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FC523" w14:textId="24EF8E21" w:rsidR="00165CB1" w:rsidRPr="0087730D" w:rsidRDefault="00165CB1" w:rsidP="002453D1">
      <w:pPr>
        <w:pStyle w:val="Nadpis2"/>
        <w:numPr>
          <w:ilvl w:val="0"/>
          <w:numId w:val="0"/>
        </w:numPr>
        <w:spacing w:before="0" w:after="0"/>
        <w:jc w:val="center"/>
        <w:rPr>
          <w:rFonts w:asciiTheme="minorHAnsi" w:hAnsiTheme="minorHAnsi"/>
          <w:b/>
          <w:caps w:val="0"/>
          <w:szCs w:val="28"/>
        </w:rPr>
      </w:pPr>
      <w:bookmarkStart w:id="0" w:name="_Toc339369264"/>
      <w:r w:rsidRPr="0087730D">
        <w:rPr>
          <w:rFonts w:asciiTheme="minorHAnsi" w:hAnsiTheme="minorHAnsi"/>
          <w:b/>
          <w:caps w:val="0"/>
          <w:szCs w:val="28"/>
        </w:rPr>
        <w:t>KÚPNA ZMLUVA</w:t>
      </w:r>
      <w:bookmarkEnd w:id="0"/>
    </w:p>
    <w:p w14:paraId="252FC524" w14:textId="77777777" w:rsidR="002453D1" w:rsidRPr="0087730D" w:rsidRDefault="002453D1" w:rsidP="002453D1">
      <w:pPr>
        <w:pBdr>
          <w:bottom w:val="single" w:sz="4" w:space="0" w:color="auto"/>
        </w:pBdr>
        <w:spacing w:after="0" w:line="240" w:lineRule="auto"/>
        <w:jc w:val="center"/>
        <w:rPr>
          <w:rFonts w:asciiTheme="minorHAnsi" w:hAnsiTheme="minorHAnsi"/>
          <w:bCs/>
        </w:rPr>
      </w:pPr>
    </w:p>
    <w:p w14:paraId="252FC525" w14:textId="77777777" w:rsidR="00165CB1" w:rsidRPr="0087730D" w:rsidRDefault="00165CB1" w:rsidP="002453D1">
      <w:pPr>
        <w:pBdr>
          <w:bottom w:val="single" w:sz="4" w:space="0" w:color="auto"/>
        </w:pBdr>
        <w:spacing w:after="0" w:line="240" w:lineRule="auto"/>
        <w:jc w:val="center"/>
        <w:rPr>
          <w:rFonts w:asciiTheme="minorHAnsi" w:hAnsiTheme="minorHAnsi"/>
          <w:bCs/>
        </w:rPr>
      </w:pPr>
      <w:r w:rsidRPr="0087730D">
        <w:rPr>
          <w:rFonts w:asciiTheme="minorHAnsi" w:hAnsiTheme="minorHAnsi"/>
          <w:bCs/>
        </w:rPr>
        <w:t>uzavretá podľa § 409 a </w:t>
      </w:r>
      <w:proofErr w:type="spellStart"/>
      <w:r w:rsidRPr="0087730D">
        <w:rPr>
          <w:rFonts w:asciiTheme="minorHAnsi" w:hAnsiTheme="minorHAnsi"/>
          <w:bCs/>
        </w:rPr>
        <w:t>nasl</w:t>
      </w:r>
      <w:proofErr w:type="spellEnd"/>
      <w:r w:rsidRPr="0087730D">
        <w:rPr>
          <w:rFonts w:asciiTheme="minorHAnsi" w:hAnsiTheme="minorHAnsi"/>
          <w:bCs/>
        </w:rPr>
        <w:t>. zák. č. 513/1991 Zb. Obchodný zákonní</w:t>
      </w:r>
      <w:r w:rsidR="00A921FC" w:rsidRPr="0087730D">
        <w:rPr>
          <w:rFonts w:asciiTheme="minorHAnsi" w:hAnsiTheme="minorHAnsi"/>
          <w:bCs/>
        </w:rPr>
        <w:t xml:space="preserve">k v znení neskorších predpisov </w:t>
      </w:r>
    </w:p>
    <w:p w14:paraId="252FC526" w14:textId="77777777" w:rsidR="002453D1" w:rsidRPr="0087730D" w:rsidRDefault="002453D1" w:rsidP="002453D1">
      <w:pPr>
        <w:spacing w:after="0" w:line="240" w:lineRule="auto"/>
        <w:rPr>
          <w:rFonts w:asciiTheme="minorHAnsi" w:hAnsiTheme="minorHAnsi"/>
          <w:bCs/>
        </w:rPr>
      </w:pPr>
    </w:p>
    <w:p w14:paraId="252FC527" w14:textId="77777777" w:rsidR="00165CB1" w:rsidRPr="0087730D" w:rsidRDefault="00165CB1" w:rsidP="002453D1">
      <w:pPr>
        <w:spacing w:after="0" w:line="240" w:lineRule="auto"/>
        <w:rPr>
          <w:rFonts w:asciiTheme="minorHAnsi" w:hAnsiTheme="minorHAnsi"/>
          <w:bCs/>
        </w:rPr>
      </w:pPr>
      <w:r w:rsidRPr="0087730D">
        <w:rPr>
          <w:rFonts w:asciiTheme="minorHAnsi" w:hAnsiTheme="minorHAnsi"/>
          <w:bCs/>
        </w:rPr>
        <w:t>č. zmluvy kupujúceho:</w:t>
      </w:r>
      <w:r w:rsidRPr="0087730D">
        <w:rPr>
          <w:rFonts w:asciiTheme="minorHAnsi" w:hAnsiTheme="minorHAnsi"/>
          <w:bCs/>
        </w:rPr>
        <w:tab/>
      </w:r>
    </w:p>
    <w:p w14:paraId="252FC528" w14:textId="77777777" w:rsidR="00165CB1" w:rsidRPr="0087730D" w:rsidRDefault="00165CB1" w:rsidP="002453D1">
      <w:pPr>
        <w:spacing w:after="0" w:line="240" w:lineRule="auto"/>
        <w:rPr>
          <w:rFonts w:asciiTheme="minorHAnsi" w:hAnsiTheme="minorHAnsi"/>
          <w:bCs/>
        </w:rPr>
      </w:pPr>
      <w:r w:rsidRPr="0087730D">
        <w:rPr>
          <w:rFonts w:asciiTheme="minorHAnsi" w:hAnsiTheme="minorHAnsi"/>
          <w:bCs/>
        </w:rPr>
        <w:t>č. zmluvy predávajúceho:</w:t>
      </w:r>
    </w:p>
    <w:p w14:paraId="252FC529" w14:textId="77777777" w:rsidR="002453D1" w:rsidRPr="0087730D" w:rsidRDefault="002453D1" w:rsidP="002453D1">
      <w:pPr>
        <w:spacing w:after="0" w:line="240" w:lineRule="auto"/>
        <w:jc w:val="center"/>
        <w:rPr>
          <w:rFonts w:asciiTheme="minorHAnsi" w:hAnsiTheme="minorHAnsi"/>
          <w:b/>
          <w:bCs/>
        </w:rPr>
      </w:pPr>
    </w:p>
    <w:p w14:paraId="252FC52A"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t>Článok 1</w:t>
      </w:r>
    </w:p>
    <w:p w14:paraId="252FC52B" w14:textId="77777777" w:rsidR="00165CB1" w:rsidRPr="0087730D" w:rsidRDefault="00165CB1" w:rsidP="002453D1">
      <w:pPr>
        <w:spacing w:after="0" w:line="240" w:lineRule="auto"/>
        <w:jc w:val="center"/>
        <w:rPr>
          <w:rFonts w:asciiTheme="minorHAnsi" w:hAnsiTheme="minorHAnsi"/>
          <w:b/>
        </w:rPr>
      </w:pPr>
      <w:r w:rsidRPr="0087730D">
        <w:rPr>
          <w:rFonts w:asciiTheme="minorHAnsi" w:hAnsiTheme="minorHAnsi"/>
          <w:b/>
        </w:rPr>
        <w:t>Zmluvné strany</w:t>
      </w:r>
    </w:p>
    <w:p w14:paraId="252FC52C" w14:textId="77777777" w:rsidR="00165CB1" w:rsidRPr="0087730D" w:rsidRDefault="00165CB1" w:rsidP="002453D1">
      <w:pPr>
        <w:spacing w:after="0" w:line="240" w:lineRule="auto"/>
        <w:jc w:val="both"/>
        <w:rPr>
          <w:rFonts w:asciiTheme="minorHAnsi" w:hAnsiTheme="minorHAnsi"/>
          <w:b/>
        </w:rPr>
      </w:pPr>
    </w:p>
    <w:p w14:paraId="252FC52D" w14:textId="3E7EA53B" w:rsidR="002453D1" w:rsidRPr="0087730D" w:rsidRDefault="00165CB1" w:rsidP="002453D1">
      <w:pPr>
        <w:overflowPunct w:val="0"/>
        <w:autoSpaceDE w:val="0"/>
        <w:autoSpaceDN w:val="0"/>
        <w:adjustRightInd w:val="0"/>
        <w:spacing w:after="0" w:line="240" w:lineRule="auto"/>
        <w:jc w:val="both"/>
        <w:textAlignment w:val="baseline"/>
        <w:rPr>
          <w:rFonts w:eastAsia="Times New Roman" w:cs="Calibri"/>
          <w:b/>
          <w:lang w:eastAsia="sk-SK"/>
        </w:rPr>
      </w:pPr>
      <w:r w:rsidRPr="0087730D">
        <w:rPr>
          <w:rFonts w:asciiTheme="minorHAnsi" w:hAnsiTheme="minorHAnsi"/>
          <w:b/>
        </w:rPr>
        <w:t>1.1 Kupujúci</w:t>
      </w:r>
      <w:r w:rsidRPr="0087730D">
        <w:rPr>
          <w:rFonts w:asciiTheme="minorHAnsi" w:hAnsiTheme="minorHAnsi"/>
        </w:rPr>
        <w:t>:</w:t>
      </w:r>
      <w:r w:rsidRPr="0087730D">
        <w:rPr>
          <w:rFonts w:asciiTheme="minorHAnsi" w:hAnsiTheme="minorHAnsi"/>
        </w:rPr>
        <w:tab/>
      </w:r>
      <w:r w:rsidRPr="0087730D">
        <w:rPr>
          <w:rFonts w:asciiTheme="minorHAnsi" w:hAnsiTheme="minorHAnsi"/>
        </w:rPr>
        <w:tab/>
      </w:r>
      <w:r w:rsidRPr="0087730D">
        <w:rPr>
          <w:rFonts w:asciiTheme="minorHAnsi" w:hAnsiTheme="minorHAnsi"/>
        </w:rPr>
        <w:tab/>
      </w:r>
      <w:r w:rsidR="00241402">
        <w:rPr>
          <w:rFonts w:eastAsia="Times New Roman" w:cs="Calibri"/>
          <w:b/>
          <w:lang w:eastAsia="sk-SK"/>
        </w:rPr>
        <w:t>MILSY</w:t>
      </w:r>
      <w:r w:rsidR="00241402" w:rsidRPr="0087730D">
        <w:rPr>
          <w:rFonts w:eastAsia="Times New Roman" w:cs="Calibri"/>
          <w:b/>
          <w:lang w:eastAsia="sk-SK"/>
        </w:rPr>
        <w:t xml:space="preserve"> </w:t>
      </w:r>
      <w:proofErr w:type="spellStart"/>
      <w:r w:rsidR="002453D1" w:rsidRPr="0087730D">
        <w:rPr>
          <w:rFonts w:eastAsia="Times New Roman" w:cs="Calibri"/>
          <w:b/>
          <w:lang w:eastAsia="sk-SK"/>
        </w:rPr>
        <w:t>a.s</w:t>
      </w:r>
      <w:proofErr w:type="spellEnd"/>
      <w:r w:rsidR="002453D1" w:rsidRPr="0087730D">
        <w:rPr>
          <w:rFonts w:eastAsia="Times New Roman" w:cs="Calibri"/>
          <w:b/>
          <w:lang w:eastAsia="sk-SK"/>
        </w:rPr>
        <w:t>.</w:t>
      </w:r>
    </w:p>
    <w:p w14:paraId="252FC52E"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b/>
          <w:lang w:eastAsia="sk-SK"/>
        </w:rPr>
      </w:pPr>
      <w:r w:rsidRPr="0087730D">
        <w:rPr>
          <w:rFonts w:eastAsia="Times New Roman" w:cs="Calibri"/>
          <w:b/>
          <w:lang w:eastAsia="sk-SK"/>
        </w:rPr>
        <w:tab/>
      </w:r>
      <w:r w:rsidRPr="0087730D">
        <w:rPr>
          <w:rFonts w:eastAsia="Times New Roman" w:cs="Calibri"/>
          <w:b/>
          <w:lang w:eastAsia="sk-SK"/>
        </w:rPr>
        <w:tab/>
      </w:r>
      <w:r w:rsidRPr="0087730D">
        <w:rPr>
          <w:rFonts w:eastAsia="Times New Roman" w:cs="Calibri"/>
          <w:b/>
          <w:lang w:eastAsia="sk-SK"/>
        </w:rPr>
        <w:tab/>
      </w:r>
      <w:r w:rsidRPr="0087730D">
        <w:rPr>
          <w:rFonts w:eastAsia="Times New Roman" w:cs="Calibri"/>
          <w:b/>
          <w:lang w:eastAsia="sk-SK"/>
        </w:rPr>
        <w:tab/>
        <w:t>Partizánska 224/B</w:t>
      </w:r>
    </w:p>
    <w:p w14:paraId="252FC52F"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b/>
          <w:lang w:eastAsia="sk-SK"/>
        </w:rPr>
      </w:pPr>
      <w:r w:rsidRPr="0087730D">
        <w:rPr>
          <w:rFonts w:eastAsia="Times New Roman" w:cs="Calibri"/>
          <w:b/>
          <w:lang w:eastAsia="sk-SK"/>
        </w:rPr>
        <w:tab/>
      </w:r>
      <w:r w:rsidRPr="0087730D">
        <w:rPr>
          <w:rFonts w:eastAsia="Times New Roman" w:cs="Calibri"/>
          <w:b/>
          <w:lang w:eastAsia="sk-SK"/>
        </w:rPr>
        <w:tab/>
      </w:r>
      <w:r w:rsidRPr="0087730D">
        <w:rPr>
          <w:rFonts w:eastAsia="Times New Roman" w:cs="Calibri"/>
          <w:b/>
          <w:lang w:eastAsia="sk-SK"/>
        </w:rPr>
        <w:tab/>
      </w:r>
      <w:r w:rsidRPr="0087730D">
        <w:rPr>
          <w:rFonts w:eastAsia="Times New Roman" w:cs="Calibri"/>
          <w:b/>
          <w:lang w:eastAsia="sk-SK"/>
        </w:rPr>
        <w:tab/>
        <w:t>957 01 Bánovce nad Bebravou</w:t>
      </w:r>
    </w:p>
    <w:p w14:paraId="252FC530" w14:textId="77777777" w:rsidR="00165CB1" w:rsidRPr="0087730D" w:rsidRDefault="00165CB1" w:rsidP="002453D1">
      <w:pPr>
        <w:spacing w:after="0" w:line="240" w:lineRule="auto"/>
        <w:jc w:val="both"/>
        <w:rPr>
          <w:rFonts w:asciiTheme="minorHAnsi" w:hAnsiTheme="minorHAnsi"/>
          <w:b/>
        </w:rPr>
      </w:pP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p>
    <w:p w14:paraId="252FC531" w14:textId="77777777" w:rsidR="002453D1" w:rsidRPr="0087730D" w:rsidRDefault="002453D1" w:rsidP="002453D1">
      <w:pPr>
        <w:spacing w:after="0" w:line="240" w:lineRule="auto"/>
        <w:jc w:val="both"/>
        <w:rPr>
          <w:rFonts w:eastAsia="Times New Roman" w:cs="Calibri"/>
          <w:lang w:eastAsia="sk-SK"/>
        </w:rPr>
      </w:pPr>
      <w:r w:rsidRPr="0087730D">
        <w:rPr>
          <w:rFonts w:eastAsia="Times New Roman" w:cs="Calibri"/>
          <w:lang w:eastAsia="sk-SK"/>
        </w:rPr>
        <w:t>zapísaný:</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t>v Obchodnom registri Okresného súdu Trenčín</w:t>
      </w:r>
    </w:p>
    <w:p w14:paraId="252FC532" w14:textId="77777777" w:rsidR="002453D1" w:rsidRPr="0087730D" w:rsidRDefault="002453D1" w:rsidP="002453D1">
      <w:pPr>
        <w:spacing w:after="0" w:line="240" w:lineRule="auto"/>
        <w:ind w:left="2124" w:firstLine="708"/>
        <w:jc w:val="both"/>
        <w:rPr>
          <w:rFonts w:eastAsia="Times New Roman" w:cs="Calibri"/>
          <w:lang w:eastAsia="sk-SK"/>
        </w:rPr>
      </w:pPr>
      <w:r w:rsidRPr="0087730D">
        <w:rPr>
          <w:rFonts w:eastAsia="Times New Roman" w:cs="Calibri"/>
          <w:lang w:eastAsia="sk-SK"/>
        </w:rPr>
        <w:t>oddiel: Sa, vložka číslo: 37/R</w:t>
      </w:r>
    </w:p>
    <w:p w14:paraId="252FC533" w14:textId="77777777" w:rsidR="002453D1" w:rsidRPr="0087730D" w:rsidRDefault="002453D1" w:rsidP="002453D1">
      <w:pPr>
        <w:spacing w:after="0" w:line="240" w:lineRule="auto"/>
        <w:jc w:val="both"/>
        <w:rPr>
          <w:rFonts w:eastAsia="Times New Roman" w:cs="Calibri"/>
          <w:lang w:eastAsia="sk-SK"/>
        </w:rPr>
      </w:pPr>
    </w:p>
    <w:p w14:paraId="252FC534" w14:textId="77777777" w:rsidR="002453D1" w:rsidRPr="0087730D" w:rsidRDefault="002453D1" w:rsidP="002453D1">
      <w:pPr>
        <w:spacing w:after="0" w:line="240" w:lineRule="auto"/>
        <w:jc w:val="both"/>
        <w:rPr>
          <w:rFonts w:cs="Calibri"/>
        </w:rPr>
      </w:pPr>
      <w:r w:rsidRPr="0087730D">
        <w:rPr>
          <w:rFonts w:eastAsia="Times New Roman" w:cs="Calibri"/>
          <w:lang w:eastAsia="sk-SK"/>
        </w:rPr>
        <w:t>konajúci:</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r>
      <w:r w:rsidRPr="0087730D">
        <w:rPr>
          <w:rFonts w:cs="Calibri"/>
        </w:rPr>
        <w:t>Ing. Rastislav Lupták, predseda predstavenstva</w:t>
      </w:r>
    </w:p>
    <w:p w14:paraId="252FC535" w14:textId="77777777" w:rsidR="002453D1" w:rsidRPr="0087730D" w:rsidRDefault="002453D1" w:rsidP="002453D1">
      <w:pPr>
        <w:spacing w:after="0" w:line="240" w:lineRule="auto"/>
        <w:jc w:val="both"/>
        <w:rPr>
          <w:rFonts w:cs="Calibri"/>
        </w:rPr>
      </w:pPr>
      <w:r w:rsidRPr="0087730D">
        <w:rPr>
          <w:rFonts w:cs="Calibri"/>
        </w:rPr>
        <w:tab/>
      </w:r>
      <w:r w:rsidRPr="0087730D">
        <w:rPr>
          <w:rFonts w:cs="Calibri"/>
        </w:rPr>
        <w:tab/>
      </w:r>
      <w:r w:rsidRPr="0087730D">
        <w:rPr>
          <w:rFonts w:cs="Calibri"/>
        </w:rPr>
        <w:tab/>
      </w:r>
      <w:r w:rsidRPr="0087730D">
        <w:rPr>
          <w:rFonts w:cs="Calibri"/>
        </w:rPr>
        <w:tab/>
      </w:r>
      <w:r w:rsidRPr="0087730D">
        <w:rPr>
          <w:rFonts w:eastAsia="Times New Roman"/>
          <w:color w:val="000000"/>
          <w:lang w:eastAsia="sk-SK"/>
        </w:rPr>
        <w:t>Andrea Hatalová, člen predstavenstva</w:t>
      </w:r>
    </w:p>
    <w:p w14:paraId="252FC536" w14:textId="77777777" w:rsidR="002453D1" w:rsidRPr="0087730D" w:rsidRDefault="002453D1" w:rsidP="002453D1">
      <w:pPr>
        <w:spacing w:after="0" w:line="240" w:lineRule="auto"/>
        <w:jc w:val="both"/>
        <w:rPr>
          <w:rFonts w:eastAsia="Times New Roman" w:cs="Calibri"/>
          <w:bCs/>
          <w:lang w:eastAsia="sk-SK"/>
        </w:rPr>
      </w:pPr>
      <w:r w:rsidRPr="0087730D">
        <w:rPr>
          <w:rFonts w:eastAsia="Times New Roman" w:cs="Calibri"/>
          <w:bCs/>
          <w:lang w:eastAsia="sk-SK"/>
        </w:rPr>
        <w:t>IČO:</w:t>
      </w:r>
      <w:r w:rsidRPr="0087730D">
        <w:rPr>
          <w:rFonts w:eastAsia="Times New Roman" w:cs="Calibri"/>
          <w:bCs/>
          <w:lang w:eastAsia="sk-SK"/>
        </w:rPr>
        <w:tab/>
      </w:r>
      <w:r w:rsidRPr="0087730D">
        <w:rPr>
          <w:rFonts w:eastAsia="Times New Roman" w:cs="Calibri"/>
          <w:bCs/>
          <w:lang w:eastAsia="sk-SK"/>
        </w:rPr>
        <w:tab/>
      </w:r>
      <w:r w:rsidRPr="0087730D">
        <w:rPr>
          <w:rFonts w:eastAsia="Times New Roman" w:cs="Calibri"/>
          <w:bCs/>
          <w:lang w:eastAsia="sk-SK"/>
        </w:rPr>
        <w:tab/>
      </w:r>
      <w:r w:rsidRPr="0087730D">
        <w:rPr>
          <w:rFonts w:eastAsia="Times New Roman" w:cs="Calibri"/>
          <w:bCs/>
          <w:lang w:eastAsia="sk-SK"/>
        </w:rPr>
        <w:tab/>
        <w:t>31412572</w:t>
      </w:r>
    </w:p>
    <w:p w14:paraId="252FC537"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bCs/>
          <w:lang w:eastAsia="sk-SK"/>
        </w:rPr>
      </w:pPr>
      <w:r w:rsidRPr="0087730D">
        <w:rPr>
          <w:rFonts w:eastAsia="Times New Roman" w:cs="Calibri"/>
          <w:bCs/>
          <w:lang w:eastAsia="sk-SK"/>
        </w:rPr>
        <w:t>DIČ:</w:t>
      </w:r>
      <w:r w:rsidRPr="0087730D">
        <w:rPr>
          <w:rFonts w:eastAsia="Times New Roman" w:cs="Calibri"/>
          <w:bCs/>
          <w:lang w:eastAsia="sk-SK"/>
        </w:rPr>
        <w:tab/>
      </w:r>
      <w:r w:rsidRPr="0087730D">
        <w:rPr>
          <w:rFonts w:eastAsia="Times New Roman" w:cs="Calibri"/>
          <w:bCs/>
          <w:lang w:eastAsia="sk-SK"/>
        </w:rPr>
        <w:tab/>
      </w:r>
      <w:r w:rsidRPr="0087730D">
        <w:rPr>
          <w:rFonts w:eastAsia="Times New Roman" w:cs="Calibri"/>
          <w:bCs/>
          <w:lang w:eastAsia="sk-SK"/>
        </w:rPr>
        <w:tab/>
      </w:r>
      <w:r w:rsidRPr="0087730D">
        <w:rPr>
          <w:rFonts w:eastAsia="Times New Roman" w:cs="Calibri"/>
          <w:bCs/>
          <w:lang w:eastAsia="sk-SK"/>
        </w:rPr>
        <w:tab/>
        <w:t>2020416530</w:t>
      </w:r>
    </w:p>
    <w:p w14:paraId="252FC538"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IČ DPH:</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t>SK</w:t>
      </w:r>
      <w:r w:rsidRPr="0087730D">
        <w:rPr>
          <w:rFonts w:cs="Calibri"/>
        </w:rPr>
        <w:t>2020416530</w:t>
      </w:r>
      <w:r w:rsidRPr="0087730D">
        <w:rPr>
          <w:rFonts w:eastAsia="Times New Roman" w:cs="Calibri"/>
          <w:bCs/>
          <w:lang w:eastAsia="sk-SK"/>
        </w:rPr>
        <w:t xml:space="preserve"> </w:t>
      </w:r>
    </w:p>
    <w:p w14:paraId="57EAEFA3" w14:textId="77777777" w:rsidR="00A17B82" w:rsidRPr="0087730D" w:rsidRDefault="002453D1" w:rsidP="00A17B82">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Bankové spojenie:</w:t>
      </w:r>
      <w:r w:rsidRPr="0087730D">
        <w:rPr>
          <w:rFonts w:eastAsia="Times New Roman" w:cs="Calibri"/>
          <w:lang w:eastAsia="sk-SK"/>
        </w:rPr>
        <w:tab/>
      </w:r>
      <w:r w:rsidRPr="0087730D">
        <w:rPr>
          <w:rFonts w:eastAsia="Times New Roman" w:cs="Calibri"/>
          <w:lang w:eastAsia="sk-SK"/>
        </w:rPr>
        <w:tab/>
      </w:r>
      <w:r w:rsidR="00A17B82" w:rsidRPr="0087730D">
        <w:rPr>
          <w:rFonts w:eastAsia="Times New Roman" w:cs="Calibri"/>
          <w:bCs/>
          <w:lang w:eastAsia="sk-SK"/>
        </w:rPr>
        <w:t xml:space="preserve">UniCredit Bank Slovakia </w:t>
      </w:r>
      <w:proofErr w:type="spellStart"/>
      <w:r w:rsidR="00A17B82" w:rsidRPr="0087730D">
        <w:rPr>
          <w:rFonts w:eastAsia="Times New Roman" w:cs="Calibri"/>
          <w:bCs/>
          <w:lang w:eastAsia="sk-SK"/>
        </w:rPr>
        <w:t>a.s</w:t>
      </w:r>
      <w:proofErr w:type="spellEnd"/>
      <w:r w:rsidR="00A17B82" w:rsidRPr="0087730D">
        <w:rPr>
          <w:rFonts w:eastAsia="Times New Roman" w:cs="Calibri"/>
          <w:bCs/>
          <w:lang w:eastAsia="sk-SK"/>
        </w:rPr>
        <w:t>.</w:t>
      </w:r>
    </w:p>
    <w:p w14:paraId="6AF833D4" w14:textId="3107497E" w:rsidR="00A17B82" w:rsidRPr="0087730D" w:rsidRDefault="00A17B82" w:rsidP="00A17B82">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IBAN:</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r>
      <w:r w:rsidRPr="0087730D">
        <w:rPr>
          <w:rFonts w:eastAsia="Times New Roman" w:cs="Calibri"/>
          <w:bCs/>
          <w:lang w:eastAsia="sk-SK"/>
        </w:rPr>
        <w:t>SK91</w:t>
      </w:r>
      <w:r w:rsidR="00D04F6C">
        <w:rPr>
          <w:rFonts w:eastAsia="Times New Roman" w:cs="Calibri"/>
          <w:bCs/>
          <w:lang w:eastAsia="sk-SK"/>
        </w:rPr>
        <w:t xml:space="preserve"> </w:t>
      </w:r>
      <w:r w:rsidRPr="0087730D">
        <w:rPr>
          <w:rFonts w:eastAsia="Times New Roman" w:cs="Calibri"/>
          <w:bCs/>
          <w:lang w:eastAsia="sk-SK"/>
        </w:rPr>
        <w:t>1111</w:t>
      </w:r>
      <w:r w:rsidR="00D04F6C">
        <w:rPr>
          <w:rFonts w:eastAsia="Times New Roman" w:cs="Calibri"/>
          <w:bCs/>
          <w:lang w:eastAsia="sk-SK"/>
        </w:rPr>
        <w:t xml:space="preserve"> </w:t>
      </w:r>
      <w:r w:rsidRPr="0087730D">
        <w:rPr>
          <w:rFonts w:eastAsia="Times New Roman" w:cs="Calibri"/>
          <w:bCs/>
          <w:lang w:eastAsia="sk-SK"/>
        </w:rPr>
        <w:t>0000</w:t>
      </w:r>
      <w:r w:rsidR="00D04F6C">
        <w:rPr>
          <w:rFonts w:eastAsia="Times New Roman" w:cs="Calibri"/>
          <w:bCs/>
          <w:lang w:eastAsia="sk-SK"/>
        </w:rPr>
        <w:t xml:space="preserve"> </w:t>
      </w:r>
      <w:r w:rsidRPr="0087730D">
        <w:rPr>
          <w:rFonts w:eastAsia="Times New Roman" w:cs="Calibri"/>
          <w:bCs/>
          <w:lang w:eastAsia="sk-SK"/>
        </w:rPr>
        <w:t>0066</w:t>
      </w:r>
      <w:r w:rsidR="00D04F6C">
        <w:rPr>
          <w:rFonts w:eastAsia="Times New Roman" w:cs="Calibri"/>
          <w:bCs/>
          <w:lang w:eastAsia="sk-SK"/>
        </w:rPr>
        <w:t xml:space="preserve"> </w:t>
      </w:r>
      <w:r w:rsidRPr="0087730D">
        <w:rPr>
          <w:rFonts w:eastAsia="Times New Roman" w:cs="Calibri"/>
          <w:bCs/>
          <w:lang w:eastAsia="sk-SK"/>
        </w:rPr>
        <w:t>2375</w:t>
      </w:r>
      <w:r w:rsidR="00D04F6C">
        <w:rPr>
          <w:rFonts w:eastAsia="Times New Roman" w:cs="Calibri"/>
          <w:bCs/>
          <w:lang w:eastAsia="sk-SK"/>
        </w:rPr>
        <w:t xml:space="preserve"> </w:t>
      </w:r>
      <w:r w:rsidRPr="0087730D">
        <w:rPr>
          <w:rFonts w:eastAsia="Times New Roman" w:cs="Calibri"/>
          <w:bCs/>
          <w:lang w:eastAsia="sk-SK"/>
        </w:rPr>
        <w:t>9002</w:t>
      </w:r>
    </w:p>
    <w:p w14:paraId="4EE93045" w14:textId="77777777" w:rsidR="00A17B82" w:rsidRPr="0087730D" w:rsidRDefault="00A17B82" w:rsidP="00A17B82">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BIC (SWIFT):</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r>
      <w:r w:rsidRPr="0087730D">
        <w:rPr>
          <w:rFonts w:eastAsia="Times New Roman" w:cs="Calibri"/>
          <w:bCs/>
          <w:lang w:eastAsia="sk-SK"/>
        </w:rPr>
        <w:t>UNCRSKBX</w:t>
      </w:r>
    </w:p>
    <w:p w14:paraId="252FC53C"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lang w:eastAsia="sk-SK"/>
        </w:rPr>
      </w:pPr>
    </w:p>
    <w:p w14:paraId="252FC53D"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Osoby oprávnené rokovať vo veciach</w:t>
      </w:r>
    </w:p>
    <w:p w14:paraId="252FC53E" w14:textId="5B22EFFA" w:rsidR="002453D1" w:rsidRPr="0087730D" w:rsidRDefault="002453D1" w:rsidP="002453D1">
      <w:pPr>
        <w:overflowPunct w:val="0"/>
        <w:autoSpaceDE w:val="0"/>
        <w:autoSpaceDN w:val="0"/>
        <w:adjustRightInd w:val="0"/>
        <w:spacing w:after="0" w:line="240" w:lineRule="auto"/>
        <w:ind w:left="2835" w:hanging="2835"/>
        <w:jc w:val="both"/>
        <w:textAlignment w:val="baseline"/>
        <w:rPr>
          <w:rFonts w:cs="Calibri"/>
        </w:rPr>
      </w:pPr>
      <w:r w:rsidRPr="0087730D">
        <w:rPr>
          <w:rFonts w:eastAsia="Times New Roman" w:cs="Calibri"/>
          <w:lang w:eastAsia="sk-SK"/>
        </w:rPr>
        <w:t>- technických:</w:t>
      </w:r>
      <w:r w:rsidRPr="0087730D">
        <w:rPr>
          <w:rFonts w:eastAsia="Times New Roman" w:cs="Calibri"/>
          <w:lang w:eastAsia="sk-SK"/>
        </w:rPr>
        <w:tab/>
      </w:r>
      <w:r w:rsidR="00ED4565" w:rsidRPr="0087730D">
        <w:rPr>
          <w:rFonts w:eastAsia="Times New Roman" w:cs="Calibri"/>
          <w:lang w:eastAsia="sk-SK"/>
        </w:rPr>
        <w:t>Ing. Juraj Šnirc</w:t>
      </w:r>
    </w:p>
    <w:p w14:paraId="252FC53F" w14:textId="6F994CED" w:rsidR="002453D1" w:rsidRPr="0087730D" w:rsidRDefault="002453D1" w:rsidP="002453D1">
      <w:pPr>
        <w:overflowPunct w:val="0"/>
        <w:autoSpaceDE w:val="0"/>
        <w:autoSpaceDN w:val="0"/>
        <w:adjustRightInd w:val="0"/>
        <w:spacing w:after="0" w:line="240" w:lineRule="auto"/>
        <w:ind w:left="2835" w:hanging="2835"/>
        <w:jc w:val="both"/>
        <w:textAlignment w:val="baseline"/>
        <w:rPr>
          <w:rFonts w:eastAsia="Times New Roman" w:cs="Calibri"/>
          <w:lang w:eastAsia="sk-SK"/>
        </w:rPr>
      </w:pPr>
      <w:r w:rsidRPr="0087730D">
        <w:rPr>
          <w:rFonts w:eastAsia="Times New Roman" w:cs="Calibri"/>
          <w:lang w:eastAsia="sk-SK"/>
        </w:rPr>
        <w:t>- zmluvných:</w:t>
      </w:r>
      <w:r w:rsidRPr="0087730D">
        <w:rPr>
          <w:rFonts w:eastAsia="Times New Roman" w:cs="Calibri"/>
          <w:lang w:eastAsia="sk-SK"/>
        </w:rPr>
        <w:tab/>
      </w:r>
      <w:r w:rsidR="00ED4565" w:rsidRPr="0087730D">
        <w:rPr>
          <w:rFonts w:eastAsia="Times New Roman" w:cs="Calibri"/>
          <w:bCs/>
          <w:lang w:eastAsia="sk-SK"/>
        </w:rPr>
        <w:t>Ing. Rastislav Lupták</w:t>
      </w:r>
    </w:p>
    <w:p w14:paraId="252FC540" w14:textId="77777777" w:rsidR="003A1792" w:rsidRPr="0087730D" w:rsidRDefault="003A1792" w:rsidP="002453D1">
      <w:pPr>
        <w:spacing w:after="0" w:line="240" w:lineRule="auto"/>
        <w:ind w:firstLine="708"/>
        <w:rPr>
          <w:rFonts w:asciiTheme="minorHAnsi" w:hAnsiTheme="minorHAnsi"/>
          <w:color w:val="FF0000"/>
        </w:rPr>
      </w:pPr>
    </w:p>
    <w:p w14:paraId="252FC541" w14:textId="77777777" w:rsidR="00165CB1" w:rsidRPr="0087730D" w:rsidRDefault="00165CB1" w:rsidP="002453D1">
      <w:pPr>
        <w:spacing w:after="0" w:line="240" w:lineRule="auto"/>
        <w:jc w:val="both"/>
        <w:rPr>
          <w:rFonts w:asciiTheme="minorHAnsi" w:hAnsiTheme="minorHAnsi"/>
        </w:rPr>
      </w:pPr>
    </w:p>
    <w:p w14:paraId="252FC542" w14:textId="77777777" w:rsidR="00165CB1" w:rsidRPr="0087730D" w:rsidRDefault="00165CB1" w:rsidP="002453D1">
      <w:pPr>
        <w:spacing w:after="0" w:line="240" w:lineRule="auto"/>
        <w:jc w:val="both"/>
        <w:rPr>
          <w:rFonts w:asciiTheme="minorHAnsi" w:hAnsiTheme="minorHAnsi"/>
        </w:rPr>
      </w:pPr>
      <w:r w:rsidRPr="0087730D">
        <w:rPr>
          <w:rFonts w:asciiTheme="minorHAnsi" w:hAnsiTheme="minorHAnsi"/>
          <w:b/>
        </w:rPr>
        <w:t>1.2 Predávajúci</w:t>
      </w:r>
      <w:r w:rsidRPr="0087730D">
        <w:rPr>
          <w:rFonts w:asciiTheme="minorHAnsi" w:hAnsiTheme="minorHAnsi"/>
        </w:rPr>
        <w:t>:</w:t>
      </w:r>
      <w:r w:rsidRPr="0087730D">
        <w:rPr>
          <w:rFonts w:asciiTheme="minorHAnsi" w:hAnsiTheme="minorHAnsi"/>
        </w:rPr>
        <w:tab/>
      </w:r>
      <w:r w:rsidRPr="0087730D">
        <w:rPr>
          <w:rFonts w:asciiTheme="minorHAnsi" w:hAnsiTheme="minorHAnsi"/>
        </w:rPr>
        <w:tab/>
      </w:r>
      <w:r w:rsidR="002453D1" w:rsidRPr="0087730D">
        <w:rPr>
          <w:rFonts w:asciiTheme="minorHAnsi" w:hAnsiTheme="minorHAnsi"/>
        </w:rPr>
        <w:t xml:space="preserve"> </w:t>
      </w:r>
    </w:p>
    <w:p w14:paraId="252FC543" w14:textId="77777777" w:rsidR="00165CB1" w:rsidRPr="0087730D" w:rsidRDefault="00165CB1" w:rsidP="002453D1">
      <w:pPr>
        <w:spacing w:after="0" w:line="240" w:lineRule="auto"/>
        <w:jc w:val="both"/>
        <w:rPr>
          <w:rFonts w:asciiTheme="minorHAnsi" w:hAnsiTheme="minorHAnsi"/>
        </w:rPr>
      </w:pPr>
      <w:r w:rsidRPr="0087730D">
        <w:rPr>
          <w:rFonts w:asciiTheme="minorHAnsi" w:hAnsiTheme="minorHAnsi"/>
        </w:rPr>
        <w:tab/>
      </w:r>
      <w:r w:rsidRPr="0087730D">
        <w:rPr>
          <w:rFonts w:asciiTheme="minorHAnsi" w:hAnsiTheme="minorHAnsi"/>
        </w:rPr>
        <w:tab/>
      </w:r>
      <w:r w:rsidRPr="0087730D">
        <w:rPr>
          <w:rFonts w:asciiTheme="minorHAnsi" w:hAnsiTheme="minorHAnsi"/>
        </w:rPr>
        <w:tab/>
      </w:r>
      <w:r w:rsidRPr="0087730D">
        <w:rPr>
          <w:rFonts w:asciiTheme="minorHAnsi" w:hAnsiTheme="minorHAnsi"/>
        </w:rPr>
        <w:tab/>
      </w:r>
      <w:r w:rsidR="002453D1" w:rsidRPr="0087730D">
        <w:rPr>
          <w:rFonts w:asciiTheme="minorHAnsi" w:hAnsiTheme="minorHAnsi"/>
        </w:rPr>
        <w:t xml:space="preserve"> </w:t>
      </w:r>
    </w:p>
    <w:p w14:paraId="252FC544" w14:textId="77777777" w:rsidR="002453D1" w:rsidRPr="0087730D" w:rsidRDefault="002453D1" w:rsidP="002453D1">
      <w:pPr>
        <w:spacing w:after="0" w:line="240" w:lineRule="auto"/>
        <w:jc w:val="both"/>
        <w:rPr>
          <w:rFonts w:asciiTheme="minorHAnsi" w:hAnsiTheme="minorHAnsi"/>
        </w:rPr>
      </w:pPr>
    </w:p>
    <w:p w14:paraId="252FC545" w14:textId="77777777" w:rsidR="002453D1" w:rsidRPr="0087730D" w:rsidRDefault="002453D1" w:rsidP="002453D1">
      <w:pPr>
        <w:spacing w:after="0" w:line="240" w:lineRule="auto"/>
        <w:jc w:val="both"/>
        <w:rPr>
          <w:rFonts w:asciiTheme="minorHAnsi" w:hAnsiTheme="minorHAnsi"/>
        </w:rPr>
      </w:pPr>
    </w:p>
    <w:p w14:paraId="252FC546" w14:textId="77777777" w:rsidR="002453D1" w:rsidRPr="0087730D" w:rsidRDefault="002453D1" w:rsidP="002453D1">
      <w:pPr>
        <w:spacing w:after="0" w:line="240" w:lineRule="auto"/>
        <w:jc w:val="both"/>
        <w:rPr>
          <w:rFonts w:eastAsia="Times New Roman" w:cs="Calibri"/>
          <w:lang w:eastAsia="sk-SK"/>
        </w:rPr>
      </w:pPr>
      <w:r w:rsidRPr="0087730D">
        <w:rPr>
          <w:rFonts w:eastAsia="Times New Roman" w:cs="Calibri"/>
          <w:lang w:eastAsia="sk-SK"/>
        </w:rPr>
        <w:t>zapísaný:</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t>v Obchodnom registri Okresného súdu ...</w:t>
      </w:r>
    </w:p>
    <w:p w14:paraId="252FC547" w14:textId="77777777" w:rsidR="002453D1" w:rsidRPr="0087730D" w:rsidRDefault="002453D1" w:rsidP="002453D1">
      <w:pPr>
        <w:spacing w:after="0" w:line="240" w:lineRule="auto"/>
        <w:ind w:left="2124" w:firstLine="708"/>
        <w:jc w:val="both"/>
        <w:rPr>
          <w:rFonts w:eastAsia="Times New Roman" w:cs="Calibri"/>
          <w:lang w:eastAsia="sk-SK"/>
        </w:rPr>
      </w:pPr>
      <w:r w:rsidRPr="0087730D">
        <w:rPr>
          <w:rFonts w:eastAsia="Times New Roman" w:cs="Calibri"/>
          <w:lang w:eastAsia="sk-SK"/>
        </w:rPr>
        <w:t>oddiel: ..., vložka číslo: ...</w:t>
      </w:r>
    </w:p>
    <w:p w14:paraId="252FC548" w14:textId="77777777" w:rsidR="002453D1" w:rsidRPr="0087730D" w:rsidRDefault="002453D1" w:rsidP="002453D1">
      <w:pPr>
        <w:spacing w:after="0" w:line="240" w:lineRule="auto"/>
        <w:jc w:val="both"/>
        <w:rPr>
          <w:rFonts w:cs="Calibri"/>
          <w:bCs/>
        </w:rPr>
      </w:pPr>
      <w:r w:rsidRPr="0087730D">
        <w:rPr>
          <w:rFonts w:cs="Calibri"/>
          <w:bCs/>
        </w:rPr>
        <w:tab/>
      </w:r>
      <w:r w:rsidRPr="0087730D">
        <w:rPr>
          <w:rFonts w:cs="Calibri"/>
          <w:bCs/>
        </w:rPr>
        <w:tab/>
      </w:r>
      <w:r w:rsidRPr="0087730D">
        <w:rPr>
          <w:rFonts w:cs="Calibri"/>
          <w:bCs/>
        </w:rPr>
        <w:tab/>
      </w:r>
      <w:r w:rsidRPr="0087730D">
        <w:rPr>
          <w:rFonts w:cs="Calibri"/>
          <w:bCs/>
        </w:rPr>
        <w:tab/>
      </w:r>
    </w:p>
    <w:p w14:paraId="252FC549" w14:textId="77777777" w:rsidR="002453D1" w:rsidRPr="0087730D" w:rsidRDefault="002453D1" w:rsidP="002453D1">
      <w:pPr>
        <w:spacing w:after="0" w:line="240" w:lineRule="auto"/>
        <w:jc w:val="both"/>
        <w:rPr>
          <w:rFonts w:cs="Calibri"/>
        </w:rPr>
      </w:pPr>
      <w:r w:rsidRPr="0087730D">
        <w:rPr>
          <w:rFonts w:cs="Calibri"/>
        </w:rPr>
        <w:t>konajúci:</w:t>
      </w:r>
      <w:r w:rsidRPr="0087730D">
        <w:rPr>
          <w:rFonts w:cs="Calibri"/>
        </w:rPr>
        <w:tab/>
      </w:r>
      <w:r w:rsidRPr="0087730D">
        <w:rPr>
          <w:rFonts w:cs="Calibri"/>
        </w:rPr>
        <w:tab/>
      </w:r>
      <w:r w:rsidRPr="0087730D">
        <w:rPr>
          <w:rFonts w:cs="Calibri"/>
        </w:rPr>
        <w:tab/>
        <w:t xml:space="preserve"> </w:t>
      </w:r>
    </w:p>
    <w:p w14:paraId="252FC54A" w14:textId="77777777" w:rsidR="002453D1" w:rsidRPr="0087730D" w:rsidRDefault="002453D1" w:rsidP="002453D1">
      <w:pPr>
        <w:spacing w:after="0" w:line="240" w:lineRule="auto"/>
        <w:jc w:val="both"/>
        <w:rPr>
          <w:rFonts w:cs="Calibri"/>
        </w:rPr>
      </w:pPr>
      <w:r w:rsidRPr="0087730D">
        <w:rPr>
          <w:rFonts w:cs="Calibri"/>
        </w:rPr>
        <w:tab/>
      </w:r>
      <w:r w:rsidRPr="0087730D">
        <w:rPr>
          <w:rFonts w:cs="Calibri"/>
        </w:rPr>
        <w:tab/>
      </w:r>
      <w:r w:rsidRPr="0087730D">
        <w:rPr>
          <w:rFonts w:cs="Calibri"/>
        </w:rPr>
        <w:tab/>
      </w:r>
      <w:r w:rsidRPr="0087730D">
        <w:rPr>
          <w:rFonts w:cs="Calibri"/>
        </w:rPr>
        <w:tab/>
      </w:r>
    </w:p>
    <w:p w14:paraId="252FC54B" w14:textId="77777777" w:rsidR="002453D1" w:rsidRPr="0087730D" w:rsidRDefault="002453D1" w:rsidP="002453D1">
      <w:pPr>
        <w:spacing w:after="0" w:line="240" w:lineRule="auto"/>
        <w:jc w:val="both"/>
        <w:rPr>
          <w:rFonts w:cs="Calibri"/>
          <w:bCs/>
          <w:color w:val="000000"/>
        </w:rPr>
      </w:pPr>
      <w:r w:rsidRPr="0087730D">
        <w:rPr>
          <w:rFonts w:cs="Calibri"/>
          <w:bCs/>
        </w:rPr>
        <w:t>IČO:</w:t>
      </w:r>
      <w:r w:rsidRPr="0087730D">
        <w:rPr>
          <w:rFonts w:cs="Calibri"/>
          <w:bCs/>
        </w:rPr>
        <w:tab/>
      </w:r>
      <w:r w:rsidRPr="0087730D">
        <w:rPr>
          <w:rFonts w:cs="Calibri"/>
          <w:bCs/>
        </w:rPr>
        <w:tab/>
      </w:r>
      <w:r w:rsidRPr="0087730D">
        <w:rPr>
          <w:rFonts w:cs="Calibri"/>
          <w:bCs/>
        </w:rPr>
        <w:tab/>
      </w:r>
      <w:r w:rsidRPr="0087730D">
        <w:rPr>
          <w:rFonts w:cs="Calibri"/>
          <w:bCs/>
        </w:rPr>
        <w:tab/>
      </w:r>
    </w:p>
    <w:p w14:paraId="252FC54C" w14:textId="77777777" w:rsidR="002453D1" w:rsidRPr="0087730D" w:rsidRDefault="002453D1" w:rsidP="002453D1">
      <w:pPr>
        <w:spacing w:after="0" w:line="240" w:lineRule="auto"/>
        <w:jc w:val="both"/>
        <w:rPr>
          <w:rFonts w:cs="Calibri"/>
          <w:bCs/>
          <w:color w:val="000000"/>
        </w:rPr>
      </w:pPr>
      <w:r w:rsidRPr="0087730D">
        <w:rPr>
          <w:rFonts w:cs="Calibri"/>
          <w:bCs/>
          <w:color w:val="000000"/>
        </w:rPr>
        <w:t>DIČ:</w:t>
      </w:r>
      <w:r w:rsidRPr="0087730D">
        <w:rPr>
          <w:rFonts w:cs="Calibri"/>
          <w:bCs/>
          <w:color w:val="000000"/>
        </w:rPr>
        <w:tab/>
      </w:r>
      <w:r w:rsidRPr="0087730D">
        <w:rPr>
          <w:rFonts w:cs="Calibri"/>
          <w:bCs/>
          <w:color w:val="000000"/>
        </w:rPr>
        <w:tab/>
      </w:r>
      <w:r w:rsidRPr="0087730D">
        <w:rPr>
          <w:rFonts w:cs="Calibri"/>
          <w:bCs/>
          <w:color w:val="000000"/>
        </w:rPr>
        <w:tab/>
      </w:r>
      <w:r w:rsidRPr="0087730D">
        <w:rPr>
          <w:rFonts w:cs="Calibri"/>
          <w:bCs/>
          <w:color w:val="000000"/>
        </w:rPr>
        <w:tab/>
      </w:r>
    </w:p>
    <w:p w14:paraId="252FC54D" w14:textId="77777777" w:rsidR="002453D1" w:rsidRPr="0087730D" w:rsidRDefault="002453D1" w:rsidP="002453D1">
      <w:pPr>
        <w:spacing w:after="0" w:line="240" w:lineRule="auto"/>
        <w:jc w:val="both"/>
        <w:rPr>
          <w:rFonts w:cs="Calibri"/>
          <w:color w:val="000000"/>
        </w:rPr>
      </w:pPr>
      <w:r w:rsidRPr="0087730D">
        <w:rPr>
          <w:rFonts w:cs="Calibri"/>
          <w:color w:val="000000"/>
        </w:rPr>
        <w:t>IČ DPH:</w:t>
      </w:r>
      <w:r w:rsidRPr="0087730D">
        <w:rPr>
          <w:rFonts w:cs="Calibri"/>
          <w:color w:val="000000"/>
        </w:rPr>
        <w:tab/>
      </w:r>
      <w:r w:rsidRPr="0087730D">
        <w:rPr>
          <w:rFonts w:cs="Calibri"/>
          <w:color w:val="000000"/>
        </w:rPr>
        <w:tab/>
      </w:r>
      <w:r w:rsidRPr="0087730D">
        <w:rPr>
          <w:rFonts w:cs="Calibri"/>
          <w:color w:val="000000"/>
        </w:rPr>
        <w:tab/>
      </w:r>
    </w:p>
    <w:p w14:paraId="252FC54E" w14:textId="77777777" w:rsidR="002453D1" w:rsidRPr="0087730D" w:rsidRDefault="002453D1" w:rsidP="002453D1">
      <w:pPr>
        <w:spacing w:after="0" w:line="240" w:lineRule="auto"/>
        <w:jc w:val="both"/>
        <w:rPr>
          <w:rFonts w:cs="Calibri"/>
          <w:color w:val="000000"/>
        </w:rPr>
      </w:pPr>
      <w:r w:rsidRPr="0087730D">
        <w:rPr>
          <w:rFonts w:cs="Calibri"/>
          <w:color w:val="000000"/>
        </w:rPr>
        <w:t>Bankové spojenie:</w:t>
      </w:r>
      <w:r w:rsidRPr="0087730D">
        <w:rPr>
          <w:rFonts w:cs="Calibri"/>
          <w:color w:val="000000"/>
        </w:rPr>
        <w:tab/>
      </w:r>
      <w:r w:rsidRPr="0087730D">
        <w:rPr>
          <w:rFonts w:cs="Calibri"/>
          <w:color w:val="000000"/>
        </w:rPr>
        <w:tab/>
      </w:r>
      <w:r w:rsidRPr="0087730D">
        <w:rPr>
          <w:rFonts w:cs="Calibri"/>
          <w:color w:val="000000"/>
        </w:rPr>
        <w:tab/>
      </w:r>
      <w:r w:rsidRPr="0087730D">
        <w:rPr>
          <w:rFonts w:cs="Calibri"/>
          <w:color w:val="000000"/>
        </w:rPr>
        <w:tab/>
      </w:r>
    </w:p>
    <w:p w14:paraId="252FC54F" w14:textId="77777777" w:rsidR="002453D1" w:rsidRPr="0087730D" w:rsidRDefault="002453D1" w:rsidP="002453D1">
      <w:pPr>
        <w:spacing w:after="0" w:line="240" w:lineRule="auto"/>
        <w:jc w:val="both"/>
        <w:rPr>
          <w:rFonts w:cs="Calibri"/>
          <w:bCs/>
          <w:color w:val="000000"/>
        </w:rPr>
      </w:pPr>
      <w:r w:rsidRPr="0087730D">
        <w:rPr>
          <w:rFonts w:cs="Calibri"/>
          <w:color w:val="000000"/>
        </w:rPr>
        <w:t>IBAN:</w:t>
      </w:r>
      <w:r w:rsidRPr="0087730D">
        <w:rPr>
          <w:rFonts w:cs="Calibri"/>
          <w:color w:val="000000"/>
        </w:rPr>
        <w:tab/>
      </w:r>
      <w:r w:rsidRPr="0087730D">
        <w:rPr>
          <w:rFonts w:cs="Calibri"/>
          <w:color w:val="000000"/>
        </w:rPr>
        <w:tab/>
      </w:r>
      <w:r w:rsidRPr="0087730D">
        <w:rPr>
          <w:rFonts w:cs="Calibri"/>
          <w:color w:val="000000"/>
        </w:rPr>
        <w:tab/>
      </w:r>
      <w:r w:rsidRPr="0087730D">
        <w:rPr>
          <w:rFonts w:cs="Calibri"/>
          <w:color w:val="000000"/>
        </w:rPr>
        <w:tab/>
      </w:r>
    </w:p>
    <w:p w14:paraId="252FC550" w14:textId="77777777" w:rsidR="002453D1" w:rsidRPr="0087730D" w:rsidRDefault="002453D1" w:rsidP="002453D1">
      <w:pPr>
        <w:spacing w:after="0" w:line="240" w:lineRule="auto"/>
        <w:jc w:val="both"/>
        <w:rPr>
          <w:rFonts w:cs="Calibri"/>
          <w:color w:val="000000"/>
        </w:rPr>
      </w:pPr>
      <w:r w:rsidRPr="0087730D">
        <w:rPr>
          <w:rFonts w:cs="Calibri"/>
          <w:color w:val="000000"/>
        </w:rPr>
        <w:t>BIC (SWIFT):</w:t>
      </w:r>
    </w:p>
    <w:p w14:paraId="252FC551" w14:textId="77777777" w:rsidR="002453D1" w:rsidRPr="0087730D" w:rsidRDefault="002453D1" w:rsidP="002453D1">
      <w:pPr>
        <w:spacing w:after="0" w:line="240" w:lineRule="auto"/>
        <w:jc w:val="both"/>
        <w:rPr>
          <w:rFonts w:cs="Calibri"/>
          <w:bCs/>
          <w:color w:val="000000"/>
        </w:rPr>
      </w:pPr>
      <w:r w:rsidRPr="0087730D">
        <w:rPr>
          <w:rFonts w:cs="Calibri"/>
          <w:color w:val="000000"/>
        </w:rPr>
        <w:tab/>
      </w:r>
      <w:r w:rsidRPr="0087730D">
        <w:rPr>
          <w:rFonts w:cs="Calibri"/>
          <w:color w:val="000000"/>
        </w:rPr>
        <w:tab/>
      </w:r>
      <w:r w:rsidRPr="0087730D">
        <w:rPr>
          <w:rFonts w:cs="Calibri"/>
          <w:color w:val="000000"/>
        </w:rPr>
        <w:tab/>
      </w:r>
    </w:p>
    <w:p w14:paraId="252FC552" w14:textId="77777777" w:rsidR="002453D1" w:rsidRPr="0087730D" w:rsidRDefault="002453D1" w:rsidP="002453D1">
      <w:pPr>
        <w:spacing w:after="0" w:line="240" w:lineRule="auto"/>
        <w:jc w:val="both"/>
        <w:rPr>
          <w:rFonts w:cs="Calibri"/>
          <w:color w:val="000000"/>
        </w:rPr>
      </w:pPr>
      <w:r w:rsidRPr="0087730D">
        <w:rPr>
          <w:rFonts w:cs="Calibri"/>
          <w:color w:val="000000"/>
        </w:rPr>
        <w:t>Osoby oprávnené rokovať vo veciach</w:t>
      </w:r>
    </w:p>
    <w:p w14:paraId="252FC553" w14:textId="7B2B4893" w:rsidR="002453D1" w:rsidRPr="0087730D" w:rsidRDefault="002453D1" w:rsidP="002453D1">
      <w:pPr>
        <w:spacing w:after="0" w:line="240" w:lineRule="auto"/>
        <w:jc w:val="both"/>
        <w:rPr>
          <w:rFonts w:cs="Calibri"/>
          <w:color w:val="000000"/>
        </w:rPr>
      </w:pPr>
      <w:r w:rsidRPr="0087730D">
        <w:rPr>
          <w:rFonts w:cs="Calibri"/>
          <w:color w:val="000000"/>
        </w:rPr>
        <w:t>- technických:</w:t>
      </w:r>
      <w:r w:rsidR="00072D31" w:rsidRPr="0087730D">
        <w:rPr>
          <w:rFonts w:cs="Calibri"/>
          <w:color w:val="000000"/>
        </w:rPr>
        <w:t xml:space="preserve"> </w:t>
      </w:r>
    </w:p>
    <w:p w14:paraId="252FC554" w14:textId="0AABC82E" w:rsidR="002453D1" w:rsidRPr="0087730D" w:rsidRDefault="002453D1" w:rsidP="002453D1">
      <w:pPr>
        <w:spacing w:after="0" w:line="240" w:lineRule="auto"/>
        <w:jc w:val="both"/>
        <w:rPr>
          <w:rFonts w:cs="Calibri"/>
          <w:bCs/>
          <w:color w:val="000000"/>
        </w:rPr>
      </w:pPr>
      <w:r w:rsidRPr="0087730D">
        <w:rPr>
          <w:rFonts w:cs="Calibri"/>
          <w:bCs/>
          <w:color w:val="000000"/>
        </w:rPr>
        <w:t>- zmluvných:</w:t>
      </w:r>
      <w:r w:rsidRPr="0087730D">
        <w:rPr>
          <w:rFonts w:cs="Calibri"/>
          <w:bCs/>
          <w:color w:val="000000"/>
        </w:rPr>
        <w:tab/>
      </w:r>
      <w:r w:rsidRPr="0087730D">
        <w:rPr>
          <w:rFonts w:cs="Calibri"/>
          <w:bCs/>
          <w:color w:val="000000"/>
        </w:rPr>
        <w:tab/>
      </w:r>
      <w:r w:rsidRPr="0087730D">
        <w:rPr>
          <w:rFonts w:cs="Calibri"/>
          <w:bCs/>
          <w:color w:val="000000"/>
        </w:rPr>
        <w:tab/>
      </w:r>
    </w:p>
    <w:p w14:paraId="252FC555" w14:textId="77777777" w:rsidR="00165CB1" w:rsidRPr="0087730D" w:rsidRDefault="00165CB1" w:rsidP="002453D1">
      <w:pPr>
        <w:spacing w:after="0" w:line="240" w:lineRule="auto"/>
        <w:ind w:left="4956" w:firstLine="708"/>
        <w:rPr>
          <w:rFonts w:asciiTheme="minorHAnsi" w:hAnsiTheme="minorHAnsi"/>
          <w:b/>
          <w:bCs/>
        </w:rPr>
      </w:pPr>
    </w:p>
    <w:p w14:paraId="252FC556" w14:textId="77777777" w:rsidR="00A921FC" w:rsidRPr="0087730D" w:rsidRDefault="00A921FC" w:rsidP="002453D1">
      <w:pPr>
        <w:spacing w:after="0" w:line="240" w:lineRule="auto"/>
        <w:rPr>
          <w:rFonts w:asciiTheme="minorHAnsi" w:hAnsiTheme="minorHAnsi"/>
          <w:b/>
          <w:bCs/>
        </w:rPr>
      </w:pPr>
    </w:p>
    <w:p w14:paraId="252FC557"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lastRenderedPageBreak/>
        <w:t>Článok 2</w:t>
      </w:r>
    </w:p>
    <w:p w14:paraId="252FC558"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t>Podklad pre uzavretie Zmluvy</w:t>
      </w:r>
    </w:p>
    <w:p w14:paraId="252FC559" w14:textId="77777777" w:rsidR="002453D1" w:rsidRPr="0087730D" w:rsidRDefault="002453D1" w:rsidP="002453D1">
      <w:pPr>
        <w:spacing w:after="0" w:line="240" w:lineRule="auto"/>
        <w:jc w:val="center"/>
        <w:rPr>
          <w:rFonts w:asciiTheme="minorHAnsi" w:hAnsiTheme="minorHAnsi"/>
          <w:b/>
          <w:bCs/>
        </w:rPr>
      </w:pPr>
    </w:p>
    <w:p w14:paraId="252FC55A" w14:textId="77777777" w:rsidR="00165CB1" w:rsidRPr="0087730D" w:rsidRDefault="002453D1" w:rsidP="002453D1">
      <w:pPr>
        <w:tabs>
          <w:tab w:val="left" w:pos="567"/>
        </w:tabs>
        <w:overflowPunct w:val="0"/>
        <w:autoSpaceDE w:val="0"/>
        <w:autoSpaceDN w:val="0"/>
        <w:adjustRightInd w:val="0"/>
        <w:spacing w:after="0" w:line="240" w:lineRule="auto"/>
        <w:ind w:left="567" w:hanging="567"/>
        <w:jc w:val="both"/>
        <w:textAlignment w:val="baseline"/>
        <w:rPr>
          <w:rFonts w:asciiTheme="minorHAnsi" w:hAnsiTheme="minorHAnsi"/>
          <w:bCs/>
        </w:rPr>
      </w:pPr>
      <w:r w:rsidRPr="0087730D">
        <w:rPr>
          <w:rFonts w:asciiTheme="minorHAnsi" w:hAnsiTheme="minorHAnsi"/>
          <w:bCs/>
          <w:color w:val="000000" w:themeColor="text1"/>
        </w:rPr>
        <w:t>2.1</w:t>
      </w:r>
      <w:r w:rsidRPr="0087730D">
        <w:rPr>
          <w:rFonts w:asciiTheme="minorHAnsi" w:hAnsiTheme="minorHAnsi"/>
          <w:bCs/>
          <w:color w:val="000000" w:themeColor="text1"/>
        </w:rPr>
        <w:tab/>
      </w:r>
      <w:r w:rsidRPr="0087730D">
        <w:rPr>
          <w:rFonts w:cs="Calibri"/>
          <w:bCs/>
          <w:color w:val="000000"/>
        </w:rPr>
        <w:t>Podkladom pre uzavretie tejto Zmluvy je výsledok obstarávania vykonaného v súlade s Usmernením Pôdohospodárskej platobnej agentúry č. 8/2017 k obstarávaniu tovarov, stavebných prác a služieb financovaných z PRV SR  2014 – 2020 (aktualizácia č. 4)</w:t>
      </w:r>
      <w:r w:rsidRPr="0087730D">
        <w:rPr>
          <w:rFonts w:cs="Calibri"/>
          <w:color w:val="000000"/>
        </w:rPr>
        <w:t>.</w:t>
      </w:r>
    </w:p>
    <w:p w14:paraId="252FC55B" w14:textId="77777777" w:rsidR="001A470A" w:rsidRPr="0087730D" w:rsidRDefault="001A470A" w:rsidP="002453D1">
      <w:pPr>
        <w:tabs>
          <w:tab w:val="left" w:pos="567"/>
        </w:tabs>
        <w:overflowPunct w:val="0"/>
        <w:autoSpaceDE w:val="0"/>
        <w:autoSpaceDN w:val="0"/>
        <w:adjustRightInd w:val="0"/>
        <w:spacing w:after="0" w:line="240" w:lineRule="auto"/>
        <w:ind w:left="567"/>
        <w:jc w:val="both"/>
        <w:textAlignment w:val="baseline"/>
        <w:rPr>
          <w:rFonts w:asciiTheme="minorHAnsi" w:eastAsia="Times New Roman" w:hAnsiTheme="minorHAnsi"/>
          <w:iCs/>
          <w:color w:val="000000"/>
          <w:lang w:eastAsia="sk-SK"/>
        </w:rPr>
      </w:pPr>
    </w:p>
    <w:p w14:paraId="252FC55C"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t>Článok 3</w:t>
      </w:r>
    </w:p>
    <w:p w14:paraId="252FC55D" w14:textId="77777777" w:rsidR="00165CB1" w:rsidRPr="0087730D" w:rsidRDefault="00165CB1" w:rsidP="002453D1">
      <w:pPr>
        <w:spacing w:after="0" w:line="240" w:lineRule="auto"/>
        <w:jc w:val="center"/>
        <w:rPr>
          <w:rFonts w:asciiTheme="minorHAnsi" w:hAnsiTheme="minorHAnsi"/>
          <w:b/>
        </w:rPr>
      </w:pPr>
      <w:r w:rsidRPr="0087730D">
        <w:rPr>
          <w:rFonts w:asciiTheme="minorHAnsi" w:hAnsiTheme="minorHAnsi"/>
          <w:b/>
        </w:rPr>
        <w:t>Predmet Zmluvy</w:t>
      </w:r>
      <w:r w:rsidR="000C0537" w:rsidRPr="0087730D">
        <w:rPr>
          <w:rFonts w:asciiTheme="minorHAnsi" w:hAnsiTheme="minorHAnsi"/>
          <w:b/>
        </w:rPr>
        <w:t xml:space="preserve"> </w:t>
      </w:r>
    </w:p>
    <w:p w14:paraId="252FC55E" w14:textId="77777777" w:rsidR="002453D1" w:rsidRPr="0087730D" w:rsidRDefault="002453D1" w:rsidP="002453D1">
      <w:pPr>
        <w:spacing w:after="0" w:line="240" w:lineRule="auto"/>
        <w:jc w:val="center"/>
        <w:rPr>
          <w:rFonts w:asciiTheme="minorHAnsi" w:hAnsiTheme="minorHAnsi"/>
          <w:u w:val="single"/>
        </w:rPr>
      </w:pPr>
    </w:p>
    <w:p w14:paraId="252FC55F" w14:textId="77777777" w:rsidR="00165CB1" w:rsidRPr="0087730D" w:rsidRDefault="00A921FC" w:rsidP="002453D1">
      <w:pPr>
        <w:pStyle w:val="Nadpis2"/>
        <w:numPr>
          <w:ilvl w:val="1"/>
          <w:numId w:val="6"/>
        </w:numPr>
        <w:spacing w:before="0" w:after="0"/>
        <w:ind w:left="567" w:hanging="567"/>
        <w:jc w:val="both"/>
        <w:rPr>
          <w:rFonts w:asciiTheme="minorHAnsi" w:hAnsiTheme="minorHAnsi"/>
          <w:caps w:val="0"/>
          <w:sz w:val="22"/>
          <w:szCs w:val="22"/>
        </w:rPr>
      </w:pPr>
      <w:bookmarkStart w:id="1" w:name="_Toc339369265"/>
      <w:r w:rsidRPr="0087730D">
        <w:rPr>
          <w:rFonts w:asciiTheme="minorHAnsi" w:hAnsiTheme="minorHAnsi"/>
          <w:caps w:val="0"/>
          <w:sz w:val="22"/>
          <w:szCs w:val="22"/>
        </w:rPr>
        <w:t xml:space="preserve">Predávajúci sa zaväzuje dodať </w:t>
      </w:r>
      <w:r w:rsidR="002453D1" w:rsidRPr="0087730D">
        <w:rPr>
          <w:rFonts w:asciiTheme="minorHAnsi" w:hAnsiTheme="minorHAnsi"/>
          <w:caps w:val="0"/>
          <w:sz w:val="22"/>
          <w:szCs w:val="22"/>
        </w:rPr>
        <w:t>K</w:t>
      </w:r>
      <w:r w:rsidR="00165CB1" w:rsidRPr="0087730D">
        <w:rPr>
          <w:rFonts w:asciiTheme="minorHAnsi" w:hAnsiTheme="minorHAnsi"/>
          <w:caps w:val="0"/>
          <w:sz w:val="22"/>
          <w:szCs w:val="22"/>
        </w:rPr>
        <w:t xml:space="preserve">upujúcemu </w:t>
      </w:r>
      <w:r w:rsidR="002453D1" w:rsidRPr="0087730D">
        <w:rPr>
          <w:rFonts w:asciiTheme="minorHAnsi" w:hAnsiTheme="minorHAnsi"/>
          <w:b/>
          <w:caps w:val="0"/>
          <w:sz w:val="22"/>
          <w:szCs w:val="22"/>
        </w:rPr>
        <w:t>“Váhy s detektorom kovov“</w:t>
      </w:r>
      <w:r w:rsidR="002453D1" w:rsidRPr="0087730D">
        <w:rPr>
          <w:rFonts w:asciiTheme="minorHAnsi" w:hAnsiTheme="minorHAnsi"/>
          <w:caps w:val="0"/>
          <w:sz w:val="22"/>
          <w:szCs w:val="22"/>
        </w:rPr>
        <w:t xml:space="preserve">, </w:t>
      </w:r>
      <w:r w:rsidR="00165CB1" w:rsidRPr="0087730D">
        <w:rPr>
          <w:rFonts w:asciiTheme="minorHAnsi" w:hAnsiTheme="minorHAnsi"/>
          <w:caps w:val="0"/>
          <w:sz w:val="22"/>
          <w:szCs w:val="22"/>
        </w:rPr>
        <w:t xml:space="preserve">tovar špecifikovaný v Prílohe č. 1 (ďalej len “Tovar”) a previesť na </w:t>
      </w:r>
      <w:r w:rsidR="002453D1" w:rsidRPr="0087730D">
        <w:rPr>
          <w:rFonts w:asciiTheme="minorHAnsi" w:hAnsiTheme="minorHAnsi"/>
          <w:caps w:val="0"/>
          <w:sz w:val="22"/>
          <w:szCs w:val="22"/>
        </w:rPr>
        <w:t>K</w:t>
      </w:r>
      <w:r w:rsidR="00165CB1" w:rsidRPr="0087730D">
        <w:rPr>
          <w:rFonts w:asciiTheme="minorHAnsi" w:hAnsiTheme="minorHAnsi"/>
          <w:caps w:val="0"/>
          <w:sz w:val="22"/>
          <w:szCs w:val="22"/>
        </w:rPr>
        <w:t>upujúceho vlastnícke právo k Tovaru.</w:t>
      </w:r>
      <w:bookmarkEnd w:id="1"/>
    </w:p>
    <w:p w14:paraId="252FC560" w14:textId="77777777" w:rsidR="002453D1" w:rsidRPr="0087730D" w:rsidRDefault="002453D1" w:rsidP="002453D1">
      <w:pPr>
        <w:numPr>
          <w:ilvl w:val="1"/>
          <w:numId w:val="6"/>
        </w:numPr>
        <w:spacing w:after="0" w:line="240" w:lineRule="auto"/>
        <w:ind w:left="567" w:hanging="567"/>
        <w:jc w:val="both"/>
        <w:rPr>
          <w:rFonts w:asciiTheme="minorHAnsi" w:hAnsiTheme="minorHAnsi"/>
        </w:rPr>
      </w:pPr>
      <w:r w:rsidRPr="0087730D">
        <w:rPr>
          <w:rFonts w:asciiTheme="minorHAnsi" w:hAnsiTheme="minorHAnsi"/>
        </w:rPr>
        <w:t>Predávajúci sa zaväzuje Tovar zmontovať a sprevádzkovať v mieste dodania podľa bodu 5.2 tejto Zmluvy a to v stanovenom termíne podľa bodu 5.1 tejto Zmluvy.</w:t>
      </w:r>
    </w:p>
    <w:p w14:paraId="252FC561" w14:textId="77777777" w:rsidR="00165CB1" w:rsidRPr="0087730D" w:rsidRDefault="00165CB1" w:rsidP="002453D1">
      <w:pPr>
        <w:numPr>
          <w:ilvl w:val="1"/>
          <w:numId w:val="6"/>
        </w:numPr>
        <w:spacing w:after="0" w:line="240" w:lineRule="auto"/>
        <w:ind w:left="567" w:hanging="567"/>
        <w:jc w:val="both"/>
        <w:rPr>
          <w:rFonts w:asciiTheme="minorHAnsi" w:hAnsiTheme="minorHAnsi"/>
        </w:rPr>
      </w:pPr>
      <w:r w:rsidRPr="0087730D">
        <w:rPr>
          <w:rFonts w:asciiTheme="minorHAnsi" w:hAnsiTheme="minorHAnsi"/>
        </w:rPr>
        <w:t>Kupujúci sa zaväzuje Tovar za podmienok d</w:t>
      </w:r>
      <w:r w:rsidR="00A921FC" w:rsidRPr="0087730D">
        <w:rPr>
          <w:rFonts w:asciiTheme="minorHAnsi" w:hAnsiTheme="minorHAnsi"/>
        </w:rPr>
        <w:t xml:space="preserve">ohodnutých v tejto </w:t>
      </w:r>
      <w:r w:rsidR="0071651C" w:rsidRPr="0087730D">
        <w:rPr>
          <w:rFonts w:asciiTheme="minorHAnsi" w:hAnsiTheme="minorHAnsi"/>
        </w:rPr>
        <w:t>Z</w:t>
      </w:r>
      <w:r w:rsidRPr="0087730D">
        <w:rPr>
          <w:rFonts w:asciiTheme="minorHAnsi" w:hAnsiTheme="minorHAnsi"/>
        </w:rPr>
        <w:t xml:space="preserve">mluve prevziať a zaplatiť zaň </w:t>
      </w:r>
      <w:r w:rsidR="0071651C" w:rsidRPr="0087730D">
        <w:rPr>
          <w:rFonts w:asciiTheme="minorHAnsi" w:hAnsiTheme="minorHAnsi"/>
        </w:rPr>
        <w:t>P</w:t>
      </w:r>
      <w:r w:rsidRPr="0087730D">
        <w:rPr>
          <w:rFonts w:asciiTheme="minorHAnsi" w:hAnsiTheme="minorHAnsi"/>
        </w:rPr>
        <w:t>redávajúcemu cenu dohodnutú v článku 4 tejto Zmluvy.</w:t>
      </w:r>
    </w:p>
    <w:p w14:paraId="252FC562" w14:textId="77777777" w:rsidR="004B5D6B" w:rsidRPr="0087730D" w:rsidRDefault="004B5D6B" w:rsidP="002453D1">
      <w:pPr>
        <w:spacing w:after="0" w:line="240" w:lineRule="auto"/>
        <w:rPr>
          <w:rFonts w:asciiTheme="minorHAnsi" w:hAnsiTheme="minorHAnsi"/>
          <w:b/>
          <w:bCs/>
        </w:rPr>
      </w:pPr>
    </w:p>
    <w:p w14:paraId="252FC563"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t>Článok 4</w:t>
      </w:r>
    </w:p>
    <w:p w14:paraId="252FC564" w14:textId="77777777" w:rsidR="00165CB1" w:rsidRPr="0087730D" w:rsidRDefault="00701770" w:rsidP="002453D1">
      <w:pPr>
        <w:spacing w:after="0" w:line="240" w:lineRule="auto"/>
        <w:jc w:val="center"/>
        <w:rPr>
          <w:rFonts w:asciiTheme="minorHAnsi" w:hAnsiTheme="minorHAnsi"/>
          <w:b/>
          <w:bCs/>
        </w:rPr>
      </w:pPr>
      <w:r w:rsidRPr="0087730D">
        <w:rPr>
          <w:rFonts w:asciiTheme="minorHAnsi" w:hAnsiTheme="minorHAnsi"/>
          <w:b/>
          <w:bCs/>
        </w:rPr>
        <w:t>Cena</w:t>
      </w:r>
      <w:r w:rsidR="0071651C" w:rsidRPr="0087730D">
        <w:rPr>
          <w:rFonts w:asciiTheme="minorHAnsi" w:hAnsiTheme="minorHAnsi"/>
          <w:b/>
          <w:bCs/>
        </w:rPr>
        <w:t xml:space="preserve"> a </w:t>
      </w:r>
      <w:r w:rsidR="00165CB1" w:rsidRPr="0087730D">
        <w:rPr>
          <w:rFonts w:asciiTheme="minorHAnsi" w:hAnsiTheme="minorHAnsi"/>
          <w:b/>
          <w:bCs/>
        </w:rPr>
        <w:t>platobné podmienky</w:t>
      </w:r>
    </w:p>
    <w:p w14:paraId="252FC565" w14:textId="77777777" w:rsidR="00165CB1" w:rsidRPr="0087730D" w:rsidRDefault="00165CB1" w:rsidP="002453D1">
      <w:pPr>
        <w:numPr>
          <w:ilvl w:val="1"/>
          <w:numId w:val="2"/>
        </w:numPr>
        <w:tabs>
          <w:tab w:val="clear" w:pos="360"/>
          <w:tab w:val="num" w:pos="567"/>
        </w:tabs>
        <w:spacing w:after="0" w:line="240" w:lineRule="auto"/>
        <w:ind w:left="567" w:hanging="567"/>
        <w:jc w:val="both"/>
        <w:rPr>
          <w:rFonts w:asciiTheme="minorHAnsi" w:hAnsiTheme="minorHAnsi"/>
        </w:rPr>
      </w:pPr>
      <w:r w:rsidRPr="0087730D">
        <w:rPr>
          <w:rFonts w:asciiTheme="minorHAnsi" w:hAnsiTheme="minorHAnsi"/>
        </w:rPr>
        <w:t xml:space="preserve">Cena za Tovar </w:t>
      </w:r>
      <w:r w:rsidR="00A921FC" w:rsidRPr="0087730D">
        <w:rPr>
          <w:rFonts w:asciiTheme="minorHAnsi" w:hAnsiTheme="minorHAnsi"/>
        </w:rPr>
        <w:t xml:space="preserve">v rozsahu podľa článku 3 tejto </w:t>
      </w:r>
      <w:r w:rsidR="0071651C" w:rsidRPr="0087730D">
        <w:rPr>
          <w:rFonts w:asciiTheme="minorHAnsi" w:hAnsiTheme="minorHAnsi"/>
        </w:rPr>
        <w:t>Z</w:t>
      </w:r>
      <w:r w:rsidR="00A921FC" w:rsidRPr="0087730D">
        <w:rPr>
          <w:rFonts w:asciiTheme="minorHAnsi" w:hAnsiTheme="minorHAnsi"/>
        </w:rPr>
        <w:t xml:space="preserve">mluvy je </w:t>
      </w:r>
      <w:r w:rsidR="0071651C" w:rsidRPr="0087730D">
        <w:rPr>
          <w:rFonts w:asciiTheme="minorHAnsi" w:hAnsiTheme="minorHAnsi"/>
        </w:rPr>
        <w:t>Z</w:t>
      </w:r>
      <w:r w:rsidRPr="0087730D">
        <w:rPr>
          <w:rFonts w:asciiTheme="minorHAnsi" w:hAnsiTheme="minorHAnsi"/>
        </w:rPr>
        <w:t xml:space="preserve">mluvnými stranami dohodnutá ako </w:t>
      </w:r>
      <w:r w:rsidR="0071651C" w:rsidRPr="0087730D">
        <w:rPr>
          <w:rFonts w:asciiTheme="minorHAnsi" w:hAnsiTheme="minorHAnsi"/>
        </w:rPr>
        <w:t xml:space="preserve">pevná </w:t>
      </w:r>
      <w:r w:rsidRPr="0087730D">
        <w:rPr>
          <w:rFonts w:asciiTheme="minorHAnsi" w:hAnsiTheme="minorHAnsi"/>
        </w:rPr>
        <w:t xml:space="preserve">cena vo výške </w:t>
      </w:r>
      <w:r w:rsidR="0071651C" w:rsidRPr="0087730D">
        <w:rPr>
          <w:rFonts w:eastAsia="Times New Roman" w:cs="Calibri"/>
          <w:lang w:eastAsia="sk-SK"/>
        </w:rPr>
        <w:t>........</w:t>
      </w:r>
      <w:r w:rsidR="0071651C" w:rsidRPr="0087730D">
        <w:rPr>
          <w:rFonts w:eastAsia="Times New Roman" w:cs="Calibri"/>
          <w:color w:val="000000"/>
          <w:lang w:eastAsia="sk-SK"/>
        </w:rPr>
        <w:t xml:space="preserve"> EUR bez DPH</w:t>
      </w:r>
      <w:r w:rsidR="0071651C" w:rsidRPr="0087730D">
        <w:rPr>
          <w:rFonts w:eastAsia="Times New Roman" w:cs="Calibri"/>
          <w:lang w:eastAsia="sk-SK"/>
        </w:rPr>
        <w:t xml:space="preserve"> (slovom: ........</w:t>
      </w:r>
      <w:r w:rsidR="0071651C" w:rsidRPr="0087730D">
        <w:rPr>
          <w:rFonts w:eastAsia="Times New Roman" w:cs="Calibri"/>
          <w:color w:val="000000"/>
          <w:lang w:eastAsia="sk-SK"/>
        </w:rPr>
        <w:t xml:space="preserve"> </w:t>
      </w:r>
      <w:r w:rsidR="0071651C" w:rsidRPr="0087730D">
        <w:rPr>
          <w:rFonts w:eastAsia="Times New Roman" w:cs="Calibri"/>
          <w:lang w:eastAsia="sk-SK"/>
        </w:rPr>
        <w:t>EUR bez DPH),</w:t>
      </w:r>
      <w:r w:rsidR="0071651C" w:rsidRPr="0087730D">
        <w:t xml:space="preserve"> </w:t>
      </w:r>
      <w:r w:rsidR="0071651C" w:rsidRPr="0087730D">
        <w:rPr>
          <w:rFonts w:eastAsia="Times New Roman" w:cs="Calibri"/>
          <w:lang w:eastAsia="sk-SK"/>
        </w:rPr>
        <w:t>suma DPH v sadzbe 20% ........</w:t>
      </w:r>
      <w:r w:rsidR="0071651C" w:rsidRPr="0087730D">
        <w:rPr>
          <w:rFonts w:eastAsia="Times New Roman" w:cs="Calibri"/>
          <w:color w:val="000000"/>
          <w:lang w:eastAsia="sk-SK"/>
        </w:rPr>
        <w:t xml:space="preserve"> </w:t>
      </w:r>
      <w:r w:rsidR="0071651C" w:rsidRPr="0087730D">
        <w:rPr>
          <w:rFonts w:eastAsia="Times New Roman" w:cs="Calibri"/>
          <w:lang w:eastAsia="sk-SK"/>
        </w:rPr>
        <w:t>EUR, ........</w:t>
      </w:r>
      <w:r w:rsidR="0071651C" w:rsidRPr="0087730D">
        <w:rPr>
          <w:rFonts w:eastAsia="Times New Roman" w:cs="Calibri"/>
          <w:color w:val="000000"/>
          <w:lang w:eastAsia="sk-SK"/>
        </w:rPr>
        <w:t xml:space="preserve"> </w:t>
      </w:r>
      <w:r w:rsidR="0071651C" w:rsidRPr="0087730D">
        <w:rPr>
          <w:rFonts w:eastAsia="Times New Roman" w:cs="Calibri"/>
          <w:lang w:eastAsia="sk-SK"/>
        </w:rPr>
        <w:t>EUR s DPH (slovom: ........</w:t>
      </w:r>
      <w:r w:rsidR="0071651C" w:rsidRPr="0087730D">
        <w:rPr>
          <w:rFonts w:eastAsia="Times New Roman" w:cs="Calibri"/>
          <w:color w:val="000000"/>
          <w:lang w:eastAsia="sk-SK"/>
        </w:rPr>
        <w:t xml:space="preserve"> </w:t>
      </w:r>
      <w:r w:rsidR="0071651C" w:rsidRPr="0087730D">
        <w:rPr>
          <w:rFonts w:eastAsia="Times New Roman" w:cs="Calibri"/>
          <w:lang w:eastAsia="sk-SK"/>
        </w:rPr>
        <w:t>EUR s DPH),  (ďalej len „Cena</w:t>
      </w:r>
      <w:r w:rsidR="0071651C" w:rsidRPr="0087730D">
        <w:rPr>
          <w:rFonts w:eastAsia="Times New Roman" w:cs="Calibri"/>
          <w:bCs/>
          <w:lang w:eastAsia="sk-SK"/>
        </w:rPr>
        <w:t>“</w:t>
      </w:r>
      <w:r w:rsidR="0071651C" w:rsidRPr="0087730D">
        <w:rPr>
          <w:rFonts w:eastAsia="Times New Roman" w:cs="Calibri"/>
          <w:lang w:eastAsia="sk-SK"/>
        </w:rPr>
        <w:t>).</w:t>
      </w:r>
    </w:p>
    <w:p w14:paraId="252FC566" w14:textId="1FA5D6FA" w:rsidR="00651226" w:rsidRPr="0087730D" w:rsidRDefault="00165CB1" w:rsidP="002453D1">
      <w:pPr>
        <w:numPr>
          <w:ilvl w:val="1"/>
          <w:numId w:val="2"/>
        </w:numPr>
        <w:tabs>
          <w:tab w:val="clear" w:pos="360"/>
          <w:tab w:val="num" w:pos="567"/>
          <w:tab w:val="num" w:pos="1440"/>
        </w:tabs>
        <w:spacing w:after="0" w:line="240" w:lineRule="auto"/>
        <w:ind w:left="600" w:hanging="600"/>
        <w:jc w:val="both"/>
        <w:rPr>
          <w:rFonts w:asciiTheme="minorHAnsi" w:hAnsiTheme="minorHAnsi"/>
        </w:rPr>
      </w:pPr>
      <w:r w:rsidRPr="0087730D">
        <w:rPr>
          <w:rFonts w:asciiTheme="minorHAnsi" w:hAnsiTheme="minorHAnsi"/>
        </w:rPr>
        <w:t>Cena je špecifikovaná v Prílohe</w:t>
      </w:r>
      <w:r w:rsidRPr="0087730D">
        <w:rPr>
          <w:rFonts w:asciiTheme="minorHAnsi" w:hAnsiTheme="minorHAnsi"/>
          <w:bCs/>
        </w:rPr>
        <w:t xml:space="preserve"> č. 2</w:t>
      </w:r>
      <w:r w:rsidR="00A921FC" w:rsidRPr="0087730D">
        <w:rPr>
          <w:rFonts w:asciiTheme="minorHAnsi" w:hAnsiTheme="minorHAnsi"/>
          <w:bCs/>
        </w:rPr>
        <w:t xml:space="preserve"> tejto </w:t>
      </w:r>
      <w:r w:rsidR="0071651C" w:rsidRPr="0087730D">
        <w:rPr>
          <w:rFonts w:asciiTheme="minorHAnsi" w:hAnsiTheme="minorHAnsi"/>
          <w:bCs/>
        </w:rPr>
        <w:t>Z</w:t>
      </w:r>
      <w:r w:rsidRPr="0087730D">
        <w:rPr>
          <w:rFonts w:asciiTheme="minorHAnsi" w:hAnsiTheme="minorHAnsi"/>
          <w:bCs/>
        </w:rPr>
        <w:t>mluvy</w:t>
      </w:r>
      <w:r w:rsidRPr="0087730D">
        <w:rPr>
          <w:rFonts w:asciiTheme="minorHAnsi" w:hAnsiTheme="minorHAnsi"/>
        </w:rPr>
        <w:t>.</w:t>
      </w:r>
      <w:r w:rsidR="0071651C" w:rsidRPr="0087730D">
        <w:rPr>
          <w:rFonts w:asciiTheme="minorHAnsi" w:hAnsiTheme="minorHAnsi"/>
        </w:rPr>
        <w:t xml:space="preserve"> </w:t>
      </w:r>
      <w:r w:rsidR="0071651C" w:rsidRPr="0087730D">
        <w:rPr>
          <w:rFonts w:eastAsia="Times New Roman" w:cs="Calibri"/>
          <w:bCs/>
          <w:lang w:eastAsia="sk-SK"/>
        </w:rPr>
        <w:t>V Cene sú zahrnuté všetky náklady spojené s dodaním Tovaru, a to aj náklady, ktoré nie sú v tejto Zmluve výslovne uvedené, ale sú nevyhnutné na riadne dodanie Tovaru a účel uvedený v tejto Zmluve. Predávajúci si nebude uplatňovať žiadne ďalšie náklady</w:t>
      </w:r>
      <w:r w:rsidR="0098006A" w:rsidRPr="0087730D">
        <w:rPr>
          <w:rFonts w:eastAsia="Times New Roman" w:cs="Calibri"/>
          <w:bCs/>
          <w:lang w:eastAsia="sk-SK"/>
        </w:rPr>
        <w:t>.</w:t>
      </w:r>
    </w:p>
    <w:p w14:paraId="2F1A80D9" w14:textId="4B34B1C6" w:rsidR="007C4FD7" w:rsidRPr="0087730D" w:rsidRDefault="00093011" w:rsidP="002453D1">
      <w:pPr>
        <w:numPr>
          <w:ilvl w:val="1"/>
          <w:numId w:val="2"/>
        </w:numPr>
        <w:tabs>
          <w:tab w:val="clear" w:pos="360"/>
          <w:tab w:val="num" w:pos="567"/>
          <w:tab w:val="num" w:pos="1440"/>
        </w:tabs>
        <w:spacing w:after="0" w:line="240" w:lineRule="auto"/>
        <w:ind w:left="600" w:hanging="600"/>
        <w:jc w:val="both"/>
        <w:rPr>
          <w:rFonts w:asciiTheme="minorHAnsi" w:hAnsiTheme="minorHAnsi"/>
        </w:rPr>
      </w:pPr>
      <w:r w:rsidRPr="0087730D">
        <w:rPr>
          <w:rFonts w:eastAsia="Times New Roman" w:cs="Calibri"/>
          <w:bCs/>
          <w:lang w:eastAsia="sk-SK"/>
        </w:rPr>
        <w:t xml:space="preserve">Cena bude </w:t>
      </w:r>
      <w:r w:rsidR="00341CAC" w:rsidRPr="0087730D">
        <w:rPr>
          <w:rFonts w:eastAsia="Times New Roman" w:cs="Calibri"/>
          <w:bCs/>
          <w:lang w:eastAsia="sk-SK"/>
        </w:rPr>
        <w:t>Kupujúcemu</w:t>
      </w:r>
      <w:r w:rsidR="00FA138E" w:rsidRPr="0087730D">
        <w:rPr>
          <w:rFonts w:eastAsia="Times New Roman" w:cs="Calibri"/>
          <w:bCs/>
          <w:lang w:eastAsia="sk-SK"/>
        </w:rPr>
        <w:t xml:space="preserve"> </w:t>
      </w:r>
      <w:r w:rsidR="00181A59" w:rsidRPr="0087730D">
        <w:rPr>
          <w:rFonts w:eastAsia="Times New Roman" w:cs="Calibri"/>
          <w:bCs/>
          <w:lang w:eastAsia="sk-SK"/>
        </w:rPr>
        <w:t>fakturovaná</w:t>
      </w:r>
      <w:r w:rsidR="00FA138E" w:rsidRPr="0087730D">
        <w:rPr>
          <w:rFonts w:eastAsia="Times New Roman" w:cs="Calibri"/>
          <w:bCs/>
          <w:lang w:eastAsia="sk-SK"/>
        </w:rPr>
        <w:t xml:space="preserve"> nasledovne:</w:t>
      </w:r>
      <w:r w:rsidR="009D33A2" w:rsidRPr="0087730D">
        <w:rPr>
          <w:rFonts w:eastAsia="Times New Roman" w:cs="Calibri"/>
          <w:bCs/>
          <w:lang w:eastAsia="sk-SK"/>
        </w:rPr>
        <w:t xml:space="preserve"> </w:t>
      </w:r>
    </w:p>
    <w:p w14:paraId="43DA2992" w14:textId="49D87F19" w:rsidR="000270FE" w:rsidRPr="0087730D" w:rsidRDefault="007C4FD7" w:rsidP="007C4FD7">
      <w:pPr>
        <w:pStyle w:val="Odsekzoznamu"/>
        <w:numPr>
          <w:ilvl w:val="0"/>
          <w:numId w:val="23"/>
        </w:numPr>
        <w:tabs>
          <w:tab w:val="num" w:pos="1440"/>
        </w:tabs>
        <w:spacing w:after="0" w:line="240" w:lineRule="auto"/>
        <w:jc w:val="both"/>
        <w:rPr>
          <w:rFonts w:asciiTheme="minorHAnsi" w:hAnsiTheme="minorHAnsi"/>
        </w:rPr>
      </w:pPr>
      <w:r w:rsidRPr="0087730D">
        <w:rPr>
          <w:rFonts w:asciiTheme="minorHAnsi" w:hAnsiTheme="minorHAnsi"/>
        </w:rPr>
        <w:t xml:space="preserve">Platba: </w:t>
      </w:r>
      <w:r w:rsidR="000419DA" w:rsidRPr="0087730D">
        <w:rPr>
          <w:rFonts w:asciiTheme="minorHAnsi" w:hAnsiTheme="minorHAnsi"/>
        </w:rPr>
        <w:t xml:space="preserve">po uzavretí tejto </w:t>
      </w:r>
      <w:r w:rsidR="00181A59">
        <w:rPr>
          <w:rFonts w:asciiTheme="minorHAnsi" w:hAnsiTheme="minorHAnsi"/>
        </w:rPr>
        <w:t>Z</w:t>
      </w:r>
      <w:r w:rsidR="00181A59" w:rsidRPr="0087730D">
        <w:rPr>
          <w:rFonts w:asciiTheme="minorHAnsi" w:hAnsiTheme="minorHAnsi"/>
        </w:rPr>
        <w:t xml:space="preserve">mluvy </w:t>
      </w:r>
      <w:r w:rsidR="000419DA" w:rsidRPr="0087730D">
        <w:rPr>
          <w:rFonts w:asciiTheme="minorHAnsi" w:hAnsiTheme="minorHAnsi"/>
        </w:rPr>
        <w:t xml:space="preserve">v hodnote 30% z Ceny </w:t>
      </w:r>
      <w:r w:rsidR="0041574F" w:rsidRPr="0087730D">
        <w:rPr>
          <w:rFonts w:asciiTheme="minorHAnsi" w:hAnsiTheme="minorHAnsi"/>
        </w:rPr>
        <w:t xml:space="preserve">zálohovou faktúrou </w:t>
      </w:r>
      <w:r w:rsidR="000419DA" w:rsidRPr="0087730D">
        <w:rPr>
          <w:rFonts w:asciiTheme="minorHAnsi" w:hAnsiTheme="minorHAnsi"/>
        </w:rPr>
        <w:t>so splatnosťou 14 dní</w:t>
      </w:r>
      <w:r w:rsidR="000D32DE" w:rsidRPr="0087730D">
        <w:rPr>
          <w:rFonts w:asciiTheme="minorHAnsi" w:hAnsiTheme="minorHAnsi"/>
        </w:rPr>
        <w:t xml:space="preserve"> od doručenia </w:t>
      </w:r>
      <w:r w:rsidR="00181A59">
        <w:rPr>
          <w:rFonts w:asciiTheme="minorHAnsi" w:hAnsiTheme="minorHAnsi"/>
        </w:rPr>
        <w:t>K</w:t>
      </w:r>
      <w:r w:rsidR="00181A59" w:rsidRPr="0087730D">
        <w:rPr>
          <w:rFonts w:asciiTheme="minorHAnsi" w:hAnsiTheme="minorHAnsi"/>
        </w:rPr>
        <w:t>upujúcemu</w:t>
      </w:r>
      <w:r w:rsidR="000419DA" w:rsidRPr="0087730D">
        <w:rPr>
          <w:rFonts w:asciiTheme="minorHAnsi" w:hAnsiTheme="minorHAnsi"/>
        </w:rPr>
        <w:t>.</w:t>
      </w:r>
    </w:p>
    <w:p w14:paraId="6945AF97" w14:textId="57C6904A" w:rsidR="007C4FD7" w:rsidRPr="0087730D" w:rsidRDefault="007C4FD7" w:rsidP="007C4FD7">
      <w:pPr>
        <w:pStyle w:val="Odsekzoznamu"/>
        <w:numPr>
          <w:ilvl w:val="0"/>
          <w:numId w:val="23"/>
        </w:numPr>
        <w:tabs>
          <w:tab w:val="num" w:pos="1440"/>
        </w:tabs>
        <w:spacing w:after="0" w:line="240" w:lineRule="auto"/>
        <w:jc w:val="both"/>
        <w:rPr>
          <w:rFonts w:asciiTheme="minorHAnsi" w:hAnsiTheme="minorHAnsi"/>
        </w:rPr>
      </w:pPr>
      <w:r w:rsidRPr="0087730D">
        <w:rPr>
          <w:rFonts w:asciiTheme="minorHAnsi" w:hAnsiTheme="minorHAnsi"/>
        </w:rPr>
        <w:t>Platba:</w:t>
      </w:r>
      <w:r w:rsidR="00BE6F89" w:rsidRPr="0087730D">
        <w:rPr>
          <w:rFonts w:asciiTheme="minorHAnsi" w:hAnsiTheme="minorHAnsi"/>
        </w:rPr>
        <w:t xml:space="preserve"> </w:t>
      </w:r>
      <w:r w:rsidR="0035730D" w:rsidRPr="0087730D">
        <w:rPr>
          <w:rFonts w:asciiTheme="minorHAnsi" w:hAnsiTheme="minorHAnsi"/>
        </w:rPr>
        <w:t>p</w:t>
      </w:r>
      <w:r w:rsidR="00BE6F89" w:rsidRPr="0087730D">
        <w:rPr>
          <w:rFonts w:asciiTheme="minorHAnsi" w:hAnsiTheme="minorHAnsi"/>
        </w:rPr>
        <w:t xml:space="preserve">o dodaní </w:t>
      </w:r>
      <w:r w:rsidR="0057572E" w:rsidRPr="0087730D">
        <w:rPr>
          <w:rFonts w:asciiTheme="minorHAnsi" w:hAnsiTheme="minorHAnsi"/>
        </w:rPr>
        <w:t xml:space="preserve">Tovaru, jeho </w:t>
      </w:r>
      <w:bookmarkStart w:id="2" w:name="_Hlk108514094"/>
      <w:r w:rsidR="0057572E" w:rsidRPr="0087730D">
        <w:rPr>
          <w:rFonts w:asciiTheme="minorHAnsi" w:hAnsiTheme="minorHAnsi"/>
        </w:rPr>
        <w:t>inštalácii a protokolárnom uvedení do skúšobnej prevádzky</w:t>
      </w:r>
      <w:r w:rsidR="00181A59">
        <w:rPr>
          <w:rFonts w:asciiTheme="minorHAnsi" w:hAnsiTheme="minorHAnsi"/>
        </w:rPr>
        <w:t xml:space="preserve"> Tovaru</w:t>
      </w:r>
      <w:r w:rsidR="0041574F" w:rsidRPr="0087730D">
        <w:rPr>
          <w:rFonts w:asciiTheme="minorHAnsi" w:hAnsiTheme="minorHAnsi"/>
        </w:rPr>
        <w:t xml:space="preserve"> </w:t>
      </w:r>
      <w:bookmarkEnd w:id="2"/>
      <w:r w:rsidR="005A5F73" w:rsidRPr="0087730D">
        <w:rPr>
          <w:rFonts w:asciiTheme="minorHAnsi" w:hAnsiTheme="minorHAnsi"/>
        </w:rPr>
        <w:t xml:space="preserve">v hodnote 60% z Ceny zálohovou faktúrou </w:t>
      </w:r>
      <w:r w:rsidR="0041574F" w:rsidRPr="0087730D">
        <w:rPr>
          <w:rFonts w:asciiTheme="minorHAnsi" w:hAnsiTheme="minorHAnsi"/>
        </w:rPr>
        <w:t>so splatnosťou 30</w:t>
      </w:r>
      <w:r w:rsidR="00DD2268" w:rsidRPr="0087730D">
        <w:rPr>
          <w:rFonts w:asciiTheme="minorHAnsi" w:hAnsiTheme="minorHAnsi"/>
        </w:rPr>
        <w:t xml:space="preserve"> dní</w:t>
      </w:r>
      <w:r w:rsidR="0032478B" w:rsidRPr="0087730D">
        <w:rPr>
          <w:rFonts w:asciiTheme="minorHAnsi" w:hAnsiTheme="minorHAnsi"/>
        </w:rPr>
        <w:t xml:space="preserve"> od doručenia </w:t>
      </w:r>
      <w:r w:rsidR="00181A59">
        <w:rPr>
          <w:rFonts w:asciiTheme="minorHAnsi" w:hAnsiTheme="minorHAnsi"/>
        </w:rPr>
        <w:t>K</w:t>
      </w:r>
      <w:r w:rsidR="00181A59" w:rsidRPr="0087730D">
        <w:rPr>
          <w:rFonts w:asciiTheme="minorHAnsi" w:hAnsiTheme="minorHAnsi"/>
        </w:rPr>
        <w:t>upujúcemu</w:t>
      </w:r>
      <w:bookmarkStart w:id="3" w:name="_Hlk108515229"/>
      <w:r w:rsidR="00181A59">
        <w:rPr>
          <w:rFonts w:asciiTheme="minorHAnsi" w:hAnsiTheme="minorHAnsi"/>
        </w:rPr>
        <w:t>, prílohou faktúry bude protokol o</w:t>
      </w:r>
      <w:r w:rsidR="00181A59" w:rsidRPr="00181A59">
        <w:t xml:space="preserve"> </w:t>
      </w:r>
      <w:r w:rsidR="00181A59" w:rsidRPr="00181A59">
        <w:rPr>
          <w:rFonts w:asciiTheme="minorHAnsi" w:hAnsiTheme="minorHAnsi"/>
        </w:rPr>
        <w:t>inštalácii a uvedení do skúšobnej prevádzky</w:t>
      </w:r>
      <w:bookmarkEnd w:id="3"/>
      <w:r w:rsidR="00DD2268" w:rsidRPr="0087730D">
        <w:rPr>
          <w:rFonts w:asciiTheme="minorHAnsi" w:hAnsiTheme="minorHAnsi"/>
        </w:rPr>
        <w:t>.</w:t>
      </w:r>
    </w:p>
    <w:p w14:paraId="3BFF3DD3" w14:textId="25F8C25C" w:rsidR="00181A59" w:rsidRDefault="007C4FD7" w:rsidP="00181A59">
      <w:pPr>
        <w:pStyle w:val="Odsekzoznamu"/>
        <w:numPr>
          <w:ilvl w:val="0"/>
          <w:numId w:val="23"/>
        </w:numPr>
        <w:tabs>
          <w:tab w:val="num" w:pos="1440"/>
        </w:tabs>
        <w:spacing w:after="0" w:line="240" w:lineRule="auto"/>
        <w:jc w:val="both"/>
        <w:rPr>
          <w:rFonts w:asciiTheme="minorHAnsi" w:hAnsiTheme="minorHAnsi"/>
        </w:rPr>
      </w:pPr>
      <w:r w:rsidRPr="0087730D">
        <w:rPr>
          <w:rFonts w:asciiTheme="minorHAnsi" w:hAnsiTheme="minorHAnsi"/>
        </w:rPr>
        <w:t>Platba:</w:t>
      </w:r>
      <w:r w:rsidR="00E85F40" w:rsidRPr="0087730D">
        <w:rPr>
          <w:rFonts w:asciiTheme="minorHAnsi" w:hAnsiTheme="minorHAnsi"/>
        </w:rPr>
        <w:t xml:space="preserve"> </w:t>
      </w:r>
      <w:r w:rsidR="0035730D" w:rsidRPr="0087730D">
        <w:rPr>
          <w:rFonts w:asciiTheme="minorHAnsi" w:hAnsiTheme="minorHAnsi"/>
        </w:rPr>
        <w:t xml:space="preserve">po podpísaní protokolu o odovzdaní a prevzatí </w:t>
      </w:r>
      <w:r w:rsidR="00181A59">
        <w:rPr>
          <w:rFonts w:asciiTheme="minorHAnsi" w:hAnsiTheme="minorHAnsi"/>
        </w:rPr>
        <w:t>Tovaru</w:t>
      </w:r>
      <w:r w:rsidR="00181A59" w:rsidRPr="0087730D">
        <w:rPr>
          <w:rFonts w:asciiTheme="minorHAnsi" w:hAnsiTheme="minorHAnsi"/>
        </w:rPr>
        <w:t xml:space="preserve"> </w:t>
      </w:r>
      <w:r w:rsidR="0035730D" w:rsidRPr="0087730D">
        <w:rPr>
          <w:rFonts w:asciiTheme="minorHAnsi" w:hAnsiTheme="minorHAnsi"/>
        </w:rPr>
        <w:t xml:space="preserve">do trvalej prevádzky na </w:t>
      </w:r>
      <w:r w:rsidR="002F486D" w:rsidRPr="0087730D">
        <w:rPr>
          <w:rFonts w:asciiTheme="minorHAnsi" w:hAnsiTheme="minorHAnsi"/>
        </w:rPr>
        <w:t>základe vystavenia konečnej zúčtovacej faktúry so splatnosťou 60 dní</w:t>
      </w:r>
      <w:r w:rsidR="00274E02" w:rsidRPr="0087730D">
        <w:rPr>
          <w:rFonts w:asciiTheme="minorHAnsi" w:hAnsiTheme="minorHAnsi"/>
        </w:rPr>
        <w:t xml:space="preserve"> od doručenia </w:t>
      </w:r>
      <w:r w:rsidR="00181A59">
        <w:rPr>
          <w:rFonts w:asciiTheme="minorHAnsi" w:hAnsiTheme="minorHAnsi"/>
        </w:rPr>
        <w:t>K</w:t>
      </w:r>
      <w:r w:rsidR="00181A59" w:rsidRPr="0087730D">
        <w:rPr>
          <w:rFonts w:asciiTheme="minorHAnsi" w:hAnsiTheme="minorHAnsi"/>
        </w:rPr>
        <w:t>upujúcemu</w:t>
      </w:r>
      <w:bookmarkStart w:id="4" w:name="_Hlk108515247"/>
      <w:r w:rsidR="00181A59">
        <w:rPr>
          <w:rFonts w:asciiTheme="minorHAnsi" w:hAnsiTheme="minorHAnsi"/>
        </w:rPr>
        <w:t>,</w:t>
      </w:r>
      <w:r w:rsidR="00181A59" w:rsidRPr="00181A59">
        <w:rPr>
          <w:rFonts w:asciiTheme="minorHAnsi" w:hAnsiTheme="minorHAnsi"/>
        </w:rPr>
        <w:t xml:space="preserve"> </w:t>
      </w:r>
      <w:r w:rsidR="00181A59">
        <w:rPr>
          <w:rFonts w:asciiTheme="minorHAnsi" w:hAnsiTheme="minorHAnsi"/>
        </w:rPr>
        <w:t>prílohou faktúry bude protokol o</w:t>
      </w:r>
      <w:r w:rsidR="00181A59">
        <w:t> odovzdaní a prevzatí Tovaru do trvalej prevádzky</w:t>
      </w:r>
      <w:bookmarkEnd w:id="4"/>
      <w:r w:rsidR="002F486D" w:rsidRPr="0087730D">
        <w:rPr>
          <w:rFonts w:asciiTheme="minorHAnsi" w:hAnsiTheme="minorHAnsi"/>
        </w:rPr>
        <w:t>.</w:t>
      </w:r>
    </w:p>
    <w:p w14:paraId="252FC567" w14:textId="21C6D1FA" w:rsidR="00651226" w:rsidRPr="0087730D" w:rsidRDefault="00181A59" w:rsidP="00F963DE">
      <w:pPr>
        <w:pStyle w:val="Odsekzoznamu"/>
        <w:spacing w:after="0" w:line="240" w:lineRule="auto"/>
        <w:ind w:left="567"/>
        <w:jc w:val="both"/>
        <w:rPr>
          <w:lang w:eastAsia="sk-SK"/>
        </w:rPr>
      </w:pPr>
      <w:bookmarkStart w:id="5" w:name="_Hlk108515289"/>
      <w:r w:rsidRPr="0087730D">
        <w:rPr>
          <w:rFonts w:cs="Calibri"/>
        </w:rPr>
        <w:t xml:space="preserve">Predávajúci je povinný vystaviť daňový doklad (faktúru) najneskôr 15 dní od </w:t>
      </w:r>
      <w:r>
        <w:rPr>
          <w:rFonts w:cs="Calibri"/>
        </w:rPr>
        <w:t>momentu udalosti v zmysle bodov vyššie</w:t>
      </w:r>
      <w:bookmarkEnd w:id="5"/>
      <w:r>
        <w:rPr>
          <w:rFonts w:cs="Calibri"/>
        </w:rPr>
        <w:t>.</w:t>
      </w:r>
    </w:p>
    <w:p w14:paraId="252FC568" w14:textId="77777777" w:rsidR="00FF5F2E" w:rsidRPr="0087730D" w:rsidRDefault="0071651C" w:rsidP="0071651C">
      <w:pPr>
        <w:numPr>
          <w:ilvl w:val="1"/>
          <w:numId w:val="2"/>
        </w:numPr>
        <w:tabs>
          <w:tab w:val="clear" w:pos="360"/>
          <w:tab w:val="num" w:pos="567"/>
        </w:tabs>
        <w:spacing w:after="0" w:line="240" w:lineRule="auto"/>
        <w:ind w:left="567" w:hanging="567"/>
        <w:jc w:val="both"/>
        <w:rPr>
          <w:rFonts w:asciiTheme="minorHAnsi" w:hAnsiTheme="minorHAnsi"/>
          <w:lang w:eastAsia="sk-SK"/>
        </w:rPr>
      </w:pPr>
      <w:r w:rsidRPr="0087730D">
        <w:rPr>
          <w:rFonts w:cs="Calibri"/>
        </w:rPr>
        <w:t>Daňový doklad (faktúra) Predávajúceho musí obsahovať všetky náležitosti podľa všeobecne záväzných právnych predpisov, inak je Kupujúci oprávnený vrátiť faktúru bez jej úhrady, a to aj v prípade, ak bola faktúra vystavená v rozpore s touto Zmluvou alebo ak neobsahuje všetky podklady podľa tejto Zmluvy. Predávajúcim vystavený daňový doklad (faktúra) podlieha predchádzajúcemu schváleniu zo strany Kupujúceho, resp. ním poverenej osoby. Splatnosť faktúry je 60 kalendárnych dní odo dňa jej doručenia. Doba splatnosti faktúry začína plynúť až doručením oprávnenej a formálne úplnej faktúry, ktorá spĺňa všetky náležitosti v zmysle všeobecne záväzných právnych predpisov a podmienok tejto Zmluvy</w:t>
      </w:r>
      <w:r w:rsidR="00651226" w:rsidRPr="0087730D">
        <w:rPr>
          <w:rFonts w:asciiTheme="minorHAnsi" w:hAnsiTheme="minorHAnsi"/>
          <w:lang w:eastAsia="sk-SK"/>
        </w:rPr>
        <w:t>.</w:t>
      </w:r>
    </w:p>
    <w:p w14:paraId="252FC569" w14:textId="77777777" w:rsidR="00163B8F" w:rsidRPr="0087730D" w:rsidRDefault="00163B8F" w:rsidP="002453D1">
      <w:pPr>
        <w:tabs>
          <w:tab w:val="num" w:pos="426"/>
        </w:tabs>
        <w:spacing w:after="0" w:line="240" w:lineRule="auto"/>
        <w:ind w:left="426"/>
        <w:jc w:val="both"/>
        <w:rPr>
          <w:rFonts w:asciiTheme="minorHAnsi" w:hAnsiTheme="minorHAnsi"/>
          <w:lang w:eastAsia="sk-SK"/>
        </w:rPr>
      </w:pPr>
    </w:p>
    <w:p w14:paraId="252FC56A" w14:textId="77777777" w:rsidR="002453D1" w:rsidRPr="0087730D" w:rsidRDefault="002453D1" w:rsidP="002453D1">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Článok 5</w:t>
      </w:r>
    </w:p>
    <w:p w14:paraId="252FC56B" w14:textId="77777777" w:rsidR="002453D1" w:rsidRPr="0087730D" w:rsidRDefault="002453D1" w:rsidP="002453D1">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Lehota a miesto dodania Tovaru</w:t>
      </w:r>
    </w:p>
    <w:p w14:paraId="252FC56C" w14:textId="77777777" w:rsidR="002453D1" w:rsidRPr="0087730D" w:rsidRDefault="002453D1" w:rsidP="002453D1">
      <w:pPr>
        <w:overflowPunct w:val="0"/>
        <w:autoSpaceDE w:val="0"/>
        <w:autoSpaceDN w:val="0"/>
        <w:adjustRightInd w:val="0"/>
        <w:spacing w:after="0" w:line="240" w:lineRule="auto"/>
        <w:jc w:val="center"/>
        <w:textAlignment w:val="baseline"/>
        <w:rPr>
          <w:rFonts w:eastAsia="Times New Roman" w:cs="Calibri"/>
          <w:b/>
          <w:bCs/>
          <w:lang w:eastAsia="sk-SK"/>
        </w:rPr>
      </w:pPr>
    </w:p>
    <w:p w14:paraId="252FC56D" w14:textId="77777777" w:rsidR="002453D1" w:rsidRPr="0087730D" w:rsidRDefault="002453D1" w:rsidP="002453D1">
      <w:pPr>
        <w:tabs>
          <w:tab w:val="left" w:pos="567"/>
        </w:tabs>
        <w:spacing w:after="0" w:line="240" w:lineRule="auto"/>
        <w:ind w:left="567" w:hanging="567"/>
        <w:jc w:val="both"/>
        <w:textAlignment w:val="baseline"/>
        <w:rPr>
          <w:rFonts w:eastAsia="Times New Roman" w:cs="Calibri"/>
          <w:b/>
          <w:bCs/>
          <w:lang w:eastAsia="sk-SK"/>
        </w:rPr>
      </w:pPr>
      <w:r w:rsidRPr="0087730D">
        <w:rPr>
          <w:rFonts w:eastAsia="Times New Roman" w:cs="Calibri"/>
          <w:bCs/>
          <w:lang w:eastAsia="sk-SK"/>
        </w:rPr>
        <w:tab/>
      </w:r>
      <w:r w:rsidRPr="0087730D">
        <w:rPr>
          <w:rFonts w:eastAsia="Times New Roman" w:cs="Calibri"/>
          <w:b/>
          <w:bCs/>
          <w:lang w:eastAsia="sk-SK"/>
        </w:rPr>
        <w:t>Lehota dodania Tovaru</w:t>
      </w:r>
    </w:p>
    <w:p w14:paraId="252FC56E" w14:textId="75EBBADC" w:rsidR="002453D1" w:rsidRPr="0087730D" w:rsidRDefault="002453D1" w:rsidP="002453D1">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lang w:eastAsia="sk-SK"/>
        </w:rPr>
      </w:pPr>
      <w:r w:rsidRPr="0087730D">
        <w:rPr>
          <w:rFonts w:eastAsia="Times New Roman" w:cs="Calibri"/>
          <w:lang w:eastAsia="sk-SK"/>
        </w:rPr>
        <w:t>5.1</w:t>
      </w:r>
      <w:r w:rsidRPr="0087730D">
        <w:rPr>
          <w:rFonts w:eastAsia="Times New Roman" w:cs="Calibri"/>
          <w:lang w:eastAsia="sk-SK"/>
        </w:rPr>
        <w:tab/>
      </w:r>
      <w:r w:rsidR="0071651C" w:rsidRPr="0087730D">
        <w:rPr>
          <w:rFonts w:eastAsia="Times New Roman" w:cs="Calibri"/>
          <w:lang w:eastAsia="sk-SK"/>
        </w:rPr>
        <w:t xml:space="preserve">Predávajúci </w:t>
      </w:r>
      <w:r w:rsidRPr="0087730D">
        <w:rPr>
          <w:rFonts w:eastAsia="Times New Roman" w:cs="Calibri"/>
          <w:lang w:eastAsia="sk-SK"/>
        </w:rPr>
        <w:t xml:space="preserve">je </w:t>
      </w:r>
      <w:r w:rsidRPr="0087730D">
        <w:rPr>
          <w:rFonts w:eastAsia="Times New Roman" w:cs="Calibri"/>
          <w:bCs/>
          <w:lang w:eastAsia="sk-SK"/>
        </w:rPr>
        <w:t xml:space="preserve">povinný </w:t>
      </w:r>
      <w:r w:rsidR="0071651C" w:rsidRPr="0087730D">
        <w:rPr>
          <w:rFonts w:eastAsia="Times New Roman" w:cs="Calibri"/>
          <w:bCs/>
          <w:lang w:eastAsia="sk-SK"/>
        </w:rPr>
        <w:t xml:space="preserve">dodať Tovar </w:t>
      </w:r>
      <w:r w:rsidRPr="0087730D">
        <w:rPr>
          <w:rFonts w:eastAsia="Times New Roman" w:cs="Calibri"/>
          <w:bCs/>
          <w:lang w:eastAsia="sk-SK"/>
        </w:rPr>
        <w:t xml:space="preserve">v termíne do </w:t>
      </w:r>
      <w:r w:rsidR="001079D3">
        <w:rPr>
          <w:rFonts w:eastAsia="Times New Roman" w:cs="Calibri"/>
          <w:bCs/>
          <w:lang w:eastAsia="sk-SK"/>
        </w:rPr>
        <w:t>12</w:t>
      </w:r>
      <w:r w:rsidR="001739ED" w:rsidRPr="0087730D">
        <w:rPr>
          <w:rFonts w:eastAsia="Times New Roman" w:cs="Calibri"/>
          <w:bCs/>
          <w:lang w:eastAsia="sk-SK"/>
        </w:rPr>
        <w:t xml:space="preserve"> mesiacov </w:t>
      </w:r>
      <w:r w:rsidR="00C40CE7">
        <w:rPr>
          <w:rFonts w:eastAsia="Times New Roman" w:cs="Calibri"/>
          <w:bCs/>
          <w:lang w:eastAsia="sk-SK"/>
        </w:rPr>
        <w:t xml:space="preserve">od </w:t>
      </w:r>
      <w:r w:rsidR="00E86CFD">
        <w:rPr>
          <w:rFonts w:eastAsia="Times New Roman" w:cs="Calibri"/>
          <w:bCs/>
          <w:lang w:eastAsia="sk-SK"/>
        </w:rPr>
        <w:t>účinnosti tejto</w:t>
      </w:r>
      <w:r w:rsidR="00C40CE7">
        <w:rPr>
          <w:rFonts w:eastAsia="Times New Roman" w:cs="Calibri"/>
          <w:bCs/>
          <w:lang w:eastAsia="sk-SK"/>
        </w:rPr>
        <w:t xml:space="preserve"> </w:t>
      </w:r>
      <w:r w:rsidR="00E86CFD">
        <w:rPr>
          <w:rFonts w:eastAsia="Times New Roman" w:cs="Calibri"/>
          <w:bCs/>
          <w:lang w:eastAsia="sk-SK"/>
        </w:rPr>
        <w:t>Zmluvy</w:t>
      </w:r>
      <w:r w:rsidRPr="0087730D">
        <w:rPr>
          <w:rFonts w:eastAsia="Times New Roman" w:cs="Calibri"/>
          <w:bCs/>
          <w:lang w:eastAsia="sk-SK"/>
        </w:rPr>
        <w:t>.</w:t>
      </w:r>
    </w:p>
    <w:p w14:paraId="581AE998" w14:textId="77777777" w:rsidR="00E20478" w:rsidRDefault="00E20478" w:rsidP="002453D1">
      <w:pPr>
        <w:tabs>
          <w:tab w:val="left" w:pos="600"/>
        </w:tabs>
        <w:spacing w:after="0" w:line="240" w:lineRule="auto"/>
        <w:ind w:left="567"/>
        <w:jc w:val="both"/>
        <w:textAlignment w:val="baseline"/>
        <w:rPr>
          <w:rFonts w:eastAsia="Times New Roman" w:cs="Calibri"/>
          <w:b/>
          <w:bCs/>
          <w:lang w:eastAsia="sk-SK"/>
        </w:rPr>
      </w:pPr>
    </w:p>
    <w:p w14:paraId="252FC56F" w14:textId="0FC372E1" w:rsidR="002453D1" w:rsidRPr="0087730D" w:rsidRDefault="002453D1" w:rsidP="002453D1">
      <w:pPr>
        <w:tabs>
          <w:tab w:val="left" w:pos="600"/>
        </w:tabs>
        <w:spacing w:after="0" w:line="240" w:lineRule="auto"/>
        <w:ind w:left="567"/>
        <w:jc w:val="both"/>
        <w:textAlignment w:val="baseline"/>
        <w:rPr>
          <w:rFonts w:eastAsia="Times New Roman" w:cs="Calibri"/>
          <w:b/>
          <w:bCs/>
          <w:lang w:eastAsia="sk-SK"/>
        </w:rPr>
      </w:pPr>
      <w:r w:rsidRPr="0087730D">
        <w:rPr>
          <w:rFonts w:eastAsia="Times New Roman" w:cs="Calibri"/>
          <w:b/>
          <w:bCs/>
          <w:lang w:eastAsia="sk-SK"/>
        </w:rPr>
        <w:lastRenderedPageBreak/>
        <w:t xml:space="preserve">Miesto </w:t>
      </w:r>
      <w:r w:rsidR="0071651C" w:rsidRPr="0087730D">
        <w:rPr>
          <w:rFonts w:eastAsia="Times New Roman" w:cs="Calibri"/>
          <w:b/>
          <w:bCs/>
          <w:lang w:eastAsia="sk-SK"/>
        </w:rPr>
        <w:t>dodania Tovaru</w:t>
      </w:r>
    </w:p>
    <w:p w14:paraId="252FC570" w14:textId="196155F0" w:rsidR="002453D1" w:rsidRPr="0087730D" w:rsidRDefault="002453D1" w:rsidP="002453D1">
      <w:pPr>
        <w:tabs>
          <w:tab w:val="left" w:pos="567"/>
        </w:tabs>
        <w:spacing w:after="0" w:line="240" w:lineRule="auto"/>
        <w:ind w:left="567" w:hanging="567"/>
        <w:jc w:val="both"/>
        <w:textAlignment w:val="baseline"/>
        <w:rPr>
          <w:rFonts w:eastAsia="Times New Roman" w:cs="Calibri"/>
          <w:bCs/>
          <w:lang w:eastAsia="sk-SK"/>
        </w:rPr>
      </w:pPr>
      <w:r w:rsidRPr="0087730D">
        <w:rPr>
          <w:rFonts w:eastAsia="Times New Roman" w:cs="Calibri"/>
          <w:bCs/>
          <w:lang w:eastAsia="sk-SK"/>
        </w:rPr>
        <w:t>5.2</w:t>
      </w:r>
      <w:r w:rsidRPr="0087730D">
        <w:rPr>
          <w:rFonts w:eastAsia="Times New Roman" w:cs="Calibri"/>
          <w:b/>
          <w:bCs/>
          <w:lang w:eastAsia="sk-SK"/>
        </w:rPr>
        <w:tab/>
      </w:r>
      <w:r w:rsidR="0071651C" w:rsidRPr="0087730D">
        <w:rPr>
          <w:rFonts w:eastAsia="Times New Roman" w:cs="Calibri"/>
          <w:lang w:eastAsia="sk-SK"/>
        </w:rPr>
        <w:t>Predávajúci</w:t>
      </w:r>
      <w:r w:rsidRPr="0087730D">
        <w:rPr>
          <w:rFonts w:eastAsia="Times New Roman" w:cs="Calibri"/>
          <w:lang w:eastAsia="sk-SK"/>
        </w:rPr>
        <w:t xml:space="preserve"> sa zaväzuje </w:t>
      </w:r>
      <w:r w:rsidR="0071651C" w:rsidRPr="0087730D">
        <w:rPr>
          <w:rFonts w:eastAsia="Times New Roman" w:cs="Calibri"/>
          <w:lang w:eastAsia="sk-SK"/>
        </w:rPr>
        <w:t xml:space="preserve">dodať Tovar </w:t>
      </w:r>
      <w:r w:rsidRPr="0087730D">
        <w:rPr>
          <w:rFonts w:eastAsia="Times New Roman" w:cs="Calibri"/>
          <w:lang w:eastAsia="sk-SK"/>
        </w:rPr>
        <w:t>na miest</w:t>
      </w:r>
      <w:r w:rsidR="0071651C" w:rsidRPr="0087730D">
        <w:rPr>
          <w:rFonts w:eastAsia="Times New Roman" w:cs="Calibri"/>
          <w:lang w:eastAsia="sk-SK"/>
        </w:rPr>
        <w:t>o</w:t>
      </w:r>
      <w:r w:rsidRPr="0087730D">
        <w:rPr>
          <w:rFonts w:eastAsia="Times New Roman" w:cs="Calibri"/>
          <w:lang w:eastAsia="sk-SK"/>
        </w:rPr>
        <w:t xml:space="preserve">: </w:t>
      </w:r>
      <w:r w:rsidR="00E86CFD">
        <w:rPr>
          <w:rFonts w:cs="Calibri"/>
        </w:rPr>
        <w:t>MILSY</w:t>
      </w:r>
      <w:r w:rsidR="00E86CFD" w:rsidRPr="0087730D">
        <w:rPr>
          <w:rFonts w:cs="Calibri"/>
        </w:rPr>
        <w:t xml:space="preserve"> </w:t>
      </w:r>
      <w:proofErr w:type="spellStart"/>
      <w:r w:rsidRPr="0087730D">
        <w:rPr>
          <w:rFonts w:cs="Calibri"/>
        </w:rPr>
        <w:t>a.s</w:t>
      </w:r>
      <w:proofErr w:type="spellEnd"/>
      <w:r w:rsidRPr="0087730D">
        <w:rPr>
          <w:rFonts w:cs="Calibri"/>
        </w:rPr>
        <w:t>., Partizánska 224/B, 957 01 Bánovce nad Bebravou</w:t>
      </w:r>
      <w:r w:rsidRPr="0087730D">
        <w:rPr>
          <w:rFonts w:eastAsia="Times New Roman" w:cs="Calibri"/>
          <w:lang w:eastAsia="sk-SK"/>
        </w:rPr>
        <w:t>.</w:t>
      </w:r>
    </w:p>
    <w:p w14:paraId="252FC574" w14:textId="77777777" w:rsidR="00E32ACF" w:rsidRPr="0087730D" w:rsidRDefault="00E32ACF" w:rsidP="002453D1">
      <w:pPr>
        <w:tabs>
          <w:tab w:val="num" w:pos="426"/>
        </w:tabs>
        <w:spacing w:after="0" w:line="240" w:lineRule="auto"/>
        <w:ind w:left="426"/>
        <w:jc w:val="both"/>
        <w:rPr>
          <w:rFonts w:asciiTheme="minorHAnsi" w:hAnsiTheme="minorHAnsi"/>
          <w:lang w:eastAsia="sk-SK"/>
        </w:rPr>
      </w:pPr>
    </w:p>
    <w:p w14:paraId="252FC575" w14:textId="77777777" w:rsidR="004D34B9" w:rsidRPr="0087730D" w:rsidRDefault="004D34B9" w:rsidP="002453D1">
      <w:pPr>
        <w:tabs>
          <w:tab w:val="num" w:pos="426"/>
        </w:tabs>
        <w:spacing w:after="0" w:line="240" w:lineRule="auto"/>
        <w:ind w:left="426"/>
        <w:jc w:val="center"/>
        <w:rPr>
          <w:rFonts w:asciiTheme="minorHAnsi" w:hAnsiTheme="minorHAnsi"/>
          <w:b/>
          <w:lang w:eastAsia="sk-SK"/>
        </w:rPr>
      </w:pPr>
      <w:r w:rsidRPr="0087730D">
        <w:rPr>
          <w:rFonts w:asciiTheme="minorHAnsi" w:hAnsiTheme="minorHAnsi"/>
          <w:b/>
          <w:lang w:eastAsia="sk-SK"/>
        </w:rPr>
        <w:t xml:space="preserve">Článok </w:t>
      </w:r>
      <w:r w:rsidR="009C41B3" w:rsidRPr="0087730D">
        <w:rPr>
          <w:rFonts w:asciiTheme="minorHAnsi" w:hAnsiTheme="minorHAnsi"/>
          <w:b/>
          <w:lang w:eastAsia="sk-SK"/>
        </w:rPr>
        <w:t>6</w:t>
      </w:r>
    </w:p>
    <w:p w14:paraId="252FC576" w14:textId="77777777" w:rsidR="004D34B9" w:rsidRPr="0087730D" w:rsidRDefault="009C41B3" w:rsidP="002453D1">
      <w:pPr>
        <w:tabs>
          <w:tab w:val="num" w:pos="426"/>
        </w:tabs>
        <w:spacing w:after="0" w:line="240" w:lineRule="auto"/>
        <w:ind w:left="426"/>
        <w:jc w:val="center"/>
        <w:rPr>
          <w:rFonts w:eastAsia="Times New Roman" w:cs="Calibri"/>
          <w:b/>
          <w:kern w:val="20"/>
          <w:lang w:eastAsia="sk-SK"/>
        </w:rPr>
      </w:pPr>
      <w:r w:rsidRPr="0087730D">
        <w:rPr>
          <w:rFonts w:eastAsia="Times New Roman" w:cs="Calibri"/>
          <w:b/>
          <w:kern w:val="20"/>
          <w:lang w:eastAsia="sk-SK"/>
        </w:rPr>
        <w:t>Odovzdanie a prevzatie Tovaru</w:t>
      </w:r>
    </w:p>
    <w:p w14:paraId="252FC577" w14:textId="77777777" w:rsidR="009C41B3" w:rsidRPr="0087730D" w:rsidRDefault="009C41B3" w:rsidP="002453D1">
      <w:pPr>
        <w:tabs>
          <w:tab w:val="num" w:pos="426"/>
        </w:tabs>
        <w:spacing w:after="0" w:line="240" w:lineRule="auto"/>
        <w:ind w:left="426"/>
        <w:jc w:val="center"/>
        <w:rPr>
          <w:rFonts w:asciiTheme="minorHAnsi" w:hAnsiTheme="minorHAnsi"/>
          <w:b/>
          <w:lang w:eastAsia="sk-SK"/>
        </w:rPr>
      </w:pPr>
    </w:p>
    <w:p w14:paraId="252FC578" w14:textId="04C4B076" w:rsidR="009C41B3" w:rsidRPr="0087730D" w:rsidRDefault="005961C0" w:rsidP="009C41B3">
      <w:pPr>
        <w:pStyle w:val="Default"/>
        <w:numPr>
          <w:ilvl w:val="1"/>
          <w:numId w:val="19"/>
        </w:numPr>
        <w:ind w:left="567" w:hanging="567"/>
        <w:jc w:val="both"/>
        <w:rPr>
          <w:rFonts w:ascii="Calibri" w:eastAsia="Times New Roman" w:hAnsi="Calibri" w:cs="Calibri"/>
          <w:sz w:val="22"/>
          <w:szCs w:val="22"/>
        </w:rPr>
      </w:pPr>
      <w:r>
        <w:rPr>
          <w:rFonts w:ascii="Calibri" w:hAnsi="Calibri" w:cs="Calibri"/>
          <w:sz w:val="22"/>
          <w:szCs w:val="22"/>
        </w:rPr>
        <w:t>Kupujúci</w:t>
      </w:r>
      <w:r w:rsidR="009C41B3" w:rsidRPr="0087730D">
        <w:rPr>
          <w:rFonts w:ascii="Calibri" w:hAnsi="Calibri" w:cs="Calibri"/>
          <w:sz w:val="22"/>
          <w:szCs w:val="22"/>
        </w:rPr>
        <w:t xml:space="preserve"> je povinný na výzvu </w:t>
      </w:r>
      <w:r>
        <w:rPr>
          <w:rFonts w:ascii="Calibri" w:hAnsi="Calibri" w:cs="Calibri"/>
          <w:sz w:val="22"/>
          <w:szCs w:val="22"/>
        </w:rPr>
        <w:t>Predávajúceho</w:t>
      </w:r>
      <w:r w:rsidR="009C41B3" w:rsidRPr="0087730D">
        <w:rPr>
          <w:rFonts w:ascii="Calibri" w:hAnsi="Calibri" w:cs="Calibri"/>
          <w:sz w:val="22"/>
          <w:szCs w:val="22"/>
        </w:rPr>
        <w:t xml:space="preserve"> a v termíne stanovenom </w:t>
      </w:r>
      <w:r>
        <w:rPr>
          <w:rFonts w:ascii="Calibri" w:hAnsi="Calibri" w:cs="Calibri"/>
          <w:sz w:val="22"/>
          <w:szCs w:val="22"/>
        </w:rPr>
        <w:t xml:space="preserve">Predávajúcim </w:t>
      </w:r>
      <w:bookmarkStart w:id="6" w:name="_GoBack"/>
      <w:bookmarkEnd w:id="6"/>
      <w:r w:rsidR="009C41B3" w:rsidRPr="0087730D">
        <w:rPr>
          <w:rFonts w:ascii="Calibri" w:hAnsi="Calibri" w:cs="Calibri"/>
          <w:sz w:val="22"/>
          <w:szCs w:val="22"/>
        </w:rPr>
        <w:t>prevziať Tovar na základe písomného protokolu podpísaného oboma Zmluvnými stranami.</w:t>
      </w:r>
    </w:p>
    <w:p w14:paraId="252FC579" w14:textId="77777777" w:rsidR="009C41B3" w:rsidRPr="0087730D" w:rsidRDefault="009C41B3" w:rsidP="009C41B3">
      <w:pPr>
        <w:spacing w:after="0" w:line="240" w:lineRule="auto"/>
        <w:ind w:left="567" w:hanging="567"/>
        <w:jc w:val="both"/>
        <w:rPr>
          <w:rFonts w:eastAsia="Times New Roman" w:cs="Calibri"/>
          <w:color w:val="000000"/>
        </w:rPr>
      </w:pPr>
      <w:r w:rsidRPr="0087730D">
        <w:rPr>
          <w:rFonts w:eastAsia="Times New Roman" w:cs="Calibri"/>
          <w:color w:val="000000"/>
        </w:rPr>
        <w:t>6.2</w:t>
      </w:r>
      <w:r w:rsidRPr="0087730D">
        <w:rPr>
          <w:rFonts w:eastAsia="Times New Roman" w:cs="Calibri"/>
          <w:color w:val="000000"/>
        </w:rPr>
        <w:tab/>
        <w:t>Predávajúci výslovne prehlasuje, že sú mu známe všetky podmienky dodávky Tovaru, rovnako ako situácia a prístup na miesto dodania Tovaru a tiež všetky skutočnosti, ktoré sú rozhodujúce pre dodanie Tovaru. Dodatočné požiadavky Predávajúceho, ktoré vyplývajú z týchto dôvodov, nebudú uznané.</w:t>
      </w:r>
    </w:p>
    <w:p w14:paraId="252FC57A" w14:textId="77777777" w:rsidR="009C41B3" w:rsidRPr="0087730D" w:rsidRDefault="009C41B3" w:rsidP="009C41B3">
      <w:pPr>
        <w:pStyle w:val="Default"/>
        <w:ind w:left="567"/>
        <w:jc w:val="both"/>
        <w:rPr>
          <w:rFonts w:ascii="Calibri" w:eastAsia="Times New Roman" w:hAnsi="Calibri" w:cs="Calibri"/>
          <w:sz w:val="22"/>
          <w:szCs w:val="22"/>
        </w:rPr>
      </w:pPr>
    </w:p>
    <w:p w14:paraId="252FC57B"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Článok 7</w:t>
      </w:r>
    </w:p>
    <w:p w14:paraId="252FC57C"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Práva a povinnosti Zmluvných strán</w:t>
      </w:r>
    </w:p>
    <w:p w14:paraId="252FC57D"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p>
    <w:p w14:paraId="252FC57E" w14:textId="77777777" w:rsidR="009C41B3" w:rsidRPr="0087730D"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lang w:eastAsia="sk-SK"/>
        </w:rPr>
      </w:pPr>
      <w:r w:rsidRPr="0087730D">
        <w:rPr>
          <w:rFonts w:eastAsia="Times New Roman" w:cs="Calibri"/>
          <w:lang w:eastAsia="sk-SK"/>
        </w:rPr>
        <w:t>7.1</w:t>
      </w:r>
      <w:r w:rsidRPr="0087730D">
        <w:rPr>
          <w:rFonts w:eastAsia="Times New Roman" w:cs="Calibri"/>
          <w:lang w:eastAsia="sk-SK"/>
        </w:rPr>
        <w:tab/>
        <w:t>Predávajúci je povinný dodať Tovar v súlade s povinnosťami Predávajúceho a požiadavkami Kupujúceho uvedenými v P</w:t>
      </w:r>
      <w:r w:rsidRPr="0087730D">
        <w:rPr>
          <w:rFonts w:eastAsia="Times New Roman" w:cs="Calibri"/>
          <w:bCs/>
          <w:lang w:eastAsia="sk-SK"/>
        </w:rPr>
        <w:t>rílohe č. 1 tejto Zmluvy.</w:t>
      </w:r>
    </w:p>
    <w:p w14:paraId="252FC57F" w14:textId="77777777" w:rsidR="009C41B3" w:rsidRPr="0087730D"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87730D">
        <w:rPr>
          <w:rFonts w:eastAsia="Times New Roman" w:cs="Calibri"/>
          <w:color w:val="000000"/>
          <w:lang w:eastAsia="sk-SK"/>
        </w:rPr>
        <w:t xml:space="preserve">7.2 </w:t>
      </w:r>
      <w:r w:rsidRPr="0087730D">
        <w:rPr>
          <w:rFonts w:eastAsia="Times New Roman" w:cs="Calibri"/>
          <w:color w:val="000000"/>
          <w:lang w:eastAsia="sk-SK"/>
        </w:rPr>
        <w:tab/>
        <w:t>Predávajúci je povinný dbať na dodržiavanie pracovnej disciplíny svojich zamestnancov a dodržiavať všetky zmluvné podmienky. V prípade, ak Kupujúci zistí, že zamestnanci Predávajúceho, resp. jeho Subdodávateľa zjavným spôsobom porušujú pracovnú disciplínu, zásady bezpečnosti a ochrany zdravia, resp. iné zmluvne dohodnuté podmienky, môže Kupujúci od Zmluvy odstúpiť bez toho, aby Predávajúcemu vznikol nárok na náhradu prípadnej škody alebo vzniknutých nákladov.</w:t>
      </w:r>
    </w:p>
    <w:p w14:paraId="252FC580" w14:textId="77777777" w:rsidR="009C41B3" w:rsidRPr="0087730D"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87730D">
        <w:rPr>
          <w:rFonts w:eastAsia="Times New Roman" w:cs="Calibri"/>
          <w:bCs/>
          <w:color w:val="000000"/>
          <w:lang w:eastAsia="sk-SK"/>
        </w:rPr>
        <w:t>7.3</w:t>
      </w:r>
      <w:r w:rsidRPr="0087730D">
        <w:rPr>
          <w:rFonts w:eastAsia="Times New Roman" w:cs="Calibri"/>
          <w:bCs/>
          <w:color w:val="000000"/>
          <w:lang w:eastAsia="sk-SK"/>
        </w:rPr>
        <w:tab/>
        <w:t xml:space="preserve">V prípade, ak má </w:t>
      </w:r>
      <w:r w:rsidR="00E32ACF" w:rsidRPr="0087730D">
        <w:rPr>
          <w:rFonts w:eastAsia="Times New Roman" w:cs="Calibri"/>
          <w:bCs/>
          <w:color w:val="000000"/>
          <w:lang w:eastAsia="sk-SK"/>
        </w:rPr>
        <w:t>Predávajúci</w:t>
      </w:r>
      <w:r w:rsidRPr="0087730D">
        <w:rPr>
          <w:rFonts w:eastAsia="Times New Roman" w:cs="Calibri"/>
          <w:bCs/>
          <w:color w:val="000000"/>
          <w:lang w:eastAsia="sk-SK"/>
        </w:rPr>
        <w:t xml:space="preserve"> povinnosť zápisu do registra partnerov verejného sektora podľa zákona č. 315/2016 Z. z. o registri partnerov verejného sektora a o zmene a doplnení niektorých zákonov, musí byť zapísaný v registri partnerov verejného sektora počas celej platnosti tejto Zmluvy. Uvedené sa vzťahuje aj na Subdodávateľov </w:t>
      </w:r>
      <w:r w:rsidR="00E32ACF" w:rsidRPr="0087730D">
        <w:rPr>
          <w:rFonts w:eastAsia="Times New Roman" w:cs="Calibri"/>
          <w:bCs/>
          <w:color w:val="000000"/>
          <w:lang w:eastAsia="sk-SK"/>
        </w:rPr>
        <w:t>Predávajúceho</w:t>
      </w:r>
      <w:r w:rsidRPr="0087730D">
        <w:rPr>
          <w:rFonts w:eastAsia="Times New Roman" w:cs="Calibri"/>
          <w:bCs/>
          <w:color w:val="000000"/>
          <w:lang w:eastAsia="sk-SK"/>
        </w:rPr>
        <w:t>.</w:t>
      </w:r>
    </w:p>
    <w:p w14:paraId="252FC581" w14:textId="77777777" w:rsidR="009C41B3" w:rsidRPr="0087730D"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87730D">
        <w:rPr>
          <w:rFonts w:eastAsia="Times New Roman" w:cs="Calibri"/>
          <w:bCs/>
          <w:color w:val="000000"/>
          <w:lang w:eastAsia="sk-SK"/>
        </w:rPr>
        <w:t xml:space="preserve">7.4 </w:t>
      </w:r>
      <w:r w:rsidRPr="0087730D">
        <w:rPr>
          <w:rFonts w:eastAsia="Times New Roman" w:cs="Calibri"/>
          <w:bCs/>
          <w:color w:val="000000"/>
          <w:lang w:eastAsia="sk-SK"/>
        </w:rPr>
        <w:tab/>
        <w:t xml:space="preserve">Zmluvné strany súhlasia, že oprávnení zamestnanci poskytovateľa, MPRV SR, orgánov Európskej únie a ďalšie oprávnené osoby v súlade s právnymi predpismi SR a EÚ môžu vykonávať voči </w:t>
      </w:r>
      <w:r w:rsidR="00E32ACF" w:rsidRPr="0087730D">
        <w:rPr>
          <w:rFonts w:eastAsia="Times New Roman" w:cs="Calibri"/>
          <w:bCs/>
          <w:color w:val="000000"/>
          <w:lang w:eastAsia="sk-SK"/>
        </w:rPr>
        <w:t xml:space="preserve">Predávajúcemu </w:t>
      </w:r>
      <w:r w:rsidRPr="0087730D">
        <w:rPr>
          <w:rFonts w:eastAsia="Times New Roman" w:cs="Calibri"/>
          <w:bCs/>
          <w:color w:val="000000"/>
          <w:lang w:eastAsia="sk-SK"/>
        </w:rPr>
        <w:t xml:space="preserve">kontrolu/audit obchodných dokumentov a vecnú kontrolu v súvislosti s realizáciou zákazky a </w:t>
      </w:r>
      <w:r w:rsidR="00E32ACF" w:rsidRPr="0087730D">
        <w:rPr>
          <w:rFonts w:eastAsia="Times New Roman" w:cs="Calibri"/>
          <w:bCs/>
          <w:color w:val="000000"/>
          <w:lang w:eastAsia="sk-SK"/>
        </w:rPr>
        <w:t xml:space="preserve">Predávajúci </w:t>
      </w:r>
      <w:r w:rsidRPr="0087730D">
        <w:rPr>
          <w:rFonts w:eastAsia="Times New Roman" w:cs="Calibri"/>
          <w:bCs/>
          <w:color w:val="000000"/>
          <w:lang w:eastAsia="sk-SK"/>
        </w:rPr>
        <w:t xml:space="preserve">je povinný poskytnúť súčinnosť v plnej miere. Uvedenú povinnosť musia obsahovať aj zmluvy </w:t>
      </w:r>
      <w:r w:rsidR="00E32ACF" w:rsidRPr="0087730D">
        <w:rPr>
          <w:rFonts w:eastAsia="Times New Roman" w:cs="Calibri"/>
          <w:bCs/>
          <w:color w:val="000000"/>
          <w:lang w:eastAsia="sk-SK"/>
        </w:rPr>
        <w:t xml:space="preserve">Predávajúceho </w:t>
      </w:r>
      <w:r w:rsidRPr="0087730D">
        <w:rPr>
          <w:rFonts w:eastAsia="Times New Roman" w:cs="Calibri"/>
          <w:bCs/>
          <w:color w:val="000000"/>
          <w:lang w:eastAsia="sk-SK"/>
        </w:rPr>
        <w:t>so subdodávateľmi.</w:t>
      </w:r>
    </w:p>
    <w:p w14:paraId="252FC582" w14:textId="77777777" w:rsidR="009C41B3" w:rsidRPr="0087730D" w:rsidRDefault="009C41B3" w:rsidP="009C41B3">
      <w:pPr>
        <w:pStyle w:val="Default"/>
        <w:ind w:left="567"/>
        <w:jc w:val="both"/>
        <w:rPr>
          <w:rFonts w:ascii="Calibri" w:eastAsia="Times New Roman" w:hAnsi="Calibri" w:cs="Calibri"/>
          <w:sz w:val="22"/>
          <w:szCs w:val="22"/>
        </w:rPr>
      </w:pPr>
    </w:p>
    <w:p w14:paraId="252FC583"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Článok 8</w:t>
      </w:r>
    </w:p>
    <w:p w14:paraId="252FC584"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Zmluvné pokuty</w:t>
      </w:r>
    </w:p>
    <w:p w14:paraId="252FC585"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p>
    <w:p w14:paraId="252FC586" w14:textId="77777777" w:rsidR="009C41B3" w:rsidRPr="0087730D" w:rsidRDefault="009C0DC3" w:rsidP="009C0DC3">
      <w:pPr>
        <w:spacing w:after="0" w:line="240" w:lineRule="auto"/>
        <w:ind w:left="567" w:hanging="567"/>
        <w:jc w:val="both"/>
        <w:rPr>
          <w:rFonts w:asciiTheme="minorHAnsi" w:hAnsiTheme="minorHAnsi"/>
          <w:lang w:eastAsia="sk-SK"/>
        </w:rPr>
      </w:pPr>
      <w:r w:rsidRPr="0087730D">
        <w:rPr>
          <w:rFonts w:asciiTheme="minorHAnsi" w:hAnsiTheme="minorHAnsi"/>
          <w:lang w:eastAsia="sk-SK"/>
        </w:rPr>
        <w:t>8.1</w:t>
      </w:r>
      <w:r w:rsidRPr="0087730D">
        <w:rPr>
          <w:rFonts w:asciiTheme="minorHAnsi" w:hAnsiTheme="minorHAnsi"/>
          <w:lang w:eastAsia="sk-SK"/>
        </w:rPr>
        <w:tab/>
      </w:r>
      <w:r w:rsidR="009C41B3" w:rsidRPr="0087730D">
        <w:rPr>
          <w:rFonts w:asciiTheme="minorHAnsi" w:hAnsiTheme="minorHAnsi"/>
          <w:lang w:eastAsia="sk-SK"/>
        </w:rPr>
        <w:t xml:space="preserve">V prípade omeškania </w:t>
      </w:r>
      <w:r w:rsidR="00E14030" w:rsidRPr="0087730D">
        <w:rPr>
          <w:rFonts w:asciiTheme="minorHAnsi" w:hAnsiTheme="minorHAnsi"/>
          <w:lang w:eastAsia="sk-SK"/>
        </w:rPr>
        <w:t>K</w:t>
      </w:r>
      <w:r w:rsidR="009C41B3" w:rsidRPr="0087730D">
        <w:rPr>
          <w:rFonts w:asciiTheme="minorHAnsi" w:hAnsiTheme="minorHAnsi"/>
          <w:lang w:eastAsia="sk-SK"/>
        </w:rPr>
        <w:t>upujúceho s</w:t>
      </w:r>
      <w:r w:rsidRPr="0087730D">
        <w:rPr>
          <w:rFonts w:asciiTheme="minorHAnsi" w:hAnsiTheme="minorHAnsi"/>
          <w:lang w:eastAsia="sk-SK"/>
        </w:rPr>
        <w:t>o zaplatením faktúry má P</w:t>
      </w:r>
      <w:r w:rsidR="009C41B3" w:rsidRPr="0087730D">
        <w:rPr>
          <w:rFonts w:asciiTheme="minorHAnsi" w:hAnsiTheme="minorHAnsi"/>
          <w:lang w:eastAsia="sk-SK"/>
        </w:rPr>
        <w:t xml:space="preserve">redávajúci </w:t>
      </w:r>
      <w:r w:rsidRPr="0087730D">
        <w:rPr>
          <w:rFonts w:asciiTheme="minorHAnsi" w:hAnsiTheme="minorHAnsi"/>
          <w:lang w:eastAsia="sk-SK"/>
        </w:rPr>
        <w:t>voči Kupujúcemu nárok na zmluvnú pokutu</w:t>
      </w:r>
      <w:r w:rsidR="009C41B3" w:rsidRPr="0087730D">
        <w:rPr>
          <w:rFonts w:asciiTheme="minorHAnsi" w:hAnsiTheme="minorHAnsi"/>
          <w:lang w:eastAsia="sk-SK"/>
        </w:rPr>
        <w:t xml:space="preserve"> vo výške 0,0</w:t>
      </w:r>
      <w:r w:rsidRPr="0087730D">
        <w:rPr>
          <w:rFonts w:asciiTheme="minorHAnsi" w:hAnsiTheme="minorHAnsi"/>
          <w:lang w:eastAsia="sk-SK"/>
        </w:rPr>
        <w:t>1</w:t>
      </w:r>
      <w:r w:rsidR="009C41B3" w:rsidRPr="0087730D">
        <w:rPr>
          <w:rFonts w:asciiTheme="minorHAnsi" w:hAnsiTheme="minorHAnsi"/>
          <w:lang w:eastAsia="sk-SK"/>
        </w:rPr>
        <w:t xml:space="preserve">% </w:t>
      </w:r>
      <w:r w:rsidRPr="0087730D">
        <w:rPr>
          <w:rFonts w:asciiTheme="minorHAnsi" w:hAnsiTheme="minorHAnsi"/>
          <w:lang w:eastAsia="sk-SK"/>
        </w:rPr>
        <w:t>z neuhradenej fakturovanej sumy bez DPH za každý deň omeškania, ak v Zmluve nie je uvedené inak</w:t>
      </w:r>
      <w:r w:rsidR="009C41B3" w:rsidRPr="0087730D">
        <w:rPr>
          <w:rFonts w:asciiTheme="minorHAnsi" w:hAnsiTheme="minorHAnsi"/>
          <w:lang w:eastAsia="sk-SK"/>
        </w:rPr>
        <w:t>.</w:t>
      </w:r>
    </w:p>
    <w:p w14:paraId="252FC587" w14:textId="77777777" w:rsidR="0004041C" w:rsidRPr="0087730D"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bookmarkStart w:id="7" w:name="_Hlk103763591"/>
      <w:r w:rsidRPr="0087730D">
        <w:rPr>
          <w:rFonts w:eastAsia="Times New Roman" w:cs="Calibri"/>
          <w:lang w:eastAsia="sk-SK"/>
        </w:rPr>
        <w:t>8.2</w:t>
      </w:r>
      <w:r w:rsidRPr="0087730D">
        <w:rPr>
          <w:rFonts w:eastAsia="Times New Roman" w:cs="Calibri"/>
          <w:lang w:eastAsia="sk-SK"/>
        </w:rPr>
        <w:tab/>
        <w:t xml:space="preserve">Zmluvné strany sa dohodli, že v prípade porušenia ktorejkoľvek z povinností Predávajúceho podľa Zmluvy je Predávajúci povinný zaplatiť Kupujúcemu zmluvnú pokutu vo výške 1000 EUR za každé jednotlivé porušenie Zmluvy, ak za dané porušenie Zmluvy nie je v Zmluve stanovená vyššia zmluvná pokuta. </w:t>
      </w:r>
    </w:p>
    <w:p w14:paraId="252FC588" w14:textId="77777777" w:rsidR="0004041C" w:rsidRPr="0087730D"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87730D">
        <w:rPr>
          <w:rFonts w:eastAsia="Times New Roman" w:cs="Calibri"/>
          <w:lang w:eastAsia="sk-SK"/>
        </w:rPr>
        <w:t>8.3</w:t>
      </w:r>
      <w:r w:rsidRPr="0087730D">
        <w:rPr>
          <w:rFonts w:eastAsia="Times New Roman" w:cs="Calibri"/>
          <w:lang w:eastAsia="sk-SK"/>
        </w:rPr>
        <w:tab/>
        <w:t>Ak sa Predávajúci omešká s riadnym a včasným dodaním Tovaru, je Kupujúci oprávnený uplatniť si voči Predávajúcemu zmluvnú pokutu vo výške 0,5% z Ceny za každý deň omeškania Predávajúceho. Výška zmluvnej pokuty vzniknutá z toho istého porušenia povinnosti Predávajúceho však neprekročí sumu vo výške 15% z Ceny.</w:t>
      </w:r>
    </w:p>
    <w:p w14:paraId="252FC589" w14:textId="77777777" w:rsidR="0004041C" w:rsidRPr="0087730D"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87730D">
        <w:rPr>
          <w:rFonts w:eastAsia="Times New Roman" w:cs="Calibri"/>
          <w:lang w:eastAsia="sk-SK"/>
        </w:rPr>
        <w:t>8.4</w:t>
      </w:r>
      <w:r w:rsidRPr="0087730D">
        <w:rPr>
          <w:rFonts w:eastAsia="Times New Roman" w:cs="Calibri"/>
          <w:lang w:eastAsia="sk-SK"/>
        </w:rPr>
        <w:tab/>
        <w:t xml:space="preserve">Ak sa Predávajúci omešká s odstránením vád, je Kupujúci oprávnený uplatniť si voči Predávajúcemu zmluvnú pokutu vo výške 0,1% z Ceny za každý deň omeškania. Kupujúci je oprávnený uplatniť zmluvnú pokutu v predchádzajúcej vete za každú vadu samostatne. Výška </w:t>
      </w:r>
      <w:r w:rsidRPr="0087730D">
        <w:rPr>
          <w:rFonts w:eastAsia="Times New Roman" w:cs="Calibri"/>
          <w:lang w:eastAsia="sk-SK"/>
        </w:rPr>
        <w:lastRenderedPageBreak/>
        <w:t>zmluvnej pokuty vzniknutá z toho istého porušenia povinnosti Predávajúceho za všetky samostatné vady však neprekročí sumu vo výške 3% z Ceny.</w:t>
      </w:r>
    </w:p>
    <w:p w14:paraId="252FC58A" w14:textId="77777777" w:rsidR="0004041C" w:rsidRPr="0087730D" w:rsidRDefault="0004041C" w:rsidP="0004041C">
      <w:pPr>
        <w:tabs>
          <w:tab w:val="left" w:pos="567"/>
        </w:tabs>
        <w:overflowPunct w:val="0"/>
        <w:autoSpaceDE w:val="0"/>
        <w:autoSpaceDN w:val="0"/>
        <w:adjustRightInd w:val="0"/>
        <w:spacing w:after="0" w:line="240" w:lineRule="auto"/>
        <w:ind w:left="567" w:hanging="567"/>
        <w:jc w:val="both"/>
        <w:textAlignment w:val="baseline"/>
        <w:rPr>
          <w:rStyle w:val="st"/>
          <w:rFonts w:eastAsia="Times New Roman" w:cs="Calibri"/>
          <w:lang w:eastAsia="sk-SK"/>
        </w:rPr>
      </w:pPr>
      <w:r w:rsidRPr="0087730D">
        <w:rPr>
          <w:rStyle w:val="st"/>
          <w:rFonts w:cs="Calibri"/>
        </w:rPr>
        <w:t>8.5</w:t>
      </w:r>
      <w:r w:rsidRPr="0087730D">
        <w:rPr>
          <w:rStyle w:val="st"/>
          <w:rFonts w:cs="Calibri"/>
        </w:rPr>
        <w:tab/>
        <w:t xml:space="preserve">V prípade, ak </w:t>
      </w:r>
      <w:r w:rsidRPr="0087730D">
        <w:rPr>
          <w:rFonts w:eastAsia="Times New Roman" w:cs="Calibri"/>
          <w:lang w:eastAsia="sk-SK"/>
        </w:rPr>
        <w:t xml:space="preserve">Predávajúci </w:t>
      </w:r>
      <w:r w:rsidRPr="0087730D">
        <w:rPr>
          <w:rStyle w:val="st"/>
          <w:rFonts w:cs="Calibri"/>
        </w:rPr>
        <w:t xml:space="preserve">po podpise Zmluvy a pred dodaním Tovaru odstúpi od Zmluvy z dôvodov na strane </w:t>
      </w:r>
      <w:r w:rsidRPr="0087730D">
        <w:rPr>
          <w:rFonts w:eastAsia="Times New Roman" w:cs="Calibri"/>
          <w:lang w:eastAsia="sk-SK"/>
        </w:rPr>
        <w:t>Predávajúceho</w:t>
      </w:r>
      <w:r w:rsidRPr="0087730D">
        <w:rPr>
          <w:rStyle w:val="st"/>
          <w:rFonts w:cs="Calibri"/>
        </w:rPr>
        <w:t xml:space="preserve">, je povinný bez vyzvania najneskôr v lehote 5 dní zaplatiť Kupujúcemu zmluvnú pokutu vo výške 10 % Ceny. </w:t>
      </w:r>
    </w:p>
    <w:p w14:paraId="252FC58B" w14:textId="77777777" w:rsidR="0004041C" w:rsidRPr="0087730D"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87730D">
        <w:rPr>
          <w:rFonts w:eastAsia="Times New Roman" w:cs="Calibri"/>
          <w:lang w:eastAsia="sk-SK"/>
        </w:rPr>
        <w:t>8.6</w:t>
      </w:r>
      <w:r w:rsidRPr="0087730D">
        <w:rPr>
          <w:rFonts w:eastAsia="Times New Roman" w:cs="Calibri"/>
          <w:lang w:eastAsia="sk-SK"/>
        </w:rPr>
        <w:tab/>
        <w:t>Zmluvná pokuta je splatná do 15 dní od doručenia výzvy Kupujúceho na jej zaplatenie Predávajúcemu, pokiaľ v tejto Zmluve nie je dohodnuté inak.</w:t>
      </w:r>
    </w:p>
    <w:p w14:paraId="252FC58C" w14:textId="77777777" w:rsidR="009C41B3" w:rsidRPr="0087730D" w:rsidRDefault="009C41B3" w:rsidP="0004041C">
      <w:pPr>
        <w:spacing w:after="0" w:line="240" w:lineRule="auto"/>
        <w:ind w:left="567"/>
        <w:jc w:val="both"/>
        <w:rPr>
          <w:rFonts w:asciiTheme="minorHAnsi" w:hAnsiTheme="minorHAnsi"/>
        </w:rPr>
      </w:pPr>
    </w:p>
    <w:bookmarkEnd w:id="7"/>
    <w:p w14:paraId="252FC58D" w14:textId="6D50CB50" w:rsidR="00FF5F2E" w:rsidRPr="0087730D" w:rsidRDefault="00FF5F2E" w:rsidP="002453D1">
      <w:pPr>
        <w:pStyle w:val="Default"/>
        <w:jc w:val="center"/>
        <w:rPr>
          <w:rFonts w:asciiTheme="minorHAnsi" w:hAnsiTheme="minorHAnsi" w:cs="Times New Roman"/>
          <w:b/>
          <w:sz w:val="22"/>
          <w:szCs w:val="22"/>
        </w:rPr>
      </w:pPr>
      <w:r w:rsidRPr="0087730D">
        <w:rPr>
          <w:rFonts w:asciiTheme="minorHAnsi" w:hAnsiTheme="minorHAnsi" w:cs="Times New Roman"/>
          <w:b/>
          <w:sz w:val="22"/>
          <w:szCs w:val="22"/>
        </w:rPr>
        <w:t xml:space="preserve">Článok </w:t>
      </w:r>
      <w:r w:rsidR="0004041C" w:rsidRPr="0087730D">
        <w:rPr>
          <w:rFonts w:asciiTheme="minorHAnsi" w:hAnsiTheme="minorHAnsi" w:cs="Times New Roman"/>
          <w:b/>
          <w:sz w:val="22"/>
          <w:szCs w:val="22"/>
        </w:rPr>
        <w:t>9</w:t>
      </w:r>
    </w:p>
    <w:p w14:paraId="252FC58E" w14:textId="77777777" w:rsidR="00FF5F2E" w:rsidRPr="0087730D" w:rsidRDefault="0004041C" w:rsidP="002453D1">
      <w:pPr>
        <w:pStyle w:val="Default"/>
        <w:jc w:val="center"/>
        <w:rPr>
          <w:rFonts w:asciiTheme="minorHAnsi" w:hAnsiTheme="minorHAnsi" w:cs="Times New Roman"/>
          <w:b/>
          <w:sz w:val="22"/>
          <w:szCs w:val="22"/>
        </w:rPr>
      </w:pPr>
      <w:r w:rsidRPr="0087730D">
        <w:rPr>
          <w:rFonts w:asciiTheme="minorHAnsi" w:hAnsiTheme="minorHAnsi" w:cs="Times New Roman"/>
          <w:b/>
          <w:sz w:val="22"/>
          <w:szCs w:val="22"/>
        </w:rPr>
        <w:t>Záruka, z</w:t>
      </w:r>
      <w:r w:rsidR="00FF5F2E" w:rsidRPr="0087730D">
        <w:rPr>
          <w:rFonts w:asciiTheme="minorHAnsi" w:hAnsiTheme="minorHAnsi" w:cs="Times New Roman"/>
          <w:b/>
          <w:sz w:val="22"/>
          <w:szCs w:val="22"/>
        </w:rPr>
        <w:t>odpovednosť za vady</w:t>
      </w:r>
    </w:p>
    <w:p w14:paraId="252FC58F" w14:textId="77777777" w:rsidR="0004041C" w:rsidRPr="0087730D" w:rsidRDefault="0004041C" w:rsidP="002453D1">
      <w:pPr>
        <w:pStyle w:val="Default"/>
        <w:jc w:val="center"/>
        <w:rPr>
          <w:rFonts w:asciiTheme="minorHAnsi" w:hAnsiTheme="minorHAnsi" w:cs="Times New Roman"/>
          <w:b/>
          <w:sz w:val="22"/>
          <w:szCs w:val="22"/>
        </w:rPr>
      </w:pPr>
    </w:p>
    <w:p w14:paraId="252FC590" w14:textId="1CEBF385" w:rsidR="00D03B64" w:rsidRPr="0087730D" w:rsidRDefault="0004041C" w:rsidP="00D03B64">
      <w:pPr>
        <w:pStyle w:val="SKl1"/>
        <w:spacing w:before="0" w:line="240" w:lineRule="auto"/>
        <w:rPr>
          <w:rFonts w:ascii="Calibri" w:hAnsi="Calibri" w:cs="Calibri"/>
          <w:sz w:val="22"/>
          <w:szCs w:val="22"/>
        </w:rPr>
      </w:pPr>
      <w:r w:rsidRPr="0087730D">
        <w:rPr>
          <w:rFonts w:ascii="Calibri" w:hAnsi="Calibri" w:cs="Calibri"/>
          <w:sz w:val="22"/>
          <w:szCs w:val="22"/>
        </w:rPr>
        <w:t>9.1</w:t>
      </w:r>
      <w:r w:rsidRPr="0087730D">
        <w:rPr>
          <w:rFonts w:ascii="Calibri" w:hAnsi="Calibri" w:cs="Calibri"/>
          <w:sz w:val="22"/>
          <w:szCs w:val="22"/>
        </w:rPr>
        <w:tab/>
      </w:r>
      <w:r w:rsidR="00D03B64" w:rsidRPr="0087730D">
        <w:rPr>
          <w:rFonts w:ascii="Calibri" w:hAnsi="Calibri" w:cs="Calibri"/>
          <w:sz w:val="22"/>
          <w:szCs w:val="22"/>
        </w:rPr>
        <w:t>Predávajúci zodpovedá za to, že Tovar bude dodaný a bude mať vlastnosti v súlade s  Prílohou č.</w:t>
      </w:r>
      <w:r w:rsidR="00E20478">
        <w:rPr>
          <w:rFonts w:ascii="Calibri" w:hAnsi="Calibri" w:cs="Calibri"/>
          <w:sz w:val="22"/>
          <w:szCs w:val="22"/>
        </w:rPr>
        <w:t xml:space="preserve"> </w:t>
      </w:r>
      <w:r w:rsidR="00D03B64" w:rsidRPr="0087730D">
        <w:rPr>
          <w:rFonts w:ascii="Calibri" w:hAnsi="Calibri" w:cs="Calibri"/>
          <w:sz w:val="22"/>
          <w:szCs w:val="22"/>
        </w:rPr>
        <w:t xml:space="preserve">1 tejto Zmluvy. Tovar má vady ak: </w:t>
      </w:r>
    </w:p>
    <w:p w14:paraId="252FC591" w14:textId="77777777" w:rsidR="00D03B64" w:rsidRPr="0087730D" w:rsidRDefault="00D03B64" w:rsidP="00D03B64">
      <w:pPr>
        <w:pStyle w:val="SKl1"/>
        <w:spacing w:before="0" w:line="240" w:lineRule="auto"/>
        <w:ind w:firstLine="0"/>
        <w:rPr>
          <w:rFonts w:ascii="Calibri" w:hAnsi="Calibri" w:cs="Calibri"/>
          <w:sz w:val="22"/>
          <w:szCs w:val="22"/>
        </w:rPr>
      </w:pPr>
      <w:r w:rsidRPr="0087730D">
        <w:rPr>
          <w:rFonts w:ascii="Calibri" w:hAnsi="Calibri" w:cs="Calibri"/>
          <w:sz w:val="22"/>
          <w:szCs w:val="22"/>
        </w:rPr>
        <w:t xml:space="preserve">a) nie je dodaný v dohodnutej kvalite, </w:t>
      </w:r>
    </w:p>
    <w:p w14:paraId="252FC592" w14:textId="77777777" w:rsidR="00D03B64" w:rsidRPr="0087730D" w:rsidRDefault="00D03B64" w:rsidP="00D03B64">
      <w:pPr>
        <w:pStyle w:val="SKl1"/>
        <w:spacing w:before="0" w:line="240" w:lineRule="auto"/>
        <w:ind w:firstLine="0"/>
        <w:rPr>
          <w:rFonts w:ascii="Calibri" w:hAnsi="Calibri" w:cs="Calibri"/>
          <w:sz w:val="22"/>
          <w:szCs w:val="22"/>
        </w:rPr>
      </w:pPr>
      <w:r w:rsidRPr="0087730D">
        <w:rPr>
          <w:rFonts w:ascii="Calibri" w:hAnsi="Calibri" w:cs="Calibri"/>
          <w:sz w:val="22"/>
          <w:szCs w:val="22"/>
        </w:rPr>
        <w:t xml:space="preserve">b) vykazuje nedorobky, </w:t>
      </w:r>
      <w:proofErr w:type="spellStart"/>
      <w:r w:rsidRPr="0087730D">
        <w:rPr>
          <w:rFonts w:ascii="Calibri" w:hAnsi="Calibri" w:cs="Calibri"/>
          <w:sz w:val="22"/>
          <w:szCs w:val="22"/>
        </w:rPr>
        <w:t>t.j</w:t>
      </w:r>
      <w:proofErr w:type="spellEnd"/>
      <w:r w:rsidRPr="0087730D">
        <w:rPr>
          <w:rFonts w:ascii="Calibri" w:hAnsi="Calibri" w:cs="Calibri"/>
          <w:sz w:val="22"/>
          <w:szCs w:val="22"/>
        </w:rPr>
        <w:t xml:space="preserve">. nie je dodaný a namontovaný v celom dohodnutom rozsahu, </w:t>
      </w:r>
    </w:p>
    <w:p w14:paraId="252FC593" w14:textId="77777777" w:rsidR="00D03B64" w:rsidRPr="0087730D" w:rsidRDefault="00D03B64" w:rsidP="00D03B64">
      <w:pPr>
        <w:pStyle w:val="SKl1"/>
        <w:spacing w:before="0" w:line="240" w:lineRule="auto"/>
        <w:ind w:firstLine="0"/>
        <w:rPr>
          <w:rFonts w:ascii="Calibri" w:hAnsi="Calibri" w:cs="Calibri"/>
          <w:sz w:val="22"/>
          <w:szCs w:val="22"/>
        </w:rPr>
      </w:pPr>
      <w:r w:rsidRPr="0087730D">
        <w:rPr>
          <w:rFonts w:ascii="Calibri" w:hAnsi="Calibri" w:cs="Calibri"/>
          <w:sz w:val="22"/>
          <w:szCs w:val="22"/>
        </w:rPr>
        <w:t xml:space="preserve">c) má právne vady v zmysle § 433 Obchodného zákonníka v platnom znení. </w:t>
      </w:r>
    </w:p>
    <w:p w14:paraId="252FC594" w14:textId="77777777" w:rsidR="00D03B64" w:rsidRPr="0087730D" w:rsidRDefault="00D03B64" w:rsidP="00D03B64">
      <w:pPr>
        <w:pStyle w:val="SKl1"/>
        <w:spacing w:before="0" w:line="240" w:lineRule="auto"/>
        <w:ind w:firstLine="0"/>
        <w:rPr>
          <w:rFonts w:ascii="Calibri" w:hAnsi="Calibri" w:cs="Calibri"/>
          <w:sz w:val="22"/>
          <w:szCs w:val="22"/>
        </w:rPr>
      </w:pPr>
      <w:r w:rsidRPr="0087730D">
        <w:rPr>
          <w:rFonts w:ascii="Calibri" w:hAnsi="Calibri" w:cs="Calibri"/>
          <w:sz w:val="22"/>
          <w:szCs w:val="22"/>
        </w:rPr>
        <w:t>Tieto vady je Kupujúci povinný uviesť do dodacieho listu a Predávajúci je povinný ich odstrániť. Do okamihu ich odstránenia má Kupujúci právo nepodpísať dodací list a nevzniká mu tak povinnosť prevziať faktúru. Vadou sa rozumie odchýlka v kvalite, rozsahu a parametroch tovaru stanovených v špecifikácii tovaru, ktorá tvorí Prílohu č. 1 tejto Zmluvy a platnými predpismi a technickými  normami.</w:t>
      </w:r>
    </w:p>
    <w:p w14:paraId="252FC595" w14:textId="77777777" w:rsidR="00D03B64" w:rsidRPr="0087730D" w:rsidRDefault="00D03B64" w:rsidP="00D03B64">
      <w:pPr>
        <w:pStyle w:val="SKl1"/>
        <w:overflowPunct/>
        <w:autoSpaceDE/>
        <w:autoSpaceDN/>
        <w:adjustRightInd/>
        <w:spacing w:before="0" w:line="240" w:lineRule="auto"/>
        <w:rPr>
          <w:rFonts w:ascii="Calibri" w:hAnsi="Calibri" w:cs="Calibri"/>
          <w:sz w:val="22"/>
          <w:szCs w:val="22"/>
        </w:rPr>
      </w:pPr>
      <w:r w:rsidRPr="0087730D">
        <w:rPr>
          <w:rFonts w:ascii="Calibri" w:hAnsi="Calibri" w:cs="Calibri"/>
          <w:sz w:val="22"/>
          <w:szCs w:val="22"/>
        </w:rPr>
        <w:t xml:space="preserve">9.2 </w:t>
      </w:r>
      <w:r w:rsidRPr="0087730D">
        <w:rPr>
          <w:rFonts w:ascii="Calibri" w:hAnsi="Calibri" w:cs="Calibri"/>
          <w:sz w:val="22"/>
          <w:szCs w:val="22"/>
        </w:rPr>
        <w:tab/>
        <w:t>Pre nároky zo zodpovednosti za vady platia ustanovenia Obchodného zákonníka v platnom znení.</w:t>
      </w:r>
    </w:p>
    <w:p w14:paraId="252FC596" w14:textId="22E9F768" w:rsidR="0004041C" w:rsidRPr="0087730D" w:rsidRDefault="00D03B64" w:rsidP="00E20478">
      <w:pPr>
        <w:pStyle w:val="SKl1"/>
        <w:spacing w:before="0" w:line="240" w:lineRule="auto"/>
        <w:rPr>
          <w:rFonts w:ascii="Calibri" w:hAnsi="Calibri" w:cs="Calibri"/>
          <w:sz w:val="22"/>
          <w:szCs w:val="22"/>
        </w:rPr>
      </w:pPr>
      <w:r w:rsidRPr="0087730D">
        <w:rPr>
          <w:rFonts w:ascii="Calibri" w:hAnsi="Calibri" w:cs="Calibri"/>
          <w:sz w:val="22"/>
          <w:szCs w:val="22"/>
        </w:rPr>
        <w:t>9.3</w:t>
      </w:r>
      <w:r w:rsidRPr="0087730D">
        <w:rPr>
          <w:rFonts w:ascii="Calibri" w:hAnsi="Calibri" w:cs="Calibri"/>
          <w:sz w:val="22"/>
          <w:szCs w:val="22"/>
        </w:rPr>
        <w:tab/>
      </w:r>
      <w:r w:rsidR="0004041C" w:rsidRPr="0087730D">
        <w:rPr>
          <w:rFonts w:ascii="Calibri" w:hAnsi="Calibri" w:cs="Calibri"/>
          <w:sz w:val="22"/>
          <w:szCs w:val="22"/>
        </w:rPr>
        <w:t xml:space="preserve">Záručná doba je </w:t>
      </w:r>
      <w:r w:rsidR="007736FD" w:rsidRPr="0087730D">
        <w:rPr>
          <w:rFonts w:ascii="Calibri" w:hAnsi="Calibri" w:cs="Calibri"/>
          <w:sz w:val="22"/>
          <w:szCs w:val="22"/>
        </w:rPr>
        <w:t>12</w:t>
      </w:r>
      <w:r w:rsidR="0004041C" w:rsidRPr="0087730D">
        <w:rPr>
          <w:rFonts w:ascii="Calibri" w:hAnsi="Calibri" w:cs="Calibri"/>
          <w:sz w:val="22"/>
          <w:szCs w:val="22"/>
        </w:rPr>
        <w:t xml:space="preserve"> mesiacov a začína plynúť dňom odovzdania Tovaru podľa tejto Zmluvy.</w:t>
      </w:r>
      <w:r w:rsidRPr="0087730D">
        <w:rPr>
          <w:rFonts w:ascii="Calibri" w:hAnsi="Calibri" w:cs="Calibri"/>
          <w:sz w:val="22"/>
          <w:szCs w:val="22"/>
        </w:rPr>
        <w:t xml:space="preserve"> </w:t>
      </w:r>
      <w:bookmarkStart w:id="8" w:name="_Hlk103765787"/>
      <w:r w:rsidR="00907E73" w:rsidRPr="0087730D">
        <w:rPr>
          <w:rFonts w:ascii="Calibri" w:hAnsi="Calibri" w:cs="Calibri"/>
          <w:sz w:val="22"/>
          <w:szCs w:val="22"/>
        </w:rPr>
        <w:t xml:space="preserve">Predávajúci sa zaväzuje, že po dobu záručnej doby bude Tovar vykazovať vlastnosti, aké tovar obdobného charakteru obvykle vykazuje a vlastnosti dohodnuté touto </w:t>
      </w:r>
      <w:r w:rsidR="00CA6C3D">
        <w:rPr>
          <w:rFonts w:ascii="Calibri" w:hAnsi="Calibri" w:cs="Calibri"/>
          <w:sz w:val="22"/>
          <w:szCs w:val="22"/>
        </w:rPr>
        <w:t>Z</w:t>
      </w:r>
      <w:r w:rsidR="00CA6C3D" w:rsidRPr="0087730D">
        <w:rPr>
          <w:rFonts w:ascii="Calibri" w:hAnsi="Calibri" w:cs="Calibri"/>
          <w:sz w:val="22"/>
          <w:szCs w:val="22"/>
        </w:rPr>
        <w:t xml:space="preserve">mluvou </w:t>
      </w:r>
      <w:r w:rsidR="00907E73" w:rsidRPr="0087730D">
        <w:rPr>
          <w:rFonts w:ascii="Calibri" w:hAnsi="Calibri" w:cs="Calibri"/>
          <w:sz w:val="22"/>
          <w:szCs w:val="22"/>
        </w:rPr>
        <w:t xml:space="preserve">a zároveň že Tovar bude vyhovovať požiadavkám technických noriem a všeobecne záväzných právnych predpisov. </w:t>
      </w:r>
      <w:r w:rsidRPr="0087730D">
        <w:rPr>
          <w:rFonts w:ascii="Calibri" w:hAnsi="Calibri" w:cs="Calibri"/>
          <w:sz w:val="22"/>
          <w:szCs w:val="22"/>
        </w:rPr>
        <w:t xml:space="preserve">Záruka sa nevzťahuje na vady spôsobené nesprávnou manipuláciou s Tovarom, resp. jeho časťami, nedodržaním prevádzkových podmienok výrobcu, živelnou pohromou alebo vyššou mocou. Do doby záruky sa nezapočítava čas, nevyhnutný na opravu/odstránenie záručnej </w:t>
      </w:r>
      <w:proofErr w:type="spellStart"/>
      <w:r w:rsidRPr="0087730D">
        <w:rPr>
          <w:rFonts w:ascii="Calibri" w:hAnsi="Calibri" w:cs="Calibri"/>
          <w:sz w:val="22"/>
          <w:szCs w:val="22"/>
        </w:rPr>
        <w:t>závady</w:t>
      </w:r>
      <w:proofErr w:type="spellEnd"/>
      <w:r w:rsidRPr="0087730D">
        <w:rPr>
          <w:rFonts w:ascii="Calibri" w:hAnsi="Calibri" w:cs="Calibri"/>
          <w:sz w:val="22"/>
          <w:szCs w:val="22"/>
        </w:rPr>
        <w:t>. O tento nevyhnutný čas sa záručná doba predlžuje</w:t>
      </w:r>
      <w:bookmarkEnd w:id="8"/>
      <w:r w:rsidRPr="0087730D">
        <w:rPr>
          <w:rFonts w:ascii="Calibri" w:hAnsi="Calibri" w:cs="Calibri"/>
          <w:sz w:val="22"/>
          <w:szCs w:val="22"/>
        </w:rPr>
        <w:t>.</w:t>
      </w:r>
    </w:p>
    <w:p w14:paraId="252FC597" w14:textId="3D1891D3" w:rsidR="0004041C" w:rsidRPr="0087730D" w:rsidRDefault="0004041C" w:rsidP="00D03B64">
      <w:pPr>
        <w:pStyle w:val="SKl1"/>
        <w:overflowPunct/>
        <w:autoSpaceDE/>
        <w:autoSpaceDN/>
        <w:adjustRightInd/>
        <w:spacing w:before="0" w:line="240" w:lineRule="auto"/>
        <w:rPr>
          <w:rFonts w:ascii="Calibri" w:hAnsi="Calibri" w:cs="Calibri"/>
          <w:noProof/>
          <w:sz w:val="22"/>
          <w:szCs w:val="22"/>
        </w:rPr>
      </w:pPr>
      <w:r w:rsidRPr="0087730D">
        <w:rPr>
          <w:rFonts w:ascii="Calibri" w:hAnsi="Calibri" w:cs="Calibri"/>
          <w:sz w:val="22"/>
          <w:szCs w:val="22"/>
        </w:rPr>
        <w:t>9.</w:t>
      </w:r>
      <w:r w:rsidR="00D03B64" w:rsidRPr="0087730D">
        <w:rPr>
          <w:rFonts w:ascii="Calibri" w:hAnsi="Calibri" w:cs="Calibri"/>
          <w:sz w:val="22"/>
          <w:szCs w:val="22"/>
        </w:rPr>
        <w:t>4</w:t>
      </w:r>
      <w:r w:rsidRPr="0087730D">
        <w:rPr>
          <w:rFonts w:ascii="Calibri" w:hAnsi="Calibri" w:cs="Calibri"/>
          <w:sz w:val="22"/>
          <w:szCs w:val="22"/>
        </w:rPr>
        <w:t xml:space="preserve">  </w:t>
      </w:r>
      <w:r w:rsidRPr="0087730D">
        <w:rPr>
          <w:rFonts w:ascii="Calibri" w:hAnsi="Calibri" w:cs="Calibri"/>
          <w:sz w:val="22"/>
          <w:szCs w:val="22"/>
        </w:rPr>
        <w:tab/>
      </w:r>
      <w:r w:rsidRPr="0087730D">
        <w:rPr>
          <w:rFonts w:ascii="Calibri" w:hAnsi="Calibri" w:cs="Calibri"/>
          <w:noProof/>
          <w:sz w:val="22"/>
          <w:szCs w:val="22"/>
        </w:rPr>
        <w:t>Ak sa Predávajúci dostane do omeškania tým, že nesplní riadne a včas svoj záväzok</w:t>
      </w:r>
      <w:r w:rsidR="00907E73" w:rsidRPr="0087730D">
        <w:rPr>
          <w:rFonts w:ascii="Calibri" w:hAnsi="Calibri" w:cs="Calibri"/>
          <w:noProof/>
          <w:sz w:val="22"/>
          <w:szCs w:val="22"/>
        </w:rPr>
        <w:t xml:space="preserve"> podľ tejto </w:t>
      </w:r>
      <w:r w:rsidR="00CA6C3D">
        <w:rPr>
          <w:rFonts w:ascii="Calibri" w:hAnsi="Calibri" w:cs="Calibri"/>
          <w:noProof/>
          <w:sz w:val="22"/>
          <w:szCs w:val="22"/>
        </w:rPr>
        <w:t>Z</w:t>
      </w:r>
      <w:r w:rsidR="00CA6C3D" w:rsidRPr="0087730D">
        <w:rPr>
          <w:rFonts w:ascii="Calibri" w:hAnsi="Calibri" w:cs="Calibri"/>
          <w:noProof/>
          <w:sz w:val="22"/>
          <w:szCs w:val="22"/>
        </w:rPr>
        <w:t>mluvy</w:t>
      </w:r>
      <w:r w:rsidRPr="0087730D">
        <w:rPr>
          <w:rFonts w:ascii="Calibri" w:hAnsi="Calibri" w:cs="Calibri"/>
          <w:noProof/>
          <w:sz w:val="22"/>
          <w:szCs w:val="22"/>
        </w:rPr>
        <w:t xml:space="preserve">, </w:t>
      </w:r>
      <w:r w:rsidR="008C7BF7" w:rsidRPr="0087730D">
        <w:rPr>
          <w:rFonts w:ascii="Calibri" w:hAnsi="Calibri" w:cs="Calibri"/>
          <w:noProof/>
          <w:sz w:val="22"/>
          <w:szCs w:val="22"/>
        </w:rPr>
        <w:t xml:space="preserve">alebo </w:t>
      </w:r>
      <w:r w:rsidRPr="0087730D">
        <w:rPr>
          <w:rFonts w:ascii="Calibri" w:hAnsi="Calibri" w:cs="Calibri"/>
          <w:noProof/>
          <w:sz w:val="22"/>
          <w:szCs w:val="22"/>
        </w:rPr>
        <w:t>Predávajúci hrubo poruší zmluvné podmienky najmä tým, že sa na Tovare opakovane vyskytnú vady, považuje sa to za podstatné porušenie zmluvných povinností a Kupujúci má právo od Zmluvy odstúpiť.</w:t>
      </w:r>
    </w:p>
    <w:p w14:paraId="252FC598" w14:textId="77777777" w:rsidR="0004041C" w:rsidRPr="0087730D" w:rsidRDefault="0004041C" w:rsidP="0004041C">
      <w:pPr>
        <w:pStyle w:val="SKl1"/>
        <w:overflowPunct/>
        <w:autoSpaceDE/>
        <w:autoSpaceDN/>
        <w:adjustRightInd/>
        <w:spacing w:before="0" w:line="240" w:lineRule="auto"/>
        <w:rPr>
          <w:rFonts w:ascii="Calibri" w:hAnsi="Calibri" w:cs="Calibri"/>
          <w:noProof/>
          <w:sz w:val="22"/>
          <w:szCs w:val="22"/>
        </w:rPr>
      </w:pPr>
      <w:r w:rsidRPr="0087730D">
        <w:rPr>
          <w:rFonts w:ascii="Calibri" w:hAnsi="Calibri" w:cs="Calibri"/>
          <w:noProof/>
          <w:sz w:val="22"/>
          <w:szCs w:val="22"/>
        </w:rPr>
        <w:t>9.</w:t>
      </w:r>
      <w:r w:rsidR="00D03B64" w:rsidRPr="0087730D">
        <w:rPr>
          <w:rFonts w:ascii="Calibri" w:hAnsi="Calibri" w:cs="Calibri"/>
          <w:noProof/>
          <w:sz w:val="22"/>
          <w:szCs w:val="22"/>
        </w:rPr>
        <w:t>5</w:t>
      </w:r>
      <w:r w:rsidRPr="0087730D">
        <w:rPr>
          <w:rFonts w:ascii="Calibri" w:hAnsi="Calibri" w:cs="Calibri"/>
          <w:noProof/>
          <w:sz w:val="22"/>
          <w:szCs w:val="22"/>
        </w:rPr>
        <w:t xml:space="preserve">  </w:t>
      </w:r>
      <w:r w:rsidRPr="0087730D">
        <w:rPr>
          <w:rFonts w:ascii="Calibri" w:hAnsi="Calibri" w:cs="Calibri"/>
          <w:noProof/>
          <w:sz w:val="22"/>
          <w:szCs w:val="22"/>
        </w:rPr>
        <w:tab/>
        <w:t>Za opakovane vyskytnuté vady sa považuje, ak sa vada na Tovare vyskytne najmenej trikrát počas kalendárneho mesiaca.</w:t>
      </w:r>
    </w:p>
    <w:p w14:paraId="252FC599" w14:textId="77777777" w:rsidR="0004041C" w:rsidRPr="0087730D" w:rsidRDefault="0004041C" w:rsidP="0004041C">
      <w:pPr>
        <w:pStyle w:val="SKl1"/>
        <w:overflowPunct/>
        <w:autoSpaceDE/>
        <w:autoSpaceDN/>
        <w:adjustRightInd/>
        <w:spacing w:before="0" w:line="240" w:lineRule="auto"/>
        <w:rPr>
          <w:rFonts w:ascii="Calibri" w:hAnsi="Calibri" w:cs="Calibri"/>
          <w:noProof/>
          <w:sz w:val="22"/>
          <w:szCs w:val="22"/>
        </w:rPr>
      </w:pPr>
      <w:r w:rsidRPr="0087730D">
        <w:rPr>
          <w:rFonts w:ascii="Calibri" w:hAnsi="Calibri" w:cs="Calibri"/>
          <w:noProof/>
          <w:sz w:val="22"/>
          <w:szCs w:val="22"/>
        </w:rPr>
        <w:t>9.</w:t>
      </w:r>
      <w:r w:rsidR="00D03B64" w:rsidRPr="0087730D">
        <w:rPr>
          <w:rFonts w:ascii="Calibri" w:hAnsi="Calibri" w:cs="Calibri"/>
          <w:noProof/>
          <w:sz w:val="22"/>
          <w:szCs w:val="22"/>
        </w:rPr>
        <w:t>6</w:t>
      </w:r>
      <w:r w:rsidRPr="0087730D">
        <w:rPr>
          <w:rFonts w:ascii="Calibri" w:hAnsi="Calibri" w:cs="Calibri"/>
          <w:noProof/>
          <w:sz w:val="22"/>
          <w:szCs w:val="22"/>
        </w:rPr>
        <w:t xml:space="preserve">  Kupujúci reklamáciu vád uplatní u Predávajúceho bezodkladne po jej zistení písomne doporučeným listom, alebo elektronicky e-mailom, ktorý následne potvrdí listom. V reklamácii Kupujúci vadu stručne, ale dostatočne popíše a zároveň navrhne čas a spôsob odstránenia vady.</w:t>
      </w:r>
    </w:p>
    <w:p w14:paraId="252FC59A" w14:textId="77777777" w:rsidR="0004041C" w:rsidRPr="0087730D" w:rsidRDefault="0004041C" w:rsidP="0004041C">
      <w:pPr>
        <w:pStyle w:val="SKl1"/>
        <w:overflowPunct/>
        <w:autoSpaceDE/>
        <w:autoSpaceDN/>
        <w:adjustRightInd/>
        <w:spacing w:before="0" w:line="240" w:lineRule="auto"/>
        <w:rPr>
          <w:rFonts w:ascii="Calibri" w:hAnsi="Calibri" w:cs="Calibri"/>
          <w:sz w:val="22"/>
          <w:szCs w:val="22"/>
        </w:rPr>
      </w:pPr>
      <w:r w:rsidRPr="0087730D">
        <w:rPr>
          <w:rFonts w:ascii="Calibri" w:hAnsi="Calibri" w:cs="Calibri"/>
          <w:noProof/>
          <w:sz w:val="22"/>
          <w:szCs w:val="22"/>
        </w:rPr>
        <w:t>9.</w:t>
      </w:r>
      <w:r w:rsidR="00D03B64" w:rsidRPr="0087730D">
        <w:rPr>
          <w:rFonts w:ascii="Calibri" w:hAnsi="Calibri" w:cs="Calibri"/>
          <w:noProof/>
          <w:sz w:val="22"/>
          <w:szCs w:val="22"/>
        </w:rPr>
        <w:t>7</w:t>
      </w:r>
      <w:r w:rsidRPr="0087730D">
        <w:rPr>
          <w:rFonts w:ascii="Calibri" w:hAnsi="Calibri" w:cs="Calibri"/>
          <w:noProof/>
          <w:sz w:val="22"/>
          <w:szCs w:val="22"/>
        </w:rPr>
        <w:tab/>
        <w:t>Predávajúci je povinný začať s odstraňovaním prípadných vád bezodkladne od uplatnenia reklamácie Kupujúceho a vady odstrániť v čo najkratšom technicky možnom čase.</w:t>
      </w:r>
    </w:p>
    <w:p w14:paraId="252FC59B" w14:textId="77777777" w:rsidR="009C41B3" w:rsidRPr="0087730D" w:rsidRDefault="009C41B3" w:rsidP="002453D1">
      <w:pPr>
        <w:tabs>
          <w:tab w:val="left" w:pos="567"/>
        </w:tabs>
        <w:spacing w:after="0" w:line="240" w:lineRule="auto"/>
        <w:jc w:val="both"/>
        <w:rPr>
          <w:rFonts w:asciiTheme="minorHAnsi" w:hAnsiTheme="minorHAnsi"/>
        </w:rPr>
      </w:pPr>
    </w:p>
    <w:p w14:paraId="252FC59C" w14:textId="77777777" w:rsidR="00165CB1" w:rsidRPr="0087730D" w:rsidRDefault="00187CC1" w:rsidP="002453D1">
      <w:pPr>
        <w:spacing w:after="0" w:line="240" w:lineRule="auto"/>
        <w:jc w:val="center"/>
        <w:rPr>
          <w:rFonts w:asciiTheme="minorHAnsi" w:hAnsiTheme="minorHAnsi"/>
          <w:b/>
          <w:bCs/>
        </w:rPr>
      </w:pPr>
      <w:r w:rsidRPr="0087730D">
        <w:rPr>
          <w:rFonts w:asciiTheme="minorHAnsi" w:hAnsiTheme="minorHAnsi"/>
          <w:b/>
          <w:bCs/>
        </w:rPr>
        <w:t xml:space="preserve">Článok </w:t>
      </w:r>
      <w:r w:rsidR="00D03B64" w:rsidRPr="0087730D">
        <w:rPr>
          <w:rFonts w:asciiTheme="minorHAnsi" w:hAnsiTheme="minorHAnsi"/>
          <w:b/>
          <w:bCs/>
        </w:rPr>
        <w:t>10</w:t>
      </w:r>
    </w:p>
    <w:p w14:paraId="252FC59D"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t>Záverečné ustanovenia</w:t>
      </w:r>
    </w:p>
    <w:p w14:paraId="252FC59E" w14:textId="77777777" w:rsidR="00D03B64" w:rsidRPr="0087730D" w:rsidRDefault="00D03B64" w:rsidP="002453D1">
      <w:pPr>
        <w:pStyle w:val="Default"/>
        <w:ind w:left="284" w:hanging="284"/>
        <w:jc w:val="both"/>
        <w:rPr>
          <w:rFonts w:asciiTheme="minorHAnsi" w:hAnsiTheme="minorHAnsi" w:cs="Times New Roman"/>
          <w:sz w:val="22"/>
          <w:szCs w:val="22"/>
        </w:rPr>
      </w:pPr>
    </w:p>
    <w:p w14:paraId="252FC59F" w14:textId="78B43BBD" w:rsidR="00D03B64" w:rsidRPr="0087730D" w:rsidRDefault="00D03B64" w:rsidP="00D03B64">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87730D">
        <w:rPr>
          <w:rFonts w:eastAsia="Times New Roman" w:cs="Calibri"/>
          <w:lang w:eastAsia="sk-SK"/>
        </w:rPr>
        <w:t>10.1</w:t>
      </w:r>
      <w:r w:rsidRPr="0087730D">
        <w:rPr>
          <w:rFonts w:eastAsia="Times New Roman" w:cs="Calibri"/>
          <w:lang w:eastAsia="sk-SK"/>
        </w:rPr>
        <w:tab/>
        <w:t xml:space="preserve">Táto Zmluva nadobúda platnosť a účinnosť dňom jej podpisu oprávnenými zástupcami oboch Zmluvných strán. V prípade, ak Zmluva nie je podpísaná oboma Zmluvnými stranami v ten istý deň, nadobúda platnosť </w:t>
      </w:r>
      <w:r w:rsidR="00E86CFD">
        <w:rPr>
          <w:rFonts w:eastAsia="Times New Roman" w:cs="Calibri"/>
          <w:lang w:eastAsia="sk-SK"/>
        </w:rPr>
        <w:t xml:space="preserve">a účinnosť </w:t>
      </w:r>
      <w:r w:rsidRPr="0087730D">
        <w:rPr>
          <w:rFonts w:eastAsia="Times New Roman" w:cs="Calibri"/>
          <w:lang w:eastAsia="sk-SK"/>
        </w:rPr>
        <w:t>v deň, v ktorom dôjde k podpisu Zmluvy Zmluvnou stranou, ktorá ju podpisuje v poradí ako druhá</w:t>
      </w:r>
      <w:r w:rsidRPr="0087730D">
        <w:rPr>
          <w:rFonts w:eastAsia="Times New Roman" w:cs="Calibri"/>
          <w:color w:val="000000"/>
          <w:lang w:eastAsia="sk-SK"/>
        </w:rPr>
        <w:t>.</w:t>
      </w:r>
    </w:p>
    <w:p w14:paraId="252FC5A0" w14:textId="77777777" w:rsidR="00D03B64" w:rsidRPr="0087730D" w:rsidRDefault="00D03B64" w:rsidP="00D03B64">
      <w:pPr>
        <w:tabs>
          <w:tab w:val="left" w:pos="567"/>
        </w:tabs>
        <w:spacing w:after="0" w:line="240" w:lineRule="auto"/>
        <w:ind w:left="567" w:hanging="567"/>
        <w:jc w:val="both"/>
        <w:rPr>
          <w:rFonts w:cs="Calibri"/>
        </w:rPr>
      </w:pPr>
      <w:r w:rsidRPr="0087730D">
        <w:rPr>
          <w:rFonts w:cs="Calibri"/>
        </w:rPr>
        <w:t xml:space="preserve">10.2 </w:t>
      </w:r>
      <w:r w:rsidRPr="0087730D">
        <w:rPr>
          <w:rFonts w:cs="Calibri"/>
        </w:rPr>
        <w:tab/>
        <w:t>Ustanovenia tejto Zmluvy sa použijú v spojení s ustanoveniami všeobecne záväzných právnych predpisov platných na území Slovenskej republiky.</w:t>
      </w:r>
    </w:p>
    <w:p w14:paraId="1671DBF1" w14:textId="77777777" w:rsidR="00E20478" w:rsidRDefault="00E20478" w:rsidP="00D03B64">
      <w:pPr>
        <w:tabs>
          <w:tab w:val="left" w:pos="567"/>
        </w:tabs>
        <w:overflowPunct w:val="0"/>
        <w:autoSpaceDE w:val="0"/>
        <w:autoSpaceDN w:val="0"/>
        <w:adjustRightInd w:val="0"/>
        <w:spacing w:after="0" w:line="240" w:lineRule="auto"/>
        <w:jc w:val="both"/>
        <w:textAlignment w:val="baseline"/>
        <w:rPr>
          <w:rFonts w:eastAsia="Times New Roman" w:cs="Calibri"/>
          <w:lang w:eastAsia="sk-SK"/>
        </w:rPr>
      </w:pPr>
    </w:p>
    <w:p w14:paraId="252FC5A1" w14:textId="04C50C34" w:rsidR="00D03B64" w:rsidRPr="0087730D" w:rsidRDefault="00D03B64" w:rsidP="00D03B64">
      <w:pPr>
        <w:tabs>
          <w:tab w:val="left" w:pos="567"/>
        </w:tabs>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lastRenderedPageBreak/>
        <w:t>10.3</w:t>
      </w:r>
      <w:r w:rsidRPr="0087730D">
        <w:rPr>
          <w:rFonts w:eastAsia="Times New Roman" w:cs="Calibri"/>
          <w:lang w:eastAsia="sk-SK"/>
        </w:rPr>
        <w:tab/>
        <w:t>Neoddeliteľnou súčasťou tejto Zmluvy je:</w:t>
      </w:r>
    </w:p>
    <w:p w14:paraId="252FC5A2" w14:textId="77777777" w:rsidR="00D03B64" w:rsidRPr="0087730D" w:rsidRDefault="00D03B64" w:rsidP="00D03B64">
      <w:pPr>
        <w:tabs>
          <w:tab w:val="left" w:pos="567"/>
        </w:tabs>
        <w:spacing w:after="0" w:line="240" w:lineRule="auto"/>
        <w:ind w:left="567" w:hanging="774"/>
        <w:textAlignment w:val="baseline"/>
        <w:rPr>
          <w:rFonts w:eastAsia="Times New Roman" w:cs="Calibri"/>
          <w:lang w:eastAsia="sk-SK"/>
        </w:rPr>
      </w:pPr>
      <w:r w:rsidRPr="0087730D">
        <w:rPr>
          <w:rFonts w:eastAsia="Times New Roman" w:cs="Calibri"/>
          <w:lang w:eastAsia="sk-SK"/>
        </w:rPr>
        <w:tab/>
        <w:t xml:space="preserve">Príloha č. 1 - Špecifikácia Tovaru </w:t>
      </w:r>
    </w:p>
    <w:p w14:paraId="252FC5A3" w14:textId="77777777" w:rsidR="00D03B64" w:rsidRPr="0087730D" w:rsidRDefault="00D03B64" w:rsidP="00D03B64">
      <w:pPr>
        <w:tabs>
          <w:tab w:val="left" w:pos="567"/>
        </w:tabs>
        <w:spacing w:after="0" w:line="240" w:lineRule="auto"/>
        <w:ind w:left="567" w:hanging="774"/>
        <w:textAlignment w:val="baseline"/>
        <w:rPr>
          <w:rFonts w:eastAsia="Times New Roman" w:cs="Calibri"/>
          <w:lang w:eastAsia="sk-SK"/>
        </w:rPr>
      </w:pPr>
      <w:r w:rsidRPr="0087730D">
        <w:rPr>
          <w:rFonts w:eastAsia="Times New Roman" w:cs="Calibri"/>
          <w:lang w:eastAsia="sk-SK"/>
        </w:rPr>
        <w:tab/>
        <w:t>Príloha č. 2 - Špecifikácia Ceny</w:t>
      </w:r>
    </w:p>
    <w:p w14:paraId="252FC5A4" w14:textId="77777777" w:rsidR="00D03B64" w:rsidRPr="0087730D" w:rsidRDefault="00D03B64" w:rsidP="00D03B64">
      <w:pPr>
        <w:tabs>
          <w:tab w:val="left" w:pos="567"/>
        </w:tabs>
        <w:spacing w:after="0" w:line="240" w:lineRule="auto"/>
        <w:ind w:left="567" w:hanging="774"/>
        <w:jc w:val="both"/>
        <w:textAlignment w:val="baseline"/>
        <w:rPr>
          <w:rFonts w:eastAsia="Times New Roman" w:cs="Calibri"/>
          <w:b/>
          <w:lang w:eastAsia="sk-SK"/>
        </w:rPr>
      </w:pPr>
      <w:r w:rsidRPr="0087730D">
        <w:rPr>
          <w:rFonts w:eastAsia="Times New Roman" w:cs="Calibri"/>
          <w:color w:val="000000"/>
          <w:lang w:eastAsia="sk-SK"/>
        </w:rPr>
        <w:tab/>
        <w:t>Príloha č. 3 - Zoznam subdodávateľov</w:t>
      </w:r>
      <w:r w:rsidRPr="0087730D">
        <w:rPr>
          <w:rFonts w:eastAsia="Times New Roman" w:cs="Calibri"/>
          <w:b/>
          <w:lang w:eastAsia="sk-SK"/>
        </w:rPr>
        <w:t xml:space="preserve"> </w:t>
      </w:r>
    </w:p>
    <w:p w14:paraId="252FC5A5" w14:textId="77777777" w:rsidR="00D03B64" w:rsidRPr="0087730D" w:rsidRDefault="00D03B64" w:rsidP="00D03B64">
      <w:pPr>
        <w:tabs>
          <w:tab w:val="left" w:pos="567"/>
          <w:tab w:val="left" w:pos="1701"/>
        </w:tabs>
        <w:spacing w:after="0" w:line="240" w:lineRule="auto"/>
        <w:ind w:left="567" w:hanging="774"/>
        <w:rPr>
          <w:rFonts w:cs="Calibri"/>
        </w:rPr>
      </w:pPr>
      <w:r w:rsidRPr="0087730D">
        <w:rPr>
          <w:rFonts w:cs="Calibri"/>
        </w:rPr>
        <w:tab/>
        <w:t>Príloha č. 4 - Doklad o zapísaní do registra partnerov verejného sektora</w:t>
      </w:r>
    </w:p>
    <w:p w14:paraId="252FC5A6" w14:textId="77777777" w:rsidR="00D03B64" w:rsidRPr="0087730D" w:rsidRDefault="00D03B64" w:rsidP="00D03B64">
      <w:pPr>
        <w:tabs>
          <w:tab w:val="left" w:pos="567"/>
          <w:tab w:val="left" w:pos="1701"/>
        </w:tabs>
        <w:spacing w:after="0" w:line="240" w:lineRule="auto"/>
        <w:ind w:left="567" w:hanging="567"/>
        <w:rPr>
          <w:rFonts w:eastAsia="Times New Roman" w:cs="Calibri"/>
          <w:lang w:eastAsia="sk-SK"/>
        </w:rPr>
      </w:pPr>
      <w:r w:rsidRPr="0087730D">
        <w:rPr>
          <w:rFonts w:eastAsia="Times New Roman" w:cs="Calibri"/>
          <w:lang w:eastAsia="sk-SK"/>
        </w:rPr>
        <w:t xml:space="preserve">10.4 </w:t>
      </w:r>
      <w:r w:rsidRPr="0087730D">
        <w:rPr>
          <w:rFonts w:eastAsia="Times New Roman" w:cs="Calibri"/>
          <w:lang w:eastAsia="sk-SK"/>
        </w:rPr>
        <w:tab/>
        <w:t xml:space="preserve">Túto Zmluvu je možné meniť alebo dopĺňať len písomne formou dodatkov k tejto Zmluve. </w:t>
      </w:r>
    </w:p>
    <w:p w14:paraId="252FC5A7" w14:textId="77777777" w:rsidR="00D03B64" w:rsidRPr="0087730D" w:rsidRDefault="00D03B64" w:rsidP="00D03B64">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87730D">
        <w:rPr>
          <w:rFonts w:eastAsia="Times New Roman" w:cs="Calibri"/>
          <w:lang w:eastAsia="sk-SK"/>
        </w:rPr>
        <w:t>10.5</w:t>
      </w:r>
      <w:r w:rsidRPr="0087730D">
        <w:rPr>
          <w:rFonts w:eastAsia="Times New Roman" w:cs="Calibri"/>
          <w:lang w:eastAsia="sk-SK"/>
        </w:rPr>
        <w:tab/>
        <w:t>Predávajúci podpisom tejto Zmluvy vylučuje aplikáciu svojich všeobecných obchodných podmienok (ak existujú) na tento zmluvný vzťah.</w:t>
      </w:r>
    </w:p>
    <w:p w14:paraId="252FC5A8" w14:textId="77777777" w:rsidR="00D03B64" w:rsidRPr="0087730D" w:rsidRDefault="00D03B64" w:rsidP="00D03B64">
      <w:pPr>
        <w:tabs>
          <w:tab w:val="left" w:pos="567"/>
          <w:tab w:val="left" w:pos="851"/>
        </w:tabs>
        <w:overflowPunct w:val="0"/>
        <w:autoSpaceDE w:val="0"/>
        <w:autoSpaceDN w:val="0"/>
        <w:adjustRightInd w:val="0"/>
        <w:spacing w:after="0" w:line="240" w:lineRule="auto"/>
        <w:ind w:left="600" w:hanging="567"/>
        <w:jc w:val="both"/>
        <w:textAlignment w:val="baseline"/>
        <w:rPr>
          <w:rFonts w:eastAsia="Times New Roman" w:cs="Calibri"/>
          <w:lang w:eastAsia="sk-SK"/>
        </w:rPr>
      </w:pPr>
      <w:r w:rsidRPr="0087730D">
        <w:rPr>
          <w:rFonts w:eastAsia="Times New Roman" w:cs="Calibri"/>
          <w:lang w:eastAsia="sk-SK"/>
        </w:rPr>
        <w:t>10.6</w:t>
      </w:r>
      <w:r w:rsidRPr="0087730D">
        <w:rPr>
          <w:rFonts w:eastAsia="Times New Roman" w:cs="Calibri"/>
          <w:lang w:eastAsia="sk-SK"/>
        </w:rPr>
        <w:tab/>
        <w:t>Táto Zmluva je vypracovaná v štyroch (4) rovnopisoch, z ktorých každá zo Zmluvných strán dostane dva (2) rovnopisy.</w:t>
      </w:r>
    </w:p>
    <w:p w14:paraId="252FC5A9" w14:textId="77777777" w:rsidR="00D03B64" w:rsidRPr="0087730D" w:rsidRDefault="00D03B64" w:rsidP="002453D1">
      <w:pPr>
        <w:pStyle w:val="Default"/>
        <w:ind w:left="284" w:hanging="284"/>
        <w:jc w:val="both"/>
        <w:rPr>
          <w:rFonts w:asciiTheme="minorHAnsi" w:hAnsiTheme="minorHAnsi" w:cs="Times New Roman"/>
          <w:sz w:val="22"/>
          <w:szCs w:val="22"/>
        </w:rPr>
      </w:pPr>
    </w:p>
    <w:p w14:paraId="252FC5AA" w14:textId="77777777" w:rsidR="00D03B64" w:rsidRPr="0087730D" w:rsidRDefault="00D03B64" w:rsidP="00E32ACF">
      <w:pPr>
        <w:tabs>
          <w:tab w:val="left" w:pos="851"/>
        </w:tabs>
        <w:overflowPunct w:val="0"/>
        <w:autoSpaceDE w:val="0"/>
        <w:autoSpaceDN w:val="0"/>
        <w:adjustRightInd w:val="0"/>
        <w:spacing w:after="0" w:line="240" w:lineRule="auto"/>
        <w:jc w:val="both"/>
        <w:textAlignment w:val="baseline"/>
        <w:rPr>
          <w:rFonts w:eastAsia="Times New Roman" w:cs="Calibri"/>
          <w:lang w:eastAsia="sk-SK"/>
        </w:rPr>
      </w:pPr>
    </w:p>
    <w:p w14:paraId="252FC5AB" w14:textId="77777777" w:rsidR="00E32ACF" w:rsidRPr="0087730D" w:rsidRDefault="00E32ACF" w:rsidP="00E32ACF">
      <w:pPr>
        <w:tabs>
          <w:tab w:val="left" w:pos="851"/>
        </w:tabs>
        <w:overflowPunct w:val="0"/>
        <w:autoSpaceDE w:val="0"/>
        <w:autoSpaceDN w:val="0"/>
        <w:adjustRightInd w:val="0"/>
        <w:spacing w:after="0" w:line="240" w:lineRule="auto"/>
        <w:jc w:val="both"/>
        <w:textAlignment w:val="baseline"/>
        <w:rPr>
          <w:rFonts w:eastAsia="Times New Roman" w:cs="Calibri"/>
          <w:lang w:eastAsia="sk-SK"/>
        </w:rPr>
      </w:pPr>
    </w:p>
    <w:tbl>
      <w:tblPr>
        <w:tblW w:w="9223" w:type="dxa"/>
        <w:jc w:val="center"/>
        <w:tblLook w:val="04A0" w:firstRow="1" w:lastRow="0" w:firstColumn="1" w:lastColumn="0" w:noHBand="0" w:noVBand="1"/>
      </w:tblPr>
      <w:tblGrid>
        <w:gridCol w:w="4673"/>
        <w:gridCol w:w="4550"/>
      </w:tblGrid>
      <w:tr w:rsidR="00D03B64" w:rsidRPr="0087730D" w14:paraId="252FC5AE" w14:textId="77777777" w:rsidTr="00E32ACF">
        <w:trPr>
          <w:trHeight w:val="300"/>
          <w:jc w:val="center"/>
        </w:trPr>
        <w:tc>
          <w:tcPr>
            <w:tcW w:w="4673" w:type="dxa"/>
          </w:tcPr>
          <w:p w14:paraId="252FC5AC" w14:textId="77777777" w:rsidR="00D03B64" w:rsidRPr="0087730D" w:rsidRDefault="00D03B64" w:rsidP="00196582">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V </w:t>
            </w:r>
            <w:r w:rsidRPr="0087730D">
              <w:rPr>
                <w:rFonts w:cs="Calibri"/>
              </w:rPr>
              <w:t>Bánovciach nad Bebravou</w:t>
            </w:r>
            <w:r w:rsidRPr="0087730D">
              <w:rPr>
                <w:rFonts w:eastAsia="Times New Roman" w:cs="Calibri"/>
                <w:lang w:eastAsia="sk-SK"/>
              </w:rPr>
              <w:t xml:space="preserve">, dňa: </w:t>
            </w:r>
          </w:p>
        </w:tc>
        <w:tc>
          <w:tcPr>
            <w:tcW w:w="4550" w:type="dxa"/>
          </w:tcPr>
          <w:p w14:paraId="252FC5AD" w14:textId="77777777" w:rsidR="00D03B64" w:rsidRPr="0087730D" w:rsidRDefault="00D03B64" w:rsidP="00196582">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 xml:space="preserve">V ................., dňa: </w:t>
            </w:r>
          </w:p>
        </w:tc>
      </w:tr>
      <w:tr w:rsidR="00D03B64" w:rsidRPr="0087730D" w14:paraId="252FC5B1" w14:textId="77777777" w:rsidTr="00E32ACF">
        <w:trPr>
          <w:trHeight w:val="311"/>
          <w:jc w:val="center"/>
        </w:trPr>
        <w:tc>
          <w:tcPr>
            <w:tcW w:w="4673" w:type="dxa"/>
          </w:tcPr>
          <w:p w14:paraId="252FC5AF" w14:textId="77777777" w:rsidR="00D03B64" w:rsidRPr="0087730D" w:rsidRDefault="00D03B64" w:rsidP="00196582">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b/>
                <w:lang w:eastAsia="sk-SK"/>
              </w:rPr>
              <w:t xml:space="preserve">V mene </w:t>
            </w:r>
            <w:r w:rsidR="00E32ACF" w:rsidRPr="0087730D">
              <w:rPr>
                <w:rFonts w:eastAsia="Times New Roman" w:cs="Calibri"/>
                <w:b/>
                <w:lang w:eastAsia="sk-SK"/>
              </w:rPr>
              <w:t>Kupujúceho</w:t>
            </w:r>
            <w:r w:rsidRPr="0087730D">
              <w:rPr>
                <w:rFonts w:eastAsia="Times New Roman" w:cs="Calibri"/>
                <w:b/>
                <w:lang w:eastAsia="sk-SK"/>
              </w:rPr>
              <w:t>:</w:t>
            </w:r>
          </w:p>
        </w:tc>
        <w:tc>
          <w:tcPr>
            <w:tcW w:w="4550" w:type="dxa"/>
          </w:tcPr>
          <w:p w14:paraId="252FC5B0" w14:textId="77777777" w:rsidR="00D03B64" w:rsidRPr="0087730D" w:rsidRDefault="00D03B64" w:rsidP="00196582">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b/>
                <w:lang w:eastAsia="sk-SK"/>
              </w:rPr>
              <w:t xml:space="preserve">V mene </w:t>
            </w:r>
            <w:r w:rsidR="00E32ACF" w:rsidRPr="0087730D">
              <w:rPr>
                <w:rFonts w:eastAsia="Times New Roman" w:cs="Calibri"/>
                <w:b/>
                <w:lang w:eastAsia="sk-SK"/>
              </w:rPr>
              <w:t>Predávajúceho</w:t>
            </w:r>
            <w:r w:rsidRPr="0087730D">
              <w:rPr>
                <w:rFonts w:eastAsia="Times New Roman" w:cs="Calibri"/>
                <w:b/>
                <w:lang w:eastAsia="sk-SK"/>
              </w:rPr>
              <w:t>:</w:t>
            </w:r>
          </w:p>
        </w:tc>
      </w:tr>
      <w:tr w:rsidR="00D03B64" w:rsidRPr="0087730D" w14:paraId="252FC5BE" w14:textId="77777777" w:rsidTr="00E32ACF">
        <w:trPr>
          <w:trHeight w:val="1419"/>
          <w:jc w:val="center"/>
        </w:trPr>
        <w:tc>
          <w:tcPr>
            <w:tcW w:w="4673" w:type="dxa"/>
          </w:tcPr>
          <w:p w14:paraId="252FC5B2"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B3"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B4"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B5"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B6"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r w:rsidRPr="0087730D">
              <w:rPr>
                <w:rFonts w:eastAsia="Times New Roman" w:cs="Calibri"/>
                <w:b/>
                <w:lang w:eastAsia="sk-SK"/>
              </w:rPr>
              <w:t>Ing. Rastislav Lupták</w:t>
            </w:r>
          </w:p>
          <w:p w14:paraId="252FC5B7"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r w:rsidRPr="0087730D">
              <w:rPr>
                <w:rFonts w:eastAsia="Times New Roman" w:cs="Calibri"/>
                <w:lang w:eastAsia="sk-SK"/>
              </w:rPr>
              <w:t>predseda predstavenstva</w:t>
            </w:r>
          </w:p>
        </w:tc>
        <w:tc>
          <w:tcPr>
            <w:tcW w:w="4550" w:type="dxa"/>
          </w:tcPr>
          <w:p w14:paraId="252FC5B8"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B9"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BA"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BB"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BC"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r w:rsidRPr="0087730D">
              <w:rPr>
                <w:rFonts w:eastAsia="Times New Roman" w:cs="Calibri"/>
                <w:b/>
                <w:lang w:eastAsia="sk-SK"/>
              </w:rPr>
              <w:t>meno</w:t>
            </w:r>
          </w:p>
          <w:p w14:paraId="252FC5BD"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r w:rsidRPr="0087730D">
              <w:rPr>
                <w:rFonts w:eastAsia="Times New Roman" w:cs="Calibri"/>
                <w:lang w:eastAsia="sk-SK"/>
              </w:rPr>
              <w:t>funkcia</w:t>
            </w:r>
          </w:p>
        </w:tc>
      </w:tr>
      <w:tr w:rsidR="00D03B64" w:rsidRPr="00636C94" w14:paraId="252FC5CB" w14:textId="77777777" w:rsidTr="00E32ACF">
        <w:trPr>
          <w:trHeight w:val="1419"/>
          <w:jc w:val="center"/>
        </w:trPr>
        <w:tc>
          <w:tcPr>
            <w:tcW w:w="4673" w:type="dxa"/>
          </w:tcPr>
          <w:p w14:paraId="252FC5BF"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C0"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C1"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C2"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C3"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r w:rsidRPr="0087730D">
              <w:rPr>
                <w:rFonts w:eastAsia="Times New Roman" w:cs="Calibri"/>
                <w:b/>
                <w:lang w:eastAsia="sk-SK"/>
              </w:rPr>
              <w:t>Andrea Hatalová</w:t>
            </w:r>
          </w:p>
          <w:p w14:paraId="252FC5C4"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r w:rsidRPr="0087730D">
              <w:rPr>
                <w:rFonts w:eastAsia="Times New Roman" w:cs="Calibri"/>
                <w:lang w:eastAsia="sk-SK"/>
              </w:rPr>
              <w:t>člen predstavenstva</w:t>
            </w:r>
          </w:p>
        </w:tc>
        <w:tc>
          <w:tcPr>
            <w:tcW w:w="4550" w:type="dxa"/>
          </w:tcPr>
          <w:p w14:paraId="252FC5C5"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C6"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C7"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C8"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C9"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r w:rsidRPr="0087730D">
              <w:rPr>
                <w:rFonts w:eastAsia="Times New Roman" w:cs="Calibri"/>
                <w:b/>
                <w:lang w:eastAsia="sk-SK"/>
              </w:rPr>
              <w:t>meno</w:t>
            </w:r>
          </w:p>
          <w:p w14:paraId="252FC5CA" w14:textId="77777777" w:rsidR="00D03B64" w:rsidRPr="007B2502"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r w:rsidRPr="0087730D">
              <w:rPr>
                <w:rFonts w:eastAsia="Times New Roman" w:cs="Calibri"/>
                <w:lang w:eastAsia="sk-SK"/>
              </w:rPr>
              <w:t>funkcia</w:t>
            </w:r>
          </w:p>
        </w:tc>
      </w:tr>
    </w:tbl>
    <w:p w14:paraId="252FC5CC" w14:textId="77777777" w:rsidR="00D03B64" w:rsidRPr="00636C94" w:rsidRDefault="00D03B64" w:rsidP="00D03B64">
      <w:pPr>
        <w:overflowPunct w:val="0"/>
        <w:autoSpaceDE w:val="0"/>
        <w:autoSpaceDN w:val="0"/>
        <w:adjustRightInd w:val="0"/>
        <w:spacing w:after="0" w:line="240" w:lineRule="auto"/>
        <w:jc w:val="right"/>
        <w:textAlignment w:val="baseline"/>
        <w:rPr>
          <w:rFonts w:eastAsia="Times New Roman" w:cs="Calibri"/>
          <w:lang w:eastAsia="sk-SK"/>
        </w:rPr>
      </w:pPr>
    </w:p>
    <w:p w14:paraId="252FC5CD" w14:textId="77777777" w:rsidR="00D03B64" w:rsidRPr="00636C94" w:rsidRDefault="00D03B64" w:rsidP="00D03B64">
      <w:pPr>
        <w:overflowPunct w:val="0"/>
        <w:autoSpaceDE w:val="0"/>
        <w:autoSpaceDN w:val="0"/>
        <w:adjustRightInd w:val="0"/>
        <w:spacing w:after="0" w:line="240" w:lineRule="auto"/>
        <w:jc w:val="right"/>
        <w:textAlignment w:val="baseline"/>
        <w:rPr>
          <w:rFonts w:eastAsia="Times New Roman" w:cs="Calibri"/>
          <w:lang w:eastAsia="sk-SK"/>
        </w:rPr>
      </w:pPr>
    </w:p>
    <w:p w14:paraId="252FC5CE" w14:textId="77777777" w:rsidR="00D03B64" w:rsidRPr="00636C94" w:rsidRDefault="00D03B64" w:rsidP="00D03B64">
      <w:pPr>
        <w:overflowPunct w:val="0"/>
        <w:autoSpaceDE w:val="0"/>
        <w:autoSpaceDN w:val="0"/>
        <w:adjustRightInd w:val="0"/>
        <w:spacing w:after="0" w:line="240" w:lineRule="auto"/>
        <w:jc w:val="right"/>
        <w:textAlignment w:val="baseline"/>
        <w:rPr>
          <w:rFonts w:eastAsia="Times New Roman" w:cs="Calibri"/>
          <w:lang w:eastAsia="sk-SK"/>
        </w:rPr>
      </w:pPr>
    </w:p>
    <w:p w14:paraId="252FC5CF" w14:textId="18151231" w:rsidR="00D71F8D" w:rsidRDefault="00D71F8D" w:rsidP="00D03B64">
      <w:pPr>
        <w:spacing w:after="0" w:line="240" w:lineRule="auto"/>
        <w:jc w:val="both"/>
        <w:rPr>
          <w:rFonts w:asciiTheme="minorHAnsi" w:hAnsiTheme="minorHAnsi"/>
        </w:rPr>
      </w:pPr>
    </w:p>
    <w:p w14:paraId="7B67A30F" w14:textId="51E77EAB" w:rsidR="00E20478" w:rsidRDefault="00E20478" w:rsidP="00D03B64">
      <w:pPr>
        <w:spacing w:after="0" w:line="240" w:lineRule="auto"/>
        <w:jc w:val="both"/>
        <w:rPr>
          <w:rFonts w:asciiTheme="minorHAnsi" w:hAnsiTheme="minorHAnsi"/>
        </w:rPr>
      </w:pPr>
    </w:p>
    <w:p w14:paraId="38F348A7" w14:textId="68370309" w:rsidR="00E20478" w:rsidRDefault="00E20478" w:rsidP="00D03B64">
      <w:pPr>
        <w:spacing w:after="0" w:line="240" w:lineRule="auto"/>
        <w:jc w:val="both"/>
        <w:rPr>
          <w:rFonts w:asciiTheme="minorHAnsi" w:hAnsiTheme="minorHAnsi"/>
        </w:rPr>
      </w:pPr>
    </w:p>
    <w:p w14:paraId="217C5E57" w14:textId="3B3C02ED" w:rsidR="00E20478" w:rsidRDefault="00E20478" w:rsidP="00D03B64">
      <w:pPr>
        <w:spacing w:after="0" w:line="240" w:lineRule="auto"/>
        <w:jc w:val="both"/>
        <w:rPr>
          <w:rFonts w:asciiTheme="minorHAnsi" w:hAnsiTheme="minorHAnsi"/>
        </w:rPr>
      </w:pPr>
    </w:p>
    <w:p w14:paraId="08491757" w14:textId="771124E4" w:rsidR="00E20478" w:rsidRDefault="00E20478" w:rsidP="00D03B64">
      <w:pPr>
        <w:spacing w:after="0" w:line="240" w:lineRule="auto"/>
        <w:jc w:val="both"/>
        <w:rPr>
          <w:rFonts w:asciiTheme="minorHAnsi" w:hAnsiTheme="minorHAnsi"/>
        </w:rPr>
      </w:pPr>
    </w:p>
    <w:p w14:paraId="67C1392F" w14:textId="7ABBB1BD" w:rsidR="00E20478" w:rsidRDefault="00E20478" w:rsidP="00D03B64">
      <w:pPr>
        <w:spacing w:after="0" w:line="240" w:lineRule="auto"/>
        <w:jc w:val="both"/>
        <w:rPr>
          <w:rFonts w:asciiTheme="minorHAnsi" w:hAnsiTheme="minorHAnsi"/>
        </w:rPr>
      </w:pPr>
    </w:p>
    <w:p w14:paraId="0D9E8E8F" w14:textId="16CFB0D6" w:rsidR="00E20478" w:rsidRDefault="00E20478" w:rsidP="00D03B64">
      <w:pPr>
        <w:spacing w:after="0" w:line="240" w:lineRule="auto"/>
        <w:jc w:val="both"/>
        <w:rPr>
          <w:rFonts w:asciiTheme="minorHAnsi" w:hAnsiTheme="minorHAnsi"/>
        </w:rPr>
      </w:pPr>
    </w:p>
    <w:p w14:paraId="38BFADA7" w14:textId="2C75A414" w:rsidR="00E20478" w:rsidRDefault="00E20478" w:rsidP="00D03B64">
      <w:pPr>
        <w:spacing w:after="0" w:line="240" w:lineRule="auto"/>
        <w:jc w:val="both"/>
        <w:rPr>
          <w:rFonts w:asciiTheme="minorHAnsi" w:hAnsiTheme="minorHAnsi"/>
        </w:rPr>
      </w:pPr>
    </w:p>
    <w:p w14:paraId="382466E3" w14:textId="678BE136" w:rsidR="00E20478" w:rsidRDefault="00E20478" w:rsidP="00D03B64">
      <w:pPr>
        <w:spacing w:after="0" w:line="240" w:lineRule="auto"/>
        <w:jc w:val="both"/>
        <w:rPr>
          <w:rFonts w:asciiTheme="minorHAnsi" w:hAnsiTheme="minorHAnsi"/>
        </w:rPr>
      </w:pPr>
    </w:p>
    <w:p w14:paraId="7C4BD125" w14:textId="03A3744D" w:rsidR="00E20478" w:rsidRDefault="00E20478" w:rsidP="00D03B64">
      <w:pPr>
        <w:spacing w:after="0" w:line="240" w:lineRule="auto"/>
        <w:jc w:val="both"/>
        <w:rPr>
          <w:rFonts w:asciiTheme="minorHAnsi" w:hAnsiTheme="minorHAnsi"/>
        </w:rPr>
      </w:pPr>
    </w:p>
    <w:p w14:paraId="30B16B31" w14:textId="2169F9A4" w:rsidR="00E20478" w:rsidRDefault="00E20478" w:rsidP="00D03B64">
      <w:pPr>
        <w:spacing w:after="0" w:line="240" w:lineRule="auto"/>
        <w:jc w:val="both"/>
        <w:rPr>
          <w:rFonts w:asciiTheme="minorHAnsi" w:hAnsiTheme="minorHAnsi"/>
        </w:rPr>
      </w:pPr>
    </w:p>
    <w:p w14:paraId="799ABCF3" w14:textId="404FB535" w:rsidR="00E20478" w:rsidRDefault="00E20478" w:rsidP="00D03B64">
      <w:pPr>
        <w:spacing w:after="0" w:line="240" w:lineRule="auto"/>
        <w:jc w:val="both"/>
        <w:rPr>
          <w:rFonts w:asciiTheme="minorHAnsi" w:hAnsiTheme="minorHAnsi"/>
        </w:rPr>
      </w:pPr>
    </w:p>
    <w:p w14:paraId="4CE780B4" w14:textId="68415A0C" w:rsidR="00E20478" w:rsidRDefault="00E20478" w:rsidP="00D03B64">
      <w:pPr>
        <w:spacing w:after="0" w:line="240" w:lineRule="auto"/>
        <w:jc w:val="both"/>
        <w:rPr>
          <w:rFonts w:asciiTheme="minorHAnsi" w:hAnsiTheme="minorHAnsi"/>
        </w:rPr>
      </w:pPr>
    </w:p>
    <w:p w14:paraId="2E286457" w14:textId="5E9E193F" w:rsidR="00E20478" w:rsidRDefault="00E20478" w:rsidP="00D03B64">
      <w:pPr>
        <w:spacing w:after="0" w:line="240" w:lineRule="auto"/>
        <w:jc w:val="both"/>
        <w:rPr>
          <w:rFonts w:asciiTheme="minorHAnsi" w:hAnsiTheme="minorHAnsi"/>
        </w:rPr>
      </w:pPr>
    </w:p>
    <w:p w14:paraId="723B7634" w14:textId="6E328D71" w:rsidR="00E20478" w:rsidRDefault="00E20478" w:rsidP="00D03B64">
      <w:pPr>
        <w:spacing w:after="0" w:line="240" w:lineRule="auto"/>
        <w:jc w:val="both"/>
        <w:rPr>
          <w:rFonts w:asciiTheme="minorHAnsi" w:hAnsiTheme="minorHAnsi"/>
        </w:rPr>
      </w:pPr>
    </w:p>
    <w:p w14:paraId="24691F44" w14:textId="6FE126E0" w:rsidR="00E20478" w:rsidRDefault="00E20478" w:rsidP="00D03B64">
      <w:pPr>
        <w:spacing w:after="0" w:line="240" w:lineRule="auto"/>
        <w:jc w:val="both"/>
        <w:rPr>
          <w:rFonts w:asciiTheme="minorHAnsi" w:hAnsiTheme="minorHAnsi"/>
        </w:rPr>
      </w:pPr>
    </w:p>
    <w:p w14:paraId="2B9D61E7" w14:textId="4FC19E94" w:rsidR="00E20478" w:rsidRDefault="00E20478" w:rsidP="00D03B64">
      <w:pPr>
        <w:spacing w:after="0" w:line="240" w:lineRule="auto"/>
        <w:jc w:val="both"/>
        <w:rPr>
          <w:rFonts w:asciiTheme="minorHAnsi" w:hAnsiTheme="minorHAnsi"/>
        </w:rPr>
      </w:pPr>
    </w:p>
    <w:p w14:paraId="51ED6E6E" w14:textId="1CB2438F" w:rsidR="00E20478" w:rsidRDefault="00E20478" w:rsidP="00D03B64">
      <w:pPr>
        <w:spacing w:after="0" w:line="240" w:lineRule="auto"/>
        <w:jc w:val="both"/>
        <w:rPr>
          <w:rFonts w:asciiTheme="minorHAnsi" w:hAnsiTheme="minorHAnsi"/>
        </w:rPr>
      </w:pPr>
    </w:p>
    <w:p w14:paraId="7DD6975E" w14:textId="2C79E9DC" w:rsidR="00E20478" w:rsidRDefault="00E20478" w:rsidP="00D03B64">
      <w:pPr>
        <w:spacing w:after="0" w:line="240" w:lineRule="auto"/>
        <w:jc w:val="both"/>
        <w:rPr>
          <w:rFonts w:asciiTheme="minorHAnsi" w:hAnsiTheme="minorHAnsi"/>
        </w:rPr>
      </w:pPr>
    </w:p>
    <w:p w14:paraId="5C0D6860" w14:textId="096A0159" w:rsidR="00E20478" w:rsidRDefault="00E20478" w:rsidP="00D03B64">
      <w:pPr>
        <w:spacing w:after="0" w:line="240" w:lineRule="auto"/>
        <w:jc w:val="both"/>
        <w:rPr>
          <w:rFonts w:asciiTheme="minorHAnsi" w:hAnsiTheme="minorHAnsi"/>
        </w:rPr>
      </w:pPr>
    </w:p>
    <w:p w14:paraId="42C257F9" w14:textId="34B5BE7B" w:rsidR="00E20478" w:rsidRDefault="00E20478" w:rsidP="00D03B64">
      <w:pPr>
        <w:spacing w:after="0" w:line="240" w:lineRule="auto"/>
        <w:jc w:val="both"/>
        <w:rPr>
          <w:rFonts w:asciiTheme="minorHAnsi" w:hAnsiTheme="minorHAnsi"/>
        </w:rPr>
      </w:pPr>
    </w:p>
    <w:p w14:paraId="3B59320D" w14:textId="67E1ED7E" w:rsidR="00E20478" w:rsidRDefault="00E20478" w:rsidP="00D03B64">
      <w:pPr>
        <w:spacing w:after="0" w:line="240" w:lineRule="auto"/>
        <w:jc w:val="both"/>
        <w:rPr>
          <w:rFonts w:asciiTheme="minorHAnsi" w:hAnsiTheme="minorHAnsi"/>
        </w:rPr>
      </w:pPr>
    </w:p>
    <w:p w14:paraId="5F6F672A" w14:textId="77777777" w:rsidR="00E20478" w:rsidRPr="00452305" w:rsidRDefault="00E20478" w:rsidP="00E20478">
      <w:pPr>
        <w:tabs>
          <w:tab w:val="left" w:pos="567"/>
        </w:tabs>
        <w:spacing w:after="0" w:line="240" w:lineRule="auto"/>
        <w:ind w:left="567" w:hanging="774"/>
        <w:jc w:val="center"/>
        <w:textAlignment w:val="baseline"/>
        <w:rPr>
          <w:rFonts w:eastAsia="Times New Roman" w:cs="Calibri"/>
          <w:b/>
          <w:lang w:eastAsia="sk-SK"/>
        </w:rPr>
      </w:pPr>
      <w:r w:rsidRPr="00452305">
        <w:rPr>
          <w:rFonts w:eastAsia="Times New Roman" w:cs="Calibri"/>
          <w:b/>
          <w:lang w:eastAsia="sk-SK"/>
        </w:rPr>
        <w:lastRenderedPageBreak/>
        <w:t>Príloha č. 1 - Špecifikácia Tovaru</w:t>
      </w:r>
    </w:p>
    <w:p w14:paraId="6160F3A2" w14:textId="6A106496" w:rsidR="00E20478" w:rsidRDefault="00E20478" w:rsidP="00D03B64">
      <w:pPr>
        <w:spacing w:after="0" w:line="240" w:lineRule="auto"/>
        <w:jc w:val="both"/>
        <w:rPr>
          <w:rFonts w:asciiTheme="minorHAnsi" w:hAnsiTheme="minorHAnsi"/>
        </w:rPr>
      </w:pPr>
    </w:p>
    <w:tbl>
      <w:tblPr>
        <w:tblStyle w:val="Mriekatabuky"/>
        <w:tblW w:w="9634" w:type="dxa"/>
        <w:tblCellMar>
          <w:left w:w="70" w:type="dxa"/>
          <w:right w:w="70" w:type="dxa"/>
        </w:tblCellMar>
        <w:tblLook w:val="04A0" w:firstRow="1" w:lastRow="0" w:firstColumn="1" w:lastColumn="0" w:noHBand="0" w:noVBand="1"/>
      </w:tblPr>
      <w:tblGrid>
        <w:gridCol w:w="561"/>
        <w:gridCol w:w="4062"/>
        <w:gridCol w:w="1365"/>
        <w:gridCol w:w="1924"/>
        <w:gridCol w:w="1722"/>
      </w:tblGrid>
      <w:tr w:rsidR="00E20478" w:rsidRPr="003B029D" w14:paraId="38DED4A4" w14:textId="77777777" w:rsidTr="000F5158">
        <w:tc>
          <w:tcPr>
            <w:tcW w:w="9634" w:type="dxa"/>
            <w:gridSpan w:val="5"/>
            <w:tcBorders>
              <w:bottom w:val="single" w:sz="4" w:space="0" w:color="auto"/>
            </w:tcBorders>
          </w:tcPr>
          <w:p w14:paraId="3B6BFD3D" w14:textId="60FF97A5"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b/>
                <w:bCs/>
                <w:sz w:val="20"/>
                <w:szCs w:val="20"/>
              </w:rPr>
              <w:t xml:space="preserve">Špecifikácia </w:t>
            </w:r>
            <w:r>
              <w:rPr>
                <w:rFonts w:asciiTheme="minorHAnsi" w:hAnsiTheme="minorHAnsi" w:cstheme="minorHAnsi"/>
                <w:b/>
                <w:bCs/>
                <w:sz w:val="20"/>
                <w:szCs w:val="20"/>
              </w:rPr>
              <w:t>Tovaru</w:t>
            </w:r>
            <w:r w:rsidRPr="003B029D">
              <w:rPr>
                <w:rFonts w:asciiTheme="minorHAnsi" w:hAnsiTheme="minorHAnsi" w:cstheme="minorHAnsi"/>
                <w:b/>
                <w:bCs/>
                <w:sz w:val="20"/>
                <w:szCs w:val="20"/>
              </w:rPr>
              <w:t xml:space="preserve">: </w:t>
            </w:r>
            <w:r w:rsidRPr="003B029D">
              <w:rPr>
                <w:rFonts w:asciiTheme="minorHAnsi" w:hAnsiTheme="minorHAnsi" w:cstheme="minorHAnsi"/>
                <w:bCs/>
                <w:sz w:val="20"/>
                <w:szCs w:val="20"/>
              </w:rPr>
              <w:t xml:space="preserve">Dodávka, inštalácia a uvedenie do prevádzky 2 ks priebežných váh s automatickými označovačmi s aplikáciou etikety zhora a detektormi kovov vhodných do potravinárskeho priemyslu.  Súčasťou bude prídavné vyraďovacie zariadenie na produkty nespĺňajúce hmotnostný limit, samostatná tlačiareň súčtových etikiet, software na tvorbu etikiet, správu dát, zber a vyhodnocovanie štatistických údajov (vrátane licencií, ak sú potrebné pre funkčnosť softwaru). Súčasťou dodávky bude integrácia systému na detekciu kovov v zabalenom produkte vrátane vyradenia detegovaného produktu a signalizácie. Súčasťou dopravníkového systému pred detektorom kovov a pred váhou budú </w:t>
            </w:r>
            <w:proofErr w:type="spellStart"/>
            <w:r w:rsidRPr="003B029D">
              <w:rPr>
                <w:rFonts w:asciiTheme="minorHAnsi" w:hAnsiTheme="minorHAnsi" w:cstheme="minorHAnsi"/>
                <w:bCs/>
                <w:sz w:val="20"/>
                <w:szCs w:val="20"/>
              </w:rPr>
              <w:t>zrovnávacie</w:t>
            </w:r>
            <w:proofErr w:type="spellEnd"/>
            <w:r w:rsidRPr="003B029D">
              <w:rPr>
                <w:rFonts w:asciiTheme="minorHAnsi" w:hAnsiTheme="minorHAnsi" w:cstheme="minorHAnsi"/>
                <w:bCs/>
                <w:sz w:val="20"/>
                <w:szCs w:val="20"/>
              </w:rPr>
              <w:t xml:space="preserve"> lišty pre ručné vkladanie produktu. Všetky zariadenia a ich súčasti musia byť vhodné pre aplikáciu v potravinárskom priemysle spolu s príslušnými certifikátmi.</w:t>
            </w:r>
            <w:r w:rsidRPr="003B029D">
              <w:rPr>
                <w:rFonts w:asciiTheme="minorHAnsi" w:hAnsiTheme="minorHAnsi" w:cstheme="minorHAnsi"/>
                <w:sz w:val="20"/>
                <w:szCs w:val="20"/>
              </w:rPr>
              <w:t xml:space="preserve"> </w:t>
            </w:r>
          </w:p>
        </w:tc>
      </w:tr>
      <w:tr w:rsidR="00E20478" w:rsidRPr="003B029D" w14:paraId="5CFF94A9" w14:textId="77777777" w:rsidTr="000F5158">
        <w:tc>
          <w:tcPr>
            <w:tcW w:w="9634" w:type="dxa"/>
            <w:gridSpan w:val="5"/>
          </w:tcPr>
          <w:p w14:paraId="57907C5B" w14:textId="77777777" w:rsidR="00E20478" w:rsidRPr="003B029D" w:rsidRDefault="00E20478" w:rsidP="00E20478">
            <w:pPr>
              <w:spacing w:after="0" w:line="240" w:lineRule="auto"/>
              <w:jc w:val="both"/>
              <w:rPr>
                <w:rFonts w:asciiTheme="minorHAnsi" w:hAnsiTheme="minorHAnsi" w:cstheme="minorHAnsi"/>
                <w:b/>
              </w:rPr>
            </w:pPr>
          </w:p>
        </w:tc>
      </w:tr>
      <w:tr w:rsidR="00E20478" w:rsidRPr="003B029D" w14:paraId="7781A23E" w14:textId="77777777" w:rsidTr="00E20478">
        <w:trPr>
          <w:trHeight w:val="534"/>
        </w:trPr>
        <w:tc>
          <w:tcPr>
            <w:tcW w:w="4623" w:type="dxa"/>
            <w:gridSpan w:val="2"/>
            <w:shd w:val="clear" w:color="auto" w:fill="F2F2F2" w:themeFill="background1" w:themeFillShade="F2"/>
            <w:vAlign w:val="center"/>
          </w:tcPr>
          <w:p w14:paraId="53F6FCEC" w14:textId="77777777" w:rsidR="00E20478" w:rsidRPr="003B029D" w:rsidRDefault="00E20478" w:rsidP="00E20478">
            <w:pPr>
              <w:spacing w:after="0" w:line="240" w:lineRule="auto"/>
              <w:jc w:val="both"/>
              <w:rPr>
                <w:rFonts w:asciiTheme="minorHAnsi" w:hAnsiTheme="minorHAnsi" w:cstheme="minorHAnsi"/>
                <w:b/>
                <w:sz w:val="20"/>
                <w:szCs w:val="20"/>
              </w:rPr>
            </w:pPr>
            <w:r w:rsidRPr="003B029D">
              <w:rPr>
                <w:rFonts w:asciiTheme="minorHAnsi" w:hAnsiTheme="minorHAnsi" w:cstheme="minorHAnsi"/>
                <w:b/>
                <w:sz w:val="20"/>
                <w:szCs w:val="20"/>
              </w:rPr>
              <w:t>Váha s detektorom kovov</w:t>
            </w:r>
          </w:p>
          <w:p w14:paraId="4551C84B" w14:textId="77777777" w:rsidR="00E20478" w:rsidRPr="003B029D" w:rsidRDefault="00E20478" w:rsidP="00E20478">
            <w:pPr>
              <w:spacing w:after="0" w:line="240" w:lineRule="auto"/>
              <w:jc w:val="both"/>
              <w:rPr>
                <w:rFonts w:asciiTheme="minorHAnsi" w:hAnsiTheme="minorHAnsi" w:cstheme="minorHAnsi"/>
                <w:b/>
                <w:sz w:val="20"/>
                <w:szCs w:val="20"/>
              </w:rPr>
            </w:pPr>
            <w:r w:rsidRPr="003B029D">
              <w:rPr>
                <w:rFonts w:asciiTheme="minorHAnsi" w:hAnsiTheme="minorHAnsi" w:cstheme="minorHAnsi"/>
                <w:b/>
                <w:sz w:val="20"/>
                <w:szCs w:val="20"/>
              </w:rPr>
              <w:t>Počet: 2 ks</w:t>
            </w:r>
          </w:p>
        </w:tc>
        <w:tc>
          <w:tcPr>
            <w:tcW w:w="5011" w:type="dxa"/>
            <w:gridSpan w:val="3"/>
            <w:shd w:val="clear" w:color="auto" w:fill="F2F2F2" w:themeFill="background1" w:themeFillShade="F2"/>
            <w:vAlign w:val="center"/>
          </w:tcPr>
          <w:p w14:paraId="6D7DC7ED" w14:textId="35DE5B5E" w:rsidR="00E20478" w:rsidRPr="00B008F2" w:rsidRDefault="00E20478" w:rsidP="00E20478">
            <w:pPr>
              <w:spacing w:after="0" w:line="240" w:lineRule="auto"/>
              <w:jc w:val="center"/>
              <w:rPr>
                <w:rFonts w:asciiTheme="minorHAnsi" w:hAnsiTheme="minorHAnsi" w:cstheme="minorHAnsi"/>
                <w:b/>
                <w:color w:val="FF0000"/>
                <w:sz w:val="20"/>
                <w:szCs w:val="20"/>
                <w14:glow w14:rad="63500">
                  <w14:srgbClr w14:val="FFFF00"/>
                </w14:glow>
              </w:rPr>
            </w:pPr>
            <w:r>
              <w:rPr>
                <w:rFonts w:asciiTheme="minorHAnsi" w:hAnsiTheme="minorHAnsi" w:cstheme="minorHAnsi"/>
                <w:b/>
                <w:color w:val="FF0000"/>
                <w:sz w:val="20"/>
                <w:szCs w:val="20"/>
                <w14:glow w14:rad="63500">
                  <w14:srgbClr w14:val="FFFF00"/>
                </w14:glow>
              </w:rPr>
              <w:t>Predávajúci</w:t>
            </w:r>
            <w:r w:rsidRPr="00B008F2">
              <w:rPr>
                <w:rFonts w:asciiTheme="minorHAnsi" w:hAnsiTheme="minorHAnsi" w:cstheme="minorHAnsi"/>
                <w:b/>
                <w:color w:val="FF0000"/>
                <w:sz w:val="20"/>
                <w:szCs w:val="20"/>
                <w14:glow w14:rad="63500">
                  <w14:srgbClr w14:val="FFFF00"/>
                </w14:glow>
              </w:rPr>
              <w:t xml:space="preserve"> je sem povinný uviesť: </w:t>
            </w:r>
          </w:p>
          <w:p w14:paraId="0D6BB168" w14:textId="77777777" w:rsidR="00E20478" w:rsidRPr="00B008F2" w:rsidRDefault="00E20478" w:rsidP="00E20478">
            <w:pPr>
              <w:spacing w:after="0" w:line="240" w:lineRule="auto"/>
              <w:jc w:val="center"/>
              <w:rPr>
                <w:rFonts w:asciiTheme="minorHAnsi" w:hAnsiTheme="minorHAnsi" w:cstheme="minorHAnsi"/>
                <w:b/>
                <w:sz w:val="20"/>
                <w:szCs w:val="20"/>
                <w14:glow w14:rad="63500">
                  <w14:srgbClr w14:val="FFFF00">
                    <w14:alpha w14:val="60000"/>
                  </w14:srgbClr>
                </w14:glow>
              </w:rPr>
            </w:pPr>
            <w:r w:rsidRPr="00B008F2">
              <w:rPr>
                <w:rFonts w:asciiTheme="minorHAnsi" w:hAnsiTheme="minorHAnsi" w:cstheme="minorHAnsi"/>
                <w:b/>
                <w:color w:val="FF0000"/>
                <w:sz w:val="20"/>
                <w:szCs w:val="20"/>
                <w14:glow w14:rad="63500">
                  <w14:srgbClr w14:val="FFFF00"/>
                </w14:glow>
              </w:rPr>
              <w:t xml:space="preserve">výrobcu, </w:t>
            </w:r>
            <w:r w:rsidRPr="00B008F2">
              <w:rPr>
                <w:rFonts w:asciiTheme="minorHAnsi" w:hAnsiTheme="minorHAnsi" w:cstheme="minorHAnsi"/>
                <w:b/>
                <w:color w:val="FF0000"/>
                <w:sz w:val="20"/>
                <w:szCs w:val="20"/>
                <w14:glow w14:rad="127000">
                  <w14:srgbClr w14:val="FFFF00"/>
                </w14:glow>
              </w:rPr>
              <w:t>typové</w:t>
            </w:r>
            <w:r w:rsidRPr="00B008F2">
              <w:rPr>
                <w:rFonts w:asciiTheme="minorHAnsi" w:hAnsiTheme="minorHAnsi" w:cstheme="minorHAnsi"/>
                <w:b/>
                <w:color w:val="FF0000"/>
                <w:sz w:val="20"/>
                <w:szCs w:val="20"/>
                <w14:glow w14:rad="63500">
                  <w14:srgbClr w14:val="FFFF00"/>
                </w14:glow>
              </w:rPr>
              <w:t xml:space="preserve"> označenie a značku (resp. obchodný názov) ponúkaného predmetu zákazky</w:t>
            </w:r>
          </w:p>
        </w:tc>
      </w:tr>
      <w:tr w:rsidR="00E20478" w:rsidRPr="003B029D" w14:paraId="44141C24" w14:textId="77777777" w:rsidTr="00E20478">
        <w:trPr>
          <w:trHeight w:val="972"/>
        </w:trPr>
        <w:tc>
          <w:tcPr>
            <w:tcW w:w="561" w:type="dxa"/>
            <w:tcBorders>
              <w:top w:val="single" w:sz="4" w:space="0" w:color="auto"/>
            </w:tcBorders>
            <w:shd w:val="clear" w:color="auto" w:fill="F2F2F2" w:themeFill="background1" w:themeFillShade="F2"/>
            <w:vAlign w:val="center"/>
          </w:tcPr>
          <w:p w14:paraId="433A1EF5" w14:textId="77777777" w:rsidR="00E20478" w:rsidRPr="003B029D" w:rsidRDefault="00E20478" w:rsidP="00E20478">
            <w:pPr>
              <w:spacing w:after="0" w:line="240" w:lineRule="auto"/>
              <w:jc w:val="both"/>
              <w:rPr>
                <w:rFonts w:asciiTheme="minorHAnsi" w:hAnsiTheme="minorHAnsi" w:cstheme="minorHAnsi"/>
                <w:b/>
                <w:bCs/>
                <w:sz w:val="20"/>
                <w:szCs w:val="20"/>
              </w:rPr>
            </w:pPr>
            <w:proofErr w:type="spellStart"/>
            <w:r w:rsidRPr="003B029D">
              <w:rPr>
                <w:rFonts w:asciiTheme="minorHAnsi" w:hAnsiTheme="minorHAnsi" w:cstheme="minorHAnsi"/>
                <w:b/>
                <w:bCs/>
                <w:sz w:val="20"/>
                <w:szCs w:val="20"/>
              </w:rPr>
              <w:t>p.č</w:t>
            </w:r>
            <w:proofErr w:type="spellEnd"/>
            <w:r w:rsidRPr="003B029D">
              <w:rPr>
                <w:rFonts w:asciiTheme="minorHAnsi" w:hAnsiTheme="minorHAnsi" w:cstheme="minorHAnsi"/>
                <w:b/>
                <w:bCs/>
                <w:sz w:val="20"/>
                <w:szCs w:val="20"/>
              </w:rPr>
              <w:t>.</w:t>
            </w:r>
          </w:p>
        </w:tc>
        <w:tc>
          <w:tcPr>
            <w:tcW w:w="4062" w:type="dxa"/>
            <w:tcBorders>
              <w:top w:val="single" w:sz="4" w:space="0" w:color="auto"/>
              <w:left w:val="nil"/>
            </w:tcBorders>
            <w:shd w:val="clear" w:color="auto" w:fill="F2F2F2" w:themeFill="background1" w:themeFillShade="F2"/>
            <w:vAlign w:val="center"/>
          </w:tcPr>
          <w:p w14:paraId="27C26F5A" w14:textId="77777777" w:rsidR="00E20478" w:rsidRPr="003B029D" w:rsidRDefault="00E20478" w:rsidP="00E20478">
            <w:pPr>
              <w:spacing w:after="0" w:line="240" w:lineRule="auto"/>
              <w:jc w:val="both"/>
              <w:rPr>
                <w:rFonts w:asciiTheme="minorHAnsi" w:hAnsiTheme="minorHAnsi" w:cstheme="minorHAnsi"/>
                <w:b/>
                <w:bCs/>
                <w:sz w:val="20"/>
                <w:szCs w:val="20"/>
              </w:rPr>
            </w:pPr>
            <w:r w:rsidRPr="003B029D">
              <w:rPr>
                <w:rFonts w:asciiTheme="minorHAnsi" w:hAnsiTheme="minorHAnsi" w:cstheme="minorHAnsi"/>
                <w:b/>
                <w:bCs/>
                <w:sz w:val="20"/>
                <w:szCs w:val="20"/>
              </w:rPr>
              <w:t>Parameter/časť položky</w:t>
            </w:r>
          </w:p>
        </w:tc>
        <w:tc>
          <w:tcPr>
            <w:tcW w:w="1365" w:type="dxa"/>
            <w:tcBorders>
              <w:top w:val="single" w:sz="4" w:space="0" w:color="auto"/>
              <w:left w:val="nil"/>
            </w:tcBorders>
            <w:shd w:val="clear" w:color="auto" w:fill="F2F2F2" w:themeFill="background1" w:themeFillShade="F2"/>
            <w:vAlign w:val="center"/>
          </w:tcPr>
          <w:p w14:paraId="69369B12" w14:textId="77777777" w:rsidR="00E20478" w:rsidRPr="003B029D" w:rsidRDefault="00E20478" w:rsidP="00E20478">
            <w:pPr>
              <w:spacing w:after="0" w:line="240" w:lineRule="auto"/>
              <w:jc w:val="center"/>
              <w:rPr>
                <w:rFonts w:asciiTheme="minorHAnsi" w:hAnsiTheme="minorHAnsi" w:cstheme="minorHAnsi"/>
                <w:b/>
                <w:bCs/>
                <w:sz w:val="20"/>
                <w:szCs w:val="20"/>
              </w:rPr>
            </w:pPr>
            <w:r w:rsidRPr="003B029D">
              <w:rPr>
                <w:rFonts w:asciiTheme="minorHAnsi" w:hAnsiTheme="minorHAnsi" w:cstheme="minorHAnsi"/>
                <w:b/>
                <w:bCs/>
                <w:sz w:val="20"/>
                <w:szCs w:val="20"/>
              </w:rPr>
              <w:t>MJ požadovaného parametra</w:t>
            </w:r>
          </w:p>
        </w:tc>
        <w:tc>
          <w:tcPr>
            <w:tcW w:w="1924" w:type="dxa"/>
            <w:tcBorders>
              <w:top w:val="single" w:sz="4" w:space="0" w:color="auto"/>
              <w:left w:val="nil"/>
            </w:tcBorders>
            <w:shd w:val="clear" w:color="auto" w:fill="F2F2F2" w:themeFill="background1" w:themeFillShade="F2"/>
            <w:vAlign w:val="center"/>
          </w:tcPr>
          <w:p w14:paraId="6EE7F766" w14:textId="77777777" w:rsidR="00E20478" w:rsidRPr="003B029D" w:rsidRDefault="00E20478" w:rsidP="00E20478">
            <w:pPr>
              <w:spacing w:after="0" w:line="240" w:lineRule="auto"/>
              <w:jc w:val="center"/>
              <w:rPr>
                <w:rFonts w:asciiTheme="minorHAnsi" w:hAnsiTheme="minorHAnsi" w:cstheme="minorHAnsi"/>
                <w:b/>
                <w:bCs/>
                <w:sz w:val="20"/>
                <w:szCs w:val="20"/>
              </w:rPr>
            </w:pPr>
            <w:r w:rsidRPr="003B029D">
              <w:rPr>
                <w:rFonts w:asciiTheme="minorHAnsi" w:hAnsiTheme="minorHAnsi" w:cstheme="minorHAnsi"/>
                <w:b/>
                <w:bCs/>
                <w:sz w:val="20"/>
                <w:szCs w:val="20"/>
              </w:rPr>
              <w:t>Požiadavky na parametre/opis</w:t>
            </w:r>
          </w:p>
        </w:tc>
        <w:tc>
          <w:tcPr>
            <w:tcW w:w="1722" w:type="dxa"/>
            <w:tcBorders>
              <w:top w:val="single" w:sz="4" w:space="0" w:color="auto"/>
              <w:left w:val="nil"/>
            </w:tcBorders>
            <w:shd w:val="clear" w:color="auto" w:fill="F2F2F2" w:themeFill="background1" w:themeFillShade="F2"/>
            <w:vAlign w:val="center"/>
          </w:tcPr>
          <w:p w14:paraId="540AF98B" w14:textId="07980833" w:rsidR="00E20478" w:rsidRPr="003B029D" w:rsidRDefault="00E20478" w:rsidP="00E20478">
            <w:pPr>
              <w:spacing w:after="0" w:line="240" w:lineRule="auto"/>
              <w:jc w:val="center"/>
              <w:rPr>
                <w:rFonts w:asciiTheme="minorHAnsi" w:hAnsiTheme="minorHAnsi" w:cstheme="minorHAnsi"/>
                <w:b/>
                <w:bCs/>
                <w:sz w:val="20"/>
                <w:szCs w:val="20"/>
              </w:rPr>
            </w:pPr>
            <w:r w:rsidRPr="003B029D">
              <w:rPr>
                <w:rFonts w:asciiTheme="minorHAnsi" w:hAnsiTheme="minorHAnsi" w:cstheme="minorHAnsi"/>
                <w:b/>
                <w:bCs/>
                <w:sz w:val="20"/>
                <w:szCs w:val="20"/>
              </w:rPr>
              <w:t xml:space="preserve">Parametre ponúkané </w:t>
            </w:r>
            <w:r>
              <w:rPr>
                <w:rFonts w:asciiTheme="minorHAnsi" w:hAnsiTheme="minorHAnsi" w:cstheme="minorHAnsi"/>
                <w:b/>
                <w:bCs/>
                <w:sz w:val="20"/>
                <w:szCs w:val="20"/>
              </w:rPr>
              <w:t>Predávajúcim</w:t>
            </w:r>
          </w:p>
        </w:tc>
      </w:tr>
      <w:tr w:rsidR="00E20478" w:rsidRPr="003B029D" w14:paraId="587D13E4" w14:textId="77777777" w:rsidTr="000F5158">
        <w:trPr>
          <w:trHeight w:val="359"/>
        </w:trPr>
        <w:tc>
          <w:tcPr>
            <w:tcW w:w="9634" w:type="dxa"/>
            <w:gridSpan w:val="5"/>
            <w:tcBorders>
              <w:top w:val="single" w:sz="4" w:space="0" w:color="auto"/>
            </w:tcBorders>
            <w:shd w:val="clear" w:color="auto" w:fill="FFFFFF" w:themeFill="background1"/>
            <w:vAlign w:val="center"/>
          </w:tcPr>
          <w:p w14:paraId="52887854" w14:textId="77777777" w:rsidR="00E20478" w:rsidRPr="003B029D" w:rsidRDefault="00E20478" w:rsidP="00E20478">
            <w:pPr>
              <w:spacing w:after="0" w:line="240" w:lineRule="auto"/>
              <w:jc w:val="both"/>
              <w:rPr>
                <w:rFonts w:asciiTheme="minorHAnsi" w:hAnsiTheme="minorHAnsi" w:cstheme="minorHAnsi"/>
                <w:b/>
                <w:bCs/>
                <w:sz w:val="20"/>
                <w:szCs w:val="20"/>
              </w:rPr>
            </w:pPr>
            <w:r w:rsidRPr="003B029D">
              <w:rPr>
                <w:rFonts w:asciiTheme="minorHAnsi" w:hAnsiTheme="minorHAnsi" w:cstheme="minorHAnsi"/>
                <w:b/>
                <w:bCs/>
                <w:sz w:val="20"/>
                <w:szCs w:val="20"/>
              </w:rPr>
              <w:t>Priebežná váha – HW požiadavky</w:t>
            </w:r>
          </w:p>
        </w:tc>
      </w:tr>
      <w:tr w:rsidR="00E20478" w:rsidRPr="003B029D" w14:paraId="292234B4" w14:textId="77777777" w:rsidTr="00E20478">
        <w:trPr>
          <w:trHeight w:val="362"/>
        </w:trPr>
        <w:tc>
          <w:tcPr>
            <w:tcW w:w="561" w:type="dxa"/>
            <w:shd w:val="clear" w:color="auto" w:fill="auto"/>
            <w:vAlign w:val="center"/>
          </w:tcPr>
          <w:p w14:paraId="517108D0"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w:t>
            </w:r>
          </w:p>
        </w:tc>
        <w:tc>
          <w:tcPr>
            <w:tcW w:w="4062" w:type="dxa"/>
            <w:tcBorders>
              <w:left w:val="nil"/>
            </w:tcBorders>
            <w:shd w:val="clear" w:color="auto" w:fill="auto"/>
            <w:vAlign w:val="center"/>
          </w:tcPr>
          <w:p w14:paraId="786BFE7B"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Presnosť váženia výrobku do 3 kg (vrátane)</w:t>
            </w:r>
          </w:p>
        </w:tc>
        <w:tc>
          <w:tcPr>
            <w:tcW w:w="1365" w:type="dxa"/>
            <w:tcBorders>
              <w:left w:val="nil"/>
            </w:tcBorders>
            <w:shd w:val="clear" w:color="auto" w:fill="auto"/>
            <w:vAlign w:val="center"/>
          </w:tcPr>
          <w:p w14:paraId="620EBC9A" w14:textId="77777777" w:rsidR="00E20478" w:rsidRPr="003B029D" w:rsidDel="00DF4809"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g</w:t>
            </w:r>
          </w:p>
        </w:tc>
        <w:tc>
          <w:tcPr>
            <w:tcW w:w="1924" w:type="dxa"/>
            <w:tcBorders>
              <w:left w:val="nil"/>
            </w:tcBorders>
            <w:shd w:val="clear" w:color="FFFFCC" w:fill="FFFFFF"/>
            <w:vAlign w:val="center"/>
          </w:tcPr>
          <w:p w14:paraId="6A664CF7"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max. 1</w:t>
            </w:r>
          </w:p>
        </w:tc>
        <w:tc>
          <w:tcPr>
            <w:tcW w:w="1722" w:type="dxa"/>
            <w:tcBorders>
              <w:left w:val="nil"/>
            </w:tcBorders>
            <w:shd w:val="clear" w:color="FFFFCC" w:fill="FFFFFF"/>
            <w:vAlign w:val="center"/>
          </w:tcPr>
          <w:p w14:paraId="71A38495"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2C43C2FD" w14:textId="77777777" w:rsidTr="00E20478">
        <w:trPr>
          <w:trHeight w:val="269"/>
        </w:trPr>
        <w:tc>
          <w:tcPr>
            <w:tcW w:w="561" w:type="dxa"/>
            <w:shd w:val="clear" w:color="auto" w:fill="auto"/>
            <w:vAlign w:val="center"/>
          </w:tcPr>
          <w:p w14:paraId="204C9883"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2</w:t>
            </w:r>
          </w:p>
        </w:tc>
        <w:tc>
          <w:tcPr>
            <w:tcW w:w="4062" w:type="dxa"/>
            <w:tcBorders>
              <w:left w:val="nil"/>
            </w:tcBorders>
            <w:shd w:val="clear" w:color="auto" w:fill="auto"/>
            <w:vAlign w:val="center"/>
          </w:tcPr>
          <w:p w14:paraId="35839921"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Presnosť váženia výrobku od 3 do 6 kg (vrátane)</w:t>
            </w:r>
          </w:p>
        </w:tc>
        <w:tc>
          <w:tcPr>
            <w:tcW w:w="1365" w:type="dxa"/>
            <w:tcBorders>
              <w:left w:val="nil"/>
            </w:tcBorders>
            <w:shd w:val="clear" w:color="auto" w:fill="auto"/>
            <w:vAlign w:val="center"/>
          </w:tcPr>
          <w:p w14:paraId="14966207" w14:textId="77777777" w:rsidR="00E20478" w:rsidRPr="003B029D" w:rsidDel="00DF4809"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g</w:t>
            </w:r>
          </w:p>
        </w:tc>
        <w:tc>
          <w:tcPr>
            <w:tcW w:w="1924" w:type="dxa"/>
            <w:tcBorders>
              <w:left w:val="nil"/>
            </w:tcBorders>
            <w:shd w:val="clear" w:color="FFFFCC" w:fill="FFFFFF"/>
            <w:vAlign w:val="center"/>
          </w:tcPr>
          <w:p w14:paraId="683B749E"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max. 2</w:t>
            </w:r>
          </w:p>
        </w:tc>
        <w:tc>
          <w:tcPr>
            <w:tcW w:w="1722" w:type="dxa"/>
            <w:tcBorders>
              <w:left w:val="nil"/>
            </w:tcBorders>
            <w:shd w:val="clear" w:color="FFFFCC" w:fill="FFFFFF"/>
            <w:vAlign w:val="center"/>
          </w:tcPr>
          <w:p w14:paraId="4BF5B594"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3EE243CD" w14:textId="77777777" w:rsidTr="00E20478">
        <w:trPr>
          <w:trHeight w:val="286"/>
        </w:trPr>
        <w:tc>
          <w:tcPr>
            <w:tcW w:w="561" w:type="dxa"/>
            <w:shd w:val="clear" w:color="auto" w:fill="auto"/>
            <w:vAlign w:val="center"/>
          </w:tcPr>
          <w:p w14:paraId="3E9C1DAE"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3</w:t>
            </w:r>
          </w:p>
        </w:tc>
        <w:tc>
          <w:tcPr>
            <w:tcW w:w="4062" w:type="dxa"/>
            <w:tcBorders>
              <w:left w:val="nil"/>
            </w:tcBorders>
            <w:shd w:val="clear" w:color="auto" w:fill="auto"/>
            <w:vAlign w:val="center"/>
          </w:tcPr>
          <w:p w14:paraId="062B77C7"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Požadovaný rozsah váhy odvážiť výrobok</w:t>
            </w:r>
          </w:p>
        </w:tc>
        <w:tc>
          <w:tcPr>
            <w:tcW w:w="1365" w:type="dxa"/>
            <w:tcBorders>
              <w:left w:val="nil"/>
            </w:tcBorders>
            <w:shd w:val="clear" w:color="auto" w:fill="auto"/>
            <w:vAlign w:val="center"/>
          </w:tcPr>
          <w:p w14:paraId="4C9EBF6B" w14:textId="77777777" w:rsidR="00E20478" w:rsidRPr="003B029D" w:rsidDel="00DF4809"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g</w:t>
            </w:r>
          </w:p>
        </w:tc>
        <w:tc>
          <w:tcPr>
            <w:tcW w:w="1924" w:type="dxa"/>
            <w:tcBorders>
              <w:left w:val="nil"/>
            </w:tcBorders>
            <w:shd w:val="clear" w:color="FFFFCC" w:fill="FFFFFF"/>
            <w:vAlign w:val="center"/>
          </w:tcPr>
          <w:p w14:paraId="01225992"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(od 50 do 6000)</w:t>
            </w:r>
          </w:p>
        </w:tc>
        <w:tc>
          <w:tcPr>
            <w:tcW w:w="1722" w:type="dxa"/>
            <w:tcBorders>
              <w:left w:val="nil"/>
            </w:tcBorders>
            <w:shd w:val="clear" w:color="FFFFCC" w:fill="FFFFFF"/>
            <w:vAlign w:val="center"/>
          </w:tcPr>
          <w:p w14:paraId="1DD2E685"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rozsah</w:t>
            </w:r>
          </w:p>
        </w:tc>
      </w:tr>
      <w:tr w:rsidR="00E20478" w:rsidRPr="003B029D" w14:paraId="7A7B9621" w14:textId="77777777" w:rsidTr="00E20478">
        <w:trPr>
          <w:trHeight w:val="263"/>
        </w:trPr>
        <w:tc>
          <w:tcPr>
            <w:tcW w:w="561" w:type="dxa"/>
            <w:shd w:val="clear" w:color="auto" w:fill="auto"/>
            <w:vAlign w:val="center"/>
          </w:tcPr>
          <w:p w14:paraId="094FD965"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4</w:t>
            </w:r>
          </w:p>
        </w:tc>
        <w:tc>
          <w:tcPr>
            <w:tcW w:w="4062" w:type="dxa"/>
            <w:tcBorders>
              <w:left w:val="nil"/>
            </w:tcBorders>
            <w:shd w:val="clear" w:color="auto" w:fill="auto"/>
            <w:vAlign w:val="center"/>
          </w:tcPr>
          <w:p w14:paraId="57539F41"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Priebežné váženie</w:t>
            </w:r>
          </w:p>
        </w:tc>
        <w:tc>
          <w:tcPr>
            <w:tcW w:w="1365" w:type="dxa"/>
            <w:tcBorders>
              <w:left w:val="nil"/>
            </w:tcBorders>
            <w:shd w:val="clear" w:color="auto" w:fill="auto"/>
            <w:vAlign w:val="center"/>
          </w:tcPr>
          <w:p w14:paraId="3E1156DB"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3A3DEC05"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74945B32"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17459A1D" w14:textId="77777777" w:rsidTr="00E20478">
        <w:trPr>
          <w:trHeight w:val="300"/>
        </w:trPr>
        <w:tc>
          <w:tcPr>
            <w:tcW w:w="561" w:type="dxa"/>
            <w:shd w:val="clear" w:color="auto" w:fill="auto"/>
            <w:vAlign w:val="center"/>
          </w:tcPr>
          <w:p w14:paraId="723B71B0"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5</w:t>
            </w:r>
          </w:p>
        </w:tc>
        <w:tc>
          <w:tcPr>
            <w:tcW w:w="4062" w:type="dxa"/>
            <w:tcBorders>
              <w:left w:val="nil"/>
            </w:tcBorders>
            <w:shd w:val="clear" w:color="auto" w:fill="auto"/>
            <w:vAlign w:val="center"/>
          </w:tcPr>
          <w:p w14:paraId="6D8556F5"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Automatické označovanie jednotlivých kusov produktu etiketou zhora</w:t>
            </w:r>
          </w:p>
        </w:tc>
        <w:tc>
          <w:tcPr>
            <w:tcW w:w="1365" w:type="dxa"/>
            <w:tcBorders>
              <w:left w:val="nil"/>
            </w:tcBorders>
            <w:shd w:val="clear" w:color="auto" w:fill="auto"/>
            <w:vAlign w:val="center"/>
          </w:tcPr>
          <w:p w14:paraId="2F65F61B"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759F4272"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79C50B0B"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1FBFC646" w14:textId="77777777" w:rsidTr="00E20478">
        <w:trPr>
          <w:trHeight w:val="300"/>
        </w:trPr>
        <w:tc>
          <w:tcPr>
            <w:tcW w:w="561" w:type="dxa"/>
            <w:shd w:val="clear" w:color="auto" w:fill="auto"/>
            <w:vAlign w:val="center"/>
          </w:tcPr>
          <w:p w14:paraId="6435FA6A"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6</w:t>
            </w:r>
          </w:p>
        </w:tc>
        <w:tc>
          <w:tcPr>
            <w:tcW w:w="4062" w:type="dxa"/>
            <w:tcBorders>
              <w:left w:val="nil"/>
            </w:tcBorders>
            <w:shd w:val="clear" w:color="auto" w:fill="auto"/>
            <w:vAlign w:val="center"/>
          </w:tcPr>
          <w:p w14:paraId="05D490F9"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Šírka tlačovej hlavy</w:t>
            </w:r>
          </w:p>
        </w:tc>
        <w:tc>
          <w:tcPr>
            <w:tcW w:w="1365" w:type="dxa"/>
            <w:tcBorders>
              <w:left w:val="nil"/>
            </w:tcBorders>
            <w:shd w:val="clear" w:color="auto" w:fill="auto"/>
            <w:vAlign w:val="center"/>
          </w:tcPr>
          <w:p w14:paraId="46CA597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mm</w:t>
            </w:r>
          </w:p>
        </w:tc>
        <w:tc>
          <w:tcPr>
            <w:tcW w:w="1924" w:type="dxa"/>
            <w:tcBorders>
              <w:left w:val="nil"/>
            </w:tcBorders>
            <w:shd w:val="clear" w:color="FFFFCC" w:fill="FFFFFF"/>
            <w:vAlign w:val="center"/>
          </w:tcPr>
          <w:p w14:paraId="5BD77FED"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104</w:t>
            </w:r>
          </w:p>
        </w:tc>
        <w:tc>
          <w:tcPr>
            <w:tcW w:w="1722" w:type="dxa"/>
            <w:tcBorders>
              <w:left w:val="nil"/>
            </w:tcBorders>
            <w:shd w:val="clear" w:color="FFFFCC" w:fill="FFFFFF"/>
            <w:vAlign w:val="center"/>
          </w:tcPr>
          <w:p w14:paraId="7553826F"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1499D95F" w14:textId="77777777" w:rsidTr="00E20478">
        <w:trPr>
          <w:trHeight w:val="300"/>
        </w:trPr>
        <w:tc>
          <w:tcPr>
            <w:tcW w:w="561" w:type="dxa"/>
            <w:shd w:val="clear" w:color="auto" w:fill="auto"/>
            <w:vAlign w:val="center"/>
          </w:tcPr>
          <w:p w14:paraId="1B263F47"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7</w:t>
            </w:r>
          </w:p>
        </w:tc>
        <w:tc>
          <w:tcPr>
            <w:tcW w:w="4062" w:type="dxa"/>
            <w:tcBorders>
              <w:left w:val="nil"/>
            </w:tcBorders>
            <w:shd w:val="clear" w:color="auto" w:fill="auto"/>
            <w:vAlign w:val="center"/>
          </w:tcPr>
          <w:p w14:paraId="25564416"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Hustota tlače</w:t>
            </w:r>
          </w:p>
        </w:tc>
        <w:tc>
          <w:tcPr>
            <w:tcW w:w="1365" w:type="dxa"/>
            <w:tcBorders>
              <w:left w:val="nil"/>
            </w:tcBorders>
            <w:shd w:val="clear" w:color="auto" w:fill="auto"/>
            <w:vAlign w:val="center"/>
          </w:tcPr>
          <w:p w14:paraId="797EC9CB"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bod/mm</w:t>
            </w:r>
          </w:p>
        </w:tc>
        <w:tc>
          <w:tcPr>
            <w:tcW w:w="1924" w:type="dxa"/>
            <w:tcBorders>
              <w:left w:val="nil"/>
            </w:tcBorders>
            <w:shd w:val="clear" w:color="FFFFCC" w:fill="FFFFFF"/>
            <w:vAlign w:val="center"/>
          </w:tcPr>
          <w:p w14:paraId="10106DBB"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8</w:t>
            </w:r>
          </w:p>
        </w:tc>
        <w:tc>
          <w:tcPr>
            <w:tcW w:w="1722" w:type="dxa"/>
            <w:tcBorders>
              <w:left w:val="nil"/>
            </w:tcBorders>
            <w:shd w:val="clear" w:color="FFFFCC" w:fill="FFFFFF"/>
            <w:vAlign w:val="center"/>
          </w:tcPr>
          <w:p w14:paraId="614E5182"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018F3BF2" w14:textId="77777777" w:rsidTr="00E20478">
        <w:trPr>
          <w:trHeight w:val="300"/>
        </w:trPr>
        <w:tc>
          <w:tcPr>
            <w:tcW w:w="561" w:type="dxa"/>
            <w:shd w:val="clear" w:color="auto" w:fill="auto"/>
            <w:vAlign w:val="center"/>
          </w:tcPr>
          <w:p w14:paraId="6D34CFA0"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8</w:t>
            </w:r>
          </w:p>
        </w:tc>
        <w:tc>
          <w:tcPr>
            <w:tcW w:w="4062" w:type="dxa"/>
            <w:tcBorders>
              <w:left w:val="nil"/>
            </w:tcBorders>
            <w:shd w:val="clear" w:color="auto" w:fill="auto"/>
            <w:vAlign w:val="center"/>
          </w:tcPr>
          <w:p w14:paraId="1E0E1D38"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Priemer jadra kotúča s etiketami 76 mm</w:t>
            </w:r>
          </w:p>
        </w:tc>
        <w:tc>
          <w:tcPr>
            <w:tcW w:w="1365" w:type="dxa"/>
            <w:tcBorders>
              <w:left w:val="nil"/>
            </w:tcBorders>
            <w:shd w:val="clear" w:color="auto" w:fill="auto"/>
            <w:vAlign w:val="center"/>
          </w:tcPr>
          <w:p w14:paraId="1E83BCFF"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3EF63956"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070262A6"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2B231D32" w14:textId="77777777" w:rsidTr="00E20478">
        <w:trPr>
          <w:trHeight w:val="300"/>
        </w:trPr>
        <w:tc>
          <w:tcPr>
            <w:tcW w:w="561" w:type="dxa"/>
            <w:shd w:val="clear" w:color="auto" w:fill="auto"/>
            <w:vAlign w:val="center"/>
          </w:tcPr>
          <w:p w14:paraId="6EFB6AE2"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9</w:t>
            </w:r>
          </w:p>
        </w:tc>
        <w:tc>
          <w:tcPr>
            <w:tcW w:w="4062" w:type="dxa"/>
            <w:tcBorders>
              <w:left w:val="nil"/>
            </w:tcBorders>
            <w:shd w:val="clear" w:color="auto" w:fill="auto"/>
            <w:vAlign w:val="center"/>
          </w:tcPr>
          <w:p w14:paraId="3E40543E"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Vonkajší priemer kotúča s etiketami</w:t>
            </w:r>
          </w:p>
        </w:tc>
        <w:tc>
          <w:tcPr>
            <w:tcW w:w="1365" w:type="dxa"/>
            <w:tcBorders>
              <w:left w:val="nil"/>
            </w:tcBorders>
            <w:shd w:val="clear" w:color="auto" w:fill="auto"/>
            <w:vAlign w:val="center"/>
          </w:tcPr>
          <w:p w14:paraId="44ECA25E"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mm</w:t>
            </w:r>
          </w:p>
        </w:tc>
        <w:tc>
          <w:tcPr>
            <w:tcW w:w="1924" w:type="dxa"/>
            <w:tcBorders>
              <w:left w:val="nil"/>
            </w:tcBorders>
            <w:shd w:val="clear" w:color="FFFFCC" w:fill="FFFFFF"/>
            <w:vAlign w:val="center"/>
          </w:tcPr>
          <w:p w14:paraId="451DD3CE"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300</w:t>
            </w:r>
          </w:p>
        </w:tc>
        <w:tc>
          <w:tcPr>
            <w:tcW w:w="1722" w:type="dxa"/>
            <w:tcBorders>
              <w:left w:val="nil"/>
            </w:tcBorders>
            <w:shd w:val="clear" w:color="FFFFCC" w:fill="FFFFFF"/>
            <w:vAlign w:val="center"/>
          </w:tcPr>
          <w:p w14:paraId="24534FA4"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624B7C75" w14:textId="77777777" w:rsidTr="00E20478">
        <w:trPr>
          <w:trHeight w:val="300"/>
        </w:trPr>
        <w:tc>
          <w:tcPr>
            <w:tcW w:w="561" w:type="dxa"/>
            <w:shd w:val="clear" w:color="auto" w:fill="auto"/>
            <w:vAlign w:val="center"/>
          </w:tcPr>
          <w:p w14:paraId="7D23E01A"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10</w:t>
            </w:r>
          </w:p>
        </w:tc>
        <w:tc>
          <w:tcPr>
            <w:tcW w:w="4062" w:type="dxa"/>
            <w:tcBorders>
              <w:left w:val="nil"/>
            </w:tcBorders>
            <w:shd w:val="clear" w:color="auto" w:fill="auto"/>
            <w:vAlign w:val="center"/>
          </w:tcPr>
          <w:p w14:paraId="64593696"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Výkon váženia a označovania (pre produkt dĺžky do 200 mm)</w:t>
            </w:r>
          </w:p>
        </w:tc>
        <w:tc>
          <w:tcPr>
            <w:tcW w:w="1365" w:type="dxa"/>
            <w:tcBorders>
              <w:left w:val="nil"/>
            </w:tcBorders>
            <w:shd w:val="clear" w:color="auto" w:fill="auto"/>
            <w:vAlign w:val="center"/>
          </w:tcPr>
          <w:p w14:paraId="4D8FFD1F"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ks/min</w:t>
            </w:r>
          </w:p>
        </w:tc>
        <w:tc>
          <w:tcPr>
            <w:tcW w:w="1924" w:type="dxa"/>
            <w:tcBorders>
              <w:left w:val="nil"/>
            </w:tcBorders>
            <w:shd w:val="clear" w:color="FFFFCC" w:fill="FFFFFF"/>
            <w:vAlign w:val="center"/>
          </w:tcPr>
          <w:p w14:paraId="27EE65EE"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60</w:t>
            </w:r>
          </w:p>
        </w:tc>
        <w:tc>
          <w:tcPr>
            <w:tcW w:w="1722" w:type="dxa"/>
            <w:tcBorders>
              <w:left w:val="nil"/>
            </w:tcBorders>
            <w:shd w:val="clear" w:color="FFFFCC" w:fill="FFFFFF"/>
            <w:vAlign w:val="center"/>
          </w:tcPr>
          <w:p w14:paraId="7FC922DD"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475424A4" w14:textId="77777777" w:rsidTr="00E20478">
        <w:trPr>
          <w:trHeight w:val="300"/>
        </w:trPr>
        <w:tc>
          <w:tcPr>
            <w:tcW w:w="561" w:type="dxa"/>
            <w:shd w:val="clear" w:color="auto" w:fill="auto"/>
            <w:vAlign w:val="center"/>
          </w:tcPr>
          <w:p w14:paraId="04F27E3B"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11</w:t>
            </w:r>
          </w:p>
        </w:tc>
        <w:tc>
          <w:tcPr>
            <w:tcW w:w="4062" w:type="dxa"/>
            <w:tcBorders>
              <w:left w:val="nil"/>
            </w:tcBorders>
            <w:shd w:val="clear" w:color="auto" w:fill="auto"/>
            <w:vAlign w:val="center"/>
          </w:tcPr>
          <w:p w14:paraId="65E15C39"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Dĺžka váhového dopravníka</w:t>
            </w:r>
          </w:p>
        </w:tc>
        <w:tc>
          <w:tcPr>
            <w:tcW w:w="1365" w:type="dxa"/>
            <w:tcBorders>
              <w:left w:val="nil"/>
            </w:tcBorders>
            <w:shd w:val="clear" w:color="auto" w:fill="auto"/>
            <w:vAlign w:val="center"/>
          </w:tcPr>
          <w:p w14:paraId="119BD8CB"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mm</w:t>
            </w:r>
          </w:p>
        </w:tc>
        <w:tc>
          <w:tcPr>
            <w:tcW w:w="1924" w:type="dxa"/>
            <w:tcBorders>
              <w:left w:val="nil"/>
            </w:tcBorders>
            <w:shd w:val="clear" w:color="FFFFCC" w:fill="FFFFFF"/>
            <w:vAlign w:val="center"/>
          </w:tcPr>
          <w:p w14:paraId="22D88E4F"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450</w:t>
            </w:r>
          </w:p>
        </w:tc>
        <w:tc>
          <w:tcPr>
            <w:tcW w:w="1722" w:type="dxa"/>
            <w:tcBorders>
              <w:left w:val="nil"/>
            </w:tcBorders>
            <w:shd w:val="clear" w:color="FFFFCC" w:fill="FFFFFF"/>
            <w:vAlign w:val="center"/>
          </w:tcPr>
          <w:p w14:paraId="68D826C4"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7CED21C3" w14:textId="77777777" w:rsidTr="00E20478">
        <w:trPr>
          <w:trHeight w:val="300"/>
        </w:trPr>
        <w:tc>
          <w:tcPr>
            <w:tcW w:w="561" w:type="dxa"/>
            <w:shd w:val="clear" w:color="auto" w:fill="auto"/>
            <w:vAlign w:val="center"/>
          </w:tcPr>
          <w:p w14:paraId="020E6F97"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12</w:t>
            </w:r>
          </w:p>
        </w:tc>
        <w:tc>
          <w:tcPr>
            <w:tcW w:w="4062" w:type="dxa"/>
            <w:tcBorders>
              <w:left w:val="nil"/>
            </w:tcBorders>
            <w:shd w:val="clear" w:color="auto" w:fill="auto"/>
            <w:vAlign w:val="center"/>
          </w:tcPr>
          <w:p w14:paraId="7EDB9652"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Šírka váhového dopravníka</w:t>
            </w:r>
          </w:p>
        </w:tc>
        <w:tc>
          <w:tcPr>
            <w:tcW w:w="1365" w:type="dxa"/>
            <w:tcBorders>
              <w:left w:val="nil"/>
            </w:tcBorders>
            <w:shd w:val="clear" w:color="auto" w:fill="auto"/>
            <w:vAlign w:val="center"/>
          </w:tcPr>
          <w:p w14:paraId="4922B6E9"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mm</w:t>
            </w:r>
          </w:p>
        </w:tc>
        <w:tc>
          <w:tcPr>
            <w:tcW w:w="1924" w:type="dxa"/>
            <w:tcBorders>
              <w:left w:val="nil"/>
            </w:tcBorders>
            <w:shd w:val="clear" w:color="FFFFCC" w:fill="FFFFFF"/>
            <w:vAlign w:val="center"/>
          </w:tcPr>
          <w:p w14:paraId="53CFE16F"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350</w:t>
            </w:r>
          </w:p>
        </w:tc>
        <w:tc>
          <w:tcPr>
            <w:tcW w:w="1722" w:type="dxa"/>
            <w:tcBorders>
              <w:left w:val="nil"/>
            </w:tcBorders>
            <w:shd w:val="clear" w:color="FFFFCC" w:fill="FFFFFF"/>
            <w:vAlign w:val="center"/>
          </w:tcPr>
          <w:p w14:paraId="69084287"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079C6A47" w14:textId="77777777" w:rsidTr="00E20478">
        <w:trPr>
          <w:trHeight w:val="300"/>
        </w:trPr>
        <w:tc>
          <w:tcPr>
            <w:tcW w:w="561" w:type="dxa"/>
            <w:shd w:val="clear" w:color="auto" w:fill="auto"/>
            <w:vAlign w:val="center"/>
          </w:tcPr>
          <w:p w14:paraId="3035252F"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13</w:t>
            </w:r>
          </w:p>
        </w:tc>
        <w:tc>
          <w:tcPr>
            <w:tcW w:w="4062" w:type="dxa"/>
            <w:tcBorders>
              <w:left w:val="nil"/>
            </w:tcBorders>
            <w:shd w:val="clear" w:color="auto" w:fill="auto"/>
            <w:vAlign w:val="center"/>
          </w:tcPr>
          <w:p w14:paraId="01E052EC" w14:textId="77777777" w:rsidR="00E20478" w:rsidRPr="003B029D" w:rsidRDefault="00E20478" w:rsidP="00E20478">
            <w:pPr>
              <w:spacing w:after="0" w:line="240" w:lineRule="auto"/>
              <w:rPr>
                <w:rFonts w:asciiTheme="minorHAnsi" w:hAnsiTheme="minorHAnsi" w:cstheme="minorHAnsi"/>
                <w:sz w:val="20"/>
                <w:szCs w:val="20"/>
              </w:rPr>
            </w:pPr>
            <w:proofErr w:type="spellStart"/>
            <w:r w:rsidRPr="003B029D">
              <w:rPr>
                <w:rFonts w:asciiTheme="minorHAnsi" w:hAnsiTheme="minorHAnsi" w:cstheme="minorHAnsi"/>
                <w:sz w:val="20"/>
                <w:szCs w:val="20"/>
              </w:rPr>
              <w:t>Rozraďovací</w:t>
            </w:r>
            <w:proofErr w:type="spellEnd"/>
            <w:r w:rsidRPr="003B029D">
              <w:rPr>
                <w:rFonts w:asciiTheme="minorHAnsi" w:hAnsiTheme="minorHAnsi" w:cstheme="minorHAnsi"/>
                <w:sz w:val="20"/>
                <w:szCs w:val="20"/>
              </w:rPr>
              <w:t xml:space="preserve"> systém</w:t>
            </w:r>
          </w:p>
        </w:tc>
        <w:tc>
          <w:tcPr>
            <w:tcW w:w="1365" w:type="dxa"/>
            <w:tcBorders>
              <w:left w:val="nil"/>
            </w:tcBorders>
            <w:shd w:val="clear" w:color="auto" w:fill="auto"/>
            <w:vAlign w:val="center"/>
          </w:tcPr>
          <w:p w14:paraId="15D9C8DB"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5EFB37F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669F4810"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2E3086DA" w14:textId="77777777" w:rsidTr="00E20478">
        <w:trPr>
          <w:trHeight w:val="300"/>
        </w:trPr>
        <w:tc>
          <w:tcPr>
            <w:tcW w:w="561" w:type="dxa"/>
            <w:shd w:val="clear" w:color="auto" w:fill="auto"/>
            <w:vAlign w:val="center"/>
          </w:tcPr>
          <w:p w14:paraId="16A5DED1"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14</w:t>
            </w:r>
          </w:p>
        </w:tc>
        <w:tc>
          <w:tcPr>
            <w:tcW w:w="4062" w:type="dxa"/>
            <w:tcBorders>
              <w:left w:val="nil"/>
            </w:tcBorders>
            <w:shd w:val="clear" w:color="auto" w:fill="auto"/>
            <w:vAlign w:val="center"/>
          </w:tcPr>
          <w:p w14:paraId="7461B42A"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 xml:space="preserve">Samostatná tlačiareň súčtových etikiet </w:t>
            </w:r>
          </w:p>
        </w:tc>
        <w:tc>
          <w:tcPr>
            <w:tcW w:w="1365" w:type="dxa"/>
            <w:tcBorders>
              <w:left w:val="nil"/>
            </w:tcBorders>
            <w:shd w:val="clear" w:color="auto" w:fill="auto"/>
            <w:vAlign w:val="center"/>
          </w:tcPr>
          <w:p w14:paraId="6349B0F5"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1D169108"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05C69436"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3761F09A" w14:textId="77777777" w:rsidTr="00E20478">
        <w:trPr>
          <w:trHeight w:val="300"/>
        </w:trPr>
        <w:tc>
          <w:tcPr>
            <w:tcW w:w="561" w:type="dxa"/>
            <w:shd w:val="clear" w:color="auto" w:fill="auto"/>
            <w:vAlign w:val="center"/>
          </w:tcPr>
          <w:p w14:paraId="16B22B9F"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15</w:t>
            </w:r>
          </w:p>
        </w:tc>
        <w:tc>
          <w:tcPr>
            <w:tcW w:w="4062" w:type="dxa"/>
            <w:tcBorders>
              <w:left w:val="nil"/>
            </w:tcBorders>
            <w:shd w:val="clear" w:color="auto" w:fill="auto"/>
            <w:vAlign w:val="center"/>
          </w:tcPr>
          <w:p w14:paraId="4C401EBF"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Šírka tlačovej hlavy pre súčtovú tlačiareň</w:t>
            </w:r>
          </w:p>
        </w:tc>
        <w:tc>
          <w:tcPr>
            <w:tcW w:w="1365" w:type="dxa"/>
            <w:tcBorders>
              <w:left w:val="nil"/>
            </w:tcBorders>
            <w:shd w:val="clear" w:color="auto" w:fill="auto"/>
            <w:vAlign w:val="center"/>
          </w:tcPr>
          <w:p w14:paraId="52E850C4"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mm</w:t>
            </w:r>
          </w:p>
        </w:tc>
        <w:tc>
          <w:tcPr>
            <w:tcW w:w="1924" w:type="dxa"/>
            <w:tcBorders>
              <w:left w:val="nil"/>
            </w:tcBorders>
            <w:shd w:val="clear" w:color="FFFFCC" w:fill="FFFFFF"/>
            <w:vAlign w:val="center"/>
          </w:tcPr>
          <w:p w14:paraId="356F3EB4"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104</w:t>
            </w:r>
          </w:p>
        </w:tc>
        <w:tc>
          <w:tcPr>
            <w:tcW w:w="1722" w:type="dxa"/>
            <w:tcBorders>
              <w:left w:val="nil"/>
            </w:tcBorders>
            <w:shd w:val="clear" w:color="FFFFCC" w:fill="FFFFFF"/>
            <w:vAlign w:val="center"/>
          </w:tcPr>
          <w:p w14:paraId="07C54E85"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066AFC1E" w14:textId="77777777" w:rsidTr="00E20478">
        <w:trPr>
          <w:trHeight w:val="300"/>
        </w:trPr>
        <w:tc>
          <w:tcPr>
            <w:tcW w:w="561" w:type="dxa"/>
            <w:shd w:val="clear" w:color="auto" w:fill="auto"/>
            <w:vAlign w:val="center"/>
          </w:tcPr>
          <w:p w14:paraId="435804D5"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16</w:t>
            </w:r>
          </w:p>
        </w:tc>
        <w:tc>
          <w:tcPr>
            <w:tcW w:w="4062" w:type="dxa"/>
            <w:tcBorders>
              <w:left w:val="nil"/>
            </w:tcBorders>
            <w:shd w:val="clear" w:color="auto" w:fill="auto"/>
            <w:vAlign w:val="center"/>
          </w:tcPr>
          <w:p w14:paraId="22BE44C2"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Vyraďovacie zariadenie pre produkty nespĺňajúce váhový limit</w:t>
            </w:r>
          </w:p>
        </w:tc>
        <w:tc>
          <w:tcPr>
            <w:tcW w:w="1365" w:type="dxa"/>
            <w:tcBorders>
              <w:left w:val="nil"/>
            </w:tcBorders>
            <w:shd w:val="clear" w:color="auto" w:fill="auto"/>
            <w:vAlign w:val="center"/>
          </w:tcPr>
          <w:p w14:paraId="78609719"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2C918502"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65A858FE"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0E2C22AD" w14:textId="77777777" w:rsidTr="00E20478">
        <w:trPr>
          <w:trHeight w:val="300"/>
        </w:trPr>
        <w:tc>
          <w:tcPr>
            <w:tcW w:w="561" w:type="dxa"/>
            <w:shd w:val="clear" w:color="auto" w:fill="auto"/>
            <w:vAlign w:val="center"/>
          </w:tcPr>
          <w:p w14:paraId="5156B755"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17</w:t>
            </w:r>
          </w:p>
        </w:tc>
        <w:tc>
          <w:tcPr>
            <w:tcW w:w="4062" w:type="dxa"/>
            <w:tcBorders>
              <w:left w:val="nil"/>
            </w:tcBorders>
            <w:shd w:val="clear" w:color="auto" w:fill="auto"/>
            <w:vAlign w:val="center"/>
          </w:tcPr>
          <w:p w14:paraId="06C406B5"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 xml:space="preserve">Typ vyraďovacieho zariadenia pre produkty nespĺňajúce </w:t>
            </w:r>
            <w:proofErr w:type="spellStart"/>
            <w:r w:rsidRPr="003B029D">
              <w:rPr>
                <w:rFonts w:asciiTheme="minorHAnsi" w:hAnsiTheme="minorHAnsi" w:cstheme="minorHAnsi"/>
                <w:sz w:val="20"/>
                <w:szCs w:val="20"/>
              </w:rPr>
              <w:t>váhovy</w:t>
            </w:r>
            <w:proofErr w:type="spellEnd"/>
            <w:r w:rsidRPr="003B029D">
              <w:rPr>
                <w:rFonts w:asciiTheme="minorHAnsi" w:hAnsiTheme="minorHAnsi" w:cstheme="minorHAnsi"/>
                <w:sz w:val="20"/>
                <w:szCs w:val="20"/>
              </w:rPr>
              <w:t xml:space="preserve"> limit – pneumatický piest </w:t>
            </w:r>
          </w:p>
        </w:tc>
        <w:tc>
          <w:tcPr>
            <w:tcW w:w="1365" w:type="dxa"/>
            <w:tcBorders>
              <w:left w:val="nil"/>
            </w:tcBorders>
            <w:shd w:val="clear" w:color="auto" w:fill="auto"/>
            <w:vAlign w:val="center"/>
          </w:tcPr>
          <w:p w14:paraId="29420487"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64B4806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7BAF4662"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4AA41B67" w14:textId="77777777" w:rsidTr="00E20478">
        <w:trPr>
          <w:trHeight w:val="300"/>
        </w:trPr>
        <w:tc>
          <w:tcPr>
            <w:tcW w:w="561" w:type="dxa"/>
            <w:shd w:val="clear" w:color="auto" w:fill="auto"/>
            <w:vAlign w:val="center"/>
          </w:tcPr>
          <w:p w14:paraId="4E3B111A"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18</w:t>
            </w:r>
          </w:p>
        </w:tc>
        <w:tc>
          <w:tcPr>
            <w:tcW w:w="4062" w:type="dxa"/>
            <w:tcBorders>
              <w:left w:val="nil"/>
            </w:tcBorders>
            <w:shd w:val="clear" w:color="auto" w:fill="auto"/>
            <w:vAlign w:val="center"/>
          </w:tcPr>
          <w:p w14:paraId="4B0BEC82"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Uzamykateľná nádoba na zachytávanie vyradených produktov nespĺňajúcich váhový limit</w:t>
            </w:r>
          </w:p>
        </w:tc>
        <w:tc>
          <w:tcPr>
            <w:tcW w:w="1365" w:type="dxa"/>
            <w:tcBorders>
              <w:left w:val="nil"/>
            </w:tcBorders>
            <w:shd w:val="clear" w:color="auto" w:fill="auto"/>
            <w:vAlign w:val="center"/>
          </w:tcPr>
          <w:p w14:paraId="237D1DCE"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11ED34DE"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5411D1A2"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65C28ADF" w14:textId="77777777" w:rsidTr="00E20478">
        <w:trPr>
          <w:trHeight w:val="300"/>
        </w:trPr>
        <w:tc>
          <w:tcPr>
            <w:tcW w:w="561" w:type="dxa"/>
            <w:shd w:val="clear" w:color="auto" w:fill="auto"/>
            <w:vAlign w:val="center"/>
          </w:tcPr>
          <w:p w14:paraId="14BC194F"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19</w:t>
            </w:r>
          </w:p>
        </w:tc>
        <w:tc>
          <w:tcPr>
            <w:tcW w:w="4062" w:type="dxa"/>
            <w:tcBorders>
              <w:left w:val="nil"/>
            </w:tcBorders>
            <w:shd w:val="clear" w:color="auto" w:fill="auto"/>
            <w:vAlign w:val="center"/>
          </w:tcPr>
          <w:p w14:paraId="0F23ABD7"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Sieťové pripojenie ethernet</w:t>
            </w:r>
          </w:p>
        </w:tc>
        <w:tc>
          <w:tcPr>
            <w:tcW w:w="1365" w:type="dxa"/>
            <w:tcBorders>
              <w:left w:val="nil"/>
            </w:tcBorders>
            <w:shd w:val="clear" w:color="auto" w:fill="auto"/>
            <w:vAlign w:val="center"/>
          </w:tcPr>
          <w:p w14:paraId="66841D29"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755FA7B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71B271BE"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34701065" w14:textId="77777777" w:rsidTr="00E20478">
        <w:trPr>
          <w:trHeight w:val="300"/>
        </w:trPr>
        <w:tc>
          <w:tcPr>
            <w:tcW w:w="561" w:type="dxa"/>
            <w:shd w:val="clear" w:color="auto" w:fill="auto"/>
            <w:vAlign w:val="center"/>
          </w:tcPr>
          <w:p w14:paraId="735668CC"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20</w:t>
            </w:r>
          </w:p>
        </w:tc>
        <w:tc>
          <w:tcPr>
            <w:tcW w:w="4062" w:type="dxa"/>
            <w:tcBorders>
              <w:left w:val="nil"/>
            </w:tcBorders>
            <w:shd w:val="clear" w:color="auto" w:fill="auto"/>
            <w:vAlign w:val="center"/>
          </w:tcPr>
          <w:p w14:paraId="54FF4781"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Uhlopriečka dotykového displeja</w:t>
            </w:r>
          </w:p>
        </w:tc>
        <w:tc>
          <w:tcPr>
            <w:tcW w:w="1365" w:type="dxa"/>
            <w:tcBorders>
              <w:left w:val="nil"/>
            </w:tcBorders>
            <w:shd w:val="clear" w:color="auto" w:fill="auto"/>
            <w:vAlign w:val="center"/>
          </w:tcPr>
          <w:p w14:paraId="60670132"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palce</w:t>
            </w:r>
          </w:p>
        </w:tc>
        <w:tc>
          <w:tcPr>
            <w:tcW w:w="1924" w:type="dxa"/>
            <w:tcBorders>
              <w:left w:val="nil"/>
            </w:tcBorders>
            <w:shd w:val="clear" w:color="FFFFCC" w:fill="FFFFFF"/>
            <w:vAlign w:val="center"/>
          </w:tcPr>
          <w:p w14:paraId="6AA5B321"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12</w:t>
            </w:r>
          </w:p>
        </w:tc>
        <w:tc>
          <w:tcPr>
            <w:tcW w:w="1722" w:type="dxa"/>
            <w:tcBorders>
              <w:left w:val="nil"/>
            </w:tcBorders>
            <w:shd w:val="clear" w:color="FFFFCC" w:fill="FFFFFF"/>
            <w:vAlign w:val="center"/>
          </w:tcPr>
          <w:p w14:paraId="71D5DC44"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6A8A4ADE" w14:textId="77777777" w:rsidTr="00E20478">
        <w:trPr>
          <w:trHeight w:val="300"/>
        </w:trPr>
        <w:tc>
          <w:tcPr>
            <w:tcW w:w="561" w:type="dxa"/>
            <w:shd w:val="clear" w:color="auto" w:fill="auto"/>
            <w:vAlign w:val="center"/>
          </w:tcPr>
          <w:p w14:paraId="4A31B78D"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21</w:t>
            </w:r>
          </w:p>
        </w:tc>
        <w:tc>
          <w:tcPr>
            <w:tcW w:w="4062" w:type="dxa"/>
            <w:tcBorders>
              <w:left w:val="nil"/>
            </w:tcBorders>
            <w:shd w:val="clear" w:color="auto" w:fill="auto"/>
            <w:vAlign w:val="center"/>
          </w:tcPr>
          <w:p w14:paraId="705B7349" w14:textId="77777777" w:rsidR="00E20478" w:rsidRPr="003B029D" w:rsidRDefault="00E20478" w:rsidP="00E20478">
            <w:pPr>
              <w:spacing w:after="0" w:line="240" w:lineRule="auto"/>
              <w:rPr>
                <w:rFonts w:asciiTheme="minorHAnsi" w:hAnsiTheme="minorHAnsi" w:cstheme="minorHAnsi"/>
                <w:sz w:val="20"/>
                <w:szCs w:val="20"/>
              </w:rPr>
            </w:pPr>
            <w:proofErr w:type="spellStart"/>
            <w:r w:rsidRPr="003B029D">
              <w:rPr>
                <w:rFonts w:asciiTheme="minorHAnsi" w:hAnsiTheme="minorHAnsi" w:cstheme="minorHAnsi"/>
                <w:sz w:val="20"/>
                <w:szCs w:val="20"/>
              </w:rPr>
              <w:t>Zrovnávacie</w:t>
            </w:r>
            <w:proofErr w:type="spellEnd"/>
            <w:r w:rsidRPr="003B029D">
              <w:rPr>
                <w:rFonts w:asciiTheme="minorHAnsi" w:hAnsiTheme="minorHAnsi" w:cstheme="minorHAnsi"/>
                <w:sz w:val="20"/>
                <w:szCs w:val="20"/>
              </w:rPr>
              <w:t xml:space="preserve"> lišty pre ručné vkladanie produktu</w:t>
            </w:r>
          </w:p>
        </w:tc>
        <w:tc>
          <w:tcPr>
            <w:tcW w:w="1365" w:type="dxa"/>
            <w:tcBorders>
              <w:left w:val="nil"/>
            </w:tcBorders>
            <w:shd w:val="clear" w:color="auto" w:fill="auto"/>
            <w:vAlign w:val="center"/>
          </w:tcPr>
          <w:p w14:paraId="7F62BA44"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0990C18F"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115E525C"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05B89CF9" w14:textId="77777777" w:rsidTr="00E20478">
        <w:trPr>
          <w:trHeight w:val="300"/>
        </w:trPr>
        <w:tc>
          <w:tcPr>
            <w:tcW w:w="561" w:type="dxa"/>
            <w:shd w:val="clear" w:color="auto" w:fill="auto"/>
            <w:vAlign w:val="center"/>
          </w:tcPr>
          <w:p w14:paraId="5667105F"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22</w:t>
            </w:r>
          </w:p>
        </w:tc>
        <w:tc>
          <w:tcPr>
            <w:tcW w:w="4062" w:type="dxa"/>
            <w:tcBorders>
              <w:left w:val="nil"/>
            </w:tcBorders>
            <w:shd w:val="clear" w:color="auto" w:fill="auto"/>
            <w:vAlign w:val="center"/>
          </w:tcPr>
          <w:p w14:paraId="4AEBF1AA"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Valčekový výstupný dopravník</w:t>
            </w:r>
          </w:p>
        </w:tc>
        <w:tc>
          <w:tcPr>
            <w:tcW w:w="1365" w:type="dxa"/>
            <w:tcBorders>
              <w:left w:val="nil"/>
            </w:tcBorders>
            <w:shd w:val="clear" w:color="auto" w:fill="auto"/>
            <w:vAlign w:val="center"/>
          </w:tcPr>
          <w:p w14:paraId="58A2E8D6"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7CCB5106"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1EF059FA"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38DA73FC" w14:textId="77777777" w:rsidTr="00E20478">
        <w:trPr>
          <w:trHeight w:val="300"/>
        </w:trPr>
        <w:tc>
          <w:tcPr>
            <w:tcW w:w="561" w:type="dxa"/>
            <w:shd w:val="clear" w:color="auto" w:fill="auto"/>
            <w:vAlign w:val="center"/>
          </w:tcPr>
          <w:p w14:paraId="166AA512"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23</w:t>
            </w:r>
          </w:p>
        </w:tc>
        <w:tc>
          <w:tcPr>
            <w:tcW w:w="4062" w:type="dxa"/>
            <w:tcBorders>
              <w:left w:val="nil"/>
            </w:tcBorders>
            <w:shd w:val="clear" w:color="auto" w:fill="auto"/>
            <w:vAlign w:val="center"/>
          </w:tcPr>
          <w:p w14:paraId="144B6840"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Aplikácia etikiet vzduchom</w:t>
            </w:r>
          </w:p>
        </w:tc>
        <w:tc>
          <w:tcPr>
            <w:tcW w:w="1365" w:type="dxa"/>
            <w:tcBorders>
              <w:left w:val="nil"/>
            </w:tcBorders>
            <w:shd w:val="clear" w:color="auto" w:fill="auto"/>
            <w:vAlign w:val="center"/>
          </w:tcPr>
          <w:p w14:paraId="2BEB2862"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7778F5DD"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767D1D50"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3034822E" w14:textId="77777777" w:rsidTr="00E20478">
        <w:trPr>
          <w:trHeight w:val="300"/>
        </w:trPr>
        <w:tc>
          <w:tcPr>
            <w:tcW w:w="561" w:type="dxa"/>
            <w:shd w:val="clear" w:color="auto" w:fill="auto"/>
            <w:vAlign w:val="center"/>
          </w:tcPr>
          <w:p w14:paraId="2FA05002"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24</w:t>
            </w:r>
          </w:p>
        </w:tc>
        <w:tc>
          <w:tcPr>
            <w:tcW w:w="4062" w:type="dxa"/>
            <w:tcBorders>
              <w:left w:val="nil"/>
            </w:tcBorders>
            <w:shd w:val="clear" w:color="auto" w:fill="auto"/>
            <w:vAlign w:val="center"/>
          </w:tcPr>
          <w:p w14:paraId="342A1ED0"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Automatické nastavenie polohy aplikátora etikiet</w:t>
            </w:r>
          </w:p>
        </w:tc>
        <w:tc>
          <w:tcPr>
            <w:tcW w:w="1365" w:type="dxa"/>
            <w:tcBorders>
              <w:left w:val="nil"/>
            </w:tcBorders>
            <w:shd w:val="clear" w:color="auto" w:fill="auto"/>
            <w:vAlign w:val="center"/>
          </w:tcPr>
          <w:p w14:paraId="4EECF358"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73405261"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05A54429"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5156D884" w14:textId="77777777" w:rsidTr="00E20478">
        <w:trPr>
          <w:trHeight w:val="300"/>
        </w:trPr>
        <w:tc>
          <w:tcPr>
            <w:tcW w:w="561" w:type="dxa"/>
            <w:shd w:val="clear" w:color="auto" w:fill="auto"/>
            <w:vAlign w:val="center"/>
          </w:tcPr>
          <w:p w14:paraId="6972FBC5"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lastRenderedPageBreak/>
              <w:t>25</w:t>
            </w:r>
          </w:p>
        </w:tc>
        <w:tc>
          <w:tcPr>
            <w:tcW w:w="4062" w:type="dxa"/>
            <w:tcBorders>
              <w:left w:val="nil"/>
            </w:tcBorders>
            <w:shd w:val="clear" w:color="auto" w:fill="auto"/>
            <w:vAlign w:val="center"/>
          </w:tcPr>
          <w:p w14:paraId="7B31A555"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Prevedenie  1 ks zľava doprava</w:t>
            </w:r>
          </w:p>
        </w:tc>
        <w:tc>
          <w:tcPr>
            <w:tcW w:w="1365" w:type="dxa"/>
            <w:tcBorders>
              <w:left w:val="nil"/>
            </w:tcBorders>
            <w:shd w:val="clear" w:color="auto" w:fill="auto"/>
            <w:vAlign w:val="center"/>
          </w:tcPr>
          <w:p w14:paraId="3AA095E1"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3DA2B713"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265621AE"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0BD0A34F" w14:textId="77777777" w:rsidTr="00E20478">
        <w:trPr>
          <w:trHeight w:val="300"/>
        </w:trPr>
        <w:tc>
          <w:tcPr>
            <w:tcW w:w="561" w:type="dxa"/>
            <w:shd w:val="clear" w:color="auto" w:fill="auto"/>
            <w:vAlign w:val="center"/>
          </w:tcPr>
          <w:p w14:paraId="0BBD24A9"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26</w:t>
            </w:r>
          </w:p>
        </w:tc>
        <w:tc>
          <w:tcPr>
            <w:tcW w:w="4062" w:type="dxa"/>
            <w:tcBorders>
              <w:left w:val="nil"/>
            </w:tcBorders>
            <w:shd w:val="clear" w:color="auto" w:fill="auto"/>
            <w:vAlign w:val="center"/>
          </w:tcPr>
          <w:p w14:paraId="72341FAA"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Prevedenie 1 ks sprava doľava</w:t>
            </w:r>
          </w:p>
        </w:tc>
        <w:tc>
          <w:tcPr>
            <w:tcW w:w="1365" w:type="dxa"/>
            <w:tcBorders>
              <w:left w:val="nil"/>
            </w:tcBorders>
            <w:shd w:val="clear" w:color="auto" w:fill="auto"/>
            <w:vAlign w:val="center"/>
          </w:tcPr>
          <w:p w14:paraId="54AFA668"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718FC21D" w14:textId="77777777" w:rsidR="00E20478" w:rsidRPr="003B029D" w:rsidDel="00DC4612"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3316C6AD"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0198646E" w14:textId="77777777" w:rsidTr="000F5158">
        <w:trPr>
          <w:trHeight w:val="300"/>
        </w:trPr>
        <w:tc>
          <w:tcPr>
            <w:tcW w:w="9634" w:type="dxa"/>
            <w:gridSpan w:val="5"/>
            <w:shd w:val="clear" w:color="auto" w:fill="auto"/>
            <w:vAlign w:val="center"/>
          </w:tcPr>
          <w:p w14:paraId="5E15B39D" w14:textId="77777777" w:rsidR="00E20478" w:rsidRPr="003B029D" w:rsidRDefault="00E20478" w:rsidP="00E20478">
            <w:pPr>
              <w:spacing w:after="0" w:line="240" w:lineRule="auto"/>
              <w:rPr>
                <w:rFonts w:asciiTheme="minorHAnsi" w:hAnsiTheme="minorHAnsi" w:cstheme="minorHAnsi"/>
                <w:b/>
                <w:bCs/>
                <w:sz w:val="20"/>
                <w:szCs w:val="20"/>
              </w:rPr>
            </w:pPr>
            <w:r w:rsidRPr="003B029D">
              <w:rPr>
                <w:rFonts w:asciiTheme="minorHAnsi" w:hAnsiTheme="minorHAnsi" w:cstheme="minorHAnsi"/>
                <w:b/>
                <w:bCs/>
                <w:sz w:val="20"/>
                <w:szCs w:val="20"/>
              </w:rPr>
              <w:t>Priebežná váha – SW požiadavky</w:t>
            </w:r>
          </w:p>
        </w:tc>
      </w:tr>
      <w:tr w:rsidR="00E20478" w:rsidRPr="003B029D" w14:paraId="7A6254DA" w14:textId="77777777" w:rsidTr="00E20478">
        <w:trPr>
          <w:trHeight w:val="300"/>
        </w:trPr>
        <w:tc>
          <w:tcPr>
            <w:tcW w:w="561" w:type="dxa"/>
            <w:shd w:val="clear" w:color="auto" w:fill="auto"/>
            <w:vAlign w:val="center"/>
          </w:tcPr>
          <w:p w14:paraId="4E5193FF"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27</w:t>
            </w:r>
          </w:p>
        </w:tc>
        <w:tc>
          <w:tcPr>
            <w:tcW w:w="4062" w:type="dxa"/>
            <w:tcBorders>
              <w:left w:val="nil"/>
            </w:tcBorders>
            <w:shd w:val="clear" w:color="auto" w:fill="auto"/>
            <w:vAlign w:val="center"/>
          </w:tcPr>
          <w:p w14:paraId="2AA774C8"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Software pre správu dát</w:t>
            </w:r>
          </w:p>
        </w:tc>
        <w:tc>
          <w:tcPr>
            <w:tcW w:w="1365" w:type="dxa"/>
            <w:tcBorders>
              <w:left w:val="nil"/>
            </w:tcBorders>
            <w:shd w:val="clear" w:color="auto" w:fill="auto"/>
            <w:vAlign w:val="center"/>
          </w:tcPr>
          <w:p w14:paraId="7537E51C"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7C5D55CF"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23B1E31B"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01C69323" w14:textId="77777777" w:rsidTr="00E20478">
        <w:trPr>
          <w:trHeight w:val="300"/>
        </w:trPr>
        <w:tc>
          <w:tcPr>
            <w:tcW w:w="561" w:type="dxa"/>
            <w:shd w:val="clear" w:color="auto" w:fill="auto"/>
            <w:vAlign w:val="center"/>
          </w:tcPr>
          <w:p w14:paraId="295E2B6E"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28</w:t>
            </w:r>
          </w:p>
        </w:tc>
        <w:tc>
          <w:tcPr>
            <w:tcW w:w="4062" w:type="dxa"/>
            <w:tcBorders>
              <w:left w:val="nil"/>
            </w:tcBorders>
            <w:shd w:val="clear" w:color="auto" w:fill="auto"/>
            <w:vAlign w:val="center"/>
          </w:tcPr>
          <w:p w14:paraId="1CB4D4BC"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Software pre tvorbu a online import etikiet do váhy</w:t>
            </w:r>
          </w:p>
        </w:tc>
        <w:tc>
          <w:tcPr>
            <w:tcW w:w="1365" w:type="dxa"/>
            <w:tcBorders>
              <w:left w:val="nil"/>
            </w:tcBorders>
            <w:shd w:val="clear" w:color="auto" w:fill="auto"/>
            <w:vAlign w:val="center"/>
          </w:tcPr>
          <w:p w14:paraId="6051E57F"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40DE11A1"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225714D2"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369DA98A" w14:textId="77777777" w:rsidTr="00E20478">
        <w:trPr>
          <w:trHeight w:val="300"/>
        </w:trPr>
        <w:tc>
          <w:tcPr>
            <w:tcW w:w="561" w:type="dxa"/>
            <w:shd w:val="clear" w:color="auto" w:fill="auto"/>
            <w:vAlign w:val="center"/>
          </w:tcPr>
          <w:p w14:paraId="3A0746D5"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29</w:t>
            </w:r>
          </w:p>
        </w:tc>
        <w:tc>
          <w:tcPr>
            <w:tcW w:w="4062" w:type="dxa"/>
            <w:tcBorders>
              <w:left w:val="nil"/>
            </w:tcBorders>
            <w:shd w:val="clear" w:color="auto" w:fill="auto"/>
            <w:vAlign w:val="center"/>
          </w:tcPr>
          <w:p w14:paraId="44353E29"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Software pre zber a vyhodnocovanie štatistických údajov</w:t>
            </w:r>
          </w:p>
        </w:tc>
        <w:tc>
          <w:tcPr>
            <w:tcW w:w="1365" w:type="dxa"/>
            <w:tcBorders>
              <w:left w:val="nil"/>
            </w:tcBorders>
            <w:shd w:val="clear" w:color="auto" w:fill="auto"/>
            <w:vAlign w:val="center"/>
          </w:tcPr>
          <w:p w14:paraId="499E8123"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60CCF82D"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3259B5BC"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23326DA8" w14:textId="77777777" w:rsidTr="00E20478">
        <w:trPr>
          <w:trHeight w:val="300"/>
        </w:trPr>
        <w:tc>
          <w:tcPr>
            <w:tcW w:w="561" w:type="dxa"/>
            <w:shd w:val="clear" w:color="auto" w:fill="auto"/>
            <w:vAlign w:val="center"/>
          </w:tcPr>
          <w:p w14:paraId="597DEE78"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30</w:t>
            </w:r>
          </w:p>
        </w:tc>
        <w:tc>
          <w:tcPr>
            <w:tcW w:w="4062" w:type="dxa"/>
            <w:tcBorders>
              <w:left w:val="nil"/>
            </w:tcBorders>
            <w:shd w:val="clear" w:color="auto" w:fill="auto"/>
            <w:vAlign w:val="center"/>
          </w:tcPr>
          <w:p w14:paraId="4F325B8B"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 xml:space="preserve">Online export štatistických údajov vo forme databázy </w:t>
            </w:r>
          </w:p>
        </w:tc>
        <w:tc>
          <w:tcPr>
            <w:tcW w:w="1365" w:type="dxa"/>
            <w:tcBorders>
              <w:left w:val="nil"/>
            </w:tcBorders>
            <w:shd w:val="clear" w:color="auto" w:fill="auto"/>
            <w:vAlign w:val="center"/>
          </w:tcPr>
          <w:p w14:paraId="59EEB731"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35F6A885"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52ABC85D"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481EF74B" w14:textId="77777777" w:rsidTr="000F5158">
        <w:trPr>
          <w:trHeight w:val="300"/>
        </w:trPr>
        <w:tc>
          <w:tcPr>
            <w:tcW w:w="9634" w:type="dxa"/>
            <w:gridSpan w:val="5"/>
            <w:shd w:val="clear" w:color="auto" w:fill="auto"/>
            <w:vAlign w:val="center"/>
          </w:tcPr>
          <w:p w14:paraId="60A57FA6" w14:textId="77777777" w:rsidR="00E20478" w:rsidRPr="003B029D" w:rsidRDefault="00E20478" w:rsidP="00E20478">
            <w:pPr>
              <w:spacing w:after="0" w:line="240" w:lineRule="auto"/>
              <w:rPr>
                <w:rFonts w:asciiTheme="minorHAnsi" w:hAnsiTheme="minorHAnsi" w:cstheme="minorHAnsi"/>
                <w:b/>
                <w:bCs/>
                <w:sz w:val="20"/>
                <w:szCs w:val="20"/>
              </w:rPr>
            </w:pPr>
            <w:r w:rsidRPr="003B029D">
              <w:rPr>
                <w:rFonts w:asciiTheme="minorHAnsi" w:hAnsiTheme="minorHAnsi" w:cstheme="minorHAnsi"/>
                <w:b/>
                <w:bCs/>
                <w:sz w:val="20"/>
                <w:szCs w:val="20"/>
              </w:rPr>
              <w:t>Detektor kovov – HW požiadavky</w:t>
            </w:r>
          </w:p>
        </w:tc>
      </w:tr>
      <w:tr w:rsidR="00E20478" w:rsidRPr="003B029D" w14:paraId="7607A6C3" w14:textId="77777777" w:rsidTr="00E20478">
        <w:trPr>
          <w:trHeight w:val="300"/>
        </w:trPr>
        <w:tc>
          <w:tcPr>
            <w:tcW w:w="561" w:type="dxa"/>
            <w:shd w:val="clear" w:color="auto" w:fill="auto"/>
            <w:vAlign w:val="center"/>
          </w:tcPr>
          <w:p w14:paraId="6701D8FA"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31</w:t>
            </w:r>
          </w:p>
        </w:tc>
        <w:tc>
          <w:tcPr>
            <w:tcW w:w="4062" w:type="dxa"/>
            <w:tcBorders>
              <w:left w:val="nil"/>
            </w:tcBorders>
            <w:shd w:val="clear" w:color="auto" w:fill="auto"/>
            <w:vAlign w:val="center"/>
          </w:tcPr>
          <w:p w14:paraId="4CEDDBC4"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Priebežná detekcia</w:t>
            </w:r>
          </w:p>
        </w:tc>
        <w:tc>
          <w:tcPr>
            <w:tcW w:w="1365" w:type="dxa"/>
            <w:tcBorders>
              <w:left w:val="nil"/>
            </w:tcBorders>
            <w:shd w:val="clear" w:color="auto" w:fill="auto"/>
            <w:vAlign w:val="center"/>
          </w:tcPr>
          <w:p w14:paraId="5C14CC16"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24E658B0"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33E5129B"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25C18317" w14:textId="77777777" w:rsidTr="00E20478">
        <w:trPr>
          <w:trHeight w:val="300"/>
        </w:trPr>
        <w:tc>
          <w:tcPr>
            <w:tcW w:w="561" w:type="dxa"/>
            <w:shd w:val="clear" w:color="auto" w:fill="auto"/>
            <w:vAlign w:val="center"/>
          </w:tcPr>
          <w:p w14:paraId="1E957A9B"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32</w:t>
            </w:r>
          </w:p>
        </w:tc>
        <w:tc>
          <w:tcPr>
            <w:tcW w:w="4062" w:type="dxa"/>
            <w:tcBorders>
              <w:left w:val="nil"/>
            </w:tcBorders>
            <w:shd w:val="clear" w:color="auto" w:fill="auto"/>
            <w:vAlign w:val="center"/>
          </w:tcPr>
          <w:p w14:paraId="678D5835"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Svetelná a zvuková signalizácia detegovaného produktu s obsahom kovu</w:t>
            </w:r>
          </w:p>
        </w:tc>
        <w:tc>
          <w:tcPr>
            <w:tcW w:w="1365" w:type="dxa"/>
            <w:tcBorders>
              <w:left w:val="nil"/>
            </w:tcBorders>
            <w:shd w:val="clear" w:color="auto" w:fill="auto"/>
            <w:vAlign w:val="center"/>
          </w:tcPr>
          <w:p w14:paraId="347DE988"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5D74DF0C"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679DA4A0"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62D99747" w14:textId="77777777" w:rsidTr="00E20478">
        <w:trPr>
          <w:trHeight w:val="300"/>
        </w:trPr>
        <w:tc>
          <w:tcPr>
            <w:tcW w:w="561" w:type="dxa"/>
            <w:shd w:val="clear" w:color="auto" w:fill="auto"/>
            <w:vAlign w:val="center"/>
          </w:tcPr>
          <w:p w14:paraId="0BCED197"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33</w:t>
            </w:r>
          </w:p>
        </w:tc>
        <w:tc>
          <w:tcPr>
            <w:tcW w:w="4062" w:type="dxa"/>
            <w:tcBorders>
              <w:left w:val="nil"/>
            </w:tcBorders>
            <w:shd w:val="clear" w:color="auto" w:fill="auto"/>
            <w:vAlign w:val="center"/>
          </w:tcPr>
          <w:p w14:paraId="184B453B"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Vyraďovacie zariadenie pre detegovaný produkt</w:t>
            </w:r>
          </w:p>
        </w:tc>
        <w:tc>
          <w:tcPr>
            <w:tcW w:w="1365" w:type="dxa"/>
            <w:tcBorders>
              <w:left w:val="nil"/>
            </w:tcBorders>
            <w:shd w:val="clear" w:color="auto" w:fill="auto"/>
            <w:vAlign w:val="center"/>
          </w:tcPr>
          <w:p w14:paraId="1AABA4D4"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45DF1BED"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1B3F34CF"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0C3AC823" w14:textId="77777777" w:rsidTr="00E20478">
        <w:trPr>
          <w:trHeight w:val="300"/>
        </w:trPr>
        <w:tc>
          <w:tcPr>
            <w:tcW w:w="561" w:type="dxa"/>
            <w:shd w:val="clear" w:color="auto" w:fill="auto"/>
            <w:vAlign w:val="center"/>
          </w:tcPr>
          <w:p w14:paraId="508D73D5"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34</w:t>
            </w:r>
          </w:p>
        </w:tc>
        <w:tc>
          <w:tcPr>
            <w:tcW w:w="4062" w:type="dxa"/>
            <w:tcBorders>
              <w:left w:val="nil"/>
            </w:tcBorders>
            <w:shd w:val="clear" w:color="auto" w:fill="auto"/>
            <w:vAlign w:val="center"/>
          </w:tcPr>
          <w:p w14:paraId="5DA18194"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 xml:space="preserve">Typ vyraďovacieho zariadenie pre detegovaný produkt – pneumatický piest </w:t>
            </w:r>
          </w:p>
        </w:tc>
        <w:tc>
          <w:tcPr>
            <w:tcW w:w="1365" w:type="dxa"/>
            <w:tcBorders>
              <w:left w:val="nil"/>
            </w:tcBorders>
            <w:shd w:val="clear" w:color="auto" w:fill="auto"/>
            <w:vAlign w:val="center"/>
          </w:tcPr>
          <w:p w14:paraId="17F4E462"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28EA405F"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3DB43BE7"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p w14:paraId="466ADA05"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p>
        </w:tc>
      </w:tr>
      <w:tr w:rsidR="00E20478" w:rsidRPr="003B029D" w14:paraId="38822465" w14:textId="77777777" w:rsidTr="00E20478">
        <w:trPr>
          <w:trHeight w:val="300"/>
        </w:trPr>
        <w:tc>
          <w:tcPr>
            <w:tcW w:w="561" w:type="dxa"/>
            <w:shd w:val="clear" w:color="auto" w:fill="auto"/>
            <w:vAlign w:val="center"/>
          </w:tcPr>
          <w:p w14:paraId="461CA3C8"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35</w:t>
            </w:r>
          </w:p>
        </w:tc>
        <w:tc>
          <w:tcPr>
            <w:tcW w:w="4062" w:type="dxa"/>
            <w:tcBorders>
              <w:left w:val="nil"/>
            </w:tcBorders>
            <w:shd w:val="clear" w:color="auto" w:fill="auto"/>
            <w:vAlign w:val="center"/>
          </w:tcPr>
          <w:p w14:paraId="53C40AEB"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Uzamykateľná nádoba na zachytávanie vyradených produktov s detegovaným produktom</w:t>
            </w:r>
          </w:p>
        </w:tc>
        <w:tc>
          <w:tcPr>
            <w:tcW w:w="1365" w:type="dxa"/>
            <w:tcBorders>
              <w:left w:val="nil"/>
            </w:tcBorders>
            <w:shd w:val="clear" w:color="auto" w:fill="auto"/>
            <w:vAlign w:val="center"/>
          </w:tcPr>
          <w:p w14:paraId="22E3BC5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15BDA084"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26C396EF"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2246580C" w14:textId="77777777" w:rsidTr="00E20478">
        <w:trPr>
          <w:trHeight w:val="300"/>
        </w:trPr>
        <w:tc>
          <w:tcPr>
            <w:tcW w:w="561" w:type="dxa"/>
            <w:shd w:val="clear" w:color="auto" w:fill="auto"/>
            <w:vAlign w:val="center"/>
          </w:tcPr>
          <w:p w14:paraId="73BAFACC"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36</w:t>
            </w:r>
          </w:p>
        </w:tc>
        <w:tc>
          <w:tcPr>
            <w:tcW w:w="4062" w:type="dxa"/>
            <w:tcBorders>
              <w:left w:val="nil"/>
            </w:tcBorders>
            <w:shd w:val="clear" w:color="auto" w:fill="auto"/>
            <w:vAlign w:val="center"/>
          </w:tcPr>
          <w:p w14:paraId="67346895"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Výkon (pre produkt dĺžky do 200 mm)</w:t>
            </w:r>
          </w:p>
        </w:tc>
        <w:tc>
          <w:tcPr>
            <w:tcW w:w="1365" w:type="dxa"/>
            <w:tcBorders>
              <w:left w:val="nil"/>
            </w:tcBorders>
            <w:shd w:val="clear" w:color="auto" w:fill="auto"/>
            <w:vAlign w:val="center"/>
          </w:tcPr>
          <w:p w14:paraId="609CFB5C"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ks/min</w:t>
            </w:r>
          </w:p>
        </w:tc>
        <w:tc>
          <w:tcPr>
            <w:tcW w:w="1924" w:type="dxa"/>
            <w:tcBorders>
              <w:left w:val="nil"/>
            </w:tcBorders>
            <w:shd w:val="clear" w:color="FFFFCC" w:fill="FFFFFF"/>
            <w:vAlign w:val="center"/>
          </w:tcPr>
          <w:p w14:paraId="0163F375"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60</w:t>
            </w:r>
          </w:p>
        </w:tc>
        <w:tc>
          <w:tcPr>
            <w:tcW w:w="1722" w:type="dxa"/>
            <w:tcBorders>
              <w:left w:val="nil"/>
            </w:tcBorders>
            <w:shd w:val="clear" w:color="FFFFCC" w:fill="FFFFFF"/>
            <w:vAlign w:val="center"/>
          </w:tcPr>
          <w:p w14:paraId="727F8CB8"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73CB7C16" w14:textId="77777777" w:rsidTr="00E20478">
        <w:trPr>
          <w:trHeight w:val="300"/>
        </w:trPr>
        <w:tc>
          <w:tcPr>
            <w:tcW w:w="561" w:type="dxa"/>
            <w:shd w:val="clear" w:color="auto" w:fill="auto"/>
            <w:vAlign w:val="center"/>
          </w:tcPr>
          <w:p w14:paraId="7FAC8445"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3</w:t>
            </w:r>
            <w:r>
              <w:rPr>
                <w:rFonts w:asciiTheme="minorHAnsi" w:hAnsiTheme="minorHAnsi" w:cstheme="minorHAnsi"/>
                <w:sz w:val="20"/>
                <w:szCs w:val="20"/>
              </w:rPr>
              <w:t>7</w:t>
            </w:r>
          </w:p>
        </w:tc>
        <w:tc>
          <w:tcPr>
            <w:tcW w:w="4062" w:type="dxa"/>
            <w:tcBorders>
              <w:left w:val="nil"/>
            </w:tcBorders>
            <w:shd w:val="clear" w:color="auto" w:fill="auto"/>
            <w:vAlign w:val="center"/>
          </w:tcPr>
          <w:p w14:paraId="185B48F3"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 xml:space="preserve">Detekcia pre produkty do rozmeru – </w:t>
            </w:r>
            <w:r>
              <w:rPr>
                <w:rFonts w:asciiTheme="minorHAnsi" w:hAnsiTheme="minorHAnsi" w:cstheme="minorHAnsi"/>
                <w:sz w:val="20"/>
                <w:szCs w:val="20"/>
              </w:rPr>
              <w:t>dĺžka</w:t>
            </w:r>
          </w:p>
        </w:tc>
        <w:tc>
          <w:tcPr>
            <w:tcW w:w="1365" w:type="dxa"/>
            <w:tcBorders>
              <w:left w:val="nil"/>
            </w:tcBorders>
            <w:shd w:val="clear" w:color="auto" w:fill="auto"/>
            <w:vAlign w:val="center"/>
          </w:tcPr>
          <w:p w14:paraId="010A4BC0"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mm</w:t>
            </w:r>
          </w:p>
        </w:tc>
        <w:tc>
          <w:tcPr>
            <w:tcW w:w="1924" w:type="dxa"/>
            <w:tcBorders>
              <w:left w:val="nil"/>
            </w:tcBorders>
            <w:shd w:val="clear" w:color="FFFFCC" w:fill="FFFFFF"/>
            <w:vAlign w:val="center"/>
          </w:tcPr>
          <w:p w14:paraId="0308C471"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450</w:t>
            </w:r>
          </w:p>
        </w:tc>
        <w:tc>
          <w:tcPr>
            <w:tcW w:w="1722" w:type="dxa"/>
            <w:tcBorders>
              <w:left w:val="nil"/>
            </w:tcBorders>
            <w:shd w:val="clear" w:color="FFFFCC" w:fill="FFFFFF"/>
            <w:vAlign w:val="center"/>
          </w:tcPr>
          <w:p w14:paraId="0264E5AB"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10706231" w14:textId="77777777" w:rsidTr="00E20478">
        <w:trPr>
          <w:trHeight w:val="300"/>
        </w:trPr>
        <w:tc>
          <w:tcPr>
            <w:tcW w:w="561" w:type="dxa"/>
            <w:shd w:val="clear" w:color="auto" w:fill="auto"/>
            <w:vAlign w:val="center"/>
          </w:tcPr>
          <w:p w14:paraId="60645AF0"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38</w:t>
            </w:r>
          </w:p>
        </w:tc>
        <w:tc>
          <w:tcPr>
            <w:tcW w:w="4062" w:type="dxa"/>
            <w:tcBorders>
              <w:left w:val="nil"/>
            </w:tcBorders>
            <w:shd w:val="clear" w:color="auto" w:fill="auto"/>
            <w:vAlign w:val="center"/>
          </w:tcPr>
          <w:p w14:paraId="05018F2B"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 xml:space="preserve">Detekcia pre produkty do rozmeru – </w:t>
            </w:r>
            <w:r>
              <w:rPr>
                <w:rFonts w:asciiTheme="minorHAnsi" w:hAnsiTheme="minorHAnsi" w:cstheme="minorHAnsi"/>
                <w:sz w:val="20"/>
                <w:szCs w:val="20"/>
              </w:rPr>
              <w:t>šírka</w:t>
            </w:r>
          </w:p>
        </w:tc>
        <w:tc>
          <w:tcPr>
            <w:tcW w:w="1365" w:type="dxa"/>
            <w:tcBorders>
              <w:left w:val="nil"/>
            </w:tcBorders>
            <w:shd w:val="clear" w:color="auto" w:fill="auto"/>
            <w:vAlign w:val="center"/>
          </w:tcPr>
          <w:p w14:paraId="27DE2044"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mm</w:t>
            </w:r>
          </w:p>
        </w:tc>
        <w:tc>
          <w:tcPr>
            <w:tcW w:w="1924" w:type="dxa"/>
            <w:tcBorders>
              <w:left w:val="nil"/>
            </w:tcBorders>
            <w:shd w:val="clear" w:color="FFFFCC" w:fill="FFFFFF"/>
            <w:vAlign w:val="center"/>
          </w:tcPr>
          <w:p w14:paraId="0F889AA9"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300</w:t>
            </w:r>
          </w:p>
        </w:tc>
        <w:tc>
          <w:tcPr>
            <w:tcW w:w="1722" w:type="dxa"/>
            <w:tcBorders>
              <w:left w:val="nil"/>
            </w:tcBorders>
            <w:shd w:val="clear" w:color="FFFFCC" w:fill="FFFFFF"/>
            <w:vAlign w:val="center"/>
          </w:tcPr>
          <w:p w14:paraId="06A20397"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51D4D47C" w14:textId="77777777" w:rsidTr="00E20478">
        <w:trPr>
          <w:trHeight w:val="300"/>
        </w:trPr>
        <w:tc>
          <w:tcPr>
            <w:tcW w:w="561" w:type="dxa"/>
            <w:shd w:val="clear" w:color="auto" w:fill="auto"/>
            <w:vAlign w:val="center"/>
          </w:tcPr>
          <w:p w14:paraId="4273BD54"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39</w:t>
            </w:r>
          </w:p>
        </w:tc>
        <w:tc>
          <w:tcPr>
            <w:tcW w:w="4062" w:type="dxa"/>
            <w:tcBorders>
              <w:left w:val="nil"/>
            </w:tcBorders>
            <w:shd w:val="clear" w:color="auto" w:fill="auto"/>
            <w:vAlign w:val="center"/>
          </w:tcPr>
          <w:p w14:paraId="6D331CF3"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 xml:space="preserve">Detekcia pre produkty do rozmeru – </w:t>
            </w:r>
            <w:r>
              <w:rPr>
                <w:rFonts w:asciiTheme="minorHAnsi" w:hAnsiTheme="minorHAnsi" w:cstheme="minorHAnsi"/>
                <w:sz w:val="20"/>
                <w:szCs w:val="20"/>
              </w:rPr>
              <w:t>výška</w:t>
            </w:r>
          </w:p>
        </w:tc>
        <w:tc>
          <w:tcPr>
            <w:tcW w:w="1365" w:type="dxa"/>
            <w:tcBorders>
              <w:left w:val="nil"/>
            </w:tcBorders>
            <w:shd w:val="clear" w:color="auto" w:fill="auto"/>
            <w:vAlign w:val="center"/>
          </w:tcPr>
          <w:p w14:paraId="5CEA8385"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mm</w:t>
            </w:r>
          </w:p>
        </w:tc>
        <w:tc>
          <w:tcPr>
            <w:tcW w:w="1924" w:type="dxa"/>
            <w:tcBorders>
              <w:left w:val="nil"/>
            </w:tcBorders>
            <w:shd w:val="clear" w:color="FFFFCC" w:fill="FFFFFF"/>
            <w:vAlign w:val="center"/>
          </w:tcPr>
          <w:p w14:paraId="2BC47F3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125</w:t>
            </w:r>
          </w:p>
        </w:tc>
        <w:tc>
          <w:tcPr>
            <w:tcW w:w="1722" w:type="dxa"/>
            <w:tcBorders>
              <w:left w:val="nil"/>
            </w:tcBorders>
            <w:shd w:val="clear" w:color="FFFFCC" w:fill="FFFFFF"/>
            <w:vAlign w:val="center"/>
          </w:tcPr>
          <w:p w14:paraId="2C519BDA"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505E9DFF" w14:textId="77777777" w:rsidTr="00E20478">
        <w:trPr>
          <w:trHeight w:val="300"/>
        </w:trPr>
        <w:tc>
          <w:tcPr>
            <w:tcW w:w="561" w:type="dxa"/>
            <w:shd w:val="clear" w:color="auto" w:fill="auto"/>
            <w:vAlign w:val="center"/>
          </w:tcPr>
          <w:p w14:paraId="6CE86E2A"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40</w:t>
            </w:r>
          </w:p>
        </w:tc>
        <w:tc>
          <w:tcPr>
            <w:tcW w:w="4062" w:type="dxa"/>
            <w:tcBorders>
              <w:left w:val="nil"/>
            </w:tcBorders>
            <w:shd w:val="clear" w:color="auto" w:fill="auto"/>
            <w:vAlign w:val="center"/>
          </w:tcPr>
          <w:p w14:paraId="2BD72849" w14:textId="77777777" w:rsidR="00E20478" w:rsidRPr="003B029D" w:rsidRDefault="00E20478" w:rsidP="00E20478">
            <w:pPr>
              <w:spacing w:after="0" w:line="240" w:lineRule="auto"/>
              <w:rPr>
                <w:rFonts w:asciiTheme="minorHAnsi" w:hAnsiTheme="minorHAnsi" w:cstheme="minorHAnsi"/>
                <w:sz w:val="20"/>
                <w:szCs w:val="20"/>
              </w:rPr>
            </w:pPr>
            <w:proofErr w:type="spellStart"/>
            <w:r w:rsidRPr="003B029D">
              <w:rPr>
                <w:rFonts w:asciiTheme="minorHAnsi" w:hAnsiTheme="minorHAnsi" w:cstheme="minorHAnsi"/>
                <w:sz w:val="20"/>
                <w:szCs w:val="20"/>
              </w:rPr>
              <w:t>Zrovnávacie</w:t>
            </w:r>
            <w:proofErr w:type="spellEnd"/>
            <w:r w:rsidRPr="003B029D">
              <w:rPr>
                <w:rFonts w:asciiTheme="minorHAnsi" w:hAnsiTheme="minorHAnsi" w:cstheme="minorHAnsi"/>
                <w:sz w:val="20"/>
                <w:szCs w:val="20"/>
              </w:rPr>
              <w:t xml:space="preserve"> lišty pre ručné vkladanie produktu</w:t>
            </w:r>
          </w:p>
        </w:tc>
        <w:tc>
          <w:tcPr>
            <w:tcW w:w="1365" w:type="dxa"/>
            <w:tcBorders>
              <w:left w:val="nil"/>
            </w:tcBorders>
            <w:shd w:val="clear" w:color="auto" w:fill="auto"/>
            <w:vAlign w:val="center"/>
          </w:tcPr>
          <w:p w14:paraId="78314910"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15CCF522"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72E4D8D0"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3A83004E" w14:textId="77777777" w:rsidTr="00E20478">
        <w:trPr>
          <w:trHeight w:val="300"/>
        </w:trPr>
        <w:tc>
          <w:tcPr>
            <w:tcW w:w="561" w:type="dxa"/>
            <w:shd w:val="clear" w:color="auto" w:fill="auto"/>
            <w:vAlign w:val="center"/>
          </w:tcPr>
          <w:p w14:paraId="58E011FB"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41</w:t>
            </w:r>
          </w:p>
        </w:tc>
        <w:tc>
          <w:tcPr>
            <w:tcW w:w="4062" w:type="dxa"/>
            <w:tcBorders>
              <w:left w:val="nil"/>
            </w:tcBorders>
            <w:shd w:val="clear" w:color="auto" w:fill="auto"/>
            <w:vAlign w:val="center"/>
          </w:tcPr>
          <w:p w14:paraId="271EBBED"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Uhlopriečka dotykového displeja</w:t>
            </w:r>
          </w:p>
        </w:tc>
        <w:tc>
          <w:tcPr>
            <w:tcW w:w="1365" w:type="dxa"/>
            <w:tcBorders>
              <w:left w:val="nil"/>
            </w:tcBorders>
            <w:shd w:val="clear" w:color="auto" w:fill="auto"/>
            <w:vAlign w:val="center"/>
          </w:tcPr>
          <w:p w14:paraId="611C4298"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palce</w:t>
            </w:r>
          </w:p>
        </w:tc>
        <w:tc>
          <w:tcPr>
            <w:tcW w:w="1924" w:type="dxa"/>
            <w:tcBorders>
              <w:left w:val="nil"/>
            </w:tcBorders>
            <w:shd w:val="clear" w:color="FFFFCC" w:fill="FFFFFF"/>
            <w:vAlign w:val="center"/>
          </w:tcPr>
          <w:p w14:paraId="1433B6B6"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6</w:t>
            </w:r>
          </w:p>
        </w:tc>
        <w:tc>
          <w:tcPr>
            <w:tcW w:w="1722" w:type="dxa"/>
            <w:tcBorders>
              <w:left w:val="nil"/>
            </w:tcBorders>
            <w:shd w:val="clear" w:color="FFFFCC" w:fill="FFFFFF"/>
            <w:vAlign w:val="center"/>
          </w:tcPr>
          <w:p w14:paraId="1EF51067"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04722C56" w14:textId="77777777" w:rsidTr="00E20478">
        <w:trPr>
          <w:trHeight w:val="300"/>
        </w:trPr>
        <w:tc>
          <w:tcPr>
            <w:tcW w:w="561" w:type="dxa"/>
            <w:shd w:val="clear" w:color="auto" w:fill="auto"/>
            <w:vAlign w:val="center"/>
          </w:tcPr>
          <w:p w14:paraId="4EAF95B7"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42</w:t>
            </w:r>
          </w:p>
        </w:tc>
        <w:tc>
          <w:tcPr>
            <w:tcW w:w="4062" w:type="dxa"/>
            <w:tcBorders>
              <w:left w:val="nil"/>
            </w:tcBorders>
            <w:shd w:val="clear" w:color="auto" w:fill="auto"/>
            <w:vAlign w:val="center"/>
          </w:tcPr>
          <w:p w14:paraId="410F5E1B"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Sieťové pripojenie ethernet</w:t>
            </w:r>
          </w:p>
        </w:tc>
        <w:tc>
          <w:tcPr>
            <w:tcW w:w="1365" w:type="dxa"/>
            <w:tcBorders>
              <w:left w:val="nil"/>
            </w:tcBorders>
            <w:shd w:val="clear" w:color="auto" w:fill="auto"/>
            <w:vAlign w:val="center"/>
          </w:tcPr>
          <w:p w14:paraId="0599F65F"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7E8D55B4"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0F1DC744"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5B2ED625" w14:textId="77777777" w:rsidTr="000F5158">
        <w:trPr>
          <w:trHeight w:val="300"/>
        </w:trPr>
        <w:tc>
          <w:tcPr>
            <w:tcW w:w="9634" w:type="dxa"/>
            <w:gridSpan w:val="5"/>
            <w:shd w:val="clear" w:color="auto" w:fill="auto"/>
            <w:vAlign w:val="center"/>
          </w:tcPr>
          <w:p w14:paraId="2B1B8E4C" w14:textId="77777777" w:rsidR="00E20478" w:rsidRPr="003B029D" w:rsidRDefault="00E20478" w:rsidP="00E20478">
            <w:pPr>
              <w:spacing w:after="0" w:line="240" w:lineRule="auto"/>
              <w:rPr>
                <w:rFonts w:asciiTheme="minorHAnsi" w:hAnsiTheme="minorHAnsi" w:cstheme="minorHAnsi"/>
                <w:b/>
                <w:bCs/>
                <w:sz w:val="20"/>
                <w:szCs w:val="20"/>
              </w:rPr>
            </w:pPr>
            <w:r w:rsidRPr="003B029D">
              <w:rPr>
                <w:rFonts w:asciiTheme="minorHAnsi" w:hAnsiTheme="minorHAnsi" w:cstheme="minorHAnsi"/>
                <w:b/>
                <w:bCs/>
                <w:sz w:val="20"/>
                <w:szCs w:val="20"/>
              </w:rPr>
              <w:t>Detektor kovov – SW požiadavky</w:t>
            </w:r>
          </w:p>
        </w:tc>
      </w:tr>
      <w:tr w:rsidR="00E20478" w:rsidRPr="003B029D" w14:paraId="6CDD2409" w14:textId="77777777" w:rsidTr="00E20478">
        <w:trPr>
          <w:trHeight w:val="300"/>
        </w:trPr>
        <w:tc>
          <w:tcPr>
            <w:tcW w:w="561" w:type="dxa"/>
            <w:shd w:val="clear" w:color="auto" w:fill="auto"/>
            <w:vAlign w:val="center"/>
          </w:tcPr>
          <w:p w14:paraId="2EDA2FCB"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43</w:t>
            </w:r>
          </w:p>
        </w:tc>
        <w:tc>
          <w:tcPr>
            <w:tcW w:w="4062" w:type="dxa"/>
            <w:tcBorders>
              <w:left w:val="nil"/>
            </w:tcBorders>
            <w:shd w:val="clear" w:color="auto" w:fill="auto"/>
            <w:vAlign w:val="center"/>
          </w:tcPr>
          <w:p w14:paraId="03685D3C"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Software pre zber a vyhodnocovanie štatistických údajov</w:t>
            </w:r>
          </w:p>
        </w:tc>
        <w:tc>
          <w:tcPr>
            <w:tcW w:w="1365" w:type="dxa"/>
            <w:tcBorders>
              <w:left w:val="nil"/>
            </w:tcBorders>
            <w:shd w:val="clear" w:color="auto" w:fill="auto"/>
            <w:vAlign w:val="center"/>
          </w:tcPr>
          <w:p w14:paraId="55CD7C25"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47207DDE"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4489931A"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2351E105" w14:textId="77777777" w:rsidTr="00E20478">
        <w:trPr>
          <w:trHeight w:val="413"/>
        </w:trPr>
        <w:tc>
          <w:tcPr>
            <w:tcW w:w="561" w:type="dxa"/>
            <w:shd w:val="clear" w:color="auto" w:fill="auto"/>
            <w:vAlign w:val="center"/>
          </w:tcPr>
          <w:p w14:paraId="7ABC5411"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44</w:t>
            </w:r>
          </w:p>
        </w:tc>
        <w:tc>
          <w:tcPr>
            <w:tcW w:w="4062" w:type="dxa"/>
            <w:tcBorders>
              <w:left w:val="nil"/>
            </w:tcBorders>
            <w:shd w:val="clear" w:color="auto" w:fill="auto"/>
            <w:vAlign w:val="center"/>
          </w:tcPr>
          <w:p w14:paraId="25F21879"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Online export štatistických údajov vo forme databázy</w:t>
            </w:r>
          </w:p>
        </w:tc>
        <w:tc>
          <w:tcPr>
            <w:tcW w:w="1365" w:type="dxa"/>
            <w:tcBorders>
              <w:left w:val="nil"/>
            </w:tcBorders>
            <w:shd w:val="clear" w:color="auto" w:fill="auto"/>
            <w:vAlign w:val="center"/>
          </w:tcPr>
          <w:p w14:paraId="53A19D04"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7A119218"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0F1E954A"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483702B2" w14:textId="77777777" w:rsidTr="00E20478">
        <w:trPr>
          <w:trHeight w:val="300"/>
        </w:trPr>
        <w:tc>
          <w:tcPr>
            <w:tcW w:w="561" w:type="dxa"/>
            <w:shd w:val="clear" w:color="auto" w:fill="auto"/>
            <w:vAlign w:val="center"/>
          </w:tcPr>
          <w:p w14:paraId="17324BF2"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45</w:t>
            </w:r>
          </w:p>
        </w:tc>
        <w:tc>
          <w:tcPr>
            <w:tcW w:w="4062" w:type="dxa"/>
            <w:tcBorders>
              <w:left w:val="nil"/>
            </w:tcBorders>
            <w:shd w:val="clear" w:color="auto" w:fill="auto"/>
            <w:vAlign w:val="center"/>
          </w:tcPr>
          <w:p w14:paraId="7F982F31"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Integrácia so systémom váhy</w:t>
            </w:r>
          </w:p>
        </w:tc>
        <w:tc>
          <w:tcPr>
            <w:tcW w:w="1365" w:type="dxa"/>
            <w:tcBorders>
              <w:left w:val="nil"/>
            </w:tcBorders>
            <w:shd w:val="clear" w:color="auto" w:fill="auto"/>
            <w:vAlign w:val="center"/>
          </w:tcPr>
          <w:p w14:paraId="0C57786B"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12B3600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067817D5"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254F37EC" w14:textId="77777777" w:rsidTr="000F5158">
        <w:trPr>
          <w:trHeight w:val="300"/>
        </w:trPr>
        <w:tc>
          <w:tcPr>
            <w:tcW w:w="9634" w:type="dxa"/>
            <w:gridSpan w:val="5"/>
            <w:shd w:val="clear" w:color="auto" w:fill="auto"/>
            <w:vAlign w:val="center"/>
          </w:tcPr>
          <w:p w14:paraId="016F48F9" w14:textId="77777777" w:rsidR="00E20478" w:rsidRPr="003B029D" w:rsidRDefault="00E20478" w:rsidP="00E20478">
            <w:pPr>
              <w:spacing w:after="0" w:line="240" w:lineRule="auto"/>
              <w:rPr>
                <w:rFonts w:asciiTheme="minorHAnsi" w:hAnsiTheme="minorHAnsi" w:cstheme="minorHAnsi"/>
                <w:b/>
                <w:bCs/>
                <w:sz w:val="20"/>
                <w:szCs w:val="20"/>
              </w:rPr>
            </w:pPr>
            <w:r w:rsidRPr="003B029D">
              <w:rPr>
                <w:rFonts w:asciiTheme="minorHAnsi" w:hAnsiTheme="minorHAnsi" w:cstheme="minorHAnsi"/>
                <w:b/>
                <w:bCs/>
                <w:sz w:val="20"/>
                <w:szCs w:val="20"/>
              </w:rPr>
              <w:t>Iné požiadavky</w:t>
            </w:r>
          </w:p>
        </w:tc>
      </w:tr>
      <w:tr w:rsidR="00E20478" w:rsidRPr="003B029D" w14:paraId="050DA0A3" w14:textId="77777777" w:rsidTr="00E20478">
        <w:trPr>
          <w:trHeight w:val="300"/>
        </w:trPr>
        <w:tc>
          <w:tcPr>
            <w:tcW w:w="561" w:type="dxa"/>
            <w:shd w:val="clear" w:color="auto" w:fill="auto"/>
            <w:vAlign w:val="center"/>
          </w:tcPr>
          <w:p w14:paraId="6B212CCE"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4</w:t>
            </w:r>
            <w:r>
              <w:rPr>
                <w:rFonts w:asciiTheme="minorHAnsi" w:hAnsiTheme="minorHAnsi" w:cstheme="minorHAnsi"/>
                <w:sz w:val="20"/>
                <w:szCs w:val="20"/>
              </w:rPr>
              <w:t>6</w:t>
            </w:r>
          </w:p>
        </w:tc>
        <w:tc>
          <w:tcPr>
            <w:tcW w:w="4062" w:type="dxa"/>
            <w:tcBorders>
              <w:left w:val="nil"/>
            </w:tcBorders>
            <w:shd w:val="clear" w:color="auto" w:fill="auto"/>
            <w:vAlign w:val="center"/>
          </w:tcPr>
          <w:p w14:paraId="72C0B888"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Doprava</w:t>
            </w:r>
          </w:p>
        </w:tc>
        <w:tc>
          <w:tcPr>
            <w:tcW w:w="1365" w:type="dxa"/>
            <w:tcBorders>
              <w:left w:val="nil"/>
            </w:tcBorders>
            <w:shd w:val="clear" w:color="auto" w:fill="auto"/>
            <w:vAlign w:val="center"/>
          </w:tcPr>
          <w:p w14:paraId="66742BF8"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11C7BEF6"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36F58C21"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3F2CED53" w14:textId="77777777" w:rsidTr="00E20478">
        <w:trPr>
          <w:trHeight w:val="300"/>
        </w:trPr>
        <w:tc>
          <w:tcPr>
            <w:tcW w:w="561" w:type="dxa"/>
            <w:shd w:val="clear" w:color="auto" w:fill="auto"/>
            <w:vAlign w:val="center"/>
          </w:tcPr>
          <w:p w14:paraId="76D84E1A"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4</w:t>
            </w:r>
            <w:r>
              <w:rPr>
                <w:rFonts w:asciiTheme="minorHAnsi" w:hAnsiTheme="minorHAnsi" w:cstheme="minorHAnsi"/>
                <w:sz w:val="20"/>
                <w:szCs w:val="20"/>
              </w:rPr>
              <w:t>7</w:t>
            </w:r>
          </w:p>
        </w:tc>
        <w:tc>
          <w:tcPr>
            <w:tcW w:w="4062" w:type="dxa"/>
            <w:tcBorders>
              <w:left w:val="nil"/>
            </w:tcBorders>
            <w:shd w:val="clear" w:color="auto" w:fill="auto"/>
            <w:vAlign w:val="center"/>
          </w:tcPr>
          <w:p w14:paraId="633920D2"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Inštalácia</w:t>
            </w:r>
          </w:p>
        </w:tc>
        <w:tc>
          <w:tcPr>
            <w:tcW w:w="1365" w:type="dxa"/>
            <w:tcBorders>
              <w:left w:val="nil"/>
            </w:tcBorders>
            <w:shd w:val="clear" w:color="auto" w:fill="auto"/>
            <w:vAlign w:val="center"/>
          </w:tcPr>
          <w:p w14:paraId="21AD0F5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0732BB3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40455725"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4958A833" w14:textId="77777777" w:rsidTr="00E20478">
        <w:trPr>
          <w:trHeight w:val="300"/>
        </w:trPr>
        <w:tc>
          <w:tcPr>
            <w:tcW w:w="561" w:type="dxa"/>
            <w:shd w:val="clear" w:color="auto" w:fill="auto"/>
            <w:vAlign w:val="center"/>
          </w:tcPr>
          <w:p w14:paraId="39995C8C"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48</w:t>
            </w:r>
          </w:p>
        </w:tc>
        <w:tc>
          <w:tcPr>
            <w:tcW w:w="4062" w:type="dxa"/>
            <w:tcBorders>
              <w:left w:val="nil"/>
            </w:tcBorders>
            <w:shd w:val="clear" w:color="auto" w:fill="auto"/>
            <w:vAlign w:val="center"/>
          </w:tcPr>
          <w:p w14:paraId="4B804711"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Uvedenie do prevádzky</w:t>
            </w:r>
          </w:p>
        </w:tc>
        <w:tc>
          <w:tcPr>
            <w:tcW w:w="1365" w:type="dxa"/>
            <w:tcBorders>
              <w:left w:val="nil"/>
            </w:tcBorders>
            <w:shd w:val="clear" w:color="auto" w:fill="auto"/>
            <w:vAlign w:val="center"/>
          </w:tcPr>
          <w:p w14:paraId="133339B6"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2F39A920"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5219F855"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74FC4AC6" w14:textId="77777777" w:rsidTr="00E20478">
        <w:trPr>
          <w:trHeight w:val="300"/>
        </w:trPr>
        <w:tc>
          <w:tcPr>
            <w:tcW w:w="561" w:type="dxa"/>
            <w:shd w:val="clear" w:color="auto" w:fill="auto"/>
            <w:vAlign w:val="center"/>
          </w:tcPr>
          <w:p w14:paraId="693985C4"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49</w:t>
            </w:r>
          </w:p>
        </w:tc>
        <w:tc>
          <w:tcPr>
            <w:tcW w:w="4062" w:type="dxa"/>
            <w:tcBorders>
              <w:left w:val="nil"/>
            </w:tcBorders>
            <w:shd w:val="clear" w:color="auto" w:fill="auto"/>
            <w:vAlign w:val="center"/>
          </w:tcPr>
          <w:p w14:paraId="5ECD96DA"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Overenie váhy</w:t>
            </w:r>
          </w:p>
        </w:tc>
        <w:tc>
          <w:tcPr>
            <w:tcW w:w="1365" w:type="dxa"/>
            <w:tcBorders>
              <w:left w:val="nil"/>
            </w:tcBorders>
            <w:shd w:val="clear" w:color="auto" w:fill="auto"/>
            <w:vAlign w:val="center"/>
          </w:tcPr>
          <w:p w14:paraId="1021238E"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625DC9D0"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4314187D"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627185A3" w14:textId="77777777" w:rsidTr="00E20478">
        <w:trPr>
          <w:trHeight w:val="300"/>
        </w:trPr>
        <w:tc>
          <w:tcPr>
            <w:tcW w:w="561" w:type="dxa"/>
            <w:shd w:val="clear" w:color="auto" w:fill="auto"/>
            <w:vAlign w:val="center"/>
          </w:tcPr>
          <w:p w14:paraId="0DCD8631"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5</w:t>
            </w:r>
            <w:r>
              <w:rPr>
                <w:rFonts w:asciiTheme="minorHAnsi" w:hAnsiTheme="minorHAnsi" w:cstheme="minorHAnsi"/>
                <w:sz w:val="20"/>
                <w:szCs w:val="20"/>
              </w:rPr>
              <w:t>0</w:t>
            </w:r>
          </w:p>
        </w:tc>
        <w:tc>
          <w:tcPr>
            <w:tcW w:w="4062" w:type="dxa"/>
            <w:tcBorders>
              <w:left w:val="nil"/>
            </w:tcBorders>
            <w:shd w:val="clear" w:color="auto" w:fill="auto"/>
            <w:vAlign w:val="center"/>
          </w:tcPr>
          <w:p w14:paraId="20A1CDCF"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Prvotné nastavenie detektora kovov pre produkty</w:t>
            </w:r>
          </w:p>
        </w:tc>
        <w:tc>
          <w:tcPr>
            <w:tcW w:w="1365" w:type="dxa"/>
            <w:tcBorders>
              <w:left w:val="nil"/>
            </w:tcBorders>
            <w:shd w:val="clear" w:color="auto" w:fill="auto"/>
            <w:vAlign w:val="center"/>
          </w:tcPr>
          <w:p w14:paraId="7A614707"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00EEC6A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6348299E"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464DB5F9" w14:textId="77777777" w:rsidTr="00E20478">
        <w:trPr>
          <w:trHeight w:val="300"/>
        </w:trPr>
        <w:tc>
          <w:tcPr>
            <w:tcW w:w="561" w:type="dxa"/>
            <w:shd w:val="clear" w:color="auto" w:fill="auto"/>
            <w:vAlign w:val="center"/>
          </w:tcPr>
          <w:p w14:paraId="3820B175"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5</w:t>
            </w:r>
            <w:r>
              <w:rPr>
                <w:rFonts w:asciiTheme="minorHAnsi" w:hAnsiTheme="minorHAnsi" w:cstheme="minorHAnsi"/>
                <w:sz w:val="20"/>
                <w:szCs w:val="20"/>
              </w:rPr>
              <w:t>1</w:t>
            </w:r>
          </w:p>
        </w:tc>
        <w:tc>
          <w:tcPr>
            <w:tcW w:w="4062" w:type="dxa"/>
            <w:tcBorders>
              <w:left w:val="nil"/>
            </w:tcBorders>
            <w:shd w:val="clear" w:color="auto" w:fill="auto"/>
            <w:vAlign w:val="center"/>
          </w:tcPr>
          <w:p w14:paraId="594496EA" w14:textId="77777777" w:rsidR="00E20478"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 xml:space="preserve">Splnenie požiadaviek Nariadenia EÚ </w:t>
            </w:r>
          </w:p>
          <w:p w14:paraId="375E7ECD"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č. 1935/2004 a 10/2011</w:t>
            </w:r>
          </w:p>
        </w:tc>
        <w:tc>
          <w:tcPr>
            <w:tcW w:w="1365" w:type="dxa"/>
            <w:tcBorders>
              <w:left w:val="nil"/>
            </w:tcBorders>
            <w:shd w:val="clear" w:color="auto" w:fill="auto"/>
            <w:vAlign w:val="center"/>
          </w:tcPr>
          <w:p w14:paraId="3F33589D"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2FDB4638"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0A219B41"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6D7F25A3" w14:textId="77777777" w:rsidTr="00E20478">
        <w:trPr>
          <w:trHeight w:val="300"/>
        </w:trPr>
        <w:tc>
          <w:tcPr>
            <w:tcW w:w="561" w:type="dxa"/>
            <w:shd w:val="clear" w:color="auto" w:fill="auto"/>
            <w:vAlign w:val="center"/>
          </w:tcPr>
          <w:p w14:paraId="2E4AF57D"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5</w:t>
            </w:r>
            <w:r>
              <w:rPr>
                <w:rFonts w:asciiTheme="minorHAnsi" w:hAnsiTheme="minorHAnsi" w:cstheme="minorHAnsi"/>
                <w:sz w:val="20"/>
                <w:szCs w:val="20"/>
              </w:rPr>
              <w:t>2</w:t>
            </w:r>
          </w:p>
        </w:tc>
        <w:tc>
          <w:tcPr>
            <w:tcW w:w="4062" w:type="dxa"/>
            <w:tcBorders>
              <w:left w:val="nil"/>
            </w:tcBorders>
            <w:shd w:val="clear" w:color="auto" w:fill="auto"/>
            <w:vAlign w:val="center"/>
          </w:tcPr>
          <w:p w14:paraId="0CB882B2"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Testovacie vzorky a certifikát k testovacím vzorkám pre detektor kovov</w:t>
            </w:r>
          </w:p>
        </w:tc>
        <w:tc>
          <w:tcPr>
            <w:tcW w:w="1365" w:type="dxa"/>
            <w:tcBorders>
              <w:left w:val="nil"/>
            </w:tcBorders>
            <w:shd w:val="clear" w:color="auto" w:fill="auto"/>
            <w:vAlign w:val="center"/>
          </w:tcPr>
          <w:p w14:paraId="1D7AA8AE"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05A5CFA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451C65EE"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bl>
    <w:p w14:paraId="11EFC050" w14:textId="0505B639" w:rsidR="00E20478" w:rsidRDefault="00E20478" w:rsidP="00D03B64">
      <w:pPr>
        <w:spacing w:after="0" w:line="240" w:lineRule="auto"/>
        <w:jc w:val="both"/>
        <w:rPr>
          <w:rFonts w:asciiTheme="minorHAnsi" w:hAnsiTheme="minorHAnsi"/>
        </w:rPr>
      </w:pPr>
    </w:p>
    <w:p w14:paraId="472C6181" w14:textId="0CA55F91" w:rsidR="00E20478" w:rsidRDefault="00E20478" w:rsidP="00D03B64">
      <w:pPr>
        <w:spacing w:after="0" w:line="240" w:lineRule="auto"/>
        <w:jc w:val="both"/>
        <w:rPr>
          <w:rFonts w:asciiTheme="minorHAnsi" w:hAnsiTheme="minorHAnsi"/>
        </w:rPr>
      </w:pPr>
    </w:p>
    <w:p w14:paraId="3F4FFF03" w14:textId="7AF6FEE9" w:rsidR="00E20478" w:rsidRDefault="00E20478" w:rsidP="00D03B64">
      <w:pPr>
        <w:spacing w:after="0" w:line="240" w:lineRule="auto"/>
        <w:jc w:val="both"/>
        <w:rPr>
          <w:rFonts w:asciiTheme="minorHAnsi" w:hAnsiTheme="minorHAnsi"/>
        </w:rPr>
      </w:pPr>
    </w:p>
    <w:p w14:paraId="709E3544" w14:textId="006E5F07" w:rsidR="00E20478" w:rsidRDefault="00E20478" w:rsidP="00D03B64">
      <w:pPr>
        <w:spacing w:after="0" w:line="240" w:lineRule="auto"/>
        <w:jc w:val="both"/>
        <w:rPr>
          <w:rFonts w:asciiTheme="minorHAnsi" w:hAnsiTheme="minorHAnsi"/>
        </w:rPr>
      </w:pPr>
    </w:p>
    <w:p w14:paraId="2540439F" w14:textId="2D6EE775" w:rsidR="00E20478" w:rsidRDefault="00E20478" w:rsidP="00D03B64">
      <w:pPr>
        <w:spacing w:after="0" w:line="240" w:lineRule="auto"/>
        <w:jc w:val="both"/>
        <w:rPr>
          <w:rFonts w:asciiTheme="minorHAnsi" w:hAnsiTheme="minorHAnsi"/>
        </w:rPr>
      </w:pPr>
    </w:p>
    <w:p w14:paraId="5A053078" w14:textId="77777777" w:rsidR="00E20478" w:rsidRPr="00452305" w:rsidRDefault="00E20478" w:rsidP="00E20478">
      <w:pPr>
        <w:tabs>
          <w:tab w:val="left" w:pos="567"/>
        </w:tabs>
        <w:spacing w:after="0" w:line="240" w:lineRule="auto"/>
        <w:ind w:left="567" w:hanging="774"/>
        <w:jc w:val="center"/>
        <w:textAlignment w:val="baseline"/>
        <w:rPr>
          <w:rFonts w:eastAsia="Times New Roman" w:cs="Calibri"/>
          <w:b/>
          <w:lang w:eastAsia="sk-SK"/>
        </w:rPr>
      </w:pPr>
      <w:r w:rsidRPr="00452305">
        <w:rPr>
          <w:rFonts w:eastAsia="Times New Roman" w:cs="Calibri"/>
          <w:b/>
          <w:lang w:eastAsia="sk-SK"/>
        </w:rPr>
        <w:lastRenderedPageBreak/>
        <w:t>Príloha č. 2 - Špecifikácia Ceny</w:t>
      </w:r>
    </w:p>
    <w:p w14:paraId="142141F4"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tbl>
      <w:tblPr>
        <w:tblW w:w="9568" w:type="dxa"/>
        <w:tblInd w:w="-147" w:type="dxa"/>
        <w:tblCellMar>
          <w:left w:w="70" w:type="dxa"/>
          <w:right w:w="70" w:type="dxa"/>
        </w:tblCellMar>
        <w:tblLook w:val="04A0" w:firstRow="1" w:lastRow="0" w:firstColumn="1" w:lastColumn="0" w:noHBand="0" w:noVBand="1"/>
      </w:tblPr>
      <w:tblGrid>
        <w:gridCol w:w="486"/>
        <w:gridCol w:w="1819"/>
        <w:gridCol w:w="1642"/>
        <w:gridCol w:w="1643"/>
        <w:gridCol w:w="1096"/>
        <w:gridCol w:w="1323"/>
        <w:gridCol w:w="1559"/>
      </w:tblGrid>
      <w:tr w:rsidR="00E20478" w:rsidRPr="00452305" w14:paraId="525DF2AB" w14:textId="77777777" w:rsidTr="000F5158">
        <w:trPr>
          <w:trHeight w:val="629"/>
        </w:trPr>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EBDB0C"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proofErr w:type="spellStart"/>
            <w:r w:rsidRPr="00452305">
              <w:rPr>
                <w:rFonts w:asciiTheme="minorHAnsi" w:hAnsiTheme="minorHAnsi" w:cstheme="minorHAnsi"/>
                <w:b/>
                <w:bCs/>
                <w:sz w:val="20"/>
                <w:szCs w:val="20"/>
              </w:rPr>
              <w:t>p.č</w:t>
            </w:r>
            <w:proofErr w:type="spellEnd"/>
            <w:r w:rsidRPr="00452305">
              <w:rPr>
                <w:rFonts w:asciiTheme="minorHAnsi" w:hAnsiTheme="minorHAnsi" w:cstheme="minorHAnsi"/>
                <w:b/>
                <w:bCs/>
                <w:sz w:val="20"/>
                <w:szCs w:val="20"/>
              </w:rPr>
              <w:t>.</w:t>
            </w:r>
          </w:p>
        </w:tc>
        <w:tc>
          <w:tcPr>
            <w:tcW w:w="1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3F380C"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 xml:space="preserve">Položka </w:t>
            </w:r>
          </w:p>
        </w:tc>
        <w:tc>
          <w:tcPr>
            <w:tcW w:w="16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555F24A"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Obchodné meno výrobcu logického celku (ponúknutého zariadenia)</w:t>
            </w:r>
          </w:p>
        </w:tc>
        <w:tc>
          <w:tcPr>
            <w:tcW w:w="16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D3CB0C3"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Typové označenie logického celku alebo názov logického celku (ponúknutého zariadenia)</w:t>
            </w:r>
          </w:p>
        </w:tc>
        <w:tc>
          <w:tcPr>
            <w:tcW w:w="10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56054E"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Jednotková cena</w:t>
            </w:r>
            <w:r>
              <w:rPr>
                <w:rFonts w:asciiTheme="minorHAnsi" w:hAnsiTheme="minorHAnsi" w:cstheme="minorHAnsi"/>
                <w:b/>
                <w:bCs/>
                <w:color w:val="000000"/>
                <w:sz w:val="20"/>
                <w:szCs w:val="20"/>
              </w:rPr>
              <w:t xml:space="preserve"> </w:t>
            </w:r>
            <w:r w:rsidRPr="00452305">
              <w:rPr>
                <w:rFonts w:asciiTheme="minorHAnsi" w:hAnsiTheme="minorHAnsi" w:cstheme="minorHAnsi"/>
                <w:b/>
                <w:bCs/>
                <w:color w:val="000000"/>
                <w:sz w:val="20"/>
                <w:szCs w:val="20"/>
              </w:rPr>
              <w:t xml:space="preserve">v EUR bez DPH                                         </w:t>
            </w:r>
          </w:p>
        </w:tc>
        <w:tc>
          <w:tcPr>
            <w:tcW w:w="1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163A5A"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Počet</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EC997AB"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Cena celkom</w:t>
            </w:r>
          </w:p>
          <w:p w14:paraId="36CC3019"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 xml:space="preserve">v EUR bez DPH                                         </w:t>
            </w:r>
          </w:p>
        </w:tc>
      </w:tr>
      <w:tr w:rsidR="00E20478" w:rsidRPr="00452305" w14:paraId="0393874D" w14:textId="77777777" w:rsidTr="000F5158">
        <w:trPr>
          <w:trHeight w:val="745"/>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35DD0" w14:textId="77777777" w:rsidR="00E20478" w:rsidRPr="00452305" w:rsidRDefault="00E20478" w:rsidP="000F5158">
            <w:pPr>
              <w:spacing w:after="0" w:line="240" w:lineRule="auto"/>
              <w:jc w:val="center"/>
              <w:rPr>
                <w:rFonts w:asciiTheme="minorHAnsi" w:hAnsiTheme="minorHAnsi" w:cstheme="minorHAnsi"/>
                <w:sz w:val="20"/>
                <w:szCs w:val="20"/>
              </w:rPr>
            </w:pPr>
            <w:r w:rsidRPr="00452305">
              <w:rPr>
                <w:rFonts w:asciiTheme="minorHAnsi" w:hAnsiTheme="minorHAnsi" w:cstheme="minorHAnsi"/>
                <w:sz w:val="20"/>
                <w:szCs w:val="20"/>
              </w:rPr>
              <w:t>1.</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2F0A5" w14:textId="6A65734A" w:rsidR="00E20478" w:rsidRPr="00452305" w:rsidRDefault="00E20478" w:rsidP="000F5158">
            <w:pPr>
              <w:spacing w:after="0" w:line="240" w:lineRule="auto"/>
              <w:contextualSpacing/>
              <w:jc w:val="center"/>
              <w:rPr>
                <w:rFonts w:asciiTheme="minorHAnsi" w:hAnsiTheme="minorHAnsi" w:cstheme="minorHAnsi"/>
                <w:color w:val="000000"/>
                <w:sz w:val="20"/>
                <w:szCs w:val="20"/>
              </w:rPr>
            </w:pPr>
            <w:r w:rsidRPr="00E20478">
              <w:rPr>
                <w:rFonts w:asciiTheme="minorHAnsi" w:hAnsiTheme="minorHAnsi" w:cstheme="minorHAnsi"/>
                <w:color w:val="000000"/>
                <w:sz w:val="20"/>
                <w:szCs w:val="20"/>
              </w:rPr>
              <w:t>Váha s detektorom kovov</w:t>
            </w:r>
          </w:p>
        </w:tc>
        <w:tc>
          <w:tcPr>
            <w:tcW w:w="1642" w:type="dxa"/>
            <w:tcBorders>
              <w:top w:val="single" w:sz="4" w:space="0" w:color="000000"/>
              <w:left w:val="single" w:sz="4" w:space="0" w:color="000000"/>
              <w:bottom w:val="single" w:sz="4" w:space="0" w:color="000000"/>
              <w:right w:val="single" w:sz="4" w:space="0" w:color="000000"/>
            </w:tcBorders>
            <w:vAlign w:val="center"/>
          </w:tcPr>
          <w:p w14:paraId="7FF6BBFC"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Pr>
                <w:rFonts w:asciiTheme="minorHAnsi" w:hAnsiTheme="minorHAnsi" w:cstheme="minorHAnsi"/>
                <w:b/>
                <w:bCs/>
                <w:color w:val="FF0000"/>
                <w:sz w:val="18"/>
                <w:szCs w:val="18"/>
                <w14:glow w14:rad="63500">
                  <w14:srgbClr w14:val="FFFF00">
                    <w14:alpha w14:val="60000"/>
                  </w14:srgbClr>
                </w14:glow>
              </w:rPr>
              <w:t>Predávajúci u</w:t>
            </w:r>
            <w:r w:rsidRPr="003B2B29">
              <w:rPr>
                <w:rFonts w:asciiTheme="minorHAnsi" w:hAnsiTheme="minorHAnsi" w:cstheme="minorHAnsi"/>
                <w:b/>
                <w:bCs/>
                <w:color w:val="FF0000"/>
                <w:sz w:val="18"/>
                <w:szCs w:val="18"/>
                <w14:glow w14:rad="63500">
                  <w14:srgbClr w14:val="FFFF00">
                    <w14:alpha w14:val="60000"/>
                  </w14:srgbClr>
                </w14:glow>
              </w:rPr>
              <w:t>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obchodné meno výrobcu</w:t>
            </w:r>
          </w:p>
        </w:tc>
        <w:tc>
          <w:tcPr>
            <w:tcW w:w="1643" w:type="dxa"/>
            <w:tcBorders>
              <w:top w:val="single" w:sz="4" w:space="0" w:color="000000"/>
              <w:left w:val="single" w:sz="4" w:space="0" w:color="000000"/>
              <w:bottom w:val="single" w:sz="4" w:space="0" w:color="000000"/>
              <w:right w:val="single" w:sz="4" w:space="0" w:color="000000"/>
            </w:tcBorders>
            <w:vAlign w:val="center"/>
          </w:tcPr>
          <w:p w14:paraId="3796AEC7"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typ alebo názov</w:t>
            </w:r>
          </w:p>
        </w:tc>
        <w:tc>
          <w:tcPr>
            <w:tcW w:w="1096" w:type="dxa"/>
            <w:tcBorders>
              <w:top w:val="single" w:sz="4" w:space="0" w:color="000000"/>
              <w:left w:val="single" w:sz="4" w:space="0" w:color="000000"/>
              <w:bottom w:val="single" w:sz="4" w:space="0" w:color="000000"/>
              <w:right w:val="single" w:sz="4" w:space="0" w:color="000000"/>
            </w:tcBorders>
            <w:vAlign w:val="center"/>
          </w:tcPr>
          <w:p w14:paraId="2ABBE86D" w14:textId="77777777" w:rsidR="00E20478" w:rsidRPr="00452305" w:rsidRDefault="00E20478" w:rsidP="000F5158">
            <w:pPr>
              <w:spacing w:after="0" w:line="240" w:lineRule="auto"/>
              <w:jc w:val="center"/>
              <w:rPr>
                <w:rFonts w:asciiTheme="minorHAnsi" w:hAnsiTheme="minorHAnsi" w:cstheme="minorHAnsi"/>
                <w:bCs/>
                <w:color w:val="000000"/>
                <w:sz w:val="20"/>
                <w:szCs w:val="2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jednotkovú cenu</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0792A" w14:textId="3EC691D5" w:rsidR="00E20478" w:rsidRPr="00452305" w:rsidRDefault="00E20478" w:rsidP="000F5158">
            <w:pPr>
              <w:spacing w:after="0" w:line="240" w:lineRule="auto"/>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2</w:t>
            </w:r>
            <w:r w:rsidRPr="00452305">
              <w:rPr>
                <w:rFonts w:asciiTheme="minorHAnsi" w:hAnsiTheme="minorHAnsi" w:cstheme="minorHAnsi"/>
                <w:bCs/>
                <w:color w:val="000000"/>
                <w:sz w:val="20"/>
                <w:szCs w:val="20"/>
              </w:rPr>
              <w:t xml:space="preserve"> ks</w:t>
            </w:r>
          </w:p>
        </w:tc>
        <w:tc>
          <w:tcPr>
            <w:tcW w:w="1559" w:type="dxa"/>
            <w:tcBorders>
              <w:top w:val="single" w:sz="4" w:space="0" w:color="000000"/>
              <w:left w:val="single" w:sz="4" w:space="0" w:color="000000"/>
              <w:bottom w:val="single" w:sz="4" w:space="0" w:color="000000"/>
              <w:right w:val="single" w:sz="4" w:space="0" w:color="000000"/>
            </w:tcBorders>
            <w:vAlign w:val="center"/>
          </w:tcPr>
          <w:p w14:paraId="29C4F263"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celkovú cenu</w:t>
            </w:r>
          </w:p>
        </w:tc>
      </w:tr>
      <w:tr w:rsidR="00E20478" w:rsidRPr="00452305" w14:paraId="7A46F5CF" w14:textId="77777777" w:rsidTr="000F5158">
        <w:trPr>
          <w:trHeight w:val="745"/>
        </w:trPr>
        <w:tc>
          <w:tcPr>
            <w:tcW w:w="8009"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DBA4573" w14:textId="77777777" w:rsidR="00E20478" w:rsidRPr="00452305" w:rsidRDefault="00E20478" w:rsidP="000F5158">
            <w:pPr>
              <w:spacing w:after="0" w:line="240" w:lineRule="auto"/>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Celková cena v EUR bez DPH</w:t>
            </w:r>
          </w:p>
          <w:p w14:paraId="7E073A9E" w14:textId="77777777" w:rsidR="00E20478" w:rsidRPr="00452305" w:rsidRDefault="00E20478" w:rsidP="000F5158">
            <w:pPr>
              <w:spacing w:after="0" w:line="240" w:lineRule="auto"/>
              <w:rPr>
                <w:rFonts w:asciiTheme="minorHAnsi" w:hAnsiTheme="minorHAnsi" w:cstheme="minorHAnsi"/>
                <w:b/>
                <w:bCs/>
                <w:color w:val="000000"/>
                <w:sz w:val="20"/>
                <w:szCs w:val="20"/>
              </w:rPr>
            </w:pPr>
            <w:r w:rsidRPr="00452305">
              <w:rPr>
                <w:rFonts w:asciiTheme="minorHAnsi" w:hAnsiTheme="minorHAnsi" w:cstheme="minorHAnsi"/>
                <w:bCs/>
                <w:i/>
                <w:color w:val="000000"/>
                <w:sz w:val="20"/>
                <w:szCs w:val="20"/>
              </w:rPr>
              <w:t>(Za kompletnú realizáciu (dodávku) predmetu zmluvy)</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60CA8A"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celkovú cenu</w:t>
            </w:r>
          </w:p>
        </w:tc>
      </w:tr>
    </w:tbl>
    <w:p w14:paraId="0F50F2C6"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2F7E510D"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BF81F44"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8D42861"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E1DDF51"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7B0CE43D"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389CF2BE"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78194327"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7C323117"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2C923E5C"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016F24C5"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FE248C6"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470E980A"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5EBA13F"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0B95B55F"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095BBBEE"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F4558B4"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4268B08E"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454A1625"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46406C1F"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3080C392"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56DB7781"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3C8463EF"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3DFA9A05"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51F3959F"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08BFCC82"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41153F3D"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6727E0D9"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7FE9CEED"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47B46218"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6E240044"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762B30D4"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71FD263B"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7B090F5"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6BB5D3A7"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3985A6E7"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5760C1DC"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35F9FBE0"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524089E1"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0F65DD9" w14:textId="77777777" w:rsidR="00E20478" w:rsidRPr="008C170C" w:rsidRDefault="00E20478" w:rsidP="00E20478">
      <w:pPr>
        <w:tabs>
          <w:tab w:val="left" w:pos="567"/>
        </w:tabs>
        <w:spacing w:after="0" w:line="240" w:lineRule="auto"/>
        <w:ind w:left="567" w:hanging="774"/>
        <w:jc w:val="center"/>
        <w:textAlignment w:val="baseline"/>
        <w:rPr>
          <w:rFonts w:asciiTheme="minorHAnsi" w:eastAsia="Times New Roman" w:hAnsiTheme="minorHAnsi" w:cstheme="minorHAnsi"/>
          <w:b/>
          <w:lang w:eastAsia="sk-SK"/>
        </w:rPr>
      </w:pPr>
      <w:r w:rsidRPr="008C170C">
        <w:rPr>
          <w:rFonts w:asciiTheme="minorHAnsi" w:eastAsia="Times New Roman" w:hAnsiTheme="minorHAnsi" w:cstheme="minorHAnsi"/>
          <w:b/>
          <w:color w:val="000000"/>
          <w:lang w:eastAsia="sk-SK"/>
        </w:rPr>
        <w:lastRenderedPageBreak/>
        <w:t>Príloha č. 3 - Zoznam subdodávateľov</w:t>
      </w:r>
    </w:p>
    <w:p w14:paraId="567B10E4" w14:textId="77777777" w:rsidR="00E20478" w:rsidRPr="008C170C" w:rsidRDefault="00E20478" w:rsidP="00E20478">
      <w:pPr>
        <w:tabs>
          <w:tab w:val="left" w:pos="567"/>
          <w:tab w:val="left" w:pos="1701"/>
        </w:tabs>
        <w:spacing w:after="0" w:line="240" w:lineRule="auto"/>
        <w:ind w:left="567" w:hanging="774"/>
        <w:rPr>
          <w:rFonts w:asciiTheme="minorHAnsi" w:hAnsiTheme="minorHAnsi" w:cstheme="minorHAnsi"/>
        </w:rPr>
      </w:pPr>
    </w:p>
    <w:p w14:paraId="4A43EA79" w14:textId="77777777" w:rsidR="00E20478" w:rsidRPr="008C170C" w:rsidRDefault="00E20478" w:rsidP="00E20478">
      <w:pPr>
        <w:tabs>
          <w:tab w:val="left" w:pos="3355"/>
        </w:tabs>
        <w:spacing w:after="0" w:line="240" w:lineRule="auto"/>
        <w:jc w:val="center"/>
        <w:rPr>
          <w:rFonts w:asciiTheme="minorHAnsi" w:hAnsiTheme="minorHAnsi" w:cstheme="minorHAnsi"/>
          <w:b/>
          <w:bCs/>
        </w:rPr>
      </w:pPr>
      <w:r w:rsidRPr="008C170C">
        <w:rPr>
          <w:rFonts w:asciiTheme="minorHAnsi" w:hAnsiTheme="minorHAnsi" w:cstheme="minorHAnsi"/>
          <w:b/>
          <w:bCs/>
        </w:rPr>
        <w:t>Zoznam subdodávateľov vrátane spôsobu zmeny subdodávateľa</w:t>
      </w:r>
    </w:p>
    <w:p w14:paraId="2A86F029" w14:textId="77777777" w:rsidR="00E20478" w:rsidRPr="008C170C" w:rsidRDefault="00E20478" w:rsidP="00E20478">
      <w:pPr>
        <w:spacing w:after="0" w:line="240" w:lineRule="auto"/>
        <w:jc w:val="center"/>
        <w:rPr>
          <w:rFonts w:asciiTheme="minorHAnsi" w:hAnsiTheme="minorHAnsi" w:cstheme="minorHAnsi"/>
          <w:b/>
          <w:color w:val="000000"/>
        </w:rPr>
      </w:pPr>
    </w:p>
    <w:p w14:paraId="15B82452" w14:textId="77777777" w:rsidR="00E20478" w:rsidRPr="008C170C" w:rsidRDefault="00E20478" w:rsidP="00E20478">
      <w:pPr>
        <w:spacing w:after="0" w:line="240" w:lineRule="auto"/>
        <w:jc w:val="center"/>
        <w:rPr>
          <w:rFonts w:asciiTheme="minorHAnsi" w:hAnsiTheme="minorHAnsi" w:cstheme="minorHAnsi"/>
          <w:b/>
          <w:color w:val="FF0000"/>
        </w:rPr>
      </w:pPr>
      <w:r w:rsidRPr="008C170C">
        <w:rPr>
          <w:rFonts w:asciiTheme="minorHAnsi" w:hAnsiTheme="minorHAnsi" w:cstheme="minorHAnsi"/>
          <w:b/>
          <w:bCs/>
          <w:color w:val="FF0000"/>
          <w14:glow w14:rad="63500">
            <w14:srgbClr w14:val="FFFF00">
              <w14:alpha w14:val="60000"/>
            </w14:srgbClr>
          </w14:glow>
        </w:rPr>
        <w:t>(doplní Predávajúci</w:t>
      </w:r>
      <w:r w:rsidRPr="008C170C">
        <w:t xml:space="preserve"> </w:t>
      </w:r>
      <w:r w:rsidRPr="008C170C">
        <w:rPr>
          <w:rFonts w:asciiTheme="minorHAnsi" w:hAnsiTheme="minorHAnsi" w:cstheme="minorHAnsi"/>
          <w:b/>
          <w:bCs/>
          <w:color w:val="FF0000"/>
          <w14:glow w14:rad="63500">
            <w14:srgbClr w14:val="FFFF00">
              <w14:alpha w14:val="60000"/>
            </w14:srgbClr>
          </w14:glow>
        </w:rPr>
        <w:t xml:space="preserve">v rámci súčinnosti pri uzatváraní </w:t>
      </w:r>
      <w:r>
        <w:rPr>
          <w:rFonts w:asciiTheme="minorHAnsi" w:hAnsiTheme="minorHAnsi" w:cstheme="minorHAnsi"/>
          <w:b/>
          <w:bCs/>
          <w:color w:val="FF0000"/>
          <w14:glow w14:rad="63500">
            <w14:srgbClr w14:val="FFFF00">
              <w14:alpha w14:val="60000"/>
            </w14:srgbClr>
          </w14:glow>
        </w:rPr>
        <w:t>Z</w:t>
      </w:r>
      <w:r w:rsidRPr="008C170C">
        <w:rPr>
          <w:rFonts w:asciiTheme="minorHAnsi" w:hAnsiTheme="minorHAnsi" w:cstheme="minorHAnsi"/>
          <w:b/>
          <w:bCs/>
          <w:color w:val="FF0000"/>
          <w14:glow w14:rad="63500">
            <w14:srgbClr w14:val="FFFF00">
              <w14:alpha w14:val="60000"/>
            </w14:srgbClr>
          </w14:glow>
        </w:rPr>
        <w:t>mluvy)</w:t>
      </w:r>
    </w:p>
    <w:p w14:paraId="545625F2" w14:textId="77777777" w:rsidR="00E20478" w:rsidRPr="008C170C" w:rsidRDefault="00E20478" w:rsidP="00E20478">
      <w:pPr>
        <w:tabs>
          <w:tab w:val="left" w:pos="3355"/>
        </w:tabs>
        <w:spacing w:after="0" w:line="240" w:lineRule="auto"/>
        <w:jc w:val="center"/>
        <w:rPr>
          <w:rFonts w:asciiTheme="minorHAnsi" w:hAnsiTheme="minorHAnsi" w:cstheme="minorHAnsi"/>
          <w:b/>
          <w:bCs/>
        </w:rPr>
      </w:pPr>
    </w:p>
    <w:p w14:paraId="07FA8BAF" w14:textId="77777777" w:rsidR="00E20478" w:rsidRDefault="00E20478" w:rsidP="00E20478">
      <w:pPr>
        <w:tabs>
          <w:tab w:val="left" w:pos="3355"/>
        </w:tabs>
        <w:spacing w:after="0" w:line="240" w:lineRule="auto"/>
        <w:rPr>
          <w:rFonts w:asciiTheme="minorHAnsi" w:hAnsiTheme="minorHAnsi" w:cstheme="minorHAnsi"/>
          <w:b/>
          <w:bCs/>
        </w:rPr>
      </w:pPr>
      <w:r w:rsidRPr="008C170C">
        <w:rPr>
          <w:rFonts w:asciiTheme="minorHAnsi" w:hAnsiTheme="minorHAnsi" w:cstheme="minorHAnsi"/>
          <w:b/>
          <w:bCs/>
        </w:rPr>
        <w:t>Predávajúci</w:t>
      </w:r>
      <w:r>
        <w:rPr>
          <w:rFonts w:asciiTheme="minorHAnsi" w:hAnsiTheme="minorHAnsi" w:cstheme="minorHAnsi"/>
          <w:b/>
          <w:bCs/>
        </w:rPr>
        <w:t>:</w:t>
      </w:r>
      <w:r w:rsidRPr="008C170C">
        <w:rPr>
          <w:rFonts w:asciiTheme="minorHAnsi" w:hAnsiTheme="minorHAnsi" w:cstheme="minorHAnsi"/>
          <w:b/>
          <w:bCs/>
        </w:rPr>
        <w:t xml:space="preserve"> </w:t>
      </w:r>
    </w:p>
    <w:p w14:paraId="31CD7917" w14:textId="77777777" w:rsidR="00E20478" w:rsidRDefault="00E20478" w:rsidP="00E20478">
      <w:pPr>
        <w:tabs>
          <w:tab w:val="left" w:pos="3355"/>
        </w:tabs>
        <w:spacing w:after="0" w:line="240" w:lineRule="auto"/>
        <w:rPr>
          <w:rFonts w:asciiTheme="minorHAnsi" w:hAnsiTheme="minorHAnsi" w:cstheme="minorHAnsi"/>
          <w:b/>
          <w:bCs/>
          <w:color w:val="FF0000"/>
        </w:rPr>
      </w:pPr>
      <w:r w:rsidRPr="00584269">
        <w:rPr>
          <w:rFonts w:ascii="Segoe UI Symbol" w:hAnsi="Segoe UI Symbol" w:cs="Segoe UI Symbol"/>
          <w:b/>
          <w:bCs/>
        </w:rPr>
        <w:t>☐</w:t>
      </w:r>
      <w:r w:rsidRPr="00584269">
        <w:rPr>
          <w:rFonts w:asciiTheme="minorHAnsi" w:hAnsiTheme="minorHAnsi" w:cstheme="minorHAnsi"/>
          <w:b/>
          <w:bCs/>
        </w:rPr>
        <w:t xml:space="preserve"> </w:t>
      </w:r>
      <w:r>
        <w:rPr>
          <w:rFonts w:asciiTheme="minorHAnsi" w:hAnsiTheme="minorHAnsi" w:cstheme="minorHAnsi"/>
          <w:b/>
          <w:bCs/>
        </w:rPr>
        <w:t xml:space="preserve"> </w:t>
      </w:r>
      <w:r w:rsidRPr="008C170C">
        <w:rPr>
          <w:rFonts w:asciiTheme="minorHAnsi" w:hAnsiTheme="minorHAnsi" w:cstheme="minorHAnsi"/>
          <w:b/>
          <w:bCs/>
        </w:rPr>
        <w:t xml:space="preserve">nevyužije subdodávateľov pri plnení </w:t>
      </w:r>
      <w:r>
        <w:rPr>
          <w:rFonts w:asciiTheme="minorHAnsi" w:hAnsiTheme="minorHAnsi" w:cstheme="minorHAnsi"/>
          <w:b/>
          <w:bCs/>
        </w:rPr>
        <w:t>Z</w:t>
      </w:r>
      <w:r w:rsidRPr="008C170C">
        <w:rPr>
          <w:rFonts w:asciiTheme="minorHAnsi" w:hAnsiTheme="minorHAnsi" w:cstheme="minorHAnsi"/>
          <w:b/>
          <w:bCs/>
        </w:rPr>
        <w:t xml:space="preserve">mluvy </w:t>
      </w:r>
      <w:r w:rsidRPr="008C170C">
        <w:rPr>
          <w:rFonts w:asciiTheme="minorHAnsi" w:hAnsiTheme="minorHAnsi" w:cstheme="minorHAnsi"/>
          <w:b/>
          <w:bCs/>
          <w:color w:val="FF0000"/>
        </w:rPr>
        <w:t xml:space="preserve"> </w:t>
      </w:r>
    </w:p>
    <w:p w14:paraId="32AB29E5" w14:textId="77777777" w:rsidR="00E20478" w:rsidRDefault="00E20478" w:rsidP="00E20478">
      <w:pPr>
        <w:tabs>
          <w:tab w:val="left" w:pos="3355"/>
        </w:tabs>
        <w:spacing w:after="0" w:line="240" w:lineRule="auto"/>
        <w:rPr>
          <w:rFonts w:asciiTheme="minorHAnsi" w:hAnsiTheme="minorHAnsi" w:cstheme="minorHAnsi"/>
          <w:b/>
          <w:bCs/>
        </w:rPr>
      </w:pPr>
      <w:r w:rsidRPr="00584269">
        <w:rPr>
          <w:rFonts w:ascii="Segoe UI Symbol" w:hAnsi="Segoe UI Symbol" w:cs="Segoe UI Symbol"/>
          <w:b/>
          <w:bCs/>
        </w:rPr>
        <w:t>☐</w:t>
      </w:r>
      <w:r w:rsidRPr="00584269">
        <w:rPr>
          <w:rFonts w:asciiTheme="minorHAnsi" w:hAnsiTheme="minorHAnsi" w:cstheme="minorHAnsi"/>
          <w:b/>
          <w:bCs/>
        </w:rPr>
        <w:t xml:space="preserve"> </w:t>
      </w:r>
      <w:r>
        <w:rPr>
          <w:rFonts w:asciiTheme="minorHAnsi" w:hAnsiTheme="minorHAnsi" w:cstheme="minorHAnsi"/>
          <w:b/>
          <w:bCs/>
        </w:rPr>
        <w:t xml:space="preserve"> </w:t>
      </w:r>
      <w:r w:rsidRPr="008C170C">
        <w:rPr>
          <w:rFonts w:asciiTheme="minorHAnsi" w:hAnsiTheme="minorHAnsi" w:cstheme="minorHAnsi"/>
          <w:b/>
          <w:bCs/>
        </w:rPr>
        <w:t>využije nižšie uvedených</w:t>
      </w:r>
      <w:r>
        <w:rPr>
          <w:rFonts w:asciiTheme="minorHAnsi" w:hAnsiTheme="minorHAnsi" w:cstheme="minorHAnsi"/>
          <w:b/>
          <w:bCs/>
        </w:rPr>
        <w:t xml:space="preserve"> </w:t>
      </w:r>
      <w:r w:rsidRPr="008C170C">
        <w:rPr>
          <w:rFonts w:asciiTheme="minorHAnsi" w:hAnsiTheme="minorHAnsi" w:cstheme="minorHAnsi"/>
          <w:b/>
          <w:bCs/>
        </w:rPr>
        <w:t xml:space="preserve">subdodávateľov pri plnení </w:t>
      </w:r>
      <w:r>
        <w:rPr>
          <w:rFonts w:asciiTheme="minorHAnsi" w:hAnsiTheme="minorHAnsi" w:cstheme="minorHAnsi"/>
          <w:b/>
          <w:bCs/>
        </w:rPr>
        <w:t>Z</w:t>
      </w:r>
      <w:r w:rsidRPr="008C170C">
        <w:rPr>
          <w:rFonts w:asciiTheme="minorHAnsi" w:hAnsiTheme="minorHAnsi" w:cstheme="minorHAnsi"/>
          <w:b/>
          <w:bCs/>
        </w:rPr>
        <w:t xml:space="preserve">mluvy </w:t>
      </w:r>
    </w:p>
    <w:p w14:paraId="6B72F50E" w14:textId="77777777" w:rsidR="00E20478" w:rsidRPr="008C170C" w:rsidRDefault="00E20478" w:rsidP="00E20478">
      <w:pPr>
        <w:tabs>
          <w:tab w:val="left" w:pos="3355"/>
        </w:tabs>
        <w:spacing w:after="0" w:line="240" w:lineRule="auto"/>
        <w:rPr>
          <w:rFonts w:asciiTheme="minorHAnsi" w:hAnsiTheme="minorHAnsi" w:cstheme="minorHAnsi"/>
          <w:b/>
          <w:bCs/>
        </w:rPr>
      </w:pPr>
      <w:r>
        <w:rPr>
          <w:rFonts w:asciiTheme="minorHAnsi" w:hAnsiTheme="minorHAnsi" w:cstheme="minorHAnsi"/>
          <w:b/>
          <w:bCs/>
          <w:color w:val="FF0000"/>
          <w14:glow w14:rad="63500">
            <w14:srgbClr w14:val="FFFF00">
              <w14:alpha w14:val="60000"/>
            </w14:srgbClr>
          </w14:glow>
        </w:rPr>
        <w:t>(P</w:t>
      </w:r>
      <w:r w:rsidRPr="008C170C">
        <w:rPr>
          <w:rFonts w:asciiTheme="minorHAnsi" w:hAnsiTheme="minorHAnsi" w:cstheme="minorHAnsi"/>
          <w:b/>
          <w:bCs/>
          <w:color w:val="FF0000"/>
          <w14:glow w14:rad="63500">
            <w14:srgbClr w14:val="FFFF00">
              <w14:alpha w14:val="60000"/>
            </w14:srgbClr>
          </w14:glow>
        </w:rPr>
        <w:t>redávajúci</w:t>
      </w:r>
      <w:r>
        <w:rPr>
          <w:rFonts w:asciiTheme="minorHAnsi" w:hAnsiTheme="minorHAnsi" w:cstheme="minorHAnsi"/>
          <w:b/>
          <w:bCs/>
          <w:color w:val="FF0000"/>
          <w14:glow w14:rad="63500">
            <w14:srgbClr w14:val="FFFF00">
              <w14:alpha w14:val="60000"/>
            </w14:srgbClr>
          </w14:glow>
        </w:rPr>
        <w:t xml:space="preserve"> uvedie jednu z vyššie uvedených možností)</w:t>
      </w:r>
    </w:p>
    <w:p w14:paraId="34300323" w14:textId="77777777" w:rsidR="00E20478" w:rsidRPr="008C170C" w:rsidRDefault="00E20478" w:rsidP="00E20478">
      <w:pPr>
        <w:tabs>
          <w:tab w:val="left" w:pos="3355"/>
        </w:tabs>
        <w:spacing w:after="0" w:line="240" w:lineRule="auto"/>
        <w:jc w:val="center"/>
        <w:rPr>
          <w:rFonts w:asciiTheme="minorHAnsi" w:hAnsiTheme="minorHAnsi" w:cstheme="minorHAnsi"/>
          <w:b/>
          <w:bC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45"/>
        <w:gridCol w:w="2268"/>
        <w:gridCol w:w="2150"/>
      </w:tblGrid>
      <w:tr w:rsidR="00E20478" w:rsidRPr="008C170C" w14:paraId="53519029" w14:textId="77777777" w:rsidTr="000F5158">
        <w:trPr>
          <w:jc w:val="center"/>
        </w:trPr>
        <w:tc>
          <w:tcPr>
            <w:tcW w:w="2263" w:type="dxa"/>
            <w:tcBorders>
              <w:top w:val="single" w:sz="4" w:space="0" w:color="auto"/>
              <w:left w:val="single" w:sz="4" w:space="0" w:color="auto"/>
              <w:bottom w:val="single" w:sz="4" w:space="0" w:color="auto"/>
              <w:right w:val="single" w:sz="4" w:space="0" w:color="auto"/>
            </w:tcBorders>
            <w:hideMark/>
          </w:tcPr>
          <w:p w14:paraId="30F522AB" w14:textId="77777777" w:rsidR="00E20478" w:rsidRPr="008C170C" w:rsidRDefault="00E20478" w:rsidP="000F5158">
            <w:pPr>
              <w:tabs>
                <w:tab w:val="left" w:pos="0"/>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Názov, sídlo a IČO subdodávateľa</w:t>
            </w:r>
          </w:p>
        </w:tc>
        <w:tc>
          <w:tcPr>
            <w:tcW w:w="2245" w:type="dxa"/>
            <w:tcBorders>
              <w:top w:val="single" w:sz="4" w:space="0" w:color="auto"/>
              <w:left w:val="single" w:sz="4" w:space="0" w:color="auto"/>
              <w:bottom w:val="single" w:sz="4" w:space="0" w:color="auto"/>
              <w:right w:val="single" w:sz="4" w:space="0" w:color="auto"/>
            </w:tcBorders>
            <w:hideMark/>
          </w:tcPr>
          <w:p w14:paraId="473FC280" w14:textId="77777777" w:rsidR="00E20478" w:rsidRPr="008C170C" w:rsidRDefault="00E20478" w:rsidP="000F5158">
            <w:pPr>
              <w:tabs>
                <w:tab w:val="left" w:pos="0"/>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Osoba oprávnená konať za subdodávateľa, tel. č., e-mail subdodávateľa</w:t>
            </w:r>
          </w:p>
        </w:tc>
        <w:tc>
          <w:tcPr>
            <w:tcW w:w="2268" w:type="dxa"/>
            <w:tcBorders>
              <w:top w:val="single" w:sz="4" w:space="0" w:color="auto"/>
              <w:left w:val="single" w:sz="4" w:space="0" w:color="auto"/>
              <w:bottom w:val="single" w:sz="4" w:space="0" w:color="auto"/>
              <w:right w:val="single" w:sz="4" w:space="0" w:color="auto"/>
            </w:tcBorders>
            <w:hideMark/>
          </w:tcPr>
          <w:p w14:paraId="7415942B" w14:textId="77777777" w:rsidR="00E20478" w:rsidRPr="008C170C" w:rsidRDefault="00E20478" w:rsidP="000F5158">
            <w:pPr>
              <w:spacing w:after="0" w:line="240" w:lineRule="auto"/>
              <w:rPr>
                <w:rFonts w:asciiTheme="minorHAnsi" w:hAnsiTheme="minorHAnsi" w:cstheme="minorHAnsi"/>
                <w:sz w:val="20"/>
                <w:szCs w:val="20"/>
              </w:rPr>
            </w:pPr>
            <w:r w:rsidRPr="008C170C">
              <w:rPr>
                <w:rFonts w:asciiTheme="minorHAnsi" w:hAnsiTheme="minorHAnsi" w:cstheme="minorHAnsi"/>
                <w:sz w:val="20"/>
                <w:szCs w:val="20"/>
              </w:rPr>
              <w:t xml:space="preserve">Predmet subdodávky </w:t>
            </w:r>
          </w:p>
        </w:tc>
        <w:tc>
          <w:tcPr>
            <w:tcW w:w="2150" w:type="dxa"/>
            <w:tcBorders>
              <w:top w:val="single" w:sz="4" w:space="0" w:color="auto"/>
              <w:left w:val="single" w:sz="4" w:space="0" w:color="auto"/>
              <w:bottom w:val="single" w:sz="4" w:space="0" w:color="auto"/>
              <w:right w:val="single" w:sz="4" w:space="0" w:color="auto"/>
            </w:tcBorders>
            <w:hideMark/>
          </w:tcPr>
          <w:p w14:paraId="7AE2367F" w14:textId="77777777" w:rsidR="00E20478" w:rsidRPr="008C170C" w:rsidRDefault="00E20478" w:rsidP="000F5158">
            <w:pPr>
              <w:tabs>
                <w:tab w:val="left" w:pos="-103"/>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Podiel subdodávky z celého predmetu zákazky v EUR bez DPH alebo v %</w:t>
            </w:r>
          </w:p>
        </w:tc>
      </w:tr>
      <w:tr w:rsidR="00E20478" w:rsidRPr="008C170C" w14:paraId="492D2664" w14:textId="77777777" w:rsidTr="000F5158">
        <w:trPr>
          <w:jc w:val="center"/>
        </w:trPr>
        <w:tc>
          <w:tcPr>
            <w:tcW w:w="2263" w:type="dxa"/>
            <w:tcBorders>
              <w:top w:val="single" w:sz="4" w:space="0" w:color="auto"/>
              <w:left w:val="single" w:sz="4" w:space="0" w:color="auto"/>
              <w:bottom w:val="single" w:sz="4" w:space="0" w:color="auto"/>
              <w:right w:val="single" w:sz="4" w:space="0" w:color="auto"/>
            </w:tcBorders>
          </w:tcPr>
          <w:p w14:paraId="7B144FA1" w14:textId="77777777" w:rsidR="00E20478" w:rsidRPr="008C170C" w:rsidRDefault="00E20478" w:rsidP="000F5158">
            <w:pPr>
              <w:spacing w:after="0" w:line="240" w:lineRule="auto"/>
              <w:rPr>
                <w:rFonts w:asciiTheme="minorHAnsi" w:hAnsiTheme="minorHAnsi" w:cstheme="minorHAnsi"/>
                <w:sz w:val="20"/>
                <w:szCs w:val="20"/>
              </w:rPr>
            </w:pPr>
          </w:p>
        </w:tc>
        <w:tc>
          <w:tcPr>
            <w:tcW w:w="2245" w:type="dxa"/>
            <w:tcBorders>
              <w:top w:val="single" w:sz="4" w:space="0" w:color="auto"/>
              <w:left w:val="single" w:sz="4" w:space="0" w:color="auto"/>
              <w:bottom w:val="single" w:sz="4" w:space="0" w:color="auto"/>
              <w:right w:val="single" w:sz="4" w:space="0" w:color="auto"/>
            </w:tcBorders>
          </w:tcPr>
          <w:p w14:paraId="553FD26A" w14:textId="77777777" w:rsidR="00E20478" w:rsidRPr="008C170C" w:rsidRDefault="00E20478" w:rsidP="000F5158">
            <w:pPr>
              <w:spacing w:after="0" w:line="240" w:lineRule="auto"/>
              <w:rPr>
                <w:rFonts w:asciiTheme="minorHAnsi" w:hAnsiTheme="minorHAnsi"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C782153" w14:textId="77777777" w:rsidR="00E20478" w:rsidRPr="008C170C" w:rsidRDefault="00E20478" w:rsidP="000F5158">
            <w:pPr>
              <w:spacing w:after="0" w:line="240" w:lineRule="auto"/>
              <w:rPr>
                <w:rFonts w:asciiTheme="minorHAnsi" w:hAnsiTheme="minorHAnsi" w:cstheme="minorHAnsi"/>
                <w:sz w:val="20"/>
                <w:szCs w:val="20"/>
              </w:rPr>
            </w:pPr>
          </w:p>
        </w:tc>
        <w:tc>
          <w:tcPr>
            <w:tcW w:w="2150" w:type="dxa"/>
            <w:tcBorders>
              <w:top w:val="single" w:sz="4" w:space="0" w:color="auto"/>
              <w:left w:val="single" w:sz="4" w:space="0" w:color="auto"/>
              <w:bottom w:val="single" w:sz="4" w:space="0" w:color="auto"/>
              <w:right w:val="single" w:sz="4" w:space="0" w:color="auto"/>
            </w:tcBorders>
          </w:tcPr>
          <w:p w14:paraId="77A32772" w14:textId="77777777" w:rsidR="00E20478" w:rsidRPr="008C170C" w:rsidRDefault="00E20478" w:rsidP="000F5158">
            <w:pPr>
              <w:spacing w:after="0" w:line="240" w:lineRule="auto"/>
              <w:rPr>
                <w:rFonts w:asciiTheme="minorHAnsi" w:hAnsiTheme="minorHAnsi" w:cstheme="minorHAnsi"/>
                <w:sz w:val="20"/>
                <w:szCs w:val="20"/>
              </w:rPr>
            </w:pPr>
          </w:p>
        </w:tc>
      </w:tr>
      <w:tr w:rsidR="00E20478" w:rsidRPr="008C170C" w14:paraId="6BEA2D64" w14:textId="77777777" w:rsidTr="000F5158">
        <w:trPr>
          <w:jc w:val="center"/>
        </w:trPr>
        <w:tc>
          <w:tcPr>
            <w:tcW w:w="2263" w:type="dxa"/>
            <w:tcBorders>
              <w:top w:val="single" w:sz="4" w:space="0" w:color="auto"/>
              <w:left w:val="single" w:sz="4" w:space="0" w:color="auto"/>
              <w:bottom w:val="single" w:sz="4" w:space="0" w:color="auto"/>
              <w:right w:val="single" w:sz="4" w:space="0" w:color="auto"/>
            </w:tcBorders>
          </w:tcPr>
          <w:p w14:paraId="6426AC68" w14:textId="77777777" w:rsidR="00E20478" w:rsidRPr="008C170C" w:rsidRDefault="00E20478" w:rsidP="000F5158">
            <w:pPr>
              <w:spacing w:after="0" w:line="240" w:lineRule="auto"/>
              <w:rPr>
                <w:rFonts w:asciiTheme="minorHAnsi" w:hAnsiTheme="minorHAnsi" w:cstheme="minorHAnsi"/>
                <w:sz w:val="20"/>
                <w:szCs w:val="20"/>
              </w:rPr>
            </w:pPr>
          </w:p>
        </w:tc>
        <w:tc>
          <w:tcPr>
            <w:tcW w:w="2245" w:type="dxa"/>
            <w:tcBorders>
              <w:top w:val="single" w:sz="4" w:space="0" w:color="auto"/>
              <w:left w:val="single" w:sz="4" w:space="0" w:color="auto"/>
              <w:bottom w:val="single" w:sz="4" w:space="0" w:color="auto"/>
              <w:right w:val="single" w:sz="4" w:space="0" w:color="auto"/>
            </w:tcBorders>
          </w:tcPr>
          <w:p w14:paraId="3AB10911" w14:textId="77777777" w:rsidR="00E20478" w:rsidRPr="008C170C" w:rsidRDefault="00E20478" w:rsidP="000F5158">
            <w:pPr>
              <w:spacing w:after="0" w:line="240" w:lineRule="auto"/>
              <w:rPr>
                <w:rFonts w:asciiTheme="minorHAnsi" w:hAnsiTheme="minorHAnsi"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4B5B19C" w14:textId="77777777" w:rsidR="00E20478" w:rsidRPr="008C170C" w:rsidRDefault="00E20478" w:rsidP="000F5158">
            <w:pPr>
              <w:spacing w:after="0" w:line="240" w:lineRule="auto"/>
              <w:rPr>
                <w:rFonts w:asciiTheme="minorHAnsi" w:hAnsiTheme="minorHAnsi" w:cstheme="minorHAnsi"/>
                <w:sz w:val="20"/>
                <w:szCs w:val="20"/>
              </w:rPr>
            </w:pPr>
          </w:p>
        </w:tc>
        <w:tc>
          <w:tcPr>
            <w:tcW w:w="2150" w:type="dxa"/>
            <w:tcBorders>
              <w:top w:val="single" w:sz="4" w:space="0" w:color="auto"/>
              <w:left w:val="single" w:sz="4" w:space="0" w:color="auto"/>
              <w:bottom w:val="single" w:sz="4" w:space="0" w:color="auto"/>
              <w:right w:val="single" w:sz="4" w:space="0" w:color="auto"/>
            </w:tcBorders>
          </w:tcPr>
          <w:p w14:paraId="396B7EBF" w14:textId="77777777" w:rsidR="00E20478" w:rsidRPr="008C170C" w:rsidRDefault="00E20478" w:rsidP="000F5158">
            <w:pPr>
              <w:spacing w:after="0" w:line="240" w:lineRule="auto"/>
              <w:rPr>
                <w:rFonts w:asciiTheme="minorHAnsi" w:hAnsiTheme="minorHAnsi" w:cstheme="minorHAnsi"/>
                <w:sz w:val="20"/>
                <w:szCs w:val="20"/>
              </w:rPr>
            </w:pPr>
          </w:p>
        </w:tc>
      </w:tr>
    </w:tbl>
    <w:p w14:paraId="11DC4486" w14:textId="77777777" w:rsidR="00E20478" w:rsidRPr="008C170C" w:rsidRDefault="00E20478" w:rsidP="00E20478">
      <w:pPr>
        <w:spacing w:after="0" w:line="240" w:lineRule="auto"/>
        <w:rPr>
          <w:rFonts w:asciiTheme="minorHAnsi" w:hAnsiTheme="minorHAnsi" w:cstheme="minorHAnsi"/>
        </w:rPr>
      </w:pPr>
    </w:p>
    <w:p w14:paraId="4A3D916F" w14:textId="77777777" w:rsidR="00E20478" w:rsidRPr="008C170C" w:rsidRDefault="00E20478" w:rsidP="00E20478">
      <w:pPr>
        <w:pStyle w:val="Default"/>
        <w:rPr>
          <w:rFonts w:asciiTheme="minorHAnsi" w:hAnsiTheme="minorHAnsi" w:cstheme="minorHAnsi"/>
          <w:b/>
          <w:bCs/>
          <w:sz w:val="22"/>
          <w:szCs w:val="22"/>
        </w:rPr>
      </w:pPr>
      <w:r w:rsidRPr="008C170C">
        <w:rPr>
          <w:rFonts w:asciiTheme="minorHAnsi" w:hAnsiTheme="minorHAnsi" w:cstheme="minorHAnsi"/>
          <w:b/>
          <w:bCs/>
          <w:sz w:val="22"/>
          <w:szCs w:val="22"/>
        </w:rPr>
        <w:t xml:space="preserve">Pravidlá pre zmenu subdodávateľa </w:t>
      </w:r>
    </w:p>
    <w:p w14:paraId="3701377A" w14:textId="77777777" w:rsidR="00E20478" w:rsidRPr="008C170C" w:rsidRDefault="00E20478" w:rsidP="00E20478">
      <w:pPr>
        <w:pStyle w:val="Default"/>
        <w:rPr>
          <w:rFonts w:asciiTheme="minorHAnsi" w:hAnsiTheme="minorHAnsi" w:cstheme="minorHAnsi"/>
          <w:sz w:val="22"/>
          <w:szCs w:val="22"/>
        </w:rPr>
      </w:pPr>
    </w:p>
    <w:p w14:paraId="44BA093A" w14:textId="77777777" w:rsidR="00E20478" w:rsidRPr="008C170C" w:rsidRDefault="00E20478" w:rsidP="00E20478">
      <w:pPr>
        <w:pStyle w:val="Default"/>
        <w:numPr>
          <w:ilvl w:val="0"/>
          <w:numId w:val="24"/>
        </w:numPr>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V tejto prílohe sú uvedené údaje o všetkých známych subdodávateľoch </w:t>
      </w:r>
      <w:r>
        <w:rPr>
          <w:rFonts w:asciiTheme="minorHAnsi" w:hAnsiTheme="minorHAnsi" w:cstheme="minorHAnsi"/>
          <w:sz w:val="22"/>
          <w:szCs w:val="22"/>
        </w:rPr>
        <w:t>P</w:t>
      </w:r>
      <w:r w:rsidRPr="008C170C">
        <w:rPr>
          <w:rFonts w:asciiTheme="minorHAnsi" w:hAnsiTheme="minorHAnsi" w:cstheme="minorHAnsi"/>
          <w:sz w:val="22"/>
          <w:szCs w:val="22"/>
        </w:rPr>
        <w:t xml:space="preserve">redávajúceho, ktorí sú známi v čase uzavierania tejto </w:t>
      </w:r>
      <w:r>
        <w:rPr>
          <w:rFonts w:asciiTheme="minorHAnsi" w:hAnsiTheme="minorHAnsi" w:cstheme="minorHAnsi"/>
          <w:sz w:val="22"/>
          <w:szCs w:val="22"/>
        </w:rPr>
        <w:t>Z</w:t>
      </w:r>
      <w:r w:rsidRPr="008C170C">
        <w:rPr>
          <w:rFonts w:asciiTheme="minorHAnsi" w:hAnsiTheme="minorHAnsi" w:cstheme="minorHAnsi"/>
          <w:sz w:val="22"/>
          <w:szCs w:val="22"/>
        </w:rPr>
        <w:t xml:space="preserve">mluvy a údaje o osobe oprávnenej konať za subdodávateľa v rozsahu meno a priezvisko, </w:t>
      </w:r>
      <w:r>
        <w:rPr>
          <w:rFonts w:asciiTheme="minorHAnsi" w:hAnsiTheme="minorHAnsi" w:cstheme="minorHAnsi"/>
          <w:sz w:val="22"/>
          <w:szCs w:val="22"/>
        </w:rPr>
        <w:t>telefónne číslo a e-mail</w:t>
      </w:r>
      <w:r w:rsidRPr="008C170C">
        <w:rPr>
          <w:rFonts w:asciiTheme="minorHAnsi" w:hAnsiTheme="minorHAnsi" w:cstheme="minorHAnsi"/>
          <w:sz w:val="22"/>
          <w:szCs w:val="22"/>
        </w:rPr>
        <w:t xml:space="preserve">. </w:t>
      </w:r>
    </w:p>
    <w:p w14:paraId="3000E1F8" w14:textId="77777777" w:rsidR="00E20478" w:rsidRPr="008C170C" w:rsidRDefault="00E20478" w:rsidP="00E20478">
      <w:pPr>
        <w:pStyle w:val="Default"/>
        <w:ind w:left="284" w:hanging="284"/>
        <w:jc w:val="both"/>
        <w:rPr>
          <w:rFonts w:asciiTheme="minorHAnsi" w:hAnsiTheme="minorHAnsi" w:cstheme="minorHAnsi"/>
          <w:sz w:val="22"/>
          <w:szCs w:val="22"/>
        </w:rPr>
      </w:pPr>
    </w:p>
    <w:p w14:paraId="2CE9B026" w14:textId="77777777" w:rsidR="00E20478" w:rsidRPr="008C170C" w:rsidRDefault="00E20478" w:rsidP="00E20478">
      <w:pPr>
        <w:pStyle w:val="Default"/>
        <w:numPr>
          <w:ilvl w:val="0"/>
          <w:numId w:val="24"/>
        </w:numPr>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w:t>
      </w:r>
    </w:p>
    <w:p w14:paraId="1C177F78" w14:textId="77777777" w:rsidR="00E20478" w:rsidRPr="008C170C" w:rsidRDefault="00E20478" w:rsidP="00E20478">
      <w:pPr>
        <w:pStyle w:val="Odsekzoznamu"/>
        <w:spacing w:after="0" w:line="240" w:lineRule="auto"/>
        <w:rPr>
          <w:rFonts w:asciiTheme="minorHAnsi" w:hAnsiTheme="minorHAnsi" w:cstheme="minorHAnsi"/>
        </w:rPr>
      </w:pPr>
    </w:p>
    <w:p w14:paraId="4C81D404" w14:textId="77777777" w:rsidR="00E20478" w:rsidRPr="008C170C" w:rsidRDefault="00E20478" w:rsidP="00E20478">
      <w:pPr>
        <w:pStyle w:val="Default"/>
        <w:numPr>
          <w:ilvl w:val="0"/>
          <w:numId w:val="24"/>
        </w:numPr>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V prípade zmeny subdodávateľa je </w:t>
      </w:r>
      <w:r>
        <w:rPr>
          <w:rFonts w:asciiTheme="minorHAnsi" w:hAnsiTheme="minorHAnsi" w:cstheme="minorHAnsi"/>
          <w:sz w:val="22"/>
          <w:szCs w:val="22"/>
        </w:rPr>
        <w:t>P</w:t>
      </w:r>
      <w:r w:rsidRPr="008C170C">
        <w:rPr>
          <w:rFonts w:asciiTheme="minorHAnsi" w:hAnsiTheme="minorHAnsi" w:cstheme="minorHAnsi"/>
          <w:sz w:val="22"/>
          <w:szCs w:val="22"/>
        </w:rPr>
        <w:t xml:space="preserve">redávajúci povinný najneskôr do 5 pracovných dní odo dňa zmeny subdodávateľa predložiť </w:t>
      </w:r>
      <w:r>
        <w:rPr>
          <w:rFonts w:asciiTheme="minorHAnsi" w:hAnsiTheme="minorHAnsi" w:cstheme="minorHAnsi"/>
          <w:sz w:val="22"/>
          <w:szCs w:val="22"/>
        </w:rPr>
        <w:t>K</w:t>
      </w:r>
      <w:r w:rsidRPr="008C170C">
        <w:rPr>
          <w:rFonts w:asciiTheme="minorHAnsi" w:hAnsiTheme="minorHAnsi" w:cstheme="minorHAnsi"/>
          <w:sz w:val="22"/>
          <w:szCs w:val="22"/>
        </w:rPr>
        <w:t>upujúcemu informácie o novom subdodávateľovi</w:t>
      </w:r>
      <w:r>
        <w:rPr>
          <w:rFonts w:asciiTheme="minorHAnsi" w:hAnsiTheme="minorHAnsi" w:cstheme="minorHAnsi"/>
          <w:sz w:val="22"/>
          <w:szCs w:val="22"/>
        </w:rPr>
        <w:t xml:space="preserve"> </w:t>
      </w:r>
      <w:r w:rsidRPr="008C170C">
        <w:rPr>
          <w:rFonts w:asciiTheme="minorHAnsi" w:hAnsiTheme="minorHAnsi" w:cstheme="minorHAnsi"/>
          <w:sz w:val="22"/>
          <w:szCs w:val="22"/>
        </w:rPr>
        <w:t xml:space="preserve">a predmete subdodávok, pričom pri výbere subdodávateľa musí </w:t>
      </w:r>
      <w:r>
        <w:rPr>
          <w:rFonts w:asciiTheme="minorHAnsi" w:hAnsiTheme="minorHAnsi" w:cstheme="minorHAnsi"/>
          <w:sz w:val="22"/>
          <w:szCs w:val="22"/>
        </w:rPr>
        <w:t>P</w:t>
      </w:r>
      <w:r w:rsidRPr="008C170C">
        <w:rPr>
          <w:rFonts w:asciiTheme="minorHAnsi" w:hAnsiTheme="minorHAnsi" w:cstheme="minorHAnsi"/>
          <w:sz w:val="22"/>
          <w:szCs w:val="22"/>
        </w:rPr>
        <w:t xml:space="preserve">redávajúci postupovať tak, aby vynaložené náklady na zabezpečenie plnenia na základe zmluvy o subdodávke boli primerané jeho kvalite a cene. </w:t>
      </w:r>
    </w:p>
    <w:p w14:paraId="2BAF8ADA" w14:textId="77777777" w:rsidR="00E20478" w:rsidRPr="008C170C" w:rsidRDefault="00E20478" w:rsidP="00E20478">
      <w:pPr>
        <w:pStyle w:val="Default"/>
        <w:ind w:left="284" w:hanging="284"/>
        <w:jc w:val="both"/>
        <w:rPr>
          <w:rFonts w:asciiTheme="minorHAnsi" w:hAnsiTheme="minorHAnsi" w:cstheme="minorHAnsi"/>
          <w:sz w:val="22"/>
          <w:szCs w:val="22"/>
        </w:rPr>
      </w:pPr>
    </w:p>
    <w:p w14:paraId="086E882B" w14:textId="77777777" w:rsidR="00E20478" w:rsidRPr="008C170C" w:rsidRDefault="00E20478" w:rsidP="00E20478">
      <w:pPr>
        <w:pStyle w:val="Default"/>
        <w:numPr>
          <w:ilvl w:val="0"/>
          <w:numId w:val="24"/>
        </w:numPr>
        <w:ind w:left="284" w:hanging="284"/>
        <w:jc w:val="both"/>
        <w:rPr>
          <w:rFonts w:asciiTheme="minorHAnsi" w:hAnsiTheme="minorHAnsi" w:cstheme="minorHAnsi"/>
          <w:color w:val="FF0000"/>
          <w:sz w:val="22"/>
          <w:szCs w:val="22"/>
        </w:rPr>
      </w:pPr>
      <w:r w:rsidRPr="008C170C">
        <w:rPr>
          <w:rFonts w:asciiTheme="minorHAnsi" w:hAnsiTheme="minorHAnsi" w:cstheme="minorHAnsi"/>
          <w:sz w:val="22"/>
          <w:szCs w:val="22"/>
        </w:rPr>
        <w:t xml:space="preserve">Predávajúci zodpovedá za plnenie zmluvy o subdodávke subdodávateľom tak, ako keby plnenie realizované na základe takejto zmluvy realizoval sám. Predávajúci zodpovedá za odbornú starostlivosť pri výberu subdodávateľa ako aj za výsledok činnosti/plnenia vykonanej/vykonaného na základe zmluvy o subdodávke. </w:t>
      </w:r>
    </w:p>
    <w:p w14:paraId="136A8B3A"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796BECFC"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3C6F733D"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1AA4B006"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3B0186E2"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44A0687D"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58D55BD3"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0C309462"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3EB92834"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604819FF"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491A33F0"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0D475209" w14:textId="77777777" w:rsidR="00E20478" w:rsidRPr="008C170C" w:rsidRDefault="00E20478" w:rsidP="00E20478">
      <w:pPr>
        <w:tabs>
          <w:tab w:val="left" w:pos="567"/>
          <w:tab w:val="left" w:pos="1701"/>
        </w:tabs>
        <w:spacing w:after="0" w:line="240" w:lineRule="auto"/>
        <w:ind w:left="567" w:hanging="774"/>
        <w:rPr>
          <w:rFonts w:asciiTheme="minorHAnsi" w:hAnsiTheme="minorHAnsi" w:cstheme="minorHAnsi"/>
        </w:rPr>
      </w:pPr>
    </w:p>
    <w:p w14:paraId="0422E091" w14:textId="77777777" w:rsidR="00E20478" w:rsidRPr="008C170C" w:rsidRDefault="00E20478" w:rsidP="00E20478">
      <w:pPr>
        <w:tabs>
          <w:tab w:val="left" w:pos="567"/>
          <w:tab w:val="left" w:pos="1701"/>
        </w:tabs>
        <w:spacing w:after="0" w:line="240" w:lineRule="auto"/>
        <w:ind w:left="567" w:hanging="774"/>
        <w:rPr>
          <w:rFonts w:asciiTheme="minorHAnsi" w:hAnsiTheme="minorHAnsi" w:cstheme="minorHAnsi"/>
        </w:rPr>
      </w:pPr>
    </w:p>
    <w:p w14:paraId="490DBE1E" w14:textId="77777777" w:rsidR="00E20478" w:rsidRPr="008C170C" w:rsidRDefault="00E20478" w:rsidP="00E20478">
      <w:pPr>
        <w:tabs>
          <w:tab w:val="left" w:pos="567"/>
          <w:tab w:val="left" w:pos="1701"/>
        </w:tabs>
        <w:spacing w:after="0" w:line="240" w:lineRule="auto"/>
        <w:ind w:left="567" w:hanging="774"/>
        <w:jc w:val="center"/>
        <w:rPr>
          <w:rFonts w:asciiTheme="minorHAnsi" w:hAnsiTheme="minorHAnsi" w:cstheme="minorHAnsi"/>
          <w:b/>
        </w:rPr>
      </w:pPr>
      <w:r w:rsidRPr="008C170C">
        <w:rPr>
          <w:rFonts w:asciiTheme="minorHAnsi" w:hAnsiTheme="minorHAnsi" w:cstheme="minorHAnsi"/>
          <w:b/>
        </w:rPr>
        <w:lastRenderedPageBreak/>
        <w:t>Príloha č. 4 - Doklad o zapísaní do registra partnerov verejného sektora</w:t>
      </w:r>
    </w:p>
    <w:p w14:paraId="2F435B84" w14:textId="77777777" w:rsidR="00E20478" w:rsidRPr="008C170C" w:rsidRDefault="00E20478" w:rsidP="00E20478">
      <w:pPr>
        <w:tabs>
          <w:tab w:val="left" w:pos="567"/>
          <w:tab w:val="left" w:pos="1701"/>
        </w:tabs>
        <w:spacing w:after="0" w:line="240" w:lineRule="auto"/>
        <w:ind w:left="567" w:hanging="774"/>
        <w:rPr>
          <w:rFonts w:asciiTheme="minorHAnsi" w:hAnsiTheme="minorHAnsi" w:cstheme="minorHAnsi"/>
        </w:rPr>
      </w:pPr>
    </w:p>
    <w:p w14:paraId="461AAFE5" w14:textId="77777777" w:rsidR="00E20478" w:rsidRPr="008C170C" w:rsidRDefault="00E20478" w:rsidP="00E20478">
      <w:pPr>
        <w:spacing w:after="0" w:line="240" w:lineRule="auto"/>
        <w:jc w:val="center"/>
        <w:rPr>
          <w:rFonts w:asciiTheme="minorHAnsi" w:hAnsiTheme="minorHAnsi" w:cstheme="minorHAnsi"/>
          <w:b/>
          <w:color w:val="FF0000"/>
        </w:rPr>
      </w:pPr>
      <w:r w:rsidRPr="008C170C">
        <w:rPr>
          <w:rFonts w:asciiTheme="minorHAnsi" w:hAnsiTheme="minorHAnsi" w:cstheme="minorHAnsi"/>
          <w:b/>
          <w:bCs/>
          <w:color w:val="FF0000"/>
          <w14:glow w14:rad="63500">
            <w14:srgbClr w14:val="FFFF00">
              <w14:alpha w14:val="60000"/>
            </w14:srgbClr>
          </w14:glow>
        </w:rPr>
        <w:t>(doplní Predávajúci</w:t>
      </w:r>
      <w:r w:rsidRPr="008C170C">
        <w:t xml:space="preserve"> </w:t>
      </w:r>
      <w:r w:rsidRPr="008C170C">
        <w:rPr>
          <w:rFonts w:asciiTheme="minorHAnsi" w:hAnsiTheme="minorHAnsi" w:cstheme="minorHAnsi"/>
          <w:b/>
          <w:bCs/>
          <w:color w:val="FF0000"/>
          <w14:glow w14:rad="63500">
            <w14:srgbClr w14:val="FFFF00">
              <w14:alpha w14:val="60000"/>
            </w14:srgbClr>
          </w14:glow>
        </w:rPr>
        <w:t xml:space="preserve">v rámci súčinnosti pri uzatváraní </w:t>
      </w:r>
      <w:r>
        <w:rPr>
          <w:rFonts w:asciiTheme="minorHAnsi" w:hAnsiTheme="minorHAnsi" w:cstheme="minorHAnsi"/>
          <w:b/>
          <w:bCs/>
          <w:color w:val="FF0000"/>
          <w14:glow w14:rad="63500">
            <w14:srgbClr w14:val="FFFF00">
              <w14:alpha w14:val="60000"/>
            </w14:srgbClr>
          </w14:glow>
        </w:rPr>
        <w:t>Z</w:t>
      </w:r>
      <w:r w:rsidRPr="008C170C">
        <w:rPr>
          <w:rFonts w:asciiTheme="minorHAnsi" w:hAnsiTheme="minorHAnsi" w:cstheme="minorHAnsi"/>
          <w:b/>
          <w:bCs/>
          <w:color w:val="FF0000"/>
          <w14:glow w14:rad="63500">
            <w14:srgbClr w14:val="FFFF00">
              <w14:alpha w14:val="60000"/>
            </w14:srgbClr>
          </w14:glow>
        </w:rPr>
        <w:t>mluvy)</w:t>
      </w:r>
    </w:p>
    <w:p w14:paraId="08DAAEF9" w14:textId="77777777" w:rsidR="00E20478" w:rsidRPr="008C170C" w:rsidRDefault="00E20478" w:rsidP="00E20478">
      <w:pPr>
        <w:tabs>
          <w:tab w:val="left" w:pos="567"/>
          <w:tab w:val="left" w:pos="1701"/>
        </w:tabs>
        <w:spacing w:after="0" w:line="240" w:lineRule="auto"/>
        <w:ind w:left="567" w:hanging="774"/>
        <w:rPr>
          <w:rFonts w:asciiTheme="minorHAnsi" w:hAnsiTheme="minorHAnsi" w:cstheme="minorHAnsi"/>
        </w:rPr>
      </w:pPr>
    </w:p>
    <w:p w14:paraId="48774493" w14:textId="77777777" w:rsidR="00E20478" w:rsidRPr="008C170C" w:rsidRDefault="00E20478" w:rsidP="00E20478">
      <w:pPr>
        <w:spacing w:after="0" w:line="240" w:lineRule="auto"/>
        <w:jc w:val="both"/>
        <w:rPr>
          <w:rFonts w:asciiTheme="minorHAnsi" w:hAnsiTheme="minorHAnsi" w:cstheme="minorHAnsi"/>
        </w:rPr>
      </w:pPr>
    </w:p>
    <w:p w14:paraId="228E8522" w14:textId="77777777" w:rsidR="00E20478" w:rsidRPr="008C170C" w:rsidRDefault="00E20478" w:rsidP="00E20478">
      <w:pPr>
        <w:spacing w:after="0" w:line="240" w:lineRule="auto"/>
        <w:jc w:val="both"/>
        <w:rPr>
          <w:rFonts w:asciiTheme="minorHAnsi" w:hAnsiTheme="minorHAnsi" w:cstheme="minorHAnsi"/>
        </w:rPr>
      </w:pPr>
    </w:p>
    <w:p w14:paraId="12B2376E" w14:textId="77777777" w:rsidR="00E20478" w:rsidRPr="00BC1213" w:rsidRDefault="00E20478" w:rsidP="00D03B64">
      <w:pPr>
        <w:spacing w:after="0" w:line="240" w:lineRule="auto"/>
        <w:jc w:val="both"/>
        <w:rPr>
          <w:rFonts w:asciiTheme="minorHAnsi" w:hAnsiTheme="minorHAnsi"/>
        </w:rPr>
      </w:pPr>
    </w:p>
    <w:sectPr w:rsidR="00E20478" w:rsidRPr="00BC1213" w:rsidSect="002453D1">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D751E" w14:textId="77777777" w:rsidR="00D303EE" w:rsidRDefault="00D303EE" w:rsidP="0087541F">
      <w:pPr>
        <w:spacing w:after="0" w:line="240" w:lineRule="auto"/>
      </w:pPr>
      <w:r>
        <w:separator/>
      </w:r>
    </w:p>
  </w:endnote>
  <w:endnote w:type="continuationSeparator" w:id="0">
    <w:p w14:paraId="5399FFA7" w14:textId="77777777" w:rsidR="00D303EE" w:rsidRDefault="00D303EE" w:rsidP="00875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154728"/>
      <w:docPartObj>
        <w:docPartGallery w:val="Page Numbers (Bottom of Page)"/>
        <w:docPartUnique/>
      </w:docPartObj>
    </w:sdtPr>
    <w:sdtEndPr>
      <w:rPr>
        <w:sz w:val="20"/>
        <w:szCs w:val="20"/>
      </w:rPr>
    </w:sdtEndPr>
    <w:sdtContent>
      <w:p w14:paraId="500E29C2" w14:textId="18A22365" w:rsidR="00E20478" w:rsidRPr="00E20478" w:rsidRDefault="00E20478">
        <w:pPr>
          <w:pStyle w:val="Pta"/>
          <w:jc w:val="center"/>
          <w:rPr>
            <w:sz w:val="20"/>
            <w:szCs w:val="20"/>
          </w:rPr>
        </w:pPr>
        <w:r w:rsidRPr="00E20478">
          <w:rPr>
            <w:sz w:val="20"/>
            <w:szCs w:val="20"/>
          </w:rPr>
          <w:fldChar w:fldCharType="begin"/>
        </w:r>
        <w:r w:rsidRPr="00E20478">
          <w:rPr>
            <w:sz w:val="20"/>
            <w:szCs w:val="20"/>
          </w:rPr>
          <w:instrText>PAGE   \* MERGEFORMAT</w:instrText>
        </w:r>
        <w:r w:rsidRPr="00E20478">
          <w:rPr>
            <w:sz w:val="20"/>
            <w:szCs w:val="20"/>
          </w:rPr>
          <w:fldChar w:fldCharType="separate"/>
        </w:r>
        <w:r w:rsidRPr="00E20478">
          <w:rPr>
            <w:sz w:val="20"/>
            <w:szCs w:val="20"/>
          </w:rPr>
          <w:t>2</w:t>
        </w:r>
        <w:r w:rsidRPr="00E20478">
          <w:rPr>
            <w:sz w:val="20"/>
            <w:szCs w:val="20"/>
          </w:rPr>
          <w:fldChar w:fldCharType="end"/>
        </w:r>
      </w:p>
    </w:sdtContent>
  </w:sdt>
  <w:p w14:paraId="772CC8D3" w14:textId="77777777" w:rsidR="00E20478" w:rsidRDefault="00E204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35DEC" w14:textId="77777777" w:rsidR="00D303EE" w:rsidRDefault="00D303EE" w:rsidP="0087541F">
      <w:pPr>
        <w:spacing w:after="0" w:line="240" w:lineRule="auto"/>
      </w:pPr>
      <w:r>
        <w:separator/>
      </w:r>
    </w:p>
  </w:footnote>
  <w:footnote w:type="continuationSeparator" w:id="0">
    <w:p w14:paraId="01BF6318" w14:textId="77777777" w:rsidR="00D303EE" w:rsidRDefault="00D303EE" w:rsidP="00875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5C693DC"/>
    <w:lvl w:ilvl="0">
      <w:start w:val="1"/>
      <w:numFmt w:val="decimal"/>
      <w:pStyle w:val="Nadpis1"/>
      <w:lvlText w:val="%1"/>
      <w:lvlJc w:val="left"/>
      <w:rPr>
        <w:rFonts w:hint="default"/>
      </w:rPr>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10F711BD"/>
    <w:multiLevelType w:val="multilevel"/>
    <w:tmpl w:val="5D1A176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506E33"/>
    <w:multiLevelType w:val="multilevel"/>
    <w:tmpl w:val="CB1C8B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4B73F6"/>
    <w:multiLevelType w:val="multilevel"/>
    <w:tmpl w:val="C9D6B5F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582318"/>
    <w:multiLevelType w:val="multilevel"/>
    <w:tmpl w:val="11485E78"/>
    <w:lvl w:ilvl="0">
      <w:start w:val="9"/>
      <w:numFmt w:val="decimal"/>
      <w:lvlText w:val="%1"/>
      <w:lvlJc w:val="left"/>
      <w:pPr>
        <w:tabs>
          <w:tab w:val="num" w:pos="360"/>
        </w:tabs>
        <w:ind w:left="360" w:hanging="360"/>
      </w:pPr>
      <w:rPr>
        <w:rFonts w:hint="default"/>
        <w:color w:val="auto"/>
      </w:rPr>
    </w:lvl>
    <w:lvl w:ilvl="1">
      <w:start w:val="2"/>
      <w:numFmt w:val="decimal"/>
      <w:lvlText w:val="%1.%2"/>
      <w:lvlJc w:val="left"/>
      <w:pPr>
        <w:tabs>
          <w:tab w:val="num" w:pos="1637"/>
        </w:tabs>
        <w:ind w:left="1637"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15:restartNumberingAfterBreak="0">
    <w:nsid w:val="266E7B3E"/>
    <w:multiLevelType w:val="hybridMultilevel"/>
    <w:tmpl w:val="8B3047D0"/>
    <w:lvl w:ilvl="0" w:tplc="0405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 w15:restartNumberingAfterBreak="0">
    <w:nsid w:val="2942723F"/>
    <w:multiLevelType w:val="hybridMultilevel"/>
    <w:tmpl w:val="60CA93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FAB7428"/>
    <w:multiLevelType w:val="singleLevel"/>
    <w:tmpl w:val="D6424A02"/>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8" w15:restartNumberingAfterBreak="0">
    <w:nsid w:val="33BD11A4"/>
    <w:multiLevelType w:val="multilevel"/>
    <w:tmpl w:val="0400D388"/>
    <w:lvl w:ilvl="0">
      <w:start w:val="1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DB2F45"/>
    <w:multiLevelType w:val="multilevel"/>
    <w:tmpl w:val="9D787A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BD7055"/>
    <w:multiLevelType w:val="multilevel"/>
    <w:tmpl w:val="7A8EF64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A663C0"/>
    <w:multiLevelType w:val="multilevel"/>
    <w:tmpl w:val="8AD6BC2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A0D35B8"/>
    <w:multiLevelType w:val="multilevel"/>
    <w:tmpl w:val="9D787A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2ED48FF"/>
    <w:multiLevelType w:val="multilevel"/>
    <w:tmpl w:val="33C6BB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3040521"/>
    <w:multiLevelType w:val="multilevel"/>
    <w:tmpl w:val="62FE0D5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7535BA5"/>
    <w:multiLevelType w:val="hybridMultilevel"/>
    <w:tmpl w:val="4ACA9A46"/>
    <w:lvl w:ilvl="0" w:tplc="0648487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B062EA2"/>
    <w:multiLevelType w:val="hybridMultilevel"/>
    <w:tmpl w:val="1D828080"/>
    <w:lvl w:ilvl="0" w:tplc="91E2F170">
      <w:start w:val="1"/>
      <w:numFmt w:val="decimal"/>
      <w:lvlText w:val="%1."/>
      <w:lvlJc w:val="left"/>
      <w:pPr>
        <w:ind w:left="960" w:hanging="360"/>
      </w:pPr>
      <w:rPr>
        <w:rFonts w:ascii="Calibri" w:eastAsia="Times New Roman" w:hAnsi="Calibri" w:cs="Calibri" w:hint="default"/>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17" w15:restartNumberingAfterBreak="0">
    <w:nsid w:val="639476BE"/>
    <w:multiLevelType w:val="multilevel"/>
    <w:tmpl w:val="32E047E2"/>
    <w:lvl w:ilvl="0">
      <w:start w:val="4"/>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5EA1A7B"/>
    <w:multiLevelType w:val="multilevel"/>
    <w:tmpl w:val="78AA820A"/>
    <w:lvl w:ilvl="0">
      <w:start w:val="1"/>
      <w:numFmt w:val="decimal"/>
      <w:lvlText w:val="%1."/>
      <w:lvlJc w:val="left"/>
      <w:pPr>
        <w:ind w:left="3054" w:hanging="360"/>
      </w:pPr>
      <w:rPr>
        <w:rFonts w:ascii="Arial" w:eastAsia="Times New Roman" w:hAnsi="Arial" w:cs="Times New Roman" w:hint="default"/>
        <w:b/>
        <w:sz w:val="18"/>
        <w:szCs w:val="18"/>
      </w:rPr>
    </w:lvl>
    <w:lvl w:ilvl="1">
      <w:start w:val="1"/>
      <w:numFmt w:val="decimal"/>
      <w:lvlText w:val="2.%2"/>
      <w:lvlJc w:val="left"/>
      <w:pPr>
        <w:ind w:left="3254" w:hanging="5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414" w:hanging="72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3774" w:hanging="108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134" w:hanging="1440"/>
      </w:pPr>
      <w:rPr>
        <w:rFonts w:hint="default"/>
      </w:rPr>
    </w:lvl>
  </w:abstractNum>
  <w:abstractNum w:abstractNumId="19" w15:restartNumberingAfterBreak="0">
    <w:nsid w:val="69B50A86"/>
    <w:multiLevelType w:val="multilevel"/>
    <w:tmpl w:val="C062FA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407753"/>
    <w:multiLevelType w:val="hybridMultilevel"/>
    <w:tmpl w:val="EF90F512"/>
    <w:lvl w:ilvl="0" w:tplc="041B000F">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73F71FDA"/>
    <w:multiLevelType w:val="hybridMultilevel"/>
    <w:tmpl w:val="17A8E052"/>
    <w:lvl w:ilvl="0" w:tplc="AE78BF9A">
      <w:start w:val="7"/>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7AB24FBF"/>
    <w:multiLevelType w:val="multilevel"/>
    <w:tmpl w:val="62FE0D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D4E6B04"/>
    <w:multiLevelType w:val="multilevel"/>
    <w:tmpl w:val="3542860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2"/>
  </w:num>
  <w:num w:numId="3">
    <w:abstractNumId w:val="14"/>
  </w:num>
  <w:num w:numId="4">
    <w:abstractNumId w:val="18"/>
  </w:num>
  <w:num w:numId="5">
    <w:abstractNumId w:val="9"/>
  </w:num>
  <w:num w:numId="6">
    <w:abstractNumId w:val="19"/>
  </w:num>
  <w:num w:numId="7">
    <w:abstractNumId w:val="23"/>
  </w:num>
  <w:num w:numId="8">
    <w:abstractNumId w:val="2"/>
  </w:num>
  <w:num w:numId="9">
    <w:abstractNumId w:val="20"/>
  </w:num>
  <w:num w:numId="10">
    <w:abstractNumId w:val="11"/>
  </w:num>
  <w:num w:numId="11">
    <w:abstractNumId w:val="4"/>
  </w:num>
  <w:num w:numId="12">
    <w:abstractNumId w:val="17"/>
  </w:num>
  <w:num w:numId="13">
    <w:abstractNumId w:val="5"/>
  </w:num>
  <w:num w:numId="1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7"/>
  </w:num>
  <w:num w:numId="17">
    <w:abstractNumId w:val="6"/>
  </w:num>
  <w:num w:numId="18">
    <w:abstractNumId w:val="10"/>
  </w:num>
  <w:num w:numId="19">
    <w:abstractNumId w:val="13"/>
  </w:num>
  <w:num w:numId="20">
    <w:abstractNumId w:val="3"/>
  </w:num>
  <w:num w:numId="21">
    <w:abstractNumId w:val="8"/>
  </w:num>
  <w:num w:numId="22">
    <w:abstractNumId w:val="1"/>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CB1"/>
    <w:rsid w:val="00003D4A"/>
    <w:rsid w:val="000270FE"/>
    <w:rsid w:val="0004041C"/>
    <w:rsid w:val="000419DA"/>
    <w:rsid w:val="00072D31"/>
    <w:rsid w:val="00093011"/>
    <w:rsid w:val="000C0537"/>
    <w:rsid w:val="000D0E4A"/>
    <w:rsid w:val="000D32DE"/>
    <w:rsid w:val="001079D3"/>
    <w:rsid w:val="001232EF"/>
    <w:rsid w:val="00145998"/>
    <w:rsid w:val="001543A8"/>
    <w:rsid w:val="00163B8F"/>
    <w:rsid w:val="00165CB1"/>
    <w:rsid w:val="001739ED"/>
    <w:rsid w:val="00181A59"/>
    <w:rsid w:val="00187CC1"/>
    <w:rsid w:val="00197697"/>
    <w:rsid w:val="001A470A"/>
    <w:rsid w:val="001D67F6"/>
    <w:rsid w:val="00241402"/>
    <w:rsid w:val="002453D1"/>
    <w:rsid w:val="00257FCF"/>
    <w:rsid w:val="00274E02"/>
    <w:rsid w:val="002A620E"/>
    <w:rsid w:val="002A7D23"/>
    <w:rsid w:val="002C02C5"/>
    <w:rsid w:val="002F486D"/>
    <w:rsid w:val="0032478B"/>
    <w:rsid w:val="00326D3D"/>
    <w:rsid w:val="00341CAC"/>
    <w:rsid w:val="00342870"/>
    <w:rsid w:val="0035730D"/>
    <w:rsid w:val="00381002"/>
    <w:rsid w:val="0039056F"/>
    <w:rsid w:val="003A1792"/>
    <w:rsid w:val="003A7EA8"/>
    <w:rsid w:val="003C6402"/>
    <w:rsid w:val="003F1740"/>
    <w:rsid w:val="0041574F"/>
    <w:rsid w:val="004330E3"/>
    <w:rsid w:val="004B5D6B"/>
    <w:rsid w:val="004C3DBA"/>
    <w:rsid w:val="004D34B9"/>
    <w:rsid w:val="00501FA1"/>
    <w:rsid w:val="00514180"/>
    <w:rsid w:val="00531096"/>
    <w:rsid w:val="0057572E"/>
    <w:rsid w:val="0058507E"/>
    <w:rsid w:val="005961C0"/>
    <w:rsid w:val="005A5F73"/>
    <w:rsid w:val="005E599C"/>
    <w:rsid w:val="00651226"/>
    <w:rsid w:val="006543C1"/>
    <w:rsid w:val="0067200A"/>
    <w:rsid w:val="00674239"/>
    <w:rsid w:val="00677B5F"/>
    <w:rsid w:val="00686232"/>
    <w:rsid w:val="006A035B"/>
    <w:rsid w:val="006A33CD"/>
    <w:rsid w:val="006D134E"/>
    <w:rsid w:val="00701770"/>
    <w:rsid w:val="0071651C"/>
    <w:rsid w:val="007444C6"/>
    <w:rsid w:val="007736FD"/>
    <w:rsid w:val="007930BC"/>
    <w:rsid w:val="007975AB"/>
    <w:rsid w:val="007C4FD7"/>
    <w:rsid w:val="007F3D13"/>
    <w:rsid w:val="00802A97"/>
    <w:rsid w:val="00832257"/>
    <w:rsid w:val="00873E70"/>
    <w:rsid w:val="0087541F"/>
    <w:rsid w:val="0087730D"/>
    <w:rsid w:val="008C7BF7"/>
    <w:rsid w:val="008D5EF5"/>
    <w:rsid w:val="008D6138"/>
    <w:rsid w:val="00907E73"/>
    <w:rsid w:val="00976663"/>
    <w:rsid w:val="0098006A"/>
    <w:rsid w:val="009B5CC8"/>
    <w:rsid w:val="009C0DC3"/>
    <w:rsid w:val="009C41B3"/>
    <w:rsid w:val="009D33A2"/>
    <w:rsid w:val="00A06178"/>
    <w:rsid w:val="00A17B82"/>
    <w:rsid w:val="00A26544"/>
    <w:rsid w:val="00A3173C"/>
    <w:rsid w:val="00A31BA5"/>
    <w:rsid w:val="00A65250"/>
    <w:rsid w:val="00A825BE"/>
    <w:rsid w:val="00A907C1"/>
    <w:rsid w:val="00A921FC"/>
    <w:rsid w:val="00AA2363"/>
    <w:rsid w:val="00AD1BF7"/>
    <w:rsid w:val="00AF2FA4"/>
    <w:rsid w:val="00AF4401"/>
    <w:rsid w:val="00B04888"/>
    <w:rsid w:val="00B202B4"/>
    <w:rsid w:val="00B43053"/>
    <w:rsid w:val="00B85438"/>
    <w:rsid w:val="00BC1213"/>
    <w:rsid w:val="00BE6F89"/>
    <w:rsid w:val="00BE717C"/>
    <w:rsid w:val="00C31F1B"/>
    <w:rsid w:val="00C40CE7"/>
    <w:rsid w:val="00C90262"/>
    <w:rsid w:val="00CA6C3D"/>
    <w:rsid w:val="00CD5E00"/>
    <w:rsid w:val="00CD68B9"/>
    <w:rsid w:val="00D03B64"/>
    <w:rsid w:val="00D04F6C"/>
    <w:rsid w:val="00D303EE"/>
    <w:rsid w:val="00D61845"/>
    <w:rsid w:val="00D71F8D"/>
    <w:rsid w:val="00DC24A3"/>
    <w:rsid w:val="00DD2268"/>
    <w:rsid w:val="00E14030"/>
    <w:rsid w:val="00E20478"/>
    <w:rsid w:val="00E32ACF"/>
    <w:rsid w:val="00E85F40"/>
    <w:rsid w:val="00E86CFD"/>
    <w:rsid w:val="00ED4565"/>
    <w:rsid w:val="00F21707"/>
    <w:rsid w:val="00F963DE"/>
    <w:rsid w:val="00FA138E"/>
    <w:rsid w:val="00FA4379"/>
    <w:rsid w:val="00FC19A1"/>
    <w:rsid w:val="00FC75C9"/>
    <w:rsid w:val="00FF5F2E"/>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2F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200" w:line="276" w:lineRule="auto"/>
    </w:pPr>
    <w:rPr>
      <w:sz w:val="22"/>
      <w:szCs w:val="22"/>
      <w:lang w:eastAsia="en-US"/>
    </w:rPr>
  </w:style>
  <w:style w:type="paragraph" w:styleId="Nadpis1">
    <w:name w:val="heading 1"/>
    <w:aliases w:val="Kapitola"/>
    <w:basedOn w:val="Normlny"/>
    <w:next w:val="Normlny"/>
    <w:link w:val="Nadpis1Char"/>
    <w:qFormat/>
    <w:rsid w:val="00165CB1"/>
    <w:pPr>
      <w:keepNext/>
      <w:numPr>
        <w:numId w:val="1"/>
      </w:numPr>
      <w:overflowPunct w:val="0"/>
      <w:autoSpaceDE w:val="0"/>
      <w:autoSpaceDN w:val="0"/>
      <w:adjustRightInd w:val="0"/>
      <w:spacing w:before="240" w:after="180" w:line="240" w:lineRule="auto"/>
      <w:textAlignment w:val="baseline"/>
      <w:outlineLvl w:val="0"/>
    </w:pPr>
    <w:rPr>
      <w:rFonts w:ascii="Arial" w:eastAsia="Times New Roman" w:hAnsi="Arial"/>
      <w:b/>
      <w:caps/>
      <w:kern w:val="28"/>
      <w:sz w:val="32"/>
      <w:szCs w:val="20"/>
      <w:lang w:eastAsia="sk-SK"/>
    </w:rPr>
  </w:style>
  <w:style w:type="paragraph" w:styleId="Nadpis2">
    <w:name w:val="heading 2"/>
    <w:aliases w:val="Podkapitola"/>
    <w:basedOn w:val="Normlny"/>
    <w:next w:val="Normlny"/>
    <w:link w:val="Nadpis2Char"/>
    <w:qFormat/>
    <w:rsid w:val="00165CB1"/>
    <w:pPr>
      <w:keepNext/>
      <w:numPr>
        <w:ilvl w:val="1"/>
        <w:numId w:val="1"/>
      </w:numPr>
      <w:overflowPunct w:val="0"/>
      <w:autoSpaceDE w:val="0"/>
      <w:autoSpaceDN w:val="0"/>
      <w:adjustRightInd w:val="0"/>
      <w:spacing w:before="120" w:after="120" w:line="240" w:lineRule="auto"/>
      <w:ind w:left="964" w:hanging="964"/>
      <w:textAlignment w:val="baseline"/>
      <w:outlineLvl w:val="1"/>
    </w:pPr>
    <w:rPr>
      <w:rFonts w:ascii="Arial" w:eastAsia="Times New Roman" w:hAnsi="Arial"/>
      <w:caps/>
      <w:sz w:val="28"/>
      <w:szCs w:val="20"/>
      <w:lang w:eastAsia="sk-SK"/>
    </w:rPr>
  </w:style>
  <w:style w:type="paragraph" w:styleId="Nadpis3">
    <w:name w:val="heading 3"/>
    <w:aliases w:val="Názov článku"/>
    <w:basedOn w:val="Normlny"/>
    <w:next w:val="Normlny"/>
    <w:link w:val="Nadpis3Char"/>
    <w:qFormat/>
    <w:rsid w:val="00165CB1"/>
    <w:pPr>
      <w:keepNext/>
      <w:numPr>
        <w:ilvl w:val="2"/>
        <w:numId w:val="1"/>
      </w:numPr>
      <w:overflowPunct w:val="0"/>
      <w:autoSpaceDE w:val="0"/>
      <w:autoSpaceDN w:val="0"/>
      <w:adjustRightInd w:val="0"/>
      <w:spacing w:before="60" w:after="60" w:line="240" w:lineRule="auto"/>
      <w:ind w:left="964" w:hanging="964"/>
      <w:textAlignment w:val="baseline"/>
      <w:outlineLvl w:val="2"/>
    </w:pPr>
    <w:rPr>
      <w:rFonts w:ascii="Arial" w:eastAsia="Times New Roman" w:hAnsi="Arial"/>
      <w:caps/>
      <w:sz w:val="24"/>
      <w:szCs w:val="20"/>
      <w:lang w:eastAsia="sk-SK"/>
    </w:rPr>
  </w:style>
  <w:style w:type="paragraph" w:styleId="Nadpis4">
    <w:name w:val="heading 4"/>
    <w:basedOn w:val="Normlny"/>
    <w:next w:val="Normlny"/>
    <w:link w:val="Nadpis4Char"/>
    <w:qFormat/>
    <w:rsid w:val="00165CB1"/>
    <w:pPr>
      <w:keepNext/>
      <w:numPr>
        <w:ilvl w:val="3"/>
        <w:numId w:val="1"/>
      </w:numPr>
      <w:overflowPunct w:val="0"/>
      <w:autoSpaceDE w:val="0"/>
      <w:autoSpaceDN w:val="0"/>
      <w:adjustRightInd w:val="0"/>
      <w:spacing w:before="60" w:after="60" w:line="240" w:lineRule="auto"/>
      <w:textAlignment w:val="baseline"/>
      <w:outlineLvl w:val="3"/>
    </w:pPr>
    <w:rPr>
      <w:rFonts w:ascii="Arial" w:eastAsia="Times New Roman" w:hAnsi="Arial"/>
      <w:szCs w:val="20"/>
      <w:lang w:eastAsia="sk-SK"/>
    </w:rPr>
  </w:style>
  <w:style w:type="paragraph" w:styleId="Nadpis5">
    <w:name w:val="heading 5"/>
    <w:basedOn w:val="Normlny"/>
    <w:next w:val="Normlny"/>
    <w:link w:val="Nadpis5Char"/>
    <w:qFormat/>
    <w:rsid w:val="00165CB1"/>
    <w:pPr>
      <w:numPr>
        <w:ilvl w:val="4"/>
        <w:numId w:val="1"/>
      </w:numPr>
      <w:overflowPunct w:val="0"/>
      <w:autoSpaceDE w:val="0"/>
      <w:autoSpaceDN w:val="0"/>
      <w:adjustRightInd w:val="0"/>
      <w:spacing w:before="240" w:after="60" w:line="240" w:lineRule="auto"/>
      <w:textAlignment w:val="baseline"/>
      <w:outlineLvl w:val="4"/>
    </w:pPr>
    <w:rPr>
      <w:rFonts w:ascii="Arial" w:eastAsia="Times New Roman" w:hAnsi="Arial"/>
      <w:szCs w:val="20"/>
      <w:lang w:eastAsia="sk-SK"/>
    </w:rPr>
  </w:style>
  <w:style w:type="paragraph" w:styleId="Nadpis6">
    <w:name w:val="heading 6"/>
    <w:basedOn w:val="Normlny"/>
    <w:next w:val="Normlny"/>
    <w:link w:val="Nadpis6Char"/>
    <w:qFormat/>
    <w:rsid w:val="00165CB1"/>
    <w:pPr>
      <w:numPr>
        <w:ilvl w:val="5"/>
        <w:numId w:val="1"/>
      </w:numPr>
      <w:overflowPunct w:val="0"/>
      <w:autoSpaceDE w:val="0"/>
      <w:autoSpaceDN w:val="0"/>
      <w:adjustRightInd w:val="0"/>
      <w:spacing w:before="240" w:after="60" w:line="240" w:lineRule="auto"/>
      <w:textAlignment w:val="baseline"/>
      <w:outlineLvl w:val="5"/>
    </w:pPr>
    <w:rPr>
      <w:rFonts w:ascii="Times New Roman" w:eastAsia="Times New Roman" w:hAnsi="Times New Roman"/>
      <w:i/>
      <w:szCs w:val="20"/>
      <w:lang w:eastAsia="sk-SK"/>
    </w:rPr>
  </w:style>
  <w:style w:type="paragraph" w:styleId="Nadpis7">
    <w:name w:val="heading 7"/>
    <w:basedOn w:val="Normlny"/>
    <w:next w:val="Normlny"/>
    <w:link w:val="Nadpis7Char"/>
    <w:qFormat/>
    <w:rsid w:val="00165CB1"/>
    <w:pPr>
      <w:numPr>
        <w:ilvl w:val="6"/>
        <w:numId w:val="1"/>
      </w:numPr>
      <w:overflowPunct w:val="0"/>
      <w:autoSpaceDE w:val="0"/>
      <w:autoSpaceDN w:val="0"/>
      <w:adjustRightInd w:val="0"/>
      <w:spacing w:before="240" w:after="60" w:line="240" w:lineRule="auto"/>
      <w:textAlignment w:val="baseline"/>
      <w:outlineLvl w:val="6"/>
    </w:pPr>
    <w:rPr>
      <w:rFonts w:ascii="Arial" w:eastAsia="Times New Roman" w:hAnsi="Arial"/>
      <w:szCs w:val="20"/>
      <w:lang w:eastAsia="sk-SK"/>
    </w:rPr>
  </w:style>
  <w:style w:type="paragraph" w:styleId="Nadpis8">
    <w:name w:val="heading 8"/>
    <w:basedOn w:val="Normlny"/>
    <w:next w:val="Normlny"/>
    <w:link w:val="Nadpis8Char"/>
    <w:qFormat/>
    <w:rsid w:val="00165CB1"/>
    <w:pPr>
      <w:numPr>
        <w:ilvl w:val="7"/>
        <w:numId w:val="1"/>
      </w:numPr>
      <w:overflowPunct w:val="0"/>
      <w:autoSpaceDE w:val="0"/>
      <w:autoSpaceDN w:val="0"/>
      <w:adjustRightInd w:val="0"/>
      <w:spacing w:before="240" w:after="60" w:line="240" w:lineRule="auto"/>
      <w:textAlignment w:val="baseline"/>
      <w:outlineLvl w:val="7"/>
    </w:pPr>
    <w:rPr>
      <w:rFonts w:ascii="Arial" w:eastAsia="Times New Roman" w:hAnsi="Arial"/>
      <w:i/>
      <w:szCs w:val="20"/>
      <w:lang w:eastAsia="sk-SK"/>
    </w:rPr>
  </w:style>
  <w:style w:type="paragraph" w:styleId="Nadpis9">
    <w:name w:val="heading 9"/>
    <w:basedOn w:val="Normlny"/>
    <w:next w:val="Normlny"/>
    <w:link w:val="Nadpis9Char"/>
    <w:qFormat/>
    <w:rsid w:val="00165CB1"/>
    <w:pPr>
      <w:numPr>
        <w:ilvl w:val="8"/>
        <w:numId w:val="1"/>
      </w:numPr>
      <w:overflowPunct w:val="0"/>
      <w:autoSpaceDE w:val="0"/>
      <w:autoSpaceDN w:val="0"/>
      <w:adjustRightInd w:val="0"/>
      <w:spacing w:before="240" w:after="60" w:line="240" w:lineRule="auto"/>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Kapitola Char"/>
    <w:link w:val="Nadpis1"/>
    <w:rsid w:val="00165CB1"/>
    <w:rPr>
      <w:rFonts w:ascii="Arial" w:eastAsia="Times New Roman" w:hAnsi="Arial"/>
      <w:b/>
      <w:caps/>
      <w:kern w:val="28"/>
      <w:sz w:val="32"/>
    </w:rPr>
  </w:style>
  <w:style w:type="character" w:customStyle="1" w:styleId="Nadpis2Char">
    <w:name w:val="Nadpis 2 Char"/>
    <w:aliases w:val="Podkapitola Char"/>
    <w:link w:val="Nadpis2"/>
    <w:rsid w:val="00165CB1"/>
    <w:rPr>
      <w:rFonts w:ascii="Arial" w:eastAsia="Times New Roman" w:hAnsi="Arial"/>
      <w:caps/>
      <w:sz w:val="28"/>
    </w:rPr>
  </w:style>
  <w:style w:type="character" w:customStyle="1" w:styleId="Nadpis3Char">
    <w:name w:val="Nadpis 3 Char"/>
    <w:aliases w:val="Názov článku Char"/>
    <w:link w:val="Nadpis3"/>
    <w:rsid w:val="00165CB1"/>
    <w:rPr>
      <w:rFonts w:ascii="Arial" w:eastAsia="Times New Roman" w:hAnsi="Arial"/>
      <w:caps/>
      <w:sz w:val="24"/>
    </w:rPr>
  </w:style>
  <w:style w:type="character" w:customStyle="1" w:styleId="Nadpis4Char">
    <w:name w:val="Nadpis 4 Char"/>
    <w:link w:val="Nadpis4"/>
    <w:rsid w:val="00165CB1"/>
    <w:rPr>
      <w:rFonts w:ascii="Arial" w:eastAsia="Times New Roman" w:hAnsi="Arial"/>
      <w:sz w:val="22"/>
    </w:rPr>
  </w:style>
  <w:style w:type="character" w:customStyle="1" w:styleId="Nadpis5Char">
    <w:name w:val="Nadpis 5 Char"/>
    <w:link w:val="Nadpis5"/>
    <w:rsid w:val="00165CB1"/>
    <w:rPr>
      <w:rFonts w:ascii="Arial" w:eastAsia="Times New Roman" w:hAnsi="Arial"/>
      <w:sz w:val="22"/>
    </w:rPr>
  </w:style>
  <w:style w:type="character" w:customStyle="1" w:styleId="Nadpis6Char">
    <w:name w:val="Nadpis 6 Char"/>
    <w:link w:val="Nadpis6"/>
    <w:rsid w:val="00165CB1"/>
    <w:rPr>
      <w:rFonts w:ascii="Times New Roman" w:eastAsia="Times New Roman" w:hAnsi="Times New Roman"/>
      <w:i/>
      <w:sz w:val="22"/>
    </w:rPr>
  </w:style>
  <w:style w:type="character" w:customStyle="1" w:styleId="Nadpis7Char">
    <w:name w:val="Nadpis 7 Char"/>
    <w:link w:val="Nadpis7"/>
    <w:rsid w:val="00165CB1"/>
    <w:rPr>
      <w:rFonts w:ascii="Arial" w:eastAsia="Times New Roman" w:hAnsi="Arial"/>
      <w:sz w:val="22"/>
    </w:rPr>
  </w:style>
  <w:style w:type="character" w:customStyle="1" w:styleId="Nadpis8Char">
    <w:name w:val="Nadpis 8 Char"/>
    <w:link w:val="Nadpis8"/>
    <w:rsid w:val="00165CB1"/>
    <w:rPr>
      <w:rFonts w:ascii="Arial" w:eastAsia="Times New Roman" w:hAnsi="Arial"/>
      <w:i/>
      <w:sz w:val="22"/>
    </w:rPr>
  </w:style>
  <w:style w:type="character" w:customStyle="1" w:styleId="Nadpis9Char">
    <w:name w:val="Nadpis 9 Char"/>
    <w:link w:val="Nadpis9"/>
    <w:rsid w:val="00165CB1"/>
    <w:rPr>
      <w:rFonts w:ascii="Arial" w:eastAsia="Times New Roman" w:hAnsi="Arial"/>
      <w:b/>
      <w:i/>
      <w:sz w:val="18"/>
    </w:rPr>
  </w:style>
  <w:style w:type="paragraph" w:customStyle="1" w:styleId="SKl1">
    <w:name w:val="SKl1"/>
    <w:basedOn w:val="Normlny"/>
    <w:rsid w:val="00165CB1"/>
    <w:pPr>
      <w:overflowPunct w:val="0"/>
      <w:autoSpaceDE w:val="0"/>
      <w:autoSpaceDN w:val="0"/>
      <w:adjustRightInd w:val="0"/>
      <w:spacing w:before="120" w:after="0" w:line="240" w:lineRule="atLeast"/>
      <w:ind w:left="567" w:hanging="567"/>
      <w:jc w:val="both"/>
      <w:textAlignment w:val="baseline"/>
    </w:pPr>
    <w:rPr>
      <w:rFonts w:ascii="Times New Roman" w:eastAsia="Times New Roman" w:hAnsi="Times New Roman"/>
      <w:sz w:val="24"/>
      <w:szCs w:val="24"/>
      <w:lang w:eastAsia="sk-SK"/>
    </w:rPr>
  </w:style>
  <w:style w:type="paragraph" w:styleId="Hlavika">
    <w:name w:val="header"/>
    <w:basedOn w:val="Normlny"/>
    <w:link w:val="HlavikaChar"/>
    <w:uiPriority w:val="99"/>
    <w:rsid w:val="00163B8F"/>
    <w:pPr>
      <w:tabs>
        <w:tab w:val="center" w:pos="4536"/>
        <w:tab w:val="right" w:pos="9072"/>
      </w:tabs>
      <w:spacing w:after="0" w:line="240" w:lineRule="auto"/>
    </w:pPr>
    <w:rPr>
      <w:rFonts w:ascii="Times New Roman" w:eastAsia="Times New Roman" w:hAnsi="Times New Roman"/>
      <w:sz w:val="20"/>
      <w:szCs w:val="20"/>
    </w:rPr>
  </w:style>
  <w:style w:type="character" w:customStyle="1" w:styleId="HlavikaChar">
    <w:name w:val="Hlavička Char"/>
    <w:link w:val="Hlavika"/>
    <w:rsid w:val="00163B8F"/>
    <w:rPr>
      <w:rFonts w:ascii="Times New Roman" w:eastAsia="Times New Roman" w:hAnsi="Times New Roman"/>
      <w:lang w:eastAsia="en-US"/>
    </w:rPr>
  </w:style>
  <w:style w:type="character" w:customStyle="1" w:styleId="pre">
    <w:name w:val="pre"/>
    <w:rsid w:val="00163B8F"/>
  </w:style>
  <w:style w:type="paragraph" w:styleId="Odsekzoznamu">
    <w:name w:val="List Paragraph"/>
    <w:aliases w:val="body,Odsek zoznamu2,Odsek 1.,Odsek"/>
    <w:basedOn w:val="Normlny"/>
    <w:link w:val="OdsekzoznamuChar"/>
    <w:uiPriority w:val="34"/>
    <w:qFormat/>
    <w:rsid w:val="00CD68B9"/>
    <w:pPr>
      <w:ind w:left="708"/>
    </w:pPr>
  </w:style>
  <w:style w:type="character" w:customStyle="1" w:styleId="titlevalue">
    <w:name w:val="titlevalue"/>
    <w:basedOn w:val="Predvolenpsmoodseku"/>
    <w:rsid w:val="00873E70"/>
  </w:style>
  <w:style w:type="character" w:customStyle="1" w:styleId="HlavikaChar1">
    <w:name w:val="Hlavička Char1"/>
    <w:uiPriority w:val="99"/>
    <w:semiHidden/>
    <w:locked/>
    <w:rsid w:val="000D0E4A"/>
    <w:rPr>
      <w:rFonts w:ascii="Times New Roman" w:eastAsia="Times New Roman" w:hAnsi="Times New Roman"/>
      <w:lang w:val="x-none" w:eastAsia="x-none"/>
    </w:rPr>
  </w:style>
  <w:style w:type="paragraph" w:customStyle="1" w:styleId="Default">
    <w:name w:val="Default"/>
    <w:qFormat/>
    <w:rsid w:val="00FF5F2E"/>
    <w:pPr>
      <w:autoSpaceDE w:val="0"/>
      <w:autoSpaceDN w:val="0"/>
      <w:adjustRightInd w:val="0"/>
    </w:pPr>
    <w:rPr>
      <w:rFonts w:ascii="Franklin Gothic Book" w:eastAsiaTheme="minorHAnsi" w:hAnsi="Franklin Gothic Book" w:cs="Franklin Gothic Book"/>
      <w:color w:val="000000"/>
      <w:sz w:val="24"/>
      <w:szCs w:val="24"/>
      <w:lang w:eastAsia="en-US"/>
    </w:rPr>
  </w:style>
  <w:style w:type="paragraph" w:styleId="PredformtovanHTML">
    <w:name w:val="HTML Preformatted"/>
    <w:basedOn w:val="Normlny"/>
    <w:link w:val="PredformtovanHTMLChar"/>
    <w:uiPriority w:val="99"/>
    <w:unhideWhenUsed/>
    <w:rsid w:val="006D1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6D134E"/>
    <w:rPr>
      <w:rFonts w:ascii="Courier New" w:eastAsia="Times New Roman" w:hAnsi="Courier New" w:cs="Courier New"/>
    </w:rPr>
  </w:style>
  <w:style w:type="paragraph" w:styleId="Pta">
    <w:name w:val="footer"/>
    <w:basedOn w:val="Normlny"/>
    <w:link w:val="PtaChar"/>
    <w:uiPriority w:val="99"/>
    <w:unhideWhenUsed/>
    <w:rsid w:val="0087541F"/>
    <w:pPr>
      <w:tabs>
        <w:tab w:val="center" w:pos="4536"/>
        <w:tab w:val="right" w:pos="9072"/>
      </w:tabs>
      <w:spacing w:after="0" w:line="240" w:lineRule="auto"/>
    </w:pPr>
  </w:style>
  <w:style w:type="character" w:customStyle="1" w:styleId="PtaChar">
    <w:name w:val="Päta Char"/>
    <w:basedOn w:val="Predvolenpsmoodseku"/>
    <w:link w:val="Pta"/>
    <w:uiPriority w:val="99"/>
    <w:rsid w:val="0087541F"/>
    <w:rPr>
      <w:sz w:val="22"/>
      <w:szCs w:val="22"/>
      <w:lang w:eastAsia="en-US"/>
    </w:rPr>
  </w:style>
  <w:style w:type="character" w:customStyle="1" w:styleId="st">
    <w:name w:val="st"/>
    <w:rsid w:val="0004041C"/>
  </w:style>
  <w:style w:type="paragraph" w:styleId="Textbubliny">
    <w:name w:val="Balloon Text"/>
    <w:basedOn w:val="Normlny"/>
    <w:link w:val="TextbublinyChar"/>
    <w:uiPriority w:val="99"/>
    <w:semiHidden/>
    <w:unhideWhenUsed/>
    <w:rsid w:val="00181A5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1A59"/>
    <w:rPr>
      <w:rFonts w:ascii="Segoe UI" w:hAnsi="Segoe UI" w:cs="Segoe UI"/>
      <w:sz w:val="18"/>
      <w:szCs w:val="18"/>
      <w:lang w:eastAsia="en-US"/>
    </w:rPr>
  </w:style>
  <w:style w:type="paragraph" w:styleId="Revzia">
    <w:name w:val="Revision"/>
    <w:hidden/>
    <w:uiPriority w:val="99"/>
    <w:semiHidden/>
    <w:rsid w:val="00976663"/>
    <w:rPr>
      <w:sz w:val="22"/>
      <w:szCs w:val="22"/>
      <w:lang w:eastAsia="en-US"/>
    </w:rPr>
  </w:style>
  <w:style w:type="table" w:styleId="Mriekatabuky">
    <w:name w:val="Table Grid"/>
    <w:basedOn w:val="Normlnatabuka"/>
    <w:uiPriority w:val="59"/>
    <w:rsid w:val="00E20478"/>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1. Char,Odsek Char"/>
    <w:link w:val="Odsekzoznamu"/>
    <w:uiPriority w:val="34"/>
    <w:qFormat/>
    <w:rsid w:val="00E204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459962">
      <w:bodyDiv w:val="1"/>
      <w:marLeft w:val="0"/>
      <w:marRight w:val="0"/>
      <w:marTop w:val="0"/>
      <w:marBottom w:val="0"/>
      <w:divBdr>
        <w:top w:val="none" w:sz="0" w:space="0" w:color="auto"/>
        <w:left w:val="none" w:sz="0" w:space="0" w:color="auto"/>
        <w:bottom w:val="none" w:sz="0" w:space="0" w:color="auto"/>
        <w:right w:val="none" w:sz="0" w:space="0" w:color="auto"/>
      </w:divBdr>
    </w:div>
    <w:div w:id="168978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2819</Words>
  <Characters>16074</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2022-07-26T06:32:00Z</dcterms:created>
  <dcterms:modified xsi:type="dcterms:W3CDTF">2022-07-26T06:32:00Z</dcterms:modified>
</cp:coreProperties>
</file>