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4F298E" w:rsidRDefault="00181A69" w:rsidP="004F29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Predmetom zákazky sú</w:t>
      </w:r>
      <w:r w:rsidR="004F298E" w:rsidRPr="008F66ED">
        <w:rPr>
          <w:sz w:val="22"/>
          <w:szCs w:val="22"/>
        </w:rPr>
        <w:t>:</w:t>
      </w:r>
      <w:r w:rsidR="004F298E">
        <w:rPr>
          <w:b/>
          <w:i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Ultrazvukové sonografické prístroje najvyššej kategórie pre </w:t>
      </w:r>
      <w:proofErr w:type="spellStart"/>
      <w:r>
        <w:rPr>
          <w:b/>
          <w:bCs/>
          <w:sz w:val="22"/>
          <w:szCs w:val="22"/>
        </w:rPr>
        <w:t>Neonatológiu</w:t>
      </w:r>
      <w:proofErr w:type="spellEnd"/>
      <w:r>
        <w:rPr>
          <w:b/>
          <w:bCs/>
          <w:sz w:val="22"/>
          <w:szCs w:val="22"/>
        </w:rPr>
        <w:t xml:space="preserve"> a Gynekológiu vrátane súvisiacich služieb</w:t>
      </w:r>
      <w:r w:rsidR="004F298E" w:rsidRPr="0047648E">
        <w:rPr>
          <w:b/>
          <w:bCs/>
          <w:sz w:val="22"/>
          <w:szCs w:val="22"/>
        </w:rPr>
        <w:t xml:space="preserve"> </w:t>
      </w:r>
      <w:r w:rsidR="004F298E" w:rsidRPr="0047648E">
        <w:rPr>
          <w:bCs/>
          <w:sz w:val="22"/>
          <w:szCs w:val="22"/>
        </w:rPr>
        <w:t>pre</w:t>
      </w:r>
      <w:r w:rsidR="004F298E" w:rsidRPr="0047648E">
        <w:rPr>
          <w:snapToGrid w:val="0"/>
          <w:sz w:val="22"/>
          <w:szCs w:val="22"/>
        </w:rPr>
        <w:t xml:space="preserve">  potreby </w:t>
      </w:r>
      <w:proofErr w:type="spellStart"/>
      <w:r>
        <w:rPr>
          <w:snapToGrid w:val="0"/>
          <w:sz w:val="22"/>
          <w:szCs w:val="22"/>
        </w:rPr>
        <w:t>Neonatologickej</w:t>
      </w:r>
      <w:proofErr w:type="spellEnd"/>
      <w:r>
        <w:rPr>
          <w:snapToGrid w:val="0"/>
          <w:sz w:val="22"/>
          <w:szCs w:val="22"/>
        </w:rPr>
        <w:t xml:space="preserve"> kliniky</w:t>
      </w:r>
      <w:r w:rsidR="004F298E">
        <w:rPr>
          <w:snapToGrid w:val="0"/>
          <w:sz w:val="22"/>
          <w:szCs w:val="22"/>
        </w:rPr>
        <w:t xml:space="preserve"> SZU</w:t>
      </w:r>
      <w:r>
        <w:rPr>
          <w:snapToGrid w:val="0"/>
          <w:sz w:val="22"/>
          <w:szCs w:val="22"/>
        </w:rPr>
        <w:t xml:space="preserve"> a II. </w:t>
      </w:r>
      <w:proofErr w:type="spellStart"/>
      <w:r>
        <w:rPr>
          <w:snapToGrid w:val="0"/>
          <w:sz w:val="22"/>
          <w:szCs w:val="22"/>
        </w:rPr>
        <w:t>Gynekologicko-pôrodnickej</w:t>
      </w:r>
      <w:proofErr w:type="spellEnd"/>
      <w:r>
        <w:rPr>
          <w:snapToGrid w:val="0"/>
          <w:sz w:val="22"/>
          <w:szCs w:val="22"/>
        </w:rPr>
        <w:t xml:space="preserve"> kliniky SZU</w:t>
      </w:r>
      <w:r w:rsidR="004F298E">
        <w:rPr>
          <w:snapToGrid w:val="0"/>
          <w:sz w:val="22"/>
          <w:szCs w:val="22"/>
        </w:rPr>
        <w:t xml:space="preserve"> </w:t>
      </w:r>
      <w:proofErr w:type="spellStart"/>
      <w:r w:rsidR="004F298E">
        <w:rPr>
          <w:snapToGrid w:val="0"/>
          <w:sz w:val="22"/>
          <w:szCs w:val="22"/>
        </w:rPr>
        <w:t>FNsP</w:t>
      </w:r>
      <w:proofErr w:type="spellEnd"/>
      <w:r w:rsidR="004F298E">
        <w:rPr>
          <w:snapToGrid w:val="0"/>
          <w:sz w:val="22"/>
          <w:szCs w:val="22"/>
        </w:rPr>
        <w:t xml:space="preserve"> F.D. </w:t>
      </w:r>
      <w:proofErr w:type="spellStart"/>
      <w:r w:rsidR="004F298E">
        <w:rPr>
          <w:snapToGrid w:val="0"/>
          <w:sz w:val="22"/>
          <w:szCs w:val="22"/>
        </w:rPr>
        <w:t>Roosevelta</w:t>
      </w:r>
      <w:proofErr w:type="spellEnd"/>
      <w:r w:rsidR="004F298E" w:rsidRPr="0047648E">
        <w:rPr>
          <w:snapToGrid w:val="0"/>
          <w:sz w:val="22"/>
          <w:szCs w:val="22"/>
        </w:rPr>
        <w:t xml:space="preserve"> Banská Bystrica</w:t>
      </w:r>
      <w:r w:rsidR="00C97535">
        <w:rPr>
          <w:snapToGrid w:val="0"/>
          <w:sz w:val="22"/>
          <w:szCs w:val="22"/>
        </w:rPr>
        <w:t xml:space="preserve">, </w:t>
      </w:r>
    </w:p>
    <w:p w:rsidR="004F298E" w:rsidRPr="007B24BB" w:rsidRDefault="004F298E" w:rsidP="004F298E">
      <w:pPr>
        <w:rPr>
          <w:sz w:val="22"/>
          <w:szCs w:val="22"/>
        </w:rPr>
      </w:pPr>
    </w:p>
    <w:p w:rsidR="004F298E" w:rsidRDefault="00181A69" w:rsidP="004F29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Predmet zákazky je rozdelený na dve časti:</w:t>
      </w:r>
    </w:p>
    <w:p w:rsidR="00181A69" w:rsidRDefault="00181A69" w:rsidP="004F298E">
      <w:pPr>
        <w:pStyle w:val="Default"/>
        <w:jc w:val="both"/>
        <w:rPr>
          <w:sz w:val="22"/>
          <w:szCs w:val="22"/>
        </w:rPr>
      </w:pPr>
      <w:r w:rsidRPr="00181A69">
        <w:rPr>
          <w:b/>
          <w:sz w:val="22"/>
          <w:szCs w:val="22"/>
        </w:rPr>
        <w:t>Časť č.1</w:t>
      </w:r>
      <w:r>
        <w:rPr>
          <w:sz w:val="22"/>
          <w:szCs w:val="22"/>
        </w:rPr>
        <w:t xml:space="preserve">: Ultrazvukový sonografický prístroj najvyššej kategórie pre </w:t>
      </w:r>
      <w:proofErr w:type="spellStart"/>
      <w:r>
        <w:rPr>
          <w:sz w:val="22"/>
          <w:szCs w:val="22"/>
        </w:rPr>
        <w:t>Neonatológiu</w:t>
      </w:r>
      <w:proofErr w:type="spellEnd"/>
      <w:r>
        <w:rPr>
          <w:sz w:val="22"/>
          <w:szCs w:val="22"/>
        </w:rPr>
        <w:t xml:space="preserve"> vrátane súvisiacich služieb</w:t>
      </w:r>
    </w:p>
    <w:p w:rsidR="00181A69" w:rsidRDefault="00181A69" w:rsidP="004F298E">
      <w:pPr>
        <w:pStyle w:val="Default"/>
        <w:jc w:val="both"/>
        <w:rPr>
          <w:noProof/>
          <w:color w:val="auto"/>
          <w:sz w:val="22"/>
          <w:szCs w:val="22"/>
        </w:rPr>
      </w:pPr>
      <w:r w:rsidRPr="00181A69">
        <w:rPr>
          <w:b/>
          <w:sz w:val="22"/>
          <w:szCs w:val="22"/>
        </w:rPr>
        <w:t>Časť č.2:</w:t>
      </w:r>
      <w:r>
        <w:rPr>
          <w:sz w:val="22"/>
          <w:szCs w:val="22"/>
        </w:rPr>
        <w:t xml:space="preserve"> Ultrazvukový sonografický prístroj najvyššej kategórie pre Gynekológiu vrátane súvisiacich služieb</w:t>
      </w:r>
    </w:p>
    <w:p w:rsidR="004F298E" w:rsidRDefault="004F298E" w:rsidP="004F298E">
      <w:pPr>
        <w:tabs>
          <w:tab w:val="left" w:pos="851"/>
        </w:tabs>
        <w:autoSpaceDE w:val="0"/>
        <w:autoSpaceDN w:val="0"/>
        <w:rPr>
          <w:sz w:val="22"/>
        </w:rPr>
      </w:pPr>
    </w:p>
    <w:p w:rsidR="005E028F" w:rsidRPr="005E028F" w:rsidRDefault="005E028F" w:rsidP="004F298E">
      <w:pPr>
        <w:tabs>
          <w:tab w:val="left" w:pos="851"/>
        </w:tabs>
        <w:autoSpaceDE w:val="0"/>
        <w:autoSpaceDN w:val="0"/>
        <w:rPr>
          <w:b/>
          <w:sz w:val="22"/>
        </w:rPr>
      </w:pPr>
      <w:r w:rsidRPr="005E028F">
        <w:rPr>
          <w:b/>
          <w:sz w:val="22"/>
        </w:rPr>
        <w:t>ČASŤ č.1</w:t>
      </w:r>
    </w:p>
    <w:p w:rsidR="005E028F" w:rsidRDefault="005E028F" w:rsidP="004F298E">
      <w:pPr>
        <w:tabs>
          <w:tab w:val="left" w:pos="851"/>
        </w:tabs>
        <w:autoSpaceDE w:val="0"/>
        <w:autoSpaceDN w:val="0"/>
        <w:rPr>
          <w:sz w:val="22"/>
        </w:rPr>
      </w:pPr>
    </w:p>
    <w:p w:rsidR="00C97535" w:rsidRPr="002D52D1" w:rsidRDefault="00C97535" w:rsidP="00C9753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Prístrojová</w:t>
      </w:r>
      <w:r w:rsidRPr="002D52D1">
        <w:rPr>
          <w:sz w:val="22"/>
        </w:rPr>
        <w:t xml:space="preserve"> technika musí byť nová, nepoužívaná, </w:t>
      </w:r>
      <w:proofErr w:type="spellStart"/>
      <w:r w:rsidRPr="002D52D1">
        <w:rPr>
          <w:sz w:val="22"/>
        </w:rPr>
        <w:t>nerepasovaná</w:t>
      </w:r>
      <w:proofErr w:type="spellEnd"/>
      <w:r w:rsidRPr="002D52D1">
        <w:rPr>
          <w:sz w:val="22"/>
        </w:rPr>
        <w:t>, v originálnom balení s minimálnymi technicko-medicínskymi a funkčnými parametrami uvedenými verejným obstarávateľom.</w:t>
      </w: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kód.</w:t>
      </w: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záujemcu</w:t>
      </w:r>
      <w:r w:rsidRPr="00AE3AAA">
        <w:rPr>
          <w:sz w:val="22"/>
        </w:rPr>
        <w:t>.</w:t>
      </w:r>
    </w:p>
    <w:p w:rsidR="004F298E" w:rsidRPr="001D1D00" w:rsidRDefault="004F298E" w:rsidP="004F298E">
      <w:pPr>
        <w:jc w:val="both"/>
        <w:outlineLvl w:val="0"/>
        <w:rPr>
          <w:sz w:val="12"/>
          <w:szCs w:val="12"/>
        </w:rPr>
      </w:pPr>
    </w:p>
    <w:p w:rsidR="004F298E" w:rsidRPr="00AE3AAA" w:rsidRDefault="004F298E" w:rsidP="004F298E">
      <w:pPr>
        <w:spacing w:before="120"/>
        <w:rPr>
          <w:color w:val="000000"/>
          <w:sz w:val="22"/>
        </w:rPr>
      </w:pPr>
      <w:r w:rsidRPr="00AE3AAA">
        <w:rPr>
          <w:color w:val="000000"/>
          <w:sz w:val="22"/>
        </w:rPr>
        <w:t>Súčasťou predmetu zákazky je: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dodanie</w:t>
      </w:r>
      <w:r w:rsidRPr="00AE3AA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prístrojovej techniky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protokolárne prevzatie a odovzdanie </w:t>
      </w:r>
      <w:r>
        <w:rPr>
          <w:rFonts w:ascii="Times New Roman" w:hAnsi="Times New Roman"/>
          <w:sz w:val="22"/>
          <w:szCs w:val="22"/>
        </w:rPr>
        <w:t>prístrojovej techniky</w:t>
      </w:r>
      <w:r w:rsidRPr="00AE3AAA">
        <w:rPr>
          <w:rFonts w:ascii="Times New Roman" w:hAnsi="Times New Roman"/>
          <w:sz w:val="22"/>
          <w:szCs w:val="22"/>
        </w:rPr>
        <w:t>,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odborné </w:t>
      </w: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4F298E" w:rsidRPr="008F66ED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 w:rsidR="00181A69">
        <w:rPr>
          <w:rFonts w:ascii="Times New Roman" w:hAnsi="Times New Roman"/>
          <w:sz w:val="22"/>
          <w:szCs w:val="22"/>
        </w:rPr>
        <w:t>sná podpora po dobu minimálne 36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 xml:space="preserve">vrátane povinných preventívnych prehliadok a technických kontrol, ktoré sú stanovené právnymi </w:t>
      </w:r>
      <w:r w:rsidR="00FF6177">
        <w:rPr>
          <w:rFonts w:ascii="Times New Roman" w:hAnsi="Times New Roman"/>
          <w:sz w:val="22"/>
          <w:szCs w:val="22"/>
        </w:rPr>
        <w:t>predpismi a výrobcom na ponúkanú</w:t>
      </w:r>
      <w:r>
        <w:rPr>
          <w:rFonts w:ascii="Times New Roman" w:hAnsi="Times New Roman"/>
          <w:sz w:val="22"/>
          <w:szCs w:val="22"/>
        </w:rPr>
        <w:t xml:space="preserve"> </w:t>
      </w:r>
      <w:r w:rsidR="00FF6177">
        <w:rPr>
          <w:rFonts w:ascii="Times New Roman" w:hAnsi="Times New Roman"/>
          <w:sz w:val="22"/>
          <w:szCs w:val="22"/>
        </w:rPr>
        <w:t>prístrojovú techniku</w:t>
      </w:r>
    </w:p>
    <w:p w:rsidR="00D350F2" w:rsidRDefault="00D350F2" w:rsidP="004F298E">
      <w:pPr>
        <w:pStyle w:val="Bezriadkovania"/>
        <w:jc w:val="both"/>
        <w:rPr>
          <w:sz w:val="22"/>
          <w:szCs w:val="22"/>
        </w:rPr>
      </w:pPr>
    </w:p>
    <w:p w:rsidR="004F298E" w:rsidRPr="00BC0E6F" w:rsidRDefault="004F298E" w:rsidP="004F298E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 xml:space="preserve"> tým, že dodá a necení všetky komponen</w:t>
      </w:r>
      <w:r>
        <w:rPr>
          <w:sz w:val="22"/>
          <w:szCs w:val="22"/>
        </w:rPr>
        <w:t>ty, ktoré sú súčasťou prístrojovej techniky</w:t>
      </w:r>
      <w:r w:rsidRPr="00BC0E6F">
        <w:rPr>
          <w:sz w:val="22"/>
          <w:szCs w:val="22"/>
        </w:rPr>
        <w:t xml:space="preserve"> vrátane tých, ktoré nie sú špecifikované v opise predmetu zákazky a ktoré priamo či nepriamo súvisia s funkčnosťou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Verejný obstarávateľ si vyhradzuje právo na odskúšanie ponúkanej prístrojovej techniky za účelom overenia požadovanej technickej a funkčnej špecifikácie. </w:t>
      </w:r>
      <w:r w:rsidRPr="00BC0E6F">
        <w:rPr>
          <w:sz w:val="22"/>
          <w:szCs w:val="22"/>
        </w:rPr>
        <w:t xml:space="preserve">Cenovú ponuku bude tvoriť cena za všetky činnosti súvisiace s dodaním, inštaláciou, servisom </w:t>
      </w:r>
      <w:r>
        <w:rPr>
          <w:sz w:val="22"/>
          <w:szCs w:val="22"/>
        </w:rPr>
        <w:t xml:space="preserve">prístrojovej techniky </w:t>
      </w:r>
      <w:r w:rsidRPr="00BC0E6F">
        <w:rPr>
          <w:sz w:val="22"/>
          <w:szCs w:val="22"/>
        </w:rPr>
        <w:t xml:space="preserve">a to v rozsahu, ktorý zodpovedá plnej funkčnosti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>.</w:t>
      </w:r>
    </w:p>
    <w:p w:rsidR="001E71E5" w:rsidRDefault="001E71E5" w:rsidP="004F298E">
      <w:pPr>
        <w:rPr>
          <w:b/>
          <w:bCs/>
          <w:i/>
          <w:iCs/>
          <w:sz w:val="22"/>
          <w:szCs w:val="22"/>
        </w:rPr>
      </w:pPr>
    </w:p>
    <w:p w:rsidR="001E71E5" w:rsidRDefault="001E71E5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1E71E5" w:rsidRDefault="004F298E" w:rsidP="004F298E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lastRenderedPageBreak/>
        <w:t xml:space="preserve">Požadované minimálne technicko-medicínske a funkčné parametre </w:t>
      </w:r>
      <w:r>
        <w:rPr>
          <w:bCs/>
          <w:iCs/>
          <w:sz w:val="22"/>
          <w:szCs w:val="22"/>
        </w:rPr>
        <w:t>zariadenia</w:t>
      </w:r>
    </w:p>
    <w:p w:rsidR="00C97535" w:rsidRPr="00B5101F" w:rsidRDefault="00C97535" w:rsidP="004F298E">
      <w:pPr>
        <w:rPr>
          <w:bCs/>
          <w:iCs/>
          <w:sz w:val="22"/>
          <w:szCs w:val="22"/>
        </w:rPr>
      </w:pPr>
    </w:p>
    <w:tbl>
      <w:tblPr>
        <w:tblW w:w="768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960"/>
        <w:gridCol w:w="1920"/>
        <w:gridCol w:w="2880"/>
        <w:gridCol w:w="1920"/>
      </w:tblGrid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Ultrazvukový sonografický prístroj najvyššej kategórie pre </w:t>
            </w:r>
            <w:proofErr w:type="spellStart"/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>Neonatológiu</w:t>
            </w:r>
            <w:proofErr w:type="spellEnd"/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E5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082E54">
              <w:rPr>
                <w:b/>
                <w:bCs/>
                <w:color w:val="000000"/>
                <w:sz w:val="20"/>
                <w:szCs w:val="20"/>
                <w:lang w:eastAsia="sk-SK"/>
              </w:rPr>
              <w:t>FNsP</w:t>
            </w:r>
            <w:proofErr w:type="spellEnd"/>
            <w:r w:rsidRPr="00082E5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FDR BB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2E54" w:rsidRPr="00082E54" w:rsidTr="00082E54">
        <w:trPr>
          <w:trHeight w:val="300"/>
        </w:trPr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2E54" w:rsidRPr="00082E54" w:rsidTr="00082E54">
        <w:trPr>
          <w:trHeight w:val="300"/>
        </w:trPr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57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>ŠUKL kód: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2E54" w:rsidRPr="00082E54" w:rsidTr="00082E54">
        <w:trPr>
          <w:trHeight w:val="300"/>
        </w:trPr>
        <w:tc>
          <w:tcPr>
            <w:tcW w:w="5760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5760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>Trieda zdravotníckej pomôcky: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82E54" w:rsidRPr="00082E54" w:rsidTr="00082E54">
        <w:trPr>
          <w:trHeight w:val="300"/>
        </w:trPr>
        <w:tc>
          <w:tcPr>
            <w:tcW w:w="5760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576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v originálnom balení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>Technická špecifikácia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Uhlopriečka obrazovky QLED, OLED, LED monitora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min. 22”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Dynamický rozsah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min. 320 dB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Frekvenčný rozsah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min. 1 až 22 MHz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Maximálna zobrazovacia hĺbka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min. 400 mm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Veľkosť vzorky merania rýchlosti toku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min. 0,5 až 20 mm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Interný HDD s kapacitou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min. 1 TB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Ovládanie pomocou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trackballu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USB porty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min. 4  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Výškovo nastaviteľný pult obsluhy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1.10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HDMI alebo VGA alebo DVI výstup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1.11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Počet portov pre zapojenie sond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min. 4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1.12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Monitor na flexibilnom ramene, ktoré má minimálne 3 kĺbové uchytenia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1.13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Flexibilné rameno umožňuje rotáciu monitora v rozsahu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min. 180°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1.14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Súčasťou prístroja je integrovaný ohrievač gélu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1.15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Prístroj umožňuje prevádzku na integrovanú batériu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min. 30 minút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1.16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Súčasťou prístroja je integrovaná farebná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termotlačiareň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6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sz w:val="22"/>
                <w:szCs w:val="22"/>
                <w:lang w:eastAsia="sk-SK"/>
              </w:rPr>
              <w:t>Pracovné režimy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Technológia na potlačenie šumu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B-mód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s možnosťou automatickej optimalizácie 2D obrazu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Automatická elektronická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fokusácia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v celom skenovanom rozsahu - zobrazenie bez nutnosti nastavovať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fokusačný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bod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Automatická korekcia rýchlosti šírenia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usg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vlnenia v závislosti od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echogenity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skenovaného tkaniva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Anatomický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M-mód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s rekonštrukciou po zmrazení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Farebné mapovanie prietokov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Záznam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dopplerovského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signálu z dvoch miest súčasne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Energetický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Spektrálny PW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s možnosťou  optimalizácie PW krivky, base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line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, korekčného uhla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2.10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Automatické trasovanie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dopplerovskej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krivky v reálnom čase s výpočtom PI a RI indexov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2.11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Kontinuálny CW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na všetkých dodaných sondách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2.12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Tkanivový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(TDI)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2.13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Možnosť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elastografie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typu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shear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wave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bodová (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pSWE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) umožňujúca kvantitatívnu analýzu v m/s v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B-móde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2.14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Možnosť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elastografie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typu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shear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wave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v 2D zobrazení (2D SWE) umožňujúca kvantitatívnu analýzu v kPa s farebným 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elastogramom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v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B-móde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2.15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Zoom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na živom i na zmrazenom obraze a HD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zoom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min. 16x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2.16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Možnosť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Shearwave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elastografie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2.17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Možnosť kombinovanej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elastografie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typu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strain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shear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wave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v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real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time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móde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2.18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Dual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Live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zobrazovací mód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2.19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Zobrazenie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B-módu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a simultánne CFM módu súčasne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2.20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Simultánne módy zobrazenia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2.21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Vysokocitlivé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mapovanie prietokov založené na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nedopplerovskom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princípe - uhlovo nezávislé, bez vplyvu na obrazovú frekvenciu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2.22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Trapezoidný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mód ako štandard pri lineárnych sondách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6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Meranie, softvér a vyhodnocovanie 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3.1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Softvér pre meranie dĺžok, plôch, objemov a rýchlostí,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Simpson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>, PISA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3.2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Možnosť fúzie obrazu s CT/MRI na lineárnej a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mikrokonvexnej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sonde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3.3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Softvér pre meranie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endotelialnej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dysfunkcie pre včasné hodnotenie aterosklerózy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3.4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Možnosť automatickej korekcie pohybu tela pri fúzii obrazu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3.5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Databáza s vyhľadávaním podľa referenčných dát - podľa mena, RČ, diagnózy, dátumu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3.6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Možnosť kontrastného vyšetrenia s 3D rekonštrukciou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3.7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Ukladanie obrázkov a slučiek vo forme surových dát s možnosťou dodatočnej úpravy obraz. Parametrov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3.8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Export obrázkov a slučiek vo formáte *.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jpg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alebo*jpeg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alebo *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bmp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a *.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avi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3.9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Možnosť Softvéru pre automat. meranie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karotickej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intimy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médie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(IMT),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real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time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trasovanie cievnej steny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3.10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Možnosť Softvéru pre automatickú navigáciu pri cielenej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biopsii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podľa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fúzovaných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USG a CT/MR obrazov s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live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trackingom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ihly v oboch obrazoch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3.11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Možnosť kompenzácie rýchlosti šírenia sa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usg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vlny v rôznych typoch tkaniva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3.12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Záznamy umožňujú dodatočnú zmenu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zoomu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, korekčného uhla, dynamického rozsahu, kvantitatívnu analýzu pre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dopplerovské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merania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3.13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Programovateľné kalkulácie a reporty pre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neonatológiu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3.14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Ukazovateľ počtu už prevedených meraní pre každý parameter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3.15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Užívateľsky jednoducho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vytvárateľné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a modifikovateľné prednastavenia (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presety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lastRenderedPageBreak/>
              <w:t xml:space="preserve"> 3.16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Komunikácia s nemocničným PACS prostredníctvom zasielania dát vo formáte 3.0. DICOM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6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sz w:val="22"/>
                <w:szCs w:val="22"/>
                <w:lang w:eastAsia="sk-SK"/>
              </w:rPr>
              <w:t>Sondy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4.1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082E54">
              <w:rPr>
                <w:sz w:val="22"/>
                <w:szCs w:val="22"/>
                <w:lang w:eastAsia="sk-SK"/>
              </w:rPr>
              <w:t>Neonatálna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kardiologická sonda s frekvenčným rozsahom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min. 4 - 12 MHz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4.2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082E54">
              <w:rPr>
                <w:sz w:val="22"/>
                <w:szCs w:val="22"/>
                <w:lang w:eastAsia="sk-SK"/>
              </w:rPr>
              <w:t>Mikrokonvexná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sonda pre novorodencov s frekvenčným rozsahom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min. 4 - 8 MHz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4.3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Lineárna sonda pre novorodencov určená pre vyšetrenie malých častí s frekvenčným rozsahom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min. 5 - 18 MHz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4.4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Detská kardiologická sonda s frekvenčným rozsahom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min. 3 - 8 MHz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4.5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Lineárna sonda pre novorodencov typu "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hockey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82E54">
              <w:rPr>
                <w:sz w:val="22"/>
                <w:szCs w:val="22"/>
                <w:lang w:eastAsia="sk-SK"/>
              </w:rPr>
              <w:t>stick</w:t>
            </w:r>
            <w:proofErr w:type="spellEnd"/>
            <w:r w:rsidRPr="00082E54">
              <w:rPr>
                <w:sz w:val="22"/>
                <w:szCs w:val="22"/>
                <w:lang w:eastAsia="sk-SK"/>
              </w:rPr>
              <w:t>" s frekvenčným rozsahom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min. 5 - 15 MHz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4.6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Vysokofrekvenčná lineárna sonda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min. 2 - 22 MHz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6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sz w:val="22"/>
                <w:szCs w:val="22"/>
                <w:lang w:eastAsia="sk-SK"/>
              </w:rPr>
              <w:t>Školenie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 5.1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FD1099" w:rsidP="00082E54">
            <w:pPr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Edukačné zaškolenie</w:t>
            </w:r>
            <w:r w:rsidR="00082E54" w:rsidRPr="00082E54">
              <w:rPr>
                <w:sz w:val="22"/>
                <w:szCs w:val="22"/>
                <w:lang w:eastAsia="sk-SK"/>
              </w:rPr>
              <w:t xml:space="preserve"> bude realizovaný certifikovaným aplikačným špecialistom pre zaškolenie personálu v slovenskom alebo českom jazyku alebo anglickom jazyku so simultánnym prekladom, ktoré prebehne v minimálnom rozsahu 21 hodín počas troch vyšetrovacích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6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b/>
                <w:bCs/>
                <w:color w:val="000000"/>
                <w:sz w:val="22"/>
                <w:szCs w:val="22"/>
                <w:lang w:eastAsia="sk-SK"/>
              </w:rPr>
              <w:t>Plná autorizovaná servisná podpora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82E54" w:rsidRPr="00082E54" w:rsidRDefault="00082E54" w:rsidP="00082E5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6.1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Záručná doba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min. 36 mesiacov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6.2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6.3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max. do 12 hodín od písomného nahlásenia poruchy v rámci pracovných dní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6.4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max. do 24 hodín od písomného nahlásenia poruchy v rámci pracovných dní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6.5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max. do 24 hodín od nástupu servisného technika na opravu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6.6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Doba na odstránenie poruchy s použitím </w:t>
            </w:r>
            <w:r w:rsidRPr="00082E54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max. do 72 hodín </w:t>
            </w:r>
            <w:r w:rsidRPr="00082E54">
              <w:rPr>
                <w:color w:val="000000"/>
                <w:sz w:val="22"/>
                <w:szCs w:val="22"/>
                <w:lang w:eastAsia="sk-SK"/>
              </w:rPr>
              <w:lastRenderedPageBreak/>
              <w:t>od nástupu servisného technika na opravu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6.7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Vykonávanie pravidelných technických kontrol a preventívnych prehliadok min 1x ročne bezplatne počas celej záručnej doby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6.8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  <w:r w:rsidRPr="00082E54">
              <w:rPr>
                <w:sz w:val="22"/>
                <w:szCs w:val="22"/>
                <w:lang w:eastAsia="sk-SK"/>
              </w:rPr>
              <w:t xml:space="preserve">Profylaktická kontrola bude vykonávaná v dohodnutých dňoch v mesiaci v prípade poruchy v deň odstraňovania poruchy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6.9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Bezplatná preventívna prehliadka a bezplatné odstránenie všetkých zistených </w:t>
            </w:r>
            <w:proofErr w:type="spellStart"/>
            <w:r w:rsidRPr="00082E54">
              <w:rPr>
                <w:color w:val="000000"/>
                <w:sz w:val="22"/>
                <w:szCs w:val="22"/>
                <w:lang w:eastAsia="sk-SK"/>
              </w:rPr>
              <w:t>vád</w:t>
            </w:r>
            <w:proofErr w:type="spellEnd"/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a nedostatkov najviac 14 dní pred uplynutím plnej autorizovanej servisnej podpory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6.10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V plnej autorizovanej servisnej podpore sú zahrnuté všetky práce (servisné hodiny) a dojazdy servisných technikov dodávateľa do miesta inštalácie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6.11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 xml:space="preserve"> 6.12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Služba na diaľku – pripojenie k zariadeniu na diaľku, ak to prístrojová technika umožňuje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E54" w:rsidRPr="00082E54" w:rsidRDefault="00082E54" w:rsidP="00082E5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082E54">
              <w:rPr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82E54" w:rsidRPr="00082E54" w:rsidTr="00082E5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54" w:rsidRPr="00082E54" w:rsidRDefault="00082E54" w:rsidP="00082E5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181A69" w:rsidRDefault="00181A69" w:rsidP="004F298E">
      <w:pPr>
        <w:pStyle w:val="Bezriadkovania"/>
        <w:rPr>
          <w:sz w:val="22"/>
          <w:szCs w:val="22"/>
        </w:rPr>
      </w:pPr>
    </w:p>
    <w:p w:rsidR="00B164D1" w:rsidRDefault="00B164D1" w:rsidP="00B164D1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uchádzača: 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B164D1" w:rsidRDefault="00B164D1" w:rsidP="00B164D1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B164D1" w:rsidRDefault="00B164D1" w:rsidP="00B164D1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IČO uchádzača: ..................................................................................</w:t>
      </w:r>
      <w:r>
        <w:rPr>
          <w:bCs/>
          <w:i/>
          <w:iCs/>
          <w:color w:val="000000"/>
          <w:sz w:val="22"/>
        </w:rPr>
        <w:t>(doplní uchádzač)</w:t>
      </w:r>
    </w:p>
    <w:p w:rsidR="00B164D1" w:rsidRDefault="00B164D1" w:rsidP="00B164D1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B164D1" w:rsidRDefault="00B164D1" w:rsidP="00B164D1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B164D1" w:rsidRDefault="00B164D1" w:rsidP="00B164D1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B164D1" w:rsidRDefault="00B164D1" w:rsidP="00B164D1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B164D1" w:rsidRDefault="00B164D1" w:rsidP="00B164D1">
      <w:pPr>
        <w:rPr>
          <w:bCs/>
          <w:i/>
          <w:iCs/>
          <w:color w:val="000000"/>
          <w:sz w:val="22"/>
        </w:rPr>
      </w:pPr>
    </w:p>
    <w:p w:rsidR="00B164D1" w:rsidRDefault="00B164D1" w:rsidP="00B164D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B164D1" w:rsidRDefault="00B164D1" w:rsidP="00B164D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B164D1" w:rsidRDefault="00B164D1" w:rsidP="00B164D1">
      <w:pPr>
        <w:jc w:val="right"/>
        <w:rPr>
          <w:bCs/>
          <w:i/>
          <w:iCs/>
          <w:noProof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B164D1" w:rsidRPr="00E81615" w:rsidRDefault="00B164D1" w:rsidP="00B164D1">
      <w:pPr>
        <w:pStyle w:val="Bezriadkovania"/>
        <w:rPr>
          <w:sz w:val="22"/>
          <w:szCs w:val="22"/>
        </w:rPr>
      </w:pPr>
    </w:p>
    <w:p w:rsidR="004F7A96" w:rsidRPr="00C97535" w:rsidRDefault="004F7A96" w:rsidP="00B164D1">
      <w:pPr>
        <w:pStyle w:val="Bezriadkovania"/>
        <w:rPr>
          <w:sz w:val="22"/>
          <w:szCs w:val="22"/>
        </w:rPr>
      </w:pPr>
    </w:p>
    <w:sectPr w:rsidR="004F7A96" w:rsidRPr="00C97535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4D0" w:rsidRDefault="00B034D0" w:rsidP="006F5F5B">
      <w:r>
        <w:separator/>
      </w:r>
    </w:p>
  </w:endnote>
  <w:endnote w:type="continuationSeparator" w:id="0">
    <w:p w:rsidR="00B034D0" w:rsidRDefault="00B034D0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181A69" w:rsidRDefault="00117468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181A69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B164D1">
          <w:rPr>
            <w:noProof/>
            <w:sz w:val="20"/>
            <w:szCs w:val="20"/>
          </w:rPr>
          <w:t>6</w:t>
        </w:r>
        <w:r w:rsidRPr="006F5F5B">
          <w:rPr>
            <w:sz w:val="20"/>
            <w:szCs w:val="20"/>
          </w:rPr>
          <w:fldChar w:fldCharType="end"/>
        </w:r>
      </w:p>
    </w:sdtContent>
  </w:sdt>
  <w:p w:rsidR="00181A69" w:rsidRDefault="00181A6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4D0" w:rsidRDefault="00B034D0" w:rsidP="006F5F5B">
      <w:r>
        <w:separator/>
      </w:r>
    </w:p>
  </w:footnote>
  <w:footnote w:type="continuationSeparator" w:id="0">
    <w:p w:rsidR="00B034D0" w:rsidRDefault="00B034D0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4D1" w:rsidRDefault="00B164D1" w:rsidP="00B164D1">
    <w:pPr>
      <w:pStyle w:val="Hlavika"/>
      <w:jc w:val="right"/>
    </w:pPr>
    <w:r>
      <w:t>Príloha č.3 kúpnej zmluvy pre časť č.1 – Opis predmetu zákazky</w:t>
    </w:r>
  </w:p>
  <w:p w:rsidR="00B164D1" w:rsidRDefault="00B164D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71843"/>
    <w:rsid w:val="00074F5C"/>
    <w:rsid w:val="00082E54"/>
    <w:rsid w:val="000C5775"/>
    <w:rsid w:val="000F3F8C"/>
    <w:rsid w:val="0011540F"/>
    <w:rsid w:val="00117468"/>
    <w:rsid w:val="00121A4C"/>
    <w:rsid w:val="00137F23"/>
    <w:rsid w:val="00152EA6"/>
    <w:rsid w:val="00181A69"/>
    <w:rsid w:val="0019385F"/>
    <w:rsid w:val="001B6BB9"/>
    <w:rsid w:val="001E71E5"/>
    <w:rsid w:val="0021591E"/>
    <w:rsid w:val="0022143F"/>
    <w:rsid w:val="00247352"/>
    <w:rsid w:val="00262883"/>
    <w:rsid w:val="00292682"/>
    <w:rsid w:val="002E7534"/>
    <w:rsid w:val="002F4D1C"/>
    <w:rsid w:val="00324983"/>
    <w:rsid w:val="003257D5"/>
    <w:rsid w:val="00333751"/>
    <w:rsid w:val="0036300D"/>
    <w:rsid w:val="00383245"/>
    <w:rsid w:val="00415DD9"/>
    <w:rsid w:val="00446FEE"/>
    <w:rsid w:val="004545D9"/>
    <w:rsid w:val="00483A0F"/>
    <w:rsid w:val="00490951"/>
    <w:rsid w:val="004A3546"/>
    <w:rsid w:val="004B5605"/>
    <w:rsid w:val="004C1981"/>
    <w:rsid w:val="004F298E"/>
    <w:rsid w:val="004F7A96"/>
    <w:rsid w:val="0050573C"/>
    <w:rsid w:val="00532198"/>
    <w:rsid w:val="00567EFD"/>
    <w:rsid w:val="00570B7D"/>
    <w:rsid w:val="00593A88"/>
    <w:rsid w:val="005D1ACC"/>
    <w:rsid w:val="005E028F"/>
    <w:rsid w:val="006D1D85"/>
    <w:rsid w:val="006E7B2F"/>
    <w:rsid w:val="006F5F5B"/>
    <w:rsid w:val="0078658E"/>
    <w:rsid w:val="00803708"/>
    <w:rsid w:val="0085268A"/>
    <w:rsid w:val="00866383"/>
    <w:rsid w:val="00884EC0"/>
    <w:rsid w:val="00885776"/>
    <w:rsid w:val="008904F1"/>
    <w:rsid w:val="00896C64"/>
    <w:rsid w:val="008D0F11"/>
    <w:rsid w:val="008E5C61"/>
    <w:rsid w:val="00922F37"/>
    <w:rsid w:val="009325B1"/>
    <w:rsid w:val="00962705"/>
    <w:rsid w:val="00993F3B"/>
    <w:rsid w:val="009A767A"/>
    <w:rsid w:val="009D160E"/>
    <w:rsid w:val="009D1E5D"/>
    <w:rsid w:val="00A20CB1"/>
    <w:rsid w:val="00A23C6E"/>
    <w:rsid w:val="00A955AB"/>
    <w:rsid w:val="00AE552C"/>
    <w:rsid w:val="00B034D0"/>
    <w:rsid w:val="00B164D1"/>
    <w:rsid w:val="00B22A40"/>
    <w:rsid w:val="00B4548B"/>
    <w:rsid w:val="00BD4F9C"/>
    <w:rsid w:val="00BE2443"/>
    <w:rsid w:val="00C21A90"/>
    <w:rsid w:val="00C270ED"/>
    <w:rsid w:val="00C27399"/>
    <w:rsid w:val="00C43194"/>
    <w:rsid w:val="00C652F4"/>
    <w:rsid w:val="00C91146"/>
    <w:rsid w:val="00C955F2"/>
    <w:rsid w:val="00C97535"/>
    <w:rsid w:val="00CF6580"/>
    <w:rsid w:val="00D00ECC"/>
    <w:rsid w:val="00D350F2"/>
    <w:rsid w:val="00D84EFC"/>
    <w:rsid w:val="00D908F8"/>
    <w:rsid w:val="00DA35EF"/>
    <w:rsid w:val="00E5731B"/>
    <w:rsid w:val="00EF08AA"/>
    <w:rsid w:val="00F24E67"/>
    <w:rsid w:val="00F34D6E"/>
    <w:rsid w:val="00F868B5"/>
    <w:rsid w:val="00FB5F05"/>
    <w:rsid w:val="00FD1099"/>
    <w:rsid w:val="00FD402C"/>
    <w:rsid w:val="00FD7ADE"/>
    <w:rsid w:val="00FF1354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49</cp:revision>
  <cp:lastPrinted>2022-05-26T10:03:00Z</cp:lastPrinted>
  <dcterms:created xsi:type="dcterms:W3CDTF">2021-10-14T05:28:00Z</dcterms:created>
  <dcterms:modified xsi:type="dcterms:W3CDTF">2022-08-01T11:36:00Z</dcterms:modified>
</cp:coreProperties>
</file>