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554BFBA9"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4C1EFA">
        <w:rPr>
          <w:rFonts w:asciiTheme="minorHAnsi" w:hAnsiTheme="minorHAnsi" w:cstheme="minorHAnsi"/>
          <w:b/>
          <w:bCs/>
          <w:sz w:val="22"/>
          <w:szCs w:val="22"/>
        </w:rPr>
        <w:t>Dielenské zariadenie</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w:t>
      </w:r>
      <w:r w:rsidR="009F08A1" w:rsidRPr="00AC7ABD">
        <w:rPr>
          <w:rFonts w:asciiTheme="minorHAnsi" w:hAnsiTheme="minorHAnsi" w:cstheme="minorHAnsi"/>
          <w:sz w:val="22"/>
          <w:szCs w:val="22"/>
        </w:rPr>
        <w:lastRenderedPageBreak/>
        <w:t>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5F99A9E0"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4C1EFA">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4C1EFA">
        <w:rPr>
          <w:rFonts w:asciiTheme="minorHAnsi" w:hAnsiTheme="minorHAnsi" w:cstheme="minorHAnsi"/>
          <w:b/>
          <w:bCs/>
          <w:sz w:val="22"/>
          <w:szCs w:val="22"/>
        </w:rPr>
        <w:t>Dielenské zariadenie</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4C1EFA">
        <w:rPr>
          <w:rFonts w:asciiTheme="minorHAnsi" w:hAnsiTheme="minorHAnsi" w:cstheme="minorHAnsi"/>
          <w:b/>
          <w:bCs/>
          <w:i/>
          <w:iCs/>
          <w:sz w:val="22"/>
          <w:szCs w:val="22"/>
        </w:rPr>
        <w:t>16</w:t>
      </w:r>
      <w:r w:rsidR="00525614">
        <w:rPr>
          <w:rFonts w:asciiTheme="minorHAnsi" w:hAnsiTheme="minorHAnsi" w:cstheme="minorHAnsi"/>
          <w:b/>
          <w:bCs/>
          <w:i/>
          <w:iCs/>
          <w:sz w:val="22"/>
          <w:szCs w:val="22"/>
        </w:rPr>
        <w:t xml:space="preserve"> - „</w:t>
      </w:r>
      <w:r w:rsidR="004C1EFA">
        <w:rPr>
          <w:rFonts w:asciiTheme="minorHAnsi" w:hAnsiTheme="minorHAnsi" w:cstheme="minorHAnsi"/>
          <w:b/>
          <w:bCs/>
          <w:i/>
          <w:iCs/>
          <w:sz w:val="22"/>
          <w:szCs w:val="22"/>
        </w:rPr>
        <w:t>Náradie</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5D837567" w14:textId="77777777" w:rsidR="007942FB" w:rsidRPr="00397B18" w:rsidRDefault="007942FB" w:rsidP="007942FB">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173BC743" w14:textId="77777777" w:rsidR="007942FB" w:rsidRPr="00914239" w:rsidRDefault="007942FB" w:rsidP="007942FB">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B581CD2" w14:textId="77777777" w:rsidR="007942FB" w:rsidRPr="00EA7B10" w:rsidRDefault="007942FB" w:rsidP="007942F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10A31E2D"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33E78391" w:rsidR="00B57B03" w:rsidRPr="00914239" w:rsidRDefault="00B57B03" w:rsidP="007942FB">
      <w:pPr>
        <w:jc w:val="right"/>
        <w:rPr>
          <w:rFonts w:asciiTheme="minorHAnsi" w:hAnsiTheme="minorHAnsi" w:cstheme="minorHAnsi"/>
          <w:sz w:val="22"/>
          <w:szCs w:val="22"/>
        </w:rPr>
      </w:pPr>
      <w:r w:rsidRPr="00914239">
        <w:rPr>
          <w:rFonts w:asciiTheme="minorHAnsi" w:hAnsiTheme="minorHAnsi" w:cstheme="minorHAnsi"/>
          <w:sz w:val="22"/>
          <w:szCs w:val="22"/>
        </w:rPr>
        <w:t>Príloha č. 2 Kúpnej zmluvy – cenová ponuka predávajúceho ako uchádzača vo verejnom obstarávaní</w:t>
      </w:r>
      <w:r w:rsidR="007942FB">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C548" w14:textId="77777777" w:rsidR="005B62F3" w:rsidRDefault="005B62F3" w:rsidP="007201A3">
      <w:r>
        <w:separator/>
      </w:r>
    </w:p>
  </w:endnote>
  <w:endnote w:type="continuationSeparator" w:id="0">
    <w:p w14:paraId="16943D2E" w14:textId="77777777" w:rsidR="005B62F3" w:rsidRDefault="005B62F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4CC69" w14:textId="77777777" w:rsidR="005B62F3" w:rsidRDefault="005B62F3" w:rsidP="007201A3">
      <w:r>
        <w:separator/>
      </w:r>
    </w:p>
  </w:footnote>
  <w:footnote w:type="continuationSeparator" w:id="0">
    <w:p w14:paraId="2AE9D6C8" w14:textId="77777777" w:rsidR="005B62F3" w:rsidRDefault="005B62F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0A50"/>
    <w:rsid w:val="002A45E2"/>
    <w:rsid w:val="002B0CFB"/>
    <w:rsid w:val="002B5CAE"/>
    <w:rsid w:val="002C1B4B"/>
    <w:rsid w:val="002C290A"/>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1EFA"/>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2F3"/>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42FB"/>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03AE"/>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8483</Words>
  <Characters>48355</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8</cp:revision>
  <cp:lastPrinted>2022-06-03T06:29:00Z</cp:lastPrinted>
  <dcterms:created xsi:type="dcterms:W3CDTF">2022-08-03T11:17:00Z</dcterms:created>
  <dcterms:modified xsi:type="dcterms:W3CDTF">2022-08-08T09:44:00Z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