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83EDB" w14:textId="76BF5B3B" w:rsidR="00DE26A6" w:rsidRDefault="00453265">
      <w:r>
        <w:t>366715</w:t>
      </w:r>
    </w:p>
    <w:p w14:paraId="261BDE65" w14:textId="0C607CEF" w:rsidR="00453265" w:rsidRDefault="00453265">
      <w:r>
        <w:t>K1. harmonogram znázorňuje hlavnú časovú os projektu a jeho najpodstatnejšie míľniky. Každý modul/funkcionalita následne prechádza implementačným cyklom</w:t>
      </w:r>
      <w:r w:rsidR="004119CD">
        <w:t>.</w:t>
      </w:r>
    </w:p>
    <w:p w14:paraId="6CA596D1" w14:textId="19AAFDD2" w:rsidR="004119CD" w:rsidRDefault="004119CD">
      <w:r>
        <w:t>Viď</w:t>
      </w:r>
      <w:r w:rsidR="00186EB8">
        <w:t>. ustanovenia v</w:t>
      </w:r>
      <w:r w:rsidR="001F1D8B">
        <w:t> </w:t>
      </w:r>
      <w:r w:rsidR="00186EB8">
        <w:t>SLA</w:t>
      </w:r>
      <w:r w:rsidR="001F1D8B">
        <w:t xml:space="preserve"> vyššie</w:t>
      </w:r>
      <w:r w:rsidR="00A33CB7">
        <w:t xml:space="preserve"> nad K1</w:t>
      </w:r>
      <w:r w:rsidR="001F1D8B">
        <w:t>:</w:t>
      </w:r>
    </w:p>
    <w:p w14:paraId="3AB879F3" w14:textId="6C54B625" w:rsidR="00822C73" w:rsidRDefault="00822C73">
      <w:r w:rsidRPr="00822C73">
        <w:rPr>
          <w:noProof/>
        </w:rPr>
        <w:drawing>
          <wp:inline distT="0" distB="0" distL="0" distR="0" wp14:anchorId="205E6985" wp14:editId="6102DB19">
            <wp:extent cx="4419983" cy="1501270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983" cy="15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CA035" w14:textId="4AFB64F4" w:rsidR="00A56066" w:rsidRDefault="00A56066"/>
    <w:p w14:paraId="295CD3D6" w14:textId="487C6A61" w:rsidR="00787344" w:rsidRPr="004C5FF6" w:rsidRDefault="00787344">
      <w:pPr>
        <w:rPr>
          <w:lang w:val="en-US"/>
        </w:rPr>
      </w:pPr>
      <w:r w:rsidRPr="004C5FF6">
        <w:rPr>
          <w:lang w:val="en-US"/>
        </w:rPr>
        <w:t xml:space="preserve">C1: </w:t>
      </w:r>
      <w:r w:rsidR="00BD4F77" w:rsidRPr="004C5FF6">
        <w:rPr>
          <w:lang w:val="en-US"/>
        </w:rPr>
        <w:t xml:space="preserve">Schedule (Annex No.5) </w:t>
      </w:r>
      <w:r w:rsidR="003278A6" w:rsidRPr="004C5FF6">
        <w:rPr>
          <w:lang w:val="en-US"/>
        </w:rPr>
        <w:t>adjusts</w:t>
      </w:r>
      <w:r w:rsidR="00D8618E" w:rsidRPr="004C5FF6">
        <w:rPr>
          <w:lang w:val="en-US"/>
        </w:rPr>
        <w:t xml:space="preserve"> the main timeline of the project and its most important milestones. Each </w:t>
      </w:r>
      <w:r w:rsidR="00170942" w:rsidRPr="004C5FF6">
        <w:rPr>
          <w:lang w:val="en-US"/>
        </w:rPr>
        <w:t>M</w:t>
      </w:r>
      <w:r w:rsidR="00D8618E" w:rsidRPr="004C5FF6">
        <w:rPr>
          <w:lang w:val="en-US"/>
        </w:rPr>
        <w:t>odule/</w:t>
      </w:r>
      <w:r w:rsidR="00170942" w:rsidRPr="004C5FF6">
        <w:rPr>
          <w:lang w:val="en-US"/>
        </w:rPr>
        <w:t>F</w:t>
      </w:r>
      <w:r w:rsidR="00D8618E" w:rsidRPr="004C5FF6">
        <w:rPr>
          <w:lang w:val="en-US"/>
        </w:rPr>
        <w:t xml:space="preserve">unctionality then goes through an </w:t>
      </w:r>
      <w:r w:rsidR="00D70702" w:rsidRPr="004C5FF6">
        <w:rPr>
          <w:lang w:val="en-US"/>
        </w:rPr>
        <w:t>I</w:t>
      </w:r>
      <w:r w:rsidR="00D8618E" w:rsidRPr="004C5FF6">
        <w:rPr>
          <w:lang w:val="en-US"/>
        </w:rPr>
        <w:t>mplementation cycle</w:t>
      </w:r>
      <w:r w:rsidR="00170942" w:rsidRPr="004C5FF6">
        <w:rPr>
          <w:lang w:val="en-US"/>
        </w:rPr>
        <w:t>.</w:t>
      </w:r>
    </w:p>
    <w:p w14:paraId="6809F9FB" w14:textId="3050EFE4" w:rsidR="00D70702" w:rsidRPr="004C5FF6" w:rsidRDefault="00D70702">
      <w:pPr>
        <w:rPr>
          <w:lang w:val="en-US"/>
        </w:rPr>
      </w:pPr>
      <w:r w:rsidRPr="004C5FF6">
        <w:rPr>
          <w:lang w:val="en-US"/>
        </w:rPr>
        <w:t xml:space="preserve">Pls see SLA </w:t>
      </w:r>
      <w:r w:rsidR="002A18A5" w:rsidRPr="004C5FF6">
        <w:rPr>
          <w:lang w:val="en-US"/>
        </w:rPr>
        <w:t>wording:</w:t>
      </w:r>
    </w:p>
    <w:p w14:paraId="0EAC420D" w14:textId="193EE0C2" w:rsidR="00D70702" w:rsidRDefault="00D70702">
      <w:r w:rsidRPr="00D70702">
        <w:rPr>
          <w:noProof/>
        </w:rPr>
        <w:drawing>
          <wp:inline distT="0" distB="0" distL="0" distR="0" wp14:anchorId="1C41340B" wp14:editId="0C763B01">
            <wp:extent cx="5570703" cy="4519052"/>
            <wp:effectExtent l="0" t="0" r="0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0703" cy="451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F70F6" w14:textId="4765675F" w:rsidR="00723301" w:rsidRPr="00E93ECA" w:rsidRDefault="00A56066" w:rsidP="003E7EAA">
      <w:pPr>
        <w:spacing w:after="0" w:line="240" w:lineRule="auto"/>
      </w:pPr>
      <w:r>
        <w:t xml:space="preserve">K2. </w:t>
      </w:r>
      <w:r w:rsidR="00723301">
        <w:t xml:space="preserve">Nie. </w:t>
      </w:r>
      <w:r w:rsidR="00806069">
        <w:t>Jedná sa o 2 rôzne fázy projektu. Implement</w:t>
      </w:r>
      <w:r w:rsidR="00E93ECA">
        <w:t>ačný cyklus pre je</w:t>
      </w:r>
      <w:r w:rsidR="001355E7">
        <w:t xml:space="preserve">dnotlivé Moduly a Funkcionality a Prevádzka Platformy – 5. Helpdesk. </w:t>
      </w:r>
    </w:p>
    <w:p w14:paraId="38CA5213" w14:textId="5F74DEAD" w:rsidR="00A56066" w:rsidRDefault="00A56066" w:rsidP="003E7EAA">
      <w:pPr>
        <w:spacing w:after="0" w:line="240" w:lineRule="auto"/>
      </w:pPr>
      <w:r>
        <w:t>VO nebude upravovať a dopĺňať názvoslo</w:t>
      </w:r>
      <w:r w:rsidR="005D0A9E">
        <w:t xml:space="preserve">vie v SLA a zmluve. </w:t>
      </w:r>
    </w:p>
    <w:p w14:paraId="297A6DE4" w14:textId="1ED1B8FB" w:rsidR="001B48C2" w:rsidRDefault="001B48C2" w:rsidP="003E7EAA">
      <w:pPr>
        <w:spacing w:after="0" w:line="240" w:lineRule="auto"/>
      </w:pPr>
      <w:r>
        <w:lastRenderedPageBreak/>
        <w:t>Pojem – chyba je definovaný v časti 5. Helpdesk a týka sa prevádzky Platformy</w:t>
      </w:r>
      <w:r w:rsidR="008F225E">
        <w:t>.</w:t>
      </w:r>
    </w:p>
    <w:p w14:paraId="4C5E6432" w14:textId="3A198C0F" w:rsidR="001B48C2" w:rsidRDefault="001B48C2" w:rsidP="003E7EAA">
      <w:pPr>
        <w:spacing w:after="0" w:line="240" w:lineRule="auto"/>
      </w:pPr>
      <w:r>
        <w:t xml:space="preserve">Pojem – Vada je </w:t>
      </w:r>
      <w:r w:rsidR="0064656F">
        <w:t xml:space="preserve">pojem </w:t>
      </w:r>
      <w:r>
        <w:t xml:space="preserve">právne definovaný </w:t>
      </w:r>
      <w:r w:rsidR="0064656F">
        <w:t>v Obchodnom Zákonníku a v tomto zmysle je p</w:t>
      </w:r>
      <w:r w:rsidR="00235186">
        <w:t xml:space="preserve">oužívaný </w:t>
      </w:r>
      <w:r w:rsidR="008B627E">
        <w:t>následne</w:t>
      </w:r>
      <w:r w:rsidR="00A62CDB">
        <w:t xml:space="preserve"> </w:t>
      </w:r>
      <w:r w:rsidR="00235186">
        <w:t>v</w:t>
      </w:r>
      <w:r w:rsidR="00563BDB">
        <w:t xml:space="preserve"> dokumentoch </w:t>
      </w:r>
      <w:r w:rsidR="00235186">
        <w:t>SLA a Zmluve.</w:t>
      </w:r>
    </w:p>
    <w:p w14:paraId="57151308" w14:textId="4803CE33" w:rsidR="003E7EAA" w:rsidRDefault="0005105C" w:rsidP="00C67837">
      <w:pPr>
        <w:spacing w:after="0"/>
      </w:pPr>
      <w:r>
        <w:t xml:space="preserve">C2: </w:t>
      </w:r>
      <w:r w:rsidR="003E7EAA" w:rsidRPr="00374450">
        <w:rPr>
          <w:lang w:val="en-US"/>
        </w:rPr>
        <w:t>No. Please do not m</w:t>
      </w:r>
      <w:r w:rsidR="009655E5">
        <w:rPr>
          <w:lang w:val="en-US"/>
        </w:rPr>
        <w:t>isrepresent</w:t>
      </w:r>
      <w:r w:rsidR="00374450" w:rsidRPr="00374450">
        <w:rPr>
          <w:lang w:val="en-US"/>
        </w:rPr>
        <w:t xml:space="preserve"> 2 different stages of the Proje</w:t>
      </w:r>
      <w:r w:rsidR="00C67837">
        <w:rPr>
          <w:lang w:val="en-US"/>
        </w:rPr>
        <w:t>c</w:t>
      </w:r>
      <w:r w:rsidR="00374450" w:rsidRPr="00374450">
        <w:rPr>
          <w:lang w:val="en-US"/>
        </w:rPr>
        <w:t>t – Implementation cycle for Individual M</w:t>
      </w:r>
      <w:r w:rsidR="00C67837">
        <w:rPr>
          <w:lang w:val="en-US"/>
        </w:rPr>
        <w:t>o</w:t>
      </w:r>
      <w:r w:rsidR="00374450" w:rsidRPr="00374450">
        <w:rPr>
          <w:lang w:val="en-US"/>
        </w:rPr>
        <w:t>dules and Functionalities and Platform Operation – 5. Helpdesk</w:t>
      </w:r>
    </w:p>
    <w:p w14:paraId="011EDC44" w14:textId="01989EE9" w:rsidR="0005105C" w:rsidRDefault="004C5FF6" w:rsidP="00C67837">
      <w:pPr>
        <w:spacing w:after="0"/>
        <w:rPr>
          <w:lang w:val="en-US"/>
        </w:rPr>
      </w:pPr>
      <w:r w:rsidRPr="004C5FF6">
        <w:rPr>
          <w:lang w:val="en-US"/>
        </w:rPr>
        <w:t>C</w:t>
      </w:r>
      <w:r w:rsidR="00F703D8">
        <w:rPr>
          <w:lang w:val="en-US"/>
        </w:rPr>
        <w:t>ustomer</w:t>
      </w:r>
      <w:r>
        <w:rPr>
          <w:lang w:val="en-US"/>
        </w:rPr>
        <w:t xml:space="preserve"> will not </w:t>
      </w:r>
      <w:r w:rsidRPr="00A7472A">
        <w:rPr>
          <w:color w:val="FF0000"/>
          <w:lang w:val="en-US"/>
        </w:rPr>
        <w:t>reword</w:t>
      </w:r>
      <w:r w:rsidR="007134EF">
        <w:rPr>
          <w:lang w:val="en-US"/>
        </w:rPr>
        <w:t xml:space="preserve"> or update the naming convention concerning </w:t>
      </w:r>
      <w:r w:rsidR="009F6E27">
        <w:rPr>
          <w:lang w:val="en-US"/>
        </w:rPr>
        <w:t>“Defects</w:t>
      </w:r>
      <w:r w:rsidR="00E7579D">
        <w:rPr>
          <w:lang w:val="en-US"/>
        </w:rPr>
        <w:t xml:space="preserve"> or Errors</w:t>
      </w:r>
      <w:r w:rsidR="009F6E27">
        <w:rPr>
          <w:lang w:val="en-US"/>
        </w:rPr>
        <w:t>”</w:t>
      </w:r>
      <w:r w:rsidR="00D95D73">
        <w:rPr>
          <w:lang w:val="en-US"/>
        </w:rPr>
        <w:t>.</w:t>
      </w:r>
    </w:p>
    <w:p w14:paraId="1E6627EF" w14:textId="7BB572F6" w:rsidR="00E7579D" w:rsidRDefault="00BD4107" w:rsidP="003E7EAA">
      <w:pPr>
        <w:spacing w:after="0"/>
        <w:rPr>
          <w:lang w:val="en-US"/>
        </w:rPr>
      </w:pPr>
      <w:r>
        <w:rPr>
          <w:lang w:val="en-US"/>
        </w:rPr>
        <w:t>“</w:t>
      </w:r>
      <w:r w:rsidR="007D2374">
        <w:rPr>
          <w:lang w:val="en-US"/>
        </w:rPr>
        <w:t>Defect</w:t>
      </w:r>
      <w:r>
        <w:rPr>
          <w:lang w:val="en-US"/>
        </w:rPr>
        <w:t>”</w:t>
      </w:r>
      <w:r w:rsidR="007D2374">
        <w:rPr>
          <w:lang w:val="en-US"/>
        </w:rPr>
        <w:t xml:space="preserve"> or </w:t>
      </w:r>
      <w:r>
        <w:rPr>
          <w:lang w:val="en-US"/>
        </w:rPr>
        <w:t>“</w:t>
      </w:r>
      <w:r w:rsidR="007D2374">
        <w:rPr>
          <w:lang w:val="en-US"/>
        </w:rPr>
        <w:t>Error</w:t>
      </w:r>
      <w:r>
        <w:rPr>
          <w:lang w:val="en-US"/>
        </w:rPr>
        <w:t>”</w:t>
      </w:r>
      <w:r w:rsidR="007D2374">
        <w:rPr>
          <w:lang w:val="en-US"/>
        </w:rPr>
        <w:t xml:space="preserve"> is mention</w:t>
      </w:r>
      <w:r w:rsidR="008E15DE">
        <w:rPr>
          <w:lang w:val="en-US"/>
        </w:rPr>
        <w:t>ed</w:t>
      </w:r>
      <w:r w:rsidR="007D2374">
        <w:rPr>
          <w:lang w:val="en-US"/>
        </w:rPr>
        <w:t xml:space="preserve"> </w:t>
      </w:r>
      <w:r w:rsidR="003D2FF8">
        <w:rPr>
          <w:lang w:val="en-US"/>
        </w:rPr>
        <w:t xml:space="preserve">and explained </w:t>
      </w:r>
      <w:r w:rsidR="007D2374">
        <w:rPr>
          <w:lang w:val="en-US"/>
        </w:rPr>
        <w:t xml:space="preserve">within SLA (Annex No. </w:t>
      </w:r>
      <w:r w:rsidR="008E15DE">
        <w:rPr>
          <w:lang w:val="en-US"/>
        </w:rPr>
        <w:t>4</w:t>
      </w:r>
      <w:r w:rsidR="00C1469F">
        <w:rPr>
          <w:lang w:val="en-US"/>
        </w:rPr>
        <w:t xml:space="preserve">) </w:t>
      </w:r>
      <w:r w:rsidR="00014818">
        <w:rPr>
          <w:lang w:val="en-US"/>
        </w:rPr>
        <w:t>–</w:t>
      </w:r>
      <w:r w:rsidR="00287C17">
        <w:rPr>
          <w:lang w:val="en-US"/>
        </w:rPr>
        <w:t xml:space="preserve"> </w:t>
      </w:r>
      <w:r w:rsidR="00690E22">
        <w:rPr>
          <w:lang w:val="en-US"/>
        </w:rPr>
        <w:t>5</w:t>
      </w:r>
      <w:r w:rsidR="00014818">
        <w:rPr>
          <w:lang w:val="en-US"/>
        </w:rPr>
        <w:t xml:space="preserve">. Helpdesk and is connected to 3. Platform </w:t>
      </w:r>
      <w:r w:rsidR="003D2FF8">
        <w:rPr>
          <w:lang w:val="en-US"/>
        </w:rPr>
        <w:t>O</w:t>
      </w:r>
      <w:r w:rsidR="00014818">
        <w:rPr>
          <w:lang w:val="en-US"/>
        </w:rPr>
        <w:t>peration</w:t>
      </w:r>
    </w:p>
    <w:p w14:paraId="16DC341C" w14:textId="3715AD85" w:rsidR="008D07D3" w:rsidRDefault="00B11F40" w:rsidP="003E7EAA">
      <w:pPr>
        <w:spacing w:after="0"/>
        <w:rPr>
          <w:lang w:val="en-US"/>
        </w:rPr>
      </w:pPr>
      <w:r>
        <w:rPr>
          <w:lang w:val="en-US"/>
        </w:rPr>
        <w:t>Term – “</w:t>
      </w:r>
      <w:proofErr w:type="gramStart"/>
      <w:r>
        <w:rPr>
          <w:lang w:val="en-US"/>
        </w:rPr>
        <w:t>Defect”  -</w:t>
      </w:r>
      <w:proofErr w:type="gramEnd"/>
      <w:r>
        <w:rPr>
          <w:lang w:val="en-US"/>
        </w:rPr>
        <w:t xml:space="preserve"> is</w:t>
      </w:r>
      <w:r w:rsidR="00B629BB" w:rsidRPr="00B629BB">
        <w:rPr>
          <w:lang w:val="en-US"/>
        </w:rPr>
        <w:t xml:space="preserve"> term legally defined in the Commercial Code and is subsequently used in this sense</w:t>
      </w:r>
      <w:r w:rsidR="00B629BB">
        <w:rPr>
          <w:lang w:val="en-US"/>
        </w:rPr>
        <w:t xml:space="preserve"> - meaning</w:t>
      </w:r>
      <w:r w:rsidR="00B629BB" w:rsidRPr="00B629BB">
        <w:rPr>
          <w:lang w:val="en-US"/>
        </w:rPr>
        <w:t xml:space="preserve"> in the SLA documents and the Contrac</w:t>
      </w:r>
      <w:r w:rsidR="00B629BB">
        <w:rPr>
          <w:lang w:val="en-US"/>
        </w:rPr>
        <w:t>t.</w:t>
      </w:r>
    </w:p>
    <w:p w14:paraId="5AB6FDF3" w14:textId="77777777" w:rsidR="004A3BCD" w:rsidRDefault="004A3BCD"/>
    <w:p w14:paraId="616111C4" w14:textId="63F363F1" w:rsidR="0084660C" w:rsidRDefault="0084660C"/>
    <w:p w14:paraId="0B4E094B" w14:textId="0DB02AC3" w:rsidR="0084660C" w:rsidRDefault="0084660C">
      <w:r>
        <w:t>K3. – VO upraví</w:t>
      </w:r>
      <w:r w:rsidR="007504D5">
        <w:t xml:space="preserve"> v</w:t>
      </w:r>
      <w:r w:rsidR="006E50C0">
        <w:t> </w:t>
      </w:r>
      <w:r w:rsidR="007504D5">
        <w:t>dokumentácií</w:t>
      </w:r>
    </w:p>
    <w:p w14:paraId="7E6B9BAB" w14:textId="001A406A" w:rsidR="006E50C0" w:rsidRDefault="006E50C0">
      <w:r>
        <w:t xml:space="preserve">C3. - </w:t>
      </w:r>
      <w:r w:rsidR="00FF1800">
        <w:t xml:space="preserve"> </w:t>
      </w:r>
      <w:r w:rsidR="00806EEC">
        <w:rPr>
          <w:lang w:val="en-US"/>
        </w:rPr>
        <w:t xml:space="preserve">We </w:t>
      </w:r>
      <w:r w:rsidR="00FF1800" w:rsidRPr="00FF1800">
        <w:rPr>
          <w:lang w:val="en-US"/>
        </w:rPr>
        <w:t>will update the related documentation</w:t>
      </w:r>
    </w:p>
    <w:p w14:paraId="1D91135C" w14:textId="123AA970" w:rsidR="00BA33BB" w:rsidRDefault="00BA33BB">
      <w:r>
        <w:t xml:space="preserve">K4. </w:t>
      </w:r>
      <w:r w:rsidR="00F43939">
        <w:t>–</w:t>
      </w:r>
      <w:r w:rsidR="00214AD9">
        <w:t xml:space="preserve"> </w:t>
      </w:r>
      <w:r w:rsidR="00F43939">
        <w:t xml:space="preserve">VO </w:t>
      </w:r>
      <w:r w:rsidR="007504D5">
        <w:t>upraví v</w:t>
      </w:r>
      <w:r w:rsidR="00FF1800">
        <w:t> </w:t>
      </w:r>
      <w:r w:rsidR="007504D5">
        <w:t>dokumentácií</w:t>
      </w:r>
    </w:p>
    <w:p w14:paraId="68487B07" w14:textId="4E9CBCBA" w:rsidR="00FF1800" w:rsidRDefault="00FF1800" w:rsidP="00FF1800">
      <w:r>
        <w:t xml:space="preserve">C4. - </w:t>
      </w:r>
      <w:r w:rsidR="00806EEC">
        <w:rPr>
          <w:lang w:val="en-US"/>
        </w:rPr>
        <w:t>We</w:t>
      </w:r>
      <w:r w:rsidRPr="00FF1800">
        <w:rPr>
          <w:lang w:val="en-US"/>
        </w:rPr>
        <w:t xml:space="preserve"> will update the related documentation</w:t>
      </w:r>
    </w:p>
    <w:p w14:paraId="6A12BC09" w14:textId="4B0E40D1" w:rsidR="001F027A" w:rsidRDefault="001F027A">
      <w:r>
        <w:t xml:space="preserve">K5. </w:t>
      </w:r>
      <w:r w:rsidR="0053204C">
        <w:t>–</w:t>
      </w:r>
      <w:r>
        <w:t xml:space="preserve"> </w:t>
      </w:r>
      <w:r w:rsidR="0053204C">
        <w:t xml:space="preserve">VO </w:t>
      </w:r>
      <w:r w:rsidR="007504D5">
        <w:t>upraví v</w:t>
      </w:r>
      <w:r w:rsidR="00FF1800">
        <w:t> </w:t>
      </w:r>
      <w:r w:rsidR="007504D5">
        <w:t>dokumentácií</w:t>
      </w:r>
    </w:p>
    <w:p w14:paraId="10680B5C" w14:textId="224105B7" w:rsidR="00FF1800" w:rsidRDefault="00FF1800">
      <w:r>
        <w:t xml:space="preserve">C5. - </w:t>
      </w:r>
      <w:r w:rsidR="00806EEC">
        <w:rPr>
          <w:lang w:val="en-US"/>
        </w:rPr>
        <w:t>We</w:t>
      </w:r>
      <w:r w:rsidRPr="00FF1800">
        <w:rPr>
          <w:lang w:val="en-US"/>
        </w:rPr>
        <w:t xml:space="preserve"> will update the related documentation</w:t>
      </w:r>
    </w:p>
    <w:p w14:paraId="06CB5B3B" w14:textId="4C48AF49" w:rsidR="00C879BE" w:rsidRDefault="00C879BE">
      <w:r>
        <w:t xml:space="preserve">K6.  – </w:t>
      </w:r>
      <w:r w:rsidR="00AC283B">
        <w:t xml:space="preserve">VO potvrdzuje prevádzku na externom </w:t>
      </w:r>
      <w:proofErr w:type="spellStart"/>
      <w:r w:rsidR="00AC283B">
        <w:t>cloude</w:t>
      </w:r>
      <w:proofErr w:type="spellEnd"/>
      <w:r w:rsidR="00AC283B">
        <w:t xml:space="preserve"> </w:t>
      </w:r>
      <w:r w:rsidR="00111C59">
        <w:t xml:space="preserve">za účelom poskytnutia služby formou </w:t>
      </w:r>
      <w:proofErr w:type="spellStart"/>
      <w:r w:rsidR="00111C59">
        <w:t>SaaS</w:t>
      </w:r>
      <w:proofErr w:type="spellEnd"/>
    </w:p>
    <w:p w14:paraId="1B7955A5" w14:textId="100A53C4" w:rsidR="00FF1800" w:rsidRPr="005017DA" w:rsidRDefault="00FF1800">
      <w:pPr>
        <w:rPr>
          <w:lang w:val="en-US"/>
        </w:rPr>
      </w:pPr>
      <w:r>
        <w:t xml:space="preserve">C6 - </w:t>
      </w:r>
      <w:r w:rsidR="00C73377">
        <w:t xml:space="preserve"> </w:t>
      </w:r>
      <w:r w:rsidR="00C73377" w:rsidRPr="005017DA">
        <w:rPr>
          <w:lang w:val="en-US"/>
        </w:rPr>
        <w:t xml:space="preserve">Yes, the Platform will be </w:t>
      </w:r>
      <w:r w:rsidR="005017DA" w:rsidRPr="005017DA">
        <w:rPr>
          <w:lang w:val="en-US"/>
        </w:rPr>
        <w:t>provided</w:t>
      </w:r>
      <w:r w:rsidR="00C73377" w:rsidRPr="005017DA">
        <w:rPr>
          <w:lang w:val="en-US"/>
        </w:rPr>
        <w:t xml:space="preserve"> as </w:t>
      </w:r>
      <w:r w:rsidR="005017DA" w:rsidRPr="005017DA">
        <w:rPr>
          <w:lang w:val="en-US"/>
        </w:rPr>
        <w:t>SaaS through external could solution.</w:t>
      </w:r>
    </w:p>
    <w:p w14:paraId="7011853C" w14:textId="05EF1C8E" w:rsidR="00111C59" w:rsidRDefault="00111C59">
      <w:r>
        <w:t xml:space="preserve">K7. </w:t>
      </w:r>
      <w:r w:rsidR="00A408BF">
        <w:t>–</w:t>
      </w:r>
      <w:r>
        <w:t xml:space="preserve"> </w:t>
      </w:r>
      <w:r w:rsidR="00A408BF">
        <w:t>Áno monitorovací portál má byť formou WEB portálu</w:t>
      </w:r>
      <w:r w:rsidR="00A62CDB">
        <w:t xml:space="preserve">. </w:t>
      </w:r>
      <w:r w:rsidR="00693128">
        <w:t xml:space="preserve">VO upraví </w:t>
      </w:r>
      <w:r w:rsidR="000A1410">
        <w:t>v</w:t>
      </w:r>
      <w:r w:rsidR="005017DA">
        <w:t> </w:t>
      </w:r>
      <w:r w:rsidR="000A1410">
        <w:t>dokumentácií</w:t>
      </w:r>
    </w:p>
    <w:p w14:paraId="601290A0" w14:textId="3A6C92A5" w:rsidR="005017DA" w:rsidRDefault="005017DA">
      <w:r>
        <w:t xml:space="preserve">C7. – </w:t>
      </w:r>
      <w:r w:rsidRPr="00F76D48">
        <w:rPr>
          <w:lang w:val="en-US"/>
        </w:rPr>
        <w:t>Yes, the monit</w:t>
      </w:r>
      <w:r w:rsidR="00B64016" w:rsidRPr="00F76D48">
        <w:rPr>
          <w:lang w:val="en-US"/>
        </w:rPr>
        <w:t xml:space="preserve">oring portal </w:t>
      </w:r>
      <w:r w:rsidR="00F76D48" w:rsidRPr="00F76D48">
        <w:rPr>
          <w:lang w:val="en-US"/>
        </w:rPr>
        <w:t>should be provided as WEB portal. We will update the related documentation.</w:t>
      </w:r>
    </w:p>
    <w:p w14:paraId="423598A0" w14:textId="72429F47" w:rsidR="00F32816" w:rsidRDefault="00F32816">
      <w:r>
        <w:t>K8. – Od začiatku prevádzky</w:t>
      </w:r>
    </w:p>
    <w:p w14:paraId="00E550BF" w14:textId="2B562A3E" w:rsidR="00D71853" w:rsidRDefault="00D71853">
      <w:r>
        <w:t xml:space="preserve">C8. – </w:t>
      </w:r>
      <w:r w:rsidRPr="00A02A78">
        <w:rPr>
          <w:lang w:val="en-US"/>
        </w:rPr>
        <w:t>Fro</w:t>
      </w:r>
      <w:r w:rsidR="00A02A78" w:rsidRPr="00A02A78">
        <w:rPr>
          <w:lang w:val="en-US"/>
        </w:rPr>
        <w:t>m</w:t>
      </w:r>
      <w:r w:rsidRPr="00A02A78">
        <w:rPr>
          <w:lang w:val="en-US"/>
        </w:rPr>
        <w:t xml:space="preserve"> the </w:t>
      </w:r>
      <w:r w:rsidR="00A02A78" w:rsidRPr="00A02A78">
        <w:rPr>
          <w:lang w:val="en-US"/>
        </w:rPr>
        <w:t>beginning</w:t>
      </w:r>
      <w:r w:rsidRPr="00A02A78">
        <w:rPr>
          <w:lang w:val="en-US"/>
        </w:rPr>
        <w:t xml:space="preserve"> of </w:t>
      </w:r>
      <w:r w:rsidR="00A02A78" w:rsidRPr="00A02A78">
        <w:rPr>
          <w:lang w:val="en-US"/>
        </w:rPr>
        <w:t>the Platform Operation</w:t>
      </w:r>
    </w:p>
    <w:p w14:paraId="73587335" w14:textId="0A96621A" w:rsidR="00F32816" w:rsidRDefault="00F32816">
      <w:r>
        <w:t xml:space="preserve">K9. </w:t>
      </w:r>
      <w:r w:rsidR="00BC0DA4">
        <w:t>–</w:t>
      </w:r>
      <w:r>
        <w:t xml:space="preserve"> </w:t>
      </w:r>
      <w:r w:rsidR="000C1518">
        <w:t xml:space="preserve"> </w:t>
      </w:r>
      <w:r w:rsidR="00791FB0">
        <w:t>VO upraví v</w:t>
      </w:r>
      <w:r w:rsidR="00870286">
        <w:t> </w:t>
      </w:r>
      <w:r w:rsidR="00791FB0">
        <w:t>dokumentácií</w:t>
      </w:r>
    </w:p>
    <w:p w14:paraId="01079151" w14:textId="3E0B853F" w:rsidR="00870286" w:rsidRDefault="00870286">
      <w:r>
        <w:t xml:space="preserve">C9. </w:t>
      </w:r>
      <w:r w:rsidR="000C1518">
        <w:t>–</w:t>
      </w:r>
      <w:r>
        <w:t xml:space="preserve"> </w:t>
      </w:r>
      <w:r>
        <w:rPr>
          <w:lang w:val="en-US"/>
        </w:rPr>
        <w:t>We</w:t>
      </w:r>
      <w:r w:rsidRPr="00FF1800">
        <w:rPr>
          <w:lang w:val="en-US"/>
        </w:rPr>
        <w:t xml:space="preserve"> will update the related documentation</w:t>
      </w:r>
    </w:p>
    <w:p w14:paraId="25DC8998" w14:textId="3FFF3EB0" w:rsidR="00500BD4" w:rsidRDefault="00500BD4">
      <w:r>
        <w:t>K10. – Nie</w:t>
      </w:r>
      <w:r w:rsidR="000F6F6F">
        <w:t xml:space="preserve">. Viď text SLA: </w:t>
      </w:r>
      <w:r>
        <w:t xml:space="preserve"> </w:t>
      </w:r>
      <w:r w:rsidR="000F6F6F">
        <w:t>„</w:t>
      </w:r>
      <w:r>
        <w:t>prístup pre Objednávateľa nie je povinný</w:t>
      </w:r>
      <w:r w:rsidR="000F6F6F">
        <w:t>“</w:t>
      </w:r>
      <w:r>
        <w:t>.</w:t>
      </w:r>
    </w:p>
    <w:p w14:paraId="3E14C04D" w14:textId="4EA049DF" w:rsidR="00870286" w:rsidRPr="00391768" w:rsidRDefault="00870286">
      <w:pPr>
        <w:rPr>
          <w:lang w:val="en-US"/>
        </w:rPr>
      </w:pPr>
      <w:r>
        <w:t xml:space="preserve">C10 – </w:t>
      </w:r>
      <w:r w:rsidRPr="00391768">
        <w:rPr>
          <w:lang w:val="en-US"/>
        </w:rPr>
        <w:t xml:space="preserve">No. Please see the related wording: </w:t>
      </w:r>
      <w:r w:rsidR="00391768" w:rsidRPr="00391768">
        <w:rPr>
          <w:lang w:val="en-US"/>
        </w:rPr>
        <w:t xml:space="preserve">„access by the Customer is not </w:t>
      </w:r>
      <w:proofErr w:type="gramStart"/>
      <w:r w:rsidR="00391768" w:rsidRPr="00391768">
        <w:rPr>
          <w:lang w:val="en-US"/>
        </w:rPr>
        <w:t>obligatory.“</w:t>
      </w:r>
      <w:proofErr w:type="gramEnd"/>
    </w:p>
    <w:p w14:paraId="015A0690" w14:textId="4C89B02A" w:rsidR="0084244F" w:rsidRDefault="0084244F">
      <w:r>
        <w:t xml:space="preserve">K11. </w:t>
      </w:r>
      <w:r w:rsidR="00086BCB">
        <w:t>–</w:t>
      </w:r>
      <w:r>
        <w:t xml:space="preserve"> </w:t>
      </w:r>
      <w:r w:rsidR="00086BCB">
        <w:t>Testovacie prostredie bude u Poskytovateľa.</w:t>
      </w:r>
      <w:r w:rsidR="00CB3557">
        <w:t xml:space="preserve"> </w:t>
      </w:r>
      <w:r w:rsidR="005F386A">
        <w:t>Objednávateľ predpokladá bežný životný cyklus zmien/opráv/úprava SW</w:t>
      </w:r>
      <w:r w:rsidR="00B8199E">
        <w:t xml:space="preserve">. </w:t>
      </w:r>
      <w:r w:rsidR="005F386A">
        <w:t xml:space="preserve"> </w:t>
      </w:r>
      <w:r w:rsidR="00B8199E">
        <w:t>P</w:t>
      </w:r>
      <w:r w:rsidR="002F25BF">
        <w:t>redpokladá</w:t>
      </w:r>
      <w:r w:rsidR="008005FC">
        <w:t>,</w:t>
      </w:r>
      <w:r w:rsidR="002F25BF">
        <w:t xml:space="preserve"> že Poskytovateľ vykonáva </w:t>
      </w:r>
      <w:r w:rsidR="00705B3E">
        <w:t>prvotné testovanie</w:t>
      </w:r>
      <w:r w:rsidR="00B8199E">
        <w:t xml:space="preserve"> zmien/opráv/úprava SW</w:t>
      </w:r>
      <w:r w:rsidR="00047CF8">
        <w:t xml:space="preserve"> </w:t>
      </w:r>
      <w:r w:rsidR="002F25BF">
        <w:t xml:space="preserve">a následne </w:t>
      </w:r>
      <w:r w:rsidR="00705B3E">
        <w:t>finálne potvrdenie a testovanie vykoná už Objednávateľ.</w:t>
      </w:r>
      <w:r w:rsidR="002F25BF">
        <w:t xml:space="preserve">  </w:t>
      </w:r>
    </w:p>
    <w:p w14:paraId="59380BF4" w14:textId="70394246" w:rsidR="001B7D25" w:rsidRDefault="001B7D25">
      <w:r>
        <w:t xml:space="preserve">C11 – </w:t>
      </w:r>
      <w:r w:rsidRPr="0005310A">
        <w:rPr>
          <w:lang w:val="en-US"/>
        </w:rPr>
        <w:t xml:space="preserve">The </w:t>
      </w:r>
      <w:r w:rsidR="00045F6C" w:rsidRPr="0005310A">
        <w:rPr>
          <w:lang w:val="en-US"/>
        </w:rPr>
        <w:t xml:space="preserve">testing (QA) environment will be </w:t>
      </w:r>
      <w:r w:rsidR="0061042D" w:rsidRPr="0005310A">
        <w:rPr>
          <w:lang w:val="en-US"/>
        </w:rPr>
        <w:t>based within Provider. We expect the standard lifecycle of the any change/correction/</w:t>
      </w:r>
      <w:r w:rsidR="00943202">
        <w:rPr>
          <w:lang w:val="en-US"/>
        </w:rPr>
        <w:t>customization</w:t>
      </w:r>
      <w:r w:rsidR="0061042D" w:rsidRPr="0005310A">
        <w:rPr>
          <w:lang w:val="en-US"/>
        </w:rPr>
        <w:t xml:space="preserve"> of SW. </w:t>
      </w:r>
      <w:r w:rsidR="00E84C47" w:rsidRPr="0005310A">
        <w:rPr>
          <w:lang w:val="en-US"/>
        </w:rPr>
        <w:t xml:space="preserve">We </w:t>
      </w:r>
      <w:proofErr w:type="gramStart"/>
      <w:r w:rsidR="00E84C47" w:rsidRPr="0005310A">
        <w:rPr>
          <w:lang w:val="en-US"/>
        </w:rPr>
        <w:t>expect,</w:t>
      </w:r>
      <w:proofErr w:type="gramEnd"/>
      <w:r w:rsidR="00E84C47" w:rsidRPr="0005310A">
        <w:rPr>
          <w:lang w:val="en-US"/>
        </w:rPr>
        <w:t xml:space="preserve"> that Provider will proceed the first testing procedure of any change/correction/</w:t>
      </w:r>
      <w:r w:rsidR="00943202">
        <w:rPr>
          <w:lang w:val="en-US"/>
        </w:rPr>
        <w:t>customization</w:t>
      </w:r>
      <w:r w:rsidR="00E84C47" w:rsidRPr="0005310A">
        <w:rPr>
          <w:lang w:val="en-US"/>
        </w:rPr>
        <w:t xml:space="preserve"> of SW and after </w:t>
      </w:r>
      <w:r w:rsidR="0005310A" w:rsidRPr="0005310A">
        <w:rPr>
          <w:lang w:val="en-US"/>
        </w:rPr>
        <w:t>this successful testing the same testing procedure will be proceeded by Customer.</w:t>
      </w:r>
    </w:p>
    <w:p w14:paraId="5C0C691C" w14:textId="6598173A" w:rsidR="00705B3E" w:rsidRDefault="00705B3E">
      <w:r>
        <w:t xml:space="preserve">K12 </w:t>
      </w:r>
      <w:r w:rsidR="00047CF8">
        <w:t>–</w:t>
      </w:r>
      <w:r>
        <w:t xml:space="preserve"> </w:t>
      </w:r>
      <w:r w:rsidR="00047CF8">
        <w:t>Nie</w:t>
      </w:r>
    </w:p>
    <w:p w14:paraId="16C0077B" w14:textId="755AA579" w:rsidR="0005310A" w:rsidRDefault="0005310A">
      <w:r>
        <w:lastRenderedPageBreak/>
        <w:t>C12 - No</w:t>
      </w:r>
    </w:p>
    <w:p w14:paraId="7637067F" w14:textId="0EC3CA72" w:rsidR="00170840" w:rsidRDefault="00AE050A">
      <w:r>
        <w:t xml:space="preserve">K13 </w:t>
      </w:r>
      <w:r w:rsidR="00823A13">
        <w:t>–</w:t>
      </w:r>
      <w:r>
        <w:t xml:space="preserve"> </w:t>
      </w:r>
      <w:r w:rsidR="00EA5C91">
        <w:t xml:space="preserve">„Nie“  - </w:t>
      </w:r>
      <w:r w:rsidR="00823A13">
        <w:t xml:space="preserve">VO </w:t>
      </w:r>
      <w:r w:rsidR="007504D5">
        <w:t>upraví v</w:t>
      </w:r>
      <w:r w:rsidR="0005310A">
        <w:t> </w:t>
      </w:r>
      <w:r w:rsidR="007504D5">
        <w:t>dokumentácií</w:t>
      </w:r>
    </w:p>
    <w:p w14:paraId="3F00F018" w14:textId="1BFAB98F" w:rsidR="0005310A" w:rsidRDefault="0005310A">
      <w:r>
        <w:t xml:space="preserve">C13 </w:t>
      </w:r>
      <w:r w:rsidR="00EA5C91">
        <w:t>–</w:t>
      </w:r>
      <w:r>
        <w:t xml:space="preserve"> </w:t>
      </w:r>
      <w:r w:rsidR="00EA5C91">
        <w:t xml:space="preserve">„No“ - </w:t>
      </w:r>
      <w:r>
        <w:rPr>
          <w:lang w:val="en-US"/>
        </w:rPr>
        <w:t>We</w:t>
      </w:r>
      <w:r w:rsidRPr="00FF1800">
        <w:rPr>
          <w:lang w:val="en-US"/>
        </w:rPr>
        <w:t xml:space="preserve"> will update the related documentation</w:t>
      </w:r>
    </w:p>
    <w:p w14:paraId="54111925" w14:textId="268B3D72" w:rsidR="00742B26" w:rsidRDefault="00CD1042">
      <w:r>
        <w:t xml:space="preserve">K14 </w:t>
      </w:r>
      <w:r w:rsidR="00121F9A">
        <w:t>–</w:t>
      </w:r>
      <w:r>
        <w:t xml:space="preserve"> </w:t>
      </w:r>
      <w:r w:rsidR="00121F9A">
        <w:t xml:space="preserve">viď bod </w:t>
      </w:r>
      <w:r w:rsidR="00742B26">
        <w:t>3.</w:t>
      </w:r>
      <w:r w:rsidR="00E638F4">
        <w:t xml:space="preserve"> Prevádzka Platformy, bod </w:t>
      </w:r>
      <w:r w:rsidR="00121F9A">
        <w:t>e)</w:t>
      </w:r>
      <w:r w:rsidR="00E638F4">
        <w:t xml:space="preserve"> </w:t>
      </w:r>
    </w:p>
    <w:p w14:paraId="78538CB7" w14:textId="77777777" w:rsidR="004C7802" w:rsidRDefault="004C7802" w:rsidP="004C7802">
      <w:r>
        <w:t>Vyhodnocovať výpadok bude Objednávateľ (VO)</w:t>
      </w:r>
    </w:p>
    <w:p w14:paraId="0883184E" w14:textId="447E9F1B" w:rsidR="0005310A" w:rsidRPr="00A624C9" w:rsidRDefault="0005310A">
      <w:pPr>
        <w:rPr>
          <w:lang w:val="en-US"/>
        </w:rPr>
      </w:pPr>
      <w:r>
        <w:t xml:space="preserve">C14 – </w:t>
      </w:r>
      <w:r w:rsidRPr="00A624C9">
        <w:rPr>
          <w:lang w:val="en-US"/>
        </w:rPr>
        <w:t>please see 3. Platform Operation, point e)</w:t>
      </w:r>
    </w:p>
    <w:p w14:paraId="774AEFC2" w14:textId="2FD5A3B2" w:rsidR="00CD1042" w:rsidRPr="00A624C9" w:rsidRDefault="004C7802">
      <w:pPr>
        <w:rPr>
          <w:lang w:val="en-US"/>
        </w:rPr>
      </w:pPr>
      <w:r w:rsidRPr="00A624C9">
        <w:rPr>
          <w:lang w:val="en-US"/>
        </w:rPr>
        <w:t xml:space="preserve">Evaluation of </w:t>
      </w:r>
      <w:r w:rsidR="001F2ECA" w:rsidRPr="00A624C9">
        <w:rPr>
          <w:lang w:val="en-US"/>
        </w:rPr>
        <w:t>the total Sum of unscheduled downtime during working hours per one calendar month will be done by Customer.</w:t>
      </w:r>
    </w:p>
    <w:p w14:paraId="411AB9D7" w14:textId="6B8251B6" w:rsidR="005206D0" w:rsidRDefault="005206D0">
      <w:r>
        <w:t>K15 – HW Zariadenie, viď definíc</w:t>
      </w:r>
      <w:r w:rsidR="00A37C38">
        <w:t>i</w:t>
      </w:r>
      <w:r>
        <w:t xml:space="preserve">a Zmluva </w:t>
      </w:r>
      <w:r w:rsidR="000F1669">
        <w:t>– 2.1.5.</w:t>
      </w:r>
    </w:p>
    <w:p w14:paraId="20CD4EE1" w14:textId="0C755F51" w:rsidR="00CB482E" w:rsidRDefault="00CB482E">
      <w:r>
        <w:t>C15 – „</w:t>
      </w:r>
      <w:r w:rsidRPr="00A624C9">
        <w:rPr>
          <w:lang w:val="en-US"/>
        </w:rPr>
        <w:t>HW Devices“  means</w:t>
      </w:r>
      <w:r w:rsidR="007562D6" w:rsidRPr="00A624C9">
        <w:rPr>
          <w:lang w:val="en-US"/>
        </w:rPr>
        <w:t xml:space="preserve"> – please see the definition </w:t>
      </w:r>
      <w:r w:rsidR="00B45DA2" w:rsidRPr="00A624C9">
        <w:rPr>
          <w:lang w:val="en-US"/>
        </w:rPr>
        <w:t>within Contract – 2.1.5.</w:t>
      </w:r>
      <w:r>
        <w:t xml:space="preserve"> </w:t>
      </w:r>
    </w:p>
    <w:p w14:paraId="1065FA26" w14:textId="0DD664D8" w:rsidR="00847C78" w:rsidRDefault="00847C78">
      <w:r>
        <w:t>K16 -</w:t>
      </w:r>
      <w:r w:rsidR="001816CB">
        <w:t xml:space="preserve"> </w:t>
      </w:r>
      <w:r>
        <w:t>VO oč</w:t>
      </w:r>
      <w:r w:rsidR="00E01983">
        <w:t>a</w:t>
      </w:r>
      <w:r>
        <w:t>k</w:t>
      </w:r>
      <w:r w:rsidR="00E01983">
        <w:t>á</w:t>
      </w:r>
      <w:r>
        <w:t xml:space="preserve">va dodanie Služby </w:t>
      </w:r>
      <w:r w:rsidR="00E01983">
        <w:t>s definovanou dostupnosťou, z čoho vyplýva, že Poskytovateľ zodpovedá a</w:t>
      </w:r>
      <w:r w:rsidR="0026243D">
        <w:t> </w:t>
      </w:r>
      <w:r w:rsidR="00E01983">
        <w:t>zabezpe</w:t>
      </w:r>
      <w:r w:rsidR="0026243D">
        <w:t>čuje funkčnosť všetkých HW prvkov</w:t>
      </w:r>
      <w:r w:rsidR="000C77BF">
        <w:t xml:space="preserve"> tak</w:t>
      </w:r>
      <w:r w:rsidR="00623676">
        <w:t>,</w:t>
      </w:r>
      <w:r w:rsidR="000C77BF">
        <w:t xml:space="preserve"> aby dokázal poskytnúť Službu v definovanej kvalite a dostupnosti.</w:t>
      </w:r>
      <w:r w:rsidR="001816CB">
        <w:t xml:space="preserve"> </w:t>
      </w:r>
    </w:p>
    <w:p w14:paraId="74E771B5" w14:textId="2C7E95DB" w:rsidR="00B45DA2" w:rsidRDefault="009C1170">
      <w:r>
        <w:t xml:space="preserve">C16 </w:t>
      </w:r>
      <w:r w:rsidR="003E7CD5" w:rsidRPr="00E20C31">
        <w:rPr>
          <w:lang w:val="en-US"/>
        </w:rPr>
        <w:t>–</w:t>
      </w:r>
      <w:r w:rsidRPr="00E20C31">
        <w:rPr>
          <w:lang w:val="en-US"/>
        </w:rPr>
        <w:t xml:space="preserve"> </w:t>
      </w:r>
      <w:r w:rsidR="003E7CD5" w:rsidRPr="00E20C31">
        <w:rPr>
          <w:lang w:val="en-US"/>
        </w:rPr>
        <w:t xml:space="preserve">We expect delivery of the Service (SaaS) with defined availability, which implies that the Provider provides and secures all HW elements – HW Devices in such a way as to be able to provide the </w:t>
      </w:r>
      <w:r w:rsidR="00E20C31" w:rsidRPr="00E20C31">
        <w:rPr>
          <w:lang w:val="en-US"/>
        </w:rPr>
        <w:t>S</w:t>
      </w:r>
      <w:r w:rsidR="003E7CD5" w:rsidRPr="00E20C31">
        <w:rPr>
          <w:lang w:val="en-US"/>
        </w:rPr>
        <w:t>ervice in defined quality and availability.</w:t>
      </w:r>
    </w:p>
    <w:p w14:paraId="46D17061" w14:textId="3E5B2707" w:rsidR="002C64CD" w:rsidRDefault="00673329">
      <w:r>
        <w:t xml:space="preserve">K17 – VO má za to, že </w:t>
      </w:r>
      <w:r w:rsidR="00983F39">
        <w:t xml:space="preserve">dané body sú špecifikované dostatočne </w:t>
      </w:r>
    </w:p>
    <w:p w14:paraId="58873358" w14:textId="77777777" w:rsidR="00302072" w:rsidRPr="00302072" w:rsidRDefault="00CC35DE">
      <w:pPr>
        <w:rPr>
          <w:lang w:val="en-US"/>
        </w:rPr>
      </w:pPr>
      <w:r>
        <w:t xml:space="preserve">C17 – </w:t>
      </w:r>
      <w:r w:rsidRPr="00302072">
        <w:rPr>
          <w:lang w:val="en-US"/>
        </w:rPr>
        <w:t xml:space="preserve">We </w:t>
      </w:r>
      <w:r w:rsidR="00302072" w:rsidRPr="00302072">
        <w:rPr>
          <w:lang w:val="en-US"/>
        </w:rPr>
        <w:t>consider that the mentioned points are specified sufficiently</w:t>
      </w:r>
    </w:p>
    <w:p w14:paraId="641231AE" w14:textId="05847CAE" w:rsidR="00F023EC" w:rsidRDefault="00F023EC">
      <w:r>
        <w:t xml:space="preserve">K18 </w:t>
      </w:r>
      <w:r w:rsidR="00BE14BB">
        <w:t>–</w:t>
      </w:r>
      <w:r>
        <w:t xml:space="preserve"> </w:t>
      </w:r>
      <w:r w:rsidR="005E1CBF">
        <w:t xml:space="preserve"> Áno bude</w:t>
      </w:r>
      <w:r w:rsidR="001F5F88">
        <w:t xml:space="preserve"> akceptovať</w:t>
      </w:r>
      <w:r w:rsidR="005E1CBF">
        <w:t xml:space="preserve">. </w:t>
      </w:r>
      <w:r w:rsidR="00BE14BB">
        <w:t>VO v dokumentácií k Verejnému obstarávaniu definuje minimálne požiadavky, všetko nad</w:t>
      </w:r>
      <w:r w:rsidR="00410CC5">
        <w:t xml:space="preserve"> tento základný</w:t>
      </w:r>
      <w:r w:rsidR="00BE14BB">
        <w:t xml:space="preserve"> rámec </w:t>
      </w:r>
      <w:r w:rsidR="00410CC5">
        <w:t xml:space="preserve">bude </w:t>
      </w:r>
      <w:r w:rsidR="00CF2981">
        <w:t>akceptované.</w:t>
      </w:r>
      <w:r w:rsidR="000B12A8">
        <w:t xml:space="preserve"> </w:t>
      </w:r>
    </w:p>
    <w:p w14:paraId="6ED37BC3" w14:textId="5DB54BA5" w:rsidR="00354F27" w:rsidRDefault="00354F27">
      <w:r>
        <w:t xml:space="preserve">C18 </w:t>
      </w:r>
      <w:r w:rsidRPr="005C1E5D">
        <w:rPr>
          <w:lang w:val="en-US"/>
        </w:rPr>
        <w:t xml:space="preserve">– </w:t>
      </w:r>
      <w:r w:rsidRPr="001F5F88">
        <w:rPr>
          <w:lang w:val="en-US"/>
        </w:rPr>
        <w:t>Yes, we will accept</w:t>
      </w:r>
      <w:r w:rsidRPr="005C1E5D">
        <w:rPr>
          <w:lang w:val="en-US"/>
        </w:rPr>
        <w:t xml:space="preserve">. </w:t>
      </w:r>
      <w:r w:rsidR="00E06B22" w:rsidRPr="005C1E5D">
        <w:rPr>
          <w:lang w:val="en-US"/>
        </w:rPr>
        <w:t xml:space="preserve">The documentation for public procurement defined the minimal expectations and </w:t>
      </w:r>
      <w:r w:rsidR="005C1E5D" w:rsidRPr="005C1E5D">
        <w:rPr>
          <w:lang w:val="en-US"/>
        </w:rPr>
        <w:t>requirements</w:t>
      </w:r>
      <w:r w:rsidR="00086FD0" w:rsidRPr="005C1E5D">
        <w:rPr>
          <w:lang w:val="en-US"/>
        </w:rPr>
        <w:t>. Everything above this basic framework should be accepted.</w:t>
      </w:r>
    </w:p>
    <w:p w14:paraId="652AD3C7" w14:textId="0F23F2B5" w:rsidR="00CF2981" w:rsidRDefault="00703F03">
      <w:r>
        <w:t xml:space="preserve">K19 – VO </w:t>
      </w:r>
      <w:r w:rsidR="00957041">
        <w:t>považuje</w:t>
      </w:r>
      <w:r w:rsidR="000E6581">
        <w:t xml:space="preserve"> uvedené </w:t>
      </w:r>
      <w:r w:rsidR="005A2704">
        <w:t>doby za adekvátne</w:t>
      </w:r>
      <w:r w:rsidR="009A2389">
        <w:t xml:space="preserve">. </w:t>
      </w:r>
      <w:r w:rsidR="005B57D9">
        <w:t xml:space="preserve">Závažnosť </w:t>
      </w:r>
      <w:r w:rsidR="005A2704">
        <w:t>jednotlivých po</w:t>
      </w:r>
      <w:r w:rsidR="0065487C">
        <w:t>žiadaviek</w:t>
      </w:r>
      <w:r w:rsidR="005B57D9">
        <w:t xml:space="preserve"> musí byť jasne </w:t>
      </w:r>
      <w:r w:rsidR="00D16A64">
        <w:t xml:space="preserve">stanovená aj pomocou </w:t>
      </w:r>
      <w:r w:rsidR="00652883">
        <w:t xml:space="preserve">uvedených </w:t>
      </w:r>
      <w:r w:rsidR="008B233E">
        <w:t>parametrov doby ich riešenia.</w:t>
      </w:r>
    </w:p>
    <w:p w14:paraId="7122B43C" w14:textId="4A73DB0D" w:rsidR="005C1E5D" w:rsidRDefault="005C1E5D">
      <w:r>
        <w:t xml:space="preserve">C19 – </w:t>
      </w:r>
      <w:r w:rsidRPr="00526733">
        <w:rPr>
          <w:lang w:val="en-US"/>
        </w:rPr>
        <w:t xml:space="preserve">We consider </w:t>
      </w:r>
      <w:r w:rsidR="001148BD" w:rsidRPr="00526733">
        <w:rPr>
          <w:lang w:val="en-US"/>
        </w:rPr>
        <w:t>mentioned deadlines to be adequate in relation with the level of emergency</w:t>
      </w:r>
      <w:r w:rsidR="00526733" w:rsidRPr="00526733">
        <w:rPr>
          <w:lang w:val="en-US"/>
        </w:rPr>
        <w:t>.</w:t>
      </w:r>
    </w:p>
    <w:p w14:paraId="4FFA59AA" w14:textId="524EBD93" w:rsidR="00A95854" w:rsidRDefault="00A95854"/>
    <w:p w14:paraId="31CBA30B" w14:textId="77777777" w:rsidR="00A95854" w:rsidRDefault="00A95854"/>
    <w:p w14:paraId="5917BDAE" w14:textId="77777777" w:rsidR="0065487C" w:rsidRDefault="0065487C"/>
    <w:p w14:paraId="430FA473" w14:textId="77777777" w:rsidR="000F1669" w:rsidRDefault="000F1669"/>
    <w:p w14:paraId="6F236887" w14:textId="77777777" w:rsidR="00047CF8" w:rsidRDefault="00047CF8"/>
    <w:p w14:paraId="1A05D001" w14:textId="77777777" w:rsidR="00BC0DA4" w:rsidRPr="0064656F" w:rsidRDefault="00BC0DA4"/>
    <w:p w14:paraId="3D0BCBEE" w14:textId="7E2862A1" w:rsidR="00A33CB7" w:rsidRDefault="00A33CB7"/>
    <w:p w14:paraId="6E5CBDC3" w14:textId="77777777" w:rsidR="00A33CB7" w:rsidRDefault="00A33CB7"/>
    <w:sectPr w:rsidR="00A33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65"/>
    <w:rsid w:val="00014818"/>
    <w:rsid w:val="00045F6C"/>
    <w:rsid w:val="00047CF8"/>
    <w:rsid w:val="0005105C"/>
    <w:rsid w:val="0005310A"/>
    <w:rsid w:val="00086BCB"/>
    <w:rsid w:val="00086FD0"/>
    <w:rsid w:val="000A1410"/>
    <w:rsid w:val="000B12A8"/>
    <w:rsid w:val="000C1518"/>
    <w:rsid w:val="000C77BF"/>
    <w:rsid w:val="000E6581"/>
    <w:rsid w:val="000F1669"/>
    <w:rsid w:val="000F6F6F"/>
    <w:rsid w:val="00111C59"/>
    <w:rsid w:val="001148BD"/>
    <w:rsid w:val="00121F9A"/>
    <w:rsid w:val="001355E7"/>
    <w:rsid w:val="00170840"/>
    <w:rsid w:val="00170942"/>
    <w:rsid w:val="001816CB"/>
    <w:rsid w:val="00186EB8"/>
    <w:rsid w:val="0019619E"/>
    <w:rsid w:val="001B48C2"/>
    <w:rsid w:val="001B7D25"/>
    <w:rsid w:val="001E1410"/>
    <w:rsid w:val="001F027A"/>
    <w:rsid w:val="001F1D8B"/>
    <w:rsid w:val="001F2ECA"/>
    <w:rsid w:val="001F5F88"/>
    <w:rsid w:val="00214AD9"/>
    <w:rsid w:val="00235186"/>
    <w:rsid w:val="0026243D"/>
    <w:rsid w:val="002718CF"/>
    <w:rsid w:val="00287C17"/>
    <w:rsid w:val="002A18A5"/>
    <w:rsid w:val="002C64CD"/>
    <w:rsid w:val="002F25BF"/>
    <w:rsid w:val="00302072"/>
    <w:rsid w:val="003278A6"/>
    <w:rsid w:val="00354F27"/>
    <w:rsid w:val="00374450"/>
    <w:rsid w:val="00391768"/>
    <w:rsid w:val="00395BA4"/>
    <w:rsid w:val="003D2FF8"/>
    <w:rsid w:val="003E781B"/>
    <w:rsid w:val="003E7CD5"/>
    <w:rsid w:val="003E7EAA"/>
    <w:rsid w:val="00410CC5"/>
    <w:rsid w:val="004119CD"/>
    <w:rsid w:val="004325BC"/>
    <w:rsid w:val="00453265"/>
    <w:rsid w:val="00457003"/>
    <w:rsid w:val="00457443"/>
    <w:rsid w:val="004A3BCD"/>
    <w:rsid w:val="004C5FF6"/>
    <w:rsid w:val="004C7802"/>
    <w:rsid w:val="00500BD4"/>
    <w:rsid w:val="005017DA"/>
    <w:rsid w:val="005206D0"/>
    <w:rsid w:val="00526733"/>
    <w:rsid w:val="0053204C"/>
    <w:rsid w:val="005338FE"/>
    <w:rsid w:val="00563BDB"/>
    <w:rsid w:val="005A2704"/>
    <w:rsid w:val="005B57D9"/>
    <w:rsid w:val="005C1E5D"/>
    <w:rsid w:val="005D0A9E"/>
    <w:rsid w:val="005E1CBF"/>
    <w:rsid w:val="005F386A"/>
    <w:rsid w:val="0061042D"/>
    <w:rsid w:val="00623676"/>
    <w:rsid w:val="006348FF"/>
    <w:rsid w:val="0064656F"/>
    <w:rsid w:val="00652883"/>
    <w:rsid w:val="0065487C"/>
    <w:rsid w:val="00673329"/>
    <w:rsid w:val="00681E9E"/>
    <w:rsid w:val="00690E22"/>
    <w:rsid w:val="00693128"/>
    <w:rsid w:val="006E50C0"/>
    <w:rsid w:val="00703F03"/>
    <w:rsid w:val="00705B3E"/>
    <w:rsid w:val="007134EF"/>
    <w:rsid w:val="00723301"/>
    <w:rsid w:val="00730FBB"/>
    <w:rsid w:val="00737CA0"/>
    <w:rsid w:val="00742B26"/>
    <w:rsid w:val="007504D5"/>
    <w:rsid w:val="007562D6"/>
    <w:rsid w:val="00787344"/>
    <w:rsid w:val="00791FB0"/>
    <w:rsid w:val="007D2374"/>
    <w:rsid w:val="008005FC"/>
    <w:rsid w:val="00806069"/>
    <w:rsid w:val="00806EEC"/>
    <w:rsid w:val="00822C73"/>
    <w:rsid w:val="00823A13"/>
    <w:rsid w:val="0084244F"/>
    <w:rsid w:val="0084660C"/>
    <w:rsid w:val="00847C78"/>
    <w:rsid w:val="00870286"/>
    <w:rsid w:val="008B233E"/>
    <w:rsid w:val="008B627E"/>
    <w:rsid w:val="008D07D3"/>
    <w:rsid w:val="008E15DE"/>
    <w:rsid w:val="008F225E"/>
    <w:rsid w:val="00905203"/>
    <w:rsid w:val="00943202"/>
    <w:rsid w:val="009536E6"/>
    <w:rsid w:val="00957041"/>
    <w:rsid w:val="009655E5"/>
    <w:rsid w:val="00983F39"/>
    <w:rsid w:val="00986D67"/>
    <w:rsid w:val="009A2389"/>
    <w:rsid w:val="009B1616"/>
    <w:rsid w:val="009C1170"/>
    <w:rsid w:val="009F6E27"/>
    <w:rsid w:val="00A02A78"/>
    <w:rsid w:val="00A036C1"/>
    <w:rsid w:val="00A33CB7"/>
    <w:rsid w:val="00A37C38"/>
    <w:rsid w:val="00A408BF"/>
    <w:rsid w:val="00A56066"/>
    <w:rsid w:val="00A624C9"/>
    <w:rsid w:val="00A62CDB"/>
    <w:rsid w:val="00A7472A"/>
    <w:rsid w:val="00A95854"/>
    <w:rsid w:val="00AA1DBD"/>
    <w:rsid w:val="00AC283B"/>
    <w:rsid w:val="00AE050A"/>
    <w:rsid w:val="00B11F40"/>
    <w:rsid w:val="00B234ED"/>
    <w:rsid w:val="00B45DA2"/>
    <w:rsid w:val="00B629BB"/>
    <w:rsid w:val="00B64016"/>
    <w:rsid w:val="00B8199E"/>
    <w:rsid w:val="00BA33BB"/>
    <w:rsid w:val="00BC0DA4"/>
    <w:rsid w:val="00BD4107"/>
    <w:rsid w:val="00BD4F77"/>
    <w:rsid w:val="00BE14BB"/>
    <w:rsid w:val="00C1469F"/>
    <w:rsid w:val="00C67837"/>
    <w:rsid w:val="00C73377"/>
    <w:rsid w:val="00C879BE"/>
    <w:rsid w:val="00CB3557"/>
    <w:rsid w:val="00CB482E"/>
    <w:rsid w:val="00CC15A9"/>
    <w:rsid w:val="00CC35DE"/>
    <w:rsid w:val="00CD1042"/>
    <w:rsid w:val="00CE5529"/>
    <w:rsid w:val="00CF2981"/>
    <w:rsid w:val="00D16A64"/>
    <w:rsid w:val="00D70702"/>
    <w:rsid w:val="00D71853"/>
    <w:rsid w:val="00D771BB"/>
    <w:rsid w:val="00D8618E"/>
    <w:rsid w:val="00D95D73"/>
    <w:rsid w:val="00DE26A6"/>
    <w:rsid w:val="00E01983"/>
    <w:rsid w:val="00E06B22"/>
    <w:rsid w:val="00E20C31"/>
    <w:rsid w:val="00E3691A"/>
    <w:rsid w:val="00E638F4"/>
    <w:rsid w:val="00E7579D"/>
    <w:rsid w:val="00E84C47"/>
    <w:rsid w:val="00E93ECA"/>
    <w:rsid w:val="00EA5C91"/>
    <w:rsid w:val="00F023EC"/>
    <w:rsid w:val="00F32816"/>
    <w:rsid w:val="00F43939"/>
    <w:rsid w:val="00F703D8"/>
    <w:rsid w:val="00F76D48"/>
    <w:rsid w:val="00F87190"/>
    <w:rsid w:val="00FF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91CC"/>
  <w15:chartTrackingRefBased/>
  <w15:docId w15:val="{53B54A6D-EFA4-4353-9C74-611D8B43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A9B1-C180-4EC4-B4AA-9529A577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681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Kolarovská Jana</dc:creator>
  <cp:keywords/>
  <dc:description/>
  <cp:lastModifiedBy>Kolarovská Jana</cp:lastModifiedBy>
  <cp:revision>8</cp:revision>
  <dcterms:created xsi:type="dcterms:W3CDTF">2023-03-27T11:36:00Z</dcterms:created>
  <dcterms:modified xsi:type="dcterms:W3CDTF">2023-03-27T14:36:00Z</dcterms:modified>
</cp:coreProperties>
</file>