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6"/>
      </w:tblGrid>
      <w:tr w:rsidR="000C58E7" w:rsidRPr="000C58E7" w:rsidTr="000C58E7">
        <w:trPr>
          <w:trHeight w:val="996"/>
        </w:trPr>
        <w:tc>
          <w:tcPr>
            <w:tcW w:w="9356" w:type="dxa"/>
            <w:vAlign w:val="center"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8"/>
              <w:gridCol w:w="8378"/>
            </w:tblGrid>
            <w:tr w:rsidR="000C58E7" w:rsidRPr="000C58E7" w:rsidTr="00E87048">
              <w:trPr>
                <w:trHeight w:val="996"/>
              </w:trPr>
              <w:tc>
                <w:tcPr>
                  <w:tcW w:w="978" w:type="dxa"/>
                  <w:vAlign w:val="center"/>
                </w:tcPr>
                <w:p w:rsidR="000C58E7" w:rsidRPr="000C58E7" w:rsidRDefault="000C58E7" w:rsidP="00E87048">
                  <w:pPr>
                    <w:pStyle w:val="Hlavika"/>
                    <w:jc w:val="left"/>
                    <w:rPr>
                      <w:rFonts w:cs="Arial"/>
                    </w:rPr>
                  </w:pPr>
                  <w:r w:rsidRPr="000C58E7">
                    <w:rPr>
                      <w:rFonts w:cs="Arial"/>
                      <w:b/>
                      <w:noProof/>
                      <w:lang w:eastAsia="sk-SK"/>
                    </w:rPr>
                    <w:drawing>
                      <wp:inline distT="0" distB="0" distL="0" distR="0" wp14:anchorId="03E5230D" wp14:editId="087E6EF6">
                        <wp:extent cx="561975" cy="638175"/>
                        <wp:effectExtent l="0" t="0" r="9525" b="9525"/>
                        <wp:docPr id="2" name="Obrázok 2" descr="malý č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lý č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78" w:type="dxa"/>
                  <w:vAlign w:val="center"/>
                </w:tcPr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  <w:t>Mesto Trnava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</w:rPr>
                    <w:t>Mestský úrad v Trnave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  <w:t>Útvar verejného obstarávania</w:t>
                  </w:r>
                </w:p>
                <w:p w:rsidR="000C58E7" w:rsidRPr="000C58E7" w:rsidRDefault="000C58E7" w:rsidP="000C58E7">
                  <w:pPr>
                    <w:pStyle w:val="Bezriadkovania"/>
                    <w:jc w:val="center"/>
                    <w:rPr>
                      <w:rFonts w:ascii="Arial" w:hAnsi="Arial" w:cs="Arial"/>
                    </w:rPr>
                  </w:pPr>
                  <w:r w:rsidRPr="00180A64">
                    <w:rPr>
                      <w:rFonts w:cs="Arial"/>
                      <w:b/>
                      <w:lang w:eastAsia="cs-CZ"/>
                    </w:rPr>
                    <w:t>Ulica Trhová 3, 917 71  Trnava</w:t>
                  </w:r>
                </w:p>
              </w:tc>
            </w:tr>
          </w:tbl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vAlign w:val="center"/>
          </w:tcPr>
          <w:p w:rsidR="000C58E7" w:rsidRPr="000C58E7" w:rsidRDefault="000C58E7" w:rsidP="00E87048">
            <w:pPr>
              <w:pStyle w:val="Hlavika"/>
              <w:jc w:val="center"/>
              <w:rPr>
                <w:rFonts w:cs="Arial"/>
                <w:szCs w:val="22"/>
              </w:rPr>
            </w:pPr>
          </w:p>
        </w:tc>
      </w:tr>
      <w:tr w:rsidR="000C58E7" w:rsidRPr="000C58E7" w:rsidTr="000C58E7">
        <w:trPr>
          <w:trHeight w:hRule="exact" w:val="57"/>
        </w:trPr>
        <w:tc>
          <w:tcPr>
            <w:tcW w:w="935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</w:tr>
    </w:tbl>
    <w:p w:rsidR="00BE4D42" w:rsidRPr="00AC648A" w:rsidRDefault="00BE4D42" w:rsidP="00AC648A">
      <w:pPr>
        <w:jc w:val="both"/>
        <w:rPr>
          <w:rFonts w:cs="Arial"/>
        </w:rPr>
      </w:pPr>
    </w:p>
    <w:p w:rsidR="00BE4D42" w:rsidRDefault="00BE4D42" w:rsidP="00AC648A">
      <w:pPr>
        <w:jc w:val="both"/>
        <w:rPr>
          <w:rFonts w:cs="Arial"/>
        </w:rPr>
      </w:pPr>
    </w:p>
    <w:p w:rsidR="000264C8" w:rsidRPr="00AC648A" w:rsidRDefault="000264C8" w:rsidP="00AC648A">
      <w:pPr>
        <w:jc w:val="both"/>
        <w:rPr>
          <w:rFonts w:cs="Arial"/>
        </w:rPr>
      </w:pPr>
    </w:p>
    <w:p w:rsidR="000C58E7" w:rsidRPr="000C58E7" w:rsidRDefault="000C58E7" w:rsidP="000C58E7">
      <w:pPr>
        <w:pStyle w:val="Bezriadkovania"/>
      </w:pPr>
      <w:r w:rsidRPr="000C58E7">
        <w:t xml:space="preserve">Naše číslo            </w:t>
      </w:r>
      <w:r w:rsidR="0040290F">
        <w:t xml:space="preserve">     </w:t>
      </w:r>
      <w:r w:rsidRPr="000C58E7">
        <w:t xml:space="preserve">        </w:t>
      </w:r>
      <w:r w:rsidR="00C424D7">
        <w:t xml:space="preserve">                                 </w:t>
      </w:r>
      <w:r w:rsidRPr="000C58E7">
        <w:t xml:space="preserve">Vybavuje                                  </w:t>
      </w:r>
      <w:r w:rsidR="00C424D7">
        <w:t xml:space="preserve">                      </w:t>
      </w:r>
      <w:r w:rsidR="002A5A5D">
        <w:t xml:space="preserve">   </w:t>
      </w:r>
      <w:r w:rsidRPr="000C58E7">
        <w:t>Trnava</w:t>
      </w:r>
    </w:p>
    <w:p w:rsidR="000C58E7" w:rsidRPr="000C58E7" w:rsidRDefault="00FA591C" w:rsidP="000C58E7">
      <w:pPr>
        <w:pStyle w:val="Bezriadkovania"/>
      </w:pPr>
      <w:r w:rsidRPr="00FA591C">
        <w:rPr>
          <w:b/>
        </w:rPr>
        <w:t>ÚVO</w:t>
      </w:r>
      <w:r>
        <w:rPr>
          <w:b/>
        </w:rPr>
        <w:t>/</w:t>
      </w:r>
      <w:r w:rsidRPr="00FA591C">
        <w:rPr>
          <w:b/>
        </w:rPr>
        <w:t>401-6730/2018/Baz</w:t>
      </w:r>
      <w:r w:rsidR="00C424D7">
        <w:rPr>
          <w:b/>
        </w:rPr>
        <w:t xml:space="preserve">                     </w:t>
      </w:r>
      <w:r w:rsidR="00991C90">
        <w:rPr>
          <w:b/>
        </w:rPr>
        <w:t>Mgr</w:t>
      </w:r>
      <w:r w:rsidR="0040290F">
        <w:rPr>
          <w:b/>
        </w:rPr>
        <w:t xml:space="preserve">. </w:t>
      </w:r>
      <w:r w:rsidR="00991C90">
        <w:rPr>
          <w:b/>
        </w:rPr>
        <w:t>Radoslav</w:t>
      </w:r>
      <w:r w:rsidR="0040290F">
        <w:rPr>
          <w:b/>
        </w:rPr>
        <w:t xml:space="preserve"> </w:t>
      </w:r>
      <w:r w:rsidR="00991C90">
        <w:rPr>
          <w:b/>
        </w:rPr>
        <w:t>Bazala</w:t>
      </w:r>
      <w:r w:rsidR="000C58E7" w:rsidRPr="000C58E7">
        <w:t xml:space="preserve">           </w:t>
      </w:r>
      <w:r w:rsidR="00C424D7">
        <w:t xml:space="preserve">                             </w:t>
      </w:r>
      <w:r w:rsidR="00125A91">
        <w:t>0</w:t>
      </w:r>
      <w:r>
        <w:t>7</w:t>
      </w:r>
      <w:r w:rsidR="007D7303">
        <w:t>.</w:t>
      </w:r>
      <w:r w:rsidR="00AA3774">
        <w:t xml:space="preserve"> </w:t>
      </w:r>
      <w:r w:rsidR="00125A91">
        <w:t>0</w:t>
      </w:r>
      <w:r>
        <w:t>2</w:t>
      </w:r>
      <w:r w:rsidR="007D7303">
        <w:t>.</w:t>
      </w:r>
      <w:r w:rsidR="00AA3774">
        <w:t xml:space="preserve"> </w:t>
      </w:r>
      <w:r w:rsidR="007D7303">
        <w:t>201</w:t>
      </w:r>
      <w:r w:rsidR="00125A91">
        <w:t>8</w:t>
      </w:r>
    </w:p>
    <w:p w:rsidR="000C58E7" w:rsidRDefault="000C58E7" w:rsidP="00AC648A">
      <w:pPr>
        <w:jc w:val="both"/>
        <w:rPr>
          <w:rFonts w:cs="Arial"/>
        </w:rPr>
      </w:pPr>
    </w:p>
    <w:p w:rsidR="004547BC" w:rsidRDefault="004547BC" w:rsidP="00AC648A">
      <w:pPr>
        <w:jc w:val="both"/>
        <w:rPr>
          <w:rFonts w:cs="Arial"/>
        </w:rPr>
      </w:pPr>
    </w:p>
    <w:p w:rsidR="000264C8" w:rsidRPr="00AC648A" w:rsidRDefault="000264C8" w:rsidP="00AC648A">
      <w:pPr>
        <w:jc w:val="both"/>
        <w:rPr>
          <w:rFonts w:cs="Arial"/>
        </w:rPr>
      </w:pPr>
    </w:p>
    <w:p w:rsidR="000C58E7" w:rsidRPr="00125A91" w:rsidRDefault="000C58E7" w:rsidP="00AC648A">
      <w:pPr>
        <w:ind w:firstLine="708"/>
        <w:rPr>
          <w:rFonts w:cs="Arial"/>
          <w:b/>
        </w:rPr>
      </w:pPr>
      <w:r w:rsidRPr="000C58E7">
        <w:rPr>
          <w:rFonts w:cs="Arial"/>
        </w:rPr>
        <w:t>Vec</w:t>
      </w:r>
      <w:r w:rsidR="001C5532">
        <w:rPr>
          <w:rFonts w:cs="Arial"/>
        </w:rPr>
        <w:t>:</w:t>
      </w:r>
      <w:r w:rsidR="00125A91">
        <w:rPr>
          <w:rFonts w:cs="Arial"/>
        </w:rPr>
        <w:t xml:space="preserve"> </w:t>
      </w:r>
      <w:r w:rsidR="00125A91" w:rsidRPr="00125A91">
        <w:rPr>
          <w:rFonts w:cs="Arial"/>
          <w:b/>
        </w:rPr>
        <w:t>Vysve</w:t>
      </w:r>
      <w:r w:rsidR="00E24876">
        <w:rPr>
          <w:rFonts w:cs="Arial"/>
          <w:b/>
        </w:rPr>
        <w:t>tlenie k súťažným podkladom č. 2</w:t>
      </w:r>
    </w:p>
    <w:p w:rsidR="00FA591C" w:rsidRDefault="00FA591C" w:rsidP="004547BC">
      <w:pPr>
        <w:ind w:firstLine="708"/>
        <w:jc w:val="both"/>
      </w:pPr>
      <w:r>
        <w:t>Na otázky</w:t>
      </w:r>
      <w:r w:rsidR="0057357B">
        <w:t xml:space="preserve"> uchádzača verejný obstarávateľ uvádza nasledovné:</w:t>
      </w:r>
    </w:p>
    <w:p w:rsidR="0057357B" w:rsidRDefault="0057357B" w:rsidP="004547BC">
      <w:pPr>
        <w:ind w:firstLine="708"/>
        <w:jc w:val="both"/>
      </w:pPr>
      <w:r w:rsidRPr="004547BC">
        <w:rPr>
          <w:b/>
          <w:i/>
        </w:rPr>
        <w:t>Otázka uchádzača č.</w:t>
      </w:r>
      <w:r w:rsidR="00FA591C" w:rsidRPr="004547BC">
        <w:rPr>
          <w:b/>
          <w:i/>
        </w:rPr>
        <w:t>1.</w:t>
      </w:r>
      <w:r>
        <w:t>:</w:t>
      </w:r>
      <w:r w:rsidR="00FA591C">
        <w:t xml:space="preserve"> V zmluve, ktorú máme predložiť do ponuky, je potrebné vypísať v čl.</w:t>
      </w:r>
      <w:r>
        <w:t xml:space="preserve"> </w:t>
      </w:r>
      <w:r w:rsidR="00FA591C">
        <w:t>IV. CENA DIELA bod 4.1.1 tabuľku, kde v treťom stĺpci požadujete vypísať "Cenu s DPH eur". Vo štvrtom stĺpci je požadovaná "Cena spolu s DPH eur". Má byť v treťom stĺpci uvedená výška DPH a vo štvrtom cena spolu s DPH?</w:t>
      </w:r>
    </w:p>
    <w:p w:rsidR="0057357B" w:rsidRDefault="0057357B" w:rsidP="000C6ED4">
      <w:pPr>
        <w:ind w:firstLine="708"/>
        <w:jc w:val="both"/>
      </w:pPr>
      <w:r w:rsidRPr="000264C8">
        <w:rPr>
          <w:b/>
          <w:i/>
          <w:u w:val="single"/>
        </w:rPr>
        <w:t>Odpoveď verejného obstarávateľa na otázku č. 1</w:t>
      </w:r>
      <w:r w:rsidR="000B332B" w:rsidRPr="000264C8">
        <w:rPr>
          <w:b/>
          <w:i/>
          <w:u w:val="single"/>
        </w:rPr>
        <w:t>.</w:t>
      </w:r>
      <w:r>
        <w:t>: V treťom stĺpci je potrebné uviesť výšku DPH a vo štvrtom cenu spolu s DPH. V sekcii dokumenty uchádzači nájdu opr</w:t>
      </w:r>
      <w:r w:rsidR="000B332B">
        <w:t>avený krycí list a opravenú zmluvu o</w:t>
      </w:r>
      <w:r w:rsidR="000C6ED4">
        <w:t> </w:t>
      </w:r>
      <w:r w:rsidR="000B332B">
        <w:t>dielo</w:t>
      </w:r>
      <w:r w:rsidR="000C6ED4">
        <w:t>.</w:t>
      </w:r>
    </w:p>
    <w:p w:rsidR="000B332B" w:rsidRDefault="000B332B" w:rsidP="007C2F48">
      <w:pPr>
        <w:ind w:firstLine="708"/>
        <w:jc w:val="both"/>
      </w:pPr>
      <w:r w:rsidRPr="007C2F48">
        <w:rPr>
          <w:b/>
          <w:i/>
        </w:rPr>
        <w:t>Otázka uchádzača č.</w:t>
      </w:r>
      <w:r w:rsidR="00FA591C" w:rsidRPr="007C2F48">
        <w:rPr>
          <w:b/>
          <w:i/>
        </w:rPr>
        <w:t>2.</w:t>
      </w:r>
      <w:r>
        <w:t>:</w:t>
      </w:r>
      <w:r w:rsidR="00FA591C">
        <w:t xml:space="preserve"> Pri vkladaní ceny do systému JOSEPHINE je potrebné uviesť výšku DPH alebo sadzbu DPH?</w:t>
      </w:r>
    </w:p>
    <w:p w:rsidR="000B332B" w:rsidRDefault="000B332B" w:rsidP="007C2F48">
      <w:pPr>
        <w:ind w:firstLine="708"/>
        <w:jc w:val="both"/>
      </w:pPr>
      <w:r w:rsidRPr="000264C8">
        <w:rPr>
          <w:b/>
          <w:i/>
          <w:u w:val="single"/>
        </w:rPr>
        <w:t>Odpoveď verejného obstarávateľa na otázku č. 2.</w:t>
      </w:r>
      <w:r>
        <w:t>: Je potrebné uviesť sadzbu DPH.</w:t>
      </w:r>
    </w:p>
    <w:p w:rsidR="00BE4D42" w:rsidRDefault="004547BC" w:rsidP="003B4FC4">
      <w:pPr>
        <w:ind w:firstLine="708"/>
        <w:jc w:val="both"/>
        <w:rPr>
          <w:rFonts w:cs="Arial"/>
        </w:rPr>
      </w:pPr>
      <w:r w:rsidRPr="003B4FC4">
        <w:rPr>
          <w:b/>
          <w:i/>
        </w:rPr>
        <w:t xml:space="preserve">Otázka uchádzača č. </w:t>
      </w:r>
      <w:r w:rsidR="00FA591C" w:rsidRPr="003B4FC4">
        <w:rPr>
          <w:b/>
          <w:i/>
        </w:rPr>
        <w:t>3.</w:t>
      </w:r>
      <w:r>
        <w:t>:</w:t>
      </w:r>
      <w:r w:rsidR="00FA591C">
        <w:t xml:space="preserve"> Za návrh uchádzača na plnenie predmetu zákazky resp. krycieho listu ponuky požadovaného v zmysle bodu 7. Obsah a predkladanie ponuky v časti "Ponuka bude obsahovať", je považované vloženie ceny do systému JOSEPHINE, alebo je potrebné predložiť zvlášť návrh resp. krycí list ponuky?</w:t>
      </w:r>
    </w:p>
    <w:p w:rsidR="00FE650F" w:rsidRDefault="004547BC" w:rsidP="00CF5A5B">
      <w:pPr>
        <w:ind w:firstLine="708"/>
        <w:jc w:val="both"/>
        <w:rPr>
          <w:rFonts w:cs="Arial"/>
        </w:rPr>
      </w:pPr>
      <w:r w:rsidRPr="000264C8">
        <w:rPr>
          <w:rFonts w:cs="Arial"/>
          <w:b/>
          <w:i/>
          <w:u w:val="single"/>
        </w:rPr>
        <w:t>Odpoveď verejného obstarávateľa na otázku č. 3.</w:t>
      </w:r>
      <w:r>
        <w:rPr>
          <w:rFonts w:cs="Arial"/>
        </w:rPr>
        <w:t>: Okrem vloženia ceny do systému JOSEPHINE je potrebné predložiť zvlášť krycí list ponuky.</w:t>
      </w:r>
    </w:p>
    <w:p w:rsidR="00CF5A5B" w:rsidRDefault="00CF5A5B" w:rsidP="00AC648A">
      <w:pPr>
        <w:jc w:val="both"/>
        <w:rPr>
          <w:rFonts w:cs="Arial"/>
        </w:rPr>
      </w:pPr>
    </w:p>
    <w:p w:rsidR="00CF5A5B" w:rsidRDefault="00CF5A5B" w:rsidP="00AC648A">
      <w:pPr>
        <w:jc w:val="both"/>
        <w:rPr>
          <w:rFonts w:cs="Arial"/>
        </w:rPr>
      </w:pPr>
      <w:bookmarkStart w:id="0" w:name="_GoBack"/>
      <w:bookmarkEnd w:id="0"/>
    </w:p>
    <w:p w:rsidR="000C58E7" w:rsidRDefault="00BE4D42" w:rsidP="00FE650F">
      <w:pPr>
        <w:jc w:val="right"/>
        <w:rPr>
          <w:rFonts w:cs="Arial"/>
        </w:rPr>
      </w:pPr>
      <w:r>
        <w:rPr>
          <w:rFonts w:cs="Arial"/>
        </w:rPr>
        <w:t>Mgr. Radoslav Bazala</w:t>
      </w:r>
      <w:r w:rsidR="00AC648A">
        <w:rPr>
          <w:rFonts w:cs="Arial"/>
        </w:rPr>
        <w:t>, v. r.</w:t>
      </w:r>
    </w:p>
    <w:sectPr w:rsidR="000C58E7" w:rsidSect="000C58E7"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38" w:rsidRDefault="00300738" w:rsidP="000C58E7">
      <w:pPr>
        <w:spacing w:after="0" w:line="240" w:lineRule="auto"/>
      </w:pPr>
      <w:r>
        <w:separator/>
      </w:r>
    </w:p>
  </w:endnote>
  <w:endnote w:type="continuationSeparator" w:id="0">
    <w:p w:rsidR="00300738" w:rsidRDefault="00300738" w:rsidP="000C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01"/>
      <w:gridCol w:w="1764"/>
      <w:gridCol w:w="1216"/>
      <w:gridCol w:w="2649"/>
      <w:gridCol w:w="1542"/>
    </w:tblGrid>
    <w:tr w:rsidR="000C58E7" w:rsidTr="000C58E7">
      <w:tc>
        <w:tcPr>
          <w:tcW w:w="1901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23277" wp14:editId="2506D4BA">
                    <wp:simplePos x="0" y="0"/>
                    <wp:positionH relativeFrom="column">
                      <wp:posOffset>-118745</wp:posOffset>
                    </wp:positionH>
                    <wp:positionV relativeFrom="paragraph">
                      <wp:posOffset>-139700</wp:posOffset>
                    </wp:positionV>
                    <wp:extent cx="5953125" cy="0"/>
                    <wp:effectExtent l="0" t="0" r="9525" b="19050"/>
                    <wp:wrapNone/>
                    <wp:docPr id="3" name="Rovná spojnic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53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-11pt" to="459.4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" strokecolor="#a5a5a5 [2092]" strokeweight="1.5pt"/>
                </w:pict>
              </mc:Fallback>
            </mc:AlternateContent>
          </w:r>
          <w:r>
            <w:rPr>
              <w:sz w:val="20"/>
              <w:szCs w:val="20"/>
            </w:rPr>
            <w:t>Telefón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Pracovisko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IČO</w:t>
          </w:r>
        </w:p>
      </w:tc>
      <w:tc>
        <w:tcPr>
          <w:tcW w:w="2649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Internet</w:t>
          </w:r>
        </w:p>
      </w:tc>
    </w:tr>
    <w:tr w:rsidR="000C58E7" w:rsidTr="000C58E7">
      <w:tc>
        <w:tcPr>
          <w:tcW w:w="1901" w:type="dxa"/>
          <w:vAlign w:val="center"/>
        </w:tcPr>
        <w:p w:rsidR="000C58E7" w:rsidRDefault="00C424D7" w:rsidP="0040290F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0918 800 448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Hlavná 5 Trnava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00 313 114</w:t>
          </w:r>
        </w:p>
      </w:tc>
      <w:tc>
        <w:tcPr>
          <w:tcW w:w="2649" w:type="dxa"/>
          <w:vAlign w:val="center"/>
        </w:tcPr>
        <w:p w:rsidR="000C58E7" w:rsidRDefault="00991C90" w:rsidP="00991C90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radoslav</w:t>
          </w:r>
          <w:r w:rsidR="000C58E7">
            <w:rPr>
              <w:sz w:val="20"/>
              <w:szCs w:val="20"/>
            </w:rPr>
            <w:t>.b</w:t>
          </w:r>
          <w:r>
            <w:rPr>
              <w:sz w:val="20"/>
              <w:szCs w:val="20"/>
            </w:rPr>
            <w:t>azala</w:t>
          </w:r>
          <w:r w:rsidR="000C58E7">
            <w:rPr>
              <w:sz w:val="20"/>
              <w:szCs w:val="20"/>
            </w:rPr>
            <w:t>@trnava.sk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</w:t>
          </w:r>
          <w:proofErr w:type="spellStart"/>
          <w:r>
            <w:rPr>
              <w:sz w:val="20"/>
              <w:szCs w:val="20"/>
            </w:rPr>
            <w:t>www.trnava.sk</w:t>
          </w:r>
          <w:proofErr w:type="spellEnd"/>
        </w:p>
      </w:tc>
    </w:tr>
  </w:tbl>
  <w:p w:rsidR="000C58E7" w:rsidRDefault="000C58E7" w:rsidP="00C944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38" w:rsidRDefault="00300738" w:rsidP="000C58E7">
      <w:pPr>
        <w:spacing w:after="0" w:line="240" w:lineRule="auto"/>
      </w:pPr>
      <w:r>
        <w:separator/>
      </w:r>
    </w:p>
  </w:footnote>
  <w:footnote w:type="continuationSeparator" w:id="0">
    <w:p w:rsidR="00300738" w:rsidRDefault="00300738" w:rsidP="000C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42"/>
    <w:rsid w:val="000264C8"/>
    <w:rsid w:val="00027633"/>
    <w:rsid w:val="000A5711"/>
    <w:rsid w:val="000B332B"/>
    <w:rsid w:val="000C58E7"/>
    <w:rsid w:val="000C6ED4"/>
    <w:rsid w:val="00107A0A"/>
    <w:rsid w:val="00110874"/>
    <w:rsid w:val="00125A91"/>
    <w:rsid w:val="00126866"/>
    <w:rsid w:val="001432BF"/>
    <w:rsid w:val="00180A64"/>
    <w:rsid w:val="001A4514"/>
    <w:rsid w:val="001C5532"/>
    <w:rsid w:val="001C5DFC"/>
    <w:rsid w:val="00210C6E"/>
    <w:rsid w:val="002A0924"/>
    <w:rsid w:val="002A5A5D"/>
    <w:rsid w:val="002B47E3"/>
    <w:rsid w:val="002B47FB"/>
    <w:rsid w:val="002B6750"/>
    <w:rsid w:val="00300738"/>
    <w:rsid w:val="00367A9E"/>
    <w:rsid w:val="00374213"/>
    <w:rsid w:val="00394FC0"/>
    <w:rsid w:val="003B4FC4"/>
    <w:rsid w:val="003F450C"/>
    <w:rsid w:val="0040290F"/>
    <w:rsid w:val="004376A0"/>
    <w:rsid w:val="004547BC"/>
    <w:rsid w:val="004910B8"/>
    <w:rsid w:val="005235D4"/>
    <w:rsid w:val="0055680F"/>
    <w:rsid w:val="0057357B"/>
    <w:rsid w:val="00585837"/>
    <w:rsid w:val="005B0F1E"/>
    <w:rsid w:val="00623EE5"/>
    <w:rsid w:val="00695164"/>
    <w:rsid w:val="00697AC1"/>
    <w:rsid w:val="006E1B4F"/>
    <w:rsid w:val="006E4392"/>
    <w:rsid w:val="0076172F"/>
    <w:rsid w:val="0078175D"/>
    <w:rsid w:val="007A4007"/>
    <w:rsid w:val="007C2F48"/>
    <w:rsid w:val="007D7303"/>
    <w:rsid w:val="007F6EDE"/>
    <w:rsid w:val="00823396"/>
    <w:rsid w:val="00832FC4"/>
    <w:rsid w:val="00864502"/>
    <w:rsid w:val="008A5720"/>
    <w:rsid w:val="008B63BC"/>
    <w:rsid w:val="00901EC5"/>
    <w:rsid w:val="00955CFA"/>
    <w:rsid w:val="00971C53"/>
    <w:rsid w:val="00991C90"/>
    <w:rsid w:val="009E775B"/>
    <w:rsid w:val="00A17D18"/>
    <w:rsid w:val="00A63E2B"/>
    <w:rsid w:val="00AA3774"/>
    <w:rsid w:val="00AB512D"/>
    <w:rsid w:val="00AC648A"/>
    <w:rsid w:val="00B55FAB"/>
    <w:rsid w:val="00B90E0D"/>
    <w:rsid w:val="00BE4D42"/>
    <w:rsid w:val="00C00BD5"/>
    <w:rsid w:val="00C424D7"/>
    <w:rsid w:val="00C944B1"/>
    <w:rsid w:val="00CF5A5B"/>
    <w:rsid w:val="00DB61A3"/>
    <w:rsid w:val="00E05C88"/>
    <w:rsid w:val="00E24876"/>
    <w:rsid w:val="00E6299C"/>
    <w:rsid w:val="00EC58B3"/>
    <w:rsid w:val="00EF2F74"/>
    <w:rsid w:val="00FA591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azala\Pracovn&#225;%20plocha\Hlavi&#269;kov&#253;%20list%20&#218;TV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7BCF-D1ED-4769-A46F-D2555C3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ÚTVO</Template>
  <TotalTime>44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10</cp:revision>
  <cp:lastPrinted>2018-01-30T06:46:00Z</cp:lastPrinted>
  <dcterms:created xsi:type="dcterms:W3CDTF">2018-02-07T07:41:00Z</dcterms:created>
  <dcterms:modified xsi:type="dcterms:W3CDTF">2018-02-07T08:28:00Z</dcterms:modified>
</cp:coreProperties>
</file>