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</w:t>
      </w:r>
      <w:bookmarkStart w:id="0" w:name="_GoBack"/>
      <w:bookmarkEnd w:id="0"/>
      <w:r w:rsidRPr="009D6F8D">
        <w:rPr>
          <w:rFonts w:ascii="Arial Narrow" w:eastAsia="Calibri" w:hAnsi="Arial Narrow"/>
          <w:sz w:val="22"/>
          <w:szCs w:val="22"/>
          <w:lang w:eastAsia="sk-SK"/>
        </w:rPr>
        <w:t>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3D09D661" w:rsidR="00D07A49" w:rsidRP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EB305E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116114" w:rsidRPr="00EB305E">
        <w:rPr>
          <w:rFonts w:ascii="Arial Narrow" w:hAnsi="Arial Narrow"/>
          <w:i/>
          <w:sz w:val="22"/>
          <w:szCs w:val="22"/>
        </w:rPr>
        <w:t xml:space="preserve">položke č. </w:t>
      </w:r>
      <w:r w:rsidR="00EB305E" w:rsidRPr="00EB305E">
        <w:rPr>
          <w:rFonts w:ascii="Arial Narrow" w:hAnsi="Arial Narrow"/>
          <w:i/>
          <w:sz w:val="22"/>
          <w:szCs w:val="22"/>
        </w:rPr>
        <w:t xml:space="preserve">1 Notebook </w:t>
      </w:r>
      <w:r w:rsidR="00EB305E">
        <w:rPr>
          <w:rFonts w:ascii="Arial Narrow" w:hAnsi="Arial Narrow"/>
          <w:i/>
          <w:sz w:val="22"/>
          <w:szCs w:val="22"/>
        </w:rPr>
        <w:t xml:space="preserve">typ </w:t>
      </w:r>
      <w:r w:rsidR="00EB305E" w:rsidRPr="00EB305E">
        <w:rPr>
          <w:rFonts w:ascii="Arial Narrow" w:hAnsi="Arial Narrow"/>
          <w:i/>
          <w:sz w:val="22"/>
          <w:szCs w:val="22"/>
        </w:rPr>
        <w:t>č. 1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E716" w14:textId="77777777" w:rsidR="006D4DE2" w:rsidRDefault="006D4DE2" w:rsidP="007C6581">
      <w:r>
        <w:separator/>
      </w:r>
    </w:p>
  </w:endnote>
  <w:endnote w:type="continuationSeparator" w:id="0">
    <w:p w14:paraId="22978DEB" w14:textId="77777777" w:rsidR="006D4DE2" w:rsidRDefault="006D4DE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0EC11D41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161135" w:rsidRPr="00161135">
      <w:rPr>
        <w:rFonts w:ascii="Arial Narrow" w:hAnsi="Arial Narrow"/>
        <w:color w:val="333333"/>
        <w:sz w:val="18"/>
        <w:szCs w:val="18"/>
        <w:shd w:val="clear" w:color="auto" w:fill="FFFFFF"/>
      </w:rPr>
      <w:t>Technické vybavenie CLZAC MV SR</w:t>
    </w:r>
    <w:r w:rsidRPr="001C21F4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B305E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B305E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3D683" w14:textId="77777777" w:rsidR="006D4DE2" w:rsidRDefault="006D4DE2" w:rsidP="007C6581">
      <w:r>
        <w:separator/>
      </w:r>
    </w:p>
  </w:footnote>
  <w:footnote w:type="continuationSeparator" w:id="0">
    <w:p w14:paraId="22562F2E" w14:textId="77777777" w:rsidR="006D4DE2" w:rsidRDefault="006D4DE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Kubinec</cp:lastModifiedBy>
  <cp:revision>10</cp:revision>
  <cp:lastPrinted>2019-07-12T11:07:00Z</cp:lastPrinted>
  <dcterms:created xsi:type="dcterms:W3CDTF">2022-04-28T09:57:00Z</dcterms:created>
  <dcterms:modified xsi:type="dcterms:W3CDTF">2022-08-05T11:26:00Z</dcterms:modified>
</cp:coreProperties>
</file>