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4DAFAD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1314E5">
        <w:rPr>
          <w:rFonts w:ascii="Garamond" w:hAnsi="Garamond"/>
          <w:b/>
          <w:bCs/>
          <w:sz w:val="20"/>
          <w:szCs w:val="20"/>
        </w:rPr>
        <w:t>3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0E6163E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vodičov MHD-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Slávičie údolie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1314E5">
        <w:rPr>
          <w:rFonts w:ascii="Garamond" w:eastAsiaTheme="minorEastAsia" w:hAnsi="Garamond"/>
          <w:b/>
          <w:bCs/>
          <w:sz w:val="20"/>
          <w:szCs w:val="20"/>
          <w:lang w:eastAsia="sk-SK"/>
        </w:rPr>
        <w:t>3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E70DB88" w:rsidR="00C50FAD" w:rsidRPr="0033307F" w:rsidRDefault="008D763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3B1FD7" w:rsidRPr="00B93B26">
          <w:rPr>
            <w:rStyle w:val="Hypertextovprepojenie"/>
            <w:rFonts w:ascii="Garamond" w:hAnsi="Garamond"/>
            <w:sz w:val="20"/>
            <w:szCs w:val="20"/>
          </w:rPr>
          <w:t>https://josephine.proebiz.com/sk/tender/29751/summary</w:t>
        </w:r>
      </w:hyperlink>
    </w:p>
    <w:p w14:paraId="07DB2D16" w14:textId="4D704374" w:rsidR="00844171" w:rsidRPr="00943AA8" w:rsidRDefault="008D763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716F4FF2" w:rsidR="00DD2A2D" w:rsidRDefault="003B1FD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29751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4FA9E816" w:rsidR="00844171" w:rsidRPr="00C50FAD" w:rsidRDefault="001D6213" w:rsidP="00D92829">
      <w:pPr>
        <w:tabs>
          <w:tab w:val="left" w:pos="4887"/>
        </w:tabs>
        <w:ind w:left="1125"/>
        <w:rPr>
          <w:rFonts w:ascii="Garamond" w:hAnsi="Garamond"/>
          <w:bCs/>
          <w:sz w:val="20"/>
          <w:szCs w:val="20"/>
        </w:rPr>
      </w:pPr>
      <w:bookmarkStart w:id="0" w:name="_Hlk106956320"/>
      <w:r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_SP13_2022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– časť 1</w:t>
      </w:r>
    </w:p>
    <w:bookmarkEnd w:id="0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2929FCE4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>rekonštrukcia sociálnych zariadení pre vodičov MHD.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29CEA3" w14:textId="23267191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lastRenderedPageBreak/>
        <w:t>Zhotoviteľ stavby bude povinný dodržať podmienky uvedené v rozhodnutí stavebného úradu, dotknutých organizácií a správcov inžinierskych sieti</w:t>
      </w:r>
      <w:r>
        <w:rPr>
          <w:rFonts w:ascii="Garamond" w:hAnsi="Garamond"/>
          <w:sz w:val="20"/>
          <w:szCs w:val="20"/>
        </w:rPr>
        <w:t>.</w:t>
      </w:r>
    </w:p>
    <w:p w14:paraId="5FA25D32" w14:textId="72DE1EAD" w:rsidR="008D763F" w:rsidRPr="008D763F" w:rsidRDefault="008D763F" w:rsidP="008D763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4BD90B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5E8FCE9" w14:textId="4ED2611F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8D763F">
        <w:rPr>
          <w:rFonts w:ascii="Garamond" w:hAnsi="Garamond"/>
          <w:b/>
          <w:bCs/>
          <w:sz w:val="20"/>
          <w:szCs w:val="20"/>
        </w:rPr>
        <w:t xml:space="preserve"> Zhotoviteľ je povinný zabezpečiť : </w:t>
      </w:r>
    </w:p>
    <w:p w14:paraId="77E4D234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3B4B3E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Vytýčenie dotknutých inžinierskych sieti</w:t>
      </w:r>
    </w:p>
    <w:p w14:paraId="7BC23FC5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Vypracovanie Plánu organizácie dopravy počas výstavby (ďalej len POD),</w:t>
      </w:r>
    </w:p>
    <w:p w14:paraId="661555E3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Rozkopávkové povolenie</w:t>
      </w:r>
    </w:p>
    <w:p w14:paraId="5B8CBFE7" w14:textId="2060FCF8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Povolenie na využívanie verejného priestranstva z dôvodu umiestnenia zariadenia staveniska</w:t>
      </w:r>
    </w:p>
    <w:p w14:paraId="43D5751C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1AAE3F9" w14:textId="6EFA83CB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8D763F">
        <w:rPr>
          <w:rFonts w:ascii="Garamond" w:hAnsi="Garamond"/>
          <w:b/>
          <w:bCs/>
          <w:sz w:val="20"/>
          <w:szCs w:val="20"/>
        </w:rPr>
        <w:t>Rozsah zákazky zahŕňa aj zabezpečenie všetkých náležitostí potrebných k užívaniu hotového Diela ( odovzdané v 4 vyhotoveniach ) :</w:t>
      </w:r>
    </w:p>
    <w:p w14:paraId="1B9EEDAC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3F8A63E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a)</w:t>
      </w:r>
      <w:r w:rsidRPr="008D763F">
        <w:rPr>
          <w:rFonts w:ascii="Garamond" w:hAnsi="Garamond"/>
          <w:sz w:val="20"/>
          <w:szCs w:val="20"/>
        </w:rPr>
        <w:tab/>
        <w:t>geodetické zameranie skutočného vyhotovenia stavby (aj v digitálnej podobe), vrátane vkladu do digitálnej mapy mesta;</w:t>
      </w:r>
    </w:p>
    <w:p w14:paraId="050E69C0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b)</w:t>
      </w:r>
      <w:r w:rsidRPr="008D763F">
        <w:rPr>
          <w:rFonts w:ascii="Garamond" w:hAnsi="Garamond"/>
          <w:sz w:val="20"/>
          <w:szCs w:val="20"/>
        </w:rPr>
        <w:tab/>
        <w:t>projekt skutočného vyhotovenia stavby potvrdený Zhotoviteľom s vyznačením všetkých zmien a odchýlok;</w:t>
      </w:r>
    </w:p>
    <w:p w14:paraId="14FB9A55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c)</w:t>
      </w:r>
      <w:r w:rsidRPr="008D763F">
        <w:rPr>
          <w:rFonts w:ascii="Garamond" w:hAnsi="Garamond"/>
          <w:sz w:val="20"/>
          <w:szCs w:val="20"/>
        </w:rPr>
        <w:tab/>
        <w:t xml:space="preserve">východiskovú revíznu správu </w:t>
      </w:r>
    </w:p>
    <w:p w14:paraId="135C6F78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d)</w:t>
      </w:r>
      <w:r w:rsidRPr="008D763F">
        <w:rPr>
          <w:rFonts w:ascii="Garamond" w:hAnsi="Garamond"/>
          <w:sz w:val="20"/>
          <w:szCs w:val="20"/>
        </w:rPr>
        <w:tab/>
        <w:t>doklady o kvalite materiálov, výrobkov a  konštrukcií zabudovaných do príslušného stavebného objektu;</w:t>
      </w:r>
    </w:p>
    <w:p w14:paraId="5C2D1819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e)</w:t>
      </w:r>
      <w:r w:rsidRPr="008D763F">
        <w:rPr>
          <w:rFonts w:ascii="Garamond" w:hAnsi="Garamond"/>
          <w:sz w:val="20"/>
          <w:szCs w:val="20"/>
        </w:rPr>
        <w:tab/>
        <w:t>doklady o spôsobe zhodnotenie resp. zneškodnenie odpadov z vykonaného Diela.</w:t>
      </w:r>
    </w:p>
    <w:p w14:paraId="66113842" w14:textId="49025830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f)</w:t>
      </w:r>
      <w:r w:rsidRPr="008D763F">
        <w:rPr>
          <w:rFonts w:ascii="Garamond" w:hAnsi="Garamond"/>
          <w:sz w:val="20"/>
          <w:szCs w:val="20"/>
        </w:rPr>
        <w:tab/>
        <w:t>kópie stavebného denníka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2D2205E5" w:rsidR="00F7166D" w:rsidRPr="0033307F" w:rsidRDefault="001D621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22 348,00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553E7871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1D6213">
        <w:rPr>
          <w:rFonts w:ascii="Garamond" w:hAnsi="Garamond"/>
          <w:bCs/>
          <w:sz w:val="20"/>
          <w:szCs w:val="20"/>
        </w:rPr>
        <w:t xml:space="preserve">2 mesiacoch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77777777" w:rsidR="008D763F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Ing. Katarína Behúňová</w:t>
      </w:r>
    </w:p>
    <w:p w14:paraId="6952310B" w14:textId="3F454679" w:rsidR="00F90821" w:rsidRPr="00F90821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kontakt: </w:t>
      </w:r>
      <w:hyperlink r:id="rId11" w:history="1">
        <w:r w:rsidRPr="001D6213">
          <w:rPr>
            <w:rStyle w:val="Hypertextovprepojenie"/>
            <w:rFonts w:ascii="Garamond" w:hAnsi="Garamond" w:cs="Arial"/>
            <w:color w:val="000000" w:themeColor="text1"/>
            <w:sz w:val="20"/>
            <w:szCs w:val="20"/>
            <w:lang w:val="en-US" w:eastAsia="sk-SK"/>
          </w:rPr>
          <w:t>behunova.katarina@dpb.sk</w:t>
        </w:r>
      </w:hyperlink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,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(0)2 5950 1462</w:t>
      </w:r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 alebo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+421 911 300 162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6F41E08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8284A">
        <w:rPr>
          <w:rFonts w:ascii="Garamond" w:hAnsi="Garamond"/>
          <w:b/>
          <w:sz w:val="20"/>
          <w:szCs w:val="20"/>
        </w:rPr>
        <w:t>2</w:t>
      </w:r>
      <w:r w:rsidR="005B628D">
        <w:rPr>
          <w:rFonts w:ascii="Garamond" w:hAnsi="Garamond"/>
          <w:b/>
          <w:sz w:val="20"/>
          <w:szCs w:val="20"/>
        </w:rPr>
        <w:t>4</w:t>
      </w:r>
      <w:r w:rsidR="00273F46">
        <w:rPr>
          <w:rFonts w:ascii="Garamond" w:hAnsi="Garamond"/>
          <w:b/>
          <w:sz w:val="20"/>
          <w:szCs w:val="20"/>
        </w:rPr>
        <w:t>.0</w:t>
      </w:r>
      <w:r w:rsidR="008A261C">
        <w:rPr>
          <w:rFonts w:ascii="Garamond" w:hAnsi="Garamond"/>
          <w:b/>
          <w:sz w:val="20"/>
          <w:szCs w:val="20"/>
        </w:rPr>
        <w:t>8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8D763F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35A8C06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B628D">
        <w:rPr>
          <w:rFonts w:ascii="Garamond" w:hAnsi="Garamond"/>
          <w:b/>
          <w:sz w:val="20"/>
          <w:szCs w:val="20"/>
        </w:rPr>
        <w:t>24</w:t>
      </w:r>
      <w:r w:rsidR="00273F46">
        <w:rPr>
          <w:rFonts w:ascii="Garamond" w:hAnsi="Garamond"/>
          <w:b/>
          <w:sz w:val="20"/>
          <w:szCs w:val="20"/>
        </w:rPr>
        <w:t>.0</w:t>
      </w:r>
      <w:r w:rsidR="008A261C">
        <w:rPr>
          <w:rFonts w:ascii="Garamond" w:hAnsi="Garamond"/>
          <w:b/>
          <w:sz w:val="20"/>
          <w:szCs w:val="20"/>
        </w:rPr>
        <w:t>8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2B3809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5B628D">
        <w:rPr>
          <w:rFonts w:ascii="Garamond" w:hAnsi="Garamond"/>
          <w:sz w:val="20"/>
          <w:szCs w:val="20"/>
        </w:rPr>
        <w:t>12</w:t>
      </w:r>
      <w:r w:rsidR="00B8284A">
        <w:rPr>
          <w:rFonts w:ascii="Garamond" w:hAnsi="Garamond"/>
          <w:sz w:val="20"/>
          <w:szCs w:val="20"/>
        </w:rPr>
        <w:t>.08.2022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50BFD5C8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794567" w14:textId="496861E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809A75" w14:textId="14B2558B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8888393" w14:textId="482C5C3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AA490" w14:textId="26E80873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E98D8FA" w14:textId="38C8C750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930F66" w14:textId="69C26C8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CA8B40" w14:textId="0F4CFB0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472126" w14:textId="1ECF6DF9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6BAA1A8" w14:textId="10D8665A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B46A3" w14:textId="6F31C10A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C79710" w14:textId="1DFB398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9DA950F" w14:textId="61952FF2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5D4C67" w14:textId="1D48DE11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7BF311" w14:textId="21289231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7D326D" w14:textId="5A04442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0B79416" w14:textId="4DB8FCDD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C98147" w14:textId="6971563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C053227" w14:textId="2E61E8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2214CC" w14:textId="1F84D830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666980" w14:textId="61EA38F3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197C03B" w14:textId="65B67E3C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15A5BB" w14:textId="4A83B9EB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80550C" w14:textId="684B7DAE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2171A0" w14:textId="2510D2CE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173EDD9" w14:textId="27785C79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80621A" w14:textId="0B40589D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AC3034" w14:textId="77777777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8D94EFC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8D763F">
        <w:rPr>
          <w:rFonts w:ascii="Garamond" w:hAnsi="Garamond" w:cs="Arial"/>
          <w:bCs/>
          <w:sz w:val="20"/>
          <w:szCs w:val="20"/>
        </w:rPr>
        <w:t>+PD</w:t>
      </w:r>
      <w:r w:rsidR="000A4CC4">
        <w:rPr>
          <w:rFonts w:ascii="Garamond" w:hAnsi="Garamond" w:cs="Arial"/>
          <w:bCs/>
          <w:sz w:val="20"/>
          <w:szCs w:val="20"/>
        </w:rPr>
        <w:t>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CF39294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_SP13_2022–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1D4CB7F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_SP13_2022–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etinova.zuzana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975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9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128</cp:revision>
  <cp:lastPrinted>2020-02-25T13:07:00Z</cp:lastPrinted>
  <dcterms:created xsi:type="dcterms:W3CDTF">2020-01-21T11:36:00Z</dcterms:created>
  <dcterms:modified xsi:type="dcterms:W3CDTF">2022-08-12T07:22:00Z</dcterms:modified>
</cp:coreProperties>
</file>