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08" w:rsidRDefault="00006321" w:rsidP="00006321">
      <w:pPr>
        <w:jc w:val="center"/>
        <w:rPr>
          <w:b/>
          <w:sz w:val="28"/>
        </w:rPr>
      </w:pPr>
      <w:r w:rsidRPr="00006321">
        <w:rPr>
          <w:b/>
          <w:sz w:val="24"/>
        </w:rPr>
        <w:t>Súťažné podklady: Diaľnica D1 Bratislava-</w:t>
      </w:r>
      <w:proofErr w:type="spellStart"/>
      <w:r w:rsidRPr="00006321">
        <w:rPr>
          <w:b/>
          <w:sz w:val="24"/>
        </w:rPr>
        <w:t>Triblavina</w:t>
      </w:r>
      <w:proofErr w:type="spellEnd"/>
      <w:r w:rsidRPr="00006321">
        <w:rPr>
          <w:b/>
          <w:sz w:val="24"/>
        </w:rPr>
        <w:t>, most D1/D4</w:t>
      </w:r>
      <w:r w:rsidR="007015E5">
        <w:rPr>
          <w:b/>
          <w:sz w:val="24"/>
        </w:rPr>
        <w:t>,</w:t>
      </w:r>
      <w:r w:rsidRPr="00006321">
        <w:rPr>
          <w:b/>
          <w:sz w:val="24"/>
        </w:rPr>
        <w:t xml:space="preserve"> Vysvetlenie </w:t>
      </w:r>
      <w:r w:rsidRPr="00006321">
        <w:rPr>
          <w:b/>
          <w:sz w:val="28"/>
        </w:rPr>
        <w:t>č. 2</w:t>
      </w:r>
    </w:p>
    <w:p w:rsidR="00006321" w:rsidRDefault="00006321" w:rsidP="00006321">
      <w:pPr>
        <w:jc w:val="center"/>
        <w:rPr>
          <w:b/>
          <w:sz w:val="28"/>
        </w:rPr>
      </w:pPr>
    </w:p>
    <w:p w:rsidR="00006321" w:rsidRPr="007015E5" w:rsidRDefault="00006321" w:rsidP="007015E5">
      <w:pPr>
        <w:jc w:val="both"/>
        <w:rPr>
          <w:rFonts w:ascii="Arial" w:hAnsi="Arial" w:cs="Arial"/>
          <w:b/>
          <w:caps/>
          <w:sz w:val="20"/>
        </w:rPr>
      </w:pPr>
      <w:r w:rsidRPr="007015E5">
        <w:rPr>
          <w:b/>
          <w:sz w:val="24"/>
        </w:rPr>
        <w:t>1.</w:t>
      </w:r>
      <w:r w:rsidRPr="007015E5">
        <w:rPr>
          <w:rFonts w:ascii="Arial" w:hAnsi="Arial" w:cs="Arial"/>
          <w:b/>
          <w:caps/>
          <w:sz w:val="20"/>
        </w:rPr>
        <w:t xml:space="preserve"> Príloha B7  Podmienky účasti t</w:t>
      </w:r>
      <w:r w:rsidR="007015E5">
        <w:rPr>
          <w:rFonts w:ascii="Arial" w:hAnsi="Arial" w:cs="Arial"/>
          <w:b/>
          <w:caps/>
          <w:sz w:val="20"/>
        </w:rPr>
        <w:t xml:space="preserve">ýkajúce sa osobného, finančného </w:t>
      </w:r>
      <w:r w:rsidRPr="007015E5">
        <w:rPr>
          <w:rFonts w:ascii="Arial" w:hAnsi="Arial" w:cs="Arial"/>
          <w:b/>
          <w:caps/>
          <w:sz w:val="20"/>
        </w:rPr>
        <w:t>a ekonomického postavenia, technickej a odbornej spôsobilosti</w:t>
      </w:r>
    </w:p>
    <w:p w:rsidR="00006321" w:rsidRPr="007015E5" w:rsidRDefault="00006321" w:rsidP="00006321">
      <w:pPr>
        <w:pStyle w:val="Nadpis21"/>
        <w:tabs>
          <w:tab w:val="left" w:pos="0"/>
        </w:tabs>
        <w:spacing w:before="1"/>
        <w:ind w:left="0"/>
        <w:jc w:val="both"/>
        <w:rPr>
          <w:rStyle w:val="Siln"/>
          <w:rFonts w:ascii="Arial" w:hAnsi="Arial" w:cs="Arial"/>
          <w:b/>
          <w:bCs/>
          <w:sz w:val="20"/>
          <w:szCs w:val="20"/>
        </w:rPr>
      </w:pPr>
      <w:r w:rsidRPr="007015E5">
        <w:rPr>
          <w:rFonts w:ascii="Arial" w:hAnsi="Arial" w:cs="Arial"/>
          <w:bCs w:val="0"/>
          <w:sz w:val="20"/>
          <w:szCs w:val="20"/>
        </w:rPr>
        <w:t>III.1.3</w:t>
      </w:r>
      <w:r w:rsidRPr="007015E5">
        <w:rPr>
          <w:rFonts w:ascii="Arial" w:hAnsi="Arial" w:cs="Arial"/>
          <w:bCs w:val="0"/>
          <w:sz w:val="20"/>
          <w:szCs w:val="20"/>
        </w:rPr>
        <w:tab/>
        <w:t>Podmienky</w:t>
      </w:r>
      <w:r w:rsidRPr="007015E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015E5">
        <w:rPr>
          <w:rStyle w:val="Siln"/>
          <w:rFonts w:ascii="Arial" w:hAnsi="Arial" w:cs="Arial"/>
          <w:sz w:val="20"/>
          <w:szCs w:val="20"/>
        </w:rPr>
        <w:t>účasti vo verejnom obstarávaní týkajúce sa technickej spôsobilosti alebo odbornej spôsobilosti – podľa § 34 a 36 zákona o verejnom obstarávaní</w:t>
      </w:r>
    </w:p>
    <w:p w:rsidR="00006321" w:rsidRPr="007015E5" w:rsidRDefault="00006321" w:rsidP="00006321">
      <w:pPr>
        <w:pStyle w:val="Nadpis21"/>
        <w:tabs>
          <w:tab w:val="left" w:pos="0"/>
        </w:tabs>
        <w:spacing w:before="1"/>
        <w:ind w:left="0"/>
        <w:jc w:val="both"/>
        <w:rPr>
          <w:rFonts w:ascii="Arial" w:hAnsi="Arial" w:cs="Arial"/>
          <w:b w:val="0"/>
          <w:sz w:val="20"/>
          <w:szCs w:val="20"/>
        </w:rPr>
      </w:pPr>
    </w:p>
    <w:p w:rsidR="00006321" w:rsidRPr="007015E5" w:rsidRDefault="00006321" w:rsidP="00006321">
      <w:pPr>
        <w:jc w:val="both"/>
        <w:rPr>
          <w:rFonts w:ascii="Arial" w:hAnsi="Arial" w:cs="Arial"/>
          <w:b/>
          <w:sz w:val="20"/>
          <w:szCs w:val="20"/>
        </w:rPr>
      </w:pPr>
      <w:r w:rsidRPr="007015E5">
        <w:rPr>
          <w:rFonts w:ascii="Arial" w:hAnsi="Arial" w:cs="Arial"/>
          <w:b/>
          <w:sz w:val="20"/>
          <w:szCs w:val="20"/>
        </w:rPr>
        <w:t>III.1.3.4</w:t>
      </w:r>
    </w:p>
    <w:p w:rsidR="00006321" w:rsidRPr="007015E5" w:rsidRDefault="00006321" w:rsidP="00006321">
      <w:pPr>
        <w:jc w:val="both"/>
        <w:rPr>
          <w:rFonts w:ascii="Arial" w:hAnsi="Arial" w:cs="Arial"/>
          <w:b/>
          <w:sz w:val="18"/>
          <w:szCs w:val="20"/>
        </w:rPr>
      </w:pPr>
      <w:r w:rsidRPr="007015E5">
        <w:rPr>
          <w:rFonts w:ascii="Arial" w:hAnsi="Arial" w:cs="Arial"/>
          <w:b/>
          <w:sz w:val="18"/>
          <w:szCs w:val="20"/>
        </w:rPr>
        <w:t>Textácia:</w:t>
      </w:r>
    </w:p>
    <w:p w:rsidR="00006321" w:rsidRPr="007015E5" w:rsidRDefault="00006321" w:rsidP="00006321">
      <w:pPr>
        <w:jc w:val="both"/>
        <w:rPr>
          <w:rFonts w:ascii="Arial" w:hAnsi="Arial" w:cs="Arial"/>
          <w:sz w:val="18"/>
          <w:szCs w:val="20"/>
        </w:rPr>
      </w:pPr>
      <w:r w:rsidRPr="007015E5">
        <w:rPr>
          <w:rFonts w:ascii="Arial" w:hAnsi="Arial" w:cs="Arial"/>
          <w:sz w:val="18"/>
          <w:szCs w:val="20"/>
        </w:rPr>
        <w:t>Kľúčoví odborníci na pozíciách: Riaditeľ stavby – Predstaviteľ Zhotoviteľa, hlavný stavbyvedúci a zároveň zástupca riaditeľa stavby, zaisťujúci činnosti s významnými bezpečnostnými rizikami musia mať znalosť slovenského jazyka. Uchádzač túto požiadavku preukáže buď uvedením trvalého pobytu či slovenského občianstva v životopise alebo v prípade cudzinca predložením dokladu o dosiahnutí minimálnej jazykovej úrovne C2 Spoločného európskeho referenčného rámca pre jazykové znalosti pre Riaditeľa stavby – Predstaviteľa Zhotoviteľa a B2 pre hlavného stavbyvedúceho a zároveň zástupca riaditeľa stavby Zhotoviteľa.</w:t>
      </w:r>
    </w:p>
    <w:p w:rsidR="00006321" w:rsidRPr="007015E5" w:rsidRDefault="00006321" w:rsidP="00006321">
      <w:pPr>
        <w:jc w:val="both"/>
        <w:rPr>
          <w:rFonts w:ascii="Arial" w:hAnsi="Arial" w:cs="Arial"/>
          <w:sz w:val="18"/>
          <w:szCs w:val="20"/>
          <w:u w:val="single"/>
        </w:rPr>
      </w:pPr>
      <w:r w:rsidRPr="007015E5">
        <w:rPr>
          <w:rFonts w:ascii="Arial" w:hAnsi="Arial" w:cs="Arial"/>
          <w:sz w:val="18"/>
          <w:szCs w:val="20"/>
          <w:u w:val="single"/>
        </w:rPr>
        <w:t>Odôvodnenie:</w:t>
      </w:r>
    </w:p>
    <w:p w:rsidR="00006321" w:rsidRPr="007015E5" w:rsidRDefault="00006321" w:rsidP="00006321">
      <w:pPr>
        <w:jc w:val="both"/>
        <w:rPr>
          <w:rFonts w:ascii="Arial" w:hAnsi="Arial" w:cs="Arial"/>
          <w:sz w:val="18"/>
          <w:szCs w:val="20"/>
        </w:rPr>
      </w:pPr>
      <w:r w:rsidRPr="007015E5">
        <w:rPr>
          <w:rFonts w:ascii="Arial" w:hAnsi="Arial" w:cs="Arial"/>
          <w:sz w:val="18"/>
          <w:szCs w:val="20"/>
        </w:rPr>
        <w:t>Z popisu pracovných činností kľúčových odborníkov jednoznačne vyplýva, že sa jedná o odborné a vysoko špecializované pracovné činnosti. Kvalita odbornej práce týchto osôb je podstatná pre bezproblémový a bezpečný priebeh realizácie predmetu verejnej zákazky. Kľúčoví odborníci na predmetných pozíciách musia svoju činnosť vykonávať v súlade s právnymi predpismi aj normami, ktoré oblasť vykonávania stavebných prác upravujú. Z tohto dôvodu je podstatné, aby vyššie uvedení kľúčoví odborníci ovládali slovenský jazyk a boli tak schopní slovenským právnym predpisom a normám porozumieť a aplikovať ich vo svojej činnosti na stavbe.</w:t>
      </w:r>
    </w:p>
    <w:p w:rsidR="00006321" w:rsidRPr="007015E5" w:rsidRDefault="007015E5" w:rsidP="00006321">
      <w:pPr>
        <w:jc w:val="both"/>
        <w:rPr>
          <w:rFonts w:ascii="Arial" w:hAnsi="Arial" w:cs="Arial"/>
          <w:b/>
          <w:sz w:val="20"/>
          <w:szCs w:val="20"/>
        </w:rPr>
      </w:pPr>
      <w:r w:rsidRPr="007015E5">
        <w:rPr>
          <w:rFonts w:ascii="Arial" w:hAnsi="Arial" w:cs="Arial"/>
          <w:b/>
          <w:sz w:val="20"/>
          <w:szCs w:val="20"/>
        </w:rPr>
        <w:t>sa n</w:t>
      </w:r>
      <w:r w:rsidR="00006321" w:rsidRPr="007015E5">
        <w:rPr>
          <w:rFonts w:ascii="Arial" w:hAnsi="Arial" w:cs="Arial"/>
          <w:b/>
          <w:sz w:val="20"/>
          <w:szCs w:val="20"/>
        </w:rPr>
        <w:t>ahrádza nasledovnou textáciou:</w:t>
      </w:r>
    </w:p>
    <w:p w:rsidR="00006321" w:rsidRPr="007015E5" w:rsidRDefault="00006321" w:rsidP="0000632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015E5">
        <w:rPr>
          <w:rFonts w:ascii="Arial" w:hAnsi="Arial" w:cs="Arial"/>
          <w:color w:val="FF0000"/>
          <w:sz w:val="20"/>
          <w:szCs w:val="20"/>
        </w:rPr>
        <w:t xml:space="preserve">Kľúčoví odborníci na pozíciách: Riaditeľ stavby – Predstaviteľ Zhotoviteľa, hlavný stavbyvedúci a zároveň zástupca riaditeľa stavby, zaisťujúci činnosti s významnými bezpečnostnými rizikami musia mať znalosť slovenského jazyka resp. českého jazyka. </w:t>
      </w:r>
      <w:r w:rsidRPr="007015E5">
        <w:rPr>
          <w:rFonts w:ascii="Arial" w:hAnsi="Arial" w:cs="Arial"/>
          <w:color w:val="FF0000"/>
          <w:sz w:val="20"/>
          <w:szCs w:val="20"/>
          <w:highlight w:val="yellow"/>
        </w:rPr>
        <w:t>Uchádzač túto požiadavku preukáže buď uvedením slovenského občianstva resp. českého občianstva v životopise alebo v prípade cudzinca ( okrem občana Českej republiky)</w:t>
      </w:r>
      <w:r w:rsidRPr="007015E5">
        <w:rPr>
          <w:rFonts w:ascii="Arial" w:hAnsi="Arial" w:cs="Arial"/>
          <w:color w:val="FF0000"/>
          <w:sz w:val="20"/>
          <w:szCs w:val="20"/>
        </w:rPr>
        <w:t xml:space="preserve"> predložením dokladu o dosiahnutí minimálnej jazykovej úrovne C2 Spoločného európskeho referenčného rámca pre jazykové znalosti pre Riaditeľa stavby – Predstaviteľa Zhotoviteľa a B2 pre hlavného stavbyvedúceho a zároveň zástupca riaditeľa stavby Zhotoviteľa.</w:t>
      </w:r>
    </w:p>
    <w:p w:rsidR="00006321" w:rsidRPr="007015E5" w:rsidRDefault="00006321" w:rsidP="00006321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7015E5">
        <w:rPr>
          <w:rFonts w:ascii="Arial" w:hAnsi="Arial" w:cs="Arial"/>
          <w:color w:val="FF0000"/>
          <w:sz w:val="20"/>
          <w:szCs w:val="20"/>
          <w:u w:val="single"/>
        </w:rPr>
        <w:t>Odôvodnenie:</w:t>
      </w:r>
    </w:p>
    <w:p w:rsidR="00006321" w:rsidRPr="007015E5" w:rsidRDefault="00006321" w:rsidP="0000632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015E5">
        <w:rPr>
          <w:rFonts w:ascii="Arial" w:hAnsi="Arial" w:cs="Arial"/>
          <w:color w:val="FF0000"/>
          <w:sz w:val="20"/>
          <w:szCs w:val="20"/>
        </w:rPr>
        <w:t xml:space="preserve">Z popisu pracovných činností kľúčových odborníkov jednoznačne vyplýva, že sa jedná o odborné a vysoko špecializované pracovné činnosti. Kvalita odbornej práce týchto osôb je podstatná pre bezproblémový a bezpečný priebeh realizácie predmetu verejnej zákazky. Kľúčoví odborníci na predmetných pozíciách musia svoju činnosť vykonávať v súlade s právnymi predpismi aj normami, ktoré oblasť vykonávania stavebných prác upravujú. </w:t>
      </w:r>
      <w:r w:rsidRPr="007015E5">
        <w:rPr>
          <w:rFonts w:ascii="Arial" w:hAnsi="Arial" w:cs="Arial"/>
          <w:color w:val="FF0000"/>
          <w:sz w:val="20"/>
          <w:szCs w:val="20"/>
          <w:highlight w:val="yellow"/>
        </w:rPr>
        <w:t>Z tohto dôvodu je podstatné, aby vyššie uvedení kľúčoví odborníci ovládali slovenský jazyk resp. český jazyk</w:t>
      </w:r>
      <w:r w:rsidRPr="007015E5">
        <w:rPr>
          <w:rFonts w:ascii="Arial" w:hAnsi="Arial" w:cs="Arial"/>
          <w:color w:val="FF0000"/>
          <w:sz w:val="20"/>
          <w:szCs w:val="20"/>
        </w:rPr>
        <w:t xml:space="preserve"> a boli tak schopní slovenským právnym predpisom a normám porozumieť a aplikovať ich vo svojej činnosti na stavbe.</w:t>
      </w:r>
    </w:p>
    <w:p w:rsidR="007015E5" w:rsidRDefault="007015E5" w:rsidP="00006321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06321" w:rsidRPr="007015E5" w:rsidRDefault="00006321" w:rsidP="00006321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015E5">
        <w:rPr>
          <w:rFonts w:ascii="Arial" w:hAnsi="Arial" w:cs="Arial"/>
          <w:b/>
          <w:color w:val="000000" w:themeColor="text1"/>
          <w:sz w:val="20"/>
          <w:szCs w:val="20"/>
        </w:rPr>
        <w:t>2. ČASŤ A2  KRITÉRIÁ NA VYHODNOTENIE PONÚK A PRAVIDLÁ ICH UPLATNENIA</w:t>
      </w:r>
    </w:p>
    <w:p w:rsidR="005B56C6" w:rsidRPr="007015E5" w:rsidRDefault="005B56C6" w:rsidP="005B56C6">
      <w:pPr>
        <w:jc w:val="both"/>
        <w:rPr>
          <w:rFonts w:ascii="Arial" w:hAnsi="Arial" w:cs="Arial"/>
          <w:b/>
          <w:sz w:val="20"/>
          <w:szCs w:val="20"/>
        </w:rPr>
      </w:pPr>
      <w:r w:rsidRPr="007015E5">
        <w:rPr>
          <w:rFonts w:ascii="Arial" w:hAnsi="Arial" w:cs="Arial"/>
          <w:b/>
          <w:sz w:val="20"/>
          <w:szCs w:val="20"/>
        </w:rPr>
        <w:t>Textácia:</w:t>
      </w:r>
    </w:p>
    <w:p w:rsidR="00006321" w:rsidRPr="007015E5" w:rsidRDefault="00006321" w:rsidP="005B56C6">
      <w:pPr>
        <w:jc w:val="both"/>
        <w:rPr>
          <w:rFonts w:ascii="Arial" w:hAnsi="Arial" w:cs="Arial"/>
          <w:b/>
          <w:sz w:val="18"/>
          <w:szCs w:val="20"/>
        </w:rPr>
      </w:pPr>
      <w:r w:rsidRPr="007015E5">
        <w:rPr>
          <w:rFonts w:ascii="Arial" w:hAnsi="Arial" w:cs="Arial"/>
          <w:b/>
          <w:sz w:val="18"/>
          <w:szCs w:val="20"/>
        </w:rPr>
        <w:t>8. Kritérium K7 – Kľúčové strojové vybavenie</w:t>
      </w:r>
    </w:p>
    <w:p w:rsidR="00006321" w:rsidRPr="007015E5" w:rsidRDefault="00006321" w:rsidP="000063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  <w:tab w:val="left" w:pos="1276"/>
        </w:tabs>
        <w:spacing w:after="120"/>
        <w:jc w:val="both"/>
        <w:rPr>
          <w:rFonts w:ascii="Arial" w:eastAsia="Arial Unicode MS" w:hAnsi="Arial" w:cs="Arial"/>
          <w:color w:val="000000"/>
          <w:sz w:val="18"/>
          <w:szCs w:val="20"/>
          <w:u w:color="000000"/>
          <w:bdr w:val="nil"/>
          <w:lang w:val="it-IT"/>
        </w:rPr>
      </w:pPr>
      <w:r w:rsidRPr="007015E5">
        <w:rPr>
          <w:rFonts w:ascii="Arial" w:eastAsia="Arial Unicode MS" w:hAnsi="Arial" w:cs="Arial"/>
          <w:color w:val="000000"/>
          <w:sz w:val="18"/>
          <w:szCs w:val="20"/>
          <w:u w:color="000000"/>
          <w:bdr w:val="nil"/>
        </w:rPr>
        <w:t>8.1. Š</w:t>
      </w:r>
      <w:r w:rsidRPr="007015E5">
        <w:rPr>
          <w:rFonts w:ascii="Arial" w:eastAsia="Arial Unicode MS" w:hAnsi="Arial" w:cs="Arial"/>
          <w:color w:val="000000"/>
          <w:sz w:val="18"/>
          <w:szCs w:val="20"/>
          <w:u w:color="000000"/>
          <w:bdr w:val="nil"/>
          <w:lang w:val="da-DK"/>
        </w:rPr>
        <w:t>pecifik</w:t>
      </w:r>
      <w:proofErr w:type="spellStart"/>
      <w:r w:rsidRPr="007015E5">
        <w:rPr>
          <w:rFonts w:ascii="Arial" w:eastAsia="Arial Unicode MS" w:hAnsi="Arial" w:cs="Arial"/>
          <w:color w:val="000000"/>
          <w:sz w:val="18"/>
          <w:szCs w:val="20"/>
          <w:u w:color="000000"/>
          <w:bdr w:val="nil"/>
        </w:rPr>
        <w:t>ácia</w:t>
      </w:r>
      <w:proofErr w:type="spellEnd"/>
      <w:r w:rsidRPr="007015E5">
        <w:rPr>
          <w:rFonts w:ascii="Arial" w:eastAsia="Arial Unicode MS" w:hAnsi="Arial" w:cs="Arial"/>
          <w:color w:val="000000"/>
          <w:sz w:val="18"/>
          <w:szCs w:val="20"/>
          <w:u w:color="000000"/>
          <w:bdr w:val="nil"/>
        </w:rPr>
        <w:t xml:space="preserve"> </w:t>
      </w:r>
      <w:proofErr w:type="spellStart"/>
      <w:r w:rsidRPr="007015E5">
        <w:rPr>
          <w:rFonts w:ascii="Arial" w:eastAsia="Arial Unicode MS" w:hAnsi="Arial" w:cs="Arial"/>
          <w:color w:val="000000"/>
          <w:sz w:val="18"/>
          <w:szCs w:val="20"/>
          <w:u w:color="000000"/>
          <w:bdr w:val="nil"/>
        </w:rPr>
        <w:t>Krit</w:t>
      </w:r>
      <w:proofErr w:type="spellEnd"/>
      <w:r w:rsidRPr="007015E5">
        <w:rPr>
          <w:rFonts w:ascii="Arial" w:eastAsia="Arial Unicode MS" w:hAnsi="Arial" w:cs="Arial"/>
          <w:color w:val="000000"/>
          <w:sz w:val="18"/>
          <w:szCs w:val="20"/>
          <w:u w:color="000000"/>
          <w:bdr w:val="nil"/>
          <w:lang w:val="fr-FR"/>
        </w:rPr>
        <w:t>é</w:t>
      </w:r>
      <w:r w:rsidRPr="007015E5">
        <w:rPr>
          <w:rFonts w:ascii="Arial" w:eastAsia="Arial Unicode MS" w:hAnsi="Arial" w:cs="Arial"/>
          <w:color w:val="000000"/>
          <w:sz w:val="18"/>
          <w:szCs w:val="20"/>
          <w:u w:color="000000"/>
          <w:bdr w:val="nil"/>
          <w:lang w:val="it-IT"/>
        </w:rPr>
        <w:t>ria K7</w:t>
      </w:r>
    </w:p>
    <w:p w:rsidR="00006321" w:rsidRPr="007015E5" w:rsidRDefault="00006321" w:rsidP="000063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  <w:tab w:val="left" w:pos="1276"/>
        </w:tabs>
        <w:spacing w:after="120"/>
        <w:jc w:val="both"/>
        <w:rPr>
          <w:rFonts w:ascii="Arial" w:eastAsia="Arial Unicode MS" w:hAnsi="Arial" w:cs="Arial"/>
          <w:color w:val="000000"/>
          <w:sz w:val="18"/>
          <w:szCs w:val="20"/>
          <w:u w:color="000000"/>
          <w:bdr w:val="nil"/>
        </w:rPr>
      </w:pPr>
      <w:r w:rsidRPr="007015E5">
        <w:rPr>
          <w:rFonts w:ascii="Arial" w:eastAsia="Arial Unicode MS" w:hAnsi="Arial" w:cs="Arial"/>
          <w:color w:val="000000"/>
          <w:sz w:val="18"/>
          <w:szCs w:val="20"/>
          <w:u w:color="000000"/>
          <w:bdr w:val="nil"/>
        </w:rPr>
        <w:t xml:space="preserve">8.1.1. Cieľom tohto kritéria je motivovať zhotoviteľa, aby mal pre realizáciu dostatočné množstvo strojového vybavenia. A to aj pre účely zaistenia kontinuity plnenia diela pri výpadku nasadených strojov. </w:t>
      </w:r>
    </w:p>
    <w:p w:rsidR="00006321" w:rsidRPr="007015E5" w:rsidRDefault="00006321" w:rsidP="000063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  <w:tab w:val="left" w:pos="1276"/>
        </w:tabs>
        <w:spacing w:after="120"/>
        <w:jc w:val="both"/>
        <w:rPr>
          <w:rFonts w:ascii="Arial" w:eastAsia="Arial Unicode MS" w:hAnsi="Arial" w:cs="Arial"/>
          <w:color w:val="000000"/>
          <w:sz w:val="18"/>
          <w:szCs w:val="20"/>
          <w:u w:color="000000"/>
          <w:bdr w:val="nil"/>
        </w:rPr>
      </w:pPr>
      <w:r w:rsidRPr="007015E5">
        <w:rPr>
          <w:rFonts w:ascii="Arial" w:eastAsia="Arial Unicode MS" w:hAnsi="Arial" w:cs="Arial"/>
          <w:color w:val="000000"/>
          <w:sz w:val="18"/>
          <w:szCs w:val="20"/>
          <w:u w:color="000000"/>
          <w:bdr w:val="nil"/>
        </w:rPr>
        <w:lastRenderedPageBreak/>
        <w:t xml:space="preserve">8.1.2. Uchádzač vyplní Prílohu B2C  ZOZNAM STROJOVÉHO VYBAVENIA /MECHANIZMOV A TECHNOLOGICKÝCH ZARIADENÍ , ktorý tvorí prílohu týchto súťažných podkladov. </w:t>
      </w:r>
    </w:p>
    <w:p w:rsidR="00006321" w:rsidRPr="007015E5" w:rsidRDefault="00006321" w:rsidP="000063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  <w:tab w:val="left" w:pos="1276"/>
        </w:tabs>
        <w:spacing w:after="120"/>
        <w:jc w:val="both"/>
        <w:rPr>
          <w:rFonts w:ascii="Arial" w:eastAsia="Arial Unicode MS" w:hAnsi="Arial" w:cs="Arial"/>
          <w:color w:val="000000"/>
          <w:sz w:val="18"/>
          <w:szCs w:val="20"/>
          <w:u w:color="000000"/>
          <w:bdr w:val="nil"/>
          <w:lang w:val="it-IT"/>
        </w:rPr>
      </w:pPr>
      <w:r w:rsidRPr="007015E5">
        <w:rPr>
          <w:rFonts w:ascii="Arial" w:eastAsia="Arial Unicode MS" w:hAnsi="Arial" w:cs="Arial"/>
          <w:color w:val="000000"/>
          <w:sz w:val="18"/>
          <w:szCs w:val="20"/>
          <w:u w:color="000000"/>
          <w:bdr w:val="nil"/>
        </w:rPr>
        <w:t xml:space="preserve">8.2. Spôsob hodnotenia </w:t>
      </w:r>
      <w:proofErr w:type="spellStart"/>
      <w:r w:rsidRPr="007015E5">
        <w:rPr>
          <w:rFonts w:ascii="Arial" w:eastAsia="Arial Unicode MS" w:hAnsi="Arial" w:cs="Arial"/>
          <w:color w:val="000000"/>
          <w:sz w:val="18"/>
          <w:szCs w:val="20"/>
          <w:u w:color="000000"/>
          <w:bdr w:val="nil"/>
        </w:rPr>
        <w:t>Krit</w:t>
      </w:r>
      <w:proofErr w:type="spellEnd"/>
      <w:r w:rsidRPr="007015E5">
        <w:rPr>
          <w:rFonts w:ascii="Arial" w:eastAsia="Arial Unicode MS" w:hAnsi="Arial" w:cs="Arial"/>
          <w:color w:val="000000"/>
          <w:sz w:val="18"/>
          <w:szCs w:val="20"/>
          <w:u w:color="000000"/>
          <w:bdr w:val="nil"/>
          <w:lang w:val="fr-FR"/>
        </w:rPr>
        <w:t>é</w:t>
      </w:r>
      <w:r w:rsidRPr="007015E5">
        <w:rPr>
          <w:rFonts w:ascii="Arial" w:eastAsia="Arial Unicode MS" w:hAnsi="Arial" w:cs="Arial"/>
          <w:color w:val="000000"/>
          <w:sz w:val="18"/>
          <w:szCs w:val="20"/>
          <w:u w:color="000000"/>
          <w:bdr w:val="nil"/>
          <w:lang w:val="it-IT"/>
        </w:rPr>
        <w:t>ria K7</w:t>
      </w:r>
    </w:p>
    <w:p w:rsidR="00006321" w:rsidRPr="007015E5" w:rsidRDefault="00006321" w:rsidP="000063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  <w:tab w:val="left" w:pos="1276"/>
        </w:tabs>
        <w:spacing w:after="120"/>
        <w:ind w:left="567"/>
        <w:jc w:val="both"/>
        <w:rPr>
          <w:rFonts w:ascii="Arial" w:eastAsia="Arial" w:hAnsi="Arial" w:cs="Arial"/>
          <w:color w:val="000000"/>
          <w:sz w:val="18"/>
          <w:szCs w:val="20"/>
          <w:u w:color="000000"/>
          <w:bdr w:val="nil"/>
        </w:rPr>
      </w:pPr>
    </w:p>
    <w:tbl>
      <w:tblPr>
        <w:tblStyle w:val="TableNormal"/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50"/>
        <w:gridCol w:w="3866"/>
      </w:tblGrid>
      <w:tr w:rsidR="00006321" w:rsidRPr="007015E5" w:rsidTr="009263BB">
        <w:trPr>
          <w:trHeight w:val="1003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6321" w:rsidRPr="007015E5" w:rsidRDefault="00006321" w:rsidP="009263BB">
            <w:pPr>
              <w:tabs>
                <w:tab w:val="left" w:pos="567"/>
                <w:tab w:val="left" w:pos="851"/>
                <w:tab w:val="left" w:pos="1134"/>
                <w:tab w:val="left" w:pos="1276"/>
              </w:tabs>
              <w:spacing w:before="40" w:after="40"/>
              <w:rPr>
                <w:rFonts w:ascii="Arial" w:hAnsi="Arial" w:cs="Arial"/>
                <w:color w:val="FF0000"/>
                <w:sz w:val="18"/>
                <w:u w:color="000000"/>
              </w:rPr>
            </w:pPr>
            <w:r w:rsidRPr="007015E5">
              <w:rPr>
                <w:rFonts w:ascii="Arial" w:hAnsi="Arial" w:cs="Arial"/>
                <w:color w:val="000000"/>
                <w:sz w:val="18"/>
                <w:u w:color="000000"/>
              </w:rPr>
              <w:t xml:space="preserve">Stroje pre realizáciu </w:t>
            </w:r>
            <w:proofErr w:type="spellStart"/>
            <w:r w:rsidRPr="007015E5">
              <w:rPr>
                <w:rFonts w:ascii="Arial" w:hAnsi="Arial" w:cs="Arial"/>
                <w:color w:val="000000"/>
                <w:sz w:val="18"/>
                <w:u w:color="000000"/>
              </w:rPr>
              <w:t>paženia</w:t>
            </w:r>
            <w:proofErr w:type="spellEnd"/>
            <w:r w:rsidRPr="007015E5">
              <w:rPr>
                <w:rFonts w:ascii="Arial" w:hAnsi="Arial" w:cs="Arial"/>
                <w:color w:val="000000"/>
                <w:sz w:val="18"/>
                <w:u w:color="000000"/>
              </w:rPr>
              <w:t xml:space="preserve">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6321" w:rsidRPr="007015E5" w:rsidRDefault="00006321" w:rsidP="009263BB">
            <w:pPr>
              <w:tabs>
                <w:tab w:val="left" w:pos="567"/>
                <w:tab w:val="left" w:pos="851"/>
                <w:tab w:val="left" w:pos="1134"/>
                <w:tab w:val="left" w:pos="1485"/>
              </w:tabs>
              <w:spacing w:before="40" w:after="40"/>
              <w:rPr>
                <w:rFonts w:ascii="Arial" w:hAnsi="Arial" w:cs="Arial"/>
                <w:color w:val="000000"/>
                <w:sz w:val="18"/>
                <w:u w:color="000000"/>
              </w:rPr>
            </w:pPr>
            <w:r w:rsidRPr="007015E5">
              <w:rPr>
                <w:rFonts w:ascii="Arial" w:hAnsi="Arial" w:cs="Arial"/>
                <w:color w:val="000000"/>
                <w:sz w:val="18"/>
                <w:u w:color="000000"/>
              </w:rPr>
              <w:t xml:space="preserve">Za každý uvedený stroj ... </w:t>
            </w:r>
            <w:r w:rsidRPr="007015E5">
              <w:rPr>
                <w:rFonts w:ascii="Arial" w:hAnsi="Arial" w:cs="Arial"/>
                <w:b/>
                <w:color w:val="000000"/>
                <w:sz w:val="18"/>
                <w:u w:color="000000"/>
              </w:rPr>
              <w:t>20</w:t>
            </w:r>
            <w:r w:rsidRPr="007015E5">
              <w:rPr>
                <w:rFonts w:ascii="Arial" w:hAnsi="Arial" w:cs="Arial"/>
                <w:color w:val="000000"/>
                <w:sz w:val="18"/>
                <w:u w:color="000000"/>
              </w:rPr>
              <w:t>bodov</w:t>
            </w:r>
          </w:p>
          <w:p w:rsidR="00006321" w:rsidRPr="007015E5" w:rsidRDefault="00006321" w:rsidP="009263BB">
            <w:pPr>
              <w:tabs>
                <w:tab w:val="left" w:pos="567"/>
                <w:tab w:val="left" w:pos="851"/>
                <w:tab w:val="left" w:pos="1134"/>
                <w:tab w:val="left" w:pos="1485"/>
              </w:tabs>
              <w:spacing w:before="40" w:after="40"/>
              <w:rPr>
                <w:rFonts w:ascii="Arial" w:hAnsi="Arial" w:cs="Arial"/>
                <w:color w:val="000000"/>
                <w:sz w:val="18"/>
                <w:u w:color="000000"/>
              </w:rPr>
            </w:pPr>
            <w:r w:rsidRPr="007015E5">
              <w:rPr>
                <w:rFonts w:ascii="Arial" w:hAnsi="Arial" w:cs="Arial"/>
                <w:color w:val="000000"/>
                <w:sz w:val="18"/>
                <w:u w:color="000000"/>
              </w:rPr>
              <w:t>Maximálny počet hodnotených strojov ... 1ks*</w:t>
            </w:r>
          </w:p>
        </w:tc>
      </w:tr>
      <w:tr w:rsidR="00006321" w:rsidRPr="007015E5" w:rsidTr="009263BB">
        <w:trPr>
          <w:trHeight w:val="1003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6321" w:rsidRPr="007015E5" w:rsidRDefault="00006321" w:rsidP="009263BB">
            <w:pPr>
              <w:tabs>
                <w:tab w:val="left" w:pos="567"/>
                <w:tab w:val="left" w:pos="851"/>
                <w:tab w:val="left" w:pos="1134"/>
                <w:tab w:val="left" w:pos="1276"/>
              </w:tabs>
              <w:spacing w:before="40" w:after="40"/>
              <w:rPr>
                <w:rFonts w:ascii="Arial" w:hAnsi="Arial" w:cs="Arial"/>
                <w:color w:val="000000"/>
                <w:sz w:val="18"/>
                <w:u w:color="000000"/>
              </w:rPr>
            </w:pPr>
            <w:r w:rsidRPr="007015E5">
              <w:rPr>
                <w:rFonts w:ascii="Arial" w:hAnsi="Arial" w:cs="Arial"/>
                <w:color w:val="000000"/>
                <w:sz w:val="18"/>
                <w:u w:color="000000"/>
              </w:rPr>
              <w:t>Stroje pre montáž mosta v súlade s predbežnom technickom riešením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6321" w:rsidRPr="007015E5" w:rsidRDefault="00006321" w:rsidP="009263BB">
            <w:pPr>
              <w:tabs>
                <w:tab w:val="left" w:pos="567"/>
                <w:tab w:val="left" w:pos="851"/>
                <w:tab w:val="left" w:pos="1134"/>
                <w:tab w:val="left" w:pos="1485"/>
              </w:tabs>
              <w:spacing w:before="40" w:after="40"/>
              <w:rPr>
                <w:rFonts w:ascii="Arial" w:hAnsi="Arial" w:cs="Arial"/>
                <w:color w:val="000000"/>
                <w:sz w:val="18"/>
                <w:u w:color="000000"/>
              </w:rPr>
            </w:pPr>
            <w:r w:rsidRPr="007015E5">
              <w:rPr>
                <w:rFonts w:ascii="Arial" w:hAnsi="Arial" w:cs="Arial"/>
                <w:color w:val="000000"/>
                <w:sz w:val="18"/>
                <w:u w:color="000000"/>
              </w:rPr>
              <w:t xml:space="preserve">Za každý uvedený stroj... </w:t>
            </w:r>
            <w:r w:rsidRPr="007015E5">
              <w:rPr>
                <w:rFonts w:ascii="Arial" w:hAnsi="Arial" w:cs="Arial"/>
                <w:b/>
                <w:color w:val="000000"/>
                <w:sz w:val="18"/>
                <w:u w:color="000000"/>
              </w:rPr>
              <w:t>20</w:t>
            </w:r>
            <w:r w:rsidRPr="007015E5">
              <w:rPr>
                <w:rFonts w:ascii="Arial" w:hAnsi="Arial" w:cs="Arial"/>
                <w:color w:val="000000"/>
                <w:sz w:val="18"/>
                <w:u w:color="000000"/>
              </w:rPr>
              <w:t>bodov</w:t>
            </w:r>
          </w:p>
          <w:p w:rsidR="00006321" w:rsidRPr="007015E5" w:rsidRDefault="00006321" w:rsidP="009263BB">
            <w:pPr>
              <w:tabs>
                <w:tab w:val="left" w:pos="567"/>
                <w:tab w:val="left" w:pos="851"/>
                <w:tab w:val="left" w:pos="1134"/>
                <w:tab w:val="left" w:pos="1485"/>
              </w:tabs>
              <w:spacing w:before="40" w:after="40"/>
              <w:rPr>
                <w:rFonts w:ascii="Arial" w:hAnsi="Arial" w:cs="Arial"/>
                <w:color w:val="000000"/>
                <w:sz w:val="18"/>
                <w:u w:color="000000"/>
              </w:rPr>
            </w:pPr>
            <w:r w:rsidRPr="007015E5">
              <w:rPr>
                <w:rFonts w:ascii="Arial" w:hAnsi="Arial" w:cs="Arial"/>
                <w:color w:val="000000"/>
                <w:sz w:val="18"/>
                <w:u w:color="000000"/>
              </w:rPr>
              <w:t>Maximálny počet hodnotených strojov ... 1ks*</w:t>
            </w:r>
          </w:p>
        </w:tc>
      </w:tr>
      <w:tr w:rsidR="00006321" w:rsidRPr="007015E5" w:rsidTr="009263BB">
        <w:trPr>
          <w:trHeight w:val="1247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6321" w:rsidRPr="007015E5" w:rsidRDefault="00006321" w:rsidP="009263BB">
            <w:pPr>
              <w:tabs>
                <w:tab w:val="left" w:pos="567"/>
                <w:tab w:val="left" w:pos="851"/>
                <w:tab w:val="left" w:pos="1134"/>
                <w:tab w:val="left" w:pos="1276"/>
              </w:tabs>
              <w:spacing w:after="120"/>
              <w:jc w:val="both"/>
              <w:rPr>
                <w:rFonts w:ascii="Arial" w:hAnsi="Arial" w:cs="Arial"/>
                <w:sz w:val="18"/>
                <w:u w:color="000000"/>
              </w:rPr>
            </w:pPr>
            <w:r w:rsidRPr="007015E5">
              <w:rPr>
                <w:rFonts w:ascii="Arial" w:hAnsi="Arial" w:cs="Arial"/>
                <w:sz w:val="18"/>
                <w:u w:color="000000"/>
              </w:rPr>
              <w:t>Výrobná kapacita pre dodávku nosnej konštrukcie:</w:t>
            </w:r>
          </w:p>
          <w:p w:rsidR="00006321" w:rsidRPr="007015E5" w:rsidRDefault="00006321" w:rsidP="009263BB">
            <w:pPr>
              <w:tabs>
                <w:tab w:val="left" w:pos="567"/>
                <w:tab w:val="left" w:pos="851"/>
                <w:tab w:val="left" w:pos="1134"/>
                <w:tab w:val="left" w:pos="1276"/>
              </w:tabs>
              <w:spacing w:after="120"/>
              <w:jc w:val="both"/>
              <w:rPr>
                <w:rFonts w:ascii="Arial" w:hAnsi="Arial" w:cs="Arial"/>
                <w:sz w:val="18"/>
                <w:u w:color="000000"/>
              </w:rPr>
            </w:pPr>
            <w:r w:rsidRPr="007015E5">
              <w:rPr>
                <w:rFonts w:ascii="Arial" w:hAnsi="Arial" w:cs="Arial"/>
                <w:sz w:val="18"/>
                <w:u w:color="000000"/>
              </w:rPr>
              <w:t>Monolitická betónová konštrukcie – betonárka</w:t>
            </w:r>
          </w:p>
          <w:p w:rsidR="00006321" w:rsidRPr="007015E5" w:rsidRDefault="00006321" w:rsidP="009263BB">
            <w:pPr>
              <w:tabs>
                <w:tab w:val="left" w:pos="567"/>
                <w:tab w:val="left" w:pos="851"/>
                <w:tab w:val="left" w:pos="1134"/>
                <w:tab w:val="left" w:pos="1276"/>
              </w:tabs>
              <w:spacing w:after="120"/>
              <w:jc w:val="both"/>
              <w:rPr>
                <w:rFonts w:ascii="Arial" w:hAnsi="Arial" w:cs="Arial"/>
                <w:sz w:val="18"/>
                <w:u w:color="000000"/>
              </w:rPr>
            </w:pPr>
            <w:r w:rsidRPr="007015E5">
              <w:rPr>
                <w:rFonts w:ascii="Arial" w:hAnsi="Arial" w:cs="Arial"/>
                <w:sz w:val="18"/>
                <w:u w:color="000000"/>
              </w:rPr>
              <w:t xml:space="preserve">Nosná konštrukcia z prefabrikovaných dielcov – </w:t>
            </w:r>
            <w:proofErr w:type="spellStart"/>
            <w:r w:rsidRPr="007015E5">
              <w:rPr>
                <w:rFonts w:ascii="Arial" w:hAnsi="Arial" w:cs="Arial"/>
                <w:sz w:val="18"/>
                <w:u w:color="000000"/>
              </w:rPr>
              <w:t>prefa</w:t>
            </w:r>
            <w:proofErr w:type="spellEnd"/>
          </w:p>
          <w:p w:rsidR="00006321" w:rsidRPr="007015E5" w:rsidRDefault="00006321" w:rsidP="009263BB">
            <w:pPr>
              <w:tabs>
                <w:tab w:val="left" w:pos="567"/>
                <w:tab w:val="left" w:pos="851"/>
                <w:tab w:val="left" w:pos="1134"/>
                <w:tab w:val="left" w:pos="1276"/>
              </w:tabs>
              <w:spacing w:after="120"/>
              <w:jc w:val="both"/>
              <w:rPr>
                <w:rFonts w:ascii="Arial" w:hAnsi="Arial" w:cs="Arial"/>
                <w:sz w:val="18"/>
                <w:u w:color="000000"/>
              </w:rPr>
            </w:pPr>
            <w:r w:rsidRPr="007015E5">
              <w:rPr>
                <w:rFonts w:ascii="Arial" w:hAnsi="Arial" w:cs="Arial"/>
                <w:sz w:val="18"/>
                <w:u w:color="000000"/>
              </w:rPr>
              <w:t>Oceľová nosná konštrukcia – výrobňa oceľových konštrukcii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6321" w:rsidRPr="007015E5" w:rsidRDefault="00006321" w:rsidP="009263BB">
            <w:pPr>
              <w:tabs>
                <w:tab w:val="left" w:pos="567"/>
                <w:tab w:val="left" w:pos="851"/>
                <w:tab w:val="left" w:pos="1134"/>
                <w:tab w:val="left" w:pos="1485"/>
              </w:tabs>
              <w:spacing w:before="40" w:after="40"/>
              <w:rPr>
                <w:rFonts w:ascii="Arial" w:hAnsi="Arial" w:cs="Arial"/>
                <w:color w:val="000000"/>
                <w:sz w:val="18"/>
                <w:u w:color="000000"/>
              </w:rPr>
            </w:pPr>
            <w:r w:rsidRPr="007015E5">
              <w:rPr>
                <w:rFonts w:ascii="Arial" w:hAnsi="Arial" w:cs="Arial"/>
                <w:color w:val="000000"/>
                <w:sz w:val="18"/>
                <w:u w:color="000000"/>
              </w:rPr>
              <w:t xml:space="preserve">Zaistené výrobné kapacity ... </w:t>
            </w:r>
            <w:r w:rsidRPr="007015E5">
              <w:rPr>
                <w:rFonts w:ascii="Arial" w:hAnsi="Arial" w:cs="Arial"/>
                <w:b/>
                <w:color w:val="000000"/>
                <w:sz w:val="18"/>
                <w:u w:color="000000"/>
              </w:rPr>
              <w:t>20</w:t>
            </w:r>
            <w:r w:rsidRPr="007015E5">
              <w:rPr>
                <w:rFonts w:ascii="Arial" w:hAnsi="Arial" w:cs="Arial"/>
                <w:color w:val="000000"/>
                <w:sz w:val="18"/>
                <w:u w:color="000000"/>
              </w:rPr>
              <w:t>bodov</w:t>
            </w:r>
          </w:p>
          <w:p w:rsidR="00006321" w:rsidRPr="007015E5" w:rsidRDefault="00006321" w:rsidP="009263BB">
            <w:pPr>
              <w:tabs>
                <w:tab w:val="left" w:pos="567"/>
                <w:tab w:val="left" w:pos="851"/>
                <w:tab w:val="left" w:pos="1134"/>
                <w:tab w:val="left" w:pos="1485"/>
              </w:tabs>
              <w:spacing w:before="40" w:after="40"/>
              <w:rPr>
                <w:rFonts w:ascii="Arial" w:hAnsi="Arial" w:cs="Arial"/>
                <w:color w:val="000000"/>
                <w:sz w:val="18"/>
                <w:u w:color="000000"/>
              </w:rPr>
            </w:pPr>
            <w:r w:rsidRPr="007015E5">
              <w:rPr>
                <w:rFonts w:ascii="Arial" w:hAnsi="Arial" w:cs="Arial"/>
                <w:color w:val="000000"/>
                <w:sz w:val="18"/>
                <w:u w:color="000000"/>
              </w:rPr>
              <w:t>Maximálny počet hodnotených kapacít ... 1ks*</w:t>
            </w:r>
          </w:p>
        </w:tc>
      </w:tr>
    </w:tbl>
    <w:p w:rsidR="00006321" w:rsidRPr="007015E5" w:rsidRDefault="00006321" w:rsidP="000063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  <w:tab w:val="left" w:pos="1276"/>
        </w:tabs>
        <w:spacing w:after="120"/>
        <w:jc w:val="both"/>
        <w:rPr>
          <w:rFonts w:ascii="Arial" w:eastAsia="Arial" w:hAnsi="Arial" w:cs="Arial"/>
          <w:color w:val="000000"/>
          <w:sz w:val="18"/>
          <w:szCs w:val="20"/>
          <w:u w:color="000000"/>
          <w:bdr w:val="nil"/>
        </w:rPr>
      </w:pPr>
    </w:p>
    <w:p w:rsidR="00006321" w:rsidRPr="007015E5" w:rsidRDefault="00006321" w:rsidP="000063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  <w:tab w:val="left" w:pos="1276"/>
        </w:tabs>
        <w:spacing w:after="120"/>
        <w:jc w:val="both"/>
        <w:rPr>
          <w:rFonts w:ascii="Arial" w:eastAsia="Arial" w:hAnsi="Arial" w:cs="Arial"/>
          <w:color w:val="000000"/>
          <w:sz w:val="18"/>
          <w:szCs w:val="20"/>
          <w:u w:color="000000"/>
          <w:bdr w:val="nil"/>
        </w:rPr>
      </w:pPr>
      <w:r w:rsidRPr="007015E5">
        <w:rPr>
          <w:rFonts w:ascii="Arial" w:eastAsia="Arial" w:hAnsi="Arial" w:cs="Arial"/>
          <w:color w:val="000000"/>
          <w:sz w:val="18"/>
          <w:szCs w:val="20"/>
          <w:u w:color="000000"/>
          <w:bdr w:val="nil"/>
        </w:rPr>
        <w:t xml:space="preserve">*Verejný obstarávateľ bude požadovať preukázanie vlastníctva alebo zmluvného vzťahu 1 ks stroja ako aj 1ks záložného stroja pre rovnaký druh činnosti, na území SR v čase realizácie predmetu Zmluvy o dielo( most D1/D4). </w:t>
      </w:r>
    </w:p>
    <w:p w:rsidR="005B56C6" w:rsidRPr="007015E5" w:rsidRDefault="007015E5" w:rsidP="005B56C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 n</w:t>
      </w:r>
      <w:r w:rsidR="005B56C6" w:rsidRPr="007015E5">
        <w:rPr>
          <w:rFonts w:ascii="Arial" w:hAnsi="Arial" w:cs="Arial"/>
          <w:b/>
          <w:sz w:val="20"/>
          <w:szCs w:val="20"/>
        </w:rPr>
        <w:t>ahrádza nasledovnou textáciou:</w:t>
      </w:r>
    </w:p>
    <w:p w:rsidR="007015E5" w:rsidRPr="007015E5" w:rsidRDefault="007015E5" w:rsidP="007015E5">
      <w:pPr>
        <w:jc w:val="both"/>
        <w:rPr>
          <w:rFonts w:ascii="Arial" w:hAnsi="Arial" w:cs="Arial"/>
          <w:b/>
          <w:sz w:val="20"/>
          <w:szCs w:val="20"/>
        </w:rPr>
      </w:pPr>
      <w:r w:rsidRPr="007015E5">
        <w:rPr>
          <w:rFonts w:ascii="Arial" w:hAnsi="Arial" w:cs="Arial"/>
          <w:b/>
          <w:sz w:val="20"/>
          <w:szCs w:val="20"/>
        </w:rPr>
        <w:t>8. Kritérium K7 – Kľúčové strojové vybavenie</w:t>
      </w:r>
    </w:p>
    <w:p w:rsidR="007015E5" w:rsidRPr="007015E5" w:rsidRDefault="007015E5" w:rsidP="007015E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  <w:tab w:val="left" w:pos="1276"/>
        </w:tabs>
        <w:spacing w:after="12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val="it-IT"/>
        </w:rPr>
      </w:pPr>
      <w:r w:rsidRPr="007015E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>8.1. Š</w:t>
      </w:r>
      <w:r w:rsidRPr="007015E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val="da-DK"/>
        </w:rPr>
        <w:t>pecifik</w:t>
      </w:r>
      <w:proofErr w:type="spellStart"/>
      <w:r w:rsidRPr="007015E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>ácia</w:t>
      </w:r>
      <w:proofErr w:type="spellEnd"/>
      <w:r w:rsidRPr="007015E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 xml:space="preserve"> </w:t>
      </w:r>
      <w:proofErr w:type="spellStart"/>
      <w:r w:rsidRPr="007015E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>Krit</w:t>
      </w:r>
      <w:proofErr w:type="spellEnd"/>
      <w:r w:rsidRPr="007015E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val="fr-FR"/>
        </w:rPr>
        <w:t>é</w:t>
      </w:r>
      <w:r w:rsidRPr="007015E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val="it-IT"/>
        </w:rPr>
        <w:t>ria K7</w:t>
      </w:r>
    </w:p>
    <w:p w:rsidR="007015E5" w:rsidRPr="007015E5" w:rsidRDefault="007015E5" w:rsidP="007015E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  <w:tab w:val="left" w:pos="1276"/>
        </w:tabs>
        <w:spacing w:after="12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</w:pPr>
      <w:r w:rsidRPr="007015E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 xml:space="preserve">8.1.1. Cieľom tohto kritéria je motivovať zhotoviteľa, aby mal pre realizáciu dostatočné množstvo strojového vybavenia. A to aj pre účely zaistenia kontinuity plnenia diela pri výpadku nasadených strojov. </w:t>
      </w:r>
    </w:p>
    <w:p w:rsidR="007015E5" w:rsidRPr="007015E5" w:rsidRDefault="007015E5" w:rsidP="007015E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  <w:tab w:val="left" w:pos="1276"/>
        </w:tabs>
        <w:spacing w:after="12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</w:pPr>
      <w:r w:rsidRPr="007015E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 xml:space="preserve">8.1.2. Uchádzač vyplní Prílohu B2C  ZOZNAM STROJOVÉHO VYBAVENIA /MECHANIZMOV A TECHNOLOGICKÝCH ZARIADENÍ , ktorý tvorí prílohu týchto súťažných podkladov. </w:t>
      </w:r>
    </w:p>
    <w:p w:rsidR="007015E5" w:rsidRPr="007015E5" w:rsidRDefault="007015E5" w:rsidP="007015E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  <w:tab w:val="left" w:pos="1276"/>
        </w:tabs>
        <w:spacing w:after="12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val="it-IT"/>
        </w:rPr>
      </w:pPr>
      <w:r w:rsidRPr="007015E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 xml:space="preserve">8.2. Spôsob hodnotenia </w:t>
      </w:r>
      <w:proofErr w:type="spellStart"/>
      <w:r w:rsidRPr="007015E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>Krit</w:t>
      </w:r>
      <w:proofErr w:type="spellEnd"/>
      <w:r w:rsidRPr="007015E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val="fr-FR"/>
        </w:rPr>
        <w:t>é</w:t>
      </w:r>
      <w:r w:rsidRPr="007015E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val="it-IT"/>
        </w:rPr>
        <w:t>ria K7</w:t>
      </w:r>
    </w:p>
    <w:p w:rsidR="007015E5" w:rsidRPr="007015E5" w:rsidRDefault="007015E5" w:rsidP="007015E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  <w:tab w:val="left" w:pos="1276"/>
        </w:tabs>
        <w:spacing w:after="120"/>
        <w:ind w:left="567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</w:p>
    <w:tbl>
      <w:tblPr>
        <w:tblStyle w:val="TableNormal"/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50"/>
        <w:gridCol w:w="3866"/>
      </w:tblGrid>
      <w:tr w:rsidR="007015E5" w:rsidRPr="007015E5" w:rsidTr="009263BB">
        <w:trPr>
          <w:trHeight w:val="1003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5E5" w:rsidRPr="007015E5" w:rsidRDefault="007015E5" w:rsidP="009263BB">
            <w:pPr>
              <w:tabs>
                <w:tab w:val="left" w:pos="567"/>
                <w:tab w:val="left" w:pos="851"/>
                <w:tab w:val="left" w:pos="1134"/>
                <w:tab w:val="left" w:pos="1276"/>
              </w:tabs>
              <w:spacing w:before="40" w:after="40"/>
              <w:rPr>
                <w:rFonts w:ascii="Arial" w:hAnsi="Arial" w:cs="Arial"/>
                <w:color w:val="FF0000"/>
                <w:u w:color="000000"/>
              </w:rPr>
            </w:pPr>
            <w:r w:rsidRPr="007015E5">
              <w:rPr>
                <w:rFonts w:ascii="Arial" w:hAnsi="Arial" w:cs="Arial"/>
                <w:color w:val="000000"/>
                <w:u w:color="000000"/>
              </w:rPr>
              <w:t xml:space="preserve">Stroje pre realizáciu </w:t>
            </w:r>
            <w:proofErr w:type="spellStart"/>
            <w:r w:rsidRPr="007015E5">
              <w:rPr>
                <w:rFonts w:ascii="Arial" w:hAnsi="Arial" w:cs="Arial"/>
                <w:color w:val="000000"/>
                <w:u w:color="000000"/>
              </w:rPr>
              <w:t>paženia</w:t>
            </w:r>
            <w:proofErr w:type="spellEnd"/>
            <w:r w:rsidRPr="007015E5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5E5" w:rsidRPr="007015E5" w:rsidRDefault="007015E5" w:rsidP="009263BB">
            <w:pPr>
              <w:tabs>
                <w:tab w:val="left" w:pos="567"/>
                <w:tab w:val="left" w:pos="851"/>
                <w:tab w:val="left" w:pos="1134"/>
                <w:tab w:val="left" w:pos="1485"/>
              </w:tabs>
              <w:spacing w:before="40" w:after="40"/>
              <w:rPr>
                <w:rFonts w:ascii="Arial" w:hAnsi="Arial" w:cs="Arial"/>
                <w:color w:val="000000"/>
                <w:u w:color="000000"/>
              </w:rPr>
            </w:pPr>
            <w:r w:rsidRPr="007015E5">
              <w:rPr>
                <w:rFonts w:ascii="Arial" w:hAnsi="Arial" w:cs="Arial"/>
                <w:color w:val="000000"/>
                <w:u w:color="000000"/>
              </w:rPr>
              <w:t xml:space="preserve">Za každý uvedený stroj ... </w:t>
            </w:r>
            <w:r w:rsidRPr="007015E5">
              <w:rPr>
                <w:rFonts w:ascii="Arial" w:hAnsi="Arial" w:cs="Arial"/>
                <w:b/>
                <w:color w:val="000000"/>
                <w:u w:color="000000"/>
              </w:rPr>
              <w:t>20</w:t>
            </w:r>
            <w:r w:rsidRPr="007015E5">
              <w:rPr>
                <w:rFonts w:ascii="Arial" w:hAnsi="Arial" w:cs="Arial"/>
                <w:color w:val="000000"/>
                <w:u w:color="000000"/>
              </w:rPr>
              <w:t>bodov</w:t>
            </w:r>
          </w:p>
          <w:p w:rsidR="007015E5" w:rsidRPr="007015E5" w:rsidRDefault="007015E5" w:rsidP="009263BB">
            <w:pPr>
              <w:tabs>
                <w:tab w:val="left" w:pos="567"/>
                <w:tab w:val="left" w:pos="851"/>
                <w:tab w:val="left" w:pos="1134"/>
                <w:tab w:val="left" w:pos="1485"/>
              </w:tabs>
              <w:spacing w:before="40" w:after="40"/>
              <w:rPr>
                <w:rFonts w:ascii="Arial" w:hAnsi="Arial" w:cs="Arial"/>
                <w:color w:val="000000"/>
                <w:u w:color="000000"/>
              </w:rPr>
            </w:pPr>
            <w:r w:rsidRPr="007015E5">
              <w:rPr>
                <w:rFonts w:ascii="Arial" w:hAnsi="Arial" w:cs="Arial"/>
                <w:color w:val="000000"/>
                <w:u w:color="000000"/>
              </w:rPr>
              <w:t>Maximálny počet hodnotených strojov ... 1ks*</w:t>
            </w:r>
          </w:p>
        </w:tc>
      </w:tr>
      <w:tr w:rsidR="007015E5" w:rsidRPr="007015E5" w:rsidTr="009263BB">
        <w:trPr>
          <w:trHeight w:val="1003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5E5" w:rsidRPr="007015E5" w:rsidRDefault="007015E5" w:rsidP="009263BB">
            <w:pPr>
              <w:tabs>
                <w:tab w:val="left" w:pos="567"/>
                <w:tab w:val="left" w:pos="851"/>
                <w:tab w:val="left" w:pos="1134"/>
                <w:tab w:val="left" w:pos="1276"/>
              </w:tabs>
              <w:spacing w:before="40" w:after="40"/>
              <w:rPr>
                <w:rFonts w:ascii="Arial" w:hAnsi="Arial" w:cs="Arial"/>
                <w:color w:val="000000"/>
                <w:u w:color="000000"/>
              </w:rPr>
            </w:pPr>
            <w:r w:rsidRPr="007015E5">
              <w:rPr>
                <w:rFonts w:ascii="Arial" w:hAnsi="Arial" w:cs="Arial"/>
                <w:color w:val="000000"/>
                <w:u w:color="000000"/>
              </w:rPr>
              <w:t>Stroje pre montáž mosta v súlade s predbežnom technickom riešením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5E5" w:rsidRPr="007015E5" w:rsidRDefault="007015E5" w:rsidP="009263BB">
            <w:pPr>
              <w:tabs>
                <w:tab w:val="left" w:pos="567"/>
                <w:tab w:val="left" w:pos="851"/>
                <w:tab w:val="left" w:pos="1134"/>
                <w:tab w:val="left" w:pos="1485"/>
              </w:tabs>
              <w:spacing w:before="40" w:after="40"/>
              <w:rPr>
                <w:rFonts w:ascii="Arial" w:hAnsi="Arial" w:cs="Arial"/>
                <w:color w:val="000000"/>
                <w:u w:color="000000"/>
              </w:rPr>
            </w:pPr>
            <w:r w:rsidRPr="007015E5">
              <w:rPr>
                <w:rFonts w:ascii="Arial" w:hAnsi="Arial" w:cs="Arial"/>
                <w:color w:val="000000"/>
                <w:u w:color="000000"/>
              </w:rPr>
              <w:t xml:space="preserve">Za každý uvedený stroj... </w:t>
            </w:r>
            <w:r w:rsidRPr="007015E5">
              <w:rPr>
                <w:rFonts w:ascii="Arial" w:hAnsi="Arial" w:cs="Arial"/>
                <w:b/>
                <w:color w:val="000000"/>
                <w:u w:color="000000"/>
              </w:rPr>
              <w:t>20</w:t>
            </w:r>
            <w:r w:rsidRPr="007015E5">
              <w:rPr>
                <w:rFonts w:ascii="Arial" w:hAnsi="Arial" w:cs="Arial"/>
                <w:color w:val="000000"/>
                <w:u w:color="000000"/>
              </w:rPr>
              <w:t>bodov</w:t>
            </w:r>
          </w:p>
          <w:p w:rsidR="007015E5" w:rsidRPr="007015E5" w:rsidRDefault="007015E5" w:rsidP="009263BB">
            <w:pPr>
              <w:tabs>
                <w:tab w:val="left" w:pos="567"/>
                <w:tab w:val="left" w:pos="851"/>
                <w:tab w:val="left" w:pos="1134"/>
                <w:tab w:val="left" w:pos="1485"/>
              </w:tabs>
              <w:spacing w:before="40" w:after="40"/>
              <w:rPr>
                <w:rFonts w:ascii="Arial" w:hAnsi="Arial" w:cs="Arial"/>
                <w:color w:val="000000"/>
                <w:u w:color="000000"/>
              </w:rPr>
            </w:pPr>
            <w:r w:rsidRPr="007015E5">
              <w:rPr>
                <w:rFonts w:ascii="Arial" w:hAnsi="Arial" w:cs="Arial"/>
                <w:color w:val="000000"/>
                <w:u w:color="000000"/>
              </w:rPr>
              <w:t>Maximálny počet hodnotených strojov ... 1ks*</w:t>
            </w:r>
          </w:p>
        </w:tc>
      </w:tr>
      <w:tr w:rsidR="007015E5" w:rsidRPr="007015E5" w:rsidTr="009263BB">
        <w:trPr>
          <w:trHeight w:val="1247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5E5" w:rsidRPr="007015E5" w:rsidRDefault="007015E5" w:rsidP="009263BB">
            <w:pPr>
              <w:tabs>
                <w:tab w:val="left" w:pos="567"/>
                <w:tab w:val="left" w:pos="851"/>
                <w:tab w:val="left" w:pos="1134"/>
                <w:tab w:val="left" w:pos="1276"/>
              </w:tabs>
              <w:spacing w:after="120"/>
              <w:jc w:val="both"/>
              <w:rPr>
                <w:rFonts w:ascii="Arial" w:hAnsi="Arial" w:cs="Arial"/>
                <w:u w:color="000000"/>
              </w:rPr>
            </w:pPr>
            <w:r w:rsidRPr="007015E5">
              <w:rPr>
                <w:rFonts w:ascii="Arial" w:hAnsi="Arial" w:cs="Arial"/>
                <w:u w:color="000000"/>
              </w:rPr>
              <w:t>Výrobná kapacita pre dodávku nosnej konštrukcie:</w:t>
            </w:r>
          </w:p>
          <w:p w:rsidR="007015E5" w:rsidRPr="007015E5" w:rsidRDefault="007015E5" w:rsidP="009263BB">
            <w:pPr>
              <w:tabs>
                <w:tab w:val="left" w:pos="567"/>
                <w:tab w:val="left" w:pos="851"/>
                <w:tab w:val="left" w:pos="1134"/>
                <w:tab w:val="left" w:pos="1276"/>
              </w:tabs>
              <w:spacing w:after="120"/>
              <w:jc w:val="both"/>
              <w:rPr>
                <w:rFonts w:ascii="Arial" w:hAnsi="Arial" w:cs="Arial"/>
                <w:u w:color="000000"/>
              </w:rPr>
            </w:pPr>
            <w:r w:rsidRPr="007015E5">
              <w:rPr>
                <w:rFonts w:ascii="Arial" w:hAnsi="Arial" w:cs="Arial"/>
                <w:u w:color="000000"/>
              </w:rPr>
              <w:t>Monolitická betónová konštrukcie – betonárka</w:t>
            </w:r>
          </w:p>
          <w:p w:rsidR="007015E5" w:rsidRPr="007015E5" w:rsidRDefault="007015E5" w:rsidP="009263BB">
            <w:pPr>
              <w:tabs>
                <w:tab w:val="left" w:pos="567"/>
                <w:tab w:val="left" w:pos="851"/>
                <w:tab w:val="left" w:pos="1134"/>
                <w:tab w:val="left" w:pos="1276"/>
              </w:tabs>
              <w:spacing w:after="120"/>
              <w:jc w:val="both"/>
              <w:rPr>
                <w:rFonts w:ascii="Arial" w:hAnsi="Arial" w:cs="Arial"/>
                <w:u w:color="000000"/>
              </w:rPr>
            </w:pPr>
            <w:r w:rsidRPr="007015E5">
              <w:rPr>
                <w:rFonts w:ascii="Arial" w:hAnsi="Arial" w:cs="Arial"/>
                <w:u w:color="000000"/>
              </w:rPr>
              <w:t xml:space="preserve">Nosná konštrukcia z prefabrikovaných dielcov – </w:t>
            </w:r>
            <w:proofErr w:type="spellStart"/>
            <w:r w:rsidRPr="007015E5">
              <w:rPr>
                <w:rFonts w:ascii="Arial" w:hAnsi="Arial" w:cs="Arial"/>
                <w:u w:color="000000"/>
              </w:rPr>
              <w:t>prefa</w:t>
            </w:r>
            <w:proofErr w:type="spellEnd"/>
          </w:p>
          <w:p w:rsidR="007015E5" w:rsidRPr="007015E5" w:rsidRDefault="007015E5" w:rsidP="009263BB">
            <w:pPr>
              <w:tabs>
                <w:tab w:val="left" w:pos="567"/>
                <w:tab w:val="left" w:pos="851"/>
                <w:tab w:val="left" w:pos="1134"/>
                <w:tab w:val="left" w:pos="1276"/>
              </w:tabs>
              <w:spacing w:after="120"/>
              <w:jc w:val="both"/>
              <w:rPr>
                <w:rFonts w:ascii="Arial" w:hAnsi="Arial" w:cs="Arial"/>
                <w:u w:color="000000"/>
              </w:rPr>
            </w:pPr>
            <w:r w:rsidRPr="007015E5">
              <w:rPr>
                <w:rFonts w:ascii="Arial" w:hAnsi="Arial" w:cs="Arial"/>
                <w:u w:color="000000"/>
              </w:rPr>
              <w:lastRenderedPageBreak/>
              <w:t>Oceľová nosná konštrukcia – výrobňa oceľových konštrukcii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5E5" w:rsidRPr="007015E5" w:rsidRDefault="007015E5" w:rsidP="009263BB">
            <w:pPr>
              <w:tabs>
                <w:tab w:val="left" w:pos="567"/>
                <w:tab w:val="left" w:pos="851"/>
                <w:tab w:val="left" w:pos="1134"/>
                <w:tab w:val="left" w:pos="1485"/>
              </w:tabs>
              <w:spacing w:before="40" w:after="40"/>
              <w:rPr>
                <w:rFonts w:ascii="Arial" w:hAnsi="Arial" w:cs="Arial"/>
                <w:color w:val="000000"/>
                <w:u w:color="000000"/>
              </w:rPr>
            </w:pPr>
            <w:r w:rsidRPr="007015E5">
              <w:rPr>
                <w:rFonts w:ascii="Arial" w:hAnsi="Arial" w:cs="Arial"/>
                <w:color w:val="000000"/>
                <w:u w:color="000000"/>
              </w:rPr>
              <w:lastRenderedPageBreak/>
              <w:t xml:space="preserve">Zaistené výrobné kapacity ... </w:t>
            </w:r>
            <w:r w:rsidRPr="007015E5">
              <w:rPr>
                <w:rFonts w:ascii="Arial" w:hAnsi="Arial" w:cs="Arial"/>
                <w:b/>
                <w:color w:val="000000"/>
                <w:u w:color="000000"/>
              </w:rPr>
              <w:t>20</w:t>
            </w:r>
            <w:r w:rsidRPr="007015E5">
              <w:rPr>
                <w:rFonts w:ascii="Arial" w:hAnsi="Arial" w:cs="Arial"/>
                <w:color w:val="000000"/>
                <w:u w:color="000000"/>
              </w:rPr>
              <w:t>bodov</w:t>
            </w:r>
          </w:p>
          <w:p w:rsidR="007015E5" w:rsidRPr="007015E5" w:rsidRDefault="007015E5" w:rsidP="009263BB">
            <w:pPr>
              <w:tabs>
                <w:tab w:val="left" w:pos="567"/>
                <w:tab w:val="left" w:pos="851"/>
                <w:tab w:val="left" w:pos="1134"/>
                <w:tab w:val="left" w:pos="1485"/>
              </w:tabs>
              <w:spacing w:before="40" w:after="40"/>
              <w:rPr>
                <w:rFonts w:ascii="Arial" w:hAnsi="Arial" w:cs="Arial"/>
                <w:color w:val="000000"/>
                <w:u w:color="000000"/>
              </w:rPr>
            </w:pPr>
            <w:r w:rsidRPr="007015E5">
              <w:rPr>
                <w:rFonts w:ascii="Arial" w:hAnsi="Arial" w:cs="Arial"/>
                <w:color w:val="000000"/>
                <w:u w:color="000000"/>
              </w:rPr>
              <w:t>Maximálny počet hodnotených kapacít ... 1ks*</w:t>
            </w:r>
          </w:p>
        </w:tc>
      </w:tr>
    </w:tbl>
    <w:p w:rsidR="007015E5" w:rsidRPr="007015E5" w:rsidRDefault="007015E5" w:rsidP="007015E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  <w:tab w:val="left" w:pos="1276"/>
        </w:tabs>
        <w:spacing w:after="12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</w:p>
    <w:p w:rsidR="007015E5" w:rsidRDefault="007015E5" w:rsidP="007015E5">
      <w:pPr>
        <w:spacing w:after="120"/>
        <w:jc w:val="both"/>
        <w:rPr>
          <w:rFonts w:ascii="Arial" w:hAnsi="Arial" w:cs="Arial"/>
          <w:color w:val="FF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</w:rPr>
        <w:t>*Verejný obstarávateľ bude požadovať preukázanie vlastníctva alebo zmluvného vzťahu 1 ks stroja ako aj 1ks záložného stroja pre rovnaký druh činnosti v čase realizácie predmetu Zmluvy o dielo (most D1/D4)  a zároveň požaduje v čase realizácie predmetu Zmluvy o dielo (most D1/D4) preukázanie dostupnosti výrobnej kapacity</w:t>
      </w:r>
      <w:r w:rsidR="000F5D4F">
        <w:rPr>
          <w:rFonts w:ascii="Arial" w:hAnsi="Arial" w:cs="Arial"/>
          <w:color w:val="FF0000"/>
          <w:sz w:val="20"/>
          <w:szCs w:val="20"/>
          <w:bdr w:val="none" w:sz="0" w:space="0" w:color="auto" w:frame="1"/>
        </w:rPr>
        <w:t>, záložného stroja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</w:rPr>
        <w:t>, alebo  prefabrikovaných dielcov/oc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</w:rPr>
        <w:t>eľových konštrukcií do 24 hodín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</w:rPr>
        <w:t>.</w:t>
      </w:r>
    </w:p>
    <w:p w:rsidR="007015E5" w:rsidRDefault="007015E5" w:rsidP="007015E5">
      <w:pPr>
        <w:rPr>
          <w:rFonts w:ascii="Calibri" w:hAnsi="Calibri" w:cs="Calibri"/>
          <w:color w:val="1F497D"/>
        </w:rPr>
      </w:pPr>
      <w:bookmarkStart w:id="0" w:name="_GoBack"/>
      <w:bookmarkEnd w:id="0"/>
    </w:p>
    <w:p w:rsidR="00006321" w:rsidRPr="007015E5" w:rsidRDefault="00006321" w:rsidP="00006321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006321" w:rsidRPr="007015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321" w:rsidRDefault="00006321" w:rsidP="00006321">
      <w:pPr>
        <w:spacing w:after="0" w:line="240" w:lineRule="auto"/>
      </w:pPr>
      <w:r>
        <w:separator/>
      </w:r>
    </w:p>
  </w:endnote>
  <w:endnote w:type="continuationSeparator" w:id="0">
    <w:p w:rsidR="00006321" w:rsidRDefault="00006321" w:rsidP="0000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321" w:rsidRDefault="00006321" w:rsidP="00006321">
      <w:pPr>
        <w:spacing w:after="0" w:line="240" w:lineRule="auto"/>
      </w:pPr>
      <w:r>
        <w:separator/>
      </w:r>
    </w:p>
  </w:footnote>
  <w:footnote w:type="continuationSeparator" w:id="0">
    <w:p w:rsidR="00006321" w:rsidRDefault="00006321" w:rsidP="0000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321" w:rsidRPr="00006321" w:rsidRDefault="00006321" w:rsidP="00006321">
    <w:pPr>
      <w:keepNext/>
      <w:tabs>
        <w:tab w:val="left" w:pos="6313"/>
      </w:tabs>
      <w:spacing w:after="0" w:line="240" w:lineRule="auto"/>
      <w:outlineLvl w:val="6"/>
      <w:rPr>
        <w:rFonts w:ascii="Arial" w:eastAsia="Times New Roman" w:hAnsi="Arial" w:cs="Arial"/>
        <w:sz w:val="18"/>
        <w:szCs w:val="20"/>
        <w:lang w:eastAsia="cs-CZ"/>
      </w:rPr>
    </w:pPr>
    <w:r w:rsidRPr="00006321">
      <w:rPr>
        <w:rFonts w:ascii="Arial" w:eastAsia="Times New Roman" w:hAnsi="Arial" w:cs="Arial"/>
        <w:sz w:val="18"/>
        <w:szCs w:val="20"/>
        <w:lang w:eastAsia="cs-CZ"/>
      </w:rPr>
      <w:t>Súťažné podklady: Diaľnica D1 Bratislava-</w:t>
    </w:r>
    <w:proofErr w:type="spellStart"/>
    <w:r w:rsidRPr="00006321">
      <w:rPr>
        <w:rFonts w:ascii="Arial" w:eastAsia="Times New Roman" w:hAnsi="Arial" w:cs="Arial"/>
        <w:sz w:val="18"/>
        <w:szCs w:val="20"/>
        <w:lang w:eastAsia="cs-CZ"/>
      </w:rPr>
      <w:t>Triblavina</w:t>
    </w:r>
    <w:proofErr w:type="spellEnd"/>
    <w:r w:rsidRPr="00006321">
      <w:rPr>
        <w:rFonts w:ascii="Arial" w:eastAsia="Times New Roman" w:hAnsi="Arial" w:cs="Arial"/>
        <w:sz w:val="18"/>
        <w:szCs w:val="20"/>
        <w:lang w:eastAsia="cs-CZ"/>
      </w:rPr>
      <w:t>, most D1/D4</w:t>
    </w:r>
    <w:r>
      <w:rPr>
        <w:rFonts w:ascii="Arial" w:eastAsia="Times New Roman" w:hAnsi="Arial" w:cs="Arial"/>
        <w:sz w:val="18"/>
        <w:szCs w:val="20"/>
        <w:lang w:eastAsia="cs-CZ"/>
      </w:rPr>
      <w:t xml:space="preserve">             </w:t>
    </w:r>
    <w:r w:rsidRPr="00006321">
      <w:rPr>
        <w:rFonts w:ascii="Arial" w:eastAsia="Times New Roman" w:hAnsi="Arial" w:cs="Arial"/>
        <w:sz w:val="18"/>
        <w:szCs w:val="20"/>
        <w:lang w:eastAsia="cs-CZ"/>
      </w:rPr>
      <w:t xml:space="preserve">Národná diaľničná spoločnosť, </w:t>
    </w:r>
    <w:proofErr w:type="spellStart"/>
    <w:r w:rsidRPr="00006321">
      <w:rPr>
        <w:rFonts w:ascii="Arial" w:eastAsia="Times New Roman" w:hAnsi="Arial" w:cs="Arial"/>
        <w:sz w:val="18"/>
        <w:szCs w:val="20"/>
        <w:lang w:eastAsia="cs-CZ"/>
      </w:rPr>
      <w:t>a.s</w:t>
    </w:r>
    <w:proofErr w:type="spellEnd"/>
    <w:r w:rsidRPr="00006321">
      <w:rPr>
        <w:rFonts w:ascii="Arial" w:eastAsia="Times New Roman" w:hAnsi="Arial" w:cs="Arial"/>
        <w:sz w:val="18"/>
        <w:szCs w:val="20"/>
        <w:lang w:eastAsia="cs-CZ"/>
      </w:rPr>
      <w:t>.</w:t>
    </w:r>
  </w:p>
  <w:p w:rsidR="00006321" w:rsidRPr="00006321" w:rsidRDefault="00006321" w:rsidP="00006321">
    <w:pPr>
      <w:keepNext/>
      <w:tabs>
        <w:tab w:val="left" w:pos="5907"/>
        <w:tab w:val="left" w:pos="6402"/>
        <w:tab w:val="left" w:pos="6567"/>
        <w:tab w:val="right" w:pos="9356"/>
      </w:tabs>
      <w:spacing w:after="0" w:line="240" w:lineRule="auto"/>
      <w:outlineLvl w:val="6"/>
      <w:rPr>
        <w:rFonts w:ascii="Arial" w:eastAsia="Times New Roman" w:hAnsi="Arial" w:cs="Arial"/>
        <w:sz w:val="18"/>
        <w:szCs w:val="20"/>
        <w:lang w:eastAsia="cs-CZ"/>
      </w:rPr>
    </w:pPr>
    <w:r w:rsidRPr="00006321">
      <w:rPr>
        <w:rFonts w:ascii="Arial" w:eastAsia="Times New Roman" w:hAnsi="Arial" w:cs="Arial"/>
        <w:snapToGrid w:val="0"/>
        <w:sz w:val="18"/>
        <w:szCs w:val="20"/>
        <w:lang w:eastAsia="cs-CZ"/>
      </w:rPr>
      <w:t xml:space="preserve">Zadávanie nadlimitnej zákazky – Práce „žltý FIDIC“       </w:t>
    </w:r>
    <w:r>
      <w:rPr>
        <w:rFonts w:ascii="Arial" w:eastAsia="Times New Roman" w:hAnsi="Arial" w:cs="Arial"/>
        <w:snapToGrid w:val="0"/>
        <w:sz w:val="18"/>
        <w:szCs w:val="20"/>
        <w:lang w:eastAsia="cs-CZ"/>
      </w:rPr>
      <w:t xml:space="preserve">                            </w:t>
    </w:r>
    <w:r w:rsidRPr="00006321">
      <w:rPr>
        <w:rFonts w:ascii="Arial" w:eastAsia="Times New Roman" w:hAnsi="Arial" w:cs="Arial"/>
        <w:snapToGrid w:val="0"/>
        <w:sz w:val="18"/>
        <w:szCs w:val="20"/>
        <w:lang w:eastAsia="cs-CZ"/>
      </w:rPr>
      <w:t xml:space="preserve"> Dúbravská cesta 14, 841 04 Bratislava</w:t>
    </w:r>
  </w:p>
  <w:p w:rsidR="00006321" w:rsidRPr="00006321" w:rsidRDefault="00006321" w:rsidP="0000632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16"/>
        <w:lang w:eastAsia="sk-SK"/>
      </w:rPr>
    </w:pPr>
  </w:p>
  <w:p w:rsidR="00006321" w:rsidRDefault="0000632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21"/>
    <w:rsid w:val="00006321"/>
    <w:rsid w:val="000F5D4F"/>
    <w:rsid w:val="00436708"/>
    <w:rsid w:val="005B56C6"/>
    <w:rsid w:val="007015E5"/>
    <w:rsid w:val="007C35BC"/>
    <w:rsid w:val="00C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02FB7"/>
  <w15:chartTrackingRefBased/>
  <w15:docId w15:val="{2541F12D-36CC-4788-BD7F-22AF2658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00632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6321"/>
  </w:style>
  <w:style w:type="paragraph" w:styleId="Pta">
    <w:name w:val="footer"/>
    <w:basedOn w:val="Normlny"/>
    <w:link w:val="PtaChar"/>
    <w:uiPriority w:val="99"/>
    <w:unhideWhenUsed/>
    <w:rsid w:val="0000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6321"/>
  </w:style>
  <w:style w:type="character" w:styleId="Siln">
    <w:name w:val="Strong"/>
    <w:uiPriority w:val="22"/>
    <w:qFormat/>
    <w:rsid w:val="00006321"/>
    <w:rPr>
      <w:b/>
      <w:bCs/>
    </w:rPr>
  </w:style>
  <w:style w:type="paragraph" w:customStyle="1" w:styleId="Nadpis21">
    <w:name w:val="Nadpis 21"/>
    <w:basedOn w:val="Normlny"/>
    <w:uiPriority w:val="1"/>
    <w:qFormat/>
    <w:rsid w:val="00006321"/>
    <w:pPr>
      <w:widowControl w:val="0"/>
      <w:spacing w:before="22" w:after="0" w:line="240" w:lineRule="auto"/>
      <w:ind w:left="971"/>
      <w:outlineLvl w:val="2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Nadpis2Char">
    <w:name w:val="Nadpis 2 Char"/>
    <w:basedOn w:val="Predvolenpsmoodseku"/>
    <w:link w:val="Nadpis2"/>
    <w:rsid w:val="00006321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Normal">
    <w:name w:val="Table Normal"/>
    <w:rsid w:val="00006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Záhorec Andrej</dc:creator>
  <cp:keywords/>
  <dc:description/>
  <cp:lastModifiedBy>Záhorec Andrej</cp:lastModifiedBy>
  <cp:revision>2</cp:revision>
  <dcterms:created xsi:type="dcterms:W3CDTF">2019-05-20T12:38:00Z</dcterms:created>
  <dcterms:modified xsi:type="dcterms:W3CDTF">2019-05-20T15:27:00Z</dcterms:modified>
</cp:coreProperties>
</file>