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CA0" w:rsidRDefault="00C75225" w:rsidP="00B33C4A">
      <w:pPr>
        <w:pStyle w:val="Zkladntext3"/>
      </w:pPr>
      <w:r w:rsidRPr="00FE7436">
        <w:rPr>
          <w:noProof/>
          <w:lang w:eastAsia="sk-SK"/>
        </w:rPr>
        <w:drawing>
          <wp:inline distT="0" distB="0" distL="0" distR="0">
            <wp:extent cx="5128895" cy="69151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070" w:rsidRPr="008C2BE4" w:rsidRDefault="007E107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585120" w:rsidRPr="008C2BE4" w:rsidRDefault="00585120" w:rsidP="00585120">
      <w:pPr>
        <w:pStyle w:val="Zkladntext3"/>
      </w:pPr>
      <w:r w:rsidRPr="008C2BE4">
        <w:rPr>
          <w:sz w:val="32"/>
          <w:szCs w:val="32"/>
        </w:rPr>
        <w:t>Zákazka na uskutočnenie stavebných prác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E744F2" w:rsidP="00B33C4A">
      <w:pPr>
        <w:pStyle w:val="Zkladntext3"/>
        <w:rPr>
          <w:b/>
          <w:sz w:val="40"/>
          <w:szCs w:val="40"/>
        </w:rPr>
      </w:pPr>
      <w:r w:rsidRPr="005153D7">
        <w:rPr>
          <w:b/>
          <w:sz w:val="36"/>
          <w:szCs w:val="36"/>
        </w:rPr>
        <w:t>„Diaľnica D1 Bratislava - Triblavina, most D1/D4"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  <w:rPr>
          <w:b/>
          <w:bCs/>
          <w:sz w:val="44"/>
          <w:szCs w:val="44"/>
        </w:rPr>
      </w:pPr>
      <w:r w:rsidRPr="008C2BE4">
        <w:rPr>
          <w:sz w:val="44"/>
          <w:szCs w:val="44"/>
        </w:rPr>
        <w:t>SÚŤAŽNÉ  PODKLADY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  <w:rPr>
          <w:b/>
          <w:bCs/>
          <w:sz w:val="40"/>
          <w:szCs w:val="40"/>
        </w:rPr>
      </w:pPr>
      <w:r w:rsidRPr="008C2BE4">
        <w:rPr>
          <w:b/>
          <w:bCs/>
          <w:sz w:val="40"/>
          <w:szCs w:val="40"/>
        </w:rPr>
        <w:t>Zväzok 3</w:t>
      </w:r>
    </w:p>
    <w:p w:rsidR="00753CA0" w:rsidRPr="008C2BE4" w:rsidRDefault="00753CA0" w:rsidP="00B33C4A">
      <w:pPr>
        <w:pStyle w:val="Zkladntext3"/>
        <w:rPr>
          <w:b/>
          <w:bCs/>
          <w:sz w:val="40"/>
          <w:szCs w:val="40"/>
        </w:rPr>
      </w:pPr>
      <w:r w:rsidRPr="008C2BE4">
        <w:rPr>
          <w:b/>
          <w:bCs/>
          <w:sz w:val="40"/>
          <w:szCs w:val="40"/>
        </w:rPr>
        <w:t>Požiadavky Objednávateľa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Default="00753CA0" w:rsidP="00B33C4A">
      <w:pPr>
        <w:pStyle w:val="Zkladntext3"/>
      </w:pPr>
    </w:p>
    <w:p w:rsidR="00E744F2" w:rsidRDefault="00E744F2" w:rsidP="00B33C4A">
      <w:pPr>
        <w:pStyle w:val="Zkladntext3"/>
      </w:pPr>
    </w:p>
    <w:p w:rsidR="00E744F2" w:rsidRDefault="00E744F2" w:rsidP="00B33C4A">
      <w:pPr>
        <w:pStyle w:val="Zkladntext3"/>
      </w:pPr>
    </w:p>
    <w:p w:rsidR="00E744F2" w:rsidRDefault="00E744F2" w:rsidP="00B33C4A">
      <w:pPr>
        <w:pStyle w:val="Zkladntext3"/>
      </w:pPr>
    </w:p>
    <w:p w:rsidR="00E744F2" w:rsidRDefault="00E744F2" w:rsidP="00B33C4A">
      <w:pPr>
        <w:pStyle w:val="Zkladntext3"/>
      </w:pPr>
    </w:p>
    <w:p w:rsidR="00E744F2" w:rsidRPr="008C2BE4" w:rsidRDefault="00E744F2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3B024B" w:rsidRPr="008C2BE4" w:rsidRDefault="00753CA0" w:rsidP="003B024B">
      <w:pPr>
        <w:pStyle w:val="Zkladntext3"/>
        <w:rPr>
          <w:sz w:val="24"/>
          <w:szCs w:val="24"/>
        </w:rPr>
      </w:pPr>
      <w:r w:rsidRPr="008C2BE4">
        <w:rPr>
          <w:sz w:val="24"/>
          <w:szCs w:val="24"/>
        </w:rPr>
        <w:t xml:space="preserve">Bratislava, </w:t>
      </w:r>
      <w:r w:rsidR="001949A2">
        <w:rPr>
          <w:sz w:val="24"/>
          <w:szCs w:val="24"/>
        </w:rPr>
        <w:t xml:space="preserve">       </w:t>
      </w:r>
      <w:r w:rsidR="00F94618">
        <w:rPr>
          <w:sz w:val="24"/>
          <w:szCs w:val="24"/>
        </w:rPr>
        <w:t>03</w:t>
      </w:r>
      <w:r w:rsidR="001949A2">
        <w:rPr>
          <w:sz w:val="24"/>
          <w:szCs w:val="24"/>
        </w:rPr>
        <w:t xml:space="preserve"> /2019</w:t>
      </w:r>
      <w:r w:rsidR="003B024B" w:rsidRPr="008C2BE4">
        <w:rPr>
          <w:sz w:val="24"/>
          <w:szCs w:val="24"/>
        </w:rPr>
        <w:br w:type="page"/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lastRenderedPageBreak/>
        <w:t>OBSAH:</w:t>
      </w:r>
    </w:p>
    <w:p w:rsidR="00753CA0" w:rsidRPr="008C2BE4" w:rsidRDefault="00753CA0" w:rsidP="00BC5D46">
      <w:r w:rsidRPr="008C2BE4">
        <w:t>Technické predpisy (ďalej len „TP“) Ministerstva dopravy</w:t>
      </w:r>
      <w:r w:rsidR="00EB31E1">
        <w:t xml:space="preserve"> a</w:t>
      </w:r>
      <w:r w:rsidR="00665B8E">
        <w:t xml:space="preserve"> </w:t>
      </w:r>
      <w:r w:rsidRPr="008C2BE4">
        <w:t>výstavby SR (MDV SR) vrátane vzorových listov (ďalej len „VL“), Technicko-kvalitatívnych podmienok (ďalej len „TKP“) a katalógových listov (ď</w:t>
      </w:r>
      <w:r w:rsidR="00024410" w:rsidRPr="008C2BE4">
        <w:t>alej len "KL") sú zverejnené na</w:t>
      </w:r>
      <w:r w:rsidRPr="008C2BE4">
        <w:t xml:space="preserve"> </w:t>
      </w:r>
      <w:hyperlink r:id="rId10" w:history="1">
        <w:r w:rsidR="00FD08DF" w:rsidRPr="008C2BE4">
          <w:rPr>
            <w:rStyle w:val="Hypertextovprepojenie"/>
          </w:rPr>
          <w:t>http://www.mindop.sk</w:t>
        </w:r>
      </w:hyperlink>
      <w:r w:rsidRPr="008C2BE4" w:rsidDel="009470D7">
        <w:t xml:space="preserve"> </w:t>
      </w:r>
      <w:r w:rsidRPr="008C2BE4">
        <w:t xml:space="preserve">resp. na </w:t>
      </w:r>
      <w:hyperlink r:id="rId11" w:history="1">
        <w:r w:rsidRPr="008C2BE4">
          <w:rPr>
            <w:rStyle w:val="Hypertextovprepojenie"/>
          </w:rPr>
          <w:t>http://www.ssc.sk</w:t>
        </w:r>
      </w:hyperlink>
      <w:r w:rsidRPr="008C2BE4">
        <w:t>. Informácia o ich schválení je uverejnená v Spravodajcovi MDV SR.</w:t>
      </w:r>
    </w:p>
    <w:p w:rsidR="00753CA0" w:rsidRPr="008C2BE4" w:rsidRDefault="00753CA0" w:rsidP="00BC5D46"/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1</w:t>
      </w:r>
    </w:p>
    <w:p w:rsidR="00753CA0" w:rsidRPr="008C2BE4" w:rsidRDefault="00753CA0" w:rsidP="009F21FB">
      <w:pPr>
        <w:pStyle w:val="Odsekzoznamu"/>
      </w:pPr>
      <w:r w:rsidRPr="008C2BE4">
        <w:t>Obsahuje „Všeobecné informácie a požiadavky“ Objednávateľa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2</w:t>
      </w:r>
    </w:p>
    <w:p w:rsidR="00753CA0" w:rsidRPr="008C2BE4" w:rsidRDefault="00753CA0" w:rsidP="009F21FB">
      <w:pPr>
        <w:pStyle w:val="Odsekzoznamu"/>
      </w:pPr>
      <w:r w:rsidRPr="008C2BE4">
        <w:t>Obsahuje Všeobecné technicko-kvalitatívne podmienky a katalógové listy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3</w:t>
      </w:r>
    </w:p>
    <w:p w:rsidR="00753CA0" w:rsidRPr="008C2BE4" w:rsidRDefault="00753CA0" w:rsidP="009F21FB">
      <w:pPr>
        <w:pStyle w:val="Odsekzoznamu"/>
        <w:rPr>
          <w:b/>
          <w:bCs/>
        </w:rPr>
      </w:pPr>
      <w:r w:rsidRPr="008C2BE4">
        <w:t>Obsahuje Zvláštne technicko-kvalitatívne podmienky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4</w:t>
      </w:r>
    </w:p>
    <w:p w:rsidR="00753CA0" w:rsidRPr="008C2BE4" w:rsidRDefault="00753CA0" w:rsidP="009F21FB">
      <w:pPr>
        <w:pStyle w:val="Odsekzoznamu"/>
      </w:pPr>
      <w:r w:rsidRPr="008C2BE4">
        <w:t>Obsahuje Technické požiadavky Objednávateľa</w:t>
      </w:r>
    </w:p>
    <w:p w:rsidR="00753CA0" w:rsidRPr="008C2BE4" w:rsidRDefault="00753CA0" w:rsidP="00BC5D46">
      <w:pPr>
        <w:rPr>
          <w:b/>
          <w:bCs/>
        </w:rPr>
      </w:pP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V prípade zistenia rozdielov medzi jednotlivými časťami Zväzku 3 platí nasledovné poradie záväznosti v zostupnom poradí:</w:t>
      </w:r>
    </w:p>
    <w:p w:rsidR="00852369" w:rsidRPr="008C2BE4" w:rsidRDefault="00852369" w:rsidP="00852369">
      <w:pPr>
        <w:pStyle w:val="Odsekzoznamu"/>
      </w:pPr>
      <w:r w:rsidRPr="008C2BE4">
        <w:t>Zväzok 3 časť 4: Technické požiadavky Objednávateľa - požiadavky na jednotlivé objekty</w:t>
      </w:r>
    </w:p>
    <w:p w:rsidR="00852369" w:rsidRPr="008C2BE4" w:rsidRDefault="00852369" w:rsidP="00852369">
      <w:pPr>
        <w:pStyle w:val="Odsekzoznamu"/>
      </w:pPr>
      <w:r w:rsidRPr="008C2BE4">
        <w:t>Zväzok 3 časť 4: Technické požiadavky Objednávateľa - všeobecné požiadavky</w:t>
      </w:r>
    </w:p>
    <w:p w:rsidR="00753CA0" w:rsidRPr="008C2BE4" w:rsidRDefault="00753CA0" w:rsidP="009F21FB">
      <w:pPr>
        <w:pStyle w:val="Odsekzoznamu"/>
      </w:pPr>
      <w:r w:rsidRPr="008C2BE4">
        <w:t>Zväzok 3 časť 1: Všeobecné informácie a požiadavky</w:t>
      </w:r>
    </w:p>
    <w:p w:rsidR="00753CA0" w:rsidRPr="008C2BE4" w:rsidRDefault="00753CA0" w:rsidP="009F21FB">
      <w:pPr>
        <w:pStyle w:val="Odsekzoznamu"/>
      </w:pPr>
      <w:r w:rsidRPr="008C2BE4">
        <w:t>Zväzok 3 časť 3: Zvláštne technicko</w:t>
      </w:r>
      <w:r w:rsidR="00DC537E" w:rsidRPr="008C2BE4">
        <w:t>-</w:t>
      </w:r>
      <w:r w:rsidRPr="008C2BE4">
        <w:t>kvalitatívne podmienky</w:t>
      </w:r>
    </w:p>
    <w:p w:rsidR="00753CA0" w:rsidRPr="008C2BE4" w:rsidRDefault="00753CA0" w:rsidP="009F21FB">
      <w:pPr>
        <w:pStyle w:val="Odsekzoznamu"/>
      </w:pPr>
      <w:r w:rsidRPr="008C2BE4">
        <w:t>Zväzok 3 časť 2: Všeobecné Technicko-kvalitatívne podmienky a katalógové listy</w:t>
      </w:r>
    </w:p>
    <w:p w:rsidR="00753CA0" w:rsidRPr="008C2BE4" w:rsidRDefault="00753CA0" w:rsidP="00136ADA">
      <w:pPr>
        <w:spacing w:before="240"/>
        <w:sectPr w:rsidR="00753CA0" w:rsidRPr="008C2BE4" w:rsidSect="006D61D2">
          <w:headerReference w:type="default" r:id="rId12"/>
          <w:footerReference w:type="default" r:id="rId13"/>
          <w:headerReference w:type="first" r:id="rId14"/>
          <w:pgSz w:w="11907" w:h="16840" w:code="9"/>
          <w:pgMar w:top="1537" w:right="1134" w:bottom="1418" w:left="1418" w:header="567" w:footer="567" w:gutter="0"/>
          <w:pgNumType w:start="1"/>
          <w:cols w:space="708"/>
          <w:titlePg/>
          <w:docGrid w:linePitch="326"/>
        </w:sectPr>
      </w:pPr>
    </w:p>
    <w:p w:rsidR="00753CA0" w:rsidRPr="008C2BE4" w:rsidRDefault="00C75225" w:rsidP="00136ADA">
      <w:pPr>
        <w:pStyle w:val="Zkladntext3"/>
      </w:pPr>
      <w:r w:rsidRPr="00FE7436">
        <w:rPr>
          <w:noProof/>
          <w:lang w:eastAsia="sk-SK"/>
        </w:rPr>
        <w:lastRenderedPageBreak/>
        <w:drawing>
          <wp:inline distT="0" distB="0" distL="0" distR="0">
            <wp:extent cx="5128895" cy="69151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51043D" w:rsidRPr="008C2BE4" w:rsidRDefault="0051043D" w:rsidP="0051043D">
      <w:pPr>
        <w:pStyle w:val="Zkladntext3"/>
      </w:pPr>
      <w:r w:rsidRPr="008C2BE4">
        <w:rPr>
          <w:sz w:val="32"/>
          <w:szCs w:val="32"/>
        </w:rPr>
        <w:t>Zákazka na uskutočnenie stavebných prác</w:t>
      </w: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EA04DC" w:rsidP="0051043D">
      <w:pPr>
        <w:pStyle w:val="Zkladntext3"/>
        <w:rPr>
          <w:b/>
          <w:sz w:val="40"/>
          <w:szCs w:val="40"/>
        </w:rPr>
      </w:pPr>
      <w:r>
        <w:rPr>
          <w:b/>
          <w:sz w:val="36"/>
          <w:szCs w:val="36"/>
        </w:rPr>
        <w:t>Diaľnica</w:t>
      </w:r>
      <w:r w:rsidR="00AA0444">
        <w:rPr>
          <w:b/>
          <w:sz w:val="36"/>
          <w:szCs w:val="36"/>
        </w:rPr>
        <w:t xml:space="preserve"> D1 </w:t>
      </w:r>
      <w:proofErr w:type="spellStart"/>
      <w:r w:rsidR="00AA0444">
        <w:rPr>
          <w:b/>
          <w:sz w:val="36"/>
          <w:szCs w:val="36"/>
        </w:rPr>
        <w:t>Bratislava-</w:t>
      </w:r>
      <w:r w:rsidR="00F760EC">
        <w:rPr>
          <w:b/>
          <w:sz w:val="36"/>
          <w:szCs w:val="36"/>
        </w:rPr>
        <w:t>Triblavina</w:t>
      </w:r>
      <w:proofErr w:type="spellEnd"/>
      <w:r>
        <w:rPr>
          <w:b/>
          <w:sz w:val="36"/>
          <w:szCs w:val="36"/>
        </w:rPr>
        <w:t>,</w:t>
      </w:r>
      <w:r w:rsidR="002243DC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most </w:t>
      </w:r>
      <w:r w:rsidR="00AA0444" w:rsidRPr="007F7049">
        <w:rPr>
          <w:b/>
          <w:sz w:val="36"/>
          <w:szCs w:val="36"/>
        </w:rPr>
        <w:t>D1</w:t>
      </w:r>
      <w:r w:rsidR="00581EE3" w:rsidRPr="007F7049">
        <w:rPr>
          <w:b/>
          <w:sz w:val="36"/>
          <w:szCs w:val="36"/>
        </w:rPr>
        <w:t>/</w:t>
      </w:r>
      <w:r w:rsidR="00AA0444" w:rsidRPr="007F7049">
        <w:rPr>
          <w:b/>
          <w:sz w:val="36"/>
          <w:szCs w:val="36"/>
        </w:rPr>
        <w:t>D4</w:t>
      </w: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  <w:jc w:val="both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sz w:val="44"/>
          <w:szCs w:val="44"/>
        </w:rPr>
        <w:t>SÚŤAŽNÉ  PODKLADY</w:t>
      </w: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b/>
          <w:bCs/>
          <w:sz w:val="44"/>
          <w:szCs w:val="44"/>
        </w:rPr>
        <w:t>Zväzok 3  časť 1</w:t>
      </w: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b/>
          <w:bCs/>
          <w:sz w:val="44"/>
          <w:szCs w:val="44"/>
        </w:rPr>
        <w:t>Všeobecné informácie a požiadavky</w:t>
      </w: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Default="00753CA0" w:rsidP="00136ADA">
      <w:pPr>
        <w:pStyle w:val="Zkladntext3"/>
      </w:pPr>
    </w:p>
    <w:p w:rsidR="00EA04DC" w:rsidRDefault="00EA04DC" w:rsidP="00136ADA">
      <w:pPr>
        <w:pStyle w:val="Zkladntext3"/>
      </w:pPr>
    </w:p>
    <w:p w:rsidR="00EA04DC" w:rsidRDefault="00EA04DC" w:rsidP="00136ADA">
      <w:pPr>
        <w:pStyle w:val="Zkladntext3"/>
      </w:pPr>
    </w:p>
    <w:p w:rsidR="00EA04DC" w:rsidRDefault="00EA04DC" w:rsidP="00136ADA">
      <w:pPr>
        <w:pStyle w:val="Zkladntext3"/>
      </w:pPr>
    </w:p>
    <w:p w:rsidR="00EA04DC" w:rsidRDefault="00EA04DC" w:rsidP="00136ADA">
      <w:pPr>
        <w:pStyle w:val="Zkladntext3"/>
      </w:pPr>
    </w:p>
    <w:p w:rsidR="00EA04DC" w:rsidRDefault="00EA04DC" w:rsidP="00136ADA">
      <w:pPr>
        <w:pStyle w:val="Zkladntext3"/>
      </w:pPr>
    </w:p>
    <w:p w:rsidR="00EA04DC" w:rsidRDefault="00EA04DC" w:rsidP="00136ADA">
      <w:pPr>
        <w:pStyle w:val="Zkladntext3"/>
      </w:pPr>
    </w:p>
    <w:p w:rsidR="00EA04DC" w:rsidRPr="008C2BE4" w:rsidRDefault="00EA04DC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sz w:val="24"/>
          <w:szCs w:val="24"/>
        </w:rPr>
      </w:pPr>
      <w:r w:rsidRPr="008C2BE4">
        <w:rPr>
          <w:sz w:val="24"/>
          <w:szCs w:val="24"/>
        </w:rPr>
        <w:t xml:space="preserve">Bratislava, </w:t>
      </w:r>
      <w:r w:rsidR="001949A2">
        <w:rPr>
          <w:sz w:val="24"/>
          <w:szCs w:val="24"/>
        </w:rPr>
        <w:t xml:space="preserve">     </w:t>
      </w:r>
      <w:r w:rsidR="00F94618">
        <w:rPr>
          <w:sz w:val="24"/>
          <w:szCs w:val="24"/>
        </w:rPr>
        <w:t>03</w:t>
      </w:r>
      <w:r w:rsidR="001949A2">
        <w:rPr>
          <w:sz w:val="24"/>
          <w:szCs w:val="24"/>
        </w:rPr>
        <w:t xml:space="preserve"> /2019</w:t>
      </w:r>
    </w:p>
    <w:p w:rsidR="00753CA0" w:rsidRPr="008C2BE4" w:rsidRDefault="00753CA0" w:rsidP="00BC5D46">
      <w:pPr>
        <w:sectPr w:rsidR="00753CA0" w:rsidRPr="008C2BE4" w:rsidSect="006D61D2"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</w:p>
    <w:sdt>
      <w:sdtPr>
        <w:rPr>
          <w:rFonts w:ascii="Arial" w:hAnsi="Arial" w:cs="Arial"/>
          <w:b w:val="0"/>
          <w:bCs w:val="0"/>
          <w:color w:val="auto"/>
          <w:spacing w:val="6"/>
          <w:sz w:val="22"/>
          <w:szCs w:val="22"/>
        </w:rPr>
        <w:id w:val="23937876"/>
        <w:docPartObj>
          <w:docPartGallery w:val="Table of Contents"/>
          <w:docPartUnique/>
        </w:docPartObj>
      </w:sdtPr>
      <w:sdtContent>
        <w:p w:rsidR="007172E2" w:rsidRPr="008C2BE4" w:rsidRDefault="007172E2">
          <w:pPr>
            <w:pStyle w:val="Hlavikaobsahu"/>
          </w:pPr>
          <w:r w:rsidRPr="008C2BE4">
            <w:t>Obsah</w:t>
          </w:r>
        </w:p>
        <w:p w:rsidR="009071C0" w:rsidRDefault="00CF131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r w:rsidRPr="00CF1313">
            <w:fldChar w:fldCharType="begin"/>
          </w:r>
          <w:r w:rsidR="007172E2" w:rsidRPr="008C2BE4">
            <w:instrText xml:space="preserve"> TOC \o "1-3" \h \z \u </w:instrText>
          </w:r>
          <w:r w:rsidRPr="00CF1313">
            <w:fldChar w:fldCharType="separate"/>
          </w:r>
          <w:hyperlink w:anchor="_Toc3295801" w:history="1">
            <w:r w:rsidR="009071C0" w:rsidRPr="0046158A">
              <w:rPr>
                <w:rStyle w:val="Hypertextovprepojenie"/>
              </w:rPr>
              <w:t>1.</w:t>
            </w:r>
            <w:r w:rsidR="009071C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9071C0" w:rsidRPr="0046158A">
              <w:rPr>
                <w:rStyle w:val="Hypertextovprepojenie"/>
              </w:rPr>
              <w:t>VŠEOBECNÉ INFORMÁCIE</w:t>
            </w:r>
            <w:r w:rsidR="009071C0">
              <w:rPr>
                <w:webHidden/>
              </w:rPr>
              <w:tab/>
            </w:r>
            <w:r w:rsidR="009071C0">
              <w:rPr>
                <w:webHidden/>
              </w:rPr>
              <w:fldChar w:fldCharType="begin"/>
            </w:r>
            <w:r w:rsidR="009071C0">
              <w:rPr>
                <w:webHidden/>
              </w:rPr>
              <w:instrText xml:space="preserve"> PAGEREF _Toc3295801 \h </w:instrText>
            </w:r>
            <w:r w:rsidR="009071C0">
              <w:rPr>
                <w:webHidden/>
              </w:rPr>
            </w:r>
            <w:r w:rsidR="009071C0">
              <w:rPr>
                <w:webHidden/>
              </w:rPr>
              <w:fldChar w:fldCharType="separate"/>
            </w:r>
            <w:r w:rsidR="009071C0">
              <w:rPr>
                <w:webHidden/>
              </w:rPr>
              <w:t>5</w:t>
            </w:r>
            <w:r w:rsidR="009071C0"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02" w:history="1">
            <w:r w:rsidRPr="0046158A">
              <w:rPr>
                <w:rStyle w:val="Hypertextovprepojenie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Účel a rozsah Diela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3295803" w:history="1">
            <w:r w:rsidRPr="0046158A">
              <w:rPr>
                <w:rStyle w:val="Hypertextovprepojenie"/>
              </w:rPr>
              <w:t>Zhodnotenie doteraz spracovanej dokumentácie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3295804" w:history="1">
            <w:r w:rsidRPr="0046158A">
              <w:rPr>
                <w:rStyle w:val="Hypertextovprepojenie"/>
              </w:rPr>
              <w:t>Ekonomicky a environmentálne najvýhodnejší variant v rámci platného ÚZEMNÉHO ROZHODNUTIA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05" w:history="1">
            <w:r w:rsidRPr="0046158A">
              <w:rPr>
                <w:rStyle w:val="Hypertextovprepojenie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Základné Údaje o Stavenisku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06" w:history="1">
            <w:r w:rsidRPr="0046158A">
              <w:rPr>
                <w:rStyle w:val="Hypertextovprepojenie"/>
                <w:noProof/>
              </w:rPr>
              <w:t>1.2.1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Lokalita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07" w:history="1">
            <w:r w:rsidRPr="0046158A">
              <w:rPr>
                <w:rStyle w:val="Hypertextovprepojenie"/>
                <w:noProof/>
              </w:rPr>
              <w:t>Katastrálne územie  Vajnory, priestor križovatky D1/D4 Ivanka sever.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08" w:history="1">
            <w:r w:rsidRPr="0046158A">
              <w:rPr>
                <w:rStyle w:val="Hypertextovprepojenie"/>
                <w:noProof/>
              </w:rPr>
              <w:t>1.2.2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Klimatické, geologické a hydrogeologické podmienky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09" w:history="1">
            <w:r w:rsidRPr="0046158A">
              <w:rPr>
                <w:rStyle w:val="Hypertextovprepojenie"/>
                <w:noProof/>
              </w:rPr>
              <w:t xml:space="preserve">1.2.3 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Stavenisko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10" w:history="1">
            <w:r w:rsidRPr="0046158A">
              <w:rPr>
                <w:rStyle w:val="Hypertextovprepojenie"/>
                <w:noProof/>
              </w:rPr>
              <w:t xml:space="preserve">1.2.4 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Postup pri odovzdaní a prebraní Staveniska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11" w:history="1">
            <w:r w:rsidRPr="0046158A">
              <w:rPr>
                <w:rStyle w:val="Hypertextovprepojenie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Ostatné požiadavky objednávateľa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3295812" w:history="1">
            <w:r w:rsidRPr="0046158A">
              <w:rPr>
                <w:rStyle w:val="Hypertextovprepojeni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TECHNICKÁ DOKUMENTÁCIA DIELA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13" w:history="1">
            <w:r w:rsidRPr="0046158A">
              <w:rPr>
                <w:rStyle w:val="Hypertextovprepojenie"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Projektová Dokumentácia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14" w:history="1">
            <w:r w:rsidRPr="0046158A">
              <w:rPr>
                <w:rStyle w:val="Hypertextovprepojenie"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Normy a Technické Predpisy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15" w:history="1">
            <w:r w:rsidRPr="0046158A">
              <w:rPr>
                <w:rStyle w:val="Hypertextovprepojenie"/>
                <w:noProof/>
              </w:rPr>
              <w:t>2.2.1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Normy STN EN 1990 až 1998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16" w:history="1">
            <w:r w:rsidRPr="0046158A">
              <w:rPr>
                <w:rStyle w:val="Hypertextovprepojenie"/>
              </w:rPr>
              <w:t>2.3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Dokumentácia Zhotoviteľa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17" w:history="1">
            <w:r w:rsidRPr="0046158A">
              <w:rPr>
                <w:rStyle w:val="Hypertextovprepojenie"/>
                <w:noProof/>
              </w:rPr>
              <w:t>2.3.1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Organizačná schéma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18" w:history="1">
            <w:r w:rsidRPr="0046158A">
              <w:rPr>
                <w:rStyle w:val="Hypertextovprepojenie"/>
                <w:noProof/>
              </w:rPr>
              <w:t>2.3.2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Harmonogram služieb a prác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19" w:history="1">
            <w:r w:rsidRPr="0046158A">
              <w:rPr>
                <w:rStyle w:val="Hypertextovprepojenie"/>
                <w:noProof/>
              </w:rPr>
              <w:t>2.3.3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Stavebný denník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0" w:history="1">
            <w:r w:rsidRPr="0046158A">
              <w:rPr>
                <w:rStyle w:val="Hypertextovprepojenie"/>
                <w:noProof/>
              </w:rPr>
              <w:t>2.3.4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Dokumentácia skutočného stavu (pasport)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1" w:history="1">
            <w:r w:rsidRPr="0046158A">
              <w:rPr>
                <w:rStyle w:val="Hypertextovprepojenie"/>
                <w:noProof/>
              </w:rPr>
              <w:t>2.3.5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Dokumentácia pre stavebné povolenie v rozsahu dokumentácie na realizáciu stavby (DSP v rozsahu DRS)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2" w:history="1">
            <w:r w:rsidRPr="0046158A">
              <w:rPr>
                <w:rStyle w:val="Hypertextovprepojenie"/>
                <w:noProof/>
              </w:rPr>
              <w:t>2.3.6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Výrobno-technická dokumentácia (VTD)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3" w:history="1">
            <w:r w:rsidRPr="0046158A">
              <w:rPr>
                <w:rStyle w:val="Hypertextovprepojenie"/>
                <w:noProof/>
              </w:rPr>
              <w:t>2.3.7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Dokumentácia skutočného vyhotovenia (DSV)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24" w:history="1">
            <w:r w:rsidRPr="0046158A">
              <w:rPr>
                <w:rStyle w:val="Hypertextovprepojenie"/>
              </w:rPr>
              <w:t>2.4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Kontrola Kvality Vykonaných Prác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5" w:history="1">
            <w:r w:rsidRPr="0046158A">
              <w:rPr>
                <w:rStyle w:val="Hypertextovprepojenie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Všeobecné požiadavky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6" w:history="1">
            <w:r w:rsidRPr="0046158A">
              <w:rPr>
                <w:rStyle w:val="Hypertextovprepojenie"/>
                <w:noProof/>
              </w:rPr>
              <w:t>2.4.2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Kontrolný a skúšobný plán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7" w:history="1">
            <w:r w:rsidRPr="0046158A">
              <w:rPr>
                <w:rStyle w:val="Hypertextovprepojenie"/>
                <w:noProof/>
              </w:rPr>
              <w:t>2.4.3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Požiadavky na skúšky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8" w:history="1">
            <w:r w:rsidRPr="0046158A">
              <w:rPr>
                <w:rStyle w:val="Hypertextovprepojenie"/>
                <w:noProof/>
              </w:rPr>
              <w:t>2.4.4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Požiadavky na laboratórium Zhotoviteľa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29" w:history="1">
            <w:r w:rsidRPr="0046158A">
              <w:rPr>
                <w:rStyle w:val="Hypertextovprepojenie"/>
                <w:noProof/>
              </w:rPr>
              <w:t>2.4.5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Ďalšie požiadavky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30" w:history="1">
            <w:r w:rsidRPr="0046158A">
              <w:rPr>
                <w:rStyle w:val="Hypertextovprepojenie"/>
                <w:noProof/>
              </w:rPr>
              <w:t>2.4.6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Požiadavky na dokumentáciu kvality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31" w:history="1">
            <w:r w:rsidRPr="0046158A">
              <w:rPr>
                <w:rStyle w:val="Hypertextovprepojenie"/>
              </w:rPr>
              <w:t>2.5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Dokumentácia Skutočného Vyhotovenia (DSV)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32" w:history="1">
            <w:r w:rsidRPr="0046158A">
              <w:rPr>
                <w:rStyle w:val="Hypertextovprepojenie"/>
                <w:noProof/>
              </w:rPr>
              <w:t xml:space="preserve">2.5.1 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Dokumentácia skutočného vyhotovenia (DSV) - všeobecne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33" w:history="1">
            <w:r w:rsidRPr="0046158A">
              <w:rPr>
                <w:rStyle w:val="Hypertextovprepojenie"/>
                <w:noProof/>
              </w:rPr>
              <w:t xml:space="preserve">2.5.2 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Ďalšia dokumentácia k preberaniu Diela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34" w:history="1">
            <w:r w:rsidRPr="0046158A">
              <w:rPr>
                <w:rStyle w:val="Hypertextovprepojenie"/>
                <w:noProof/>
              </w:rPr>
              <w:t>2.5.3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Dokumentácia k preberaniu mostov, doplnenie všeobecnej časti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35" w:history="1">
            <w:r w:rsidRPr="0046158A">
              <w:rPr>
                <w:rStyle w:val="Hypertextovprepojenie"/>
                <w:noProof/>
              </w:rPr>
              <w:t>2.5.4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Základná mapa diaľnice (ZMD)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36" w:history="1">
            <w:r w:rsidRPr="0046158A">
              <w:rPr>
                <w:rStyle w:val="Hypertextovprepojenie"/>
                <w:noProof/>
              </w:rPr>
              <w:t>2.5.5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Prevádzkové poriadky a príručky pre prevádzku a údržbu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37" w:history="1">
            <w:r w:rsidRPr="0046158A">
              <w:rPr>
                <w:rStyle w:val="Hypertextovprepojenie"/>
                <w:noProof/>
              </w:rPr>
              <w:t>2.5.6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Školenia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38" w:history="1">
            <w:r w:rsidRPr="0046158A">
              <w:rPr>
                <w:rStyle w:val="Hypertextovprepojenie"/>
              </w:rPr>
              <w:t>2.6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Geodetická Dokumentácia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39" w:history="1">
            <w:r w:rsidRPr="0046158A">
              <w:rPr>
                <w:rStyle w:val="Hypertextovprepojenie"/>
                <w:noProof/>
              </w:rPr>
              <w:t>2.6.1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Geodetické a kartografické práce počas realizácie Diela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40" w:history="1">
            <w:r w:rsidRPr="0046158A">
              <w:rPr>
                <w:rStyle w:val="Hypertextovprepojenie"/>
                <w:noProof/>
              </w:rPr>
              <w:t xml:space="preserve">2.6.2 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Geodetické zameranie skutočného realizovania - všeobecne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41" w:history="1">
            <w:r w:rsidRPr="0046158A">
              <w:rPr>
                <w:rStyle w:val="Hypertextovprepojenie"/>
                <w:noProof/>
              </w:rPr>
              <w:t>2.6.3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Geometrické plány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42" w:history="1">
            <w:r w:rsidRPr="0046158A">
              <w:rPr>
                <w:rStyle w:val="Hypertextovprepojenie"/>
              </w:rPr>
              <w:t xml:space="preserve">2.7 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Inžinierska Činnosť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32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43" w:history="1">
            <w:r w:rsidRPr="0046158A">
              <w:rPr>
                <w:rStyle w:val="Hypertextovprepojenie"/>
              </w:rPr>
              <w:t xml:space="preserve">2.8 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Schvaľovanie Dokumentácie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3295844" w:history="1">
            <w:r w:rsidRPr="0046158A">
              <w:rPr>
                <w:rStyle w:val="Hypertextovprepojenie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REALIZÁCIA DIELA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45" w:history="1">
            <w:r w:rsidRPr="0046158A">
              <w:rPr>
                <w:rStyle w:val="Hypertextovprepojenie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Povolenia, Licencie, Súhlasy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46" w:history="1">
            <w:r w:rsidRPr="0046158A">
              <w:rPr>
                <w:rStyle w:val="Hypertextovprepojenie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Monitorovanie Existujúcich Ciest a Objektov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47" w:history="1">
            <w:r w:rsidRPr="0046158A">
              <w:rPr>
                <w:rStyle w:val="Hypertextovprepojenie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Prístupové Cesty a Dočasné Uzávery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48" w:history="1">
            <w:r w:rsidRPr="0046158A">
              <w:rPr>
                <w:rStyle w:val="Hypertextovprepojenie"/>
              </w:rPr>
              <w:t>3.4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Prepojenie s Existujúcimi Objektmi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49" w:history="1">
            <w:r w:rsidRPr="0046158A">
              <w:rPr>
                <w:rStyle w:val="Hypertextovprepojenie"/>
              </w:rPr>
              <w:t>3.5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Oplotenie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50" w:history="1">
            <w:r w:rsidRPr="0046158A">
              <w:rPr>
                <w:rStyle w:val="Hypertextovprepojenie"/>
              </w:rPr>
              <w:t>3.6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Existujúce Inžinierske Siete a Objekty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51" w:history="1">
            <w:r w:rsidRPr="0046158A">
              <w:rPr>
                <w:rStyle w:val="Hypertextovprepojenie"/>
              </w:rPr>
              <w:t>3.7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Ochrana životného prostredia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39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52" w:history="1">
            <w:r w:rsidRPr="0046158A">
              <w:rPr>
                <w:rStyle w:val="Hypertextovprepojenie"/>
                <w:noProof/>
              </w:rPr>
              <w:t>3.7.1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Všeobecne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53" w:history="1">
            <w:r w:rsidRPr="0046158A">
              <w:rPr>
                <w:rStyle w:val="Hypertextovprepojenie"/>
                <w:noProof/>
              </w:rPr>
              <w:t>3.7.2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Program kontroly a ochrany životného prostredia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54" w:history="1">
            <w:r w:rsidRPr="0046158A">
              <w:rPr>
                <w:rStyle w:val="Hypertextovprepojenie"/>
                <w:noProof/>
              </w:rPr>
              <w:t>3.7.3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Zmiernenie vplyvu stavebnej činnosti na pozemné komunikácie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55" w:history="1">
            <w:r w:rsidRPr="0046158A">
              <w:rPr>
                <w:rStyle w:val="Hypertextovprepojenie"/>
                <w:noProof/>
              </w:rPr>
              <w:t>3.7.4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Náklady na zabezpečenie ochrany životného prostredia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3295856" w:history="1">
            <w:r w:rsidRPr="0046158A">
              <w:rPr>
                <w:rStyle w:val="Hypertextovprepojenie"/>
                <w:noProof/>
              </w:rPr>
              <w:t>3.7.5</w:t>
            </w:r>
            <w:r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  <w:noProof/>
              </w:rPr>
              <w:t>Monitoring vplyvov na životné prostredie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_Toc3295856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57" w:history="1">
            <w:r w:rsidRPr="0046158A">
              <w:rPr>
                <w:rStyle w:val="Hypertextovprepojenie"/>
              </w:rPr>
              <w:t>3.8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Geotechnický monitoring MOSTA d1/d4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58" w:history="1">
            <w:r w:rsidRPr="0046158A">
              <w:rPr>
                <w:rStyle w:val="Hypertextovprepojenie"/>
              </w:rPr>
              <w:t>3.11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Ochrana prírody a krajiny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59" w:history="1">
            <w:r w:rsidRPr="0046158A">
              <w:rPr>
                <w:rStyle w:val="Hypertextovprepojenie"/>
              </w:rPr>
              <w:t>3.12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Ochrana poľnohospodárskej pôdy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0" w:history="1">
            <w:r w:rsidRPr="0046158A">
              <w:rPr>
                <w:rStyle w:val="Hypertextovprepojenie"/>
              </w:rPr>
              <w:t>3.13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Ochrana vôd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1" w:history="1">
            <w:r w:rsidRPr="0046158A">
              <w:rPr>
                <w:rStyle w:val="Hypertextovprepojenie"/>
              </w:rPr>
              <w:t>3.14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Ochrana ovzdušia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2" w:history="1">
            <w:r w:rsidRPr="0046158A">
              <w:rPr>
                <w:rStyle w:val="Hypertextovprepojenie"/>
              </w:rPr>
              <w:t>3.15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Nakladanie s odpadmi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3" w:history="1">
            <w:r w:rsidRPr="0046158A">
              <w:rPr>
                <w:rStyle w:val="Hypertextovprepojenie"/>
              </w:rPr>
              <w:t>3.16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Ochrana pred hlukom a vibráciami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4" w:history="1">
            <w:r w:rsidRPr="0046158A">
              <w:rPr>
                <w:rStyle w:val="Hypertextovprepojenie"/>
              </w:rPr>
              <w:t>3.17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Výrub zelene  a náhradná výsadba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5" w:history="1">
            <w:r w:rsidRPr="0046158A">
              <w:rPr>
                <w:rStyle w:val="Hypertextovprepojenie"/>
              </w:rPr>
              <w:t>3.18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Ochrana pamiatkového fondu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6" w:history="1">
            <w:r w:rsidRPr="0046158A">
              <w:rPr>
                <w:rStyle w:val="Hypertextovprepojenie"/>
              </w:rPr>
              <w:t>3.19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Požiarna bezpečnosť stavieb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7" w:history="1">
            <w:r w:rsidRPr="0046158A">
              <w:rPr>
                <w:rStyle w:val="Hypertextovprepojenie"/>
              </w:rPr>
              <w:t>3.20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Ochrana zdravia a bezpečnosť pri práci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68" w:history="1">
            <w:r w:rsidRPr="0046158A">
              <w:rPr>
                <w:rStyle w:val="Hypertextovprepojenie"/>
              </w:rPr>
              <w:t xml:space="preserve">3.21 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Výluky  železníc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3295869" w:history="1">
            <w:r w:rsidRPr="0046158A">
              <w:rPr>
                <w:rStyle w:val="Hypertextovprepojenie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Organizačné zabezpečenie Staveniska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0" w:history="1">
            <w:r w:rsidRPr="0046158A">
              <w:rPr>
                <w:rStyle w:val="Hypertextovprepojenie"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Všeobecne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1" w:history="1">
            <w:r w:rsidRPr="0046158A">
              <w:rPr>
                <w:rStyle w:val="Hypertextovprepojenie"/>
              </w:rPr>
              <w:t>4.2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Organizácia dopravy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2" w:history="1">
            <w:r w:rsidRPr="0046158A">
              <w:rPr>
                <w:rStyle w:val="Hypertextovprepojenie"/>
              </w:rPr>
              <w:t>4.3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Spolupráca medzi Zhotoviteľmi stavieb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3295873" w:history="1">
            <w:r w:rsidRPr="0046158A">
              <w:rPr>
                <w:rStyle w:val="Hypertextovprepojenie"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Zariadenie Staveniska a Zariadenie Zhotoviteľa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4" w:history="1">
            <w:r w:rsidRPr="0046158A">
              <w:rPr>
                <w:rStyle w:val="Hypertextovprepojenie"/>
              </w:rPr>
              <w:t>5.1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Zariadenie Staveniska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5" w:history="1">
            <w:r w:rsidRPr="0046158A">
              <w:rPr>
                <w:rStyle w:val="Hypertextovprepojenie"/>
              </w:rPr>
              <w:t>5.2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Zariadenie Zhotoviteľa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6" w:history="1">
            <w:r w:rsidRPr="0046158A">
              <w:rPr>
                <w:rStyle w:val="Hypertextovprepojenie"/>
              </w:rPr>
              <w:t>5.3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Stroje a strojné zariadenia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7" w:history="1">
            <w:r w:rsidRPr="0046158A">
              <w:rPr>
                <w:rStyle w:val="Hypertextovprepojenie"/>
              </w:rPr>
              <w:t>5.4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Zásobovanie vodou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8" w:history="1">
            <w:r w:rsidRPr="0046158A">
              <w:rPr>
                <w:rStyle w:val="Hypertextovprepojenie"/>
              </w:rPr>
              <w:t xml:space="preserve">5.5 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Dodávka elektrickej energie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79" w:history="1">
            <w:r w:rsidRPr="0046158A">
              <w:rPr>
                <w:rStyle w:val="Hypertextovprepojenie"/>
              </w:rPr>
              <w:t xml:space="preserve">5.6 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Telekomunikačné prostriedky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0" w:history="1">
            <w:r w:rsidRPr="0046158A">
              <w:rPr>
                <w:rStyle w:val="Hypertextovprepojenie"/>
              </w:rPr>
              <w:t xml:space="preserve">5.7 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Sociálne a hygienické zariadenia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1" w:history="1">
            <w:r w:rsidRPr="0046158A">
              <w:rPr>
                <w:rStyle w:val="Hypertextovprepojenie"/>
              </w:rPr>
              <w:t xml:space="preserve">5.8 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Vypratanie zariadenia Staveniska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3295882" w:history="1">
            <w:r w:rsidRPr="0046158A">
              <w:rPr>
                <w:rStyle w:val="Hypertextovprepojenie"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Zabezpečenie informovanosti verejnosti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3" w:history="1">
            <w:r w:rsidRPr="0046158A">
              <w:rPr>
                <w:rStyle w:val="Hypertextovprepojenie"/>
              </w:rPr>
              <w:t>6.1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Informovanie verejnosti – Základné povinnosti Zhotoviteľa stavby: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4" w:history="1">
            <w:r w:rsidRPr="0046158A">
              <w:rPr>
                <w:rStyle w:val="Hypertextovprepojenie"/>
              </w:rPr>
              <w:t>6.1.5. Všetky uvedené povinnosti je Zhotoviteľ, Stavebný dozor a Hlavný inžinier stavby povinný konzultovať s príslušnou organizačnou zložkou Objednávateľa. Poverený zamestnanec odsúhlasuje všetky komunikačné aktivity (informačné tabule, bulletiny, stretnutie s obyvateľstvom a podobne).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5" w:history="1">
            <w:r w:rsidRPr="0046158A">
              <w:rPr>
                <w:rStyle w:val="Hypertextovprepojenie"/>
              </w:rPr>
              <w:t>6.2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Informačné a pamätné tabule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6" w:history="1">
            <w:r w:rsidRPr="0046158A">
              <w:rPr>
                <w:rStyle w:val="Hypertextovprepojenie"/>
              </w:rPr>
              <w:t>6.3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Propagačný bulletin Diaľnice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57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7" w:history="1">
            <w:r w:rsidRPr="0046158A">
              <w:rPr>
                <w:rStyle w:val="Hypertextovprepojenie"/>
              </w:rPr>
              <w:t>6.4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informačný bulletin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57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8" w:history="1">
            <w:r w:rsidRPr="0046158A">
              <w:rPr>
                <w:rStyle w:val="Hypertextovprepojenie"/>
              </w:rPr>
              <w:t>6.6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PREZENTAČNÝ OBJEKT – nevyžaduje sa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57</w:t>
            </w:r>
            <w:r>
              <w:rPr>
                <w:webHidden/>
              </w:rPr>
              <w:fldChar w:fldCharType="end"/>
            </w:r>
          </w:hyperlink>
        </w:p>
        <w:p w:rsidR="009071C0" w:rsidRDefault="009071C0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3295889" w:history="1">
            <w:r w:rsidRPr="0046158A">
              <w:rPr>
                <w:rStyle w:val="Hypertextovprepojenie"/>
              </w:rPr>
              <w:t>6.7</w:t>
            </w:r>
            <w:r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Pr="0046158A">
              <w:rPr>
                <w:rStyle w:val="Hypertextovprepojenie"/>
              </w:rPr>
              <w:t>INÉ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_Toc3295889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>
              <w:rPr>
                <w:webHidden/>
              </w:rPr>
              <w:fldChar w:fldCharType="end"/>
            </w:r>
          </w:hyperlink>
        </w:p>
        <w:p w:rsidR="007172E2" w:rsidRPr="008C2BE4" w:rsidRDefault="00CF1313" w:rsidP="007172E2">
          <w:pPr>
            <w:spacing w:after="0"/>
          </w:pPr>
          <w:r w:rsidRPr="008C2BE4">
            <w:fldChar w:fldCharType="end"/>
          </w:r>
        </w:p>
      </w:sdtContent>
    </w:sdt>
    <w:p w:rsidR="00566CB5" w:rsidRDefault="00566CB5" w:rsidP="00E75E75">
      <w:pPr>
        <w:ind w:right="0"/>
        <w:rPr>
          <w:b/>
          <w:bCs/>
        </w:rPr>
      </w:pPr>
    </w:p>
    <w:p w:rsidR="00753CA0" w:rsidRPr="008C2BE4" w:rsidRDefault="00753CA0" w:rsidP="00E75E75">
      <w:pPr>
        <w:ind w:right="0"/>
        <w:rPr>
          <w:b/>
          <w:bCs/>
        </w:rPr>
      </w:pPr>
      <w:r w:rsidRPr="008C2BE4">
        <w:rPr>
          <w:b/>
          <w:bCs/>
        </w:rPr>
        <w:t>Prílohy: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č.1:</w:t>
      </w:r>
      <w:r w:rsidRPr="006F7F9A">
        <w:rPr>
          <w:spacing w:val="0"/>
        </w:rPr>
        <w:tab/>
        <w:t xml:space="preserve">Základné náležitosti dokumentácie </w:t>
      </w:r>
      <w:r w:rsidR="00EB31E1">
        <w:rPr>
          <w:spacing w:val="0"/>
        </w:rPr>
        <w:t>DSP v rozsahu DRS</w:t>
      </w:r>
      <w:r w:rsidRPr="006F7F9A">
        <w:rPr>
          <w:spacing w:val="0"/>
        </w:rPr>
        <w:t xml:space="preserve"> 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č.2:</w:t>
      </w:r>
      <w:r w:rsidRPr="006F7F9A">
        <w:rPr>
          <w:spacing w:val="0"/>
        </w:rPr>
        <w:tab/>
      </w:r>
      <w:proofErr w:type="spellStart"/>
      <w:r w:rsidRPr="006F7F9A">
        <w:rPr>
          <w:spacing w:val="0"/>
        </w:rPr>
        <w:t>Majetkoprávny</w:t>
      </w:r>
      <w:proofErr w:type="spellEnd"/>
      <w:r w:rsidRPr="006F7F9A">
        <w:rPr>
          <w:spacing w:val="0"/>
        </w:rPr>
        <w:t xml:space="preserve"> elaborát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č.3:</w:t>
      </w:r>
      <w:r w:rsidRPr="006F7F9A">
        <w:rPr>
          <w:spacing w:val="0"/>
        </w:rPr>
        <w:tab/>
        <w:t>Štruktúra DGN pre ESID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č.5:</w:t>
      </w:r>
      <w:r w:rsidRPr="006F7F9A">
        <w:rPr>
          <w:spacing w:val="0"/>
        </w:rPr>
        <w:tab/>
      </w:r>
      <w:r w:rsidR="00EB31E1">
        <w:rPr>
          <w:spacing w:val="0"/>
        </w:rPr>
        <w:t>P</w:t>
      </w:r>
      <w:r w:rsidRPr="006F7F9A">
        <w:rPr>
          <w:spacing w:val="0"/>
        </w:rPr>
        <w:t>ožiadavky na Dokumentáciu Zhotoviteľa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č.6:</w:t>
      </w:r>
      <w:r w:rsidRPr="006F7F9A">
        <w:rPr>
          <w:spacing w:val="0"/>
        </w:rPr>
        <w:tab/>
        <w:t>Formulár FTP – IK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č.7:</w:t>
      </w:r>
      <w:r w:rsidRPr="006F7F9A">
        <w:rPr>
          <w:spacing w:val="0"/>
        </w:rPr>
        <w:tab/>
        <w:t>Formulár FTP – C</w:t>
      </w:r>
    </w:p>
    <w:p w:rsidR="00C04BD6" w:rsidRDefault="00C04BD6" w:rsidP="00C04BD6">
      <w:pPr>
        <w:spacing w:after="60"/>
        <w:ind w:right="0"/>
        <w:rPr>
          <w:spacing w:val="0"/>
        </w:rPr>
      </w:pPr>
      <w:r>
        <w:rPr>
          <w:spacing w:val="0"/>
        </w:rPr>
        <w:t>Príloha č.</w:t>
      </w:r>
      <w:r w:rsidR="0023586E">
        <w:rPr>
          <w:spacing w:val="0"/>
        </w:rPr>
        <w:t>8</w:t>
      </w:r>
      <w:r>
        <w:rPr>
          <w:spacing w:val="0"/>
        </w:rPr>
        <w:t>:</w:t>
      </w:r>
      <w:r>
        <w:rPr>
          <w:spacing w:val="0"/>
        </w:rPr>
        <w:tab/>
      </w:r>
      <w:r w:rsidR="006D444C">
        <w:rPr>
          <w:spacing w:val="0"/>
        </w:rPr>
        <w:t>Starostlivosť o vegetačné úpravy</w:t>
      </w:r>
    </w:p>
    <w:p w:rsidR="003D118E" w:rsidRDefault="003D118E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</w:t>
      </w:r>
      <w:r w:rsidR="0023586E">
        <w:rPr>
          <w:spacing w:val="0"/>
        </w:rPr>
        <w:t>9</w:t>
      </w:r>
      <w:r>
        <w:rPr>
          <w:spacing w:val="0"/>
        </w:rPr>
        <w:t>:</w:t>
      </w:r>
      <w:r>
        <w:rPr>
          <w:spacing w:val="0"/>
        </w:rPr>
        <w:tab/>
        <w:t>F</w:t>
      </w:r>
      <w:r w:rsidRPr="007940A0">
        <w:rPr>
          <w:spacing w:val="0"/>
        </w:rPr>
        <w:t>ormulár k DSP zmena</w:t>
      </w:r>
    </w:p>
    <w:p w:rsidR="00215F30" w:rsidRDefault="00215F30" w:rsidP="00DB1FF1">
      <w:pPr>
        <w:tabs>
          <w:tab w:val="left" w:pos="1418"/>
        </w:tabs>
        <w:spacing w:after="60"/>
        <w:ind w:right="0"/>
        <w:rPr>
          <w:spacing w:val="0"/>
        </w:rPr>
      </w:pPr>
      <w:r>
        <w:rPr>
          <w:spacing w:val="0"/>
        </w:rPr>
        <w:t>Príloha č.1</w:t>
      </w:r>
      <w:r w:rsidR="0023586E">
        <w:rPr>
          <w:spacing w:val="0"/>
        </w:rPr>
        <w:t>1</w:t>
      </w:r>
      <w:r>
        <w:rPr>
          <w:spacing w:val="0"/>
        </w:rPr>
        <w:t>:</w:t>
      </w:r>
      <w:r w:rsidR="00DB1FF1">
        <w:rPr>
          <w:spacing w:val="0"/>
        </w:rPr>
        <w:t xml:space="preserve">  Tok info</w:t>
      </w:r>
      <w:r w:rsidR="00372F5B">
        <w:rPr>
          <w:spacing w:val="0"/>
        </w:rPr>
        <w:t>rmácií</w:t>
      </w:r>
      <w:r w:rsidR="00DB1FF1">
        <w:rPr>
          <w:spacing w:val="0"/>
        </w:rPr>
        <w:t xml:space="preserve"> zo stavby</w:t>
      </w:r>
    </w:p>
    <w:p w:rsidR="00215F30" w:rsidRDefault="00215F30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č.1</w:t>
      </w:r>
      <w:r w:rsidR="0023586E">
        <w:rPr>
          <w:spacing w:val="0"/>
        </w:rPr>
        <w:t>2</w:t>
      </w:r>
      <w:r>
        <w:rPr>
          <w:spacing w:val="0"/>
        </w:rPr>
        <w:t>:</w:t>
      </w:r>
      <w:r w:rsidR="00DB1FF1">
        <w:rPr>
          <w:spacing w:val="0"/>
        </w:rPr>
        <w:tab/>
      </w:r>
      <w:r w:rsidR="00567425">
        <w:rPr>
          <w:spacing w:val="0"/>
        </w:rPr>
        <w:t>Zoznam členov pracovnej skupiny</w:t>
      </w:r>
      <w:r w:rsidR="00DB1FF1">
        <w:rPr>
          <w:spacing w:val="0"/>
        </w:rPr>
        <w:t xml:space="preserve"> </w:t>
      </w:r>
    </w:p>
    <w:p w:rsidR="00567425" w:rsidRPr="006F7F9A" w:rsidRDefault="00567425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 14:</w:t>
      </w:r>
      <w:r>
        <w:rPr>
          <w:spacing w:val="0"/>
        </w:rPr>
        <w:tab/>
        <w:t>Technické špecifikácie</w:t>
      </w:r>
    </w:p>
    <w:p w:rsidR="00D1066D" w:rsidRPr="008C2BE4" w:rsidRDefault="00D1066D">
      <w:pPr>
        <w:tabs>
          <w:tab w:val="clear" w:pos="-5812"/>
          <w:tab w:val="clear" w:pos="0"/>
        </w:tabs>
        <w:autoSpaceDE/>
        <w:autoSpaceDN/>
        <w:adjustRightInd/>
        <w:spacing w:after="0"/>
        <w:ind w:right="0"/>
        <w:jc w:val="left"/>
      </w:pPr>
    </w:p>
    <w:p w:rsidR="00753CA0" w:rsidRPr="008C2BE4" w:rsidRDefault="00753CA0" w:rsidP="00136ADA">
      <w:pPr>
        <w:pStyle w:val="Nadpis1"/>
      </w:pPr>
      <w:bookmarkStart w:id="0" w:name="_Toc286861541"/>
      <w:bookmarkStart w:id="1" w:name="_Toc289265949"/>
      <w:bookmarkStart w:id="2" w:name="_Toc289329930"/>
      <w:bookmarkStart w:id="3" w:name="_Toc289332806"/>
      <w:bookmarkStart w:id="4" w:name="_Toc292038711"/>
      <w:bookmarkStart w:id="5" w:name="_Toc292042001"/>
      <w:bookmarkStart w:id="6" w:name="_Toc292803096"/>
      <w:bookmarkStart w:id="7" w:name="_Toc332367339"/>
      <w:bookmarkStart w:id="8" w:name="_Toc345289297"/>
      <w:bookmarkStart w:id="9" w:name="_Toc3295801"/>
      <w:r w:rsidRPr="008C2BE4">
        <w:lastRenderedPageBreak/>
        <w:t>1.</w:t>
      </w:r>
      <w:r w:rsidRPr="008C2BE4">
        <w:tab/>
        <w:t>VŠEOBECNÉ INFORMÁCIE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14654E" w:rsidRPr="008C2BE4" w:rsidRDefault="0014654E" w:rsidP="00DA14D0">
      <w:pPr>
        <w:ind w:right="0"/>
      </w:pPr>
      <w:bookmarkStart w:id="10" w:name="_Toc286861542"/>
      <w:bookmarkStart w:id="11" w:name="_Toc289265950"/>
      <w:bookmarkStart w:id="12" w:name="_Toc289329931"/>
      <w:bookmarkStart w:id="13" w:name="_Toc292038712"/>
      <w:bookmarkStart w:id="14" w:name="_Toc292042002"/>
      <w:bookmarkStart w:id="15" w:name="_Toc292803097"/>
      <w:r w:rsidRPr="008C2BE4">
        <w:t>Požiadavky Objednávateľa definujú základné požiadavky na Dielo a podmienky, za kt</w:t>
      </w:r>
      <w:r w:rsidRPr="008C2BE4">
        <w:t>o</w:t>
      </w:r>
      <w:r w:rsidRPr="008C2BE4">
        <w:t xml:space="preserve">rých sa projektové práce a stavebné práce na Diele majú vykonať. </w:t>
      </w:r>
      <w:r w:rsidR="00EC0ED5" w:rsidRPr="008C2BE4">
        <w:t>Zhotoviteľ</w:t>
      </w:r>
      <w:r w:rsidRPr="008C2BE4">
        <w:t xml:space="preserve"> je povinný sa s Požiadavkami Objednávateľa, ako aj so všetkými prílohami Zmluvy, definujúcimi Dielo po technickej a kvalitatívnej stránke, špecifikujúc</w:t>
      </w:r>
      <w:r w:rsidR="00B71A18" w:rsidRPr="008C2BE4">
        <w:t>imi</w:t>
      </w:r>
      <w:r w:rsidRPr="008C2BE4">
        <w:t xml:space="preserve"> osobitn</w:t>
      </w:r>
      <w:r w:rsidR="00C10F3D" w:rsidRPr="008C2BE4">
        <w:t>ých</w:t>
      </w:r>
      <w:r w:rsidRPr="008C2BE4">
        <w:t xml:space="preserve"> požiadav</w:t>
      </w:r>
      <w:r w:rsidR="00C10F3D" w:rsidRPr="008C2BE4">
        <w:t>ie</w:t>
      </w:r>
      <w:r w:rsidRPr="008C2BE4">
        <w:t>k</w:t>
      </w:r>
      <w:r w:rsidR="003266FA" w:rsidRPr="008C2BE4">
        <w:t xml:space="preserve"> </w:t>
      </w:r>
      <w:r w:rsidRPr="008C2BE4">
        <w:t>O</w:t>
      </w:r>
      <w:r w:rsidRPr="008C2BE4">
        <w:t>b</w:t>
      </w:r>
      <w:r w:rsidRPr="008C2BE4">
        <w:t>jednávateľa na dokončené</w:t>
      </w:r>
      <w:r w:rsidR="003266FA" w:rsidRPr="008C2BE4">
        <w:t xml:space="preserve"> </w:t>
      </w:r>
      <w:r w:rsidRPr="008C2BE4">
        <w:t xml:space="preserve">Dielo, vrátane funkčných požiadaviek, kvality a rozsahu a s nimi súvisiacimi dokumentmi dôkladne oboznámiť a zahrnúť všetky náklady spojené so splnením všetkých požiadaviek Zmluvy do jeho Navrhovanej zmluvnej ceny. </w:t>
      </w:r>
    </w:p>
    <w:p w:rsidR="00753CA0" w:rsidRPr="008C2BE4" w:rsidRDefault="00753CA0" w:rsidP="00136ADA">
      <w:pPr>
        <w:pStyle w:val="Nadpis2"/>
      </w:pPr>
      <w:bookmarkStart w:id="16" w:name="_Toc332367340"/>
      <w:bookmarkStart w:id="17" w:name="_Toc345289298"/>
      <w:bookmarkStart w:id="18" w:name="_Toc3295802"/>
      <w:r w:rsidRPr="008C2BE4">
        <w:t>1.1</w:t>
      </w:r>
      <w:r w:rsidRPr="008C2BE4">
        <w:tab/>
        <w:t xml:space="preserve">Účel </w:t>
      </w:r>
      <w:r w:rsidR="003647B1" w:rsidRPr="008C2BE4">
        <w:t xml:space="preserve">a rozsah </w:t>
      </w:r>
      <w:r w:rsidRPr="008C2BE4">
        <w:t>Diela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A04DC" w:rsidRPr="008E79B2" w:rsidRDefault="00EA04DC" w:rsidP="00EA04DC">
      <w:bookmarkStart w:id="19" w:name="_Toc286861543"/>
      <w:bookmarkStart w:id="20" w:name="_Toc289265951"/>
      <w:bookmarkStart w:id="21" w:name="_Toc289329932"/>
      <w:bookmarkStart w:id="22" w:name="_Toc292038713"/>
      <w:bookmarkStart w:id="23" w:name="_Toc292042003"/>
      <w:bookmarkStart w:id="24" w:name="_Toc292803098"/>
      <w:r w:rsidRPr="008E79B2">
        <w:t>Rast osobnej a nákladnej dopravy zaznamenal v poslednom desaťročí nebývalý rozvoj, pričom boli  prekonané  všetky  prognózy  rozvoja  automobilovej  dopravy,  čo  má  za  následok  zvýšené požiadavky  na  kapacitu  komunikácií.  Úsek  diaľnice  D1  Bratisl</w:t>
      </w:r>
      <w:r w:rsidRPr="008E79B2">
        <w:t>a</w:t>
      </w:r>
      <w:r w:rsidRPr="008E79B2">
        <w:t>va  –  Senec  bol  uvedený  do prevádzky v roku 1975. Výsledkom rýchleho rozvoja ra</w:t>
      </w:r>
      <w:r w:rsidRPr="008E79B2">
        <w:t>s</w:t>
      </w:r>
      <w:r w:rsidRPr="008E79B2">
        <w:t xml:space="preserve">tu automobilizácie je naplnenie kapacity týchto úsekov diaľnice </w:t>
      </w:r>
      <w:r w:rsidR="00905FBF" w:rsidRPr="009A343B">
        <w:t xml:space="preserve">42 </w:t>
      </w:r>
      <w:r w:rsidRPr="009A343B">
        <w:t>rokov po jej uvedení</w:t>
      </w:r>
      <w:r w:rsidRPr="008E79B2">
        <w:t xml:space="preserve"> do prevádzky. Východiskom  z  neustále  sa  zhoršujúcej  dopravnej  situácie  na  predmetnej  diaľnici  v  čase dopravných špičiek (ráno vstup do Bratislavy, poobede a pred víkendom výjazd z Bratislavy), je prestavba  diaľnice  (rozšírenie)  na  šírkové  usporiadanie  vyhovujúce  dopravnému  zaťaženiu. </w:t>
      </w:r>
    </w:p>
    <w:p w:rsidR="00EA04DC" w:rsidRPr="00EA04DC" w:rsidRDefault="00EA04DC" w:rsidP="00EA04DC">
      <w:pPr>
        <w:rPr>
          <w:b/>
          <w:u w:val="single"/>
        </w:rPr>
      </w:pPr>
      <w:r w:rsidRPr="00EA04DC">
        <w:rPr>
          <w:b/>
          <w:u w:val="single"/>
        </w:rPr>
        <w:t xml:space="preserve">Účel a ciele stavby </w:t>
      </w:r>
    </w:p>
    <w:p w:rsidR="00EA04DC" w:rsidRPr="008E79B2" w:rsidRDefault="00EA04DC" w:rsidP="00EA04DC">
      <w:r w:rsidRPr="008E79B2">
        <w:t xml:space="preserve">Cieľom stavby „Diaľnica D1 </w:t>
      </w:r>
      <w:r w:rsidR="00B96C3C">
        <w:t>Bratislava - Senec“</w:t>
      </w:r>
      <w:r w:rsidRPr="008E79B2">
        <w:t xml:space="preserve"> je vybudovať kompletné rozšírenie dia</w:t>
      </w:r>
      <w:r w:rsidRPr="008E79B2">
        <w:t>ľ</w:t>
      </w:r>
      <w:r w:rsidRPr="008E79B2">
        <w:t>nice D1 vrátane výmeny konštrukcie vozovky v úseku Bratislava – MÚK Blatné</w:t>
      </w:r>
      <w:r w:rsidR="00905FBF">
        <w:t xml:space="preserve"> a</w:t>
      </w:r>
      <w:r w:rsidR="00905FBF" w:rsidRPr="008E79B2">
        <w:t xml:space="preserve"> </w:t>
      </w:r>
      <w:r w:rsidR="00905FBF" w:rsidRPr="001B1330">
        <w:t>z</w:t>
      </w:r>
      <w:r w:rsidR="00905FBF" w:rsidRPr="001B1330">
        <w:t>a</w:t>
      </w:r>
      <w:r w:rsidR="00905FBF" w:rsidRPr="001B1330">
        <w:t xml:space="preserve">bezpečiť  </w:t>
      </w:r>
      <w:r w:rsidRPr="009A343B">
        <w:t xml:space="preserve">dopravné  prepojenie medzi  diaľnicami  D1  a D4.  </w:t>
      </w:r>
      <w:r w:rsidRPr="008E79B2">
        <w:t xml:space="preserve">Súčasťou  stavby </w:t>
      </w:r>
      <w:r w:rsidR="00D3652B">
        <w:t>rozšír</w:t>
      </w:r>
      <w:r w:rsidR="00D3652B">
        <w:t>e</w:t>
      </w:r>
      <w:r w:rsidR="00D3652B">
        <w:t>nia D1</w:t>
      </w:r>
      <w:r w:rsidRPr="008E79B2">
        <w:t xml:space="preserve"> bude  vybudovanie  križovatkových  kolektorov  od križovatky Vajnory po križ</w:t>
      </w:r>
      <w:r w:rsidRPr="008E79B2">
        <w:t>o</w:t>
      </w:r>
      <w:r w:rsidRPr="008E79B2">
        <w:t>vatku Ivanka se</w:t>
      </w:r>
      <w:r w:rsidR="00B96C3C">
        <w:t>ver a</w:t>
      </w:r>
      <w:r w:rsidRPr="008E79B2">
        <w:t xml:space="preserve"> koordinácia s diaľnicou D4 v križovatke Ivanka</w:t>
      </w:r>
      <w:r w:rsidR="00DD66DA">
        <w:t xml:space="preserve"> sever</w:t>
      </w:r>
      <w:r w:rsidRPr="008E79B2">
        <w:t>.</w:t>
      </w:r>
    </w:p>
    <w:p w:rsidR="00EA04DC" w:rsidRPr="008E79B2" w:rsidRDefault="00EA04DC" w:rsidP="00EA04DC">
      <w:r w:rsidRPr="008E79B2">
        <w:t>Výberom koncesionára a podpisom koncesn</w:t>
      </w:r>
      <w:r>
        <w:t>ej</w:t>
      </w:r>
      <w:r w:rsidRPr="008E79B2">
        <w:t xml:space="preserve"> zmluvy na vybudovanie a prevádzkovanie diaľnice D4 </w:t>
      </w:r>
      <w:r>
        <w:t xml:space="preserve"> a</w:t>
      </w:r>
      <w:r w:rsidR="00B96C3C">
        <w:t xml:space="preserve"> </w:t>
      </w:r>
      <w:r>
        <w:t xml:space="preserve"> rýchlostnej cesty  R7 </w:t>
      </w:r>
      <w:r w:rsidRPr="008E79B2">
        <w:t>sa MDV S</w:t>
      </w:r>
      <w:r>
        <w:t>R</w:t>
      </w:r>
      <w:r w:rsidRPr="008E79B2">
        <w:t xml:space="preserve"> zaviazalo </w:t>
      </w:r>
      <w:r>
        <w:t>zabezp</w:t>
      </w:r>
      <w:r>
        <w:t>e</w:t>
      </w:r>
      <w:r>
        <w:t>čiť</w:t>
      </w:r>
      <w:r w:rsidRPr="008E79B2">
        <w:t xml:space="preserve"> </w:t>
      </w:r>
      <w:r>
        <w:t>zdvih a rozšírenie diaľnice D1 ako stavebnú prípravu pre križovanie s diaľnicou D4</w:t>
      </w:r>
      <w:r w:rsidRPr="008E79B2">
        <w:t xml:space="preserve"> </w:t>
      </w:r>
      <w:r>
        <w:t>do konca januára 2019</w:t>
      </w:r>
      <w:r w:rsidRPr="008E79B2">
        <w:t>.</w:t>
      </w:r>
    </w:p>
    <w:p w:rsidR="00EA04DC" w:rsidRPr="00B96C3C" w:rsidRDefault="00EA04DC" w:rsidP="00EA04DC">
      <w:pPr>
        <w:rPr>
          <w:b/>
        </w:rPr>
      </w:pPr>
      <w:r w:rsidRPr="00B96C3C">
        <w:rPr>
          <w:b/>
        </w:rPr>
        <w:t xml:space="preserve">Križovatka D1/D4 Ivanka sever bola na základe rokovania medzi MDV SR a NDS rozdelená na dve etapy. Cieľom prvej etapy je čo najrýchlejšie vybudovať </w:t>
      </w:r>
      <w:r w:rsidR="00B96C3C" w:rsidRPr="00B96C3C">
        <w:rPr>
          <w:b/>
        </w:rPr>
        <w:t>most</w:t>
      </w:r>
      <w:r w:rsidRPr="00B96C3C">
        <w:rPr>
          <w:b/>
        </w:rPr>
        <w:t xml:space="preserve"> na diaľnici  D1 a umožniť koncesionárovi výstavbu D4 popod D1. Za týmto účelom bude </w:t>
      </w:r>
      <w:r w:rsidR="00D3652B">
        <w:rPr>
          <w:b/>
        </w:rPr>
        <w:t xml:space="preserve">v tejto etape </w:t>
      </w:r>
      <w:r w:rsidRPr="00B96C3C">
        <w:rPr>
          <w:b/>
        </w:rPr>
        <w:t>realizovaný iba most SO 232-05 na D1 ponad diaľnicu D4  a s tým súvisiace nutné preložky inžinierskych sietí. Tento most je nutné navr</w:t>
      </w:r>
      <w:r w:rsidRPr="00B96C3C">
        <w:rPr>
          <w:b/>
        </w:rPr>
        <w:t>h</w:t>
      </w:r>
      <w:r w:rsidRPr="00B96C3C">
        <w:rPr>
          <w:b/>
        </w:rPr>
        <w:t xml:space="preserve">núť, tak aby vyhovoval jestvujúcemu stavu diaľnice D1 ako aj </w:t>
      </w:r>
      <w:r w:rsidR="00D3652B">
        <w:rPr>
          <w:b/>
        </w:rPr>
        <w:t xml:space="preserve">následne </w:t>
      </w:r>
      <w:r w:rsidRPr="00B96C3C">
        <w:rPr>
          <w:b/>
        </w:rPr>
        <w:t xml:space="preserve">stavu po rekonštrukcii D1 vrátane </w:t>
      </w:r>
      <w:r w:rsidR="00D3652B">
        <w:rPr>
          <w:b/>
        </w:rPr>
        <w:t xml:space="preserve">budúcej </w:t>
      </w:r>
      <w:proofErr w:type="spellStart"/>
      <w:r w:rsidRPr="00B96C3C">
        <w:rPr>
          <w:b/>
        </w:rPr>
        <w:t>úpravy-zdvihu</w:t>
      </w:r>
      <w:proofErr w:type="spellEnd"/>
      <w:r w:rsidRPr="00B96C3C">
        <w:rPr>
          <w:b/>
        </w:rPr>
        <w:t xml:space="preserve"> </w:t>
      </w:r>
      <w:proofErr w:type="spellStart"/>
      <w:r w:rsidRPr="00B96C3C">
        <w:rPr>
          <w:b/>
        </w:rPr>
        <w:t>nivelety</w:t>
      </w:r>
      <w:proofErr w:type="spellEnd"/>
      <w:r w:rsidRPr="00B96C3C">
        <w:rPr>
          <w:b/>
        </w:rPr>
        <w:t>.</w:t>
      </w:r>
      <w:r w:rsidR="00D3652B">
        <w:rPr>
          <w:b/>
        </w:rPr>
        <w:t xml:space="preserve"> Zároveň je nevyhnutné navrhnúť takú konštrukciu mostného objektu, ktorú bude možné zrealizovať v krátkom čase za minimálnych obmedzení dopravy na jestvujúcej D1. Parametre obmedzenia dopravy na diaľnici </w:t>
      </w:r>
      <w:r w:rsidR="00F24C27">
        <w:rPr>
          <w:b/>
        </w:rPr>
        <w:t xml:space="preserve">D1 počas výstavby mosta D1/D4 </w:t>
      </w:r>
      <w:r w:rsidR="00D3652B">
        <w:rPr>
          <w:b/>
        </w:rPr>
        <w:t>sú stanovené listom Ministerstva vnútra SR, ktorý je prílohou súťažných podkladov a sú závä</w:t>
      </w:r>
      <w:r w:rsidR="00D3652B">
        <w:rPr>
          <w:b/>
        </w:rPr>
        <w:t>z</w:t>
      </w:r>
      <w:r w:rsidR="00D3652B">
        <w:rPr>
          <w:b/>
        </w:rPr>
        <w:t>né.</w:t>
      </w:r>
    </w:p>
    <w:p w:rsidR="00EA04DC" w:rsidRPr="00EA04DC" w:rsidRDefault="00EA04DC" w:rsidP="00EA04DC">
      <w:pPr>
        <w:pStyle w:val="Nadpis1"/>
        <w:rPr>
          <w:sz w:val="22"/>
          <w:szCs w:val="22"/>
          <w:u w:val="single"/>
        </w:rPr>
      </w:pPr>
      <w:bookmarkStart w:id="25" w:name="_Toc446523"/>
      <w:bookmarkStart w:id="26" w:name="_Toc3295803"/>
      <w:r w:rsidRPr="00EA04DC">
        <w:rPr>
          <w:sz w:val="22"/>
          <w:szCs w:val="22"/>
          <w:u w:val="single"/>
        </w:rPr>
        <w:lastRenderedPageBreak/>
        <w:t>Zhodnotenie doteraz spracovanej dokumentácie</w:t>
      </w:r>
      <w:bookmarkEnd w:id="25"/>
      <w:bookmarkEnd w:id="26"/>
    </w:p>
    <w:p w:rsidR="00EA04DC" w:rsidRPr="00B96C3C" w:rsidRDefault="00EA04DC" w:rsidP="00EA04DC">
      <w:pPr>
        <w:rPr>
          <w:u w:val="single"/>
        </w:rPr>
      </w:pPr>
      <w:r w:rsidRPr="00B96C3C">
        <w:rPr>
          <w:u w:val="single"/>
        </w:rPr>
        <w:t xml:space="preserve">1/ </w:t>
      </w:r>
      <w:r w:rsidR="00B96C3C" w:rsidRPr="00B96C3C">
        <w:rPr>
          <w:u w:val="single"/>
        </w:rPr>
        <w:t>Dokumentácia pre stavebné povolenie</w:t>
      </w:r>
      <w:r w:rsidRPr="00B96C3C">
        <w:rPr>
          <w:u w:val="single"/>
        </w:rPr>
        <w:t xml:space="preserve"> 02/2016 „Diaľnica D1 Bratislava - Senec, ro</w:t>
      </w:r>
      <w:r w:rsidRPr="00B96C3C">
        <w:rPr>
          <w:u w:val="single"/>
        </w:rPr>
        <w:t>z</w:t>
      </w:r>
      <w:r w:rsidRPr="00B96C3C">
        <w:rPr>
          <w:u w:val="single"/>
        </w:rPr>
        <w:t>šírenie na 6-pruh – 1.úsek km 0,000-3,638“</w:t>
      </w:r>
    </w:p>
    <w:p w:rsidR="00EA04DC" w:rsidRPr="008E79B2" w:rsidRDefault="00EA04DC" w:rsidP="00EA04DC">
      <w:r w:rsidRPr="008E79B2">
        <w:t>Projekt rieši výstavbu vyššie uvedenej stavby tak, aby po cel</w:t>
      </w:r>
      <w:r>
        <w:t>ú</w:t>
      </w:r>
      <w:r w:rsidRPr="008E79B2">
        <w:t xml:space="preserve"> dob</w:t>
      </w:r>
      <w:r>
        <w:t>u</w:t>
      </w:r>
      <w:r w:rsidRPr="008E79B2">
        <w:t xml:space="preserve"> výstavby riešeného úseku bola premávka na diaľnici </w:t>
      </w:r>
      <w:r w:rsidR="00C75225">
        <w:t xml:space="preserve">D1 </w:t>
      </w:r>
      <w:r w:rsidRPr="008E79B2">
        <w:t>vedená vo 2 jazdných pruhoch v obidvoch sm</w:t>
      </w:r>
      <w:r w:rsidRPr="008E79B2">
        <w:t>e</w:t>
      </w:r>
      <w:r w:rsidRPr="008E79B2">
        <w:t xml:space="preserve">roch. Vzhľadom na výraznú úpravu </w:t>
      </w:r>
      <w:proofErr w:type="spellStart"/>
      <w:r w:rsidRPr="008E79B2">
        <w:t>nivelety</w:t>
      </w:r>
      <w:proofErr w:type="spellEnd"/>
      <w:r w:rsidRPr="008E79B2">
        <w:t xml:space="preserve"> z dôvodu križovania diaľnice D4 a výstavbu viacerých mostných objektov bol</w:t>
      </w:r>
      <w:r>
        <w:t>a</w:t>
      </w:r>
      <w:r w:rsidRPr="008E79B2">
        <w:t xml:space="preserve"> v projekt</w:t>
      </w:r>
      <w:r>
        <w:t>e</w:t>
      </w:r>
      <w:r w:rsidRPr="008E79B2">
        <w:t xml:space="preserve"> </w:t>
      </w:r>
      <w:r w:rsidR="00C75225">
        <w:t>navrhnutá</w:t>
      </w:r>
      <w:r w:rsidRPr="008E79B2">
        <w:t xml:space="preserve"> </w:t>
      </w:r>
      <w:r w:rsidR="00B96C3C">
        <w:t xml:space="preserve">severná </w:t>
      </w:r>
      <w:r w:rsidRPr="008E79B2">
        <w:t>obchá</w:t>
      </w:r>
      <w:r>
        <w:t>dz</w:t>
      </w:r>
      <w:r w:rsidRPr="008E79B2">
        <w:t>ková trasa pre účely prevedenia diaľničnej dopravy v 4-pruhovom obojsmernom usporiadaní v prevedení 2+2 so šírkou jazdných pruhov 3,50m. Obchádzková trasa prechádzala po novovybudovaných trvalých častiach kolektorov ako aj po dočasne vybudovanej o</w:t>
      </w:r>
      <w:r w:rsidRPr="008E79B2">
        <w:t>b</w:t>
      </w:r>
      <w:r w:rsidRPr="008E79B2">
        <w:t xml:space="preserve">chádzkovej komunikácii (objekt 800-00) v priestore </w:t>
      </w:r>
      <w:r>
        <w:t>križovania</w:t>
      </w:r>
      <w:r w:rsidR="00B96C3C">
        <w:t xml:space="preserve"> diaľnic D1/</w:t>
      </w:r>
      <w:r w:rsidRPr="008E79B2">
        <w:t>D4.</w:t>
      </w:r>
    </w:p>
    <w:p w:rsidR="00EA04DC" w:rsidRPr="00B96C3C" w:rsidRDefault="00EA04DC" w:rsidP="00EA04DC">
      <w:pPr>
        <w:rPr>
          <w:u w:val="single"/>
        </w:rPr>
      </w:pPr>
      <w:r w:rsidRPr="00B96C3C">
        <w:rPr>
          <w:u w:val="single"/>
        </w:rPr>
        <w:t xml:space="preserve">2/ </w:t>
      </w:r>
      <w:r w:rsidR="00B96C3C" w:rsidRPr="00B96C3C">
        <w:rPr>
          <w:u w:val="single"/>
        </w:rPr>
        <w:t>Technická štúdia</w:t>
      </w:r>
      <w:r w:rsidRPr="00B96C3C">
        <w:rPr>
          <w:u w:val="single"/>
        </w:rPr>
        <w:t xml:space="preserve"> 12/2018 „Diaľnica D1 Bratislava - Senec, rozšírenie na 6-pruh – 1 úsek km 0,000-3,638 – zmena obchádzkovej trasy</w:t>
      </w:r>
    </w:p>
    <w:p w:rsidR="00EA04DC" w:rsidRPr="008E79B2" w:rsidRDefault="00EA04DC" w:rsidP="00EA04DC">
      <w:r w:rsidRPr="008E79B2">
        <w:t xml:space="preserve">Predmetom technickej štúdie je úprava </w:t>
      </w:r>
      <w:proofErr w:type="spellStart"/>
      <w:r w:rsidRPr="008E79B2">
        <w:t>nivelety</w:t>
      </w:r>
      <w:proofErr w:type="spellEnd"/>
      <w:r w:rsidRPr="008E79B2">
        <w:t xml:space="preserve"> jestvujúcej D1 umožňujúc</w:t>
      </w:r>
      <w:r>
        <w:t>a</w:t>
      </w:r>
      <w:r w:rsidRPr="008E79B2">
        <w:t xml:space="preserve"> koncepčnú zmenu riešenia obchádzkových trás diaľnice</w:t>
      </w:r>
      <w:r w:rsidR="00B96C3C">
        <w:t xml:space="preserve"> D1</w:t>
      </w:r>
      <w:r w:rsidRPr="008E79B2">
        <w:t>.</w:t>
      </w:r>
    </w:p>
    <w:p w:rsidR="00EA04DC" w:rsidRPr="008E79B2" w:rsidRDefault="00EA04DC" w:rsidP="00EA04DC">
      <w:r w:rsidRPr="008E79B2">
        <w:t>V</w:t>
      </w:r>
      <w:r w:rsidR="00C75225">
        <w:t> technickej štúdii</w:t>
      </w:r>
      <w:r w:rsidRPr="008E79B2">
        <w:t xml:space="preserve"> je obchádz</w:t>
      </w:r>
      <w:r>
        <w:t>k</w:t>
      </w:r>
      <w:r w:rsidRPr="008E79B2">
        <w:t>a riešená formou dvoch oddelených 3-pruhových  o</w:t>
      </w:r>
      <w:r w:rsidRPr="008E79B2">
        <w:t>b</w:t>
      </w:r>
      <w:r w:rsidRPr="008E79B2">
        <w:t>chádzkových trás. Obchádzkové trasy v mieste križovatky D1</w:t>
      </w:r>
      <w:r w:rsidR="00B96C3C">
        <w:t>/</w:t>
      </w:r>
      <w:r w:rsidRPr="008E79B2">
        <w:t xml:space="preserve">D4 prebiehajú po trvalých častiach križovatkových vetiev Ivanka sever (budovaných v rámci stavby diaľnice D1 </w:t>
      </w:r>
      <w:r>
        <w:t>a</w:t>
      </w:r>
      <w:r w:rsidRPr="008E79B2">
        <w:t> D4) a krátkych prepojovacích úsekov medzi jednotlivými vetvami križovatky.</w:t>
      </w:r>
    </w:p>
    <w:p w:rsidR="00EA04DC" w:rsidRDefault="00EA04DC" w:rsidP="00EA04DC">
      <w:proofErr w:type="spellStart"/>
      <w:r w:rsidRPr="00905FBF">
        <w:t>Niveleta</w:t>
      </w:r>
      <w:proofErr w:type="spellEnd"/>
      <w:r w:rsidRPr="00905FBF">
        <w:t xml:space="preserve"> diaľnice</w:t>
      </w:r>
      <w:r w:rsidR="00B96C3C" w:rsidRPr="00905FBF">
        <w:t xml:space="preserve"> D1</w:t>
      </w:r>
      <w:r w:rsidRPr="00DA6482">
        <w:t xml:space="preserve"> (101-00) a súvisiacich diaľničných kolektorov (103-10 + 103-20) bude oproti DSP znížená tak, aby sa minimalizovalo zdvihnutie </w:t>
      </w:r>
      <w:proofErr w:type="spellStart"/>
      <w:r w:rsidRPr="00DA6482">
        <w:t>nivelety</w:t>
      </w:r>
      <w:proofErr w:type="spellEnd"/>
      <w:r w:rsidRPr="00DA6482">
        <w:t xml:space="preserve"> oproti existuj</w:t>
      </w:r>
      <w:r w:rsidRPr="00DA6482">
        <w:t>ú</w:t>
      </w:r>
      <w:r w:rsidRPr="00DA6482">
        <w:t>cemu st</w:t>
      </w:r>
      <w:r w:rsidRPr="009A343B">
        <w:t xml:space="preserve">avu a zároveň tak, aby bolo možné realizovať namiesto jednej obchádzkovej </w:t>
      </w:r>
      <w:r w:rsidRPr="008E79B2">
        <w:t xml:space="preserve">trasy zo severnej časti dve samostatné. Zmena </w:t>
      </w:r>
      <w:proofErr w:type="spellStart"/>
      <w:r w:rsidRPr="008E79B2">
        <w:t>nivelety</w:t>
      </w:r>
      <w:proofErr w:type="spellEnd"/>
      <w:r w:rsidRPr="008E79B2">
        <w:t xml:space="preserve"> si vyžiada úpravu</w:t>
      </w:r>
      <w:r w:rsidR="00B96C3C">
        <w:t xml:space="preserve"> konštrukcie</w:t>
      </w:r>
      <w:r w:rsidRPr="008E79B2">
        <w:t xml:space="preserve"> všetkých mostných objektov na trase diaľnice a na súbežných kolektoroch a častiach križovatkových vetiev.</w:t>
      </w:r>
    </w:p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Pr="00EA04DC" w:rsidRDefault="00EA04DC" w:rsidP="00EA04DC"/>
    <w:p w:rsidR="00EA04DC" w:rsidRDefault="00EA04DC" w:rsidP="00EA04DC"/>
    <w:p w:rsidR="00EA04DC" w:rsidRDefault="00EA04DC" w:rsidP="00EA04DC"/>
    <w:p w:rsidR="00EA04DC" w:rsidRPr="00EA04DC" w:rsidRDefault="00EA04DC" w:rsidP="00EA04DC">
      <w:pPr>
        <w:jc w:val="center"/>
      </w:pPr>
    </w:p>
    <w:p w:rsidR="00EA04DC" w:rsidRPr="00EA04DC" w:rsidRDefault="00EA04DC" w:rsidP="00EA04DC">
      <w:pPr>
        <w:pStyle w:val="Nadpis1"/>
        <w:rPr>
          <w:sz w:val="22"/>
          <w:szCs w:val="22"/>
          <w:u w:val="single"/>
        </w:rPr>
      </w:pPr>
      <w:bookmarkStart w:id="27" w:name="_Toc446524"/>
      <w:bookmarkStart w:id="28" w:name="_Toc3295804"/>
      <w:r w:rsidRPr="00EA04DC">
        <w:rPr>
          <w:sz w:val="22"/>
          <w:szCs w:val="22"/>
          <w:u w:val="single"/>
        </w:rPr>
        <w:lastRenderedPageBreak/>
        <w:t xml:space="preserve">Ekonomicky a environmentálne najvýhodnejší variant v rámci platného </w:t>
      </w:r>
      <w:bookmarkEnd w:id="27"/>
      <w:r w:rsidR="00950C4C">
        <w:rPr>
          <w:sz w:val="22"/>
          <w:szCs w:val="22"/>
          <w:u w:val="single"/>
        </w:rPr>
        <w:t>ÚZEMNÉHO ROZHODNUTIA</w:t>
      </w:r>
      <w:bookmarkEnd w:id="28"/>
    </w:p>
    <w:p w:rsidR="00EA04DC" w:rsidRPr="008E79B2" w:rsidRDefault="00EA04DC" w:rsidP="00EA04DC">
      <w:r w:rsidRPr="008E79B2">
        <w:t>V rámci platného územného rozhodnutia je umožnené navrhnúť nasledujúce ekonomi</w:t>
      </w:r>
      <w:r w:rsidRPr="008E79B2">
        <w:t>c</w:t>
      </w:r>
      <w:r w:rsidRPr="008E79B2">
        <w:t>ky výhodné úpravy technického riešenia.</w:t>
      </w:r>
    </w:p>
    <w:p w:rsidR="00EA04DC" w:rsidRPr="008E79B2" w:rsidRDefault="00EA04DC" w:rsidP="00EA04DC">
      <w:pPr>
        <w:rPr>
          <w:u w:val="single"/>
        </w:rPr>
      </w:pPr>
      <w:r w:rsidRPr="008E79B2">
        <w:rPr>
          <w:u w:val="single"/>
        </w:rPr>
        <w:t>Zmena technického riešenia mostov</w:t>
      </w:r>
    </w:p>
    <w:p w:rsidR="00EA04DC" w:rsidRPr="008E79B2" w:rsidRDefault="00EA04DC" w:rsidP="00EA04DC">
      <w:r w:rsidRPr="008E79B2">
        <w:t>Z ohľadom na zmenu postupu výstavby, kedy je požiadavka investora vybudovať most 232-05 v predstihu pred rozšírením diaľnice D1 na 6 pruh, je nutné upraviť tec</w:t>
      </w:r>
      <w:r w:rsidRPr="008E79B2">
        <w:t>h</w:t>
      </w:r>
      <w:r w:rsidRPr="008E79B2">
        <w:t>nické riešenie most</w:t>
      </w:r>
      <w:r>
        <w:t>a</w:t>
      </w:r>
      <w:r w:rsidRPr="008E79B2">
        <w:t xml:space="preserve"> tak</w:t>
      </w:r>
      <w:r>
        <w:t>,</w:t>
      </w:r>
      <w:r w:rsidRPr="008E79B2">
        <w:t xml:space="preserve"> </w:t>
      </w:r>
      <w:r w:rsidRPr="00B96C3C">
        <w:rPr>
          <w:b/>
        </w:rPr>
        <w:t>aby bolo možné ho realizovať za premávky pri krátkom obmedzení dopravy na diaľnici D1.</w:t>
      </w:r>
      <w:r w:rsidRPr="008E79B2">
        <w:t xml:space="preserve"> V rámci návrhu technického riešenia je možné predpokladať </w:t>
      </w:r>
      <w:r>
        <w:t>viacero</w:t>
      </w:r>
      <w:r w:rsidRPr="008E79B2">
        <w:t xml:space="preserve"> technológii budovania mostov. Je na zhotoviteľovi</w:t>
      </w:r>
      <w:r w:rsidR="00B96C3C">
        <w:t>,</w:t>
      </w:r>
      <w:r w:rsidRPr="008E79B2">
        <w:t xml:space="preserve"> ktorú techn</w:t>
      </w:r>
      <w:r w:rsidRPr="008E79B2">
        <w:t>o</w:t>
      </w:r>
      <w:r w:rsidRPr="008E79B2">
        <w:t xml:space="preserve">lógiu použije pre svoje technické riešenie, tak aby splnil požiadavky </w:t>
      </w:r>
      <w:r w:rsidR="00F24C27">
        <w:t xml:space="preserve">MV SR </w:t>
      </w:r>
      <w:r w:rsidR="00C75225">
        <w:t>na dobu obmedzenia</w:t>
      </w:r>
      <w:r w:rsidRPr="008E79B2">
        <w:t xml:space="preserve"> premávky na diaľnici D1, rýchlosť výstavby, vlastné skúsenosti a stroj</w:t>
      </w:r>
      <w:r>
        <w:t>ové</w:t>
      </w:r>
      <w:r w:rsidRPr="008E79B2">
        <w:t xml:space="preserve"> vybavenie. Návrhom technického riešenia vhodného pre zhotoviteľa sa očakáva </w:t>
      </w:r>
      <w:r w:rsidR="00F24C27">
        <w:t>z</w:t>
      </w:r>
      <w:r w:rsidRPr="008E79B2">
        <w:t>odp</w:t>
      </w:r>
      <w:r w:rsidRPr="008E79B2">
        <w:t>o</w:t>
      </w:r>
      <w:r w:rsidRPr="008E79B2">
        <w:t>vedajúca hodnota diela.</w:t>
      </w:r>
    </w:p>
    <w:p w:rsidR="00EA04DC" w:rsidRDefault="00B96C3C" w:rsidP="00EA04DC">
      <w:r>
        <w:t>V technickom riešení</w:t>
      </w:r>
      <w:r w:rsidR="00EA04DC" w:rsidRPr="008E79B2">
        <w:t xml:space="preserve"> uveden</w:t>
      </w:r>
      <w:r w:rsidR="00EA04DC">
        <w:t>om</w:t>
      </w:r>
      <w:r w:rsidR="00EA04DC" w:rsidRPr="008E79B2">
        <w:t xml:space="preserve"> v</w:t>
      </w:r>
      <w:r>
        <w:t> </w:t>
      </w:r>
      <w:r w:rsidR="00EA04DC" w:rsidRPr="00D82DC3">
        <w:rPr>
          <w:b/>
        </w:rPr>
        <w:t>prílohe</w:t>
      </w:r>
      <w:r w:rsidRPr="00D82DC3">
        <w:rPr>
          <w:b/>
        </w:rPr>
        <w:t xml:space="preserve"> č.</w:t>
      </w:r>
      <w:r w:rsidR="00D82DC3" w:rsidRPr="00D82DC3">
        <w:rPr>
          <w:b/>
        </w:rPr>
        <w:t>8</w:t>
      </w:r>
      <w:r w:rsidR="00EA04DC" w:rsidRPr="008E79B2">
        <w:t xml:space="preserve"> </w:t>
      </w:r>
      <w:r w:rsidR="00D82DC3">
        <w:t xml:space="preserve">v Zväzku č.3 </w:t>
      </w:r>
      <w:r w:rsidR="00EA04DC" w:rsidRPr="008E79B2">
        <w:t xml:space="preserve">sa jedná o dvojpoľový most </w:t>
      </w:r>
      <w:r w:rsidR="00D82DC3">
        <w:t>budovaný</w:t>
      </w:r>
      <w:r w:rsidR="00EA04DC" w:rsidRPr="008E79B2">
        <w:t xml:space="preserve"> technológiou zasúvania do definitívnej polohy. Tieto technológie boli realiz</w:t>
      </w:r>
      <w:r w:rsidR="00EA04DC" w:rsidRPr="008E79B2">
        <w:t>o</w:t>
      </w:r>
      <w:r w:rsidR="00EA04DC" w:rsidRPr="008E79B2">
        <w:t xml:space="preserve">vané </w:t>
      </w:r>
      <w:r w:rsidR="00EA04DC">
        <w:t>pri</w:t>
      </w:r>
      <w:r w:rsidR="00EA04DC" w:rsidRPr="008E79B2">
        <w:t> mosto</w:t>
      </w:r>
      <w:r w:rsidR="00EA04DC">
        <w:t>ch</w:t>
      </w:r>
      <w:r w:rsidR="00EA04DC" w:rsidRPr="008E79B2">
        <w:t xml:space="preserve">, kde bola </w:t>
      </w:r>
      <w:r w:rsidR="00D82DC3">
        <w:t xml:space="preserve">definovaná </w:t>
      </w:r>
      <w:r w:rsidR="00EA04DC" w:rsidRPr="008E79B2">
        <w:t xml:space="preserve">požiadavka na </w:t>
      </w:r>
      <w:r w:rsidR="00D82DC3">
        <w:t xml:space="preserve">časovo </w:t>
      </w:r>
      <w:r w:rsidR="00EA04DC" w:rsidRPr="008E79B2">
        <w:t xml:space="preserve">obmedzenú </w:t>
      </w:r>
      <w:r w:rsidR="00D82DC3">
        <w:t>lehotu</w:t>
      </w:r>
      <w:r w:rsidR="00EA04DC" w:rsidRPr="008E79B2">
        <w:t xml:space="preserve"> v</w:t>
      </w:r>
      <w:r w:rsidR="00EA04DC" w:rsidRPr="008E79B2">
        <w:t>ý</w:t>
      </w:r>
      <w:r w:rsidR="00EA04DC" w:rsidRPr="008E79B2">
        <w:t xml:space="preserve">stavby. </w:t>
      </w:r>
    </w:p>
    <w:p w:rsidR="00EA04DC" w:rsidRDefault="00EA04DC" w:rsidP="00EA04DC"/>
    <w:p w:rsidR="00EA04DC" w:rsidRPr="00EA04DC" w:rsidRDefault="00EA04DC" w:rsidP="00EA04DC">
      <w:pPr>
        <w:tabs>
          <w:tab w:val="left" w:pos="3757"/>
        </w:tabs>
        <w:rPr>
          <w:b/>
          <w:u w:val="single"/>
        </w:rPr>
      </w:pPr>
      <w:bookmarkStart w:id="29" w:name="_Toc446525"/>
      <w:r w:rsidRPr="00EA04DC">
        <w:rPr>
          <w:b/>
          <w:u w:val="single"/>
        </w:rPr>
        <w:t>Rozsah projekčného doriešenia a inžinierskej činnosti</w:t>
      </w:r>
      <w:bookmarkEnd w:id="29"/>
      <w:r w:rsidRPr="00EA04DC">
        <w:rPr>
          <w:b/>
          <w:u w:val="single"/>
        </w:rPr>
        <w:t xml:space="preserve"> </w:t>
      </w:r>
    </w:p>
    <w:p w:rsidR="00EA04DC" w:rsidRPr="008E79B2" w:rsidRDefault="00EA04DC" w:rsidP="00EA04DC">
      <w:r w:rsidRPr="008E79B2">
        <w:t xml:space="preserve">Hranica trvalého záberu, ktorá je zadefinovaná v dokumentácii pre </w:t>
      </w:r>
      <w:r w:rsidR="00F24C27">
        <w:t>stavebné povolenie</w:t>
      </w:r>
      <w:r w:rsidRPr="008E79B2">
        <w:t xml:space="preserve"> je pre budúceho zhotoviteľa záväzná.</w:t>
      </w:r>
    </w:p>
    <w:p w:rsidR="00EA04DC" w:rsidRPr="008E79B2" w:rsidRDefault="00EA04DC" w:rsidP="00EA04DC">
      <w:r w:rsidRPr="008E79B2">
        <w:t>V rámci platného územného rozhodnutia</w:t>
      </w:r>
      <w:r w:rsidR="00F24C27">
        <w:t>, resp. stavebného povolenia</w:t>
      </w:r>
      <w:r w:rsidRPr="008E79B2">
        <w:t xml:space="preserve"> je zhotoviteľovi umožnené navrhnúť ekonomicky výhodné úpravy technického riešenia.</w:t>
      </w:r>
    </w:p>
    <w:p w:rsidR="00D82DC3" w:rsidRPr="00D82DC3" w:rsidRDefault="00EA04DC" w:rsidP="00EA04DC">
      <w:pPr>
        <w:rPr>
          <w:b/>
        </w:rPr>
      </w:pPr>
      <w:r w:rsidRPr="00D82DC3">
        <w:rPr>
          <w:b/>
        </w:rPr>
        <w:t>Ak budú zmeny technického riešenia predložené zhotoviteľom vyžadovať zmenu stavebného povolenia</w:t>
      </w:r>
      <w:r w:rsidR="003C3DD2">
        <w:rPr>
          <w:b/>
        </w:rPr>
        <w:t>,</w:t>
      </w:r>
      <w:r w:rsidRPr="00D82DC3">
        <w:rPr>
          <w:b/>
        </w:rPr>
        <w:t xml:space="preserve"> bude zhotoviteľ zodpovedný za vybavenie zmeny stavby pred dokončením vrátane všetkých potrebných dokumentácií</w:t>
      </w:r>
      <w:r w:rsidR="00F24C27">
        <w:rPr>
          <w:b/>
        </w:rPr>
        <w:t xml:space="preserve"> a stanovísk dotkn</w:t>
      </w:r>
      <w:r w:rsidR="00F24C27">
        <w:rPr>
          <w:b/>
        </w:rPr>
        <w:t>u</w:t>
      </w:r>
      <w:r w:rsidR="00F24C27">
        <w:rPr>
          <w:b/>
        </w:rPr>
        <w:t>tých organi</w:t>
      </w:r>
      <w:r w:rsidR="00D82DC3">
        <w:rPr>
          <w:b/>
        </w:rPr>
        <w:t>zácií.</w:t>
      </w:r>
    </w:p>
    <w:p w:rsidR="00EA04DC" w:rsidRDefault="00EA04DC" w:rsidP="00EA04DC"/>
    <w:p w:rsidR="00EA04DC" w:rsidRPr="00EA04DC" w:rsidRDefault="00EA04DC" w:rsidP="00EA04DC">
      <w:pPr>
        <w:tabs>
          <w:tab w:val="left" w:pos="1812"/>
        </w:tabs>
        <w:jc w:val="left"/>
        <w:rPr>
          <w:b/>
          <w:u w:val="single"/>
        </w:rPr>
      </w:pPr>
      <w:bookmarkStart w:id="30" w:name="_Toc446528"/>
      <w:r w:rsidRPr="00EA04DC">
        <w:rPr>
          <w:b/>
          <w:u w:val="single"/>
        </w:rPr>
        <w:t>Obmedzenie výstavby D4</w:t>
      </w:r>
      <w:bookmarkEnd w:id="30"/>
      <w:r w:rsidRPr="00EA04DC">
        <w:rPr>
          <w:b/>
          <w:u w:val="single"/>
        </w:rPr>
        <w:t xml:space="preserve"> </w:t>
      </w:r>
    </w:p>
    <w:p w:rsidR="00EA04DC" w:rsidRPr="008E79B2" w:rsidRDefault="00EA04DC" w:rsidP="00EA04DC">
      <w:r w:rsidRPr="008E79B2">
        <w:t>Navrhnutá výstavb</w:t>
      </w:r>
      <w:r>
        <w:t>a</w:t>
      </w:r>
      <w:r w:rsidRPr="008E79B2">
        <w:t xml:space="preserve"> most</w:t>
      </w:r>
      <w:r>
        <w:t>a</w:t>
      </w:r>
      <w:r w:rsidRPr="008E79B2">
        <w:t xml:space="preserve"> 232-05 bezprostredne nadväzuje na stavebné objekty bud</w:t>
      </w:r>
      <w:r w:rsidRPr="008E79B2">
        <w:t>o</w:t>
      </w:r>
      <w:r w:rsidRPr="008E79B2">
        <w:t xml:space="preserve">vané koncesionárom v rámci výstavby D4. </w:t>
      </w:r>
      <w:r w:rsidRPr="00F24C27">
        <w:t>V </w:t>
      </w:r>
      <w:r w:rsidRPr="00F24C27">
        <w:rPr>
          <w:b/>
        </w:rPr>
        <w:t xml:space="preserve">prílohe </w:t>
      </w:r>
      <w:r w:rsidR="00D82DC3" w:rsidRPr="00F24C27">
        <w:rPr>
          <w:b/>
        </w:rPr>
        <w:t>č.</w:t>
      </w:r>
      <w:r w:rsidR="003C3DD2">
        <w:rPr>
          <w:b/>
        </w:rPr>
        <w:t>4A</w:t>
      </w:r>
      <w:r w:rsidR="00D82DC3" w:rsidRPr="00F24C27">
        <w:t xml:space="preserve"> k Zväzku</w:t>
      </w:r>
      <w:r w:rsidR="00D82DC3">
        <w:t xml:space="preserve"> č.3</w:t>
      </w:r>
      <w:r w:rsidRPr="008E79B2">
        <w:t xml:space="preserve"> sú špecifikov</w:t>
      </w:r>
      <w:r w:rsidRPr="008E79B2">
        <w:t>a</w:t>
      </w:r>
      <w:r w:rsidRPr="008E79B2">
        <w:t>né popisom a situačnou schémou dotknuté stavebné objekty. S ohľadom na zabez</w:t>
      </w:r>
      <w:r>
        <w:t>p</w:t>
      </w:r>
      <w:r>
        <w:t>e</w:t>
      </w:r>
      <w:r>
        <w:t>čenie koordinácie pri výstavbe</w:t>
      </w:r>
      <w:r w:rsidRPr="008E79B2">
        <w:t xml:space="preserve"> sú špecifikované činnosti koncesionára (zhotoviteľ D4):</w:t>
      </w:r>
    </w:p>
    <w:p w:rsidR="00EA04DC" w:rsidRPr="008E79B2" w:rsidRDefault="00EA04DC" w:rsidP="00EA04DC">
      <w:pPr>
        <w:numPr>
          <w:ilvl w:val="0"/>
          <w:numId w:val="42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8E79B2">
        <w:t xml:space="preserve">ktoré bude nutné časovo </w:t>
      </w:r>
      <w:r w:rsidR="00F24C27">
        <w:t>koordinovať</w:t>
      </w:r>
      <w:r w:rsidRPr="008E79B2">
        <w:t xml:space="preserve"> do doby ukončenia výstavby vyššie uv</w:t>
      </w:r>
      <w:r w:rsidRPr="008E79B2">
        <w:t>e</w:t>
      </w:r>
      <w:r w:rsidRPr="008E79B2">
        <w:t>den</w:t>
      </w:r>
      <w:r>
        <w:t>ého mosta</w:t>
      </w:r>
      <w:r w:rsidR="00D82DC3">
        <w:t xml:space="preserve"> 232-05</w:t>
      </w:r>
    </w:p>
    <w:p w:rsidR="00EA04DC" w:rsidRPr="009A343B" w:rsidRDefault="00EA04DC" w:rsidP="00EA04DC">
      <w:pPr>
        <w:numPr>
          <w:ilvl w:val="0"/>
          <w:numId w:val="42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905FBF">
        <w:t xml:space="preserve">ktoré budú realizované iba čiastočne (dokončenie bude predmetom ďalšej </w:t>
      </w:r>
      <w:r w:rsidR="00D82DC3" w:rsidRPr="00905FBF">
        <w:t>etapy</w:t>
      </w:r>
      <w:r w:rsidRPr="00DA6482">
        <w:t xml:space="preserve"> </w:t>
      </w:r>
      <w:r w:rsidR="00D82DC3" w:rsidRPr="009A343B">
        <w:t xml:space="preserve">rozšírenia D1 v úseku </w:t>
      </w:r>
      <w:proofErr w:type="spellStart"/>
      <w:r w:rsidR="00D82DC3" w:rsidRPr="009A343B">
        <w:t>Bratislava-Triblavina</w:t>
      </w:r>
      <w:proofErr w:type="spellEnd"/>
      <w:r w:rsidRPr="009A343B">
        <w:t>)</w:t>
      </w:r>
    </w:p>
    <w:p w:rsidR="00EA04DC" w:rsidRPr="009A343B" w:rsidRDefault="00EA04DC" w:rsidP="00EA04DC">
      <w:pPr>
        <w:numPr>
          <w:ilvl w:val="0"/>
          <w:numId w:val="42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9A343B">
        <w:t xml:space="preserve">ktoré budú kompletne prevedené do činnosti zhotoviteľa NDS (dokončenie bude predmetom ďalšej </w:t>
      </w:r>
      <w:r w:rsidR="00D82DC3" w:rsidRPr="009A343B">
        <w:t>etapy</w:t>
      </w:r>
      <w:r w:rsidRPr="009A343B">
        <w:t xml:space="preserve"> projektu </w:t>
      </w:r>
      <w:r w:rsidR="00D82DC3" w:rsidRPr="009A343B">
        <w:t xml:space="preserve">rozšírenia D1 v úseku </w:t>
      </w:r>
      <w:proofErr w:type="spellStart"/>
      <w:r w:rsidR="00D82DC3" w:rsidRPr="009A343B">
        <w:t>Bratislava-Triblavina</w:t>
      </w:r>
      <w:proofErr w:type="spellEnd"/>
      <w:r w:rsidRPr="009A343B">
        <w:t>)</w:t>
      </w:r>
    </w:p>
    <w:p w:rsidR="00D82DC3" w:rsidRDefault="00D82DC3" w:rsidP="00EA04D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rPr>
          <w:rFonts w:eastAsia="Arial Unicode MS" w:cs="Arial Unicode MS"/>
          <w:color w:val="000000"/>
          <w:sz w:val="20"/>
          <w:szCs w:val="20"/>
          <w:u w:color="000000"/>
          <w:bdr w:val="nil"/>
        </w:rPr>
      </w:pPr>
    </w:p>
    <w:p w:rsidR="00D82DC3" w:rsidRDefault="00D82DC3" w:rsidP="00EA04D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rPr>
          <w:rFonts w:eastAsia="Arial Unicode MS" w:cs="Arial Unicode MS"/>
          <w:color w:val="000000"/>
          <w:sz w:val="20"/>
          <w:szCs w:val="20"/>
          <w:u w:color="000000"/>
          <w:bdr w:val="nil"/>
        </w:rPr>
      </w:pPr>
    </w:p>
    <w:p w:rsidR="00D82DC3" w:rsidRDefault="00D82DC3" w:rsidP="00EA04D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rPr>
          <w:rFonts w:eastAsia="Arial Unicode MS" w:cs="Arial Unicode MS"/>
          <w:color w:val="000000"/>
          <w:sz w:val="20"/>
          <w:szCs w:val="20"/>
          <w:u w:color="000000"/>
          <w:bdr w:val="nil"/>
        </w:rPr>
      </w:pPr>
    </w:p>
    <w:p w:rsidR="00EA04DC" w:rsidRPr="006A07E7" w:rsidRDefault="00EA04DC" w:rsidP="006A07E7">
      <w:pPr>
        <w:tabs>
          <w:tab w:val="clear" w:pos="-5812"/>
          <w:tab w:val="clear" w:pos="0"/>
        </w:tabs>
        <w:autoSpaceDE/>
        <w:autoSpaceDN/>
        <w:adjustRightInd/>
        <w:ind w:right="0"/>
      </w:pPr>
      <w:r w:rsidRPr="006A07E7">
        <w:lastRenderedPageBreak/>
        <w:t>Verejný obstarávateľ stanovil kritériá na vyhodnotenie ponúk s cieľom určiť ekonomicky najvýhodnejšiu ponuku za predmet zákazky. Verejný obstarávateľ bude vyhodnocovať ponuky na základe najlepšieho pomeru ceny a kvality.</w:t>
      </w:r>
    </w:p>
    <w:p w:rsidR="00EA04DC" w:rsidRPr="006A07E7" w:rsidRDefault="00EA04DC" w:rsidP="006A07E7">
      <w:pPr>
        <w:tabs>
          <w:tab w:val="clear" w:pos="-5812"/>
          <w:tab w:val="clear" w:pos="0"/>
        </w:tabs>
        <w:autoSpaceDE/>
        <w:autoSpaceDN/>
        <w:adjustRightInd/>
        <w:ind w:right="0"/>
      </w:pPr>
      <w:r w:rsidRPr="006A07E7">
        <w:t>S ohľadom na predmet zákazky obmedzenia dopravy sú navrhnuté kritéria, ktoré dop</w:t>
      </w:r>
      <w:r w:rsidRPr="006A07E7">
        <w:t>ĺ</w:t>
      </w:r>
      <w:r w:rsidRPr="006A07E7">
        <w:t>ňajú podmienky účasti podľa § 34 a 36 zákona o verejnom obstarávaní . Navrhnuté kr</w:t>
      </w:r>
      <w:r w:rsidRPr="006A07E7">
        <w:t>i</w:t>
      </w:r>
      <w:r w:rsidRPr="006A07E7">
        <w:t>téria reflektujú hlavné špecifika zákazky:</w:t>
      </w:r>
    </w:p>
    <w:p w:rsidR="00EA04DC" w:rsidRPr="006A07E7" w:rsidRDefault="00EA04DC" w:rsidP="006A07E7">
      <w:pPr>
        <w:numPr>
          <w:ilvl w:val="0"/>
          <w:numId w:val="42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6A07E7">
        <w:t>kvalitný tím odborníkov, ktorý má skúsenosti s realizáciou konkrétnych technol</w:t>
      </w:r>
      <w:r w:rsidRPr="006A07E7">
        <w:t>ó</w:t>
      </w:r>
      <w:r w:rsidRPr="006A07E7">
        <w:t>gii a prácou na diaľnici za obmedzenej premávky</w:t>
      </w:r>
    </w:p>
    <w:p w:rsidR="00EA04DC" w:rsidRPr="006A07E7" w:rsidRDefault="00EA04DC" w:rsidP="006A07E7">
      <w:pPr>
        <w:numPr>
          <w:ilvl w:val="0"/>
          <w:numId w:val="42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6A07E7">
        <w:t>návrh konštrukcie, ktorá má minimálne náklady na prevádzku</w:t>
      </w:r>
    </w:p>
    <w:p w:rsidR="00EA04DC" w:rsidRPr="006A07E7" w:rsidRDefault="00EA04DC" w:rsidP="006A07E7">
      <w:pPr>
        <w:numPr>
          <w:ilvl w:val="0"/>
          <w:numId w:val="42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6A07E7">
        <w:t>skrátiť dobu obmedzenia premávky na diaľnici D1 v režime 2+2</w:t>
      </w:r>
      <w:r w:rsidR="00F24C27">
        <w:t xml:space="preserve"> pre každý jazdný pás</w:t>
      </w:r>
    </w:p>
    <w:p w:rsidR="00EA04DC" w:rsidRPr="006A07E7" w:rsidRDefault="00EA04DC" w:rsidP="006A07E7">
      <w:pPr>
        <w:numPr>
          <w:ilvl w:val="0"/>
          <w:numId w:val="42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6A07E7">
        <w:t>skrátiť dobu prípravy projektovej dokumentácie a výstavby mostov</w:t>
      </w:r>
    </w:p>
    <w:p w:rsidR="00A51178" w:rsidRPr="00FF2590" w:rsidRDefault="006A07E7" w:rsidP="00A51178">
      <w:pPr>
        <w:tabs>
          <w:tab w:val="clear" w:pos="-5812"/>
          <w:tab w:val="clear" w:pos="0"/>
        </w:tabs>
        <w:autoSpaceDE/>
        <w:autoSpaceDN/>
        <w:adjustRightInd/>
        <w:ind w:right="0"/>
        <w:rPr>
          <w:rFonts w:eastAsia="Arial Unicode MS" w:cs="Arial Unicode MS"/>
          <w:b/>
          <w:color w:val="000000"/>
          <w:sz w:val="20"/>
          <w:szCs w:val="20"/>
          <w:u w:val="single"/>
          <w:bdr w:val="nil"/>
        </w:rPr>
      </w:pPr>
      <w:r w:rsidRPr="00FF2590">
        <w:rPr>
          <w:b/>
          <w:u w:val="single"/>
        </w:rPr>
        <w:t>Navrhnuté kritéria</w:t>
      </w:r>
      <w:r w:rsidR="00A51178" w:rsidRPr="00FF2590">
        <w:rPr>
          <w:b/>
          <w:u w:val="single"/>
        </w:rPr>
        <w:t xml:space="preserve"> sú</w:t>
      </w:r>
      <w:r w:rsidRPr="00FF2590">
        <w:rPr>
          <w:b/>
          <w:u w:val="single"/>
        </w:rPr>
        <w:t>:</w:t>
      </w:r>
      <w:r w:rsidR="00A51178" w:rsidRPr="00FF2590">
        <w:rPr>
          <w:rFonts w:eastAsia="Arial Unicode MS" w:cs="Arial Unicode MS"/>
          <w:b/>
          <w:color w:val="000000"/>
          <w:sz w:val="20"/>
          <w:szCs w:val="20"/>
          <w:u w:val="single"/>
          <w:bdr w:val="nil"/>
        </w:rPr>
        <w:t xml:space="preserve"> </w:t>
      </w:r>
    </w:p>
    <w:p w:rsidR="00EA04DC" w:rsidRPr="00A51178" w:rsidRDefault="00A51178" w:rsidP="00A51178">
      <w:pPr>
        <w:pStyle w:val="Odsekzoznamu"/>
        <w:numPr>
          <w:ilvl w:val="0"/>
          <w:numId w:val="43"/>
        </w:numPr>
        <w:autoSpaceDE/>
        <w:autoSpaceDN/>
        <w:adjustRightInd/>
      </w:pPr>
      <w:r w:rsidRPr="00A51178">
        <w:t>Navrhovaná celková cena uchádzača</w:t>
      </w:r>
    </w:p>
    <w:p w:rsidR="00A51178" w:rsidRPr="00A51178" w:rsidRDefault="00A51178" w:rsidP="00A51178">
      <w:pPr>
        <w:pStyle w:val="Odsekzoznamu"/>
        <w:numPr>
          <w:ilvl w:val="0"/>
          <w:numId w:val="44"/>
        </w:numPr>
        <w:autoSpaceDE/>
        <w:autoSpaceDN/>
        <w:adjustRightInd/>
      </w:pPr>
      <w:r w:rsidRPr="00A51178">
        <w:t>Kvalita tímu odborníkov</w:t>
      </w:r>
    </w:p>
    <w:p w:rsidR="00A51178" w:rsidRPr="00A51178" w:rsidRDefault="00A51178" w:rsidP="00A51178">
      <w:pPr>
        <w:pStyle w:val="Odsekzoznamu"/>
        <w:numPr>
          <w:ilvl w:val="0"/>
          <w:numId w:val="44"/>
        </w:numPr>
        <w:autoSpaceDE/>
        <w:autoSpaceDN/>
        <w:adjustRightInd/>
      </w:pPr>
      <w:r w:rsidRPr="00A51178">
        <w:t>Náklady na prevádzku</w:t>
      </w:r>
    </w:p>
    <w:p w:rsidR="00A51178" w:rsidRPr="00A51178" w:rsidRDefault="00CE1989" w:rsidP="00A51178">
      <w:pPr>
        <w:pStyle w:val="Odsekzoznamu"/>
        <w:numPr>
          <w:ilvl w:val="0"/>
          <w:numId w:val="44"/>
        </w:numPr>
        <w:autoSpaceDE/>
        <w:autoSpaceDN/>
        <w:adjustRightInd/>
      </w:pPr>
      <w:r>
        <w:t>Lehota obmedzenia</w:t>
      </w:r>
      <w:r w:rsidR="00A51178" w:rsidRPr="00A51178">
        <w:t xml:space="preserve"> prevádzky na diaľnici D1</w:t>
      </w:r>
    </w:p>
    <w:p w:rsidR="00A51178" w:rsidRPr="00A51178" w:rsidRDefault="00A51178" w:rsidP="00A51178">
      <w:pPr>
        <w:pStyle w:val="Odsekzoznamu"/>
        <w:numPr>
          <w:ilvl w:val="0"/>
          <w:numId w:val="44"/>
        </w:numPr>
        <w:autoSpaceDE/>
        <w:autoSpaceDN/>
        <w:adjustRightInd/>
      </w:pPr>
      <w:r w:rsidRPr="00A51178">
        <w:t>Lehota výstavby</w:t>
      </w:r>
    </w:p>
    <w:p w:rsidR="00A51178" w:rsidRPr="00A51178" w:rsidRDefault="00A51178" w:rsidP="00A51178">
      <w:pPr>
        <w:pStyle w:val="Odsekzoznamu"/>
        <w:numPr>
          <w:ilvl w:val="0"/>
          <w:numId w:val="44"/>
        </w:numPr>
        <w:autoSpaceDE/>
        <w:autoSpaceDN/>
        <w:adjustRightInd/>
      </w:pPr>
      <w:r w:rsidRPr="00A51178">
        <w:t>Lehota vypracovania projektovej dokumentácie</w:t>
      </w:r>
    </w:p>
    <w:p w:rsidR="00A51178" w:rsidRPr="00A51178" w:rsidRDefault="00A51178" w:rsidP="00A51178">
      <w:pPr>
        <w:pStyle w:val="Odsekzoznamu"/>
        <w:numPr>
          <w:ilvl w:val="0"/>
          <w:numId w:val="44"/>
        </w:numPr>
        <w:autoSpaceDE/>
        <w:autoSpaceDN/>
        <w:adjustRightInd/>
      </w:pPr>
      <w:r w:rsidRPr="00A51178">
        <w:t>Kľúčové strojové vybavenie</w:t>
      </w:r>
    </w:p>
    <w:p w:rsidR="00A51178" w:rsidRPr="00A51178" w:rsidRDefault="00A51178" w:rsidP="00A51178">
      <w:pPr>
        <w:pStyle w:val="Odsekzoznamu"/>
        <w:numPr>
          <w:ilvl w:val="0"/>
          <w:numId w:val="44"/>
        </w:numPr>
        <w:autoSpaceDE/>
        <w:autoSpaceDN/>
        <w:adjustRightInd/>
      </w:pPr>
      <w:r w:rsidRPr="00A51178">
        <w:t>Hodnotenie Prílohy technológia výstavby</w:t>
      </w:r>
    </w:p>
    <w:p w:rsidR="00EA04DC" w:rsidRDefault="00A51178" w:rsidP="00EA04DC">
      <w:r>
        <w:t>Popis kritérií</w:t>
      </w:r>
      <w:r w:rsidR="00EA04DC" w:rsidRPr="008E79B2">
        <w:t xml:space="preserve"> na vyhodnotenie ponúk </w:t>
      </w:r>
      <w:r>
        <w:t>je uvedený</w:t>
      </w:r>
      <w:r w:rsidR="00EA04DC" w:rsidRPr="008E79B2">
        <w:t xml:space="preserve"> v</w:t>
      </w:r>
      <w:r>
        <w:t> Zväzku č.1</w:t>
      </w:r>
      <w:r w:rsidR="00EA04DC" w:rsidRPr="008E79B2">
        <w:t>.</w:t>
      </w:r>
    </w:p>
    <w:p w:rsidR="00EA04DC" w:rsidRPr="00EA04DC" w:rsidRDefault="00EA04DC" w:rsidP="00EA04DC"/>
    <w:p w:rsidR="00EA04DC" w:rsidRPr="00EA04DC" w:rsidRDefault="00A51178" w:rsidP="00EA04DC">
      <w:pPr>
        <w:tabs>
          <w:tab w:val="left" w:pos="1564"/>
        </w:tabs>
        <w:rPr>
          <w:u w:val="single"/>
        </w:rPr>
      </w:pPr>
      <w:bookmarkStart w:id="31" w:name="_Toc446530"/>
      <w:r>
        <w:rPr>
          <w:u w:val="single"/>
        </w:rPr>
        <w:t>Návrh lehoty výstavby vrátan</w:t>
      </w:r>
      <w:r w:rsidR="00EA04DC" w:rsidRPr="00EA04DC">
        <w:rPr>
          <w:u w:val="single"/>
        </w:rPr>
        <w:t xml:space="preserve">e návrhu </w:t>
      </w:r>
      <w:bookmarkEnd w:id="31"/>
      <w:r w:rsidR="00EA04DC" w:rsidRPr="00EA04DC">
        <w:rPr>
          <w:u w:val="single"/>
        </w:rPr>
        <w:t>míľnikov</w:t>
      </w:r>
    </w:p>
    <w:p w:rsidR="00EA04DC" w:rsidRDefault="00DA57BF" w:rsidP="00EA04DC">
      <w:r>
        <w:t>V rámci rokovaní</w:t>
      </w:r>
      <w:r w:rsidR="00EA04DC" w:rsidRPr="008E79B2">
        <w:t xml:space="preserve"> s prezídiom policajného zboru SR</w:t>
      </w:r>
      <w:r w:rsidR="00EA04DC">
        <w:t xml:space="preserve"> (vyjadrenie Ministerstva vnútra SR) </w:t>
      </w:r>
      <w:r w:rsidR="00EA04DC" w:rsidRPr="008E79B2">
        <w:t xml:space="preserve">bolo </w:t>
      </w:r>
      <w:r>
        <w:t>schválené riešenie výstavby mostného objektu</w:t>
      </w:r>
      <w:r w:rsidR="00EA04DC" w:rsidRPr="008E79B2">
        <w:t xml:space="preserve"> pri vylúčen</w:t>
      </w:r>
      <w:r w:rsidR="00EA04DC">
        <w:t>í</w:t>
      </w:r>
      <w:r w:rsidR="00EA04DC" w:rsidRPr="008E79B2">
        <w:t xml:space="preserve"> dopravy na jednom jazdnom </w:t>
      </w:r>
      <w:r>
        <w:t>páse</w:t>
      </w:r>
      <w:r w:rsidR="00EA04DC" w:rsidRPr="008E79B2">
        <w:t xml:space="preserve">, pričom na druhom jazdnom </w:t>
      </w:r>
      <w:r>
        <w:t>páse</w:t>
      </w:r>
      <w:r w:rsidR="00EA04DC" w:rsidRPr="008E79B2">
        <w:t xml:space="preserve"> bude diaľničná doprava </w:t>
      </w:r>
      <w:r w:rsidR="000C223E">
        <w:t xml:space="preserve">vedená </w:t>
      </w:r>
      <w:r w:rsidR="00F82E17">
        <w:t>obo</w:t>
      </w:r>
      <w:r w:rsidR="00F82E17">
        <w:t>j</w:t>
      </w:r>
      <w:r w:rsidR="00F82E17">
        <w:t>smerne v usporiadaní 2+2 jazdné pruhy .</w:t>
      </w:r>
    </w:p>
    <w:p w:rsidR="00EA04DC" w:rsidRPr="00A51178" w:rsidRDefault="00EA04DC" w:rsidP="00EA04DC">
      <w:pPr>
        <w:rPr>
          <w:b/>
        </w:rPr>
      </w:pPr>
      <w:r w:rsidRPr="00A51178">
        <w:rPr>
          <w:b/>
        </w:rPr>
        <w:t xml:space="preserve">Vyjadrenie Ministerstva </w:t>
      </w:r>
      <w:r w:rsidR="00A51178" w:rsidRPr="00A51178">
        <w:rPr>
          <w:b/>
        </w:rPr>
        <w:t>vnútra SR je súčasťou prílohy č.6</w:t>
      </w:r>
      <w:r w:rsidR="00F82E17">
        <w:rPr>
          <w:b/>
        </w:rPr>
        <w:t>A</w:t>
      </w:r>
      <w:r w:rsidR="00A51178" w:rsidRPr="00A51178">
        <w:rPr>
          <w:b/>
        </w:rPr>
        <w:t xml:space="preserve"> k Zväzku č.3</w:t>
      </w:r>
    </w:p>
    <w:p w:rsidR="00EA04DC" w:rsidRPr="00CE1989" w:rsidRDefault="00A51178" w:rsidP="00EA04DC">
      <w:pPr>
        <w:rPr>
          <w:b/>
        </w:rPr>
      </w:pPr>
      <w:r w:rsidRPr="00CE1989">
        <w:rPr>
          <w:b/>
        </w:rPr>
        <w:t>Vedenie dopravy počas výstavby mosta 232-05</w:t>
      </w:r>
      <w:r w:rsidR="00EA04DC" w:rsidRPr="00CE1989">
        <w:rPr>
          <w:b/>
        </w:rPr>
        <w:t xml:space="preserve"> bolo </w:t>
      </w:r>
      <w:r w:rsidR="00E31081" w:rsidRPr="00CE1989">
        <w:rPr>
          <w:b/>
        </w:rPr>
        <w:t xml:space="preserve">MV SR </w:t>
      </w:r>
      <w:r w:rsidR="00EA04DC" w:rsidRPr="00CE1989">
        <w:rPr>
          <w:b/>
        </w:rPr>
        <w:t xml:space="preserve">akceptované </w:t>
      </w:r>
      <w:r w:rsidR="00E31081" w:rsidRPr="00CE1989">
        <w:rPr>
          <w:b/>
        </w:rPr>
        <w:t>za</w:t>
      </w:r>
      <w:r w:rsidR="00EA04DC" w:rsidRPr="00CE1989">
        <w:rPr>
          <w:b/>
        </w:rPr>
        <w:t xml:space="preserve"> </w:t>
      </w:r>
      <w:r w:rsidR="00E31081" w:rsidRPr="00CE1989">
        <w:rPr>
          <w:b/>
        </w:rPr>
        <w:t>dod</w:t>
      </w:r>
      <w:r w:rsidR="00E31081" w:rsidRPr="00CE1989">
        <w:rPr>
          <w:b/>
        </w:rPr>
        <w:t>r</w:t>
      </w:r>
      <w:r w:rsidR="00E31081" w:rsidRPr="00CE1989">
        <w:rPr>
          <w:b/>
        </w:rPr>
        <w:t>žania</w:t>
      </w:r>
      <w:r w:rsidR="00EA04DC" w:rsidRPr="00CE1989">
        <w:rPr>
          <w:b/>
        </w:rPr>
        <w:t xml:space="preserve"> týchto podmienok:</w:t>
      </w:r>
    </w:p>
    <w:p w:rsidR="00EA04DC" w:rsidRPr="00E55E5F" w:rsidRDefault="00EA04DC" w:rsidP="00EA04DC">
      <w:pPr>
        <w:numPr>
          <w:ilvl w:val="0"/>
          <w:numId w:val="41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E55E5F">
        <w:t>Maximálna lehota výstavby jednej polovice mostného objektu</w:t>
      </w:r>
      <w:r w:rsidR="00EF436E">
        <w:t xml:space="preserve"> je</w:t>
      </w:r>
      <w:r w:rsidRPr="00E55E5F">
        <w:t xml:space="preserve"> 9 dní (doprava D1 ved</w:t>
      </w:r>
      <w:r w:rsidR="00EF436E">
        <w:t>ená obojsmerne na 1 jazdnom páse</w:t>
      </w:r>
      <w:r w:rsidRPr="00E55E5F">
        <w:t xml:space="preserve"> v usporiadaní 2+2</w:t>
      </w:r>
      <w:r w:rsidR="00EF436E">
        <w:t xml:space="preserve"> jazdné pruhy</w:t>
      </w:r>
      <w:r w:rsidRPr="00E55E5F">
        <w:t xml:space="preserve">). Spolu sa ráta s 2 etapami, pre každú polovicu mosta </w:t>
      </w:r>
      <w:r w:rsidR="00EF436E">
        <w:t>bude jedna</w:t>
      </w:r>
      <w:r w:rsidRPr="00E55E5F">
        <w:t xml:space="preserve"> etapa. Most 232-0</w:t>
      </w:r>
      <w:r>
        <w:t>5</w:t>
      </w:r>
      <w:r w:rsidR="000C223E">
        <w:t xml:space="preserve"> </w:t>
      </w:r>
      <w:proofErr w:type="spellStart"/>
      <w:r w:rsidRPr="00E55E5F">
        <w:t>lm</w:t>
      </w:r>
      <w:proofErr w:type="spellEnd"/>
      <w:r w:rsidRPr="00E55E5F">
        <w:t xml:space="preserve"> </w:t>
      </w:r>
      <w:r w:rsidR="00EF436E">
        <w:t xml:space="preserve">bude </w:t>
      </w:r>
      <w:r w:rsidR="00F82E17">
        <w:t>zrealizovaný</w:t>
      </w:r>
      <w:r w:rsidRPr="00E55E5F">
        <w:t xml:space="preserve"> v rámci jednej etapy. Most 232-05</w:t>
      </w:r>
      <w:r>
        <w:t xml:space="preserve"> </w:t>
      </w:r>
      <w:proofErr w:type="spellStart"/>
      <w:r w:rsidRPr="00E55E5F">
        <w:t>pm</w:t>
      </w:r>
      <w:proofErr w:type="spellEnd"/>
      <w:r w:rsidRPr="00E55E5F">
        <w:t xml:space="preserve"> </w:t>
      </w:r>
      <w:r w:rsidR="00EF436E">
        <w:t xml:space="preserve">bude </w:t>
      </w:r>
      <w:r w:rsidR="00F82E17">
        <w:t>zreal</w:t>
      </w:r>
      <w:r w:rsidR="00F82E17">
        <w:t>i</w:t>
      </w:r>
      <w:r w:rsidR="00F82E17">
        <w:t>zovaný</w:t>
      </w:r>
      <w:r w:rsidRPr="00E55E5F">
        <w:t xml:space="preserve"> v rámci druhej etapy.</w:t>
      </w:r>
    </w:p>
    <w:p w:rsidR="00EA04DC" w:rsidRPr="00E55E5F" w:rsidRDefault="00EA04DC" w:rsidP="00EA04DC">
      <w:pPr>
        <w:numPr>
          <w:ilvl w:val="0"/>
          <w:numId w:val="41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E55E5F">
        <w:t xml:space="preserve"> Pri vedení dopravy v usporiadaní 2+2 </w:t>
      </w:r>
      <w:r w:rsidR="00EF436E">
        <w:t xml:space="preserve">jazdné pruhy </w:t>
      </w:r>
      <w:r w:rsidRPr="00E55E5F">
        <w:t xml:space="preserve">na jednom jazdnom páse zabezpečí zhotoviteľ stavby stály kamerový dohľad na súvisiacu časť stavby ako aj </w:t>
      </w:r>
      <w:r w:rsidR="00EF436E" w:rsidRPr="001B1330">
        <w:t>na časť prevádzkovanej diaľnice</w:t>
      </w:r>
      <w:r w:rsidRPr="00E55E5F">
        <w:t xml:space="preserve">. </w:t>
      </w:r>
      <w:r w:rsidR="00F82E17">
        <w:t>Výstup</w:t>
      </w:r>
      <w:r w:rsidRPr="00E55E5F">
        <w:t xml:space="preserve"> z kamery (kamier) bude k dispozícii zástupcom investora ako aj PPZ SR prostredníctvom SSÚD Domkárska a Trn</w:t>
      </w:r>
      <w:r w:rsidRPr="00E55E5F">
        <w:t>a</w:t>
      </w:r>
      <w:r w:rsidRPr="00E55E5F">
        <w:t>va.</w:t>
      </w:r>
      <w:r>
        <w:t xml:space="preserve"> Spolu sa ráta s 6-mi kamerami.</w:t>
      </w:r>
      <w:r w:rsidR="00DA57BF">
        <w:t xml:space="preserve"> Z výstavby mosta 232-05 bude odovzdaný </w:t>
      </w:r>
      <w:r w:rsidR="008E08DC">
        <w:t>objednávateľovi</w:t>
      </w:r>
      <w:r w:rsidR="00DA57BF">
        <w:t xml:space="preserve"> videozáznam.</w:t>
      </w:r>
    </w:p>
    <w:p w:rsidR="00EA04DC" w:rsidRPr="00E55E5F" w:rsidRDefault="00EA04DC" w:rsidP="00EA04DC">
      <w:pPr>
        <w:numPr>
          <w:ilvl w:val="0"/>
          <w:numId w:val="41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E55E5F">
        <w:lastRenderedPageBreak/>
        <w:t>Pri vedení dopravy v usporiadaní 2+2 na jednom jazdnom páse zabezpečí zh</w:t>
      </w:r>
      <w:r w:rsidRPr="00E55E5F">
        <w:t>o</w:t>
      </w:r>
      <w:r w:rsidRPr="00E55E5F">
        <w:t>toviteľ stavby stálu prítomnosť odťahovej služby (a to každý deň minimálne v čase medzi 06:00 – 20:00).</w:t>
      </w:r>
    </w:p>
    <w:p w:rsidR="00EA04DC" w:rsidRPr="00E55E5F" w:rsidRDefault="00EA04DC" w:rsidP="00EA04DC">
      <w:pPr>
        <w:numPr>
          <w:ilvl w:val="0"/>
          <w:numId w:val="41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E55E5F">
        <w:t>Výstavba most</w:t>
      </w:r>
      <w:r>
        <w:t>a</w:t>
      </w:r>
      <w:r w:rsidRPr="00E55E5F">
        <w:t xml:space="preserve"> </w:t>
      </w:r>
      <w:r>
        <w:t xml:space="preserve">232-05 </w:t>
      </w:r>
      <w:r w:rsidRPr="00E55E5F">
        <w:t>bude prebiehať nonstop v 24 hodinovom režime.</w:t>
      </w:r>
    </w:p>
    <w:p w:rsidR="00EA04DC" w:rsidRPr="00E55E5F" w:rsidRDefault="00EA04DC" w:rsidP="00EA04DC">
      <w:pPr>
        <w:numPr>
          <w:ilvl w:val="0"/>
          <w:numId w:val="41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E55E5F">
        <w:t>Pri vedení dopravy v režime 2+2 jazdné pruhy bude zabezpečené informovanie verejnosti a médií v dostatočnom časovom predstihu.</w:t>
      </w:r>
    </w:p>
    <w:p w:rsidR="00EA04DC" w:rsidRDefault="00EA04DC" w:rsidP="00EA04DC">
      <w:pPr>
        <w:numPr>
          <w:ilvl w:val="0"/>
          <w:numId w:val="41"/>
        </w:numPr>
        <w:tabs>
          <w:tab w:val="clear" w:pos="-5812"/>
          <w:tab w:val="clear" w:pos="0"/>
        </w:tabs>
        <w:autoSpaceDE/>
        <w:autoSpaceDN/>
        <w:adjustRightInd/>
        <w:ind w:right="0"/>
      </w:pPr>
      <w:r w:rsidRPr="00E55E5F">
        <w:t>Pri vedení dopravy v usporiadaniu 2+2 jazdné pruhy bude zabezpečený koord</w:t>
      </w:r>
      <w:r w:rsidRPr="00E55E5F">
        <w:t>i</w:t>
      </w:r>
      <w:r w:rsidRPr="00E55E5F">
        <w:t>nátor bezpečnosti premávky s priamym telefonickým spojením na príslušné pr</w:t>
      </w:r>
      <w:r w:rsidRPr="00E55E5F">
        <w:t>a</w:t>
      </w:r>
      <w:r w:rsidRPr="00E55E5F">
        <w:t>covisko dopravenej polície.</w:t>
      </w:r>
    </w:p>
    <w:p w:rsidR="00EA04DC" w:rsidRDefault="00EA04DC" w:rsidP="00EA04DC">
      <w:r>
        <w:t xml:space="preserve">Detailný </w:t>
      </w:r>
      <w:r w:rsidRPr="008E79B2">
        <w:t>harmonogram výstavby je súčasťou prílohy 3</w:t>
      </w:r>
      <w:r w:rsidR="00F82E17">
        <w:t>A</w:t>
      </w:r>
      <w:r w:rsidRPr="008E79B2">
        <w:t>.1</w:t>
      </w:r>
      <w:r w:rsidR="00DA57BF">
        <w:t>, Zväzku č.3</w:t>
      </w:r>
    </w:p>
    <w:p w:rsidR="00EA04DC" w:rsidRPr="008E79B2" w:rsidRDefault="00EA04DC" w:rsidP="00EA04DC">
      <w:r>
        <w:t>Harmonogram prípravy je súčasťou prílohy 3</w:t>
      </w:r>
      <w:r w:rsidR="00F82E17">
        <w:t>A</w:t>
      </w:r>
      <w:r>
        <w:t>.2.</w:t>
      </w:r>
      <w:r w:rsidR="00DA57BF">
        <w:t xml:space="preserve"> Zväzku č.3</w:t>
      </w:r>
    </w:p>
    <w:p w:rsidR="00EA04DC" w:rsidRPr="00CE1989" w:rsidRDefault="00CE1989" w:rsidP="00CE1989">
      <w:pPr>
        <w:tabs>
          <w:tab w:val="left" w:pos="1812"/>
        </w:tabs>
        <w:jc w:val="left"/>
        <w:rPr>
          <w:b/>
          <w:u w:val="single"/>
        </w:rPr>
      </w:pPr>
      <w:r w:rsidRPr="00CE1989">
        <w:rPr>
          <w:b/>
          <w:u w:val="single"/>
        </w:rPr>
        <w:t>Príprava definície technického riešenia</w:t>
      </w:r>
    </w:p>
    <w:p w:rsidR="00CE1989" w:rsidRDefault="00CE1989" w:rsidP="00CE1989">
      <w:r>
        <w:t xml:space="preserve">Na základe spracovaných </w:t>
      </w:r>
      <w:r w:rsidRPr="00FB2290">
        <w:t>čiastkových</w:t>
      </w:r>
      <w:r>
        <w:t xml:space="preserve"> analýz, prerokovaní s dotknutými organizáciami a stanoviska Ministerstva dopravy a výstavby boli spracované súťažné podklady Zv</w:t>
      </w:r>
      <w:r>
        <w:t>ä</w:t>
      </w:r>
      <w:r>
        <w:t xml:space="preserve">zok 3, časť 4. Tento zväzok bol doplnený o  tzv. Predbežné technické riešenie. Tieto podklady sú uvedené </w:t>
      </w:r>
      <w:r w:rsidRPr="00CE1989">
        <w:rPr>
          <w:b/>
        </w:rPr>
        <w:t>v prílohe č.8</w:t>
      </w:r>
      <w:r w:rsidR="00F82E17">
        <w:rPr>
          <w:b/>
        </w:rPr>
        <w:t>A</w:t>
      </w:r>
      <w:r>
        <w:t xml:space="preserve"> Zv.3.</w:t>
      </w:r>
    </w:p>
    <w:p w:rsidR="00CE1989" w:rsidRPr="00CE1989" w:rsidRDefault="00CE1989" w:rsidP="00CE1989">
      <w:pPr>
        <w:tabs>
          <w:tab w:val="left" w:pos="1812"/>
        </w:tabs>
        <w:jc w:val="left"/>
        <w:rPr>
          <w:b/>
          <w:u w:val="single"/>
        </w:rPr>
      </w:pPr>
      <w:r w:rsidRPr="00CE1989">
        <w:rPr>
          <w:b/>
          <w:u w:val="single"/>
        </w:rPr>
        <w:t>Záver</w:t>
      </w:r>
    </w:p>
    <w:p w:rsidR="00CE1989" w:rsidRPr="00CE1989" w:rsidRDefault="00CE1989" w:rsidP="00CE1989">
      <w:pPr>
        <w:rPr>
          <w:b/>
        </w:rPr>
      </w:pPr>
      <w:r w:rsidRPr="00CE1989">
        <w:rPr>
          <w:b/>
        </w:rPr>
        <w:t>Technické riešenie, ktoré je definované v rámci súťažných podkladov je výsle</w:t>
      </w:r>
      <w:r w:rsidRPr="00CE1989">
        <w:rPr>
          <w:b/>
        </w:rPr>
        <w:t>d</w:t>
      </w:r>
      <w:r w:rsidRPr="00CE1989">
        <w:rPr>
          <w:b/>
        </w:rPr>
        <w:t>kom ekonomického a environmentálneho posúdenia. Jedná sa hlavne o tieto z</w:t>
      </w:r>
      <w:r w:rsidRPr="00CE1989">
        <w:rPr>
          <w:b/>
        </w:rPr>
        <w:t>á</w:t>
      </w:r>
      <w:r w:rsidRPr="00CE1989">
        <w:rPr>
          <w:b/>
        </w:rPr>
        <w:t>kladné aspekty:</w:t>
      </w:r>
    </w:p>
    <w:p w:rsidR="00CE1989" w:rsidRPr="00CE1989" w:rsidRDefault="00CE1989" w:rsidP="00CE1989">
      <w:pPr>
        <w:numPr>
          <w:ilvl w:val="0"/>
          <w:numId w:val="40"/>
        </w:numPr>
        <w:tabs>
          <w:tab w:val="clear" w:pos="-5812"/>
          <w:tab w:val="clear" w:pos="0"/>
        </w:tabs>
        <w:autoSpaceDE/>
        <w:autoSpaceDN/>
        <w:adjustRightInd/>
        <w:ind w:right="0"/>
        <w:rPr>
          <w:b/>
        </w:rPr>
      </w:pPr>
      <w:r w:rsidRPr="00CE1989">
        <w:rPr>
          <w:b/>
        </w:rPr>
        <w:t>Na základe prerokovaní s odborom dopravnej polície Prezídia Policajného zboru v Bratislave a v súlade s vyjadrením Ministerstva vnútra SR je umo</w:t>
      </w:r>
      <w:r w:rsidRPr="00CE1989">
        <w:rPr>
          <w:b/>
        </w:rPr>
        <w:t>ž</w:t>
      </w:r>
      <w:r w:rsidRPr="00CE1989">
        <w:rPr>
          <w:b/>
        </w:rPr>
        <w:t>nené obmedziť premávku na D1 na celkovú dobu 18 dní, teda 9 dní pre každý jazdný smer.</w:t>
      </w:r>
    </w:p>
    <w:p w:rsidR="00CE1989" w:rsidRPr="00CE1989" w:rsidRDefault="00CE1989" w:rsidP="00CE1989">
      <w:pPr>
        <w:numPr>
          <w:ilvl w:val="0"/>
          <w:numId w:val="40"/>
        </w:numPr>
        <w:tabs>
          <w:tab w:val="clear" w:pos="-5812"/>
          <w:tab w:val="clear" w:pos="0"/>
        </w:tabs>
        <w:autoSpaceDE/>
        <w:autoSpaceDN/>
        <w:adjustRightInd/>
        <w:ind w:right="0"/>
        <w:rPr>
          <w:b/>
        </w:rPr>
      </w:pPr>
      <w:r w:rsidRPr="00CE1989">
        <w:rPr>
          <w:b/>
        </w:rPr>
        <w:t>Umožniť budúcim uchádzačom navrhnúť vlastné technické riešenie vrát</w:t>
      </w:r>
      <w:r w:rsidRPr="00CE1989">
        <w:rPr>
          <w:b/>
        </w:rPr>
        <w:t>a</w:t>
      </w:r>
      <w:r w:rsidRPr="00CE1989">
        <w:rPr>
          <w:b/>
        </w:rPr>
        <w:t>ne technológie výstavby</w:t>
      </w:r>
    </w:p>
    <w:p w:rsidR="00CE1989" w:rsidRPr="00CE1989" w:rsidRDefault="00CE1989" w:rsidP="00CE1989">
      <w:pPr>
        <w:numPr>
          <w:ilvl w:val="0"/>
          <w:numId w:val="40"/>
        </w:numPr>
        <w:tabs>
          <w:tab w:val="clear" w:pos="-5812"/>
          <w:tab w:val="clear" w:pos="0"/>
        </w:tabs>
        <w:autoSpaceDE/>
        <w:autoSpaceDN/>
        <w:adjustRightInd/>
        <w:ind w:right="0"/>
        <w:rPr>
          <w:b/>
        </w:rPr>
      </w:pPr>
      <w:r w:rsidRPr="00CE1989">
        <w:rPr>
          <w:b/>
        </w:rPr>
        <w:t xml:space="preserve">Navrhnúť vyvážené </w:t>
      </w:r>
      <w:proofErr w:type="spellStart"/>
      <w:r w:rsidRPr="00CE1989">
        <w:rPr>
          <w:b/>
        </w:rPr>
        <w:t>multikriteriálne</w:t>
      </w:r>
      <w:proofErr w:type="spellEnd"/>
      <w:r w:rsidRPr="00CE1989">
        <w:rPr>
          <w:b/>
        </w:rPr>
        <w:t xml:space="preserve"> hodnotenie s ohľadom na lehotu v</w:t>
      </w:r>
      <w:r w:rsidRPr="00CE1989">
        <w:rPr>
          <w:b/>
        </w:rPr>
        <w:t>ý</w:t>
      </w:r>
      <w:r w:rsidRPr="00CE1989">
        <w:rPr>
          <w:b/>
        </w:rPr>
        <w:t>stavby a ekonomické hodnoty.</w:t>
      </w:r>
    </w:p>
    <w:p w:rsidR="00CE1989" w:rsidRPr="00CE1989" w:rsidRDefault="00CE1989" w:rsidP="00CE1989">
      <w:pPr>
        <w:rPr>
          <w:b/>
          <w:highlight w:val="cyan"/>
        </w:rPr>
      </w:pPr>
      <w:r w:rsidRPr="00CE1989">
        <w:rPr>
          <w:b/>
        </w:rPr>
        <w:t>V lehote výstavby je odporúčané motivovať zhotoviteľa k čo najskoršiemu otv</w:t>
      </w:r>
      <w:r w:rsidRPr="00CE1989">
        <w:rPr>
          <w:b/>
        </w:rPr>
        <w:t>o</w:t>
      </w:r>
      <w:r w:rsidRPr="00CE1989">
        <w:rPr>
          <w:b/>
        </w:rPr>
        <w:t xml:space="preserve">reniu priestoru pod mostom </w:t>
      </w:r>
      <w:r w:rsidR="00F82E17">
        <w:rPr>
          <w:b/>
        </w:rPr>
        <w:t xml:space="preserve">SO </w:t>
      </w:r>
      <w:r w:rsidRPr="00CE1989">
        <w:rPr>
          <w:b/>
        </w:rPr>
        <w:t>232-05 pre staveniskovú dopravu koncesionára</w:t>
      </w:r>
      <w:r w:rsidR="00F82E17">
        <w:rPr>
          <w:b/>
        </w:rPr>
        <w:t>, ako aj pokračovanie výstavby diaľnice D4.</w:t>
      </w:r>
    </w:p>
    <w:p w:rsidR="00EA04DC" w:rsidRDefault="00EA04DC" w:rsidP="00F93368">
      <w:pPr>
        <w:pStyle w:val="Nadpis2"/>
      </w:pPr>
      <w:bookmarkStart w:id="32" w:name="_Toc332367341"/>
      <w:bookmarkStart w:id="33" w:name="_Toc345289299"/>
    </w:p>
    <w:p w:rsidR="00CE1989" w:rsidRDefault="00CE1989" w:rsidP="00CE1989"/>
    <w:p w:rsidR="00CE1989" w:rsidRDefault="00CE1989" w:rsidP="00CE1989"/>
    <w:p w:rsidR="00CE1989" w:rsidRDefault="00CE1989" w:rsidP="00CE1989"/>
    <w:p w:rsidR="00CE1989" w:rsidRDefault="00CE1989" w:rsidP="00CE1989"/>
    <w:p w:rsidR="00CE1989" w:rsidRDefault="00CE1989" w:rsidP="00CE1989"/>
    <w:p w:rsidR="00CE1989" w:rsidRDefault="00CE1989" w:rsidP="00CE1989"/>
    <w:p w:rsidR="00CE1989" w:rsidRDefault="00CE1989" w:rsidP="00CE1989"/>
    <w:p w:rsidR="00CE1989" w:rsidRDefault="00CE1989" w:rsidP="00CE1989"/>
    <w:p w:rsidR="00CE1989" w:rsidRPr="00CE1989" w:rsidRDefault="00CE1989" w:rsidP="00CE1989"/>
    <w:p w:rsidR="00753CA0" w:rsidRPr="00AB5674" w:rsidRDefault="00753CA0" w:rsidP="00F93368">
      <w:pPr>
        <w:pStyle w:val="Nadpis2"/>
      </w:pPr>
      <w:bookmarkStart w:id="34" w:name="_Toc3295805"/>
      <w:r w:rsidRPr="00AB5674">
        <w:lastRenderedPageBreak/>
        <w:t>1.2</w:t>
      </w:r>
      <w:r w:rsidRPr="00AB5674">
        <w:tab/>
        <w:t xml:space="preserve">Základné </w:t>
      </w:r>
      <w:r w:rsidR="00D01C9D" w:rsidRPr="00AB5674">
        <w:t>Ú</w:t>
      </w:r>
      <w:r w:rsidRPr="00AB5674">
        <w:t>daje o Stavenisku</w:t>
      </w:r>
      <w:bookmarkEnd w:id="19"/>
      <w:bookmarkEnd w:id="20"/>
      <w:bookmarkEnd w:id="21"/>
      <w:bookmarkEnd w:id="22"/>
      <w:bookmarkEnd w:id="23"/>
      <w:bookmarkEnd w:id="24"/>
      <w:bookmarkEnd w:id="32"/>
      <w:bookmarkEnd w:id="33"/>
      <w:bookmarkEnd w:id="34"/>
    </w:p>
    <w:p w:rsidR="00AB5674" w:rsidRDefault="00753CA0" w:rsidP="00F93368">
      <w:pPr>
        <w:pStyle w:val="Nadpis3"/>
      </w:pPr>
      <w:bookmarkStart w:id="35" w:name="_Toc292803099"/>
      <w:bookmarkStart w:id="36" w:name="_Toc332367342"/>
      <w:bookmarkStart w:id="37" w:name="_Toc345289300"/>
      <w:bookmarkStart w:id="38" w:name="_Toc3295806"/>
      <w:r w:rsidRPr="00AB5674">
        <w:t>1.2.1</w:t>
      </w:r>
      <w:r w:rsidRPr="00AB5674">
        <w:tab/>
        <w:t>Lokalita</w:t>
      </w:r>
      <w:bookmarkEnd w:id="35"/>
      <w:bookmarkEnd w:id="36"/>
      <w:bookmarkEnd w:id="37"/>
      <w:bookmarkEnd w:id="38"/>
      <w:r w:rsidR="00AB5674">
        <w:t xml:space="preserve"> </w:t>
      </w:r>
    </w:p>
    <w:p w:rsidR="00753CA0" w:rsidRPr="00AB5674" w:rsidRDefault="00AB5674" w:rsidP="00F93368">
      <w:pPr>
        <w:pStyle w:val="Nadpis3"/>
        <w:rPr>
          <w:b w:val="0"/>
          <w:bCs w:val="0"/>
          <w:sz w:val="22"/>
          <w:szCs w:val="22"/>
        </w:rPr>
      </w:pPr>
      <w:bookmarkStart w:id="39" w:name="_Toc3295807"/>
      <w:r w:rsidRPr="00AB5674">
        <w:rPr>
          <w:b w:val="0"/>
          <w:bCs w:val="0"/>
          <w:sz w:val="22"/>
          <w:szCs w:val="22"/>
        </w:rPr>
        <w:t>Katastrálne územie  Vajnory, priestor križovatky D1/D4 Ivanka sever</w:t>
      </w:r>
      <w:r>
        <w:rPr>
          <w:b w:val="0"/>
          <w:bCs w:val="0"/>
          <w:sz w:val="22"/>
          <w:szCs w:val="22"/>
        </w:rPr>
        <w:t>.</w:t>
      </w:r>
      <w:bookmarkEnd w:id="39"/>
    </w:p>
    <w:p w:rsidR="00616447" w:rsidRDefault="00616447" w:rsidP="00616447">
      <w:pPr>
        <w:pStyle w:val="Nadpis3"/>
      </w:pPr>
      <w:bookmarkStart w:id="40" w:name="_Toc333912032"/>
      <w:bookmarkStart w:id="41" w:name="_Toc345289301"/>
      <w:bookmarkStart w:id="42" w:name="_Toc292803101"/>
      <w:bookmarkStart w:id="43" w:name="_Toc3295808"/>
      <w:r w:rsidRPr="00AB5674">
        <w:t>1.2.2</w:t>
      </w:r>
      <w:r w:rsidRPr="00AB5674">
        <w:tab/>
        <w:t>Klimatické, geologické a hydrogeologické podmienky</w:t>
      </w:r>
      <w:bookmarkEnd w:id="40"/>
      <w:bookmarkEnd w:id="41"/>
      <w:bookmarkEnd w:id="43"/>
    </w:p>
    <w:p w:rsidR="00AB5674" w:rsidRPr="00AB5674" w:rsidRDefault="00AB5674" w:rsidP="00AB5674">
      <w:r>
        <w:t xml:space="preserve">V zmysle Zväzku č.5 DSP D1 </w:t>
      </w:r>
      <w:proofErr w:type="spellStart"/>
      <w:r>
        <w:t>Bratislava-Senec</w:t>
      </w:r>
      <w:proofErr w:type="spellEnd"/>
      <w:r>
        <w:t>, rozšírenie na 6 pruh, z 02/2016.</w:t>
      </w:r>
    </w:p>
    <w:p w:rsidR="00753CA0" w:rsidRPr="00AB5674" w:rsidRDefault="00753CA0" w:rsidP="00F93368">
      <w:pPr>
        <w:pStyle w:val="Nadpis3"/>
      </w:pPr>
      <w:bookmarkStart w:id="44" w:name="_Toc332367344"/>
      <w:bookmarkStart w:id="45" w:name="_Toc345289302"/>
      <w:bookmarkStart w:id="46" w:name="_Toc3295809"/>
      <w:r w:rsidRPr="00AB5674">
        <w:t xml:space="preserve">1.2.3 </w:t>
      </w:r>
      <w:r w:rsidRPr="00AB5674">
        <w:tab/>
      </w:r>
      <w:r w:rsidR="00EC0ED5" w:rsidRPr="00AB5674">
        <w:t>Stavenisko</w:t>
      </w:r>
      <w:bookmarkEnd w:id="42"/>
      <w:bookmarkEnd w:id="44"/>
      <w:bookmarkEnd w:id="45"/>
      <w:bookmarkEnd w:id="46"/>
    </w:p>
    <w:p w:rsidR="00E07722" w:rsidRPr="00AB5674" w:rsidRDefault="00E07722" w:rsidP="00E07722">
      <w:bookmarkStart w:id="47" w:name="_Toc292803102"/>
      <w:r w:rsidRPr="00AB5674">
        <w:t xml:space="preserve">Rozsah staveniska je definovaný </w:t>
      </w:r>
      <w:r w:rsidR="00AB5674" w:rsidRPr="00AB5674">
        <w:t>dokument</w:t>
      </w:r>
      <w:r w:rsidR="00AB5674">
        <w:t>áciou Obmedzení</w:t>
      </w:r>
      <w:r w:rsidR="00AB5674" w:rsidRPr="00AB5674">
        <w:t xml:space="preserve"> výstavby D1/D4, ktor</w:t>
      </w:r>
      <w:r w:rsidR="00FF2590">
        <w:t>á je súčasťou Zväzku č.3 prílohy 4A</w:t>
      </w:r>
      <w:r w:rsidR="00AB5674">
        <w:t xml:space="preserve"> </w:t>
      </w:r>
      <w:r w:rsidR="00FF2590">
        <w:t xml:space="preserve">časť F2, </w:t>
      </w:r>
      <w:r w:rsidR="00AB5674">
        <w:t>v zmysle ktorej je vymedzený priestor na st</w:t>
      </w:r>
      <w:r w:rsidR="00AB5674">
        <w:t>a</w:t>
      </w:r>
      <w:r w:rsidR="00AB5674">
        <w:t>venisku D4 R7 na výstavbu mostného objektu SO 232-05.</w:t>
      </w:r>
    </w:p>
    <w:p w:rsidR="00C20DA0" w:rsidRPr="008C2BE4" w:rsidRDefault="00930714" w:rsidP="00E07722">
      <w:r w:rsidRPr="00CE1989">
        <w:t>Objednávateľ požaduje zabezpečiť stavenisko proti neoprávnenému vstupu cudzích osôb.</w:t>
      </w:r>
    </w:p>
    <w:p w:rsidR="00753CA0" w:rsidRPr="008C2BE4" w:rsidRDefault="00753CA0" w:rsidP="00F93368">
      <w:pPr>
        <w:pStyle w:val="Nadpis3"/>
      </w:pPr>
      <w:bookmarkStart w:id="48" w:name="_Toc332367345"/>
      <w:bookmarkStart w:id="49" w:name="_Toc345289303"/>
      <w:bookmarkStart w:id="50" w:name="_Toc3295810"/>
      <w:r w:rsidRPr="008C2BE4">
        <w:t xml:space="preserve">1.2.4 </w:t>
      </w:r>
      <w:r w:rsidRPr="008C2BE4">
        <w:tab/>
        <w:t>Postup pri odovzdaní a prebraní Staveniska</w:t>
      </w:r>
      <w:bookmarkEnd w:id="47"/>
      <w:bookmarkEnd w:id="48"/>
      <w:bookmarkEnd w:id="49"/>
      <w:bookmarkEnd w:id="50"/>
    </w:p>
    <w:p w:rsidR="00753CA0" w:rsidRPr="008C2BE4" w:rsidRDefault="00753CA0" w:rsidP="00BC5D46">
      <w:r w:rsidRPr="008C2BE4">
        <w:t xml:space="preserve">Objednávateľ odovzdá </w:t>
      </w:r>
      <w:r w:rsidR="00EC0ED5" w:rsidRPr="008C2BE4">
        <w:t>Stavenisko</w:t>
      </w:r>
      <w:r w:rsidRPr="008C2BE4">
        <w:t xml:space="preserve"> </w:t>
      </w:r>
      <w:r w:rsidR="00EC0ED5" w:rsidRPr="008C2BE4">
        <w:t>Zhotoviteľ</w:t>
      </w:r>
      <w:r w:rsidRPr="008C2BE4">
        <w:t>ovi v zmysle ustanovení podmienok Zml</w:t>
      </w:r>
      <w:r w:rsidRPr="008C2BE4">
        <w:t>u</w:t>
      </w:r>
      <w:r w:rsidRPr="008C2BE4">
        <w:t>vy Zápisnicou o odovzdaní a prebratí Stavenisk</w:t>
      </w:r>
      <w:r w:rsidR="00CA5FCA" w:rsidRPr="008C2BE4">
        <w:t>a</w:t>
      </w:r>
      <w:r w:rsidRPr="008C2BE4">
        <w:t xml:space="preserve"> </w:t>
      </w:r>
      <w:r w:rsidRPr="00AB5674">
        <w:t>(časť 9 Zväzku 2).</w:t>
      </w:r>
    </w:p>
    <w:p w:rsidR="00753CA0" w:rsidRPr="008C2BE4" w:rsidRDefault="00753CA0" w:rsidP="00BC5D46">
      <w:r w:rsidRPr="008C2BE4">
        <w:t xml:space="preserve">Objednávateľ bude odovzdávať jednotlivé časti Staveniska </w:t>
      </w:r>
      <w:r w:rsidR="00EC0ED5" w:rsidRPr="008C2BE4">
        <w:t>Zhotoviteľ</w:t>
      </w:r>
      <w:r w:rsidRPr="008C2BE4">
        <w:t xml:space="preserve">ovi na základe Harmonogramu prác </w:t>
      </w:r>
      <w:r w:rsidR="00EC0ED5" w:rsidRPr="008C2BE4">
        <w:t>Zhotoviteľ</w:t>
      </w:r>
      <w:r w:rsidRPr="008C2BE4">
        <w:t xml:space="preserve">a a po </w:t>
      </w:r>
      <w:proofErr w:type="spellStart"/>
      <w:r w:rsidRPr="008C2BE4">
        <w:t>obdržaní</w:t>
      </w:r>
      <w:proofErr w:type="spellEnd"/>
      <w:r w:rsidRPr="008C2BE4">
        <w:t xml:space="preserve"> písomnej žiadosti </w:t>
      </w:r>
      <w:r w:rsidR="00EC0ED5" w:rsidRPr="008C2BE4">
        <w:t>Zhotoviteľ</w:t>
      </w:r>
      <w:r w:rsidRPr="008C2BE4">
        <w:t>a.</w:t>
      </w:r>
    </w:p>
    <w:p w:rsidR="00753CA0" w:rsidRPr="00CD18DD" w:rsidRDefault="00753CA0" w:rsidP="00BC5D46">
      <w:r w:rsidRPr="008C2BE4">
        <w:t xml:space="preserve">Objednávateľ (prostredníctvom zodpovednej osoby) odovzdá preberacím protokolom </w:t>
      </w:r>
      <w:r w:rsidR="00EC0ED5" w:rsidRPr="00AB5674">
        <w:t>Zhotoviteľ</w:t>
      </w:r>
      <w:r w:rsidRPr="00AB5674">
        <w:t xml:space="preserve">ovi body vytyčovacej siete (Zväzok 5, </w:t>
      </w:r>
      <w:r w:rsidR="00D76639" w:rsidRPr="00AB5674">
        <w:t>časť F</w:t>
      </w:r>
      <w:r w:rsidR="00CE1989" w:rsidRPr="00AB5674">
        <w:t>)</w:t>
      </w:r>
      <w:r w:rsidR="00D76639" w:rsidRPr="00AB5674">
        <w:t xml:space="preserve">. </w:t>
      </w:r>
      <w:r w:rsidRPr="008C2BE4">
        <w:t xml:space="preserve">V prípade požiadaviek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a na zhustenie bodov počas výstavby si </w:t>
      </w:r>
      <w:r w:rsidR="00EC0ED5" w:rsidRPr="008C2BE4">
        <w:t>Zhotoviteľ</w:t>
      </w:r>
      <w:r w:rsidRPr="008C2BE4">
        <w:t xml:space="preserve"> zabezpečí požadované </w:t>
      </w:r>
      <w:proofErr w:type="spellStart"/>
      <w:r w:rsidRPr="008C2BE4">
        <w:t>naviac</w:t>
      </w:r>
      <w:proofErr w:type="spellEnd"/>
      <w:r w:rsidRPr="008C2BE4">
        <w:t xml:space="preserve"> body (vybudovanie aj zameranie) na vlastné náklady. </w:t>
      </w:r>
      <w:r w:rsidR="00EC0ED5" w:rsidRPr="008C2BE4">
        <w:t>Zhotoviteľ</w:t>
      </w:r>
      <w:r w:rsidRPr="008C2BE4">
        <w:t xml:space="preserve"> je povinný vykonať geodetické zameranie </w:t>
      </w:r>
      <w:r w:rsidRPr="00CD18DD">
        <w:t>bodov vytyčovacej siete.</w:t>
      </w:r>
    </w:p>
    <w:p w:rsidR="00753CA0" w:rsidRPr="008C2BE4" w:rsidRDefault="00753CA0" w:rsidP="00BC5D46">
      <w:r w:rsidRPr="00CD18DD">
        <w:t>Preberacím</w:t>
      </w:r>
      <w:r w:rsidR="003266FA" w:rsidRPr="00CD18DD">
        <w:t xml:space="preserve"> </w:t>
      </w:r>
      <w:r w:rsidRPr="00CD18DD">
        <w:t xml:space="preserve">protokolom Objednávateľ odovzdá zástupcovi </w:t>
      </w:r>
      <w:r w:rsidR="00EC0ED5" w:rsidRPr="00CD18DD">
        <w:t>Zhotoviteľ</w:t>
      </w:r>
      <w:r w:rsidRPr="00CD18DD">
        <w:t>a majetko</w:t>
      </w:r>
      <w:r w:rsidR="00030225">
        <w:t>vo</w:t>
      </w:r>
      <w:r w:rsidRPr="00CD18DD">
        <w:t>právnu dokumentáciu (geometrické plány). </w:t>
      </w:r>
      <w:r w:rsidR="000560C2">
        <w:t>V prípade prekročenia záberov Zhotoviteľ zabezp</w:t>
      </w:r>
      <w:r w:rsidR="000560C2">
        <w:t>e</w:t>
      </w:r>
      <w:r w:rsidR="000560C2">
        <w:t>čí výkup pozemkov nad rozsah záberov</w:t>
      </w:r>
      <w:r w:rsidR="00941859">
        <w:t xml:space="preserve"> definovaných v rozsahu staveniska v z</w:t>
      </w:r>
      <w:r w:rsidR="00CE1989">
        <w:t>mysle článku 1.2.3 tohto Zväzku</w:t>
      </w:r>
      <w:r w:rsidR="000560C2">
        <w:t xml:space="preserve">. </w:t>
      </w:r>
      <w:r w:rsidRPr="00CD18DD">
        <w:t xml:space="preserve">Obvod </w:t>
      </w:r>
      <w:r w:rsidR="00CA5FCA" w:rsidRPr="00CD18DD">
        <w:t>S</w:t>
      </w:r>
      <w:r w:rsidRPr="00CD18DD">
        <w:t xml:space="preserve">taveniska si v zmysle </w:t>
      </w:r>
      <w:r w:rsidR="00CA5FCA" w:rsidRPr="00CD18DD">
        <w:t>Zmluvy</w:t>
      </w:r>
      <w:r w:rsidRPr="00CD18DD">
        <w:t xml:space="preserve"> </w:t>
      </w:r>
      <w:proofErr w:type="spellStart"/>
      <w:r w:rsidR="00CA5FCA" w:rsidRPr="00CD18DD">
        <w:t>pod</w:t>
      </w:r>
      <w:r w:rsidRPr="00CD18DD">
        <w:t>čl</w:t>
      </w:r>
      <w:proofErr w:type="spellEnd"/>
      <w:r w:rsidRPr="00CD18DD">
        <w:t xml:space="preserve">. 4.7 Zmluvných podmienok vytýči a označí </w:t>
      </w:r>
      <w:r w:rsidR="00EC0ED5" w:rsidRPr="00CD18DD">
        <w:t>Zhotoviteľ</w:t>
      </w:r>
      <w:r w:rsidRPr="00CD18DD">
        <w:t xml:space="preserve"> stavby.</w:t>
      </w:r>
    </w:p>
    <w:p w:rsidR="00E2479D" w:rsidRDefault="00753CA0" w:rsidP="00BC5D46">
      <w:r w:rsidRPr="008C2BE4">
        <w:t>Právo prístupu a dočasného užívania častí Staveniska na pozemkoch tretích osôb pre účely meračské, pre účely prieskumov, zabezpečenie monitoringov a činností vyplýv</w:t>
      </w:r>
      <w:r w:rsidRPr="008C2BE4">
        <w:t>a</w:t>
      </w:r>
      <w:r w:rsidRPr="008C2BE4">
        <w:t xml:space="preserve">júcich z inžinierskych činností </w:t>
      </w:r>
      <w:r w:rsidR="00EC0ED5" w:rsidRPr="008C2BE4">
        <w:t>Zhotoviteľ</w:t>
      </w:r>
      <w:r w:rsidRPr="008C2BE4">
        <w:t xml:space="preserve">a si zaistí </w:t>
      </w:r>
      <w:r w:rsidR="00EC0ED5" w:rsidRPr="008C2BE4">
        <w:t>Zhotoviteľ</w:t>
      </w:r>
      <w:r w:rsidRPr="008C2BE4">
        <w:t xml:space="preserve">. Ak </w:t>
      </w:r>
      <w:r w:rsidR="00EC0ED5" w:rsidRPr="008C2BE4">
        <w:t>Zhotoviteľ</w:t>
      </w:r>
      <w:r w:rsidRPr="008C2BE4">
        <w:t xml:space="preserve">ovi vznikne oneskorenie a/alebo Náklady ako dôsledok toho, že nezaistil včas vstupy na pozemky tretích osôb, </w:t>
      </w:r>
      <w:r w:rsidR="00EC0ED5" w:rsidRPr="008C2BE4">
        <w:t>Zhotoviteľ</w:t>
      </w:r>
      <w:r w:rsidRPr="008C2BE4">
        <w:t>ovi nevzniká nárok na predĺženie Lehoty výstavby alebo na uhradenie týchto Nákladov a primeraného zisku.</w:t>
      </w:r>
    </w:p>
    <w:p w:rsidR="00E2479D" w:rsidRDefault="00E2479D" w:rsidP="00AB6671">
      <w:pPr>
        <w:pStyle w:val="Nadpis2"/>
      </w:pPr>
      <w:bookmarkStart w:id="51" w:name="_Toc3295811"/>
      <w:r w:rsidRPr="00AB5674">
        <w:t>1.</w:t>
      </w:r>
      <w:r w:rsidR="00A639CE" w:rsidRPr="00AB5674">
        <w:t>3</w:t>
      </w:r>
      <w:r w:rsidRPr="00AB5674">
        <w:tab/>
        <w:t>Ostatné požiadavky objednávateľa</w:t>
      </w:r>
      <w:bookmarkEnd w:id="51"/>
    </w:p>
    <w:p w:rsidR="00732D54" w:rsidRPr="00AB5674" w:rsidRDefault="00732D54" w:rsidP="00732D54">
      <w:pPr>
        <w:pStyle w:val="Odsekzoznamu"/>
        <w:numPr>
          <w:ilvl w:val="0"/>
          <w:numId w:val="33"/>
        </w:numPr>
        <w:rPr>
          <w:u w:val="single"/>
        </w:rPr>
      </w:pPr>
      <w:r w:rsidRPr="00AB5674">
        <w:rPr>
          <w:b/>
          <w:u w:val="single"/>
        </w:rPr>
        <w:t>1.3.2 Kamerový dohľad počas výstavby</w:t>
      </w:r>
      <w:r w:rsidRPr="00AB5674">
        <w:rPr>
          <w:u w:val="single"/>
        </w:rPr>
        <w:t xml:space="preserve"> </w:t>
      </w:r>
    </w:p>
    <w:p w:rsidR="00732D54" w:rsidRPr="00AB5674" w:rsidRDefault="00732D54" w:rsidP="00732D54">
      <w:pPr>
        <w:pStyle w:val="Odsekzoznamu"/>
        <w:numPr>
          <w:ilvl w:val="0"/>
          <w:numId w:val="33"/>
        </w:numPr>
      </w:pPr>
      <w:r w:rsidRPr="00AB5674">
        <w:t>Zhotoviteľ je povinný zabezpečiť počas výstavby kamerový dohľad s výstupom na SSÚD Trnava a SSÚD Bratislava Domkárska. Predpokladá sa kamerový d</w:t>
      </w:r>
      <w:r w:rsidRPr="00AB5674">
        <w:t>o</w:t>
      </w:r>
      <w:r w:rsidRPr="00AB5674">
        <w:t>hľad s mikrovlnným alebo satelitným prenosom s výstupom z</w:t>
      </w:r>
      <w:r w:rsidR="008E08DC">
        <w:t>o</w:t>
      </w:r>
      <w:r w:rsidRPr="00AB5674">
        <w:t> </w:t>
      </w:r>
      <w:r w:rsidR="00AB5674" w:rsidRPr="00AB5674">
        <w:t xml:space="preserve"> </w:t>
      </w:r>
      <w:r w:rsidR="00F22C2D">
        <w:t>6</w:t>
      </w:r>
      <w:r w:rsidRPr="00AB5674">
        <w:t xml:space="preserve"> kamier s parametrami a umiestnením v zmysle doporučení vyplývajúcich z štúdie Pokr</w:t>
      </w:r>
      <w:r w:rsidRPr="00AB5674">
        <w:t>y</w:t>
      </w:r>
      <w:r w:rsidRPr="00AB5674">
        <w:t xml:space="preserve">tie diaľnice D1 </w:t>
      </w:r>
      <w:proofErr w:type="spellStart"/>
      <w:r w:rsidRPr="00AB5674">
        <w:t>Bratislava-Trnava</w:t>
      </w:r>
      <w:proofErr w:type="spellEnd"/>
      <w:r w:rsidRPr="00AB5674">
        <w:t xml:space="preserve"> </w:t>
      </w:r>
      <w:r w:rsidR="00AB5674" w:rsidRPr="00AB5674">
        <w:t>kamerový systém počas prestavby, resp. p</w:t>
      </w:r>
      <w:r w:rsidR="00AB5674" w:rsidRPr="00AB5674">
        <w:t>a</w:t>
      </w:r>
      <w:r w:rsidR="00AB5674" w:rsidRPr="00AB5674">
        <w:t>rametrov kamier použitých počas výstavby križovatky Blatné.</w:t>
      </w:r>
      <w:r w:rsidRPr="00AB5674">
        <w:t xml:space="preserve"> </w:t>
      </w:r>
      <w:r w:rsidR="002F4163">
        <w:t>Zároveň požad</w:t>
      </w:r>
      <w:r w:rsidR="002F4163">
        <w:t>u</w:t>
      </w:r>
      <w:r w:rsidR="002F4163">
        <w:t>jeme videozáznam z realizácie výstavby mosta na D1.</w:t>
      </w:r>
    </w:p>
    <w:p w:rsidR="00732D54" w:rsidRPr="00F22C2D" w:rsidRDefault="00732D54" w:rsidP="00732D54">
      <w:pPr>
        <w:pStyle w:val="Odsekzoznamu"/>
        <w:numPr>
          <w:ilvl w:val="0"/>
          <w:numId w:val="33"/>
        </w:numPr>
      </w:pPr>
      <w:r w:rsidRPr="00F22C2D">
        <w:t>Zhotoviteľ je povinný prerokovať parametre a napojenie kamerového dohľadu počas výstavby so stavebnotechnickým dozorom, prevádzkovým úsekom NDS, resp. SSÚD Trnava Ing. Hor</w:t>
      </w:r>
      <w:r w:rsidR="00F22C2D">
        <w:t xml:space="preserve">váth </w:t>
      </w:r>
      <w:r w:rsidRPr="00F22C2D">
        <w:t xml:space="preserve">, SSÚD Bratislava, Domkárska RNDr. </w:t>
      </w:r>
      <w:proofErr w:type="spellStart"/>
      <w:r w:rsidRPr="00F22C2D">
        <w:t>Heli</w:t>
      </w:r>
      <w:r w:rsidRPr="00F22C2D">
        <w:t>g</w:t>
      </w:r>
      <w:r w:rsidRPr="00F22C2D">
        <w:t>man</w:t>
      </w:r>
      <w:r w:rsidR="00F22C2D">
        <w:t>n</w:t>
      </w:r>
      <w:proofErr w:type="spellEnd"/>
      <w:r w:rsidRPr="00F22C2D">
        <w:t xml:space="preserve">    v súčinnosti s Prezídiom PZ  SR.</w:t>
      </w:r>
    </w:p>
    <w:p w:rsidR="00732D54" w:rsidRPr="00F22C2D" w:rsidRDefault="00732D54" w:rsidP="00732D54">
      <w:pPr>
        <w:pStyle w:val="Odsekzoznamu"/>
        <w:numPr>
          <w:ilvl w:val="0"/>
          <w:numId w:val="33"/>
        </w:numPr>
      </w:pPr>
      <w:r w:rsidRPr="00F22C2D">
        <w:lastRenderedPageBreak/>
        <w:t xml:space="preserve">V rámci ponuky Zhotoviteľa bude všeobecná položka  </w:t>
      </w:r>
      <w:r w:rsidRPr="00F22C2D">
        <w:rPr>
          <w:b/>
        </w:rPr>
        <w:t>Kamerový dohľad počas výstavby</w:t>
      </w:r>
      <w:r w:rsidRPr="00F22C2D">
        <w:t xml:space="preserve"> ocenená predbežnou sumou  </w:t>
      </w:r>
      <w:r w:rsidR="00F22C2D">
        <w:t>180 000.</w:t>
      </w:r>
      <w:r w:rsidRPr="00F22C2D">
        <w:t>00</w:t>
      </w:r>
      <w:r w:rsidR="00F22C2D">
        <w:t>- EUR bez DPH</w:t>
      </w:r>
    </w:p>
    <w:p w:rsidR="00732D54" w:rsidRPr="00F22C2D" w:rsidRDefault="00732D54" w:rsidP="00732D54">
      <w:pPr>
        <w:pStyle w:val="oddl-nadpis"/>
        <w:numPr>
          <w:ilvl w:val="0"/>
          <w:numId w:val="33"/>
        </w:numPr>
        <w:rPr>
          <w:color w:val="auto"/>
          <w:u w:val="single"/>
          <w:lang w:val="sk-SK"/>
        </w:rPr>
      </w:pPr>
      <w:r w:rsidRPr="00F22C2D">
        <w:rPr>
          <w:color w:val="auto"/>
          <w:u w:val="single"/>
          <w:lang w:val="sk-SK"/>
        </w:rPr>
        <w:t>Vzhľadom na rozsah, charakter a dopravné zaťaženie tejto stavby je zachovanie premávky na diaľnici D1 najviac obmedzujúci prvok pr</w:t>
      </w:r>
      <w:r w:rsidR="00E17258">
        <w:rPr>
          <w:color w:val="auto"/>
          <w:u w:val="single"/>
          <w:lang w:val="sk-SK"/>
        </w:rPr>
        <w:t>i</w:t>
      </w:r>
      <w:r w:rsidRPr="00F22C2D">
        <w:rPr>
          <w:color w:val="auto"/>
          <w:u w:val="single"/>
          <w:lang w:val="sk-SK"/>
        </w:rPr>
        <w:t xml:space="preserve"> návrhu a realizácii sta</w:t>
      </w:r>
      <w:r w:rsidRPr="00F22C2D">
        <w:rPr>
          <w:color w:val="auto"/>
          <w:u w:val="single"/>
          <w:lang w:val="sk-SK"/>
        </w:rPr>
        <w:t>v</w:t>
      </w:r>
      <w:r w:rsidRPr="00F22C2D">
        <w:rPr>
          <w:color w:val="auto"/>
          <w:u w:val="single"/>
          <w:lang w:val="sk-SK"/>
        </w:rPr>
        <w:t>by. Z tohto dôvodu sú stavebné objekty a </w:t>
      </w:r>
      <w:proofErr w:type="spellStart"/>
      <w:r w:rsidRPr="00F22C2D">
        <w:rPr>
          <w:color w:val="auto"/>
          <w:u w:val="single"/>
          <w:lang w:val="sk-SK"/>
        </w:rPr>
        <w:t>etapizácia</w:t>
      </w:r>
      <w:proofErr w:type="spellEnd"/>
      <w:r w:rsidRPr="00F22C2D">
        <w:rPr>
          <w:color w:val="auto"/>
          <w:u w:val="single"/>
          <w:lang w:val="sk-SK"/>
        </w:rPr>
        <w:t xml:space="preserve"> výstavby navrhnuté tak, aby bolo možné zachovať čo najväčšiu dopravnú priepustnosť na diaľnici D1 a v max. možnej miere skrátiť dopravné obmedzenia na ceste I/61. Stavebné práce</w:t>
      </w:r>
      <w:r w:rsidR="00E17258">
        <w:rPr>
          <w:color w:val="auto"/>
          <w:u w:val="single"/>
          <w:lang w:val="sk-SK"/>
        </w:rPr>
        <w:t>,</w:t>
      </w:r>
      <w:r w:rsidRPr="00F22C2D">
        <w:rPr>
          <w:color w:val="auto"/>
          <w:u w:val="single"/>
          <w:lang w:val="sk-SK"/>
        </w:rPr>
        <w:t xml:space="preserve"> ktoré významne ovplyvňujú</w:t>
      </w:r>
      <w:r w:rsidRPr="00F22C2D">
        <w:rPr>
          <w:color w:val="FF0000"/>
          <w:u w:val="single"/>
          <w:lang w:val="sk-SK"/>
        </w:rPr>
        <w:t xml:space="preserve"> </w:t>
      </w:r>
      <w:r w:rsidRPr="00F22C2D">
        <w:rPr>
          <w:color w:val="auto"/>
          <w:u w:val="single"/>
          <w:lang w:val="sk-SK"/>
        </w:rPr>
        <w:t>prevádzku D1</w:t>
      </w:r>
      <w:r w:rsidR="00E17258">
        <w:rPr>
          <w:color w:val="auto"/>
          <w:u w:val="single"/>
          <w:lang w:val="sk-SK"/>
        </w:rPr>
        <w:t>,</w:t>
      </w:r>
      <w:r w:rsidRPr="00F22C2D">
        <w:rPr>
          <w:color w:val="auto"/>
          <w:u w:val="single"/>
          <w:lang w:val="sk-SK"/>
        </w:rPr>
        <w:t xml:space="preserve"> musia byť vykonávané v 24 hodinovom režime  v súlade s TP, TKP tak aby neobmedzovali osvetlením účastníkov cestnej premávky.</w:t>
      </w:r>
    </w:p>
    <w:p w:rsidR="00732D54" w:rsidRPr="00F22C2D" w:rsidRDefault="00732D54" w:rsidP="00732D54">
      <w:pPr>
        <w:pStyle w:val="oddl-nadpis"/>
        <w:numPr>
          <w:ilvl w:val="0"/>
          <w:numId w:val="33"/>
        </w:numPr>
        <w:rPr>
          <w:color w:val="auto"/>
          <w:u w:val="single"/>
          <w:lang w:val="sk-SK"/>
        </w:rPr>
      </w:pPr>
      <w:r w:rsidRPr="00F22C2D">
        <w:rPr>
          <w:color w:val="auto"/>
          <w:u w:val="single"/>
          <w:lang w:val="sk-SK"/>
        </w:rPr>
        <w:t>Zhotoviteľ musí rešpektovať požiadavky nadriadených orgánov PZ SR, ktoré vzniknú počas výstavby a z týchto požiadaviek vyplývajúce presuny betón</w:t>
      </w:r>
      <w:r w:rsidRPr="00F22C2D">
        <w:rPr>
          <w:color w:val="auto"/>
          <w:u w:val="single"/>
          <w:lang w:val="sk-SK"/>
        </w:rPr>
        <w:t>o</w:t>
      </w:r>
      <w:r w:rsidRPr="00F22C2D">
        <w:rPr>
          <w:color w:val="auto"/>
          <w:u w:val="single"/>
          <w:lang w:val="sk-SK"/>
        </w:rPr>
        <w:t>vých zvodidiel, DDZ a vodorovného DZ. Zhotoviteľ bude tieto požiadavky re</w:t>
      </w:r>
      <w:r w:rsidRPr="00F22C2D">
        <w:rPr>
          <w:color w:val="auto"/>
          <w:u w:val="single"/>
          <w:lang w:val="sk-SK"/>
        </w:rPr>
        <w:t>š</w:t>
      </w:r>
      <w:r w:rsidRPr="00F22C2D">
        <w:rPr>
          <w:color w:val="auto"/>
          <w:u w:val="single"/>
          <w:lang w:val="sk-SK"/>
        </w:rPr>
        <w:t xml:space="preserve">pektovať v rámci Navrhovanej zmluvnej ceny v súvisiacich položkách. </w:t>
      </w:r>
    </w:p>
    <w:p w:rsidR="00732D54" w:rsidRPr="00F22C2D" w:rsidRDefault="00732D54" w:rsidP="00732D54">
      <w:pPr>
        <w:pStyle w:val="oddl-nadpis"/>
        <w:numPr>
          <w:ilvl w:val="0"/>
          <w:numId w:val="33"/>
        </w:numPr>
        <w:rPr>
          <w:color w:val="auto"/>
          <w:u w:val="single"/>
          <w:lang w:val="sk-SK"/>
        </w:rPr>
      </w:pPr>
      <w:r w:rsidRPr="00F22C2D">
        <w:rPr>
          <w:color w:val="auto"/>
          <w:u w:val="single"/>
          <w:lang w:val="sk-SK"/>
        </w:rPr>
        <w:t>Počas štátnych sviatkov, a pamätných dní vrátane dní pred a po týchto sviatkoch Zhotoviteľ zabezpečí maximálnu dopravnú priepustnosť rekonštruovanej D1 a všetky práce prispôsobí tak, aby dodržal tieto podmienky.</w:t>
      </w:r>
    </w:p>
    <w:p w:rsidR="00732D54" w:rsidRPr="00F22C2D" w:rsidRDefault="00732D54" w:rsidP="00F22C2D">
      <w:pPr>
        <w:pStyle w:val="oddl-nadpis"/>
        <w:ind w:left="720"/>
        <w:rPr>
          <w:color w:val="auto"/>
          <w:u w:val="single"/>
          <w:lang w:val="sk-SK"/>
        </w:rPr>
      </w:pPr>
    </w:p>
    <w:p w:rsidR="00732D54" w:rsidRPr="00F22C2D" w:rsidRDefault="00732D54" w:rsidP="00732D54">
      <w:pPr>
        <w:pStyle w:val="Odsekzoznamu"/>
        <w:numPr>
          <w:ilvl w:val="0"/>
          <w:numId w:val="33"/>
        </w:numPr>
        <w:rPr>
          <w:b/>
        </w:rPr>
      </w:pPr>
      <w:r w:rsidRPr="00F22C2D">
        <w:rPr>
          <w:b/>
        </w:rPr>
        <w:t>V období zimnej údržby od 1.11. do 31.3. musia byť práce realizované tak, aby nedošlo k obmedzeniu premávky na diaľnici. Všetky stavebné práce realizované v dotyku s prevádzkovanou diaľnicou D1 Bratislava - Trnava musia byť vykonané po ukončení zimnej údržby, resp. po dohode s SSÚD Trnava a SSÚD Domkárska Bratislava.</w:t>
      </w:r>
    </w:p>
    <w:p w:rsidR="00732D54" w:rsidRPr="00732D54" w:rsidRDefault="00732D54" w:rsidP="00F22C2D">
      <w:pPr>
        <w:pStyle w:val="Odsekzoznamu"/>
        <w:ind w:left="720" w:firstLine="0"/>
        <w:rPr>
          <w:highlight w:val="yellow"/>
        </w:rPr>
      </w:pPr>
    </w:p>
    <w:p w:rsidR="00732D54" w:rsidRPr="00F22C2D" w:rsidRDefault="00732D54" w:rsidP="00732D54">
      <w:pPr>
        <w:pStyle w:val="Odsekzoznamu"/>
        <w:numPr>
          <w:ilvl w:val="0"/>
          <w:numId w:val="33"/>
        </w:numPr>
        <w:rPr>
          <w:b/>
        </w:rPr>
      </w:pPr>
      <w:r w:rsidRPr="00F22C2D">
        <w:rPr>
          <w:b/>
        </w:rPr>
        <w:t>Zhotoviteľ je povinný pred začatím realizácie prác vytýčiť dotknuté siete za účasti správcov a odsúhlasiť poskytnutú dokumentáciu so správcom.</w:t>
      </w:r>
    </w:p>
    <w:p w:rsidR="00732D54" w:rsidRPr="00F22C2D" w:rsidRDefault="00732D54" w:rsidP="00F22C2D">
      <w:pPr>
        <w:ind w:left="360"/>
        <w:rPr>
          <w:b/>
        </w:rPr>
      </w:pPr>
    </w:p>
    <w:p w:rsidR="00732D54" w:rsidRPr="00F22C2D" w:rsidRDefault="00732D54" w:rsidP="00732D54">
      <w:pPr>
        <w:pStyle w:val="Odsekzoznamu"/>
        <w:numPr>
          <w:ilvl w:val="0"/>
          <w:numId w:val="33"/>
        </w:numPr>
        <w:rPr>
          <w:b/>
        </w:rPr>
      </w:pPr>
      <w:r w:rsidRPr="00F22C2D">
        <w:rPr>
          <w:b/>
        </w:rPr>
        <w:t>Objednávateľ požaduje, aby Zhotoviteľ v súvislosti s odovzdaním a prevzatím objektov ostatných správcov/vlastníkov zabezpečil vypracov</w:t>
      </w:r>
      <w:r w:rsidRPr="00F22C2D">
        <w:rPr>
          <w:b/>
        </w:rPr>
        <w:t>a</w:t>
      </w:r>
      <w:r w:rsidRPr="00F22C2D">
        <w:rPr>
          <w:b/>
        </w:rPr>
        <w:t>nie a prerokovanie všetkých zmluvných vzťahov súvisiacich s návrhom zmluvy o budúcej zmluve o odovzdaní a prebratí objektov iných sprá</w:t>
      </w:r>
      <w:r w:rsidRPr="00F22C2D">
        <w:rPr>
          <w:b/>
        </w:rPr>
        <w:t>v</w:t>
      </w:r>
      <w:r w:rsidRPr="00F22C2D">
        <w:rPr>
          <w:b/>
        </w:rPr>
        <w:t>cov/vlastníkov a zmluvy o budúcej zmluve o zriadení vecného bremena s príslušným správcom prípadne vlastníkom objektu pred začatím realiz</w:t>
      </w:r>
      <w:r w:rsidRPr="00F22C2D">
        <w:rPr>
          <w:b/>
        </w:rPr>
        <w:t>á</w:t>
      </w:r>
      <w:r w:rsidRPr="00F22C2D">
        <w:rPr>
          <w:b/>
        </w:rPr>
        <w:t>cie dotknutých stavebných objektov.</w:t>
      </w:r>
      <w:r w:rsidR="00F22C2D">
        <w:rPr>
          <w:b/>
        </w:rPr>
        <w:t xml:space="preserve"> Pre SO 605-00 je Zmluva o preložke elektroenergetického zariadenia súčasťou Zväzku č.5.</w:t>
      </w:r>
    </w:p>
    <w:p w:rsidR="008945E3" w:rsidRDefault="008945E3" w:rsidP="006419DC">
      <w:pPr>
        <w:pStyle w:val="Odsekzoznamu"/>
        <w:autoSpaceDE/>
        <w:autoSpaceDN/>
        <w:adjustRightInd/>
        <w:spacing w:after="60" w:line="276" w:lineRule="auto"/>
        <w:ind w:left="720" w:firstLine="0"/>
        <w:contextualSpacing/>
      </w:pPr>
    </w:p>
    <w:p w:rsidR="00753CA0" w:rsidRPr="000560C2" w:rsidRDefault="00270FE4" w:rsidP="00F93368">
      <w:pPr>
        <w:pStyle w:val="Nadpis1"/>
      </w:pPr>
      <w:bookmarkStart w:id="52" w:name="_Toc292803103"/>
      <w:bookmarkStart w:id="53" w:name="_Toc332367346"/>
      <w:bookmarkStart w:id="54" w:name="_Toc345289304"/>
      <w:bookmarkStart w:id="55" w:name="_Toc292038714"/>
      <w:bookmarkStart w:id="56" w:name="_Toc292042004"/>
      <w:bookmarkStart w:id="57" w:name="_Toc3295812"/>
      <w:r w:rsidRPr="000560C2">
        <w:lastRenderedPageBreak/>
        <w:t>2.</w:t>
      </w:r>
      <w:r w:rsidRPr="000560C2">
        <w:tab/>
        <w:t>TECHNICKÁ DOKUMENTÁCIA DIELA</w:t>
      </w:r>
      <w:bookmarkEnd w:id="52"/>
      <w:bookmarkEnd w:id="53"/>
      <w:bookmarkEnd w:id="54"/>
      <w:bookmarkEnd w:id="57"/>
      <w:r w:rsidRPr="000560C2">
        <w:t xml:space="preserve"> </w:t>
      </w:r>
      <w:bookmarkEnd w:id="55"/>
      <w:bookmarkEnd w:id="56"/>
    </w:p>
    <w:p w:rsidR="00753CA0" w:rsidRPr="00D21F79" w:rsidRDefault="00EC0ED5" w:rsidP="00BC5D46">
      <w:r w:rsidRPr="00D21F79">
        <w:t>Zhotoviteľ</w:t>
      </w:r>
      <w:r w:rsidR="00753CA0" w:rsidRPr="00D21F79">
        <w:t xml:space="preserve"> bude zodpovedný za návrh technického riešenia Diela, za vypracovanie D</w:t>
      </w:r>
      <w:r w:rsidR="00753CA0" w:rsidRPr="00D21F79">
        <w:t>o</w:t>
      </w:r>
      <w:r w:rsidR="00753CA0" w:rsidRPr="00D21F79">
        <w:t xml:space="preserve">kumentácie </w:t>
      </w:r>
      <w:r w:rsidRPr="00D21F79">
        <w:t>Zhotoviteľ</w:t>
      </w:r>
      <w:r w:rsidR="00753CA0" w:rsidRPr="00D21F79">
        <w:t>a, zabezpečenie dokumentov potrebných na splnenie všetkých úradných schválení a s nimi súvisiacich inžinierskych činností, za vypracovanie tec</w:t>
      </w:r>
      <w:r w:rsidR="00753CA0" w:rsidRPr="00D21F79">
        <w:t>h</w:t>
      </w:r>
      <w:r w:rsidR="00753CA0" w:rsidRPr="00D21F79">
        <w:t xml:space="preserve">nickej dokumentácie </w:t>
      </w:r>
      <w:r w:rsidRPr="00D21F79">
        <w:t>Zhotoviteľ</w:t>
      </w:r>
      <w:r w:rsidR="00753CA0" w:rsidRPr="00D21F79">
        <w:t>a,</w:t>
      </w:r>
      <w:r w:rsidR="003266FA" w:rsidRPr="00D21F79">
        <w:t xml:space="preserve"> </w:t>
      </w:r>
      <w:r w:rsidR="00753CA0" w:rsidRPr="00D21F79">
        <w:t xml:space="preserve">za realizáciu stavebných prác a odstránenie </w:t>
      </w:r>
      <w:proofErr w:type="spellStart"/>
      <w:r w:rsidR="00753CA0" w:rsidRPr="00D21F79">
        <w:t>vád</w:t>
      </w:r>
      <w:proofErr w:type="spellEnd"/>
      <w:r w:rsidR="00753CA0" w:rsidRPr="00D21F79">
        <w:t xml:space="preserve"> na Diele a za to, že v jeho súťažnej ponuke boli zahrnuté všetky práce súvisiace s realizáciou Diela, ktoré vykoná/zabezpečí v</w:t>
      </w:r>
      <w:r w:rsidR="003266FA" w:rsidRPr="00D21F79">
        <w:t xml:space="preserve"> </w:t>
      </w:r>
      <w:r w:rsidR="00753CA0" w:rsidRPr="00D21F79">
        <w:t>súlade so Zmluvou.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zabezpečiť všetky ďalšie činnosti/práce a dodať všetky dokumenty a dokumentácie vyplývajúce alebo požadované počas spracovávania Dokumentácie </w:t>
      </w:r>
      <w:r w:rsidRPr="008C2BE4">
        <w:t>Zhotoviteľ</w:t>
      </w:r>
      <w:r w:rsidR="00753CA0" w:rsidRPr="008C2BE4">
        <w:t xml:space="preserve">a a na základe Dokumentácie </w:t>
      </w:r>
      <w:r w:rsidRPr="008C2BE4">
        <w:t>Zhotoviteľ</w:t>
      </w:r>
      <w:r w:rsidR="00753CA0" w:rsidRPr="008C2BE4">
        <w:t>a ako aj</w:t>
      </w:r>
      <w:r w:rsidR="003266FA" w:rsidRPr="008C2BE4">
        <w:t xml:space="preserve"> </w:t>
      </w:r>
      <w:r w:rsidR="00753CA0" w:rsidRPr="008C2BE4">
        <w:t>zo stanovísk/rozhodnutí a úradných schválení k predmetu Diela vydaných a k úradným schváleniam predmetu Diela potrebných, ktoré nie sú uvedené v Zmluve, ale</w:t>
      </w:r>
      <w:r w:rsidR="003266FA" w:rsidRPr="008C2BE4">
        <w:t xml:space="preserve"> </w:t>
      </w:r>
      <w:r w:rsidR="00753CA0" w:rsidRPr="008C2BE4">
        <w:t xml:space="preserve">vyplývajú zo Zmluvy, </w:t>
      </w:r>
      <w:r w:rsidR="006224AA" w:rsidRPr="008C2BE4">
        <w:t xml:space="preserve">a </w:t>
      </w:r>
      <w:r w:rsidR="00753CA0" w:rsidRPr="008C2BE4">
        <w:t>sú nev</w:t>
      </w:r>
      <w:r w:rsidR="00753CA0" w:rsidRPr="008C2BE4">
        <w:t>y</w:t>
      </w:r>
      <w:r w:rsidR="00753CA0" w:rsidRPr="008C2BE4">
        <w:t xml:space="preserve">hnutné pre vyhotovenie, dokončenie Diela a odstránenie </w:t>
      </w:r>
      <w:proofErr w:type="spellStart"/>
      <w:r w:rsidR="00753CA0" w:rsidRPr="008C2BE4">
        <w:t>vád</w:t>
      </w:r>
      <w:proofErr w:type="spellEnd"/>
      <w:r w:rsidR="00753CA0" w:rsidRPr="008C2BE4">
        <w:t xml:space="preserve"> ako aj pre bezpečnú pr</w:t>
      </w:r>
      <w:r w:rsidR="00753CA0" w:rsidRPr="008C2BE4">
        <w:t>e</w:t>
      </w:r>
      <w:r w:rsidR="00753CA0" w:rsidRPr="008C2BE4">
        <w:t xml:space="preserve">vádzku Diela. </w:t>
      </w:r>
    </w:p>
    <w:p w:rsidR="00753CA0" w:rsidRPr="008C2BE4" w:rsidRDefault="00753CA0" w:rsidP="00F93368">
      <w:pPr>
        <w:pStyle w:val="Nadpis2"/>
      </w:pPr>
      <w:bookmarkStart w:id="58" w:name="_Toc286861545"/>
      <w:bookmarkStart w:id="59" w:name="_Toc289265953"/>
      <w:bookmarkStart w:id="60" w:name="_Toc289329934"/>
      <w:bookmarkStart w:id="61" w:name="_Toc292038715"/>
      <w:bookmarkStart w:id="62" w:name="_Toc292042005"/>
      <w:bookmarkStart w:id="63" w:name="_Toc292803104"/>
      <w:bookmarkStart w:id="64" w:name="_Toc332367347"/>
      <w:bookmarkStart w:id="65" w:name="_Toc345289305"/>
      <w:bookmarkStart w:id="66" w:name="_Toc3295813"/>
      <w:r w:rsidRPr="008C2BE4">
        <w:t>2.1</w:t>
      </w:r>
      <w:r w:rsidRPr="008C2BE4">
        <w:tab/>
        <w:t xml:space="preserve">Projektová </w:t>
      </w:r>
      <w:r w:rsidR="0010177F" w:rsidRPr="008C2BE4">
        <w:t>D</w:t>
      </w:r>
      <w:r w:rsidRPr="008C2BE4">
        <w:t>okumentácia</w:t>
      </w:r>
      <w:bookmarkEnd w:id="58"/>
      <w:r w:rsidRPr="008C2BE4">
        <w:t xml:space="preserve"> </w:t>
      </w:r>
      <w:r w:rsidR="0010177F" w:rsidRPr="008C2BE4">
        <w:t>Stavby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2E4C85" w:rsidRPr="008C2BE4" w:rsidRDefault="00753CA0" w:rsidP="00BC5D46">
      <w:r w:rsidRPr="008C2BE4">
        <w:t>Dokumentácia poskytnutá Objednávateľom (DPO) je vypracovaná v podrobnosti Dok</w:t>
      </w:r>
      <w:r w:rsidRPr="008C2BE4">
        <w:t>u</w:t>
      </w:r>
      <w:r w:rsidRPr="008C2BE4">
        <w:t>mentácie na stavebné povolenie (DSP</w:t>
      </w:r>
      <w:r w:rsidR="00C5710C">
        <w:t xml:space="preserve"> z 02/2016</w:t>
      </w:r>
      <w:r w:rsidRPr="008C2BE4">
        <w:t>)</w:t>
      </w:r>
      <w:r w:rsidR="000560C2">
        <w:t xml:space="preserve"> pre</w:t>
      </w:r>
      <w:r w:rsidR="00E65A07">
        <w:t xml:space="preserve"> kategóriu </w:t>
      </w:r>
      <w:r w:rsidR="00E5216D">
        <w:t>diaľnice D33,5/120 resp. D41/120</w:t>
      </w:r>
      <w:r w:rsidRPr="008C2BE4">
        <w:t xml:space="preserve"> Objednávateľ vo svojich požiadavkách v</w:t>
      </w:r>
      <w:r w:rsidR="008A730F" w:rsidRPr="008C2BE4">
        <w:t>o</w:t>
      </w:r>
      <w:r w:rsidRPr="008C2BE4">
        <w:t xml:space="preserve"> Zväzku 3</w:t>
      </w:r>
      <w:r w:rsidR="008A730F" w:rsidRPr="008C2BE4">
        <w:t>, časť 1 a 4</w:t>
      </w:r>
      <w:r w:rsidRPr="008C2BE4">
        <w:t xml:space="preserve"> určuje, ktoré časti alebo údaje z DPO sú záväzné a ktoré sú iba informatívne. Objednávateľ poskyt</w:t>
      </w:r>
      <w:r w:rsidR="004F2315">
        <w:t>ne</w:t>
      </w:r>
      <w:r w:rsidRPr="008C2BE4">
        <w:t xml:space="preserve"> uchádzačom počas </w:t>
      </w:r>
      <w:r w:rsidR="00D21F79">
        <w:t>verejne</w:t>
      </w:r>
      <w:r w:rsidR="00426061">
        <w:t>j</w:t>
      </w:r>
      <w:r w:rsidRPr="008C2BE4">
        <w:t xml:space="preserve"> súťaže DPO, ktorá tvorí Zväzok č. 5 súťažných podkladov.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dodá Objednávateľovi Dokumentáciu </w:t>
      </w:r>
      <w:r w:rsidRPr="008C2BE4">
        <w:t>Zhotoviteľ</w:t>
      </w:r>
      <w:r w:rsidR="00753CA0" w:rsidRPr="008C2BE4">
        <w:t>a (DZ), ktorá bude pozost</w:t>
      </w:r>
      <w:r w:rsidR="00753CA0" w:rsidRPr="008C2BE4">
        <w:t>á</w:t>
      </w:r>
      <w:r w:rsidR="00753CA0" w:rsidRPr="008C2BE4">
        <w:t xml:space="preserve">vať z technickej dokumentácie a z Dokumentácie skutočného vyhotovenia (DSV) – </w:t>
      </w:r>
      <w:proofErr w:type="spellStart"/>
      <w:r w:rsidR="00753CA0" w:rsidRPr="008C2BE4">
        <w:t>podčl</w:t>
      </w:r>
      <w:proofErr w:type="spellEnd"/>
      <w:r w:rsidR="00753CA0" w:rsidRPr="008C2BE4">
        <w:t xml:space="preserve">. 5.6 Zmluvných podmienok, Príručiek pre prevádzku a údržbu – </w:t>
      </w:r>
      <w:proofErr w:type="spellStart"/>
      <w:r w:rsidR="00753CA0" w:rsidRPr="008C2BE4">
        <w:t>podčl</w:t>
      </w:r>
      <w:proofErr w:type="spellEnd"/>
      <w:r w:rsidR="00753CA0" w:rsidRPr="008C2BE4">
        <w:t>. 5.7 Zmlu</w:t>
      </w:r>
      <w:r w:rsidR="00753CA0" w:rsidRPr="008C2BE4">
        <w:t>v</w:t>
      </w:r>
      <w:r w:rsidR="00753CA0" w:rsidRPr="008C2BE4">
        <w:t>ných podmienok, z dokumentov potrebných na splnenie všetkých úradných schválení, resp. na zabezpečenie súladu s nimi, napr. Plány: Havarijný plán; Povodňový plán, Plán požiarnej ochrany, Plán odpadového hospodárstva, Plán bezpečnosti a ochrany zdravia pri práci, Plán kvality, Environmentálny plán a pod.,</w:t>
      </w:r>
    </w:p>
    <w:p w:rsidR="00753CA0" w:rsidRPr="008C2BE4" w:rsidRDefault="00753CA0" w:rsidP="00C3259E">
      <w:r w:rsidRPr="008C2BE4">
        <w:t xml:space="preserve">Technickú dokumentáciu ako súčasť DZ, predstavuje Dokumentácia </w:t>
      </w:r>
      <w:r w:rsidR="00E65A07">
        <w:t>pre stavebné p</w:t>
      </w:r>
      <w:r w:rsidR="00E65A07">
        <w:t>o</w:t>
      </w:r>
      <w:r w:rsidR="00E65A07">
        <w:t xml:space="preserve">volenie v rozsahu dokumentácie </w:t>
      </w:r>
      <w:r w:rsidRPr="008C2BE4">
        <w:t>na realizáciu stavby (</w:t>
      </w:r>
      <w:r w:rsidR="00E65A07">
        <w:t xml:space="preserve">DSP v rozsahu </w:t>
      </w:r>
      <w:r w:rsidRPr="008C2BE4">
        <w:t>DRS) vypracov</w:t>
      </w:r>
      <w:r w:rsidRPr="008C2BE4">
        <w:t>a</w:t>
      </w:r>
      <w:r w:rsidRPr="008C2BE4">
        <w:t>ná v podrobnostiach dokumentácie na vykonanie prác (DVP) a Výrobno-technická d</w:t>
      </w:r>
      <w:r w:rsidRPr="008C2BE4">
        <w:t>o</w:t>
      </w:r>
      <w:r w:rsidRPr="008C2BE4">
        <w:t>kumen</w:t>
      </w:r>
      <w:r w:rsidR="000B4F0D" w:rsidRPr="008C2BE4">
        <w:t>tácia (VTD) ako aj prípadná PD pre zmenu stavby pred dokončením.</w:t>
      </w:r>
    </w:p>
    <w:p w:rsidR="00753CA0" w:rsidRPr="008C2BE4" w:rsidRDefault="00753CA0" w:rsidP="00C3259E">
      <w:r w:rsidRPr="008C2BE4">
        <w:t>Za dodržanie majetkovej hranice v </w:t>
      </w:r>
      <w:r w:rsidRPr="006F316B">
        <w:t>zmysle Zväzku 5, Majetko</w:t>
      </w:r>
      <w:r w:rsidR="006419DC">
        <w:t>vo</w:t>
      </w:r>
      <w:r w:rsidRPr="006F316B">
        <w:t xml:space="preserve">právna dokumentácia je zodpovedný </w:t>
      </w:r>
      <w:r w:rsidR="00EC0ED5" w:rsidRPr="006F316B">
        <w:t>Zhotoviteľ</w:t>
      </w:r>
      <w:r w:rsidRPr="006F316B">
        <w:t>.</w:t>
      </w:r>
      <w:r w:rsidRPr="008C2BE4">
        <w:t xml:space="preserve"> </w:t>
      </w:r>
    </w:p>
    <w:p w:rsidR="00CE1C8D" w:rsidRPr="008C2BE4" w:rsidRDefault="00CE1C8D" w:rsidP="00C3259E">
      <w:r w:rsidRPr="008C2BE4">
        <w:t xml:space="preserve">Pokiaľ Predbežné technické riešenie a následné projektové riešenie </w:t>
      </w:r>
      <w:r w:rsidR="00EC0ED5" w:rsidRPr="008C2BE4">
        <w:t>Zhotoviteľ</w:t>
      </w:r>
      <w:r w:rsidRPr="008C2BE4">
        <w:t>a bude odlišné od projektového riešenia Objednávateľa predloženého vo Zväzku 5 DPO</w:t>
      </w:r>
      <w:r w:rsidR="00DF6E70">
        <w:t xml:space="preserve"> (mimo povolených zmien v zmysle </w:t>
      </w:r>
      <w:r w:rsidR="001B173F">
        <w:t>Z</w:t>
      </w:r>
      <w:r w:rsidR="00DF6E70">
        <w:t>väzku 3 časť 4)</w:t>
      </w:r>
      <w:r w:rsidRPr="008C2BE4">
        <w:t>, bude znášať všetky riziká vrátane vše</w:t>
      </w:r>
      <w:r w:rsidRPr="008C2BE4">
        <w:t>t</w:t>
      </w:r>
      <w:r w:rsidRPr="008C2BE4">
        <w:t>kých nákladov vyplývajúcich z prípadnej zmeny majetko</w:t>
      </w:r>
      <w:r w:rsidR="00814A32">
        <w:t>vo</w:t>
      </w:r>
      <w:r w:rsidR="00496D00">
        <w:t>právne</w:t>
      </w:r>
      <w:r w:rsidRPr="008C2BE4">
        <w:t xml:space="preserve">ho </w:t>
      </w:r>
      <w:proofErr w:type="spellStart"/>
      <w:r w:rsidRPr="008C2BE4">
        <w:t>vysporiadania</w:t>
      </w:r>
      <w:proofErr w:type="spellEnd"/>
      <w:r w:rsidRPr="008C2BE4"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splnenie podmienok, uvedených v predmetných dokladoch a ostatných doplňujúcich dokladoch vydaných v priebehu vypracovania </w:t>
      </w:r>
      <w:r w:rsidR="002E2203">
        <w:t xml:space="preserve">DSP v rozsahu </w:t>
      </w:r>
      <w:r w:rsidR="00753CA0" w:rsidRPr="008C2BE4">
        <w:t>DRS</w:t>
      </w:r>
      <w:r w:rsidR="002510D1">
        <w:t xml:space="preserve">, podmienok vyplývajúcich zo stavebného povolenia </w:t>
      </w:r>
      <w:r w:rsidR="00753CA0" w:rsidRPr="008C2BE4">
        <w:t>a</w:t>
      </w:r>
      <w:r w:rsidR="00C5710C">
        <w:t xml:space="preserve"> dokladoch </w:t>
      </w:r>
      <w:r w:rsidR="00753CA0" w:rsidRPr="008C2BE4">
        <w:t>počas výstavby vydaný</w:t>
      </w:r>
      <w:r w:rsidR="002510D1">
        <w:t>ch</w:t>
      </w:r>
      <w:r w:rsidR="00753CA0" w:rsidRPr="008C2BE4">
        <w:t xml:space="preserve"> dotknutými organizáciami, stavebnými úradmi či orgánmi štátnej správy.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vydať všetky oznámenia a zaobstarať všetky povolenia, licencie a súhlasy požadované </w:t>
      </w:r>
      <w:r w:rsidR="0010177F" w:rsidRPr="008C2BE4">
        <w:t>P</w:t>
      </w:r>
      <w:r w:rsidR="00753CA0" w:rsidRPr="008C2BE4">
        <w:t>rávnymi predpismi týkajúcimi sa vyhotovenia a dokončenia Di</w:t>
      </w:r>
      <w:r w:rsidR="00753CA0" w:rsidRPr="008C2BE4">
        <w:t>e</w:t>
      </w:r>
      <w:r w:rsidR="00753CA0" w:rsidRPr="008C2BE4">
        <w:t xml:space="preserve">la, odstránenia akýchkoľvek </w:t>
      </w:r>
      <w:proofErr w:type="spellStart"/>
      <w:r w:rsidR="00753CA0" w:rsidRPr="008C2BE4">
        <w:t>vád</w:t>
      </w:r>
      <w:proofErr w:type="spellEnd"/>
      <w:r w:rsidR="00753CA0" w:rsidRPr="008C2BE4">
        <w:t>,</w:t>
      </w:r>
      <w:r w:rsidR="003266FA" w:rsidRPr="008C2BE4">
        <w:t xml:space="preserve"> </w:t>
      </w:r>
      <w:r w:rsidR="00753CA0" w:rsidRPr="008C2BE4">
        <w:t>ako aj pre</w:t>
      </w:r>
      <w:r w:rsidR="003266FA" w:rsidRPr="008C2BE4">
        <w:t xml:space="preserve"> </w:t>
      </w:r>
      <w:r w:rsidR="00753CA0" w:rsidRPr="008C2BE4">
        <w:t xml:space="preserve">zabezpečenie bezpečnej prevádzky Diela v súlade so Zmluvou. </w:t>
      </w:r>
    </w:p>
    <w:p w:rsidR="00753CA0" w:rsidRPr="008C2BE4" w:rsidRDefault="00753CA0" w:rsidP="00F93368">
      <w:pPr>
        <w:pStyle w:val="Nadpis2"/>
      </w:pPr>
      <w:bookmarkStart w:id="67" w:name="_Toc286861546"/>
      <w:bookmarkStart w:id="68" w:name="_Toc289265954"/>
      <w:bookmarkStart w:id="69" w:name="_Toc289329935"/>
      <w:bookmarkStart w:id="70" w:name="_Toc292038716"/>
      <w:bookmarkStart w:id="71" w:name="_Toc292042006"/>
      <w:bookmarkStart w:id="72" w:name="_Toc292803105"/>
      <w:bookmarkStart w:id="73" w:name="_Toc332367348"/>
      <w:bookmarkStart w:id="74" w:name="_Toc345289306"/>
      <w:bookmarkStart w:id="75" w:name="_Toc3295814"/>
      <w:r w:rsidRPr="008C2BE4">
        <w:lastRenderedPageBreak/>
        <w:t>2.2</w:t>
      </w:r>
      <w:r w:rsidRPr="008C2BE4">
        <w:tab/>
        <w:t>Normy a </w:t>
      </w:r>
      <w:r w:rsidR="0010177F" w:rsidRPr="008C2BE4">
        <w:t xml:space="preserve">Technické </w:t>
      </w:r>
      <w:bookmarkEnd w:id="67"/>
      <w:bookmarkEnd w:id="68"/>
      <w:bookmarkEnd w:id="69"/>
      <w:bookmarkEnd w:id="70"/>
      <w:bookmarkEnd w:id="71"/>
      <w:r w:rsidR="006E3C24" w:rsidRPr="008C2BE4">
        <w:t>Predpisy</w:t>
      </w:r>
      <w:bookmarkEnd w:id="72"/>
      <w:bookmarkEnd w:id="73"/>
      <w:bookmarkEnd w:id="74"/>
      <w:bookmarkEnd w:id="75"/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za to, že Dielo a jeho všetky Materiály a Technologické zari</w:t>
      </w:r>
      <w:r w:rsidR="00753CA0" w:rsidRPr="008C2BE4">
        <w:t>a</w:t>
      </w:r>
      <w:r w:rsidR="00753CA0" w:rsidRPr="008C2BE4">
        <w:t xml:space="preserve">denia (stavebné výrobky) a práce súvisiace s Dielom budú v súlade so špecifikáciami posledných vydaní slovenských technických noriem (STN), európskych noriem (EN), ISO noriem, TKP (pokiaľ nie sú v rozpore s poslednými vydaniami STN alebo s Požiadavkami Objednávateľa), ZTKP-0, katalógových listov, TP, VL, nariadení alebo iných všeobecne záväzných predpisov a v súlade s Požiadavkami Objednávateľa. </w:t>
      </w:r>
    </w:p>
    <w:p w:rsidR="00753CA0" w:rsidRPr="008C2BE4" w:rsidRDefault="00753CA0" w:rsidP="005F3B23">
      <w:r w:rsidRPr="008C2BE4">
        <w:t>Ak je v Požiadavkách Objednávateľa odkaz na konkrétne normy alebo právne predpisy, budú platiť ustanovenia posledného súčasného vydania alebo revidovan</w:t>
      </w:r>
      <w:r w:rsidRPr="008C2BE4">
        <w:t>é</w:t>
      </w:r>
      <w:r w:rsidRPr="008C2BE4">
        <w:t xml:space="preserve">ho/doplneného vydania príslušných noriem alebo právnych predpisov, ktoré sú platné k Základnému dátumu v zmysle Zmluvných podmienok. Pokiaľ v priebehu projektovania a výstavby dôjde k revízii noriem alebo iných predpisov, </w:t>
      </w:r>
      <w:r w:rsidR="00EC0ED5" w:rsidRPr="008C2BE4">
        <w:t>Zhotoviteľ</w:t>
      </w:r>
      <w:r w:rsidRPr="008C2BE4">
        <w:t xml:space="preserve"> je povinný upozorniť </w:t>
      </w:r>
      <w:r w:rsidR="00EC0ED5" w:rsidRPr="008C2BE4">
        <w:t>Stavebný dozor</w:t>
      </w:r>
      <w:r w:rsidRPr="008C2BE4">
        <w:t xml:space="preserve"> a Objednávateľa na túto skutočnosť a čakať na pokyn Objednávateľa ohľadne ďalšieho postupu. </w:t>
      </w:r>
      <w:r w:rsidR="00EC0ED5" w:rsidRPr="008C2BE4">
        <w:t>Zhotoviteľ</w:t>
      </w:r>
      <w:r w:rsidRPr="008C2BE4">
        <w:t xml:space="preserve"> je povinný zaobstarať si všetky potrebné normy a predpisy. </w:t>
      </w:r>
    </w:p>
    <w:p w:rsidR="00F73A6D" w:rsidRPr="00206AD7" w:rsidRDefault="005F3B23" w:rsidP="00CB1392">
      <w:pPr>
        <w:rPr>
          <w:b/>
        </w:rPr>
      </w:pPr>
      <w:r w:rsidRPr="008C2BE4">
        <w:rPr>
          <w:b/>
        </w:rPr>
        <w:t>V prípade potreby môže Objednávateľ alebo Stavebný dozor požiadať Zhotoviteľa aby uviedol označenie príslušnej normy alebo predpisu, ktorý použil.</w:t>
      </w:r>
    </w:p>
    <w:p w:rsidR="00753CA0" w:rsidRPr="008C2BE4" w:rsidRDefault="00206AD7" w:rsidP="009315A2">
      <w:pPr>
        <w:pStyle w:val="Nadpis3"/>
      </w:pPr>
      <w:bookmarkStart w:id="76" w:name="_Toc292803107"/>
      <w:bookmarkStart w:id="77" w:name="_Toc332367350"/>
      <w:bookmarkStart w:id="78" w:name="_Toc345289308"/>
      <w:bookmarkStart w:id="79" w:name="_Toc3295815"/>
      <w:r>
        <w:t>2.2.1</w:t>
      </w:r>
      <w:r w:rsidR="003941AD" w:rsidRPr="008C2BE4">
        <w:tab/>
      </w:r>
      <w:r w:rsidR="00753CA0" w:rsidRPr="008C2BE4">
        <w:t>Normy STN EN 1990 až 1998</w:t>
      </w:r>
      <w:bookmarkEnd w:id="76"/>
      <w:bookmarkEnd w:id="77"/>
      <w:bookmarkEnd w:id="78"/>
      <w:bookmarkEnd w:id="79"/>
    </w:p>
    <w:p w:rsidR="00F96221" w:rsidRPr="008C2BE4" w:rsidRDefault="00F96221" w:rsidP="00F96221">
      <w:bookmarkStart w:id="80" w:name="_Toc292803108"/>
      <w:r w:rsidRPr="008C2BE4">
        <w:t xml:space="preserve">V tejto časti Objednávateľ predkladá informácie a záväzné požiadavky na spracovanie technickej dokumentácie </w:t>
      </w:r>
      <w:r w:rsidR="00EC0ED5" w:rsidRPr="008C2BE4">
        <w:t>Zhotoviteľ</w:t>
      </w:r>
      <w:r w:rsidRPr="008C2BE4">
        <w:t>a v súvislosti uvedenými normami.</w:t>
      </w:r>
    </w:p>
    <w:p w:rsidR="00F96221" w:rsidRPr="008C2BE4" w:rsidRDefault="002E2203" w:rsidP="00F96221">
      <w:r>
        <w:t>V</w:t>
      </w:r>
      <w:r w:rsidR="00F96221" w:rsidRPr="008C2BE4">
        <w:t xml:space="preserve">šetky konštrukcie musia byť navrhované v zmysle aktuálnych znení STN EN 1990 až 1998 v súlade s čl. 2.2 Normy a technické predpisy. </w:t>
      </w:r>
    </w:p>
    <w:p w:rsidR="00293E24" w:rsidRPr="008C2BE4" w:rsidRDefault="00293E24" w:rsidP="00F96221">
      <w:r w:rsidRPr="008C2BE4">
        <w:t xml:space="preserve">Objednávateľ požaduje </w:t>
      </w:r>
      <w:r w:rsidR="00E1730B" w:rsidRPr="008C2BE4">
        <w:t>dodržať</w:t>
      </w:r>
      <w:r w:rsidRPr="008C2BE4">
        <w:t xml:space="preserve"> </w:t>
      </w:r>
      <w:r w:rsidR="00E1730B" w:rsidRPr="008C2BE4">
        <w:t>pri</w:t>
      </w:r>
      <w:r w:rsidRPr="008C2BE4">
        <w:t xml:space="preserve"> </w:t>
      </w:r>
      <w:r w:rsidR="00E1730B" w:rsidRPr="008C2BE4">
        <w:t>návrhu</w:t>
      </w:r>
      <w:r w:rsidRPr="008C2BE4">
        <w:t xml:space="preserve"> všetkých </w:t>
      </w:r>
      <w:r w:rsidR="00E1730B" w:rsidRPr="008C2BE4">
        <w:t>konštrukcii</w:t>
      </w:r>
      <w:r w:rsidRPr="008C2BE4">
        <w:t xml:space="preserve"> všetky normy, najmä STN EN </w:t>
      </w:r>
      <w:r w:rsidR="00E1730B" w:rsidRPr="008C2BE4">
        <w:t>1990.</w:t>
      </w:r>
    </w:p>
    <w:p w:rsidR="00F96221" w:rsidRPr="008C2BE4" w:rsidRDefault="00F96221" w:rsidP="00F96221">
      <w:r w:rsidRPr="008C2BE4">
        <w:t>Pri návrhu spodnej stavby a nosnej konštrukcie mostných objektov je potrebné zohľa</w:t>
      </w:r>
      <w:r w:rsidRPr="008C2BE4">
        <w:t>d</w:t>
      </w:r>
      <w:r w:rsidRPr="008C2BE4">
        <w:t>niť STN EN 1990</w:t>
      </w:r>
      <w:r w:rsidR="00D42E4F" w:rsidRPr="008C2BE4">
        <w:t xml:space="preserve"> </w:t>
      </w:r>
      <w:r w:rsidRPr="008C2BE4">
        <w:t>Zásady navrhovania, STN EN 1991 Zaťaženie konštrukcií, STN EN 1992 Navrhovanie betónových konštrukcií, STN EN 1993 Navrhovanie oceľových ko</w:t>
      </w:r>
      <w:r w:rsidRPr="008C2BE4">
        <w:t>n</w:t>
      </w:r>
      <w:r w:rsidRPr="008C2BE4">
        <w:t xml:space="preserve">štrukcií, STN EN 1994 Navrhovanie spriahnutých oceľobetónových konštrukcií, STN EN 1998 Navrhovanie konštrukcií na seizmickú odolnosť. Pri zakladaní mostných objektov je potrebné zohľadniť STN EN 1997 Navrhovanie </w:t>
      </w:r>
      <w:proofErr w:type="spellStart"/>
      <w:r w:rsidRPr="008C2BE4">
        <w:t>geotechnických</w:t>
      </w:r>
      <w:proofErr w:type="spellEnd"/>
      <w:r w:rsidRPr="008C2BE4">
        <w:t xml:space="preserve"> konštrukcií.</w:t>
      </w:r>
    </w:p>
    <w:p w:rsidR="00F96221" w:rsidRPr="008C2BE4" w:rsidRDefault="00F96221" w:rsidP="00F96221">
      <w:r w:rsidRPr="008C2BE4">
        <w:t>Oporné a </w:t>
      </w:r>
      <w:proofErr w:type="spellStart"/>
      <w:r w:rsidRPr="008C2BE4">
        <w:t>zárubné</w:t>
      </w:r>
      <w:proofErr w:type="spellEnd"/>
      <w:r w:rsidRPr="008C2BE4">
        <w:t xml:space="preserve"> múry musia zohľadňovať STN EN 1997 Navrhovanie </w:t>
      </w:r>
      <w:proofErr w:type="spellStart"/>
      <w:r w:rsidRPr="008C2BE4">
        <w:t>geotechnických</w:t>
      </w:r>
      <w:proofErr w:type="spellEnd"/>
      <w:r w:rsidRPr="008C2BE4">
        <w:t xml:space="preserve"> konštrukcií a STN EN 1998 Navrhovanie konštrukcií na seizmickú odolnosť.</w:t>
      </w:r>
    </w:p>
    <w:p w:rsidR="00F96221" w:rsidRPr="008C2BE4" w:rsidRDefault="00F96221" w:rsidP="00F96221">
      <w:proofErr w:type="spellStart"/>
      <w:r w:rsidRPr="008C2BE4">
        <w:t>Protihlukové</w:t>
      </w:r>
      <w:proofErr w:type="spellEnd"/>
      <w:r w:rsidRPr="008C2BE4">
        <w:t xml:space="preserve"> steny musia zohľadňovať STN EN 1990</w:t>
      </w:r>
      <w:r w:rsidR="00D42E4F" w:rsidRPr="008C2BE4">
        <w:t xml:space="preserve"> </w:t>
      </w:r>
      <w:r w:rsidRPr="008C2BE4">
        <w:t>Zásady navrhovania, STN EN 1991 Zaťaženie konštrukcií, STN EN 1992 Navrhovanie betónových konštrukcií, STN EN 1993 Navrhovanie oceľových konštrukcií, STN EN 1998 Navrhovanie konštrukcií na seizmickú odolnosť, STN EN 1794</w:t>
      </w:r>
      <w:r w:rsidR="00F5467C" w:rsidRPr="008C2BE4">
        <w:t>-1 a 2</w:t>
      </w:r>
      <w:r w:rsidRPr="008C2BE4">
        <w:t xml:space="preserve"> a STN EN 14388</w:t>
      </w:r>
      <w:r w:rsidR="00F5467C" w:rsidRPr="008C2BE4">
        <w:t>/AC</w:t>
      </w:r>
      <w:r w:rsidRPr="008C2BE4">
        <w:t xml:space="preserve"> Zariadenia na zníženie hluku z cestnej dopravy. Zakladanie </w:t>
      </w:r>
      <w:proofErr w:type="spellStart"/>
      <w:r w:rsidRPr="008C2BE4">
        <w:t>protihlukových</w:t>
      </w:r>
      <w:proofErr w:type="spellEnd"/>
      <w:r w:rsidRPr="008C2BE4">
        <w:t xml:space="preserve"> stien je potrebné vypracovať v zmysle STN EN 1997 Navrhovanie </w:t>
      </w:r>
      <w:proofErr w:type="spellStart"/>
      <w:r w:rsidRPr="008C2BE4">
        <w:t>geotechnických</w:t>
      </w:r>
      <w:proofErr w:type="spellEnd"/>
      <w:r w:rsidRPr="008C2BE4">
        <w:t xml:space="preserve"> konštrukcií.</w:t>
      </w:r>
    </w:p>
    <w:p w:rsidR="00753CA0" w:rsidRPr="008C2BE4" w:rsidRDefault="00753CA0" w:rsidP="009315A2">
      <w:pPr>
        <w:pStyle w:val="Nadpis2"/>
      </w:pPr>
      <w:bookmarkStart w:id="81" w:name="_Toc286861547"/>
      <w:bookmarkStart w:id="82" w:name="_Toc289265955"/>
      <w:bookmarkStart w:id="83" w:name="_Toc289329936"/>
      <w:bookmarkStart w:id="84" w:name="_Toc292038717"/>
      <w:bookmarkStart w:id="85" w:name="_Toc292042007"/>
      <w:bookmarkStart w:id="86" w:name="_Toc292803109"/>
      <w:bookmarkStart w:id="87" w:name="_Toc332367353"/>
      <w:bookmarkStart w:id="88" w:name="_Toc345289311"/>
      <w:bookmarkStart w:id="89" w:name="_Toc3295816"/>
      <w:bookmarkEnd w:id="80"/>
      <w:r w:rsidRPr="008C2BE4">
        <w:t>2.3</w:t>
      </w:r>
      <w:r w:rsidRPr="008C2BE4">
        <w:tab/>
        <w:t xml:space="preserve">Dokumentácia </w:t>
      </w:r>
      <w:r w:rsidR="00EC0ED5" w:rsidRPr="008C2BE4">
        <w:t>Zhotoviteľ</w:t>
      </w:r>
      <w:r w:rsidRPr="008C2BE4">
        <w:t>a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zodpovedný za vypracovanie Dokumentácie </w:t>
      </w:r>
      <w:r w:rsidRPr="008C2BE4">
        <w:t>Zhotoviteľ</w:t>
      </w:r>
      <w:r w:rsidR="00753CA0" w:rsidRPr="008C2BE4">
        <w:t>a</w:t>
      </w:r>
      <w:r w:rsidR="00CE1C8D" w:rsidRPr="008C2BE4">
        <w:t xml:space="preserve"> v nadväznosti</w:t>
      </w:r>
      <w:r w:rsidR="00216B86" w:rsidRPr="008C2BE4">
        <w:t xml:space="preserve"> na Predbežné technické riešenie</w:t>
      </w:r>
      <w:r w:rsidR="00CE1C8D" w:rsidRPr="008C2BE4">
        <w:t>, uvedené v prílohe B2B</w:t>
      </w:r>
      <w:r w:rsidR="00753CA0" w:rsidRPr="008C2BE4"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zodpovedný za vypracovanie Dokumentácie </w:t>
      </w:r>
      <w:r w:rsidR="0034154A">
        <w:t>pre</w:t>
      </w:r>
      <w:r w:rsidR="0034154A" w:rsidRPr="008C2BE4">
        <w:t xml:space="preserve"> </w:t>
      </w:r>
      <w:r w:rsidR="0062107B">
        <w:t>stavebné povolenie</w:t>
      </w:r>
      <w:r w:rsidR="00496D00">
        <w:t xml:space="preserve"> pred dokončením</w:t>
      </w:r>
      <w:r w:rsidR="0062725C">
        <w:t xml:space="preserve"> v rozsahu dokumentácie na </w:t>
      </w:r>
      <w:r w:rsidR="00753CA0" w:rsidRPr="008C2BE4">
        <w:t>realizáciu stavby (</w:t>
      </w:r>
      <w:r w:rsidR="0062107B">
        <w:t>DSP</w:t>
      </w:r>
      <w:r w:rsidR="00A836BD">
        <w:t xml:space="preserve"> v</w:t>
      </w:r>
      <w:r w:rsidR="00A879F7">
        <w:t xml:space="preserve"> </w:t>
      </w:r>
      <w:r w:rsidR="00A836BD">
        <w:t xml:space="preserve">rozsahu </w:t>
      </w:r>
      <w:r w:rsidR="00753CA0" w:rsidRPr="008C2BE4">
        <w:t>DRS) pre všetky súčasti Trvalého Diela a pre objekty Dočasného Diela, súvisiacich s Trvalým Dielom, vrátane predloženia TKP a</w:t>
      </w:r>
      <w:r w:rsidR="003266FA" w:rsidRPr="008C2BE4">
        <w:t xml:space="preserve"> </w:t>
      </w:r>
      <w:r w:rsidR="00753CA0" w:rsidRPr="008C2BE4">
        <w:t xml:space="preserve">dopracovania potrebných ZTKP. </w:t>
      </w:r>
    </w:p>
    <w:p w:rsidR="00753CA0" w:rsidRPr="008C2BE4" w:rsidRDefault="00753CA0" w:rsidP="00BC5D46">
      <w:r w:rsidRPr="008C2BE4">
        <w:lastRenderedPageBreak/>
        <w:t xml:space="preserve">Odsúhlasená </w:t>
      </w:r>
      <w:r w:rsidR="0062107B">
        <w:t>DSP</w:t>
      </w:r>
      <w:r w:rsidR="0062725C">
        <w:t xml:space="preserve"> v rozsahu </w:t>
      </w:r>
      <w:r w:rsidRPr="008C2BE4">
        <w:t xml:space="preserve">DRS bude pre Objednávateľa dodaná v </w:t>
      </w:r>
      <w:r w:rsidRPr="00DA6482">
        <w:t xml:space="preserve">šiestich </w:t>
      </w:r>
      <w:r w:rsidRPr="008C2BE4">
        <w:t>vyhot</w:t>
      </w:r>
      <w:r w:rsidRPr="008C2BE4">
        <w:t>o</w:t>
      </w:r>
      <w:r w:rsidRPr="008C2BE4">
        <w:t>veniach v tlačenej aj digitálnej forme na CD/DVD nosiči vo formáte *.</w:t>
      </w:r>
      <w:proofErr w:type="spellStart"/>
      <w:r w:rsidRPr="008C2BE4">
        <w:t>pdf</w:t>
      </w:r>
      <w:proofErr w:type="spellEnd"/>
      <w:r w:rsidRPr="008C2BE4">
        <w:t>.</w:t>
      </w:r>
      <w:r w:rsidR="00A879F7">
        <w:t xml:space="preserve"> a </w:t>
      </w:r>
      <w:proofErr w:type="spellStart"/>
      <w:r w:rsidR="00A879F7">
        <w:t>dwg</w:t>
      </w:r>
      <w:proofErr w:type="spellEnd"/>
      <w:r w:rsidR="00A879F7">
        <w:t xml:space="preserve"> </w:t>
      </w:r>
      <w:proofErr w:type="spellStart"/>
      <w:r w:rsidR="00A879F7">
        <w:t>resp.dgn</w:t>
      </w:r>
      <w:proofErr w:type="spellEnd"/>
      <w:r w:rsidR="00A879F7">
        <w:t>.</w:t>
      </w:r>
      <w:r w:rsidRPr="008C2BE4">
        <w:t> </w:t>
      </w:r>
    </w:p>
    <w:p w:rsidR="00753CA0" w:rsidRPr="008C2BE4" w:rsidRDefault="00753CA0" w:rsidP="00BC5D46">
      <w:r w:rsidRPr="008C2BE4">
        <w:t xml:space="preserve">V prípade potreby zmien územného rozhodnutia, zmien stavby pred dokončením a služieb/činností z toho vyplývajúcich je </w:t>
      </w:r>
      <w:r w:rsidR="00EC0ED5" w:rsidRPr="008C2BE4">
        <w:t>Zhotoviteľ</w:t>
      </w:r>
      <w:r w:rsidRPr="008C2BE4">
        <w:t xml:space="preserve"> zodpovedný aj za vybavenie týchto nových rozhodnutí ako aj za vyprojektovanie súvisiacej projektovej dokumentácie, tak, aby Dielo bolo dokončené pre účely a v kvalite, ako je to definované v</w:t>
      </w:r>
      <w:r w:rsidR="006F4CEC">
        <w:t> </w:t>
      </w:r>
      <w:r w:rsidRPr="008C2BE4">
        <w:t>Zmluve. Podro</w:t>
      </w:r>
      <w:r w:rsidRPr="008C2BE4">
        <w:t>b</w:t>
      </w:r>
      <w:r w:rsidRPr="008C2BE4">
        <w:t>nejšie požiadavky sú uvedené v ostatných častiach Požiadaviek</w:t>
      </w:r>
      <w:r w:rsidR="003266FA" w:rsidRPr="008C2BE4">
        <w:t xml:space="preserve"> </w:t>
      </w:r>
      <w:r w:rsidRPr="008C2BE4">
        <w:t>Objednávateľa.</w:t>
      </w:r>
    </w:p>
    <w:p w:rsidR="00753CA0" w:rsidRPr="006F4CEC" w:rsidRDefault="00C7264D" w:rsidP="00BC5D46">
      <w:r w:rsidRPr="008C2BE4">
        <w:t>V prípade potreby zväčšenia trvalého alebo dočasného záberu nad rámec záberov d</w:t>
      </w:r>
      <w:r w:rsidRPr="008C2BE4">
        <w:t>e</w:t>
      </w:r>
      <w:r w:rsidRPr="008C2BE4">
        <w:t>finovaných v majetko</w:t>
      </w:r>
      <w:r w:rsidR="006F4CEC">
        <w:t>vo</w:t>
      </w:r>
      <w:r w:rsidRPr="008C2BE4">
        <w:t xml:space="preserve">právnej dokumentácii Objednávateľa </w:t>
      </w:r>
      <w:r w:rsidR="005D0FC2">
        <w:t xml:space="preserve">podľa </w:t>
      </w:r>
      <w:r w:rsidR="00C5710C">
        <w:t>Zväzku č</w:t>
      </w:r>
      <w:r w:rsidR="005D0FC2">
        <w:t xml:space="preserve">. 5 </w:t>
      </w:r>
      <w:r w:rsidRPr="008C2BE4">
        <w:t xml:space="preserve">z titulu technického riešenia Zhotoviteľa na základe spracovanej a odsúhlasenej </w:t>
      </w:r>
      <w:r w:rsidR="0062107B">
        <w:t>DSP</w:t>
      </w:r>
      <w:r w:rsidR="00542348">
        <w:t xml:space="preserve"> v rozsahu DRS</w:t>
      </w:r>
      <w:r w:rsidR="004F2315">
        <w:t xml:space="preserve"> </w:t>
      </w:r>
      <w:r w:rsidRPr="008C2BE4">
        <w:t>je Zhotoviteľ povinný zabezpečiť majetko</w:t>
      </w:r>
      <w:r w:rsidR="006F4CEC">
        <w:t>vo</w:t>
      </w:r>
      <w:r w:rsidRPr="008C2BE4">
        <w:t xml:space="preserve">právne </w:t>
      </w:r>
      <w:proofErr w:type="spellStart"/>
      <w:r w:rsidRPr="008C2BE4">
        <w:t>vysporiadanie</w:t>
      </w:r>
      <w:proofErr w:type="spellEnd"/>
      <w:r w:rsidRPr="008C2BE4">
        <w:t xml:space="preserve"> v mene Objednávateľa na náklady Zhotoviteľa, a to v prípade trvalých záberov zabe</w:t>
      </w:r>
      <w:r w:rsidRPr="008C2BE4">
        <w:t>z</w:t>
      </w:r>
      <w:r w:rsidRPr="008C2BE4">
        <w:t>pečiť zápis vlastníckeho práva NDS na listy vlastníctva a v prípade dočasných záberov uzavrieť nájomné zmluvy, ďalej je Zhotoviteľ povinný</w:t>
      </w:r>
      <w:r w:rsidR="003266FA" w:rsidRPr="008C2BE4">
        <w:t xml:space="preserve"> </w:t>
      </w:r>
      <w:r w:rsidRPr="008C2BE4">
        <w:t>zabezpečiť všetky potrebné s</w:t>
      </w:r>
      <w:r w:rsidRPr="008C2BE4">
        <w:t>ú</w:t>
      </w:r>
      <w:r w:rsidRPr="008C2BE4">
        <w:t>hlasy a povolenia v zmysle platných predpisov. Zhotoviteľ odovzdá Objednávateľovi majetko</w:t>
      </w:r>
      <w:r w:rsidR="006F4CEC">
        <w:t>vo</w:t>
      </w:r>
      <w:r w:rsidRPr="008C2BE4">
        <w:t xml:space="preserve">právny elaborát v zmysle </w:t>
      </w:r>
      <w:r w:rsidR="006F4CEC">
        <w:t>P</w:t>
      </w:r>
      <w:r w:rsidRPr="008C2BE4">
        <w:t xml:space="preserve">rílohy č. </w:t>
      </w:r>
      <w:r w:rsidR="006F4CEC">
        <w:t>0</w:t>
      </w:r>
      <w:r w:rsidRPr="008C2BE4">
        <w:t>2 Zväzku 3. Ak Zhotoviteľovi vznikne oneskorenie a/alebo Náklady ako dôsledok toho, že nezaistil včas vstupy na pozemky tretích osôb z titulu technického riešenia Zhotoviteľa, Zhotoviteľovi nevzniká Nárok na Predĺženie Lehoty výstavby alebo na uhradenie týchto Nákladov a primeraného zisku. Pre zaistenie potrebných povolení Objednávateľ v prípade potreby splnomocní Zhotov</w:t>
      </w:r>
      <w:r w:rsidRPr="008C2BE4">
        <w:t>i</w:t>
      </w:r>
      <w:r w:rsidRPr="008C2BE4">
        <w:t>teľa.</w:t>
      </w:r>
    </w:p>
    <w:p w:rsidR="00753CA0" w:rsidRPr="008C2BE4" w:rsidRDefault="00753CA0" w:rsidP="00BC5D46">
      <w:r w:rsidRPr="008C2BE4">
        <w:t>Právo prístupu a dočasného užívania častí Staveniska na pozemkoch tretích osôb pre účely meračské, pre účely prieskumov, zabezpečenie monitoringov a činností vyplýv</w:t>
      </w:r>
      <w:r w:rsidRPr="008C2BE4">
        <w:t>a</w:t>
      </w:r>
      <w:r w:rsidRPr="008C2BE4">
        <w:t xml:space="preserve">júcich z inžinierskych činností </w:t>
      </w:r>
      <w:r w:rsidR="00EC0ED5" w:rsidRPr="008C2BE4">
        <w:t>Zhotoviteľ</w:t>
      </w:r>
      <w:r w:rsidRPr="008C2BE4">
        <w:t xml:space="preserve">a si zaistí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BC5D46">
      <w:r w:rsidRPr="008C2BE4">
        <w:t xml:space="preserve">Základné požiadavky na </w:t>
      </w:r>
      <w:r w:rsidR="00A67088" w:rsidRPr="008C2BE4">
        <w:t xml:space="preserve">spracovanie </w:t>
      </w:r>
      <w:r w:rsidRPr="008C2BE4">
        <w:t xml:space="preserve">Dokumentácie </w:t>
      </w:r>
      <w:r w:rsidR="00EC0ED5" w:rsidRPr="008C2BE4">
        <w:t>Zhotoviteľ</w:t>
      </w:r>
      <w:r w:rsidRPr="008C2BE4">
        <w:t>a sú uvedené v </w:t>
      </w:r>
      <w:r w:rsidR="00D44978">
        <w:t>P</w:t>
      </w:r>
      <w:r w:rsidRPr="008C2BE4">
        <w:t xml:space="preserve">rílohe č. </w:t>
      </w:r>
      <w:r w:rsidR="00D44978">
        <w:t>0</w:t>
      </w:r>
      <w:r w:rsidR="00A67088" w:rsidRPr="008C2BE4">
        <w:t xml:space="preserve">5 </w:t>
      </w:r>
      <w:r w:rsidRPr="008C2BE4">
        <w:t>Zväzku 3.</w:t>
      </w:r>
    </w:p>
    <w:p w:rsidR="00753CA0" w:rsidRPr="008C2BE4" w:rsidRDefault="003941AD" w:rsidP="009315A2">
      <w:pPr>
        <w:pStyle w:val="Nadpis3"/>
      </w:pPr>
      <w:bookmarkStart w:id="90" w:name="_Toc292803110"/>
      <w:bookmarkStart w:id="91" w:name="_Toc332367354"/>
      <w:bookmarkStart w:id="92" w:name="_Toc345289312"/>
      <w:bookmarkStart w:id="93" w:name="_Toc3295817"/>
      <w:r w:rsidRPr="008C2BE4">
        <w:t>2.3.1</w:t>
      </w:r>
      <w:r w:rsidRPr="008C2BE4">
        <w:tab/>
      </w:r>
      <w:r w:rsidR="00753CA0" w:rsidRPr="008C2BE4">
        <w:t>Organizačná schéma</w:t>
      </w:r>
      <w:bookmarkEnd w:id="90"/>
      <w:bookmarkEnd w:id="91"/>
      <w:bookmarkEnd w:id="92"/>
      <w:bookmarkEnd w:id="93"/>
    </w:p>
    <w:p w:rsidR="00355C81" w:rsidRPr="00F7267C" w:rsidRDefault="00CC7376" w:rsidP="00355C81">
      <w:r w:rsidRPr="00355C81">
        <w:t>Do 14 dní od Dátumu začatia prác Zhotoviteľ predloží Objednávateľovi a Stavebnému dozoru kompletnú organizačnú schému Personálu Zhotoviteľa personálne obsadenú v zmysle ponuky uchádzača, ktorý plánuje použiť pri realizácii Zmluvy</w:t>
      </w:r>
      <w:r w:rsidR="00355C81">
        <w:t>,</w:t>
      </w:r>
      <w:r w:rsidRPr="00355C81">
        <w:t xml:space="preserve"> </w:t>
      </w:r>
      <w:r w:rsidR="00355C81" w:rsidRPr="00F7267C">
        <w:t>spolu s podro</w:t>
      </w:r>
      <w:r w:rsidR="00355C81" w:rsidRPr="00F7267C">
        <w:t>b</w:t>
      </w:r>
      <w:r w:rsidR="00355C81" w:rsidRPr="00F7267C">
        <w:t xml:space="preserve">nosťami a kontaktmi na kľúčových odborníkov – </w:t>
      </w:r>
      <w:r w:rsidR="00355C81" w:rsidRPr="007E3359">
        <w:rPr>
          <w:b/>
        </w:rPr>
        <w:t>Riaditeľa stavby - Predstaviteľa Zh</w:t>
      </w:r>
      <w:r w:rsidR="00355C81" w:rsidRPr="007E3359">
        <w:rPr>
          <w:b/>
        </w:rPr>
        <w:t>o</w:t>
      </w:r>
      <w:r w:rsidR="00355C81" w:rsidRPr="007E3359">
        <w:rPr>
          <w:b/>
        </w:rPr>
        <w:t xml:space="preserve">toviteľa, </w:t>
      </w:r>
      <w:r w:rsidR="006D6FAD" w:rsidRPr="007E3359">
        <w:rPr>
          <w:b/>
        </w:rPr>
        <w:t xml:space="preserve">stavbyvedúceho pre mosty, </w:t>
      </w:r>
      <w:r w:rsidR="00347945" w:rsidRPr="007E3359">
        <w:rPr>
          <w:b/>
        </w:rPr>
        <w:t>hlavného inžiniera projektu</w:t>
      </w:r>
      <w:r w:rsidR="006D6FAD" w:rsidRPr="007E3359">
        <w:rPr>
          <w:b/>
        </w:rPr>
        <w:t>, projektanta pre mostnú časť</w:t>
      </w:r>
      <w:r w:rsidR="006D6FAD" w:rsidRPr="007E3359">
        <w:t>,</w:t>
      </w:r>
      <w:r w:rsidR="006D6FAD" w:rsidRPr="00A879F7">
        <w:rPr>
          <w:color w:val="FF0000"/>
        </w:rPr>
        <w:t xml:space="preserve"> </w:t>
      </w:r>
      <w:r w:rsidR="006D6FAD">
        <w:t>koordinátora dokumentácie</w:t>
      </w:r>
      <w:r w:rsidR="00075575">
        <w:t xml:space="preserve"> podľa Zv. 1 časti  A3</w:t>
      </w:r>
      <w:r w:rsidR="005D0FC2">
        <w:t>.  V</w:t>
      </w:r>
      <w:r w:rsidR="00355C81" w:rsidRPr="00347945">
        <w:t xml:space="preserve"> organizačnej sch</w:t>
      </w:r>
      <w:r w:rsidR="00355C81" w:rsidRPr="00347945">
        <w:t>é</w:t>
      </w:r>
      <w:r w:rsidR="00355C81" w:rsidRPr="00347945">
        <w:t>me je  Zhoto</w:t>
      </w:r>
      <w:r w:rsidR="00355C81" w:rsidRPr="00F7267C">
        <w:t>viteľ povinný uviesť v akom právnom vzťahu k Zhotoviteľovi sú jednotliví kľúčoví pracovníci na stavbe. Kľúčoví odborníci Zhotoviteľa sú odborníci uvedení v p</w:t>
      </w:r>
      <w:r w:rsidR="00355C81" w:rsidRPr="00F7267C">
        <w:t>o</w:t>
      </w:r>
      <w:r w:rsidR="00355C81" w:rsidRPr="00F7267C">
        <w:t>nuke Zhotoviteľa, ktorými Zhotoviteľ preukazoval splnenie podmienok účasti týkajúce sa technickej spôsobilosti kľúčových odborníkov Zhotoviteľa pre účely riadenia, koordin</w:t>
      </w:r>
      <w:r w:rsidR="00355C81" w:rsidRPr="00F7267C">
        <w:t>á</w:t>
      </w:r>
      <w:r w:rsidR="00355C81" w:rsidRPr="00F7267C">
        <w:t>cie a kontroly činnosti ostatného personálu Zhotoviteľa počas projektových prác a real</w:t>
      </w:r>
      <w:r w:rsidR="00355C81" w:rsidRPr="00F7267C">
        <w:t>i</w:t>
      </w:r>
      <w:r w:rsidR="00355C81" w:rsidRPr="00F7267C">
        <w:t>zácie stavebných prác. Minimálne 14 dní pred akoukoľvek plánovanou zmenou v org</w:t>
      </w:r>
      <w:r w:rsidR="00355C81" w:rsidRPr="00F7267C">
        <w:t>a</w:t>
      </w:r>
      <w:r w:rsidR="00355C81" w:rsidRPr="00F7267C">
        <w:t>nizačnej štruktúre a ostatných podrobností požadovaných Zmluvou predloží Zhotoviteľ návrh tejto zmeny Objednávateľovi a Stavebnotechnickému dozoru na odsúhlasenie, pričom na zmenu kľúčových odborníkov na stavbe sa vyžaduje podpísanie dodatku k Zmluve.</w:t>
      </w:r>
    </w:p>
    <w:p w:rsidR="00F91A2D" w:rsidRDefault="00F91A2D" w:rsidP="006F3F77">
      <w:pPr>
        <w:pStyle w:val="Nadpis3"/>
      </w:pPr>
      <w:bookmarkStart w:id="94" w:name="_Toc332367355"/>
      <w:bookmarkStart w:id="95" w:name="_Toc292803111"/>
      <w:bookmarkStart w:id="96" w:name="_Toc355277780"/>
      <w:bookmarkStart w:id="97" w:name="_Toc3295818"/>
      <w:r>
        <w:t>2.3.2</w:t>
      </w:r>
      <w:r>
        <w:tab/>
        <w:t xml:space="preserve">Harmonogram služieb </w:t>
      </w:r>
      <w:bookmarkEnd w:id="94"/>
      <w:bookmarkEnd w:id="95"/>
      <w:r>
        <w:t>a prác</w:t>
      </w:r>
      <w:bookmarkEnd w:id="96"/>
      <w:bookmarkEnd w:id="97"/>
    </w:p>
    <w:p w:rsidR="00E973D5" w:rsidRDefault="00F91A2D" w:rsidP="00F91A2D">
      <w:r>
        <w:t xml:space="preserve">Zhotoviteľ je povinný v zmysle </w:t>
      </w:r>
      <w:proofErr w:type="spellStart"/>
      <w:r>
        <w:t>podčl</w:t>
      </w:r>
      <w:proofErr w:type="spellEnd"/>
      <w:r>
        <w:t>. 8.3 Zmluvných podmienok vypracovať podrobný Harmonogra</w:t>
      </w:r>
      <w:r w:rsidR="00206AD7">
        <w:t>m služieb a prác vrátene príloh</w:t>
      </w:r>
      <w:r>
        <w:t xml:space="preserve"> a do 28 dní od Dátumu začatia prác ho predložiť Objednávateľovi a Stavebnému dozoru. Harmonogram služieb a prác vrátane príloh bude pripravený v súlade s požiadavkami Zmluvy a bude zohľadňovať klimatické podmienky (vrátane zimného obdobia a zimných opatrení), geologické, hydrologické podmienky (hladiny podzemných vôd) v predmetnej oblasti</w:t>
      </w:r>
      <w:r w:rsidR="001C500A">
        <w:t>.</w:t>
      </w:r>
    </w:p>
    <w:p w:rsidR="00F91A2D" w:rsidRDefault="00F91A2D" w:rsidP="00F91A2D">
      <w:r>
        <w:lastRenderedPageBreak/>
        <w:t>Zároveň sa požaduje, aby Harmonogram služieb a prác vrátane príloh bol spracovaný tak, aby Zhotoviteľovi umožňoval postupnú kompletizáciu jednotlivých zhotovovaných častí Diela.</w:t>
      </w:r>
    </w:p>
    <w:p w:rsidR="00F91A2D" w:rsidRDefault="00F91A2D" w:rsidP="00F91A2D">
      <w:r>
        <w:t>Harmonogram služieb a prác vrátane príloh bude dostatočne detailný s uvedením úd</w:t>
      </w:r>
      <w:r>
        <w:t>a</w:t>
      </w:r>
      <w:r>
        <w:t>jov a vzájomných väzieb zobrazujúcich následnosti medzi jednotlivými činnosťami, kt</w:t>
      </w:r>
      <w:r>
        <w:t>o</w:t>
      </w:r>
      <w:r>
        <w:t xml:space="preserve">ré sú potrebné k určeniu </w:t>
      </w:r>
      <w:r>
        <w:rPr>
          <w:b/>
          <w:bCs/>
          <w:u w:val="single"/>
        </w:rPr>
        <w:t>kritickej cesty</w:t>
      </w:r>
      <w:r>
        <w:rPr>
          <w:u w:val="single"/>
        </w:rPr>
        <w:t xml:space="preserve"> ako aj grafické znázornenie kritickej cesty</w:t>
      </w:r>
      <w:r>
        <w:t>, t.j. časovú postupnosť (nie len zoznam) zabezpečenia vyhotovenia požadovanej Dokume</w:t>
      </w:r>
      <w:r>
        <w:t>n</w:t>
      </w:r>
      <w:r>
        <w:t>tácie Zhotoviteľa, podľa jednotlivých častí Diela vrátane jej predloženia na odsúhlas</w:t>
      </w:r>
      <w:r>
        <w:t>e</w:t>
      </w:r>
      <w:r>
        <w:t xml:space="preserve">nie, Inžinierskej činnosti vrátane </w:t>
      </w:r>
      <w:r w:rsidR="007870A8">
        <w:t xml:space="preserve">stavebného povolenia, </w:t>
      </w:r>
      <w:proofErr w:type="spellStart"/>
      <w:r>
        <w:t>majetko</w:t>
      </w:r>
      <w:r w:rsidR="001C500A">
        <w:t>vo</w:t>
      </w:r>
      <w:r>
        <w:t>právného</w:t>
      </w:r>
      <w:proofErr w:type="spellEnd"/>
      <w:r>
        <w:t xml:space="preserve"> </w:t>
      </w:r>
      <w:proofErr w:type="spellStart"/>
      <w:r>
        <w:t>vyspori</w:t>
      </w:r>
      <w:r>
        <w:t>a</w:t>
      </w:r>
      <w:r>
        <w:t>dania</w:t>
      </w:r>
      <w:proofErr w:type="spellEnd"/>
      <w:r>
        <w:t>, ak také vyplynie z technického riešenia Zhotoviteľa, zabezpečenia potrebných súhlasov, vyjadrení a odsúhlasenia Dokumentácie Zhotoviteľa, prác na jednotlivých častiach stavby a navrhovaný časový plán s technologickou a časovou nadväznosťou v súlade s požadovanou technológiou výstavby (resp. technológiou výstavby navrhov</w:t>
      </w:r>
      <w:r>
        <w:t>a</w:t>
      </w:r>
      <w:r>
        <w:t xml:space="preserve">nou Zhotoviteľom stavby) a Lehotou výstavby a pod a </w:t>
      </w:r>
      <w:r>
        <w:rPr>
          <w:b/>
          <w:bCs/>
        </w:rPr>
        <w:t>kumulatívnu krivku nákladov</w:t>
      </w:r>
      <w:r>
        <w:t>, ktorá bude vychádzať z odhadovaných nákladov na každú časť stavby, kvôli umožneniu efektívnej kontroly plnenia postupu prác a možných rizikových faktorov súvisiacich s predĺžením Lehoty výstavby.</w:t>
      </w:r>
    </w:p>
    <w:p w:rsidR="00F91A2D" w:rsidRDefault="00F91A2D" w:rsidP="00F91A2D">
      <w:r>
        <w:rPr>
          <w:b/>
          <w:bCs/>
        </w:rPr>
        <w:t>Grafický harmonogram</w:t>
      </w:r>
      <w:r>
        <w:t xml:space="preserve"> výstavby bude vyhotovený vo forme sieťového harmonogramu vypracovaného vo formáte *.</w:t>
      </w:r>
      <w:proofErr w:type="spellStart"/>
      <w:r>
        <w:t>mpp</w:t>
      </w:r>
      <w:proofErr w:type="spellEnd"/>
      <w:r>
        <w:t>, s jasne vyznačenou kritickou cestou, ktorú budú v</w:t>
      </w:r>
      <w:r>
        <w:t>y</w:t>
      </w:r>
      <w:r>
        <w:t>tvárať príslušné časti stavby.</w:t>
      </w:r>
    </w:p>
    <w:p w:rsidR="00F91A2D" w:rsidRDefault="00F91A2D" w:rsidP="00F91A2D">
      <w:r>
        <w:rPr>
          <w:b/>
          <w:bCs/>
        </w:rPr>
        <w:t>Kumulatívna krivka nákladov</w:t>
      </w:r>
      <w:r>
        <w:t> (</w:t>
      </w:r>
      <w:proofErr w:type="spellStart"/>
      <w:r>
        <w:t>S-krivka</w:t>
      </w:r>
      <w:proofErr w:type="spellEnd"/>
      <w:r>
        <w:t>) v eur, bude vychádzať z časového sledu zh</w:t>
      </w:r>
      <w:r>
        <w:t>o</w:t>
      </w:r>
      <w:r>
        <w:t xml:space="preserve">tovenia jednotlivých častí stavby (tak ako budú plánované v grafickom harmonograme výstavby) a ním prislúchajúcim odhadovaným nákladom. Na horizontálnej osi </w:t>
      </w:r>
      <w:proofErr w:type="spellStart"/>
      <w:r>
        <w:t>S-krivky</w:t>
      </w:r>
      <w:proofErr w:type="spellEnd"/>
      <w:r>
        <w:t xml:space="preserve"> bude Lehota výstavby Diela (v mesiacoch) a na vertikálnej osi budú odpovedajúce o</w:t>
      </w:r>
      <w:r>
        <w:t>d</w:t>
      </w:r>
      <w:r>
        <w:t xml:space="preserve">hadované kumulované náklady za príslušný mesiac. </w:t>
      </w:r>
    </w:p>
    <w:p w:rsidR="00F91A2D" w:rsidRDefault="00F91A2D" w:rsidP="00F91A2D">
      <w:r>
        <w:t>Zhotoviteľ je plne zodpovedný za ním predložený Harmonogram služieb a prác a následné plnenie jednotlivých činností. Stavebný dozor ani Objednávateľ tento dok</w:t>
      </w:r>
      <w:r>
        <w:t>u</w:t>
      </w:r>
      <w:r>
        <w:t xml:space="preserve">ment neschvaľujú ale môžu mať výhrady, ak predložený Harmonogram služieb a  prác nezodpovedá požiadavkám Zmluvy a bude zrejmé, že Dielo sa podľa predloženého Harmonogramu služieb a prác nebude dať v zmluvných termínoch ukončiť. V takom prípade je na základe pokynu Stavebného </w:t>
      </w:r>
      <w:r>
        <w:rPr>
          <w:noProof/>
        </w:rPr>
        <w:t>dozoru</w:t>
      </w:r>
      <w:r>
        <w:t xml:space="preserve"> Zhotoviteľ povinný Harmonogram služieb a prác vrátane príloh prepracovať tak, aby bol plne v súlade so Zmluvou. Zhot</w:t>
      </w:r>
      <w:r>
        <w:t>o</w:t>
      </w:r>
      <w:r>
        <w:t>viteľ predloží Harmonogram služieb a prác vrátane príloh aj v elektronickej forme vo formáte *.</w:t>
      </w:r>
      <w:proofErr w:type="spellStart"/>
      <w:r>
        <w:t>mpp</w:t>
      </w:r>
      <w:proofErr w:type="spellEnd"/>
      <w:r>
        <w:t>.</w:t>
      </w:r>
    </w:p>
    <w:p w:rsidR="00F91A2D" w:rsidRDefault="00F91A2D" w:rsidP="00F91A2D">
      <w:pPr>
        <w:spacing w:before="240"/>
      </w:pPr>
      <w:r>
        <w:rPr>
          <w:u w:val="single"/>
        </w:rPr>
        <w:t>2.3.2.1 Harmonogram postupu výroby a dodania hlavných Technologických zariadení</w:t>
      </w:r>
    </w:p>
    <w:p w:rsidR="00F91A2D" w:rsidRDefault="00F91A2D" w:rsidP="00F91A2D">
      <w:r>
        <w:t>Harmonogram bude obsahovať termíny a postup výroby a dodania hlavných Technol</w:t>
      </w:r>
      <w:r>
        <w:t>o</w:t>
      </w:r>
      <w:r>
        <w:t>gických zariadení, postup výstavby, skúšok, spúšťania do prevádzky, prebratia podľa požiadaviek Objednávateľa týkajúcich sa prebratia Diela alebo jeho častí, po jednotl</w:t>
      </w:r>
      <w:r>
        <w:t>i</w:t>
      </w:r>
      <w:r>
        <w:t xml:space="preserve">vých objektoch, Lehoty na oznámenie </w:t>
      </w:r>
      <w:proofErr w:type="spellStart"/>
      <w:r>
        <w:t>vád</w:t>
      </w:r>
      <w:proofErr w:type="spellEnd"/>
      <w:r>
        <w:t xml:space="preserve">, so zohľadnením a vyznačením </w:t>
      </w:r>
      <w:r w:rsidR="00C27206">
        <w:t>štyroch</w:t>
      </w:r>
      <w:r>
        <w:t xml:space="preserve"> kľ</w:t>
      </w:r>
      <w:r>
        <w:t>ú</w:t>
      </w:r>
      <w:r>
        <w:t xml:space="preserve">čových míľnikov v zmysle </w:t>
      </w:r>
      <w:proofErr w:type="spellStart"/>
      <w:r>
        <w:t>podčl</w:t>
      </w:r>
      <w:proofErr w:type="spellEnd"/>
      <w:r>
        <w:t>. 8.3 Zmluvných podmienok.</w:t>
      </w:r>
    </w:p>
    <w:p w:rsidR="00F91A2D" w:rsidRDefault="00F91A2D" w:rsidP="00F91A2D">
      <w:pPr>
        <w:pStyle w:val="Odsekzoznamu"/>
        <w:ind w:left="0" w:firstLine="0"/>
      </w:pPr>
      <w:r>
        <w:t xml:space="preserve">Ďalej bude obsahovať postup činností vykonávaných Priamymi </w:t>
      </w:r>
      <w:proofErr w:type="spellStart"/>
      <w:r>
        <w:t>Podzhotoviteľmi</w:t>
      </w:r>
      <w:proofErr w:type="spellEnd"/>
      <w:r>
        <w:t>, (pri Technologických zariadeniach stavebnej pripravenosti k montáži a termíny spätného odovzdávania po montáži, za účelom dokončenia a odskúšania stavebných súborov; začiatku montážnych prác technológií, skúšok typu a pod.).</w:t>
      </w:r>
    </w:p>
    <w:p w:rsidR="00F91A2D" w:rsidRDefault="00F91A2D" w:rsidP="00F91A2D">
      <w:pPr>
        <w:pStyle w:val="Odsekzoznamu"/>
        <w:ind w:left="0" w:firstLine="0"/>
      </w:pPr>
      <w:r>
        <w:t>Pri technologických zariadeniach/prevádzkových súboroch bude harmonogram obsah</w:t>
      </w:r>
      <w:r>
        <w:t>o</w:t>
      </w:r>
      <w:r>
        <w:t>vať samostatne termíny stavebnej a montážnej  pripravenosti a dodávku/montáž tec</w:t>
      </w:r>
      <w:r>
        <w:t>h</w:t>
      </w:r>
      <w:r>
        <w:t>nológie, vrátane termínov spätného odovzdávania po montáži za účelom dokončenia a odskúšania stavebných súborov.</w:t>
      </w:r>
    </w:p>
    <w:p w:rsidR="00F91A2D" w:rsidRDefault="00F91A2D" w:rsidP="00F91A2D">
      <w:pPr>
        <w:pStyle w:val="Odsekzoznamu"/>
      </w:pPr>
      <w:r>
        <w:t>Harmonogram bude obsahovať dátum vyhotovenia a podpis predstaviteľa Zhotoviteľa.</w:t>
      </w:r>
    </w:p>
    <w:p w:rsidR="00F91A2D" w:rsidRDefault="00F91A2D" w:rsidP="00F91A2D">
      <w:pPr>
        <w:spacing w:before="240"/>
        <w:rPr>
          <w:u w:val="single"/>
        </w:rPr>
      </w:pPr>
      <w:r>
        <w:rPr>
          <w:u w:val="single"/>
        </w:rPr>
        <w:lastRenderedPageBreak/>
        <w:t>2.3.2.2 Harmonogram prípravy projektovej dokumentácie a inžinieringu (schvaľovacích procesov)</w:t>
      </w:r>
    </w:p>
    <w:p w:rsidR="00F91A2D" w:rsidRDefault="00F91A2D" w:rsidP="00F91A2D">
      <w:pPr>
        <w:pStyle w:val="Odsekzoznamu"/>
        <w:ind w:left="0" w:firstLine="0"/>
      </w:pPr>
      <w:r>
        <w:t>Harmonogram bude obsahovať podrobnosti postupu projektových prác vrátane plán</w:t>
      </w:r>
      <w:r>
        <w:t>o</w:t>
      </w:r>
      <w:r>
        <w:t>vaného časového harmonogramu zabezpečenia Dokumentácie Zhotoviteľa podľa je</w:t>
      </w:r>
      <w:r>
        <w:t>d</w:t>
      </w:r>
      <w:r>
        <w:t>notlivých častí Diela a jej predloženia na preskúmanie a odsúhlasenie a jej dodania (v súlade s čl. 2.8); zabezpečenia  inžinierske</w:t>
      </w:r>
      <w:r w:rsidR="00A31269">
        <w:t xml:space="preserve">j činnosti vrátane </w:t>
      </w:r>
      <w:r w:rsidR="007870A8">
        <w:t xml:space="preserve"> </w:t>
      </w:r>
      <w:r w:rsidR="00A31269">
        <w:t>majetko</w:t>
      </w:r>
      <w:r w:rsidR="00E973D5">
        <w:t>vo</w:t>
      </w:r>
      <w:r w:rsidR="00A31269">
        <w:t>právne</w:t>
      </w:r>
      <w:r>
        <w:t xml:space="preserve">ho </w:t>
      </w:r>
      <w:proofErr w:type="spellStart"/>
      <w:r>
        <w:t>vysporiadania</w:t>
      </w:r>
      <w:proofErr w:type="spellEnd"/>
      <w:r>
        <w:t xml:space="preserve"> (v súlade s čl. 2.7), ak také vyplynie z technického riešenia Zhotoviteľa, zabezpečenia potrebných súhlasov, vyjadrení a odsúhlasenia Dokumentácie Zhotovit</w:t>
      </w:r>
      <w:r>
        <w:t>e</w:t>
      </w:r>
      <w:r>
        <w:t>ľa.</w:t>
      </w:r>
    </w:p>
    <w:p w:rsidR="00F91A2D" w:rsidRDefault="00F91A2D" w:rsidP="00F91A2D">
      <w:pPr>
        <w:pStyle w:val="Odsekzoznamu"/>
        <w:ind w:left="0" w:firstLine="0"/>
      </w:pPr>
      <w:r>
        <w:t>Ďalej bude  obsahovať tabuľkový zoznam s počtom pracovníkov rozdelených v členení podľa profesií, ktorí sa budú podieľať na príprave projektovej dokumentácie a inžinieringu.</w:t>
      </w:r>
    </w:p>
    <w:p w:rsidR="00F91A2D" w:rsidRDefault="00F91A2D" w:rsidP="00F91A2D">
      <w:pPr>
        <w:pStyle w:val="Odsekzoznamu"/>
      </w:pPr>
      <w:r>
        <w:t>Harmonogram bude obsahovať dátum vyhotovenia a podpis predstaviteľa Zhotoviteľa.</w:t>
      </w:r>
    </w:p>
    <w:p w:rsidR="00753CA0" w:rsidRPr="008C2BE4" w:rsidRDefault="00753CA0" w:rsidP="009315A2">
      <w:pPr>
        <w:pStyle w:val="Nadpis3"/>
      </w:pPr>
      <w:bookmarkStart w:id="98" w:name="_Toc292803112"/>
      <w:bookmarkStart w:id="99" w:name="_Toc332367356"/>
      <w:bookmarkStart w:id="100" w:name="_Toc345289314"/>
      <w:bookmarkStart w:id="101" w:name="_Toc3295819"/>
      <w:r w:rsidRPr="008C2BE4">
        <w:t>2.3.3</w:t>
      </w:r>
      <w:r w:rsidRPr="008C2BE4">
        <w:tab/>
        <w:t>Stavebný denník</w:t>
      </w:r>
      <w:bookmarkEnd w:id="98"/>
      <w:bookmarkEnd w:id="99"/>
      <w:bookmarkEnd w:id="100"/>
      <w:bookmarkEnd w:id="101"/>
    </w:p>
    <w:p w:rsidR="00753CA0" w:rsidRPr="008C2BE4" w:rsidRDefault="00EC0ED5" w:rsidP="00BC5D46">
      <w:r w:rsidRPr="008C2BE4">
        <w:t>Zhotoviteľ</w:t>
      </w:r>
      <w:r w:rsidR="00753CA0" w:rsidRPr="008C2BE4">
        <w:t xml:space="preserve"> je v súlade s </w:t>
      </w:r>
      <w:proofErr w:type="spellStart"/>
      <w:r w:rsidR="00753CA0" w:rsidRPr="008C2BE4">
        <w:t>podčlánkom</w:t>
      </w:r>
      <w:proofErr w:type="spellEnd"/>
      <w:r w:rsidR="00753CA0" w:rsidRPr="008C2BE4">
        <w:t xml:space="preserve"> 4.26 </w:t>
      </w:r>
      <w:r w:rsidR="00892FE6" w:rsidRPr="008C2BE4">
        <w:t>Z</w:t>
      </w:r>
      <w:r w:rsidR="00753CA0" w:rsidRPr="008C2BE4">
        <w:t>mluvných podmienok povinný počas celej Lehoty výstavby viesť Stavebný denník. Pri vedení Stavebného denníka sa budú zmluvné strany riadiť ustanoveniami § 46d Stavebného zákona a § 28 vyhl. MŽPSR č. 453/2000 Z. z., ktorou sa vykonávajú niektoré ustanovenia Stavebného zákona. St</w:t>
      </w:r>
      <w:r w:rsidR="00753CA0" w:rsidRPr="008C2BE4">
        <w:t>a</w:t>
      </w:r>
      <w:r w:rsidR="00753CA0" w:rsidRPr="008C2BE4">
        <w:t xml:space="preserve">vebný denník bude tvoriť súčasť Dokumentácie </w:t>
      </w:r>
      <w:r w:rsidRPr="008C2BE4">
        <w:t>Zhotoviteľ</w:t>
      </w:r>
      <w:r w:rsidR="00753CA0" w:rsidRPr="008C2BE4">
        <w:t>a uloženej na Stavenisku. Bude obsahovať záznamy o všetkých podstatných udalostiach, ktoré nastali počas v</w:t>
      </w:r>
      <w:r w:rsidR="00753CA0" w:rsidRPr="008C2BE4">
        <w:t>ý</w:t>
      </w:r>
      <w:r w:rsidR="00753CA0" w:rsidRPr="008C2BE4">
        <w:t>konu prác na realizácii Diela.</w:t>
      </w:r>
    </w:p>
    <w:p w:rsidR="00753CA0" w:rsidRPr="008C2BE4" w:rsidRDefault="00753CA0" w:rsidP="00BC5D46">
      <w:r w:rsidRPr="008C2BE4">
        <w:t xml:space="preserve">Za vedenie Stavebného denníka zodpovedný je výlučne </w:t>
      </w:r>
      <w:r w:rsidR="00EC0ED5" w:rsidRPr="008C2BE4">
        <w:t>Zhotoviteľ</w:t>
      </w:r>
      <w:r w:rsidRPr="008C2BE4">
        <w:t>. Zápisy do Stave</w:t>
      </w:r>
      <w:r w:rsidRPr="008C2BE4">
        <w:t>b</w:t>
      </w:r>
      <w:r w:rsidRPr="008C2BE4">
        <w:t>ného denníka môžu urobiť nasledovné oprávnené alebo poverené osoby:</w:t>
      </w:r>
    </w:p>
    <w:p w:rsidR="00753CA0" w:rsidRPr="008C2BE4" w:rsidRDefault="00EC0ED5" w:rsidP="002D5B57">
      <w:pPr>
        <w:pStyle w:val="Odsekzoznamu"/>
        <w:numPr>
          <w:ilvl w:val="0"/>
          <w:numId w:val="9"/>
        </w:numPr>
        <w:spacing w:after="60"/>
      </w:pPr>
      <w:r w:rsidRPr="008C2BE4">
        <w:t>Zhotoviteľ</w:t>
      </w:r>
      <w:r w:rsidR="00753CA0" w:rsidRPr="008C2BE4">
        <w:t xml:space="preserve">, Objednávateľ, </w:t>
      </w:r>
      <w:r w:rsidRPr="008C2BE4">
        <w:t>Stavebný dozor</w:t>
      </w:r>
      <w:r w:rsidR="00753CA0" w:rsidRPr="008C2BE4">
        <w:t xml:space="preserve">,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</w:pPr>
      <w:r w:rsidRPr="008C2BE4">
        <w:t xml:space="preserve">koordinátor bezpečnosti práce, štátne kontrolné orgány,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</w:pPr>
      <w:r w:rsidRPr="008C2BE4">
        <w:t>správcovia/prevádzkovatelia inžinierskych sietí,</w:t>
      </w:r>
    </w:p>
    <w:p w:rsidR="00753CA0" w:rsidRPr="008C2BE4" w:rsidRDefault="00FF212A" w:rsidP="002D5B57">
      <w:pPr>
        <w:pStyle w:val="Odsekzoznamu"/>
        <w:numPr>
          <w:ilvl w:val="0"/>
          <w:numId w:val="9"/>
        </w:numPr>
      </w:pPr>
      <w:r w:rsidRPr="008C2BE4">
        <w:t>stavebný</w:t>
      </w:r>
      <w:r w:rsidR="00753CA0" w:rsidRPr="008C2BE4">
        <w:t xml:space="preserve"> úrad.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aj za vedenie záznamov o dodávkach a montáži strojov a zariadení v montážnom denníku, ktorý tvorí osobitnú časť Stavebného denníka. Oba dokumenty budú k dispozícii Stavebnému </w:t>
      </w:r>
      <w:r w:rsidR="00A22089" w:rsidRPr="008C2BE4">
        <w:rPr>
          <w:noProof/>
        </w:rPr>
        <w:t>dozor</w:t>
      </w:r>
      <w:r w:rsidR="001E56B6" w:rsidRPr="008C2BE4">
        <w:rPr>
          <w:noProof/>
        </w:rPr>
        <w:t>u</w:t>
      </w:r>
      <w:r w:rsidR="00A22089" w:rsidRPr="008C2BE4">
        <w:rPr>
          <w:smallCaps/>
          <w:noProof/>
        </w:rPr>
        <w:t>,</w:t>
      </w:r>
      <w:r w:rsidR="00753CA0" w:rsidRPr="008C2BE4">
        <w:t xml:space="preserve"> koordinátorovi bezpečnosti práce, Objednávateľovi a štátnym kontrolným orgánom počas celého trvania Zmluvy. Všetky záznamy vykonané </w:t>
      </w:r>
      <w:r w:rsidRPr="008C2BE4">
        <w:t>Zhotoviteľ</w:t>
      </w:r>
      <w:r w:rsidR="00753CA0" w:rsidRPr="008C2BE4">
        <w:t xml:space="preserve">om alebo jeho poverencami do Stavebného denníka budú podpísané </w:t>
      </w:r>
      <w:r w:rsidRPr="008C2BE4">
        <w:t>Zhotoviteľ</w:t>
      </w:r>
      <w:r w:rsidR="00753CA0" w:rsidRPr="008C2BE4">
        <w:t>om alebo ním poverenými osobami.</w:t>
      </w:r>
    </w:p>
    <w:p w:rsidR="00753CA0" w:rsidRPr="008C2BE4" w:rsidRDefault="00753CA0" w:rsidP="00BC5D46">
      <w:r w:rsidRPr="008C2BE4">
        <w:t>Všetky strany Stavebného denníka musia byť vyhotovené v jednom origináli a minimá</w:t>
      </w:r>
      <w:r w:rsidRPr="008C2BE4">
        <w:t>l</w:t>
      </w:r>
      <w:r w:rsidRPr="008C2BE4">
        <w:t xml:space="preserve">ne v troch kópiách. Prvá kópia musí byť po predchádzajúcom podpísaní postúpená Stavebnému </w:t>
      </w:r>
      <w:r w:rsidR="00A22089" w:rsidRPr="008C2BE4">
        <w:t>dozor</w:t>
      </w:r>
      <w:r w:rsidR="001E56B6" w:rsidRPr="008C2BE4">
        <w:t>u</w:t>
      </w:r>
      <w:r w:rsidRPr="008C2BE4">
        <w:t xml:space="preserve"> na konci každého týždňa. Stavebný denník</w:t>
      </w:r>
      <w:r w:rsidR="003266FA" w:rsidRPr="008C2BE4">
        <w:t xml:space="preserve"> </w:t>
      </w:r>
      <w:r w:rsidRPr="008C2BE4">
        <w:t xml:space="preserve">musí byť podpísaný tak </w:t>
      </w:r>
      <w:r w:rsidR="00EC0ED5" w:rsidRPr="008C2BE4">
        <w:t>Zhotoviteľ</w:t>
      </w:r>
      <w:r w:rsidRPr="008C2BE4">
        <w:t>om, ako aj Stavebným dozorom, minimálne na konci každého týždňa.</w:t>
      </w:r>
    </w:p>
    <w:p w:rsidR="00753CA0" w:rsidRPr="008C2BE4" w:rsidRDefault="00753CA0" w:rsidP="00BC5D46">
      <w:r w:rsidRPr="008C2BE4">
        <w:t>Záznamy v Stavebnom denníku však nepredstavujú súhlas, potvrdenie, schválenie, rozhodnutie, oznámenie alebo požiadanie, nakoľko takáto komunikácia musí byť real</w:t>
      </w:r>
      <w:r w:rsidRPr="008C2BE4">
        <w:t>i</w:t>
      </w:r>
      <w:r w:rsidRPr="008C2BE4">
        <w:t xml:space="preserve">zovaná v zmysle ustanovení </w:t>
      </w:r>
      <w:proofErr w:type="spellStart"/>
      <w:r w:rsidRPr="008C2BE4">
        <w:t>podčlánku</w:t>
      </w:r>
      <w:proofErr w:type="spellEnd"/>
      <w:r w:rsidRPr="008C2BE4">
        <w:t xml:space="preserve"> 1.3 Zmluvných podmienok a teda nezakladajú právo </w:t>
      </w:r>
      <w:r w:rsidR="00EC0ED5" w:rsidRPr="008C2BE4">
        <w:t>Zhotoviteľ</w:t>
      </w:r>
      <w:r w:rsidRPr="008C2BE4">
        <w:t>a na realizáciu platieb, výkon Zmien alebo uplatňovanie si nárokov.</w:t>
      </w:r>
    </w:p>
    <w:p w:rsidR="00753CA0" w:rsidRPr="008C2BE4" w:rsidRDefault="00753CA0" w:rsidP="009315A2">
      <w:pPr>
        <w:pStyle w:val="Nadpis3"/>
      </w:pPr>
      <w:bookmarkStart w:id="102" w:name="_Toc292803113"/>
      <w:bookmarkStart w:id="103" w:name="_Toc332367357"/>
      <w:bookmarkStart w:id="104" w:name="_Toc345289315"/>
      <w:bookmarkStart w:id="105" w:name="_Toc3295820"/>
      <w:r w:rsidRPr="008C2BE4">
        <w:t>2.3.4</w:t>
      </w:r>
      <w:r w:rsidRPr="008C2BE4">
        <w:tab/>
        <w:t>Dokumentácia skutočného stavu (</w:t>
      </w:r>
      <w:proofErr w:type="spellStart"/>
      <w:r w:rsidRPr="008C2BE4">
        <w:t>pasport</w:t>
      </w:r>
      <w:proofErr w:type="spellEnd"/>
      <w:r w:rsidRPr="008C2BE4">
        <w:t>)</w:t>
      </w:r>
      <w:bookmarkEnd w:id="102"/>
      <w:bookmarkEnd w:id="103"/>
      <w:bookmarkEnd w:id="104"/>
      <w:bookmarkEnd w:id="105"/>
    </w:p>
    <w:p w:rsidR="0084213D" w:rsidRPr="008C2BE4" w:rsidRDefault="00EC0ED5" w:rsidP="00BC5D46">
      <w:r w:rsidRPr="008C2BE4">
        <w:t>Zhotoviteľ</w:t>
      </w:r>
      <w:r w:rsidR="0084213D" w:rsidRPr="008C2BE4">
        <w:t xml:space="preserve">, v nadväznosti na ZTKP 0 čl. </w:t>
      </w:r>
      <w:r w:rsidR="00D8788C" w:rsidRPr="008C2BE4">
        <w:t>1.</w:t>
      </w:r>
      <w:r w:rsidR="0084213D" w:rsidRPr="008C2BE4">
        <w:t>10.9 Fotografická dokumentácia stavebných prác a v súlade s </w:t>
      </w:r>
      <w:proofErr w:type="spellStart"/>
      <w:r w:rsidR="0084213D" w:rsidRPr="008C2BE4">
        <w:t>podčlánkom</w:t>
      </w:r>
      <w:proofErr w:type="spellEnd"/>
      <w:r w:rsidR="0084213D" w:rsidRPr="008C2BE4">
        <w:t xml:space="preserve"> 4.15 Zmluvných podmienok,</w:t>
      </w:r>
      <w:r w:rsidR="003266FA" w:rsidRPr="008C2BE4">
        <w:t xml:space="preserve"> </w:t>
      </w:r>
      <w:r w:rsidR="0084213D" w:rsidRPr="008C2BE4">
        <w:t>a postupmi uvedenými v</w:t>
      </w:r>
      <w:r w:rsidR="003266FA" w:rsidRPr="008C2BE4">
        <w:t xml:space="preserve"> </w:t>
      </w:r>
      <w:r w:rsidR="0084213D" w:rsidRPr="008C2BE4">
        <w:t>čl. 3.7.5 Monitoring vplyvov na životné prostredie , Zväzku 3, časť 1, je povinný predložiť Stavebnému dozoru dokumentáciu skutočného/pôvodného stavu (</w:t>
      </w:r>
      <w:proofErr w:type="spellStart"/>
      <w:r w:rsidR="0084213D" w:rsidRPr="008C2BE4">
        <w:t>pasport</w:t>
      </w:r>
      <w:proofErr w:type="spellEnd"/>
      <w:r w:rsidR="0084213D" w:rsidRPr="008C2BE4">
        <w:t xml:space="preserve">) existujúcich prístupových ciest ako aj nehnuteľností ležiacich v bezprostrednej blízkosti Staveniska, </w:t>
      </w:r>
      <w:r w:rsidR="0084213D" w:rsidRPr="008C2BE4">
        <w:lastRenderedPageBreak/>
        <w:t xml:space="preserve">ktoré by mohli byť poškodené alebo ohrozené pracovnou činnosťou </w:t>
      </w:r>
      <w:r w:rsidRPr="008C2BE4">
        <w:t>Zhotoviteľ</w:t>
      </w:r>
      <w:r w:rsidR="0084213D" w:rsidRPr="008C2BE4">
        <w:t>a.</w:t>
      </w:r>
      <w:r w:rsidR="0062107B">
        <w:t xml:space="preserve"> Súča</w:t>
      </w:r>
      <w:r w:rsidR="0062107B">
        <w:t>s</w:t>
      </w:r>
      <w:r w:rsidR="0062107B">
        <w:t>ťou dokumentácie budú</w:t>
      </w:r>
      <w:r w:rsidR="008F4616" w:rsidRPr="008C2BE4">
        <w:t xml:space="preserve"> </w:t>
      </w:r>
      <w:r w:rsidR="0062107B">
        <w:t>aj už zrealizované objekty diaľnice D4.</w:t>
      </w:r>
    </w:p>
    <w:p w:rsidR="00753CA0" w:rsidRPr="008C2BE4" w:rsidRDefault="00753CA0" w:rsidP="00BC5D46">
      <w:r w:rsidRPr="008C2BE4">
        <w:t xml:space="preserve">Pasportizácia sa spracuje s najmenším možným časovým predstihom pred vlastnou realizáciou stavebných prác, resp. začiatkom prevádzky motorových vozidiel stavby. </w:t>
      </w:r>
      <w:proofErr w:type="spellStart"/>
      <w:r w:rsidRPr="008C2BE4">
        <w:t>Pasport</w:t>
      </w:r>
      <w:proofErr w:type="spellEnd"/>
      <w:r w:rsidRPr="008C2BE4">
        <w:t xml:space="preserve"> sa bude vyhotovovať digitálnym fotoaparátom a videokamerou súčasne a bude sa archivovať u Stavebného </w:t>
      </w:r>
      <w:r w:rsidR="00A22089" w:rsidRPr="008C2BE4">
        <w:t>dozor</w:t>
      </w:r>
      <w:r w:rsidR="008D18C3" w:rsidRPr="008C2BE4">
        <w:t>u</w:t>
      </w:r>
      <w:r w:rsidRPr="008C2BE4">
        <w:t xml:space="preserve"> aj Objednávateľa počas celej doby trvania Zmluvy.</w:t>
      </w:r>
    </w:p>
    <w:p w:rsidR="00753CA0" w:rsidRPr="008C2BE4" w:rsidRDefault="00753CA0" w:rsidP="00BC5D46">
      <w:r w:rsidRPr="008C2BE4">
        <w:t xml:space="preserve">Po ukončení užívania prístupových ciest </w:t>
      </w:r>
      <w:r w:rsidR="00EC0ED5" w:rsidRPr="008C2BE4">
        <w:t>Zhotoviteľ</w:t>
      </w:r>
      <w:r w:rsidRPr="008C2BE4">
        <w:t xml:space="preserve">om </w:t>
      </w:r>
      <w:r w:rsidR="00EC0ED5" w:rsidRPr="008C2BE4">
        <w:t>Stavebný dozor</w:t>
      </w:r>
      <w:r w:rsidRPr="008C2BE4">
        <w:t xml:space="preserve"> za účasti a v súčinnosti so </w:t>
      </w:r>
      <w:r w:rsidR="00EC0ED5" w:rsidRPr="008C2BE4">
        <w:t>Zhotoviteľ</w:t>
      </w:r>
      <w:r w:rsidRPr="008C2BE4">
        <w:t>om a Objednávateľom a správcami/vlastníkmi prístupových ciest určí prípadné poškodenie prístupových ciest a priľahlých nehnuteľností ako aj potrebný rozsah opráv na ich uvedenie do stavu zodpovedajúcemu pred začatím v</w:t>
      </w:r>
      <w:r w:rsidRPr="008C2BE4">
        <w:t>ý</w:t>
      </w:r>
      <w:r w:rsidRPr="008C2BE4">
        <w:t>stavby.</w:t>
      </w:r>
    </w:p>
    <w:p w:rsidR="00753CA0" w:rsidRPr="008C2BE4" w:rsidRDefault="00753CA0" w:rsidP="00BC5D46">
      <w:r w:rsidRPr="008C2BE4">
        <w:t>Podrobná pasportizácia technického stavu slúži ako podklad pri riešení prípadných sp</w:t>
      </w:r>
      <w:r w:rsidRPr="008C2BE4">
        <w:t>o</w:t>
      </w:r>
      <w:r w:rsidRPr="008C2BE4">
        <w:t>rov ako doklad k prípadnému riešeniu nárokov na náhradu škody spôsobenej prevád</w:t>
      </w:r>
      <w:r w:rsidRPr="008C2BE4">
        <w:t>z</w:t>
      </w:r>
      <w:r w:rsidRPr="008C2BE4">
        <w:t xml:space="preserve">kou stavebných strojov alebo motorových vozidiel, alebo samotnou realizáciou prác na prístupových cestách ako aj určenia miery zavinenia </w:t>
      </w:r>
      <w:r w:rsidR="00EC0ED5" w:rsidRPr="008C2BE4">
        <w:t>Zhotoviteľ</w:t>
      </w:r>
      <w:r w:rsidRPr="008C2BE4">
        <w:t>a. Pasportizáciu príst</w:t>
      </w:r>
      <w:r w:rsidRPr="008C2BE4">
        <w:t>u</w:t>
      </w:r>
      <w:r w:rsidRPr="008C2BE4">
        <w:t xml:space="preserve">pových ciest pred odovzdaním Stavebnému </w:t>
      </w:r>
      <w:r w:rsidR="00A22089" w:rsidRPr="008C2BE4">
        <w:t>dozor</w:t>
      </w:r>
      <w:r w:rsidR="001E56B6" w:rsidRPr="008C2BE4">
        <w:t>u</w:t>
      </w:r>
      <w:r w:rsidRPr="008C2BE4">
        <w:t xml:space="preserve"> je potrebné mať potvrdenú sprá</w:t>
      </w:r>
      <w:r w:rsidRPr="008C2BE4">
        <w:t>v</w:t>
      </w:r>
      <w:r w:rsidRPr="008C2BE4">
        <w:t>com/ vlastníkom, alebo povereným pracovníkom samosprávy/obce.</w:t>
      </w:r>
    </w:p>
    <w:p w:rsidR="00753CA0" w:rsidRPr="008C2BE4" w:rsidRDefault="00753CA0" w:rsidP="009315A2">
      <w:pPr>
        <w:pStyle w:val="Nadpis3"/>
      </w:pPr>
      <w:bookmarkStart w:id="106" w:name="_Toc292803114"/>
      <w:bookmarkStart w:id="107" w:name="_Toc332367358"/>
      <w:bookmarkStart w:id="108" w:name="_Toc345289316"/>
      <w:bookmarkStart w:id="109" w:name="_Toc3295821"/>
      <w:r w:rsidRPr="008C2BE4">
        <w:t>2.3.5</w:t>
      </w:r>
      <w:r w:rsidRPr="008C2BE4">
        <w:tab/>
        <w:t xml:space="preserve">Dokumentácia </w:t>
      </w:r>
      <w:r w:rsidR="00E973D5">
        <w:t>pre</w:t>
      </w:r>
      <w:r w:rsidR="005B4409">
        <w:t xml:space="preserve"> stavebné povolenie v rozsahu dokumentácie </w:t>
      </w:r>
      <w:r w:rsidRPr="008C2BE4">
        <w:t>na realizáciu stavby (</w:t>
      </w:r>
      <w:r w:rsidR="005B4409">
        <w:t xml:space="preserve">DSP v rozsahu </w:t>
      </w:r>
      <w:r w:rsidRPr="008C2BE4">
        <w:t>DRS)</w:t>
      </w:r>
      <w:bookmarkEnd w:id="106"/>
      <w:bookmarkEnd w:id="107"/>
      <w:bookmarkEnd w:id="108"/>
      <w:bookmarkEnd w:id="109"/>
    </w:p>
    <w:p w:rsidR="00753CA0" w:rsidRPr="008C2BE4" w:rsidRDefault="005B4409" w:rsidP="00BC5D46">
      <w:r w:rsidRPr="008C2BE4">
        <w:t>D</w:t>
      </w:r>
      <w:r>
        <w:t>SP</w:t>
      </w:r>
      <w:r w:rsidRPr="008C2BE4">
        <w:t xml:space="preserve"> </w:t>
      </w:r>
      <w:r>
        <w:t xml:space="preserve">v podrobnostiach DRS </w:t>
      </w:r>
      <w:r w:rsidR="00753CA0" w:rsidRPr="008C2BE4">
        <w:t xml:space="preserve">prehlbuje a upresňuje, prípadne dopĺňa dokumentáciu </w:t>
      </w:r>
      <w:r>
        <w:t>p</w:t>
      </w:r>
      <w:r>
        <w:t>o</w:t>
      </w:r>
      <w:r>
        <w:t xml:space="preserve">skytnutú objednávateľom </w:t>
      </w:r>
      <w:r w:rsidR="00753CA0" w:rsidRPr="008C2BE4">
        <w:t>do takých podrobností, ktoré jednoznačne definujú konštru</w:t>
      </w:r>
      <w:r w:rsidR="00753CA0" w:rsidRPr="008C2BE4">
        <w:t>k</w:t>
      </w:r>
      <w:r w:rsidR="00753CA0" w:rsidRPr="008C2BE4">
        <w:t xml:space="preserve">cie, výrobky, materiály, stroje zariadenia, konštrukčné detaily a pod.. </w:t>
      </w:r>
      <w:r w:rsidR="00DC5996" w:rsidRPr="008C2BE4">
        <w:t>D</w:t>
      </w:r>
      <w:r w:rsidR="00DC5996">
        <w:t>SP</w:t>
      </w:r>
      <w:r w:rsidR="00DC5996" w:rsidRPr="008C2BE4">
        <w:t xml:space="preserve"> </w:t>
      </w:r>
      <w:r w:rsidR="00DC5996">
        <w:t>v podrobnostiach DRS</w:t>
      </w:r>
      <w:r w:rsidR="00753CA0" w:rsidRPr="008C2BE4">
        <w:t xml:space="preserve"> bude vypracovaná v podrobnostiach Dokumentácie na vykon</w:t>
      </w:r>
      <w:r w:rsidR="00753CA0" w:rsidRPr="008C2BE4">
        <w:t>a</w:t>
      </w:r>
      <w:r w:rsidR="00753CA0" w:rsidRPr="008C2BE4">
        <w:t>nie prác (DVP). Znamená to, že bude obsahovať návrhy technických riešení s uvažov</w:t>
      </w:r>
      <w:r w:rsidR="00753CA0" w:rsidRPr="008C2BE4">
        <w:t>a</w:t>
      </w:r>
      <w:r w:rsidR="00753CA0" w:rsidRPr="008C2BE4">
        <w:t xml:space="preserve">ním konkrétnych výrobkov tak, aby </w:t>
      </w:r>
      <w:r>
        <w:t>dokumentácia</w:t>
      </w:r>
      <w:r w:rsidRPr="008C2BE4">
        <w:t xml:space="preserve"> </w:t>
      </w:r>
      <w:r w:rsidR="00753CA0" w:rsidRPr="008C2BE4">
        <w:t xml:space="preserve">riešila všetky konštrukčné detaily tak, aby bola postačujúcim podkladom na výrobnú prípravu </w:t>
      </w:r>
      <w:r w:rsidR="00EC0ED5" w:rsidRPr="008C2BE4">
        <w:t>Zhotoviteľ</w:t>
      </w:r>
      <w:r w:rsidR="00753CA0" w:rsidRPr="008C2BE4">
        <w:t>a stavby a na usk</w:t>
      </w:r>
      <w:r w:rsidR="00753CA0" w:rsidRPr="008C2BE4">
        <w:t>u</w:t>
      </w:r>
      <w:r w:rsidR="00753CA0" w:rsidRPr="008C2BE4">
        <w:t xml:space="preserve">točnenie stavby. </w:t>
      </w:r>
    </w:p>
    <w:p w:rsidR="0084213D" w:rsidRPr="008C2BE4" w:rsidRDefault="0084213D" w:rsidP="0084213D">
      <w:r w:rsidRPr="008C2BE4">
        <w:t xml:space="preserve">Požiadavky týkajúce sa rozsahu jednotlivých častí </w:t>
      </w:r>
      <w:r w:rsidR="005B4409">
        <w:t xml:space="preserve">DSP v rozsahu </w:t>
      </w:r>
      <w:r w:rsidRPr="008C2BE4">
        <w:t>DRS, sú podrobne opísané v </w:t>
      </w:r>
      <w:r w:rsidRPr="008C2BE4">
        <w:rPr>
          <w:bCs/>
        </w:rPr>
        <w:t>prílohe č. 1</w:t>
      </w:r>
      <w:r w:rsidRPr="008C2BE4">
        <w:t xml:space="preserve"> Zväzku 3. Uvedený rozsah predstavuje minimálny rozsah </w:t>
      </w:r>
      <w:r w:rsidR="005B4409">
        <w:t>dok</w:t>
      </w:r>
      <w:r w:rsidR="005B4409">
        <w:t>u</w:t>
      </w:r>
      <w:r w:rsidR="005B4409">
        <w:t>mentácie</w:t>
      </w:r>
      <w:r w:rsidRPr="008C2BE4">
        <w:t xml:space="preserve">, v prípade potreby </w:t>
      </w:r>
      <w:r w:rsidR="00EC0ED5" w:rsidRPr="008C2BE4">
        <w:t>Zhotoviteľ</w:t>
      </w:r>
      <w:r w:rsidRPr="008C2BE4">
        <w:t xml:space="preserve"> môže uvedený rozsah rozšíriť o ďalšie potrebné časti a podrobnosti. Formát a počet vyhotovení je uvedený v čl. 2.8 Schvaľovanie D</w:t>
      </w:r>
      <w:r w:rsidRPr="008C2BE4">
        <w:t>o</w:t>
      </w:r>
      <w:r w:rsidRPr="008C2BE4">
        <w:t>kumentácie.</w:t>
      </w:r>
    </w:p>
    <w:p w:rsidR="00753CA0" w:rsidRDefault="00EC0ED5" w:rsidP="00BC5D46">
      <w:r w:rsidRPr="008C2BE4">
        <w:t>Zhotoviteľ</w:t>
      </w:r>
      <w:r w:rsidR="006911A5" w:rsidRPr="008C2BE4">
        <w:t xml:space="preserve"> bude povinný v rámci prípravy </w:t>
      </w:r>
      <w:r w:rsidR="005B4409">
        <w:t xml:space="preserve">DSP v rozsahu </w:t>
      </w:r>
      <w:r w:rsidR="006911A5" w:rsidRPr="008C2BE4">
        <w:t>DRS vyhotoviť ocenený výkaz výmer v súlade s Triednikom stavebných prác ktorý nadväzuje na štatistickú Klasifik</w:t>
      </w:r>
      <w:r w:rsidR="006911A5" w:rsidRPr="008C2BE4">
        <w:t>á</w:t>
      </w:r>
      <w:r w:rsidR="006911A5" w:rsidRPr="008C2BE4">
        <w:t>ciu produkcie do podrobnosti najmenej 14 miest.</w:t>
      </w:r>
    </w:p>
    <w:p w:rsidR="00813D16" w:rsidRPr="008C2BE4" w:rsidRDefault="00813D16" w:rsidP="00BC5D46">
      <w:r>
        <w:t xml:space="preserve">Zhotoviteľ zabezpečí výkon Autorského </w:t>
      </w:r>
      <w:proofErr w:type="spellStart"/>
      <w:r>
        <w:t>dozora</w:t>
      </w:r>
      <w:proofErr w:type="spellEnd"/>
      <w:r>
        <w:t xml:space="preserve"> v zmysle TP </w:t>
      </w:r>
      <w:r w:rsidR="005B4409">
        <w:t>019</w:t>
      </w:r>
      <w:r>
        <w:t>.</w:t>
      </w:r>
    </w:p>
    <w:p w:rsidR="00753CA0" w:rsidRPr="008C2BE4" w:rsidRDefault="00753CA0" w:rsidP="00BC5D46">
      <w:r w:rsidRPr="008C2BE4">
        <w:t>Ďalšie požiadavky sú uvedené vo Zväzku 4, kapitola 5</w:t>
      </w:r>
      <w:r w:rsidR="00542348">
        <w:t xml:space="preserve"> Preambula</w:t>
      </w:r>
    </w:p>
    <w:p w:rsidR="00753CA0" w:rsidRDefault="00753CA0" w:rsidP="009315A2">
      <w:pPr>
        <w:pStyle w:val="Nadpis3"/>
      </w:pPr>
      <w:bookmarkStart w:id="110" w:name="_Toc292803115"/>
      <w:bookmarkStart w:id="111" w:name="_Toc332367359"/>
      <w:bookmarkStart w:id="112" w:name="_Toc345289317"/>
      <w:bookmarkStart w:id="113" w:name="_Toc3295822"/>
      <w:r w:rsidRPr="008C2BE4">
        <w:t>2.3.6</w:t>
      </w:r>
      <w:r w:rsidRPr="008C2BE4">
        <w:tab/>
        <w:t>Výrobno-technická dokumentácia (VTD)</w:t>
      </w:r>
      <w:bookmarkEnd w:id="110"/>
      <w:bookmarkEnd w:id="111"/>
      <w:bookmarkEnd w:id="112"/>
      <w:bookmarkEnd w:id="113"/>
    </w:p>
    <w:p w:rsidR="00753CA0" w:rsidRPr="008C2BE4" w:rsidRDefault="00753CA0" w:rsidP="00BC5D46">
      <w:r w:rsidRPr="008C2BE4">
        <w:t xml:space="preserve">Výrobno-technická dokumentácia je súčasťou technickej dokumentácie </w:t>
      </w:r>
      <w:r w:rsidR="00EC0ED5" w:rsidRPr="008C2BE4">
        <w:t>Zhotoviteľ</w:t>
      </w:r>
      <w:r w:rsidRPr="008C2BE4">
        <w:t xml:space="preserve">a a spracováva ju </w:t>
      </w:r>
      <w:r w:rsidR="00EC0ED5" w:rsidRPr="008C2BE4">
        <w:t>Zhotoviteľ</w:t>
      </w:r>
      <w:r w:rsidRPr="008C2BE4">
        <w:t xml:space="preserve"> v rámci svojej Navrhovanej zmluvnej ceny pred zabudovaním stavebných výrobkov dodaných na </w:t>
      </w:r>
      <w:r w:rsidR="00EC0ED5" w:rsidRPr="008C2BE4">
        <w:t>Stavenisko</w:t>
      </w:r>
      <w:r w:rsidRPr="008C2BE4">
        <w:t xml:space="preserve"> do trvalého Diela.</w:t>
      </w:r>
    </w:p>
    <w:p w:rsidR="00753CA0" w:rsidRPr="008C2BE4" w:rsidRDefault="00753CA0" w:rsidP="00BC5D46">
      <w:r w:rsidRPr="008C2BE4">
        <w:t xml:space="preserve">Rozsah a podrobnosti tejto dokumentácie si určuje </w:t>
      </w:r>
      <w:r w:rsidR="00EC0ED5" w:rsidRPr="008C2BE4">
        <w:t>Zhotoviteľ</w:t>
      </w:r>
      <w:r w:rsidRPr="008C2BE4">
        <w:t xml:space="preserve"> na základe požiadaviek ZTKP 0, pričom návrh predloží na odsúhlasenie </w:t>
      </w:r>
      <w:r w:rsidRPr="005C3FB6">
        <w:t xml:space="preserve">Stavebnému </w:t>
      </w:r>
      <w:r w:rsidR="00A22089" w:rsidRPr="005C3FB6">
        <w:t>dozor</w:t>
      </w:r>
      <w:r w:rsidR="001E56B6" w:rsidRPr="005C3FB6">
        <w:t>u</w:t>
      </w:r>
      <w:r w:rsidRPr="005C3FB6">
        <w:t xml:space="preserve"> požadovaným spôsobom.</w:t>
      </w:r>
    </w:p>
    <w:p w:rsidR="00753CA0" w:rsidRPr="008C2BE4" w:rsidRDefault="00753CA0" w:rsidP="009315A2">
      <w:pPr>
        <w:pStyle w:val="Nadpis3"/>
      </w:pPr>
      <w:bookmarkStart w:id="114" w:name="_Toc292803116"/>
      <w:bookmarkStart w:id="115" w:name="_Toc332367360"/>
      <w:bookmarkStart w:id="116" w:name="_Toc345289318"/>
      <w:bookmarkStart w:id="117" w:name="_Toc3295823"/>
      <w:r w:rsidRPr="008C2BE4">
        <w:t>2.3.7</w:t>
      </w:r>
      <w:r w:rsidRPr="008C2BE4">
        <w:tab/>
        <w:t>Dokumentácia skutočného vyhotovenia (DSV)</w:t>
      </w:r>
      <w:bookmarkEnd w:id="114"/>
      <w:bookmarkEnd w:id="115"/>
      <w:bookmarkEnd w:id="116"/>
      <w:bookmarkEnd w:id="117"/>
    </w:p>
    <w:p w:rsidR="00753CA0" w:rsidRPr="008C2BE4" w:rsidRDefault="00753CA0" w:rsidP="00BC5D46">
      <w:r w:rsidRPr="008C2BE4">
        <w:t xml:space="preserve">Dokumentácia skutočného vyhotovenia je súčasťou Dokumentácie </w:t>
      </w:r>
      <w:r w:rsidR="00EC0ED5" w:rsidRPr="008C2BE4">
        <w:t>Zhotoviteľ</w:t>
      </w:r>
      <w:r w:rsidRPr="008C2BE4">
        <w:t xml:space="preserve">a. DSV sa vyhotoví v rozsahu a obsahu podľa </w:t>
      </w:r>
      <w:r w:rsidR="00892FE6" w:rsidRPr="008C2BE4">
        <w:t>článku</w:t>
      </w:r>
      <w:r w:rsidRPr="008C2BE4">
        <w:t xml:space="preserve"> 2.5 </w:t>
      </w:r>
      <w:r w:rsidR="004A612B" w:rsidRPr="008C2BE4">
        <w:t xml:space="preserve">a čl.2.6 </w:t>
      </w:r>
      <w:r w:rsidRPr="008C2BE4">
        <w:t>tejto časti súťažných podkladov.</w:t>
      </w:r>
    </w:p>
    <w:p w:rsidR="00753CA0" w:rsidRPr="008C2BE4" w:rsidRDefault="00753CA0" w:rsidP="009315A2">
      <w:pPr>
        <w:pStyle w:val="Nadpis2"/>
      </w:pPr>
      <w:bookmarkStart w:id="118" w:name="_Toc286861548"/>
      <w:bookmarkStart w:id="119" w:name="_Toc289265956"/>
      <w:bookmarkStart w:id="120" w:name="_Toc289329937"/>
      <w:bookmarkStart w:id="121" w:name="_Toc292038718"/>
      <w:bookmarkStart w:id="122" w:name="_Toc292042008"/>
      <w:bookmarkStart w:id="123" w:name="_Toc292803117"/>
      <w:bookmarkStart w:id="124" w:name="_Toc332367362"/>
      <w:bookmarkStart w:id="125" w:name="_Toc345289320"/>
      <w:bookmarkStart w:id="126" w:name="_Toc3295824"/>
      <w:r w:rsidRPr="008C2BE4">
        <w:lastRenderedPageBreak/>
        <w:t>2.4</w:t>
      </w:r>
      <w:r w:rsidRPr="008C2BE4">
        <w:tab/>
        <w:t xml:space="preserve">Kontrola </w:t>
      </w:r>
      <w:r w:rsidR="00174163" w:rsidRPr="008C2BE4">
        <w:t>K</w:t>
      </w:r>
      <w:r w:rsidRPr="008C2BE4">
        <w:t xml:space="preserve">vality </w:t>
      </w:r>
      <w:r w:rsidR="00174163" w:rsidRPr="008C2BE4">
        <w:t>V</w:t>
      </w:r>
      <w:r w:rsidRPr="008C2BE4">
        <w:t xml:space="preserve">ykonaných </w:t>
      </w:r>
      <w:r w:rsidR="00174163" w:rsidRPr="008C2BE4">
        <w:t>P</w:t>
      </w:r>
      <w:r w:rsidRPr="008C2BE4">
        <w:t>rác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753CA0" w:rsidRPr="008C2BE4" w:rsidRDefault="00753CA0" w:rsidP="009315A2">
      <w:pPr>
        <w:pStyle w:val="Nadpis3"/>
      </w:pPr>
      <w:bookmarkStart w:id="127" w:name="_Toc292803118"/>
      <w:bookmarkStart w:id="128" w:name="_Toc332367363"/>
      <w:bookmarkStart w:id="129" w:name="_Toc345289321"/>
      <w:bookmarkStart w:id="130" w:name="_Toc3295825"/>
      <w:r w:rsidRPr="008C2BE4">
        <w:t>2.4.1</w:t>
      </w:r>
      <w:r w:rsidRPr="008C2BE4">
        <w:tab/>
        <w:t>Všeobecné požiadavky</w:t>
      </w:r>
      <w:bookmarkEnd w:id="127"/>
      <w:bookmarkEnd w:id="128"/>
      <w:bookmarkEnd w:id="129"/>
      <w:bookmarkEnd w:id="130"/>
      <w:r w:rsidRPr="008C2BE4">
        <w:t xml:space="preserve"> </w:t>
      </w:r>
    </w:p>
    <w:p w:rsidR="00753CA0" w:rsidRPr="008C2BE4" w:rsidRDefault="00753CA0" w:rsidP="00BC5D46">
      <w:r w:rsidRPr="008C2BE4">
        <w:t xml:space="preserve">Pre oblasť skúšobníctva </w:t>
      </w:r>
      <w:r w:rsidR="00EC0ED5" w:rsidRPr="008C2BE4">
        <w:t>Zhotoviteľ</w:t>
      </w:r>
      <w:r w:rsidRPr="008C2BE4">
        <w:t xml:space="preserve"> je povinný využívať akreditované skúšobné labor</w:t>
      </w:r>
      <w:r w:rsidRPr="008C2BE4">
        <w:t>a</w:t>
      </w:r>
      <w:r w:rsidRPr="008C2BE4">
        <w:t>tória, ktoré majú zavedený manažérsky systém riadenia kvality a sú akreditované aj podľa STN EN ISO/IEC17025:2005 Všeobecné požiadavky na výkon skúšobných lab</w:t>
      </w:r>
      <w:r w:rsidRPr="008C2BE4">
        <w:t>o</w:t>
      </w:r>
      <w:r w:rsidRPr="008C2BE4">
        <w:t>ratórií.</w:t>
      </w:r>
    </w:p>
    <w:p w:rsidR="00753CA0" w:rsidRPr="008C2BE4" w:rsidRDefault="00753CA0" w:rsidP="00BC5D46">
      <w:r w:rsidRPr="008C2BE4">
        <w:t xml:space="preserve">Všetky stavebné práce musia byť vykonané podľa schválenej technickej dokumentácie </w:t>
      </w:r>
      <w:r w:rsidR="00EC0ED5" w:rsidRPr="008C2BE4">
        <w:t>Zhotoviteľ</w:t>
      </w:r>
      <w:r w:rsidRPr="008C2BE4">
        <w:t>a a technologických postupov, uvedených v TKP alebo Objednávateľom o</w:t>
      </w:r>
      <w:r w:rsidRPr="008C2BE4">
        <w:t>d</w:t>
      </w:r>
      <w:r w:rsidRPr="008C2BE4">
        <w:t>súhlasených ZTKP, ostatných TP alebo v iných normách a predpisoch, na ktoré sa TKP, ZTKP a TP odvolávajú. Technologické postupy musia b</w:t>
      </w:r>
      <w:r w:rsidR="005C3FB6">
        <w:t>yť schválené Stavebným dozorom</w:t>
      </w:r>
      <w:r w:rsidRPr="008C2BE4">
        <w:t>. Predpisom sa taktiež rozumejú pokyny výrobcu pre použitie materiálov, v</w:t>
      </w:r>
      <w:r w:rsidRPr="008C2BE4">
        <w:t>ý</w:t>
      </w:r>
      <w:r w:rsidRPr="008C2BE4">
        <w:t>robkov a mechanizmov, uvedené na obaloch alebo v dokladoch, ktoré sú súčasťou d</w:t>
      </w:r>
      <w:r w:rsidRPr="008C2BE4">
        <w:t>o</w:t>
      </w:r>
      <w:r w:rsidRPr="008C2BE4">
        <w:t>dávky. Pokiaľ pre niektoré konštrukcie a technológie alebo pre aplikáciu materiálov nie sú v dokumentácii ani v TKP stanovené platné normy alebo iné technické a technol</w:t>
      </w:r>
      <w:r w:rsidRPr="008C2BE4">
        <w:t>o</w:t>
      </w:r>
      <w:r w:rsidRPr="008C2BE4">
        <w:t>gické predpisy, podrobne popisujúce technológiu prác, prípravu, skladovanie, ošetrov</w:t>
      </w:r>
      <w:r w:rsidRPr="008C2BE4">
        <w:t>a</w:t>
      </w:r>
      <w:r w:rsidRPr="008C2BE4">
        <w:t xml:space="preserve">nie atď., nie sú stanovené ani kvalitatívne parametre a kontrola kvality, je </w:t>
      </w:r>
      <w:r w:rsidR="00EC0ED5" w:rsidRPr="008C2BE4">
        <w:t>Zhotoviteľ</w:t>
      </w:r>
      <w:r w:rsidRPr="008C2BE4">
        <w:t xml:space="preserve"> povinný príslušné podklady spracovať a predložiť Stavebnému </w:t>
      </w:r>
      <w:r w:rsidR="00A22089" w:rsidRPr="008C2BE4">
        <w:t>dozor</w:t>
      </w:r>
      <w:r w:rsidR="001E56B6" w:rsidRPr="008C2BE4">
        <w:t>u</w:t>
      </w:r>
      <w:r w:rsidRPr="008C2BE4">
        <w:t xml:space="preserve"> pred začatím prác na schválenie.</w:t>
      </w:r>
    </w:p>
    <w:p w:rsidR="00753CA0" w:rsidRPr="008C2BE4" w:rsidRDefault="00753CA0" w:rsidP="009315A2">
      <w:pPr>
        <w:pStyle w:val="Nadpis3"/>
      </w:pPr>
      <w:bookmarkStart w:id="131" w:name="_Toc292803119"/>
      <w:bookmarkStart w:id="132" w:name="_Toc332367364"/>
      <w:bookmarkStart w:id="133" w:name="_Toc345289322"/>
      <w:bookmarkStart w:id="134" w:name="_Toc3295826"/>
      <w:r w:rsidRPr="008C2BE4">
        <w:t>2.4.2</w:t>
      </w:r>
      <w:r w:rsidRPr="008C2BE4">
        <w:tab/>
        <w:t>Kontrolný a skúšobný plán</w:t>
      </w:r>
      <w:bookmarkEnd w:id="131"/>
      <w:bookmarkEnd w:id="132"/>
      <w:bookmarkEnd w:id="133"/>
      <w:bookmarkEnd w:id="134"/>
    </w:p>
    <w:p w:rsidR="00753CA0" w:rsidRPr="008C2BE4" w:rsidRDefault="00753CA0" w:rsidP="00BC5D46">
      <w:r w:rsidRPr="008C2BE4">
        <w:t>Vykonané práce a jednotlivé</w:t>
      </w:r>
      <w:r w:rsidR="003266FA" w:rsidRPr="008C2BE4">
        <w:t xml:space="preserve"> </w:t>
      </w:r>
      <w:r w:rsidRPr="008C2BE4">
        <w:t xml:space="preserve">stavebné látky, dielce a zariadenia, stavebne montované celky a súbory takýchto látok a dielcov, musia zodpovedať kvalitatívnym požiadavkám, uvedeným v jednotlivých častiach TKP, ZTKP a katalógových listoch; v technických normách STN, STN EN a ostatných všeobecne záväzných predpisoch (ďalej len „VZP“), smerniciach a v technickej dokumentácii </w:t>
      </w:r>
      <w:r w:rsidR="00EC0ED5" w:rsidRPr="008C2BE4">
        <w:t>Zhotoviteľ</w:t>
      </w:r>
      <w:r w:rsidRPr="008C2BE4">
        <w:t xml:space="preserve">a. V súlade so znením zákona č. 90/1998 </w:t>
      </w:r>
      <w:proofErr w:type="spellStart"/>
      <w:r w:rsidRPr="008C2BE4">
        <w:t>Z.z</w:t>
      </w:r>
      <w:proofErr w:type="spellEnd"/>
      <w:r w:rsidRPr="008C2BE4">
        <w:t>. o stavebných výrobkoch v znení neskorších prepisov do Diela môžu byť zabudované iba</w:t>
      </w:r>
      <w:r w:rsidR="003266FA" w:rsidRPr="008C2BE4">
        <w:t xml:space="preserve"> </w:t>
      </w:r>
      <w:r w:rsidRPr="008C2BE4">
        <w:t xml:space="preserve">materiály a zmesi ktoré budú označené značkou zhody CE alebo CSK.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do 28-tich dní od Dátumu začatia prác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a O</w:t>
      </w:r>
      <w:r w:rsidR="00753CA0" w:rsidRPr="008C2BE4">
        <w:t>b</w:t>
      </w:r>
      <w:r w:rsidR="00753CA0" w:rsidRPr="008C2BE4">
        <w:t>jednávateľovi a jeho útvaru kvality – Laboratóriu NDS na odsúhlasenie „Kontrolný a skúšobný plán (KSP)“, ktorého obsahom bude počet a druhy skúšok pre všetky materi</w:t>
      </w:r>
      <w:r w:rsidR="00753CA0" w:rsidRPr="008C2BE4">
        <w:t>á</w:t>
      </w:r>
      <w:r w:rsidR="00753CA0" w:rsidRPr="008C2BE4">
        <w:t>ly a technológie použité pri výstavbe vrátane spôsobu predkladania a zodpovednosti za skúšky. Akékoľvek doplňovania alebo vyvolané zmeny musia byť schválené Stavebným dozorom stavby a príslušným útvarom kvality Objednávateľa.</w:t>
      </w:r>
    </w:p>
    <w:p w:rsidR="00753CA0" w:rsidRDefault="00753CA0" w:rsidP="00BC5D46">
      <w:r w:rsidRPr="008C2BE4">
        <w:t>KSP musí obsahovať podrobné údaje o navrhovaných Počiatočných skúškach typu (PST) a výrobno-kontrolných skúšok (VKS), vrátane spôsobu merania, intervalov ich vykonávania, celkového počtu skúšok s odvolávkami na príslušnú normu alebo predpis, ktorou sa jednotlivé skúšky riadia. V prípade dodávky stavebných výrobkov treba do KSP zahrnúť aj osvedčovacie skúšky. KSP musí byť vypracovaný pre každý stavebný objekt a každý druh činnosti alebo dodávaného stavebného výrobku samostatne v prehľadnej tabuľkovej forme.</w:t>
      </w:r>
    </w:p>
    <w:p w:rsidR="00753CA0" w:rsidRPr="008C2BE4" w:rsidRDefault="00753CA0" w:rsidP="009315A2">
      <w:pPr>
        <w:pStyle w:val="Nadpis3"/>
      </w:pPr>
      <w:bookmarkStart w:id="135" w:name="_Toc292803120"/>
      <w:bookmarkStart w:id="136" w:name="_Toc332367365"/>
      <w:bookmarkStart w:id="137" w:name="_Toc345289323"/>
      <w:bookmarkStart w:id="138" w:name="_Toc3295827"/>
      <w:r w:rsidRPr="008C2BE4">
        <w:t>2.4.3</w:t>
      </w:r>
      <w:r w:rsidRPr="008C2BE4">
        <w:tab/>
        <w:t>Požiadavky na skúšky</w:t>
      </w:r>
      <w:bookmarkEnd w:id="135"/>
      <w:bookmarkEnd w:id="136"/>
      <w:bookmarkEnd w:id="137"/>
      <w:bookmarkEnd w:id="138"/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A. Počiatočné skúšky typu (PST)</w:t>
      </w:r>
    </w:p>
    <w:p w:rsidR="00753CA0" w:rsidRPr="008C2BE4" w:rsidRDefault="00753CA0" w:rsidP="00BC5D46">
      <w:r w:rsidRPr="008C2BE4">
        <w:t xml:space="preserve">Na každý materiál a zmes musí </w:t>
      </w:r>
      <w:r w:rsidR="00EC0ED5" w:rsidRPr="008C2BE4">
        <w:t>Zhotoviteľ</w:t>
      </w:r>
      <w:r w:rsidRPr="008C2BE4">
        <w:t xml:space="preserve"> min. 14 dní pred zahájením prác predložiť Počiatočnú skúšku typu vo dvoch vyhotoveniach </w:t>
      </w:r>
      <w:r w:rsidR="00AE15F8">
        <w:t xml:space="preserve">Stavebnému </w:t>
      </w:r>
      <w:proofErr w:type="spellStart"/>
      <w:r w:rsidR="00AE15F8">
        <w:t>dozorovi</w:t>
      </w:r>
      <w:proofErr w:type="spellEnd"/>
      <w:r w:rsidR="00AE15F8">
        <w:t xml:space="preserve"> a </w:t>
      </w:r>
      <w:r w:rsidR="00AE15F8" w:rsidRPr="008C2BE4">
        <w:t xml:space="preserve"> </w:t>
      </w:r>
      <w:r w:rsidRPr="008C2BE4">
        <w:t>Objednávat</w:t>
      </w:r>
      <w:r w:rsidRPr="008C2BE4">
        <w:t>e</w:t>
      </w:r>
      <w:r w:rsidRPr="008C2BE4">
        <w:t xml:space="preserve">ľovi na odsúhlasenie. </w:t>
      </w:r>
    </w:p>
    <w:p w:rsidR="00753CA0" w:rsidRPr="008C2BE4" w:rsidRDefault="00753CA0" w:rsidP="00BC5D46">
      <w:r w:rsidRPr="008C2BE4">
        <w:t>Obsah PST bude nasledovný: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zemné práce</w:t>
      </w:r>
      <w:r w:rsidR="003266FA" w:rsidRPr="008C2BE4">
        <w:rPr>
          <w:b/>
          <w:bCs/>
        </w:rPr>
        <w:t xml:space="preserve"> </w:t>
      </w:r>
      <w:r w:rsidRPr="008C2BE4">
        <w:rPr>
          <w:b/>
          <w:bCs/>
        </w:rPr>
        <w:t>a nestmelené a stmelené podkladové vrstvy: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>Technická správa v ktorej sa uvedie stavba a objekt pre ktorý je PST vypracovaná, pôvod a druh materiálu, jeho použitie, posúdenie vhodnosti pre jednotlivé ko</w:t>
      </w:r>
      <w:r w:rsidRPr="008C2BE4">
        <w:t>n</w:t>
      </w:r>
      <w:r w:rsidRPr="008C2BE4">
        <w:lastRenderedPageBreak/>
        <w:t>štrukčné vrstvy, miera zhutnenia a spôsob spracovania, pre podkladové vrstvy r</w:t>
      </w:r>
      <w:r w:rsidRPr="008C2BE4">
        <w:t>e</w:t>
      </w:r>
      <w:r w:rsidRPr="008C2BE4">
        <w:t xml:space="preserve">ceptúru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 xml:space="preserve">systém kontroly kvality, druh a počet VKS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 xml:space="preserve">protokoly laboratórnych rozborov, vyhlásenie zhody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ind w:left="340" w:hanging="340"/>
      </w:pPr>
      <w:r w:rsidRPr="008C2BE4">
        <w:t>PST pre nestmelené a stmelené podkladové vrstvy vykonať v zmysle príslušnej</w:t>
      </w:r>
      <w:r w:rsidR="003266FA" w:rsidRPr="008C2BE4">
        <w:t xml:space="preserve"> </w:t>
      </w:r>
      <w:r w:rsidRPr="008C2BE4">
        <w:t>STN EN a TKP č.5 (2010)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betónové zmesi: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Technická správa v ktorej sa uvedie stavba a objekt pre ktorý je PST vypracovaná, pôvod a druh materiálu, jeho použitie, posúdenie vhodnosti a spôsob spracovania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 xml:space="preserve">overenie všetkých použitých materiálov - kamenivo, voda, cement a prísady musia byť doložené protokolmi laboratórnych rozborov a vyhlásením zhody 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protokoly použitých materiálov nesmú byť staršie ako 1/2 roka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 xml:space="preserve">pevnosti </w:t>
      </w:r>
      <w:r w:rsidR="009A6647" w:rsidRPr="008C2BE4">
        <w:t xml:space="preserve">zatvrdnutého betónu </w:t>
      </w:r>
      <w:r w:rsidRPr="008C2BE4">
        <w:t>po 28 dňoch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overenie dávkovacieho zariadenia na betonárke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overenie receptúry v podmienkach stavby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systém kontroly kvality, druh a počet VKS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ind w:left="340" w:hanging="340"/>
      </w:pPr>
      <w:r w:rsidRPr="008C2BE4">
        <w:t>prípadne ďalšie náležitosti podľa požiadaviek Objednávateľa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asfaltové zmesi: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Technická správa v ktorej sa uvedie stavba a objekt pre ktorý je PST vypracovaná, pôvod a druh pôvod, druh materiálu, použité frakcie, posúdenie vhodnosti, spôsob spracovania a použitý asfalt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číslo PST, druh úpravy, popis výroby, </w:t>
      </w:r>
      <w:proofErr w:type="spellStart"/>
      <w:r w:rsidRPr="008C2BE4">
        <w:t>pokládky</w:t>
      </w:r>
      <w:proofErr w:type="spellEnd"/>
      <w:r w:rsidRPr="008C2BE4">
        <w:t xml:space="preserve"> a zhutňovania, (teplotný režim, po</w:t>
      </w:r>
      <w:r w:rsidRPr="008C2BE4">
        <w:t>u</w:t>
      </w:r>
      <w:r w:rsidRPr="008C2BE4">
        <w:t xml:space="preserve">žité valce, </w:t>
      </w:r>
      <w:proofErr w:type="spellStart"/>
      <w:r w:rsidRPr="008C2BE4">
        <w:t>finišery</w:t>
      </w:r>
      <w:proofErr w:type="spellEnd"/>
      <w:r w:rsidRPr="008C2BE4">
        <w:t>)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overenie všetkých použitých materiálov, kamenivo, asfalt a prísady musia byť dol</w:t>
      </w:r>
      <w:r w:rsidRPr="008C2BE4">
        <w:t>o</w:t>
      </w:r>
      <w:r w:rsidRPr="008C2BE4">
        <w:t>žené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vyhlásením zhody, protokoly použitých materiálov nesmú byť staršie ako 1/2 roka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laboratórium ktoré PS vypracovalo musí uviesť percentuálne zloženie asfaltovej zmesi, 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výsledné </w:t>
      </w:r>
      <w:proofErr w:type="spellStart"/>
      <w:r w:rsidRPr="008C2BE4">
        <w:t>granulometrické</w:t>
      </w:r>
      <w:proofErr w:type="spellEnd"/>
      <w:r w:rsidRPr="008C2BE4">
        <w:t xml:space="preserve"> zloženie vrátane odchýlky dávkovania asfaltu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výslednú receptúru vybrať z troch kompletných návrhov pri troch rôznych % asfaltu s rozdielom max. 0,3% asfaltu, vrátane overenia zmesi na </w:t>
      </w:r>
      <w:proofErr w:type="spellStart"/>
      <w:r w:rsidRPr="008C2BE4">
        <w:t>vyjazďovanie</w:t>
      </w:r>
      <w:proofErr w:type="spellEnd"/>
      <w:r w:rsidRPr="008C2BE4">
        <w:t xml:space="preserve"> koľají a citlivosť na vodu pre podkladovú, ložnú</w:t>
      </w:r>
      <w:r w:rsidR="003266FA" w:rsidRPr="008C2BE4">
        <w:t xml:space="preserve"> </w:t>
      </w:r>
      <w:r w:rsidRPr="008C2BE4">
        <w:t xml:space="preserve">a </w:t>
      </w:r>
      <w:proofErr w:type="spellStart"/>
      <w:r w:rsidRPr="008C2BE4">
        <w:t>obrusnú</w:t>
      </w:r>
      <w:proofErr w:type="spellEnd"/>
      <w:r w:rsidRPr="008C2BE4">
        <w:t xml:space="preserve"> vrstvu v zmysle KLAZ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početnosť skúšok zmesi, vstupných materiálov počas výroby a skúšok hotovej</w:t>
      </w:r>
      <w:r w:rsidR="003266FA" w:rsidRPr="008C2BE4">
        <w:t xml:space="preserve"> </w:t>
      </w:r>
      <w:r w:rsidRPr="008C2BE4">
        <w:t>úpr</w:t>
      </w:r>
      <w:r w:rsidRPr="008C2BE4">
        <w:t>a</w:t>
      </w:r>
      <w:r w:rsidRPr="008C2BE4">
        <w:t xml:space="preserve">vy 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Prípadné ďalšie náležitosti podľa požiadaviek Objednávateľa, resp. SD.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PST je potrebné overiť výrobným a zhutňovacím pokusom.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Povolenie prác Stavebným dozorom bude na základe Objednávateľom odsúhlas</w:t>
      </w:r>
      <w:r w:rsidRPr="008C2BE4">
        <w:t>e</w:t>
      </w:r>
      <w:r w:rsidRPr="008C2BE4">
        <w:t>ných PST.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Požiadavky na materiály a počiatočnú skúšku typu týchto zmesí sú uvedené v no</w:t>
      </w:r>
      <w:r w:rsidRPr="008C2BE4">
        <w:t>r</w:t>
      </w:r>
      <w:r w:rsidRPr="008C2BE4">
        <w:t>mách radu STN EN 13108.</w:t>
      </w:r>
    </w:p>
    <w:p w:rsidR="00761DF5" w:rsidRPr="008C2BE4" w:rsidRDefault="00761DF5" w:rsidP="00761DF5">
      <w:pPr>
        <w:rPr>
          <w:b/>
        </w:rPr>
      </w:pPr>
      <w:r w:rsidRPr="008C2BE4">
        <w:rPr>
          <w:b/>
        </w:rPr>
        <w:t xml:space="preserve">PST pre technológiu: </w:t>
      </w:r>
    </w:p>
    <w:p w:rsidR="00761DF5" w:rsidRPr="008C2BE4" w:rsidRDefault="00761DF5" w:rsidP="002D5B57">
      <w:pPr>
        <w:pStyle w:val="Odsekzoznamu"/>
        <w:numPr>
          <w:ilvl w:val="0"/>
          <w:numId w:val="6"/>
        </w:numPr>
        <w:autoSpaceDE/>
        <w:autoSpaceDN/>
        <w:adjustRightInd/>
        <w:spacing w:after="200" w:line="276" w:lineRule="auto"/>
        <w:ind w:left="340" w:hanging="340"/>
        <w:contextualSpacing/>
      </w:pPr>
      <w:r w:rsidRPr="008C2BE4">
        <w:t xml:space="preserve">Objednávateľ požaduje pred začatím montáže jednotlivých technologických celkov preukázať požadované technologické parametre </w:t>
      </w:r>
      <w:r w:rsidR="009764D7" w:rsidRPr="008C2BE4">
        <w:t>O</w:t>
      </w:r>
      <w:r w:rsidRPr="008C2BE4">
        <w:t>bjednávateľovi priamo vo výro</w:t>
      </w:r>
      <w:r w:rsidRPr="008C2BE4">
        <w:t>b</w:t>
      </w:r>
      <w:r w:rsidRPr="008C2BE4">
        <w:t>nom závode jednotlivých technických zariadení.</w:t>
      </w:r>
    </w:p>
    <w:p w:rsidR="00761DF5" w:rsidRPr="008C2BE4" w:rsidRDefault="00761DF5" w:rsidP="002D5B57">
      <w:pPr>
        <w:pStyle w:val="Odsekzoznamu"/>
        <w:numPr>
          <w:ilvl w:val="0"/>
          <w:numId w:val="6"/>
        </w:numPr>
        <w:autoSpaceDE/>
        <w:autoSpaceDN/>
        <w:adjustRightInd/>
        <w:spacing w:after="200" w:line="276" w:lineRule="auto"/>
        <w:ind w:left="340" w:hanging="340"/>
        <w:contextualSpacing/>
      </w:pPr>
      <w:r w:rsidRPr="008C2BE4">
        <w:lastRenderedPageBreak/>
        <w:t xml:space="preserve">Počet osôb za </w:t>
      </w:r>
      <w:r w:rsidR="009764D7" w:rsidRPr="008C2BE4">
        <w:t>O</w:t>
      </w:r>
      <w:r w:rsidRPr="008C2BE4">
        <w:t>bjednávateľa prítomných pri skúškach určí</w:t>
      </w:r>
      <w:r w:rsidR="003266FA" w:rsidRPr="008C2BE4">
        <w:t xml:space="preserve"> </w:t>
      </w:r>
      <w:r w:rsidR="009764D7" w:rsidRPr="008C2BE4">
        <w:t>O</w:t>
      </w:r>
      <w:r w:rsidRPr="008C2BE4">
        <w:t>bjednávateľ (2-3 os</w:t>
      </w:r>
      <w:r w:rsidRPr="008C2BE4">
        <w:t>o</w:t>
      </w:r>
      <w:r w:rsidRPr="008C2BE4">
        <w:t xml:space="preserve">by) na náklady </w:t>
      </w:r>
      <w:r w:rsidR="00EC0ED5" w:rsidRPr="008C2BE4">
        <w:t>Zhotoviteľ</w:t>
      </w:r>
      <w:r w:rsidRPr="008C2BE4">
        <w:t xml:space="preserve">a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B. Výrobno-kontrolné skúšky (VKS)</w:t>
      </w:r>
    </w:p>
    <w:p w:rsidR="00753CA0" w:rsidRPr="008C2BE4" w:rsidRDefault="00753CA0" w:rsidP="00BC5D46">
      <w:r w:rsidRPr="008C2BE4">
        <w:t xml:space="preserve">VKS budú dokumentované všetky materiály a zmesi počas realizácie všetkých prác. Predkladanie bude 1x mesačne v 2 vyhotoveniach vždy v mesačnej správe </w:t>
      </w:r>
      <w:r w:rsidR="00EC0ED5" w:rsidRPr="008C2BE4">
        <w:t>Zhotoviteľ</w:t>
      </w:r>
      <w:r w:rsidRPr="008C2BE4">
        <w:t xml:space="preserve">a za uplynulý mesiac 1x Stavebnému </w:t>
      </w:r>
      <w:r w:rsidR="00A22089" w:rsidRPr="008C2BE4">
        <w:t>dozor</w:t>
      </w:r>
      <w:r w:rsidR="001E56B6" w:rsidRPr="008C2BE4">
        <w:t>u</w:t>
      </w:r>
      <w:r w:rsidRPr="008C2BE4">
        <w:t xml:space="preserve"> a 1x Objednávateľovi. VKS posielané faxom nebudú akceptované. Bez predloženia požadovaného počtu</w:t>
      </w:r>
      <w:r w:rsidR="003266FA" w:rsidRPr="008C2BE4">
        <w:t xml:space="preserve"> </w:t>
      </w:r>
      <w:r w:rsidRPr="008C2BE4">
        <w:t>vyhovujúcich VKS práce nebudú uhradené.</w:t>
      </w:r>
    </w:p>
    <w:p w:rsidR="00753CA0" w:rsidRPr="008C2BE4" w:rsidRDefault="00753CA0" w:rsidP="00BC5D46">
      <w:r w:rsidRPr="008C2BE4">
        <w:t>Na protokoloch VKS bude jednoznačne uvedená: Stavba, objekt, konštrukčný prvok, dátum odberu a dátum skúšky,</w:t>
      </w:r>
      <w:r w:rsidR="003266FA" w:rsidRPr="008C2BE4">
        <w:t xml:space="preserve"> </w:t>
      </w:r>
      <w:r w:rsidRPr="008C2BE4">
        <w:t xml:space="preserve">názvy jednotlivých konštrukčných vrstiev uvádzať v zmysle platných STN (podložie násypu, násyp1 -X vrstva, aktívna zóna, konštrukčná pláň, podkladové vrstvy vozovky, kryt vozovky ), miesto odberu – presné </w:t>
      </w:r>
      <w:proofErr w:type="spellStart"/>
      <w:r w:rsidRPr="008C2BE4">
        <w:t>staničenie</w:t>
      </w:r>
      <w:proofErr w:type="spellEnd"/>
      <w:r w:rsidRPr="008C2BE4">
        <w:t xml:space="preserve">, vyhodnotenie skúšky. </w:t>
      </w:r>
    </w:p>
    <w:p w:rsidR="00753CA0" w:rsidRPr="008C2BE4" w:rsidRDefault="00753CA0" w:rsidP="00BC5D46">
      <w:r w:rsidRPr="008C2BE4">
        <w:t>Prípadné ďalšie požiadavky na dokumentovanie kvality budú</w:t>
      </w:r>
      <w:r w:rsidR="003266FA" w:rsidRPr="008C2BE4">
        <w:t xml:space="preserve"> </w:t>
      </w:r>
      <w:r w:rsidRPr="008C2BE4">
        <w:t>počas realizácie stave</w:t>
      </w:r>
      <w:r w:rsidRPr="008C2BE4">
        <w:t>b</w:t>
      </w:r>
      <w:r w:rsidRPr="008C2BE4">
        <w:t xml:space="preserve">ných prác </w:t>
      </w:r>
      <w:proofErr w:type="spellStart"/>
      <w:r w:rsidRPr="008C2BE4">
        <w:t>upresnené</w:t>
      </w:r>
      <w:proofErr w:type="spellEnd"/>
      <w:r w:rsidRPr="008C2BE4">
        <w:t xml:space="preserve"> Objednávateľom, resp. SD.</w:t>
      </w:r>
      <w:bookmarkStart w:id="139" w:name="OLE_LINK5"/>
      <w:bookmarkStart w:id="140" w:name="OLE_LINK6"/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C. Preberacie skúšky</w:t>
      </w:r>
    </w:p>
    <w:p w:rsidR="00753CA0" w:rsidRPr="008C2BE4" w:rsidRDefault="00753CA0" w:rsidP="00BC5D46">
      <w:r w:rsidRPr="008C2BE4">
        <w:t>Preberacími skúškami sa overuje kvalita hotových konštrukcií alebo ucelených častí vykonaných prác (stavebných alebo technologických celkov). Rozsah preberacích sk</w:t>
      </w:r>
      <w:r w:rsidRPr="008C2BE4">
        <w:t>ú</w:t>
      </w:r>
      <w:r w:rsidRPr="008C2BE4">
        <w:t xml:space="preserve">šok stanoví </w:t>
      </w:r>
      <w:r w:rsidR="00EC0ED5" w:rsidRPr="008C2BE4">
        <w:t>Zhotoviteľ</w:t>
      </w:r>
      <w:r w:rsidRPr="008C2BE4">
        <w:t xml:space="preserve"> v Dokumentácii </w:t>
      </w:r>
      <w:r w:rsidR="00EC0ED5" w:rsidRPr="008C2BE4">
        <w:t>Zhotoviteľ</w:t>
      </w:r>
      <w:r w:rsidRPr="008C2BE4">
        <w:t>a a budú odsúhlasené Stavebným d</w:t>
      </w:r>
      <w:r w:rsidRPr="008C2BE4">
        <w:t>o</w:t>
      </w:r>
      <w:r w:rsidRPr="008C2BE4">
        <w:t>zorom a Objednávateľom.</w:t>
      </w:r>
    </w:p>
    <w:p w:rsidR="00753CA0" w:rsidRPr="008C2BE4" w:rsidRDefault="00753CA0" w:rsidP="00BC5D46">
      <w:r w:rsidRPr="008C2BE4">
        <w:t xml:space="preserve">Skúšanie tesnosti gravitačných stôk sa bude vykonávať v 100%-nom rozsahu v zmysle STN EN 1610. </w:t>
      </w:r>
      <w:r w:rsidR="00EC0ED5" w:rsidRPr="008C2BE4">
        <w:t>Zhotoviteľ</w:t>
      </w:r>
      <w:r w:rsidRPr="008C2BE4">
        <w:t xml:space="preserve"> okrem skúšok predpísaných v STN EN 1610 vykoná na vlas</w:t>
      </w:r>
      <w:r w:rsidRPr="008C2BE4">
        <w:t>t</w:t>
      </w:r>
      <w:r w:rsidRPr="008C2BE4">
        <w:t>né náklady TV monitoring všetkých gravitačných stôk</w:t>
      </w:r>
      <w:r w:rsidR="00A3092B" w:rsidRPr="008C2BE4">
        <w:t xml:space="preserve">, ako aj TV monitoring drenážnych potrubí s odovzdaním DVD ako dôkazu o bezchybnom stave drenážneho potrubia. </w:t>
      </w:r>
      <w:r w:rsidRPr="008C2BE4">
        <w:t>M</w:t>
      </w:r>
      <w:r w:rsidRPr="008C2BE4">
        <w:t>o</w:t>
      </w:r>
      <w:r w:rsidRPr="008C2BE4">
        <w:t>nitorovanie bude zabezpečené priemyselnou kamerou s možnosťou zobrazenia skl</w:t>
      </w:r>
      <w:r w:rsidRPr="008C2BE4">
        <w:t>o</w:t>
      </w:r>
      <w:r w:rsidRPr="008C2BE4">
        <w:t xml:space="preserve">nov, ktoré budú vyobrazené na výslednom elaboráte z monitoringu. Elaborát odovzdáva </w:t>
      </w:r>
      <w:r w:rsidR="00EC0ED5" w:rsidRPr="008C2BE4">
        <w:t>Zhotoviteľ</w:t>
      </w:r>
      <w:r w:rsidRPr="008C2BE4">
        <w:t xml:space="preserve"> Stavebnému </w:t>
      </w:r>
      <w:r w:rsidR="00A22089" w:rsidRPr="008C2BE4">
        <w:t>dozor</w:t>
      </w:r>
      <w:r w:rsidR="001E56B6" w:rsidRPr="008C2BE4">
        <w:t>u</w:t>
      </w:r>
      <w:r w:rsidRPr="008C2BE4">
        <w:t xml:space="preserve"> na CD/DVD aj v</w:t>
      </w:r>
      <w:r w:rsidR="0065730C" w:rsidRPr="008C2BE4">
        <w:t> </w:t>
      </w:r>
      <w:r w:rsidRPr="008C2BE4">
        <w:t>tlač</w:t>
      </w:r>
      <w:r w:rsidR="0065730C" w:rsidRPr="008C2BE4">
        <w:t>enej forme</w:t>
      </w:r>
      <w:r w:rsidRPr="008C2BE4">
        <w:t xml:space="preserve"> v dvoch vyhotoveniach. Pokiaľ monitoring preukáže nesúlad vyhotovenia s požiadavkami Zmluvy, </w:t>
      </w:r>
      <w:r w:rsidR="00EC0ED5" w:rsidRPr="008C2BE4">
        <w:t>Zhotoviteľ</w:t>
      </w:r>
      <w:r w:rsidRPr="008C2BE4">
        <w:t xml:space="preserve"> vykoná potrebné opravy na vlastné náklady. Po vykonaní opráv </w:t>
      </w:r>
      <w:r w:rsidR="00EC0ED5" w:rsidRPr="008C2BE4">
        <w:t>Zhotoviteľ</w:t>
      </w:r>
      <w:r w:rsidRPr="008C2BE4">
        <w:t xml:space="preserve"> zopakuje TV monitoring opravovaných úsekov. Všetky náklady spojené s uvedenými skúškami znáša </w:t>
      </w:r>
      <w:r w:rsidR="00EC0ED5" w:rsidRPr="008C2BE4">
        <w:t>Zhotoviteľ</w:t>
      </w:r>
      <w:r w:rsidRPr="008C2BE4">
        <w:t>, vrátane nákladov na zabezpečenie médií.</w:t>
      </w:r>
    </w:p>
    <w:p w:rsidR="00202999" w:rsidRPr="008C2BE4" w:rsidRDefault="00202999" w:rsidP="00202999">
      <w:r w:rsidRPr="008C2BE4">
        <w:t xml:space="preserve">V rámci preberacích skúšok </w:t>
      </w:r>
      <w:r w:rsidR="00EC0ED5" w:rsidRPr="008C2BE4">
        <w:t>Zhotoviteľ</w:t>
      </w:r>
      <w:r w:rsidRPr="008C2BE4">
        <w:t xml:space="preserve"> je povinný zabezpečiť vypracovanie pracovných programov (PP) zaťažovacích skúšok mostov podľa platnej normy. PP zaťažovacej skúšky mosta je potrebné doručiť (v elektronickej forme na CD/DVD v editovateľnej forme) v dostatočnom predstihu (min. 12 pracovných dní) pred vykonaním zaťažovacej skúšky na pripomienkovanie Objednávateľovi. Po zapracovaní pripomienok Objednáv</w:t>
      </w:r>
      <w:r w:rsidRPr="008C2BE4">
        <w:t>a</w:t>
      </w:r>
      <w:r w:rsidRPr="008C2BE4">
        <w:t xml:space="preserve">teľa </w:t>
      </w:r>
      <w:r w:rsidR="00EC0ED5" w:rsidRPr="008C2BE4">
        <w:t>Zhotoviteľ</w:t>
      </w:r>
      <w:r w:rsidRPr="008C2BE4">
        <w:t xml:space="preserve"> predloží tlačenú formu PP na schválenie Objednávateľovi. Zaťažovacia skúška mosta sa môže vykonať len podľa schváleného PP zaťažovacej skúšky mosta. Všetky náklady spojené s vypracovaním a odsúhlasením PP zaťažovacích skúšok mo</w:t>
      </w:r>
      <w:r w:rsidRPr="008C2BE4">
        <w:t>s</w:t>
      </w:r>
      <w:r w:rsidRPr="008C2BE4">
        <w:t xml:space="preserve">tov znáša </w:t>
      </w:r>
      <w:r w:rsidR="00EC0ED5" w:rsidRPr="008C2BE4">
        <w:t>Zhotoviteľ</w:t>
      </w:r>
      <w:r w:rsidRPr="008C2BE4">
        <w:t>.</w:t>
      </w:r>
    </w:p>
    <w:p w:rsidR="00202999" w:rsidRPr="008C2BE4" w:rsidRDefault="00EC0ED5" w:rsidP="00202999">
      <w:r w:rsidRPr="008C2BE4">
        <w:t>Zhotoviteľ</w:t>
      </w:r>
      <w:r w:rsidR="00202999" w:rsidRPr="008C2BE4">
        <w:t xml:space="preserve"> je povinný zabezpečiť vykonanie zaťažovacích skúšok (ZS) mostov podľa platnej normy. Merať hodnoty počas ZS mosta a vypracovať protokol o skúške môže len akreditované skúšobné laboratórium v súlade s požiadavkami základných euró</w:t>
      </w:r>
      <w:r w:rsidR="00202999" w:rsidRPr="008C2BE4">
        <w:t>p</w:t>
      </w:r>
      <w:r w:rsidR="00202999" w:rsidRPr="008C2BE4">
        <w:t xml:space="preserve">skych technických noriem STN EN </w:t>
      </w:r>
      <w:r w:rsidR="009E19DD" w:rsidRPr="008C2BE4">
        <w:t xml:space="preserve">ISO/IEC </w:t>
      </w:r>
      <w:r w:rsidR="00202999" w:rsidRPr="008C2BE4">
        <w:t>17025 a STN EN ISO 9001.</w:t>
      </w:r>
    </w:p>
    <w:p w:rsidR="00753CA0" w:rsidRPr="008C2BE4" w:rsidRDefault="00202999" w:rsidP="00202999">
      <w:r w:rsidRPr="008C2BE4">
        <w:t>Záverečnú správu zo zaťažovacej skúšky mosta so zhodnotením ZS môže vypracovať len odborne spôsobilá osoba - autorizovaný stavebný inžinier v kategórii Statika stavieb s príslušnými skúsenosťami. Súčasťou záverečnej správy musí byť aj potvrdený prot</w:t>
      </w:r>
      <w:r w:rsidRPr="008C2BE4">
        <w:t>o</w:t>
      </w:r>
      <w:r w:rsidRPr="008C2BE4">
        <w:t xml:space="preserve">kol o skúške. Všetky náklady spojené s vykonaním zaťažovacích skúšok mostov znáša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9315A2">
      <w:pPr>
        <w:pStyle w:val="Nadpis3"/>
      </w:pPr>
      <w:bookmarkStart w:id="141" w:name="_Toc292803121"/>
      <w:bookmarkStart w:id="142" w:name="_Toc332367366"/>
      <w:bookmarkStart w:id="143" w:name="_Toc345289324"/>
      <w:bookmarkStart w:id="144" w:name="_Toc3295828"/>
      <w:bookmarkEnd w:id="139"/>
      <w:bookmarkEnd w:id="140"/>
      <w:r w:rsidRPr="008C2BE4">
        <w:lastRenderedPageBreak/>
        <w:t>2.4.4</w:t>
      </w:r>
      <w:r w:rsidRPr="008C2BE4">
        <w:tab/>
        <w:t xml:space="preserve">Požiadavky na laboratórium </w:t>
      </w:r>
      <w:r w:rsidR="00EC0ED5" w:rsidRPr="008C2BE4">
        <w:t>Zhotoviteľ</w:t>
      </w:r>
      <w:r w:rsidRPr="008C2BE4">
        <w:t>a</w:t>
      </w:r>
      <w:bookmarkEnd w:id="141"/>
      <w:bookmarkEnd w:id="142"/>
      <w:bookmarkEnd w:id="143"/>
      <w:bookmarkEnd w:id="144"/>
    </w:p>
    <w:p w:rsidR="00753CA0" w:rsidRPr="008C2BE4" w:rsidRDefault="00EC0ED5" w:rsidP="00BC5D46">
      <w:r w:rsidRPr="008C2BE4">
        <w:t>Zhotoviteľ</w:t>
      </w:r>
      <w:r w:rsidR="00753CA0" w:rsidRPr="008C2BE4">
        <w:t xml:space="preserve"> písomne oznámi Objednávateľovi, kde bude mať na Stavenisku umiestnené laboratórium s prístrojovým a personálnym vybavením pre skúšky všetkých technológií a mená pracovníkov (vrátane kontaktov) zodpovedných za kvalitu a pracovníkov, ktorí budú skúšky vykonávať na stavbe.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vstup pracovníkov Objednávateľa a Stavebného dozoru do pri</w:t>
      </w:r>
      <w:r w:rsidR="00753CA0" w:rsidRPr="008C2BE4">
        <w:t>e</w:t>
      </w:r>
      <w:r w:rsidR="00753CA0" w:rsidRPr="008C2BE4">
        <w:t xml:space="preserve">storov laboratórií </w:t>
      </w:r>
      <w:r w:rsidRPr="008C2BE4">
        <w:t>Zhotoviteľ</w:t>
      </w:r>
      <w:r w:rsidR="00753CA0" w:rsidRPr="008C2BE4">
        <w:t>a a v prípade potreby im umožní výkon všetkých skúšok VKS (výrobno-kontrolných skúšok) v zmysle KSP a</w:t>
      </w:r>
      <w:r w:rsidR="003266FA" w:rsidRPr="008C2BE4">
        <w:t xml:space="preserve"> </w:t>
      </w:r>
      <w:r w:rsidR="00753CA0" w:rsidRPr="008C2BE4">
        <w:t>TKP, Objednávateľom odsúhlas</w:t>
      </w:r>
      <w:r w:rsidR="00753CA0" w:rsidRPr="008C2BE4">
        <w:t>e</w:t>
      </w:r>
      <w:r w:rsidR="00753CA0" w:rsidRPr="008C2BE4">
        <w:t xml:space="preserve">ných ZTKP vypracovaných </w:t>
      </w:r>
      <w:r w:rsidRPr="008C2BE4">
        <w:t>Zhotoviteľ</w:t>
      </w:r>
      <w:r w:rsidR="00753CA0" w:rsidRPr="008C2BE4">
        <w:t>om.</w:t>
      </w:r>
      <w:r w:rsidR="003266FA"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zriadi centrálny laboratórny denník, v ktorom budú zaznamenané všetky v</w:t>
      </w:r>
      <w:r w:rsidR="00753CA0" w:rsidRPr="008C2BE4">
        <w:t>y</w:t>
      </w:r>
      <w:r w:rsidR="00753CA0" w:rsidRPr="008C2BE4">
        <w:t xml:space="preserve">konané skúšky (aj poddodávateľov) a bude dostupný pre Objednávateľa aj </w:t>
      </w:r>
      <w:r w:rsidRPr="008C2BE4">
        <w:t>Stavebný dozor</w:t>
      </w:r>
      <w:r w:rsidR="00753CA0" w:rsidRPr="008C2BE4">
        <w:t>.</w:t>
      </w:r>
    </w:p>
    <w:p w:rsidR="005C3331" w:rsidRPr="008C2BE4" w:rsidRDefault="00EC0ED5" w:rsidP="00BC5D46">
      <w:r w:rsidRPr="008C2BE4">
        <w:t>Zhotoviteľ</w:t>
      </w:r>
      <w:r w:rsidR="00753CA0" w:rsidRPr="008C2BE4">
        <w:t xml:space="preserve"> predloží týždenný plán skúšok v zmysle dohodnutých termínov s laboratóriom Objednávateľa a ku každému odberu vzoriek, alebo skúške </w:t>
      </w:r>
      <w:r w:rsidR="00AE15F8">
        <w:t xml:space="preserve">min. </w:t>
      </w:r>
      <w:r w:rsidR="00753CA0" w:rsidRPr="008C2BE4">
        <w:t>24 h</w:t>
      </w:r>
      <w:r w:rsidR="00753CA0" w:rsidRPr="008C2BE4">
        <w:t>o</w:t>
      </w:r>
      <w:r w:rsidR="00753CA0" w:rsidRPr="008C2BE4">
        <w:t>dín vopred telefonicky</w:t>
      </w:r>
      <w:r w:rsidR="00AE15F8">
        <w:t>,</w:t>
      </w:r>
      <w:r w:rsidR="00AE15F8" w:rsidRPr="00AE15F8">
        <w:t xml:space="preserve"> </w:t>
      </w:r>
      <w:r w:rsidR="00AE15F8">
        <w:t xml:space="preserve">emailom alebo iným dohodnutým spôsobom </w:t>
      </w:r>
      <w:r w:rsidR="00753CA0" w:rsidRPr="008C2BE4">
        <w:t xml:space="preserve">vyzve pracovníka zodpovedného za kvalitu alebo </w:t>
      </w:r>
      <w:r w:rsidRPr="008C2BE4">
        <w:t>Stavebný dozor</w:t>
      </w:r>
      <w:r w:rsidR="00753CA0" w:rsidRPr="008C2BE4">
        <w:t>.</w:t>
      </w:r>
    </w:p>
    <w:p w:rsidR="00753CA0" w:rsidRPr="008C2BE4" w:rsidRDefault="00753CA0" w:rsidP="009315A2">
      <w:pPr>
        <w:pStyle w:val="Nadpis3"/>
      </w:pPr>
      <w:bookmarkStart w:id="145" w:name="_Toc292803122"/>
      <w:bookmarkStart w:id="146" w:name="_Toc332367367"/>
      <w:bookmarkStart w:id="147" w:name="_Toc345289325"/>
      <w:bookmarkStart w:id="148" w:name="_Toc3295829"/>
      <w:r w:rsidRPr="008C2BE4">
        <w:t>2.4.5</w:t>
      </w:r>
      <w:r w:rsidRPr="008C2BE4">
        <w:tab/>
        <w:t>Ďalšie požiadavky</w:t>
      </w:r>
      <w:bookmarkEnd w:id="145"/>
      <w:bookmarkEnd w:id="146"/>
      <w:bookmarkEnd w:id="147"/>
      <w:bookmarkEnd w:id="148"/>
    </w:p>
    <w:p w:rsidR="00753CA0" w:rsidRPr="008C2BE4" w:rsidRDefault="00753CA0" w:rsidP="00BC5D46">
      <w:r w:rsidRPr="008C2BE4">
        <w:t>Objednávateľ požaduje pred začatím zemných prác vykonať zhutňovací pokus v zmysle TKP a STN.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pre transport betón: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každý prepravník musí mať dodací list na ktorom bude uvedené: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miesto a čas odberu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 xml:space="preserve">objekt a konštrukčný prvok do ktorého bude </w:t>
      </w:r>
      <w:r w:rsidR="009F485F" w:rsidRPr="008C2BE4">
        <w:t>čerstvý betón</w:t>
      </w:r>
      <w:r w:rsidRPr="008C2BE4">
        <w:t xml:space="preserve"> </w:t>
      </w:r>
      <w:r w:rsidR="009F485F" w:rsidRPr="008C2BE4">
        <w:t>zabudovaný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značka</w:t>
      </w:r>
      <w:r w:rsidR="009F485F" w:rsidRPr="008C2BE4">
        <w:t xml:space="preserve"> (druh)</w:t>
      </w:r>
      <w:r w:rsidR="003266FA" w:rsidRPr="008C2BE4">
        <w:t xml:space="preserve"> </w:t>
      </w:r>
      <w:r w:rsidR="009F485F" w:rsidRPr="008C2BE4">
        <w:t xml:space="preserve">čerstvého betónu </w:t>
      </w:r>
      <w:r w:rsidRPr="008C2BE4">
        <w:t>(číslo receptúry)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ind w:left="340" w:hanging="340"/>
      </w:pPr>
      <w:r w:rsidRPr="008C2BE4">
        <w:t xml:space="preserve">použitá prísada </w:t>
      </w:r>
    </w:p>
    <w:p w:rsidR="00753CA0" w:rsidRPr="008C2BE4" w:rsidRDefault="00EC0ED5" w:rsidP="002D5B57">
      <w:pPr>
        <w:pStyle w:val="Odsekzoznamu"/>
        <w:numPr>
          <w:ilvl w:val="0"/>
          <w:numId w:val="12"/>
        </w:numPr>
        <w:ind w:left="340" w:hanging="340"/>
      </w:pPr>
      <w:r w:rsidRPr="008C2BE4">
        <w:t>Stavebný dozor</w:t>
      </w:r>
      <w:r w:rsidR="00753CA0" w:rsidRPr="008C2BE4">
        <w:t xml:space="preserve"> a pracovník zodpovedný za kvalitu budú vyššie uvedené náhodne kontrolovať pri každej betonáži.</w:t>
      </w:r>
    </w:p>
    <w:p w:rsidR="00753CA0" w:rsidRPr="008C2BE4" w:rsidRDefault="00753CA0" w:rsidP="00BC5D46">
      <w:r w:rsidRPr="008C2BE4">
        <w:t>Objednávateľ ďalej žiada:</w:t>
      </w:r>
    </w:p>
    <w:p w:rsidR="00753CA0" w:rsidRPr="008C2BE4" w:rsidRDefault="009F485F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>pred betonážou</w:t>
      </w:r>
      <w:r w:rsidR="003266FA" w:rsidRPr="008C2BE4">
        <w:t xml:space="preserve"> </w:t>
      </w:r>
      <w:r w:rsidR="00753CA0" w:rsidRPr="008C2BE4">
        <w:t xml:space="preserve">odber vzoriek </w:t>
      </w:r>
      <w:r w:rsidRPr="008C2BE4">
        <w:t>čerstvého betónu</w:t>
      </w:r>
      <w:r w:rsidR="00753CA0" w:rsidRPr="008C2BE4">
        <w:t xml:space="preserve"> vykonať priamo na objekte </w:t>
      </w:r>
    </w:p>
    <w:p w:rsidR="00753CA0" w:rsidRPr="008C2BE4" w:rsidRDefault="00753CA0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 xml:space="preserve">odber vzoriek asfaltových zmesí vykonať za </w:t>
      </w:r>
      <w:proofErr w:type="spellStart"/>
      <w:r w:rsidRPr="008C2BE4">
        <w:t>šnekom</w:t>
      </w:r>
      <w:proofErr w:type="spellEnd"/>
      <w:r w:rsidRPr="008C2BE4">
        <w:t xml:space="preserve"> </w:t>
      </w:r>
      <w:proofErr w:type="spellStart"/>
      <w:r w:rsidRPr="008C2BE4">
        <w:t>finišera</w:t>
      </w:r>
      <w:proofErr w:type="spellEnd"/>
    </w:p>
    <w:p w:rsidR="00753CA0" w:rsidRPr="008C2BE4" w:rsidRDefault="00753CA0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 xml:space="preserve">VKS </w:t>
      </w:r>
      <w:r w:rsidR="009F485F" w:rsidRPr="008C2BE4">
        <w:t>č</w:t>
      </w:r>
      <w:r w:rsidR="0081231F" w:rsidRPr="008C2BE4">
        <w:t>e</w:t>
      </w:r>
      <w:r w:rsidR="009F485F" w:rsidRPr="008C2BE4">
        <w:t>rstvého betónu</w:t>
      </w:r>
      <w:r w:rsidRPr="008C2BE4">
        <w:t xml:space="preserve"> je potrebné vykonať a vyhodnotiť v zmysle požiadaviek STN EN 206-1. Na protokoloch VKS </w:t>
      </w:r>
      <w:r w:rsidR="009F485F" w:rsidRPr="008C2BE4">
        <w:t>čerstvého betónu</w:t>
      </w:r>
      <w:r w:rsidRPr="008C2BE4">
        <w:t xml:space="preserve"> požadujeme udávať názov bet</w:t>
      </w:r>
      <w:r w:rsidRPr="008C2BE4">
        <w:t>o</w:t>
      </w:r>
      <w:r w:rsidRPr="008C2BE4">
        <w:t xml:space="preserve">nárky a celé označenie </w:t>
      </w:r>
      <w:r w:rsidR="009F485F" w:rsidRPr="008C2BE4">
        <w:t>čerstvého betónu</w:t>
      </w:r>
      <w:r w:rsidRPr="008C2BE4">
        <w:t xml:space="preserve"> v zmysle STN EN 206 – 1</w:t>
      </w:r>
      <w:r w:rsidR="009F485F" w:rsidRPr="008C2BE4">
        <w:t>/NA</w:t>
      </w:r>
      <w:r w:rsidR="008E4F09" w:rsidRPr="008C2BE4">
        <w:t>/O1</w:t>
      </w:r>
      <w:r w:rsidRPr="008C2BE4">
        <w:t>.</w:t>
      </w:r>
    </w:p>
    <w:p w:rsidR="00753CA0" w:rsidRPr="008C2BE4" w:rsidRDefault="00753CA0" w:rsidP="009315A2">
      <w:pPr>
        <w:pStyle w:val="Nadpis3"/>
      </w:pPr>
      <w:bookmarkStart w:id="149" w:name="_Toc292803123"/>
      <w:bookmarkStart w:id="150" w:name="_Toc332367368"/>
      <w:bookmarkStart w:id="151" w:name="_Toc345289326"/>
      <w:bookmarkStart w:id="152" w:name="_Toc3295830"/>
      <w:r w:rsidRPr="008C2BE4">
        <w:t>2.4.6</w:t>
      </w:r>
      <w:r w:rsidRPr="008C2BE4">
        <w:tab/>
        <w:t>Požiadavky na dokumentáciu kvality</w:t>
      </w:r>
      <w:bookmarkEnd w:id="149"/>
      <w:bookmarkEnd w:id="150"/>
      <w:bookmarkEnd w:id="151"/>
      <w:bookmarkEnd w:id="152"/>
    </w:p>
    <w:p w:rsidR="00753CA0" w:rsidRPr="008C2BE4" w:rsidRDefault="00EC0ED5" w:rsidP="00BC5D46">
      <w:r w:rsidRPr="008C2BE4">
        <w:t>Zhotoviteľ</w:t>
      </w:r>
      <w:r w:rsidR="00753CA0" w:rsidRPr="008C2BE4">
        <w:t xml:space="preserve">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najneskôr 14 dní pred plánovaným preberacím konaním časti Diela kompletnú dokumentáciu kvality stavby - objektu, ktorý bude pre</w:t>
      </w:r>
      <w:r w:rsidR="00753CA0" w:rsidRPr="008C2BE4">
        <w:t>d</w:t>
      </w:r>
      <w:r w:rsidR="00753CA0" w:rsidRPr="008C2BE4">
        <w:t>metom preberania. Súčasťou dokumentácie bude správa o vykonaných stavebných činnostiach, zabudované objemy jednotlivých materiálov a k nim odpovedajúce všetky PST (počiatočné skúšky typu), VKS (výrobno-kontrolné skúšky), vyhlásenia zhody, ce</w:t>
      </w:r>
      <w:r w:rsidR="00753CA0" w:rsidRPr="008C2BE4">
        <w:t>r</w:t>
      </w:r>
      <w:r w:rsidR="00753CA0" w:rsidRPr="008C2BE4">
        <w:t>tifikáty a dokumentácia o kvalite všetkých zabudovaných materiálov a zmesí, objemy zabudovaných materiálov a počty vykonaných skúšok a zhodnotenie dosiahnutej kval</w:t>
      </w:r>
      <w:r w:rsidR="00753CA0" w:rsidRPr="008C2BE4">
        <w:t>i</w:t>
      </w:r>
      <w:r w:rsidR="00753CA0" w:rsidRPr="008C2BE4">
        <w:t>ty.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 prípade výskytu objektov s elektrickými alebo plynovými zariadeniami </w:t>
      </w:r>
      <w:r w:rsidR="00AE15F8">
        <w:t xml:space="preserve">resp. objektov, ktoré  budú majetkom NDS </w:t>
      </w:r>
      <w:r w:rsidR="00AE15F8" w:rsidRPr="008C2BE4">
        <w:t xml:space="preserve">predloží </w:t>
      </w:r>
      <w:r w:rsidR="00753CA0" w:rsidRPr="008C2BE4">
        <w:t xml:space="preserve">dokumentáciu kvality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a Objednávateľovi.</w:t>
      </w:r>
    </w:p>
    <w:p w:rsidR="00753CA0" w:rsidRPr="008C2BE4" w:rsidRDefault="00753CA0" w:rsidP="00BC5D46">
      <w:r w:rsidRPr="008C2BE4">
        <w:lastRenderedPageBreak/>
        <w:t xml:space="preserve">Bez predloženia príslušných protokolov o skúškach, odskúšania, skontrolovania a súhlasu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 xml:space="preserve"> </w:t>
      </w:r>
      <w:r w:rsidRPr="008C2BE4">
        <w:t>nie je možno v nadväzných prácach pokračovať.</w:t>
      </w:r>
    </w:p>
    <w:p w:rsidR="00753CA0" w:rsidRPr="008C2BE4" w:rsidRDefault="00753CA0" w:rsidP="009315A2">
      <w:pPr>
        <w:pStyle w:val="Nadpis2"/>
      </w:pPr>
      <w:bookmarkStart w:id="153" w:name="_Toc289265957"/>
      <w:bookmarkStart w:id="154" w:name="_Toc289329938"/>
      <w:bookmarkStart w:id="155" w:name="_Toc292038719"/>
      <w:bookmarkStart w:id="156" w:name="_Toc292042009"/>
      <w:bookmarkStart w:id="157" w:name="_Toc292803124"/>
      <w:bookmarkStart w:id="158" w:name="_Toc332367369"/>
      <w:bookmarkStart w:id="159" w:name="_Toc345289327"/>
      <w:bookmarkStart w:id="160" w:name="_Toc286861549"/>
      <w:bookmarkStart w:id="161" w:name="_Toc3295831"/>
      <w:r w:rsidRPr="008C2BE4">
        <w:t>2.5</w:t>
      </w:r>
      <w:r w:rsidRPr="008C2BE4">
        <w:tab/>
        <w:t xml:space="preserve">Dokumentácia </w:t>
      </w:r>
      <w:r w:rsidR="00706998" w:rsidRPr="008C2BE4">
        <w:t>S</w:t>
      </w:r>
      <w:r w:rsidRPr="008C2BE4">
        <w:t xml:space="preserve">kutočného </w:t>
      </w:r>
      <w:r w:rsidR="00706998" w:rsidRPr="008C2BE4">
        <w:t>V</w:t>
      </w:r>
      <w:r w:rsidRPr="008C2BE4">
        <w:t>yhotovenia (DSV)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1"/>
      <w:r w:rsidRPr="008C2BE4">
        <w:t xml:space="preserve"> </w:t>
      </w:r>
      <w:bookmarkEnd w:id="160"/>
    </w:p>
    <w:p w:rsidR="00753CA0" w:rsidRPr="008C2BE4" w:rsidRDefault="00753CA0" w:rsidP="009315A2">
      <w:pPr>
        <w:pStyle w:val="Nadpis3"/>
      </w:pPr>
      <w:bookmarkStart w:id="162" w:name="_Toc292803125"/>
      <w:bookmarkStart w:id="163" w:name="_Toc332367370"/>
      <w:bookmarkStart w:id="164" w:name="_Toc345289328"/>
      <w:bookmarkStart w:id="165" w:name="_Toc3295832"/>
      <w:r w:rsidRPr="008C2BE4">
        <w:t xml:space="preserve">2.5.1 </w:t>
      </w:r>
      <w:r w:rsidRPr="008C2BE4">
        <w:tab/>
        <w:t>Dokumentácia skutočného vyhotovenia (DSV) - všeobecne</w:t>
      </w:r>
      <w:bookmarkEnd w:id="162"/>
      <w:bookmarkEnd w:id="163"/>
      <w:bookmarkEnd w:id="164"/>
      <w:bookmarkEnd w:id="165"/>
    </w:p>
    <w:p w:rsidR="00753CA0" w:rsidRPr="008C2BE4" w:rsidRDefault="00EC0ED5" w:rsidP="00BC5D46">
      <w:r w:rsidRPr="008C2BE4">
        <w:t>Zhotoviteľ</w:t>
      </w:r>
      <w:r w:rsidR="00753CA0" w:rsidRPr="008C2BE4">
        <w:t xml:space="preserve"> pripraví a odovzdá Stavebnému </w:t>
      </w:r>
      <w:r w:rsidR="00A22089" w:rsidRPr="008C2BE4">
        <w:t>dozor</w:t>
      </w:r>
      <w:r w:rsidR="001E56B6" w:rsidRPr="008C2BE4">
        <w:t>u</w:t>
      </w:r>
      <w:r w:rsidR="00AA0C9F" w:rsidRPr="008C2BE4">
        <w:t xml:space="preserve"> a Objednávateľovi</w:t>
      </w:r>
      <w:r w:rsidR="00A22089" w:rsidRPr="008C2BE4">
        <w:rPr>
          <w:smallCaps/>
          <w:noProof/>
        </w:rPr>
        <w:t xml:space="preserve"> </w:t>
      </w:r>
      <w:r w:rsidR="00753CA0" w:rsidRPr="008C2BE4">
        <w:t>na schválenie D</w:t>
      </w:r>
      <w:r w:rsidR="00753CA0" w:rsidRPr="008C2BE4">
        <w:t>o</w:t>
      </w:r>
      <w:r w:rsidR="00753CA0" w:rsidRPr="008C2BE4">
        <w:t xml:space="preserve">kumentáciu skutočného vyhotovenia na všetky časti stavby (časti Diela) v tlačenej aj digitálnej forme (v editovateľnej forme) a v súlade s požiadavkami uvedenými v ZTKP 0 a v tejto časti Požiadaviek Objednávateľa, resp. v požiadavkách správcov uvedených v Dokumentácii poskytnutej Objednávateľom. DSV sa predloží ihneď po ukončení tej ktorej časti Diela. DSV každej dokončenej časti Diela bude odovzdaná na odsúhlasenie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najneskôr 14 dní pred podaním žiadosti o vydanie Preberacieho protokolu v zmysle </w:t>
      </w:r>
      <w:proofErr w:type="spellStart"/>
      <w:r w:rsidR="00753CA0" w:rsidRPr="008C2BE4">
        <w:t>podčlánku</w:t>
      </w:r>
      <w:proofErr w:type="spellEnd"/>
      <w:r w:rsidR="00753CA0" w:rsidRPr="008C2BE4">
        <w:t xml:space="preserve"> 10.2 Zmluvných podmienok pre túto časť Diela.</w:t>
      </w:r>
    </w:p>
    <w:p w:rsidR="00753CA0" w:rsidRPr="008C2BE4" w:rsidRDefault="00EC0ED5" w:rsidP="00BC5D46">
      <w:bookmarkStart w:id="166" w:name="_Toc213423463"/>
      <w:bookmarkStart w:id="167" w:name="_Toc213992720"/>
      <w:r w:rsidRPr="008C2BE4">
        <w:t>Zhotoviteľ</w:t>
      </w:r>
      <w:r w:rsidR="00753CA0" w:rsidRPr="008C2BE4">
        <w:t xml:space="preserve"> vyhotoví a bude aktualizovať kompletnú sadu </w:t>
      </w:r>
      <w:r w:rsidR="00301C4A">
        <w:t xml:space="preserve">DSP v rozsahu </w:t>
      </w:r>
      <w:r w:rsidR="00753CA0" w:rsidRPr="008C2BE4">
        <w:t>DRS s fare</w:t>
      </w:r>
      <w:r w:rsidR="00753CA0" w:rsidRPr="008C2BE4">
        <w:t>b</w:t>
      </w:r>
      <w:r w:rsidR="00753CA0" w:rsidRPr="008C2BE4">
        <w:t>ným rozlíšením zmien (skutočného vyhotovenia), z ktorej bude jasný skutočný stav rozmiestnenia, rozmerov a podrobnosti prác tak, ako sa zrealizovali v súlade so Zml</w:t>
      </w:r>
      <w:r w:rsidR="00753CA0" w:rsidRPr="008C2BE4">
        <w:t>u</w:t>
      </w:r>
      <w:r w:rsidR="00753CA0" w:rsidRPr="008C2BE4">
        <w:t>vou. Tieto záznamy sa budú uchovávať na Stavenisku a budú pred zahájením preber</w:t>
      </w:r>
      <w:r w:rsidR="00753CA0" w:rsidRPr="008C2BE4">
        <w:t>a</w:t>
      </w:r>
      <w:r w:rsidR="00753CA0" w:rsidRPr="008C2BE4">
        <w:t xml:space="preserve">cích skúšok predložené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v súlade so Zmluvou na odsúhlasenie. </w:t>
      </w:r>
      <w:r w:rsidR="00301C4A">
        <w:t xml:space="preserve">DSP v rozsahu </w:t>
      </w:r>
      <w:r w:rsidR="00753CA0" w:rsidRPr="008C2BE4">
        <w:t>DRS s farebným zaznačením zmien bude slúžiť ako podklad pre vypr</w:t>
      </w:r>
      <w:r w:rsidR="00753CA0" w:rsidRPr="008C2BE4">
        <w:t>a</w:t>
      </w:r>
      <w:r w:rsidR="00753CA0" w:rsidRPr="008C2BE4">
        <w:t>covanie dokumentácie skutočného realizovania stavby (DSRS) pre jednotlivé stavebné objekty.</w:t>
      </w:r>
      <w:r w:rsidR="003266FA" w:rsidRPr="008C2BE4">
        <w:t xml:space="preserve"> </w:t>
      </w:r>
      <w:bookmarkStart w:id="168" w:name="_Toc213423458"/>
      <w:bookmarkStart w:id="169" w:name="_Toc213992715"/>
    </w:p>
    <w:p w:rsidR="00753CA0" w:rsidRPr="00AE15F8" w:rsidRDefault="00753CA0" w:rsidP="00AE15F8">
      <w:pPr>
        <w:pStyle w:val="Textkomentra"/>
        <w:rPr>
          <w:sz w:val="22"/>
          <w:szCs w:val="22"/>
        </w:rPr>
      </w:pPr>
      <w:bookmarkStart w:id="170" w:name="_Toc213423464"/>
      <w:bookmarkStart w:id="171" w:name="_Toc213992721"/>
      <w:bookmarkEnd w:id="166"/>
      <w:bookmarkEnd w:id="167"/>
      <w:bookmarkEnd w:id="168"/>
      <w:bookmarkEnd w:id="169"/>
      <w:r w:rsidRPr="00AE15F8">
        <w:rPr>
          <w:sz w:val="22"/>
          <w:szCs w:val="22"/>
        </w:rPr>
        <w:t xml:space="preserve">Súčasťou DSV bude Dokumentácia skutočného realizovania stavby (DSRS), ktorá bude vypracovaná pre všetky objekty a bude predložená v digitálnej aj v tlačenej forme tak, ako je to uvedené v ZTKP 0. </w:t>
      </w:r>
      <w:r w:rsidR="00AE15F8" w:rsidRPr="00AE15F8">
        <w:rPr>
          <w:sz w:val="22"/>
          <w:szCs w:val="22"/>
        </w:rPr>
        <w:t>Tlačená aj d</w:t>
      </w:r>
      <w:r w:rsidRPr="00AE15F8">
        <w:rPr>
          <w:sz w:val="22"/>
          <w:szCs w:val="22"/>
        </w:rPr>
        <w:t>igitálna</w:t>
      </w:r>
      <w:r w:rsidR="00AE15F8" w:rsidRPr="00AE15F8">
        <w:rPr>
          <w:sz w:val="22"/>
          <w:szCs w:val="22"/>
        </w:rPr>
        <w:t xml:space="preserve"> </w:t>
      </w:r>
      <w:r w:rsidRPr="00AE15F8">
        <w:rPr>
          <w:sz w:val="22"/>
          <w:szCs w:val="22"/>
        </w:rPr>
        <w:t>forma spracovania DSRS bude re</w:t>
      </w:r>
      <w:r w:rsidRPr="00AE15F8">
        <w:rPr>
          <w:sz w:val="22"/>
          <w:szCs w:val="22"/>
        </w:rPr>
        <w:t>š</w:t>
      </w:r>
      <w:r w:rsidRPr="00AE15F8">
        <w:rPr>
          <w:sz w:val="22"/>
          <w:szCs w:val="22"/>
        </w:rPr>
        <w:t>pektovať aj požiadavky správcov jednotlivých objektov</w:t>
      </w:r>
      <w:r w:rsidR="00AE15F8" w:rsidRPr="00AE15F8">
        <w:rPr>
          <w:sz w:val="22"/>
          <w:szCs w:val="22"/>
        </w:rPr>
        <w:t xml:space="preserve"> prípadne iných dotknutých správcov, resp. subjektov</w:t>
      </w:r>
      <w:r w:rsidR="00AE15F8">
        <w:rPr>
          <w:sz w:val="22"/>
          <w:szCs w:val="22"/>
        </w:rPr>
        <w:t xml:space="preserve">, </w:t>
      </w:r>
      <w:r w:rsidRPr="00AE15F8">
        <w:rPr>
          <w:sz w:val="22"/>
          <w:szCs w:val="22"/>
        </w:rPr>
        <w:t>v prípade, ak sú odlišné oproti forme uvedenej v ZTKP 0</w:t>
      </w:r>
      <w:bookmarkEnd w:id="170"/>
      <w:bookmarkEnd w:id="171"/>
      <w:r w:rsidR="00056B4A" w:rsidRPr="00AE15F8">
        <w:rPr>
          <w:sz w:val="22"/>
          <w:szCs w:val="22"/>
        </w:rPr>
        <w:t>, alebo v Zväzku 3, časti 1 alebo v Zväzku 5.</w:t>
      </w:r>
      <w:r w:rsidRPr="00AE15F8">
        <w:rPr>
          <w:sz w:val="22"/>
          <w:szCs w:val="22"/>
        </w:rPr>
        <w:t xml:space="preserve"> </w:t>
      </w:r>
    </w:p>
    <w:p w:rsidR="00753CA0" w:rsidRDefault="00013829" w:rsidP="00BC5D46">
      <w:r w:rsidRPr="006F316B">
        <w:t xml:space="preserve">Dokumentácia pre zaradenie a vyradenie do a z cestnej siete vypracovaná v zmysle TP </w:t>
      </w:r>
      <w:r w:rsidR="00436181">
        <w:t>078</w:t>
      </w:r>
      <w:r w:rsidRPr="006F316B">
        <w:t xml:space="preserve"> bude predložená na odsúhlasenie </w:t>
      </w:r>
      <w:r w:rsidR="0007558A">
        <w:t>Stavebnému Dozoru</w:t>
      </w:r>
      <w:r w:rsidR="006F316B">
        <w:t xml:space="preserve"> a </w:t>
      </w:r>
      <w:r w:rsidRPr="006F316B">
        <w:t>Objednávateľovi min. 1 mesiac pred preberacím konaním.</w:t>
      </w:r>
    </w:p>
    <w:p w:rsidR="004A21DF" w:rsidRPr="006C5979" w:rsidRDefault="004A21DF" w:rsidP="00BC5D46">
      <w:pPr>
        <w:rPr>
          <w:b/>
        </w:rPr>
      </w:pPr>
      <w:r w:rsidRPr="006C5979">
        <w:rPr>
          <w:b/>
        </w:rPr>
        <w:t xml:space="preserve">Súčasťou DSV bude aj </w:t>
      </w:r>
      <w:r w:rsidR="006C5979" w:rsidRPr="006C5979">
        <w:rPr>
          <w:b/>
        </w:rPr>
        <w:t xml:space="preserve">audit bezpečnosti pozemnej komunikácie vypracovaný v zmysle zákona 249/2011 </w:t>
      </w:r>
      <w:proofErr w:type="spellStart"/>
      <w:r w:rsidR="006C5979" w:rsidRPr="006C5979">
        <w:rPr>
          <w:b/>
        </w:rPr>
        <w:t>Z.z</w:t>
      </w:r>
      <w:proofErr w:type="spellEnd"/>
      <w:r w:rsidR="006C5979" w:rsidRPr="006C5979">
        <w:rPr>
          <w:b/>
        </w:rPr>
        <w:t>.</w:t>
      </w:r>
    </w:p>
    <w:p w:rsidR="00753CA0" w:rsidRPr="00085BB5" w:rsidRDefault="00753CA0" w:rsidP="00DF1E20">
      <w:pPr>
        <w:rPr>
          <w:sz w:val="20"/>
        </w:rPr>
      </w:pPr>
      <w:r w:rsidRPr="008C2BE4">
        <w:t>Objednávateľ požaduje aby súčasťou dokumentácie skutočného realizovania objektov stavby bol podrobný výkaz výmer spolu s konečnou cenou objektov</w:t>
      </w:r>
      <w:r w:rsidR="00F630E7" w:rsidRPr="008C2BE4">
        <w:t xml:space="preserve"> </w:t>
      </w:r>
      <w:r w:rsidRPr="008C2BE4">
        <w:t>a zvislých dopra</w:t>
      </w:r>
      <w:r w:rsidRPr="008C2BE4">
        <w:t>v</w:t>
      </w:r>
      <w:r w:rsidRPr="008C2BE4">
        <w:t xml:space="preserve">ných značiek, vodorovných dopravných značiek a dopravných zariadení (definované vo vyhláške MV SR, ktorou sa vykonáva zákon o cestnej premávke a zmene a doplnení niektorých zákonov) </w:t>
      </w:r>
      <w:r w:rsidR="00DF1E20">
        <w:t xml:space="preserve">a </w:t>
      </w:r>
      <w:r w:rsidRPr="008C2BE4">
        <w:t xml:space="preserve">ostatných objektov. Tento výkaz výmer spolu s konečnou cenou </w:t>
      </w:r>
      <w:r w:rsidR="00747066" w:rsidRPr="008C2BE4">
        <w:t>Objednávateľ</w:t>
      </w:r>
      <w:r w:rsidRPr="008C2BE4">
        <w:t xml:space="preserve"> požaduje len na objektoch, ktoré</w:t>
      </w:r>
      <w:r w:rsidR="003266FA" w:rsidRPr="008C2BE4">
        <w:t xml:space="preserve"> </w:t>
      </w:r>
      <w:r w:rsidRPr="008C2BE4">
        <w:t>ostanú vo vlastníctve NDS</w:t>
      </w:r>
      <w:r w:rsidR="001B3D06" w:rsidRPr="008C2BE4">
        <w:t>, resp. na objektoch, ktoré sú uvedené v požiadavkách ich jednotlivých správcov zo Zväzku 5</w:t>
      </w:r>
      <w:r w:rsidR="00DF1E20">
        <w:t xml:space="preserve">, resp. vo vyjadreniach a stanoviskách k DSP v rozsahu DRS </w:t>
      </w:r>
      <w:r w:rsidR="001262D4">
        <w:t xml:space="preserve"> </w:t>
      </w:r>
      <w:r w:rsidR="00DF1E20">
        <w:t>Dokumentácie Zhotoviteľa</w:t>
      </w:r>
      <w:r w:rsidRPr="008C2BE4">
        <w:t xml:space="preserve">. Podrobný výkaz výmer predloží </w:t>
      </w:r>
      <w:r w:rsidR="00EC0ED5" w:rsidRPr="008C2BE4">
        <w:t>Zhotoviteľ</w:t>
      </w:r>
      <w:r w:rsidRPr="008C2BE4">
        <w:t xml:space="preserve"> na odsúhlasenie </w:t>
      </w:r>
      <w:r w:rsidR="00747066" w:rsidRPr="008C2BE4">
        <w:t>S</w:t>
      </w:r>
      <w:r w:rsidRPr="008C2BE4">
        <w:t xml:space="preserve">tavebnému </w:t>
      </w:r>
      <w:r w:rsidR="00A22089" w:rsidRPr="008C2BE4">
        <w:t>dozor</w:t>
      </w:r>
      <w:r w:rsidR="001E56B6" w:rsidRPr="008C2BE4">
        <w:t>u</w:t>
      </w:r>
      <w:r w:rsidRPr="008C2BE4">
        <w:t>.</w:t>
      </w:r>
    </w:p>
    <w:p w:rsidR="00753CA0" w:rsidRPr="008C2BE4" w:rsidRDefault="00753CA0" w:rsidP="00A87F9C">
      <w:pPr>
        <w:autoSpaceDE/>
        <w:autoSpaceDN/>
        <w:adjustRightInd/>
        <w:spacing w:after="0"/>
        <w:ind w:right="0"/>
        <w:jc w:val="left"/>
        <w:rPr>
          <w:highlight w:val="yellow"/>
        </w:rPr>
      </w:pP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Kompletná DSV Diela alebo časti stavby (časti Diela) bude obsahovať: </w:t>
      </w:r>
    </w:p>
    <w:p w:rsidR="00E973D5" w:rsidRDefault="00753CA0" w:rsidP="00BC4A2B">
      <w:pPr>
        <w:pStyle w:val="Odsekzoznamu"/>
        <w:numPr>
          <w:ilvl w:val="0"/>
          <w:numId w:val="8"/>
        </w:numPr>
        <w:ind w:left="340" w:hanging="340"/>
      </w:pPr>
      <w:bookmarkStart w:id="172" w:name="_Toc213423465"/>
      <w:bookmarkStart w:id="173" w:name="_Toc213992722"/>
      <w:r w:rsidRPr="008C2BE4">
        <w:t xml:space="preserve">1 x  vyhotovenie </w:t>
      </w:r>
      <w:r w:rsidR="00736862">
        <w:t xml:space="preserve"> </w:t>
      </w:r>
      <w:r w:rsidRPr="008C2BE4">
        <w:t>DSP</w:t>
      </w:r>
      <w:r w:rsidR="00736862">
        <w:t xml:space="preserve"> v rozsahu DRS </w:t>
      </w:r>
      <w:r w:rsidRPr="008C2BE4">
        <w:t xml:space="preserve"> čast</w:t>
      </w:r>
      <w:r w:rsidR="00BC4A2B">
        <w:t>í</w:t>
      </w:r>
      <w:r w:rsidRPr="008C2BE4">
        <w:t xml:space="preserve"> stavby, ktorých sa to týka, so zaznač</w:t>
      </w:r>
      <w:r w:rsidRPr="008C2BE4">
        <w:t>e</w:t>
      </w:r>
      <w:r w:rsidRPr="008C2BE4">
        <w:t>nými zmenami v prípade zmien stavby, ktoré spočívajú iba v nepodstatných odchý</w:t>
      </w:r>
      <w:r w:rsidRPr="008C2BE4">
        <w:t>l</w:t>
      </w:r>
      <w:r w:rsidRPr="008C2BE4">
        <w:t>kach od projektovej dokumentácie overe</w:t>
      </w:r>
      <w:r w:rsidR="00892FE6" w:rsidRPr="008C2BE4">
        <w:t>nej v stavebnom konaní</w:t>
      </w:r>
      <w:r w:rsidR="00E973D5">
        <w:t>;</w:t>
      </w:r>
    </w:p>
    <w:p w:rsidR="00AE15F8" w:rsidRPr="008C2BE4" w:rsidRDefault="00753CA0" w:rsidP="00BC4A2B">
      <w:pPr>
        <w:pStyle w:val="Odsekzoznamu"/>
        <w:numPr>
          <w:ilvl w:val="0"/>
          <w:numId w:val="8"/>
        </w:numPr>
        <w:ind w:left="340" w:hanging="340"/>
      </w:pPr>
      <w:r w:rsidRPr="008C2BE4">
        <w:t>1 x kompletná dokumentácia na realizáciu stavby (</w:t>
      </w:r>
      <w:r w:rsidR="00273EE3">
        <w:t xml:space="preserve">DSP v rozsahu </w:t>
      </w:r>
      <w:r w:rsidRPr="008C2BE4">
        <w:t>DRS</w:t>
      </w:r>
      <w:r w:rsidR="004B3EB7">
        <w:t>/DVP</w:t>
      </w:r>
      <w:r w:rsidRPr="008C2BE4">
        <w:t>)</w:t>
      </w:r>
      <w:r w:rsidR="00510682">
        <w:t xml:space="preserve"> dop</w:t>
      </w:r>
      <w:r w:rsidR="00510682">
        <w:t>l</w:t>
      </w:r>
      <w:r w:rsidR="00510682">
        <w:t xml:space="preserve">nená v súlade so skutočnosťou podľa zásad uvedených vyššie, </w:t>
      </w:r>
      <w:r w:rsidRPr="008C2BE4">
        <w:t xml:space="preserve"> </w:t>
      </w:r>
      <w:bookmarkEnd w:id="172"/>
      <w:bookmarkEnd w:id="173"/>
      <w:r w:rsidR="00AE15F8">
        <w:t>DSRS bude potv</w:t>
      </w:r>
      <w:r w:rsidR="00AE15F8">
        <w:t>r</w:t>
      </w:r>
      <w:r w:rsidR="00AE15F8">
        <w:lastRenderedPageBreak/>
        <w:t xml:space="preserve">dená autorizovanou osobou (podľa zákona 138/1992 </w:t>
      </w:r>
      <w:proofErr w:type="spellStart"/>
      <w:r w:rsidR="00AE15F8">
        <w:t>Z.z</w:t>
      </w:r>
      <w:proofErr w:type="spellEnd"/>
      <w:r w:rsidR="00AE15F8">
        <w:t>. v znení neskorších pre</w:t>
      </w:r>
      <w:r w:rsidR="00AE15F8">
        <w:t>d</w:t>
      </w:r>
      <w:r w:rsidR="00AE15F8">
        <w:t>pisov)</w:t>
      </w:r>
      <w:r w:rsidR="00AE15F8"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74" w:name="_Toc213423466"/>
      <w:bookmarkStart w:id="175" w:name="_Toc213992723"/>
      <w:r w:rsidRPr="008C2BE4">
        <w:t>6 x dokumentácia skutočného realizovania stavby (DSRS) v tlačenej forme a v dig</w:t>
      </w:r>
      <w:r w:rsidRPr="008C2BE4">
        <w:t>i</w:t>
      </w:r>
      <w:r w:rsidRPr="008C2BE4">
        <w:t>tálnej forme podľa požiadaviek uvedených v ZTKP 0;</w:t>
      </w:r>
      <w:r w:rsidR="004B3EB7">
        <w:t xml:space="preserve"> potvrdená Dodávateľom a stavebnotechnickým dozorom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r w:rsidRPr="008C2BE4">
        <w:t>6 x aktualizovaný podrobný rozpočet Diela</w:t>
      </w:r>
      <w:r w:rsidR="00892FE6"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76" w:name="_Toc213423467"/>
      <w:bookmarkStart w:id="177" w:name="_Toc213992724"/>
      <w:bookmarkEnd w:id="174"/>
      <w:bookmarkEnd w:id="175"/>
      <w:r w:rsidRPr="008C2BE4">
        <w:t>6 x dokumentácia kvality Diela odsúhlasená laboratóriom Objednávateľa v súlade s</w:t>
      </w:r>
      <w:r w:rsidR="00892FE6" w:rsidRPr="008C2BE4">
        <w:t xml:space="preserve"> čl. </w:t>
      </w:r>
      <w:r w:rsidRPr="008C2BE4">
        <w:t>2.4;</w:t>
      </w:r>
      <w:bookmarkEnd w:id="176"/>
      <w:bookmarkEnd w:id="177"/>
      <w:r w:rsidRPr="008C2BE4">
        <w:t xml:space="preserve"> </w:t>
      </w:r>
    </w:p>
    <w:p w:rsidR="00753CA0" w:rsidRPr="008C2BE4" w:rsidRDefault="0004567E" w:rsidP="002D5B57">
      <w:pPr>
        <w:pStyle w:val="Odsekzoznamu"/>
        <w:numPr>
          <w:ilvl w:val="0"/>
          <w:numId w:val="8"/>
        </w:numPr>
        <w:ind w:left="340" w:hanging="340"/>
      </w:pPr>
      <w:bookmarkStart w:id="178" w:name="_Toc213423468"/>
      <w:bookmarkStart w:id="179" w:name="_Toc213992725"/>
      <w:r>
        <w:t>10</w:t>
      </w:r>
      <w:r w:rsidR="00753CA0" w:rsidRPr="008C2BE4">
        <w:t xml:space="preserve"> x geodetická dokumentácia v písomnej a </w:t>
      </w:r>
      <w:r w:rsidR="002A0BD6" w:rsidRPr="008C2BE4">
        <w:t xml:space="preserve">3 x v </w:t>
      </w:r>
      <w:r w:rsidR="00753CA0" w:rsidRPr="008C2BE4">
        <w:t>digitálnej forme podľa špecifikácií uvedených v</w:t>
      </w:r>
      <w:r w:rsidR="00892FE6" w:rsidRPr="008C2BE4">
        <w:t> čl.</w:t>
      </w:r>
      <w:r w:rsidR="00753CA0" w:rsidRPr="008C2BE4">
        <w:t xml:space="preserve"> 2.6;</w:t>
      </w:r>
    </w:p>
    <w:p w:rsidR="00753CA0" w:rsidRPr="006F316B" w:rsidRDefault="00013829" w:rsidP="002D5B57">
      <w:pPr>
        <w:pStyle w:val="Odsekzoznamu"/>
        <w:numPr>
          <w:ilvl w:val="0"/>
          <w:numId w:val="8"/>
        </w:numPr>
        <w:ind w:left="340" w:hanging="340"/>
      </w:pPr>
      <w:r w:rsidRPr="006F316B">
        <w:t>dokumentácia pre zaradenie a vyradenie komunikácií do a z cestnej siete vyprac</w:t>
      </w:r>
      <w:r w:rsidRPr="006F316B">
        <w:t>o</w:t>
      </w:r>
      <w:r w:rsidRPr="006F316B">
        <w:t xml:space="preserve">vaná v zmysle TP </w:t>
      </w:r>
      <w:r w:rsidR="00436181">
        <w:t>078</w:t>
      </w:r>
      <w:r w:rsidRPr="006F316B">
        <w:t>, vrátane súhlasných stanovísk dotknutých orgánov a organizácií a to pre objekty komunikácií, zápisy</w:t>
      </w:r>
      <w:bookmarkStart w:id="180" w:name="_Toc213423469"/>
      <w:bookmarkStart w:id="181" w:name="_Toc213992726"/>
      <w:bookmarkEnd w:id="178"/>
      <w:bookmarkEnd w:id="179"/>
      <w:r w:rsidRPr="006F316B">
        <w:t xml:space="preserve"> a protokoly o skúškach, mer</w:t>
      </w:r>
      <w:r w:rsidRPr="006F316B">
        <w:t>a</w:t>
      </w:r>
      <w:r w:rsidRPr="006F316B">
        <w:t>niach a odskúšaní zmontovaných zariadení a objektov;</w:t>
      </w:r>
      <w:bookmarkEnd w:id="180"/>
      <w:bookmarkEnd w:id="181"/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82" w:name="_Toc213423470"/>
      <w:bookmarkStart w:id="183" w:name="_Toc213992727"/>
      <w:r w:rsidRPr="008C2BE4">
        <w:t>vstupné technické prehliadky a správy, vypracované povereným inštitútom v danom odbore;</w:t>
      </w:r>
      <w:bookmarkEnd w:id="182"/>
      <w:bookmarkEnd w:id="183"/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84" w:name="_Toc213423471"/>
      <w:bookmarkStart w:id="185" w:name="_Toc213992728"/>
      <w:r w:rsidRPr="008C2BE4">
        <w:t xml:space="preserve">všetky ďalšie doklady, ktoré Objednávateľ požaduje predložiť počas </w:t>
      </w:r>
      <w:bookmarkEnd w:id="184"/>
      <w:bookmarkEnd w:id="185"/>
      <w:r w:rsidRPr="008C2BE4">
        <w:t>realizácie Diela;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86" w:name="_Toc213423472"/>
      <w:bookmarkStart w:id="187" w:name="_Toc213992729"/>
      <w:r w:rsidRPr="008C2BE4">
        <w:t>ostatná dokumentácia uvedená v týchto Požiadavkách, ako aj vyplývajúca zo Zvä</w:t>
      </w:r>
      <w:r w:rsidRPr="008C2BE4">
        <w:t>z</w:t>
      </w:r>
      <w:r w:rsidRPr="008C2BE4">
        <w:t xml:space="preserve">ku 5 „Dokumentácia poskytnutá Objednávateľom“, Dokumentácie </w:t>
      </w:r>
      <w:r w:rsidR="00EC0ED5" w:rsidRPr="008C2BE4">
        <w:t>Zhotoviteľ</w:t>
      </w:r>
      <w:r w:rsidRPr="008C2BE4">
        <w:t xml:space="preserve">a a z dokumentov </w:t>
      </w:r>
      <w:r w:rsidR="00EC0ED5" w:rsidRPr="008C2BE4">
        <w:t>Zhotoviteľ</w:t>
      </w:r>
      <w:r w:rsidRPr="008C2BE4">
        <w:t xml:space="preserve">a. </w:t>
      </w:r>
    </w:p>
    <w:p w:rsidR="00813D16" w:rsidRDefault="00813D16" w:rsidP="002D5B57">
      <w:pPr>
        <w:pStyle w:val="Odsekzoznamu"/>
        <w:numPr>
          <w:ilvl w:val="0"/>
          <w:numId w:val="8"/>
        </w:numPr>
        <w:ind w:left="340" w:hanging="340"/>
      </w:pPr>
      <w:r>
        <w:t>Súčasťou DSV bude samostatná časť</w:t>
      </w:r>
      <w:r w:rsidR="00D91B2A">
        <w:t>,</w:t>
      </w:r>
      <w:r>
        <w:t xml:space="preserve"> v ktorej bude vyhodnotenie plnenia Závere</w:t>
      </w:r>
      <w:r>
        <w:t>č</w:t>
      </w:r>
      <w:r>
        <w:t>ného stanoviska EIA</w:t>
      </w:r>
    </w:p>
    <w:p w:rsidR="00AE15F8" w:rsidRPr="008C2BE4" w:rsidRDefault="00AE15F8" w:rsidP="002D5B57">
      <w:pPr>
        <w:pStyle w:val="Odsekzoznamu"/>
        <w:numPr>
          <w:ilvl w:val="0"/>
          <w:numId w:val="8"/>
        </w:numPr>
        <w:ind w:left="340" w:hanging="340"/>
      </w:pPr>
      <w:r>
        <w:t>Súčasťou DSV bude samostatná časť</w:t>
      </w:r>
      <w:r w:rsidR="00D91B2A">
        <w:t>,</w:t>
      </w:r>
      <w:r>
        <w:t xml:space="preserve"> v ktorej bud</w:t>
      </w:r>
      <w:r w:rsidR="00436181">
        <w:t>ú</w:t>
      </w:r>
      <w:r>
        <w:t xml:space="preserve"> konečné ocenené výkazy výmer pre objekty, ktoré budú majetkom NDS</w:t>
      </w:r>
    </w:p>
    <w:p w:rsidR="00753CA0" w:rsidRPr="008C2BE4" w:rsidRDefault="00753CA0" w:rsidP="00BC5D46">
      <w:r w:rsidRPr="008C2BE4">
        <w:t>Pri preberacom konaní požadujeme odovzdať všetky licencie, zdrojové kódy (v elektr</w:t>
      </w:r>
      <w:r w:rsidRPr="008C2BE4">
        <w:t>o</w:t>
      </w:r>
      <w:r w:rsidRPr="008C2BE4">
        <w:t xml:space="preserve">nickej forme), licenčné kódy a ich prehľadný zoznam (v tab. forme). </w:t>
      </w:r>
      <w:bookmarkEnd w:id="186"/>
      <w:bookmarkEnd w:id="187"/>
    </w:p>
    <w:p w:rsidR="00753CA0" w:rsidRPr="008C2BE4" w:rsidRDefault="00753CA0" w:rsidP="009315A2">
      <w:pPr>
        <w:pStyle w:val="Nadpis3"/>
      </w:pPr>
      <w:bookmarkStart w:id="188" w:name="_Toc292803126"/>
      <w:bookmarkStart w:id="189" w:name="_Toc332367371"/>
      <w:bookmarkStart w:id="190" w:name="_Toc345289329"/>
      <w:bookmarkStart w:id="191" w:name="_Toc3295833"/>
      <w:r w:rsidRPr="008C2BE4">
        <w:t xml:space="preserve">2.5.2 </w:t>
      </w:r>
      <w:r w:rsidRPr="008C2BE4">
        <w:tab/>
        <w:t>Ďalšia dokumentácia k preberaniu Diela</w:t>
      </w:r>
      <w:bookmarkEnd w:id="188"/>
      <w:bookmarkEnd w:id="189"/>
      <w:bookmarkEnd w:id="190"/>
      <w:bookmarkEnd w:id="191"/>
    </w:p>
    <w:p w:rsidR="00753CA0" w:rsidRPr="008C2BE4" w:rsidRDefault="00EC0ED5" w:rsidP="00BC5D46">
      <w:bookmarkStart w:id="192" w:name="_Toc213423480"/>
      <w:bookmarkStart w:id="193" w:name="_Toc213992737"/>
      <w:r w:rsidRPr="008C2BE4">
        <w:t>Zhotoviteľ</w:t>
      </w:r>
      <w:r w:rsidR="00753CA0" w:rsidRPr="008C2BE4">
        <w:t xml:space="preserve">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nasledovnú dokumentáciu:</w:t>
      </w:r>
      <w:bookmarkEnd w:id="192"/>
      <w:bookmarkEnd w:id="193"/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4" w:name="_Toc213423483"/>
      <w:bookmarkStart w:id="195" w:name="_Toc213992740"/>
      <w:r w:rsidRPr="008C2BE4">
        <w:t>záznamy skúšok a súhlasných stanovísk ohľadne telekomunikačných vedení, vod</w:t>
      </w:r>
      <w:r w:rsidRPr="008C2BE4">
        <w:t>o</w:t>
      </w:r>
      <w:r w:rsidRPr="008C2BE4">
        <w:t>vodov, plynovodov a ostatných inžinierskych sietí, prípadne záznamy z týchto sk</w:t>
      </w:r>
      <w:r w:rsidRPr="008C2BE4">
        <w:t>ú</w:t>
      </w:r>
      <w:r w:rsidRPr="008C2BE4">
        <w:t>šok od správcov/prevádzkovateľov v Stavebnom denníku potvrdené správcom, resp. užívateľom</w:t>
      </w:r>
      <w:bookmarkEnd w:id="194"/>
      <w:bookmarkEnd w:id="195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6" w:name="_Toc213423486"/>
      <w:bookmarkStart w:id="197" w:name="_Toc213992743"/>
      <w:r w:rsidRPr="008C2BE4">
        <w:t>Digitálny záznam vykonaných kamerových skúšok všetkých realizovaných podze</w:t>
      </w:r>
      <w:r w:rsidRPr="008C2BE4">
        <w:t>m</w:t>
      </w:r>
      <w:r w:rsidRPr="008C2BE4">
        <w:t>ných potrubných sietí, preukazujúci ich bezchybnosť</w:t>
      </w:r>
      <w:bookmarkEnd w:id="196"/>
      <w:bookmarkEnd w:id="197"/>
      <w:r w:rsidRPr="008C2BE4">
        <w:t xml:space="preserve"> podľa </w:t>
      </w:r>
      <w:r w:rsidR="00892FE6" w:rsidRPr="008C2BE4">
        <w:t>čl</w:t>
      </w:r>
      <w:r w:rsidRPr="008C2BE4">
        <w:t>. 2.4.3 bod C;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8" w:name="_Toc213423488"/>
      <w:bookmarkStart w:id="199" w:name="_Toc213992745"/>
      <w:r w:rsidRPr="008C2BE4">
        <w:t>Dokumentácia pre preukazovanie požadovaných vlastností elektrozariadení, zari</w:t>
      </w:r>
      <w:r w:rsidRPr="008C2BE4">
        <w:t>a</w:t>
      </w:r>
      <w:r w:rsidRPr="008C2BE4">
        <w:t>dení merania a regulácie, telemetrie a dispečerského riadenia (atesty, osvedčenia o akosti a kompletnosti strojov, kalibračné protokoly meracích prístrojov a snímačov, karty škrtiacich orgánov, zariadení a materiálov podľa STN, protokoly o určení vo</w:t>
      </w:r>
      <w:r w:rsidRPr="008C2BE4">
        <w:t>n</w:t>
      </w:r>
      <w:r w:rsidRPr="008C2BE4">
        <w:t xml:space="preserve">kajších vplyvov podľa STN, protokoly o nastavení ochrán, protokoly o prevedení skúšok, dokumentácia motorov, </w:t>
      </w:r>
      <w:proofErr w:type="spellStart"/>
      <w:r w:rsidRPr="008C2BE4">
        <w:t>servopohonov</w:t>
      </w:r>
      <w:proofErr w:type="spellEnd"/>
      <w:r w:rsidRPr="008C2BE4">
        <w:t xml:space="preserve">, </w:t>
      </w:r>
      <w:proofErr w:type="spellStart"/>
      <w:r w:rsidRPr="008C2BE4">
        <w:t>východzie</w:t>
      </w:r>
      <w:proofErr w:type="spellEnd"/>
      <w:r w:rsidRPr="008C2BE4">
        <w:t xml:space="preserve"> revízne správy podľa STN, vyhlásenie o zhode a technické osvedčenia/technické špecifikácie, že výrobky, ktoré sú zabudované do stavby spĺňajú požiadavky technických predpisov a špecifikácií;</w:t>
      </w:r>
      <w:bookmarkEnd w:id="198"/>
      <w:bookmarkEnd w:id="199"/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200" w:name="_Toc213423489"/>
      <w:bookmarkStart w:id="201" w:name="_Toc213992746"/>
      <w:bookmarkStart w:id="202" w:name="_Toc213423490"/>
      <w:bookmarkStart w:id="203" w:name="_Toc213992747"/>
      <w:r w:rsidRPr="008C2BE4">
        <w:t>Odborné prehliadky a odborné skúšky (revízne správy) technických zariadení tlak</w:t>
      </w:r>
      <w:r w:rsidRPr="008C2BE4">
        <w:t>o</w:t>
      </w:r>
      <w:r w:rsidRPr="008C2BE4">
        <w:t>vých, zdvíhacích, elektrických a plynových, prvé úradne skúšky tých, ktoré sa pov</w:t>
      </w:r>
      <w:r w:rsidRPr="008C2BE4">
        <w:t>a</w:t>
      </w:r>
      <w:r w:rsidRPr="008C2BE4">
        <w:t>žujú za vyhradené technické zariadenia</w:t>
      </w:r>
      <w:bookmarkEnd w:id="200"/>
      <w:bookmarkEnd w:id="201"/>
      <w:r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r w:rsidRPr="008C2BE4">
        <w:lastRenderedPageBreak/>
        <w:t>Dokumentácia pre preukazovanie požadovaných vlastností technologických a st</w:t>
      </w:r>
      <w:r w:rsidRPr="008C2BE4">
        <w:t>a</w:t>
      </w:r>
      <w:r w:rsidRPr="008C2BE4">
        <w:t>vebných dodávok (atesty, osvedčenia o akosti a kompletnosti strojov, zariadení a materiálov podľa STN, protokoly o prevedení skúšok, protokoly o tepelnom sprac</w:t>
      </w:r>
      <w:r w:rsidRPr="008C2BE4">
        <w:t>o</w:t>
      </w:r>
      <w:r w:rsidRPr="008C2BE4">
        <w:t>vaní materiálov, zváračskú dokumentáciu, dokumentáciu k tlakovým nádržiam. pr</w:t>
      </w:r>
      <w:r w:rsidRPr="008C2BE4">
        <w:t>o</w:t>
      </w:r>
      <w:r w:rsidRPr="008C2BE4">
        <w:t>tokoly osvedčujúce kvalitu použitých materiálov, spojovacích materiálov, elektród, statické výpočty stavebných a oceľových konštrukcií, pevnostné, tepelné a dynami</w:t>
      </w:r>
      <w:r w:rsidRPr="008C2BE4">
        <w:t>c</w:t>
      </w:r>
      <w:r w:rsidRPr="008C2BE4">
        <w:t>ké výpočty technologických zariadení a</w:t>
      </w:r>
      <w:r w:rsidR="00892FE6" w:rsidRPr="008C2BE4">
        <w:t xml:space="preserve"> </w:t>
      </w:r>
      <w:r w:rsidRPr="008C2BE4">
        <w:t>pod.)</w:t>
      </w:r>
      <w:bookmarkEnd w:id="202"/>
      <w:bookmarkEnd w:id="203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4" w:name="_Toc213423493"/>
      <w:bookmarkStart w:id="205" w:name="_Toc213992750"/>
      <w:r w:rsidRPr="008C2BE4">
        <w:t>Sprievodná technická dokumentácia strojov a zariadení od ich výrobcov</w:t>
      </w:r>
      <w:bookmarkEnd w:id="204"/>
      <w:bookmarkEnd w:id="205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6" w:name="_Toc213423495"/>
      <w:bookmarkStart w:id="207" w:name="_Toc213992752"/>
      <w:r w:rsidRPr="008C2BE4">
        <w:t xml:space="preserve">Stavebné denníky – a záznamy </w:t>
      </w:r>
      <w:r w:rsidR="00F07344" w:rsidRPr="008C2BE4">
        <w:t xml:space="preserve">z </w:t>
      </w:r>
      <w:r w:rsidRPr="008C2BE4">
        <w:t>priebehu výstavby originál a tri kópie;</w:t>
      </w:r>
      <w:bookmarkEnd w:id="206"/>
      <w:bookmarkEnd w:id="207"/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8" w:name="_Toc213423496"/>
      <w:bookmarkStart w:id="209" w:name="_Toc213992753"/>
      <w:bookmarkStart w:id="210" w:name="_Toc213423499"/>
      <w:bookmarkStart w:id="211" w:name="_Toc213992756"/>
      <w:r w:rsidRPr="008C2BE4">
        <w:t>Rozhodnutia, osvedčenia a odborne záväzné stanoviská Technickej inšpekcie</w:t>
      </w:r>
      <w:bookmarkEnd w:id="208"/>
      <w:bookmarkEnd w:id="209"/>
      <w:r w:rsidRPr="008C2BE4">
        <w:t>; o</w:t>
      </w:r>
      <w:r w:rsidRPr="008C2BE4">
        <w:t>r</w:t>
      </w:r>
      <w:r w:rsidRPr="008C2BE4">
        <w:t>gánov štátneho dohľadu a oprávnených právnických osôb;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Vyjadrenia iných príslušných orgánov ( napr. inšpektorátu práce)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2" w:name="_Toc213423498"/>
      <w:bookmarkStart w:id="213" w:name="_Toc213992755"/>
      <w:r w:rsidRPr="008C2BE4">
        <w:t>Doklady vyžadované podľa zákona o odpadoch;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4" w:name="_Toc213423500"/>
      <w:bookmarkStart w:id="215" w:name="_Toc213992757"/>
      <w:bookmarkEnd w:id="210"/>
      <w:bookmarkEnd w:id="211"/>
      <w:bookmarkEnd w:id="212"/>
      <w:bookmarkEnd w:id="213"/>
      <w:r w:rsidRPr="008C2BE4">
        <w:t>Geometrické plány</w:t>
      </w:r>
      <w:bookmarkEnd w:id="214"/>
      <w:bookmarkEnd w:id="215"/>
      <w:r w:rsidRPr="008C2BE4">
        <w:t xml:space="preserve">; vrátane geometrických plánov pre zriadenie vecných bremien, pre každý objekt samostatne (podľa </w:t>
      </w:r>
      <w:r w:rsidR="00892FE6" w:rsidRPr="008C2BE4">
        <w:t>čl</w:t>
      </w:r>
      <w:r w:rsidRPr="008C2BE4">
        <w:t>. 2.6.3);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6" w:name="_Toc213423501"/>
      <w:bookmarkStart w:id="217" w:name="_Toc213992758"/>
      <w:r w:rsidRPr="008C2BE4">
        <w:t xml:space="preserve">6 x Prevádzkové poriadky a manuály (podľa </w:t>
      </w:r>
      <w:r w:rsidR="00892FE6" w:rsidRPr="008C2BE4">
        <w:t>čl</w:t>
      </w:r>
      <w:r w:rsidRPr="008C2BE4">
        <w:t>. 2.5.5), vrátane pokynov pre včasné a riadne prevádzanie údržby;</w:t>
      </w:r>
      <w:bookmarkEnd w:id="216"/>
      <w:bookmarkEnd w:id="217"/>
      <w:r w:rsidRPr="008C2BE4">
        <w:t xml:space="preserve"> Príručky – manuály Kontroly premenných parametrov</w:t>
      </w:r>
      <w:r w:rsidR="003266FA" w:rsidRPr="008C2BE4">
        <w:t xml:space="preserve"> </w:t>
      </w:r>
      <w:r w:rsidRPr="008C2BE4">
        <w:t>a </w:t>
      </w:r>
      <w:proofErr w:type="spellStart"/>
      <w:r w:rsidRPr="008C2BE4">
        <w:t>komplementačných</w:t>
      </w:r>
      <w:proofErr w:type="spellEnd"/>
      <w:r w:rsidRPr="008C2BE4">
        <w:t xml:space="preserve"> dielov, Dokumentácia k systémom ASRTP - v prípade, ak v PD budú</w:t>
      </w:r>
      <w:r w:rsidR="003266FA" w:rsidRPr="008C2BE4">
        <w:t xml:space="preserve"> </w:t>
      </w:r>
      <w:r w:rsidRPr="008C2BE4">
        <w:t>navrhnuté tieto systémy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Protokoly o dostatočnom zaškolení vrátene Programov a Harmonogramov zaškol</w:t>
      </w:r>
      <w:r w:rsidRPr="008C2BE4">
        <w:t>e</w:t>
      </w:r>
      <w:r w:rsidRPr="008C2BE4">
        <w:t xml:space="preserve">nia (podľa </w:t>
      </w:r>
      <w:r w:rsidR="00892FE6" w:rsidRPr="008C2BE4">
        <w:t>čl</w:t>
      </w:r>
      <w:r w:rsidRPr="008C2BE4">
        <w:t>. 2.5.6);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8" w:name="_Toc213423502"/>
      <w:bookmarkStart w:id="219" w:name="_Toc213992759"/>
      <w:r w:rsidRPr="008C2BE4">
        <w:t>6 x Havarijné poriadky;</w:t>
      </w:r>
      <w:bookmarkEnd w:id="218"/>
      <w:bookmarkEnd w:id="219"/>
      <w:r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20" w:name="_Toc213423508"/>
      <w:bookmarkStart w:id="221" w:name="_Toc213992765"/>
      <w:r w:rsidRPr="008C2BE4">
        <w:t>Dokumentácia k preberaniu mostov podľa požiadaviek všeobecnej časti a ich dop</w:t>
      </w:r>
      <w:r w:rsidRPr="008C2BE4">
        <w:t>l</w:t>
      </w:r>
      <w:r w:rsidRPr="008C2BE4">
        <w:t>není (sú uvedené v texte ďalej);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8 x Meranie posunov a deformácií objektov veľmi presnou niveláciou, prípadné d</w:t>
      </w:r>
      <w:r w:rsidRPr="008C2BE4">
        <w:t>o</w:t>
      </w:r>
      <w:r w:rsidRPr="008C2BE4">
        <w:t>plnenie meracej siete. Vykonať nulté meranie</w:t>
      </w:r>
      <w:bookmarkEnd w:id="220"/>
      <w:bookmarkEnd w:id="221"/>
      <w:r w:rsidRPr="008C2BE4">
        <w:t xml:space="preserve"> + záverečné správy;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ind w:left="340" w:hanging="340"/>
      </w:pPr>
      <w:r w:rsidRPr="008C2BE4">
        <w:t xml:space="preserve">6 x Záverečné správy monitoringu vplyvov na životné prostredie v zmysle </w:t>
      </w:r>
      <w:r w:rsidR="00892FE6" w:rsidRPr="008C2BE4">
        <w:t>čl</w:t>
      </w:r>
      <w:r w:rsidRPr="008C2BE4">
        <w:t>. 3.7.5</w:t>
      </w:r>
    </w:p>
    <w:p w:rsidR="000421EC" w:rsidRPr="008C2BE4" w:rsidRDefault="00E66458" w:rsidP="002D5B57">
      <w:pPr>
        <w:pStyle w:val="Odsekzoznamu"/>
        <w:numPr>
          <w:ilvl w:val="0"/>
          <w:numId w:val="3"/>
        </w:numPr>
        <w:ind w:left="340" w:hanging="340"/>
      </w:pPr>
      <w:r w:rsidRPr="008C2BE4">
        <w:t>6</w:t>
      </w:r>
      <w:r w:rsidR="00436181">
        <w:t xml:space="preserve"> </w:t>
      </w:r>
      <w:r w:rsidRPr="008C2BE4">
        <w:t>x mesačné správy a záverečnú správu zo seizmického monitoringu</w:t>
      </w:r>
    </w:p>
    <w:p w:rsidR="00FF212A" w:rsidRPr="008C2BE4" w:rsidRDefault="00FF212A" w:rsidP="002D5B57">
      <w:pPr>
        <w:pStyle w:val="Odsekzoznamu1"/>
        <w:numPr>
          <w:ilvl w:val="0"/>
          <w:numId w:val="3"/>
        </w:numPr>
        <w:tabs>
          <w:tab w:val="left" w:pos="-3402"/>
        </w:tabs>
        <w:ind w:left="340" w:hanging="340"/>
        <w:jc w:val="left"/>
        <w:rPr>
          <w:noProof/>
        </w:rPr>
      </w:pPr>
      <w:r w:rsidRPr="008C2BE4">
        <w:rPr>
          <w:noProof/>
        </w:rPr>
        <w:t>4 x Preberacie protokoly podkladových vrstiev vozovky</w:t>
      </w:r>
    </w:p>
    <w:p w:rsidR="00753CA0" w:rsidRPr="008C2BE4" w:rsidRDefault="00753CA0" w:rsidP="00402396">
      <w:r w:rsidRPr="008C2BE4">
        <w:t>Ostatná dokumentácia k preberaciemu konaniu mostov navýšená o počty potrebné</w:t>
      </w:r>
      <w:r w:rsidR="003266FA" w:rsidRPr="008C2BE4">
        <w:t xml:space="preserve"> </w:t>
      </w:r>
      <w:r w:rsidRPr="008C2BE4">
        <w:t xml:space="preserve">k úradnému schváleniu objektu do užívania. </w:t>
      </w:r>
    </w:p>
    <w:p w:rsidR="00753CA0" w:rsidRPr="008C2BE4" w:rsidRDefault="00753CA0" w:rsidP="00402396">
      <w:bookmarkStart w:id="222" w:name="_Toc213423512"/>
      <w:bookmarkStart w:id="223" w:name="_Toc213992769"/>
      <w:r w:rsidRPr="008C2BE4">
        <w:t>Ďalšie dokumentácie a dokumenty ako aj splnenie podrobnejších požiadaviek podľa objektovej skladby vyplývajúce a zabezpečené na základe časti 2 Zväzku 3 ako aj ostatných ustanovení Zmluvy.</w:t>
      </w:r>
      <w:bookmarkEnd w:id="222"/>
      <w:bookmarkEnd w:id="223"/>
      <w:r w:rsidRPr="008C2BE4">
        <w:t xml:space="preserve"> </w:t>
      </w:r>
    </w:p>
    <w:p w:rsidR="00753CA0" w:rsidRPr="008C2BE4" w:rsidRDefault="00753CA0" w:rsidP="009315A2">
      <w:pPr>
        <w:pStyle w:val="Nadpis3"/>
      </w:pPr>
      <w:bookmarkStart w:id="224" w:name="_Toc292803127"/>
      <w:bookmarkStart w:id="225" w:name="_Toc332367372"/>
      <w:bookmarkStart w:id="226" w:name="_Toc345289330"/>
      <w:bookmarkStart w:id="227" w:name="_Toc3295834"/>
      <w:r w:rsidRPr="008C2BE4">
        <w:t>2.5.3</w:t>
      </w:r>
      <w:r w:rsidRPr="008C2BE4">
        <w:tab/>
        <w:t>Dokumentácia k preberaniu mostov</w:t>
      </w:r>
      <w:r w:rsidR="00C325CF" w:rsidRPr="008C2BE4">
        <w:t>,</w:t>
      </w:r>
      <w:r w:rsidRPr="008C2BE4">
        <w:t xml:space="preserve"> doplnenie všeobecn</w:t>
      </w:r>
      <w:r w:rsidR="00582547" w:rsidRPr="008C2BE4">
        <w:t xml:space="preserve">ej </w:t>
      </w:r>
      <w:r w:rsidRPr="008C2BE4">
        <w:t>časti</w:t>
      </w:r>
      <w:bookmarkEnd w:id="224"/>
      <w:bookmarkEnd w:id="225"/>
      <w:bookmarkEnd w:id="226"/>
      <w:bookmarkEnd w:id="227"/>
    </w:p>
    <w:p w:rsidR="00753CA0" w:rsidRPr="008C2BE4" w:rsidRDefault="00034513" w:rsidP="00BC5D46">
      <w:pPr>
        <w:rPr>
          <w:b/>
          <w:bCs/>
        </w:rPr>
      </w:pPr>
      <w:bookmarkStart w:id="228" w:name="_Toc213423514"/>
      <w:bookmarkStart w:id="229" w:name="_Toc213992771"/>
      <w:r w:rsidRPr="008C2BE4">
        <w:rPr>
          <w:b/>
          <w:bCs/>
        </w:rPr>
        <w:t>2.5.3.1</w:t>
      </w:r>
      <w:r w:rsidR="00DA790C" w:rsidRPr="008C2BE4">
        <w:rPr>
          <w:b/>
          <w:bCs/>
        </w:rPr>
        <w:t xml:space="preserve"> </w:t>
      </w:r>
      <w:r w:rsidR="00753CA0" w:rsidRPr="008C2BE4">
        <w:rPr>
          <w:b/>
          <w:bCs/>
        </w:rPr>
        <w:t xml:space="preserve">Súčasťou dokumentácie k preberaniu mostov bude: </w:t>
      </w:r>
      <w:bookmarkEnd w:id="228"/>
      <w:bookmarkEnd w:id="229"/>
    </w:p>
    <w:p w:rsidR="00753CA0" w:rsidRPr="008C2BE4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30" w:name="_Toc213992772"/>
      <w:bookmarkStart w:id="231" w:name="_Toc213423515"/>
      <w:bookmarkStart w:id="232" w:name="_Toc213992774"/>
      <w:bookmarkStart w:id="233" w:name="_Toc213423517"/>
      <w:bookmarkStart w:id="234" w:name="_Toc213992775"/>
      <w:bookmarkStart w:id="235" w:name="_Toc213423518"/>
      <w:bookmarkStart w:id="236" w:name="_Toc213992776"/>
      <w:bookmarkStart w:id="237" w:name="_Toc213423519"/>
      <w:bookmarkStart w:id="238" w:name="_Toc213992777"/>
      <w:bookmarkStart w:id="239" w:name="_Toc213423520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r w:rsidRPr="008C2BE4">
        <w:t xml:space="preserve">6 x mostný zošit v tlačenej a digitálnej forme; </w:t>
      </w:r>
    </w:p>
    <w:p w:rsidR="00753CA0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0" w:name="_Toc213992778"/>
      <w:bookmarkStart w:id="241" w:name="_Toc213423521"/>
      <w:bookmarkEnd w:id="240"/>
      <w:bookmarkEnd w:id="241"/>
      <w:r w:rsidRPr="008C2BE4">
        <w:t xml:space="preserve">6 x manuál užívania mosta; </w:t>
      </w:r>
    </w:p>
    <w:p w:rsidR="00E571B8" w:rsidRDefault="00E571B8" w:rsidP="002D5B57">
      <w:pPr>
        <w:pStyle w:val="Odsekzoznamu"/>
        <w:numPr>
          <w:ilvl w:val="0"/>
          <w:numId w:val="4"/>
        </w:numPr>
        <w:spacing w:after="60"/>
        <w:ind w:left="340" w:hanging="340"/>
      </w:pPr>
      <w:r>
        <w:t xml:space="preserve">6 x Statický výpočet </w:t>
      </w:r>
    </w:p>
    <w:p w:rsidR="00E571B8" w:rsidRPr="008C2BE4" w:rsidRDefault="00E571B8" w:rsidP="002D5B57">
      <w:pPr>
        <w:pStyle w:val="Odsekzoznamu"/>
        <w:numPr>
          <w:ilvl w:val="0"/>
          <w:numId w:val="4"/>
        </w:numPr>
        <w:spacing w:after="60"/>
        <w:ind w:left="340" w:hanging="340"/>
      </w:pPr>
      <w:r>
        <w:t>Elaborát kvality a správa o hodnotení kvality z akreditovaného laboratória 6 x (ÚL NDS, akreditované laboratórium zabezpečené nezávislým dozorom)</w:t>
      </w:r>
    </w:p>
    <w:p w:rsidR="00753CA0" w:rsidRPr="008C2BE4" w:rsidRDefault="004B3EB7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2" w:name="_Toc213423522"/>
      <w:bookmarkStart w:id="243" w:name="_Toc213992779"/>
      <w:bookmarkEnd w:id="242"/>
      <w:bookmarkEnd w:id="243"/>
      <w:r>
        <w:t xml:space="preserve">6 </w:t>
      </w:r>
      <w:r w:rsidR="00753CA0" w:rsidRPr="008C2BE4">
        <w:t>x správa zo zaťažovacej skúšky mosta, ktorej súčasťou je Protokol o meraní, p</w:t>
      </w:r>
      <w:r w:rsidR="00753CA0" w:rsidRPr="008C2BE4">
        <w:t>o</w:t>
      </w:r>
      <w:r w:rsidR="00753CA0" w:rsidRPr="008C2BE4">
        <w:t>tvrdený akreditovaným laboratóriom</w:t>
      </w:r>
      <w:r>
        <w:t>, (statická zaťažovacia skúška – mosty s rozpätím nad 18 m a tiež aj dynamická zaťažovacia skúška – mosty s rozpätím nad 45 m</w:t>
      </w:r>
      <w:r w:rsidRPr="004B3EB7">
        <w:t xml:space="preserve"> pokiaľ je v DP predpísaná – v technickej správe mosta</w:t>
      </w:r>
      <w:r>
        <w:t>)</w:t>
      </w:r>
      <w:r w:rsidR="00753CA0" w:rsidRPr="008C2BE4">
        <w:t xml:space="preserve">; </w:t>
      </w:r>
    </w:p>
    <w:p w:rsidR="00753CA0" w:rsidRPr="008C2BE4" w:rsidRDefault="004B3EB7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4" w:name="_Toc213992780"/>
      <w:bookmarkStart w:id="245" w:name="_Toc213423523"/>
      <w:bookmarkEnd w:id="244"/>
      <w:bookmarkEnd w:id="245"/>
      <w:r>
        <w:t>6 x správa o prvej</w:t>
      </w:r>
      <w:r w:rsidR="00753CA0" w:rsidRPr="008C2BE4">
        <w:t xml:space="preserve"> odbornej prehliadke a skúške elektrického zariadenia (osvetlenie komôrky</w:t>
      </w:r>
      <w:r w:rsidR="0094599D" w:rsidRPr="0094599D">
        <w:t xml:space="preserve"> </w:t>
      </w:r>
      <w:r w:rsidR="0094599D" w:rsidRPr="00864FDE">
        <w:t>a dutých podpier</w:t>
      </w:r>
      <w:r w:rsidR="00753CA0" w:rsidRPr="008C2BE4">
        <w:t xml:space="preserve"> mosta); </w:t>
      </w:r>
    </w:p>
    <w:p w:rsidR="00753CA0" w:rsidRPr="008C2BE4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6" w:name="_Toc213992781"/>
      <w:bookmarkStart w:id="247" w:name="_Toc213423524"/>
      <w:bookmarkEnd w:id="246"/>
      <w:bookmarkEnd w:id="247"/>
      <w:r w:rsidRPr="008C2BE4">
        <w:lastRenderedPageBreak/>
        <w:t xml:space="preserve">Hlavná prehliadka mosta 6 ks – zabezpečuje </w:t>
      </w:r>
      <w:r w:rsidR="004B3EB7">
        <w:t>Stavebnotechnický</w:t>
      </w:r>
      <w:r w:rsidR="00EC0ED5" w:rsidRPr="008C2BE4">
        <w:t xml:space="preserve"> dozor</w:t>
      </w:r>
      <w:r w:rsidR="008A31BE"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4"/>
        </w:numPr>
        <w:ind w:left="340" w:hanging="340"/>
      </w:pPr>
      <w:r w:rsidRPr="008C2BE4">
        <w:t>Správa stavebn</w:t>
      </w:r>
      <w:r w:rsidR="00E571B8">
        <w:t>otechnického</w:t>
      </w:r>
      <w:r w:rsidRPr="008C2BE4">
        <w:t xml:space="preserve"> </w:t>
      </w:r>
      <w:r w:rsidR="00A22089" w:rsidRPr="008C2BE4">
        <w:t>dozor</w:t>
      </w:r>
      <w:r w:rsidR="008D18C3" w:rsidRPr="008C2BE4">
        <w:t>u</w:t>
      </w:r>
      <w:r w:rsidRPr="008C2BE4">
        <w:t xml:space="preserve"> 6 ks – zabezpečuje </w:t>
      </w:r>
      <w:r w:rsidR="004B3EB7">
        <w:t>Stavebnotechnický</w:t>
      </w:r>
      <w:r w:rsidR="00EC0ED5" w:rsidRPr="008C2BE4">
        <w:t xml:space="preserve"> dozor</w:t>
      </w:r>
    </w:p>
    <w:p w:rsidR="002D5B57" w:rsidRPr="008C2BE4" w:rsidRDefault="0074417E" w:rsidP="002D5B57">
      <w:bookmarkStart w:id="248" w:name="_Toc213992782"/>
      <w:bookmarkStart w:id="249" w:name="_Toc213423525"/>
      <w:bookmarkStart w:id="250" w:name="_Toc213992783"/>
      <w:bookmarkStart w:id="251" w:name="_Toc213423526"/>
      <w:bookmarkStart w:id="252" w:name="_Toc213992784"/>
      <w:bookmarkStart w:id="253" w:name="_Toc213423527"/>
      <w:bookmarkStart w:id="254" w:name="_Toc213992785"/>
      <w:bookmarkStart w:id="255" w:name="_Toc213423528"/>
      <w:bookmarkStart w:id="256" w:name="_Toc292803128"/>
      <w:bookmarkStart w:id="257" w:name="_Toc332367373"/>
      <w:bookmarkStart w:id="258" w:name="_Toc345289331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 w:rsidRPr="0074417E">
        <w:t xml:space="preserve">Mostné zošity v zmysle TP </w:t>
      </w:r>
      <w:r w:rsidR="0016445C">
        <w:t>075</w:t>
      </w:r>
      <w:r w:rsidRPr="0074417E">
        <w:t>. Tlačivo mostného zošitu je dostupné na stránke</w:t>
      </w:r>
      <w:r>
        <w:t xml:space="preserve"> </w:t>
      </w:r>
      <w:r w:rsidR="002D5B57" w:rsidRPr="008C2BE4">
        <w:t>(</w:t>
      </w:r>
      <w:hyperlink r:id="rId15" w:history="1">
        <w:r w:rsidR="002D5B57" w:rsidRPr="0015357F">
          <w:rPr>
            <w:rStyle w:val="Hypertextovprepojenie"/>
          </w:rPr>
          <w:t>http://www.ssc.sk/sk/Technicke-predpisy/Zoznam-TP12/2014.ssc</w:t>
        </w:r>
      </w:hyperlink>
      <w:r w:rsidR="002D5B57" w:rsidRPr="008C2BE4">
        <w:t>)</w:t>
      </w:r>
      <w:r w:rsidRPr="0074417E">
        <w:t xml:space="preserve">. </w:t>
      </w:r>
      <w:r w:rsidR="002D5B57" w:rsidRPr="008C2BE4">
        <w:t>V prípade, že v č</w:t>
      </w:r>
      <w:r w:rsidR="002D5B57" w:rsidRPr="008C2BE4">
        <w:t>a</w:t>
      </w:r>
      <w:r w:rsidR="002D5B57" w:rsidRPr="008C2BE4">
        <w:t>se preberacieho konania príslušného mostného objektu budú stanovené nové pravidlá vypracovávania mostných zošitov, tieto sa vypracujú podľa pokynov pre nové pravidlá.</w:t>
      </w:r>
      <w:r w:rsidR="002D5B57">
        <w:t xml:space="preserve"> Súčasťou mostného zošitu bude výpočet zaťažiteľnosti mosta podľa usmernenia </w:t>
      </w:r>
      <w:r w:rsidR="0016445C">
        <w:t>TP104</w:t>
      </w:r>
      <w:r w:rsidR="002D5B57">
        <w:t xml:space="preserve"> Zaťažiteľnosť mostov</w:t>
      </w:r>
      <w:r w:rsidR="0016445C">
        <w:t xml:space="preserve"> a lávok</w:t>
      </w:r>
      <w:r w:rsidR="002D5B57">
        <w:t xml:space="preserve">. </w:t>
      </w:r>
      <w:r w:rsidR="0016445C">
        <w:t>TP104</w:t>
      </w:r>
      <w:r w:rsidR="002D5B57">
        <w:t xml:space="preserve"> je dostupné na stránke </w:t>
      </w:r>
      <w:hyperlink r:id="rId16" w:history="1">
        <w:r w:rsidR="002D5B57" w:rsidRPr="0059377D">
          <w:rPr>
            <w:rStyle w:val="Hypertextovprepojenie"/>
          </w:rPr>
          <w:t>www.ssc.sk</w:t>
        </w:r>
      </w:hyperlink>
      <w:r w:rsidR="002D5B57">
        <w:t xml:space="preserve"> (technické predpisy). V mostnom zošite bude uvedená zaťažiteľnosť mosta normálna, výhradná a výnimočná.</w:t>
      </w:r>
    </w:p>
    <w:p w:rsidR="0074417E" w:rsidRPr="0074417E" w:rsidRDefault="0074417E" w:rsidP="0074417E">
      <w:pPr>
        <w:pStyle w:val="Styl"/>
        <w:rPr>
          <w:rFonts w:eastAsia="Times New Roman"/>
          <w:spacing w:val="6"/>
          <w:sz w:val="22"/>
          <w:szCs w:val="22"/>
          <w:lang w:eastAsia="en-US"/>
        </w:rPr>
      </w:pPr>
      <w:r w:rsidRPr="0074417E">
        <w:rPr>
          <w:rFonts w:eastAsia="Times New Roman"/>
          <w:spacing w:val="6"/>
          <w:sz w:val="22"/>
          <w:szCs w:val="22"/>
          <w:lang w:eastAsia="en-US"/>
        </w:rPr>
        <w:t>Zároveň je potrebné predložiť ostatné náležitosti uvedené v ZTKP, napr. meranie pos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u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nov a deformácií  mostných objektov veľmi presnou niveláciou (pričom je potrebné v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y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konať nulté meranie), prípadne doplnenie meracej siete, resp.  ďalšie doklady podľa  požiadaviek PD. </w:t>
      </w:r>
    </w:p>
    <w:p w:rsidR="0074417E" w:rsidRPr="0074417E" w:rsidRDefault="0074417E" w:rsidP="0074417E">
      <w:pPr>
        <w:pStyle w:val="Styl"/>
        <w:rPr>
          <w:rFonts w:eastAsia="Times New Roman"/>
          <w:spacing w:val="6"/>
          <w:sz w:val="22"/>
          <w:szCs w:val="22"/>
          <w:lang w:eastAsia="en-US"/>
        </w:rPr>
      </w:pPr>
      <w:r w:rsidRPr="0074417E">
        <w:rPr>
          <w:rFonts w:eastAsia="Times New Roman"/>
          <w:spacing w:val="6"/>
          <w:sz w:val="22"/>
          <w:szCs w:val="22"/>
          <w:lang w:eastAsia="en-US"/>
        </w:rPr>
        <w:t>Súčasťou dodávky je aj dodanie a osadenie tabuliek s evidenčnými číslami mostov a </w:t>
      </w:r>
      <w:proofErr w:type="spellStart"/>
      <w:r w:rsidRPr="0074417E">
        <w:rPr>
          <w:rFonts w:eastAsia="Times New Roman"/>
          <w:spacing w:val="6"/>
          <w:sz w:val="22"/>
          <w:szCs w:val="22"/>
          <w:lang w:eastAsia="en-US"/>
        </w:rPr>
        <w:t>podcestí</w:t>
      </w:r>
      <w:proofErr w:type="spellEnd"/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 podľa TP</w:t>
      </w:r>
      <w:r w:rsidR="0016445C">
        <w:rPr>
          <w:rFonts w:eastAsia="Times New Roman"/>
          <w:spacing w:val="6"/>
          <w:sz w:val="22"/>
          <w:szCs w:val="22"/>
          <w:lang w:eastAsia="en-US"/>
        </w:rPr>
        <w:t>075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 , čl. 3.5. Číselné označenia mostov ( očíslovanie mostov – nie tabuľky ) dodá Objednávateľ pred dokončením stavby.</w:t>
      </w:r>
    </w:p>
    <w:p w:rsidR="00753CA0" w:rsidRPr="008C2BE4" w:rsidRDefault="00753CA0" w:rsidP="009315A2">
      <w:pPr>
        <w:pStyle w:val="Nadpis3"/>
      </w:pPr>
      <w:bookmarkStart w:id="259" w:name="_Toc3295835"/>
      <w:r w:rsidRPr="008C2BE4">
        <w:t>2.5.</w:t>
      </w:r>
      <w:r w:rsidR="00034513" w:rsidRPr="008C2BE4">
        <w:t>4</w:t>
      </w:r>
      <w:r w:rsidR="00034513" w:rsidRPr="008C2BE4">
        <w:tab/>
      </w:r>
      <w:r w:rsidRPr="008C2BE4">
        <w:t xml:space="preserve">Základná mapa </w:t>
      </w:r>
      <w:r w:rsidR="0007558A">
        <w:t>diaľnice</w:t>
      </w:r>
      <w:r w:rsidR="00BC02B7" w:rsidRPr="008C2BE4">
        <w:t xml:space="preserve"> </w:t>
      </w:r>
      <w:r w:rsidRPr="008C2BE4">
        <w:t>(</w:t>
      </w:r>
      <w:r w:rsidR="00BC02B7" w:rsidRPr="008C2BE4">
        <w:t>ZM</w:t>
      </w:r>
      <w:r w:rsidR="0007558A">
        <w:t>D</w:t>
      </w:r>
      <w:r w:rsidRPr="008C2BE4">
        <w:t>)</w:t>
      </w:r>
      <w:bookmarkEnd w:id="256"/>
      <w:bookmarkEnd w:id="257"/>
      <w:bookmarkEnd w:id="258"/>
      <w:bookmarkEnd w:id="259"/>
      <w:r w:rsidRPr="008C2BE4">
        <w:t xml:space="preserve"> </w:t>
      </w:r>
    </w:p>
    <w:p w:rsidR="00C752F3" w:rsidRPr="008C2BE4" w:rsidRDefault="00C752F3" w:rsidP="00C752F3">
      <w:r w:rsidRPr="008C2BE4">
        <w:t xml:space="preserve">Súčasťou DSV bude i Základná mapa </w:t>
      </w:r>
      <w:r w:rsidR="0007558A">
        <w:t>diaľnice</w:t>
      </w:r>
      <w:r w:rsidR="00BC02B7" w:rsidRPr="008C2BE4">
        <w:t xml:space="preserve"> </w:t>
      </w:r>
      <w:r w:rsidRPr="008C2BE4">
        <w:t>(ZM</w:t>
      </w:r>
      <w:r w:rsidR="0007558A">
        <w:t>D</w:t>
      </w:r>
      <w:r w:rsidRPr="008C2BE4">
        <w:t>) ako súborné spracovanie vše</w:t>
      </w:r>
      <w:r w:rsidRPr="008C2BE4">
        <w:t>t</w:t>
      </w:r>
      <w:r w:rsidRPr="008C2BE4">
        <w:t>kých objektov stavby v analytickej aj digitálnej forme (*.</w:t>
      </w:r>
      <w:proofErr w:type="spellStart"/>
      <w:r w:rsidRPr="008C2BE4">
        <w:t>dgn</w:t>
      </w:r>
      <w:proofErr w:type="spellEnd"/>
      <w:r w:rsidRPr="008C2BE4">
        <w:t>). ZM</w:t>
      </w:r>
      <w:r w:rsidR="0007558A">
        <w:t>D</w:t>
      </w:r>
      <w:r w:rsidRPr="008C2BE4">
        <w:t xml:space="preserve"> sa bude systemati</w:t>
      </w:r>
      <w:r w:rsidRPr="008C2BE4">
        <w:t>c</w:t>
      </w:r>
      <w:r w:rsidRPr="008C2BE4">
        <w:t xml:space="preserve">ky vyhotovovať už v priebehu výstavby a čiastočne aj vo fáze </w:t>
      </w:r>
      <w:proofErr w:type="spellStart"/>
      <w:r w:rsidRPr="008C2BE4">
        <w:t>porealizačnej</w:t>
      </w:r>
      <w:proofErr w:type="spellEnd"/>
      <w:r w:rsidRPr="008C2BE4">
        <w:t>. ZM</w:t>
      </w:r>
      <w:r w:rsidR="0007558A">
        <w:t>D</w:t>
      </w:r>
      <w:r w:rsidRPr="008C2BE4">
        <w:t xml:space="preserve"> bude zhotovená podľa TP </w:t>
      </w:r>
      <w:r w:rsidR="0016445C">
        <w:t>038</w:t>
      </w:r>
      <w:r w:rsidRPr="008C2BE4">
        <w:t xml:space="preserve">, po odstránení </w:t>
      </w:r>
      <w:proofErr w:type="spellStart"/>
      <w:r w:rsidRPr="008C2BE4">
        <w:t>vád</w:t>
      </w:r>
      <w:proofErr w:type="spellEnd"/>
      <w:r w:rsidRPr="008C2BE4">
        <w:t xml:space="preserve"> a nedorobkov stavby, vrátane „Projektu na vyhotovenie ZM</w:t>
      </w:r>
      <w:r w:rsidR="0007558A">
        <w:t>D</w:t>
      </w:r>
      <w:r w:rsidRPr="008C2BE4">
        <w:t>“. Projekt na vyhotovenie ZM</w:t>
      </w:r>
      <w:r w:rsidR="0007558A">
        <w:t>D</w:t>
      </w:r>
      <w:r w:rsidRPr="008C2BE4">
        <w:t xml:space="preserve"> bude na začiatku výstavby odsúhlas</w:t>
      </w:r>
      <w:r w:rsidRPr="008C2BE4">
        <w:t>e</w:t>
      </w:r>
      <w:r w:rsidRPr="008C2BE4">
        <w:t xml:space="preserve">ný s Objednávateľom. Zahŕňa aj prípadné vybudovanie nových bodov bodového poľa, a tiež aj vyhotovenie </w:t>
      </w:r>
      <w:proofErr w:type="spellStart"/>
      <w:r w:rsidRPr="008C2BE4">
        <w:t>porealizačnej</w:t>
      </w:r>
      <w:proofErr w:type="spellEnd"/>
      <w:r w:rsidRPr="008C2BE4">
        <w:t xml:space="preserve"> </w:t>
      </w:r>
      <w:proofErr w:type="spellStart"/>
      <w:r w:rsidRPr="008C2BE4">
        <w:t>ortofotomapy</w:t>
      </w:r>
      <w:proofErr w:type="spellEnd"/>
      <w:r w:rsidRPr="008C2BE4">
        <w:t xml:space="preserve"> so zobrazením vyhotoveného Diela s ochranným pásmom pri možnosti vloženia aktuálneho stavu C-KN resp. E-KN. </w:t>
      </w:r>
    </w:p>
    <w:p w:rsidR="00C752F3" w:rsidRDefault="00C752F3" w:rsidP="00C752F3">
      <w:r w:rsidRPr="008C2BE4">
        <w:t>Súčasťou dodávky ZM</w:t>
      </w:r>
      <w:r w:rsidR="0007558A">
        <w:t>D</w:t>
      </w:r>
      <w:r w:rsidRPr="008C2BE4">
        <w:t xml:space="preserve"> je aj prehliadací nástroj na zobrazenie digitálnych výstupov ZM</w:t>
      </w:r>
      <w:r w:rsidR="0007558A">
        <w:t>D</w:t>
      </w:r>
      <w:r w:rsidRPr="008C2BE4">
        <w:t>, t.j. pre vektorové dáta vo formáte *.</w:t>
      </w:r>
      <w:proofErr w:type="spellStart"/>
      <w:r w:rsidRPr="008C2BE4">
        <w:t>dgn</w:t>
      </w:r>
      <w:proofErr w:type="spellEnd"/>
      <w:r w:rsidRPr="008C2BE4">
        <w:t xml:space="preserve"> a rastrové dáta (digitálne </w:t>
      </w:r>
      <w:proofErr w:type="spellStart"/>
      <w:r w:rsidRPr="008C2BE4">
        <w:t>ortofotomapy</w:t>
      </w:r>
      <w:proofErr w:type="spellEnd"/>
      <w:r w:rsidRPr="008C2BE4">
        <w:t xml:space="preserve">). </w:t>
      </w:r>
    </w:p>
    <w:p w:rsidR="00A17B36" w:rsidRPr="00A17B36" w:rsidRDefault="00A17B36" w:rsidP="00C752F3">
      <w:pPr>
        <w:rPr>
          <w:color w:val="FF0000"/>
        </w:rPr>
      </w:pPr>
      <w:r w:rsidRPr="008C2BE4">
        <w:t xml:space="preserve">Základnú mapu </w:t>
      </w:r>
      <w:r w:rsidR="0007558A">
        <w:t xml:space="preserve">diaľnice </w:t>
      </w:r>
      <w:r w:rsidR="005A3D0B" w:rsidRPr="008C2BE4">
        <w:t xml:space="preserve"> </w:t>
      </w:r>
      <w:r w:rsidRPr="008C2BE4">
        <w:t xml:space="preserve">(podľa čl. 2.5.4) zabezpečí Zhotoviteľ podľa TP </w:t>
      </w:r>
      <w:r w:rsidR="0016445C">
        <w:t>038</w:t>
      </w:r>
      <w:r w:rsidRPr="008C2BE4">
        <w:t xml:space="preserve"> Základná mapa diaľnice</w:t>
      </w:r>
      <w:r w:rsidR="005A3D0B">
        <w:t xml:space="preserve"> a rýchlostnej cesty</w:t>
      </w:r>
      <w:r w:rsidRPr="008C2BE4">
        <w:t xml:space="preserve"> vyhotovenie, údržba a obnova, vrátane </w:t>
      </w:r>
      <w:proofErr w:type="spellStart"/>
      <w:r w:rsidRPr="008C2BE4">
        <w:t>porealizačnej</w:t>
      </w:r>
      <w:proofErr w:type="spellEnd"/>
      <w:r w:rsidRPr="008C2BE4">
        <w:t xml:space="preserve"> </w:t>
      </w:r>
      <w:proofErr w:type="spellStart"/>
      <w:r w:rsidRPr="008C2BE4">
        <w:t>ortofotomapy</w:t>
      </w:r>
      <w:proofErr w:type="spellEnd"/>
      <w:r w:rsidRPr="008C2BE4">
        <w:t xml:space="preserve"> (rozlíšenie </w:t>
      </w:r>
      <w:proofErr w:type="spellStart"/>
      <w:r w:rsidRPr="008C2BE4">
        <w:t>pixelov</w:t>
      </w:r>
      <w:proofErr w:type="spellEnd"/>
      <w:r w:rsidRPr="008C2BE4">
        <w:t xml:space="preserve"> = min. 5 cm) a prehliadacieho nástroja digitálnych v</w:t>
      </w:r>
      <w:r w:rsidRPr="008C2BE4">
        <w:t>ý</w:t>
      </w:r>
      <w:r w:rsidRPr="008C2BE4">
        <w:t>stupov ZM</w:t>
      </w:r>
      <w:r w:rsidR="0007558A">
        <w:t>D</w:t>
      </w:r>
      <w:r w:rsidRPr="008C2BE4">
        <w:t xml:space="preserve"> pre vektorové dáta (DGN) a rastrové dáta (digitálne </w:t>
      </w:r>
      <w:proofErr w:type="spellStart"/>
      <w:r w:rsidRPr="008C2BE4">
        <w:t>ortofotomapy</w:t>
      </w:r>
      <w:proofErr w:type="spellEnd"/>
      <w:r w:rsidRPr="008C2BE4">
        <w:t>), ZM</w:t>
      </w:r>
      <w:r w:rsidR="0007558A">
        <w:t>D</w:t>
      </w:r>
      <w:r w:rsidRPr="008C2BE4">
        <w:t xml:space="preserve"> bude dodaná ako súčasť DSRS </w:t>
      </w:r>
      <w:r w:rsidRPr="006644AD">
        <w:t xml:space="preserve">objektu </w:t>
      </w:r>
      <w:r w:rsidR="0007558A">
        <w:t>232-05</w:t>
      </w:r>
      <w:r w:rsidR="0016445C">
        <w:t xml:space="preserve"> </w:t>
      </w:r>
      <w:r w:rsidR="0007558A">
        <w:t>Diaľnica D1</w:t>
      </w:r>
      <w:r w:rsidR="0016445C">
        <w:t>.</w:t>
      </w:r>
    </w:p>
    <w:p w:rsidR="00C752F3" w:rsidRPr="008C2BE4" w:rsidRDefault="00C752F3" w:rsidP="00C752F3">
      <w:r w:rsidRPr="008C2BE4">
        <w:t>Tento nástroj musí byť optimalizovaný pre rýchle zobrazovanie objemných dát. Mo</w:t>
      </w:r>
      <w:r w:rsidRPr="008C2BE4">
        <w:t>ž</w:t>
      </w:r>
      <w:r w:rsidRPr="008C2BE4">
        <w:t xml:space="preserve">nosť jeho využitia je bez ďalších obmedzení pre ľubovoľné množstvo užívateľov NDS. </w:t>
      </w:r>
    </w:p>
    <w:p w:rsidR="00753CA0" w:rsidRPr="008C2BE4" w:rsidRDefault="00EC0ED5" w:rsidP="00C752F3">
      <w:r w:rsidRPr="008C2BE4">
        <w:t>Zhotoviteľ</w:t>
      </w:r>
      <w:r w:rsidR="00C752F3" w:rsidRPr="008C2BE4">
        <w:t xml:space="preserve"> predloží ZM</w:t>
      </w:r>
      <w:r w:rsidR="0007558A">
        <w:t>D</w:t>
      </w:r>
      <w:r w:rsidR="00C752F3" w:rsidRPr="008C2BE4">
        <w:t xml:space="preserve"> na odsúhlasenie aj Objednávateľovi.</w:t>
      </w:r>
      <w:r w:rsidR="00753CA0" w:rsidRPr="008C2BE4">
        <w:t xml:space="preserve"> </w:t>
      </w:r>
    </w:p>
    <w:p w:rsidR="00B90B69" w:rsidRPr="008C2BE4" w:rsidRDefault="00B90B69" w:rsidP="00B90B69">
      <w:pPr>
        <w:pStyle w:val="Nadpis3"/>
      </w:pPr>
      <w:bookmarkStart w:id="260" w:name="_Toc303761483"/>
      <w:bookmarkStart w:id="261" w:name="_Toc332367374"/>
      <w:bookmarkStart w:id="262" w:name="_Toc345289332"/>
      <w:bookmarkStart w:id="263" w:name="_Toc292803129"/>
      <w:bookmarkStart w:id="264" w:name="_Toc3295836"/>
      <w:r w:rsidRPr="008C2BE4">
        <w:t>2.5.5</w:t>
      </w:r>
      <w:r w:rsidRPr="008C2BE4">
        <w:tab/>
        <w:t>Prevádzkové poriadky a príručky pre prevádzku a údržbu</w:t>
      </w:r>
      <w:bookmarkEnd w:id="260"/>
      <w:bookmarkEnd w:id="261"/>
      <w:bookmarkEnd w:id="262"/>
      <w:bookmarkEnd w:id="264"/>
      <w:r w:rsidRPr="008C2BE4">
        <w:t xml:space="preserve"> </w:t>
      </w:r>
    </w:p>
    <w:p w:rsidR="00E849FF" w:rsidRDefault="00E849FF" w:rsidP="00E849FF">
      <w:bookmarkStart w:id="265" w:name="OLE_LINK3"/>
      <w:bookmarkStart w:id="266" w:name="OLE_LINK14"/>
      <w:r>
        <w:t>Pre všetky technologické celky, ktoré sú súčasťou dodávky, vodovodov, kanalizácií, plynovodov, mostov a tlakových, zdvíhacích, elektrických a plynových zariadení v b</w:t>
      </w:r>
      <w:r>
        <w:t>u</w:t>
      </w:r>
      <w:r>
        <w:t>dúcej správe NDS a objektu diaľnice (</w:t>
      </w:r>
      <w:proofErr w:type="spellStart"/>
      <w:r>
        <w:t>napr.</w:t>
      </w:r>
      <w:r w:rsidR="0016445C">
        <w:t>IS</w:t>
      </w:r>
      <w:r w:rsidR="0007558A">
        <w:t>D</w:t>
      </w:r>
      <w:proofErr w:type="spellEnd"/>
      <w:r>
        <w:t>) aj v súlade s technickými a právnymi predpismi, resp. podľa požiadaviek ostatných správcov, zabezpečí Zhotoviteľ vyprac</w:t>
      </w:r>
      <w:r>
        <w:t>o</w:t>
      </w:r>
      <w:r>
        <w:t>vanie Prevádzkových poriadkov, príručiek a manuálov údržby  a zároveň za</w:t>
      </w:r>
      <w:r w:rsidR="001C536A">
        <w:t>bezpečí aj vypracovanie manuálu</w:t>
      </w:r>
      <w:r>
        <w:t xml:space="preserve">, ktorý </w:t>
      </w:r>
      <w:r w:rsidRPr="00813D16">
        <w:t>bude zahŕňať  pravidlá údržby, opráv a prehliadok stave</w:t>
      </w:r>
      <w:r w:rsidRPr="00813D16">
        <w:t>b</w:t>
      </w:r>
      <w:r w:rsidRPr="00813D16">
        <w:t>nej časti, v ktorom budú zahrnuté  všetky potrebné úkony nestavebnej údržby stavebnej časti v požadovaných intervaloch, prehľad použitých zabudovaných materiálov a výrobkov, predpokladanú životnosť materiálov ako aj zoznam Zhotoviteľov a </w:t>
      </w:r>
      <w:proofErr w:type="spellStart"/>
      <w:r w:rsidRPr="00813D16">
        <w:t>podzhotoviteľov</w:t>
      </w:r>
      <w:proofErr w:type="spellEnd"/>
      <w:r w:rsidRPr="00813D16">
        <w:t xml:space="preserve"> jednotlivých stavebných objektov.</w:t>
      </w:r>
      <w:r w:rsidR="001C536A" w:rsidRPr="001C536A">
        <w:t xml:space="preserve"> </w:t>
      </w:r>
      <w:r w:rsidR="001C536A">
        <w:t>Budú spracované podľa „Pokynov na tvorbu manuálu užívania stavby (SIC SR, 1996).</w:t>
      </w:r>
      <w:r w:rsidRPr="00813D16">
        <w:t xml:space="preserve"> </w:t>
      </w:r>
      <w:r w:rsidRPr="0016445C">
        <w:rPr>
          <w:b/>
        </w:rPr>
        <w:t>Požadované spracované materi</w:t>
      </w:r>
      <w:r w:rsidRPr="0016445C">
        <w:rPr>
          <w:b/>
        </w:rPr>
        <w:t>á</w:t>
      </w:r>
      <w:r w:rsidRPr="0016445C">
        <w:rPr>
          <w:b/>
        </w:rPr>
        <w:t>ly budú pred schválením zaslané na pripom</w:t>
      </w:r>
      <w:r w:rsidR="001C536A" w:rsidRPr="0016445C">
        <w:rPr>
          <w:b/>
        </w:rPr>
        <w:t>ienkovanie na prevádzkový úsek</w:t>
      </w:r>
      <w:r w:rsidR="001C536A">
        <w:t xml:space="preserve">! </w:t>
      </w:r>
      <w:r w:rsidRPr="00813D16">
        <w:t xml:space="preserve">Tieto </w:t>
      </w:r>
      <w:r w:rsidRPr="00813D16">
        <w:lastRenderedPageBreak/>
        <w:t>odsúhlasené dokumenty predloží Stavebnému dozoru súčasne s oznámením o doko</w:t>
      </w:r>
      <w:r w:rsidRPr="00813D16">
        <w:t>n</w:t>
      </w:r>
      <w:r w:rsidRPr="00813D16">
        <w:t>čení prác na objekte. Náklady na vypracovanie a dodanie Prevádzkových poriadkov, príručiek a manuálov pre prevádzku a údržbu si Zhotoviteľ zahrnie</w:t>
      </w:r>
      <w:r>
        <w:t xml:space="preserve"> do nákladov Dok</w:t>
      </w:r>
      <w:r>
        <w:t>u</w:t>
      </w:r>
      <w:r>
        <w:t>mentácie skutočného realizovania stavby (DSRS).</w:t>
      </w:r>
    </w:p>
    <w:p w:rsidR="00E849FF" w:rsidRDefault="00E849FF" w:rsidP="00E849FF">
      <w:bookmarkStart w:id="267" w:name="_Toc213423551"/>
      <w:bookmarkStart w:id="268" w:name="_Toc213992808"/>
      <w:bookmarkStart w:id="269" w:name="_Toc292803130"/>
      <w:bookmarkStart w:id="270" w:name="_Toc332367375"/>
      <w:bookmarkStart w:id="271" w:name="_Toc345289333"/>
      <w:bookmarkEnd w:id="263"/>
      <w:bookmarkEnd w:id="265"/>
      <w:bookmarkEnd w:id="266"/>
      <w:r>
        <w:t xml:space="preserve">Dielo, resp. časť Diela nebude pokladaná za dokončenú na účely prevzatia podľa Zmluvných podmienok, kým Stavebný dozor </w:t>
      </w:r>
      <w:proofErr w:type="spellStart"/>
      <w:r>
        <w:t>neobdrží</w:t>
      </w:r>
      <w:proofErr w:type="spellEnd"/>
      <w:r>
        <w:t xml:space="preserve"> úplné Prevádzkové poriadky, pr</w:t>
      </w:r>
      <w:r>
        <w:t>í</w:t>
      </w:r>
      <w:r>
        <w:t xml:space="preserve">ručky, a manuály s podrobnosťami a všetky ostatné príručky, uvedené v Zmluve. </w:t>
      </w:r>
    </w:p>
    <w:p w:rsidR="00E849FF" w:rsidRDefault="00E849FF" w:rsidP="00E849FF">
      <w:r>
        <w:t>Objednávateľ vyžaduje Prevádzkové poriadky, príručky – manuály pre jednoznačnosť správneho užívania udržiavania a zabezpečenia pravidelných obhliadok. Predkladané Prevádzkové poriadky, príručky - manuály poslúžia ako podklad k rokovaniam či pr</w:t>
      </w:r>
      <w:r>
        <w:t>í</w:t>
      </w:r>
      <w:r>
        <w:t xml:space="preserve">padnému overeniu správnosti účelu použitia výrobkov zabudovaných do konštrukcie stavby na základe deklarovaného spôsobu použitia. Vytvárajú sa tak predpoklady pre riešenie prípadných ustanovení zákona 451/2004 </w:t>
      </w:r>
      <w:proofErr w:type="spellStart"/>
      <w:r>
        <w:t>Z.z</w:t>
      </w:r>
      <w:proofErr w:type="spellEnd"/>
      <w:r>
        <w:t xml:space="preserve">. o ochrane spotrebiteľa v znení neskorších predpisov (bezpečný výrobok) a zákona č. 294/1999 </w:t>
      </w:r>
      <w:proofErr w:type="spellStart"/>
      <w:r>
        <w:t>Z.z</w:t>
      </w:r>
      <w:proofErr w:type="spellEnd"/>
      <w:r>
        <w:t xml:space="preserve">. o zodpovednosti za škodu spôsobenú </w:t>
      </w:r>
      <w:proofErr w:type="spellStart"/>
      <w:r>
        <w:t>vadným</w:t>
      </w:r>
      <w:proofErr w:type="spellEnd"/>
      <w:r>
        <w:t xml:space="preserve"> výrobkom v znení neskorších predpisov. Tieto Prevád</w:t>
      </w:r>
      <w:r>
        <w:t>z</w:t>
      </w:r>
      <w:r>
        <w:t>kové poriadky, príručky – manuály sú podkladom pre činnosti, ktoré je Zhotoviteľ povi</w:t>
      </w:r>
      <w:r>
        <w:t>n</w:t>
      </w:r>
      <w:r>
        <w:t>ný vykonávať v Záručnej dobe. Sú tiež podkladom pri rozhodovaní o možnostiach pr</w:t>
      </w:r>
      <w:r>
        <w:t>e</w:t>
      </w:r>
      <w:r>
        <w:t>dĺženia Záručnej doby.</w:t>
      </w:r>
    </w:p>
    <w:p w:rsidR="00E849FF" w:rsidRDefault="00E849FF" w:rsidP="00E849FF">
      <w:r>
        <w:t>Prevádzkový poriadok zahŕňa predpisy, nariadenia a dokumentáciu o dodaných zari</w:t>
      </w:r>
      <w:r>
        <w:t>a</w:t>
      </w:r>
      <w:r>
        <w:t xml:space="preserve">deniach. </w:t>
      </w:r>
    </w:p>
    <w:p w:rsidR="00E849FF" w:rsidRDefault="00E849FF" w:rsidP="00E849FF">
      <w:r>
        <w:t xml:space="preserve">Prevádzkový poriadok bude rozdelený na textovú a výkresovú časť. </w:t>
      </w:r>
    </w:p>
    <w:p w:rsidR="00E849FF" w:rsidRDefault="00E849FF" w:rsidP="00E849FF">
      <w:r>
        <w:t>Textová časť bude zahŕňať najmä základné charakteristiky IS</w:t>
      </w:r>
      <w:r w:rsidR="0007558A">
        <w:t>D</w:t>
      </w:r>
      <w:r>
        <w:t>, prevádzkový a manip</w:t>
      </w:r>
      <w:r>
        <w:t>u</w:t>
      </w:r>
      <w:r>
        <w:t xml:space="preserve">lačný poriadok kanalizácie, výtlačných potrubí, a pod.. </w:t>
      </w:r>
    </w:p>
    <w:p w:rsidR="00E849FF" w:rsidRDefault="00E849FF" w:rsidP="00E849FF">
      <w:r>
        <w:t>Výkresová časť bude zahŕňať situácie, pozdĺžne profily, charakteristické rezy hlavných stavebných objektov, technologickú schému, výkresy prevádzkových súborov, prietok</w:t>
      </w:r>
      <w:r>
        <w:t>o</w:t>
      </w:r>
      <w:r>
        <w:t xml:space="preserve">vú schému, schému zapojenia, schému rádiového spojenia a pod. </w:t>
      </w:r>
    </w:p>
    <w:p w:rsidR="00E849FF" w:rsidRDefault="00E849FF" w:rsidP="00E849FF">
      <w:r>
        <w:t>Prevádzkový poriadok bude obsahovať tiež zásady prvej pomoci a požiarne predpisy.</w:t>
      </w:r>
    </w:p>
    <w:p w:rsidR="00E849FF" w:rsidRDefault="00E849FF" w:rsidP="00E849FF">
      <w:r>
        <w:t>Zhotoviteľ spracuje prevádzkové poriadky pre skúšobnú prevádzku, ak je takáto poži</w:t>
      </w:r>
      <w:r>
        <w:t>a</w:t>
      </w:r>
      <w:r>
        <w:t>davka v súvisiacich prílohách Zmluvy, do ktorých po ukončení a vyhodnotení skúšobnej prevádzky dopracuje potrebné zmeny a náležitosti a vydajú sa ako prevádzkové p</w:t>
      </w:r>
      <w:r>
        <w:t>o</w:t>
      </w:r>
      <w:r>
        <w:t>riadky pre trvalú prevádzku. Prevádzkové poriadky pre skúšobnú prevádzku budú o</w:t>
      </w:r>
      <w:r>
        <w:t>b</w:t>
      </w:r>
      <w:r>
        <w:t>sahovať v súlade s článkom 2.4.3. odsek. D. Zväzku 3, Časť 3.1 aj metodické pokyny pre Riadenie skúšobnej prevádzky pre jednotlivé Aktivity a postup komplexného testu riadiaceho systému a popis rozhodovacích algoritmov a možností overených ich sprá</w:t>
      </w:r>
      <w:r>
        <w:t>v</w:t>
      </w:r>
      <w:r>
        <w:t xml:space="preserve">nosťou. </w:t>
      </w:r>
    </w:p>
    <w:p w:rsidR="00E849FF" w:rsidRDefault="00E849FF" w:rsidP="00E849FF">
      <w:r>
        <w:t>Prevádzkový poriadok musí byť predložený k posúdeniu objednávateľovi v zmysle právnych predpisov, vrátane všetkých príloh najmenej 30 dní pred preberacím konaním, so zabezpečením potrebných odsúhlasení v súlade s právnymi predpismi.</w:t>
      </w:r>
    </w:p>
    <w:p w:rsidR="00E849FF" w:rsidRDefault="00E849FF" w:rsidP="00E849FF">
      <w:r>
        <w:t>Prevádzkové poriadky, príručky a manuály pre prevádzku a údržbu budú spracované v slovenskom jazyku v 6-tich vyhotoveniach a 6x v elektronickej forme pre každé stro</w:t>
      </w:r>
      <w:r>
        <w:t>j</w:t>
      </w:r>
      <w:r>
        <w:t>notechnologické zariadenie, elektrotechnické zariadenie a riadiaci systém pre jednotlivé profesie prevádzky, údržby a operátorských pracovísk a bude obsahovať najmä: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Popis inštalovanej technológie a jej funkcie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 xml:space="preserve">Návody /manuály na obsluhu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 xml:space="preserve">Návody/manuály na údržbu vrátane harmonogramu preventívnej údržby na desať rokov od prebratia Diela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Kontrola kvality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Bezpečnostné opatrenia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lastRenderedPageBreak/>
        <w:t>Servisné podmienky pre dodané strojné a elektrotechnické zariadenia, špecifikáciu servisných činností v rámci Záručného servisu predloží Zhotoviteľ v súhrnnej tabu</w:t>
      </w:r>
      <w:r>
        <w:t>ľ</w:t>
      </w:r>
      <w:r>
        <w:t xml:space="preserve">kovej forme (editovateľnej), vrátane harmonogramu vykonávania servisných činností odsúhlasený Objednávateľom,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Špecifikácia bežných opráv resp. porúch, ktoré Zhotoviteľ povoľuje personálu O</w:t>
      </w:r>
      <w:r>
        <w:t>b</w:t>
      </w:r>
      <w:r>
        <w:t>jednávateľa vykonávať v záručnej lehote.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Plán preventívnej údržby</w:t>
      </w:r>
    </w:p>
    <w:p w:rsidR="00E849FF" w:rsidRDefault="00E849FF" w:rsidP="00E849FF">
      <w:r>
        <w:t>Prevádzkové poriadky, príručky a manuály pre prevádzku a údržbu budú udávať plán</w:t>
      </w:r>
      <w:r>
        <w:t>o</w:t>
      </w:r>
      <w:r>
        <w:t>vané intervaly medzi opakovanou kontrolou, úpravou a/alebo výmenou elementov z</w:t>
      </w:r>
      <w:r>
        <w:t>a</w:t>
      </w:r>
      <w:r>
        <w:t xml:space="preserve">riadení, bude obsahovať zoznam všetkých kontrolných postupov, ktoré sú potrebné pre správnu a riadnu údržbu zariadení. Súčasťou dokumentácie budú návody k montáži, obsluhe a údržbe jednotlivých zariadení, úradné skúšky, odborné prehliadky a skúšky (revízne správy), tlakové skúšky atď. </w:t>
      </w:r>
    </w:p>
    <w:p w:rsidR="00E849FF" w:rsidRDefault="00E849FF" w:rsidP="00E849FF">
      <w:r>
        <w:t>Prevádzkové poriadky, príručky a manuály pre prevádzku a údržbu budú pripravené špecificky pre Dielo s uvedením označenia jednotlivých zariadení a komponentov, v súlade s dodanou projektovou dokumentáciou. Zbierka brožúr, prospektov, letákov, inštrukcií, diagramov, zoznamov výrobcov a pod. nebude akceptovaná ako Prevádzk</w:t>
      </w:r>
      <w:r>
        <w:t>o</w:t>
      </w:r>
      <w:r>
        <w:t>vé poriadky, príručky a manuály pre prevádzku a údržbu ale tieto materiály môžu byť použité ako doplnkový materiál.</w:t>
      </w:r>
    </w:p>
    <w:p w:rsidR="00E849FF" w:rsidRDefault="00E849FF" w:rsidP="00E849FF">
      <w:r>
        <w:t>Všetky náklady Zhotoviteľa potrebné na spracovanie Prevádzkových poriadkov, prír</w:t>
      </w:r>
      <w:r>
        <w:t>u</w:t>
      </w:r>
      <w:r>
        <w:t>čiek a manuálov a zabezpečenie školení budú zahrnuté v Navrhovanej zmluvnej cene.</w:t>
      </w:r>
    </w:p>
    <w:p w:rsidR="00E849FF" w:rsidRDefault="00E849FF" w:rsidP="00E849FF">
      <w:r>
        <w:t>Zhotoviteľ predkladá Objednávateľovi Prevádzkové poriadky, príručky a manuály, ktoré počas životnosti stavby a predovšetkým v ponúkanej Záručnej dobe vyžadujú pravide</w:t>
      </w:r>
      <w:r>
        <w:t>l</w:t>
      </w:r>
      <w:r>
        <w:t>né prehliadky, sledovanie a kontrolu vyplývajúcu zo Záverečných správ Operatívneho monitoringu a monitoringu vplyvov stavby na životné prostredie spracovaných Zhotov</w:t>
      </w:r>
      <w:r>
        <w:t>i</w:t>
      </w:r>
      <w:r>
        <w:t>teľom, drobnú údržbu alebo plánované opravy. Tieto poriadky, príručky a manuály pri preberacom konaní preberá Objednávateľ a slúžia ako podmienky záruky.</w:t>
      </w:r>
    </w:p>
    <w:p w:rsidR="00E849FF" w:rsidRDefault="00E849FF" w:rsidP="00E849FF">
      <w:r>
        <w:t>Prevádzkové poriadky, príručky a manuály určia aj požiadavky napr. na Kontrolu pr</w:t>
      </w:r>
      <w:r>
        <w:t>e</w:t>
      </w:r>
      <w:r>
        <w:t>menných parametrov cestného telesa a jeho častí pred ukončením Záručnej doby.</w:t>
      </w:r>
    </w:p>
    <w:p w:rsidR="00E849FF" w:rsidRDefault="00E849FF" w:rsidP="00E849FF">
      <w:r>
        <w:t>Súčasťou Prevádzkového poriadku, príručiek a manuálov pre prevádzku a údržbu budú aj servisné podmienky pre dodané strojné a elektrotechnické zariadenia vrátane ha</w:t>
      </w:r>
      <w:r>
        <w:t>r</w:t>
      </w:r>
      <w:r>
        <w:t xml:space="preserve">monogramu vykonávania servisných činností odsúhlasený Objednávateľom. Zhotoviteľ je povinný udržiavať vo svojich skladových zásobách nevyhnutné množstvo náhradných dielov a iných zariadení určených podľa prevádzkových poriadkov, príručiek a manuálov pre prevádzku a údržbu, tak aby bol schopný odstrániť </w:t>
      </w:r>
      <w:proofErr w:type="spellStart"/>
      <w:r>
        <w:t>vady</w:t>
      </w:r>
      <w:proofErr w:type="spellEnd"/>
      <w:r>
        <w:t xml:space="preserve"> v lehote st</w:t>
      </w:r>
      <w:r>
        <w:t>a</w:t>
      </w:r>
      <w:r>
        <w:t xml:space="preserve">novenej v Zmluve, resp. aby bol schopný vykonávať Záručný servis v zmysle Zmluvy. Zhotoviteľ ďalej zabezpečí aby všetky ním dodané strojné a elektrotechnické zariadenia mali zabezpečené odstránenie </w:t>
      </w:r>
      <w:proofErr w:type="spellStart"/>
      <w:r>
        <w:t>vád</w:t>
      </w:r>
      <w:proofErr w:type="spellEnd"/>
      <w:r>
        <w:t xml:space="preserve"> najneskôr do 24 hod s výnimkou prípadov keď bude preukázaná nemožnosť dodania náhradných dielov. V tomto prípade Objednávateľ po prerokovaní so Zhotoviteľom určí primeranú lehotu na odstránenie </w:t>
      </w:r>
      <w:proofErr w:type="spellStart"/>
      <w:r>
        <w:t>vady</w:t>
      </w:r>
      <w:proofErr w:type="spellEnd"/>
      <w:r>
        <w:t xml:space="preserve">. </w:t>
      </w:r>
    </w:p>
    <w:p w:rsidR="00E849FF" w:rsidRDefault="00E849FF" w:rsidP="00E849FF">
      <w:pPr>
        <w:spacing w:before="240"/>
      </w:pPr>
      <w:r>
        <w:t>Záručný servis je Zhotoviteľ povinný vykonávať v zmysle manuálu užívania (alebo pr</w:t>
      </w:r>
      <w:r>
        <w:t>e</w:t>
      </w:r>
      <w:r>
        <w:t>vádzkového poriadku, príručiek a manuálov pre prevádzku a údržbu) a v ňom uved</w:t>
      </w:r>
      <w:r>
        <w:t>e</w:t>
      </w:r>
      <w:r>
        <w:t xml:space="preserve">ných tabuliek a harmonogramu servisných činností, ktoré budú súčasťou tohto manuálu alebo prevádzkového poriadku, príručiek a manuálov pre prevádzku a údržbu. </w:t>
      </w:r>
    </w:p>
    <w:p w:rsidR="00E849FF" w:rsidRDefault="00E849FF" w:rsidP="00E849FF">
      <w:pPr>
        <w:spacing w:before="240"/>
      </w:pPr>
      <w:r>
        <w:t>Všetky náklady Zhotoviteľa potrebné na vykonanie Záručného servisu budú zahrnuté v Navrhovanej zmluvnej cene.</w:t>
      </w:r>
    </w:p>
    <w:p w:rsidR="00467876" w:rsidRDefault="00467876" w:rsidP="00E849FF">
      <w:pPr>
        <w:spacing w:before="240"/>
      </w:pPr>
    </w:p>
    <w:p w:rsidR="00753CA0" w:rsidRPr="008C2BE4" w:rsidRDefault="00753CA0" w:rsidP="009315A2">
      <w:pPr>
        <w:pStyle w:val="Nadpis3"/>
      </w:pPr>
      <w:bookmarkStart w:id="272" w:name="_Toc3295837"/>
      <w:r w:rsidRPr="008C2BE4">
        <w:lastRenderedPageBreak/>
        <w:t>2.5.</w:t>
      </w:r>
      <w:r w:rsidR="00034513" w:rsidRPr="008C2BE4">
        <w:t>6</w:t>
      </w:r>
      <w:r w:rsidRPr="008C2BE4">
        <w:tab/>
        <w:t>Školenia</w:t>
      </w:r>
      <w:bookmarkEnd w:id="267"/>
      <w:bookmarkEnd w:id="268"/>
      <w:bookmarkEnd w:id="269"/>
      <w:bookmarkEnd w:id="270"/>
      <w:bookmarkEnd w:id="271"/>
      <w:bookmarkEnd w:id="272"/>
    </w:p>
    <w:p w:rsidR="00981D55" w:rsidRPr="008C2BE4" w:rsidRDefault="00EC0ED5" w:rsidP="00981D55">
      <w:bookmarkStart w:id="273" w:name="_Toc213423552"/>
      <w:bookmarkStart w:id="274" w:name="_Toc213992809"/>
      <w:r w:rsidRPr="008C2BE4">
        <w:t>Zhotoviteľ</w:t>
      </w:r>
      <w:r w:rsidR="00981D55" w:rsidRPr="008C2BE4">
        <w:t>, pred prebratím Diela alebo jeho častí pripraví Program zaškolenia a zabe</w:t>
      </w:r>
      <w:r w:rsidR="00981D55" w:rsidRPr="008C2BE4">
        <w:t>z</w:t>
      </w:r>
      <w:r w:rsidR="00981D55" w:rsidRPr="008C2BE4">
        <w:t>pečí zaškolenie personálu Objednávateľa pre prevádzku a údržbu jednotlivých techn</w:t>
      </w:r>
      <w:r w:rsidR="00981D55" w:rsidRPr="008C2BE4">
        <w:t>o</w:t>
      </w:r>
      <w:r w:rsidR="00981D55" w:rsidRPr="008C2BE4">
        <w:t>logických zariadení a celého Diela vo všetkých potrebných profesiách prevádzky a údržby a v rozsahu potrebnom pre bezpečnú prevádzku Diela, vrátane zaškolenia personálu Objednávateľa pre prevádzku a údržbu Diela, resp. častí Diela počas doča</w:t>
      </w:r>
      <w:r w:rsidR="00981D55" w:rsidRPr="008C2BE4">
        <w:t>s</w:t>
      </w:r>
      <w:r w:rsidR="00981D55" w:rsidRPr="008C2BE4">
        <w:t xml:space="preserve">ného užívania na skúšobnú prevádzku. </w:t>
      </w:r>
    </w:p>
    <w:p w:rsidR="00981D55" w:rsidRPr="008C2BE4" w:rsidRDefault="00981D55" w:rsidP="00981D55">
      <w:r w:rsidRPr="008C2BE4">
        <w:t>Cieľom školenia je zabezpečiť, aby vybraní pracovníci získali potrebné vedomosti o inštalovanej technológii, prevádzke a údržbe všetkých zariadení obsiahnutých v Diele a boli schopní komplexne riadiť prevádzku a údržbu Diela. Program a harmonogram školiaceho kurzu bude vzájomne dohodnutý a odsúhlasený obidvoma stranami. Po ukončení školení Objednávateľ vystaví Protokol o dostatočnom zaškolení overený be</w:t>
      </w:r>
      <w:r w:rsidRPr="008C2BE4">
        <w:t>z</w:t>
      </w:r>
      <w:r w:rsidR="00187E01">
        <w:t xml:space="preserve">pečnostným technikom. </w:t>
      </w:r>
      <w:r w:rsidRPr="008C2BE4">
        <w:t xml:space="preserve">Bez tohto Protokolu nebude Dielo považované za dokončené na účely Preberania podľa </w:t>
      </w:r>
      <w:proofErr w:type="spellStart"/>
      <w:r w:rsidRPr="008C2BE4">
        <w:t>podčlánku</w:t>
      </w:r>
      <w:proofErr w:type="spellEnd"/>
      <w:r w:rsidRPr="008C2BE4">
        <w:t xml:space="preserve"> 10.2 Zmluvných podmienok.</w:t>
      </w:r>
    </w:p>
    <w:bookmarkEnd w:id="273"/>
    <w:bookmarkEnd w:id="274"/>
    <w:p w:rsidR="00981D55" w:rsidRPr="008C2BE4" w:rsidRDefault="00981D55" w:rsidP="00981D55">
      <w:r w:rsidRPr="008C2BE4">
        <w:t>Program a harmonogram školení bude spracovaný v 6-tich vyhotoveniach a 1x v ele</w:t>
      </w:r>
      <w:r w:rsidRPr="008C2BE4">
        <w:t>k</w:t>
      </w:r>
      <w:r w:rsidRPr="008C2BE4">
        <w:t>tronickej forme pre každé strojnotechnologické zariadenie, elektrotechnické zariadenie a zariadenie ASRTP.</w:t>
      </w:r>
    </w:p>
    <w:p w:rsidR="00753CA0" w:rsidRPr="008C2BE4" w:rsidRDefault="00753CA0" w:rsidP="009315A2">
      <w:pPr>
        <w:pStyle w:val="Nadpis2"/>
      </w:pPr>
      <w:bookmarkStart w:id="275" w:name="_Toc286861550"/>
      <w:bookmarkStart w:id="276" w:name="_Toc289265958"/>
      <w:bookmarkStart w:id="277" w:name="_Toc289329939"/>
      <w:bookmarkStart w:id="278" w:name="_Toc292038720"/>
      <w:bookmarkStart w:id="279" w:name="_Toc292042010"/>
      <w:bookmarkStart w:id="280" w:name="_Toc292803131"/>
      <w:bookmarkStart w:id="281" w:name="_Toc332367376"/>
      <w:bookmarkStart w:id="282" w:name="_Toc345289334"/>
      <w:bookmarkStart w:id="283" w:name="_Toc3295838"/>
      <w:r w:rsidRPr="008C2BE4">
        <w:t>2.6</w:t>
      </w:r>
      <w:r w:rsidRPr="008C2BE4">
        <w:tab/>
        <w:t xml:space="preserve">Geodetická </w:t>
      </w:r>
      <w:r w:rsidR="00271DF3" w:rsidRPr="008C2BE4">
        <w:t>D</w:t>
      </w:r>
      <w:r w:rsidRPr="008C2BE4">
        <w:t>okumentácia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:rsidR="00753CA0" w:rsidRPr="008C2BE4" w:rsidRDefault="00C06A06" w:rsidP="009315A2">
      <w:pPr>
        <w:pStyle w:val="Nadpis3"/>
      </w:pPr>
      <w:bookmarkStart w:id="284" w:name="_Toc292803132"/>
      <w:bookmarkStart w:id="285" w:name="_Toc332367377"/>
      <w:bookmarkStart w:id="286" w:name="_Toc345289335"/>
      <w:bookmarkStart w:id="287" w:name="_Toc3295839"/>
      <w:r w:rsidRPr="008C2BE4">
        <w:t>2.6.1</w:t>
      </w:r>
      <w:r w:rsidRPr="008C2BE4">
        <w:tab/>
      </w:r>
      <w:r w:rsidR="00753CA0" w:rsidRPr="008C2BE4">
        <w:t>Geodetické a kartografické práce počas realizácie Diela</w:t>
      </w:r>
      <w:bookmarkEnd w:id="284"/>
      <w:bookmarkEnd w:id="285"/>
      <w:bookmarkEnd w:id="286"/>
      <w:bookmarkEnd w:id="287"/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odborný výkon geodetických prác menovaním hlavného geodeta stavby. Hlavným geodetom môže byť len geodet s autorizačným oprávnením, vydaným v zmysle zákona 216/1995 </w:t>
      </w:r>
      <w:proofErr w:type="spellStart"/>
      <w:r w:rsidR="00753CA0" w:rsidRPr="008C2BE4">
        <w:t>Z.z</w:t>
      </w:r>
      <w:proofErr w:type="spellEnd"/>
      <w:r w:rsidR="00753CA0" w:rsidRPr="008C2BE4">
        <w:t xml:space="preserve">. o Komore geodetov a kartografov v znení neskorších predpisov a vyhlášky č. 300/2009 </w:t>
      </w:r>
      <w:proofErr w:type="spellStart"/>
      <w:r w:rsidR="00753CA0" w:rsidRPr="008C2BE4">
        <w:t>Z.z</w:t>
      </w:r>
      <w:proofErr w:type="spellEnd"/>
      <w:r w:rsidR="00753CA0" w:rsidRPr="008C2BE4">
        <w:t>. ktorou sa vykonáva zákon</w:t>
      </w:r>
      <w:r w:rsidR="0004567E">
        <w:t xml:space="preserve"> č. 215/1995</w:t>
      </w:r>
      <w:r w:rsidR="00753CA0" w:rsidRPr="008C2BE4">
        <w:t xml:space="preserve"> o geodézií a kartografií v znení neskorších predpisov. </w:t>
      </w:r>
    </w:p>
    <w:p w:rsidR="0004567E" w:rsidRDefault="00753CA0" w:rsidP="00BC5D46">
      <w:r w:rsidRPr="008C2BE4">
        <w:t xml:space="preserve">Objednávateľ (prostredníctvom zodpovednej osoby) odovzdá </w:t>
      </w:r>
      <w:r w:rsidR="00EC0ED5" w:rsidRPr="008C2BE4">
        <w:t>Zhotoviteľ</w:t>
      </w:r>
      <w:r w:rsidRPr="008C2BE4">
        <w:t>ovi body vyt</w:t>
      </w:r>
      <w:r w:rsidRPr="008C2BE4">
        <w:t>y</w:t>
      </w:r>
      <w:r w:rsidRPr="008C2BE4">
        <w:t xml:space="preserve">čovacej siete, ktoré bude </w:t>
      </w:r>
      <w:r w:rsidR="00EC0ED5" w:rsidRPr="008C2BE4">
        <w:t>Zhotoviteľ</w:t>
      </w:r>
      <w:r w:rsidRPr="008C2BE4">
        <w:t xml:space="preserve"> počas Lehoty výstavby udržiavať. </w:t>
      </w:r>
      <w:r w:rsidR="0004567E" w:rsidRPr="008C2BE4">
        <w:t>Zhotoviteľ je p</w:t>
      </w:r>
      <w:r w:rsidR="0004567E" w:rsidRPr="008C2BE4">
        <w:t>o</w:t>
      </w:r>
      <w:r w:rsidR="0004567E" w:rsidRPr="008C2BE4">
        <w:t xml:space="preserve">vinný </w:t>
      </w:r>
      <w:r w:rsidR="0004567E">
        <w:t xml:space="preserve">na vlastné náklady prípadné poškodenie vytyčovacej siete opraviť a následne </w:t>
      </w:r>
      <w:r w:rsidR="0004567E" w:rsidRPr="008C2BE4">
        <w:t>vykonať geodetické zameranie bodov vytyčovacej siete.</w:t>
      </w:r>
      <w:r w:rsidR="0004567E">
        <w:t xml:space="preserve"> </w:t>
      </w:r>
      <w:r w:rsidRPr="008C2BE4">
        <w:t xml:space="preserve">V prípade požiadaviek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a na zhustenie bodov počas výstavby si </w:t>
      </w:r>
      <w:r w:rsidR="00EC0ED5" w:rsidRPr="008C2BE4">
        <w:t>Zhotoviteľ</w:t>
      </w:r>
      <w:r w:rsidRPr="008C2BE4">
        <w:t xml:space="preserve"> zabezpečí požadované </w:t>
      </w:r>
      <w:proofErr w:type="spellStart"/>
      <w:r w:rsidRPr="008C2BE4">
        <w:t>naviac</w:t>
      </w:r>
      <w:proofErr w:type="spellEnd"/>
      <w:r w:rsidRPr="008C2BE4">
        <w:t xml:space="preserve"> body (vybudovanie aj zameranie) na vlastné náklady. </w:t>
      </w:r>
    </w:p>
    <w:p w:rsidR="00753CA0" w:rsidRPr="008C2BE4" w:rsidRDefault="00753CA0" w:rsidP="00BC5D46">
      <w:r w:rsidRPr="008C2BE4">
        <w:t xml:space="preserve">Fyzické odovzdávanie, resp. preberanie Staveniska vykonajú zodpovední zamestnanci Objednávateľa a </w:t>
      </w:r>
      <w:r w:rsidR="00EC0ED5" w:rsidRPr="008C2BE4">
        <w:t>Zhotoviteľ</w:t>
      </w:r>
      <w:r w:rsidRPr="008C2BE4">
        <w:t>a vo vopred dohodnutom termíne osobitným zápisom. Vyt</w:t>
      </w:r>
      <w:r w:rsidRPr="008C2BE4">
        <w:t>ý</w:t>
      </w:r>
      <w:r w:rsidRPr="008C2BE4">
        <w:t xml:space="preserve">čenie priestorovej polohy (osi) hlavnej trasy a objektov a vytýčenie obvodu Staveniska zabezpečuje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BC5D46">
      <w:r w:rsidRPr="008C2BE4">
        <w:t xml:space="preserve">Presné podrobné vytýčenie Diela zabezpečí </w:t>
      </w:r>
      <w:r w:rsidR="00EC0ED5" w:rsidRPr="008C2BE4">
        <w:t>Zhotoviteľ</w:t>
      </w:r>
      <w:r w:rsidRPr="008C2BE4">
        <w:t xml:space="preserve"> v súlade s Dokumentáciu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>a.</w:t>
      </w:r>
    </w:p>
    <w:p w:rsidR="00753CA0" w:rsidRPr="008C2BE4" w:rsidRDefault="00320EF1" w:rsidP="00BC5D46">
      <w:r w:rsidRPr="008C2BE4">
        <w:t>Zameranie</w:t>
      </w:r>
      <w:r w:rsidR="00753CA0" w:rsidRPr="008C2BE4">
        <w:t xml:space="preserve"> územia pre potreby spracovania </w:t>
      </w:r>
      <w:r w:rsidR="00236850">
        <w:t xml:space="preserve">DSP v rozsahu </w:t>
      </w:r>
      <w:r w:rsidR="00753CA0" w:rsidRPr="008C2BE4">
        <w:t xml:space="preserve">DRS si </w:t>
      </w:r>
      <w:r w:rsidR="00EC0ED5" w:rsidRPr="008C2BE4">
        <w:t>Zhotoviteľ</w:t>
      </w:r>
      <w:r w:rsidR="00753CA0" w:rsidRPr="008C2BE4">
        <w:t xml:space="preserve"> zabezp</w:t>
      </w:r>
      <w:r w:rsidR="00753CA0" w:rsidRPr="008C2BE4">
        <w:t>e</w:t>
      </w:r>
      <w:r w:rsidR="00753CA0" w:rsidRPr="008C2BE4">
        <w:t>čí na vlastné náklady.</w:t>
      </w:r>
    </w:p>
    <w:p w:rsidR="00753CA0" w:rsidRPr="008C2BE4" w:rsidRDefault="00753CA0" w:rsidP="00BC5D46">
      <w:r w:rsidRPr="008C2BE4">
        <w:t xml:space="preserve">Po prevzatí Staveniska zabezpečí </w:t>
      </w:r>
      <w:r w:rsidR="00EC0ED5" w:rsidRPr="008C2BE4">
        <w:t>Zhotoviteľ</w:t>
      </w:r>
      <w:r w:rsidRPr="008C2BE4">
        <w:t xml:space="preserve"> (ak to situovanie stavby dovoľuje) osad</w:t>
      </w:r>
      <w:r w:rsidRPr="008C2BE4">
        <w:t>e</w:t>
      </w:r>
      <w:r w:rsidRPr="008C2BE4">
        <w:t xml:space="preserve">nie vysokých stĺpikov na hranici trvalého záberu každých 100 m, v zhodnom </w:t>
      </w:r>
      <w:proofErr w:type="spellStart"/>
      <w:r w:rsidRPr="008C2BE4">
        <w:t>staničení</w:t>
      </w:r>
      <w:proofErr w:type="spellEnd"/>
      <w:r w:rsidRPr="008C2BE4">
        <w:t xml:space="preserve"> s priečnymi rezmi trás s označením </w:t>
      </w:r>
      <w:proofErr w:type="spellStart"/>
      <w:r w:rsidRPr="008C2BE4">
        <w:t>staničenia</w:t>
      </w:r>
      <w:proofErr w:type="spellEnd"/>
      <w:r w:rsidRPr="008C2BE4">
        <w:t>, pokiaľ nebude hranica tvorená oplotením. V prípade realizácie stavby v intraviláne zabezpečí inú vhodnú ochranu lomových b</w:t>
      </w:r>
      <w:r w:rsidRPr="008C2BE4">
        <w:t>o</w:t>
      </w:r>
      <w:r w:rsidRPr="008C2BE4">
        <w:t xml:space="preserve">dov hranice trvalého záberu Staveniska. </w:t>
      </w:r>
      <w:r w:rsidR="00EC0ED5" w:rsidRPr="008C2BE4">
        <w:t>Zhotoviteľ</w:t>
      </w:r>
      <w:r w:rsidRPr="008C2BE4">
        <w:t xml:space="preserve"> ďalej zabezpečí označenie doča</w:t>
      </w:r>
      <w:r w:rsidRPr="008C2BE4">
        <w:t>s</w:t>
      </w:r>
      <w:r w:rsidRPr="008C2BE4">
        <w:t>ných záberov 2 m drevenými vinohradníckymi kolíkmi v hornej časti natretými výraznou farbou – modrou, po dobu užívania dočasných záberov a zabezpečí trvalú údržbu tohto zariadenia.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body osi s označením </w:t>
      </w:r>
      <w:proofErr w:type="spellStart"/>
      <w:r w:rsidR="00753CA0" w:rsidRPr="008C2BE4">
        <w:t>staničenia</w:t>
      </w:r>
      <w:proofErr w:type="spellEnd"/>
      <w:r w:rsidR="00753CA0" w:rsidRPr="008C2BE4">
        <w:t xml:space="preserve"> udržiavať a obnovovať tak, aby boli využiteľné počas celej stavby. Po ukončení stavby odovzdá </w:t>
      </w:r>
      <w:r w:rsidRPr="008C2BE4">
        <w:t>Zhotoviteľ</w:t>
      </w:r>
      <w:r w:rsidR="00753CA0" w:rsidRPr="008C2BE4">
        <w:t xml:space="preserve"> vybudovanú os, </w:t>
      </w:r>
      <w:r w:rsidR="00753CA0" w:rsidRPr="008C2BE4">
        <w:lastRenderedPageBreak/>
        <w:t xml:space="preserve">stabilizovanú obetónovanými kameňmi v </w:t>
      </w:r>
      <w:proofErr w:type="spellStart"/>
      <w:r w:rsidR="00753CA0" w:rsidRPr="008C2BE4">
        <w:t>staničeniach</w:t>
      </w:r>
      <w:proofErr w:type="spellEnd"/>
      <w:r w:rsidR="00753CA0" w:rsidRPr="008C2BE4">
        <w:t xml:space="preserve"> po 300 m, odsadenou za krajn</w:t>
      </w:r>
      <w:r w:rsidR="00753CA0" w:rsidRPr="008C2BE4">
        <w:t>i</w:t>
      </w:r>
      <w:r w:rsidR="00753CA0" w:rsidRPr="008C2BE4">
        <w:t xml:space="preserve">cou, so skutočnými súradnicami a výškami určenými v triede presnosti 2.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upovedomiť Objednávateľa o možnostiach vykonať kontrolné m</w:t>
      </w:r>
      <w:r w:rsidR="00753CA0" w:rsidRPr="008C2BE4">
        <w:t>e</w:t>
      </w:r>
      <w:r w:rsidR="00753CA0" w:rsidRPr="008C2BE4">
        <w:t>rania podzemných sietí a iných objektov pred ich zakrytím v dohodnutej</w:t>
      </w:r>
      <w:r w:rsidR="003266FA" w:rsidRPr="008C2BE4">
        <w:t xml:space="preserve"> </w:t>
      </w:r>
      <w:r w:rsidR="00753CA0" w:rsidRPr="008C2BE4">
        <w:t>forme a rozs</w:t>
      </w:r>
      <w:r w:rsidR="00753CA0" w:rsidRPr="008C2BE4">
        <w:t>a</w:t>
      </w:r>
      <w:r w:rsidR="00753CA0" w:rsidRPr="008C2BE4">
        <w:t xml:space="preserve">hu. Rozsah kontrolných meraní vykonaných zodpovedným geodetom </w:t>
      </w:r>
      <w:r w:rsidRPr="008C2BE4">
        <w:t>Zhotoviteľ</w:t>
      </w:r>
      <w:r w:rsidR="00753CA0" w:rsidRPr="008C2BE4">
        <w:t>a určí Objednávateľ.</w:t>
      </w:r>
    </w:p>
    <w:p w:rsidR="00753CA0" w:rsidRPr="008C2BE4" w:rsidRDefault="00753CA0" w:rsidP="009315A2">
      <w:pPr>
        <w:pStyle w:val="Nadpis3"/>
      </w:pPr>
      <w:bookmarkStart w:id="288" w:name="_Toc292803133"/>
      <w:bookmarkStart w:id="289" w:name="_Toc332367378"/>
      <w:bookmarkStart w:id="290" w:name="_Toc345289336"/>
      <w:bookmarkStart w:id="291" w:name="_Toc3295840"/>
      <w:r w:rsidRPr="008C2BE4">
        <w:t xml:space="preserve">2.6.2 </w:t>
      </w:r>
      <w:r w:rsidRPr="008C2BE4">
        <w:tab/>
        <w:t>Geodetické zameranie skutočného realizovania - všeobecne</w:t>
      </w:r>
      <w:bookmarkEnd w:id="288"/>
      <w:bookmarkEnd w:id="289"/>
      <w:bookmarkEnd w:id="290"/>
      <w:bookmarkEnd w:id="291"/>
    </w:p>
    <w:p w:rsidR="00753CA0" w:rsidRPr="008C2BE4" w:rsidRDefault="00753CA0" w:rsidP="00BC5D46">
      <w:bookmarkStart w:id="292" w:name="OLE_LINK10"/>
      <w:bookmarkStart w:id="293" w:name="OLE_LINK11"/>
      <w:r w:rsidRPr="008C2BE4">
        <w:t xml:space="preserve">Požiadavky na zameranie skutkového stavu vychádzajú z Vyhlášky 300/2009 </w:t>
      </w:r>
      <w:proofErr w:type="spellStart"/>
      <w:r w:rsidRPr="008C2BE4">
        <w:t>Z.z</w:t>
      </w:r>
      <w:proofErr w:type="spellEnd"/>
      <w:r w:rsidRPr="008C2BE4">
        <w:t>. ÚGKK, ktorou sa vykonáva zákon č. 215/1995 Zb. o geodézii a kartografii v znení n</w:t>
      </w:r>
      <w:r w:rsidRPr="008C2BE4">
        <w:t>e</w:t>
      </w:r>
      <w:r w:rsidRPr="008C2BE4">
        <w:t xml:space="preserve">skorších predpisov a sú podmienené dodržaním týchto hlavných zásad: výškový systém </w:t>
      </w:r>
      <w:proofErr w:type="spellStart"/>
      <w:r w:rsidRPr="008C2BE4">
        <w:t>Balt</w:t>
      </w:r>
      <w:proofErr w:type="spellEnd"/>
      <w:r w:rsidRPr="008C2BE4">
        <w:t xml:space="preserve"> po vyrovnaní (</w:t>
      </w:r>
      <w:proofErr w:type="spellStart"/>
      <w:r w:rsidRPr="008C2BE4">
        <w:t>Bpv</w:t>
      </w:r>
      <w:proofErr w:type="spellEnd"/>
      <w:r w:rsidRPr="008C2BE4">
        <w:t>), súradnicový systém jednotnej trigonometrickej siete katastrá</w:t>
      </w:r>
      <w:r w:rsidRPr="008C2BE4">
        <w:t>l</w:t>
      </w:r>
      <w:r w:rsidRPr="008C2BE4">
        <w:t>nej platný ku dňu dodávky, údaje spracované na počítači s výstupmi čitateľnými zo s</w:t>
      </w:r>
      <w:r w:rsidRPr="008C2BE4">
        <w:t>ú</w:t>
      </w:r>
      <w:r w:rsidRPr="008C2BE4">
        <w:t>boru *.</w:t>
      </w:r>
      <w:proofErr w:type="spellStart"/>
      <w:r w:rsidRPr="008C2BE4">
        <w:t>dgn</w:t>
      </w:r>
      <w:proofErr w:type="spellEnd"/>
      <w:r w:rsidRPr="008C2BE4">
        <w:t xml:space="preserve"> vytlačením príslušnej digitálnej mapy (</w:t>
      </w:r>
      <w:r w:rsidR="0004567E">
        <w:t xml:space="preserve">v štruktúre podľa TP </w:t>
      </w:r>
      <w:r w:rsidR="00236850">
        <w:t>038</w:t>
      </w:r>
      <w:r w:rsidR="0004567E">
        <w:t>,</w:t>
      </w:r>
      <w:r w:rsidRPr="008C2BE4">
        <w:t xml:space="preserve"> súradnice vo formáte *.</w:t>
      </w:r>
      <w:proofErr w:type="spellStart"/>
      <w:r w:rsidRPr="008C2BE4">
        <w:t>xls</w:t>
      </w:r>
      <w:proofErr w:type="spellEnd"/>
      <w:r w:rsidRPr="008C2BE4">
        <w:t xml:space="preserve"> a technická správa vo formáte *.</w:t>
      </w:r>
      <w:proofErr w:type="spellStart"/>
      <w:r w:rsidRPr="008C2BE4">
        <w:t>doc</w:t>
      </w:r>
      <w:proofErr w:type="spellEnd"/>
      <w:r w:rsidRPr="008C2BE4">
        <w:t>).</w:t>
      </w:r>
      <w:r w:rsidR="00094167" w:rsidRPr="008C2BE4">
        <w:t xml:space="preserve"> Skutkový stav je potrebné vyh</w:t>
      </w:r>
      <w:r w:rsidR="00094167" w:rsidRPr="008C2BE4">
        <w:t>o</w:t>
      </w:r>
      <w:r w:rsidR="00094167" w:rsidRPr="008C2BE4">
        <w:t>toviť v súradnicovom systéme JTSK 03 v zmysle vyhlášky č.75/2011</w:t>
      </w:r>
      <w:r w:rsidR="002E3128" w:rsidRPr="008C2BE4">
        <w:t>, ktorá dopĺňa z</w:t>
      </w:r>
      <w:r w:rsidR="002E3128" w:rsidRPr="008C2BE4">
        <w:t>á</w:t>
      </w:r>
      <w:r w:rsidR="002E3128" w:rsidRPr="008C2BE4">
        <w:t xml:space="preserve">kon 300/2009 </w:t>
      </w:r>
      <w:proofErr w:type="spellStart"/>
      <w:r w:rsidR="002E3128" w:rsidRPr="008C2BE4">
        <w:t>Z.z</w:t>
      </w:r>
      <w:proofErr w:type="spellEnd"/>
      <w:r w:rsidR="002E3128" w:rsidRPr="008C2BE4">
        <w:t>. o ÚGKK</w:t>
      </w:r>
      <w:r w:rsidR="00094167" w:rsidRPr="008C2BE4">
        <w:t>.</w:t>
      </w:r>
    </w:p>
    <w:bookmarkEnd w:id="292"/>
    <w:bookmarkEnd w:id="293"/>
    <w:p w:rsidR="00753CA0" w:rsidRPr="008C2BE4" w:rsidRDefault="00EC0ED5" w:rsidP="00BC5D46">
      <w:r w:rsidRPr="008C2BE4">
        <w:t>Zhotoviteľ</w:t>
      </w:r>
      <w:r w:rsidR="00753CA0" w:rsidRPr="008C2BE4">
        <w:t xml:space="preserve"> geodeticky zameria polohové a výškové parametre skutočného realizovania Diela, vrátane všetkých objektov a zariadení inžinierskych sieti, polohopisné a výškové zameranie všetkých súbehov a križovaní s inými inžinierskymi sieťami.</w:t>
      </w:r>
    </w:p>
    <w:p w:rsidR="00753CA0" w:rsidRPr="008C2BE4" w:rsidRDefault="00753CA0" w:rsidP="00BC5D46">
      <w:r w:rsidRPr="008C2BE4">
        <w:t xml:space="preserve">Objednávateľ požaduje zabezpečiť geodetické zameranie osi </w:t>
      </w:r>
      <w:r w:rsidR="00236850">
        <w:t>rýchlostnej cesty</w:t>
      </w:r>
      <w:r w:rsidR="00236850" w:rsidRPr="008C2BE4">
        <w:t xml:space="preserve"> </w:t>
      </w:r>
      <w:r w:rsidRPr="008C2BE4">
        <w:t>pre re</w:t>
      </w:r>
      <w:r w:rsidRPr="008C2BE4">
        <w:t>a</w:t>
      </w:r>
      <w:r w:rsidRPr="008C2BE4">
        <w:t xml:space="preserve">lizáciu </w:t>
      </w:r>
      <w:proofErr w:type="spellStart"/>
      <w:r w:rsidRPr="008C2BE4">
        <w:t>stanič</w:t>
      </w:r>
      <w:r w:rsidR="0004567E">
        <w:t>enia</w:t>
      </w:r>
      <w:proofErr w:type="spellEnd"/>
      <w:r w:rsidRPr="008C2BE4">
        <w:t xml:space="preserve"> a ich lokálnych GPS súradníc v platnom systéme a zabezpečiť tak plynulé napojenie na existujúcu komunikáciu.</w:t>
      </w:r>
    </w:p>
    <w:p w:rsidR="00753CA0" w:rsidRPr="008C2BE4" w:rsidRDefault="00753CA0" w:rsidP="00BC5D46">
      <w:r w:rsidRPr="008C2BE4">
        <w:t>Celá stavba meraných trás pozemných komunikácií, vodovodov a kanalizácií vrátane križovaní a súbehov s inými sieťami bude zameraná pred jej zakrytím, čo potvrdí s</w:t>
      </w:r>
      <w:r w:rsidRPr="008C2BE4">
        <w:t>ú</w:t>
      </w:r>
      <w:r w:rsidRPr="008C2BE4">
        <w:t>hlasným písomným</w:t>
      </w:r>
      <w:r w:rsidR="003266FA" w:rsidRPr="008C2BE4">
        <w:t xml:space="preserve"> </w:t>
      </w:r>
      <w:r w:rsidRPr="008C2BE4">
        <w:t xml:space="preserve">stanoviskom </w:t>
      </w:r>
      <w:r w:rsidR="00EC0ED5" w:rsidRPr="008C2BE4">
        <w:t>Stavebný dozor</w:t>
      </w:r>
      <w:r w:rsidRPr="008C2BE4">
        <w:t xml:space="preserve"> – bude súčasťou odovzdania GD.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odovzdá Objednávateľovi geodetickú časť dokumentácie skutočného realiz</w:t>
      </w:r>
      <w:r w:rsidR="00753CA0" w:rsidRPr="008C2BE4">
        <w:t>o</w:t>
      </w:r>
      <w:r w:rsidR="00753CA0" w:rsidRPr="008C2BE4">
        <w:t>vania objektu v štyroch vyhodnoteniach spolu s oznámením o dokončení prác na o</w:t>
      </w:r>
      <w:r w:rsidR="00753CA0" w:rsidRPr="008C2BE4">
        <w:t>b</w:t>
      </w:r>
      <w:r w:rsidR="00753CA0" w:rsidRPr="008C2BE4">
        <w:t>jekte.</w:t>
      </w:r>
    </w:p>
    <w:p w:rsidR="00753CA0" w:rsidRPr="008C2BE4" w:rsidRDefault="00753CA0" w:rsidP="00BC5D46">
      <w:r w:rsidRPr="008C2BE4">
        <w:t>V prípade potreby doprojektovania zmien a doplnkov si geodetické podklady (domer</w:t>
      </w:r>
      <w:r w:rsidRPr="008C2BE4">
        <w:t>a</w:t>
      </w:r>
      <w:r w:rsidRPr="008C2BE4">
        <w:t xml:space="preserve">nie územia) zabezpečí </w:t>
      </w:r>
      <w:r w:rsidR="00EC0ED5" w:rsidRPr="008C2BE4">
        <w:t>Zhotoviteľ</w:t>
      </w:r>
      <w:r w:rsidRPr="008C2BE4">
        <w:t xml:space="preserve"> na vlastné náklady, rozsah geodetickej časti zmien odsúhlasí Objednávateľ.</w:t>
      </w:r>
    </w:p>
    <w:p w:rsidR="00753CA0" w:rsidRPr="008C2BE4" w:rsidRDefault="00753CA0" w:rsidP="00440B11">
      <w:r w:rsidRPr="008C2BE4">
        <w:t xml:space="preserve">Všetky náklady na geodetické práce vyplývajúce z činnosti </w:t>
      </w:r>
      <w:r w:rsidR="00EC0ED5" w:rsidRPr="008C2BE4">
        <w:t>Zhotoviteľ</w:t>
      </w:r>
      <w:r w:rsidRPr="008C2BE4">
        <w:t>a sú zahrnuté v cene príslušného objektu, t.j. nebudú sa fakturovať zvlášť. Dodávka</w:t>
      </w:r>
      <w:r w:rsidR="003266FA" w:rsidRPr="008C2BE4">
        <w:t xml:space="preserve"> </w:t>
      </w:r>
      <w:r w:rsidRPr="008C2BE4">
        <w:t xml:space="preserve">geodetickej časti Dokumentácie skutočného realizovania stavby je zahrnutá v cene Všeobecnej položky Dokumentácie </w:t>
      </w:r>
      <w:r w:rsidR="00EC0ED5" w:rsidRPr="008C2BE4">
        <w:t>Zhotoviteľ</w:t>
      </w:r>
      <w:r w:rsidRPr="008C2BE4">
        <w:t>a pre každú časť stavby zvlášť.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</w:t>
      </w:r>
      <w:proofErr w:type="spellStart"/>
      <w:r w:rsidR="00753CA0" w:rsidRPr="008C2BE4">
        <w:t>omedzníkovanie</w:t>
      </w:r>
      <w:proofErr w:type="spellEnd"/>
      <w:r w:rsidR="00753CA0" w:rsidRPr="008C2BE4">
        <w:t xml:space="preserve"> majetkovej hranice v zmysle </w:t>
      </w:r>
      <w:proofErr w:type="spellStart"/>
      <w:r w:rsidR="00753CA0" w:rsidRPr="008C2BE4">
        <w:t>por</w:t>
      </w:r>
      <w:r w:rsidR="00AB46CD" w:rsidRPr="008C2BE4">
        <w:t>ea</w:t>
      </w:r>
      <w:r w:rsidR="00753CA0" w:rsidRPr="008C2BE4">
        <w:t>lizačných</w:t>
      </w:r>
      <w:proofErr w:type="spellEnd"/>
      <w:r w:rsidR="00753CA0" w:rsidRPr="008C2BE4">
        <w:t xml:space="preserve"> geometrických plánov tak, aby majetková hranica</w:t>
      </w:r>
      <w:r w:rsidR="003266FA" w:rsidRPr="008C2BE4">
        <w:t xml:space="preserve"> </w:t>
      </w:r>
      <w:r w:rsidR="00753CA0" w:rsidRPr="008C2BE4">
        <w:t>bola v súlade so stavebným povol</w:t>
      </w:r>
      <w:r w:rsidR="00753CA0" w:rsidRPr="008C2BE4">
        <w:t>e</w:t>
      </w:r>
      <w:r w:rsidR="00753CA0" w:rsidRPr="008C2BE4">
        <w:t>ním a jeho zmien.</w:t>
      </w:r>
      <w:r w:rsidR="00753CA0" w:rsidRPr="008C2BE4" w:rsidDel="007C1E40">
        <w:t xml:space="preserve">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2.6.2.1 Obsah geodetického elaborátu DSRS (ďalej len GE-DSRS) všeobecne (pre každý stavebný objekt samostatne):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protokol o vytýčení Diela potvrdený zodpovedným geodetom </w:t>
      </w:r>
      <w:r w:rsidR="00EC0ED5" w:rsidRPr="008C2BE4">
        <w:t>Zhotoviteľ</w:t>
      </w:r>
      <w:r w:rsidR="00753CA0" w:rsidRPr="008C2BE4">
        <w:t>a.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grafické spracovanie GD bude v tvare *.</w:t>
      </w:r>
      <w:proofErr w:type="spellStart"/>
      <w:r w:rsidR="00753CA0" w:rsidRPr="008C2BE4">
        <w:t>dgn</w:t>
      </w:r>
      <w:proofErr w:type="spellEnd"/>
      <w:r w:rsidR="00753CA0" w:rsidRPr="008C2BE4">
        <w:t xml:space="preserve"> </w:t>
      </w:r>
      <w:r w:rsidR="0004567E">
        <w:t xml:space="preserve">v štruktúre podľa TP </w:t>
      </w:r>
      <w:r w:rsidR="00236850">
        <w:t>038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geodetické zameranie vykonať v súradnicovom systéme </w:t>
      </w:r>
      <w:r w:rsidR="0004567E">
        <w:t xml:space="preserve">JTSK a JTSK03 </w:t>
      </w:r>
      <w:r w:rsidR="00753CA0" w:rsidRPr="008C2BE4">
        <w:t>platnom ku dňu odovzdávania Diela Objednávateľovi v triede presnosti č.3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výškové zameranie spracovať vo výškovom systéme </w:t>
      </w:r>
      <w:proofErr w:type="spellStart"/>
      <w:r w:rsidR="00753CA0" w:rsidRPr="008C2BE4">
        <w:t>Balt</w:t>
      </w:r>
      <w:proofErr w:type="spellEnd"/>
      <w:r w:rsidR="00753CA0" w:rsidRPr="008C2BE4">
        <w:t xml:space="preserve"> – po vyrovnaní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pri grafickom spracovaní GD atribúty a grafickú prezentáciu jednotlivých vedení, objektov a zariadení dodržať štruktúru *.</w:t>
      </w:r>
      <w:proofErr w:type="spellStart"/>
      <w:r w:rsidR="00753CA0" w:rsidRPr="008C2BE4">
        <w:t>dgn</w:t>
      </w:r>
      <w:proofErr w:type="spellEnd"/>
      <w:r w:rsidR="00753CA0" w:rsidRPr="008C2BE4">
        <w:t xml:space="preserve"> </w:t>
      </w:r>
      <w:r w:rsidR="0004567E">
        <w:t xml:space="preserve">podľa TP </w:t>
      </w:r>
      <w:r w:rsidR="00562BE0">
        <w:t>038</w:t>
      </w:r>
    </w:p>
    <w:p w:rsidR="00753CA0" w:rsidRPr="008C2BE4" w:rsidRDefault="00B0777D" w:rsidP="00F60867">
      <w:pPr>
        <w:pStyle w:val="Odsekzoznamu"/>
      </w:pPr>
      <w:r w:rsidRPr="008C2BE4">
        <w:lastRenderedPageBreak/>
        <w:t>-</w:t>
      </w:r>
      <w:r w:rsidRPr="008C2BE4">
        <w:tab/>
      </w:r>
      <w:r w:rsidR="00753CA0" w:rsidRPr="008C2BE4">
        <w:t xml:space="preserve">digitálnu verziu grafického spracovania GD </w:t>
      </w:r>
      <w:r w:rsidR="00EC0ED5" w:rsidRPr="008C2BE4">
        <w:t>Zhotoviteľ</w:t>
      </w:r>
      <w:r w:rsidR="00753CA0" w:rsidRPr="008C2BE4">
        <w:t xml:space="preserve"> vopred odsúhlasí so zástu</w:t>
      </w:r>
      <w:r w:rsidR="00753CA0" w:rsidRPr="008C2BE4">
        <w:t>p</w:t>
      </w:r>
      <w:r w:rsidR="00753CA0" w:rsidRPr="008C2BE4">
        <w:t>com Objednávateľa. Písomný súhlas Objednávateľa bude súčasťou GD.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2.6.2.2 GE- DSRS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meračský originál polohopisného a výškopisného zamerania v mierke 1:1000, alebo 1:5000 so zákresom všetkých predmetov merania v trvalom zábere, vrátane po</w:t>
      </w:r>
      <w:r w:rsidR="00753CA0" w:rsidRPr="008C2BE4">
        <w:t>d</w:t>
      </w:r>
      <w:r w:rsidR="00753CA0" w:rsidRPr="008C2BE4">
        <w:t>zemných inžinierskych sietí (resp. iných objektov),</w:t>
      </w:r>
      <w:r w:rsidR="00986319" w:rsidRPr="008C2BE4">
        <w:t xml:space="preserve"> </w:t>
      </w:r>
      <w:r w:rsidR="00753CA0" w:rsidRPr="008C2BE4">
        <w:t xml:space="preserve">vrátane širších súvislostí, vrátane terénnych úprav a geodetických základov (TB, </w:t>
      </w:r>
      <w:proofErr w:type="spellStart"/>
      <w:r w:rsidR="00753CA0" w:rsidRPr="008C2BE4">
        <w:t>Vs</w:t>
      </w:r>
      <w:proofErr w:type="spellEnd"/>
      <w:r w:rsidR="00753CA0" w:rsidRPr="008C2BE4">
        <w:t xml:space="preserve">, HB, ...) tak, aby tento mohol byť použitý pre vyhotovenie Základnej mapy diaľnice, </w:t>
      </w:r>
      <w:r w:rsidR="0004567E">
        <w:t xml:space="preserve">v štruktúre podľa TP </w:t>
      </w:r>
      <w:r w:rsidR="00562BE0">
        <w:t>038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súradnice a výšky podrobných bodov s podrobným popisom,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zoznam súradníc a výšok bodového poľa,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priečne profily v </w:t>
      </w:r>
      <w:proofErr w:type="spellStart"/>
      <w:r w:rsidR="00753CA0" w:rsidRPr="008C2BE4">
        <w:t>staničeniach</w:t>
      </w:r>
      <w:proofErr w:type="spellEnd"/>
      <w:r w:rsidR="00753CA0" w:rsidRPr="008C2BE4">
        <w:t xml:space="preserve"> ako v projekte,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pozdĺžny profil, </w:t>
      </w:r>
    </w:p>
    <w:p w:rsidR="00753CA0" w:rsidRPr="008C2BE4" w:rsidRDefault="00B0777D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>technická správa merania</w:t>
      </w:r>
    </w:p>
    <w:p w:rsidR="00753CA0" w:rsidRPr="008C2BE4" w:rsidRDefault="00753CA0" w:rsidP="009315A2">
      <w:pPr>
        <w:rPr>
          <w:b/>
          <w:bCs/>
        </w:rPr>
      </w:pPr>
      <w:r w:rsidRPr="008C2BE4">
        <w:rPr>
          <w:b/>
          <w:bCs/>
        </w:rPr>
        <w:t xml:space="preserve">2.6.2.3 GE-DSRS pre mostné objekty: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výkres skutočného stavu spodnej a hornej stavby,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súradnice a výšky podrobných bodov s podrobným popisom + bodové pole,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>súradnica a výšky stálych osobitných zariadení (len v prípade, že MOSR požaduje jeho realizáciu)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pozdĺžny profil,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priečne profily v reze ako v projekte nad piliermi a v strede pola, </w:t>
      </w:r>
    </w:p>
    <w:p w:rsidR="008F2B4C" w:rsidRPr="008C2BE4" w:rsidRDefault="008F2B4C" w:rsidP="008F2B4C">
      <w:pPr>
        <w:pStyle w:val="Odsekzoznamu"/>
      </w:pPr>
      <w:r w:rsidRPr="008C2BE4">
        <w:t>-</w:t>
      </w:r>
      <w:r w:rsidRPr="008C2BE4">
        <w:tab/>
        <w:t xml:space="preserve">technická správa merania.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2.6.2.</w:t>
      </w:r>
      <w:r w:rsidR="00A1626F">
        <w:rPr>
          <w:b/>
          <w:bCs/>
        </w:rPr>
        <w:t>4</w:t>
      </w:r>
      <w:r w:rsidRPr="008C2BE4">
        <w:rPr>
          <w:b/>
          <w:bCs/>
        </w:rPr>
        <w:t xml:space="preserve"> GE-DSRS pre objekty</w:t>
      </w:r>
      <w:r w:rsidR="003266FA" w:rsidRPr="008C2BE4">
        <w:rPr>
          <w:b/>
          <w:bCs/>
        </w:rPr>
        <w:t xml:space="preserve"> </w:t>
      </w:r>
      <w:r w:rsidRPr="008C2BE4">
        <w:rPr>
          <w:b/>
          <w:bCs/>
        </w:rPr>
        <w:t>inžinierskych sietí (podzemných aj nadzemných) všeobecne</w:t>
      </w:r>
      <w:r w:rsidR="0004567E">
        <w:rPr>
          <w:b/>
          <w:bCs/>
        </w:rPr>
        <w:t xml:space="preserve"> </w:t>
      </w:r>
      <w:r w:rsidR="0004567E" w:rsidRPr="0004567E">
        <w:rPr>
          <w:bCs/>
        </w:rPr>
        <w:t>(</w:t>
      </w:r>
      <w:r w:rsidR="0004567E">
        <w:t xml:space="preserve">v štruktúre podľa TP </w:t>
      </w:r>
      <w:r w:rsidR="00562BE0">
        <w:t>038</w:t>
      </w:r>
      <w:r w:rsidR="0004567E">
        <w:t>)</w:t>
      </w:r>
      <w:r w:rsidRPr="008C2BE4">
        <w:rPr>
          <w:b/>
          <w:bCs/>
        </w:rPr>
        <w:t xml:space="preserve">: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polohopisné a výškové zameranie všetkých súbehov a križovaní s inžinierskymi si</w:t>
      </w:r>
      <w:r w:rsidR="00753CA0" w:rsidRPr="008C2BE4">
        <w:t>e</w:t>
      </w:r>
      <w:r w:rsidR="00753CA0" w:rsidRPr="008C2BE4">
        <w:t>ťami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výkres polohového a výškového zamerania priebehu siete,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súradnice a výšky podrobných bodov s podrobným popisom + bodové pole,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pozdĺžny profil- vodovody, plynovody, kanalizácie </w:t>
      </w:r>
    </w:p>
    <w:p w:rsidR="00753CA0" w:rsidRPr="008C2BE4" w:rsidRDefault="00A71BB6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technická správa merania.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a) GE-DSRS pre objekty vodovodov: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vodovod.dgn</w:t>
      </w:r>
      <w:proofErr w:type="spellEnd"/>
      <w:r w:rsidR="00753CA0" w:rsidRPr="008C2BE4">
        <w:t xml:space="preserve"> – zameraná trasa vodovodu a prípojok vrátane objektov a zariadení; zakótovanie významných bodov vodovodu od pevných bodov polohopisu – použiť kótovanie na kolmice, zakótovať križovania s inými sieťami, do 30 vrstvy vložiť hĺ</w:t>
      </w:r>
      <w:r w:rsidR="00753CA0" w:rsidRPr="008C2BE4">
        <w:t>b</w:t>
      </w:r>
      <w:r w:rsidR="00753CA0" w:rsidRPr="008C2BE4">
        <w:t xml:space="preserve">kovú hodnotu uloženia potrubia „H“ v /m/ - odpočet súradníc z, ź, zakresliť vnútorné dispozičné rozmery šácht so zákresom jednotlivých armatúr v šachtách. 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vodovod_body.dgn</w:t>
      </w:r>
      <w:proofErr w:type="spellEnd"/>
      <w:r w:rsidR="00753CA0" w:rsidRPr="008C2BE4">
        <w:t xml:space="preserve"> – obsahuje číslo bodu, súr. z, ź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vodovod.txt /*.</w:t>
      </w:r>
      <w:proofErr w:type="spellStart"/>
      <w:r w:rsidR="00753CA0" w:rsidRPr="008C2BE4">
        <w:t>doc</w:t>
      </w:r>
      <w:proofErr w:type="spellEnd"/>
      <w:r w:rsidR="00753CA0" w:rsidRPr="008C2BE4">
        <w:t>/ - číslo bodu, súr. x, y, z /terén/, ź/hĺbka uloženia/, H, popis;</w:t>
      </w:r>
      <w:r w:rsidR="003266FA" w:rsidRPr="008C2BE4">
        <w:t xml:space="preserve"> </w:t>
      </w:r>
      <w:r w:rsidR="00753CA0" w:rsidRPr="008C2BE4">
        <w:t>ta</w:t>
      </w:r>
      <w:r w:rsidR="00753CA0" w:rsidRPr="008C2BE4">
        <w:t>k</w:t>
      </w:r>
      <w:r w:rsidR="00753CA0" w:rsidRPr="008C2BE4">
        <w:t>tiež</w:t>
      </w:r>
      <w:r w:rsidR="003266FA" w:rsidRPr="008C2BE4">
        <w:t xml:space="preserve"> </w:t>
      </w:r>
      <w:r w:rsidR="00753CA0" w:rsidRPr="008C2BE4">
        <w:t>vypísať križovanie s inými sieťami</w:t>
      </w:r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pozdĺžny </w:t>
      </w:r>
      <w:proofErr w:type="spellStart"/>
      <w:r w:rsidR="00753CA0" w:rsidRPr="008C2BE4">
        <w:t>profil.dgn</w:t>
      </w:r>
      <w:proofErr w:type="spellEnd"/>
      <w:r w:rsidR="00753CA0" w:rsidRPr="008C2BE4">
        <w:t xml:space="preserve">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b) GE-DSRS pre objekty kanalizácie: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kanalizácia.dgn</w:t>
      </w:r>
      <w:proofErr w:type="spellEnd"/>
      <w:r w:rsidR="00753CA0" w:rsidRPr="008C2BE4">
        <w:t xml:space="preserve"> – zameraná trasa kanalizácie a prípojok , vrátane objektov a zariadení, popis vetiev, materiál a DN potrubí, sklon a vzdialenosť medzi šacht</w:t>
      </w:r>
      <w:r w:rsidR="00753CA0" w:rsidRPr="008C2BE4">
        <w:t>a</w:t>
      </w:r>
      <w:r w:rsidR="00753CA0" w:rsidRPr="008C2BE4">
        <w:t xml:space="preserve">mi; zakótovať všetky dôležité body kanalizácie od pevných bodov polohopisu, použiť kótovanie na kolmice, zakótovať všetky križovania s inými sieťami; 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proofErr w:type="spellStart"/>
      <w:r w:rsidR="00753CA0" w:rsidRPr="008C2BE4">
        <w:t>kanalizácia_body.dgn</w:t>
      </w:r>
      <w:proofErr w:type="spellEnd"/>
      <w:r w:rsidR="00753CA0" w:rsidRPr="008C2BE4">
        <w:t xml:space="preserve"> – číslo bodu, hĺbkovú hodnotu H odpočet súradníc z, ź, - umiestniť tak, aby sa neprekrývala hodnota so </w:t>
      </w:r>
      <w:proofErr w:type="spellStart"/>
      <w:r w:rsidR="00753CA0" w:rsidRPr="008C2BE4">
        <w:t>z-tovými</w:t>
      </w:r>
      <w:proofErr w:type="spellEnd"/>
      <w:r w:rsidR="00753CA0" w:rsidRPr="008C2BE4">
        <w:t xml:space="preserve"> súradnicami výkresom </w:t>
      </w:r>
      <w:proofErr w:type="spellStart"/>
      <w:r w:rsidR="00753CA0" w:rsidRPr="008C2BE4">
        <w:t>k</w:t>
      </w:r>
      <w:r w:rsidR="00753CA0" w:rsidRPr="008C2BE4">
        <w:t>a</w:t>
      </w:r>
      <w:r w:rsidR="00753CA0" w:rsidRPr="008C2BE4">
        <w:t>nalizácia.dgn</w:t>
      </w:r>
      <w:proofErr w:type="spellEnd"/>
      <w:r w:rsidR="00753CA0" w:rsidRPr="008C2BE4">
        <w:t>;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kanalizácia.txt /*.</w:t>
      </w:r>
      <w:proofErr w:type="spellStart"/>
      <w:r w:rsidR="00753CA0" w:rsidRPr="008C2BE4">
        <w:t>doc</w:t>
      </w:r>
      <w:proofErr w:type="spellEnd"/>
      <w:r w:rsidR="00753CA0" w:rsidRPr="008C2BE4">
        <w:t>/ -</w:t>
      </w:r>
      <w:r w:rsidR="003266FA" w:rsidRPr="008C2BE4">
        <w:t xml:space="preserve"> </w:t>
      </w:r>
      <w:r w:rsidR="00753CA0" w:rsidRPr="008C2BE4">
        <w:t>číslo bodu, súr. x, y, z, ź, H, popis;</w:t>
      </w:r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pozdĺžny </w:t>
      </w:r>
      <w:proofErr w:type="spellStart"/>
      <w:r w:rsidR="00753CA0" w:rsidRPr="008C2BE4">
        <w:t>profil.dgn</w:t>
      </w:r>
      <w:proofErr w:type="spellEnd"/>
      <w:r w:rsidR="00753CA0" w:rsidRPr="008C2BE4">
        <w:t>;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c) GE-DSRS</w:t>
      </w:r>
      <w:r w:rsidR="00562BE0">
        <w:rPr>
          <w:b/>
          <w:bCs/>
        </w:rPr>
        <w:t xml:space="preserve"> </w:t>
      </w:r>
      <w:r w:rsidRPr="008C2BE4">
        <w:rPr>
          <w:b/>
          <w:bCs/>
        </w:rPr>
        <w:t>pre iné vedenia inžinierskych a ostatných sietí (nadzemných a podzemných), pokiaľ sú súčasťou stavby, ďalej rekonštrukcií a preložiek: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iné </w:t>
      </w:r>
      <w:proofErr w:type="spellStart"/>
      <w:r w:rsidR="00753CA0" w:rsidRPr="008C2BE4">
        <w:t>vedenia.dgn</w:t>
      </w:r>
      <w:proofErr w:type="spellEnd"/>
      <w:r w:rsidR="00753CA0" w:rsidRPr="008C2BE4">
        <w:t xml:space="preserve"> - zákres všetkých vedení, ktoré križovali, resp. boli v súbehu s meranou trasou potrubí, do 30 vrstvy umiestniť hĺbkovú hodnotu „H“ odpočet súr. z, ź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iné </w:t>
      </w:r>
      <w:proofErr w:type="spellStart"/>
      <w:r w:rsidR="00753CA0" w:rsidRPr="008C2BE4">
        <w:t>vedenia_body.dgn</w:t>
      </w:r>
      <w:proofErr w:type="spellEnd"/>
      <w:r w:rsidR="00753CA0" w:rsidRPr="008C2BE4">
        <w:t xml:space="preserve"> -</w:t>
      </w:r>
      <w:r w:rsidR="003266FA" w:rsidRPr="008C2BE4">
        <w:t xml:space="preserve"> </w:t>
      </w:r>
      <w:r w:rsidR="00753CA0" w:rsidRPr="008C2BE4">
        <w:t xml:space="preserve">číslo bodu, súradnice z, ź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iné vedenia.txt / *.</w:t>
      </w:r>
      <w:proofErr w:type="spellStart"/>
      <w:r w:rsidR="00753CA0" w:rsidRPr="008C2BE4">
        <w:t>doc</w:t>
      </w:r>
      <w:proofErr w:type="spellEnd"/>
      <w:r w:rsidR="00753CA0" w:rsidRPr="008C2BE4">
        <w:t>/ -</w:t>
      </w:r>
      <w:r w:rsidR="003266FA" w:rsidRPr="008C2BE4">
        <w:t xml:space="preserve"> </w:t>
      </w:r>
      <w:r w:rsidR="00815607">
        <w:t>číslo bodu , súradníc x, y</w:t>
      </w:r>
      <w:r w:rsidR="00753CA0" w:rsidRPr="008C2BE4">
        <w:t>,</w:t>
      </w:r>
      <w:r w:rsidR="00815607">
        <w:t xml:space="preserve"> z ,ź</w:t>
      </w:r>
      <w:r w:rsidR="00753CA0" w:rsidRPr="008C2BE4">
        <w:t>,</w:t>
      </w:r>
      <w:r w:rsidR="00815607">
        <w:t xml:space="preserve"> </w:t>
      </w:r>
      <w:r w:rsidR="00753CA0" w:rsidRPr="008C2BE4">
        <w:t xml:space="preserve">H, popis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podľa typu inžinierskych a ostatných sieti pozdĺžny </w:t>
      </w:r>
      <w:proofErr w:type="spellStart"/>
      <w:r w:rsidR="00753CA0" w:rsidRPr="008C2BE4">
        <w:t>profil.dgn</w:t>
      </w:r>
      <w:proofErr w:type="spellEnd"/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>Digitálna forma spracovania geodetických častí GEODETICKEJ DOKUMENTÁCIE</w:t>
      </w:r>
      <w:r w:rsidR="003266FA" w:rsidRPr="008C2BE4">
        <w:t xml:space="preserve"> </w:t>
      </w:r>
      <w:r w:rsidR="00753CA0" w:rsidRPr="008C2BE4">
        <w:t>bude vypracovaná pre všetky objekty a bude predložená v digitálnej aj v tlačenej forme tak, ako je to uvedené v ZTKP 0. Digitálna forma spracovania DSRS bude rešpektovať aj požiadavky správcov jednotlivých objektov v prípade, ak sú odlišné oproti forme uvedenej v ZTKP 0.</w:t>
      </w:r>
    </w:p>
    <w:p w:rsidR="00753CA0" w:rsidRPr="008C2BE4" w:rsidRDefault="00753CA0" w:rsidP="00BC5D46">
      <w:r w:rsidRPr="008C2BE4">
        <w:t>Geodetické elaboráty overí autorizovaný geodet.</w:t>
      </w:r>
    </w:p>
    <w:p w:rsidR="00753CA0" w:rsidRPr="008C2BE4" w:rsidRDefault="00753CA0" w:rsidP="009315A2">
      <w:pPr>
        <w:pStyle w:val="Nadpis3"/>
      </w:pPr>
      <w:bookmarkStart w:id="294" w:name="_Toc292803134"/>
      <w:bookmarkStart w:id="295" w:name="_Toc332367379"/>
      <w:bookmarkStart w:id="296" w:name="_Toc345289337"/>
      <w:bookmarkStart w:id="297" w:name="_Toc3295841"/>
      <w:r w:rsidRPr="008C2BE4">
        <w:t>2.6.3</w:t>
      </w:r>
      <w:r w:rsidRPr="008C2BE4">
        <w:tab/>
        <w:t>Geometrické plány</w:t>
      </w:r>
      <w:bookmarkEnd w:id="294"/>
      <w:bookmarkEnd w:id="295"/>
      <w:bookmarkEnd w:id="296"/>
      <w:bookmarkEnd w:id="297"/>
    </w:p>
    <w:p w:rsidR="00C752F3" w:rsidRPr="008C2BE4" w:rsidRDefault="00C752F3" w:rsidP="00C752F3">
      <w:r w:rsidRPr="008C2BE4">
        <w:t xml:space="preserve">Súčasťou DSV budú tiež </w:t>
      </w:r>
      <w:proofErr w:type="spellStart"/>
      <w:r w:rsidRPr="008C2BE4">
        <w:t>porealizačné</w:t>
      </w:r>
      <w:proofErr w:type="spellEnd"/>
      <w:r w:rsidRPr="008C2BE4">
        <w:t xml:space="preserve"> geometrické plány vypracované podľa platných technických predpisov a Smernice na vyhotovenie geometrických plánov a vytyčovanie hraníc pozemkov. V </w:t>
      </w:r>
      <w:proofErr w:type="spellStart"/>
      <w:r w:rsidRPr="008C2BE4">
        <w:t>porealizačných</w:t>
      </w:r>
      <w:proofErr w:type="spellEnd"/>
      <w:r w:rsidRPr="008C2BE4">
        <w:t xml:space="preserve"> geometrických plánoch na vyznačenie vecného bremena sa vyčísli plocha obmedzenia ( šírka ochranného pásma) pre jednotlivé parc</w:t>
      </w:r>
      <w:r w:rsidRPr="008C2BE4">
        <w:t>e</w:t>
      </w:r>
      <w:r w:rsidR="00D86098">
        <w:t xml:space="preserve">ly </w:t>
      </w:r>
      <w:r w:rsidR="00D86098" w:rsidRPr="00D86098">
        <w:t>a budú spracované zvlášť pre extravilán a zvlášť pre intravilán podľa požiadaviek.</w:t>
      </w:r>
    </w:p>
    <w:p w:rsidR="00C752F3" w:rsidRPr="008C2BE4" w:rsidRDefault="00EC0ED5" w:rsidP="0058044C">
      <w:r w:rsidRPr="008C2BE4">
        <w:t>Zhotoviteľ</w:t>
      </w:r>
      <w:r w:rsidR="00C752F3" w:rsidRPr="008C2BE4">
        <w:t xml:space="preserve"> je zodpovedný za vyhotovenie geometrických plánov v takej podobe, aby boli akceptované na zápis do katastra nehnuteľností v zmysle vyhlášky č. 461/2009 </w:t>
      </w:r>
      <w:proofErr w:type="spellStart"/>
      <w:r w:rsidR="00C752F3" w:rsidRPr="008C2BE4">
        <w:t>Z.z</w:t>
      </w:r>
      <w:proofErr w:type="spellEnd"/>
      <w:r w:rsidR="00C752F3" w:rsidRPr="008C2BE4">
        <w:t>. o vykonaní katastrálneho zákona v znení neskorších predpisov</w:t>
      </w:r>
      <w:r w:rsidR="0058044C" w:rsidRPr="0058044C">
        <w:t>, ktorou sa vykonáva z</w:t>
      </w:r>
      <w:r w:rsidR="0058044C" w:rsidRPr="0058044C">
        <w:t>á</w:t>
      </w:r>
      <w:r w:rsidR="0058044C" w:rsidRPr="0058044C">
        <w:t xml:space="preserve">kon č.162/ 1995 </w:t>
      </w:r>
      <w:proofErr w:type="spellStart"/>
      <w:r w:rsidR="0058044C" w:rsidRPr="0058044C">
        <w:t>Z.z</w:t>
      </w:r>
      <w:proofErr w:type="spellEnd"/>
      <w:r w:rsidR="0058044C" w:rsidRPr="0058044C">
        <w:t>. o katastri nehnuteľností a</w:t>
      </w:r>
      <w:r w:rsidR="0058044C">
        <w:t xml:space="preserve"> </w:t>
      </w:r>
      <w:r w:rsidR="0058044C" w:rsidRPr="0058044C">
        <w:t>o zápise vlastníckych a iných práv k nehnuteľnostiam v znení neskorších predpisov, aby</w:t>
      </w:r>
      <w:r w:rsidR="0058044C">
        <w:t xml:space="preserve"> </w:t>
      </w:r>
      <w:r w:rsidR="0058044C" w:rsidRPr="0058044C">
        <w:t>podľa nich bolo možné majetko</w:t>
      </w:r>
      <w:r w:rsidR="0058044C">
        <w:t>v</w:t>
      </w:r>
      <w:r w:rsidR="0058044C">
        <w:t>o</w:t>
      </w:r>
      <w:r w:rsidR="0058044C" w:rsidRPr="0058044C">
        <w:t xml:space="preserve">právne </w:t>
      </w:r>
      <w:proofErr w:type="spellStart"/>
      <w:r w:rsidR="0058044C" w:rsidRPr="0058044C">
        <w:t>vysporiadanie</w:t>
      </w:r>
      <w:proofErr w:type="spellEnd"/>
      <w:r w:rsidR="0058044C" w:rsidRPr="0058044C">
        <w:t xml:space="preserve"> a podľa pokynov Stavebnotechnického</w:t>
      </w:r>
      <w:r w:rsidR="0058044C">
        <w:t xml:space="preserve"> </w:t>
      </w:r>
      <w:r w:rsidR="0058044C" w:rsidRPr="0058044C">
        <w:t>dozoru a Objednávateľa, bez ďalšej úpravy Objednávateľom</w:t>
      </w:r>
      <w:r w:rsidR="00C752F3" w:rsidRPr="008C2BE4">
        <w:t xml:space="preserve">, resp. príslušným správcom. </w:t>
      </w:r>
    </w:p>
    <w:p w:rsidR="00E01D2B" w:rsidRDefault="00C752F3" w:rsidP="00C752F3">
      <w:pPr>
        <w:shd w:val="clear" w:color="auto" w:fill="FFFFFF"/>
      </w:pPr>
      <w:proofErr w:type="spellStart"/>
      <w:r w:rsidRPr="008C2BE4">
        <w:t>Porealizačné</w:t>
      </w:r>
      <w:proofErr w:type="spellEnd"/>
      <w:r w:rsidRPr="008C2BE4">
        <w:t xml:space="preserve"> geometrické plány (GP) Objednávateľ požaduje dodať v </w:t>
      </w:r>
      <w:r w:rsidR="0004567E">
        <w:t>10</w:t>
      </w:r>
      <w:r w:rsidRPr="008C2BE4">
        <w:t xml:space="preserve"> vyhotoveniach </w:t>
      </w:r>
    </w:p>
    <w:p w:rsidR="00C752F3" w:rsidRPr="008C2BE4" w:rsidRDefault="00C752F3" w:rsidP="00C752F3">
      <w:pPr>
        <w:shd w:val="clear" w:color="auto" w:fill="FFFFFF"/>
      </w:pPr>
      <w:r w:rsidRPr="008C2BE4">
        <w:t>v tlači a </w:t>
      </w:r>
      <w:r w:rsidR="00903567">
        <w:t>7</w:t>
      </w:r>
      <w:r w:rsidRPr="008C2BE4">
        <w:t>x v digitálnej forme vo formáte *.</w:t>
      </w:r>
      <w:proofErr w:type="spellStart"/>
      <w:r w:rsidRPr="008C2BE4">
        <w:t>dgn</w:t>
      </w:r>
      <w:proofErr w:type="spellEnd"/>
      <w:r w:rsidRPr="008C2BE4">
        <w:t xml:space="preserve"> – grafika a </w:t>
      </w:r>
      <w:proofErr w:type="spellStart"/>
      <w:r w:rsidRPr="008C2BE4">
        <w:t>xls</w:t>
      </w:r>
      <w:proofErr w:type="spellEnd"/>
      <w:r w:rsidRPr="008C2BE4">
        <w:t>-</w:t>
      </w:r>
      <w:r w:rsidR="003266FA" w:rsidRPr="008C2BE4">
        <w:t xml:space="preserve"> </w:t>
      </w:r>
      <w:r w:rsidRPr="008C2BE4">
        <w:t>tabuľkové časti (VV):</w:t>
      </w:r>
    </w:p>
    <w:p w:rsidR="00C752F3" w:rsidRPr="008C2BE4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8C2BE4">
        <w:t>porealizačné</w:t>
      </w:r>
      <w:proofErr w:type="spellEnd"/>
      <w:r w:rsidRPr="008C2BE4">
        <w:t xml:space="preserve"> GP s riešením stavu KN-C a KN-E</w:t>
      </w:r>
    </w:p>
    <w:p w:rsidR="00C752F3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 w:rsidRPr="008C2BE4">
        <w:t xml:space="preserve">zlúčiť parcely nadobudnuté </w:t>
      </w:r>
      <w:r w:rsidR="00EC0ED5" w:rsidRPr="008C2BE4">
        <w:t>Objednávateľ</w:t>
      </w:r>
      <w:r w:rsidRPr="008C2BE4">
        <w:t>om v 1/1</w:t>
      </w:r>
      <w:r w:rsidR="00903567">
        <w:t xml:space="preserve"> </w:t>
      </w:r>
      <w:r w:rsidR="00903567" w:rsidRPr="00903567">
        <w:t>v rámci každého objektu</w:t>
      </w:r>
    </w:p>
    <w:p w:rsidR="00903567" w:rsidRPr="008C2BE4" w:rsidRDefault="00903567" w:rsidP="0090356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903567">
        <w:t>porealizačné</w:t>
      </w:r>
      <w:proofErr w:type="spellEnd"/>
      <w:r w:rsidRPr="00903567">
        <w:t xml:space="preserve"> GP na trvalý záber odovzdať v 3 vyhotoveniach do 1 týždňa O</w:t>
      </w:r>
      <w:r w:rsidRPr="00903567">
        <w:t>b</w:t>
      </w:r>
      <w:r w:rsidRPr="00903567">
        <w:t>jednávateľovi</w:t>
      </w:r>
      <w:r>
        <w:t xml:space="preserve"> </w:t>
      </w:r>
      <w:r w:rsidRPr="00903567">
        <w:t>po úradnom overení</w:t>
      </w:r>
    </w:p>
    <w:p w:rsidR="00C752F3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 w:rsidRPr="008C2BE4">
        <w:t xml:space="preserve">pre vecné bremená vyhotoviť </w:t>
      </w:r>
      <w:proofErr w:type="spellStart"/>
      <w:r w:rsidRPr="008C2BE4">
        <w:t>porealizačné</w:t>
      </w:r>
      <w:proofErr w:type="spellEnd"/>
      <w:r w:rsidRPr="008C2BE4">
        <w:t xml:space="preserve"> GP aj s ochranným pásmom vyčísl</w:t>
      </w:r>
      <w:r w:rsidRPr="008C2BE4">
        <w:t>e</w:t>
      </w:r>
      <w:r w:rsidRPr="008C2BE4">
        <w:t>ním plochy obmedzenia pre jednotlivé parcely (pri súbehu a križovan</w:t>
      </w:r>
      <w:r w:rsidR="00903567">
        <w:t>í</w:t>
      </w:r>
      <w:r w:rsidRPr="008C2BE4">
        <w:t xml:space="preserve"> ochrann</w:t>
      </w:r>
      <w:r w:rsidRPr="008C2BE4">
        <w:t>é</w:t>
      </w:r>
      <w:r w:rsidRPr="008C2BE4">
        <w:t>ho pásma jednotlivých IS vylúčiť duplicitu záberu)</w:t>
      </w:r>
    </w:p>
    <w:p w:rsidR="00903567" w:rsidRDefault="00903567" w:rsidP="0090356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903567">
        <w:t>porealizačné</w:t>
      </w:r>
      <w:proofErr w:type="spellEnd"/>
      <w:r w:rsidRPr="00903567">
        <w:t xml:space="preserve"> GP </w:t>
      </w:r>
      <w:r>
        <w:t xml:space="preserve">pre vecné bremená </w:t>
      </w:r>
      <w:r w:rsidRPr="00903567">
        <w:t>musia byť vypracované, overené a od</w:t>
      </w:r>
      <w:r w:rsidRPr="00903567">
        <w:t>o</w:t>
      </w:r>
      <w:r w:rsidRPr="00903567">
        <w:t>vzdané</w:t>
      </w:r>
      <w:r>
        <w:t xml:space="preserve"> </w:t>
      </w:r>
      <w:r w:rsidRPr="00903567">
        <w:t>Objednávateľovi do 2 mesiacov od uloženia IS v 3 vyhotoveniach</w:t>
      </w:r>
    </w:p>
    <w:p w:rsidR="001C536A" w:rsidRPr="008C2BE4" w:rsidRDefault="001C536A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>
        <w:t>podľa požiadaviek zvlášť pre extravilán a zvlášť pre intravilán</w:t>
      </w:r>
    </w:p>
    <w:p w:rsidR="00C752F3" w:rsidRPr="008C2BE4" w:rsidRDefault="00C752F3" w:rsidP="00C752F3">
      <w:pPr>
        <w:spacing w:before="240"/>
      </w:pPr>
      <w:r w:rsidRPr="008C2BE4">
        <w:t>V </w:t>
      </w:r>
      <w:proofErr w:type="spellStart"/>
      <w:r w:rsidRPr="008C2BE4">
        <w:t>porealizačných</w:t>
      </w:r>
      <w:proofErr w:type="spellEnd"/>
      <w:r w:rsidRPr="008C2BE4">
        <w:t xml:space="preserve"> GP sa právny stav v miestach prekročeného trvalého záberu rieši podľa vykonanej analýzy a vypracujú</w:t>
      </w:r>
      <w:r w:rsidR="003266FA" w:rsidRPr="008C2BE4">
        <w:t xml:space="preserve"> </w:t>
      </w:r>
      <w:r w:rsidRPr="008C2BE4">
        <w:t>sa komple</w:t>
      </w:r>
      <w:r w:rsidR="00A1626F">
        <w:t>tné podklady k majetko</w:t>
      </w:r>
      <w:r w:rsidR="000545BA">
        <w:t>vo</w:t>
      </w:r>
      <w:r w:rsidR="00A1626F">
        <w:t>právnemu usporiadaniu /</w:t>
      </w:r>
      <w:r w:rsidRPr="008C2BE4">
        <w:t>zoznam vlastníkov, vyňatie BPEJ/. Aj pri riešení prípadov z</w:t>
      </w:r>
      <w:r w:rsidR="006F7F9A" w:rsidRPr="008C2BE4">
        <w:t>v</w:t>
      </w:r>
      <w:r w:rsidRPr="008C2BE4">
        <w:t>y</w:t>
      </w:r>
      <w:r w:rsidR="006F7F9A" w:rsidRPr="008C2BE4">
        <w:t>š</w:t>
      </w:r>
      <w:r w:rsidRPr="008C2BE4">
        <w:t>kových parciel v rámci trvalého záberu, resp. parciel mimo trvalý záber</w:t>
      </w:r>
      <w:r w:rsidR="003266FA" w:rsidRPr="008C2BE4">
        <w:t xml:space="preserve"> </w:t>
      </w:r>
      <w:r w:rsidRPr="008C2BE4">
        <w:t xml:space="preserve">je potrebné pracovnú </w:t>
      </w:r>
      <w:r w:rsidRPr="008C2BE4">
        <w:lastRenderedPageBreak/>
        <w:t xml:space="preserve">verziu geometrického plánu predložiť na posúdenie zodpovednému </w:t>
      </w:r>
      <w:r w:rsidR="000545BA">
        <w:t xml:space="preserve">autorizovanému </w:t>
      </w:r>
      <w:r w:rsidRPr="008C2BE4">
        <w:t xml:space="preserve">geodetovi </w:t>
      </w:r>
      <w:r w:rsidR="000545BA">
        <w:t>a kartografovi</w:t>
      </w:r>
      <w:r w:rsidRPr="008C2BE4">
        <w:t xml:space="preserve"> Objednávateľa a až po jej odsúhlasení a písomnom potvrdení vyhotoviť definitívnu verziu geometrického plánu. </w:t>
      </w:r>
      <w:proofErr w:type="spellStart"/>
      <w:r w:rsidRPr="008C2BE4">
        <w:t>Porealizačný</w:t>
      </w:r>
      <w:proofErr w:type="spellEnd"/>
      <w:r w:rsidRPr="008C2BE4">
        <w:t xml:space="preserve"> geometrický plán musí byť </w:t>
      </w:r>
      <w:proofErr w:type="spellStart"/>
      <w:r w:rsidRPr="008C2BE4">
        <w:t>zapísateľný</w:t>
      </w:r>
      <w:proofErr w:type="spellEnd"/>
      <w:r w:rsidRPr="008C2BE4">
        <w:t xml:space="preserve"> do katastra nehnuteľností a po</w:t>
      </w:r>
      <w:r w:rsidR="00A1626F">
        <w:t>užiteľný pre majetkovo-právne u</w:t>
      </w:r>
      <w:r w:rsidRPr="008C2BE4">
        <w:t>spori</w:t>
      </w:r>
      <w:r w:rsidRPr="008C2BE4">
        <w:t>a</w:t>
      </w:r>
      <w:r w:rsidRPr="008C2BE4">
        <w:t>danie.</w:t>
      </w:r>
    </w:p>
    <w:p w:rsidR="001A2AAD" w:rsidRDefault="001A2AAD" w:rsidP="001A2AAD">
      <w:proofErr w:type="spellStart"/>
      <w:r w:rsidRPr="001A2AAD">
        <w:t>Porealizačné</w:t>
      </w:r>
      <w:proofErr w:type="spellEnd"/>
      <w:r w:rsidRPr="001A2AAD">
        <w:t xml:space="preserve"> geometrické plány Zhotoviteľ spracuje v 7 vyhotoveniach v tlači a 6x v</w:t>
      </w:r>
      <w:r>
        <w:t> </w:t>
      </w:r>
      <w:r w:rsidRPr="001A2AAD">
        <w:t>digitálnej</w:t>
      </w:r>
      <w:r>
        <w:t xml:space="preserve"> </w:t>
      </w:r>
      <w:r w:rsidRPr="001A2AAD">
        <w:t>forme vo formáte .</w:t>
      </w:r>
      <w:proofErr w:type="spellStart"/>
      <w:r w:rsidRPr="001A2AAD">
        <w:t>dgn</w:t>
      </w:r>
      <w:proofErr w:type="spellEnd"/>
      <w:r w:rsidRPr="001A2AAD">
        <w:t xml:space="preserve"> (v štruktúre kompatibiln</w:t>
      </w:r>
      <w:r>
        <w:t>ej</w:t>
      </w:r>
      <w:r w:rsidRPr="001A2AAD">
        <w:t xml:space="preserve"> s programom ESID).</w:t>
      </w:r>
      <w:r>
        <w:t xml:space="preserve"> </w:t>
      </w:r>
      <w:r w:rsidRPr="001A2AAD">
        <w:t>Spr</w:t>
      </w:r>
      <w:r w:rsidRPr="001A2AAD">
        <w:t>a</w:t>
      </w:r>
      <w:r w:rsidRPr="001A2AAD">
        <w:t>covanie geometrických plánov bude obsahovať aj ZPMZ a Technickú správu (.</w:t>
      </w:r>
      <w:proofErr w:type="spellStart"/>
      <w:r w:rsidRPr="001A2AAD">
        <w:t>xls</w:t>
      </w:r>
      <w:proofErr w:type="spellEnd"/>
      <w:r w:rsidRPr="001A2AAD">
        <w:t>, .</w:t>
      </w:r>
      <w:proofErr w:type="spellStart"/>
      <w:r w:rsidRPr="001A2AAD">
        <w:t>doc</w:t>
      </w:r>
      <w:proofErr w:type="spellEnd"/>
      <w:r w:rsidRPr="001A2AAD">
        <w:t>).</w:t>
      </w:r>
      <w:r>
        <w:t xml:space="preserve"> </w:t>
      </w:r>
      <w:r w:rsidRPr="001A2AAD">
        <w:t>Po overení geometrického plánu príslušným Okresným úradom, odborom kata</w:t>
      </w:r>
      <w:r w:rsidRPr="001A2AAD">
        <w:t>s</w:t>
      </w:r>
      <w:r w:rsidRPr="001A2AAD">
        <w:t>tra, do 1</w:t>
      </w:r>
      <w:r>
        <w:t xml:space="preserve"> </w:t>
      </w:r>
      <w:r w:rsidRPr="001A2AAD">
        <w:t>týždňa doručiť Objednávateľovi.</w:t>
      </w:r>
    </w:p>
    <w:p w:rsidR="001A2AAD" w:rsidRPr="001A2AAD" w:rsidRDefault="001A2AAD" w:rsidP="001A2AAD">
      <w:r w:rsidRPr="001A2AAD">
        <w:t>Meranie a spracovanie musí byť podľa príslušných STN a inštrukcií na prácu v poloh</w:t>
      </w:r>
      <w:r w:rsidRPr="001A2AAD">
        <w:t>o</w:t>
      </w:r>
      <w:r w:rsidRPr="001A2AAD">
        <w:t>vých</w:t>
      </w:r>
      <w:r>
        <w:t xml:space="preserve"> </w:t>
      </w:r>
      <w:r w:rsidRPr="001A2AAD">
        <w:t>bodových poliach v aktuálnych pozemkových mapách, ktoré si zabezpečí Zhotov</w:t>
      </w:r>
      <w:r w:rsidRPr="001A2AAD">
        <w:t>i</w:t>
      </w:r>
      <w:r w:rsidRPr="001A2AAD">
        <w:t>teľ stavby.</w:t>
      </w:r>
      <w:r>
        <w:t xml:space="preserve"> </w:t>
      </w:r>
      <w:r w:rsidRPr="001A2AAD">
        <w:t>Elaborát autorizačne overí autorizovaný geodet a kartograf Zhotoviteľa a potvrdí ho Hlavný</w:t>
      </w:r>
      <w:r>
        <w:t xml:space="preserve"> </w:t>
      </w:r>
      <w:r w:rsidRPr="001A2AAD">
        <w:t>geodet Zhotoviteľa.</w:t>
      </w:r>
    </w:p>
    <w:p w:rsidR="001A2AAD" w:rsidRPr="008C2BE4" w:rsidRDefault="001A2AAD" w:rsidP="001A2AAD">
      <w:r w:rsidRPr="001A2AAD">
        <w:t xml:space="preserve">V prípade potreby bude súčasťou </w:t>
      </w:r>
      <w:proofErr w:type="spellStart"/>
      <w:r w:rsidRPr="001A2AAD">
        <w:t>porealizačného</w:t>
      </w:r>
      <w:proofErr w:type="spellEnd"/>
      <w:r w:rsidRPr="001A2AAD">
        <w:t xml:space="preserve"> geometrického plánu budovy bude protokol</w:t>
      </w:r>
      <w:r>
        <w:t xml:space="preserve"> </w:t>
      </w:r>
      <w:r w:rsidRPr="001A2AAD">
        <w:t>o Geodetickom zameraní adresného bodu v zmysle Vyhlášky č. 142/2015 MVSR, ktorou sa</w:t>
      </w:r>
      <w:r>
        <w:t xml:space="preserve"> </w:t>
      </w:r>
      <w:r w:rsidRPr="001A2AAD">
        <w:t>vykonáva zákon č. 125/2015 Z. z. o registri adries a o zmene a dop</w:t>
      </w:r>
      <w:r w:rsidRPr="001A2AAD">
        <w:t>l</w:t>
      </w:r>
      <w:r w:rsidRPr="001A2AAD">
        <w:t>není niektorých zákonov.</w:t>
      </w:r>
      <w:r>
        <w:t xml:space="preserve"> </w:t>
      </w:r>
      <w:r w:rsidRPr="001A2AAD">
        <w:t>Všetky časti geodetickej dokumentácie (geodetické protokoly, vytyčovacie protokoly, geodetické</w:t>
      </w:r>
      <w:r>
        <w:t xml:space="preserve"> </w:t>
      </w:r>
      <w:r w:rsidRPr="001A2AAD">
        <w:t xml:space="preserve">časti DSRS, </w:t>
      </w:r>
      <w:proofErr w:type="spellStart"/>
      <w:r w:rsidRPr="001A2AAD">
        <w:t>porealizačné</w:t>
      </w:r>
      <w:proofErr w:type="spellEnd"/>
      <w:r w:rsidRPr="001A2AAD">
        <w:t xml:space="preserve"> geometrické plány a pod.) oficiálne odovzdávané Objednávateľovi budú</w:t>
      </w:r>
      <w:r>
        <w:t xml:space="preserve"> </w:t>
      </w:r>
      <w:r w:rsidRPr="001A2AAD">
        <w:t>autorizačne overené autorizovaným ge</w:t>
      </w:r>
      <w:r w:rsidRPr="001A2AAD">
        <w:t>o</w:t>
      </w:r>
      <w:r w:rsidRPr="001A2AAD">
        <w:t>detom a kartografom Zhotoviteľa, ktorý ich vypracoval</w:t>
      </w:r>
      <w:r>
        <w:t xml:space="preserve"> </w:t>
      </w:r>
      <w:r w:rsidRPr="001A2AAD">
        <w:t>a následne potvrdené Hlavným geodetom Zhotoviteľa.</w:t>
      </w:r>
    </w:p>
    <w:p w:rsidR="00753CA0" w:rsidRPr="008C2BE4" w:rsidRDefault="00753CA0" w:rsidP="009315A2">
      <w:pPr>
        <w:pStyle w:val="Nadpis2"/>
      </w:pPr>
      <w:bookmarkStart w:id="298" w:name="_Toc289265959"/>
      <w:bookmarkStart w:id="299" w:name="_Toc289329940"/>
      <w:bookmarkStart w:id="300" w:name="_Toc292038721"/>
      <w:bookmarkStart w:id="301" w:name="_Toc292042011"/>
      <w:bookmarkStart w:id="302" w:name="_Toc292803135"/>
      <w:bookmarkStart w:id="303" w:name="_Toc332367380"/>
      <w:bookmarkStart w:id="304" w:name="_Toc345289338"/>
      <w:bookmarkStart w:id="305" w:name="_Toc3295842"/>
      <w:r w:rsidRPr="008C2BE4">
        <w:t xml:space="preserve">2.7 </w:t>
      </w:r>
      <w:r w:rsidRPr="008C2BE4">
        <w:tab/>
        <w:t xml:space="preserve">Inžinierska </w:t>
      </w:r>
      <w:r w:rsidR="00271DF3" w:rsidRPr="008C2BE4">
        <w:t>Č</w:t>
      </w:r>
      <w:r w:rsidRPr="008C2BE4">
        <w:t>innosť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753CA0" w:rsidRPr="008C2BE4" w:rsidRDefault="00753CA0" w:rsidP="00E1005B">
      <w:pPr>
        <w:rPr>
          <w:b/>
          <w:bCs/>
        </w:rPr>
      </w:pPr>
      <w:r w:rsidRPr="008C2BE4">
        <w:rPr>
          <w:b/>
          <w:bCs/>
        </w:rPr>
        <w:t>Všeobecné požiadavky na inžiniersku činnosť</w:t>
      </w:r>
    </w:p>
    <w:p w:rsidR="009E03B2" w:rsidRPr="008C2BE4" w:rsidRDefault="00753CA0" w:rsidP="009E03B2">
      <w:pPr>
        <w:pStyle w:val="Odsekzoznamu"/>
        <w:spacing w:after="60"/>
        <w:ind w:left="357" w:hanging="357"/>
      </w:pPr>
      <w:r w:rsidRPr="008C2BE4">
        <w:t xml:space="preserve">V nadväznosti na projektovú činnosť </w:t>
      </w:r>
      <w:r w:rsidR="009E03B2" w:rsidRPr="008C2BE4">
        <w:t>bude Zhotoviteľ</w:t>
      </w:r>
      <w:r w:rsidR="009E03B2">
        <w:t xml:space="preserve"> zabezpečovať </w:t>
      </w:r>
      <w:r w:rsidR="009E03B2" w:rsidRPr="008C2BE4">
        <w:t>aj tieto uvedené činnosti:</w:t>
      </w:r>
    </w:p>
    <w:p w:rsidR="00194B3E" w:rsidRPr="008C2BE4" w:rsidRDefault="00194B3E" w:rsidP="008F2B4C">
      <w:pPr>
        <w:pStyle w:val="Odsekzoznamu"/>
        <w:spacing w:after="60"/>
        <w:ind w:left="357" w:hanging="357"/>
      </w:pPr>
      <w:r w:rsidRPr="008C2BE4">
        <w:t>-</w:t>
      </w:r>
      <w:r w:rsidR="007172E2" w:rsidRPr="008C2BE4">
        <w:t xml:space="preserve"> </w:t>
      </w:r>
      <w:r w:rsidR="00D716EF">
        <w:tab/>
      </w:r>
      <w:r w:rsidRPr="008C2BE4">
        <w:t xml:space="preserve">pre každú zmenu stavby </w:t>
      </w:r>
      <w:r w:rsidR="009E03B2">
        <w:t xml:space="preserve">po vydaní stavebného povolenia </w:t>
      </w:r>
      <w:r w:rsidRPr="008C2BE4">
        <w:t xml:space="preserve">je potrebné vypracovať oznámenie o zmene navrhovanej činnosti podľa Zákona 24/2006 </w:t>
      </w:r>
      <w:proofErr w:type="spellStart"/>
      <w:r w:rsidRPr="008C2BE4">
        <w:t>Z.z</w:t>
      </w:r>
      <w:proofErr w:type="spellEnd"/>
      <w:r w:rsidRPr="008C2BE4">
        <w:t>. Stanovisko MŽP SR k tejto zmene je súčasťou dokladov k žiadosti o zmenu stavby pred doko</w:t>
      </w:r>
      <w:r w:rsidRPr="008C2BE4">
        <w:t>n</w:t>
      </w:r>
      <w:r w:rsidRPr="008C2BE4">
        <w:t>čením.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A82D05" w:rsidRPr="008C2BE4">
        <w:t>v prípade zmeny oproti DSP</w:t>
      </w:r>
      <w:r w:rsidR="00E149FC">
        <w:t xml:space="preserve"> v rozsahu DRS</w:t>
      </w:r>
      <w:r w:rsidR="00A82D05" w:rsidRPr="008C2BE4">
        <w:t xml:space="preserve"> pred začatím prác na </w:t>
      </w:r>
      <w:r w:rsidR="00A36188" w:rsidRPr="008C2BE4">
        <w:t xml:space="preserve">všetkých </w:t>
      </w:r>
      <w:r w:rsidR="00A82D05" w:rsidRPr="008C2BE4">
        <w:t>o</w:t>
      </w:r>
      <w:r w:rsidR="00A82D05" w:rsidRPr="008C2BE4">
        <w:t>b</w:t>
      </w:r>
      <w:r w:rsidR="00A82D05" w:rsidRPr="008C2BE4">
        <w:t xml:space="preserve">jektoch požiada </w:t>
      </w:r>
      <w:r w:rsidR="004F6A1F">
        <w:t xml:space="preserve">Zhotoviteľ </w:t>
      </w:r>
      <w:r w:rsidR="00A82D05" w:rsidRPr="008C2BE4">
        <w:t>príslušný špeciálny stavebný úrad o povolenie zmeny stavby pred dokončením podľa § 68 zákona č. 50/1976 Zb.. V tomto prípade sa je</w:t>
      </w:r>
      <w:r w:rsidR="00A82D05" w:rsidRPr="008C2BE4">
        <w:t>d</w:t>
      </w:r>
      <w:r w:rsidR="00A82D05" w:rsidRPr="008C2BE4">
        <w:t>ná o zmenu podmienok stavebného povoleni</w:t>
      </w:r>
      <w:r w:rsidR="005E70E5">
        <w:t>a</w:t>
      </w:r>
      <w:r w:rsidR="00A82D05" w:rsidRPr="008C2BE4">
        <w:t xml:space="preserve"> a konanie o zmene stavby pred d</w:t>
      </w:r>
      <w:r w:rsidR="00A82D05" w:rsidRPr="008C2BE4">
        <w:t>o</w:t>
      </w:r>
      <w:r w:rsidR="00A82D05" w:rsidRPr="008C2BE4">
        <w:t>končením je rovnaké ako pre stavebné konanie.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 prípade zmien stavby, ktoré spočívajú iba v nepodstatných odchýlkach od proje</w:t>
      </w:r>
      <w:r w:rsidR="00753CA0" w:rsidRPr="008C2BE4">
        <w:t>k</w:t>
      </w:r>
      <w:r w:rsidR="00753CA0" w:rsidRPr="008C2BE4">
        <w:t>tovej dokumentácie overenej v stavebnom konaní (napr. sa nemení umiestnenie, pôdorysné ani výškové ohraničenie stavby, účel, konštrukčné ani dispozičné rieš</w:t>
      </w:r>
      <w:r w:rsidR="00753CA0" w:rsidRPr="008C2BE4">
        <w:t>e</w:t>
      </w:r>
      <w:r w:rsidR="00753CA0" w:rsidRPr="008C2BE4">
        <w:t xml:space="preserve">nie), takéto zmeny </w:t>
      </w:r>
      <w:r w:rsidR="00EC0ED5" w:rsidRPr="008C2BE4">
        <w:t>Zhotoviteľ</w:t>
      </w:r>
      <w:r w:rsidR="00753CA0" w:rsidRPr="008C2BE4">
        <w:t xml:space="preserve"> vyznačí priamo v overených vyhotoveniach </w:t>
      </w:r>
      <w:r w:rsidR="004F6A1F">
        <w:t>dokume</w:t>
      </w:r>
      <w:r w:rsidR="004F6A1F">
        <w:t>n</w:t>
      </w:r>
      <w:r w:rsidR="004F6A1F">
        <w:t>tácie Zhotoviteľa</w:t>
      </w:r>
      <w:r w:rsidR="004F6A1F" w:rsidRPr="008C2BE4">
        <w:t xml:space="preserve"> </w:t>
      </w:r>
      <w:r w:rsidR="00753CA0" w:rsidRPr="008C2BE4">
        <w:t>a prerokujú sa v kolaudačnom konaní</w:t>
      </w:r>
      <w:r w:rsidR="00037460" w:rsidRPr="008C2BE4">
        <w:t>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prerokovanie a zabezpečenie </w:t>
      </w:r>
      <w:r w:rsidR="004F6A1F">
        <w:t>vydani</w:t>
      </w:r>
      <w:r w:rsidR="005E70E5">
        <w:t>a</w:t>
      </w:r>
      <w:r w:rsidR="004F6A1F" w:rsidRPr="008C2BE4">
        <w:t xml:space="preserve"> </w:t>
      </w:r>
      <w:r w:rsidR="00753CA0" w:rsidRPr="008C2BE4">
        <w:t>súhlasných stanovísk k projektovej Dokume</w:t>
      </w:r>
      <w:r w:rsidR="00753CA0" w:rsidRPr="008C2BE4">
        <w:t>n</w:t>
      </w:r>
      <w:r w:rsidR="00753CA0" w:rsidRPr="008C2BE4">
        <w:t xml:space="preserve">tácii </w:t>
      </w:r>
      <w:r w:rsidR="00EC0ED5" w:rsidRPr="008C2BE4">
        <w:t>Zhotoviteľ</w:t>
      </w:r>
      <w:r w:rsidR="00753CA0" w:rsidRPr="008C2BE4">
        <w:t>a v priebehu projektových prác s príslušnými orgánmi štátnej a verejnej správy, samosprávy, organizáciami</w:t>
      </w:r>
      <w:r w:rsidR="003266FA" w:rsidRPr="008C2BE4">
        <w:t xml:space="preserve"> </w:t>
      </w:r>
      <w:r w:rsidR="00753CA0" w:rsidRPr="008C2BE4">
        <w:t>a dotknutými zložkami Objednávateľa v priebehu a v závere prác</w:t>
      </w:r>
      <w:r w:rsidR="00037460" w:rsidRPr="008C2BE4">
        <w:t>.</w:t>
      </w:r>
    </w:p>
    <w:p w:rsidR="00037460" w:rsidRPr="008C2BE4" w:rsidRDefault="00B01573" w:rsidP="00037460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prerokovanie projektovej Dokumentácie </w:t>
      </w:r>
      <w:r w:rsidR="00EC0ED5" w:rsidRPr="008C2BE4">
        <w:t>Zhotoviteľ</w:t>
      </w:r>
      <w:r w:rsidR="00753CA0" w:rsidRPr="008C2BE4">
        <w:t xml:space="preserve">a s príslušnými orgánmi a organizáciami za účelom vydania stavebných povolení, ktoré môžu vyplynúť z projektového riešenia </w:t>
      </w:r>
      <w:r w:rsidR="00EC0ED5" w:rsidRPr="008C2BE4">
        <w:t>Zhotoviteľ</w:t>
      </w:r>
      <w:r w:rsidR="00753CA0" w:rsidRPr="008C2BE4">
        <w:t>a, súhlasu so zmenou stavby pred dokončením a ostatných potrebných súhlasov, stanovísk a povolení</w:t>
      </w:r>
      <w:r w:rsidR="00037460" w:rsidRPr="008C2BE4">
        <w:t>.</w:t>
      </w:r>
    </w:p>
    <w:p w:rsidR="00037460" w:rsidRPr="008C2BE4" w:rsidRDefault="00037460" w:rsidP="00037460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  <w:t>v prípade zmeny stavby pred dokončením je Zhotoviteľ povinný spracovať dok</w:t>
      </w:r>
      <w:r w:rsidRPr="008C2BE4">
        <w:t>u</w:t>
      </w:r>
      <w:r w:rsidRPr="008C2BE4">
        <w:t xml:space="preserve">mentáciu v zmysle prílohy č. 8a zákona č. 24/2006 </w:t>
      </w:r>
      <w:proofErr w:type="spellStart"/>
      <w:r w:rsidRPr="008C2BE4">
        <w:t>Z.z</w:t>
      </w:r>
      <w:proofErr w:type="spellEnd"/>
      <w:r w:rsidRPr="008C2BE4">
        <w:t>. v znení neskorších predp</w:t>
      </w:r>
      <w:r w:rsidRPr="008C2BE4">
        <w:t>i</w:t>
      </w:r>
      <w:r w:rsidRPr="008C2BE4">
        <w:t>sov a zabezpečiť schválenie Ministerstvom životného prostredia predtým ako poži</w:t>
      </w:r>
      <w:r w:rsidRPr="008C2BE4">
        <w:t>a</w:t>
      </w:r>
      <w:r w:rsidRPr="008C2BE4">
        <w:t>da o zmenu stavby pred dokončením v zmysle zákona č. 50/1976 Zb..</w:t>
      </w:r>
    </w:p>
    <w:p w:rsidR="00DA096C" w:rsidRPr="008C2BE4" w:rsidRDefault="00DA096C" w:rsidP="00037460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>Dokumentácia na zmenu stavby pred dokončením musí byť potvrdená Objednávat</w:t>
      </w:r>
      <w:r w:rsidRPr="008C2BE4">
        <w:t>e</w:t>
      </w:r>
      <w:r w:rsidRPr="008C2BE4">
        <w:t>ľom.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zastupovanie Objednávateľa v odvolacích konaniach na základe splnomocnenia Objednávateľa</w:t>
      </w:r>
      <w:r w:rsidR="00037460" w:rsidRPr="008C2BE4">
        <w:t>.</w:t>
      </w:r>
    </w:p>
    <w:p w:rsidR="00753CA0" w:rsidRPr="008C2BE4" w:rsidRDefault="00B01573" w:rsidP="009E03B2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posúdenia projektovej dokumentácie, najmä určených a vyhradených technických zariadení príslušnými orgánmi a organizáciami (TI SR, a pod.)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elaborátu bilancie skrývky humusového horizontu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posudku na určenie spoločenskej hodnoty drevín určených na výrub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Zabezpečenie doplnkových prieskumných prác</w:t>
      </w:r>
    </w:p>
    <w:p w:rsidR="005E70E5" w:rsidRDefault="00753CA0" w:rsidP="00BC5D46">
      <w:r w:rsidRPr="008C2BE4">
        <w:t xml:space="preserve">Objednávateľ na výkon inžinierskej činnosti splnomocní </w:t>
      </w:r>
      <w:r w:rsidR="00EC0ED5" w:rsidRPr="008C2BE4">
        <w:t>Zhotoviteľ</w:t>
      </w:r>
      <w:r w:rsidRPr="008C2BE4">
        <w:t>a.</w:t>
      </w:r>
    </w:p>
    <w:p w:rsidR="00753CA0" w:rsidRDefault="00753CA0" w:rsidP="00BC5D46">
      <w:r w:rsidRPr="008C2BE4">
        <w:t xml:space="preserve">Objednávateľ požaduje aby </w:t>
      </w:r>
      <w:r w:rsidR="00EC0ED5" w:rsidRPr="008C2BE4">
        <w:t>Zhotoviteľ</w:t>
      </w:r>
      <w:r w:rsidRPr="008C2BE4">
        <w:t xml:space="preserve"> v súvislosti s odovzdaním a prevzatím objektov ostatných správcov/vlastníkov zabezpečil vypracovanie a prerokovanie všetkých zmluvných vzťahov súvisiacich s návrhom zmluvy o budúcej zmluve o odovzdaní a prebratí objektov iných správcov/vlastníkov a zmluvy o budúcej zmluve o zriadení vecného bremena s príslušným správcom prípadne vlastníkom objektu pred začatím realizácie dotknutých stavebných objektov.</w:t>
      </w:r>
    </w:p>
    <w:p w:rsidR="001E5E13" w:rsidRPr="008C2BE4" w:rsidRDefault="001E5E13" w:rsidP="00BC5D46">
      <w:r w:rsidRPr="00BF60FF">
        <w:t xml:space="preserve">V prípade, ak </w:t>
      </w:r>
      <w:r w:rsidR="00EF308D">
        <w:t>O</w:t>
      </w:r>
      <w:r w:rsidR="00BF60FF">
        <w:t xml:space="preserve">bjednávateľ zabezpečil </w:t>
      </w:r>
      <w:r w:rsidRPr="00BF60FF">
        <w:t>zml</w:t>
      </w:r>
      <w:r w:rsidR="00BF60FF" w:rsidRPr="00BF60FF">
        <w:t>uvy</w:t>
      </w:r>
      <w:r w:rsidR="00BF60FF">
        <w:t xml:space="preserve"> v predchádzajúcom období </w:t>
      </w:r>
      <w:r w:rsidR="00BF60FF" w:rsidRPr="008C2BE4">
        <w:t>v súvislosti s odovzdaním a prevzatím objektov ostatných správcov/vlastníkov</w:t>
      </w:r>
      <w:r w:rsidRPr="00BF60FF">
        <w:t>, zhotoviteľ musí re</w:t>
      </w:r>
      <w:r w:rsidRPr="00BF60FF">
        <w:t>š</w:t>
      </w:r>
      <w:r w:rsidRPr="00BF60FF">
        <w:t>pektovať ich</w:t>
      </w:r>
      <w:r w:rsidR="00BF60FF" w:rsidRPr="00BF60FF">
        <w:t xml:space="preserve"> plné</w:t>
      </w:r>
      <w:r w:rsidRPr="00BF60FF">
        <w:t xml:space="preserve"> znenie a záväzky. V prípade </w:t>
      </w:r>
      <w:r w:rsidR="00BF60FF">
        <w:t xml:space="preserve">akýchkoľvek </w:t>
      </w:r>
      <w:r w:rsidRPr="00BF60FF">
        <w:t xml:space="preserve">zmien </w:t>
      </w:r>
      <w:r w:rsidR="00BF60FF" w:rsidRPr="00BF60FF">
        <w:t xml:space="preserve">zo strany </w:t>
      </w:r>
      <w:r w:rsidRPr="00BF60FF">
        <w:t>zhotovit</w:t>
      </w:r>
      <w:r w:rsidRPr="00BF60FF">
        <w:t>e</w:t>
      </w:r>
      <w:r w:rsidRPr="00BF60FF">
        <w:t>ľa</w:t>
      </w:r>
      <w:r w:rsidR="00BF60FF" w:rsidRPr="00BF60FF">
        <w:t>,</w:t>
      </w:r>
      <w:r w:rsidRPr="00BF60FF">
        <w:t xml:space="preserve"> zhotoviteľ musí zabezpečiť nové zmluvy, resp. prípadné dodatky</w:t>
      </w:r>
      <w:r w:rsidR="00BF60FF" w:rsidRPr="00BF60FF">
        <w:t xml:space="preserve"> k jestvujúcim zml</w:t>
      </w:r>
      <w:r w:rsidR="00BF60FF" w:rsidRPr="00BF60FF">
        <w:t>u</w:t>
      </w:r>
      <w:r w:rsidR="00BF60FF" w:rsidRPr="00BF60FF">
        <w:t>vám</w:t>
      </w:r>
      <w:r w:rsidRPr="00BF60FF">
        <w:t>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Majetkovoprávne </w:t>
      </w:r>
      <w:proofErr w:type="spellStart"/>
      <w:r w:rsidRPr="008C2BE4">
        <w:rPr>
          <w:b/>
          <w:bCs/>
        </w:rPr>
        <w:t>vysporiadanie</w:t>
      </w:r>
      <w:proofErr w:type="spellEnd"/>
      <w:r w:rsidRPr="008C2BE4">
        <w:rPr>
          <w:b/>
          <w:bCs/>
        </w:rPr>
        <w:t xml:space="preserve"> a súvisiace činnosti: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A1626F">
        <w:t>Majetko</w:t>
      </w:r>
      <w:r w:rsidR="00A01466">
        <w:t>vo</w:t>
      </w:r>
      <w:r w:rsidR="00A1626F">
        <w:t>právne u</w:t>
      </w:r>
      <w:r w:rsidR="00753CA0" w:rsidRPr="008C2BE4">
        <w:t>sporiadanie na celý predmet Diela bolo vykonané Objednávat</w:t>
      </w:r>
      <w:r w:rsidR="00753CA0" w:rsidRPr="008C2BE4">
        <w:t>e</w:t>
      </w:r>
      <w:r w:rsidR="00753CA0" w:rsidRPr="008C2BE4">
        <w:t xml:space="preserve">ľom. Pokiaľ z dôvodov na strane </w:t>
      </w:r>
      <w:r w:rsidR="00EC0ED5" w:rsidRPr="008C2BE4">
        <w:t>Zhotoviteľ</w:t>
      </w:r>
      <w:r w:rsidR="00753CA0" w:rsidRPr="008C2BE4">
        <w:t>a vznikne potreba dodatočného majetk</w:t>
      </w:r>
      <w:r w:rsidR="00753CA0" w:rsidRPr="008C2BE4">
        <w:t>o</w:t>
      </w:r>
      <w:r w:rsidR="00A01466">
        <w:t>vo</w:t>
      </w:r>
      <w:r w:rsidR="00753CA0" w:rsidRPr="008C2BE4">
        <w:t>práv</w:t>
      </w:r>
      <w:r w:rsidR="00A1626F">
        <w:t>neho u</w:t>
      </w:r>
      <w:r w:rsidR="00753CA0" w:rsidRPr="008C2BE4">
        <w:t>sporiadania, jeho činnosť bude zahŕňať aj tieto uvedené činnosti: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geometrických plánov na trvalé zábery vrátane grafického podkladu pre odňatie z PF s uvedením BPEJ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geodetických grafických podkladov pre dočasné zábery nad 1 rok vrátane grafického podkladu pre dočasné odňatie z PF s uvedením BPEJ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geodetických grafických podkladov pre vecné bremená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geometrických plánov pre vecné bremená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geometrických plánov pre vecné bremená na základe skutočného zamerania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geodetických grafických podkladov pre dočasné zábery do 1 roku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výkupových elaborátov pre trvalé zábery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výkupových elaborátov pre dočasné zábery nad 1 rok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výkupových elaborátov pre vecné bremená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súpisu vlastníkov pre dočasné zábery do 1 roka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znaleckých posudkov na stanovenie všeobecnej hodnoty pozemkov a stavieb pre trvalé zábery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znaleckých posudkov na stanovenie všeobecnej hodnoty vecného bremena</w:t>
      </w:r>
      <w:r w:rsidR="003266FA" w:rsidRPr="008C2BE4">
        <w:t xml:space="preserve"> </w:t>
      </w:r>
      <w:r w:rsidR="00753CA0" w:rsidRPr="008C2BE4">
        <w:t>(vrátane grafického podkladu s vyznačením ochranných pásiem)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majetkovoprávneho </w:t>
      </w:r>
      <w:r w:rsidR="00A1626F">
        <w:t>u</w:t>
      </w:r>
      <w:r w:rsidR="00471B67" w:rsidRPr="008C2BE4">
        <w:t xml:space="preserve">sporiadania </w:t>
      </w:r>
      <w:r w:rsidR="00753CA0" w:rsidRPr="008C2BE4">
        <w:t>nehnuteľností pre potreby vydania stavebného povolenia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r w:rsidR="00753CA0" w:rsidRPr="008C2BE4">
        <w:t xml:space="preserve">zabezpečenie majetkovoprávneho </w:t>
      </w:r>
      <w:r w:rsidR="00A1626F">
        <w:t>u</w:t>
      </w:r>
      <w:r w:rsidR="00471B67" w:rsidRPr="008C2BE4">
        <w:t>sporiada</w:t>
      </w:r>
      <w:r w:rsidR="00753CA0" w:rsidRPr="008C2BE4">
        <w:t>nia nehnuteľností po zabezpečenie z</w:t>
      </w:r>
      <w:r w:rsidR="00753CA0" w:rsidRPr="008C2BE4">
        <w:t>á</w:t>
      </w:r>
      <w:r w:rsidR="00753CA0" w:rsidRPr="008C2BE4">
        <w:t>pisu vlastníckych práv v katastri nehnuteľností v prospech ŽSR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zabezpečenie zápisu vecných bremien v katastri nehnuteľností v prospech správcov inžinierskych sietí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Majetkovoprávne </w:t>
      </w:r>
      <w:r w:rsidR="00A1626F">
        <w:rPr>
          <w:b/>
          <w:bCs/>
        </w:rPr>
        <w:t>u</w:t>
      </w:r>
      <w:r w:rsidR="00471B67" w:rsidRPr="008C2BE4">
        <w:rPr>
          <w:b/>
          <w:bCs/>
        </w:rPr>
        <w:t>sporiada</w:t>
      </w:r>
      <w:r w:rsidRPr="008C2BE4">
        <w:rPr>
          <w:b/>
          <w:bCs/>
        </w:rPr>
        <w:t>nie pozostáva najmä: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rokovania s vlastníkmi nehnuteľností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uzatvárania zmlúv o budúcich zmluvách (kúpnych, nájomných, o vecných brem</w:t>
      </w:r>
      <w:r w:rsidR="00753CA0" w:rsidRPr="008C2BE4">
        <w:t>e</w:t>
      </w:r>
      <w:r w:rsidR="00753CA0" w:rsidRPr="008C2BE4">
        <w:t>nách, o prevode majetku, o prevode správy a pod)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uzatvárania kúpnych zmlúv, nájomných zmlúv, zmlúv o vecných bremenách, zmlúv o prevode majetku, zmlúv o prevode správy a pod.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 podávania návrhov na vklad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zastupovania Objednávateľa v konaní o návrhu na vklad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 vypracovania a podávania návrhov na vyvlastnenie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zastupovania Objednávateľa vo vyvlastňovacom konaní a v odvolacom konaní (s výnimkou konania na súdoch)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zabezpečenia zápisu geometrických plánov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evidencia uzatváraných zmlúv v SAP 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ostatné súvisiace činností</w:t>
      </w:r>
    </w:p>
    <w:p w:rsidR="00753CA0" w:rsidRPr="008C2BE4" w:rsidRDefault="00A1626F" w:rsidP="00BC5D46">
      <w:r>
        <w:t>Majetko</w:t>
      </w:r>
      <w:r w:rsidR="00A01466">
        <w:t>vo</w:t>
      </w:r>
      <w:r>
        <w:t>právne u</w:t>
      </w:r>
      <w:r w:rsidR="00753CA0" w:rsidRPr="008C2BE4">
        <w:t>sporiadanie v rozsahu predbežného výkupového elaborátu.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Pozn.: pod pojmom zabezpečenie sa myslia všetky činnosti potrebné ku komple</w:t>
      </w:r>
      <w:r w:rsidRPr="008C2BE4">
        <w:rPr>
          <w:b/>
          <w:bCs/>
        </w:rPr>
        <w:t>t</w:t>
      </w:r>
      <w:r w:rsidRPr="008C2BE4">
        <w:rPr>
          <w:b/>
          <w:bCs/>
        </w:rPr>
        <w:t>nému zabezpečeniu, resp. získaniu dokladov/dokumentov/ žiadostí/vyjadrení/ geodetickej a inžinierskej činnosti/ textovej a grafickej dokumentácie/ meraní/ správ/ posudkov/ súhlasov/ elaborátov/ zmlúv a iných činností a písomností vr</w:t>
      </w:r>
      <w:r w:rsidRPr="008C2BE4">
        <w:rPr>
          <w:b/>
          <w:bCs/>
        </w:rPr>
        <w:t>á</w:t>
      </w:r>
      <w:r w:rsidRPr="008C2BE4">
        <w:rPr>
          <w:b/>
          <w:bCs/>
        </w:rPr>
        <w:t>tane všetkých s tým súvisiacich nákladov a poplatkov. Všetky uvedené činnosti majú byť zahrnuté v Navrhovanej zmluvnej cene.</w:t>
      </w:r>
    </w:p>
    <w:p w:rsidR="00753CA0" w:rsidRPr="008C2BE4" w:rsidRDefault="00753CA0" w:rsidP="009315A2">
      <w:pPr>
        <w:pStyle w:val="Nadpis2"/>
      </w:pPr>
      <w:bookmarkStart w:id="306" w:name="_Toc289265960"/>
      <w:bookmarkStart w:id="307" w:name="_Toc289329941"/>
      <w:bookmarkStart w:id="308" w:name="_Toc292038722"/>
      <w:bookmarkStart w:id="309" w:name="_Toc292042012"/>
      <w:bookmarkStart w:id="310" w:name="_Toc292803136"/>
      <w:bookmarkStart w:id="311" w:name="_Toc332367381"/>
      <w:bookmarkStart w:id="312" w:name="_Toc345289339"/>
      <w:bookmarkStart w:id="313" w:name="_Toc3295843"/>
      <w:r w:rsidRPr="008C2BE4">
        <w:t xml:space="preserve">2.8 </w:t>
      </w:r>
      <w:r w:rsidRPr="008C2BE4">
        <w:tab/>
        <w:t>Schvaľovanie Dokumentácie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53CA0" w:rsidRPr="008C2BE4" w:rsidRDefault="00753CA0" w:rsidP="00BC5D46">
      <w:r w:rsidRPr="008C2BE4">
        <w:t>V súlade s postupmi uvedenými v </w:t>
      </w:r>
      <w:proofErr w:type="spellStart"/>
      <w:r w:rsidRPr="008C2BE4">
        <w:t>podčl</w:t>
      </w:r>
      <w:proofErr w:type="spellEnd"/>
      <w:r w:rsidRPr="008C2BE4">
        <w:t>. 5.2 Zmluvných podmienok požiadavky na pr</w:t>
      </w:r>
      <w:r w:rsidRPr="008C2BE4">
        <w:t>e</w:t>
      </w:r>
      <w:r w:rsidRPr="008C2BE4">
        <w:t xml:space="preserve">skúmanie a odsúhlasovanie Dokumentácie </w:t>
      </w:r>
      <w:r w:rsidR="00EC0ED5" w:rsidRPr="008C2BE4">
        <w:t>Zhotoviteľ</w:t>
      </w:r>
      <w:r w:rsidRPr="008C2BE4">
        <w:t>a:</w:t>
      </w:r>
    </w:p>
    <w:p w:rsidR="00753CA0" w:rsidRPr="00A1626F" w:rsidRDefault="00B01573" w:rsidP="00271DF3">
      <w:pPr>
        <w:pStyle w:val="Odsekzoznamu"/>
        <w:spacing w:after="60"/>
        <w:ind w:left="357" w:hanging="357"/>
        <w:rPr>
          <w:color w:val="FF0000"/>
        </w:rPr>
      </w:pPr>
      <w:r w:rsidRPr="008C2BE4">
        <w:t>-</w:t>
      </w:r>
      <w:r w:rsidRPr="008C2BE4">
        <w:tab/>
      </w:r>
      <w:r w:rsidR="00753CA0" w:rsidRPr="008C2BE4">
        <w:t>Objednávateľ požaduje odsúhlasenie formuláru</w:t>
      </w:r>
      <w:r w:rsidR="00015144" w:rsidRPr="008C2BE4">
        <w:t xml:space="preserve"> pre technické posúdenie ciest,</w:t>
      </w:r>
      <w:r w:rsidR="00753CA0" w:rsidRPr="008C2BE4">
        <w:t> inžinierskych konštrukcií</w:t>
      </w:r>
      <w:r w:rsidR="00015144" w:rsidRPr="008C2BE4">
        <w:t xml:space="preserve"> </w:t>
      </w:r>
      <w:r w:rsidR="00753CA0" w:rsidRPr="008C2BE4">
        <w:t xml:space="preserve">(FTP) v zmysle </w:t>
      </w:r>
      <w:r w:rsidR="00753CA0" w:rsidRPr="00A17B36">
        <w:t>príloh č.</w:t>
      </w:r>
      <w:r w:rsidR="000F397A" w:rsidRPr="00A17B36">
        <w:t xml:space="preserve"> </w:t>
      </w:r>
      <w:r w:rsidR="00987091">
        <w:t>0</w:t>
      </w:r>
      <w:r w:rsidR="000F5507" w:rsidRPr="00A17B36">
        <w:t xml:space="preserve">6, </w:t>
      </w:r>
      <w:r w:rsidR="00987091">
        <w:t>0</w:t>
      </w:r>
      <w:r w:rsidR="00753CA0" w:rsidRPr="00A17B36">
        <w:t>7</w:t>
      </w:r>
      <w:r w:rsidR="000F5507" w:rsidRPr="00A17B36">
        <w:t xml:space="preserve"> </w:t>
      </w:r>
      <w:r w:rsidR="00A17B36" w:rsidRPr="00A17B36">
        <w:t xml:space="preserve">časti </w:t>
      </w:r>
      <w:r w:rsidR="00987091">
        <w:t>1 P</w:t>
      </w:r>
      <w:r w:rsidR="00A17B36" w:rsidRPr="00A17B36">
        <w:t xml:space="preserve">rílohy, </w:t>
      </w:r>
      <w:r w:rsidR="00753CA0" w:rsidRPr="00A17B36">
        <w:t>Zvä</w:t>
      </w:r>
      <w:r w:rsidR="00753CA0" w:rsidRPr="00A17B36">
        <w:t>z</w:t>
      </w:r>
      <w:r w:rsidR="00753CA0" w:rsidRPr="00A17B36">
        <w:t>ku 3.</w:t>
      </w:r>
      <w:r w:rsidR="00753CA0" w:rsidRPr="00A1626F">
        <w:rPr>
          <w:color w:val="FF0000"/>
        </w:rPr>
        <w:t xml:space="preserve"> </w:t>
      </w:r>
    </w:p>
    <w:p w:rsidR="00753CA0" w:rsidRPr="008C2BE4" w:rsidRDefault="00B01573" w:rsidP="00EB3835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Objednávateľ požaduje odsúhlasenie Dokumentácie prikladanej k žiadosti o zmenu stavby pred dokončením</w:t>
      </w:r>
      <w:r w:rsidR="00EB3835" w:rsidRPr="008C2BE4">
        <w:t>. Dokumentácie</w:t>
      </w:r>
      <w:r w:rsidR="00930714" w:rsidRPr="008C2BE4">
        <w:t xml:space="preserve"> priložené</w:t>
      </w:r>
      <w:r w:rsidR="00EB3835" w:rsidRPr="008C2BE4">
        <w:t xml:space="preserve"> k žiadosti o zmenu sta</w:t>
      </w:r>
      <w:r w:rsidR="00930714" w:rsidRPr="008C2BE4">
        <w:t>vby pred dokončením budú overené</w:t>
      </w:r>
      <w:r w:rsidR="00EB3835" w:rsidRPr="008C2BE4">
        <w:t xml:space="preserve"> Objednávateľom.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Objednávateľ požaduje prerokovať </w:t>
      </w:r>
      <w:r w:rsidR="00963FA3">
        <w:t xml:space="preserve">DSP v rozsahu </w:t>
      </w:r>
      <w:r w:rsidR="00753CA0" w:rsidRPr="008C2BE4">
        <w:t xml:space="preserve">DRS každého objektu počas jeho spracovávania minimálne na začiatku a konci prác a min. raz počas priebehu prác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Objednávateľ požaduje odsúhlasenie </w:t>
      </w:r>
      <w:r w:rsidR="00963FA3">
        <w:t xml:space="preserve">DSP v rozsahu </w:t>
      </w:r>
      <w:r w:rsidR="00753CA0" w:rsidRPr="008C2BE4">
        <w:t>DRS jednotlivých objektov alebo ich ucelených častí schválených FTP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Objednávateľ požaduje odsúhlasenie zmeny majetkovej hranice trvalého a dočasného z dôvodu technického riešenia </w:t>
      </w:r>
      <w:r w:rsidR="00EC0ED5" w:rsidRPr="008C2BE4">
        <w:t>Zhotoviteľ</w:t>
      </w:r>
      <w:r w:rsidR="00753CA0" w:rsidRPr="008C2BE4">
        <w:t>a,</w:t>
      </w:r>
    </w:p>
    <w:p w:rsidR="00852369" w:rsidRPr="00A17B36" w:rsidRDefault="00852369" w:rsidP="00852369">
      <w:r w:rsidRPr="008C2BE4">
        <w:t>Dokumentáciu na odsúhlasenie a FTP predloží Zhotoviteľ Objednávateľovi v štyroch vyhotoveniach v tlačenej forme a jeden krát digitálnej forme na CD/DVD nosiči vo fo</w:t>
      </w:r>
      <w:r w:rsidRPr="008C2BE4">
        <w:t>r</w:t>
      </w:r>
      <w:r w:rsidR="005D2905">
        <w:t>máte *.</w:t>
      </w:r>
      <w:proofErr w:type="spellStart"/>
      <w:r w:rsidR="005D2905">
        <w:t>pdf</w:t>
      </w:r>
      <w:proofErr w:type="spellEnd"/>
      <w:r w:rsidR="005D2905">
        <w:t xml:space="preserve"> </w:t>
      </w:r>
      <w:r w:rsidR="005D2905" w:rsidRPr="006F3CBF">
        <w:t xml:space="preserve">spolu s vyplnením formulárom k zmene stavby pred dokončením </w:t>
      </w:r>
      <w:r w:rsidR="005D2905" w:rsidRPr="00A17B36">
        <w:t>(Zväzok 3,</w:t>
      </w:r>
      <w:r w:rsidR="00A17B36">
        <w:t xml:space="preserve"> časť 1 P</w:t>
      </w:r>
      <w:r w:rsidR="00A17B36" w:rsidRPr="00A17B36">
        <w:t>rílohy,</w:t>
      </w:r>
      <w:r w:rsidR="005D2905" w:rsidRPr="00A17B36">
        <w:t xml:space="preserve"> príloha č. </w:t>
      </w:r>
      <w:r w:rsidR="00987091">
        <w:t>0</w:t>
      </w:r>
      <w:r w:rsidR="00A17B36" w:rsidRPr="00A17B36">
        <w:t>9</w:t>
      </w:r>
      <w:r w:rsidR="005D2905" w:rsidRPr="00A17B36">
        <w:t>).</w:t>
      </w:r>
    </w:p>
    <w:p w:rsidR="00852369" w:rsidRPr="008C2BE4" w:rsidRDefault="00852369" w:rsidP="00852369">
      <w:r w:rsidRPr="008C2BE4">
        <w:lastRenderedPageBreak/>
        <w:t>Dokumentáciu prikladanú k žiadosti o zmenu stavby pred dokončením, opečiatkovanú stavebným úradom, odovzdá Objednávateľovi v štyroch vyhotoveniach v tlačenej forme a jeden krát digitálnej forme na CD/DVD nosiči vo formáte *.</w:t>
      </w:r>
      <w:proofErr w:type="spellStart"/>
      <w:r w:rsidRPr="008C2BE4">
        <w:t>pdf</w:t>
      </w:r>
      <w:proofErr w:type="spellEnd"/>
      <w:r w:rsidRPr="008C2BE4">
        <w:t xml:space="preserve">.. </w:t>
      </w:r>
    </w:p>
    <w:p w:rsidR="00753CA0" w:rsidRPr="008C2BE4" w:rsidRDefault="00753CA0" w:rsidP="00BC5D46">
      <w:r w:rsidRPr="008C2BE4">
        <w:t xml:space="preserve">Odsúhlasená </w:t>
      </w:r>
      <w:r w:rsidR="00963FA3">
        <w:t xml:space="preserve">DSP v rozsahu </w:t>
      </w:r>
      <w:r w:rsidRPr="008C2BE4">
        <w:t>DRS bude pre Objednávateľa dodaná v šiestich vyhot</w:t>
      </w:r>
      <w:r w:rsidRPr="008C2BE4">
        <w:t>o</w:t>
      </w:r>
      <w:r w:rsidRPr="008C2BE4">
        <w:t>veniach v tlačenej aj digitálnej forme na CD/DVD nosiči vo</w:t>
      </w:r>
      <w:r w:rsidR="008D7A4E">
        <w:t xml:space="preserve"> </w:t>
      </w:r>
      <w:r w:rsidRPr="008C2BE4">
        <w:t xml:space="preserve"> formáte *.</w:t>
      </w:r>
      <w:proofErr w:type="spellStart"/>
      <w:r w:rsidRPr="008C2BE4">
        <w:t>pdf</w:t>
      </w:r>
      <w:proofErr w:type="spellEnd"/>
      <w:r w:rsidRPr="008C2BE4">
        <w:t xml:space="preserve">. </w:t>
      </w:r>
    </w:p>
    <w:p w:rsidR="00753CA0" w:rsidRPr="00A1626F" w:rsidRDefault="00753CA0" w:rsidP="00BC5D46">
      <w:pPr>
        <w:rPr>
          <w:color w:val="FF0000"/>
        </w:rPr>
      </w:pPr>
      <w:r w:rsidRPr="008C2BE4">
        <w:t xml:space="preserve">Objednávateľ požaduje dodať prehľadnú situáciu M 1:50 000, celkovú situáciu stavby M 1:10 000, pozdĺžny rez M 1:10 000/1 000 a </w:t>
      </w:r>
      <w:proofErr w:type="spellStart"/>
      <w:r w:rsidRPr="008C2BE4">
        <w:t>ortofotomapu</w:t>
      </w:r>
      <w:proofErr w:type="spellEnd"/>
      <w:r w:rsidRPr="008C2BE4">
        <w:t xml:space="preserve"> M 1:10 000 v počte dvadsať kusov v termíne najneskôr </w:t>
      </w:r>
      <w:r w:rsidRPr="00A17B36">
        <w:t xml:space="preserve">do </w:t>
      </w:r>
      <w:r w:rsidR="008564B3" w:rsidRPr="00A17B36">
        <w:t xml:space="preserve">šiestich </w:t>
      </w:r>
      <w:r w:rsidRPr="00A17B36">
        <w:t xml:space="preserve">mesiacov od Dátumu začatia prác v zmysle </w:t>
      </w:r>
      <w:proofErr w:type="spellStart"/>
      <w:r w:rsidRPr="00A17B36">
        <w:t>po</w:t>
      </w:r>
      <w:r w:rsidRPr="00A17B36">
        <w:t>d</w:t>
      </w:r>
      <w:r w:rsidRPr="00A17B36">
        <w:t>čl</w:t>
      </w:r>
      <w:proofErr w:type="spellEnd"/>
      <w:r w:rsidRPr="00A17B36">
        <w:t>. 8.1 Zmluvných podmienok.</w:t>
      </w:r>
      <w:r w:rsidRPr="00A1626F">
        <w:rPr>
          <w:color w:val="FF0000"/>
        </w:rPr>
        <w:t xml:space="preserve"> </w:t>
      </w:r>
    </w:p>
    <w:p w:rsidR="00753CA0" w:rsidRPr="008C2BE4" w:rsidRDefault="00753CA0" w:rsidP="00BC5D46">
      <w:r w:rsidRPr="008C2BE4">
        <w:t xml:space="preserve">Potrebný počet vyhotovení pre svoju potrebu určí </w:t>
      </w:r>
      <w:r w:rsidR="00EC0ED5" w:rsidRPr="008C2BE4">
        <w:t>Zhotoviteľ</w:t>
      </w:r>
      <w:r w:rsidRPr="008C2BE4">
        <w:t xml:space="preserve">. </w:t>
      </w:r>
      <w:r w:rsidR="00EC0ED5" w:rsidRPr="008C2BE4">
        <w:t>Zhotoviteľ</w:t>
      </w:r>
      <w:r w:rsidRPr="008C2BE4">
        <w:t xml:space="preserve"> musí vyhotoviť jednu súpravu, ktorá bude na stavbe a bude slúžiť na priebežne zaznačovanie skuto</w:t>
      </w:r>
      <w:r w:rsidRPr="008C2BE4">
        <w:t>č</w:t>
      </w:r>
      <w:r w:rsidRPr="008C2BE4">
        <w:t xml:space="preserve">ného vyhotovenie </w:t>
      </w:r>
      <w:r w:rsidR="00E6464B" w:rsidRPr="008C2BE4">
        <w:t>D</w:t>
      </w:r>
      <w:r w:rsidRPr="008C2BE4">
        <w:t>iela. Táto súprava bude tvoriť jeden z podkladov pre vyhotovenie DSRS.</w:t>
      </w:r>
    </w:p>
    <w:p w:rsidR="00753CA0" w:rsidRPr="008C2BE4" w:rsidRDefault="00753CA0" w:rsidP="00BC5D46">
      <w:pPr>
        <w:rPr>
          <w:highlight w:val="yellow"/>
        </w:rPr>
      </w:pPr>
    </w:p>
    <w:p w:rsidR="00753CA0" w:rsidRPr="008C2BE4" w:rsidRDefault="00753CA0" w:rsidP="009315A2">
      <w:pPr>
        <w:pStyle w:val="Nadpis1"/>
      </w:pPr>
      <w:bookmarkStart w:id="314" w:name="_Toc286861551"/>
      <w:bookmarkStart w:id="315" w:name="_Toc289265961"/>
      <w:bookmarkStart w:id="316" w:name="_Toc289329942"/>
      <w:bookmarkStart w:id="317" w:name="_Toc292038723"/>
      <w:bookmarkStart w:id="318" w:name="_Toc292042013"/>
      <w:bookmarkStart w:id="319" w:name="_Toc292803137"/>
      <w:bookmarkStart w:id="320" w:name="_Toc332367382"/>
      <w:bookmarkStart w:id="321" w:name="_Toc345289340"/>
      <w:bookmarkStart w:id="322" w:name="_Toc3295844"/>
      <w:r w:rsidRPr="008C2BE4">
        <w:lastRenderedPageBreak/>
        <w:t>3</w:t>
      </w:r>
      <w:r w:rsidRPr="008C2BE4">
        <w:tab/>
        <w:t>R</w:t>
      </w:r>
      <w:r w:rsidR="00271DF3" w:rsidRPr="008C2BE4">
        <w:t>EALIZÁCIA</w:t>
      </w:r>
      <w:r w:rsidRPr="008C2BE4">
        <w:t xml:space="preserve"> DIELA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53CA0" w:rsidRPr="008C2BE4" w:rsidRDefault="00753CA0" w:rsidP="00BC5D46">
      <w:r w:rsidRPr="008C2BE4">
        <w:t xml:space="preserve">Pred začatím prác je </w:t>
      </w:r>
      <w:r w:rsidR="00EC0ED5" w:rsidRPr="008C2BE4">
        <w:t>Zhotoviteľ</w:t>
      </w:r>
      <w:r w:rsidRPr="008C2BE4">
        <w:t xml:space="preserve"> povinný najmä: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 rámci projektových Prác zabezpečiť všetky podklady pre projektové </w:t>
      </w:r>
      <w:r w:rsidR="00473A27" w:rsidRPr="008C2BE4">
        <w:t>práce</w:t>
      </w:r>
      <w:r w:rsidR="00753CA0" w:rsidRPr="008C2BE4">
        <w:t xml:space="preserve"> v stupni </w:t>
      </w:r>
      <w:r w:rsidR="009200DE">
        <w:t xml:space="preserve">DSP v rozsahu </w:t>
      </w:r>
      <w:r w:rsidR="00753CA0" w:rsidRPr="008C2BE4">
        <w:t xml:space="preserve">DRS, požadované aktualizácie prieskumov, </w:t>
      </w:r>
      <w:r w:rsidR="0095008A" w:rsidRPr="008C2BE4">
        <w:t xml:space="preserve">prípadné </w:t>
      </w:r>
      <w:r w:rsidR="00753CA0" w:rsidRPr="008C2BE4">
        <w:t>domera</w:t>
      </w:r>
      <w:r w:rsidR="0095008A" w:rsidRPr="008C2BE4">
        <w:t>nie územia</w:t>
      </w:r>
      <w:r w:rsidR="00753CA0" w:rsidRPr="008C2BE4">
        <w:t xml:space="preserve"> a ostatné činnosti/práce špecifikované v tejto časti Požiadaviek Objednáv</w:t>
      </w:r>
      <w:r w:rsidR="00753CA0" w:rsidRPr="008C2BE4">
        <w:t>a</w:t>
      </w:r>
      <w:r w:rsidR="00753CA0" w:rsidRPr="008C2BE4">
        <w:t xml:space="preserve">teľa a s ním súvisiacich Zmluvných dokumentov;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vypracovať Dokumentáciu </w:t>
      </w:r>
      <w:r w:rsidR="00EC0ED5" w:rsidRPr="008C2BE4">
        <w:t>Zhotoviteľ</w:t>
      </w:r>
      <w:r w:rsidR="00753CA0" w:rsidRPr="008C2BE4">
        <w:t>a stavby podľa požiadaviek jednotlivých fáz projektu Diela jej prípadné zmeny a doplnky; zabezpečiť Plány: Havarijný plán; P</w:t>
      </w:r>
      <w:r w:rsidR="00753CA0" w:rsidRPr="008C2BE4">
        <w:t>o</w:t>
      </w:r>
      <w:r w:rsidR="00753CA0" w:rsidRPr="008C2BE4">
        <w:t>vodňový plán (odsúhlasený správcom toku a príslušným vodohospodárskym org</w:t>
      </w:r>
      <w:r w:rsidR="00753CA0" w:rsidRPr="008C2BE4">
        <w:t>á</w:t>
      </w:r>
      <w:r w:rsidR="00753CA0" w:rsidRPr="008C2BE4">
        <w:t>nom štátnej správy), Plán požiarnej ochrany, Plán odpadového hospodárstva, Plán bezpečnosti a ochrany zdravia pri práci, Plán kvality, Environmentálny plán</w:t>
      </w:r>
      <w:r w:rsidR="00BF3A88">
        <w:t xml:space="preserve"> výsta</w:t>
      </w:r>
      <w:r w:rsidR="00BF3A88">
        <w:t>v</w:t>
      </w:r>
      <w:r w:rsidR="00BF3A88">
        <w:t>by</w:t>
      </w:r>
      <w:r w:rsidR="00027B37" w:rsidRPr="008C2BE4">
        <w:t>, a pod.</w:t>
      </w:r>
      <w:r w:rsidR="00753CA0" w:rsidRPr="008C2BE4">
        <w:t>;</w:t>
      </w:r>
    </w:p>
    <w:p w:rsidR="002732AB" w:rsidRDefault="002732AB" w:rsidP="002D5B57">
      <w:pPr>
        <w:numPr>
          <w:ilvl w:val="0"/>
          <w:numId w:val="24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t>Na všetky dočasné podperné konštrukcie, ktoré môžu ohroziť zdravie alebo majetok je Zhotoviteľ povinný pred ich realizáciou predložiť statické posúdenie návrhu nez</w:t>
      </w:r>
      <w:r w:rsidRPr="008C2BE4">
        <w:t>á</w:t>
      </w:r>
      <w:r w:rsidRPr="008C2BE4">
        <w:t>vislou odborne spôsobilou osobou. Súčasťou odborného posúdenia bude čestné prehlásenie posudzovateľa o nezávislosti posudzovateľa od Zhotoviteľa stavby a o nezainteresovanosti do pôvodného návrhu konštrukcie.</w:t>
      </w:r>
    </w:p>
    <w:p w:rsidR="001949B8" w:rsidRPr="00987091" w:rsidRDefault="001A72CC" w:rsidP="002D5B57">
      <w:pPr>
        <w:pStyle w:val="Odsekzoznamu"/>
        <w:numPr>
          <w:ilvl w:val="0"/>
          <w:numId w:val="24"/>
        </w:numPr>
        <w:adjustRightInd/>
        <w:ind w:left="284" w:hanging="284"/>
      </w:pPr>
      <w:r w:rsidRPr="00987091">
        <w:t>K objektom určeným vo Zväzku 3 časť 4 Technické požiadavky Objednávateľa  je Zhotoviteľ povinný predložiť statické posúdenie, ktoré je súčasťou PD, a aj kontrolné statické posúdenie návrhu, ktoré bolo predložené vo FTP alebo v doku</w:t>
      </w:r>
      <w:r w:rsidR="008F0313">
        <w:t>mentácii na realizáciu stavby. Odborné statické posúdenie návrhu bude realizované odborne spôsobilými osobami, ktoré sú nezávislé od Zhotoviteľa a zároveň sa nepodieľali na návrhu posudzovaných konštrukcií. Súčasťou odborného statického posúdenia bude čestné prehlásenie o nezávislosti posudzovateľa od Zhotoviteľa stavby a o nezai</w:t>
      </w:r>
      <w:r w:rsidR="008F0313">
        <w:t>n</w:t>
      </w:r>
      <w:r w:rsidR="008F0313">
        <w:t>teresovanosti do pôvodného návrhu konštrukcie.</w:t>
      </w:r>
    </w:p>
    <w:p w:rsidR="00815914" w:rsidRPr="008C2BE4" w:rsidRDefault="002732AB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zabezpečiť všetky inžinierske činností, práce a dokumenty spojené s projektovými Prácami, potrebné na splnenie všetkých úradných schválení, so zabezpečením p</w:t>
      </w:r>
      <w:r w:rsidR="00753CA0" w:rsidRPr="008C2BE4">
        <w:t>o</w:t>
      </w:r>
      <w:r w:rsidR="00753CA0" w:rsidRPr="008C2BE4">
        <w:t>trebných stanovísk, právoplatn</w:t>
      </w:r>
      <w:r w:rsidR="004F7BCD">
        <w:t xml:space="preserve">ého </w:t>
      </w:r>
      <w:r w:rsidR="00753CA0" w:rsidRPr="008C2BE4">
        <w:t xml:space="preserve"> stavebn</w:t>
      </w:r>
      <w:r w:rsidR="004F7BCD">
        <w:t>ého</w:t>
      </w:r>
      <w:r w:rsidR="00753CA0" w:rsidRPr="008C2BE4">
        <w:t xml:space="preserve"> povolen</w:t>
      </w:r>
      <w:r w:rsidR="004F7BCD">
        <w:t xml:space="preserve">ia </w:t>
      </w:r>
      <w:r w:rsidR="00753CA0" w:rsidRPr="008C2BE4">
        <w:t>, rozhodnutí na zabezp</w:t>
      </w:r>
      <w:r w:rsidR="00753CA0" w:rsidRPr="008C2BE4">
        <w:t>e</w:t>
      </w:r>
      <w:r w:rsidR="00753CA0" w:rsidRPr="008C2BE4">
        <w:t>čenie súladu s </w:t>
      </w:r>
      <w:r w:rsidR="00473A27" w:rsidRPr="008C2BE4">
        <w:t>p</w:t>
      </w:r>
      <w:r w:rsidR="00753CA0" w:rsidRPr="008C2BE4">
        <w:t>rávnymi predpismi a ostatnej inžinierskej činnosti do zahájenia v</w:t>
      </w:r>
      <w:r w:rsidR="00753CA0" w:rsidRPr="008C2BE4">
        <w:t>ý</w:t>
      </w:r>
      <w:r w:rsidR="00753CA0" w:rsidRPr="008C2BE4">
        <w:t>stavby v súlade s Požiadavkami Objednávateľa,</w:t>
      </w:r>
      <w:r w:rsidR="00815914" w:rsidRPr="008C2BE4">
        <w:t xml:space="preserve"> a ostatných dokumentov Zmluvy;</w:t>
      </w:r>
    </w:p>
    <w:p w:rsidR="006E5AB6" w:rsidRPr="008C2BE4" w:rsidRDefault="006E5AB6" w:rsidP="006E5AB6">
      <w:pPr>
        <w:tabs>
          <w:tab w:val="clear" w:pos="0"/>
        </w:tabs>
        <w:ind w:left="340" w:right="0" w:hanging="340"/>
      </w:pPr>
      <w:r w:rsidRPr="008C2BE4">
        <w:t xml:space="preserve">- </w:t>
      </w:r>
      <w:r w:rsidRPr="008C2BE4">
        <w:tab/>
        <w:t>zabezpečiť zmenu</w:t>
      </w:r>
      <w:r w:rsidR="003266FA" w:rsidRPr="008C2BE4">
        <w:t xml:space="preserve"> </w:t>
      </w:r>
      <w:r w:rsidRPr="008C2BE4">
        <w:t>stavebného povolenia a ostatných povolení pre realizáciu stavby, ešte pred realizáciou prác na stavbe resp. na stavebných objektoch, v prípade ak prichádza k zmene, v takom rozsahu, že táto zmena predstavuje rozdiel oproti v</w:t>
      </w:r>
      <w:r w:rsidRPr="008C2BE4">
        <w:t>y</w:t>
      </w:r>
      <w:r w:rsidRPr="008C2BE4">
        <w:t>danému</w:t>
      </w:r>
      <w:r w:rsidR="003266FA" w:rsidRPr="008C2BE4">
        <w:t xml:space="preserve"> </w:t>
      </w:r>
      <w:r w:rsidRPr="008C2BE4">
        <w:t>stavebnému povoleniu a</w:t>
      </w:r>
      <w:r w:rsidR="00D26F88" w:rsidRPr="008C2BE4">
        <w:t>lebo</w:t>
      </w:r>
      <w:r w:rsidRPr="008C2BE4">
        <w:t xml:space="preserve"> táto zmena zasahuje do vlastníckych práv 3. </w:t>
      </w:r>
      <w:r w:rsidR="009C703E" w:rsidRPr="008C2BE4">
        <w:t>O</w:t>
      </w:r>
      <w:r w:rsidRPr="008C2BE4">
        <w:t>sôb</w:t>
      </w:r>
      <w:r w:rsidR="009C703E" w:rsidRPr="008C2BE4">
        <w:t xml:space="preserve"> </w:t>
      </w:r>
      <w:r w:rsidRPr="008C2BE4">
        <w:t>.</w:t>
      </w:r>
      <w:r w:rsidR="003266FA" w:rsidRPr="008C2BE4">
        <w:t xml:space="preserve"> </w:t>
      </w:r>
      <w:r w:rsidR="00EC0ED5" w:rsidRPr="008C2BE4">
        <w:t>Zhotoviteľ</w:t>
      </w:r>
      <w:r w:rsidRPr="008C2BE4">
        <w:t xml:space="preserve"> realizuje túto</w:t>
      </w:r>
      <w:r w:rsidR="003266FA" w:rsidRPr="008C2BE4">
        <w:t xml:space="preserve"> </w:t>
      </w:r>
      <w:r w:rsidRPr="008C2BE4">
        <w:t>zmenu len po zabezpečení predchádzajúcej zmeny</w:t>
      </w:r>
      <w:r w:rsidR="003266FA" w:rsidRPr="008C2BE4">
        <w:t xml:space="preserve"> </w:t>
      </w:r>
      <w:r w:rsidRPr="008C2BE4">
        <w:t xml:space="preserve">stavebného povolenia a ostaných povolení pre realizáciu stavby v súlade so Zb. z. č. 50/1976 o územnom plánovaní a stavebnom poriadku (Stavebný zákon) v znení neskorších predpisov.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poistiť Dielo v súlade so Zmluvou a doklad (overenú kópiu) o poistení predložiť St</w:t>
      </w:r>
      <w:r w:rsidR="00753CA0" w:rsidRPr="008C2BE4">
        <w:t>a</w:t>
      </w:r>
      <w:r w:rsidR="00753CA0" w:rsidRPr="008C2BE4">
        <w:t xml:space="preserve">vebnému </w:t>
      </w:r>
      <w:r w:rsidR="00A22089" w:rsidRPr="008C2BE4">
        <w:t>dozor</w:t>
      </w:r>
      <w:r w:rsidR="00180B65" w:rsidRPr="008C2BE4">
        <w:t>u</w:t>
      </w:r>
      <w:r w:rsidR="00753CA0" w:rsidRPr="008C2BE4">
        <w:t xml:space="preserve"> a Objednávateľovi;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vybudovať zariadenie staveniska pre svoju činnosť a činnosť Objednávateľa v zmysle Dokumentácie </w:t>
      </w:r>
      <w:r w:rsidR="00EC0ED5" w:rsidRPr="008C2BE4">
        <w:t>Zhotoviteľ</w:t>
      </w:r>
      <w:r w:rsidR="00753CA0" w:rsidRPr="008C2BE4">
        <w:t>a, na plochách touto dokumentáciou na to urč</w:t>
      </w:r>
      <w:r w:rsidR="00753CA0" w:rsidRPr="008C2BE4">
        <w:t>e</w:t>
      </w:r>
      <w:r w:rsidR="00753CA0" w:rsidRPr="008C2BE4">
        <w:t xml:space="preserve">ných;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E6464B" w:rsidRPr="008C2BE4">
        <w:t>zabezpečiť inžiniersku</w:t>
      </w:r>
      <w:r w:rsidR="00753CA0" w:rsidRPr="008C2BE4">
        <w:t xml:space="preserve"> činnos</w:t>
      </w:r>
      <w:r w:rsidR="00E6464B" w:rsidRPr="008C2BE4">
        <w:t>ť</w:t>
      </w:r>
      <w:r w:rsidR="00753CA0" w:rsidRPr="008C2BE4">
        <w:t xml:space="preserve"> pre prípravu staveniska a pre odovzdanie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vytýčiť hlavné body trasy, výrazným a trvalým spôsobom ohraničiť majetkovú hran</w:t>
      </w:r>
      <w:r w:rsidR="00753CA0" w:rsidRPr="008C2BE4">
        <w:t>i</w:t>
      </w:r>
      <w:r w:rsidR="00753CA0" w:rsidRPr="008C2BE4">
        <w:t>cu trvalého, dočasného a ročného záberu;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zabezpečiť vytýčenie všetkých inžinierskych sietí na stavenisku a ich a ochranu; </w:t>
      </w:r>
    </w:p>
    <w:p w:rsidR="00753CA0" w:rsidRPr="008C2BE4" w:rsidRDefault="00550675" w:rsidP="00E32988">
      <w:pPr>
        <w:pStyle w:val="Odsekzoznamu"/>
      </w:pPr>
      <w:r w:rsidRPr="008C2BE4">
        <w:lastRenderedPageBreak/>
        <w:t>-</w:t>
      </w:r>
      <w:r w:rsidRPr="008C2BE4">
        <w:tab/>
      </w:r>
      <w:proofErr w:type="spellStart"/>
      <w:r w:rsidR="00753CA0" w:rsidRPr="008C2BE4">
        <w:t>odhumusovať</w:t>
      </w:r>
      <w:proofErr w:type="spellEnd"/>
      <w:r w:rsidR="00753CA0" w:rsidRPr="008C2BE4">
        <w:t xml:space="preserve"> trvalé a dočasné zábery v súlade s požiadavkami stanovísk k predstihovému záchrannému archeologickému prieskumu (ak sú tam uvedené obmedzenia) a zabezpečiť dôsledné odvodnenie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vypracovať a odsúhlasiť s útvarom kvality Objednávateľa – laboratóriom NDS a Stavebným dozorom Plán kontroly kvality a skúšok - Kontrolný a skúšobný plán;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 rámci zariadenia staveniska vybudovať cestné laboratórium, ktoré bude obsahovať prístrojové a personálne vybavenie, tak aby bolo možné odskúšať materiály a zmesi, ktoré sa budú zabudovávať do jednotlivých objektov stavby, s právom pr</w:t>
      </w:r>
      <w:r w:rsidR="00753CA0" w:rsidRPr="008C2BE4">
        <w:t>í</w:t>
      </w:r>
      <w:r w:rsidR="00753CA0" w:rsidRPr="008C2BE4">
        <w:t>stupu Objednávateľa vrátane umožnenia vykonávania skúšok Objednávateľom stavby;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zabezpečiť prístup k lokalitám na odvoz materiálu a prístup k zdroju kvalitného n</w:t>
      </w:r>
      <w:r w:rsidR="00753CA0" w:rsidRPr="008C2BE4">
        <w:t>á</w:t>
      </w:r>
      <w:r w:rsidR="00753CA0" w:rsidRPr="008C2BE4">
        <w:t>sypového materiálu v zmysle</w:t>
      </w:r>
      <w:r w:rsidR="003266FA" w:rsidRPr="008C2BE4">
        <w:t xml:space="preserve"> </w:t>
      </w:r>
      <w:r w:rsidR="00753CA0" w:rsidRPr="008C2BE4">
        <w:t xml:space="preserve">Dokumentácie </w:t>
      </w:r>
      <w:r w:rsidR="00EC0ED5" w:rsidRPr="008C2BE4">
        <w:t>Zhotoviteľ</w:t>
      </w:r>
      <w:r w:rsidR="00753CA0" w:rsidRPr="008C2BE4">
        <w:t>a.</w:t>
      </w:r>
    </w:p>
    <w:p w:rsidR="00753CA0" w:rsidRPr="008C2BE4" w:rsidRDefault="00753CA0" w:rsidP="00BC5D46">
      <w:r w:rsidRPr="008C2BE4">
        <w:t>Rozsah prác zahrňuje ale neobmedzuje sa na minimálny rozsah príslušných prác (či</w:t>
      </w:r>
      <w:r w:rsidRPr="008C2BE4">
        <w:t>n</w:t>
      </w:r>
      <w:r w:rsidRPr="008C2BE4">
        <w:t>ností), ktorý je podrobnejšie rozpísaný v súvisiacich Zväzkoch súťažných podkladov a</w:t>
      </w:r>
      <w:r w:rsidR="003266FA" w:rsidRPr="008C2BE4">
        <w:t xml:space="preserve"> </w:t>
      </w:r>
      <w:r w:rsidRPr="008C2BE4">
        <w:t xml:space="preserve">bude podrobnejšie dopracovaný v Dokumentácií </w:t>
      </w:r>
      <w:r w:rsidR="00EC0ED5" w:rsidRPr="008C2BE4">
        <w:t>Zhotoviteľ</w:t>
      </w:r>
      <w:r w:rsidRPr="008C2BE4">
        <w:t>a - hlavne v</w:t>
      </w:r>
      <w:r w:rsidR="0081154A">
        <w:t xml:space="preserve"> DSP v rozsahu </w:t>
      </w:r>
      <w:r w:rsidRPr="008C2BE4">
        <w:t xml:space="preserve">DRS a zabezpečený </w:t>
      </w:r>
      <w:r w:rsidR="00EC0ED5" w:rsidRPr="008C2BE4">
        <w:t>Zhotoviteľ</w:t>
      </w:r>
      <w:r w:rsidRPr="008C2BE4">
        <w:t>om v súlade so Zmluvou.</w:t>
      </w:r>
      <w:r w:rsidR="003266FA" w:rsidRPr="008C2BE4">
        <w:t xml:space="preserve"> </w:t>
      </w:r>
    </w:p>
    <w:p w:rsidR="00753CA0" w:rsidRPr="008C2BE4" w:rsidRDefault="00753CA0" w:rsidP="009315A2">
      <w:pPr>
        <w:pStyle w:val="Nadpis2"/>
      </w:pPr>
      <w:bookmarkStart w:id="323" w:name="_Toc286861552"/>
      <w:bookmarkStart w:id="324" w:name="_Toc289265962"/>
      <w:bookmarkStart w:id="325" w:name="_Toc289329943"/>
      <w:bookmarkStart w:id="326" w:name="_Toc292038724"/>
      <w:bookmarkStart w:id="327" w:name="_Toc292042014"/>
      <w:bookmarkStart w:id="328" w:name="_Toc292803138"/>
      <w:bookmarkStart w:id="329" w:name="_Toc332367383"/>
      <w:bookmarkStart w:id="330" w:name="_Toc345289341"/>
      <w:bookmarkStart w:id="331" w:name="_Toc3295845"/>
      <w:r w:rsidRPr="008C2BE4">
        <w:t>3.1</w:t>
      </w:r>
      <w:r w:rsidRPr="008C2BE4">
        <w:tab/>
        <w:t xml:space="preserve">Povolenia, </w:t>
      </w:r>
      <w:r w:rsidR="00D91C94" w:rsidRPr="008C2BE4">
        <w:t>Licencie</w:t>
      </w:r>
      <w:r w:rsidRPr="008C2BE4">
        <w:t xml:space="preserve">, </w:t>
      </w:r>
      <w:bookmarkEnd w:id="323"/>
      <w:bookmarkEnd w:id="324"/>
      <w:bookmarkEnd w:id="325"/>
      <w:bookmarkEnd w:id="326"/>
      <w:bookmarkEnd w:id="327"/>
      <w:r w:rsidR="00D91C94" w:rsidRPr="008C2BE4">
        <w:t>Súhlasy</w:t>
      </w:r>
      <w:bookmarkEnd w:id="328"/>
      <w:bookmarkEnd w:id="329"/>
      <w:bookmarkEnd w:id="330"/>
      <w:bookmarkEnd w:id="331"/>
      <w:r w:rsidR="00D91C94"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v súlade s </w:t>
      </w:r>
      <w:proofErr w:type="spellStart"/>
      <w:r w:rsidR="00753CA0" w:rsidRPr="008C2BE4">
        <w:t>podčlánkom</w:t>
      </w:r>
      <w:proofErr w:type="spellEnd"/>
      <w:r w:rsidR="00753CA0" w:rsidRPr="008C2BE4">
        <w:t xml:space="preserve"> 1.13b Zmluvných podmienok povinný vydať všetky oznámenia a je zodpovedný za obstaranie všetkých povolení, licencií a súhlasov týk</w:t>
      </w:r>
      <w:r w:rsidR="00753CA0" w:rsidRPr="008C2BE4">
        <w:t>a</w:t>
      </w:r>
      <w:r w:rsidR="00753CA0" w:rsidRPr="008C2BE4">
        <w:t xml:space="preserve">júcich sa výstavby a dokončenia Diela a odstránenia akýchkoľvek </w:t>
      </w:r>
      <w:proofErr w:type="spellStart"/>
      <w:r w:rsidR="00753CA0" w:rsidRPr="008C2BE4">
        <w:t>vád</w:t>
      </w:r>
      <w:proofErr w:type="spellEnd"/>
      <w:r w:rsidR="00753CA0" w:rsidRPr="008C2BE4">
        <w:t>. Náklady s týmto spojené sú zahrnuté v Navrhovanej zmluvnej cene. Licencie pre technologické zariad</w:t>
      </w:r>
      <w:r w:rsidR="00753CA0" w:rsidRPr="008C2BE4">
        <w:t>e</w:t>
      </w:r>
      <w:r w:rsidR="00753CA0" w:rsidRPr="008C2BE4">
        <w:t>nia požaduje Objednávateľ s neobmedzenou platnosťou.</w:t>
      </w:r>
    </w:p>
    <w:p w:rsidR="00753CA0" w:rsidRPr="008C2BE4" w:rsidRDefault="00753CA0" w:rsidP="00BC5D46">
      <w:pPr>
        <w:rPr>
          <w:rStyle w:val="Nadpis2Char"/>
        </w:rPr>
      </w:pPr>
      <w:bookmarkStart w:id="332" w:name="_Toc286861553"/>
      <w:bookmarkStart w:id="333" w:name="_Toc289265963"/>
      <w:bookmarkStart w:id="334" w:name="_Toc289329944"/>
      <w:bookmarkStart w:id="335" w:name="_Toc292038725"/>
      <w:bookmarkStart w:id="336" w:name="_Toc292042015"/>
      <w:bookmarkStart w:id="337" w:name="_Toc292803139"/>
      <w:bookmarkStart w:id="338" w:name="_Toc332367384"/>
      <w:bookmarkStart w:id="339" w:name="_Toc345289342"/>
      <w:bookmarkStart w:id="340" w:name="_Toc3295846"/>
      <w:r w:rsidRPr="008C2BE4">
        <w:rPr>
          <w:rStyle w:val="Nadpis2Char"/>
        </w:rPr>
        <w:t>3.2</w:t>
      </w:r>
      <w:r w:rsidRPr="008C2BE4">
        <w:rPr>
          <w:rStyle w:val="Nadpis2Char"/>
        </w:rPr>
        <w:tab/>
        <w:t xml:space="preserve">Monitorovanie </w:t>
      </w:r>
      <w:r w:rsidR="00D91C94" w:rsidRPr="008C2BE4">
        <w:rPr>
          <w:rStyle w:val="Nadpis2Char"/>
        </w:rPr>
        <w:t>E</w:t>
      </w:r>
      <w:r w:rsidRPr="008C2BE4">
        <w:rPr>
          <w:rStyle w:val="Nadpis2Char"/>
        </w:rPr>
        <w:t xml:space="preserve">xistujúcich </w:t>
      </w:r>
      <w:r w:rsidR="00D91C94" w:rsidRPr="008C2BE4">
        <w:rPr>
          <w:rStyle w:val="Nadpis2Char"/>
        </w:rPr>
        <w:t>C</w:t>
      </w:r>
      <w:r w:rsidRPr="008C2BE4">
        <w:rPr>
          <w:rStyle w:val="Nadpis2Char"/>
        </w:rPr>
        <w:t xml:space="preserve">iest a </w:t>
      </w:r>
      <w:r w:rsidR="00D91C94" w:rsidRPr="008C2BE4">
        <w:rPr>
          <w:rStyle w:val="Nadpis2Char"/>
        </w:rPr>
        <w:t>O</w:t>
      </w:r>
      <w:r w:rsidRPr="008C2BE4">
        <w:rPr>
          <w:rStyle w:val="Nadpis2Char"/>
        </w:rPr>
        <w:t>bjektov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437FEE" w:rsidRPr="008C2BE4" w:rsidRDefault="00EC0ED5" w:rsidP="00437FEE">
      <w:r w:rsidRPr="008C2BE4">
        <w:t>Zhotoviteľ</w:t>
      </w:r>
      <w:r w:rsidR="00437FEE" w:rsidRPr="008C2BE4">
        <w:t xml:space="preserve"> v zmysle </w:t>
      </w:r>
      <w:proofErr w:type="spellStart"/>
      <w:r w:rsidR="00437FEE" w:rsidRPr="008C2BE4">
        <w:t>podčlánku</w:t>
      </w:r>
      <w:proofErr w:type="spellEnd"/>
      <w:r w:rsidR="00437FEE" w:rsidRPr="008C2BE4">
        <w:t xml:space="preserve"> 4.15 Zmluvných podmienok,</w:t>
      </w:r>
      <w:r w:rsidR="003266FA" w:rsidRPr="008C2BE4">
        <w:t xml:space="preserve"> </w:t>
      </w:r>
      <w:r w:rsidR="00437FEE" w:rsidRPr="008C2BE4">
        <w:t>v súlade s postupmi uved</w:t>
      </w:r>
      <w:r w:rsidR="00437FEE" w:rsidRPr="008C2BE4">
        <w:t>e</w:t>
      </w:r>
      <w:r w:rsidR="00437FEE" w:rsidRPr="008C2BE4">
        <w:t>nými v čl. 2.3.4 Dokumentácia skutočného stavu (</w:t>
      </w:r>
      <w:proofErr w:type="spellStart"/>
      <w:r w:rsidR="00437FEE" w:rsidRPr="008C2BE4">
        <w:t>pasport</w:t>
      </w:r>
      <w:proofErr w:type="spellEnd"/>
      <w:r w:rsidR="00437FEE" w:rsidRPr="008C2BE4">
        <w:t>) pred začatím prác, v čl. 3.7.5 Monitoring vplyvov na životné prostredie predloží Stavebnému dozoru Dokumentáciu skutočného stavu existujúcich objektov a (</w:t>
      </w:r>
      <w:proofErr w:type="spellStart"/>
      <w:r w:rsidR="00437FEE" w:rsidRPr="008C2BE4">
        <w:t>pasport</w:t>
      </w:r>
      <w:proofErr w:type="spellEnd"/>
      <w:r w:rsidR="00437FEE" w:rsidRPr="008C2BE4">
        <w:t>) každej prístupovej cesty. Pochôdzka za účelom vypracovania Dokumentácie skutočného stavu bude vykonaná za účasti správcu príslušnej komunikácie a ostatných dotknutých orgánov a organizácií.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ďalej monitorovať všetky objekty v blízkosti jeho stavebnej činnosti aby sa uistil, že svojou činnosťou nespôsobuje žiadne poškodenie alebo narušenie exist</w:t>
      </w:r>
      <w:r w:rsidR="00753CA0" w:rsidRPr="008C2BE4">
        <w:t>u</w:t>
      </w:r>
      <w:r w:rsidR="00753CA0" w:rsidRPr="008C2BE4">
        <w:t>júcich objektov.</w:t>
      </w:r>
    </w:p>
    <w:p w:rsidR="00753CA0" w:rsidRPr="008C2BE4" w:rsidRDefault="00EC0ED5" w:rsidP="00BC5D46">
      <w:r w:rsidRPr="008C2BE4">
        <w:t>Stavebný dozor</w:t>
      </w:r>
      <w:r w:rsidR="00753CA0" w:rsidRPr="008C2BE4">
        <w:t xml:space="preserve"> bude mať nárok prerušiť práce </w:t>
      </w:r>
      <w:r w:rsidRPr="008C2BE4">
        <w:t>Zhotoviteľ</w:t>
      </w:r>
      <w:r w:rsidR="00753CA0" w:rsidRPr="008C2BE4">
        <w:t>a, ak podľa jeho názoru tieto práce spôsobujú nadmerné alebo nerovnomerné sadanie, poškodenie alebo narušenie akéhokoľvek existujúceho objektu a </w:t>
      </w:r>
      <w:r w:rsidRPr="008C2BE4">
        <w:t>Zhotoviteľ</w:t>
      </w:r>
      <w:r w:rsidR="00753CA0" w:rsidRPr="008C2BE4">
        <w:t xml:space="preserve"> ponesie všetky náklady spojené s opravami objektu alebo potrebou umiestnenia dočasných podpier alebo podobných zariadení, ktoré pri jeho činnosti opomenul použiť alebo mal použiť tak, aby nedošlo k žiadnemu poškodeniu existujúceho objektu.</w:t>
      </w:r>
    </w:p>
    <w:p w:rsidR="00753CA0" w:rsidRPr="008C2BE4" w:rsidRDefault="00753CA0" w:rsidP="00BC5D46">
      <w:r w:rsidRPr="008C2BE4">
        <w:t xml:space="preserve">Pri prácach na cestných komunikáciách </w:t>
      </w:r>
      <w:r w:rsidR="00EC0ED5" w:rsidRPr="008C2BE4">
        <w:t>Zhotoviteľ</w:t>
      </w:r>
      <w:r w:rsidRPr="008C2BE4">
        <w:t xml:space="preserve"> bude postupovať podľa nariadení príslušných úradov.</w:t>
      </w:r>
    </w:p>
    <w:p w:rsidR="00753CA0" w:rsidRPr="008C2BE4" w:rsidRDefault="00753CA0" w:rsidP="00BC5D46">
      <w:r w:rsidRPr="008C2BE4">
        <w:t>Otvorené výkopy budú označené dohodnutými a odsúhlasenými značkami, ohradami, zábranami a svetlami za účelom zabezpečenia ochrany verejnosti.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poučí svojich zamestnancov, aby nevstupovali na súkromné pozemky mimo Staveniska.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nesie zodpovednosť za všetky škody spôsobené na mestských komunik</w:t>
      </w:r>
      <w:r w:rsidR="00753CA0" w:rsidRPr="008C2BE4">
        <w:t>á</w:t>
      </w:r>
      <w:r w:rsidR="00753CA0" w:rsidRPr="008C2BE4">
        <w:t xml:space="preserve">ciách, cestách, železničných tratiach, obrubníkoch, chodníkoch, </w:t>
      </w:r>
      <w:r w:rsidR="00571A73">
        <w:t>rýchlostných cestách</w:t>
      </w:r>
      <w:r w:rsidR="00753CA0" w:rsidRPr="008C2BE4">
        <w:t xml:space="preserve">, krajniciach, cestných priekopách, násypových častiach cestného telesa, priepustoch, </w:t>
      </w:r>
      <w:r w:rsidR="00753CA0" w:rsidRPr="008C2BE4">
        <w:lastRenderedPageBreak/>
        <w:t>mostoch alebo inom verejnom, resp. súkromnom majetku, ktoré môžu vzniknúť pri pr</w:t>
      </w:r>
      <w:r w:rsidR="00753CA0" w:rsidRPr="008C2BE4">
        <w:t>e</w:t>
      </w:r>
      <w:r w:rsidR="00753CA0" w:rsidRPr="008C2BE4">
        <w:t xml:space="preserve">prave zariadenia, materiálu, resp. pracovníkov na alebo zo stavby. </w:t>
      </w:r>
    </w:p>
    <w:p w:rsidR="00753CA0" w:rsidRPr="008C2BE4" w:rsidRDefault="00753CA0" w:rsidP="00E32988">
      <w:pPr>
        <w:pStyle w:val="Nadpis2"/>
      </w:pPr>
      <w:bookmarkStart w:id="341" w:name="_Toc286861554"/>
      <w:bookmarkStart w:id="342" w:name="_Toc289265964"/>
      <w:bookmarkStart w:id="343" w:name="_Toc289329945"/>
      <w:bookmarkStart w:id="344" w:name="_Toc292038726"/>
      <w:bookmarkStart w:id="345" w:name="_Toc292042016"/>
      <w:bookmarkStart w:id="346" w:name="_Toc292803140"/>
      <w:bookmarkStart w:id="347" w:name="_Toc332367385"/>
      <w:bookmarkStart w:id="348" w:name="_Toc345289343"/>
      <w:bookmarkStart w:id="349" w:name="_Toc3295847"/>
      <w:r w:rsidRPr="008C2BE4">
        <w:t>3.3</w:t>
      </w:r>
      <w:r w:rsidRPr="008C2BE4">
        <w:tab/>
        <w:t xml:space="preserve">Prístupové </w:t>
      </w:r>
      <w:r w:rsidR="00D91C94" w:rsidRPr="008C2BE4">
        <w:t>C</w:t>
      </w:r>
      <w:r w:rsidRPr="008C2BE4">
        <w:t>esty a </w:t>
      </w:r>
      <w:r w:rsidR="00D91C94" w:rsidRPr="008C2BE4">
        <w:t>D</w:t>
      </w:r>
      <w:r w:rsidRPr="008C2BE4">
        <w:t xml:space="preserve">očasné </w:t>
      </w:r>
      <w:r w:rsidR="00D91C94" w:rsidRPr="008C2BE4">
        <w:t>U</w:t>
      </w:r>
      <w:r w:rsidRPr="008C2BE4">
        <w:t>závery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753CA0" w:rsidRPr="008C2BE4" w:rsidRDefault="00EC0ED5" w:rsidP="00BC5D46">
      <w:r w:rsidRPr="008C2BE4">
        <w:t>Zhotoviteľ</w:t>
      </w:r>
      <w:r w:rsidR="00753CA0" w:rsidRPr="008C2BE4">
        <w:t xml:space="preserve"> sa uistí, že všetky prístupové cesty, mosty a ostatné prístupové miesta sú vhodné pre jeho použitie a umožňujú mu urobiť akékoľvek dočasné opatrenia, ktoré môžu byť vyžadované pre jeho potreby počas realizácie prác. </w:t>
      </w:r>
      <w:r w:rsidRPr="008C2BE4">
        <w:t>Zhotoviteľ</w:t>
      </w:r>
      <w:r w:rsidR="00753CA0" w:rsidRPr="008C2BE4">
        <w:t>, po skončení prác, odstráni dočasné opatrenia a uvedie všetky prístupové cesty, mosty a ostatné prístupové miesta</w:t>
      </w:r>
      <w:r w:rsidR="003266FA" w:rsidRPr="008C2BE4">
        <w:t xml:space="preserve"> </w:t>
      </w:r>
      <w:r w:rsidR="00753CA0" w:rsidRPr="008C2BE4">
        <w:t>do pôvodného stavu.</w:t>
      </w:r>
    </w:p>
    <w:p w:rsidR="00753CA0" w:rsidRPr="008C2BE4" w:rsidRDefault="00753CA0" w:rsidP="00BC5D46">
      <w:r w:rsidRPr="008C2BE4">
        <w:t xml:space="preserve">V prípade, že niektoré prístupové miesta, alebo opatrenia zvolené </w:t>
      </w:r>
      <w:r w:rsidR="00EC0ED5" w:rsidRPr="008C2BE4">
        <w:t>Zhotoviteľ</w:t>
      </w:r>
      <w:r w:rsidRPr="008C2BE4">
        <w:t xml:space="preserve">om sú v rozpore s požiadavkami platnej legislatívy na ochranu životného prostredia, alebo s ustanoveniami Zmluvy, </w:t>
      </w:r>
      <w:r w:rsidR="00EC0ED5" w:rsidRPr="008C2BE4">
        <w:t>Stavebný dozor</w:t>
      </w:r>
      <w:r w:rsidRPr="008C2BE4">
        <w:t xml:space="preserve"> môže odoprieť súhlas k ich použitiu.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potrebnú dokumentáciu a vybaví dočasné zábery na plochy nad rámec trvalého a dočasného záberu zabezpečeného Objednávateľom na vlastné nákl</w:t>
      </w:r>
      <w:r w:rsidR="00753CA0" w:rsidRPr="008C2BE4">
        <w:t>a</w:t>
      </w:r>
      <w:r w:rsidR="00753CA0" w:rsidRPr="008C2BE4">
        <w:t>dy, ktorých potreba vznikne v súvislosti so stavebnými prácami.</w:t>
      </w:r>
    </w:p>
    <w:p w:rsidR="00753CA0" w:rsidRPr="008C2BE4" w:rsidRDefault="00753CA0" w:rsidP="00BC5D46">
      <w:r w:rsidRPr="008C2BE4">
        <w:t xml:space="preserve">V prípade nutnosti čiastočnej uzávierky cesty počas realizácie prác, zabezpečí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 v rámci svojich nákladov vypracovanie projektu dočasného dopravného značenia. O určenie dopravného značenia a povolenie čiastočnej uzávierky cesty požiada </w:t>
      </w:r>
      <w:r w:rsidR="00EC0ED5" w:rsidRPr="008C2BE4">
        <w:t>Zhot</w:t>
      </w:r>
      <w:r w:rsidR="00EC0ED5" w:rsidRPr="008C2BE4">
        <w:t>o</w:t>
      </w:r>
      <w:r w:rsidR="00EC0ED5" w:rsidRPr="008C2BE4">
        <w:t>viteľ</w:t>
      </w:r>
      <w:r w:rsidRPr="008C2BE4">
        <w:t xml:space="preserve"> (po predchádzajúcom odsúhlasení dočasného dopravného značenia príslušným dopravným inšpektorátom) príslušný cestný správny orgán. </w:t>
      </w:r>
    </w:p>
    <w:p w:rsidR="00753CA0" w:rsidRPr="008C2BE4" w:rsidRDefault="00753CA0" w:rsidP="00BC5D46">
      <w:r w:rsidRPr="008C2BE4">
        <w:t xml:space="preserve">Na základe vydaného povolenia a jeho podmienok vykoná čiastočnú uzávierku cesty </w:t>
      </w:r>
      <w:r w:rsidR="00EC0ED5" w:rsidRPr="008C2BE4">
        <w:t>Zhotoviteľ</w:t>
      </w:r>
      <w:r w:rsidRPr="008C2BE4">
        <w:t xml:space="preserve"> spolu s Políciou SR. Po skončení uzávierky </w:t>
      </w:r>
      <w:r w:rsidR="00EC0ED5" w:rsidRPr="008C2BE4">
        <w:t>Zhotoviteľ</w:t>
      </w:r>
      <w:r w:rsidRPr="008C2BE4">
        <w:t xml:space="preserve"> urýchlene odstráni dočasné dopravné značenie a dopravné značenie komunikácií uvedie do pôvodného stavu, pokiaľ nie je v dokumentácii alebo Objednávateľom stanovené inak. </w:t>
      </w:r>
    </w:p>
    <w:p w:rsidR="00753CA0" w:rsidRPr="008C2BE4" w:rsidRDefault="00753CA0" w:rsidP="009315A2">
      <w:pPr>
        <w:pStyle w:val="Nadpis2"/>
      </w:pPr>
      <w:bookmarkStart w:id="350" w:name="_Toc286861555"/>
      <w:bookmarkStart w:id="351" w:name="_Toc289265965"/>
      <w:bookmarkStart w:id="352" w:name="_Toc289329946"/>
      <w:bookmarkStart w:id="353" w:name="_Toc292038727"/>
      <w:bookmarkStart w:id="354" w:name="_Toc292042017"/>
      <w:bookmarkStart w:id="355" w:name="_Toc292803141"/>
      <w:bookmarkStart w:id="356" w:name="_Toc332367386"/>
      <w:bookmarkStart w:id="357" w:name="_Toc345289344"/>
      <w:bookmarkStart w:id="358" w:name="_Toc3295848"/>
      <w:r w:rsidRPr="008C2BE4">
        <w:t>3.4</w:t>
      </w:r>
      <w:r w:rsidRPr="008C2BE4">
        <w:tab/>
        <w:t>Prepojenie s </w:t>
      </w:r>
      <w:r w:rsidR="00D91C94" w:rsidRPr="008C2BE4">
        <w:t>E</w:t>
      </w:r>
      <w:r w:rsidRPr="008C2BE4">
        <w:t xml:space="preserve">xistujúcimi </w:t>
      </w:r>
      <w:r w:rsidR="00D91C94" w:rsidRPr="008C2BE4">
        <w:t>O</w:t>
      </w:r>
      <w:r w:rsidRPr="008C2BE4">
        <w:t>bjektmi</w:t>
      </w:r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53CA0" w:rsidRPr="008C2BE4" w:rsidRDefault="00753CA0" w:rsidP="00BC5D46">
      <w:r w:rsidRPr="008C2BE4">
        <w:t xml:space="preserve">Tam, kde Zmluvné práce vyžadujú úpravy alebo prepojenie s existujúcimi objektmi, </w:t>
      </w:r>
      <w:r w:rsidR="00EC0ED5" w:rsidRPr="008C2BE4">
        <w:t>Zhotoviteľ</w:t>
      </w:r>
      <w:r w:rsidRPr="008C2BE4">
        <w:t xml:space="preserve"> zabezpečí, že existujúci objekt sa nenaruší a bude po prepojení naďalej funkčný a bezpečný, zohľadní všetky očakávané zaťaženia tak, aby nedošlo k porušeniu, praskaniu alebo iným nežiaducim vplyvom. </w:t>
      </w:r>
      <w:r w:rsidR="00EC0ED5" w:rsidRPr="008C2BE4">
        <w:t>Zhotoviteľ</w:t>
      </w:r>
      <w:r w:rsidRPr="008C2BE4">
        <w:t xml:space="preserve"> je zodpovedný za všetky potrebné opravy, ktoré môžu byť vyžadované.</w:t>
      </w:r>
    </w:p>
    <w:p w:rsidR="00753CA0" w:rsidRPr="008C2BE4" w:rsidRDefault="00753CA0" w:rsidP="009315A2">
      <w:pPr>
        <w:pStyle w:val="Nadpis2"/>
      </w:pPr>
      <w:bookmarkStart w:id="359" w:name="_Toc286861556"/>
      <w:bookmarkStart w:id="360" w:name="_Toc289265966"/>
      <w:bookmarkStart w:id="361" w:name="_Toc289329947"/>
      <w:bookmarkStart w:id="362" w:name="_Toc292038728"/>
      <w:bookmarkStart w:id="363" w:name="_Toc292042018"/>
      <w:bookmarkStart w:id="364" w:name="_Toc292803142"/>
      <w:bookmarkStart w:id="365" w:name="_Toc332367387"/>
      <w:bookmarkStart w:id="366" w:name="_Toc345289345"/>
      <w:bookmarkStart w:id="367" w:name="_Toc3295849"/>
      <w:r w:rsidRPr="008C2BE4">
        <w:t>3.5</w:t>
      </w:r>
      <w:r w:rsidRPr="008C2BE4">
        <w:tab/>
        <w:t>Oplotenie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194B3E" w:rsidRPr="008C2BE4" w:rsidRDefault="00EC0ED5" w:rsidP="00194B3E">
      <w:r w:rsidRPr="008C2BE4">
        <w:t>Zhotoviteľ</w:t>
      </w:r>
      <w:r w:rsidR="00753CA0" w:rsidRPr="008C2BE4">
        <w:t xml:space="preserve"> bude dbať na to, aby nepoškodil existujúce oplotenia. Oplotenie, ktoré je prekážkou pre stavebnú činnosť, nebude premiestnené, resp. demontované bez pre</w:t>
      </w:r>
      <w:r w:rsidR="00753CA0" w:rsidRPr="008C2BE4">
        <w:t>d</w:t>
      </w:r>
      <w:r w:rsidR="00753CA0" w:rsidRPr="008C2BE4">
        <w:t xml:space="preserve">chádzajúceho schválenia Stavebným dozorom. </w:t>
      </w:r>
      <w:r w:rsidRPr="008C2BE4">
        <w:t>Zhotoviteľ</w:t>
      </w:r>
      <w:r w:rsidR="00753CA0" w:rsidRPr="008C2BE4">
        <w:t xml:space="preserve"> je zodpovedný za uvedenie oplotenia do pôvodného alebo lepšieho </w:t>
      </w:r>
      <w:r w:rsidR="00194B3E" w:rsidRPr="008C2BE4">
        <w:t xml:space="preserve">stavu. </w:t>
      </w:r>
    </w:p>
    <w:p w:rsidR="00753CA0" w:rsidRPr="008C2BE4" w:rsidRDefault="00753CA0" w:rsidP="009315A2">
      <w:pPr>
        <w:pStyle w:val="Nadpis2"/>
      </w:pPr>
      <w:bookmarkStart w:id="368" w:name="_Toc286861557"/>
      <w:bookmarkStart w:id="369" w:name="_Toc289265967"/>
      <w:bookmarkStart w:id="370" w:name="_Toc289329948"/>
      <w:bookmarkStart w:id="371" w:name="_Toc292038729"/>
      <w:bookmarkStart w:id="372" w:name="_Toc292042019"/>
      <w:bookmarkStart w:id="373" w:name="_Toc292803143"/>
      <w:bookmarkStart w:id="374" w:name="_Toc332367388"/>
      <w:bookmarkStart w:id="375" w:name="_Toc345289346"/>
      <w:bookmarkStart w:id="376" w:name="_Toc3295850"/>
      <w:r w:rsidRPr="008C2BE4">
        <w:t>3.6</w:t>
      </w:r>
      <w:r w:rsidRPr="008C2BE4">
        <w:tab/>
        <w:t>Existujúce</w:t>
      </w:r>
      <w:r w:rsidR="003266FA" w:rsidRPr="008C2BE4">
        <w:t xml:space="preserve"> </w:t>
      </w:r>
      <w:r w:rsidR="00D91C94" w:rsidRPr="008C2BE4">
        <w:t>I</w:t>
      </w:r>
      <w:r w:rsidRPr="008C2BE4">
        <w:t xml:space="preserve">nžinierske </w:t>
      </w:r>
      <w:r w:rsidR="00D91C94" w:rsidRPr="008C2BE4">
        <w:t>S</w:t>
      </w:r>
      <w:r w:rsidRPr="008C2BE4">
        <w:t>iete a </w:t>
      </w:r>
      <w:r w:rsidR="00D91C94" w:rsidRPr="008C2BE4">
        <w:t>O</w:t>
      </w:r>
      <w:r w:rsidRPr="008C2BE4">
        <w:t>bjekty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53CA0" w:rsidRPr="008C2BE4" w:rsidRDefault="00753CA0" w:rsidP="00BC5D46">
      <w:r w:rsidRPr="008C2BE4">
        <w:t xml:space="preserve">Pred začatím stavebných prác </w:t>
      </w:r>
      <w:r w:rsidR="00EC0ED5" w:rsidRPr="008C2BE4">
        <w:t>Zhotoviteľ</w:t>
      </w:r>
      <w:r w:rsidRPr="008C2BE4">
        <w:t xml:space="preserve">, v súlade s požiadavkami </w:t>
      </w:r>
      <w:proofErr w:type="spellStart"/>
      <w:r w:rsidRPr="008C2BE4">
        <w:t>podčlánku</w:t>
      </w:r>
      <w:proofErr w:type="spellEnd"/>
      <w:r w:rsidRPr="008C2BE4">
        <w:t xml:space="preserve"> 4.25 Zmluvných podmienok, vykoná zistenie presnej polohy všetkých inžinierskych sietí dotknutých stavebnými prácami.</w:t>
      </w:r>
      <w:r w:rsidR="003266FA" w:rsidRPr="008C2BE4">
        <w:t xml:space="preserve"> </w:t>
      </w:r>
      <w:r w:rsidRPr="008C2BE4">
        <w:t xml:space="preserve">Náklady na vytýčenie inžinierskych sietí sú zahrnuté v Navrhovanej zmluvnej cene </w:t>
      </w:r>
      <w:r w:rsidR="00EC0ED5" w:rsidRPr="008C2BE4">
        <w:t>Zhotoviteľ</w:t>
      </w:r>
      <w:r w:rsidRPr="008C2BE4">
        <w:t>a.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za zistenie polohy všetkých existujúcich objektov dotknutých, resp. ovplyvňujúcich práce podľa tejto Zmluvy ešte pred začiatkom stavebných prác. Akékoľvek zdržanie, alebo mimoriadne náklady vzniknuté </w:t>
      </w:r>
      <w:r w:rsidRPr="008C2BE4">
        <w:t>Zhotoviteľ</w:t>
      </w:r>
      <w:r w:rsidR="00753CA0" w:rsidRPr="008C2BE4">
        <w:t>ovi z dôvodu p</w:t>
      </w:r>
      <w:r w:rsidR="00753CA0" w:rsidRPr="008C2BE4">
        <w:t>o</w:t>
      </w:r>
      <w:r w:rsidR="00753CA0" w:rsidRPr="008C2BE4">
        <w:t xml:space="preserve">škodenia existujúcich objektov nebude dôvodom pre nárokovanie akýchkoľvek </w:t>
      </w:r>
      <w:proofErr w:type="spellStart"/>
      <w:r w:rsidR="00753CA0" w:rsidRPr="008C2BE4">
        <w:t>naviac</w:t>
      </w:r>
      <w:proofErr w:type="spellEnd"/>
      <w:r w:rsidR="00753CA0" w:rsidRPr="008C2BE4">
        <w:t xml:space="preserve"> </w:t>
      </w:r>
      <w:r w:rsidR="00753CA0" w:rsidRPr="008C2BE4">
        <w:lastRenderedPageBreak/>
        <w:t>prác, dodatočných nákladov pre Objednávateľa</w:t>
      </w:r>
      <w:r w:rsidR="00753CA0" w:rsidRPr="008C2BE4" w:rsidDel="001067A3">
        <w:t xml:space="preserve"> </w:t>
      </w:r>
      <w:r w:rsidR="00753CA0" w:rsidRPr="008C2BE4">
        <w:t>doplatkov, predĺženia Lehoty výstavby alebo náhrady škôd.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si navrhne vhodnú technológiu výstavby, zabezpečí primerané ochranné prostriedky a urobí preventívne opatrenia bez ďalších nárokov na platbu, za účelom zabránenia poškodenia inžinierskych sietí tam, kde majú v ich blízkosti byť </w:t>
      </w:r>
      <w:r w:rsidRPr="008C2BE4">
        <w:t>Zhotovit</w:t>
      </w:r>
      <w:r w:rsidRPr="008C2BE4">
        <w:t>e</w:t>
      </w:r>
      <w:r w:rsidRPr="008C2BE4">
        <w:t>ľ</w:t>
      </w:r>
      <w:r w:rsidR="00753CA0" w:rsidRPr="008C2BE4">
        <w:t xml:space="preserve">om vykonané práce či už dočasného alebo trvalého charakteru. Akékoľvek poškodenie inžinierskych sietí spôsobené priamo alebo nepriamo činnosťou </w:t>
      </w:r>
      <w:r w:rsidRPr="008C2BE4">
        <w:t>Zhotoviteľ</w:t>
      </w:r>
      <w:r w:rsidR="00753CA0" w:rsidRPr="008C2BE4">
        <w:t>a bude pov</w:t>
      </w:r>
      <w:r w:rsidR="00753CA0" w:rsidRPr="008C2BE4">
        <w:t>a</w:t>
      </w:r>
      <w:r w:rsidR="00753CA0" w:rsidRPr="008C2BE4">
        <w:t>žované za jeho zodpovednosť.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, v spolupráci s príslušnými správcami sietí, je zodpovedný za ich lokalizáciu na Stavenisku, za vypracovanie Dokumentácie </w:t>
      </w:r>
      <w:r w:rsidRPr="008C2BE4">
        <w:t>Zhotoviteľ</w:t>
      </w:r>
      <w:r w:rsidR="00753CA0" w:rsidRPr="008C2BE4">
        <w:t>a</w:t>
      </w:r>
      <w:r w:rsidR="003266FA" w:rsidRPr="008C2BE4">
        <w:t xml:space="preserve"> </w:t>
      </w:r>
      <w:r w:rsidR="00753CA0" w:rsidRPr="008C2BE4">
        <w:t>a vybavenie príslušných povolení, odsúhlasení a uzatvorení zmlúv o podmienkach preložky ( v súlade s § 18 ods.13 zákona č.135/1961 Zb. o pozemných komunikáciách a v súlade so zákonmi o energetike ), t.j. zabezpečenie všetkých dokladov potrebných pre ich prípadné premie</w:t>
      </w:r>
      <w:r w:rsidR="00753CA0" w:rsidRPr="008C2BE4">
        <w:t>s</w:t>
      </w:r>
      <w:r w:rsidR="00753CA0" w:rsidRPr="008C2BE4">
        <w:t xml:space="preserve">tnenie/preložku. </w:t>
      </w:r>
    </w:p>
    <w:p w:rsidR="00753CA0" w:rsidRPr="008C2BE4" w:rsidRDefault="00753CA0" w:rsidP="00BC5D46">
      <w:r w:rsidRPr="008C2BE4">
        <w:t>Bez ohľadu na poskytnuté informácie o existujúcich sieťach zodpovednosť za lokaliz</w:t>
      </w:r>
      <w:r w:rsidRPr="008C2BE4">
        <w:t>o</w:t>
      </w:r>
      <w:r w:rsidRPr="008C2BE4">
        <w:t>vanie sietí a predchádzanie ich poškodenia zostáva na</w:t>
      </w:r>
      <w:r w:rsidR="003266FA" w:rsidRPr="008C2BE4">
        <w:t xml:space="preserve"> </w:t>
      </w:r>
      <w:r w:rsidR="00EC0ED5" w:rsidRPr="008C2BE4">
        <w:t>Zhotoviteľ</w:t>
      </w:r>
      <w:r w:rsidRPr="008C2BE4">
        <w:t>ovi.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zabezpečí, aby správcovia sietí a Objednávateľ mali v každom čase prístup pre účely prehliadky, opravy alebo údržby.</w:t>
      </w:r>
    </w:p>
    <w:p w:rsidR="00753CA0" w:rsidRPr="008C2BE4" w:rsidRDefault="00753CA0" w:rsidP="009315A2">
      <w:pPr>
        <w:pStyle w:val="Nadpis2"/>
      </w:pPr>
      <w:bookmarkStart w:id="377" w:name="_Toc286861558"/>
      <w:bookmarkStart w:id="378" w:name="_Toc289265968"/>
      <w:bookmarkStart w:id="379" w:name="_Toc289329949"/>
      <w:bookmarkStart w:id="380" w:name="_Toc292038730"/>
      <w:bookmarkStart w:id="381" w:name="_Toc292042020"/>
      <w:bookmarkStart w:id="382" w:name="_Toc292803144"/>
      <w:bookmarkStart w:id="383" w:name="_Toc332367389"/>
      <w:bookmarkStart w:id="384" w:name="_Toc345289347"/>
      <w:bookmarkStart w:id="385" w:name="_Toc3295851"/>
      <w:r w:rsidRPr="008C2BE4">
        <w:t>3.7</w:t>
      </w:r>
      <w:r w:rsidRPr="008C2BE4">
        <w:tab/>
        <w:t>Ochrana životného prostredia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53CA0" w:rsidRPr="008C2BE4" w:rsidRDefault="00753CA0" w:rsidP="009315A2">
      <w:pPr>
        <w:pStyle w:val="Nadpis3"/>
      </w:pPr>
      <w:bookmarkStart w:id="386" w:name="_Toc292803145"/>
      <w:bookmarkStart w:id="387" w:name="_Toc332367390"/>
      <w:bookmarkStart w:id="388" w:name="_Toc345289348"/>
      <w:bookmarkStart w:id="389" w:name="_Toc3295852"/>
      <w:r w:rsidRPr="008C2BE4">
        <w:t>3.7.1</w:t>
      </w:r>
      <w:r w:rsidRPr="008C2BE4">
        <w:tab/>
        <w:t>Všeobecne</w:t>
      </w:r>
      <w:bookmarkEnd w:id="386"/>
      <w:bookmarkEnd w:id="387"/>
      <w:bookmarkEnd w:id="388"/>
      <w:bookmarkEnd w:id="389"/>
    </w:p>
    <w:p w:rsidR="00753CA0" w:rsidRPr="008C2BE4" w:rsidRDefault="00753CA0" w:rsidP="00BC5D46">
      <w:r w:rsidRPr="008C2BE4">
        <w:t>Pri stavebnej činnosti treba v maximálnej miere rešpektovať všetky predpisy týkajúce sa ochrany životného prostredia, pričom sa treba riadiť najmä ustanoveniami zákona 287/2009 Z.</w:t>
      </w:r>
      <w:r w:rsidR="00B9656D">
        <w:t xml:space="preserve"> </w:t>
      </w:r>
      <w:r w:rsidRPr="008C2BE4">
        <w:t>z., ktorým sa mení a dopĺňa zákon č. 24/2006 Z.</w:t>
      </w:r>
      <w:r w:rsidR="00B9656D">
        <w:t xml:space="preserve"> </w:t>
      </w:r>
      <w:r w:rsidRPr="008C2BE4">
        <w:t>z. o posudzovaní vplyvov na životné prostredie a o zmene a doplnení niektorých zákonov v znení neskorších predpisov, zákona č. 543/2002 Z.</w:t>
      </w:r>
      <w:r w:rsidR="00B9656D">
        <w:t xml:space="preserve"> </w:t>
      </w:r>
      <w:r w:rsidRPr="008C2BE4">
        <w:t>z. o ochrane prírody a krajiny v znení neskorších predpisov a vykonávacím predpisom tohto zákona č. 24/2003 Z.</w:t>
      </w:r>
      <w:r w:rsidR="00B9656D">
        <w:t xml:space="preserve"> </w:t>
      </w:r>
      <w:r w:rsidRPr="008C2BE4">
        <w:t>z. a príslušnou legisl</w:t>
      </w:r>
      <w:r w:rsidRPr="008C2BE4">
        <w:t>a</w:t>
      </w:r>
      <w:r w:rsidRPr="008C2BE4">
        <w:t>tívou, zohľadňujúcou požiadavky podľa jednotlivých zložiek životného prostredia.</w:t>
      </w:r>
    </w:p>
    <w:p w:rsidR="00753CA0" w:rsidRPr="008C2BE4" w:rsidRDefault="00753CA0" w:rsidP="00BC5D46">
      <w:r w:rsidRPr="008C2BE4">
        <w:t>Povinnosťou uchádzačov je oboznámiť sa so všetkými požiadavkami a obmedzeniami vyplývajúcimi z vyjadrení príslušných štátnych orgánov ochrany prírody a krajiny a tieto zahrnúť do Navrhovanej zmluvnej ceny.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vykoná všetky opatrenia pre splnenie všetkých uvedených predpisov a pravidiel pre ochranu životného prostredia. V priestore Staveniska alebo v pracovnom priestore nebude akceptované akékoľvek znečistenie. Budú zavedené nevyhnutné be</w:t>
      </w:r>
      <w:r w:rsidR="00753CA0" w:rsidRPr="008C2BE4">
        <w:t>z</w:t>
      </w:r>
      <w:r w:rsidR="00753CA0" w:rsidRPr="008C2BE4">
        <w:t>pečnostné opatrenia na prevenciu takéhoto znečistenia a ich plnenie bude bez výnimiek vyžadované.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použije technologické postupy výstavby, ktoré budú zaručovať nevyhnutnú záruku prevencie ekologického dopadu nadmerného hluku, prachu, vibrácií atď. na pr</w:t>
      </w:r>
      <w:r w:rsidR="00753CA0" w:rsidRPr="008C2BE4">
        <w:t>a</w:t>
      </w:r>
      <w:r w:rsidR="00753CA0" w:rsidRPr="008C2BE4">
        <w:t>covníkov, miestnych obyvateľov, a pod. Preventívne opatrenia budú realizované aj p</w:t>
      </w:r>
      <w:r w:rsidR="00753CA0" w:rsidRPr="008C2BE4">
        <w:t>o</w:t>
      </w:r>
      <w:r w:rsidR="00753CA0" w:rsidRPr="008C2BE4">
        <w:t>zdĺž prepravných trás.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pri nákupe materiálov brať do úvahy nielen ich cenu a kvalitu, ale ta</w:t>
      </w:r>
      <w:r w:rsidR="00753CA0" w:rsidRPr="008C2BE4">
        <w:t>k</w:t>
      </w:r>
      <w:r w:rsidR="00753CA0" w:rsidRPr="008C2BE4">
        <w:t>tiež ich vplyv na životné prostredie počas výrobného procesu.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v priebehu stavby obmedziť škodlivé vplyvy pracovných činností a ich dôsledky na životné prostredie. Jedná sa predovšetkým o hluk, znečisťovanie ovzdušia, znečisťovanie komunikácií, znečisťovanie vody a ochranu zelene.</w:t>
      </w:r>
    </w:p>
    <w:p w:rsidR="00753CA0" w:rsidRPr="008C2BE4" w:rsidRDefault="00753CA0" w:rsidP="00BC5D46">
      <w:r w:rsidRPr="008C2BE4">
        <w:t xml:space="preserve">Na </w:t>
      </w:r>
      <w:r w:rsidR="00EC0ED5" w:rsidRPr="008C2BE4">
        <w:t>Stavenisko</w:t>
      </w:r>
      <w:r w:rsidRPr="008C2BE4">
        <w:t xml:space="preserve"> nesmú byť privážané a ani na ňom na akýkoľvek účel používané nebe</w:t>
      </w:r>
      <w:r w:rsidRPr="008C2BE4">
        <w:t>z</w:t>
      </w:r>
      <w:r w:rsidRPr="008C2BE4">
        <w:t xml:space="preserve">pečné látky, pokiaľ </w:t>
      </w:r>
      <w:r w:rsidR="00EC0ED5" w:rsidRPr="008C2BE4">
        <w:t>Zhotoviteľ</w:t>
      </w:r>
      <w:r w:rsidRPr="008C2BE4">
        <w:t xml:space="preserve"> nedostal v predstihu písomné povolenie SD stavby </w:t>
      </w:r>
      <w:r w:rsidRPr="008C2BE4">
        <w:lastRenderedPageBreak/>
        <w:t>a pokiaľ nemá nevyhnutné oprávnenie. Poloha každého skladu a zásobárne nebezpe</w:t>
      </w:r>
      <w:r w:rsidRPr="008C2BE4">
        <w:t>č</w:t>
      </w:r>
      <w:r w:rsidRPr="008C2BE4">
        <w:t>ných látok na Stavenisku musí byť písomne schválená SD.</w:t>
      </w:r>
    </w:p>
    <w:p w:rsidR="00753CA0" w:rsidRPr="008C2BE4" w:rsidRDefault="00753CA0" w:rsidP="00BC5D46">
      <w:r w:rsidRPr="008C2BE4">
        <w:t xml:space="preserve">Pri manipulácii s nebezpečnými látkami </w:t>
      </w:r>
      <w:r w:rsidR="00EC0ED5" w:rsidRPr="008C2BE4">
        <w:t>Zhotoviteľ</w:t>
      </w:r>
      <w:r w:rsidRPr="008C2BE4">
        <w:t xml:space="preserve"> zabezpečí všetky opatrenia v súlade s platnými právnymi predpismi a splní všetky povinnosti vyplývajúce z platných prá</w:t>
      </w:r>
      <w:r w:rsidRPr="008C2BE4">
        <w:t>v</w:t>
      </w:r>
      <w:r w:rsidRPr="008C2BE4">
        <w:t>nych predpisov, v prvom rade zo zákona o odpadoch.</w:t>
      </w:r>
    </w:p>
    <w:p w:rsidR="00D34B3B" w:rsidRPr="008C2BE4" w:rsidRDefault="00013829" w:rsidP="00BC5D46">
      <w:r w:rsidRPr="006F316B">
        <w:t>Zhotoviteľ je povinný rešpektovať stanoviská a rozhodnutia orgánov životného prostr</w:t>
      </w:r>
      <w:r w:rsidRPr="006F316B">
        <w:t>e</w:t>
      </w:r>
      <w:r w:rsidRPr="006F316B">
        <w:t>dia uvedených vo Zväzku 5</w:t>
      </w:r>
      <w:r w:rsidR="006A4DC0">
        <w:t>.</w:t>
      </w:r>
    </w:p>
    <w:p w:rsidR="00753CA0" w:rsidRPr="008C2BE4" w:rsidRDefault="00753CA0" w:rsidP="009315A2">
      <w:pPr>
        <w:pStyle w:val="Nadpis3"/>
      </w:pPr>
      <w:bookmarkStart w:id="390" w:name="_Toc292803146"/>
      <w:bookmarkStart w:id="391" w:name="_Toc332367391"/>
      <w:bookmarkStart w:id="392" w:name="_Toc345289349"/>
      <w:bookmarkStart w:id="393" w:name="_Toc3295853"/>
      <w:r w:rsidRPr="008C2BE4">
        <w:t>3.7.2</w:t>
      </w:r>
      <w:r w:rsidRPr="008C2BE4">
        <w:tab/>
        <w:t>Program kontroly a ochrany životného prostredia</w:t>
      </w:r>
      <w:bookmarkEnd w:id="390"/>
      <w:bookmarkEnd w:id="391"/>
      <w:bookmarkEnd w:id="392"/>
      <w:bookmarkEnd w:id="393"/>
    </w:p>
    <w:p w:rsidR="00753CA0" w:rsidRPr="008C2BE4" w:rsidRDefault="00753CA0" w:rsidP="00BC5D46">
      <w:r w:rsidRPr="008C2BE4">
        <w:t xml:space="preserve">Pred zahájením stavebnej činnosti </w:t>
      </w:r>
      <w:r w:rsidR="00EC0ED5" w:rsidRPr="008C2BE4">
        <w:t>Zhotoviteľ</w:t>
      </w:r>
      <w:r w:rsidRPr="008C2BE4">
        <w:t xml:space="preserve"> predloží na posúdenie a schválenie St</w:t>
      </w:r>
      <w:r w:rsidRPr="008C2BE4">
        <w:t>a</w:t>
      </w:r>
      <w:r w:rsidRPr="008C2BE4">
        <w:t xml:space="preserve">vebnému </w:t>
      </w:r>
      <w:r w:rsidR="00A22089" w:rsidRPr="008C2BE4">
        <w:t>dozor</w:t>
      </w:r>
      <w:r w:rsidR="00180B65" w:rsidRPr="008C2BE4">
        <w:t>u</w:t>
      </w:r>
      <w:r w:rsidRPr="008C2BE4">
        <w:t xml:space="preserve"> nasledujúce dokumenty, ktoré budú tvoriť minimálnu súčasť Harm</w:t>
      </w:r>
      <w:r w:rsidRPr="008C2BE4">
        <w:t>o</w:t>
      </w:r>
      <w:r w:rsidRPr="008C2BE4">
        <w:t>nogramu prác a Programu kontroly a ochrany životného prostredia: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manipulácia, preprava a skladovanie nebezpečných látok a odpadov;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a nakladanie s odpadom;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pozorovanie tvorby prachu a znečistenia ovzdušia v súvislosti s využívaním jestv</w:t>
      </w:r>
      <w:r w:rsidR="00753CA0" w:rsidRPr="008C2BE4">
        <w:t>u</w:t>
      </w:r>
      <w:r w:rsidR="00753CA0" w:rsidRPr="008C2BE4">
        <w:t xml:space="preserve">júcich ciest a mostov vozidlami </w:t>
      </w:r>
      <w:r w:rsidR="00EC0ED5" w:rsidRPr="008C2BE4">
        <w:t>Zhotoviteľ</w:t>
      </w:r>
      <w:r w:rsidR="00753CA0" w:rsidRPr="008C2BE4">
        <w:t>a;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škody vzniknuté na verejnom majetku vrátane cestných komunikácií a inžinierskych sietí;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zabezpečenie týkajúce sa prípadného použitia výbušnín. </w:t>
      </w:r>
      <w:r w:rsidR="00EC0ED5" w:rsidRPr="008C2BE4">
        <w:t>Zhotoviteľ</w:t>
      </w:r>
      <w:r w:rsidR="00753CA0" w:rsidRPr="008C2BE4">
        <w:t xml:space="preserve"> nebude bez predchádzajúceho písomného súhlasu príslušného úradu, podľa zákonov SR o ochrane životného prostredia a ostatnej súvisiacej platnej legislatívy, inštalovať žiadne pece, </w:t>
      </w:r>
      <w:proofErr w:type="spellStart"/>
      <w:r w:rsidR="00753CA0" w:rsidRPr="008C2BE4">
        <w:t>boilery</w:t>
      </w:r>
      <w:proofErr w:type="spellEnd"/>
      <w:r w:rsidR="00753CA0" w:rsidRPr="008C2BE4">
        <w:t xml:space="preserve"> alebo iné podobné agregáty resp. zariadenia pracujúce na b</w:t>
      </w:r>
      <w:r w:rsidR="00753CA0" w:rsidRPr="008C2BE4">
        <w:t>á</w:t>
      </w:r>
      <w:r w:rsidR="00753CA0" w:rsidRPr="008C2BE4">
        <w:t xml:space="preserve">ze akéhokoľvek paliva, ktoré môže produkovať škodliviny znečisťujúce ovzdušie. </w:t>
      </w:r>
      <w:r w:rsidR="00EC0ED5" w:rsidRPr="008C2BE4">
        <w:t>Zhotoviteľ</w:t>
      </w:r>
      <w:r w:rsidR="00753CA0" w:rsidRPr="008C2BE4">
        <w:t xml:space="preserve"> nebude na Stavenisku páliť žiadn</w:t>
      </w:r>
      <w:r w:rsidR="008D0027" w:rsidRPr="008C2BE4">
        <w:t>y</w:t>
      </w:r>
      <w:r w:rsidR="00753CA0" w:rsidRPr="008C2BE4">
        <w:t xml:space="preserve"> stavebný odpad, alebo iné materiály. </w:t>
      </w:r>
    </w:p>
    <w:p w:rsidR="00753CA0" w:rsidRPr="008C2BE4" w:rsidRDefault="00EC0ED5" w:rsidP="00E32988">
      <w:r w:rsidRPr="008C2BE4">
        <w:t>Zhotoviteľ</w:t>
      </w:r>
      <w:r w:rsidR="00753CA0" w:rsidRPr="008C2BE4">
        <w:t xml:space="preserve"> vypracuje a zavedie do praxe opatrenia na zamedzenie tvorby prachu, ktoré budú zahrňovať minimálne nižšie uvedené opatrenia: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zásoby piesku a kameniva väčšie ako 20 m3, pre použitie pri výrobe betónu, budú z troch strán</w:t>
      </w:r>
      <w:r w:rsidR="003266FA" w:rsidRPr="008C2BE4">
        <w:t xml:space="preserve"> </w:t>
      </w:r>
      <w:r w:rsidR="00753CA0" w:rsidRPr="008C2BE4">
        <w:t>uzavreté, pričom steny budú tieto hromady prevyšovať a spredu ich budú presahovať o dva metre,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účinné vodné postrekovače sa použijú pri dodávke a počas manipulácie so všetkým nespracovaným pieskom, kamenivom a inými podobnými materiálmi, kedy je pre</w:t>
      </w:r>
      <w:r w:rsidR="00753CA0" w:rsidRPr="008C2BE4">
        <w:t>d</w:t>
      </w:r>
      <w:r w:rsidR="00753CA0" w:rsidRPr="008C2BE4">
        <w:t>poklad tvorby prachu, ako aj za účelom zvlhčenia všetkých skladovaných materiálov počas suchého a veterného počasia,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priestory na území Staveniska, kde je pravidelný pohyb vozidiel, budú mať vhodný pevný povrch a budú udržiavané čisté, bez výskytu uvoľneného povrchového mat</w:t>
      </w:r>
      <w:r w:rsidR="00753CA0" w:rsidRPr="008C2BE4">
        <w:t>e</w:t>
      </w:r>
      <w:r w:rsidR="00753CA0" w:rsidRPr="008C2BE4">
        <w:t>riálu,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aby sa minimalizovali emisie prachu, prepravné pásy budú vybavené bočnicami pr</w:t>
      </w:r>
      <w:r w:rsidR="00753CA0" w:rsidRPr="008C2BE4">
        <w:t>o</w:t>
      </w:r>
      <w:r w:rsidR="00753CA0" w:rsidRPr="008C2BE4">
        <w:t>ti vetru a miesta prechodov a miesta vyprázdňovania násypníkov budú uzavreté. Všetky dopravníky prepravujúce materiál, u ktorých je predpoklad tvorby prachu b</w:t>
      </w:r>
      <w:r w:rsidR="00753CA0" w:rsidRPr="008C2BE4">
        <w:t>u</w:t>
      </w:r>
      <w:r w:rsidR="00753CA0" w:rsidRPr="008C2BE4">
        <w:t>dú úplne uzavreté a vybavené zariadením na</w:t>
      </w:r>
      <w:r w:rsidR="003266FA" w:rsidRPr="008C2BE4">
        <w:t xml:space="preserve"> </w:t>
      </w:r>
      <w:r w:rsidR="00753CA0" w:rsidRPr="008C2BE4">
        <w:t>čistenie pásov,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cement a iné podobné jemnozrnné materiály dodávané voľne ložené budú sklad</w:t>
      </w:r>
      <w:r w:rsidR="00753CA0" w:rsidRPr="008C2BE4">
        <w:t>o</w:t>
      </w:r>
      <w:r w:rsidR="00753CA0" w:rsidRPr="008C2BE4">
        <w:t>vané v uzavretých</w:t>
      </w:r>
      <w:r w:rsidR="003266FA" w:rsidRPr="008C2BE4">
        <w:t xml:space="preserve"> </w:t>
      </w:r>
      <w:r w:rsidR="00753CA0" w:rsidRPr="008C2BE4">
        <w:t>silách vybavených výstražným indikátorom vysokej hladiny mat</w:t>
      </w:r>
      <w:r w:rsidR="00753CA0" w:rsidRPr="008C2BE4">
        <w:t>e</w:t>
      </w:r>
      <w:r w:rsidR="00753CA0" w:rsidRPr="008C2BE4">
        <w:t>riálu. Výstražné indikátory vysokej</w:t>
      </w:r>
      <w:r w:rsidR="003266FA" w:rsidRPr="008C2BE4">
        <w:t xml:space="preserve"> </w:t>
      </w:r>
      <w:r w:rsidR="00753CA0" w:rsidRPr="008C2BE4">
        <w:t>hladiny materiálu budú navzájom spojené s p</w:t>
      </w:r>
      <w:r w:rsidR="00753CA0" w:rsidRPr="008C2BE4">
        <w:t>l</w:t>
      </w:r>
      <w:r w:rsidR="00753CA0" w:rsidRPr="008C2BE4">
        <w:t>niacim zariadením, takže v prípade, že hladina</w:t>
      </w:r>
      <w:r w:rsidR="003266FA" w:rsidRPr="008C2BE4">
        <w:t xml:space="preserve"> </w:t>
      </w:r>
      <w:r w:rsidR="00753CA0" w:rsidRPr="008C2BE4">
        <w:t>materiálu v plniacom hrdle sa priblíži k stavu preplnenia, spustí sa zvuková výstraha a pneumatická</w:t>
      </w:r>
      <w:r w:rsidR="003266FA" w:rsidRPr="008C2BE4">
        <w:t xml:space="preserve"> </w:t>
      </w:r>
      <w:r w:rsidR="00753CA0" w:rsidRPr="008C2BE4">
        <w:t>linka vedúca do p</w:t>
      </w:r>
      <w:r w:rsidR="00753CA0" w:rsidRPr="008C2BE4">
        <w:t>l</w:t>
      </w:r>
      <w:r w:rsidR="00753CA0" w:rsidRPr="008C2BE4">
        <w:t>niacej cisterny sa uzavrie,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všetky odvzdušňovacie otvory na cementových silách budú vybavené vhodným te</w:t>
      </w:r>
      <w:r w:rsidR="00753CA0" w:rsidRPr="008C2BE4">
        <w:t>x</w:t>
      </w:r>
      <w:r w:rsidR="00753CA0" w:rsidRPr="008C2BE4">
        <w:t xml:space="preserve">tilným filtrom s buď otrasovým alebo </w:t>
      </w:r>
      <w:proofErr w:type="spellStart"/>
      <w:r w:rsidR="00753CA0" w:rsidRPr="008C2BE4">
        <w:t>pulzačným</w:t>
      </w:r>
      <w:proofErr w:type="spellEnd"/>
      <w:r w:rsidR="00753CA0" w:rsidRPr="008C2BE4">
        <w:t xml:space="preserve"> vzduchovým čistiacim zariadením. Plocha textilných filtrov bude stanovená použitím koeficientu </w:t>
      </w:r>
      <w:proofErr w:type="spellStart"/>
      <w:r w:rsidR="00753CA0" w:rsidRPr="008C2BE4">
        <w:t>vzduch-textília</w:t>
      </w:r>
      <w:proofErr w:type="spellEnd"/>
      <w:r w:rsidR="00753CA0" w:rsidRPr="008C2BE4">
        <w:t xml:space="preserve"> (rýc</w:t>
      </w:r>
      <w:r w:rsidR="00753CA0" w:rsidRPr="008C2BE4">
        <w:t>h</w:t>
      </w:r>
      <w:r w:rsidR="00753CA0" w:rsidRPr="008C2BE4">
        <w:t>losť filtrovania) 0,01 – 0,03 m/s,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r w:rsidR="00753CA0" w:rsidRPr="008C2BE4">
        <w:t>vážiace plniace hrdlá budú odvetrané do vhodného filtra,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aby sa zabezpečilo adekvátne zachytávanie prachu pri ďalšom plnení, po vypustení cementu do</w:t>
      </w:r>
      <w:r w:rsidR="003266FA" w:rsidRPr="008C2BE4">
        <w:t xml:space="preserve"> </w:t>
      </w:r>
      <w:r w:rsidR="00753CA0" w:rsidRPr="008C2BE4">
        <w:t>sila sa vaky filtra v zachytávači prachu v cementovom sile musia d</w:t>
      </w:r>
      <w:r w:rsidR="00753CA0" w:rsidRPr="008C2BE4">
        <w:t>ô</w:t>
      </w:r>
      <w:r w:rsidR="00753CA0" w:rsidRPr="008C2BE4">
        <w:t>kladne otriasť,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vhodného zariadenia na zabránenie tvorby prachu vrátane postrek</w:t>
      </w:r>
      <w:r w:rsidR="00753CA0" w:rsidRPr="008C2BE4">
        <w:t>o</w:t>
      </w:r>
      <w:r w:rsidR="00753CA0" w:rsidRPr="008C2BE4">
        <w:t>vačov,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 účelom obmedzenia tvorby prachu víreného vetrom sa plochy na rekultiváciu, vrátane konečného</w:t>
      </w:r>
      <w:r w:rsidR="003266FA" w:rsidRPr="008C2BE4">
        <w:t xml:space="preserve"> </w:t>
      </w:r>
      <w:r w:rsidR="00753CA0" w:rsidRPr="008C2BE4">
        <w:t>zhutnenia, dokončia čo najskôr, v súlade s normami pre vykon</w:t>
      </w:r>
      <w:r w:rsidR="00753CA0" w:rsidRPr="008C2BE4">
        <w:t>á</w:t>
      </w:r>
      <w:r w:rsidR="00753CA0" w:rsidRPr="008C2BE4">
        <w:t>vanie prác,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bude kropiť všetky komunikácie na území Staveniska, na úsekoch kde prebiehajú stavebné</w:t>
      </w:r>
      <w:r w:rsidR="003266FA" w:rsidRPr="008C2BE4">
        <w:t xml:space="preserve"> </w:t>
      </w:r>
      <w:r w:rsidR="00753CA0" w:rsidRPr="008C2BE4">
        <w:t>práce, minimálne dvakrát denne a častejšie, ak to bude vyž</w:t>
      </w:r>
      <w:r w:rsidR="00753CA0" w:rsidRPr="008C2BE4">
        <w:t>a</w:t>
      </w:r>
      <w:r w:rsidR="00753CA0" w:rsidRPr="008C2BE4">
        <w:t>dovať obmedzenie prašnosti ku</w:t>
      </w:r>
      <w:r w:rsidR="003266FA" w:rsidRPr="008C2BE4">
        <w:t xml:space="preserve"> </w:t>
      </w:r>
      <w:r w:rsidR="00753CA0" w:rsidRPr="008C2BE4">
        <w:t xml:space="preserve">spokojnosti Stavebného </w:t>
      </w:r>
      <w:r w:rsidR="00A22089" w:rsidRPr="008C2BE4">
        <w:t>dozor</w:t>
      </w:r>
      <w:r w:rsidR="008D18C3" w:rsidRPr="008C2BE4">
        <w:t>u</w:t>
      </w:r>
      <w:r w:rsidR="00753CA0" w:rsidRPr="008C2BE4">
        <w:t>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 účelom zabezpečenia súladu s ochrannými požiadavkami týkajúcimi sa znečist</w:t>
      </w:r>
      <w:r w:rsidR="00753CA0" w:rsidRPr="008C2BE4">
        <w:t>e</w:t>
      </w:r>
      <w:r w:rsidR="00753CA0" w:rsidRPr="008C2BE4">
        <w:t>nia ovzdušia,</w:t>
      </w:r>
      <w:r w:rsidR="003266FA" w:rsidRPr="008C2BE4">
        <w:t xml:space="preserve"> </w:t>
      </w:r>
      <w:r w:rsidR="00EC0ED5" w:rsidRPr="008C2BE4">
        <w:t>Zhotoviteľ</w:t>
      </w:r>
      <w:r w:rsidR="00753CA0" w:rsidRPr="008C2BE4">
        <w:t xml:space="preserve"> skontroluje všetko zariadenie a mechanizmy na Stavenisku min. raz za týždeň a vykoná</w:t>
      </w:r>
      <w:r w:rsidR="003266FA" w:rsidRPr="008C2BE4">
        <w:t xml:space="preserve"> </w:t>
      </w:r>
      <w:r w:rsidR="00753CA0" w:rsidRPr="008C2BE4">
        <w:t>všetky potrebné nápravy resp. opravy;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zabezpečí, aby všetky vozidlá boli riadne očistené (karosérie a pneumat</w:t>
      </w:r>
      <w:r w:rsidR="00753CA0" w:rsidRPr="008C2BE4">
        <w:t>i</w:t>
      </w:r>
      <w:r w:rsidR="00753CA0" w:rsidRPr="008C2BE4">
        <w:t xml:space="preserve">ky očistené od piesku a blata) pred opustením priestorov Staveniska. </w:t>
      </w:r>
      <w:r w:rsidR="00EC0ED5" w:rsidRPr="008C2BE4">
        <w:t>Zhotoviteľ</w:t>
      </w:r>
      <w:r w:rsidR="00753CA0" w:rsidRPr="008C2BE4">
        <w:t xml:space="preserve"> z</w:t>
      </w:r>
      <w:r w:rsidR="00753CA0" w:rsidRPr="008C2BE4">
        <w:t>a</w:t>
      </w:r>
      <w:r w:rsidR="00753CA0" w:rsidRPr="008C2BE4">
        <w:t>bezpečí, aby žiadna voda alebo odpad pochádzajúce z takýchto čistení, neboli umiestňované mimo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aby sa zabránilo padaniu resp. odfúknutiu odpadu resp. materiálu z vozidla/vozidiel, </w:t>
      </w:r>
      <w:r w:rsidR="00EC0ED5" w:rsidRPr="008C2BE4">
        <w:t>Zhotoviteľ</w:t>
      </w:r>
      <w:r w:rsidR="00753CA0" w:rsidRPr="008C2BE4">
        <w:t xml:space="preserve"> zabezpečí, aby všetky nákladné vozidlá využívané na prepravu materiálu z a na </w:t>
      </w:r>
      <w:r w:rsidR="00EC0ED5" w:rsidRPr="008C2BE4">
        <w:t>Stavenisko</w:t>
      </w:r>
      <w:r w:rsidR="00753CA0" w:rsidRPr="008C2BE4">
        <w:t xml:space="preserve"> boli prikryté nepremokavou plachtovinou alebo iným prijateľným druhom prikrývky (ktorá bude riadne upevnená);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vybudovanie stien všade tam, kde by silné vetry mohli spôsobiť odfúknutie prachu resp. </w:t>
      </w:r>
      <w:proofErr w:type="spellStart"/>
      <w:r w:rsidR="00753CA0" w:rsidRPr="008C2BE4">
        <w:t>sut</w:t>
      </w:r>
      <w:r w:rsidR="00C44312" w:rsidRPr="008C2BE4">
        <w:t>í</w:t>
      </w:r>
      <w:proofErr w:type="spellEnd"/>
      <w:r w:rsidR="00753CA0" w:rsidRPr="008C2BE4">
        <w:t>. Povinné je dodržanie nasledujúcich doplňujúcich požiad</w:t>
      </w:r>
      <w:r w:rsidR="00753CA0" w:rsidRPr="008C2BE4">
        <w:t>a</w:t>
      </w:r>
      <w:r w:rsidR="00753CA0" w:rsidRPr="008C2BE4">
        <w:t>viek je pri každom spracovaní betónu, drvení a prevádzke obaľovacej súpravy na St</w:t>
      </w:r>
      <w:r w:rsidR="00753CA0" w:rsidRPr="008C2BE4">
        <w:t>a</w:t>
      </w:r>
      <w:r w:rsidR="00753CA0" w:rsidRPr="008C2BE4">
        <w:t>venisku: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bude sústavne podnikať opatrenia na zamedzenie nepríjemností spôs</w:t>
      </w:r>
      <w:r w:rsidR="00753CA0" w:rsidRPr="008C2BE4">
        <w:t>o</w:t>
      </w:r>
      <w:r w:rsidR="00753CA0" w:rsidRPr="008C2BE4">
        <w:t>bených prachom, ktorý je výsledkom jeho činnosti. Nainštaluje sa kontrolný systém zamorenia ovzdušia, ktorý bude</w:t>
      </w:r>
      <w:r w:rsidR="003266FA" w:rsidRPr="008C2BE4">
        <w:t xml:space="preserve"> </w:t>
      </w:r>
      <w:r w:rsidR="00753CA0" w:rsidRPr="008C2BE4">
        <w:t>v prevádzke zakaždým, keď je súprava v prevád</w:t>
      </w:r>
      <w:r w:rsidR="00753CA0" w:rsidRPr="008C2BE4">
        <w:t>z</w:t>
      </w:r>
      <w:r w:rsidR="00753CA0" w:rsidRPr="008C2BE4">
        <w:t>ke,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krytý trojstranný ochranný kryt s pružným závesom na prístupovej strane sa zriadi tam, kde sa prašné materiály vypúšťajú do nákladných vozidiel zo systému dopra</w:t>
      </w:r>
      <w:r w:rsidR="00753CA0" w:rsidRPr="008C2BE4">
        <w:t>v</w:t>
      </w:r>
      <w:r w:rsidR="00753CA0" w:rsidRPr="008C2BE4">
        <w:t>ných pásov na stálom prekladacom</w:t>
      </w:r>
      <w:r w:rsidR="003266FA" w:rsidRPr="008C2BE4">
        <w:t xml:space="preserve"> </w:t>
      </w:r>
      <w:r w:rsidR="00753CA0" w:rsidRPr="008C2BE4">
        <w:t>mieste. Tento kryt bude vybavený odsávacími ventilátormi a bude odvetraný do vhodného</w:t>
      </w:r>
      <w:r w:rsidR="003266FA" w:rsidRPr="008C2BE4">
        <w:t xml:space="preserve"> </w:t>
      </w:r>
      <w:r w:rsidR="00753CA0" w:rsidRPr="008C2BE4">
        <w:t xml:space="preserve">textilného </w:t>
      </w:r>
      <w:proofErr w:type="spellStart"/>
      <w:r w:rsidR="00753CA0" w:rsidRPr="008C2BE4">
        <w:t>filtrovacieho</w:t>
      </w:r>
      <w:proofErr w:type="spellEnd"/>
      <w:r w:rsidR="00753CA0" w:rsidRPr="008C2BE4">
        <w:t xml:space="preserve"> systému,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všetky vozidlá s otvorenou ložnou plochou, využívané na prepravu materiálov p</w:t>
      </w:r>
      <w:r w:rsidR="00753CA0" w:rsidRPr="008C2BE4">
        <w:t>o</w:t>
      </w:r>
      <w:r w:rsidR="00753CA0" w:rsidRPr="008C2BE4">
        <w:t>tenciálne produkujúcich</w:t>
      </w:r>
      <w:r w:rsidR="003266FA" w:rsidRPr="008C2BE4">
        <w:t xml:space="preserve"> </w:t>
      </w:r>
      <w:r w:rsidR="00753CA0" w:rsidRPr="008C2BE4">
        <w:t>prach, budú mať riadne priliehajúce bočnice a zadné dosky. Materiály, ktoré môžu spôsobiť tvorbu prachu sa nebudú nakladať do väčšej výšky ako siahajú bočnice a zadné dosky a prikryjú sa čistou nepremokavou plachtou v dobrom stave. Plachta bude riadne upevnená a hrany bočníc a zadných dosák bude presahovať min. o 300 milimetrov,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aby sa minimalizovali akékoľvek emisie prachu, </w:t>
      </w:r>
      <w:r w:rsidR="00EC0ED5" w:rsidRPr="008C2BE4">
        <w:t>Zhotoviteľ</w:t>
      </w:r>
      <w:r w:rsidR="00753CA0" w:rsidRPr="008C2BE4">
        <w:t xml:space="preserve"> bude často čistiť a kropiť plochy kde sa nachádza výrobňa cementovej zmesi a drvička a priestory nachádz</w:t>
      </w:r>
      <w:r w:rsidR="00753CA0" w:rsidRPr="008C2BE4">
        <w:t>a</w:t>
      </w:r>
      <w:r w:rsidR="00753CA0" w:rsidRPr="008C2BE4">
        <w:t>júce sa v ich susedstve. Výroba suchých zmesí sa bude realizovať v úplne uzavr</w:t>
      </w:r>
      <w:r w:rsidR="00753CA0" w:rsidRPr="008C2BE4">
        <w:t>e</w:t>
      </w:r>
      <w:r w:rsidR="00753CA0" w:rsidRPr="008C2BE4">
        <w:t>tom priestore s odsávaním do vhodných textilných filtrov,</w:t>
      </w:r>
    </w:p>
    <w:p w:rsidR="00753CA0" w:rsidRPr="008C2BE4" w:rsidRDefault="00753CA0" w:rsidP="009315A2">
      <w:pPr>
        <w:pStyle w:val="Nadpis3"/>
      </w:pPr>
      <w:bookmarkStart w:id="394" w:name="_Toc292803147"/>
      <w:bookmarkStart w:id="395" w:name="_Toc332367392"/>
      <w:bookmarkStart w:id="396" w:name="_Toc345289350"/>
      <w:bookmarkStart w:id="397" w:name="_Toc3295854"/>
      <w:r w:rsidRPr="008C2BE4">
        <w:t>3.7.3</w:t>
      </w:r>
      <w:r w:rsidRPr="008C2BE4">
        <w:tab/>
        <w:t>Zmiernenie vplyvu stavebnej činnosti na pozemné komunikácie</w:t>
      </w:r>
      <w:bookmarkEnd w:id="394"/>
      <w:bookmarkEnd w:id="395"/>
      <w:bookmarkEnd w:id="396"/>
      <w:bookmarkEnd w:id="397"/>
    </w:p>
    <w:p w:rsidR="00753CA0" w:rsidRPr="008C2BE4" w:rsidRDefault="00EC0ED5" w:rsidP="00BC5D46">
      <w:r w:rsidRPr="008C2BE4">
        <w:t>Zhotoviteľ</w:t>
      </w:r>
      <w:r w:rsidR="00753CA0" w:rsidRPr="008C2BE4">
        <w:t xml:space="preserve"> bude vykonávať svoju stavebnú činnosť tak, aby minimalizoval ich vplyv na pozemné komunikácie v rámci a okolo Stavenísk. </w:t>
      </w:r>
    </w:p>
    <w:p w:rsidR="00753CA0" w:rsidRPr="008C2BE4" w:rsidRDefault="00753CA0" w:rsidP="00BC5D46">
      <w:r w:rsidRPr="008C2BE4">
        <w:lastRenderedPageBreak/>
        <w:t>Zaťaženie všetkých nákladných vozidiel využívaných pre prepravu materiálov a zari</w:t>
      </w:r>
      <w:r w:rsidRPr="008C2BE4">
        <w:t>a</w:t>
      </w:r>
      <w:r w:rsidRPr="008C2BE4">
        <w:t>dení neprekročí zákonné obmedzenia stanovené Ministerstvom dopravy, výstavby, r</w:t>
      </w:r>
      <w:r w:rsidRPr="008C2BE4">
        <w:t>e</w:t>
      </w:r>
      <w:r w:rsidRPr="008C2BE4">
        <w:t>gionálneho rozvoja SR.</w:t>
      </w:r>
    </w:p>
    <w:p w:rsidR="00753CA0" w:rsidRPr="008C2BE4" w:rsidRDefault="00753CA0" w:rsidP="00BC5D46">
      <w:r w:rsidRPr="008C2BE4">
        <w:t>Preprava materiálu a zariadenia bude vykonávaná v súlade s platnou legislatívou.</w:t>
      </w:r>
    </w:p>
    <w:p w:rsidR="00753CA0" w:rsidRPr="008C2BE4" w:rsidRDefault="00753CA0" w:rsidP="009315A2">
      <w:pPr>
        <w:pStyle w:val="Nadpis3"/>
      </w:pPr>
      <w:bookmarkStart w:id="398" w:name="_Toc292803148"/>
      <w:bookmarkStart w:id="399" w:name="_Toc332367393"/>
      <w:bookmarkStart w:id="400" w:name="_Toc345289351"/>
      <w:bookmarkStart w:id="401" w:name="_Toc3295855"/>
      <w:r w:rsidRPr="008C2BE4">
        <w:t>3.7.4</w:t>
      </w:r>
      <w:r w:rsidRPr="008C2BE4">
        <w:tab/>
        <w:t>Náklady na zabezpečenie ochrany životného prostredia</w:t>
      </w:r>
      <w:bookmarkEnd w:id="398"/>
      <w:bookmarkEnd w:id="399"/>
      <w:bookmarkEnd w:id="400"/>
      <w:bookmarkEnd w:id="401"/>
    </w:p>
    <w:p w:rsidR="00753CA0" w:rsidRPr="008C2BE4" w:rsidRDefault="00753CA0" w:rsidP="00BC5D46">
      <w:r w:rsidRPr="008C2BE4">
        <w:t xml:space="preserve">Má sa za to, že všetky náklady spojené s uvedenými opatreniami na ochranu životného prostredia sú zahrnuté v Navrhovanej zmluvnej cene </w:t>
      </w:r>
      <w:r w:rsidR="00EC0ED5" w:rsidRPr="008C2BE4">
        <w:t>Zhotoviteľ</w:t>
      </w:r>
      <w:r w:rsidRPr="008C2BE4">
        <w:t xml:space="preserve">a. Všetky prístroje a zariadenia na kontrolu životného prostredia obstarané </w:t>
      </w:r>
      <w:r w:rsidR="00EC0ED5" w:rsidRPr="008C2BE4">
        <w:t>Zhotoviteľ</w:t>
      </w:r>
      <w:r w:rsidRPr="008C2BE4">
        <w:t>om zostanú jeho m</w:t>
      </w:r>
      <w:r w:rsidRPr="008C2BE4">
        <w:t>a</w:t>
      </w:r>
      <w:r w:rsidRPr="008C2BE4">
        <w:t xml:space="preserve">jetkom a budú odstránené po ukončení Zmluvy. </w:t>
      </w:r>
    </w:p>
    <w:p w:rsidR="00476DE0" w:rsidRPr="008C2BE4" w:rsidRDefault="00194B3E" w:rsidP="00476DE0">
      <w:pPr>
        <w:pStyle w:val="Nadpis3"/>
      </w:pPr>
      <w:bookmarkStart w:id="402" w:name="_Toc213423554"/>
      <w:bookmarkStart w:id="403" w:name="_Toc213992811"/>
      <w:bookmarkStart w:id="404" w:name="_Toc292803149"/>
      <w:bookmarkStart w:id="405" w:name="_Toc332367394"/>
      <w:bookmarkStart w:id="406" w:name="_Toc345289352"/>
      <w:bookmarkStart w:id="407" w:name="_Toc292803150"/>
      <w:bookmarkStart w:id="408" w:name="_Toc256450138"/>
      <w:bookmarkStart w:id="409" w:name="_Toc286861559"/>
      <w:bookmarkStart w:id="410" w:name="_Toc289265969"/>
      <w:bookmarkStart w:id="411" w:name="_Toc289329950"/>
      <w:bookmarkStart w:id="412" w:name="_Toc3295856"/>
      <w:r w:rsidRPr="008C2BE4">
        <w:t>3.7.5</w:t>
      </w:r>
      <w:r w:rsidRPr="008C2BE4">
        <w:tab/>
        <w:t>Monitoring vplyvov na životné prostredie</w:t>
      </w:r>
      <w:bookmarkEnd w:id="402"/>
      <w:bookmarkEnd w:id="403"/>
      <w:bookmarkEnd w:id="404"/>
      <w:bookmarkEnd w:id="405"/>
      <w:bookmarkEnd w:id="406"/>
      <w:bookmarkEnd w:id="412"/>
    </w:p>
    <w:p w:rsidR="009F6BFA" w:rsidRPr="008C2BE4" w:rsidRDefault="009F6BFA" w:rsidP="001F1EC1">
      <w:r w:rsidRPr="008C2BE4">
        <w:t xml:space="preserve">Rozsah </w:t>
      </w:r>
      <w:r w:rsidR="00003741">
        <w:t xml:space="preserve">základného </w:t>
      </w:r>
      <w:r w:rsidRPr="008C2BE4">
        <w:t>monitoringu vybraných zložiek životného prostredia je stanovený Záverečným stanoviskom, ktoré vydáva MŽP SR</w:t>
      </w:r>
      <w:r w:rsidR="001F1EC1">
        <w:t xml:space="preserve"> k predmetnej stavbe </w:t>
      </w:r>
      <w:r w:rsidR="001F1EC1" w:rsidRPr="001F1EC1">
        <w:t>a tento monit</w:t>
      </w:r>
      <w:r w:rsidR="001F1EC1" w:rsidRPr="001F1EC1">
        <w:t>o</w:t>
      </w:r>
      <w:r w:rsidR="001F1EC1" w:rsidRPr="001F1EC1">
        <w:t>ring zabezpečuje</w:t>
      </w:r>
      <w:r w:rsidR="001F1EC1">
        <w:t xml:space="preserve"> </w:t>
      </w:r>
      <w:r w:rsidR="001F1EC1" w:rsidRPr="001F1EC1">
        <w:t>Objednávateľ</w:t>
      </w:r>
      <w:r w:rsidRPr="008C2BE4">
        <w:t>.</w:t>
      </w:r>
    </w:p>
    <w:p w:rsidR="009F6BFA" w:rsidRPr="00815607" w:rsidRDefault="009F6BFA" w:rsidP="009F6BFA"/>
    <w:p w:rsidR="009F6BFA" w:rsidRPr="009853BB" w:rsidRDefault="00DF2862" w:rsidP="009F6BFA">
      <w:r w:rsidRPr="009853BB">
        <w:rPr>
          <w:b/>
          <w:bCs/>
        </w:rPr>
        <w:t>Objednávateľ</w:t>
      </w:r>
      <w:r w:rsidRPr="009853BB">
        <w:t xml:space="preserve"> zabezpečuje:</w:t>
      </w:r>
    </w:p>
    <w:p w:rsidR="009F6BFA" w:rsidRPr="00CD343F" w:rsidRDefault="00DF2862" w:rsidP="00113C29">
      <w:pPr>
        <w:pStyle w:val="Odsekzoznamu"/>
        <w:ind w:left="0" w:firstLine="0"/>
      </w:pPr>
      <w:r w:rsidRPr="00CD343F">
        <w:rPr>
          <w:b/>
          <w:bCs/>
        </w:rPr>
        <w:t>základný monitoring</w:t>
      </w:r>
      <w:r w:rsidRPr="00CD343F">
        <w:t xml:space="preserve">: </w:t>
      </w:r>
      <w:r w:rsidR="009853BB" w:rsidRPr="00CD343F">
        <w:t xml:space="preserve">hluku, </w:t>
      </w:r>
      <w:r w:rsidR="00164ED6" w:rsidRPr="00CD343F">
        <w:t xml:space="preserve">ovzdušia, </w:t>
      </w:r>
      <w:r w:rsidR="009853BB" w:rsidRPr="00CD343F">
        <w:t>vibrácií</w:t>
      </w:r>
      <w:r w:rsidR="00CF3747" w:rsidRPr="00CD343F">
        <w:t xml:space="preserve"> a </w:t>
      </w:r>
      <w:proofErr w:type="spellStart"/>
      <w:r w:rsidR="00CF3747" w:rsidRPr="00CD343F">
        <w:t>seizmicity</w:t>
      </w:r>
      <w:proofErr w:type="spellEnd"/>
      <w:r w:rsidR="00B01665" w:rsidRPr="00CD343F">
        <w:t>, pôdy</w:t>
      </w:r>
      <w:r w:rsidR="009853BB" w:rsidRPr="00CD343F">
        <w:t xml:space="preserve">, </w:t>
      </w:r>
      <w:r w:rsidR="00B01665" w:rsidRPr="00CD343F">
        <w:t xml:space="preserve">fauna a flóra, </w:t>
      </w:r>
      <w:r w:rsidR="009853BB" w:rsidRPr="00CD343F">
        <w:t>p</w:t>
      </w:r>
      <w:r w:rsidR="009853BB" w:rsidRPr="00CD343F">
        <w:t>o</w:t>
      </w:r>
      <w:r w:rsidR="009853BB" w:rsidRPr="00CD343F">
        <w:t xml:space="preserve">vrchových vôd, podzemných vôd,  </w:t>
      </w:r>
      <w:r w:rsidR="00164ED6" w:rsidRPr="00CD343F">
        <w:t xml:space="preserve"> </w:t>
      </w:r>
    </w:p>
    <w:p w:rsidR="00405B9A" w:rsidRPr="00F67E8D" w:rsidRDefault="00405B9A" w:rsidP="00405B9A">
      <w:pPr>
        <w:rPr>
          <w:bCs/>
        </w:rPr>
      </w:pPr>
      <w:r w:rsidRPr="00F67E8D">
        <w:rPr>
          <w:bCs/>
        </w:rPr>
        <w:t>Zhotoviteľ počas výstavby Diela zabezpečí operatívny monitoring vplyvov na životné</w:t>
      </w:r>
      <w:r w:rsidR="00F67E8D" w:rsidRPr="00F67E8D">
        <w:rPr>
          <w:bCs/>
        </w:rPr>
        <w:t xml:space="preserve"> </w:t>
      </w:r>
      <w:r w:rsidRPr="00F67E8D">
        <w:rPr>
          <w:bCs/>
        </w:rPr>
        <w:t xml:space="preserve">prostredie v rozsahu v zmysle TP </w:t>
      </w:r>
      <w:r w:rsidR="00DC0034">
        <w:rPr>
          <w:bCs/>
        </w:rPr>
        <w:t>050</w:t>
      </w:r>
      <w:r w:rsidR="00E4778B">
        <w:rPr>
          <w:bCs/>
        </w:rPr>
        <w:t>.</w:t>
      </w:r>
    </w:p>
    <w:p w:rsidR="009F6BFA" w:rsidRPr="008C2BE4" w:rsidRDefault="009F6BFA" w:rsidP="009F6BFA">
      <w:pPr>
        <w:rPr>
          <w:b/>
          <w:bCs/>
        </w:rPr>
      </w:pPr>
      <w:r w:rsidRPr="008C2BE4">
        <w:rPr>
          <w:b/>
          <w:bCs/>
        </w:rPr>
        <w:t>Zhotoviteľ zabezpečuje:</w:t>
      </w:r>
    </w:p>
    <w:p w:rsidR="009F6BFA" w:rsidRDefault="009F6BFA" w:rsidP="00E4778B">
      <w:pPr>
        <w:pStyle w:val="Odsekzoznamu"/>
        <w:ind w:left="0" w:firstLine="0"/>
      </w:pPr>
      <w:r w:rsidRPr="008C2BE4">
        <w:rPr>
          <w:b/>
          <w:bCs/>
        </w:rPr>
        <w:t xml:space="preserve">operatívny monitoring: </w:t>
      </w:r>
      <w:r w:rsidRPr="008C2BE4">
        <w:t>vykonávaný podľa potrieb a okolností, ktoré sa môžu vysky</w:t>
      </w:r>
      <w:r w:rsidRPr="008C2BE4">
        <w:t>t</w:t>
      </w:r>
      <w:r w:rsidRPr="008C2BE4">
        <w:t>núť v priebehu činnosti (vplyvy dodatočne zistené, prekročenie limitov sťažnosti zaint</w:t>
      </w:r>
      <w:r w:rsidRPr="008C2BE4">
        <w:t>e</w:t>
      </w:r>
      <w:r w:rsidRPr="008C2BE4">
        <w:t>resovaných strán, mimoriadne udalosti, havárie a pod.).</w:t>
      </w:r>
    </w:p>
    <w:p w:rsidR="00E4778B" w:rsidRDefault="00E4778B" w:rsidP="00E4778B">
      <w:pPr>
        <w:pStyle w:val="Odsekzoznamu"/>
        <w:ind w:left="0" w:firstLine="0"/>
      </w:pPr>
      <w:r w:rsidRPr="00E4778B">
        <w:t>Operatívny monitoring si Zhotoviteľ zabezpečí u zmluvných dodávateľov, ktorý majú</w:t>
      </w:r>
      <w:r>
        <w:t xml:space="preserve"> </w:t>
      </w:r>
      <w:r w:rsidRPr="00E4778B">
        <w:t>oprávnenia na uvedenú činnosť. Zhotoviteľ bude spolupracovať a koordinovať svoju činnosť</w:t>
      </w:r>
      <w:r>
        <w:t xml:space="preserve"> </w:t>
      </w:r>
      <w:r w:rsidRPr="00E4778B">
        <w:t>s činnosťou zmluvných dodávateľov.</w:t>
      </w:r>
    </w:p>
    <w:p w:rsidR="00E4778B" w:rsidRPr="008C2BE4" w:rsidRDefault="00E4778B" w:rsidP="00E4778B">
      <w:pPr>
        <w:pStyle w:val="Odsekzoznamu"/>
        <w:ind w:left="0" w:firstLine="0"/>
      </w:pPr>
      <w:r w:rsidRPr="008C2BE4">
        <w:rPr>
          <w:b/>
          <w:bCs/>
        </w:rPr>
        <w:t>I.)</w:t>
      </w:r>
      <w:r>
        <w:rPr>
          <w:b/>
          <w:bCs/>
        </w:rPr>
        <w:t xml:space="preserve"> </w:t>
      </w:r>
      <w:r w:rsidRPr="00E4778B">
        <w:rPr>
          <w:b/>
          <w:bCs/>
        </w:rPr>
        <w:t>Monitoring hluku a vibrácií</w:t>
      </w:r>
    </w:p>
    <w:p w:rsidR="009853BB" w:rsidRDefault="009853BB" w:rsidP="009853BB">
      <w:r>
        <w:t>Operatívny (cielený) monitoring hluku , otrasov a vibrácií s veľkou dynamikou prenáš</w:t>
      </w:r>
      <w:r>
        <w:t>a</w:t>
      </w:r>
      <w:r>
        <w:t>ných podložím do základových konštrukcii budov (ďalej len "vibrácie") má preukázať oprávnenosť sťažností obyvateľov počas výstavby Diela. V prípade oprávnenosti týchto sťažností musí Zhotoviteľ podľa zákona č. 355/2007 Z.</w:t>
      </w:r>
      <w:r w:rsidR="00B9656D">
        <w:t xml:space="preserve"> </w:t>
      </w:r>
      <w:r>
        <w:t xml:space="preserve">z. v znení neskorších predpisov zabezpečiť opatrenia na zníženie hluku alebo prenosu vibrácií. Rozsah operatívneho monitoringu hluku alebo vibrácií súvisí s počtom sťažností obyvateľov na hluk a vibrácie prenášané podložím do budov. </w:t>
      </w:r>
    </w:p>
    <w:p w:rsidR="009853BB" w:rsidRDefault="009853BB" w:rsidP="009853BB">
      <w:r>
        <w:t>Meranie imisií hluku v chránenom vonkajšom priestore počas výstavby Diela sa vykoná podľa STN ISO 1996-2:2008 alebo akreditovaných postupov a posúdenie súladu v</w:t>
      </w:r>
      <w:r>
        <w:t>ý</w:t>
      </w:r>
      <w:r>
        <w:t>sledkov merania podľa ustanovení vyhlášky MZ SR č. 549/2007 Z.</w:t>
      </w:r>
      <w:r w:rsidR="00B9656D">
        <w:t xml:space="preserve"> </w:t>
      </w:r>
      <w:r>
        <w:t>z. podrobnosti o prípustných hodnotách hluku, infrazvuku a vibrácií v znení neskorších predpisov v znení vyhlášky č. 237/2009 Z.</w:t>
      </w:r>
      <w:r w:rsidR="00B9656D">
        <w:t xml:space="preserve"> </w:t>
      </w:r>
      <w:r>
        <w:t xml:space="preserve">z.. </w:t>
      </w:r>
    </w:p>
    <w:p w:rsidR="009853BB" w:rsidRDefault="009853BB" w:rsidP="009853BB">
      <w:r>
        <w:t>Meranie vibrácií prenášaných podložím do základových konštrukcii budov počas v</w:t>
      </w:r>
      <w:r>
        <w:t>ý</w:t>
      </w:r>
      <w:r>
        <w:t>stavby Diela sa vykoná podľa STN ISO 2631-2:2004 alebo akreditovaných postupov a posúdenie súladu výsledkov merania podľa ustanovení vyhlášky MZ SR č. 549/2007 Z.</w:t>
      </w:r>
      <w:r w:rsidR="00B9656D">
        <w:t xml:space="preserve"> </w:t>
      </w:r>
      <w:r>
        <w:t>z. v znení vyhlášky č. 237/2009 Z.</w:t>
      </w:r>
      <w:r w:rsidR="00B9656D">
        <w:t xml:space="preserve"> </w:t>
      </w:r>
      <w:r>
        <w:t xml:space="preserve">z. zmena podrobnosti i prípustných hodnotách hluku v znení neskorších prepisov. </w:t>
      </w:r>
    </w:p>
    <w:p w:rsidR="009853BB" w:rsidRDefault="009853BB" w:rsidP="009853BB">
      <w:r>
        <w:t>Zhotoviteľ (vykonávateľ) meraní imisií hluku alebo vibrácií musí byť držiteľom osvedč</w:t>
      </w:r>
      <w:r>
        <w:t>e</w:t>
      </w:r>
      <w:r>
        <w:t xml:space="preserve">nia o akreditácii na meranie imisií hluku alebo veľkosti vibrácií v životnom prostredí. Ďalej Zhotoviteľ musí mať živnostenské oprávnenie na viazanú živnosť "Kvalitatívne a </w:t>
      </w:r>
      <w:r>
        <w:lastRenderedPageBreak/>
        <w:t>kvantitatívne zisťovanie faktorov životného prostredia na účely posudzovania ich mo</w:t>
      </w:r>
      <w:r>
        <w:t>ž</w:t>
      </w:r>
      <w:r>
        <w:t>ného vplyvu na zdravie" a zamestnanci Zhotoviteľa vykonávajúci merania musia byť držiteľmi osvedčenia o odbornej spôsobilosti vydanom ÚVZ SR na meranie hluku alebo vibrácií.</w:t>
      </w:r>
    </w:p>
    <w:p w:rsidR="009853BB" w:rsidRDefault="009853BB" w:rsidP="009853BB">
      <w:r>
        <w:t xml:space="preserve">Náklad spojený s vykonaním činností operatívneho monitoringu zahrnie Zhotoviteľ do ceny jednotlivých stavebných objektov. </w:t>
      </w:r>
    </w:p>
    <w:p w:rsidR="009853BB" w:rsidRDefault="009853BB" w:rsidP="009853BB">
      <w:r>
        <w:t>Záverečná správa a Protokoly o meraní budú slúžiť ako podklad k preberaciemu kon</w:t>
      </w:r>
      <w:r>
        <w:t>a</w:t>
      </w:r>
      <w:r>
        <w:t>niu stavby a ku kolaudačnému konaniu / predčasnému užívaniu Diela. Záverečná spr</w:t>
      </w:r>
      <w:r>
        <w:t>á</w:t>
      </w:r>
      <w:r>
        <w:t xml:space="preserve">va a Protokoly o meraní budú dodané Objednávateľovi v 6-tich pare. </w:t>
      </w:r>
    </w:p>
    <w:p w:rsidR="009F6BFA" w:rsidRPr="008C2BE4" w:rsidRDefault="009853BB" w:rsidP="009F6BFA">
      <w:pPr>
        <w:rPr>
          <w:b/>
        </w:rPr>
      </w:pPr>
      <w:r>
        <w:rPr>
          <w:b/>
        </w:rPr>
        <w:t>II</w:t>
      </w:r>
      <w:r w:rsidR="009F6BFA" w:rsidRPr="008C2BE4">
        <w:rPr>
          <w:b/>
        </w:rPr>
        <w:t>.) Monitoring odpadových vôd</w:t>
      </w:r>
    </w:p>
    <w:p w:rsidR="009853BB" w:rsidRDefault="009853BB" w:rsidP="002D5B57">
      <w:pPr>
        <w:numPr>
          <w:ilvl w:val="0"/>
          <w:numId w:val="30"/>
        </w:numPr>
        <w:tabs>
          <w:tab w:val="clear" w:pos="-5812"/>
          <w:tab w:val="clear" w:pos="0"/>
        </w:tabs>
        <w:overflowPunct w:val="0"/>
        <w:adjustRightInd/>
        <w:spacing w:after="0"/>
        <w:ind w:left="426" w:right="0" w:hanging="357"/>
        <w:textAlignment w:val="baseline"/>
      </w:pPr>
      <w:r>
        <w:t xml:space="preserve">odpadové vody produkované počas výstavby </w:t>
      </w:r>
      <w:r w:rsidR="00B9656D">
        <w:t>mosta D1/D4</w:t>
      </w:r>
      <w:r w:rsidR="00D10074">
        <w:t xml:space="preserve"> </w:t>
      </w:r>
      <w:r>
        <w:t>zo stavebných dvorov a zariadení staveniska</w:t>
      </w:r>
    </w:p>
    <w:p w:rsidR="007B52E8" w:rsidRPr="007B52E8" w:rsidRDefault="009853BB" w:rsidP="007B52E8">
      <w:pPr>
        <w:numPr>
          <w:ilvl w:val="0"/>
          <w:numId w:val="30"/>
        </w:numPr>
        <w:tabs>
          <w:tab w:val="clear" w:pos="-5812"/>
          <w:tab w:val="clear" w:pos="0"/>
        </w:tabs>
        <w:overflowPunct w:val="0"/>
        <w:adjustRightInd/>
        <w:spacing w:after="0"/>
        <w:ind w:left="426" w:right="0" w:hanging="357"/>
        <w:textAlignment w:val="baseline"/>
      </w:pPr>
      <w:r w:rsidRPr="007B52E8">
        <w:t xml:space="preserve">Po ukončení monitoringu </w:t>
      </w:r>
      <w:bookmarkStart w:id="413" w:name="OLE_LINK1"/>
      <w:bookmarkStart w:id="414" w:name="OLE_LINK2"/>
      <w:bookmarkEnd w:id="413"/>
      <w:r w:rsidRPr="007B52E8">
        <w:t xml:space="preserve">odpadových vôd </w:t>
      </w:r>
      <w:bookmarkEnd w:id="414"/>
      <w:r w:rsidRPr="007B52E8">
        <w:t>odovzdá Zhotoviteľ Objednávateľovi Z</w:t>
      </w:r>
      <w:r w:rsidRPr="007B52E8">
        <w:t>á</w:t>
      </w:r>
      <w:r w:rsidRPr="007B52E8">
        <w:t xml:space="preserve">verečnú správu v počte 6 ks v tlačenej podobe a 2 ks CD. </w:t>
      </w:r>
      <w:bookmarkStart w:id="415" w:name="_Toc332367395"/>
      <w:bookmarkStart w:id="416" w:name="_Toc345289353"/>
      <w:bookmarkStart w:id="417" w:name="_Toc292432471"/>
      <w:bookmarkStart w:id="418" w:name="_Toc292803151"/>
      <w:bookmarkStart w:id="419" w:name="_Toc332367407"/>
      <w:bookmarkStart w:id="420" w:name="_Toc345289356"/>
      <w:bookmarkEnd w:id="407"/>
    </w:p>
    <w:p w:rsidR="00DF3B03" w:rsidRPr="00DF3B03" w:rsidRDefault="00DF3B03" w:rsidP="00DF3B03">
      <w:pPr>
        <w:pStyle w:val="Nadpis2"/>
      </w:pPr>
      <w:bookmarkStart w:id="421" w:name="_Toc3295857"/>
      <w:r w:rsidRPr="00DF3B03">
        <w:t>3.8</w:t>
      </w:r>
      <w:r w:rsidRPr="00DF3B03">
        <w:tab/>
        <w:t>Geotechnický monitoring</w:t>
      </w:r>
      <w:bookmarkEnd w:id="415"/>
      <w:r w:rsidRPr="00DF3B03">
        <w:t xml:space="preserve"> </w:t>
      </w:r>
      <w:bookmarkEnd w:id="416"/>
      <w:r w:rsidR="00B9656D">
        <w:t>MOSTA d1/d4</w:t>
      </w:r>
      <w:bookmarkEnd w:id="421"/>
    </w:p>
    <w:p w:rsidR="00DF3B03" w:rsidRPr="00DF3B03" w:rsidRDefault="00DF3B03" w:rsidP="00DF3B03">
      <w:r w:rsidRPr="00DF3B03">
        <w:t xml:space="preserve">Objednávateľ zaväzuje Zhotoviteľa dodržiavať TKP časť 35 </w:t>
      </w:r>
      <w:proofErr w:type="spellStart"/>
      <w:r w:rsidRPr="00DF3B03">
        <w:t>Geotechnický</w:t>
      </w:r>
      <w:proofErr w:type="spellEnd"/>
      <w:r w:rsidRPr="00DF3B03">
        <w:t xml:space="preserve"> monitoring pre objekty líniových častí pozemných komunikácií. Vzhľadom k použitiu </w:t>
      </w:r>
      <w:proofErr w:type="spellStart"/>
      <w:r w:rsidRPr="00DF3B03">
        <w:t>FIDIC-u</w:t>
      </w:r>
      <w:proofErr w:type="spellEnd"/>
      <w:r w:rsidRPr="00DF3B03">
        <w:t xml:space="preserve"> („žltej knihy“) a vzhľadom ku geologickému riziku, ktorého časť znáša zhotoviteľ predmetného diela, objednávateľ necháva na zvážení zhotoviteľa (uchádzača), akú formu riadenia a prezentovania </w:t>
      </w:r>
      <w:proofErr w:type="spellStart"/>
      <w:r w:rsidRPr="00DF3B03">
        <w:t>geotechnického</w:t>
      </w:r>
      <w:proofErr w:type="spellEnd"/>
      <w:r w:rsidRPr="00DF3B03">
        <w:t xml:space="preserve"> monitoringu si zvolí. </w:t>
      </w:r>
    </w:p>
    <w:p w:rsidR="00C51AAD" w:rsidRDefault="00C51AAD" w:rsidP="00C51AAD">
      <w:bookmarkStart w:id="422" w:name="_Toc292038731"/>
      <w:bookmarkStart w:id="423" w:name="_Toc292042021"/>
      <w:bookmarkStart w:id="424" w:name="_Toc292803152"/>
      <w:bookmarkStart w:id="425" w:name="_Toc332367408"/>
      <w:bookmarkStart w:id="426" w:name="_Toc345289357"/>
      <w:bookmarkEnd w:id="417"/>
      <w:bookmarkEnd w:id="418"/>
      <w:bookmarkEnd w:id="419"/>
      <w:bookmarkEnd w:id="420"/>
      <w:r>
        <w:t xml:space="preserve">Z tohto dôvodu sa v TKP – 35 - </w:t>
      </w:r>
      <w:proofErr w:type="spellStart"/>
      <w:r>
        <w:t>Geotechnický</w:t>
      </w:r>
      <w:proofErr w:type="spellEnd"/>
      <w:r>
        <w:t xml:space="preserve"> monitoring pre objekty líniových častí pozemných komunikácií články 1.3.3 až 1.3.6 neuplatňujú a následne aj ostatné články v TKP, kde sú odvolania na články 1.3.3 až 1.3.6.</w:t>
      </w:r>
    </w:p>
    <w:p w:rsidR="00C51AAD" w:rsidRDefault="00C51AAD" w:rsidP="00C51AAD"/>
    <w:p w:rsidR="00C51AAD" w:rsidRPr="00C51AAD" w:rsidRDefault="00C51AAD" w:rsidP="00C51AAD">
      <w:r w:rsidRPr="00C51AAD">
        <w:t>Objednávateľ od Zhotoviteľa požaduje:</w:t>
      </w:r>
    </w:p>
    <w:p w:rsidR="00C51AAD" w:rsidRPr="00C51AAD" w:rsidRDefault="00C51AAD" w:rsidP="00C51AAD">
      <w:pPr>
        <w:spacing w:line="276" w:lineRule="auto"/>
        <w:ind w:left="360" w:hanging="360"/>
      </w:pPr>
      <w:r w:rsidRPr="00C51AAD">
        <w:t>-</w:t>
      </w:r>
      <w:r w:rsidRPr="00C51AAD">
        <w:rPr>
          <w:rFonts w:ascii="Times New Roman" w:hAnsi="Times New Roman"/>
          <w:sz w:val="14"/>
          <w:szCs w:val="14"/>
        </w:rPr>
        <w:t xml:space="preserve">          </w:t>
      </w:r>
      <w:r w:rsidRPr="00C51AAD">
        <w:t xml:space="preserve">Dodržať požiadavky a rozsah na </w:t>
      </w:r>
      <w:proofErr w:type="spellStart"/>
      <w:r w:rsidRPr="00C51AAD">
        <w:t>Geotechnický</w:t>
      </w:r>
      <w:proofErr w:type="spellEnd"/>
      <w:r w:rsidRPr="00C51AAD">
        <w:t xml:space="preserve"> monitoring pre predmetný objekt diaľnice (Zväzok 5, DSP, časť L.2 </w:t>
      </w:r>
      <w:proofErr w:type="spellStart"/>
      <w:r w:rsidRPr="00C51AAD">
        <w:t>Geotechnický</w:t>
      </w:r>
      <w:proofErr w:type="spellEnd"/>
      <w:r w:rsidRPr="00C51AAD">
        <w:t xml:space="preserve"> monitoring),</w:t>
      </w:r>
    </w:p>
    <w:p w:rsidR="00C51AAD" w:rsidRPr="00C51AAD" w:rsidRDefault="00C51AAD" w:rsidP="00C51AAD">
      <w:pPr>
        <w:pStyle w:val="Odsekzoznamu"/>
        <w:spacing w:after="0"/>
        <w:rPr>
          <w:b/>
          <w:bCs/>
        </w:rPr>
      </w:pPr>
      <w:r w:rsidRPr="00C51AAD">
        <w:rPr>
          <w:rFonts w:ascii="Calibri" w:hAnsi="Calibri"/>
        </w:rPr>
        <w:t>-</w:t>
      </w:r>
      <w:r w:rsidRPr="00C51AAD">
        <w:rPr>
          <w:rFonts w:ascii="Times New Roman" w:hAnsi="Times New Roman" w:cs="Times New Roman"/>
          <w:sz w:val="14"/>
          <w:szCs w:val="14"/>
        </w:rPr>
        <w:t xml:space="preserve">          </w:t>
      </w:r>
      <w:r w:rsidRPr="00C51AAD">
        <w:t xml:space="preserve">presný rozsah a lokalizácia jednotlivých objektov monitoringu bude súčasťou </w:t>
      </w:r>
      <w:r w:rsidRPr="00C51AAD">
        <w:rPr>
          <w:b/>
          <w:bCs/>
        </w:rPr>
        <w:t>Re</w:t>
      </w:r>
      <w:r w:rsidRPr="00C51AAD">
        <w:rPr>
          <w:b/>
          <w:bCs/>
        </w:rPr>
        <w:t>a</w:t>
      </w:r>
      <w:r w:rsidRPr="00C51AAD">
        <w:rPr>
          <w:b/>
          <w:bCs/>
        </w:rPr>
        <w:t xml:space="preserve">lizačného Projektu </w:t>
      </w:r>
      <w:proofErr w:type="spellStart"/>
      <w:r w:rsidRPr="00C51AAD">
        <w:rPr>
          <w:b/>
          <w:bCs/>
        </w:rPr>
        <w:t>Geotechnického</w:t>
      </w:r>
      <w:proofErr w:type="spellEnd"/>
      <w:r w:rsidRPr="00C51AAD">
        <w:rPr>
          <w:b/>
          <w:bCs/>
        </w:rPr>
        <w:t xml:space="preserve"> Monitoringu diaľnice, ktorý spracuje a predloží na odsúhlasenie Zhotoviteľ v zmysle zväzku 2 čl. 8.3 Harmonogram prác.</w:t>
      </w:r>
    </w:p>
    <w:p w:rsidR="00C51AAD" w:rsidRDefault="00C51AAD" w:rsidP="00C51AAD">
      <w:r w:rsidRPr="00C51AAD">
        <w:t>   Na zhodnotenie inžinierskogeologických pomerov boli realizované jednotlivé etapy inžinierskogeologického prieskumu pre diaľnicu D1 Bratislava – Senec a D4 Jarovce – Ivanka sever. V predmetnej križovatke</w:t>
      </w:r>
      <w:r w:rsidR="00F6569B">
        <w:t xml:space="preserve"> D1D4 </w:t>
      </w:r>
      <w:proofErr w:type="spellStart"/>
      <w:r w:rsidR="00F6569B">
        <w:t>Jarovce-Ivanka</w:t>
      </w:r>
      <w:proofErr w:type="spellEnd"/>
      <w:r w:rsidR="00F6569B">
        <w:t xml:space="preserve"> sever</w:t>
      </w:r>
      <w:r w:rsidRPr="00C51AAD">
        <w:t xml:space="preserve"> boli vybudované monitorovacie vrty pre sledovanie režimu HPV.</w:t>
      </w:r>
    </w:p>
    <w:p w:rsidR="00753CA0" w:rsidRPr="008C2BE4" w:rsidRDefault="00753CA0" w:rsidP="00591E41">
      <w:pPr>
        <w:pStyle w:val="Nadpis2"/>
      </w:pPr>
      <w:bookmarkStart w:id="427" w:name="_Toc3295858"/>
      <w:r w:rsidRPr="008C2BE4">
        <w:t>3.</w:t>
      </w:r>
      <w:r w:rsidR="00EA0B42" w:rsidRPr="008C2BE4">
        <w:t>1</w:t>
      </w:r>
      <w:r w:rsidR="00432F9B" w:rsidRPr="008C2BE4">
        <w:t>1</w:t>
      </w:r>
      <w:r w:rsidRPr="008C2BE4">
        <w:tab/>
        <w:t xml:space="preserve">Ochrana </w:t>
      </w:r>
      <w:bookmarkEnd w:id="408"/>
      <w:r w:rsidRPr="008C2BE4">
        <w:t>prírody a krajiny</w:t>
      </w:r>
      <w:bookmarkEnd w:id="409"/>
      <w:bookmarkEnd w:id="410"/>
      <w:bookmarkEnd w:id="411"/>
      <w:bookmarkEnd w:id="422"/>
      <w:bookmarkEnd w:id="423"/>
      <w:bookmarkEnd w:id="424"/>
      <w:bookmarkEnd w:id="425"/>
      <w:bookmarkEnd w:id="426"/>
      <w:bookmarkEnd w:id="427"/>
    </w:p>
    <w:p w:rsidR="00C10F3D" w:rsidRPr="008C2BE4" w:rsidRDefault="00C10F3D" w:rsidP="00C10F3D">
      <w:bookmarkStart w:id="428" w:name="_Toc286861560"/>
      <w:bookmarkStart w:id="429" w:name="_Toc289265970"/>
      <w:bookmarkStart w:id="430" w:name="_Toc289329951"/>
      <w:bookmarkStart w:id="431" w:name="_Toc292038732"/>
      <w:bookmarkStart w:id="432" w:name="_Toc292042022"/>
      <w:bookmarkStart w:id="433" w:name="_Toc292803153"/>
      <w:r w:rsidRPr="008C2BE4">
        <w:t xml:space="preserve">Požiadavky na ochranu prírody a krajiny sú predovšetkým definované v zákone č. 543/2002 </w:t>
      </w:r>
      <w:proofErr w:type="spellStart"/>
      <w:r w:rsidRPr="008C2BE4">
        <w:t>Z.z</w:t>
      </w:r>
      <w:proofErr w:type="spellEnd"/>
      <w:r w:rsidRPr="008C2BE4">
        <w:t>. o ochrane prírody a krajiny v znení neskorších predpisov. Pokiaľ sa výstavba bude vykonávať v území, kde platí zvýšená ochrana prírody, požaduje sa, aby sa výkopové práce vykonávali ručne z dôvodu, aby ťažké mechanizmy nemohli zdeva</w:t>
      </w:r>
      <w:r w:rsidRPr="008C2BE4">
        <w:t>s</w:t>
      </w:r>
      <w:r w:rsidRPr="008C2BE4">
        <w:t>tovať životné prostredie a aby pri terénnych prácach nedošlo ku znečisteniu povrch</w:t>
      </w:r>
      <w:r w:rsidRPr="008C2BE4">
        <w:t>o</w:t>
      </w:r>
      <w:r w:rsidRPr="008C2BE4">
        <w:t xml:space="preserve">vých a podzemných vôd látkami škodiacimi vodám z používaných mechanizmov.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 xml:space="preserve"> v územiach so zvýšenou ochranou životného prostredia zabezpečí dôsledné d</w:t>
      </w:r>
      <w:r w:rsidRPr="008C2BE4">
        <w:t>o</w:t>
      </w:r>
      <w:r w:rsidRPr="008C2BE4">
        <w:t>držiavanie obvodu Staveniska.</w:t>
      </w:r>
      <w:r w:rsidR="003266FA" w:rsidRPr="008C2BE4">
        <w:rPr>
          <w:b/>
        </w:rPr>
        <w:t xml:space="preserve"> </w:t>
      </w:r>
      <w:r w:rsidRPr="008C2BE4">
        <w:rPr>
          <w:b/>
        </w:rPr>
        <w:t xml:space="preserve">Pri prácach nemôže dôjsť k poškodeniu chránených stromov a chránených biotopov v blízkosti stavby. </w:t>
      </w:r>
      <w:r w:rsidRPr="008C2BE4">
        <w:t>V prípade výrubu drevín rast</w:t>
      </w:r>
      <w:r w:rsidRPr="008C2BE4">
        <w:t>ú</w:t>
      </w:r>
      <w:r w:rsidRPr="008C2BE4">
        <w:t>cich mimo lesa postupovať podľa platných právnych predpisov.</w:t>
      </w:r>
    </w:p>
    <w:p w:rsidR="00753CA0" w:rsidRPr="008C2BE4" w:rsidRDefault="00753CA0" w:rsidP="0098462C">
      <w:pPr>
        <w:pStyle w:val="Nadpis2"/>
      </w:pPr>
      <w:bookmarkStart w:id="434" w:name="_Toc332367409"/>
      <w:bookmarkStart w:id="435" w:name="_Toc345289358"/>
      <w:bookmarkStart w:id="436" w:name="_Toc3295859"/>
      <w:r w:rsidRPr="008C2BE4">
        <w:lastRenderedPageBreak/>
        <w:t>3.</w:t>
      </w:r>
      <w:r w:rsidR="00EA0B42" w:rsidRPr="008C2BE4">
        <w:t>1</w:t>
      </w:r>
      <w:r w:rsidR="00432F9B" w:rsidRPr="008C2BE4">
        <w:t>2</w:t>
      </w:r>
      <w:r w:rsidRPr="008C2BE4">
        <w:tab/>
        <w:t>Ochrana poľnohospodárskej pôdy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53CA0" w:rsidRPr="008C2BE4" w:rsidRDefault="00753CA0" w:rsidP="00BC5D46">
      <w:r w:rsidRPr="008C2BE4">
        <w:t xml:space="preserve">Všeobecné ustanovenia o ochrane poľnohospodárskej pôdy (PP) sú zakotvené v zákone č 220/2004 </w:t>
      </w:r>
      <w:proofErr w:type="spellStart"/>
      <w:r w:rsidRPr="008C2BE4">
        <w:t>Z.z</w:t>
      </w:r>
      <w:proofErr w:type="spellEnd"/>
      <w:r w:rsidRPr="008C2BE4">
        <w:t>. o ochrane a využívaní poľnohospodárskej pôdy v znení n</w:t>
      </w:r>
      <w:r w:rsidRPr="008C2BE4">
        <w:t>e</w:t>
      </w:r>
      <w:r w:rsidRPr="008C2BE4">
        <w:t xml:space="preserve">skorších predpisov a o zmene zákona č. 245/2003 </w:t>
      </w:r>
      <w:proofErr w:type="spellStart"/>
      <w:r w:rsidRPr="008C2BE4">
        <w:t>Z.z</w:t>
      </w:r>
      <w:proofErr w:type="spellEnd"/>
      <w:r w:rsidRPr="008C2BE4">
        <w:t>. o integrovanej prevencii a kontrole znečisťovania životného prostredia a o zmene a doplnení niektorých zákonov v znení neskorších predpisov.</w:t>
      </w:r>
    </w:p>
    <w:p w:rsidR="00753CA0" w:rsidRPr="008C2BE4" w:rsidRDefault="00753CA0" w:rsidP="00BC5D46">
      <w:r w:rsidRPr="008C2BE4">
        <w:t xml:space="preserve">Odnímanie PP treba zosúladiť tak, aby sa jej odňatie uskutočnilo len v nevyhnutných prípadoch a v odôvodnenom rozsahu a po zbere úrody. Prípadne poškodenú priľahlú PP treba uviesť do pôvodného stavu na náklady </w:t>
      </w:r>
      <w:r w:rsidR="00EC0ED5" w:rsidRPr="008C2BE4">
        <w:t>Zhotoviteľ</w:t>
      </w:r>
      <w:r w:rsidRPr="008C2BE4">
        <w:t>a. Vykonať skrývku humus</w:t>
      </w:r>
      <w:r w:rsidRPr="008C2BE4">
        <w:t>o</w:t>
      </w:r>
      <w:r w:rsidRPr="008C2BE4">
        <w:t>vého horizontu PP odnímaných natrvalo a zabezpečiť ich hospodárne a účelné využitie na základe bilancie skrývky humusového horizontu</w:t>
      </w:r>
      <w:r w:rsidR="00C10F3D" w:rsidRPr="008C2BE4">
        <w:t xml:space="preserve"> a právoplatných rozhodnutí o vyňatí poľnohospodárskej pôdy.</w:t>
      </w:r>
      <w:r w:rsidRPr="008C2BE4">
        <w:t xml:space="preserve"> </w:t>
      </w:r>
    </w:p>
    <w:p w:rsidR="00753CA0" w:rsidRPr="008C2BE4" w:rsidRDefault="00753CA0" w:rsidP="0098462C">
      <w:pPr>
        <w:pStyle w:val="Nadpis2"/>
      </w:pPr>
      <w:bookmarkStart w:id="437" w:name="_Toc286861561"/>
      <w:bookmarkStart w:id="438" w:name="_Toc289265971"/>
      <w:bookmarkStart w:id="439" w:name="_Toc289329952"/>
      <w:bookmarkStart w:id="440" w:name="_Toc292038733"/>
      <w:bookmarkStart w:id="441" w:name="_Toc292042023"/>
      <w:bookmarkStart w:id="442" w:name="_Toc292803154"/>
      <w:bookmarkStart w:id="443" w:name="_Toc332367410"/>
      <w:bookmarkStart w:id="444" w:name="_Toc345289359"/>
      <w:bookmarkStart w:id="445" w:name="_Toc3295860"/>
      <w:r w:rsidRPr="008C2BE4">
        <w:t>3.1</w:t>
      </w:r>
      <w:r w:rsidR="00432F9B" w:rsidRPr="008C2BE4">
        <w:t>3</w:t>
      </w:r>
      <w:r w:rsidRPr="008C2BE4">
        <w:tab/>
        <w:t>Ochrana vôd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r w:rsidRPr="008C2BE4">
        <w:t xml:space="preserve"> </w:t>
      </w:r>
    </w:p>
    <w:p w:rsidR="00753CA0" w:rsidRPr="008C2BE4" w:rsidRDefault="00EC0ED5" w:rsidP="00934640">
      <w:pPr>
        <w:spacing w:before="120"/>
      </w:pPr>
      <w:r w:rsidRPr="008C2BE4">
        <w:t>Zhotoviteľ</w:t>
      </w:r>
      <w:r w:rsidR="00753CA0" w:rsidRPr="008C2BE4">
        <w:t xml:space="preserve"> bude konať v súlade </w:t>
      </w:r>
      <w:r w:rsidR="007F50D4" w:rsidRPr="008C2BE4">
        <w:rPr>
          <w:bCs/>
          <w:iCs/>
        </w:rPr>
        <w:t>s účinnými všeobecne záväznými právnymi predpismi</w:t>
      </w:r>
      <w:r w:rsidR="00753CA0" w:rsidRPr="008C2BE4">
        <w:t>, pokiaľ súvisia s ochranou vôd.</w:t>
      </w:r>
    </w:p>
    <w:p w:rsidR="00830D4E" w:rsidRPr="008C2BE4" w:rsidRDefault="002F69AF" w:rsidP="00830D4E">
      <w:r w:rsidRPr="008C2BE4">
        <w:t>V</w:t>
      </w:r>
      <w:r w:rsidR="007962ED" w:rsidRPr="008C2BE4">
        <w:t xml:space="preserve"> zmysle vodného zákona 364/2004 </w:t>
      </w:r>
      <w:proofErr w:type="spellStart"/>
      <w:r w:rsidR="007962ED" w:rsidRPr="008C2BE4">
        <w:t>Z.z</w:t>
      </w:r>
      <w:proofErr w:type="spellEnd"/>
      <w:r w:rsidR="007962ED" w:rsidRPr="008C2BE4">
        <w:t xml:space="preserve"> o vodách a o zmene zákona Slovenskej n</w:t>
      </w:r>
      <w:r w:rsidR="007962ED" w:rsidRPr="008C2BE4">
        <w:t>á</w:t>
      </w:r>
      <w:r w:rsidR="007962ED" w:rsidRPr="008C2BE4">
        <w:t>rodnej rady č. 372/1990 Zb. o priestupkoch v znení neskorších predpisov (vodný z</w:t>
      </w:r>
      <w:r w:rsidR="007962ED" w:rsidRPr="008C2BE4">
        <w:t>á</w:t>
      </w:r>
      <w:r w:rsidR="007962ED" w:rsidRPr="008C2BE4">
        <w:t>kon) a vyhlášky MŽP SR 458/2005, ktorou sa ustanovujú podrobnosti o výkone odbo</w:t>
      </w:r>
      <w:r w:rsidR="007962ED" w:rsidRPr="008C2BE4">
        <w:t>r</w:t>
      </w:r>
      <w:r w:rsidR="007962ED" w:rsidRPr="008C2BE4">
        <w:t xml:space="preserve">ného technicko-bezpečnostného dohľadu nad vodnými stavbami a o výkone technicko-bezpečnostného dozoru </w:t>
      </w:r>
      <w:r w:rsidR="00830D4E" w:rsidRPr="008C2BE4">
        <w:t xml:space="preserve">zabezpečí Zhotoviteľ výkon odborného </w:t>
      </w:r>
      <w:proofErr w:type="spellStart"/>
      <w:r w:rsidR="00830D4E" w:rsidRPr="008C2BE4">
        <w:t>technicko</w:t>
      </w:r>
      <w:proofErr w:type="spellEnd"/>
      <w:r w:rsidR="00830D4E" w:rsidRPr="008C2BE4">
        <w:t xml:space="preserve"> – bezpe</w:t>
      </w:r>
      <w:r w:rsidR="00830D4E" w:rsidRPr="008C2BE4">
        <w:t>č</w:t>
      </w:r>
      <w:r w:rsidR="00830D4E" w:rsidRPr="008C2BE4">
        <w:t>nostného dohľadu.</w:t>
      </w:r>
    </w:p>
    <w:p w:rsidR="00753CA0" w:rsidRPr="008C2BE4" w:rsidRDefault="00753CA0" w:rsidP="0098462C">
      <w:pPr>
        <w:pStyle w:val="Nadpis2"/>
      </w:pPr>
      <w:bookmarkStart w:id="446" w:name="_Toc286861562"/>
      <w:bookmarkStart w:id="447" w:name="_Toc289265972"/>
      <w:bookmarkStart w:id="448" w:name="_Toc289329953"/>
      <w:bookmarkStart w:id="449" w:name="_Toc292038734"/>
      <w:bookmarkStart w:id="450" w:name="_Toc292042024"/>
      <w:bookmarkStart w:id="451" w:name="_Toc292803155"/>
      <w:bookmarkStart w:id="452" w:name="_Toc332367411"/>
      <w:bookmarkStart w:id="453" w:name="_Toc345289360"/>
      <w:bookmarkStart w:id="454" w:name="_Toc3295861"/>
      <w:r w:rsidRPr="008C2BE4">
        <w:t>3.1</w:t>
      </w:r>
      <w:r w:rsidR="00432F9B" w:rsidRPr="008C2BE4">
        <w:t>4</w:t>
      </w:r>
      <w:r w:rsidRPr="008C2BE4">
        <w:tab/>
        <w:t>Ochrana ovzdušia</w:t>
      </w:r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</w:p>
    <w:p w:rsidR="00753CA0" w:rsidRPr="008C2BE4" w:rsidRDefault="00753CA0" w:rsidP="00BC5D46">
      <w:r w:rsidRPr="008C2BE4">
        <w:t xml:space="preserve">Ochranu ovzdušia zabezpečuje zákon č. 478/2002 </w:t>
      </w:r>
      <w:proofErr w:type="spellStart"/>
      <w:r w:rsidRPr="008C2BE4">
        <w:t>Z.z</w:t>
      </w:r>
      <w:proofErr w:type="spellEnd"/>
      <w:r w:rsidRPr="008C2BE4">
        <w:t>. o ochrane ovzdušia v znení n</w:t>
      </w:r>
      <w:r w:rsidRPr="008C2BE4">
        <w:t>e</w:t>
      </w:r>
      <w:r w:rsidRPr="008C2BE4">
        <w:t xml:space="preserve">skorších predpisov, ktorým sa dopĺňa zákon č. 401/1998 </w:t>
      </w:r>
      <w:proofErr w:type="spellStart"/>
      <w:r w:rsidRPr="008C2BE4">
        <w:t>Z.z</w:t>
      </w:r>
      <w:proofErr w:type="spellEnd"/>
      <w:r w:rsidRPr="008C2BE4">
        <w:t>. o poplatkoch za znečisť</w:t>
      </w:r>
      <w:r w:rsidRPr="008C2BE4">
        <w:t>o</w:t>
      </w:r>
      <w:r w:rsidRPr="008C2BE4">
        <w:t>vanie ovzdušia v znení neskorších predpisov (zákon o ovzduší).</w:t>
      </w:r>
    </w:p>
    <w:p w:rsidR="00753CA0" w:rsidRPr="008C2BE4" w:rsidRDefault="00753CA0" w:rsidP="00BC5D46">
      <w:r w:rsidRPr="008C2BE4">
        <w:t xml:space="preserve">Projektová dokumentácia musí byť odsúhlasená príslušným úradom. </w:t>
      </w:r>
      <w:r w:rsidR="00EC0ED5" w:rsidRPr="008C2BE4">
        <w:t>Zhotoviteľ</w:t>
      </w:r>
      <w:r w:rsidRPr="008C2BE4">
        <w:t xml:space="preserve"> je p</w:t>
      </w:r>
      <w:r w:rsidRPr="008C2BE4">
        <w:t>o</w:t>
      </w:r>
      <w:r w:rsidRPr="008C2BE4">
        <w:t>vinný dodržať všetky podmienky stanovené v uvedenom vyjadrení. V prípade zmien v PD, najmä zmien v zdrojoch znečistenia, zmenená PD musí byť znovu odsúhlasená príslušným úradom.</w:t>
      </w:r>
    </w:p>
    <w:p w:rsidR="00753CA0" w:rsidRPr="008C2BE4" w:rsidRDefault="00753CA0" w:rsidP="0098462C">
      <w:pPr>
        <w:pStyle w:val="Nadpis2"/>
      </w:pPr>
      <w:bookmarkStart w:id="455" w:name="_Toc233088917"/>
      <w:bookmarkStart w:id="456" w:name="_Toc286861563"/>
      <w:bookmarkStart w:id="457" w:name="_Toc289265973"/>
      <w:bookmarkStart w:id="458" w:name="_Toc289329954"/>
      <w:bookmarkStart w:id="459" w:name="_Toc292038735"/>
      <w:bookmarkStart w:id="460" w:name="_Toc292042025"/>
      <w:bookmarkStart w:id="461" w:name="_Toc292803156"/>
      <w:bookmarkStart w:id="462" w:name="_Toc332367412"/>
      <w:bookmarkStart w:id="463" w:name="_Toc345289361"/>
      <w:bookmarkStart w:id="464" w:name="_Toc3295862"/>
      <w:r w:rsidRPr="008C2BE4">
        <w:t>3.1</w:t>
      </w:r>
      <w:r w:rsidR="00432F9B" w:rsidRPr="008C2BE4">
        <w:t>5</w:t>
      </w:r>
      <w:r w:rsidRPr="008C2BE4">
        <w:tab/>
        <w:t>Nakladanie s odpadmi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753CA0" w:rsidRPr="008C2BE4" w:rsidRDefault="00753CA0" w:rsidP="00BC5D46">
      <w:r w:rsidRPr="008C2BE4">
        <w:t xml:space="preserve">Z hľadiska nakladania s odpadmi je potrebné riadiť sa ustanovením zákona NR SR č. 733/2004 </w:t>
      </w:r>
      <w:proofErr w:type="spellStart"/>
      <w:r w:rsidRPr="008C2BE4">
        <w:t>Z.z</w:t>
      </w:r>
      <w:proofErr w:type="spellEnd"/>
      <w:r w:rsidRPr="008C2BE4">
        <w:t xml:space="preserve">., </w:t>
      </w:r>
      <w:r w:rsidR="00224005" w:rsidRPr="008C2BE4">
        <w:t>ďalej zá</w:t>
      </w:r>
      <w:r w:rsidRPr="008C2BE4">
        <w:t>kon</w:t>
      </w:r>
      <w:r w:rsidR="00224005" w:rsidRPr="008C2BE4">
        <w:t>om</w:t>
      </w:r>
      <w:r w:rsidRPr="008C2BE4">
        <w:t xml:space="preserve"> NR SR č. </w:t>
      </w:r>
      <w:r w:rsidR="00224005" w:rsidRPr="008C2BE4">
        <w:t>263</w:t>
      </w:r>
      <w:r w:rsidRPr="008C2BE4">
        <w:t>/201</w:t>
      </w:r>
      <w:r w:rsidR="00224005" w:rsidRPr="008C2BE4">
        <w:t>0</w:t>
      </w:r>
      <w:r w:rsidRPr="008C2BE4">
        <w:t xml:space="preserve"> Z.</w:t>
      </w:r>
      <w:r w:rsidR="00224005" w:rsidRPr="008C2BE4">
        <w:t xml:space="preserve"> </w:t>
      </w:r>
      <w:r w:rsidRPr="008C2BE4">
        <w:t>z.</w:t>
      </w:r>
      <w:r w:rsidR="00224005" w:rsidRPr="008C2BE4">
        <w:t xml:space="preserve"> ktorou sa mení a dopĺňa vyhlá</w:t>
      </w:r>
      <w:r w:rsidR="00224005" w:rsidRPr="008C2BE4">
        <w:t>š</w:t>
      </w:r>
      <w:r w:rsidR="00224005" w:rsidRPr="008C2BE4">
        <w:t>ka Ministerstva životného prostredia SR č. 283/2001 Z. z. o vykonaní</w:t>
      </w:r>
      <w:r w:rsidR="003266FA" w:rsidRPr="008C2BE4">
        <w:t xml:space="preserve"> </w:t>
      </w:r>
      <w:r w:rsidR="00224005" w:rsidRPr="008C2BE4">
        <w:t>niektorých ust</w:t>
      </w:r>
      <w:r w:rsidR="00224005" w:rsidRPr="008C2BE4">
        <w:t>a</w:t>
      </w:r>
      <w:r w:rsidR="00224005" w:rsidRPr="008C2BE4">
        <w:t xml:space="preserve">novení zákona </w:t>
      </w:r>
      <w:r w:rsidRPr="008C2BE4">
        <w:t xml:space="preserve">o odpadoch v znení neskorších predpisov, ďalej Vyhláškou MŽP SR č. 129/2004 </w:t>
      </w:r>
      <w:proofErr w:type="spellStart"/>
      <w:r w:rsidRPr="008C2BE4">
        <w:t>Z.z</w:t>
      </w:r>
      <w:proofErr w:type="spellEnd"/>
      <w:r w:rsidRPr="008C2BE4">
        <w:t xml:space="preserve">., ktorou sa mení vyhláška MŽP SR č. 284/2001 </w:t>
      </w:r>
      <w:proofErr w:type="spellStart"/>
      <w:r w:rsidRPr="008C2BE4">
        <w:t>Z.z</w:t>
      </w:r>
      <w:proofErr w:type="spellEnd"/>
      <w:r w:rsidRPr="008C2BE4">
        <w:t>., ktorou sa ustan</w:t>
      </w:r>
      <w:r w:rsidRPr="008C2BE4">
        <w:t>o</w:t>
      </w:r>
      <w:r w:rsidRPr="008C2BE4">
        <w:t xml:space="preserve">vuje katalóg odpadov v znení vyhlášky č. MŽP SR 409/2002 </w:t>
      </w:r>
      <w:proofErr w:type="spellStart"/>
      <w:r w:rsidRPr="008C2BE4">
        <w:t>Z.z</w:t>
      </w:r>
      <w:proofErr w:type="spellEnd"/>
      <w:r w:rsidRPr="008C2BE4">
        <w:t>. Je treba vziať do úv</w:t>
      </w:r>
      <w:r w:rsidRPr="008C2BE4">
        <w:t>a</w:t>
      </w:r>
      <w:r w:rsidRPr="008C2BE4">
        <w:t xml:space="preserve">hy aj Všeobecné záväzné nariadenie o nakladaní s komunálnym odpadom a ostatným odpadom. Toto nariadenie je vydávané v jednotlivých regiónoch. </w:t>
      </w:r>
    </w:p>
    <w:p w:rsidR="00753CA0" w:rsidRPr="008C2BE4" w:rsidRDefault="00753CA0" w:rsidP="00BC5D46">
      <w:r w:rsidRPr="008C2BE4">
        <w:t xml:space="preserve">Evidencia odpadov bude vedená podľa vyhlášky MŽP SR č. 283/2001 </w:t>
      </w:r>
      <w:proofErr w:type="spellStart"/>
      <w:r w:rsidRPr="008C2BE4">
        <w:t>Z.z</w:t>
      </w:r>
      <w:proofErr w:type="spellEnd"/>
      <w:r w:rsidRPr="008C2BE4">
        <w:t>. o vykonaní niektorých ustanovení zákona o odpadoch v znení neskorších predpisov. Za zatried</w:t>
      </w:r>
      <w:r w:rsidRPr="008C2BE4">
        <w:t>e</w:t>
      </w:r>
      <w:r w:rsidRPr="008C2BE4">
        <w:t xml:space="preserve">nie, evidenciu a odvoz odpadu bude zodpovedný </w:t>
      </w:r>
      <w:r w:rsidR="00EC0ED5" w:rsidRPr="008C2BE4">
        <w:t>Zhotoviteľ</w:t>
      </w:r>
      <w:r w:rsidRPr="008C2BE4">
        <w:t xml:space="preserve">. Jednotlivé odpady budú zhromažďované oddelene podľa druhov na príslušných miestach alebo v príslušných </w:t>
      </w:r>
      <w:proofErr w:type="spellStart"/>
      <w:r w:rsidRPr="008C2BE4">
        <w:t>zhromažďovacích</w:t>
      </w:r>
      <w:proofErr w:type="spellEnd"/>
      <w:r w:rsidRPr="008C2BE4">
        <w:t xml:space="preserve"> prostriedkoch a budú odvážané a zneškodňované oprávnenými os</w:t>
      </w:r>
      <w:r w:rsidRPr="008C2BE4">
        <w:t>o</w:t>
      </w:r>
      <w:r w:rsidRPr="008C2BE4">
        <w:t>bami.</w:t>
      </w:r>
    </w:p>
    <w:p w:rsidR="00753CA0" w:rsidRPr="008C2BE4" w:rsidRDefault="00EC0ED5" w:rsidP="00BC5D46">
      <w:r w:rsidRPr="008C2BE4">
        <w:lastRenderedPageBreak/>
        <w:t>Zhotoviteľ</w:t>
      </w:r>
      <w:r w:rsidR="00753CA0" w:rsidRPr="008C2BE4">
        <w:t xml:space="preserve"> je povinný recyklovať všetok použiteľný odpad (napr. drvený asfalt a betón z vozoviek a z iných konštrukcií), len ostatný prebytočný materiál (odpad) bude uložený mimo Staveniska na autorizovaných skládkach, a to v súlade s platnou slovenskou l</w:t>
      </w:r>
      <w:r w:rsidR="00753CA0" w:rsidRPr="008C2BE4">
        <w:t>e</w:t>
      </w:r>
      <w:r w:rsidR="00753CA0" w:rsidRPr="008C2BE4">
        <w:t xml:space="preserve">gislatívou o nakladaní s odpadmi, najmä so zákonom NR SR č. 733/2004 </w:t>
      </w:r>
      <w:proofErr w:type="spellStart"/>
      <w:r w:rsidR="00753CA0" w:rsidRPr="008C2BE4">
        <w:t>Z.z</w:t>
      </w:r>
      <w:proofErr w:type="spellEnd"/>
      <w:r w:rsidR="00753CA0" w:rsidRPr="008C2BE4">
        <w:t xml:space="preserve">. zmena zákona o odpadoch a o zmene niektorých zákonov v znení neskorších predpisov a vyhláškou MŽP SR č. 129/2004 </w:t>
      </w:r>
      <w:proofErr w:type="spellStart"/>
      <w:r w:rsidR="00753CA0" w:rsidRPr="008C2BE4">
        <w:t>Z.z</w:t>
      </w:r>
      <w:proofErr w:type="spellEnd"/>
      <w:r w:rsidR="00753CA0" w:rsidRPr="008C2BE4">
        <w:t xml:space="preserve">. zmena vyhlášky ustanovujúcej Katalóg odpadov.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si určí skládku podľa vlastného uváženia. Ponuková cena za odvoz a uskladnenie zeminy/</w:t>
      </w:r>
      <w:proofErr w:type="spellStart"/>
      <w:r w:rsidR="00753CA0" w:rsidRPr="008C2BE4">
        <w:t>sute</w:t>
      </w:r>
      <w:proofErr w:type="spellEnd"/>
      <w:r w:rsidR="00753CA0" w:rsidRPr="008C2BE4">
        <w:t xml:space="preserve"> v rámci jednotlivých stavebných objektov bude pevná a nebude ju možné meniť v závislosti na vzdialenosti skládky od Staveniska. </w:t>
      </w:r>
    </w:p>
    <w:p w:rsidR="00753CA0" w:rsidRPr="008C2BE4" w:rsidRDefault="00753CA0" w:rsidP="00BC5D46">
      <w:r w:rsidRPr="008C2BE4">
        <w:t xml:space="preserve">K preberaciemu konaniu každej časti Diela </w:t>
      </w:r>
      <w:r w:rsidR="00EC0ED5" w:rsidRPr="008C2BE4">
        <w:t>Zhotoviteľ</w:t>
      </w:r>
      <w:r w:rsidRPr="008C2BE4">
        <w:t xml:space="preserve"> predloží orgánu štátnej správy odpadového hospodárstva doklady s uvedením množstiev vzniknutého odpadu a zákonný spôsob jeho zhodnotenia, resp. zneškodnenia.</w:t>
      </w:r>
    </w:p>
    <w:p w:rsidR="00753CA0" w:rsidRPr="008C2BE4" w:rsidRDefault="00753CA0" w:rsidP="00BC5D46">
      <w:r w:rsidRPr="008C2BE4">
        <w:t xml:space="preserve">Poplatky za uloženie odpadov sa riadia zákonom NR SR č. 17/2004 </w:t>
      </w:r>
      <w:proofErr w:type="spellStart"/>
      <w:r w:rsidRPr="008C2BE4">
        <w:t>Z.z</w:t>
      </w:r>
      <w:proofErr w:type="spellEnd"/>
      <w:r w:rsidRPr="008C2BE4">
        <w:t xml:space="preserve">. o poplatkoch za uloženie odpadov, v znení neskorších predpisov. </w:t>
      </w:r>
    </w:p>
    <w:p w:rsidR="007F50D4" w:rsidRPr="008C2BE4" w:rsidRDefault="00753CA0" w:rsidP="007F50D4">
      <w:pPr>
        <w:spacing w:before="120"/>
        <w:rPr>
          <w:b/>
          <w:lang w:eastAsia="sk-SK"/>
        </w:rPr>
      </w:pPr>
      <w:bookmarkStart w:id="465" w:name="_Toc233088918"/>
      <w:r w:rsidRPr="008C2BE4">
        <w:rPr>
          <w:b/>
          <w:bCs/>
        </w:rPr>
        <w:t>Navrhovaná zmluvná cena bude zahŕňať všetky poplatky za naloženie, odvoz a uloženie odpadov na skládkach odpadov alebo náklady na iné nakladanie s odpadmi v</w:t>
      </w:r>
      <w:r w:rsidR="007172E2" w:rsidRPr="008C2BE4">
        <w:rPr>
          <w:b/>
          <w:bCs/>
        </w:rPr>
        <w:t xml:space="preserve"> </w:t>
      </w:r>
      <w:r w:rsidR="007F50D4" w:rsidRPr="008C2BE4">
        <w:rPr>
          <w:b/>
        </w:rPr>
        <w:t xml:space="preserve">súlade </w:t>
      </w:r>
      <w:r w:rsidR="007F50D4" w:rsidRPr="008C2BE4">
        <w:rPr>
          <w:b/>
          <w:bCs/>
          <w:iCs/>
        </w:rPr>
        <w:t>s účinnými všeobecne záväznými právnymi predpismi</w:t>
      </w:r>
      <w:r w:rsidR="007F50D4" w:rsidRPr="008C2BE4">
        <w:rPr>
          <w:b/>
        </w:rPr>
        <w:t>.</w:t>
      </w:r>
    </w:p>
    <w:p w:rsidR="00753CA0" w:rsidRPr="008C2BE4" w:rsidRDefault="00753CA0" w:rsidP="00BC5D46">
      <w:r w:rsidRPr="008C2BE4">
        <w:t xml:space="preserve">Zemina určená na spätný zásyp bude dopravovaná a skladovaná na </w:t>
      </w:r>
      <w:proofErr w:type="spellStart"/>
      <w:r w:rsidRPr="008C2BE4">
        <w:t>medziskládkach</w:t>
      </w:r>
      <w:proofErr w:type="spellEnd"/>
      <w:r w:rsidRPr="008C2BE4">
        <w:t xml:space="preserve"> podľa POV jednotlivých stavebných objektov vypracovaného </w:t>
      </w:r>
      <w:r w:rsidR="00EC0ED5" w:rsidRPr="008C2BE4">
        <w:t>Zhotoviteľ</w:t>
      </w:r>
      <w:r w:rsidRPr="008C2BE4">
        <w:t>om.</w:t>
      </w:r>
      <w:r w:rsidR="003266FA" w:rsidRPr="008C2BE4">
        <w:t xml:space="preserve"> </w:t>
      </w:r>
    </w:p>
    <w:p w:rsidR="00753CA0" w:rsidRPr="008C2BE4" w:rsidRDefault="00753CA0" w:rsidP="00BC5D46">
      <w:r w:rsidRPr="008C2BE4">
        <w:t xml:space="preserve">Riadené skládky pre uloženie prebytočnej zeminy, </w:t>
      </w:r>
      <w:proofErr w:type="spellStart"/>
      <w:r w:rsidRPr="008C2BE4">
        <w:t>sute</w:t>
      </w:r>
      <w:proofErr w:type="spellEnd"/>
      <w:r w:rsidRPr="008C2BE4">
        <w:t xml:space="preserve"> a ostatného odpadu si uch</w:t>
      </w:r>
      <w:r w:rsidRPr="008C2BE4">
        <w:t>á</w:t>
      </w:r>
      <w:r w:rsidRPr="008C2BE4">
        <w:t>dzač/</w:t>
      </w:r>
      <w:r w:rsidR="00EC0ED5" w:rsidRPr="008C2BE4">
        <w:t>Zhotoviteľ</w:t>
      </w:r>
      <w:r w:rsidRPr="008C2BE4">
        <w:t xml:space="preserve"> zaistí sám.</w:t>
      </w:r>
    </w:p>
    <w:p w:rsidR="00753CA0" w:rsidRPr="008C2BE4" w:rsidRDefault="00753CA0" w:rsidP="00BC5D46">
      <w:r w:rsidRPr="008C2BE4">
        <w:t xml:space="preserve">V prípade, že </w:t>
      </w:r>
      <w:r w:rsidR="00EC0ED5" w:rsidRPr="008C2BE4">
        <w:t>Zhotoviteľ</w:t>
      </w:r>
      <w:r w:rsidRPr="008C2BE4">
        <w:t xml:space="preserve"> bude narábať s čistiarenským kalom alebo dnovými sedime</w:t>
      </w:r>
      <w:r w:rsidRPr="008C2BE4">
        <w:t>n</w:t>
      </w:r>
      <w:r w:rsidRPr="008C2BE4">
        <w:t xml:space="preserve">tmi, bude sa riadiť Vyhláškou MP SR č. 188/2003 </w:t>
      </w:r>
      <w:proofErr w:type="spellStart"/>
      <w:r w:rsidRPr="008C2BE4">
        <w:t>Z.z</w:t>
      </w:r>
      <w:proofErr w:type="spellEnd"/>
      <w:r w:rsidRPr="008C2BE4">
        <w:t>. o aplikácií čistiarenského kalu a dnových sedimentov do pôdy v znení neskorších predpisov, ktorou sa ustanovujú p</w:t>
      </w:r>
      <w:r w:rsidRPr="008C2BE4">
        <w:t>o</w:t>
      </w:r>
      <w:r w:rsidRPr="008C2BE4">
        <w:t>drobnosti o obsahu projektu a podrobnosti postupu vyhotovenia potvrdenia o dávke a aplikácii čistiarenského kalu a dnových sedimentov do poľnohospodárskej pôdy alebo lesnej pôdy.</w:t>
      </w:r>
    </w:p>
    <w:p w:rsidR="00753CA0" w:rsidRPr="008C2BE4" w:rsidRDefault="00753CA0" w:rsidP="00BC5D46">
      <w:r w:rsidRPr="008C2BE4">
        <w:t xml:space="preserve">Z dôvodu ochrany prostredia </w:t>
      </w:r>
      <w:r w:rsidR="00EC0ED5" w:rsidRPr="008C2BE4">
        <w:t>Zhotoviteľ</w:t>
      </w:r>
      <w:r w:rsidRPr="008C2BE4">
        <w:t xml:space="preserve"> je povinný pri demolačných prácach zamedziť vzniku nadmernej prašnosti napr. nasýtením prašných miest v priestore určenom k d</w:t>
      </w:r>
      <w:r w:rsidRPr="008C2BE4">
        <w:t>e</w:t>
      </w:r>
      <w:r w:rsidRPr="008C2BE4">
        <w:t>molácii vodou, eventuálne vytvorením vodnej clony, a pod.</w:t>
      </w:r>
    </w:p>
    <w:p w:rsidR="00753CA0" w:rsidRPr="008C2BE4" w:rsidRDefault="00753CA0" w:rsidP="0098462C">
      <w:pPr>
        <w:pStyle w:val="Nadpis2"/>
      </w:pPr>
      <w:bookmarkStart w:id="466" w:name="_Toc286861564"/>
      <w:bookmarkStart w:id="467" w:name="_Toc289265974"/>
      <w:bookmarkStart w:id="468" w:name="_Toc289329955"/>
      <w:bookmarkStart w:id="469" w:name="_Toc292038736"/>
      <w:bookmarkStart w:id="470" w:name="_Toc292042026"/>
      <w:bookmarkStart w:id="471" w:name="_Toc292803157"/>
      <w:bookmarkStart w:id="472" w:name="_Toc332367413"/>
      <w:bookmarkStart w:id="473" w:name="_Toc345289362"/>
      <w:bookmarkStart w:id="474" w:name="_Toc3295863"/>
      <w:r w:rsidRPr="008C2BE4">
        <w:t>3.1</w:t>
      </w:r>
      <w:r w:rsidR="00432F9B" w:rsidRPr="008C2BE4">
        <w:t>6</w:t>
      </w:r>
      <w:r w:rsidRPr="008C2BE4">
        <w:tab/>
        <w:t>Ochrana pred hlukom a vibráciami</w:t>
      </w:r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53CA0" w:rsidRPr="008C2BE4" w:rsidRDefault="00753CA0" w:rsidP="00BC5D46">
      <w:r w:rsidRPr="008C2BE4">
        <w:t xml:space="preserve">Podľa zákona č. 355/2007 </w:t>
      </w:r>
      <w:proofErr w:type="spellStart"/>
      <w:r w:rsidRPr="008C2BE4">
        <w:t>Z.z</w:t>
      </w:r>
      <w:proofErr w:type="spellEnd"/>
      <w:r w:rsidRPr="008C2BE4">
        <w:t xml:space="preserve">. o ochrane, podpore a rozvoji verejného zdravia a o zmene zákonov v znení neskorších predpisov je </w:t>
      </w:r>
      <w:r w:rsidR="00EC0ED5" w:rsidRPr="008C2BE4">
        <w:t>Zhotoviteľ</w:t>
      </w:r>
      <w:r w:rsidRPr="008C2BE4">
        <w:t xml:space="preserve"> povinný zabezpečiť, aby počas výstavby Diela expozícia obyvateľov a ich prostredia hlukom alebo vibráciami bola čo najnižšia a neprekročila prípustné hodnoty pre deň, večer a noc ustanovené vykonávacím predpisom - vyhláškou MZ SR č. 549/2007 </w:t>
      </w:r>
      <w:proofErr w:type="spellStart"/>
      <w:r w:rsidRPr="008C2BE4">
        <w:t>Z.z</w:t>
      </w:r>
      <w:proofErr w:type="spellEnd"/>
      <w:r w:rsidRPr="008C2BE4">
        <w:t xml:space="preserve">. podrobnosti o prípustných hodnotách hluku, infrazvuku a vibrácií v znení neskorších predpisov v znení vyhlášky MZ SR č. 237/2009 </w:t>
      </w:r>
      <w:proofErr w:type="spellStart"/>
      <w:r w:rsidRPr="008C2BE4">
        <w:t>Z.z</w:t>
      </w:r>
      <w:proofErr w:type="spellEnd"/>
      <w:r w:rsidRPr="008C2BE4">
        <w:t>. zmena podrobnosti i prípustných hodnotách hluku v znení n</w:t>
      </w:r>
      <w:r w:rsidRPr="008C2BE4">
        <w:t>e</w:t>
      </w:r>
      <w:r w:rsidRPr="008C2BE4">
        <w:t>skorších prepisov.</w:t>
      </w:r>
      <w:r w:rsidR="003266FA" w:rsidRPr="008C2BE4">
        <w:t xml:space="preserve"> </w:t>
      </w:r>
    </w:p>
    <w:p w:rsidR="00753CA0" w:rsidRPr="008C2BE4" w:rsidRDefault="00753CA0" w:rsidP="00BC5D46">
      <w:r w:rsidRPr="008C2BE4">
        <w:t xml:space="preserve">V prípade sťažnosti (podnetov) obyvateľov na hluk alebo vibrácie prenášané podložím do obytných budov, </w:t>
      </w:r>
      <w:r w:rsidR="00EC0ED5" w:rsidRPr="008C2BE4">
        <w:t>Zhotoviteľ</w:t>
      </w:r>
      <w:r w:rsidRPr="008C2BE4">
        <w:t xml:space="preserve"> na vlastné náklady zabezpečí operatívny monitoring hl</w:t>
      </w:r>
      <w:r w:rsidRPr="008C2BE4">
        <w:t>u</w:t>
      </w:r>
      <w:r w:rsidRPr="008C2BE4">
        <w:t xml:space="preserve">ku alebo vibrácií (meranie imisií hluku alebo veľkosti vibrácií) vrátane posúdenia súladu výsledkov merania s prípustnými hodnotami určujúcich veličín hluku alebo vibrácií v životnom prostredí. </w:t>
      </w:r>
    </w:p>
    <w:p w:rsidR="002D6B90" w:rsidRPr="008C2BE4" w:rsidRDefault="002D6B90" w:rsidP="002D6B90">
      <w:pPr>
        <w:pStyle w:val="Nadpis2"/>
      </w:pPr>
      <w:bookmarkStart w:id="475" w:name="_Toc292098400"/>
      <w:bookmarkStart w:id="476" w:name="_Toc332367414"/>
      <w:bookmarkStart w:id="477" w:name="_Toc345289363"/>
      <w:bookmarkStart w:id="478" w:name="_Toc3295864"/>
      <w:r w:rsidRPr="008C2BE4">
        <w:lastRenderedPageBreak/>
        <w:t>3.1</w:t>
      </w:r>
      <w:r w:rsidR="00432F9B" w:rsidRPr="008C2BE4">
        <w:t>7</w:t>
      </w:r>
      <w:r w:rsidRPr="008C2BE4">
        <w:tab/>
        <w:t>Výrub zelene  a náhradná výsadba</w:t>
      </w:r>
      <w:bookmarkEnd w:id="475"/>
      <w:bookmarkEnd w:id="476"/>
      <w:bookmarkEnd w:id="477"/>
      <w:bookmarkEnd w:id="478"/>
    </w:p>
    <w:p w:rsidR="006C1130" w:rsidRPr="008C2BE4" w:rsidRDefault="00C810A7" w:rsidP="00C810A7">
      <w:bookmarkStart w:id="479" w:name="_Toc233088910"/>
      <w:bookmarkStart w:id="480" w:name="_Toc286861566"/>
      <w:bookmarkStart w:id="481" w:name="_Toc289265976"/>
      <w:bookmarkStart w:id="482" w:name="_Toc289329957"/>
      <w:bookmarkStart w:id="483" w:name="_Toc292038738"/>
      <w:bookmarkStart w:id="484" w:name="_Toc292042028"/>
      <w:bookmarkStart w:id="485" w:name="_Toc292803159"/>
      <w:r w:rsidRPr="008C2BE4">
        <w:t xml:space="preserve">V zmysle právoplatných rozhodnutí o výrube drevín </w:t>
      </w:r>
      <w:r w:rsidR="00B64B32">
        <w:t>(</w:t>
      </w:r>
      <w:r w:rsidRPr="008C2BE4">
        <w:t xml:space="preserve">rastúcich mimo lesa </w:t>
      </w:r>
      <w:r w:rsidR="00B64B32">
        <w:t>, cestnej zel</w:t>
      </w:r>
      <w:r w:rsidR="00B64B32">
        <w:t>e</w:t>
      </w:r>
      <w:r w:rsidR="00B64B32">
        <w:t xml:space="preserve">ne, brehových porastov) </w:t>
      </w:r>
      <w:r w:rsidR="00B9656D">
        <w:t>j</w:t>
      </w:r>
      <w:r w:rsidR="006C1130" w:rsidRPr="008C2BE4">
        <w:t xml:space="preserve">e potrebné zrealizovať výrub v rámci celej stavby. Výrub treba vykonať v zmysle podmienok vykonania výrubu </w:t>
      </w:r>
      <w:r w:rsidR="00D24B46" w:rsidRPr="008C2BE4">
        <w:t xml:space="preserve">v </w:t>
      </w:r>
      <w:r w:rsidR="006C1130" w:rsidRPr="008C2BE4">
        <w:t>uvedených v rozhodnutiach – súhl</w:t>
      </w:r>
      <w:r w:rsidR="006C1130" w:rsidRPr="008C2BE4">
        <w:t>a</w:t>
      </w:r>
      <w:r w:rsidR="006C1130" w:rsidRPr="008C2BE4">
        <w:t xml:space="preserve">soch na výrub jednotlivých obcí. So získanou drevnou hmotou </w:t>
      </w:r>
      <w:r w:rsidR="00EC0ED5" w:rsidRPr="008C2BE4">
        <w:t>Zhotoviteľ</w:t>
      </w:r>
      <w:r w:rsidR="006C1130" w:rsidRPr="008C2BE4">
        <w:t xml:space="preserve"> naloží v zmysle DSP</w:t>
      </w:r>
      <w:r w:rsidR="00025C27">
        <w:t xml:space="preserve"> z 02/2016</w:t>
      </w:r>
      <w:r w:rsidR="006C1130" w:rsidRPr="008C2BE4">
        <w:t>.</w:t>
      </w:r>
      <w:r w:rsidR="00B64B32">
        <w:t xml:space="preserve"> Pre výruby nad rámec DSP z 02/2016 zabezpečí potrebné povolenia zhotoviteľ v rámci inžinierskej činnosti.  </w:t>
      </w:r>
    </w:p>
    <w:p w:rsidR="008D7423" w:rsidRDefault="008D7423" w:rsidP="008D7423">
      <w:r w:rsidRPr="007A7857">
        <w:t xml:space="preserve">Za vyrúbanú nelesnú a krovitú zeleň </w:t>
      </w:r>
      <w:r w:rsidR="00025C27" w:rsidRPr="007A7857">
        <w:t>b</w:t>
      </w:r>
      <w:r w:rsidR="00025C27">
        <w:t>ude</w:t>
      </w:r>
      <w:r w:rsidR="00025C27" w:rsidRPr="007A7857">
        <w:t xml:space="preserve"> </w:t>
      </w:r>
      <w:r w:rsidRPr="007A7857">
        <w:t xml:space="preserve">obciam poskytnutá náhrada </w:t>
      </w:r>
      <w:r w:rsidR="00025C27">
        <w:t xml:space="preserve"> formou náhra</w:t>
      </w:r>
      <w:r w:rsidR="00025C27">
        <w:t>d</w:t>
      </w:r>
      <w:r w:rsidR="00025C27">
        <w:t xml:space="preserve">nej výsadby, resp. vegetačných úprav v zmysle </w:t>
      </w:r>
      <w:r w:rsidR="00025C27" w:rsidRPr="008C2BE4">
        <w:t>DSP</w:t>
      </w:r>
      <w:r w:rsidR="00025C27">
        <w:t xml:space="preserve"> z 02/2016 a príslušných rozhodn</w:t>
      </w:r>
      <w:r w:rsidR="00025C27">
        <w:t>u</w:t>
      </w:r>
      <w:r w:rsidR="00025C27">
        <w:t>tí</w:t>
      </w:r>
      <w:r w:rsidR="00D24B46" w:rsidRPr="007A7857">
        <w:t>.</w:t>
      </w:r>
    </w:p>
    <w:p w:rsidR="00756AB0" w:rsidRPr="008C2BE4" w:rsidRDefault="00756AB0" w:rsidP="00756AB0">
      <w:pPr>
        <w:pStyle w:val="Nadpis2"/>
      </w:pPr>
      <w:bookmarkStart w:id="486" w:name="_Toc332367415"/>
      <w:bookmarkStart w:id="487" w:name="_Toc345289364"/>
      <w:bookmarkStart w:id="488" w:name="_Toc221275083"/>
      <w:bookmarkStart w:id="489" w:name="_Toc286861567"/>
      <w:bookmarkStart w:id="490" w:name="_Toc289265977"/>
      <w:bookmarkStart w:id="491" w:name="_Toc289329958"/>
      <w:bookmarkStart w:id="492" w:name="_Toc292038739"/>
      <w:bookmarkStart w:id="493" w:name="_Toc292042029"/>
      <w:bookmarkStart w:id="494" w:name="_Toc292803160"/>
      <w:bookmarkStart w:id="495" w:name="_Toc3295865"/>
      <w:bookmarkEnd w:id="479"/>
      <w:bookmarkEnd w:id="480"/>
      <w:bookmarkEnd w:id="481"/>
      <w:bookmarkEnd w:id="482"/>
      <w:bookmarkEnd w:id="483"/>
      <w:bookmarkEnd w:id="484"/>
      <w:bookmarkEnd w:id="485"/>
      <w:r w:rsidRPr="007A7857">
        <w:t>3.18</w:t>
      </w:r>
      <w:r w:rsidRPr="007A7857">
        <w:tab/>
        <w:t>Ochrana pamiatkového fondu</w:t>
      </w:r>
      <w:bookmarkEnd w:id="486"/>
      <w:bookmarkEnd w:id="487"/>
      <w:bookmarkEnd w:id="495"/>
    </w:p>
    <w:p w:rsidR="00756AB0" w:rsidRDefault="00756AB0" w:rsidP="00756AB0">
      <w:r w:rsidRPr="008C2BE4">
        <w:t xml:space="preserve">Aktuálna právna ochrana </w:t>
      </w:r>
      <w:r w:rsidR="00C10F3D" w:rsidRPr="008C2BE4">
        <w:t>kultúrnych pamiatok a pamiatkových území</w:t>
      </w:r>
      <w:r w:rsidRPr="008C2BE4">
        <w:t xml:space="preserve"> je zabezpečovaná podľa zákona č. 49/2002 </w:t>
      </w:r>
      <w:proofErr w:type="spellStart"/>
      <w:r w:rsidRPr="008C2BE4">
        <w:t>Z.z</w:t>
      </w:r>
      <w:proofErr w:type="spellEnd"/>
      <w:r w:rsidRPr="008C2BE4">
        <w:t>. o ochrane pamiatkového fondu v znení neskorších pre</w:t>
      </w:r>
      <w:r w:rsidRPr="008C2BE4">
        <w:t>d</w:t>
      </w:r>
      <w:r w:rsidRPr="008C2BE4">
        <w:t>pisov a Vyhlášky MK SR č. 253</w:t>
      </w:r>
      <w:r w:rsidRPr="008C2BE4">
        <w:rPr>
          <w:smallCaps/>
          <w:noProof/>
        </w:rPr>
        <w:t>/2010</w:t>
      </w:r>
      <w:r w:rsidRPr="008C2BE4">
        <w:t xml:space="preserve"> </w:t>
      </w:r>
      <w:proofErr w:type="spellStart"/>
      <w:r w:rsidRPr="008C2BE4">
        <w:t>Z.z</w:t>
      </w:r>
      <w:proofErr w:type="spellEnd"/>
      <w:r w:rsidRPr="008C2BE4">
        <w:t xml:space="preserve">, ktorou sa vykonáva zákon č. 49/2002 </w:t>
      </w:r>
      <w:proofErr w:type="spellStart"/>
      <w:r w:rsidRPr="008C2BE4">
        <w:t>Z.z</w:t>
      </w:r>
      <w:proofErr w:type="spellEnd"/>
      <w:r w:rsidRPr="008C2BE4">
        <w:t xml:space="preserve">. o ochrane pamiatkového fondu v znení neskorších predpisov. </w:t>
      </w:r>
    </w:p>
    <w:p w:rsidR="0063618E" w:rsidRDefault="0063618E" w:rsidP="0063618E">
      <w:r>
        <w:t>Archeologický prieskum bol zrealizovaný v rámci stavby D4 Jarovce – Ivanka sever.</w:t>
      </w:r>
    </w:p>
    <w:p w:rsidR="0063618E" w:rsidRPr="008C2BE4" w:rsidRDefault="0063618E" w:rsidP="00756AB0"/>
    <w:p w:rsidR="00753CA0" w:rsidRPr="008C2BE4" w:rsidRDefault="00753CA0" w:rsidP="0098462C">
      <w:pPr>
        <w:pStyle w:val="Nadpis2"/>
      </w:pPr>
      <w:bookmarkStart w:id="496" w:name="_Toc332367416"/>
      <w:bookmarkStart w:id="497" w:name="_Toc345289365"/>
      <w:bookmarkStart w:id="498" w:name="_Toc3295866"/>
      <w:r w:rsidRPr="008C2BE4">
        <w:t>3.1</w:t>
      </w:r>
      <w:r w:rsidR="00432F9B" w:rsidRPr="008C2BE4">
        <w:t>9</w:t>
      </w:r>
      <w:r w:rsidRPr="008C2BE4">
        <w:tab/>
        <w:t>Požiarna bezpečnosť stavieb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6"/>
      <w:bookmarkEnd w:id="497"/>
      <w:bookmarkEnd w:id="498"/>
    </w:p>
    <w:p w:rsidR="00753CA0" w:rsidRPr="008C2BE4" w:rsidRDefault="00753CA0" w:rsidP="00BC5D46">
      <w:r w:rsidRPr="008C2BE4">
        <w:t xml:space="preserve">Ochrana pred požiarmi je definovaná zákonom č. 314/2001 </w:t>
      </w:r>
      <w:proofErr w:type="spellStart"/>
      <w:r w:rsidRPr="008C2BE4">
        <w:t>Z.z</w:t>
      </w:r>
      <w:proofErr w:type="spellEnd"/>
      <w:r w:rsidRPr="008C2BE4">
        <w:t>. o ochrane pred p</w:t>
      </w:r>
      <w:r w:rsidRPr="008C2BE4">
        <w:t>o</w:t>
      </w:r>
      <w:r w:rsidRPr="008C2BE4">
        <w:t xml:space="preserve">žiarmi v znení neskorších predpisov a vyhláškou MV SR č. 121/2002 </w:t>
      </w:r>
      <w:proofErr w:type="spellStart"/>
      <w:r w:rsidRPr="008C2BE4">
        <w:t>Z.z</w:t>
      </w:r>
      <w:proofErr w:type="spellEnd"/>
      <w:r w:rsidRPr="008C2BE4">
        <w:t xml:space="preserve">. o požiarnej prevencii. Najvýznamnejšou vyhláškou na úseku ochrany pred požiarmi vo väzbe na navrhovanie a uskutočňovanie stavieb je Vyhláška Ministerstva vnútra SR 94/2004 </w:t>
      </w:r>
      <w:proofErr w:type="spellStart"/>
      <w:r w:rsidRPr="008C2BE4">
        <w:t>Z.z</w:t>
      </w:r>
      <w:proofErr w:type="spellEnd"/>
      <w:r w:rsidRPr="008C2BE4">
        <w:t>, ktorou sa ustanovujú technické požiadavky na protipožiarnu bezpečnosť pri výstavbe a pri užívaní stavieb. Na túto vyhlášku nadväzuje STN 920201 časť 1 až 4, kde sú ust</w:t>
      </w:r>
      <w:r w:rsidRPr="008C2BE4">
        <w:t>a</w:t>
      </w:r>
      <w:r w:rsidRPr="008C2BE4">
        <w:t>novené základné požiadavky na riešenie protipožiarnej bezpečnosti stavieb.</w:t>
      </w:r>
    </w:p>
    <w:p w:rsidR="00753CA0" w:rsidRPr="008C2BE4" w:rsidRDefault="00753CA0" w:rsidP="00BC5D46">
      <w:r w:rsidRPr="008C2BE4">
        <w:t>Ďalšie normy týkajúce sa požiarnej bezpečnosti stavieb sú STN 92 0202</w:t>
      </w:r>
      <w:r w:rsidR="00301BB4" w:rsidRPr="008C2BE4">
        <w:t>-1</w:t>
      </w:r>
      <w:r w:rsidR="00756694" w:rsidRPr="008C2BE4">
        <w:t>.</w:t>
      </w:r>
    </w:p>
    <w:p w:rsidR="00753CA0" w:rsidRPr="008C2BE4" w:rsidRDefault="00753CA0" w:rsidP="00BC5D46">
      <w:r w:rsidRPr="008C2BE4">
        <w:t xml:space="preserve">Požiadavky na zabezpečenie </w:t>
      </w:r>
      <w:r w:rsidR="00701289" w:rsidRPr="008C2BE4">
        <w:t>Zásobovania vodou na hasenie požiarov stanovuje</w:t>
      </w:r>
      <w:r w:rsidRPr="008C2BE4">
        <w:t xml:space="preserve"> STN 92 0400 </w:t>
      </w:r>
      <w:r w:rsidR="00701289" w:rsidRPr="008C2BE4">
        <w:t xml:space="preserve">a </w:t>
      </w:r>
      <w:r w:rsidR="00A22089" w:rsidRPr="008C2BE4">
        <w:rPr>
          <w:smallCaps/>
          <w:noProof/>
        </w:rPr>
        <w:t xml:space="preserve">TP- </w:t>
      </w:r>
      <w:r w:rsidR="00D37D82">
        <w:rPr>
          <w:smallCaps/>
          <w:noProof/>
        </w:rPr>
        <w:t>099</w:t>
      </w:r>
      <w:r w:rsidR="008A034F" w:rsidRPr="008C2BE4">
        <w:rPr>
          <w:smallCaps/>
          <w:noProof/>
        </w:rPr>
        <w:t>.</w:t>
      </w:r>
    </w:p>
    <w:p w:rsidR="00753CA0" w:rsidRDefault="00753CA0" w:rsidP="0098462C">
      <w:pPr>
        <w:pStyle w:val="Nadpis2"/>
      </w:pPr>
      <w:bookmarkStart w:id="499" w:name="_Toc286861568"/>
      <w:bookmarkStart w:id="500" w:name="_Toc289265978"/>
      <w:bookmarkStart w:id="501" w:name="_Toc289329959"/>
      <w:bookmarkStart w:id="502" w:name="_Toc292038740"/>
      <w:bookmarkStart w:id="503" w:name="_Toc292042030"/>
      <w:bookmarkStart w:id="504" w:name="_Toc292803161"/>
      <w:bookmarkStart w:id="505" w:name="_Toc332367417"/>
      <w:bookmarkStart w:id="506" w:name="_Toc345289366"/>
      <w:bookmarkStart w:id="507" w:name="_Toc3295867"/>
      <w:r w:rsidRPr="008C2BE4">
        <w:t>3.</w:t>
      </w:r>
      <w:r w:rsidR="00432F9B" w:rsidRPr="008C2BE4">
        <w:t>20</w:t>
      </w:r>
      <w:r w:rsidRPr="008C2BE4">
        <w:tab/>
        <w:t>Ochrana zdravia a bezpečnosť pri práci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EE66D0" w:rsidRDefault="00EE66D0" w:rsidP="00EE66D0">
      <w:r w:rsidRPr="00EF4E5C">
        <w:t xml:space="preserve">Ochrana zdravia a bezpečnosti pri práci sa bude vykonávať v súlade </w:t>
      </w:r>
      <w:r>
        <w:t>so Zmluvou (</w:t>
      </w:r>
      <w:proofErr w:type="spellStart"/>
      <w:r>
        <w:t>po</w:t>
      </w:r>
      <w:r>
        <w:t>d</w:t>
      </w:r>
      <w:r>
        <w:t>článok</w:t>
      </w:r>
      <w:proofErr w:type="spellEnd"/>
      <w:r>
        <w:t xml:space="preserve"> 4.8 Bezpečnostné postupy a 6.7 Ochrana zdravia a bezpečnosť pri práci) a </w:t>
      </w:r>
      <w:r w:rsidRPr="00EF4E5C">
        <w:t>v súlade s </w:t>
      </w:r>
      <w:r>
        <w:t>Právnymi predpismi.</w:t>
      </w:r>
    </w:p>
    <w:p w:rsidR="00EE66D0" w:rsidRPr="00EF4E5C" w:rsidRDefault="00EE66D0" w:rsidP="00EE66D0">
      <w:pPr>
        <w:tabs>
          <w:tab w:val="num" w:pos="0"/>
        </w:tabs>
      </w:pPr>
      <w:r>
        <w:t>Zhotoviteľ, v zmysle Zmluvných podmienok (</w:t>
      </w:r>
      <w:proofErr w:type="spellStart"/>
      <w:r>
        <w:t>podčlánku</w:t>
      </w:r>
      <w:proofErr w:type="spellEnd"/>
      <w:r>
        <w:t xml:space="preserve"> 6.7 Ochrana zdravia a bezpečnosť pri práci), zabezpečí vypracovanie „Plánu bezpečnosti a ochrany zdravia pri práci“ s náležitosťami a v rozsahu podľa nariadenia vlády SR č. 396/2006 Z. z. o minimálnych bezpečnostných a zdravotných požiadavkách na Stavenisko v znení n</w:t>
      </w:r>
      <w:r>
        <w:t>e</w:t>
      </w:r>
      <w:r>
        <w:t>skorších predpisov.</w:t>
      </w:r>
    </w:p>
    <w:p w:rsidR="00EE66D0" w:rsidRPr="00EF4E5C" w:rsidRDefault="00EE66D0" w:rsidP="00EE66D0">
      <w:pPr>
        <w:tabs>
          <w:tab w:val="num" w:pos="0"/>
        </w:tabs>
      </w:pPr>
      <w:r>
        <w:t xml:space="preserve">Objednávateľ </w:t>
      </w:r>
      <w:r w:rsidRPr="00EF4E5C">
        <w:t xml:space="preserve">je povinný začatie Prác oznámiť Inšpektorátu práce </w:t>
      </w:r>
      <w:r>
        <w:t xml:space="preserve">a </w:t>
      </w:r>
      <w:r w:rsidRPr="00EF4E5C">
        <w:t>v zmysle uveden</w:t>
      </w:r>
      <w:r w:rsidRPr="00EF4E5C">
        <w:t>é</w:t>
      </w:r>
      <w:r w:rsidRPr="00EF4E5C">
        <w:t xml:space="preserve">ho nariadenia je povinný menovať koordinátora projektovej dokumentácie a koordinátora bezpečnosti. 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Pre práce, ktoré sa budú vykonávať za plnej prevádzky </w:t>
      </w:r>
      <w:r>
        <w:t>v súlade so Zmluvou (</w:t>
      </w:r>
      <w:proofErr w:type="spellStart"/>
      <w:r>
        <w:t>podčl</w:t>
      </w:r>
      <w:r>
        <w:t>á</w:t>
      </w:r>
      <w:r>
        <w:t>nok</w:t>
      </w:r>
      <w:proofErr w:type="spellEnd"/>
      <w:r>
        <w:t xml:space="preserve"> 6.7 Ochrana zdravia a bezpečnosť pri práci), a podľa § 18  zákona č. 124/2006 Z. z. o bezpečnosti a ochrane zdravia pri práci a o zmene niektorých zákonov v znení n</w:t>
      </w:r>
      <w:r>
        <w:t>e</w:t>
      </w:r>
      <w:r>
        <w:lastRenderedPageBreak/>
        <w:t>skorších predpisov</w:t>
      </w:r>
      <w:r w:rsidRPr="00EF4E5C">
        <w:t>,</w:t>
      </w:r>
      <w:r>
        <w:t xml:space="preserve"> </w:t>
      </w:r>
      <w:r w:rsidRPr="00EF4E5C">
        <w:t>vypracuje návrh "Dohody o vytvorení podmienok BOZP na spolo</w:t>
      </w:r>
      <w:r w:rsidRPr="00EF4E5C">
        <w:t>č</w:t>
      </w:r>
      <w:r w:rsidRPr="00EF4E5C">
        <w:t>nom pracovisku", ktorá sa po jej odsúhlasení Objednávateľom stane prílohou Zmluvy.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Pred začatím akejkoľvek rizikovej činnosti </w:t>
      </w:r>
      <w:r>
        <w:t xml:space="preserve">je </w:t>
      </w:r>
      <w:r w:rsidRPr="00EF4E5C">
        <w:t>Zhotoviteľ</w:t>
      </w:r>
      <w:r>
        <w:t xml:space="preserve"> povinný </w:t>
      </w:r>
      <w:r w:rsidRPr="00EF4E5C">
        <w:t xml:space="preserve"> predložiť Bezpečnos</w:t>
      </w:r>
      <w:r w:rsidRPr="00EF4E5C">
        <w:t>t</w:t>
      </w:r>
      <w:r w:rsidRPr="00EF4E5C">
        <w:t>né/Metodické prehlásenie na schválenie</w:t>
      </w:r>
      <w:r>
        <w:t xml:space="preserve"> koordinátorovi  bezpečnosti</w:t>
      </w:r>
      <w:r w:rsidRPr="00EF4E5C">
        <w:t xml:space="preserve"> </w:t>
      </w:r>
      <w:r>
        <w:t xml:space="preserve">a </w:t>
      </w:r>
      <w:r w:rsidRPr="00EF4E5C">
        <w:t xml:space="preserve">Stavebnému </w:t>
      </w:r>
      <w:r>
        <w:t>dozoru.</w:t>
      </w:r>
      <w:r w:rsidRPr="00EF4E5C">
        <w:t> </w:t>
      </w:r>
      <w:r>
        <w:t>P</w:t>
      </w:r>
      <w:r w:rsidRPr="00EF4E5C">
        <w:t>ráce môž</w:t>
      </w:r>
      <w:r>
        <w:t>u</w:t>
      </w:r>
      <w:r w:rsidRPr="00EF4E5C">
        <w:t xml:space="preserve"> začať iba po </w:t>
      </w:r>
      <w:proofErr w:type="spellStart"/>
      <w:r w:rsidRPr="00EF4E5C">
        <w:t>obdržaní</w:t>
      </w:r>
      <w:proofErr w:type="spellEnd"/>
      <w:r w:rsidRPr="00EF4E5C">
        <w:t xml:space="preserve"> písomného súhlasu</w:t>
      </w:r>
      <w:r>
        <w:t xml:space="preserve"> koordinátora bezpe</w:t>
      </w:r>
      <w:r>
        <w:t>č</w:t>
      </w:r>
      <w:r>
        <w:t>nosti</w:t>
      </w:r>
      <w:r w:rsidRPr="00EF4E5C">
        <w:t xml:space="preserve">. </w:t>
      </w:r>
    </w:p>
    <w:p w:rsidR="00EE66D0" w:rsidRPr="00EF4E5C" w:rsidRDefault="00EE66D0" w:rsidP="00EE66D0">
      <w:pPr>
        <w:tabs>
          <w:tab w:val="num" w:pos="0"/>
        </w:tabs>
      </w:pPr>
      <w:r w:rsidRPr="00EF4E5C">
        <w:t>Všetci zamestnanci musia byť pred začatím prác preukázateľným spôsobom obozn</w:t>
      </w:r>
      <w:r w:rsidRPr="00EF4E5C">
        <w:t>á</w:t>
      </w:r>
      <w:r w:rsidRPr="00EF4E5C">
        <w:t>mení v súlade § 7 zákona č. 124/2006 Z.</w:t>
      </w:r>
      <w:r>
        <w:t xml:space="preserve"> </w:t>
      </w:r>
      <w:r w:rsidRPr="00EF4E5C">
        <w:t xml:space="preserve">z. </w:t>
      </w:r>
      <w:r>
        <w:t xml:space="preserve">o bezpečnosti a ochrane zdravia pri práci </w:t>
      </w:r>
      <w:r w:rsidR="003D2F8B">
        <w:t>a o zmene niektorých</w:t>
      </w:r>
      <w:r>
        <w:t xml:space="preserve"> zákonov v znení neskorších predpisov </w:t>
      </w:r>
      <w:r w:rsidRPr="00EF4E5C">
        <w:t>a pri výkone prác musia byť pod adekvátnym dozorom.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Celé Stavenisko a  vybavenie Staveniska musí byť vhodné pre vykonávanú činnosť a pred začatím prác musí byť riadne skontrolované tak Zhotoviteľom, (koordinátorom bezpečnosti – viď nižšie) ako aj Stavebným dozorom. </w:t>
      </w:r>
    </w:p>
    <w:p w:rsidR="00EE66D0" w:rsidRPr="00363F31" w:rsidRDefault="00EE66D0" w:rsidP="00EE66D0">
      <w:r>
        <w:t xml:space="preserve">Koordinátor bezpečnosti </w:t>
      </w:r>
      <w:r w:rsidR="00A7491B">
        <w:t xml:space="preserve">a autorizovaný bezpečnostný technik zhotoviteľa </w:t>
      </w:r>
      <w:r>
        <w:t>zabezpečuje koordináciu plnenia úloh pri realizácii prác na stavenisku z hľadiska zaistenia bezpe</w:t>
      </w:r>
      <w:r>
        <w:t>č</w:t>
      </w:r>
      <w:r>
        <w:t xml:space="preserve">nosti a ochrany zdravia pri práci na celej stavbe </w:t>
      </w:r>
      <w:r w:rsidRPr="00363F31">
        <w:t xml:space="preserve"> (v prípade skupiny podľa písomnej dohody v skupine predloženej Stavebnému dozoru</w:t>
      </w:r>
      <w:r w:rsidRPr="00363F31">
        <w:rPr>
          <w:smallCaps/>
        </w:rPr>
        <w:t>)</w:t>
      </w:r>
      <w:r w:rsidRPr="00363F31">
        <w:t xml:space="preserve"> bez ohľadu, či sa na danom Stav</w:t>
      </w:r>
      <w:r w:rsidRPr="00363F31">
        <w:t>e</w:t>
      </w:r>
      <w:r w:rsidRPr="00363F31">
        <w:t xml:space="preserve">nisku nachádza hlavný Zhotoviteľ alebo </w:t>
      </w:r>
      <w:proofErr w:type="spellStart"/>
      <w:r w:rsidR="005D2905">
        <w:t>P</w:t>
      </w:r>
      <w:r w:rsidRPr="00363F31">
        <w:t>odzhotoviteľ</w:t>
      </w:r>
      <w:proofErr w:type="spellEnd"/>
      <w:r w:rsidRPr="00363F31">
        <w:t xml:space="preserve"> kontrahovaný v rámci tejto Zml</w:t>
      </w:r>
      <w:r w:rsidRPr="00363F31">
        <w:t>u</w:t>
      </w:r>
      <w:r w:rsidRPr="00363F31">
        <w:t xml:space="preserve">vy hlavným Zhotoviteľom. 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Koordinátor bezpečnosti Objednávateľa sa bude pravidelne zúčastňovať kontrolných dní, kde bude informovať o výsledkoch pravidelnej pochôdzky na </w:t>
      </w:r>
      <w:r>
        <w:t>S</w:t>
      </w:r>
      <w:r w:rsidRPr="00EF4E5C">
        <w:t xml:space="preserve">tavenisku. O tejto činnosti bude viesť samostatný denník, ktorý bude súčasťou dokumentácie Zhotoviteľa. </w:t>
      </w:r>
    </w:p>
    <w:p w:rsidR="00EE66D0" w:rsidRDefault="00EE66D0" w:rsidP="00EE66D0">
      <w:pPr>
        <w:tabs>
          <w:tab w:val="num" w:pos="0"/>
        </w:tabs>
      </w:pPr>
      <w:r w:rsidRPr="00EF4E5C">
        <w:t>Zhotoviteľ poskytne Stavebnému dozor</w:t>
      </w:r>
      <w:r>
        <w:t>u</w:t>
      </w:r>
      <w:r w:rsidRPr="00EF4E5C">
        <w:t xml:space="preserve"> podrobné písomné informácie o každej neh</w:t>
      </w:r>
      <w:r w:rsidRPr="00EF4E5C">
        <w:t>o</w:t>
      </w:r>
      <w:r w:rsidRPr="00EF4E5C">
        <w:t xml:space="preserve">de bez zbytočného odkladu. O každej nehode sa napíše interný zápis, ktorý podpíše Stavebný dozor, Zhotoviteľ </w:t>
      </w:r>
      <w:r>
        <w:t xml:space="preserve">a </w:t>
      </w:r>
      <w:r w:rsidRPr="00EF4E5C">
        <w:t>koordinátor bezpečnosti a založí sa do spisov Stavebného dozor</w:t>
      </w:r>
      <w:r>
        <w:t>u</w:t>
      </w:r>
      <w:r w:rsidRPr="00EF4E5C">
        <w:t>. Pri úrazoch Zhotoviteľ postupuje v súlade s § 17 zákona č.124/2006 Z.</w:t>
      </w:r>
      <w:r w:rsidR="003D2F8B">
        <w:t xml:space="preserve"> </w:t>
      </w:r>
      <w:r w:rsidRPr="00EF4E5C">
        <w:t>z., okamžite informuje Inšpektorát práce ak sa jedná o závažný pracovný úraz a políciu ak sa jedná o podozrenie so spáchania trestného činu. Ak si to závažnosť zranení vyžad</w:t>
      </w:r>
      <w:r w:rsidRPr="00EF4E5C">
        <w:t>u</w:t>
      </w:r>
      <w:r w:rsidRPr="00EF4E5C">
        <w:t>je okamžite privolá zložky záchranného systému.</w:t>
      </w:r>
      <w:r w:rsidR="00A7491B" w:rsidRPr="00A7491B">
        <w:t xml:space="preserve"> </w:t>
      </w:r>
      <w:r w:rsidR="00A7491B">
        <w:t>Na stavbe/stavenisku budú zo strany Objednávateľa vykonávané neohlásené mimoriadne</w:t>
      </w:r>
      <w:r w:rsidR="00A7491B" w:rsidRPr="0069459B">
        <w:t xml:space="preserve"> kontroly dodržiavania BOZP</w:t>
      </w:r>
      <w:r w:rsidR="00A7491B">
        <w:t>, bez predošlého informovania zhotoviteľa.</w:t>
      </w:r>
    </w:p>
    <w:p w:rsidR="003D2F8B" w:rsidRPr="00EF4E5C" w:rsidRDefault="003D2F8B" w:rsidP="00EE66D0">
      <w:pPr>
        <w:tabs>
          <w:tab w:val="num" w:pos="0"/>
        </w:tabs>
      </w:pPr>
      <w:r w:rsidRPr="00214618">
        <w:t>Pri mimoriadnych udalostiach zhotoviteľ postupuje v zmysle prílohy č.1</w:t>
      </w:r>
      <w:r w:rsidR="0058048B">
        <w:t>1</w:t>
      </w:r>
      <w:r w:rsidRPr="00214618">
        <w:t xml:space="preserve"> </w:t>
      </w:r>
      <w:r w:rsidR="00D37D82">
        <w:t xml:space="preserve">časti 1 Zväzku 3 </w:t>
      </w:r>
      <w:r w:rsidRPr="00214618">
        <w:t>– tok informácií zo stavby.</w:t>
      </w:r>
    </w:p>
    <w:p w:rsidR="00EE66D0" w:rsidRPr="00EF4E5C" w:rsidRDefault="00EE66D0" w:rsidP="00EE66D0">
      <w:pPr>
        <w:tabs>
          <w:tab w:val="num" w:pos="0"/>
        </w:tabs>
      </w:pPr>
      <w:r w:rsidRPr="00EF4E5C">
        <w:t>Stavebný dozor a koordinátor bezpečnosti môže požiadať Zhotoviteľa o vylúčenia zo Staveniska ktorúkoľvek osobu zamestnanú na výkone prác, ak správanie tejto osoby všeobecne ohrozuje zdravie a bezpečnosť ostatných osôb alebo životné prostredie</w:t>
      </w:r>
      <w:r>
        <w:t>, napr. ak je osoba pod vplyvom alkoholu alebo omamných látok</w:t>
      </w:r>
      <w:r w:rsidRPr="00EF4E5C">
        <w:t>.</w:t>
      </w:r>
    </w:p>
    <w:p w:rsidR="00EE66D0" w:rsidRPr="00EF4E5C" w:rsidRDefault="00EE66D0" w:rsidP="00EE66D0">
      <w:pPr>
        <w:tabs>
          <w:tab w:val="num" w:pos="0"/>
        </w:tabs>
      </w:pPr>
      <w:r w:rsidRPr="00EF4E5C">
        <w:t>Do žiadnej časti Staveniska, ktorá je označená nápisom „Zakázaný vstup“ sa nesmie vstupovať bez „Pracovného povolenia“. Miesta, na ktorých sa nachádzajú aktívne a funkčné strojnotechnologické, elektrotechnické alebo chemické zariadenia a všetky prevádzkované kanály/stoky, prielezy a komory budú označené týmto spôsobom. Zh</w:t>
      </w:r>
      <w:r w:rsidRPr="00EF4E5C">
        <w:t>o</w:t>
      </w:r>
      <w:r w:rsidRPr="00EF4E5C">
        <w:t xml:space="preserve">toviteľ nesmie povoliť vstup do takýchto priestorov žiadnemu zo svojich zamestnancov alebo </w:t>
      </w:r>
      <w:proofErr w:type="spellStart"/>
      <w:r w:rsidR="003C1D93">
        <w:t>P</w:t>
      </w:r>
      <w:r w:rsidRPr="00EF4E5C">
        <w:t>odzhotoviteľov</w:t>
      </w:r>
      <w:proofErr w:type="spellEnd"/>
      <w:r w:rsidRPr="00EF4E5C">
        <w:t xml:space="preserve">, dokiaľ im na to nebolo vydané povolenie. Ak Zhotoviteľ takéto povolenie požaduje, je povinný to oznámiť Stavebnému </w:t>
      </w:r>
      <w:r>
        <w:t>dozoru</w:t>
      </w:r>
      <w:r w:rsidRPr="00EF4E5C">
        <w:t xml:space="preserve"> s predstihom 7 dní. Stavebný dozor následne zariadi vydanie povolenia u oprávneného orgánu. Zhotoviteľ si povolenie ponechá po celú dobu platnosti a následne ho vráti Stavebnému </w:t>
      </w:r>
      <w:r>
        <w:t>dozoru</w:t>
      </w:r>
      <w:r w:rsidRPr="00EF4E5C">
        <w:t>. Dodržiavanie opatrení povolenia nezbavuje Zhotoviteľa jeho povinností vyplývajúcich zo Zmluvy.</w:t>
      </w:r>
    </w:p>
    <w:p w:rsidR="00EE66D0" w:rsidRPr="00EF4E5C" w:rsidRDefault="00EE66D0" w:rsidP="00EE66D0">
      <w:pPr>
        <w:tabs>
          <w:tab w:val="num" w:pos="0"/>
        </w:tabs>
      </w:pPr>
      <w:r w:rsidRPr="00EF4E5C">
        <w:t>Pri riešení úrazov je nutné prijať príslušné opatrenia, okrem iného: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lastRenderedPageBreak/>
        <w:t>vybavenie prvej pomoci (obväzový materiál, atď.) osobami vyškolenými na p</w:t>
      </w:r>
      <w:r w:rsidRPr="00534D2E">
        <w:t>o</w:t>
      </w:r>
      <w:r w:rsidRPr="00534D2E">
        <w:t xml:space="preserve">skytovanie prvej pomoci 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 xml:space="preserve">dopravu do najbližšej nemocnice na úrazové / pohotovostné oddelenie 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112 IZS – ak sa jedná o vážny úraz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koordinátora bezpečnosti – zápis a šetrenie úrazu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Inšpektorát práce ak sa jedná o závažný pracovný úraz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políciu – ak sa jedná o podozrenie zo spáchania trestného činu (smrteľný úraz a ťažké ublíženie na zdraví)</w:t>
      </w:r>
    </w:p>
    <w:p w:rsidR="00EE66D0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hasičský zbor (podľa potreby).</w:t>
      </w:r>
    </w:p>
    <w:p w:rsidR="00206AD7" w:rsidRDefault="00206AD7" w:rsidP="00EE66D0">
      <w:pPr>
        <w:tabs>
          <w:tab w:val="num" w:pos="0"/>
        </w:tabs>
      </w:pPr>
    </w:p>
    <w:p w:rsidR="00EE66D0" w:rsidRPr="00EF4E5C" w:rsidRDefault="00EE66D0" w:rsidP="00EE66D0">
      <w:pPr>
        <w:tabs>
          <w:tab w:val="num" w:pos="0"/>
        </w:tabs>
      </w:pPr>
      <w:r w:rsidRPr="00EF4E5C">
        <w:t>Zhotoviteľ zabezpečí potrebné monitorovacie vybavenie požadované na vstup do pr</w:t>
      </w:r>
      <w:r w:rsidRPr="00EF4E5C">
        <w:t>o</w:t>
      </w:r>
      <w:r w:rsidRPr="00EF4E5C">
        <w:t>stredia s</w:t>
      </w:r>
      <w:r>
        <w:t> </w:t>
      </w:r>
      <w:r w:rsidRPr="00EF4E5C">
        <w:t>nebezpečným</w:t>
      </w:r>
      <w:r>
        <w:t>,</w:t>
      </w:r>
      <w:r w:rsidRPr="00EF4E5C">
        <w:t xml:space="preserve"> alebo potenciálne nebezpečným prostredím. Zhotoviteľ musí vykonávať monitoring všetkých prostredí s nebezpečnou alebo potenciálne nebezpe</w:t>
      </w:r>
      <w:r w:rsidRPr="00EF4E5C">
        <w:t>č</w:t>
      </w:r>
      <w:r w:rsidRPr="00EF4E5C">
        <w:t>nou atmosférou a viesť o tom záznamy.</w:t>
      </w:r>
    </w:p>
    <w:p w:rsidR="00EE66D0" w:rsidRPr="00EE66D0" w:rsidRDefault="00EE66D0" w:rsidP="00EE66D0">
      <w:pPr>
        <w:tabs>
          <w:tab w:val="num" w:pos="0"/>
        </w:tabs>
      </w:pPr>
      <w:r w:rsidRPr="00EF4E5C">
        <w:t xml:space="preserve">Zhotoviteľ musí poskytnúť potrebné vybavenie pre záchranné </w:t>
      </w:r>
      <w:r>
        <w:t>p</w:t>
      </w:r>
      <w:r w:rsidRPr="00EF4E5C">
        <w:t>ráce, ktoré musí byť pravidelne kontrolované a udržiavané. Na Stavenisku sa musí viesť záznam o kontrolách tohto vybavenia. Zhotoviteľ musí zabezpečiť, aby dostatočný počet jeho zamestnancov bol plne vyškolený na používanie dýchacích prístrojov a o záchraná</w:t>
      </w:r>
      <w:r w:rsidRPr="00EF4E5C">
        <w:t>r</w:t>
      </w:r>
      <w:r w:rsidRPr="00EF4E5C">
        <w:t>skych technikách.</w:t>
      </w:r>
    </w:p>
    <w:p w:rsidR="005705F6" w:rsidRPr="008C2BE4" w:rsidRDefault="005705F6" w:rsidP="005705F6">
      <w:pPr>
        <w:pStyle w:val="Nadpis2"/>
      </w:pPr>
      <w:bookmarkStart w:id="508" w:name="_Toc3295868"/>
      <w:r w:rsidRPr="008C2BE4">
        <w:t xml:space="preserve">3.21 </w:t>
      </w:r>
      <w:r w:rsidR="00030262">
        <w:tab/>
      </w:r>
      <w:r w:rsidRPr="008C2BE4">
        <w:t>Výluky  železníc</w:t>
      </w:r>
      <w:bookmarkEnd w:id="508"/>
    </w:p>
    <w:p w:rsidR="005705F6" w:rsidRPr="008C2BE4" w:rsidRDefault="00214618" w:rsidP="006B696A">
      <w:pPr>
        <w:autoSpaceDE/>
        <w:autoSpaceDN/>
        <w:adjustRightInd/>
        <w:spacing w:after="0"/>
      </w:pPr>
      <w:r>
        <w:t xml:space="preserve">V prípade ak z technického riešenia zhotoviteľa vyplynie výluka železnice, </w:t>
      </w:r>
      <w:r w:rsidR="005705F6" w:rsidRPr="008C2BE4">
        <w:t xml:space="preserve">musí </w:t>
      </w:r>
      <w:r>
        <w:t xml:space="preserve">si </w:t>
      </w:r>
      <w:r w:rsidR="005705F6" w:rsidRPr="008C2BE4">
        <w:t>zh</w:t>
      </w:r>
      <w:r w:rsidR="005705F6" w:rsidRPr="008C2BE4">
        <w:t>o</w:t>
      </w:r>
      <w:r w:rsidR="005705F6" w:rsidRPr="008C2BE4">
        <w:t>toviteľ oceniť všetky náklady vyplývajúce zo spoplatnenia výluk v zmysle platných smerníc ŽSR a tieto zahrnúť do ponuky zhotoviteľa</w:t>
      </w:r>
    </w:p>
    <w:p w:rsidR="00753CA0" w:rsidRPr="008C2BE4" w:rsidRDefault="00753CA0" w:rsidP="0098462C">
      <w:pPr>
        <w:pStyle w:val="Nadpis1"/>
      </w:pPr>
      <w:bookmarkStart w:id="509" w:name="_Toc221275081"/>
      <w:bookmarkStart w:id="510" w:name="_Toc286861569"/>
      <w:bookmarkStart w:id="511" w:name="_Toc289265979"/>
      <w:bookmarkStart w:id="512" w:name="_Toc289329960"/>
      <w:bookmarkStart w:id="513" w:name="_Toc292038741"/>
      <w:bookmarkStart w:id="514" w:name="_Toc292042031"/>
      <w:bookmarkStart w:id="515" w:name="_Toc292803162"/>
      <w:bookmarkStart w:id="516" w:name="_Toc332367418"/>
      <w:bookmarkStart w:id="517" w:name="_Toc345289367"/>
      <w:bookmarkStart w:id="518" w:name="_Toc3295869"/>
      <w:r w:rsidRPr="008C2BE4">
        <w:lastRenderedPageBreak/>
        <w:t>4.</w:t>
      </w:r>
      <w:r w:rsidRPr="008C2BE4">
        <w:tab/>
        <w:t>Organizačné zabezpečenie Staveniska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53CA0" w:rsidRPr="008C2BE4" w:rsidRDefault="00753CA0" w:rsidP="0098462C">
      <w:pPr>
        <w:pStyle w:val="Nadpis2"/>
      </w:pPr>
      <w:bookmarkStart w:id="519" w:name="_Toc286861570"/>
      <w:bookmarkStart w:id="520" w:name="_Toc289265980"/>
      <w:bookmarkStart w:id="521" w:name="_Toc289329961"/>
      <w:bookmarkStart w:id="522" w:name="_Toc292038742"/>
      <w:bookmarkStart w:id="523" w:name="_Toc292042032"/>
      <w:bookmarkStart w:id="524" w:name="_Toc292803163"/>
      <w:bookmarkStart w:id="525" w:name="_Toc332367419"/>
      <w:bookmarkStart w:id="526" w:name="_Toc345289368"/>
      <w:bookmarkStart w:id="527" w:name="_Toc3295870"/>
      <w:r w:rsidRPr="008C2BE4">
        <w:t>4.1</w:t>
      </w:r>
      <w:r w:rsidRPr="008C2BE4">
        <w:tab/>
        <w:t>Všeobecne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753CA0" w:rsidRPr="008C2BE4" w:rsidRDefault="00753CA0" w:rsidP="00BC5D46">
      <w:r w:rsidRPr="008C2BE4">
        <w:t>Organizačné zabezpečenie Staveniska z hľadiska ochrany a zdravia pri práci sa riadi nariadením vlády SR č. 387/2006 o požiadavkách na bezpečnostné a zdravotné ozn</w:t>
      </w:r>
      <w:r w:rsidRPr="008C2BE4">
        <w:t>a</w:t>
      </w:r>
      <w:r w:rsidRPr="008C2BE4">
        <w:t>čenie pri práci v znení neskorších predpisov</w:t>
      </w:r>
      <w:r w:rsidR="00A7491B">
        <w:t xml:space="preserve"> a vyhláškou č. 147/2013 </w:t>
      </w:r>
      <w:proofErr w:type="spellStart"/>
      <w:r w:rsidR="00A7491B">
        <w:t>Z.z</w:t>
      </w:r>
      <w:proofErr w:type="spellEnd"/>
      <w:r w:rsidR="00A7491B">
        <w:t>. v znení n</w:t>
      </w:r>
      <w:r w:rsidR="00A7491B">
        <w:t>e</w:t>
      </w:r>
      <w:r w:rsidR="00A7491B">
        <w:t>skorších predpisov.</w:t>
      </w:r>
    </w:p>
    <w:p w:rsidR="00753CA0" w:rsidRPr="008C2BE4" w:rsidRDefault="00EC0ED5" w:rsidP="00BC5D46">
      <w:r w:rsidRPr="008C2BE4">
        <w:t>Stavenisko</w:t>
      </w:r>
      <w:r w:rsidR="00753CA0" w:rsidRPr="008C2BE4">
        <w:t xml:space="preserve"> po vytýčení jeho hraníc treba riadne oplotiť. Výška plotu v zastavanom území musí byť min. 1,8 m. Líniové stavby a stavby, kde sa vykonávajú krátkodobé práce sa ohradzujú dvojtyčovým zábradlím do výšky 1,1 m alebo iným spôsobom schváleným Stavebným dozorom. Čelo oplotenia zasahujúceho do verejných komun</w:t>
      </w:r>
      <w:r w:rsidR="00753CA0" w:rsidRPr="008C2BE4">
        <w:t>i</w:t>
      </w:r>
      <w:r w:rsidR="00753CA0" w:rsidRPr="008C2BE4">
        <w:t>kácií musí byť za podmienok zníženej viditeľnosti a v noci osvetlené výstražným červ</w:t>
      </w:r>
      <w:r w:rsidR="00753CA0" w:rsidRPr="008C2BE4">
        <w:t>e</w:t>
      </w:r>
      <w:r w:rsidR="00753CA0" w:rsidRPr="008C2BE4">
        <w:t>ným svetlom a potom každých 50 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pravidelne kontrolovať a udržiavať celé oplotenie a ohradenie Staven</w:t>
      </w:r>
      <w:r w:rsidR="00753CA0" w:rsidRPr="008C2BE4">
        <w:t>i</w:t>
      </w:r>
      <w:r w:rsidR="00753CA0" w:rsidRPr="008C2BE4">
        <w:t xml:space="preserve">ska, vrátane brán a okamžite opraví všetky poruchy. Na dočasne oplotené </w:t>
      </w:r>
      <w:r w:rsidRPr="008C2BE4">
        <w:t>Stavenisko</w:t>
      </w:r>
      <w:r w:rsidR="00753CA0" w:rsidRPr="008C2BE4">
        <w:t xml:space="preserve"> zabezpečí podľa potreby prístup jednotlivým vlastníkom priľahlých pozemkom.</w:t>
      </w:r>
    </w:p>
    <w:p w:rsidR="00753CA0" w:rsidRPr="008C2BE4" w:rsidRDefault="00753CA0" w:rsidP="00BC5D46">
      <w:r w:rsidRPr="008C2BE4">
        <w:t xml:space="preserve">Dočasné oplotenie všetkých stavebných, prístupových a skladovacích plôch Staveniska vybuduje </w:t>
      </w:r>
      <w:r w:rsidR="00EC0ED5" w:rsidRPr="008C2BE4">
        <w:t>Zhotoviteľ</w:t>
      </w:r>
      <w:r w:rsidRPr="008C2BE4">
        <w:t xml:space="preserve"> stavby pred začatím prác na príslušných plochách. Súčasne </w:t>
      </w:r>
      <w:r w:rsidR="00EC0ED5" w:rsidRPr="008C2BE4">
        <w:t>Zhot</w:t>
      </w:r>
      <w:r w:rsidR="00EC0ED5" w:rsidRPr="008C2BE4">
        <w:t>o</w:t>
      </w:r>
      <w:r w:rsidR="00EC0ED5" w:rsidRPr="008C2BE4">
        <w:t>viteľ</w:t>
      </w:r>
      <w:r w:rsidRPr="008C2BE4">
        <w:t xml:space="preserve"> zaistí bezpečnosť na Stavenisku po celú dobu vykonávania prác. </w:t>
      </w:r>
      <w:r w:rsidR="00EC0ED5" w:rsidRPr="008C2BE4">
        <w:t>Zhotoviteľ</w:t>
      </w:r>
      <w:r w:rsidRPr="008C2BE4">
        <w:t xml:space="preserve"> stavby taktiež zabezpečí, že toto dočasné oplotenie spĺňa požiadavky všetkých zdravotných a bezpečnostných predpisov, ktoré sú platné v Slovenskej republike, obzvlášť s ohľadom na bezpečnosť všetkých osôb na Stavenisku.</w:t>
      </w:r>
    </w:p>
    <w:p w:rsidR="00753CA0" w:rsidRPr="008C2BE4" w:rsidRDefault="00753CA0" w:rsidP="00BC5D46">
      <w:r w:rsidRPr="008C2BE4">
        <w:t>Podrobné riešenie dočasného oplotenia a ohradenia plôch Staveniska, bude dohodnuté so Stavebným dozorom najmenej 7 dní pred použitím plôch.</w:t>
      </w:r>
    </w:p>
    <w:p w:rsidR="00753CA0" w:rsidRDefault="00753CA0" w:rsidP="00BC5D46">
      <w:r w:rsidRPr="008C2BE4">
        <w:t xml:space="preserve">Mimo zastavaného územia </w:t>
      </w:r>
      <w:r w:rsidR="00EC0ED5" w:rsidRPr="008C2BE4">
        <w:t>Stavenisko</w:t>
      </w:r>
      <w:r w:rsidRPr="008C2BE4">
        <w:t xml:space="preserve"> nemusí byť oplotené alebo ohradené len v prípade, ak je vzdialené od verejnej komunikácie aspoň 30 m. Oplotenie nemusí byť zriadené ani v prípade, ak sa dohodol s vlastníkmi alebo užívateľmi pozemku iný vho</w:t>
      </w:r>
      <w:r w:rsidRPr="008C2BE4">
        <w:t>d</w:t>
      </w:r>
      <w:r w:rsidRPr="008C2BE4">
        <w:t>ný spôsob zabezpečenia, pokiaľ nie je v týchto Požiadavkách Objednávateľa alebo v súvisiacej legislatíve uvedené inak.</w:t>
      </w:r>
    </w:p>
    <w:p w:rsidR="00753CA0" w:rsidRPr="008C2BE4" w:rsidRDefault="00753CA0" w:rsidP="00BC5D46">
      <w:r w:rsidRPr="008C2BE4">
        <w:t>Práce na cestných komunikáciách sa môžu vykonávať len na základe schváleného pr</w:t>
      </w:r>
      <w:r w:rsidRPr="008C2BE4">
        <w:t>o</w:t>
      </w:r>
      <w:r w:rsidRPr="008C2BE4">
        <w:t>jektu organizácie dopravy a dopravného značenia a právoplatného povolenia na zvláš</w:t>
      </w:r>
      <w:r w:rsidRPr="008C2BE4">
        <w:t>t</w:t>
      </w:r>
      <w:r w:rsidRPr="008C2BE4">
        <w:t>ne užívanie komunikácií.</w:t>
      </w:r>
    </w:p>
    <w:p w:rsidR="00753CA0" w:rsidRPr="008C2BE4" w:rsidRDefault="00753CA0" w:rsidP="00BC5D46">
      <w:r w:rsidRPr="008C2BE4">
        <w:t>Ak stavebný pozemok zasahuje do ochranného pásma, musia sa dodržať podmienky a požiadavky ustanovené osobitnými predpismi pre príslušné ochranné pásmo. Ak st</w:t>
      </w:r>
      <w:r w:rsidRPr="008C2BE4">
        <w:t>a</w:t>
      </w:r>
      <w:r w:rsidRPr="008C2BE4">
        <w:t>vebný pozemok zasahuje do ochranných pásiem vzájomne sa prekrývajúcich, musí stavba spĺňať podmienky všetkých dotknutých pásiem.</w:t>
      </w:r>
    </w:p>
    <w:p w:rsidR="00753CA0" w:rsidRPr="008C2BE4" w:rsidRDefault="00753CA0" w:rsidP="00BC5D46">
      <w:r w:rsidRPr="008C2BE4">
        <w:t xml:space="preserve">Na nezastavanej ploche stavebného pozemku sa musí zachovať a chrániť zeleň pred poškodením s výnimkou prípadov ustanovených osobitným predpisom (Zákon č. 543/2002 </w:t>
      </w:r>
      <w:proofErr w:type="spellStart"/>
      <w:r w:rsidRPr="008C2BE4">
        <w:t>Z.z</w:t>
      </w:r>
      <w:proofErr w:type="spellEnd"/>
      <w:r w:rsidRPr="008C2BE4">
        <w:t>. o ochrane prírody a krajiny v znení neskorších predpisov).</w:t>
      </w:r>
    </w:p>
    <w:p w:rsidR="00753CA0" w:rsidRPr="008C2BE4" w:rsidRDefault="00753CA0" w:rsidP="00BC5D46">
      <w:r w:rsidRPr="008C2BE4">
        <w:t xml:space="preserve">Umiestnenie kancelárií </w:t>
      </w:r>
      <w:r w:rsidR="00EC0ED5" w:rsidRPr="008C2BE4">
        <w:t>Zhotoviteľ</w:t>
      </w:r>
      <w:r w:rsidRPr="008C2BE4">
        <w:t xml:space="preserve">a, zariadenia Staveniska, dielní a skladov bude schválené Stavebným dozorom. </w:t>
      </w:r>
      <w:r w:rsidR="00EC0ED5" w:rsidRPr="008C2BE4">
        <w:t>Zhotoviteľ</w:t>
      </w:r>
      <w:r w:rsidRPr="008C2BE4">
        <w:t xml:space="preserve"> zabezpečí oplotenie vlastných priestorov, vrátane uzamykateľnej brány a zabezpečí strážnu službu na vlastné náklady.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ďalej povinný zariadenie Staveniska a materiál skladovaný na ňom riadne poistiť v zmysle článku 18 Zmluvných podmienok poistnú zmluvu predložiť na vedomie SD pred začatím prác.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za riadne udržiavanie Staveniska a prechodných pracovísk a za odstránenie všetkého odpadu a iného prebytočného materiálu v súlade so zák</w:t>
      </w:r>
      <w:r w:rsidR="00753CA0" w:rsidRPr="008C2BE4">
        <w:t>o</w:t>
      </w:r>
      <w:r w:rsidR="00753CA0" w:rsidRPr="008C2BE4">
        <w:lastRenderedPageBreak/>
        <w:t>nom o odpadoch. Každý deň na záver stavebných prác sa odstránia všetky nečistoty, štrk a ďalší cudzorodý materiál zo všetkých ulíc a ciest, ktoré boli počas prác použív</w:t>
      </w:r>
      <w:r w:rsidR="00753CA0" w:rsidRPr="008C2BE4">
        <w:t>a</w:t>
      </w:r>
      <w:r w:rsidR="00753CA0" w:rsidRPr="008C2BE4">
        <w:t xml:space="preserve">né. Očistenie bude zahŕňať aj umývanie vodou, mechanické </w:t>
      </w:r>
      <w:proofErr w:type="spellStart"/>
      <w:r w:rsidR="00753CA0" w:rsidRPr="008C2BE4">
        <w:t>kartáčovanie</w:t>
      </w:r>
      <w:proofErr w:type="spellEnd"/>
      <w:r w:rsidR="00753CA0" w:rsidRPr="008C2BE4">
        <w:t xml:space="preserve"> a v prípade potreby použitie manuálnej práce tak, aby bolo dosiahnutý požadovaný štandard v zmysle platných predpisov Slovenskej republiky a nariadení Stavebného </w:t>
      </w:r>
      <w:r w:rsidR="00A22089" w:rsidRPr="008C2BE4">
        <w:t>dozor</w:t>
      </w:r>
      <w:r w:rsidR="008D18C3" w:rsidRPr="008C2BE4">
        <w:t>u</w:t>
      </w:r>
      <w:r w:rsidR="00753CA0" w:rsidRPr="008C2BE4">
        <w:t xml:space="preserve">. </w:t>
      </w:r>
    </w:p>
    <w:p w:rsidR="00753CA0" w:rsidRPr="008C2BE4" w:rsidRDefault="00753CA0" w:rsidP="00BC5D46">
      <w:r w:rsidRPr="008C2BE4">
        <w:t xml:space="preserve">Preberací protokol na žiadnu časť Diela nebude vydaný dovtedy, pokiaľ </w:t>
      </w:r>
      <w:r w:rsidR="00EC0ED5" w:rsidRPr="008C2BE4">
        <w:t>Zhotoviteľ</w:t>
      </w:r>
      <w:r w:rsidRPr="008C2BE4">
        <w:t xml:space="preserve"> n</w:t>
      </w:r>
      <w:r w:rsidRPr="008C2BE4">
        <w:t>e</w:t>
      </w:r>
      <w:r w:rsidRPr="008C2BE4">
        <w:t xml:space="preserve">odstráni všetky strojné zariadenia, príslušenstvo, prevádzky a odpadový materiál zo Staveniska a pokiaľ </w:t>
      </w:r>
      <w:r w:rsidR="00EC0ED5" w:rsidRPr="008C2BE4">
        <w:t>Stavenisko</w:t>
      </w:r>
      <w:r w:rsidRPr="008C2BE4">
        <w:t xml:space="preserve"> nebude uvedené do pôvodného stavu.</w:t>
      </w:r>
    </w:p>
    <w:p w:rsidR="00753CA0" w:rsidRPr="008C2BE4" w:rsidRDefault="00753CA0" w:rsidP="0098462C">
      <w:pPr>
        <w:pStyle w:val="Nadpis2"/>
      </w:pPr>
      <w:bookmarkStart w:id="528" w:name="_Toc131740360"/>
      <w:bookmarkStart w:id="529" w:name="_Toc221275084"/>
      <w:bookmarkStart w:id="530" w:name="_Toc286861571"/>
      <w:bookmarkStart w:id="531" w:name="_Toc289265981"/>
      <w:bookmarkStart w:id="532" w:name="_Toc289329962"/>
      <w:bookmarkStart w:id="533" w:name="_Toc292038743"/>
      <w:bookmarkStart w:id="534" w:name="_Toc292042033"/>
      <w:bookmarkStart w:id="535" w:name="_Toc292803164"/>
      <w:bookmarkStart w:id="536" w:name="_Toc332367420"/>
      <w:bookmarkStart w:id="537" w:name="_Toc345289369"/>
      <w:bookmarkStart w:id="538" w:name="_Toc48490580"/>
      <w:bookmarkStart w:id="539" w:name="_Toc48491938"/>
      <w:bookmarkStart w:id="540" w:name="_Toc3295871"/>
      <w:r w:rsidRPr="008C2BE4">
        <w:t>4.2</w:t>
      </w:r>
      <w:r w:rsidRPr="008C2BE4">
        <w:tab/>
        <w:t>Organizácia dopravy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40"/>
    </w:p>
    <w:bookmarkEnd w:id="538"/>
    <w:bookmarkEnd w:id="539"/>
    <w:p w:rsidR="00753CA0" w:rsidRPr="008C2BE4" w:rsidRDefault="00753CA0" w:rsidP="00BC5D46">
      <w:r w:rsidRPr="008C2BE4">
        <w:t xml:space="preserve">Tam, kde z dôvodu Prác vznikne potreba dočasného uzatvorenia úseku existujúcej cestnej komunikácie, chodníka alebo dôjde k obmedzeniu premávky alebo uzávierky, </w:t>
      </w:r>
      <w:r w:rsidR="00EC0ED5" w:rsidRPr="008C2BE4">
        <w:t>Zhotoviteľ</w:t>
      </w:r>
      <w:r w:rsidRPr="008C2BE4">
        <w:t xml:space="preserve"> zabezpečí a bude udržiavať obchádzku predmetného úseku v súlade so schváleným Projektom organizácie dopravy (POD) cestným správnym orgánom. Za v</w:t>
      </w:r>
      <w:r w:rsidRPr="008C2BE4">
        <w:t>y</w:t>
      </w:r>
      <w:r w:rsidRPr="008C2BE4">
        <w:t xml:space="preserve">pracovanie a schválenie POD je zodpovedný </w:t>
      </w:r>
      <w:r w:rsidR="00EC0ED5" w:rsidRPr="008C2BE4">
        <w:t>Zhotoviteľ</w:t>
      </w:r>
      <w:r w:rsidRPr="008C2BE4">
        <w:t xml:space="preserve">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v zmysle </w:t>
      </w:r>
      <w:proofErr w:type="spellStart"/>
      <w:r w:rsidR="00753CA0" w:rsidRPr="008C2BE4">
        <w:t>podčlánku</w:t>
      </w:r>
      <w:proofErr w:type="spellEnd"/>
      <w:r w:rsidR="00753CA0" w:rsidRPr="008C2BE4">
        <w:t xml:space="preserve"> 1.13 Zmluvných podmienok zodpovedný za vybavenie povolenia k zvláštnemu užívaniu komunikácií v súlade s cestným zákonom a so súvisiacimi predpismi. </w:t>
      </w:r>
      <w:r w:rsidRPr="008C2BE4">
        <w:t>Zhotoviteľ</w:t>
      </w:r>
      <w:r w:rsidR="00753CA0" w:rsidRPr="008C2BE4">
        <w:t xml:space="preserve"> je taktiež zodpovedný za osadenie, udržiavanie a odstránenie dočasného dopravného značenia, vrátane zabezpečenia riadenia pr</w:t>
      </w:r>
      <w:r w:rsidR="00753CA0" w:rsidRPr="008C2BE4">
        <w:t>e</w:t>
      </w:r>
      <w:r w:rsidR="00753CA0" w:rsidRPr="008C2BE4">
        <w:t>mávky svetelnou signalizáciou, vrátane vybavenia potrebných povolení.</w:t>
      </w:r>
    </w:p>
    <w:p w:rsidR="00753CA0" w:rsidRPr="008C2BE4" w:rsidRDefault="00753CA0" w:rsidP="00BC5D46">
      <w:r w:rsidRPr="008C2BE4">
        <w:t xml:space="preserve">Práce vyššie uvedené budú v súlade s vykonávacími vyhláškami zákona NR SR č. č. 725/2004 </w:t>
      </w:r>
      <w:proofErr w:type="spellStart"/>
      <w:r w:rsidRPr="008C2BE4">
        <w:t>Z.z</w:t>
      </w:r>
      <w:proofErr w:type="spellEnd"/>
      <w:r w:rsidRPr="008C2BE4">
        <w:t xml:space="preserve">. o prevádzke vozidiel v premávke na pozemných komunikáciách v znení neskorších predpisov a ďalšími platnými predpismi a legislatívou. Dopravné značky (druh, vyhotovenie) budú v súlade s príslušnou STN a budú mať </w:t>
      </w:r>
      <w:proofErr w:type="spellStart"/>
      <w:r w:rsidRPr="008C2BE4">
        <w:t>celoreflexnú</w:t>
      </w:r>
      <w:proofErr w:type="spellEnd"/>
      <w:r w:rsidRPr="008C2BE4">
        <w:t xml:space="preserve"> úpravu, resp. podľa požiadaviek POD. </w:t>
      </w:r>
    </w:p>
    <w:p w:rsidR="00F5337D" w:rsidRPr="008C2BE4" w:rsidRDefault="00EC0ED5" w:rsidP="00F5337D">
      <w:pPr>
        <w:spacing w:before="120"/>
        <w:rPr>
          <w:lang w:eastAsia="sk-SK"/>
        </w:rPr>
      </w:pPr>
      <w:r w:rsidRPr="008C2BE4">
        <w:t>Zhotoviteľ</w:t>
      </w:r>
      <w:r w:rsidR="00753CA0" w:rsidRPr="008C2BE4">
        <w:t xml:space="preserve"> je ďalej zodpovedný za udržiavanie všetkých spevnených povrchov v čistom stave </w:t>
      </w:r>
      <w:r w:rsidR="00F5337D" w:rsidRPr="008C2BE4">
        <w:t xml:space="preserve">v súlade </w:t>
      </w:r>
      <w:r w:rsidR="00F5337D" w:rsidRPr="008C2BE4">
        <w:rPr>
          <w:bCs/>
          <w:iCs/>
        </w:rPr>
        <w:t>s účinnými všeobecne záväznými právnymi predpismi</w:t>
      </w:r>
      <w:r w:rsidR="00F5337D" w:rsidRPr="008C2BE4">
        <w:t>.</w:t>
      </w:r>
    </w:p>
    <w:p w:rsidR="00753CA0" w:rsidRPr="008C2BE4" w:rsidRDefault="00753CA0" w:rsidP="00BC5D46">
      <w:r w:rsidRPr="008C2BE4">
        <w:t>Na cestných komunikáciách nie je dovolené skladovať žiadny prebytočný alebo iný m</w:t>
      </w:r>
      <w:r w:rsidRPr="008C2BE4">
        <w:t>a</w:t>
      </w:r>
      <w:r w:rsidRPr="008C2BE4">
        <w:t>teriál. Všetky vchody do budov a vjazdy na nehnuteľnosti budú počas výkopových prác premostené kovovými platňami min. hr. 25 mm s dostatočnou nosnosťou. Aspoň jeden chodník bude vždy voľný.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ďalej dodrží príslušné články cestného zákona č. 135/1961 Zb. o pozemných komunikáciách v znení neskorších predpisov a príslušné STN, najmä STN 01 8020</w:t>
      </w:r>
      <w:r w:rsidR="00860771" w:rsidRPr="008C2BE4">
        <w:t>/Z1+Z2</w:t>
      </w:r>
      <w:r w:rsidR="00753CA0" w:rsidRPr="008C2BE4">
        <w:t>.</w:t>
      </w:r>
    </w:p>
    <w:p w:rsidR="00753CA0" w:rsidRPr="008C2BE4" w:rsidRDefault="00753CA0" w:rsidP="00BC5D46">
      <w:r w:rsidRPr="008C2BE4">
        <w:t>Označenie značiek v teréne bude v súlade s STN 01 8020</w:t>
      </w:r>
      <w:r w:rsidR="00860771" w:rsidRPr="008C2BE4">
        <w:t>/Z1+Z2</w:t>
      </w:r>
      <w:r w:rsidRPr="008C2BE4">
        <w:t>. Značky inštalovať bezprostredne pred začatím prác a aktualizovať v súlade s postupom prác. Po skončení prác ich ihneď zrušiť. Použiť značky v reflexnej úprave v základnom rozmere a na stĺp</w:t>
      </w:r>
      <w:r w:rsidRPr="008C2BE4">
        <w:t>i</w:t>
      </w:r>
      <w:r w:rsidRPr="008C2BE4">
        <w:t xml:space="preserve">koch červeno-bielej farby. Trvalé značenie v rozpore s dočasným zakryť. </w:t>
      </w:r>
    </w:p>
    <w:p w:rsidR="00753CA0" w:rsidRPr="008C2BE4" w:rsidRDefault="00753CA0" w:rsidP="00BC5D46">
      <w:r w:rsidRPr="008C2BE4">
        <w:t>Dopravné značenie nenahrádza bezpečnostné zariadenie (zábradlie). V prípade potr</w:t>
      </w:r>
      <w:r w:rsidRPr="008C2BE4">
        <w:t>e</w:t>
      </w:r>
      <w:r w:rsidRPr="008C2BE4">
        <w:t>by pri prekop</w:t>
      </w:r>
      <w:r w:rsidR="00C325CF" w:rsidRPr="008C2BE4">
        <w:t>ávkach</w:t>
      </w:r>
      <w:r w:rsidRPr="008C2BE4">
        <w:t xml:space="preserve"> na zabezpečenie prechodu chodcov osadiť ľahké premostenia a dodržať min. voľnú šírku 0,9 m, resp. usmernenie chodcov. Ťažké premostenie v min. šírke 3,5 m.</w:t>
      </w:r>
    </w:p>
    <w:p w:rsidR="00FB52C2" w:rsidRPr="008C2BE4" w:rsidRDefault="00753CA0">
      <w:pPr>
        <w:spacing w:before="120"/>
      </w:pPr>
      <w:r w:rsidRPr="008C2BE4">
        <w:t xml:space="preserve">Uzávierky a prekážky budú označené </w:t>
      </w:r>
      <w:r w:rsidR="00F5337D" w:rsidRPr="008C2BE4">
        <w:t xml:space="preserve">v súlade </w:t>
      </w:r>
      <w:r w:rsidR="00F5337D" w:rsidRPr="008C2BE4">
        <w:rPr>
          <w:bCs/>
          <w:iCs/>
        </w:rPr>
        <w:t>s účinnými všeobecne záväznými prá</w:t>
      </w:r>
      <w:r w:rsidR="00F5337D" w:rsidRPr="008C2BE4">
        <w:rPr>
          <w:bCs/>
          <w:iCs/>
        </w:rPr>
        <w:t>v</w:t>
      </w:r>
      <w:r w:rsidR="00F5337D" w:rsidRPr="008C2BE4">
        <w:rPr>
          <w:bCs/>
          <w:iCs/>
        </w:rPr>
        <w:t>nymi predpismi</w:t>
      </w:r>
      <w:r w:rsidRPr="008C2BE4">
        <w:t xml:space="preserve"> a požiadavkam</w:t>
      </w:r>
      <w:r w:rsidR="00934640" w:rsidRPr="008C2BE4">
        <w:t>i príslušných orgánov a úradov.</w:t>
      </w:r>
    </w:p>
    <w:p w:rsidR="00753CA0" w:rsidRPr="008C2BE4" w:rsidRDefault="00753CA0" w:rsidP="00A76060">
      <w:pPr>
        <w:pStyle w:val="Nadpis2"/>
      </w:pPr>
      <w:bookmarkStart w:id="541" w:name="_Toc286861572"/>
      <w:bookmarkStart w:id="542" w:name="_Toc289265982"/>
      <w:bookmarkStart w:id="543" w:name="_Toc289329963"/>
      <w:bookmarkStart w:id="544" w:name="_Toc292038744"/>
      <w:bookmarkStart w:id="545" w:name="_Toc292042034"/>
      <w:bookmarkStart w:id="546" w:name="_Toc292803165"/>
      <w:bookmarkStart w:id="547" w:name="_Toc332367421"/>
      <w:bookmarkStart w:id="548" w:name="_Toc345289370"/>
      <w:bookmarkStart w:id="549" w:name="_Toc286861573"/>
      <w:bookmarkStart w:id="550" w:name="_Toc289265983"/>
      <w:bookmarkStart w:id="551" w:name="_Toc289329964"/>
      <w:bookmarkStart w:id="552" w:name="_Toc292038745"/>
      <w:bookmarkStart w:id="553" w:name="_Toc292042035"/>
      <w:bookmarkStart w:id="554" w:name="_Toc292803166"/>
      <w:bookmarkStart w:id="555" w:name="_Toc3295872"/>
      <w:r w:rsidRPr="008C2BE4">
        <w:t>4.3</w:t>
      </w:r>
      <w:r w:rsidRPr="008C2BE4">
        <w:tab/>
        <w:t xml:space="preserve">Spolupráca medzi </w:t>
      </w:r>
      <w:r w:rsidR="00EC0ED5" w:rsidRPr="008C2BE4">
        <w:t>Zhotoviteľ</w:t>
      </w:r>
      <w:r w:rsidRPr="008C2BE4">
        <w:t>mi stavieb</w:t>
      </w:r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55"/>
    </w:p>
    <w:p w:rsidR="00F41A7E" w:rsidRPr="008C2BE4" w:rsidRDefault="00EC0ED5" w:rsidP="005A69A5">
      <w:r w:rsidRPr="008C2BE4">
        <w:t>Zhotoviteľ</w:t>
      </w:r>
      <w:r w:rsidR="003A6D98" w:rsidRPr="008C2BE4">
        <w:t xml:space="preserve"> bez nárokov na úhradu prípadných </w:t>
      </w:r>
      <w:proofErr w:type="spellStart"/>
      <w:r w:rsidR="003A6D98" w:rsidRPr="008C2BE4">
        <w:t>naviac</w:t>
      </w:r>
      <w:proofErr w:type="spellEnd"/>
      <w:r w:rsidR="003A6D98" w:rsidRPr="008C2BE4">
        <w:t xml:space="preserve"> nákladov bude spolupracovať a koordinovať svoje práce s ostatnými </w:t>
      </w:r>
      <w:r w:rsidRPr="008C2BE4">
        <w:t>Zhotoviteľ</w:t>
      </w:r>
      <w:r w:rsidR="003A6D98" w:rsidRPr="008C2BE4">
        <w:t xml:space="preserve">mi zamestnanými na Stavenisku alebo </w:t>
      </w:r>
      <w:r w:rsidR="003A6D98" w:rsidRPr="008C2BE4">
        <w:lastRenderedPageBreak/>
        <w:t>v jeho blízkom okolí zo súvisiacich stavieb a do jedného mesiaca po začatí prác na s</w:t>
      </w:r>
      <w:r w:rsidR="003A6D98" w:rsidRPr="008C2BE4">
        <w:t>ú</w:t>
      </w:r>
      <w:r w:rsidR="003A6D98" w:rsidRPr="008C2BE4">
        <w:t xml:space="preserve">visiacich stavbách (práce ostatných </w:t>
      </w:r>
      <w:r w:rsidRPr="008C2BE4">
        <w:t>Zhotoviteľ</w:t>
      </w:r>
      <w:r w:rsidR="003A6D98" w:rsidRPr="008C2BE4">
        <w:t>ov Objednávateľa) uzatvorí s nimi zmluvu o koordinácii a spolupráci. Uvedenú zmluvu je povinný</w:t>
      </w:r>
      <w:r w:rsidR="003266FA" w:rsidRPr="008C2BE4">
        <w:t xml:space="preserve"> </w:t>
      </w:r>
      <w:r w:rsidR="003A6D98" w:rsidRPr="008C2BE4">
        <w:t>predložiť Stavebnému dozor</w:t>
      </w:r>
      <w:r w:rsidR="00860771" w:rsidRPr="008C2BE4">
        <w:t>u</w:t>
      </w:r>
      <w:r w:rsidR="003A6D98" w:rsidRPr="008C2BE4">
        <w:t xml:space="preserve"> na vyjadrenie/odsúhlasenie</w:t>
      </w:r>
      <w:r w:rsidR="005A69A5" w:rsidRPr="008C2BE4">
        <w:t>.</w:t>
      </w:r>
    </w:p>
    <w:p w:rsidR="00AC28CA" w:rsidRPr="008C2BE4" w:rsidRDefault="00AC28CA" w:rsidP="005A69A5"/>
    <w:p w:rsidR="00753CA0" w:rsidRPr="008C2BE4" w:rsidRDefault="00753CA0" w:rsidP="0098462C">
      <w:pPr>
        <w:pStyle w:val="Nadpis1"/>
      </w:pPr>
      <w:bookmarkStart w:id="556" w:name="_Toc332367422"/>
      <w:bookmarkStart w:id="557" w:name="_Toc345289371"/>
      <w:bookmarkStart w:id="558" w:name="_Toc3295873"/>
      <w:r w:rsidRPr="008C2BE4">
        <w:lastRenderedPageBreak/>
        <w:t>5.</w:t>
      </w:r>
      <w:r w:rsidRPr="008C2BE4">
        <w:tab/>
        <w:t xml:space="preserve">Zariadenie Staveniska a Zariadenie </w:t>
      </w:r>
      <w:r w:rsidR="00EC0ED5" w:rsidRPr="008C2BE4">
        <w:t>Zhotoviteľ</w:t>
      </w:r>
      <w:r w:rsidRPr="008C2BE4">
        <w:t>a</w:t>
      </w:r>
      <w:bookmarkEnd w:id="549"/>
      <w:bookmarkEnd w:id="550"/>
      <w:bookmarkEnd w:id="551"/>
      <w:bookmarkEnd w:id="552"/>
      <w:bookmarkEnd w:id="553"/>
      <w:bookmarkEnd w:id="554"/>
      <w:bookmarkEnd w:id="556"/>
      <w:bookmarkEnd w:id="557"/>
      <w:bookmarkEnd w:id="558"/>
    </w:p>
    <w:p w:rsidR="00753CA0" w:rsidRPr="008C2BE4" w:rsidRDefault="00753CA0" w:rsidP="0098462C">
      <w:pPr>
        <w:pStyle w:val="Nadpis2"/>
      </w:pPr>
      <w:bookmarkStart w:id="559" w:name="_Toc286861574"/>
      <w:bookmarkStart w:id="560" w:name="_Toc289265984"/>
      <w:bookmarkStart w:id="561" w:name="_Toc289329965"/>
      <w:bookmarkStart w:id="562" w:name="_Toc292038746"/>
      <w:bookmarkStart w:id="563" w:name="_Toc292042036"/>
      <w:bookmarkStart w:id="564" w:name="_Toc292803167"/>
      <w:bookmarkStart w:id="565" w:name="_Toc332367423"/>
      <w:bookmarkStart w:id="566" w:name="_Toc345289372"/>
      <w:bookmarkStart w:id="567" w:name="_Toc3295874"/>
      <w:r w:rsidRPr="008C2BE4">
        <w:t>5.1</w:t>
      </w:r>
      <w:r w:rsidRPr="008C2BE4">
        <w:tab/>
        <w:t>Zariadenie Staveniska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53CA0" w:rsidRPr="008C2BE4" w:rsidRDefault="00EC0ED5" w:rsidP="00BC5D46">
      <w:r w:rsidRPr="008C2BE4">
        <w:t>Zhotoviteľ</w:t>
      </w:r>
      <w:r w:rsidR="00753CA0" w:rsidRPr="008C2BE4">
        <w:t xml:space="preserve"> do 28 dní od podpisu Zmluvy vypracuje Projekt zariadenia Staveniska, ktorý bude obsahovať situačný plán, v ktorom bude vyznačená poloha, rozsah (plocha) a usporiadanie všetkých dočasných budov a zariadení vrátane zabezpečovacieho oplot</w:t>
      </w:r>
      <w:r w:rsidR="00753CA0" w:rsidRPr="008C2BE4">
        <w:t>e</w:t>
      </w:r>
      <w:r w:rsidR="00753CA0" w:rsidRPr="008C2BE4">
        <w:t>nia, vstupnej a výstupnej brány, kanalizačných a vodovodných potrubí a systémov, v</w:t>
      </w:r>
      <w:r w:rsidR="00753CA0" w:rsidRPr="008C2BE4">
        <w:t>e</w:t>
      </w:r>
      <w:r w:rsidR="00753CA0" w:rsidRPr="008C2BE4">
        <w:t xml:space="preserve">dení dodávky elektrickej energie a prístupových a </w:t>
      </w:r>
      <w:r w:rsidRPr="008C2BE4">
        <w:t>Stavenisko</w:t>
      </w:r>
      <w:r w:rsidR="00753CA0" w:rsidRPr="008C2BE4">
        <w:t>vých komunikácií a osta</w:t>
      </w:r>
      <w:r w:rsidR="00753CA0" w:rsidRPr="008C2BE4">
        <w:t>t</w:t>
      </w:r>
      <w:r w:rsidR="00753CA0" w:rsidRPr="008C2BE4">
        <w:t xml:space="preserve">né náležitosti pre vydanie stavebného povolenia (pokiaľ treba). </w:t>
      </w:r>
    </w:p>
    <w:p w:rsidR="00753CA0" w:rsidRPr="008C2BE4" w:rsidRDefault="00753CA0" w:rsidP="00BC5D46">
      <w:r w:rsidRPr="008C2BE4">
        <w:t xml:space="preserve">V návrhu Projektu zariadenia Staveniska bude </w:t>
      </w:r>
      <w:r w:rsidR="00EC0ED5" w:rsidRPr="008C2BE4">
        <w:t>Zhotoviteľ</w:t>
      </w:r>
      <w:r w:rsidRPr="008C2BE4">
        <w:t xml:space="preserve"> rešpektovať aj vyjadrenia a povolenia dotknutých príslušných úradov, orgánov a správcov. </w:t>
      </w:r>
    </w:p>
    <w:p w:rsidR="00753CA0" w:rsidRPr="008C2BE4" w:rsidRDefault="00753CA0" w:rsidP="00BC5D46">
      <w:r w:rsidRPr="008C2BE4">
        <w:t>Návrh premostení vykonať tak, aby nebránili migrácií vodných a na vodu viazaných ž</w:t>
      </w:r>
      <w:r w:rsidRPr="008C2BE4">
        <w:t>i</w:t>
      </w:r>
      <w:r w:rsidRPr="008C2BE4">
        <w:t>vočíchov.</w:t>
      </w:r>
    </w:p>
    <w:p w:rsidR="00753CA0" w:rsidRPr="008C2BE4" w:rsidRDefault="00753CA0" w:rsidP="00BC5D46">
      <w:r w:rsidRPr="008C2BE4">
        <w:t>Projekt bude obsahovať aj predpokladaný termín dodávky všetkého stavebného vyb</w:t>
      </w:r>
      <w:r w:rsidRPr="008C2BE4">
        <w:t>a</w:t>
      </w:r>
      <w:r w:rsidRPr="008C2BE4">
        <w:t xml:space="preserve">venia a zariadení, ako aj príchod personálu </w:t>
      </w:r>
      <w:r w:rsidR="00EC0ED5" w:rsidRPr="008C2BE4">
        <w:t>Zhotoviteľ</w:t>
      </w:r>
      <w:r w:rsidRPr="008C2BE4">
        <w:t xml:space="preserve">a a jeho </w:t>
      </w:r>
      <w:proofErr w:type="spellStart"/>
      <w:r w:rsidR="003C1D93">
        <w:t>P</w:t>
      </w:r>
      <w:r w:rsidRPr="008C2BE4">
        <w:t>od</w:t>
      </w:r>
      <w:r w:rsidR="00457B87" w:rsidRPr="008C2BE4">
        <w:t>z</w:t>
      </w:r>
      <w:r w:rsidR="00EC0ED5" w:rsidRPr="008C2BE4">
        <w:t>hotoviteľ</w:t>
      </w:r>
      <w:r w:rsidRPr="008C2BE4">
        <w:t>ov</w:t>
      </w:r>
      <w:proofErr w:type="spellEnd"/>
      <w:r w:rsidRPr="008C2BE4">
        <w:t xml:space="preserve">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 rámci Navrhovanej zmluvnej ceny je povinný: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 xml:space="preserve">vybaviť potrebné stavebné povolenia a ďalšie doklady, potrebné na vybudovanie, prevádzku a </w:t>
      </w:r>
      <w:r w:rsidR="00090613" w:rsidRPr="008C2BE4">
        <w:t>zrušenie zariadenia Staveniska</w:t>
      </w:r>
    </w:p>
    <w:p w:rsidR="00251C2D" w:rsidRPr="008C2BE4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 xml:space="preserve">zabezpečiť </w:t>
      </w:r>
      <w:r w:rsidRPr="001B1330">
        <w:t xml:space="preserve">2 miestnosti </w:t>
      </w:r>
      <w:r w:rsidRPr="008C2BE4">
        <w:t xml:space="preserve">pre Personál Objednávateľa s plochou </w:t>
      </w:r>
      <w:r w:rsidRPr="001B1330">
        <w:t>min. po 20 m2 a jedna miestnosť s plochou min. 10m2</w:t>
      </w:r>
      <w:r w:rsidRPr="008C2BE4">
        <w:t>, vrátane pripojenia na internet, telefón a n</w:t>
      </w:r>
      <w:r w:rsidRPr="008C2BE4">
        <w:t>a</w:t>
      </w:r>
      <w:r w:rsidRPr="008C2BE4">
        <w:t>pojenia na inžinierske siete, jej vykurovania, údržby a upratovania, vrátane prípa</w:t>
      </w:r>
      <w:r w:rsidRPr="008C2BE4">
        <w:t>d</w:t>
      </w:r>
      <w:r w:rsidRPr="008C2BE4">
        <w:t>nej úhrady nájomného a všetkých nákladov spojených s užívaním miestnosti (pr</w:t>
      </w:r>
      <w:r w:rsidRPr="008C2BE4">
        <w:t>e</w:t>
      </w:r>
      <w:r w:rsidRPr="008C2BE4">
        <w:t xml:space="preserve">vádzka telekomunikačných zariadení, vodné a stočné, kúrenie a elektrická energia a pod.), vrátane kancelárskeho nábytku - 2 stoly, 2 stoličky a skrine do 2 kancelárii, </w:t>
      </w:r>
      <w:r w:rsidRPr="001B1330">
        <w:t>do jednej z nich kancelárie rokovací stôl pre 6 osôb so stoličkami</w:t>
      </w:r>
      <w:r w:rsidRPr="008C2BE4">
        <w:t>.</w:t>
      </w:r>
      <w:r w:rsidRPr="001B1330">
        <w:t xml:space="preserve"> Tretia miestnosť s plochou min. 10m2 bude slúžiť ako archív dokumentácie a bude vybavená regálmi</w:t>
      </w:r>
      <w:r w:rsidRPr="008C2BE4">
        <w:t>.</w:t>
      </w:r>
    </w:p>
    <w:p w:rsidR="00251C2D" w:rsidRPr="001B1330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1B1330">
        <w:t>zabezpečiť rokovaciu miestnosť, vybavenú minimálne šiestimi stolmi a stoličkami (</w:t>
      </w:r>
      <w:r w:rsidR="00235DC9" w:rsidRPr="001B1330">
        <w:t>15</w:t>
      </w:r>
      <w:r w:rsidRPr="001B1330">
        <w:t xml:space="preserve"> ks), vrátane jej vykurovania a klimatizácie, údržby a upratovania.</w:t>
      </w:r>
    </w:p>
    <w:p w:rsidR="00251C2D" w:rsidRPr="001B1330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1B1330">
        <w:t>rokovacia miestnosť je počas doby výstavby majetkom Zhotoviteľa</w:t>
      </w:r>
      <w:r w:rsidR="005D2905" w:rsidRPr="001B1330">
        <w:t>.</w:t>
      </w:r>
    </w:p>
    <w:p w:rsidR="00251C2D" w:rsidRPr="005D2905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rPr>
          <w:bCs/>
        </w:rPr>
        <w:t xml:space="preserve">zabezpečiť </w:t>
      </w:r>
      <w:r w:rsidRPr="001B1330">
        <w:rPr>
          <w:bCs/>
        </w:rPr>
        <w:t xml:space="preserve">3 </w:t>
      </w:r>
      <w:r w:rsidRPr="008C2BE4">
        <w:rPr>
          <w:bCs/>
        </w:rPr>
        <w:t>parkovacie miesta v tesnej blízkosti kancelárskych miestnosti a to pre každú miestnosť samostatne s prípadnou úhradou poplatkov za parkovacie miesta</w:t>
      </w:r>
      <w:r w:rsidR="005D2905">
        <w:rPr>
          <w:bCs/>
        </w:rPr>
        <w:t>.</w:t>
      </w:r>
    </w:p>
    <w:p w:rsidR="009A343B" w:rsidRPr="001B1330" w:rsidRDefault="005D2905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1B1330">
        <w:t>Prezentačný objekt v zmysle článku 6.</w:t>
      </w:r>
      <w:r w:rsidR="008F3E00" w:rsidRPr="001B1330">
        <w:t>6</w:t>
      </w:r>
      <w:r w:rsidRPr="001B1330">
        <w:t xml:space="preserve">. </w:t>
      </w:r>
      <w:r w:rsidR="00511701" w:rsidRPr="001B1330">
        <w:t>Z</w:t>
      </w:r>
      <w:r w:rsidRPr="001B1330">
        <w:t>väzku 3</w:t>
      </w:r>
      <w:r w:rsidR="009A343B" w:rsidRPr="001B1330">
        <w:t xml:space="preserve"> sa nevyžaduje</w:t>
      </w:r>
    </w:p>
    <w:p w:rsidR="005D2905" w:rsidRPr="001B1330" w:rsidRDefault="005D2905" w:rsidP="002D5B57">
      <w:pPr>
        <w:pStyle w:val="Odsekzoznamu"/>
        <w:numPr>
          <w:ilvl w:val="0"/>
          <w:numId w:val="5"/>
        </w:numPr>
        <w:spacing w:after="60"/>
        <w:ind w:left="340" w:hanging="340"/>
        <w:rPr>
          <w:color w:val="FF0000"/>
        </w:rPr>
      </w:pPr>
    </w:p>
    <w:p w:rsidR="003B0347" w:rsidRPr="008C2BE4" w:rsidRDefault="00EC0ED5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Zhotoviteľ</w:t>
      </w:r>
      <w:r w:rsidR="00753CA0" w:rsidRPr="008C2BE4">
        <w:t xml:space="preserve"> zabezpečí aktualizácie základných výkresov a aktuálnych fotografií zo stavby, z ktorých bude zrejmý postup stavebných prác. Podklady predkladá Obje</w:t>
      </w:r>
      <w:r w:rsidR="00753CA0" w:rsidRPr="008C2BE4">
        <w:t>d</w:t>
      </w:r>
      <w:r w:rsidR="00753CA0" w:rsidRPr="008C2BE4">
        <w:t xml:space="preserve">návateľovi prostredníctvom Stavebného </w:t>
      </w:r>
      <w:r w:rsidR="00A22089" w:rsidRPr="008C2BE4">
        <w:t>dozor</w:t>
      </w:r>
      <w:r w:rsidR="008D18C3" w:rsidRPr="008C2BE4">
        <w:t>u</w:t>
      </w:r>
      <w:r w:rsidR="00753CA0" w:rsidRPr="008C2BE4">
        <w:t xml:space="preserve"> (resp. Hlavného</w:t>
      </w:r>
      <w:r w:rsidR="00090613" w:rsidRPr="008C2BE4">
        <w:t xml:space="preserve"> inžiniera stavby) raz mesačne</w:t>
      </w:r>
    </w:p>
    <w:p w:rsidR="003B0347" w:rsidRPr="008C2BE4" w:rsidRDefault="003B0347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ďalšie, resp. doplňujúce Požiadavky Objednávateľa súvisiace s poskytovaním info</w:t>
      </w:r>
      <w:r w:rsidRPr="008C2BE4">
        <w:t>r</w:t>
      </w:r>
      <w:r w:rsidRPr="008C2BE4">
        <w:t>movanosti</w:t>
      </w:r>
      <w:r w:rsidR="003266FA" w:rsidRPr="008C2BE4">
        <w:t xml:space="preserve"> </w:t>
      </w:r>
      <w:r w:rsidRPr="008C2BE4">
        <w:t>verejnosti,</w:t>
      </w:r>
      <w:r w:rsidR="003266FA" w:rsidRPr="008C2BE4">
        <w:t xml:space="preserve"> </w:t>
      </w:r>
      <w:r w:rsidRPr="008C2BE4">
        <w:t>s prezentačnými a komunikačnými aktivitami</w:t>
      </w:r>
      <w:r w:rsidR="003266FA" w:rsidRPr="008C2BE4">
        <w:t xml:space="preserve"> </w:t>
      </w:r>
      <w:r w:rsidRPr="008C2BE4">
        <w:t>je Zhotoviteľ p</w:t>
      </w:r>
      <w:r w:rsidRPr="008C2BE4">
        <w:t>o</w:t>
      </w:r>
      <w:r w:rsidRPr="008C2BE4">
        <w:t>vinný</w:t>
      </w:r>
      <w:r w:rsidR="003266FA" w:rsidRPr="008C2BE4">
        <w:t xml:space="preserve"> </w:t>
      </w:r>
      <w:r w:rsidRPr="008C2BE4">
        <w:t>poskytnúť a zabezpečiť aj v súlade s článkom 6. Zabezpečenie informovanosti verejnosti tejto časti Zväzku 3.</w:t>
      </w:r>
    </w:p>
    <w:p w:rsidR="00753CA0" w:rsidRPr="009071C0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miestnosti pre Personál Objednávateľa, rokovacia miestnosť</w:t>
      </w:r>
      <w:r w:rsidR="00E6464B" w:rsidRPr="008C2BE4">
        <w:t xml:space="preserve"> a </w:t>
      </w:r>
      <w:r w:rsidRPr="009071C0">
        <w:t>prezentačná mies</w:t>
      </w:r>
      <w:r w:rsidRPr="009071C0">
        <w:t>t</w:t>
      </w:r>
      <w:r w:rsidRPr="009071C0">
        <w:t>nosť budú k dispozícii jej užívateľom 14 dní po prvom odovzdaní stavenisk</w:t>
      </w:r>
      <w:bookmarkStart w:id="568" w:name="_GoBack"/>
      <w:bookmarkEnd w:id="568"/>
      <w:r w:rsidRPr="009071C0">
        <w:t xml:space="preserve">a a 12 mesiacov po doručení posledného preberacieho protokolu o odovzdaní a prevzatí </w:t>
      </w:r>
      <w:r w:rsidR="00E6464B" w:rsidRPr="009071C0">
        <w:t>D</w:t>
      </w:r>
      <w:r w:rsidR="00090613" w:rsidRPr="009071C0">
        <w:t>iela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uvedené sa týka aj prevádzky a priebežného dodávania v požadovanom rozsahu, resp. nefunk</w:t>
      </w:r>
      <w:r w:rsidR="00090613" w:rsidRPr="008C2BE4">
        <w:t>čnosti a nezabezpečenia servisu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ind w:left="340" w:hanging="340"/>
      </w:pPr>
      <w:r w:rsidRPr="008C2BE4">
        <w:lastRenderedPageBreak/>
        <w:t>v rámci zariadenia Staveniska vybudovať cestné laboratórium, ktoré bude obsah</w:t>
      </w:r>
      <w:r w:rsidRPr="008C2BE4">
        <w:t>o</w:t>
      </w:r>
      <w:r w:rsidRPr="008C2BE4">
        <w:t>vať prístrojové a personálne vybavenie, tak aby bolo možné odskúšať materiály a zmesi, ktoré sa budú zabudovávať do jednotlivých objektov stavby, s právom pr</w:t>
      </w:r>
      <w:r w:rsidRPr="008C2BE4">
        <w:t>í</w:t>
      </w:r>
      <w:r w:rsidRPr="008C2BE4">
        <w:t>stupu Objednávateľa vrátane umožnenia vykonávania skúšok Objednávateľom sta</w:t>
      </w:r>
      <w:r w:rsidRPr="008C2BE4">
        <w:t>v</w:t>
      </w:r>
      <w:r w:rsidRPr="008C2BE4">
        <w:t xml:space="preserve">by. </w:t>
      </w:r>
      <w:r w:rsidR="00EC0ED5" w:rsidRPr="008C2BE4">
        <w:t>Zhotoviteľ</w:t>
      </w:r>
      <w:r w:rsidRPr="008C2BE4">
        <w:t xml:space="preserve"> umožní Stavebnému </w:t>
      </w:r>
      <w:r w:rsidR="00A22089" w:rsidRPr="008C2BE4">
        <w:t>dozor</w:t>
      </w:r>
      <w:r w:rsidR="00D257BE" w:rsidRPr="008C2BE4">
        <w:t>u</w:t>
      </w:r>
      <w:r w:rsidRPr="008C2BE4">
        <w:t xml:space="preserve"> a poverenému pracovníkovi laboratória Objednávateľa vykonať kontrolné a iné skúšky podľa TKP</w:t>
      </w:r>
      <w:r w:rsidR="000D50B1" w:rsidRPr="008C2BE4">
        <w:t xml:space="preserve"> a ZTKP</w:t>
      </w:r>
      <w:r w:rsidRPr="008C2BE4">
        <w:t xml:space="preserve"> vo svojom labor</w:t>
      </w:r>
      <w:r w:rsidRPr="008C2BE4">
        <w:t>a</w:t>
      </w:r>
      <w:r w:rsidRPr="008C2BE4">
        <w:t xml:space="preserve">tóriu a prístrojmi či vybavením </w:t>
      </w:r>
      <w:r w:rsidR="00EC0ED5" w:rsidRPr="008C2BE4">
        <w:t>Zhotoviteľ</w:t>
      </w:r>
      <w:r w:rsidRPr="008C2BE4">
        <w:t xml:space="preserve">a. </w:t>
      </w:r>
    </w:p>
    <w:p w:rsidR="00753CA0" w:rsidRPr="008C2BE4" w:rsidRDefault="00753CA0" w:rsidP="0098462C">
      <w:pPr>
        <w:pStyle w:val="Nadpis2"/>
      </w:pPr>
      <w:bookmarkStart w:id="569" w:name="_Toc286861575"/>
      <w:bookmarkStart w:id="570" w:name="_Toc289265985"/>
      <w:bookmarkStart w:id="571" w:name="_Toc289329966"/>
      <w:bookmarkStart w:id="572" w:name="_Toc292038747"/>
      <w:bookmarkStart w:id="573" w:name="_Toc292042037"/>
      <w:bookmarkStart w:id="574" w:name="_Toc292803168"/>
      <w:bookmarkStart w:id="575" w:name="_Toc332367424"/>
      <w:bookmarkStart w:id="576" w:name="_Toc345289373"/>
      <w:bookmarkStart w:id="577" w:name="_Toc3295875"/>
      <w:r w:rsidRPr="008C2BE4">
        <w:t>5.2</w:t>
      </w:r>
      <w:r w:rsidRPr="008C2BE4">
        <w:tab/>
        <w:t xml:space="preserve">Zariadenie </w:t>
      </w:r>
      <w:r w:rsidR="00EC0ED5" w:rsidRPr="008C2BE4">
        <w:t>Zhotoviteľ</w:t>
      </w:r>
      <w:r w:rsidRPr="008C2BE4">
        <w:t>a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:rsidR="00753CA0" w:rsidRPr="008C2BE4" w:rsidRDefault="00753CA0" w:rsidP="00BC5D46">
      <w:r w:rsidRPr="008C2BE4">
        <w:t xml:space="preserve">Všetko Zariadenie </w:t>
      </w:r>
      <w:r w:rsidR="00EC0ED5" w:rsidRPr="008C2BE4">
        <w:t>Zhotoviteľ</w:t>
      </w:r>
      <w:r w:rsidRPr="008C2BE4">
        <w:t xml:space="preserve">a sa po jeho dopravení na </w:t>
      </w:r>
      <w:r w:rsidR="00EC0ED5" w:rsidRPr="008C2BE4">
        <w:t>Stavenisko</w:t>
      </w:r>
      <w:r w:rsidRPr="008C2BE4">
        <w:t xml:space="preserve"> bude považovať za zariadenie a vybavenie určené výhradne na účely výstavby a dokončenie Diela a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 xml:space="preserve"> ho nemôže bez povolenia Stavebného </w:t>
      </w:r>
      <w:r w:rsidR="00A22089" w:rsidRPr="008C2BE4">
        <w:t>dozor</w:t>
      </w:r>
      <w:r w:rsidR="008D18C3" w:rsidRPr="008C2BE4">
        <w:t>u</w:t>
      </w:r>
      <w:r w:rsidRPr="008C2BE4">
        <w:t>, či už ako celok alebo niektorú jeho súčasť, premiestniť zo stavby na iné miesto.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zodpovedá za ochranu Staveniska a zariadenia Staveniska, ako aj všetkých dodávok, materiálu, zariadení a všetkých jestvujúcich alebo dokončených zariadení, proti vandalom alebo iným neoprávneným osobám. </w:t>
      </w:r>
    </w:p>
    <w:p w:rsidR="00753CA0" w:rsidRPr="008C2BE4" w:rsidRDefault="00753CA0" w:rsidP="00BC5D46">
      <w:r w:rsidRPr="008C2BE4">
        <w:t xml:space="preserve">Objednávateľ nezodpovedá za stratu, resp. poškodenie Zariadenia </w:t>
      </w:r>
      <w:r w:rsidR="00EC0ED5" w:rsidRPr="008C2BE4">
        <w:t>Zhotoviteľ</w:t>
      </w:r>
      <w:r w:rsidRPr="008C2BE4">
        <w:t xml:space="preserve">a alebo ostatného vybavenia poskytnutého </w:t>
      </w:r>
      <w:r w:rsidR="00EC0ED5" w:rsidRPr="008C2BE4">
        <w:t>Zhotoviteľ</w:t>
      </w:r>
      <w:r w:rsidRPr="008C2BE4">
        <w:t xml:space="preserve">om, </w:t>
      </w:r>
      <w:proofErr w:type="spellStart"/>
      <w:r w:rsidR="003C1D93">
        <w:t>P</w:t>
      </w:r>
      <w:r w:rsidRPr="008C2BE4">
        <w:t>od</w:t>
      </w:r>
      <w:r w:rsidR="003C1D93">
        <w:t>z</w:t>
      </w:r>
      <w:r w:rsidR="00EC0ED5" w:rsidRPr="008C2BE4">
        <w:t>hotoviteľ</w:t>
      </w:r>
      <w:r w:rsidRPr="008C2BE4">
        <w:t>om</w:t>
      </w:r>
      <w:proofErr w:type="spellEnd"/>
      <w:r w:rsidRPr="008C2BE4">
        <w:t xml:space="preserve"> alebo dodávateľom.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vybudovanie a údržbu vhodných vjazdových a výjazdových kom</w:t>
      </w:r>
      <w:r w:rsidR="00753CA0" w:rsidRPr="008C2BE4">
        <w:t>u</w:t>
      </w:r>
      <w:r w:rsidR="00753CA0" w:rsidRPr="008C2BE4">
        <w:t>nikácií v priestore objektov všetkých dočasných zariadení.</w:t>
      </w:r>
    </w:p>
    <w:p w:rsidR="00753CA0" w:rsidRPr="001B1330" w:rsidRDefault="00753CA0" w:rsidP="00BC5D46">
      <w:r w:rsidRPr="001B1330">
        <w:t>Okolo všetkých dočasných zariadení sa postaví bezpečnostný plot z pletiva prevýšený najmenej</w:t>
      </w:r>
      <w:r w:rsidR="003266FA" w:rsidRPr="001B1330">
        <w:t xml:space="preserve"> </w:t>
      </w:r>
      <w:r w:rsidRPr="001B1330">
        <w:t>troma (3) radmi ostnatého drôtu. Oplotenie bude min. 1,8 metra vysoké a b</w:t>
      </w:r>
      <w:r w:rsidRPr="001B1330">
        <w:t>u</w:t>
      </w:r>
      <w:r w:rsidRPr="001B1330">
        <w:t>de vybavené uzamykateľnými</w:t>
      </w:r>
      <w:r w:rsidR="003266FA" w:rsidRPr="001B1330">
        <w:t xml:space="preserve"> </w:t>
      </w:r>
      <w:r w:rsidRPr="001B1330">
        <w:t>bránami na každom mieste vjazdu a výjazdu</w:t>
      </w:r>
    </w:p>
    <w:p w:rsidR="00753CA0" w:rsidRPr="008C2BE4" w:rsidRDefault="00753CA0" w:rsidP="00BC5D46">
      <w:r w:rsidRPr="008C2BE4">
        <w:t>Vchody do všetkých budov budú vybavené vhodným vonkajším osvetlením. Všetky h</w:t>
      </w:r>
      <w:r w:rsidRPr="008C2BE4">
        <w:t>y</w:t>
      </w:r>
      <w:r w:rsidRPr="008C2BE4">
        <w:t>gienické zariadenia budú napojené na vhodný kanalizačný systém.</w:t>
      </w:r>
    </w:p>
    <w:p w:rsidR="00753CA0" w:rsidRPr="008C2BE4" w:rsidRDefault="00753CA0" w:rsidP="00BC5D46">
      <w:r w:rsidRPr="008C2BE4">
        <w:t xml:space="preserve">Počas vykonávania stavebných prác bude </w:t>
      </w:r>
      <w:r w:rsidR="00EC0ED5" w:rsidRPr="008C2BE4">
        <w:t>Zhotoviteľ</w:t>
      </w:r>
      <w:r w:rsidRPr="008C2BE4">
        <w:t xml:space="preserve"> udržiavať všetky dočasné zari</w:t>
      </w:r>
      <w:r w:rsidRPr="008C2BE4">
        <w:t>a</w:t>
      </w:r>
      <w:r w:rsidRPr="008C2BE4">
        <w:t>denia vhodným</w:t>
      </w:r>
      <w:r w:rsidR="003266FA" w:rsidRPr="008C2BE4">
        <w:t xml:space="preserve"> </w:t>
      </w:r>
      <w:r w:rsidRPr="008C2BE4">
        <w:t xml:space="preserve">spôsobom ku spokojnosti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na vlastné náklady vyhovujúcu rekonštrukciu v prípade zásahu do akýchkoľvek</w:t>
      </w:r>
      <w:r w:rsidR="003266FA" w:rsidRPr="008C2BE4">
        <w:t xml:space="preserve"> </w:t>
      </w:r>
      <w:r w:rsidR="00753CA0" w:rsidRPr="008C2BE4">
        <w:t>vedení inžinierskych sietí (vodovod, elektrické vedenia, kanalizácia a pod), ktoré prechádzajú cez</w:t>
      </w:r>
      <w:r w:rsidR="003266FA" w:rsidRPr="008C2BE4">
        <w:t xml:space="preserve"> </w:t>
      </w:r>
      <w:r w:rsidR="00753CA0" w:rsidRPr="008C2BE4">
        <w:t>miesto ktoréhokoľvek provizórneho zariadenia. Rekonštrukcia bude realizovaná k spokojnosti dotyčného</w:t>
      </w:r>
      <w:r w:rsidR="003266FA" w:rsidRPr="008C2BE4">
        <w:t xml:space="preserve"> </w:t>
      </w:r>
      <w:r w:rsidR="00753CA0" w:rsidRPr="008C2BE4">
        <w:t>majiteľa nehnuteľnosti, resp. zainteresov</w:t>
      </w:r>
      <w:r w:rsidR="00753CA0" w:rsidRPr="008C2BE4">
        <w:t>a</w:t>
      </w:r>
      <w:r w:rsidR="00753CA0" w:rsidRPr="008C2BE4">
        <w:t xml:space="preserve">ného subjektu a k spokojnosti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>.</w:t>
      </w:r>
    </w:p>
    <w:p w:rsidR="00753CA0" w:rsidRPr="008C2BE4" w:rsidRDefault="00753CA0" w:rsidP="00BC5D46">
      <w:r w:rsidRPr="008C2BE4">
        <w:t>Všetky úkony súvisiace s vyčistením, resp. odstránením porastov musia byť vykonané k spokojnosti</w:t>
      </w:r>
      <w:r w:rsidR="003266FA" w:rsidRPr="008C2BE4">
        <w:t xml:space="preserve"> </w:t>
      </w:r>
      <w:r w:rsidRPr="008C2BE4">
        <w:t xml:space="preserve">Stavebného </w:t>
      </w:r>
      <w:r w:rsidR="00A22089" w:rsidRPr="008C2BE4">
        <w:t>dozor</w:t>
      </w:r>
      <w:r w:rsidR="008D18C3" w:rsidRPr="008C2BE4">
        <w:t>u</w:t>
      </w:r>
      <w:r w:rsidRPr="008C2BE4">
        <w:t xml:space="preserve"> pred uložením materiálu v ktoromkoľvek mieste. Vý</w:t>
      </w:r>
      <w:r w:rsidRPr="008C2BE4">
        <w:t>š</w:t>
      </w:r>
      <w:r w:rsidRPr="008C2BE4">
        <w:t>ková kóta všetkých dočasných zariadení musí byť min. 20 cm nad výškou priľahlého existujúceho terénu. Povrch musí</w:t>
      </w:r>
      <w:r w:rsidR="003266FA" w:rsidRPr="008C2BE4">
        <w:t xml:space="preserve"> </w:t>
      </w:r>
      <w:r w:rsidRPr="008C2BE4">
        <w:t>mať adekvátny sklon, aby bol umožnený adekvátny odtok zrážkových vôd.</w:t>
      </w:r>
    </w:p>
    <w:p w:rsidR="00753CA0" w:rsidRPr="008C2BE4" w:rsidRDefault="00753CA0" w:rsidP="00BC5D46">
      <w:r w:rsidRPr="008C2BE4">
        <w:t>Všetky budovy, dočasné zariadenia a ostatné zariadenia, povinnosti, využívané pri re</w:t>
      </w:r>
      <w:r w:rsidRPr="008C2BE4">
        <w:t>a</w:t>
      </w:r>
      <w:r w:rsidRPr="008C2BE4">
        <w:t>lizácii stavebného Diela budú po dokončení prác, resp. podľa ďalších pokynov Stave</w:t>
      </w:r>
      <w:r w:rsidRPr="008C2BE4">
        <w:t>b</w:t>
      </w:r>
      <w:r w:rsidRPr="008C2BE4">
        <w:t xml:space="preserve">ného </w:t>
      </w:r>
      <w:r w:rsidR="00A22089" w:rsidRPr="008C2BE4">
        <w:t>dozor</w:t>
      </w:r>
      <w:r w:rsidR="008D18C3" w:rsidRPr="008C2BE4">
        <w:t>u</w:t>
      </w:r>
      <w:r w:rsidRPr="008C2BE4">
        <w:t xml:space="preserve"> odstránené a dotknuté územie</w:t>
      </w:r>
      <w:r w:rsidR="003266FA" w:rsidRPr="008C2BE4">
        <w:t xml:space="preserve"> </w:t>
      </w:r>
      <w:r w:rsidRPr="008C2BE4">
        <w:t>bude podľa potreby riadne vyčistené a upravené.</w:t>
      </w:r>
    </w:p>
    <w:p w:rsidR="00753CA0" w:rsidRPr="008C2BE4" w:rsidRDefault="00753CA0" w:rsidP="0098462C">
      <w:pPr>
        <w:pStyle w:val="Nadpis2"/>
      </w:pPr>
      <w:bookmarkStart w:id="578" w:name="_Toc286861576"/>
      <w:bookmarkStart w:id="579" w:name="_Toc289265986"/>
      <w:bookmarkStart w:id="580" w:name="_Toc289329967"/>
      <w:bookmarkStart w:id="581" w:name="_Toc292038748"/>
      <w:bookmarkStart w:id="582" w:name="_Toc292042038"/>
      <w:bookmarkStart w:id="583" w:name="_Toc292803169"/>
      <w:bookmarkStart w:id="584" w:name="_Toc332367425"/>
      <w:bookmarkStart w:id="585" w:name="_Toc345289374"/>
      <w:bookmarkStart w:id="586" w:name="_Toc3295876"/>
      <w:r w:rsidRPr="008C2BE4">
        <w:t>5.3</w:t>
      </w:r>
      <w:r w:rsidRPr="008C2BE4">
        <w:tab/>
        <w:t>Stroje a strojné zariadenia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753CA0" w:rsidRPr="008C2BE4" w:rsidRDefault="00753CA0" w:rsidP="00BC5D46">
      <w:r w:rsidRPr="008C2BE4">
        <w:t>Používať sa môžu len stroje a zariadenia, ktoré svojou konštrukciou, zhotovením a technickým stavom zodpovedajú všetkým predpisom bezpečnosti práce. Stroje sa môžu používať iba na účely, na ktoré boli vyrobené a sú technicky spôsobilé.</w:t>
      </w:r>
    </w:p>
    <w:p w:rsidR="00753CA0" w:rsidRPr="008C2BE4" w:rsidRDefault="00753CA0" w:rsidP="00BC5D46">
      <w:r w:rsidRPr="008C2BE4">
        <w:t xml:space="preserve">Použitie strojov a zariadení musí byť v súlade s pokynmi na obsluhu a údržbu, ktoré spolu s prevádzkovým denníkom musia byť vždy uložené na určenom mieste. </w:t>
      </w:r>
    </w:p>
    <w:p w:rsidR="00753CA0" w:rsidRPr="008C2BE4" w:rsidRDefault="00753CA0" w:rsidP="00BC5D46">
      <w:r w:rsidRPr="008C2BE4">
        <w:lastRenderedPageBreak/>
        <w:t>Stroje a zariadenia môže obsluhovať len pracovník starší ako 18 rokov s príslušnou odbornou spôsobilosťou. Obsluha strojov a zariadení musí byť najmenej 1x za 2 roky ak osobitný predpis neustanovuje inak poučená a preskúšaná z predpisov bezpečnosti práce. Každý stroj obsluhuje len 1 pracovník, ak to nie je určené inak.</w:t>
      </w:r>
    </w:p>
    <w:p w:rsidR="00753CA0" w:rsidRPr="008C2BE4" w:rsidRDefault="00753CA0" w:rsidP="0098462C">
      <w:pPr>
        <w:pStyle w:val="Nadpis2"/>
      </w:pPr>
      <w:bookmarkStart w:id="587" w:name="_Toc286861577"/>
      <w:bookmarkStart w:id="588" w:name="_Toc289265987"/>
      <w:bookmarkStart w:id="589" w:name="_Toc289329968"/>
      <w:bookmarkStart w:id="590" w:name="_Toc292038749"/>
      <w:bookmarkStart w:id="591" w:name="_Toc292042039"/>
      <w:bookmarkStart w:id="592" w:name="_Toc292803170"/>
      <w:bookmarkStart w:id="593" w:name="_Toc332367426"/>
      <w:bookmarkStart w:id="594" w:name="_Toc345289375"/>
      <w:bookmarkStart w:id="595" w:name="_Toc3295877"/>
      <w:r w:rsidRPr="008C2BE4">
        <w:t>5.4</w:t>
      </w:r>
      <w:r w:rsidRPr="008C2BE4">
        <w:tab/>
        <w:t>Zásobovanie vodou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53CA0" w:rsidRPr="008C2BE4" w:rsidRDefault="00753CA0" w:rsidP="00BC5D46">
      <w:r w:rsidRPr="008C2BE4">
        <w:t>Všetky náklady na vodu</w:t>
      </w:r>
      <w:r w:rsidR="006653EA" w:rsidRPr="008C2BE4">
        <w:t>,</w:t>
      </w:r>
      <w:r w:rsidRPr="008C2BE4">
        <w:t xml:space="preserve"> potrebn</w:t>
      </w:r>
      <w:r w:rsidR="006653EA" w:rsidRPr="008C2BE4">
        <w:t>ú</w:t>
      </w:r>
      <w:r w:rsidRPr="008C2BE4">
        <w:t xml:space="preserve"> pre zabezpečenie činnosti technických zariadení, prevádzok, budov a prístrojového vybavenia, obmedzenie resp. ochranu proti prašnosti, usadzovanie zeminy pre zásyp</w:t>
      </w:r>
      <w:r w:rsidR="003266FA" w:rsidRPr="008C2BE4">
        <w:t xml:space="preserve"> </w:t>
      </w:r>
      <w:r w:rsidRPr="008C2BE4">
        <w:t>resp. akékoľvek iné použitie potrebné pre riadne uko</w:t>
      </w:r>
      <w:r w:rsidRPr="008C2BE4">
        <w:t>n</w:t>
      </w:r>
      <w:r w:rsidRPr="008C2BE4">
        <w:t>čenie stavebných prác</w:t>
      </w:r>
      <w:r w:rsidR="006653EA" w:rsidRPr="008C2BE4">
        <w:t>,</w:t>
      </w:r>
      <w:r w:rsidRPr="008C2BE4">
        <w:t xml:space="preserve"> sa budú považovať za zahrnuté v Navrhovanej zmluvnej cene </w:t>
      </w:r>
      <w:r w:rsidR="00EC0ED5" w:rsidRPr="008C2BE4">
        <w:t>Zhotoviteľ</w:t>
      </w:r>
      <w:r w:rsidRPr="008C2BE4">
        <w:t xml:space="preserve">a. </w:t>
      </w:r>
      <w:r w:rsidR="00EC0ED5" w:rsidRPr="008C2BE4">
        <w:t>Zhotoviteľ</w:t>
      </w:r>
      <w:r w:rsidRPr="008C2BE4">
        <w:t xml:space="preserve"> nie je oprávnený si nárokovať žiadne náklady na spotrebovanú, resp. požadovanú vod</w:t>
      </w:r>
      <w:r w:rsidR="006653EA" w:rsidRPr="008C2BE4">
        <w:t>u</w:t>
      </w:r>
      <w:r w:rsidRPr="008C2BE4">
        <w:t xml:space="preserve">. </w:t>
      </w:r>
    </w:p>
    <w:p w:rsidR="00753CA0" w:rsidRPr="008C2BE4" w:rsidRDefault="00753CA0" w:rsidP="00BC5D46">
      <w:r w:rsidRPr="008C2BE4">
        <w:t>Tam, kde je to možné</w:t>
      </w:r>
      <w:r w:rsidR="006653EA" w:rsidRPr="008C2BE4">
        <w:t>,</w:t>
      </w:r>
      <w:r w:rsidRPr="008C2BE4">
        <w:t xml:space="preserve"> bude dodávka vody do detašovaného pracoviska Stavebného </w:t>
      </w:r>
      <w:r w:rsidR="00A22089" w:rsidRPr="008C2BE4">
        <w:t>dozor</w:t>
      </w:r>
      <w:r w:rsidR="008D18C3" w:rsidRPr="008C2BE4">
        <w:t>u</w:t>
      </w:r>
      <w:r w:rsidRPr="008C2BE4">
        <w:t xml:space="preserve"> zabezpečená</w:t>
      </w:r>
      <w:r w:rsidR="003266FA" w:rsidRPr="008C2BE4">
        <w:t xml:space="preserve"> </w:t>
      </w:r>
      <w:r w:rsidRPr="008C2BE4">
        <w:t xml:space="preserve">pripojením na miestny vodovod, resp. jej dodávku </w:t>
      </w:r>
      <w:r w:rsidR="00EC0ED5" w:rsidRPr="008C2BE4">
        <w:t>Zhotoviteľ</w:t>
      </w:r>
      <w:r w:rsidRPr="008C2BE4">
        <w:t xml:space="preserve"> z</w:t>
      </w:r>
      <w:r w:rsidRPr="008C2BE4">
        <w:t>a</w:t>
      </w:r>
      <w:r w:rsidRPr="008C2BE4">
        <w:t>bezpečí najvhodnejším spôsobom. Miesto napojenia</w:t>
      </w:r>
      <w:r w:rsidR="003266FA" w:rsidRPr="008C2BE4">
        <w:t xml:space="preserve"> </w:t>
      </w:r>
      <w:r w:rsidRPr="008C2BE4">
        <w:t>na verejný vodovod a spôsob m</w:t>
      </w:r>
      <w:r w:rsidRPr="008C2BE4">
        <w:t>e</w:t>
      </w:r>
      <w:r w:rsidRPr="008C2BE4">
        <w:t xml:space="preserve">rania spotreby vody </w:t>
      </w:r>
      <w:r w:rsidR="00EC0ED5" w:rsidRPr="008C2BE4">
        <w:t>Zhotoviteľ</w:t>
      </w:r>
      <w:r w:rsidRPr="008C2BE4">
        <w:t xml:space="preserve"> pre</w:t>
      </w:r>
      <w:r w:rsidR="00C325CF" w:rsidRPr="008C2BE4">
        <w:t>rokuje</w:t>
      </w:r>
      <w:r w:rsidRPr="008C2BE4">
        <w:t xml:space="preserve"> zo správcom siete.</w:t>
      </w:r>
    </w:p>
    <w:p w:rsidR="00753CA0" w:rsidRPr="008C2BE4" w:rsidRDefault="00753CA0" w:rsidP="00BC5D46">
      <w:r w:rsidRPr="008C2BE4">
        <w:t xml:space="preserve">V lokalitách, kde nie je vybudovaná vodovodná prípojka, </w:t>
      </w:r>
      <w:r w:rsidR="00EC0ED5" w:rsidRPr="008C2BE4">
        <w:t>Zhotoviteľ</w:t>
      </w:r>
      <w:r w:rsidRPr="008C2BE4">
        <w:t xml:space="preserve"> zabezpečí dost</w:t>
      </w:r>
      <w:r w:rsidRPr="008C2BE4">
        <w:t>a</w:t>
      </w:r>
      <w:r w:rsidRPr="008C2BE4">
        <w:t>točné množstvo fľaškovej pitnej vody z prijateľného zdroja pre všetkých svojich z</w:t>
      </w:r>
      <w:r w:rsidRPr="008C2BE4">
        <w:t>a</w:t>
      </w:r>
      <w:r w:rsidRPr="008C2BE4">
        <w:t xml:space="preserve">mestnancov, ako aj pre zamestnancov Objednávateľa a Stavebného </w:t>
      </w:r>
      <w:r w:rsidR="00A22089" w:rsidRPr="008C2BE4">
        <w:t>dozor</w:t>
      </w:r>
      <w:r w:rsidR="008D18C3" w:rsidRPr="008C2BE4">
        <w:t>u</w:t>
      </w:r>
      <w:r w:rsidRPr="008C2BE4">
        <w:t>.</w:t>
      </w:r>
    </w:p>
    <w:p w:rsidR="00753CA0" w:rsidRPr="008C2BE4" w:rsidRDefault="00753CA0" w:rsidP="0098462C">
      <w:pPr>
        <w:pStyle w:val="Nadpis2"/>
      </w:pPr>
      <w:bookmarkStart w:id="596" w:name="_Toc286861578"/>
      <w:bookmarkStart w:id="597" w:name="_Toc289265988"/>
      <w:bookmarkStart w:id="598" w:name="_Toc289329969"/>
      <w:bookmarkStart w:id="599" w:name="_Toc292038750"/>
      <w:bookmarkStart w:id="600" w:name="_Toc292042040"/>
      <w:bookmarkStart w:id="601" w:name="_Toc292803171"/>
      <w:bookmarkStart w:id="602" w:name="_Toc332367427"/>
      <w:bookmarkStart w:id="603" w:name="_Toc345289376"/>
      <w:bookmarkStart w:id="604" w:name="_Toc3295878"/>
      <w:r w:rsidRPr="008C2BE4">
        <w:t xml:space="preserve">5.5 </w:t>
      </w:r>
      <w:r w:rsidRPr="008C2BE4">
        <w:tab/>
        <w:t>Dodávka elektrickej energie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r w:rsidRPr="008C2BE4">
        <w:t xml:space="preserve"> </w:t>
      </w:r>
    </w:p>
    <w:p w:rsidR="00753CA0" w:rsidRPr="008C2BE4" w:rsidRDefault="00753CA0" w:rsidP="00BC5D46">
      <w:r w:rsidRPr="008C2BE4">
        <w:t>Všetky náklady súvisiace so spotrebou elektrickej energie, zabezpečením pripoj</w:t>
      </w:r>
      <w:r w:rsidRPr="008C2BE4">
        <w:t>e</w:t>
      </w:r>
      <w:r w:rsidRPr="008C2BE4">
        <w:t xml:space="preserve">nia/odpojenia, dodávky, príslušného technického vybavenia a zariadení potrebných pre realizáciu výstavby sa budú považovať za zahrnuté do Navrhovanej zmluvnej ceny predloženej </w:t>
      </w:r>
      <w:r w:rsidR="00EC0ED5" w:rsidRPr="008C2BE4">
        <w:t>Zhotoviteľ</w:t>
      </w:r>
      <w:r w:rsidRPr="008C2BE4">
        <w:t>om.</w:t>
      </w:r>
    </w:p>
    <w:p w:rsidR="00753CA0" w:rsidRPr="008C2BE4" w:rsidRDefault="00753CA0" w:rsidP="00BC5D46">
      <w:r w:rsidRPr="008C2BE4">
        <w:t xml:space="preserve">V prípade nedostatku dodávanej elektrickej energie, resp. nemožnosti pripojenia na existujúce vedenia elektrického prúdu, </w:t>
      </w:r>
      <w:r w:rsidR="00EC0ED5" w:rsidRPr="008C2BE4">
        <w:t>Zhotoviteľ</w:t>
      </w:r>
      <w:r w:rsidRPr="008C2BE4">
        <w:t xml:space="preserve"> zabezpečí na vlastné náklady n</w:t>
      </w:r>
      <w:r w:rsidRPr="008C2BE4">
        <w:t>á</w:t>
      </w:r>
      <w:r w:rsidRPr="008C2BE4">
        <w:t>hradné zdroje energie (generátory) s dostatočnou kapacitou.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dodávku celkovej potreby elektrickej energie pre účely prevádzky jeho budov, zariadení a technického vybavenia ako aj pre akýkoľvek iný účel vrátane klimatizácie a osvetlenia</w:t>
      </w:r>
      <w:r w:rsidR="003266FA" w:rsidRPr="008C2BE4">
        <w:t xml:space="preserve"> </w:t>
      </w:r>
      <w:r w:rsidR="00753CA0" w:rsidRPr="008C2BE4">
        <w:t>budov a dodávku energie pre zariadenia Objednávateľa a St</w:t>
      </w:r>
      <w:r w:rsidR="00753CA0" w:rsidRPr="008C2BE4">
        <w:t>a</w:t>
      </w:r>
      <w:r w:rsidR="00753CA0" w:rsidRPr="008C2BE4">
        <w:t>vebného dozor</w:t>
      </w:r>
      <w:r w:rsidR="008D18C3" w:rsidRPr="008C2BE4">
        <w:t>u</w:t>
      </w:r>
      <w:r w:rsidR="00753CA0" w:rsidRPr="008C2BE4">
        <w:t>.</w:t>
      </w:r>
    </w:p>
    <w:p w:rsidR="00753CA0" w:rsidRPr="008C2BE4" w:rsidRDefault="00753CA0" w:rsidP="00BC5D46">
      <w:r w:rsidRPr="008C2BE4">
        <w:t xml:space="preserve">Za účelom ochrany stavby a zabezpečenia vhodných pracovných podmienok,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 zabezpečí</w:t>
      </w:r>
      <w:r w:rsidR="003266FA" w:rsidRPr="008C2BE4">
        <w:t xml:space="preserve"> </w:t>
      </w:r>
      <w:r w:rsidRPr="008C2BE4">
        <w:t>provizórne osvetlenie všetkých budov. Osvetlenie bude ponechané v pr</w:t>
      </w:r>
      <w:r w:rsidRPr="008C2BE4">
        <w:t>e</w:t>
      </w:r>
      <w:r w:rsidRPr="008C2BE4">
        <w:t>vádzke až do prevzatia</w:t>
      </w:r>
      <w:r w:rsidR="003266FA" w:rsidRPr="008C2BE4">
        <w:t xml:space="preserve"> </w:t>
      </w:r>
      <w:r w:rsidRPr="008C2BE4">
        <w:t xml:space="preserve">stavby Objednávateľom. </w:t>
      </w:r>
    </w:p>
    <w:p w:rsidR="00753CA0" w:rsidRPr="008C2BE4" w:rsidRDefault="00753CA0" w:rsidP="00BC5D46">
      <w:r w:rsidRPr="008C2BE4">
        <w:t>Vchody do všetkých budov budú vybavené vhodným vonkajším osvetlením.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dodávku a inštaláciu prípojok a rozvodu elektrickej energie pom</w:t>
      </w:r>
      <w:r w:rsidR="00753CA0" w:rsidRPr="008C2BE4">
        <w:t>o</w:t>
      </w:r>
      <w:r w:rsidR="00753CA0" w:rsidRPr="008C2BE4">
        <w:t>cou stavebných sieťových rozvodov napojených na prenosné skriňové rozvádzače t</w:t>
      </w:r>
      <w:r w:rsidR="00753CA0" w:rsidRPr="008C2BE4">
        <w:t>a</w:t>
      </w:r>
      <w:r w:rsidR="00753CA0" w:rsidRPr="008C2BE4">
        <w:t>kým spôsobom, aby pripojenie bolo umožnené v požadovaných miestach.</w:t>
      </w:r>
    </w:p>
    <w:p w:rsidR="00753CA0" w:rsidRPr="008C2BE4" w:rsidRDefault="00753CA0" w:rsidP="0098462C">
      <w:pPr>
        <w:pStyle w:val="Nadpis2"/>
      </w:pPr>
      <w:bookmarkStart w:id="605" w:name="_Toc286861579"/>
      <w:bookmarkStart w:id="606" w:name="_Toc289265989"/>
      <w:bookmarkStart w:id="607" w:name="_Toc289329970"/>
      <w:bookmarkStart w:id="608" w:name="_Toc292038751"/>
      <w:bookmarkStart w:id="609" w:name="_Toc292042041"/>
      <w:bookmarkStart w:id="610" w:name="_Toc292803172"/>
      <w:bookmarkStart w:id="611" w:name="_Toc332367428"/>
      <w:bookmarkStart w:id="612" w:name="_Toc345289377"/>
      <w:bookmarkStart w:id="613" w:name="_Toc3295879"/>
      <w:r w:rsidRPr="008C2BE4">
        <w:t xml:space="preserve">5.6 </w:t>
      </w:r>
      <w:r w:rsidRPr="008C2BE4">
        <w:tab/>
        <w:t>Telekomunikačné prostriedky</w:t>
      </w:r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za vybavenie a zabezpečenie požadovaných telefónnych pr</w:t>
      </w:r>
      <w:r w:rsidR="00753CA0" w:rsidRPr="008C2BE4">
        <w:t>í</w:t>
      </w:r>
      <w:r w:rsidR="00753CA0" w:rsidRPr="008C2BE4">
        <w:t>pojok (vrátane možnosti pripojenia na internet) pre zariadenie Staveniska a bude zn</w:t>
      </w:r>
      <w:r w:rsidR="00753CA0" w:rsidRPr="008C2BE4">
        <w:t>á</w:t>
      </w:r>
      <w:r w:rsidR="00753CA0" w:rsidRPr="008C2BE4">
        <w:t>šať všetky náklady spojené s vybavovaním, pripojením/odpojením, prevádzkou a údržbou všetkých požadovaných telefónnych liniek vrátane možnosti pripojenia na internet.</w:t>
      </w:r>
    </w:p>
    <w:p w:rsidR="00753CA0" w:rsidRPr="008C2BE4" w:rsidRDefault="00753CA0" w:rsidP="0098462C">
      <w:pPr>
        <w:pStyle w:val="Nadpis2"/>
      </w:pPr>
      <w:bookmarkStart w:id="614" w:name="_Toc96930184"/>
      <w:bookmarkStart w:id="615" w:name="_Toc108703015"/>
      <w:bookmarkStart w:id="616" w:name="_Toc206242559"/>
      <w:bookmarkStart w:id="617" w:name="_Toc286861580"/>
      <w:bookmarkStart w:id="618" w:name="_Toc289265990"/>
      <w:bookmarkStart w:id="619" w:name="_Toc289329971"/>
      <w:bookmarkStart w:id="620" w:name="_Toc292038752"/>
      <w:bookmarkStart w:id="621" w:name="_Toc292042042"/>
      <w:bookmarkStart w:id="622" w:name="_Toc292803173"/>
      <w:bookmarkStart w:id="623" w:name="_Toc332367429"/>
      <w:bookmarkStart w:id="624" w:name="_Toc345289378"/>
      <w:bookmarkStart w:id="625" w:name="_Toc3295880"/>
      <w:r w:rsidRPr="008C2BE4">
        <w:lastRenderedPageBreak/>
        <w:t xml:space="preserve">5.7 </w:t>
      </w:r>
      <w:r w:rsidRPr="008C2BE4">
        <w:tab/>
        <w:t>Sociálne a hygienické zariadenia</w:t>
      </w:r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p w:rsidR="00753CA0" w:rsidRPr="008C2BE4" w:rsidRDefault="00753CA0" w:rsidP="00BC5D46">
      <w:r w:rsidRPr="008C2BE4">
        <w:t>Šatne a umyvárne budú umiestnené v priestoroch zariadenia Staveniska. Budú dime</w:t>
      </w:r>
      <w:r w:rsidRPr="008C2BE4">
        <w:t>n</w:t>
      </w:r>
      <w:r w:rsidRPr="008C2BE4">
        <w:t>zované na maximálny počet</w:t>
      </w:r>
      <w:r w:rsidR="003266FA" w:rsidRPr="008C2BE4">
        <w:t xml:space="preserve"> </w:t>
      </w:r>
      <w:r w:rsidRPr="008C2BE4">
        <w:t xml:space="preserve">pracovníkov v robotníckych profesiách. </w:t>
      </w:r>
    </w:p>
    <w:p w:rsidR="00753CA0" w:rsidRPr="008C2BE4" w:rsidRDefault="00753CA0" w:rsidP="00BC5D46">
      <w:r w:rsidRPr="008C2BE4">
        <w:t xml:space="preserve">Stravovanie a ubytovanie pre jeho zamestnancov zaistí </w:t>
      </w:r>
      <w:r w:rsidR="00EC0ED5" w:rsidRPr="008C2BE4">
        <w:t>Zhotoviteľ</w:t>
      </w:r>
      <w:r w:rsidRPr="008C2BE4">
        <w:t xml:space="preserve"> podľa potreby v zariadeniach na trase stavby alebo ich bude riešiť individuálne.</w:t>
      </w:r>
    </w:p>
    <w:p w:rsidR="00753CA0" w:rsidRPr="008C2BE4" w:rsidRDefault="00753CA0" w:rsidP="00BC5D46">
      <w:r w:rsidRPr="008C2BE4">
        <w:t>Pre potreby všetkých robotníkov pracujúcich na stavbe, ako aj pre ostatných pracovn</w:t>
      </w:r>
      <w:r w:rsidRPr="008C2BE4">
        <w:t>í</w:t>
      </w:r>
      <w:r w:rsidRPr="008C2BE4">
        <w:t>kov vykonávajúcich</w:t>
      </w:r>
      <w:r w:rsidR="003266FA" w:rsidRPr="008C2BE4">
        <w:t xml:space="preserve"> </w:t>
      </w:r>
      <w:r w:rsidRPr="008C2BE4">
        <w:t xml:space="preserve">práce resp. poskytujúcich služby súvisiace so stavbou, zabezpečí </w:t>
      </w:r>
      <w:r w:rsidR="00EC0ED5" w:rsidRPr="008C2BE4">
        <w:t>Zhotoviteľ</w:t>
      </w:r>
      <w:r w:rsidRPr="008C2BE4">
        <w:t xml:space="preserve"> na Stavenisku provizórne</w:t>
      </w:r>
      <w:r w:rsidR="003266FA" w:rsidRPr="008C2BE4">
        <w:t xml:space="preserve"> </w:t>
      </w:r>
      <w:r w:rsidRPr="008C2BE4">
        <w:t>hygienické zariadenia. Hygienické zariadenia budú mať primeranú kapacitu, po dobu výstavby budú riadne</w:t>
      </w:r>
      <w:r w:rsidR="003266FA" w:rsidRPr="008C2BE4">
        <w:t xml:space="preserve"> </w:t>
      </w:r>
      <w:r w:rsidRPr="008C2BE4">
        <w:t>udržiavané a pred zrakmi v</w:t>
      </w:r>
      <w:r w:rsidRPr="008C2BE4">
        <w:t>e</w:t>
      </w:r>
      <w:r w:rsidRPr="008C2BE4">
        <w:t>rejnosti budú ukryté v najvyššej možnej praktickej miere. V prípade, že</w:t>
      </w:r>
      <w:r w:rsidR="003266FA" w:rsidRPr="008C2BE4">
        <w:t xml:space="preserve"> </w:t>
      </w:r>
      <w:r w:rsidRPr="008C2BE4">
        <w:t>budú použité toalety s chemickým spracovaním splaškov, minimálne jeden taký záchod bude posky</w:t>
      </w:r>
      <w:r w:rsidRPr="008C2BE4">
        <w:t>t</w:t>
      </w:r>
      <w:r w:rsidRPr="008C2BE4">
        <w:t>nutý</w:t>
      </w:r>
      <w:r w:rsidR="003266FA" w:rsidRPr="008C2BE4">
        <w:t xml:space="preserve"> </w:t>
      </w:r>
      <w:r w:rsidRPr="008C2BE4">
        <w:t xml:space="preserve">pre každých 20 ľudí. </w:t>
      </w:r>
      <w:r w:rsidR="00EC0ED5" w:rsidRPr="008C2BE4">
        <w:t>Zhotoviteľ</w:t>
      </w:r>
      <w:r w:rsidRPr="008C2BE4">
        <w:t xml:space="preserve"> zabezpečí používanie takýchto hygienických zari</w:t>
      </w:r>
      <w:r w:rsidRPr="008C2BE4">
        <w:t>a</w:t>
      </w:r>
      <w:r w:rsidRPr="008C2BE4">
        <w:t>dení všetkými pracovníkmi</w:t>
      </w:r>
      <w:r w:rsidR="003266FA" w:rsidRPr="008C2BE4">
        <w:t xml:space="preserve"> </w:t>
      </w:r>
      <w:r w:rsidRPr="008C2BE4">
        <w:t>na Stavenisku.</w:t>
      </w:r>
    </w:p>
    <w:p w:rsidR="00753CA0" w:rsidRPr="008C2BE4" w:rsidRDefault="00753CA0" w:rsidP="0098462C">
      <w:pPr>
        <w:pStyle w:val="Nadpis2"/>
      </w:pPr>
      <w:bookmarkStart w:id="626" w:name="_Toc96930187"/>
      <w:bookmarkStart w:id="627" w:name="_Toc108703016"/>
      <w:bookmarkStart w:id="628" w:name="_Toc206242560"/>
      <w:bookmarkStart w:id="629" w:name="_Toc286861581"/>
      <w:bookmarkStart w:id="630" w:name="_Toc289265991"/>
      <w:bookmarkStart w:id="631" w:name="_Toc289329972"/>
      <w:bookmarkStart w:id="632" w:name="_Toc292038753"/>
      <w:bookmarkStart w:id="633" w:name="_Toc292042043"/>
      <w:bookmarkStart w:id="634" w:name="_Toc292803174"/>
      <w:bookmarkStart w:id="635" w:name="_Toc332367430"/>
      <w:bookmarkStart w:id="636" w:name="_Toc345289379"/>
      <w:bookmarkStart w:id="637" w:name="_Toc3295881"/>
      <w:r w:rsidRPr="008C2BE4">
        <w:t xml:space="preserve">5.8 </w:t>
      </w:r>
      <w:r w:rsidRPr="008C2BE4">
        <w:tab/>
        <w:t>Vypratanie zariadenia Staveniska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</w:p>
    <w:p w:rsidR="00753CA0" w:rsidRPr="008C2BE4" w:rsidRDefault="00753CA0" w:rsidP="00BC5D46">
      <w:r w:rsidRPr="008C2BE4">
        <w:t xml:space="preserve">Po dokončení Diela </w:t>
      </w:r>
      <w:r w:rsidR="00EC0ED5" w:rsidRPr="008C2BE4">
        <w:t>Zhotoviteľ</w:t>
      </w:r>
      <w:r w:rsidRPr="008C2BE4">
        <w:t xml:space="preserve"> odstráni zo Staveniska všetko jeho Zariadenie a vybav</w:t>
      </w:r>
      <w:r w:rsidRPr="008C2BE4">
        <w:t>e</w:t>
      </w:r>
      <w:r w:rsidRPr="008C2BE4">
        <w:t xml:space="preserve">nie poskytnuté ním, resp. ktorýmkoľvek jeho </w:t>
      </w:r>
      <w:proofErr w:type="spellStart"/>
      <w:r w:rsidR="003C1D93">
        <w:t>P</w:t>
      </w:r>
      <w:r w:rsidRPr="008C2BE4">
        <w:t>od</w:t>
      </w:r>
      <w:r w:rsidR="003C1D93">
        <w:t>z</w:t>
      </w:r>
      <w:r w:rsidR="00EC0ED5" w:rsidRPr="008C2BE4">
        <w:t>hotoviteľ</w:t>
      </w:r>
      <w:r w:rsidRPr="008C2BE4">
        <w:t>om</w:t>
      </w:r>
      <w:proofErr w:type="spellEnd"/>
      <w:r w:rsidRPr="008C2BE4">
        <w:t xml:space="preserve"> alebo dodávateľom. Všetky budovy, dočasné zariadenia a ostatné zariadenia využívané pri realizácii st</w:t>
      </w:r>
      <w:r w:rsidRPr="008C2BE4">
        <w:t>a</w:t>
      </w:r>
      <w:r w:rsidRPr="008C2BE4">
        <w:t xml:space="preserve">vebného Diela budú po dokončení prác, resp. podľa ďalších pokynov Stavebného </w:t>
      </w:r>
      <w:r w:rsidR="00A22089" w:rsidRPr="008C2BE4">
        <w:t>doz</w:t>
      </w:r>
      <w:r w:rsidR="00A22089" w:rsidRPr="008C2BE4">
        <w:t>o</w:t>
      </w:r>
      <w:r w:rsidR="00A22089" w:rsidRPr="008C2BE4">
        <w:t>r</w:t>
      </w:r>
      <w:r w:rsidR="008D18C3" w:rsidRPr="008C2BE4">
        <w:t>u</w:t>
      </w:r>
      <w:r w:rsidR="00A22089" w:rsidRPr="008C2BE4">
        <w:rPr>
          <w:smallCaps/>
          <w:noProof/>
        </w:rPr>
        <w:t>,</w:t>
      </w:r>
      <w:r w:rsidRPr="008C2BE4">
        <w:t xml:space="preserve"> odstránené a dotknuté územie bude podľa potreby riadne vyčistené a upravené.</w:t>
      </w:r>
    </w:p>
    <w:p w:rsidR="00813FFD" w:rsidRPr="008C2BE4" w:rsidRDefault="00813FFD" w:rsidP="00813FFD">
      <w:pPr>
        <w:pStyle w:val="Nadpis1"/>
      </w:pPr>
      <w:bookmarkStart w:id="638" w:name="_Toc349658343"/>
      <w:bookmarkStart w:id="639" w:name="_Toc3295882"/>
      <w:r w:rsidRPr="008C2BE4">
        <w:lastRenderedPageBreak/>
        <w:t>6.</w:t>
      </w:r>
      <w:r w:rsidRPr="008C2BE4">
        <w:tab/>
        <w:t>Zabezpečenie informovanosti verejnosti</w:t>
      </w:r>
      <w:bookmarkEnd w:id="638"/>
      <w:bookmarkEnd w:id="639"/>
    </w:p>
    <w:p w:rsidR="00775BEE" w:rsidRPr="00775BEE" w:rsidRDefault="00775BEE" w:rsidP="00F10CF4">
      <w:pPr>
        <w:pStyle w:val="Bezriadkovania"/>
        <w:jc w:val="both"/>
        <w:rPr>
          <w:rFonts w:asciiTheme="minorHAnsi" w:hAnsiTheme="minorHAnsi"/>
          <w:color w:val="585858"/>
        </w:rPr>
      </w:pPr>
      <w:r w:rsidRPr="00775BEE">
        <w:rPr>
          <w:rFonts w:ascii="Arial" w:eastAsia="Times New Roman" w:hAnsi="Arial" w:cs="Arial"/>
          <w:spacing w:val="6"/>
        </w:rPr>
        <w:t>Zhotoviteľ je povinný pre informovanie verejnosti pri komunikačných a prezentačných aktivitách zabezpečiť požadované prostriedky uvedené v tejto kapitole.</w:t>
      </w:r>
      <w:r w:rsidRPr="00BA2BF2">
        <w:rPr>
          <w:rFonts w:asciiTheme="minorHAnsi" w:hAnsiTheme="minorHAnsi"/>
          <w:color w:val="585858"/>
        </w:rPr>
        <w:br/>
      </w:r>
    </w:p>
    <w:p w:rsidR="00813FFD" w:rsidRPr="008C2BE4" w:rsidRDefault="00813FFD" w:rsidP="00F10CF4">
      <w:pPr>
        <w:pStyle w:val="Nadpis2"/>
        <w:ind w:left="705" w:hanging="705"/>
        <w:jc w:val="both"/>
      </w:pPr>
      <w:bookmarkStart w:id="640" w:name="_Toc349658344"/>
      <w:bookmarkStart w:id="641" w:name="_Toc3295883"/>
      <w:r w:rsidRPr="008C2BE4">
        <w:t>6.1</w:t>
      </w:r>
      <w:r w:rsidRPr="008C2BE4">
        <w:tab/>
        <w:t>Informovanie verejnosti – Základné povinnosti Zhotoviteľa stavby:</w:t>
      </w:r>
      <w:bookmarkEnd w:id="640"/>
      <w:bookmarkEnd w:id="641"/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1. Všetky komunikačné aktivity s laickou, odbornou vernosťou, médiami a inými tr</w:t>
      </w:r>
      <w:r w:rsidR="00775BEE" w:rsidRPr="00775BEE">
        <w:rPr>
          <w:rFonts w:ascii="Arial" w:eastAsia="Times New Roman" w:hAnsi="Arial" w:cs="Arial"/>
          <w:spacing w:val="6"/>
        </w:rPr>
        <w:t>e</w:t>
      </w:r>
      <w:r w:rsidR="00775BEE" w:rsidRPr="00775BEE">
        <w:rPr>
          <w:rFonts w:ascii="Arial" w:eastAsia="Times New Roman" w:hAnsi="Arial" w:cs="Arial"/>
          <w:spacing w:val="6"/>
        </w:rPr>
        <w:t>tími osobami (verejné zhromaždenia s obyvateľstvom, prezentácie pred mestským, resp. obecným zastupiteľstvom a podobne) zabezpečuje výhradne Objednávateľ.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2. Zhotoviteľ musí byť na požiadanie Objednávateľa súčinný pri prezentačných akt</w:t>
      </w:r>
      <w:r w:rsidR="00775BEE" w:rsidRPr="00775BEE">
        <w:rPr>
          <w:rFonts w:ascii="Arial" w:eastAsia="Times New Roman" w:hAnsi="Arial" w:cs="Arial"/>
          <w:spacing w:val="6"/>
        </w:rPr>
        <w:t>i</w:t>
      </w:r>
      <w:r w:rsidR="00775BEE" w:rsidRPr="00775BEE">
        <w:rPr>
          <w:rFonts w:ascii="Arial" w:eastAsia="Times New Roman" w:hAnsi="Arial" w:cs="Arial"/>
          <w:spacing w:val="6"/>
        </w:rPr>
        <w:t>vitách, pri obhliadkach a prezentáciách stavby a pri organizovaní verejných hroma</w:t>
      </w:r>
      <w:r w:rsidR="00775BEE" w:rsidRPr="00775BEE">
        <w:rPr>
          <w:rFonts w:ascii="Arial" w:eastAsia="Times New Roman" w:hAnsi="Arial" w:cs="Arial"/>
          <w:spacing w:val="6"/>
        </w:rPr>
        <w:t>d</w:t>
      </w:r>
      <w:r w:rsidR="00775BEE" w:rsidRPr="00775BEE">
        <w:rPr>
          <w:rFonts w:ascii="Arial" w:eastAsia="Times New Roman" w:hAnsi="Arial" w:cs="Arial"/>
          <w:spacing w:val="6"/>
        </w:rPr>
        <w:t>ných informačných stretnutiach s obyvateľmi a dotknutých obcí.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3. Zhotoviteľ zabezpečí pre Objednávateľa priebežné a v predstihu operatívne i</w:t>
      </w:r>
      <w:r w:rsidR="00775BEE" w:rsidRPr="00775BEE">
        <w:rPr>
          <w:rFonts w:ascii="Arial" w:eastAsia="Times New Roman" w:hAnsi="Arial" w:cs="Arial"/>
          <w:spacing w:val="6"/>
        </w:rPr>
        <w:t>n</w:t>
      </w:r>
      <w:r w:rsidR="00775BEE" w:rsidRPr="00775BEE">
        <w:rPr>
          <w:rFonts w:ascii="Arial" w:eastAsia="Times New Roman" w:hAnsi="Arial" w:cs="Arial"/>
          <w:spacing w:val="6"/>
        </w:rPr>
        <w:t>formácie pre kontinuálnu možnosť informovania o pripravovaných uzávierkach komun</w:t>
      </w:r>
      <w:r w:rsidR="00775BEE" w:rsidRPr="00775BEE">
        <w:rPr>
          <w:rFonts w:ascii="Arial" w:eastAsia="Times New Roman" w:hAnsi="Arial" w:cs="Arial"/>
          <w:spacing w:val="6"/>
        </w:rPr>
        <w:t>i</w:t>
      </w:r>
      <w:r w:rsidR="00775BEE" w:rsidRPr="00775BEE">
        <w:rPr>
          <w:rFonts w:ascii="Arial" w:eastAsia="Times New Roman" w:hAnsi="Arial" w:cs="Arial"/>
          <w:spacing w:val="6"/>
        </w:rPr>
        <w:t>kácií a z toho vyplývajúcich obmedzeniach, obchádzkových trasách a usmerneniach pre obyvateľov, resp. o iných obmedzeniach, ktoré majú vplyv na život obyvateľov v okolí stavby.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4. Zhotoviteľ stavby umožní prístup na stavbu pre externé prostredie za účasti O</w:t>
      </w:r>
      <w:r w:rsidR="00775BEE" w:rsidRPr="00775BEE">
        <w:rPr>
          <w:rFonts w:ascii="Arial" w:eastAsia="Times New Roman" w:hAnsi="Arial" w:cs="Arial"/>
          <w:spacing w:val="6"/>
        </w:rPr>
        <w:t>b</w:t>
      </w:r>
      <w:r w:rsidR="00775BEE" w:rsidRPr="00775BEE">
        <w:rPr>
          <w:rFonts w:ascii="Arial" w:eastAsia="Times New Roman" w:hAnsi="Arial" w:cs="Arial"/>
          <w:spacing w:val="6"/>
        </w:rPr>
        <w:t>jednávateľa, umožní prístup na stavbu zamestnancom organizačnej zložky Objednáv</w:t>
      </w:r>
      <w:r w:rsidR="00775BEE" w:rsidRPr="00775BEE">
        <w:rPr>
          <w:rFonts w:ascii="Arial" w:eastAsia="Times New Roman" w:hAnsi="Arial" w:cs="Arial"/>
          <w:spacing w:val="6"/>
        </w:rPr>
        <w:t>a</w:t>
      </w:r>
      <w:r w:rsidR="00775BEE" w:rsidRPr="00775BEE">
        <w:rPr>
          <w:rFonts w:ascii="Arial" w:eastAsia="Times New Roman" w:hAnsi="Arial" w:cs="Arial"/>
          <w:spacing w:val="6"/>
        </w:rPr>
        <w:t>teľa zabezpečujúcich informovanosť verejnosti, komunikáciu a </w:t>
      </w:r>
      <w:proofErr w:type="spellStart"/>
      <w:r w:rsidR="00775BEE" w:rsidRPr="00775BEE">
        <w:rPr>
          <w:rFonts w:ascii="Arial" w:eastAsia="Times New Roman" w:hAnsi="Arial" w:cs="Arial"/>
          <w:spacing w:val="6"/>
        </w:rPr>
        <w:t>public</w:t>
      </w:r>
      <w:proofErr w:type="spellEnd"/>
      <w:r w:rsidR="00775BEE" w:rsidRPr="00775BEE">
        <w:rPr>
          <w:rFonts w:ascii="Arial" w:eastAsia="Times New Roman" w:hAnsi="Arial" w:cs="Arial"/>
          <w:spacing w:val="6"/>
        </w:rPr>
        <w:t xml:space="preserve"> </w:t>
      </w:r>
      <w:proofErr w:type="spellStart"/>
      <w:r w:rsidR="00775BEE" w:rsidRPr="00775BEE">
        <w:rPr>
          <w:rFonts w:ascii="Arial" w:eastAsia="Times New Roman" w:hAnsi="Arial" w:cs="Arial"/>
          <w:spacing w:val="6"/>
        </w:rPr>
        <w:t>relations</w:t>
      </w:r>
      <w:proofErr w:type="spellEnd"/>
      <w:r w:rsidR="00775BEE" w:rsidRPr="00775BEE">
        <w:rPr>
          <w:rFonts w:ascii="Arial" w:eastAsia="Times New Roman" w:hAnsi="Arial" w:cs="Arial"/>
          <w:spacing w:val="6"/>
        </w:rPr>
        <w:t>, pre v</w:t>
      </w:r>
      <w:r w:rsidR="00775BEE" w:rsidRPr="00775BEE">
        <w:rPr>
          <w:rFonts w:ascii="Arial" w:eastAsia="Times New Roman" w:hAnsi="Arial" w:cs="Arial"/>
          <w:spacing w:val="6"/>
        </w:rPr>
        <w:t>ý</w:t>
      </w:r>
      <w:r w:rsidR="00775BEE" w:rsidRPr="00775BEE">
        <w:rPr>
          <w:rFonts w:ascii="Arial" w:eastAsia="Times New Roman" w:hAnsi="Arial" w:cs="Arial"/>
          <w:spacing w:val="6"/>
        </w:rPr>
        <w:t>kon ich činností.</w:t>
      </w:r>
    </w:p>
    <w:p w:rsidR="00775BEE" w:rsidRDefault="0046725F" w:rsidP="00F10CF4">
      <w:pPr>
        <w:pStyle w:val="Nadpis2"/>
        <w:jc w:val="both"/>
        <w:rPr>
          <w:b w:val="0"/>
          <w:bCs w:val="0"/>
          <w:caps w:val="0"/>
          <w:sz w:val="22"/>
          <w:szCs w:val="22"/>
        </w:rPr>
      </w:pPr>
      <w:bookmarkStart w:id="642" w:name="_Toc3295884"/>
      <w:r>
        <w:rPr>
          <w:b w:val="0"/>
          <w:bCs w:val="0"/>
          <w:caps w:val="0"/>
          <w:sz w:val="22"/>
          <w:szCs w:val="22"/>
        </w:rPr>
        <w:t>6.1.</w:t>
      </w:r>
      <w:r w:rsidR="00775BEE" w:rsidRPr="00775BEE">
        <w:rPr>
          <w:b w:val="0"/>
          <w:bCs w:val="0"/>
          <w:caps w:val="0"/>
          <w:sz w:val="22"/>
          <w:szCs w:val="22"/>
        </w:rPr>
        <w:t>5. Všetky uvedené povinnosti je Zhotoviteľ, Stavebný dozor a Hlavný inžinier stavby povinný konzultovať s príslušnou organizačnou zložkou Objednávateľa. Poverený z</w:t>
      </w:r>
      <w:r w:rsidR="00775BEE" w:rsidRPr="00775BEE">
        <w:rPr>
          <w:b w:val="0"/>
          <w:bCs w:val="0"/>
          <w:caps w:val="0"/>
          <w:sz w:val="22"/>
          <w:szCs w:val="22"/>
        </w:rPr>
        <w:t>a</w:t>
      </w:r>
      <w:r w:rsidR="00775BEE" w:rsidRPr="00775BEE">
        <w:rPr>
          <w:b w:val="0"/>
          <w:bCs w:val="0"/>
          <w:caps w:val="0"/>
          <w:sz w:val="22"/>
          <w:szCs w:val="22"/>
        </w:rPr>
        <w:t>mestnanec odsúhlasuje všetky komunikačné aktivity (informačné tabule, bulletiny, stretnutie s obyvateľstvom a podobne).</w:t>
      </w:r>
      <w:bookmarkEnd w:id="642"/>
    </w:p>
    <w:p w:rsidR="00813FFD" w:rsidRPr="00775BEE" w:rsidRDefault="00775BEE" w:rsidP="00F10CF4">
      <w:pPr>
        <w:pStyle w:val="Nadpis2"/>
        <w:jc w:val="both"/>
        <w:rPr>
          <w:b w:val="0"/>
          <w:bCs w:val="0"/>
          <w:caps w:val="0"/>
          <w:sz w:val="22"/>
          <w:szCs w:val="22"/>
        </w:rPr>
      </w:pPr>
      <w:r w:rsidRPr="00775BEE">
        <w:rPr>
          <w:rFonts w:asciiTheme="minorHAnsi" w:hAnsiTheme="minorHAnsi"/>
          <w:color w:val="585858"/>
        </w:rPr>
        <w:br/>
      </w:r>
      <w:bookmarkStart w:id="643" w:name="_Toc349658345"/>
      <w:bookmarkStart w:id="644" w:name="_Toc3295885"/>
      <w:r w:rsidR="00813FFD" w:rsidRPr="008C2BE4">
        <w:t>6.2</w:t>
      </w:r>
      <w:r w:rsidR="00813FFD" w:rsidRPr="008C2BE4">
        <w:tab/>
        <w:t>Informačné a pamätné tabule</w:t>
      </w:r>
      <w:bookmarkEnd w:id="643"/>
      <w:bookmarkEnd w:id="644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bookmarkStart w:id="645" w:name="_Toc349658346"/>
      <w:r w:rsidRPr="003134FE">
        <w:rPr>
          <w:rFonts w:ascii="Arial" w:hAnsi="Arial" w:cs="Arial"/>
        </w:rPr>
        <w:t>Zhotoviteľ je povinný vyhotoviť, postaviť a udržiavať potrebný počet informačných tabúľ na základe nižšie uvedeného zoznamu. Informačné tabule budú odolné proti poveternostným vplyvom. Každú tabuľu vždy odsúhlasí Stavebný dozor a Objednávateľ. Zhotoviteľ zabezpečí úradné povolenia na osadenie týchto informačných tabúľ.</w:t>
      </w:r>
      <w:r w:rsidR="007C4032">
        <w:rPr>
          <w:rFonts w:ascii="Arial" w:hAnsi="Arial" w:cs="Arial"/>
        </w:rPr>
        <w:t xml:space="preserve"> </w:t>
      </w:r>
      <w:r w:rsidR="007C4032" w:rsidRPr="003134FE">
        <w:rPr>
          <w:rFonts w:ascii="Arial" w:hAnsi="Arial" w:cs="Arial"/>
        </w:rPr>
        <w:t xml:space="preserve">Tabule budú vizuálne spracované podľa </w:t>
      </w:r>
      <w:proofErr w:type="spellStart"/>
      <w:r w:rsidR="007C4032">
        <w:rPr>
          <w:rFonts w:ascii="Arial" w:hAnsi="Arial" w:cs="Arial"/>
        </w:rPr>
        <w:t>korporátneho</w:t>
      </w:r>
      <w:proofErr w:type="spellEnd"/>
      <w:r w:rsidR="007C4032">
        <w:rPr>
          <w:rFonts w:ascii="Arial" w:hAnsi="Arial" w:cs="Arial"/>
        </w:rPr>
        <w:t xml:space="preserve"> dizajn manuálu</w:t>
      </w:r>
      <w:r w:rsidR="007C4032" w:rsidRPr="003134FE">
        <w:rPr>
          <w:rFonts w:ascii="Arial" w:hAnsi="Arial" w:cs="Arial"/>
        </w:rPr>
        <w:t xml:space="preserve"> (</w:t>
      </w:r>
      <w:r w:rsidR="007C4032">
        <w:rPr>
          <w:rFonts w:ascii="Arial" w:hAnsi="Arial" w:cs="Arial"/>
        </w:rPr>
        <w:t>P</w:t>
      </w:r>
      <w:r w:rsidR="007C4032" w:rsidRPr="003134FE">
        <w:rPr>
          <w:rFonts w:ascii="Arial" w:hAnsi="Arial" w:cs="Arial"/>
        </w:rPr>
        <w:t>ríloha</w:t>
      </w:r>
      <w:r w:rsidR="007C4032">
        <w:rPr>
          <w:rFonts w:ascii="Arial" w:hAnsi="Arial" w:cs="Arial"/>
        </w:rPr>
        <w:t xml:space="preserve"> č.04 tohto zväzku</w:t>
      </w:r>
      <w:r w:rsidR="007C4032" w:rsidRPr="003134FE">
        <w:rPr>
          <w:rFonts w:ascii="Arial" w:hAnsi="Arial" w:cs="Arial"/>
        </w:rPr>
        <w:t>)</w:t>
      </w:r>
      <w:r w:rsidR="007C4032">
        <w:rPr>
          <w:rFonts w:ascii="Arial" w:hAnsi="Arial" w:cs="Arial"/>
        </w:rPr>
        <w:t>.</w:t>
      </w:r>
    </w:p>
    <w:p w:rsidR="00775BEE" w:rsidRPr="00775BEE" w:rsidRDefault="00775BEE" w:rsidP="00F10CF4">
      <w:pPr>
        <w:pStyle w:val="Bezriadkovania"/>
        <w:jc w:val="both"/>
        <w:rPr>
          <w:rFonts w:ascii="Arial" w:hAnsi="Arial" w:cs="Arial"/>
          <w:color w:val="585858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Zoznam pre informačné tabule - stavba: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6.2.</w:t>
      </w:r>
      <w:r w:rsidR="00775BEE" w:rsidRPr="003134FE">
        <w:rPr>
          <w:rFonts w:ascii="Arial" w:hAnsi="Arial" w:cs="Arial"/>
          <w:b/>
        </w:rPr>
        <w:t xml:space="preserve">1. Informačná tabuľa </w:t>
      </w:r>
      <w:r w:rsidR="00775BEE" w:rsidRPr="003134FE">
        <w:rPr>
          <w:rFonts w:ascii="Arial" w:hAnsi="Arial" w:cs="Arial"/>
        </w:rPr>
        <w:t>– Dve tabule osadené na začiatku a konci stavebného úseku. M</w:t>
      </w:r>
      <w:r w:rsidR="00775BEE" w:rsidRPr="003134FE">
        <w:rPr>
          <w:rFonts w:ascii="Arial" w:hAnsi="Arial" w:cs="Arial"/>
        </w:rPr>
        <w:t>u</w:t>
      </w:r>
      <w:r w:rsidR="00775BEE" w:rsidRPr="003134FE">
        <w:rPr>
          <w:rFonts w:ascii="Arial" w:hAnsi="Arial" w:cs="Arial"/>
        </w:rPr>
        <w:t>sí byť zabezpečená dostatočná viditeľnosť oboch tabúľ. K schváleniu tabúľ je potrebné pril</w:t>
      </w:r>
      <w:r w:rsidR="00775BEE" w:rsidRPr="003134FE">
        <w:rPr>
          <w:rFonts w:ascii="Arial" w:hAnsi="Arial" w:cs="Arial"/>
        </w:rPr>
        <w:t>o</w:t>
      </w:r>
      <w:r w:rsidR="00775BEE" w:rsidRPr="003134FE">
        <w:rPr>
          <w:rFonts w:ascii="Arial" w:hAnsi="Arial" w:cs="Arial"/>
        </w:rPr>
        <w:t>žiť vizuálne zobrazenie umiestenie tabúľ.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6.2.</w:t>
      </w:r>
      <w:r w:rsidR="00775BEE" w:rsidRPr="003134FE">
        <w:rPr>
          <w:rFonts w:ascii="Arial" w:hAnsi="Arial" w:cs="Arial"/>
          <w:b/>
        </w:rPr>
        <w:t>2. Informačná tabuľa stavby v obci</w:t>
      </w:r>
      <w:r w:rsidR="00775BEE" w:rsidRPr="003134FE">
        <w:rPr>
          <w:rFonts w:ascii="Arial" w:hAnsi="Arial" w:cs="Arial"/>
        </w:rPr>
        <w:t xml:space="preserve"> – Tabule umiestnené vo všetkých obciach, ktorých katastrálnym územím stavba prechádza. Budú osadené na verejne dostupnom mieste v o</w:t>
      </w:r>
      <w:r w:rsidR="00775BEE" w:rsidRPr="003134FE">
        <w:rPr>
          <w:rFonts w:ascii="Arial" w:hAnsi="Arial" w:cs="Arial"/>
        </w:rPr>
        <w:t>b</w:t>
      </w:r>
      <w:r w:rsidR="00775BEE" w:rsidRPr="003134FE">
        <w:rPr>
          <w:rFonts w:ascii="Arial" w:hAnsi="Arial" w:cs="Arial"/>
        </w:rPr>
        <w:t xml:space="preserve">ci. </w:t>
      </w:r>
    </w:p>
    <w:p w:rsidR="007C4032" w:rsidRPr="003134FE" w:rsidRDefault="007C4032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6.2.</w:t>
      </w:r>
      <w:r w:rsidR="00867C47">
        <w:rPr>
          <w:rFonts w:ascii="Arial" w:hAnsi="Arial" w:cs="Arial"/>
          <w:b/>
        </w:rPr>
        <w:t>3</w:t>
      </w:r>
      <w:r w:rsidR="00775BEE" w:rsidRPr="003134FE">
        <w:rPr>
          <w:rFonts w:ascii="Arial" w:hAnsi="Arial" w:cs="Arial"/>
          <w:b/>
        </w:rPr>
        <w:t>. Tabuľa identifikácie stavby</w:t>
      </w:r>
      <w:r w:rsidR="00775BEE" w:rsidRPr="003134FE">
        <w:rPr>
          <w:rFonts w:ascii="Arial" w:hAnsi="Arial" w:cs="Arial"/>
        </w:rPr>
        <w:t xml:space="preserve"> – Zhotoviteľ je zodpovedný za umiestnenie potrebného počtu informačných tabúľ podľa §43i, odsek 3b zákona č.50/76 zb. o územnom plánovaní a stavebnom poriadku (stavebný zákon) v znení neskorších predpisov.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813FFD" w:rsidRPr="009071C0" w:rsidRDefault="00813FFD" w:rsidP="00F10CF4">
      <w:pPr>
        <w:pStyle w:val="Nadpis2"/>
        <w:jc w:val="both"/>
      </w:pPr>
      <w:bookmarkStart w:id="646" w:name="_Toc3295886"/>
      <w:r w:rsidRPr="009071C0">
        <w:t>6.3</w:t>
      </w:r>
      <w:r w:rsidRPr="009071C0">
        <w:tab/>
      </w:r>
      <w:r w:rsidR="00CF1313" w:rsidRPr="009071C0">
        <w:t xml:space="preserve">Propagačný bulletin </w:t>
      </w:r>
      <w:bookmarkEnd w:id="645"/>
      <w:r w:rsidR="00CF1313" w:rsidRPr="009071C0">
        <w:t>Diaľnice</w:t>
      </w:r>
      <w:bookmarkEnd w:id="646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je povinný vyhotoviť, postaviť a udržiavať potrebný počet informačných tabúľ na základe nižšie uvedeného zoznamu. Informačné tabule budú odolné proti poveternostným vplyvom. Každú tabuľu vždy odsúhlasí Stavebný dozor a Objednávateľ. Zhotoviteľ zabezpečí úradné povolenia na osadenie týchto informačných tabúľ.</w:t>
      </w:r>
      <w:r w:rsidR="009A4640">
        <w:rPr>
          <w:rFonts w:ascii="Arial" w:hAnsi="Arial" w:cs="Arial"/>
        </w:rPr>
        <w:t xml:space="preserve"> </w:t>
      </w:r>
      <w:r w:rsidR="009A4640" w:rsidRPr="003134FE">
        <w:rPr>
          <w:rFonts w:ascii="Arial" w:hAnsi="Arial" w:cs="Arial"/>
        </w:rPr>
        <w:t xml:space="preserve">Tabule budú vizuálne spracované podľa </w:t>
      </w:r>
      <w:proofErr w:type="spellStart"/>
      <w:r w:rsidR="009A4640">
        <w:rPr>
          <w:rFonts w:ascii="Arial" w:hAnsi="Arial" w:cs="Arial"/>
        </w:rPr>
        <w:t>korporátneho</w:t>
      </w:r>
      <w:proofErr w:type="spellEnd"/>
      <w:r w:rsidR="009A4640">
        <w:rPr>
          <w:rFonts w:ascii="Arial" w:hAnsi="Arial" w:cs="Arial"/>
        </w:rPr>
        <w:t xml:space="preserve"> dizajn manuálu</w:t>
      </w:r>
      <w:r w:rsidR="009A4640" w:rsidRPr="003134FE">
        <w:rPr>
          <w:rFonts w:ascii="Arial" w:hAnsi="Arial" w:cs="Arial"/>
        </w:rPr>
        <w:t xml:space="preserve"> (</w:t>
      </w:r>
      <w:r w:rsidR="009A4640">
        <w:rPr>
          <w:rFonts w:ascii="Arial" w:hAnsi="Arial" w:cs="Arial"/>
        </w:rPr>
        <w:t>P</w:t>
      </w:r>
      <w:r w:rsidR="009A4640" w:rsidRPr="003134FE">
        <w:rPr>
          <w:rFonts w:ascii="Arial" w:hAnsi="Arial" w:cs="Arial"/>
        </w:rPr>
        <w:t>ríloha</w:t>
      </w:r>
      <w:r w:rsidR="009A4640">
        <w:rPr>
          <w:rFonts w:ascii="Arial" w:hAnsi="Arial" w:cs="Arial"/>
        </w:rPr>
        <w:t xml:space="preserve"> č.04 tohto zväzku</w:t>
      </w:r>
      <w:r w:rsidR="009A4640" w:rsidRPr="003134FE">
        <w:rPr>
          <w:rFonts w:ascii="Arial" w:hAnsi="Arial" w:cs="Arial"/>
        </w:rPr>
        <w:t>)</w:t>
      </w:r>
      <w:r w:rsidR="009A4640">
        <w:rPr>
          <w:rFonts w:ascii="Arial" w:hAnsi="Arial" w:cs="Arial"/>
        </w:rPr>
        <w:t>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Zoznam pre informačné tabule - zhotoviteľ: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6.3.</w:t>
      </w:r>
      <w:r w:rsidR="00775BEE" w:rsidRPr="003134FE">
        <w:rPr>
          <w:rFonts w:ascii="Arial" w:hAnsi="Arial" w:cs="Arial"/>
          <w:b/>
        </w:rPr>
        <w:t>1. Tabuľa - stavbu realizuje</w:t>
      </w:r>
      <w:r w:rsidR="00775BEE" w:rsidRPr="003134FE">
        <w:rPr>
          <w:rFonts w:ascii="Arial" w:hAnsi="Arial" w:cs="Arial"/>
        </w:rPr>
        <w:t xml:space="preserve"> – Dve tabule osadené na začiatku a konci stavebného ús</w:t>
      </w:r>
      <w:r w:rsidR="00775BEE" w:rsidRPr="003134FE">
        <w:rPr>
          <w:rFonts w:ascii="Arial" w:hAnsi="Arial" w:cs="Arial"/>
        </w:rPr>
        <w:t>e</w:t>
      </w:r>
      <w:r w:rsidR="00775BEE" w:rsidRPr="003134FE">
        <w:rPr>
          <w:rFonts w:ascii="Arial" w:hAnsi="Arial" w:cs="Arial"/>
        </w:rPr>
        <w:t xml:space="preserve">ku. Musí byť zabezpečená dostatočná viditeľnosť oboch tabúľ. Osádzajú sa vždy za tabuľou číslo 1 v odseku 6.2.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6.3.</w:t>
      </w:r>
      <w:r w:rsidR="00775BEE" w:rsidRPr="003134FE">
        <w:rPr>
          <w:rFonts w:ascii="Arial" w:hAnsi="Arial" w:cs="Arial"/>
          <w:b/>
        </w:rPr>
        <w:t>2. Tabuľa - stavbu otvárame</w:t>
      </w:r>
      <w:r w:rsidR="00775BEE" w:rsidRPr="003134FE">
        <w:rPr>
          <w:rFonts w:ascii="Arial" w:hAnsi="Arial" w:cs="Arial"/>
        </w:rPr>
        <w:t xml:space="preserve"> – 30 dní pred ukončení prác a stanovení termínu otvorenia stavby Zhotoviteľ informačné tabule v bode 1. odseku 6.3 nahradí za tabule s informáciou o termíne otvorenia stavby.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143768" w:rsidRPr="009071C0" w:rsidRDefault="00143768" w:rsidP="00F10CF4">
      <w:pPr>
        <w:pStyle w:val="Nadpis2"/>
        <w:jc w:val="both"/>
        <w:rPr>
          <w:highlight w:val="yellow"/>
        </w:rPr>
      </w:pPr>
      <w:bookmarkStart w:id="647" w:name="_Toc3295887"/>
      <w:r w:rsidRPr="009071C0">
        <w:t>6.4</w:t>
      </w:r>
      <w:r w:rsidRPr="009071C0">
        <w:tab/>
      </w:r>
      <w:r w:rsidR="00CF1313" w:rsidRPr="009071C0">
        <w:t>informačný bulletin stavby</w:t>
      </w:r>
      <w:bookmarkEnd w:id="647"/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>Zhotoviteľ zabezpečí výrobu propagačného bulletinu stavby v tlačenej forme a v elektroni</w:t>
      </w:r>
      <w:r w:rsidRPr="0046725F">
        <w:rPr>
          <w:rFonts w:ascii="Arial" w:hAnsi="Arial" w:cs="Arial"/>
        </w:rPr>
        <w:t>c</w:t>
      </w:r>
      <w:r w:rsidRPr="0046725F">
        <w:rPr>
          <w:rFonts w:ascii="Arial" w:hAnsi="Arial" w:cs="Arial"/>
        </w:rPr>
        <w:t>kom formáte (*.</w:t>
      </w:r>
      <w:proofErr w:type="spellStart"/>
      <w:r w:rsidRPr="0046725F">
        <w:rPr>
          <w:rFonts w:ascii="Arial" w:hAnsi="Arial" w:cs="Arial"/>
        </w:rPr>
        <w:t>pdf</w:t>
      </w:r>
      <w:proofErr w:type="spellEnd"/>
      <w:r w:rsidRPr="0046725F">
        <w:rPr>
          <w:rFonts w:ascii="Arial" w:hAnsi="Arial" w:cs="Arial"/>
        </w:rPr>
        <w:t xml:space="preserve">). Propagačný bulletin bude vizuálne spracovaný podľa </w:t>
      </w:r>
      <w:proofErr w:type="spellStart"/>
      <w:r w:rsidR="009A4640" w:rsidRPr="003134FE">
        <w:rPr>
          <w:rFonts w:ascii="Arial" w:hAnsi="Arial" w:cs="Arial"/>
        </w:rPr>
        <w:t>podľa</w:t>
      </w:r>
      <w:proofErr w:type="spellEnd"/>
      <w:r w:rsidR="009A4640" w:rsidRPr="003134FE">
        <w:rPr>
          <w:rFonts w:ascii="Arial" w:hAnsi="Arial" w:cs="Arial"/>
        </w:rPr>
        <w:t xml:space="preserve"> </w:t>
      </w:r>
      <w:proofErr w:type="spellStart"/>
      <w:r w:rsidR="009A4640">
        <w:rPr>
          <w:rFonts w:ascii="Arial" w:hAnsi="Arial" w:cs="Arial"/>
        </w:rPr>
        <w:t>korporátn</w:t>
      </w:r>
      <w:r w:rsidR="009A4640">
        <w:rPr>
          <w:rFonts w:ascii="Arial" w:hAnsi="Arial" w:cs="Arial"/>
        </w:rPr>
        <w:t>e</w:t>
      </w:r>
      <w:r w:rsidR="009A4640">
        <w:rPr>
          <w:rFonts w:ascii="Arial" w:hAnsi="Arial" w:cs="Arial"/>
        </w:rPr>
        <w:t>ho</w:t>
      </w:r>
      <w:proofErr w:type="spellEnd"/>
      <w:r w:rsidR="009A4640">
        <w:rPr>
          <w:rFonts w:ascii="Arial" w:hAnsi="Arial" w:cs="Arial"/>
        </w:rPr>
        <w:t xml:space="preserve"> dizajn manuálu</w:t>
      </w:r>
      <w:r w:rsidR="009A4640" w:rsidRPr="003134FE">
        <w:rPr>
          <w:rFonts w:ascii="Arial" w:hAnsi="Arial" w:cs="Arial"/>
        </w:rPr>
        <w:t xml:space="preserve"> (</w:t>
      </w:r>
      <w:r w:rsidR="009A4640">
        <w:rPr>
          <w:rFonts w:ascii="Arial" w:hAnsi="Arial" w:cs="Arial"/>
        </w:rPr>
        <w:t>P</w:t>
      </w:r>
      <w:r w:rsidR="009A4640" w:rsidRPr="003134FE">
        <w:rPr>
          <w:rFonts w:ascii="Arial" w:hAnsi="Arial" w:cs="Arial"/>
        </w:rPr>
        <w:t>ríloha</w:t>
      </w:r>
      <w:r w:rsidR="009A4640">
        <w:rPr>
          <w:rFonts w:ascii="Arial" w:hAnsi="Arial" w:cs="Arial"/>
        </w:rPr>
        <w:t xml:space="preserve"> č.04 tohto zväzku</w:t>
      </w:r>
      <w:r w:rsidR="009A4640" w:rsidRPr="003134FE">
        <w:rPr>
          <w:rFonts w:ascii="Arial" w:hAnsi="Arial" w:cs="Arial"/>
        </w:rPr>
        <w:t>)</w:t>
      </w:r>
      <w:r w:rsidR="009A4640">
        <w:rPr>
          <w:rFonts w:ascii="Arial" w:hAnsi="Arial" w:cs="Arial"/>
        </w:rPr>
        <w:t>.</w:t>
      </w: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>Návrh propagačného bulletinu predloží Zhotoviteľ Objednávateľovi najneskôr 60 dní po d</w:t>
      </w:r>
      <w:r w:rsidRPr="0046725F">
        <w:rPr>
          <w:rFonts w:ascii="Arial" w:hAnsi="Arial" w:cs="Arial"/>
        </w:rPr>
        <w:t>á</w:t>
      </w:r>
      <w:r w:rsidRPr="0046725F">
        <w:rPr>
          <w:rFonts w:ascii="Arial" w:hAnsi="Arial" w:cs="Arial"/>
        </w:rPr>
        <w:t>tume začatia prác.</w:t>
      </w: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 xml:space="preserve">Po schválení návrhu zabezpečí Zhotoviteľ tlač v počte </w:t>
      </w:r>
      <w:r w:rsidR="00F6569B">
        <w:rPr>
          <w:rFonts w:ascii="Arial" w:hAnsi="Arial" w:cs="Arial"/>
        </w:rPr>
        <w:t>20</w:t>
      </w:r>
      <w:r w:rsidRPr="0046725F">
        <w:rPr>
          <w:rFonts w:ascii="Arial" w:hAnsi="Arial" w:cs="Arial"/>
        </w:rPr>
        <w:t xml:space="preserve"> kusov, ktoré sa budú priebežne dopĺňať a budú umiestnené v prezentačnom objekte. Vzorka 10 kusov a elektronická forma bude doručená príslušnej organizačnej zložke Objednávateľa.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/>
          <w:b/>
          <w:sz w:val="26"/>
          <w:szCs w:val="26"/>
        </w:rPr>
      </w:pPr>
      <w:r w:rsidRPr="003134FE">
        <w:rPr>
          <w:rFonts w:ascii="Arial" w:hAnsi="Arial"/>
          <w:b/>
          <w:sz w:val="26"/>
          <w:szCs w:val="26"/>
        </w:rPr>
        <w:t>6.5</w:t>
      </w:r>
      <w:r w:rsidRPr="003134FE">
        <w:rPr>
          <w:rFonts w:ascii="Arial" w:hAnsi="Arial"/>
          <w:b/>
          <w:sz w:val="26"/>
          <w:szCs w:val="26"/>
        </w:rPr>
        <w:tab/>
        <w:t>FOTO A VIDEO DOKUMENTÁCIA STAVBY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Zhotoviteľ zabezpečí a Objednávateľovi doručí </w:t>
      </w:r>
      <w:proofErr w:type="spellStart"/>
      <w:r w:rsidRPr="003134FE">
        <w:rPr>
          <w:rFonts w:ascii="Arial" w:hAnsi="Arial" w:cs="Arial"/>
        </w:rPr>
        <w:t>foto</w:t>
      </w:r>
      <w:proofErr w:type="spellEnd"/>
      <w:r w:rsidRPr="003134FE">
        <w:rPr>
          <w:rFonts w:ascii="Arial" w:hAnsi="Arial" w:cs="Arial"/>
        </w:rPr>
        <w:t xml:space="preserve"> dokumentáciu stavby a jej základných objektov a to na mesačnej báze počas celého trvania kontraktu. </w:t>
      </w:r>
      <w:proofErr w:type="spellStart"/>
      <w:r w:rsidRPr="003134FE">
        <w:rPr>
          <w:rFonts w:ascii="Arial" w:hAnsi="Arial" w:cs="Arial"/>
        </w:rPr>
        <w:t>Foto</w:t>
      </w:r>
      <w:proofErr w:type="spellEnd"/>
      <w:r w:rsidRPr="003134FE">
        <w:rPr>
          <w:rFonts w:ascii="Arial" w:hAnsi="Arial" w:cs="Arial"/>
        </w:rPr>
        <w:t xml:space="preserve"> dokumentácia bude doručovaná v obrázkovom HQ formáte (*.</w:t>
      </w:r>
      <w:proofErr w:type="spellStart"/>
      <w:r w:rsidRPr="003134FE">
        <w:rPr>
          <w:rFonts w:ascii="Arial" w:hAnsi="Arial" w:cs="Arial"/>
        </w:rPr>
        <w:t>jpg</w:t>
      </w:r>
      <w:proofErr w:type="spellEnd"/>
      <w:r w:rsidRPr="003134FE">
        <w:rPr>
          <w:rFonts w:ascii="Arial" w:hAnsi="Arial" w:cs="Arial"/>
        </w:rPr>
        <w:t>).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0D25F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a Objednávateľovi doručí video dokumentáciu (</w:t>
      </w:r>
      <w:proofErr w:type="spellStart"/>
      <w:r w:rsidRPr="003134FE">
        <w:rPr>
          <w:rFonts w:ascii="Arial" w:hAnsi="Arial" w:cs="Arial"/>
        </w:rPr>
        <w:t>časozberné</w:t>
      </w:r>
      <w:proofErr w:type="spellEnd"/>
      <w:r w:rsidRPr="003134FE">
        <w:rPr>
          <w:rFonts w:ascii="Arial" w:hAnsi="Arial" w:cs="Arial"/>
        </w:rPr>
        <w:t xml:space="preserve"> snímky, letecké snímanie) stavby a jej základných objektov a to na kvartálnej báze počas celého t</w:t>
      </w:r>
      <w:r w:rsidRPr="003134FE">
        <w:rPr>
          <w:rFonts w:ascii="Arial" w:hAnsi="Arial" w:cs="Arial"/>
        </w:rPr>
        <w:t>r</w:t>
      </w:r>
      <w:r w:rsidRPr="003134FE">
        <w:rPr>
          <w:rFonts w:ascii="Arial" w:hAnsi="Arial" w:cs="Arial"/>
        </w:rPr>
        <w:t>vania kontraktu. Video dokumentácia bude doručovaná vo forme čistej suroviny ako aj spr</w:t>
      </w:r>
      <w:r w:rsidRPr="003134FE">
        <w:rPr>
          <w:rFonts w:ascii="Arial" w:hAnsi="Arial" w:cs="Arial"/>
        </w:rPr>
        <w:t>a</w:t>
      </w:r>
      <w:r w:rsidRPr="003134FE">
        <w:rPr>
          <w:rFonts w:ascii="Arial" w:hAnsi="Arial" w:cs="Arial"/>
        </w:rPr>
        <w:t>covaného spotu a doručovaná v HD video formáte (*.</w:t>
      </w:r>
      <w:proofErr w:type="spellStart"/>
      <w:r w:rsidRPr="003134FE">
        <w:rPr>
          <w:rFonts w:ascii="Arial" w:hAnsi="Arial" w:cs="Arial"/>
        </w:rPr>
        <w:t>avi</w:t>
      </w:r>
      <w:proofErr w:type="spellEnd"/>
      <w:r w:rsidRPr="003134FE">
        <w:rPr>
          <w:rFonts w:ascii="Arial" w:hAnsi="Arial" w:cs="Arial"/>
        </w:rPr>
        <w:t>).</w:t>
      </w:r>
    </w:p>
    <w:p w:rsidR="00775BEE" w:rsidRPr="001B1330" w:rsidRDefault="00775BEE" w:rsidP="00F10CF4">
      <w:pPr>
        <w:pStyle w:val="Nadpis2"/>
        <w:jc w:val="both"/>
      </w:pPr>
      <w:bookmarkStart w:id="648" w:name="_Toc3295888"/>
      <w:r w:rsidRPr="001B1330">
        <w:t>6.6</w:t>
      </w:r>
      <w:r w:rsidRPr="001B1330">
        <w:tab/>
        <w:t>PREZENTAČNÝ OBJEKT</w:t>
      </w:r>
      <w:r w:rsidR="009A343B" w:rsidRPr="001B1330">
        <w:t xml:space="preserve"> – nevyžaduje sa</w:t>
      </w:r>
      <w:bookmarkEnd w:id="648"/>
      <w:r w:rsidR="009A343B" w:rsidRPr="001B1330">
        <w:t xml:space="preserve">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Pri informačnej a prezentačnej činnosti priamo na stavbe je potrebné zo strany Zhotoviteľa stavby zabezpečiť prezentačný objekt pre ohlásené skupiny v rozsahu do 45 návštevníkov. Prezentačný objekt bude slúžiť na poskytovanie základných informácii o stavbe, na organ</w:t>
      </w:r>
      <w:r w:rsidRPr="003134FE">
        <w:rPr>
          <w:rFonts w:ascii="Arial" w:hAnsi="Arial" w:cs="Arial"/>
        </w:rPr>
        <w:t>i</w:t>
      </w:r>
      <w:r w:rsidRPr="003134FE">
        <w:rPr>
          <w:rFonts w:ascii="Arial" w:hAnsi="Arial" w:cs="Arial"/>
        </w:rPr>
        <w:lastRenderedPageBreak/>
        <w:t xml:space="preserve">zovanie kontrolných dní stavby, stretnutí a exkurzií. Prezentačný objekt zriaďuje a materiálne vybavuje Zhotoviteľ ako súčasť zariadenia staveniska.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do prezentačného objektu: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</w:t>
      </w:r>
      <w:r w:rsidR="00775BEE" w:rsidRPr="003134FE">
        <w:rPr>
          <w:rFonts w:ascii="Arial" w:hAnsi="Arial" w:cs="Arial"/>
          <w:b/>
        </w:rPr>
        <w:t>1. Tlačený obrazový materiál</w:t>
      </w:r>
      <w:r w:rsidR="00775BEE" w:rsidRPr="003134FE">
        <w:rPr>
          <w:rFonts w:ascii="Arial" w:hAnsi="Arial" w:cs="Arial"/>
        </w:rPr>
        <w:t xml:space="preserve"> vo forme </w:t>
      </w:r>
      <w:proofErr w:type="spellStart"/>
      <w:r w:rsidR="00775BEE" w:rsidRPr="003134FE">
        <w:rPr>
          <w:rFonts w:ascii="Arial" w:hAnsi="Arial" w:cs="Arial"/>
        </w:rPr>
        <w:t>ortofotomapy</w:t>
      </w:r>
      <w:proofErr w:type="spellEnd"/>
      <w:r w:rsidR="00775BEE" w:rsidRPr="003134FE">
        <w:rPr>
          <w:rFonts w:ascii="Arial" w:hAnsi="Arial" w:cs="Arial"/>
        </w:rPr>
        <w:t xml:space="preserve"> so zakreslením trasy stavby, pr</w:t>
      </w:r>
      <w:r w:rsidR="00775BEE" w:rsidRPr="003134FE">
        <w:rPr>
          <w:rFonts w:ascii="Arial" w:hAnsi="Arial" w:cs="Arial"/>
        </w:rPr>
        <w:t>e</w:t>
      </w:r>
      <w:r w:rsidR="00775BEE" w:rsidRPr="003134FE">
        <w:rPr>
          <w:rFonts w:ascii="Arial" w:hAnsi="Arial" w:cs="Arial"/>
        </w:rPr>
        <w:t>hľadný harmonogram výstavby, výkresy, fotodokumentáciu a pod. Zhotoviteľ zabezpečí pr</w:t>
      </w:r>
      <w:r w:rsidR="00775BEE" w:rsidRPr="003134FE">
        <w:rPr>
          <w:rFonts w:ascii="Arial" w:hAnsi="Arial" w:cs="Arial"/>
        </w:rPr>
        <w:t>a</w:t>
      </w:r>
      <w:r w:rsidR="00775BEE" w:rsidRPr="003134FE">
        <w:rPr>
          <w:rFonts w:ascii="Arial" w:hAnsi="Arial" w:cs="Arial"/>
        </w:rPr>
        <w:t>videlnú aktualizáciu výkresov a fotografií zo stavby, z ktorých bude zrejmý postup stave</w:t>
      </w:r>
      <w:r w:rsidR="00775BEE" w:rsidRPr="003134FE">
        <w:rPr>
          <w:rFonts w:ascii="Arial" w:hAnsi="Arial" w:cs="Arial"/>
        </w:rPr>
        <w:t>b</w:t>
      </w:r>
      <w:r w:rsidR="00775BEE" w:rsidRPr="003134FE">
        <w:rPr>
          <w:rFonts w:ascii="Arial" w:hAnsi="Arial" w:cs="Arial"/>
        </w:rPr>
        <w:t>ných prác. Podklady Zhotoviteľ predkladá Objednávateľovi prostredníctvom Stavebného d</w:t>
      </w:r>
      <w:r w:rsidR="00775BEE" w:rsidRPr="003134FE">
        <w:rPr>
          <w:rFonts w:ascii="Arial" w:hAnsi="Arial" w:cs="Arial"/>
        </w:rPr>
        <w:t>o</w:t>
      </w:r>
      <w:r w:rsidR="00775BEE" w:rsidRPr="003134FE">
        <w:rPr>
          <w:rFonts w:ascii="Arial" w:hAnsi="Arial" w:cs="Arial"/>
        </w:rPr>
        <w:t>zoru (resp. Hlavného inžiniera stavby) raz mesačne.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</w:t>
      </w:r>
      <w:r w:rsidR="00775BEE" w:rsidRPr="003134FE">
        <w:rPr>
          <w:rFonts w:ascii="Arial" w:hAnsi="Arial" w:cs="Arial"/>
          <w:b/>
        </w:rPr>
        <w:t>2. Technické vybavenie</w:t>
      </w:r>
      <w:r w:rsidR="00775BEE" w:rsidRPr="003134FE">
        <w:rPr>
          <w:rFonts w:ascii="Arial" w:hAnsi="Arial" w:cs="Arial"/>
        </w:rPr>
        <w:t xml:space="preserve"> na prezentačné účely: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- </w:t>
      </w:r>
      <w:r w:rsidRPr="003134FE">
        <w:rPr>
          <w:rFonts w:ascii="Arial" w:hAnsi="Arial" w:cs="Arial"/>
        </w:rPr>
        <w:tab/>
        <w:t>1x Projektor, plátno a univerzálny závesný systém pre projektor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- </w:t>
      </w:r>
      <w:r w:rsidRPr="003134FE">
        <w:rPr>
          <w:rFonts w:ascii="Arial" w:hAnsi="Arial" w:cs="Arial"/>
        </w:rPr>
        <w:tab/>
        <w:t>1x LED TV 40“ s USB vstupom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0D25F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6.6.3</w:t>
      </w:r>
      <w:r w:rsidR="00775BEE" w:rsidRPr="003134FE">
        <w:rPr>
          <w:rFonts w:ascii="Arial" w:hAnsi="Arial" w:cs="Arial"/>
          <w:b/>
        </w:rPr>
        <w:t>. Vyhradené miesto pre umiestnenie loga</w:t>
      </w:r>
      <w:r w:rsidR="00775BEE" w:rsidRPr="003134FE">
        <w:rPr>
          <w:rFonts w:ascii="Arial" w:hAnsi="Arial" w:cs="Arial"/>
        </w:rPr>
        <w:t xml:space="preserve"> Objednávateľa a loga Zhotoviteľa.</w:t>
      </w:r>
    </w:p>
    <w:p w:rsidR="00775BEE" w:rsidRPr="003134FE" w:rsidRDefault="00775BEE" w:rsidP="00F10CF4">
      <w:pPr>
        <w:pStyle w:val="Nadpis2"/>
        <w:jc w:val="both"/>
      </w:pPr>
      <w:bookmarkStart w:id="649" w:name="_Toc3295889"/>
      <w:r w:rsidRPr="003134FE">
        <w:t>6.7</w:t>
      </w:r>
      <w:r w:rsidRPr="003134FE">
        <w:tab/>
        <w:t>INÉ</w:t>
      </w:r>
      <w:bookmarkEnd w:id="649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v súlade s platnými bezpečnostnými predpismi pre obhliadky a preze</w:t>
      </w:r>
      <w:r w:rsidRPr="003134FE">
        <w:rPr>
          <w:rFonts w:ascii="Arial" w:hAnsi="Arial" w:cs="Arial"/>
        </w:rPr>
        <w:t>n</w:t>
      </w:r>
      <w:r w:rsidRPr="003134FE">
        <w:rPr>
          <w:rFonts w:ascii="Arial" w:hAnsi="Arial" w:cs="Arial"/>
        </w:rPr>
        <w:t>táciu stavby a jej pracovísk na stavbe ochranné pomôcky (prilby, plášte, gumené čižmy, a prenosné dorozumievacie zariadenia - mikrofón s vysielaním a slúchadlové prijímače). Ochranné pomôcky (prilby a plášte) budú označené logom Objednávateľa.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Zhotoviteľ zabezpečí dopravné prostriedky pre odvoz organizovaných a dohodnutých skupín návštevníkov na stavbu a po stavbe v zmysle požiadaviek Objednávateľa.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Všetky uvedené povinnosti v kapitole 6. je Zhotoviteľ, Stavebný dozor a Hlavný inžinier sta</w:t>
      </w:r>
      <w:r w:rsidRPr="003134FE">
        <w:rPr>
          <w:rFonts w:ascii="Arial" w:hAnsi="Arial" w:cs="Arial"/>
        </w:rPr>
        <w:t>v</w:t>
      </w:r>
      <w:r w:rsidRPr="003134FE">
        <w:rPr>
          <w:rFonts w:ascii="Arial" w:hAnsi="Arial" w:cs="Arial"/>
        </w:rPr>
        <w:t xml:space="preserve">by povinný nechať si odsúhlasiť </w:t>
      </w:r>
      <w:r w:rsidRPr="003134FE">
        <w:rPr>
          <w:rFonts w:ascii="Arial" w:hAnsi="Arial" w:cs="Arial"/>
          <w:b/>
        </w:rPr>
        <w:t>príslušnou organizačnou zložkou Objednávateľa - O</w:t>
      </w:r>
      <w:r w:rsidRPr="003134FE">
        <w:rPr>
          <w:rFonts w:ascii="Arial" w:hAnsi="Arial" w:cs="Arial"/>
          <w:b/>
        </w:rPr>
        <w:t>d</w:t>
      </w:r>
      <w:r w:rsidRPr="003134FE">
        <w:rPr>
          <w:rFonts w:ascii="Arial" w:hAnsi="Arial" w:cs="Arial"/>
          <w:b/>
        </w:rPr>
        <w:t>bor marketingu a služieb verejnosti</w:t>
      </w:r>
      <w:r w:rsidRPr="003134FE">
        <w:rPr>
          <w:rFonts w:ascii="Arial" w:hAnsi="Arial" w:cs="Arial"/>
        </w:rPr>
        <w:t xml:space="preserve">. </w:t>
      </w:r>
    </w:p>
    <w:p w:rsidR="0046725F" w:rsidRPr="003134FE" w:rsidRDefault="0046725F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Všetky formy podkladov a realizovaných výstupov sú v zmysle autorských práv majetkom Objednávateľa.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4536F" w:rsidRPr="006129F0" w:rsidRDefault="0074536F" w:rsidP="00F10CF4">
      <w:pPr>
        <w:spacing w:before="240" w:after="0"/>
        <w:rPr>
          <w:b/>
        </w:rPr>
      </w:pPr>
      <w:r w:rsidRPr="00775BEE">
        <w:rPr>
          <w:b/>
        </w:rPr>
        <w:t>Prezentačný objekt zriaďuje a materiálne vybavuje Zhotoviteľ ako súčasť zariad</w:t>
      </w:r>
      <w:r w:rsidRPr="00775BEE">
        <w:rPr>
          <w:b/>
        </w:rPr>
        <w:t>e</w:t>
      </w:r>
      <w:r w:rsidRPr="00775BEE">
        <w:rPr>
          <w:b/>
        </w:rPr>
        <w:t>nia staveniska. Všetky náklady si zahrnie Zhotoviteľ do ceny zariadenie staven</w:t>
      </w:r>
      <w:r w:rsidRPr="00775BEE">
        <w:rPr>
          <w:b/>
        </w:rPr>
        <w:t>i</w:t>
      </w:r>
      <w:r w:rsidRPr="00775BEE">
        <w:rPr>
          <w:b/>
        </w:rPr>
        <w:t>ska v zmysle článku 5.1 Zväzku 3.1.</w:t>
      </w:r>
    </w:p>
    <w:p w:rsidR="0046725F" w:rsidRPr="003134FE" w:rsidRDefault="0046725F" w:rsidP="009A4640">
      <w:pPr>
        <w:pStyle w:val="Bezriadkovania"/>
      </w:pPr>
    </w:p>
    <w:sectPr w:rsidR="0046725F" w:rsidRPr="003134FE" w:rsidSect="004A6E2E">
      <w:headerReference w:type="default" r:id="rId17"/>
      <w:footerReference w:type="default" r:id="rId1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9B0" w:rsidRDefault="00BC69B0" w:rsidP="00DA01B1">
      <w:r>
        <w:separator/>
      </w:r>
    </w:p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</w:endnote>
  <w:endnote w:type="continuationSeparator" w:id="0">
    <w:p w:rsidR="00BC69B0" w:rsidRDefault="00BC69B0" w:rsidP="00DA01B1">
      <w:r>
        <w:continuationSeparator/>
      </w:r>
    </w:p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Liberation Sans">
    <w:altName w:val="Microsoft Sans Serif"/>
    <w:charset w:val="EE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43B" w:rsidRPr="00C24233" w:rsidRDefault="009A343B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3, Časť 1</w:t>
    </w:r>
    <w:r w:rsidRPr="00C24233">
      <w:rPr>
        <w:sz w:val="18"/>
        <w:szCs w:val="18"/>
      </w:rPr>
      <w:tab/>
    </w:r>
    <w:r w:rsidR="00CF1313"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="00CF1313" w:rsidRPr="00C24233">
      <w:rPr>
        <w:sz w:val="18"/>
        <w:szCs w:val="18"/>
      </w:rPr>
      <w:fldChar w:fldCharType="separate"/>
    </w:r>
    <w:r w:rsidR="009071C0">
      <w:rPr>
        <w:noProof/>
        <w:sz w:val="18"/>
        <w:szCs w:val="18"/>
      </w:rPr>
      <w:t>2</w:t>
    </w:r>
    <w:r w:rsidR="00CF1313" w:rsidRPr="00C24233">
      <w:rPr>
        <w:sz w:val="18"/>
        <w:szCs w:val="18"/>
      </w:rPr>
      <w:fldChar w:fldCharType="end"/>
    </w:r>
  </w:p>
  <w:p w:rsidR="009A343B" w:rsidRPr="00C24233" w:rsidRDefault="009A343B" w:rsidP="00C24233">
    <w:pPr>
      <w:spacing w:after="0"/>
      <w:rPr>
        <w:sz w:val="18"/>
        <w:szCs w:val="18"/>
      </w:rPr>
    </w:pPr>
    <w:r w:rsidRPr="00C24233">
      <w:rPr>
        <w:sz w:val="18"/>
        <w:szCs w:val="18"/>
      </w:rPr>
      <w:t>Všeobecné informácie a požiadavky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43B" w:rsidRPr="00C06A06" w:rsidRDefault="009A343B" w:rsidP="00BB48CC">
    <w:pPr>
      <w:pBdr>
        <w:top w:val="single" w:sz="4" w:space="1" w:color="auto"/>
      </w:pBdr>
      <w:tabs>
        <w:tab w:val="right" w:pos="9072"/>
      </w:tabs>
      <w:spacing w:after="0"/>
      <w:rPr>
        <w:sz w:val="18"/>
        <w:szCs w:val="18"/>
      </w:rPr>
    </w:pPr>
    <w:r w:rsidRPr="00C06A06">
      <w:rPr>
        <w:sz w:val="18"/>
        <w:szCs w:val="18"/>
      </w:rPr>
      <w:t>Zväzok 3, Časť 1</w:t>
    </w:r>
    <w:r w:rsidRPr="00C06A06">
      <w:rPr>
        <w:sz w:val="18"/>
        <w:szCs w:val="18"/>
      </w:rPr>
      <w:tab/>
    </w:r>
    <w:r w:rsidR="00CF1313" w:rsidRPr="00C06A06">
      <w:rPr>
        <w:sz w:val="18"/>
        <w:szCs w:val="18"/>
      </w:rPr>
      <w:fldChar w:fldCharType="begin"/>
    </w:r>
    <w:r w:rsidRPr="00C06A06">
      <w:rPr>
        <w:sz w:val="18"/>
        <w:szCs w:val="18"/>
      </w:rPr>
      <w:instrText xml:space="preserve"> PAGE </w:instrText>
    </w:r>
    <w:r w:rsidR="00CF1313" w:rsidRPr="00C06A06">
      <w:rPr>
        <w:sz w:val="18"/>
        <w:szCs w:val="18"/>
      </w:rPr>
      <w:fldChar w:fldCharType="separate"/>
    </w:r>
    <w:r w:rsidR="009071C0">
      <w:rPr>
        <w:noProof/>
        <w:sz w:val="18"/>
        <w:szCs w:val="18"/>
      </w:rPr>
      <w:t>58</w:t>
    </w:r>
    <w:r w:rsidR="00CF1313" w:rsidRPr="00C06A06">
      <w:rPr>
        <w:sz w:val="18"/>
        <w:szCs w:val="18"/>
      </w:rPr>
      <w:fldChar w:fldCharType="end"/>
    </w:r>
  </w:p>
  <w:p w:rsidR="009A343B" w:rsidRPr="00C06A06" w:rsidRDefault="009A343B" w:rsidP="00BB48CC">
    <w:pPr>
      <w:spacing w:after="0"/>
      <w:rPr>
        <w:sz w:val="18"/>
        <w:szCs w:val="18"/>
      </w:rPr>
    </w:pPr>
    <w:r w:rsidRPr="00C06A06">
      <w:rPr>
        <w:sz w:val="18"/>
        <w:szCs w:val="18"/>
      </w:rPr>
      <w:t>Všeobecné informácie a požiadavky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9B0" w:rsidRDefault="00BC69B0" w:rsidP="00DA01B1">
      <w:r>
        <w:separator/>
      </w:r>
    </w:p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</w:footnote>
  <w:footnote w:type="continuationSeparator" w:id="0">
    <w:p w:rsidR="00BC69B0" w:rsidRDefault="00BC69B0" w:rsidP="00DA01B1">
      <w:r>
        <w:continuationSeparator/>
      </w:r>
    </w:p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  <w:p w:rsidR="00BC69B0" w:rsidRDefault="00BC69B0" w:rsidP="00DA01B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43B" w:rsidRPr="009F141C" w:rsidRDefault="009A343B" w:rsidP="00AD100D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8"/>
        <w:szCs w:val="18"/>
      </w:rPr>
    </w:pPr>
    <w:r w:rsidRPr="009F141C">
      <w:rPr>
        <w:sz w:val="18"/>
        <w:szCs w:val="18"/>
      </w:rPr>
      <w:t xml:space="preserve">Súťažné podklady: </w:t>
    </w:r>
    <w:r>
      <w:rPr>
        <w:color w:val="000000"/>
        <w:sz w:val="18"/>
        <w:szCs w:val="18"/>
      </w:rPr>
      <w:t xml:space="preserve">Diaľnica D1 </w:t>
    </w:r>
    <w:proofErr w:type="spellStart"/>
    <w:r>
      <w:rPr>
        <w:color w:val="000000"/>
        <w:sz w:val="18"/>
        <w:szCs w:val="18"/>
      </w:rPr>
      <w:t>Bratislava-Triblavina</w:t>
    </w:r>
    <w:proofErr w:type="spellEnd"/>
    <w:r>
      <w:rPr>
        <w:color w:val="000000"/>
        <w:sz w:val="18"/>
        <w:szCs w:val="18"/>
      </w:rPr>
      <w:t>, most D1/D4</w:t>
    </w:r>
    <w:r w:rsidRPr="009F141C">
      <w:rPr>
        <w:color w:val="000000"/>
        <w:sz w:val="18"/>
        <w:szCs w:val="18"/>
      </w:rPr>
      <w:t xml:space="preserve"> </w:t>
    </w:r>
    <w:r w:rsidRPr="009F141C">
      <w:t xml:space="preserve">      </w:t>
    </w:r>
    <w:r>
      <w:t xml:space="preserve">    </w:t>
    </w:r>
    <w:r w:rsidRPr="009F141C">
      <w:rPr>
        <w:sz w:val="18"/>
        <w:szCs w:val="18"/>
      </w:rPr>
      <w:tab/>
      <w:t>Národná diaľničná spoločnosť, a.s.</w:t>
    </w:r>
  </w:p>
  <w:p w:rsidR="009A343B" w:rsidRPr="00AD100D" w:rsidRDefault="009A343B" w:rsidP="00AD100D">
    <w:pPr>
      <w:pStyle w:val="Hlavika"/>
      <w:tabs>
        <w:tab w:val="right" w:pos="9214"/>
      </w:tabs>
      <w:rPr>
        <w:color w:val="auto"/>
      </w:rPr>
    </w:pPr>
    <w:r w:rsidRPr="00AD100D">
      <w:rPr>
        <w:color w:val="auto"/>
      </w:rPr>
      <w:t xml:space="preserve">Práce „žltý FIDIC“ </w:t>
    </w:r>
    <w:r w:rsidRPr="00AD100D">
      <w:rPr>
        <w:color w:val="auto"/>
      </w:rPr>
      <w:tab/>
      <w:t>Dúbravská cesta 14 Bratislava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43B" w:rsidRPr="00992875" w:rsidRDefault="009A343B" w:rsidP="00992875">
    <w:pPr>
      <w:pStyle w:val="Hlavika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43B" w:rsidRPr="009F141C" w:rsidRDefault="009A343B" w:rsidP="006D61D2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8"/>
        <w:szCs w:val="18"/>
      </w:rPr>
    </w:pPr>
    <w:r w:rsidRPr="009F141C">
      <w:rPr>
        <w:sz w:val="18"/>
        <w:szCs w:val="18"/>
      </w:rPr>
      <w:t xml:space="preserve">Súťažné </w:t>
    </w:r>
    <w:r w:rsidRPr="00F760EC">
      <w:rPr>
        <w:sz w:val="18"/>
        <w:szCs w:val="18"/>
      </w:rPr>
      <w:t xml:space="preserve">podklady: </w:t>
    </w:r>
    <w:r w:rsidRPr="00F94618">
      <w:rPr>
        <w:sz w:val="18"/>
        <w:szCs w:val="18"/>
      </w:rPr>
      <w:t xml:space="preserve">„Diaľnica D1 Bratislava - Triblavina, most D1/D4" </w:t>
    </w:r>
    <w:r>
      <w:rPr>
        <w:color w:val="FF0000"/>
        <w:sz w:val="18"/>
        <w:szCs w:val="18"/>
      </w:rPr>
      <w:t xml:space="preserve">   </w:t>
    </w:r>
    <w:r w:rsidRPr="009F141C">
      <w:rPr>
        <w:sz w:val="18"/>
        <w:szCs w:val="18"/>
      </w:rPr>
      <w:t>Národná diaľničná spoločnosť, a.s.</w:t>
    </w:r>
  </w:p>
  <w:p w:rsidR="009A343B" w:rsidRPr="009F141C" w:rsidRDefault="009A343B" w:rsidP="006D61D2">
    <w:pPr>
      <w:pStyle w:val="Hlavika"/>
      <w:tabs>
        <w:tab w:val="right" w:pos="9214"/>
      </w:tabs>
    </w:pPr>
    <w:r>
      <w:t xml:space="preserve">Práce „žltý FIDIC“                                                                                 </w:t>
    </w:r>
    <w:r w:rsidRPr="00AD100D">
      <w:t>Dúbravská cesta 14 Bratislava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793D"/>
    <w:multiLevelType w:val="hybridMultilevel"/>
    <w:tmpl w:val="0A2A543A"/>
    <w:lvl w:ilvl="0" w:tplc="D92850E0">
      <w:start w:val="1"/>
      <w:numFmt w:val="decimal"/>
      <w:lvlText w:val="2.%1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263C"/>
    <w:multiLevelType w:val="hybridMultilevel"/>
    <w:tmpl w:val="5818E58A"/>
    <w:lvl w:ilvl="0" w:tplc="84FC4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76D92"/>
    <w:multiLevelType w:val="hybridMultilevel"/>
    <w:tmpl w:val="8A763CA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34C7A"/>
    <w:multiLevelType w:val="hybridMultilevel"/>
    <w:tmpl w:val="33C8E080"/>
    <w:lvl w:ilvl="0" w:tplc="4FAAA0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54655"/>
    <w:multiLevelType w:val="multilevel"/>
    <w:tmpl w:val="B6C40B2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13A270C5"/>
    <w:multiLevelType w:val="hybridMultilevel"/>
    <w:tmpl w:val="FF5AB332"/>
    <w:lvl w:ilvl="0" w:tplc="5106BAA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7113F"/>
    <w:multiLevelType w:val="hybridMultilevel"/>
    <w:tmpl w:val="8A1CBBE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811B0"/>
    <w:multiLevelType w:val="hybridMultilevel"/>
    <w:tmpl w:val="87F4FDB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C06F4"/>
    <w:multiLevelType w:val="hybridMultilevel"/>
    <w:tmpl w:val="E17277C2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2C0DEF"/>
    <w:multiLevelType w:val="hybridMultilevel"/>
    <w:tmpl w:val="78385B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2433FA"/>
    <w:multiLevelType w:val="hybridMultilevel"/>
    <w:tmpl w:val="5D80935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34D21"/>
    <w:multiLevelType w:val="hybridMultilevel"/>
    <w:tmpl w:val="7548D4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940688"/>
    <w:multiLevelType w:val="hybridMultilevel"/>
    <w:tmpl w:val="9F60AC72"/>
    <w:lvl w:ilvl="0" w:tplc="AC7246AC">
      <w:start w:val="1"/>
      <w:numFmt w:val="bullet"/>
      <w:pStyle w:val="odrkateka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C83660"/>
    <w:multiLevelType w:val="hybridMultilevel"/>
    <w:tmpl w:val="9EDE1C06"/>
    <w:lvl w:ilvl="0" w:tplc="324E258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E5B4A"/>
    <w:multiLevelType w:val="hybridMultilevel"/>
    <w:tmpl w:val="EDA206D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72A21"/>
    <w:multiLevelType w:val="hybridMultilevel"/>
    <w:tmpl w:val="C9B00E96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1E7A37"/>
    <w:multiLevelType w:val="hybridMultilevel"/>
    <w:tmpl w:val="1E5E7D0E"/>
    <w:lvl w:ilvl="0" w:tplc="2C90F2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F7510D"/>
    <w:multiLevelType w:val="hybridMultilevel"/>
    <w:tmpl w:val="6642559E"/>
    <w:lvl w:ilvl="0" w:tplc="4FAAA0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E83D83"/>
    <w:multiLevelType w:val="hybridMultilevel"/>
    <w:tmpl w:val="27F06F98"/>
    <w:lvl w:ilvl="0" w:tplc="041B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B4B7E"/>
    <w:multiLevelType w:val="hybridMultilevel"/>
    <w:tmpl w:val="CCBA763E"/>
    <w:lvl w:ilvl="0" w:tplc="041B000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76289F"/>
    <w:multiLevelType w:val="hybridMultilevel"/>
    <w:tmpl w:val="728A945E"/>
    <w:lvl w:ilvl="0" w:tplc="4FAAA0A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8D7222"/>
    <w:multiLevelType w:val="hybridMultilevel"/>
    <w:tmpl w:val="96863F52"/>
    <w:lvl w:ilvl="0" w:tplc="2C90F26A">
      <w:start w:val="1"/>
      <w:numFmt w:val="decimal"/>
      <w:lvlText w:val="%1.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110B8"/>
    <w:multiLevelType w:val="hybridMultilevel"/>
    <w:tmpl w:val="17BCE604"/>
    <w:lvl w:ilvl="0" w:tplc="041B000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8613CB"/>
    <w:multiLevelType w:val="hybridMultilevel"/>
    <w:tmpl w:val="1A0EE3D4"/>
    <w:lvl w:ilvl="0" w:tplc="8B76BC1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AF406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C0B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4E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CAD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A4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C8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840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36C4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C053B1"/>
    <w:multiLevelType w:val="multilevel"/>
    <w:tmpl w:val="C41AA02A"/>
    <w:styleLink w:val="Moj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5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4766516C"/>
    <w:multiLevelType w:val="hybridMultilevel"/>
    <w:tmpl w:val="B852D178"/>
    <w:lvl w:ilvl="0" w:tplc="982428E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F62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101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2E8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E0B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D2A5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E9E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CE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A8E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B57E47"/>
    <w:multiLevelType w:val="hybridMultilevel"/>
    <w:tmpl w:val="5900E302"/>
    <w:lvl w:ilvl="0" w:tplc="0E8214C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8E475B3"/>
    <w:multiLevelType w:val="hybridMultilevel"/>
    <w:tmpl w:val="E0246826"/>
    <w:lvl w:ilvl="0" w:tplc="041B0001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3F7F15"/>
    <w:multiLevelType w:val="hybridMultilevel"/>
    <w:tmpl w:val="DE98F1EE"/>
    <w:lvl w:ilvl="0" w:tplc="041B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376FD3"/>
    <w:multiLevelType w:val="hybridMultilevel"/>
    <w:tmpl w:val="6F5CB36E"/>
    <w:lvl w:ilvl="0" w:tplc="CB923E90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5914E0"/>
    <w:multiLevelType w:val="hybridMultilevel"/>
    <w:tmpl w:val="B8A88B18"/>
    <w:lvl w:ilvl="0" w:tplc="C46033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03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041F8E"/>
    <w:multiLevelType w:val="hybridMultilevel"/>
    <w:tmpl w:val="C64E225E"/>
    <w:lvl w:ilvl="0" w:tplc="444461D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342F3"/>
    <w:multiLevelType w:val="hybridMultilevel"/>
    <w:tmpl w:val="0FDA77EA"/>
    <w:lvl w:ilvl="0" w:tplc="041B000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056EE0"/>
    <w:multiLevelType w:val="hybridMultilevel"/>
    <w:tmpl w:val="E2C66662"/>
    <w:lvl w:ilvl="0" w:tplc="041B0003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F" w:tentative="1">
      <w:start w:val="1"/>
      <w:numFmt w:val="lowerRoman"/>
      <w:lvlText w:val="%3."/>
      <w:lvlJc w:val="right"/>
      <w:pPr>
        <w:ind w:left="2160" w:hanging="180"/>
      </w:pPr>
    </w:lvl>
    <w:lvl w:ilvl="3" w:tplc="C90ECAA2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33F87"/>
    <w:multiLevelType w:val="hybridMultilevel"/>
    <w:tmpl w:val="AD2C00F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8472F"/>
    <w:multiLevelType w:val="hybridMultilevel"/>
    <w:tmpl w:val="614CFA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4434D"/>
    <w:multiLevelType w:val="hybridMultilevel"/>
    <w:tmpl w:val="65CE0978"/>
    <w:lvl w:ilvl="0" w:tplc="041B000F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496E91"/>
    <w:multiLevelType w:val="hybridMultilevel"/>
    <w:tmpl w:val="0B90015C"/>
    <w:lvl w:ilvl="0" w:tplc="2C90F26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B825B7"/>
    <w:multiLevelType w:val="hybridMultilevel"/>
    <w:tmpl w:val="34D2B862"/>
    <w:lvl w:ilvl="0" w:tplc="4FAAA0AA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5F14BA"/>
    <w:multiLevelType w:val="hybridMultilevel"/>
    <w:tmpl w:val="11068736"/>
    <w:lvl w:ilvl="0" w:tplc="A790BE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ED7FC1"/>
    <w:multiLevelType w:val="hybridMultilevel"/>
    <w:tmpl w:val="AF34E9D8"/>
    <w:lvl w:ilvl="0" w:tplc="4FAAA0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E33DED"/>
    <w:multiLevelType w:val="hybridMultilevel"/>
    <w:tmpl w:val="D9481B52"/>
    <w:lvl w:ilvl="0" w:tplc="2C90F26A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B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22"/>
  </w:num>
  <w:num w:numId="3">
    <w:abstractNumId w:val="19"/>
  </w:num>
  <w:num w:numId="4">
    <w:abstractNumId w:val="37"/>
  </w:num>
  <w:num w:numId="5">
    <w:abstractNumId w:val="40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4"/>
  </w:num>
  <w:num w:numId="9">
    <w:abstractNumId w:val="10"/>
  </w:num>
  <w:num w:numId="10">
    <w:abstractNumId w:val="13"/>
  </w:num>
  <w:num w:numId="11">
    <w:abstractNumId w:val="7"/>
  </w:num>
  <w:num w:numId="12">
    <w:abstractNumId w:val="3"/>
  </w:num>
  <w:num w:numId="13">
    <w:abstractNumId w:val="15"/>
  </w:num>
  <w:num w:numId="1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1"/>
  </w:num>
  <w:num w:numId="21">
    <w:abstractNumId w:val="33"/>
  </w:num>
  <w:num w:numId="22">
    <w:abstractNumId w:val="23"/>
  </w:num>
  <w:num w:numId="23">
    <w:abstractNumId w:val="26"/>
  </w:num>
  <w:num w:numId="2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2"/>
  </w:num>
  <w:num w:numId="27">
    <w:abstractNumId w:val="4"/>
  </w:num>
  <w:num w:numId="28">
    <w:abstractNumId w:val="6"/>
  </w:num>
  <w:num w:numId="29">
    <w:abstractNumId w:val="17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35"/>
  </w:num>
  <w:num w:numId="34">
    <w:abstractNumId w:val="18"/>
  </w:num>
  <w:num w:numId="35">
    <w:abstractNumId w:val="5"/>
  </w:num>
  <w:num w:numId="36">
    <w:abstractNumId w:val="30"/>
  </w:num>
  <w:num w:numId="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1"/>
  </w:num>
  <w:num w:numId="40">
    <w:abstractNumId w:val="11"/>
  </w:num>
  <w:num w:numId="41">
    <w:abstractNumId w:val="31"/>
  </w:num>
  <w:num w:numId="42">
    <w:abstractNumId w:val="29"/>
  </w:num>
  <w:num w:numId="43">
    <w:abstractNumId w:val="2"/>
  </w:num>
  <w:num w:numId="44">
    <w:abstractNumId w:val="34"/>
  </w:num>
  <w:numIdMacAtCleanup w:val="3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gmar Feriancova">
    <w15:presenceInfo w15:providerId="AD" w15:userId="S-1-5-21-2632814639-3980634626-3591563423-833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defaultTabStop w:val="709"/>
  <w:autoHyphenation/>
  <w:hyphenationZone w:val="425"/>
  <w:doNotHyphenateCaps/>
  <w:drawingGridHorizontalSpacing w:val="113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57ADD"/>
    <w:rsid w:val="0000247E"/>
    <w:rsid w:val="000025AC"/>
    <w:rsid w:val="0000324E"/>
    <w:rsid w:val="00003741"/>
    <w:rsid w:val="00003BE5"/>
    <w:rsid w:val="00004BF6"/>
    <w:rsid w:val="00005812"/>
    <w:rsid w:val="00010509"/>
    <w:rsid w:val="00013490"/>
    <w:rsid w:val="000136CB"/>
    <w:rsid w:val="0001372F"/>
    <w:rsid w:val="00013829"/>
    <w:rsid w:val="000138C7"/>
    <w:rsid w:val="00014171"/>
    <w:rsid w:val="00014BC9"/>
    <w:rsid w:val="00015144"/>
    <w:rsid w:val="00015152"/>
    <w:rsid w:val="00017055"/>
    <w:rsid w:val="000202C0"/>
    <w:rsid w:val="000206AF"/>
    <w:rsid w:val="000208DD"/>
    <w:rsid w:val="0002427B"/>
    <w:rsid w:val="00024410"/>
    <w:rsid w:val="00024D75"/>
    <w:rsid w:val="0002555C"/>
    <w:rsid w:val="00025C27"/>
    <w:rsid w:val="0002673B"/>
    <w:rsid w:val="0002686E"/>
    <w:rsid w:val="00027511"/>
    <w:rsid w:val="00027B37"/>
    <w:rsid w:val="00027ED8"/>
    <w:rsid w:val="00030225"/>
    <w:rsid w:val="00030262"/>
    <w:rsid w:val="00031864"/>
    <w:rsid w:val="00031ABA"/>
    <w:rsid w:val="00031D0A"/>
    <w:rsid w:val="00031EF4"/>
    <w:rsid w:val="00032215"/>
    <w:rsid w:val="00032CFF"/>
    <w:rsid w:val="00034513"/>
    <w:rsid w:val="0003501E"/>
    <w:rsid w:val="0003707F"/>
    <w:rsid w:val="00037460"/>
    <w:rsid w:val="00037616"/>
    <w:rsid w:val="00040215"/>
    <w:rsid w:val="00040A7B"/>
    <w:rsid w:val="0004195E"/>
    <w:rsid w:val="000421EC"/>
    <w:rsid w:val="00043649"/>
    <w:rsid w:val="00043962"/>
    <w:rsid w:val="000440DF"/>
    <w:rsid w:val="000442B2"/>
    <w:rsid w:val="00044BBB"/>
    <w:rsid w:val="0004567E"/>
    <w:rsid w:val="00046BFE"/>
    <w:rsid w:val="00047058"/>
    <w:rsid w:val="00047767"/>
    <w:rsid w:val="000522D4"/>
    <w:rsid w:val="000526B1"/>
    <w:rsid w:val="00053785"/>
    <w:rsid w:val="000537D2"/>
    <w:rsid w:val="000545BA"/>
    <w:rsid w:val="00054811"/>
    <w:rsid w:val="00054EC5"/>
    <w:rsid w:val="0005548F"/>
    <w:rsid w:val="000560C2"/>
    <w:rsid w:val="00056B4A"/>
    <w:rsid w:val="0005795C"/>
    <w:rsid w:val="000608C7"/>
    <w:rsid w:val="0006157C"/>
    <w:rsid w:val="00064A9C"/>
    <w:rsid w:val="00064C44"/>
    <w:rsid w:val="00065FA2"/>
    <w:rsid w:val="00066FC7"/>
    <w:rsid w:val="00067F49"/>
    <w:rsid w:val="00070046"/>
    <w:rsid w:val="00071668"/>
    <w:rsid w:val="000739AC"/>
    <w:rsid w:val="00073D1E"/>
    <w:rsid w:val="00074205"/>
    <w:rsid w:val="0007432E"/>
    <w:rsid w:val="0007514A"/>
    <w:rsid w:val="00075575"/>
    <w:rsid w:val="0007558A"/>
    <w:rsid w:val="000771D8"/>
    <w:rsid w:val="000779A0"/>
    <w:rsid w:val="00080BD9"/>
    <w:rsid w:val="00082E5F"/>
    <w:rsid w:val="0008468C"/>
    <w:rsid w:val="00085BB5"/>
    <w:rsid w:val="000862B7"/>
    <w:rsid w:val="000864D5"/>
    <w:rsid w:val="00086964"/>
    <w:rsid w:val="00086AF1"/>
    <w:rsid w:val="000872B3"/>
    <w:rsid w:val="00090473"/>
    <w:rsid w:val="00090613"/>
    <w:rsid w:val="00090634"/>
    <w:rsid w:val="00091C2D"/>
    <w:rsid w:val="00093F26"/>
    <w:rsid w:val="00094167"/>
    <w:rsid w:val="000947B3"/>
    <w:rsid w:val="00095B37"/>
    <w:rsid w:val="00096A59"/>
    <w:rsid w:val="00096B09"/>
    <w:rsid w:val="000975D1"/>
    <w:rsid w:val="00097F86"/>
    <w:rsid w:val="000A099B"/>
    <w:rsid w:val="000A0A1B"/>
    <w:rsid w:val="000A0C4A"/>
    <w:rsid w:val="000A1D5D"/>
    <w:rsid w:val="000A2409"/>
    <w:rsid w:val="000A4BF0"/>
    <w:rsid w:val="000A4F85"/>
    <w:rsid w:val="000A5F6E"/>
    <w:rsid w:val="000A627E"/>
    <w:rsid w:val="000A7411"/>
    <w:rsid w:val="000A7C35"/>
    <w:rsid w:val="000B038A"/>
    <w:rsid w:val="000B04FE"/>
    <w:rsid w:val="000B0D43"/>
    <w:rsid w:val="000B0FC9"/>
    <w:rsid w:val="000B1391"/>
    <w:rsid w:val="000B1AD1"/>
    <w:rsid w:val="000B2163"/>
    <w:rsid w:val="000B2A51"/>
    <w:rsid w:val="000B2E47"/>
    <w:rsid w:val="000B4A29"/>
    <w:rsid w:val="000B4F0D"/>
    <w:rsid w:val="000B5AAB"/>
    <w:rsid w:val="000B5BE1"/>
    <w:rsid w:val="000B6906"/>
    <w:rsid w:val="000B6DC9"/>
    <w:rsid w:val="000B763B"/>
    <w:rsid w:val="000B7BB5"/>
    <w:rsid w:val="000C0EC3"/>
    <w:rsid w:val="000C223E"/>
    <w:rsid w:val="000C568C"/>
    <w:rsid w:val="000C6C2F"/>
    <w:rsid w:val="000D1690"/>
    <w:rsid w:val="000D25FE"/>
    <w:rsid w:val="000D3388"/>
    <w:rsid w:val="000D37F0"/>
    <w:rsid w:val="000D4B7F"/>
    <w:rsid w:val="000D50B1"/>
    <w:rsid w:val="000D59DC"/>
    <w:rsid w:val="000D5FAF"/>
    <w:rsid w:val="000D6092"/>
    <w:rsid w:val="000D62A3"/>
    <w:rsid w:val="000D6B76"/>
    <w:rsid w:val="000D6BCE"/>
    <w:rsid w:val="000D6EEC"/>
    <w:rsid w:val="000D7A40"/>
    <w:rsid w:val="000E0FF7"/>
    <w:rsid w:val="000E140A"/>
    <w:rsid w:val="000E2925"/>
    <w:rsid w:val="000E3591"/>
    <w:rsid w:val="000E57FF"/>
    <w:rsid w:val="000E63C0"/>
    <w:rsid w:val="000F1C5D"/>
    <w:rsid w:val="000F23D7"/>
    <w:rsid w:val="000F397A"/>
    <w:rsid w:val="000F5507"/>
    <w:rsid w:val="000F619E"/>
    <w:rsid w:val="000F7327"/>
    <w:rsid w:val="000F7451"/>
    <w:rsid w:val="000F7779"/>
    <w:rsid w:val="000F7C4C"/>
    <w:rsid w:val="000F7D06"/>
    <w:rsid w:val="00101361"/>
    <w:rsid w:val="0010177F"/>
    <w:rsid w:val="00101AF3"/>
    <w:rsid w:val="001029EF"/>
    <w:rsid w:val="00102A1F"/>
    <w:rsid w:val="00103181"/>
    <w:rsid w:val="00104A49"/>
    <w:rsid w:val="001058DD"/>
    <w:rsid w:val="001067A3"/>
    <w:rsid w:val="0010711E"/>
    <w:rsid w:val="00111A7B"/>
    <w:rsid w:val="00111B56"/>
    <w:rsid w:val="0011228C"/>
    <w:rsid w:val="0011251F"/>
    <w:rsid w:val="00113073"/>
    <w:rsid w:val="00113539"/>
    <w:rsid w:val="001138E7"/>
    <w:rsid w:val="00113C29"/>
    <w:rsid w:val="0011401D"/>
    <w:rsid w:val="001143F5"/>
    <w:rsid w:val="00115086"/>
    <w:rsid w:val="001172C8"/>
    <w:rsid w:val="001173EC"/>
    <w:rsid w:val="001203F0"/>
    <w:rsid w:val="00120682"/>
    <w:rsid w:val="0012138F"/>
    <w:rsid w:val="00123235"/>
    <w:rsid w:val="00123924"/>
    <w:rsid w:val="00124FE1"/>
    <w:rsid w:val="001262D4"/>
    <w:rsid w:val="00126A3E"/>
    <w:rsid w:val="00126C5C"/>
    <w:rsid w:val="0013038D"/>
    <w:rsid w:val="00133022"/>
    <w:rsid w:val="00133936"/>
    <w:rsid w:val="00134582"/>
    <w:rsid w:val="001359A5"/>
    <w:rsid w:val="001365D7"/>
    <w:rsid w:val="00136ADA"/>
    <w:rsid w:val="00136B0A"/>
    <w:rsid w:val="00140885"/>
    <w:rsid w:val="00140B61"/>
    <w:rsid w:val="001422CF"/>
    <w:rsid w:val="00142D7C"/>
    <w:rsid w:val="00143768"/>
    <w:rsid w:val="00144F2E"/>
    <w:rsid w:val="00146238"/>
    <w:rsid w:val="0014654E"/>
    <w:rsid w:val="0014764B"/>
    <w:rsid w:val="0014798E"/>
    <w:rsid w:val="00150B2A"/>
    <w:rsid w:val="00151D5F"/>
    <w:rsid w:val="00152B7C"/>
    <w:rsid w:val="0015317C"/>
    <w:rsid w:val="001540F8"/>
    <w:rsid w:val="001541E1"/>
    <w:rsid w:val="00156077"/>
    <w:rsid w:val="001576A2"/>
    <w:rsid w:val="001579C6"/>
    <w:rsid w:val="00157A71"/>
    <w:rsid w:val="0016191A"/>
    <w:rsid w:val="00162D5F"/>
    <w:rsid w:val="0016445C"/>
    <w:rsid w:val="00164ED6"/>
    <w:rsid w:val="00165BEB"/>
    <w:rsid w:val="00165E12"/>
    <w:rsid w:val="00170053"/>
    <w:rsid w:val="00170BD3"/>
    <w:rsid w:val="0017129B"/>
    <w:rsid w:val="00174163"/>
    <w:rsid w:val="001749E4"/>
    <w:rsid w:val="00175588"/>
    <w:rsid w:val="001755FB"/>
    <w:rsid w:val="001805E3"/>
    <w:rsid w:val="00180B65"/>
    <w:rsid w:val="00180DBB"/>
    <w:rsid w:val="001822E8"/>
    <w:rsid w:val="001841E3"/>
    <w:rsid w:val="00184DEC"/>
    <w:rsid w:val="001851E4"/>
    <w:rsid w:val="00185608"/>
    <w:rsid w:val="00186285"/>
    <w:rsid w:val="00187E01"/>
    <w:rsid w:val="001901BA"/>
    <w:rsid w:val="0019066C"/>
    <w:rsid w:val="00192E65"/>
    <w:rsid w:val="001949A2"/>
    <w:rsid w:val="001949B8"/>
    <w:rsid w:val="00194B3E"/>
    <w:rsid w:val="00194F2F"/>
    <w:rsid w:val="001960E7"/>
    <w:rsid w:val="001A204A"/>
    <w:rsid w:val="001A2AAD"/>
    <w:rsid w:val="001A305E"/>
    <w:rsid w:val="001A4DB0"/>
    <w:rsid w:val="001A5547"/>
    <w:rsid w:val="001A5B0A"/>
    <w:rsid w:val="001A67A6"/>
    <w:rsid w:val="001A72CC"/>
    <w:rsid w:val="001A745A"/>
    <w:rsid w:val="001B1330"/>
    <w:rsid w:val="001B173F"/>
    <w:rsid w:val="001B393B"/>
    <w:rsid w:val="001B3D06"/>
    <w:rsid w:val="001B3E6B"/>
    <w:rsid w:val="001B445B"/>
    <w:rsid w:val="001B4EC4"/>
    <w:rsid w:val="001B4F31"/>
    <w:rsid w:val="001B51E4"/>
    <w:rsid w:val="001B6064"/>
    <w:rsid w:val="001C05C1"/>
    <w:rsid w:val="001C1998"/>
    <w:rsid w:val="001C3A0A"/>
    <w:rsid w:val="001C500A"/>
    <w:rsid w:val="001C5092"/>
    <w:rsid w:val="001C536A"/>
    <w:rsid w:val="001C5437"/>
    <w:rsid w:val="001C5704"/>
    <w:rsid w:val="001C680C"/>
    <w:rsid w:val="001D1578"/>
    <w:rsid w:val="001D1B18"/>
    <w:rsid w:val="001D342E"/>
    <w:rsid w:val="001D43ED"/>
    <w:rsid w:val="001D4937"/>
    <w:rsid w:val="001D4A03"/>
    <w:rsid w:val="001D4A09"/>
    <w:rsid w:val="001E003A"/>
    <w:rsid w:val="001E03A3"/>
    <w:rsid w:val="001E088D"/>
    <w:rsid w:val="001E08FA"/>
    <w:rsid w:val="001E105E"/>
    <w:rsid w:val="001E4E47"/>
    <w:rsid w:val="001E56B6"/>
    <w:rsid w:val="001E5E13"/>
    <w:rsid w:val="001E621F"/>
    <w:rsid w:val="001E67F7"/>
    <w:rsid w:val="001E68B0"/>
    <w:rsid w:val="001E7073"/>
    <w:rsid w:val="001F074A"/>
    <w:rsid w:val="001F0A08"/>
    <w:rsid w:val="001F1C86"/>
    <w:rsid w:val="001F1EC1"/>
    <w:rsid w:val="001F3223"/>
    <w:rsid w:val="001F3AF4"/>
    <w:rsid w:val="001F4257"/>
    <w:rsid w:val="001F5158"/>
    <w:rsid w:val="0020159A"/>
    <w:rsid w:val="00201799"/>
    <w:rsid w:val="00202999"/>
    <w:rsid w:val="00202DCD"/>
    <w:rsid w:val="00203A17"/>
    <w:rsid w:val="0020433A"/>
    <w:rsid w:val="00205CB5"/>
    <w:rsid w:val="00205E4C"/>
    <w:rsid w:val="00206AD7"/>
    <w:rsid w:val="002115F3"/>
    <w:rsid w:val="00211BDB"/>
    <w:rsid w:val="00212BE9"/>
    <w:rsid w:val="00213084"/>
    <w:rsid w:val="00214618"/>
    <w:rsid w:val="00214F42"/>
    <w:rsid w:val="0021547A"/>
    <w:rsid w:val="00215D12"/>
    <w:rsid w:val="00215F30"/>
    <w:rsid w:val="00216B86"/>
    <w:rsid w:val="002170F1"/>
    <w:rsid w:val="0021752C"/>
    <w:rsid w:val="00220EDE"/>
    <w:rsid w:val="00221EA4"/>
    <w:rsid w:val="00224005"/>
    <w:rsid w:val="002243DC"/>
    <w:rsid w:val="00226570"/>
    <w:rsid w:val="002265C1"/>
    <w:rsid w:val="002275F2"/>
    <w:rsid w:val="002307EC"/>
    <w:rsid w:val="00230D43"/>
    <w:rsid w:val="002320D5"/>
    <w:rsid w:val="00233EDE"/>
    <w:rsid w:val="00234E4B"/>
    <w:rsid w:val="00234ED0"/>
    <w:rsid w:val="0023586E"/>
    <w:rsid w:val="00235DC9"/>
    <w:rsid w:val="00236090"/>
    <w:rsid w:val="00236850"/>
    <w:rsid w:val="002377AD"/>
    <w:rsid w:val="002400D1"/>
    <w:rsid w:val="002406B8"/>
    <w:rsid w:val="00242A8F"/>
    <w:rsid w:val="00243F15"/>
    <w:rsid w:val="002510D1"/>
    <w:rsid w:val="00251128"/>
    <w:rsid w:val="002513FD"/>
    <w:rsid w:val="00251C2D"/>
    <w:rsid w:val="002524E2"/>
    <w:rsid w:val="002526D2"/>
    <w:rsid w:val="00252773"/>
    <w:rsid w:val="00252B50"/>
    <w:rsid w:val="002538D7"/>
    <w:rsid w:val="00254742"/>
    <w:rsid w:val="00254BC7"/>
    <w:rsid w:val="002557F1"/>
    <w:rsid w:val="00256A80"/>
    <w:rsid w:val="00260079"/>
    <w:rsid w:val="002613CE"/>
    <w:rsid w:val="002618AE"/>
    <w:rsid w:val="00263792"/>
    <w:rsid w:val="00264A65"/>
    <w:rsid w:val="00265C58"/>
    <w:rsid w:val="00266210"/>
    <w:rsid w:val="002665A2"/>
    <w:rsid w:val="002665AF"/>
    <w:rsid w:val="0026687E"/>
    <w:rsid w:val="00270968"/>
    <w:rsid w:val="00270FE4"/>
    <w:rsid w:val="00271DEF"/>
    <w:rsid w:val="00271DF3"/>
    <w:rsid w:val="00272048"/>
    <w:rsid w:val="00272366"/>
    <w:rsid w:val="002732AB"/>
    <w:rsid w:val="002732D0"/>
    <w:rsid w:val="00273EE3"/>
    <w:rsid w:val="00273F1A"/>
    <w:rsid w:val="00274675"/>
    <w:rsid w:val="00276023"/>
    <w:rsid w:val="00276676"/>
    <w:rsid w:val="002766BA"/>
    <w:rsid w:val="00276A85"/>
    <w:rsid w:val="0027768C"/>
    <w:rsid w:val="0028095B"/>
    <w:rsid w:val="002826A9"/>
    <w:rsid w:val="00282809"/>
    <w:rsid w:val="00286CEA"/>
    <w:rsid w:val="00286EE8"/>
    <w:rsid w:val="002879E1"/>
    <w:rsid w:val="00291826"/>
    <w:rsid w:val="002918A0"/>
    <w:rsid w:val="002920ED"/>
    <w:rsid w:val="0029367F"/>
    <w:rsid w:val="00293E24"/>
    <w:rsid w:val="00293F70"/>
    <w:rsid w:val="0029443E"/>
    <w:rsid w:val="002947D5"/>
    <w:rsid w:val="0029767C"/>
    <w:rsid w:val="002A048E"/>
    <w:rsid w:val="002A05C3"/>
    <w:rsid w:val="002A0BD6"/>
    <w:rsid w:val="002A12A2"/>
    <w:rsid w:val="002A1CA1"/>
    <w:rsid w:val="002A2153"/>
    <w:rsid w:val="002A38FC"/>
    <w:rsid w:val="002A4D74"/>
    <w:rsid w:val="002A5309"/>
    <w:rsid w:val="002A5992"/>
    <w:rsid w:val="002A5AF2"/>
    <w:rsid w:val="002A5E56"/>
    <w:rsid w:val="002A6AC9"/>
    <w:rsid w:val="002A6F48"/>
    <w:rsid w:val="002A7C6E"/>
    <w:rsid w:val="002A7EA4"/>
    <w:rsid w:val="002B0BBC"/>
    <w:rsid w:val="002B1F93"/>
    <w:rsid w:val="002B2685"/>
    <w:rsid w:val="002B27B2"/>
    <w:rsid w:val="002B416B"/>
    <w:rsid w:val="002B45C7"/>
    <w:rsid w:val="002B5D2D"/>
    <w:rsid w:val="002B6FBB"/>
    <w:rsid w:val="002B70DA"/>
    <w:rsid w:val="002B73B8"/>
    <w:rsid w:val="002C3EF1"/>
    <w:rsid w:val="002C4956"/>
    <w:rsid w:val="002C5475"/>
    <w:rsid w:val="002D0143"/>
    <w:rsid w:val="002D032A"/>
    <w:rsid w:val="002D03DB"/>
    <w:rsid w:val="002D1704"/>
    <w:rsid w:val="002D20D8"/>
    <w:rsid w:val="002D2787"/>
    <w:rsid w:val="002D40E6"/>
    <w:rsid w:val="002D4604"/>
    <w:rsid w:val="002D4618"/>
    <w:rsid w:val="002D5B57"/>
    <w:rsid w:val="002D5E9F"/>
    <w:rsid w:val="002D6027"/>
    <w:rsid w:val="002D6B90"/>
    <w:rsid w:val="002D6D43"/>
    <w:rsid w:val="002D7171"/>
    <w:rsid w:val="002D7DB1"/>
    <w:rsid w:val="002E2203"/>
    <w:rsid w:val="002E3030"/>
    <w:rsid w:val="002E3128"/>
    <w:rsid w:val="002E3167"/>
    <w:rsid w:val="002E4C85"/>
    <w:rsid w:val="002E4F2F"/>
    <w:rsid w:val="002E5562"/>
    <w:rsid w:val="002F2B95"/>
    <w:rsid w:val="002F4163"/>
    <w:rsid w:val="002F464E"/>
    <w:rsid w:val="002F48B3"/>
    <w:rsid w:val="002F531F"/>
    <w:rsid w:val="002F69AF"/>
    <w:rsid w:val="002F6F24"/>
    <w:rsid w:val="0030007A"/>
    <w:rsid w:val="00301A2F"/>
    <w:rsid w:val="00301BB4"/>
    <w:rsid w:val="00301C4A"/>
    <w:rsid w:val="00301CB8"/>
    <w:rsid w:val="00302227"/>
    <w:rsid w:val="00303C52"/>
    <w:rsid w:val="00303F9A"/>
    <w:rsid w:val="003052FA"/>
    <w:rsid w:val="003126D9"/>
    <w:rsid w:val="00312BD7"/>
    <w:rsid w:val="003134FE"/>
    <w:rsid w:val="00314731"/>
    <w:rsid w:val="00314CD9"/>
    <w:rsid w:val="00315D18"/>
    <w:rsid w:val="0031619C"/>
    <w:rsid w:val="00317DA7"/>
    <w:rsid w:val="00320EF1"/>
    <w:rsid w:val="00320FD6"/>
    <w:rsid w:val="0032114B"/>
    <w:rsid w:val="00321742"/>
    <w:rsid w:val="00321948"/>
    <w:rsid w:val="00321F00"/>
    <w:rsid w:val="0032254A"/>
    <w:rsid w:val="003239B2"/>
    <w:rsid w:val="00324816"/>
    <w:rsid w:val="003248D8"/>
    <w:rsid w:val="003248FA"/>
    <w:rsid w:val="00324F2A"/>
    <w:rsid w:val="00325EB3"/>
    <w:rsid w:val="003266FA"/>
    <w:rsid w:val="00327174"/>
    <w:rsid w:val="00327732"/>
    <w:rsid w:val="0033045D"/>
    <w:rsid w:val="00330D21"/>
    <w:rsid w:val="0033111B"/>
    <w:rsid w:val="00335400"/>
    <w:rsid w:val="00336B35"/>
    <w:rsid w:val="00336B37"/>
    <w:rsid w:val="00336F66"/>
    <w:rsid w:val="0034154A"/>
    <w:rsid w:val="003423F8"/>
    <w:rsid w:val="0034279A"/>
    <w:rsid w:val="00343063"/>
    <w:rsid w:val="003437C6"/>
    <w:rsid w:val="003446DD"/>
    <w:rsid w:val="00344D17"/>
    <w:rsid w:val="0034537B"/>
    <w:rsid w:val="00346405"/>
    <w:rsid w:val="00347945"/>
    <w:rsid w:val="003505B8"/>
    <w:rsid w:val="00351A62"/>
    <w:rsid w:val="00352585"/>
    <w:rsid w:val="00352CA5"/>
    <w:rsid w:val="003531C9"/>
    <w:rsid w:val="00354D1D"/>
    <w:rsid w:val="00355C81"/>
    <w:rsid w:val="003601D9"/>
    <w:rsid w:val="003606AF"/>
    <w:rsid w:val="00360705"/>
    <w:rsid w:val="00360C4B"/>
    <w:rsid w:val="00360C9F"/>
    <w:rsid w:val="00362794"/>
    <w:rsid w:val="003647B1"/>
    <w:rsid w:val="00364DA7"/>
    <w:rsid w:val="00365125"/>
    <w:rsid w:val="00367746"/>
    <w:rsid w:val="0037156A"/>
    <w:rsid w:val="00371932"/>
    <w:rsid w:val="00371A1D"/>
    <w:rsid w:val="003724DC"/>
    <w:rsid w:val="00372F5B"/>
    <w:rsid w:val="0037429C"/>
    <w:rsid w:val="0038079C"/>
    <w:rsid w:val="00380B97"/>
    <w:rsid w:val="00380CAB"/>
    <w:rsid w:val="003819AE"/>
    <w:rsid w:val="00381BEB"/>
    <w:rsid w:val="00381CD0"/>
    <w:rsid w:val="003857DC"/>
    <w:rsid w:val="003867F7"/>
    <w:rsid w:val="00386D98"/>
    <w:rsid w:val="003874BC"/>
    <w:rsid w:val="00390989"/>
    <w:rsid w:val="003911C3"/>
    <w:rsid w:val="00391F86"/>
    <w:rsid w:val="00392594"/>
    <w:rsid w:val="00393022"/>
    <w:rsid w:val="00393895"/>
    <w:rsid w:val="003941AD"/>
    <w:rsid w:val="00394B00"/>
    <w:rsid w:val="00394F0D"/>
    <w:rsid w:val="00397F60"/>
    <w:rsid w:val="003A0403"/>
    <w:rsid w:val="003A0C36"/>
    <w:rsid w:val="003A1E4A"/>
    <w:rsid w:val="003A2214"/>
    <w:rsid w:val="003A3ABB"/>
    <w:rsid w:val="003A3B1D"/>
    <w:rsid w:val="003A4528"/>
    <w:rsid w:val="003A5523"/>
    <w:rsid w:val="003A56C6"/>
    <w:rsid w:val="003A5F5B"/>
    <w:rsid w:val="003A69D4"/>
    <w:rsid w:val="003A6D98"/>
    <w:rsid w:val="003A7355"/>
    <w:rsid w:val="003B024B"/>
    <w:rsid w:val="003B0347"/>
    <w:rsid w:val="003B1FDE"/>
    <w:rsid w:val="003B2AE0"/>
    <w:rsid w:val="003B3CA0"/>
    <w:rsid w:val="003B3F13"/>
    <w:rsid w:val="003B4FA2"/>
    <w:rsid w:val="003B6B14"/>
    <w:rsid w:val="003B75C8"/>
    <w:rsid w:val="003B7913"/>
    <w:rsid w:val="003C0EF1"/>
    <w:rsid w:val="003C1D93"/>
    <w:rsid w:val="003C2910"/>
    <w:rsid w:val="003C3DD2"/>
    <w:rsid w:val="003C6635"/>
    <w:rsid w:val="003C6922"/>
    <w:rsid w:val="003D118E"/>
    <w:rsid w:val="003D1275"/>
    <w:rsid w:val="003D1A01"/>
    <w:rsid w:val="003D2F8B"/>
    <w:rsid w:val="003D4EE9"/>
    <w:rsid w:val="003D51C7"/>
    <w:rsid w:val="003D7069"/>
    <w:rsid w:val="003D7AF3"/>
    <w:rsid w:val="003D7C14"/>
    <w:rsid w:val="003D7EB1"/>
    <w:rsid w:val="003E133A"/>
    <w:rsid w:val="003E210B"/>
    <w:rsid w:val="003E416F"/>
    <w:rsid w:val="003E5017"/>
    <w:rsid w:val="003F0534"/>
    <w:rsid w:val="003F0978"/>
    <w:rsid w:val="003F153F"/>
    <w:rsid w:val="003F198D"/>
    <w:rsid w:val="003F29B6"/>
    <w:rsid w:val="003F3930"/>
    <w:rsid w:val="003F467E"/>
    <w:rsid w:val="003F4B73"/>
    <w:rsid w:val="003F4E09"/>
    <w:rsid w:val="003F662C"/>
    <w:rsid w:val="00402396"/>
    <w:rsid w:val="00404A04"/>
    <w:rsid w:val="00405B9A"/>
    <w:rsid w:val="00406F28"/>
    <w:rsid w:val="00407B2A"/>
    <w:rsid w:val="00410075"/>
    <w:rsid w:val="00410638"/>
    <w:rsid w:val="00412451"/>
    <w:rsid w:val="00412C82"/>
    <w:rsid w:val="0041376C"/>
    <w:rsid w:val="00413F03"/>
    <w:rsid w:val="00416C99"/>
    <w:rsid w:val="00417983"/>
    <w:rsid w:val="004179AE"/>
    <w:rsid w:val="00417D7D"/>
    <w:rsid w:val="00421155"/>
    <w:rsid w:val="00421928"/>
    <w:rsid w:val="00421DCA"/>
    <w:rsid w:val="00422D09"/>
    <w:rsid w:val="0042381F"/>
    <w:rsid w:val="00424AB8"/>
    <w:rsid w:val="00425A71"/>
    <w:rsid w:val="00426061"/>
    <w:rsid w:val="00426282"/>
    <w:rsid w:val="00427479"/>
    <w:rsid w:val="00427F18"/>
    <w:rsid w:val="00430511"/>
    <w:rsid w:val="00431A05"/>
    <w:rsid w:val="004328DA"/>
    <w:rsid w:val="00432F9B"/>
    <w:rsid w:val="00433A8F"/>
    <w:rsid w:val="004348DA"/>
    <w:rsid w:val="00434B2A"/>
    <w:rsid w:val="00434D0E"/>
    <w:rsid w:val="00436181"/>
    <w:rsid w:val="00437D5C"/>
    <w:rsid w:val="00437FEE"/>
    <w:rsid w:val="00440829"/>
    <w:rsid w:val="00440B11"/>
    <w:rsid w:val="00440F9F"/>
    <w:rsid w:val="00441D45"/>
    <w:rsid w:val="0044489D"/>
    <w:rsid w:val="00444902"/>
    <w:rsid w:val="00444C2A"/>
    <w:rsid w:val="0044653E"/>
    <w:rsid w:val="00446C3A"/>
    <w:rsid w:val="00447505"/>
    <w:rsid w:val="00450817"/>
    <w:rsid w:val="004508E9"/>
    <w:rsid w:val="00450AC6"/>
    <w:rsid w:val="00451712"/>
    <w:rsid w:val="00451A32"/>
    <w:rsid w:val="0045239E"/>
    <w:rsid w:val="00452E6A"/>
    <w:rsid w:val="00453EAF"/>
    <w:rsid w:val="00457338"/>
    <w:rsid w:val="004573D9"/>
    <w:rsid w:val="00457B87"/>
    <w:rsid w:val="00457C35"/>
    <w:rsid w:val="00460787"/>
    <w:rsid w:val="0046080F"/>
    <w:rsid w:val="0046124A"/>
    <w:rsid w:val="00462ECB"/>
    <w:rsid w:val="00463B6B"/>
    <w:rsid w:val="00464096"/>
    <w:rsid w:val="0046587D"/>
    <w:rsid w:val="00465ED0"/>
    <w:rsid w:val="004666B9"/>
    <w:rsid w:val="0046725F"/>
    <w:rsid w:val="00467876"/>
    <w:rsid w:val="00470921"/>
    <w:rsid w:val="00471B67"/>
    <w:rsid w:val="004720B3"/>
    <w:rsid w:val="0047213F"/>
    <w:rsid w:val="00473A27"/>
    <w:rsid w:val="0047418A"/>
    <w:rsid w:val="00476DE0"/>
    <w:rsid w:val="00477619"/>
    <w:rsid w:val="00480FC0"/>
    <w:rsid w:val="004811C3"/>
    <w:rsid w:val="00481787"/>
    <w:rsid w:val="00481797"/>
    <w:rsid w:val="004818C6"/>
    <w:rsid w:val="00481BC7"/>
    <w:rsid w:val="00482336"/>
    <w:rsid w:val="00482C52"/>
    <w:rsid w:val="00485D62"/>
    <w:rsid w:val="00486E00"/>
    <w:rsid w:val="00492416"/>
    <w:rsid w:val="004967B7"/>
    <w:rsid w:val="00496D00"/>
    <w:rsid w:val="00496D1D"/>
    <w:rsid w:val="00497E37"/>
    <w:rsid w:val="004A02B9"/>
    <w:rsid w:val="004A05BA"/>
    <w:rsid w:val="004A0980"/>
    <w:rsid w:val="004A1CEB"/>
    <w:rsid w:val="004A21DF"/>
    <w:rsid w:val="004A2E8F"/>
    <w:rsid w:val="004A3471"/>
    <w:rsid w:val="004A52E9"/>
    <w:rsid w:val="004A5AD4"/>
    <w:rsid w:val="004A612B"/>
    <w:rsid w:val="004A6E2E"/>
    <w:rsid w:val="004B128C"/>
    <w:rsid w:val="004B1450"/>
    <w:rsid w:val="004B169A"/>
    <w:rsid w:val="004B2355"/>
    <w:rsid w:val="004B23E6"/>
    <w:rsid w:val="004B2627"/>
    <w:rsid w:val="004B3D79"/>
    <w:rsid w:val="004B3EB7"/>
    <w:rsid w:val="004B442E"/>
    <w:rsid w:val="004B4ABB"/>
    <w:rsid w:val="004B7713"/>
    <w:rsid w:val="004C025E"/>
    <w:rsid w:val="004C3174"/>
    <w:rsid w:val="004C40E5"/>
    <w:rsid w:val="004C4567"/>
    <w:rsid w:val="004C511F"/>
    <w:rsid w:val="004D004C"/>
    <w:rsid w:val="004D075C"/>
    <w:rsid w:val="004D112C"/>
    <w:rsid w:val="004D1349"/>
    <w:rsid w:val="004D1A49"/>
    <w:rsid w:val="004D22F9"/>
    <w:rsid w:val="004D4092"/>
    <w:rsid w:val="004D6296"/>
    <w:rsid w:val="004D62F2"/>
    <w:rsid w:val="004D6908"/>
    <w:rsid w:val="004D7CEF"/>
    <w:rsid w:val="004E0043"/>
    <w:rsid w:val="004E077E"/>
    <w:rsid w:val="004E1687"/>
    <w:rsid w:val="004E5D63"/>
    <w:rsid w:val="004E602F"/>
    <w:rsid w:val="004E619B"/>
    <w:rsid w:val="004E626E"/>
    <w:rsid w:val="004E774B"/>
    <w:rsid w:val="004E790B"/>
    <w:rsid w:val="004F09E5"/>
    <w:rsid w:val="004F0A42"/>
    <w:rsid w:val="004F12F3"/>
    <w:rsid w:val="004F2315"/>
    <w:rsid w:val="004F2CAE"/>
    <w:rsid w:val="004F3CD5"/>
    <w:rsid w:val="004F4EA5"/>
    <w:rsid w:val="004F50CD"/>
    <w:rsid w:val="004F6629"/>
    <w:rsid w:val="004F6A1F"/>
    <w:rsid w:val="004F6A7C"/>
    <w:rsid w:val="004F75DF"/>
    <w:rsid w:val="004F7BCD"/>
    <w:rsid w:val="004F7F26"/>
    <w:rsid w:val="0050005F"/>
    <w:rsid w:val="005005CB"/>
    <w:rsid w:val="0050193C"/>
    <w:rsid w:val="0050228B"/>
    <w:rsid w:val="00503402"/>
    <w:rsid w:val="005044B9"/>
    <w:rsid w:val="00505124"/>
    <w:rsid w:val="00505286"/>
    <w:rsid w:val="0050593E"/>
    <w:rsid w:val="00507956"/>
    <w:rsid w:val="00507A58"/>
    <w:rsid w:val="0051043D"/>
    <w:rsid w:val="00510682"/>
    <w:rsid w:val="00510D1D"/>
    <w:rsid w:val="005111C2"/>
    <w:rsid w:val="00511701"/>
    <w:rsid w:val="00513AC7"/>
    <w:rsid w:val="00515C2A"/>
    <w:rsid w:val="00517105"/>
    <w:rsid w:val="00517EB8"/>
    <w:rsid w:val="00521F40"/>
    <w:rsid w:val="0052389C"/>
    <w:rsid w:val="00525008"/>
    <w:rsid w:val="00525C1C"/>
    <w:rsid w:val="00525C30"/>
    <w:rsid w:val="00530384"/>
    <w:rsid w:val="005358DF"/>
    <w:rsid w:val="00536527"/>
    <w:rsid w:val="00537E6B"/>
    <w:rsid w:val="00540C41"/>
    <w:rsid w:val="00541554"/>
    <w:rsid w:val="00542348"/>
    <w:rsid w:val="00542961"/>
    <w:rsid w:val="005433DB"/>
    <w:rsid w:val="00543774"/>
    <w:rsid w:val="00544A75"/>
    <w:rsid w:val="00545307"/>
    <w:rsid w:val="005476B1"/>
    <w:rsid w:val="00547809"/>
    <w:rsid w:val="00547E35"/>
    <w:rsid w:val="005502D7"/>
    <w:rsid w:val="00550675"/>
    <w:rsid w:val="00552BF8"/>
    <w:rsid w:val="005544E4"/>
    <w:rsid w:val="00554630"/>
    <w:rsid w:val="00555A8D"/>
    <w:rsid w:val="00556426"/>
    <w:rsid w:val="00556870"/>
    <w:rsid w:val="00556F64"/>
    <w:rsid w:val="00557ADD"/>
    <w:rsid w:val="005617EB"/>
    <w:rsid w:val="00562BE0"/>
    <w:rsid w:val="00562D22"/>
    <w:rsid w:val="00563D43"/>
    <w:rsid w:val="00564BEF"/>
    <w:rsid w:val="00564FDA"/>
    <w:rsid w:val="00565DB8"/>
    <w:rsid w:val="00566CB5"/>
    <w:rsid w:val="00567243"/>
    <w:rsid w:val="00567425"/>
    <w:rsid w:val="00567569"/>
    <w:rsid w:val="00567F0B"/>
    <w:rsid w:val="0057013C"/>
    <w:rsid w:val="005705F6"/>
    <w:rsid w:val="00570625"/>
    <w:rsid w:val="00570796"/>
    <w:rsid w:val="00570997"/>
    <w:rsid w:val="00571A73"/>
    <w:rsid w:val="005728FD"/>
    <w:rsid w:val="00573141"/>
    <w:rsid w:val="00574781"/>
    <w:rsid w:val="00574E57"/>
    <w:rsid w:val="00577318"/>
    <w:rsid w:val="0058044C"/>
    <w:rsid w:val="0058048B"/>
    <w:rsid w:val="005813B7"/>
    <w:rsid w:val="00581EE3"/>
    <w:rsid w:val="0058218F"/>
    <w:rsid w:val="00582547"/>
    <w:rsid w:val="00582CE9"/>
    <w:rsid w:val="00584C83"/>
    <w:rsid w:val="00585120"/>
    <w:rsid w:val="00585716"/>
    <w:rsid w:val="005869F7"/>
    <w:rsid w:val="00586AD4"/>
    <w:rsid w:val="005874DB"/>
    <w:rsid w:val="00591E41"/>
    <w:rsid w:val="00595D3E"/>
    <w:rsid w:val="005962A1"/>
    <w:rsid w:val="005A1063"/>
    <w:rsid w:val="005A1BA6"/>
    <w:rsid w:val="005A3D0B"/>
    <w:rsid w:val="005A53AE"/>
    <w:rsid w:val="005A5971"/>
    <w:rsid w:val="005A5D1A"/>
    <w:rsid w:val="005A69A5"/>
    <w:rsid w:val="005B06FF"/>
    <w:rsid w:val="005B39EA"/>
    <w:rsid w:val="005B4409"/>
    <w:rsid w:val="005B48C4"/>
    <w:rsid w:val="005C0F61"/>
    <w:rsid w:val="005C27DE"/>
    <w:rsid w:val="005C2D44"/>
    <w:rsid w:val="005C2F22"/>
    <w:rsid w:val="005C3331"/>
    <w:rsid w:val="005C3AC1"/>
    <w:rsid w:val="005C3FB6"/>
    <w:rsid w:val="005C61EE"/>
    <w:rsid w:val="005C6780"/>
    <w:rsid w:val="005C78E5"/>
    <w:rsid w:val="005C7B76"/>
    <w:rsid w:val="005D0C27"/>
    <w:rsid w:val="005D0ED3"/>
    <w:rsid w:val="005D0FC2"/>
    <w:rsid w:val="005D12D8"/>
    <w:rsid w:val="005D1407"/>
    <w:rsid w:val="005D25D8"/>
    <w:rsid w:val="005D2905"/>
    <w:rsid w:val="005D2C60"/>
    <w:rsid w:val="005D3C85"/>
    <w:rsid w:val="005D3FA0"/>
    <w:rsid w:val="005D4FC7"/>
    <w:rsid w:val="005D75D3"/>
    <w:rsid w:val="005E12BF"/>
    <w:rsid w:val="005E1509"/>
    <w:rsid w:val="005E158C"/>
    <w:rsid w:val="005E1BD2"/>
    <w:rsid w:val="005E2533"/>
    <w:rsid w:val="005E336F"/>
    <w:rsid w:val="005E3A43"/>
    <w:rsid w:val="005E3ACB"/>
    <w:rsid w:val="005E461A"/>
    <w:rsid w:val="005E5E39"/>
    <w:rsid w:val="005E6C29"/>
    <w:rsid w:val="005E6CCE"/>
    <w:rsid w:val="005E6DDE"/>
    <w:rsid w:val="005E70E5"/>
    <w:rsid w:val="005F08FE"/>
    <w:rsid w:val="005F1C6D"/>
    <w:rsid w:val="005F26CA"/>
    <w:rsid w:val="005F28CB"/>
    <w:rsid w:val="005F2BE2"/>
    <w:rsid w:val="005F3545"/>
    <w:rsid w:val="005F3A8A"/>
    <w:rsid w:val="005F3B23"/>
    <w:rsid w:val="005F3C82"/>
    <w:rsid w:val="005F5BE0"/>
    <w:rsid w:val="005F61BE"/>
    <w:rsid w:val="005F713F"/>
    <w:rsid w:val="0060445A"/>
    <w:rsid w:val="00607FD2"/>
    <w:rsid w:val="00610C0B"/>
    <w:rsid w:val="0061136A"/>
    <w:rsid w:val="00616447"/>
    <w:rsid w:val="006172A1"/>
    <w:rsid w:val="00617389"/>
    <w:rsid w:val="00617E2C"/>
    <w:rsid w:val="00617FE4"/>
    <w:rsid w:val="0062107B"/>
    <w:rsid w:val="006212C4"/>
    <w:rsid w:val="006214D1"/>
    <w:rsid w:val="006224AA"/>
    <w:rsid w:val="00622D21"/>
    <w:rsid w:val="006245ED"/>
    <w:rsid w:val="006246C5"/>
    <w:rsid w:val="006250DB"/>
    <w:rsid w:val="00625828"/>
    <w:rsid w:val="0062725C"/>
    <w:rsid w:val="00630713"/>
    <w:rsid w:val="006313E4"/>
    <w:rsid w:val="00631A4E"/>
    <w:rsid w:val="00631A5C"/>
    <w:rsid w:val="006321E1"/>
    <w:rsid w:val="006344A8"/>
    <w:rsid w:val="0063618E"/>
    <w:rsid w:val="00640E0F"/>
    <w:rsid w:val="006419DC"/>
    <w:rsid w:val="00642A66"/>
    <w:rsid w:val="00644030"/>
    <w:rsid w:val="0064457A"/>
    <w:rsid w:val="006446E5"/>
    <w:rsid w:val="00645DCA"/>
    <w:rsid w:val="0064666F"/>
    <w:rsid w:val="00646F2B"/>
    <w:rsid w:val="00647A13"/>
    <w:rsid w:val="006522AB"/>
    <w:rsid w:val="00652FFF"/>
    <w:rsid w:val="0065343A"/>
    <w:rsid w:val="006534B4"/>
    <w:rsid w:val="00653783"/>
    <w:rsid w:val="00654B21"/>
    <w:rsid w:val="006551ED"/>
    <w:rsid w:val="0065652E"/>
    <w:rsid w:val="0065730C"/>
    <w:rsid w:val="00660D7D"/>
    <w:rsid w:val="00662350"/>
    <w:rsid w:val="006635C4"/>
    <w:rsid w:val="00663BCF"/>
    <w:rsid w:val="006644AD"/>
    <w:rsid w:val="006649DD"/>
    <w:rsid w:val="006653EA"/>
    <w:rsid w:val="00665B8E"/>
    <w:rsid w:val="00665C87"/>
    <w:rsid w:val="00670EAA"/>
    <w:rsid w:val="00672185"/>
    <w:rsid w:val="0067555A"/>
    <w:rsid w:val="006773C2"/>
    <w:rsid w:val="00677F76"/>
    <w:rsid w:val="00683029"/>
    <w:rsid w:val="00684A3B"/>
    <w:rsid w:val="00685BA4"/>
    <w:rsid w:val="006866E9"/>
    <w:rsid w:val="00690C09"/>
    <w:rsid w:val="006911A5"/>
    <w:rsid w:val="00691590"/>
    <w:rsid w:val="006928A1"/>
    <w:rsid w:val="00694C15"/>
    <w:rsid w:val="00694FAD"/>
    <w:rsid w:val="00695E66"/>
    <w:rsid w:val="006965B8"/>
    <w:rsid w:val="00697576"/>
    <w:rsid w:val="00697FCF"/>
    <w:rsid w:val="006A07E7"/>
    <w:rsid w:val="006A09DD"/>
    <w:rsid w:val="006A0AB6"/>
    <w:rsid w:val="006A0AC1"/>
    <w:rsid w:val="006A2DF5"/>
    <w:rsid w:val="006A4DC0"/>
    <w:rsid w:val="006A547F"/>
    <w:rsid w:val="006A601E"/>
    <w:rsid w:val="006A6361"/>
    <w:rsid w:val="006A6D0E"/>
    <w:rsid w:val="006A71E9"/>
    <w:rsid w:val="006B346E"/>
    <w:rsid w:val="006B36E0"/>
    <w:rsid w:val="006B5531"/>
    <w:rsid w:val="006B6037"/>
    <w:rsid w:val="006B6701"/>
    <w:rsid w:val="006B696A"/>
    <w:rsid w:val="006B77E3"/>
    <w:rsid w:val="006B7822"/>
    <w:rsid w:val="006B7AE5"/>
    <w:rsid w:val="006C02DD"/>
    <w:rsid w:val="006C0B1B"/>
    <w:rsid w:val="006C1130"/>
    <w:rsid w:val="006C1E7E"/>
    <w:rsid w:val="006C2E83"/>
    <w:rsid w:val="006C34E9"/>
    <w:rsid w:val="006C4BA7"/>
    <w:rsid w:val="006C4DE6"/>
    <w:rsid w:val="006C51DC"/>
    <w:rsid w:val="006C5979"/>
    <w:rsid w:val="006D0288"/>
    <w:rsid w:val="006D147E"/>
    <w:rsid w:val="006D1BAD"/>
    <w:rsid w:val="006D2047"/>
    <w:rsid w:val="006D2712"/>
    <w:rsid w:val="006D369D"/>
    <w:rsid w:val="006D444C"/>
    <w:rsid w:val="006D5107"/>
    <w:rsid w:val="006D61D2"/>
    <w:rsid w:val="006D6FAD"/>
    <w:rsid w:val="006D749C"/>
    <w:rsid w:val="006E040D"/>
    <w:rsid w:val="006E1518"/>
    <w:rsid w:val="006E321C"/>
    <w:rsid w:val="006E3465"/>
    <w:rsid w:val="006E3C24"/>
    <w:rsid w:val="006E4994"/>
    <w:rsid w:val="006E4D61"/>
    <w:rsid w:val="006E5842"/>
    <w:rsid w:val="006E5AB6"/>
    <w:rsid w:val="006F012A"/>
    <w:rsid w:val="006F05AD"/>
    <w:rsid w:val="006F1A9A"/>
    <w:rsid w:val="006F2B37"/>
    <w:rsid w:val="006F316B"/>
    <w:rsid w:val="006F33C0"/>
    <w:rsid w:val="006F3F77"/>
    <w:rsid w:val="006F46C1"/>
    <w:rsid w:val="006F486F"/>
    <w:rsid w:val="006F4CEC"/>
    <w:rsid w:val="006F4DC7"/>
    <w:rsid w:val="006F77EE"/>
    <w:rsid w:val="006F7F9A"/>
    <w:rsid w:val="0070126A"/>
    <w:rsid w:val="00701289"/>
    <w:rsid w:val="0070209C"/>
    <w:rsid w:val="00702C4F"/>
    <w:rsid w:val="0070340C"/>
    <w:rsid w:val="007054BE"/>
    <w:rsid w:val="0070640A"/>
    <w:rsid w:val="00706998"/>
    <w:rsid w:val="00706C2D"/>
    <w:rsid w:val="00707DE3"/>
    <w:rsid w:val="007100F3"/>
    <w:rsid w:val="00713722"/>
    <w:rsid w:val="00714021"/>
    <w:rsid w:val="00715C2C"/>
    <w:rsid w:val="007163EB"/>
    <w:rsid w:val="007172E2"/>
    <w:rsid w:val="00717DC2"/>
    <w:rsid w:val="0072013A"/>
    <w:rsid w:val="007202CD"/>
    <w:rsid w:val="0072161B"/>
    <w:rsid w:val="0072314B"/>
    <w:rsid w:val="007232A4"/>
    <w:rsid w:val="00725D2A"/>
    <w:rsid w:val="00726864"/>
    <w:rsid w:val="007275BA"/>
    <w:rsid w:val="00732CEB"/>
    <w:rsid w:val="00732D54"/>
    <w:rsid w:val="007341F5"/>
    <w:rsid w:val="00734441"/>
    <w:rsid w:val="00736862"/>
    <w:rsid w:val="0074058C"/>
    <w:rsid w:val="00743054"/>
    <w:rsid w:val="00743AE3"/>
    <w:rsid w:val="0074417E"/>
    <w:rsid w:val="00744D99"/>
    <w:rsid w:val="00744E07"/>
    <w:rsid w:val="0074504C"/>
    <w:rsid w:val="0074536F"/>
    <w:rsid w:val="00745792"/>
    <w:rsid w:val="00745921"/>
    <w:rsid w:val="00745F58"/>
    <w:rsid w:val="007460EA"/>
    <w:rsid w:val="00747066"/>
    <w:rsid w:val="00747140"/>
    <w:rsid w:val="007502BE"/>
    <w:rsid w:val="00751061"/>
    <w:rsid w:val="00751126"/>
    <w:rsid w:val="0075199A"/>
    <w:rsid w:val="00751BF5"/>
    <w:rsid w:val="00752526"/>
    <w:rsid w:val="00752EEE"/>
    <w:rsid w:val="007533B6"/>
    <w:rsid w:val="00753CA0"/>
    <w:rsid w:val="0075463E"/>
    <w:rsid w:val="00756694"/>
    <w:rsid w:val="00756AB0"/>
    <w:rsid w:val="00757CDF"/>
    <w:rsid w:val="007607D9"/>
    <w:rsid w:val="00761844"/>
    <w:rsid w:val="00761DF5"/>
    <w:rsid w:val="00762E9A"/>
    <w:rsid w:val="007648ED"/>
    <w:rsid w:val="00764D2F"/>
    <w:rsid w:val="00765275"/>
    <w:rsid w:val="00766609"/>
    <w:rsid w:val="007674D8"/>
    <w:rsid w:val="0076759C"/>
    <w:rsid w:val="0077033D"/>
    <w:rsid w:val="00770929"/>
    <w:rsid w:val="00771D16"/>
    <w:rsid w:val="0077434D"/>
    <w:rsid w:val="00775BEE"/>
    <w:rsid w:val="00780312"/>
    <w:rsid w:val="00780453"/>
    <w:rsid w:val="00781B3F"/>
    <w:rsid w:val="007825D8"/>
    <w:rsid w:val="00782913"/>
    <w:rsid w:val="00783285"/>
    <w:rsid w:val="00783B16"/>
    <w:rsid w:val="00784A60"/>
    <w:rsid w:val="007858AE"/>
    <w:rsid w:val="00785E57"/>
    <w:rsid w:val="007870A8"/>
    <w:rsid w:val="00795F15"/>
    <w:rsid w:val="007962ED"/>
    <w:rsid w:val="007969E8"/>
    <w:rsid w:val="00796C56"/>
    <w:rsid w:val="007976A4"/>
    <w:rsid w:val="007A15C4"/>
    <w:rsid w:val="007A29F5"/>
    <w:rsid w:val="007A328A"/>
    <w:rsid w:val="007A359E"/>
    <w:rsid w:val="007A44D4"/>
    <w:rsid w:val="007A54BA"/>
    <w:rsid w:val="007A5C18"/>
    <w:rsid w:val="007A7857"/>
    <w:rsid w:val="007B027C"/>
    <w:rsid w:val="007B3E00"/>
    <w:rsid w:val="007B43AB"/>
    <w:rsid w:val="007B4B7C"/>
    <w:rsid w:val="007B4F5E"/>
    <w:rsid w:val="007B50BB"/>
    <w:rsid w:val="007B52E8"/>
    <w:rsid w:val="007B5AB6"/>
    <w:rsid w:val="007B5BD0"/>
    <w:rsid w:val="007B5BF3"/>
    <w:rsid w:val="007B689A"/>
    <w:rsid w:val="007C0127"/>
    <w:rsid w:val="007C07BC"/>
    <w:rsid w:val="007C137A"/>
    <w:rsid w:val="007C1E40"/>
    <w:rsid w:val="007C3643"/>
    <w:rsid w:val="007C4032"/>
    <w:rsid w:val="007C42B4"/>
    <w:rsid w:val="007D33E6"/>
    <w:rsid w:val="007D39AD"/>
    <w:rsid w:val="007D569C"/>
    <w:rsid w:val="007D5E8D"/>
    <w:rsid w:val="007E1070"/>
    <w:rsid w:val="007E3359"/>
    <w:rsid w:val="007E3A13"/>
    <w:rsid w:val="007E3F24"/>
    <w:rsid w:val="007E41AC"/>
    <w:rsid w:val="007E42C3"/>
    <w:rsid w:val="007E5A10"/>
    <w:rsid w:val="007E5FFF"/>
    <w:rsid w:val="007E643B"/>
    <w:rsid w:val="007E6704"/>
    <w:rsid w:val="007E7F8B"/>
    <w:rsid w:val="007F2C3F"/>
    <w:rsid w:val="007F43DD"/>
    <w:rsid w:val="007F4A1D"/>
    <w:rsid w:val="007F5085"/>
    <w:rsid w:val="007F50D4"/>
    <w:rsid w:val="007F5523"/>
    <w:rsid w:val="007F7049"/>
    <w:rsid w:val="007F730B"/>
    <w:rsid w:val="0080145F"/>
    <w:rsid w:val="00801974"/>
    <w:rsid w:val="00801F69"/>
    <w:rsid w:val="00802A8B"/>
    <w:rsid w:val="00802CF4"/>
    <w:rsid w:val="00802D0D"/>
    <w:rsid w:val="00803729"/>
    <w:rsid w:val="0080514F"/>
    <w:rsid w:val="008054A9"/>
    <w:rsid w:val="008077FD"/>
    <w:rsid w:val="008104D0"/>
    <w:rsid w:val="0081154A"/>
    <w:rsid w:val="0081231F"/>
    <w:rsid w:val="00813169"/>
    <w:rsid w:val="00813D16"/>
    <w:rsid w:val="00813D33"/>
    <w:rsid w:val="00813E61"/>
    <w:rsid w:val="00813FFD"/>
    <w:rsid w:val="008142A1"/>
    <w:rsid w:val="00814A32"/>
    <w:rsid w:val="00815450"/>
    <w:rsid w:val="00815607"/>
    <w:rsid w:val="00815914"/>
    <w:rsid w:val="00815EA7"/>
    <w:rsid w:val="0081788C"/>
    <w:rsid w:val="00821503"/>
    <w:rsid w:val="00821EE1"/>
    <w:rsid w:val="008221A6"/>
    <w:rsid w:val="00822837"/>
    <w:rsid w:val="00822EEE"/>
    <w:rsid w:val="008240A9"/>
    <w:rsid w:val="0082445D"/>
    <w:rsid w:val="00824725"/>
    <w:rsid w:val="00824BBA"/>
    <w:rsid w:val="00826967"/>
    <w:rsid w:val="00826F03"/>
    <w:rsid w:val="00830311"/>
    <w:rsid w:val="00830722"/>
    <w:rsid w:val="00830D4E"/>
    <w:rsid w:val="00830E3F"/>
    <w:rsid w:val="0083285E"/>
    <w:rsid w:val="008334DD"/>
    <w:rsid w:val="008337EC"/>
    <w:rsid w:val="00834562"/>
    <w:rsid w:val="0083617E"/>
    <w:rsid w:val="00837676"/>
    <w:rsid w:val="008400CA"/>
    <w:rsid w:val="00841047"/>
    <w:rsid w:val="0084213D"/>
    <w:rsid w:val="008424CE"/>
    <w:rsid w:val="00844703"/>
    <w:rsid w:val="00845900"/>
    <w:rsid w:val="00845C84"/>
    <w:rsid w:val="0085152C"/>
    <w:rsid w:val="00851734"/>
    <w:rsid w:val="00851742"/>
    <w:rsid w:val="00852369"/>
    <w:rsid w:val="00852526"/>
    <w:rsid w:val="00852E76"/>
    <w:rsid w:val="00853786"/>
    <w:rsid w:val="0085445A"/>
    <w:rsid w:val="00855287"/>
    <w:rsid w:val="008562A3"/>
    <w:rsid w:val="008563CA"/>
    <w:rsid w:val="008564B3"/>
    <w:rsid w:val="00856A08"/>
    <w:rsid w:val="008605D0"/>
    <w:rsid w:val="00860771"/>
    <w:rsid w:val="00861833"/>
    <w:rsid w:val="00864B5E"/>
    <w:rsid w:val="00864FDE"/>
    <w:rsid w:val="008652C0"/>
    <w:rsid w:val="00866D5D"/>
    <w:rsid w:val="0086750C"/>
    <w:rsid w:val="0086758A"/>
    <w:rsid w:val="00867C47"/>
    <w:rsid w:val="008705F1"/>
    <w:rsid w:val="00870954"/>
    <w:rsid w:val="008710FF"/>
    <w:rsid w:val="008714B9"/>
    <w:rsid w:val="0087227F"/>
    <w:rsid w:val="00874931"/>
    <w:rsid w:val="00875537"/>
    <w:rsid w:val="00875B19"/>
    <w:rsid w:val="0087608C"/>
    <w:rsid w:val="00880758"/>
    <w:rsid w:val="008811DC"/>
    <w:rsid w:val="0088136D"/>
    <w:rsid w:val="00881508"/>
    <w:rsid w:val="008816FC"/>
    <w:rsid w:val="00882120"/>
    <w:rsid w:val="0088270F"/>
    <w:rsid w:val="00886F74"/>
    <w:rsid w:val="00887738"/>
    <w:rsid w:val="008905B2"/>
    <w:rsid w:val="00891101"/>
    <w:rsid w:val="00892294"/>
    <w:rsid w:val="00892FE6"/>
    <w:rsid w:val="0089448A"/>
    <w:rsid w:val="008945E3"/>
    <w:rsid w:val="00895410"/>
    <w:rsid w:val="00895AB4"/>
    <w:rsid w:val="00896483"/>
    <w:rsid w:val="00896A72"/>
    <w:rsid w:val="008974AB"/>
    <w:rsid w:val="008A034F"/>
    <w:rsid w:val="008A0968"/>
    <w:rsid w:val="008A25B2"/>
    <w:rsid w:val="008A31BE"/>
    <w:rsid w:val="008A4123"/>
    <w:rsid w:val="008A6C18"/>
    <w:rsid w:val="008A730F"/>
    <w:rsid w:val="008B027E"/>
    <w:rsid w:val="008B2620"/>
    <w:rsid w:val="008B359C"/>
    <w:rsid w:val="008B79DD"/>
    <w:rsid w:val="008C0D50"/>
    <w:rsid w:val="008C2BE4"/>
    <w:rsid w:val="008C2D59"/>
    <w:rsid w:val="008C6FCA"/>
    <w:rsid w:val="008C7A96"/>
    <w:rsid w:val="008C7FAB"/>
    <w:rsid w:val="008D0027"/>
    <w:rsid w:val="008D0CDA"/>
    <w:rsid w:val="008D18C3"/>
    <w:rsid w:val="008D2BEE"/>
    <w:rsid w:val="008D3199"/>
    <w:rsid w:val="008D3E22"/>
    <w:rsid w:val="008D4AEA"/>
    <w:rsid w:val="008D5E15"/>
    <w:rsid w:val="008D70E0"/>
    <w:rsid w:val="008D7360"/>
    <w:rsid w:val="008D7423"/>
    <w:rsid w:val="008D76A1"/>
    <w:rsid w:val="008D7A4E"/>
    <w:rsid w:val="008E08DC"/>
    <w:rsid w:val="008E0D6C"/>
    <w:rsid w:val="008E129B"/>
    <w:rsid w:val="008E1EB4"/>
    <w:rsid w:val="008E244A"/>
    <w:rsid w:val="008E4155"/>
    <w:rsid w:val="008E4F09"/>
    <w:rsid w:val="008E7940"/>
    <w:rsid w:val="008E7D24"/>
    <w:rsid w:val="008F0313"/>
    <w:rsid w:val="008F053D"/>
    <w:rsid w:val="008F1C97"/>
    <w:rsid w:val="008F22E1"/>
    <w:rsid w:val="008F2B4C"/>
    <w:rsid w:val="008F3A55"/>
    <w:rsid w:val="008F3E00"/>
    <w:rsid w:val="008F4616"/>
    <w:rsid w:val="008F55D0"/>
    <w:rsid w:val="008F61AA"/>
    <w:rsid w:val="008F6425"/>
    <w:rsid w:val="008F65F0"/>
    <w:rsid w:val="009016FB"/>
    <w:rsid w:val="00902B9E"/>
    <w:rsid w:val="00903567"/>
    <w:rsid w:val="00903998"/>
    <w:rsid w:val="0090452C"/>
    <w:rsid w:val="00905FBF"/>
    <w:rsid w:val="00906CA3"/>
    <w:rsid w:val="009071C0"/>
    <w:rsid w:val="0090742F"/>
    <w:rsid w:val="00907A88"/>
    <w:rsid w:val="00912326"/>
    <w:rsid w:val="00912AC1"/>
    <w:rsid w:val="009169D3"/>
    <w:rsid w:val="00916DCD"/>
    <w:rsid w:val="009171DC"/>
    <w:rsid w:val="0091796F"/>
    <w:rsid w:val="00917BB2"/>
    <w:rsid w:val="00917F5A"/>
    <w:rsid w:val="009200DE"/>
    <w:rsid w:val="00922774"/>
    <w:rsid w:val="00922F1F"/>
    <w:rsid w:val="009232CA"/>
    <w:rsid w:val="0092342A"/>
    <w:rsid w:val="00923860"/>
    <w:rsid w:val="00924A8F"/>
    <w:rsid w:val="00926E03"/>
    <w:rsid w:val="009276ED"/>
    <w:rsid w:val="00930714"/>
    <w:rsid w:val="009315A2"/>
    <w:rsid w:val="0093365E"/>
    <w:rsid w:val="00933DC4"/>
    <w:rsid w:val="00934640"/>
    <w:rsid w:val="00935050"/>
    <w:rsid w:val="00936121"/>
    <w:rsid w:val="00936496"/>
    <w:rsid w:val="0094016F"/>
    <w:rsid w:val="0094139A"/>
    <w:rsid w:val="00941419"/>
    <w:rsid w:val="00941859"/>
    <w:rsid w:val="00941E67"/>
    <w:rsid w:val="00943013"/>
    <w:rsid w:val="00944160"/>
    <w:rsid w:val="00944654"/>
    <w:rsid w:val="00944B60"/>
    <w:rsid w:val="009458C2"/>
    <w:rsid w:val="009458D1"/>
    <w:rsid w:val="0094599D"/>
    <w:rsid w:val="009465FF"/>
    <w:rsid w:val="009470D7"/>
    <w:rsid w:val="00947AD5"/>
    <w:rsid w:val="00947EE3"/>
    <w:rsid w:val="0095008A"/>
    <w:rsid w:val="00950C4C"/>
    <w:rsid w:val="00950EB1"/>
    <w:rsid w:val="00950F9A"/>
    <w:rsid w:val="009555EA"/>
    <w:rsid w:val="00963FA3"/>
    <w:rsid w:val="00966B67"/>
    <w:rsid w:val="009677D2"/>
    <w:rsid w:val="00971A99"/>
    <w:rsid w:val="00971C6C"/>
    <w:rsid w:val="00971D04"/>
    <w:rsid w:val="00973475"/>
    <w:rsid w:val="00973689"/>
    <w:rsid w:val="00973BC7"/>
    <w:rsid w:val="00974174"/>
    <w:rsid w:val="00974998"/>
    <w:rsid w:val="009756C0"/>
    <w:rsid w:val="009757C2"/>
    <w:rsid w:val="009764D7"/>
    <w:rsid w:val="009771AD"/>
    <w:rsid w:val="00977A98"/>
    <w:rsid w:val="00977FE1"/>
    <w:rsid w:val="0098169D"/>
    <w:rsid w:val="009816DB"/>
    <w:rsid w:val="00981D55"/>
    <w:rsid w:val="00981F78"/>
    <w:rsid w:val="00982395"/>
    <w:rsid w:val="0098268E"/>
    <w:rsid w:val="00982D67"/>
    <w:rsid w:val="00982DAC"/>
    <w:rsid w:val="00982FC7"/>
    <w:rsid w:val="00984125"/>
    <w:rsid w:val="0098462C"/>
    <w:rsid w:val="009853BB"/>
    <w:rsid w:val="00986319"/>
    <w:rsid w:val="00986CFD"/>
    <w:rsid w:val="00987091"/>
    <w:rsid w:val="00991DB3"/>
    <w:rsid w:val="009921DD"/>
    <w:rsid w:val="00992336"/>
    <w:rsid w:val="00992875"/>
    <w:rsid w:val="00992F19"/>
    <w:rsid w:val="00993E54"/>
    <w:rsid w:val="009940A9"/>
    <w:rsid w:val="0099482A"/>
    <w:rsid w:val="00996039"/>
    <w:rsid w:val="00996175"/>
    <w:rsid w:val="00997FB6"/>
    <w:rsid w:val="009A1F84"/>
    <w:rsid w:val="009A2D9F"/>
    <w:rsid w:val="009A343B"/>
    <w:rsid w:val="009A34F8"/>
    <w:rsid w:val="009A4139"/>
    <w:rsid w:val="009A4640"/>
    <w:rsid w:val="009A5ECC"/>
    <w:rsid w:val="009A5F25"/>
    <w:rsid w:val="009A5F82"/>
    <w:rsid w:val="009A6433"/>
    <w:rsid w:val="009A6647"/>
    <w:rsid w:val="009A690E"/>
    <w:rsid w:val="009A6B16"/>
    <w:rsid w:val="009A7844"/>
    <w:rsid w:val="009B0276"/>
    <w:rsid w:val="009B2CC0"/>
    <w:rsid w:val="009B3A40"/>
    <w:rsid w:val="009B3F7A"/>
    <w:rsid w:val="009B5C26"/>
    <w:rsid w:val="009B61F4"/>
    <w:rsid w:val="009B68D5"/>
    <w:rsid w:val="009B7401"/>
    <w:rsid w:val="009B79F5"/>
    <w:rsid w:val="009B7CB7"/>
    <w:rsid w:val="009C0702"/>
    <w:rsid w:val="009C6AA2"/>
    <w:rsid w:val="009C703E"/>
    <w:rsid w:val="009C7AB4"/>
    <w:rsid w:val="009C7BCE"/>
    <w:rsid w:val="009C7CE7"/>
    <w:rsid w:val="009D0B9C"/>
    <w:rsid w:val="009D5BA1"/>
    <w:rsid w:val="009D5E39"/>
    <w:rsid w:val="009D62F2"/>
    <w:rsid w:val="009D6720"/>
    <w:rsid w:val="009E03B2"/>
    <w:rsid w:val="009E046F"/>
    <w:rsid w:val="009E19DD"/>
    <w:rsid w:val="009E2F38"/>
    <w:rsid w:val="009E4363"/>
    <w:rsid w:val="009E7687"/>
    <w:rsid w:val="009E7C5B"/>
    <w:rsid w:val="009F0498"/>
    <w:rsid w:val="009F05B8"/>
    <w:rsid w:val="009F12AB"/>
    <w:rsid w:val="009F141C"/>
    <w:rsid w:val="009F1666"/>
    <w:rsid w:val="009F21FB"/>
    <w:rsid w:val="009F2508"/>
    <w:rsid w:val="009F4287"/>
    <w:rsid w:val="009F485F"/>
    <w:rsid w:val="009F4A58"/>
    <w:rsid w:val="009F6BFA"/>
    <w:rsid w:val="009F7FB8"/>
    <w:rsid w:val="00A00BEE"/>
    <w:rsid w:val="00A01466"/>
    <w:rsid w:val="00A024B3"/>
    <w:rsid w:val="00A02F3C"/>
    <w:rsid w:val="00A050EA"/>
    <w:rsid w:val="00A05104"/>
    <w:rsid w:val="00A05544"/>
    <w:rsid w:val="00A073F5"/>
    <w:rsid w:val="00A10824"/>
    <w:rsid w:val="00A11D2A"/>
    <w:rsid w:val="00A12FEF"/>
    <w:rsid w:val="00A131ED"/>
    <w:rsid w:val="00A13219"/>
    <w:rsid w:val="00A14984"/>
    <w:rsid w:val="00A160B6"/>
    <w:rsid w:val="00A1619E"/>
    <w:rsid w:val="00A1626F"/>
    <w:rsid w:val="00A163FD"/>
    <w:rsid w:val="00A17B36"/>
    <w:rsid w:val="00A22089"/>
    <w:rsid w:val="00A22B58"/>
    <w:rsid w:val="00A23A6C"/>
    <w:rsid w:val="00A23D14"/>
    <w:rsid w:val="00A24228"/>
    <w:rsid w:val="00A24B29"/>
    <w:rsid w:val="00A25F59"/>
    <w:rsid w:val="00A26197"/>
    <w:rsid w:val="00A30401"/>
    <w:rsid w:val="00A3092B"/>
    <w:rsid w:val="00A31111"/>
    <w:rsid w:val="00A31269"/>
    <w:rsid w:val="00A3229B"/>
    <w:rsid w:val="00A345A8"/>
    <w:rsid w:val="00A35B55"/>
    <w:rsid w:val="00A36188"/>
    <w:rsid w:val="00A37B1A"/>
    <w:rsid w:val="00A40F28"/>
    <w:rsid w:val="00A41137"/>
    <w:rsid w:val="00A41DF8"/>
    <w:rsid w:val="00A42AAC"/>
    <w:rsid w:val="00A43902"/>
    <w:rsid w:val="00A43C4D"/>
    <w:rsid w:val="00A43DE1"/>
    <w:rsid w:val="00A43E3D"/>
    <w:rsid w:val="00A4501E"/>
    <w:rsid w:val="00A46371"/>
    <w:rsid w:val="00A46618"/>
    <w:rsid w:val="00A474AC"/>
    <w:rsid w:val="00A51178"/>
    <w:rsid w:val="00A51807"/>
    <w:rsid w:val="00A53543"/>
    <w:rsid w:val="00A5415F"/>
    <w:rsid w:val="00A54999"/>
    <w:rsid w:val="00A54C70"/>
    <w:rsid w:val="00A5533C"/>
    <w:rsid w:val="00A56DAE"/>
    <w:rsid w:val="00A6029C"/>
    <w:rsid w:val="00A60704"/>
    <w:rsid w:val="00A62455"/>
    <w:rsid w:val="00A6338C"/>
    <w:rsid w:val="00A639CE"/>
    <w:rsid w:val="00A63BA7"/>
    <w:rsid w:val="00A63E0F"/>
    <w:rsid w:val="00A65786"/>
    <w:rsid w:val="00A67088"/>
    <w:rsid w:val="00A6775C"/>
    <w:rsid w:val="00A71BB6"/>
    <w:rsid w:val="00A728E7"/>
    <w:rsid w:val="00A72EC5"/>
    <w:rsid w:val="00A730C3"/>
    <w:rsid w:val="00A736BB"/>
    <w:rsid w:val="00A7491B"/>
    <w:rsid w:val="00A75935"/>
    <w:rsid w:val="00A75D1F"/>
    <w:rsid w:val="00A76060"/>
    <w:rsid w:val="00A764E5"/>
    <w:rsid w:val="00A81CAF"/>
    <w:rsid w:val="00A82D05"/>
    <w:rsid w:val="00A836BD"/>
    <w:rsid w:val="00A84BCC"/>
    <w:rsid w:val="00A85191"/>
    <w:rsid w:val="00A852F6"/>
    <w:rsid w:val="00A86490"/>
    <w:rsid w:val="00A86B25"/>
    <w:rsid w:val="00A879F7"/>
    <w:rsid w:val="00A87EC3"/>
    <w:rsid w:val="00A87F9C"/>
    <w:rsid w:val="00A90CB2"/>
    <w:rsid w:val="00A91151"/>
    <w:rsid w:val="00A9543A"/>
    <w:rsid w:val="00A96758"/>
    <w:rsid w:val="00A973BE"/>
    <w:rsid w:val="00A97CB5"/>
    <w:rsid w:val="00AA0444"/>
    <w:rsid w:val="00AA079E"/>
    <w:rsid w:val="00AA0C9F"/>
    <w:rsid w:val="00AA0D1C"/>
    <w:rsid w:val="00AA0E51"/>
    <w:rsid w:val="00AA102C"/>
    <w:rsid w:val="00AA13DA"/>
    <w:rsid w:val="00AA497E"/>
    <w:rsid w:val="00AA4D1C"/>
    <w:rsid w:val="00AA5AB3"/>
    <w:rsid w:val="00AA60E1"/>
    <w:rsid w:val="00AA7C31"/>
    <w:rsid w:val="00AB25A1"/>
    <w:rsid w:val="00AB2A13"/>
    <w:rsid w:val="00AB2A27"/>
    <w:rsid w:val="00AB2B07"/>
    <w:rsid w:val="00AB2FB2"/>
    <w:rsid w:val="00AB3708"/>
    <w:rsid w:val="00AB3974"/>
    <w:rsid w:val="00AB46CD"/>
    <w:rsid w:val="00AB4BEF"/>
    <w:rsid w:val="00AB516A"/>
    <w:rsid w:val="00AB5674"/>
    <w:rsid w:val="00AB5D6E"/>
    <w:rsid w:val="00AB6671"/>
    <w:rsid w:val="00AB69C6"/>
    <w:rsid w:val="00AC0174"/>
    <w:rsid w:val="00AC0367"/>
    <w:rsid w:val="00AC1F9E"/>
    <w:rsid w:val="00AC2224"/>
    <w:rsid w:val="00AC28CA"/>
    <w:rsid w:val="00AC36A8"/>
    <w:rsid w:val="00AC3CAE"/>
    <w:rsid w:val="00AC4381"/>
    <w:rsid w:val="00AC5E94"/>
    <w:rsid w:val="00AC62FE"/>
    <w:rsid w:val="00AC7118"/>
    <w:rsid w:val="00AC7708"/>
    <w:rsid w:val="00AD0D1F"/>
    <w:rsid w:val="00AD100D"/>
    <w:rsid w:val="00AD4234"/>
    <w:rsid w:val="00AD4C54"/>
    <w:rsid w:val="00AD7101"/>
    <w:rsid w:val="00AD7300"/>
    <w:rsid w:val="00AE0D65"/>
    <w:rsid w:val="00AE15F8"/>
    <w:rsid w:val="00AE2B8F"/>
    <w:rsid w:val="00AE2FE5"/>
    <w:rsid w:val="00AE3218"/>
    <w:rsid w:val="00AE43B2"/>
    <w:rsid w:val="00AE69FC"/>
    <w:rsid w:val="00AF00D5"/>
    <w:rsid w:val="00AF07E8"/>
    <w:rsid w:val="00AF2010"/>
    <w:rsid w:val="00AF3DD4"/>
    <w:rsid w:val="00AF4BCC"/>
    <w:rsid w:val="00AF598E"/>
    <w:rsid w:val="00AF62E6"/>
    <w:rsid w:val="00AF6901"/>
    <w:rsid w:val="00AF6AE2"/>
    <w:rsid w:val="00AF746A"/>
    <w:rsid w:val="00B01573"/>
    <w:rsid w:val="00B01665"/>
    <w:rsid w:val="00B0184C"/>
    <w:rsid w:val="00B01E33"/>
    <w:rsid w:val="00B032C6"/>
    <w:rsid w:val="00B038F8"/>
    <w:rsid w:val="00B059DB"/>
    <w:rsid w:val="00B0777D"/>
    <w:rsid w:val="00B07C9C"/>
    <w:rsid w:val="00B10724"/>
    <w:rsid w:val="00B1195B"/>
    <w:rsid w:val="00B1266D"/>
    <w:rsid w:val="00B1278C"/>
    <w:rsid w:val="00B13CCF"/>
    <w:rsid w:val="00B14B1D"/>
    <w:rsid w:val="00B1681E"/>
    <w:rsid w:val="00B2012A"/>
    <w:rsid w:val="00B20CA2"/>
    <w:rsid w:val="00B20E34"/>
    <w:rsid w:val="00B20EEC"/>
    <w:rsid w:val="00B23F9E"/>
    <w:rsid w:val="00B24089"/>
    <w:rsid w:val="00B2487C"/>
    <w:rsid w:val="00B27CD2"/>
    <w:rsid w:val="00B3202A"/>
    <w:rsid w:val="00B32969"/>
    <w:rsid w:val="00B32AC7"/>
    <w:rsid w:val="00B32C9C"/>
    <w:rsid w:val="00B33223"/>
    <w:rsid w:val="00B33542"/>
    <w:rsid w:val="00B33C4A"/>
    <w:rsid w:val="00B34474"/>
    <w:rsid w:val="00B34D25"/>
    <w:rsid w:val="00B40117"/>
    <w:rsid w:val="00B40187"/>
    <w:rsid w:val="00B40746"/>
    <w:rsid w:val="00B419C0"/>
    <w:rsid w:val="00B43422"/>
    <w:rsid w:val="00B473FD"/>
    <w:rsid w:val="00B500B1"/>
    <w:rsid w:val="00B5139B"/>
    <w:rsid w:val="00B52643"/>
    <w:rsid w:val="00B52A32"/>
    <w:rsid w:val="00B541A4"/>
    <w:rsid w:val="00B54EA5"/>
    <w:rsid w:val="00B553AD"/>
    <w:rsid w:val="00B57943"/>
    <w:rsid w:val="00B57DF2"/>
    <w:rsid w:val="00B602FE"/>
    <w:rsid w:val="00B60BC8"/>
    <w:rsid w:val="00B61429"/>
    <w:rsid w:val="00B61EC1"/>
    <w:rsid w:val="00B6208E"/>
    <w:rsid w:val="00B62C62"/>
    <w:rsid w:val="00B64153"/>
    <w:rsid w:val="00B647E5"/>
    <w:rsid w:val="00B64B32"/>
    <w:rsid w:val="00B64C6A"/>
    <w:rsid w:val="00B64E3B"/>
    <w:rsid w:val="00B65D8F"/>
    <w:rsid w:val="00B66FB6"/>
    <w:rsid w:val="00B70079"/>
    <w:rsid w:val="00B71846"/>
    <w:rsid w:val="00B71854"/>
    <w:rsid w:val="00B71A18"/>
    <w:rsid w:val="00B72729"/>
    <w:rsid w:val="00B7368A"/>
    <w:rsid w:val="00B748E2"/>
    <w:rsid w:val="00B75770"/>
    <w:rsid w:val="00B75A06"/>
    <w:rsid w:val="00B76A28"/>
    <w:rsid w:val="00B80598"/>
    <w:rsid w:val="00B82D5D"/>
    <w:rsid w:val="00B82F22"/>
    <w:rsid w:val="00B9099A"/>
    <w:rsid w:val="00B90B69"/>
    <w:rsid w:val="00B96079"/>
    <w:rsid w:val="00B9656D"/>
    <w:rsid w:val="00B96C3C"/>
    <w:rsid w:val="00B96C83"/>
    <w:rsid w:val="00BA0BBA"/>
    <w:rsid w:val="00BA15F8"/>
    <w:rsid w:val="00BA22F8"/>
    <w:rsid w:val="00BA43DB"/>
    <w:rsid w:val="00BA44E9"/>
    <w:rsid w:val="00BA46D8"/>
    <w:rsid w:val="00BA4D0F"/>
    <w:rsid w:val="00BA56B4"/>
    <w:rsid w:val="00BA5728"/>
    <w:rsid w:val="00BA6BAE"/>
    <w:rsid w:val="00BA7185"/>
    <w:rsid w:val="00BA7E93"/>
    <w:rsid w:val="00BB02A2"/>
    <w:rsid w:val="00BB2472"/>
    <w:rsid w:val="00BB422E"/>
    <w:rsid w:val="00BB48CC"/>
    <w:rsid w:val="00BB5813"/>
    <w:rsid w:val="00BB6579"/>
    <w:rsid w:val="00BB6A42"/>
    <w:rsid w:val="00BC0193"/>
    <w:rsid w:val="00BC02B7"/>
    <w:rsid w:val="00BC09D6"/>
    <w:rsid w:val="00BC1A67"/>
    <w:rsid w:val="00BC3CB5"/>
    <w:rsid w:val="00BC4739"/>
    <w:rsid w:val="00BC4A2B"/>
    <w:rsid w:val="00BC51FD"/>
    <w:rsid w:val="00BC5622"/>
    <w:rsid w:val="00BC566E"/>
    <w:rsid w:val="00BC5CF6"/>
    <w:rsid w:val="00BC5D46"/>
    <w:rsid w:val="00BC69B0"/>
    <w:rsid w:val="00BC72E6"/>
    <w:rsid w:val="00BC74C1"/>
    <w:rsid w:val="00BD07B8"/>
    <w:rsid w:val="00BD09C1"/>
    <w:rsid w:val="00BD0F18"/>
    <w:rsid w:val="00BD1059"/>
    <w:rsid w:val="00BD1DFC"/>
    <w:rsid w:val="00BD21DF"/>
    <w:rsid w:val="00BD2BBB"/>
    <w:rsid w:val="00BD3D7B"/>
    <w:rsid w:val="00BD4CDE"/>
    <w:rsid w:val="00BD5C10"/>
    <w:rsid w:val="00BD7BE9"/>
    <w:rsid w:val="00BE0027"/>
    <w:rsid w:val="00BE2EF6"/>
    <w:rsid w:val="00BE36E1"/>
    <w:rsid w:val="00BF06BA"/>
    <w:rsid w:val="00BF0AC7"/>
    <w:rsid w:val="00BF1180"/>
    <w:rsid w:val="00BF21E0"/>
    <w:rsid w:val="00BF2BEA"/>
    <w:rsid w:val="00BF3606"/>
    <w:rsid w:val="00BF3A88"/>
    <w:rsid w:val="00BF428D"/>
    <w:rsid w:val="00BF4EAE"/>
    <w:rsid w:val="00BF5645"/>
    <w:rsid w:val="00BF60FF"/>
    <w:rsid w:val="00BF76BE"/>
    <w:rsid w:val="00C003D3"/>
    <w:rsid w:val="00C00C52"/>
    <w:rsid w:val="00C0124E"/>
    <w:rsid w:val="00C01F1A"/>
    <w:rsid w:val="00C02A35"/>
    <w:rsid w:val="00C02F2F"/>
    <w:rsid w:val="00C03A46"/>
    <w:rsid w:val="00C03F1B"/>
    <w:rsid w:val="00C04BD6"/>
    <w:rsid w:val="00C06A06"/>
    <w:rsid w:val="00C0779B"/>
    <w:rsid w:val="00C07A2A"/>
    <w:rsid w:val="00C07AD3"/>
    <w:rsid w:val="00C07C30"/>
    <w:rsid w:val="00C10F3D"/>
    <w:rsid w:val="00C13341"/>
    <w:rsid w:val="00C14D21"/>
    <w:rsid w:val="00C15F1C"/>
    <w:rsid w:val="00C15F1F"/>
    <w:rsid w:val="00C1749A"/>
    <w:rsid w:val="00C17D24"/>
    <w:rsid w:val="00C20DA0"/>
    <w:rsid w:val="00C213E1"/>
    <w:rsid w:val="00C23167"/>
    <w:rsid w:val="00C24233"/>
    <w:rsid w:val="00C25005"/>
    <w:rsid w:val="00C25417"/>
    <w:rsid w:val="00C258EB"/>
    <w:rsid w:val="00C25D46"/>
    <w:rsid w:val="00C2646D"/>
    <w:rsid w:val="00C27206"/>
    <w:rsid w:val="00C306F8"/>
    <w:rsid w:val="00C3259E"/>
    <w:rsid w:val="00C325CF"/>
    <w:rsid w:val="00C3312F"/>
    <w:rsid w:val="00C338A9"/>
    <w:rsid w:val="00C33D53"/>
    <w:rsid w:val="00C34CA1"/>
    <w:rsid w:val="00C35F52"/>
    <w:rsid w:val="00C361DE"/>
    <w:rsid w:val="00C36C52"/>
    <w:rsid w:val="00C36D3C"/>
    <w:rsid w:val="00C379CC"/>
    <w:rsid w:val="00C40647"/>
    <w:rsid w:val="00C41386"/>
    <w:rsid w:val="00C416FE"/>
    <w:rsid w:val="00C42217"/>
    <w:rsid w:val="00C43708"/>
    <w:rsid w:val="00C43866"/>
    <w:rsid w:val="00C44312"/>
    <w:rsid w:val="00C4497A"/>
    <w:rsid w:val="00C50DC3"/>
    <w:rsid w:val="00C5147D"/>
    <w:rsid w:val="00C51AAD"/>
    <w:rsid w:val="00C52068"/>
    <w:rsid w:val="00C54043"/>
    <w:rsid w:val="00C549D0"/>
    <w:rsid w:val="00C54A71"/>
    <w:rsid w:val="00C5553D"/>
    <w:rsid w:val="00C5597F"/>
    <w:rsid w:val="00C56E1B"/>
    <w:rsid w:val="00C5710C"/>
    <w:rsid w:val="00C576DD"/>
    <w:rsid w:val="00C6008A"/>
    <w:rsid w:val="00C60DEC"/>
    <w:rsid w:val="00C60FA5"/>
    <w:rsid w:val="00C63D01"/>
    <w:rsid w:val="00C6619C"/>
    <w:rsid w:val="00C6713B"/>
    <w:rsid w:val="00C67D50"/>
    <w:rsid w:val="00C67F76"/>
    <w:rsid w:val="00C709E2"/>
    <w:rsid w:val="00C712F8"/>
    <w:rsid w:val="00C71AB6"/>
    <w:rsid w:val="00C7264D"/>
    <w:rsid w:val="00C73F4D"/>
    <w:rsid w:val="00C75225"/>
    <w:rsid w:val="00C752F3"/>
    <w:rsid w:val="00C75981"/>
    <w:rsid w:val="00C76107"/>
    <w:rsid w:val="00C76BE9"/>
    <w:rsid w:val="00C8023A"/>
    <w:rsid w:val="00C803B8"/>
    <w:rsid w:val="00C809A1"/>
    <w:rsid w:val="00C810A7"/>
    <w:rsid w:val="00C81A7E"/>
    <w:rsid w:val="00C81EF2"/>
    <w:rsid w:val="00C82437"/>
    <w:rsid w:val="00C82454"/>
    <w:rsid w:val="00C83031"/>
    <w:rsid w:val="00C831B3"/>
    <w:rsid w:val="00C8404F"/>
    <w:rsid w:val="00C84D3B"/>
    <w:rsid w:val="00C8520F"/>
    <w:rsid w:val="00C852E0"/>
    <w:rsid w:val="00C85C45"/>
    <w:rsid w:val="00C85F00"/>
    <w:rsid w:val="00C86795"/>
    <w:rsid w:val="00C943D0"/>
    <w:rsid w:val="00C94BBD"/>
    <w:rsid w:val="00C96ABF"/>
    <w:rsid w:val="00CA1F3B"/>
    <w:rsid w:val="00CA2672"/>
    <w:rsid w:val="00CA33C1"/>
    <w:rsid w:val="00CA35C7"/>
    <w:rsid w:val="00CA3823"/>
    <w:rsid w:val="00CA50D0"/>
    <w:rsid w:val="00CA5BAA"/>
    <w:rsid w:val="00CA5FCA"/>
    <w:rsid w:val="00CA65A5"/>
    <w:rsid w:val="00CA6E4B"/>
    <w:rsid w:val="00CB0A2B"/>
    <w:rsid w:val="00CB1392"/>
    <w:rsid w:val="00CB13D6"/>
    <w:rsid w:val="00CB3887"/>
    <w:rsid w:val="00CB4680"/>
    <w:rsid w:val="00CB4823"/>
    <w:rsid w:val="00CB4F90"/>
    <w:rsid w:val="00CB545E"/>
    <w:rsid w:val="00CB567E"/>
    <w:rsid w:val="00CC02ED"/>
    <w:rsid w:val="00CC0C1A"/>
    <w:rsid w:val="00CC0D2E"/>
    <w:rsid w:val="00CC1697"/>
    <w:rsid w:val="00CC35F0"/>
    <w:rsid w:val="00CC39CE"/>
    <w:rsid w:val="00CC44B8"/>
    <w:rsid w:val="00CC4762"/>
    <w:rsid w:val="00CC5C9F"/>
    <w:rsid w:val="00CC6A46"/>
    <w:rsid w:val="00CC6BE7"/>
    <w:rsid w:val="00CC7376"/>
    <w:rsid w:val="00CC76B5"/>
    <w:rsid w:val="00CD18DD"/>
    <w:rsid w:val="00CD21BF"/>
    <w:rsid w:val="00CD2CB2"/>
    <w:rsid w:val="00CD328A"/>
    <w:rsid w:val="00CD343F"/>
    <w:rsid w:val="00CD473F"/>
    <w:rsid w:val="00CD49C3"/>
    <w:rsid w:val="00CD5BB2"/>
    <w:rsid w:val="00CD6632"/>
    <w:rsid w:val="00CD6926"/>
    <w:rsid w:val="00CD6C9C"/>
    <w:rsid w:val="00CD7024"/>
    <w:rsid w:val="00CD7732"/>
    <w:rsid w:val="00CE18AB"/>
    <w:rsid w:val="00CE1989"/>
    <w:rsid w:val="00CE1C8D"/>
    <w:rsid w:val="00CE43A0"/>
    <w:rsid w:val="00CE5AD3"/>
    <w:rsid w:val="00CE7C2C"/>
    <w:rsid w:val="00CF0F96"/>
    <w:rsid w:val="00CF1313"/>
    <w:rsid w:val="00CF137C"/>
    <w:rsid w:val="00CF2C1E"/>
    <w:rsid w:val="00CF3344"/>
    <w:rsid w:val="00CF3747"/>
    <w:rsid w:val="00CF4CD7"/>
    <w:rsid w:val="00CF64A2"/>
    <w:rsid w:val="00CF6581"/>
    <w:rsid w:val="00CF70FB"/>
    <w:rsid w:val="00D01C9D"/>
    <w:rsid w:val="00D01FEE"/>
    <w:rsid w:val="00D02D0B"/>
    <w:rsid w:val="00D03752"/>
    <w:rsid w:val="00D0499B"/>
    <w:rsid w:val="00D05A4C"/>
    <w:rsid w:val="00D05C1E"/>
    <w:rsid w:val="00D067C8"/>
    <w:rsid w:val="00D074A6"/>
    <w:rsid w:val="00D07767"/>
    <w:rsid w:val="00D10074"/>
    <w:rsid w:val="00D1066D"/>
    <w:rsid w:val="00D12CDD"/>
    <w:rsid w:val="00D137D4"/>
    <w:rsid w:val="00D142B7"/>
    <w:rsid w:val="00D145EF"/>
    <w:rsid w:val="00D146C4"/>
    <w:rsid w:val="00D15405"/>
    <w:rsid w:val="00D1650B"/>
    <w:rsid w:val="00D16E03"/>
    <w:rsid w:val="00D209C8"/>
    <w:rsid w:val="00D21F79"/>
    <w:rsid w:val="00D23FAE"/>
    <w:rsid w:val="00D24B46"/>
    <w:rsid w:val="00D25054"/>
    <w:rsid w:val="00D257BE"/>
    <w:rsid w:val="00D26081"/>
    <w:rsid w:val="00D26F88"/>
    <w:rsid w:val="00D30C4F"/>
    <w:rsid w:val="00D31463"/>
    <w:rsid w:val="00D32FFA"/>
    <w:rsid w:val="00D34B3B"/>
    <w:rsid w:val="00D34E90"/>
    <w:rsid w:val="00D34F6E"/>
    <w:rsid w:val="00D357C9"/>
    <w:rsid w:val="00D3652B"/>
    <w:rsid w:val="00D3726D"/>
    <w:rsid w:val="00D37D82"/>
    <w:rsid w:val="00D41F6D"/>
    <w:rsid w:val="00D42A83"/>
    <w:rsid w:val="00D42E4F"/>
    <w:rsid w:val="00D4444D"/>
    <w:rsid w:val="00D44978"/>
    <w:rsid w:val="00D449CA"/>
    <w:rsid w:val="00D44DC8"/>
    <w:rsid w:val="00D46B5E"/>
    <w:rsid w:val="00D470E5"/>
    <w:rsid w:val="00D471E9"/>
    <w:rsid w:val="00D51903"/>
    <w:rsid w:val="00D52D69"/>
    <w:rsid w:val="00D54476"/>
    <w:rsid w:val="00D55546"/>
    <w:rsid w:val="00D55E9F"/>
    <w:rsid w:val="00D5602D"/>
    <w:rsid w:val="00D60205"/>
    <w:rsid w:val="00D60B3D"/>
    <w:rsid w:val="00D617C0"/>
    <w:rsid w:val="00D65359"/>
    <w:rsid w:val="00D66200"/>
    <w:rsid w:val="00D663E5"/>
    <w:rsid w:val="00D6685C"/>
    <w:rsid w:val="00D66E00"/>
    <w:rsid w:val="00D716EF"/>
    <w:rsid w:val="00D723FA"/>
    <w:rsid w:val="00D76568"/>
    <w:rsid w:val="00D76639"/>
    <w:rsid w:val="00D76FA0"/>
    <w:rsid w:val="00D773AA"/>
    <w:rsid w:val="00D80FFD"/>
    <w:rsid w:val="00D82DC3"/>
    <w:rsid w:val="00D83CA0"/>
    <w:rsid w:val="00D83CB0"/>
    <w:rsid w:val="00D85BFE"/>
    <w:rsid w:val="00D86098"/>
    <w:rsid w:val="00D8680E"/>
    <w:rsid w:val="00D8788C"/>
    <w:rsid w:val="00D909EE"/>
    <w:rsid w:val="00D90D09"/>
    <w:rsid w:val="00D9198E"/>
    <w:rsid w:val="00D91B2A"/>
    <w:rsid w:val="00D91C94"/>
    <w:rsid w:val="00D96794"/>
    <w:rsid w:val="00D97160"/>
    <w:rsid w:val="00DA01B1"/>
    <w:rsid w:val="00DA096C"/>
    <w:rsid w:val="00DA14D0"/>
    <w:rsid w:val="00DA1A24"/>
    <w:rsid w:val="00DA2345"/>
    <w:rsid w:val="00DA2C29"/>
    <w:rsid w:val="00DA5326"/>
    <w:rsid w:val="00DA54CD"/>
    <w:rsid w:val="00DA57BF"/>
    <w:rsid w:val="00DA6482"/>
    <w:rsid w:val="00DA790C"/>
    <w:rsid w:val="00DA7AD6"/>
    <w:rsid w:val="00DB0E79"/>
    <w:rsid w:val="00DB1BA1"/>
    <w:rsid w:val="00DB1FF1"/>
    <w:rsid w:val="00DB23FA"/>
    <w:rsid w:val="00DB366C"/>
    <w:rsid w:val="00DB3914"/>
    <w:rsid w:val="00DB58DA"/>
    <w:rsid w:val="00DB6CA7"/>
    <w:rsid w:val="00DB78A9"/>
    <w:rsid w:val="00DC0034"/>
    <w:rsid w:val="00DC01C2"/>
    <w:rsid w:val="00DC1068"/>
    <w:rsid w:val="00DC1423"/>
    <w:rsid w:val="00DC25AA"/>
    <w:rsid w:val="00DC3994"/>
    <w:rsid w:val="00DC3CDB"/>
    <w:rsid w:val="00DC537E"/>
    <w:rsid w:val="00DC5996"/>
    <w:rsid w:val="00DC6E2D"/>
    <w:rsid w:val="00DD030E"/>
    <w:rsid w:val="00DD0CF1"/>
    <w:rsid w:val="00DD1D24"/>
    <w:rsid w:val="00DD1DF0"/>
    <w:rsid w:val="00DD1F3C"/>
    <w:rsid w:val="00DD2311"/>
    <w:rsid w:val="00DD3ECE"/>
    <w:rsid w:val="00DD41FE"/>
    <w:rsid w:val="00DD48DD"/>
    <w:rsid w:val="00DD5EE1"/>
    <w:rsid w:val="00DD66DA"/>
    <w:rsid w:val="00DE1D47"/>
    <w:rsid w:val="00DE1F63"/>
    <w:rsid w:val="00DE31B1"/>
    <w:rsid w:val="00DE5DB5"/>
    <w:rsid w:val="00DE5E54"/>
    <w:rsid w:val="00DF1E20"/>
    <w:rsid w:val="00DF2070"/>
    <w:rsid w:val="00DF2862"/>
    <w:rsid w:val="00DF2F7C"/>
    <w:rsid w:val="00DF3B03"/>
    <w:rsid w:val="00DF4BD9"/>
    <w:rsid w:val="00DF53E6"/>
    <w:rsid w:val="00DF650C"/>
    <w:rsid w:val="00DF6E70"/>
    <w:rsid w:val="00DF6F6B"/>
    <w:rsid w:val="00DF77B9"/>
    <w:rsid w:val="00DF7857"/>
    <w:rsid w:val="00DF7E43"/>
    <w:rsid w:val="00DF7EE0"/>
    <w:rsid w:val="00E00290"/>
    <w:rsid w:val="00E00325"/>
    <w:rsid w:val="00E00CC4"/>
    <w:rsid w:val="00E014E9"/>
    <w:rsid w:val="00E01D2B"/>
    <w:rsid w:val="00E03B6A"/>
    <w:rsid w:val="00E04C6D"/>
    <w:rsid w:val="00E056CB"/>
    <w:rsid w:val="00E05E1F"/>
    <w:rsid w:val="00E062A9"/>
    <w:rsid w:val="00E07722"/>
    <w:rsid w:val="00E07AB5"/>
    <w:rsid w:val="00E1005B"/>
    <w:rsid w:val="00E10EBA"/>
    <w:rsid w:val="00E1186D"/>
    <w:rsid w:val="00E11CBB"/>
    <w:rsid w:val="00E11DC6"/>
    <w:rsid w:val="00E121F3"/>
    <w:rsid w:val="00E12759"/>
    <w:rsid w:val="00E139A1"/>
    <w:rsid w:val="00E1414E"/>
    <w:rsid w:val="00E149FC"/>
    <w:rsid w:val="00E149FE"/>
    <w:rsid w:val="00E1508D"/>
    <w:rsid w:val="00E15A7E"/>
    <w:rsid w:val="00E160AD"/>
    <w:rsid w:val="00E17258"/>
    <w:rsid w:val="00E1730B"/>
    <w:rsid w:val="00E21213"/>
    <w:rsid w:val="00E220A1"/>
    <w:rsid w:val="00E220DB"/>
    <w:rsid w:val="00E23522"/>
    <w:rsid w:val="00E246ED"/>
    <w:rsid w:val="00E2479D"/>
    <w:rsid w:val="00E2490F"/>
    <w:rsid w:val="00E25E73"/>
    <w:rsid w:val="00E27D04"/>
    <w:rsid w:val="00E30361"/>
    <w:rsid w:val="00E30C14"/>
    <w:rsid w:val="00E31081"/>
    <w:rsid w:val="00E32305"/>
    <w:rsid w:val="00E32988"/>
    <w:rsid w:val="00E32E00"/>
    <w:rsid w:val="00E334F5"/>
    <w:rsid w:val="00E344D5"/>
    <w:rsid w:val="00E36DFF"/>
    <w:rsid w:val="00E37DD4"/>
    <w:rsid w:val="00E4018C"/>
    <w:rsid w:val="00E40CE5"/>
    <w:rsid w:val="00E40CF2"/>
    <w:rsid w:val="00E43013"/>
    <w:rsid w:val="00E43310"/>
    <w:rsid w:val="00E44851"/>
    <w:rsid w:val="00E456D7"/>
    <w:rsid w:val="00E46E7A"/>
    <w:rsid w:val="00E4778B"/>
    <w:rsid w:val="00E504DF"/>
    <w:rsid w:val="00E50EC7"/>
    <w:rsid w:val="00E513B3"/>
    <w:rsid w:val="00E5216D"/>
    <w:rsid w:val="00E53756"/>
    <w:rsid w:val="00E53770"/>
    <w:rsid w:val="00E545BF"/>
    <w:rsid w:val="00E567F1"/>
    <w:rsid w:val="00E56B02"/>
    <w:rsid w:val="00E571B8"/>
    <w:rsid w:val="00E60E07"/>
    <w:rsid w:val="00E61D3B"/>
    <w:rsid w:val="00E63F3E"/>
    <w:rsid w:val="00E645BC"/>
    <w:rsid w:val="00E6464B"/>
    <w:rsid w:val="00E65007"/>
    <w:rsid w:val="00E6537D"/>
    <w:rsid w:val="00E65A07"/>
    <w:rsid w:val="00E66458"/>
    <w:rsid w:val="00E678CB"/>
    <w:rsid w:val="00E70593"/>
    <w:rsid w:val="00E70C03"/>
    <w:rsid w:val="00E734C3"/>
    <w:rsid w:val="00E744F2"/>
    <w:rsid w:val="00E74D90"/>
    <w:rsid w:val="00E75E75"/>
    <w:rsid w:val="00E774F9"/>
    <w:rsid w:val="00E80414"/>
    <w:rsid w:val="00E80CB9"/>
    <w:rsid w:val="00E81CB0"/>
    <w:rsid w:val="00E83C65"/>
    <w:rsid w:val="00E83FEA"/>
    <w:rsid w:val="00E840E8"/>
    <w:rsid w:val="00E849FF"/>
    <w:rsid w:val="00E84DDF"/>
    <w:rsid w:val="00E85699"/>
    <w:rsid w:val="00E871E5"/>
    <w:rsid w:val="00E90F00"/>
    <w:rsid w:val="00E9143C"/>
    <w:rsid w:val="00E918A5"/>
    <w:rsid w:val="00E921EF"/>
    <w:rsid w:val="00E93F82"/>
    <w:rsid w:val="00E95BA6"/>
    <w:rsid w:val="00E973D5"/>
    <w:rsid w:val="00EA04DC"/>
    <w:rsid w:val="00EA0B42"/>
    <w:rsid w:val="00EA1C42"/>
    <w:rsid w:val="00EA2F3E"/>
    <w:rsid w:val="00EA37DE"/>
    <w:rsid w:val="00EA3A55"/>
    <w:rsid w:val="00EA447E"/>
    <w:rsid w:val="00EA47AF"/>
    <w:rsid w:val="00EB05BE"/>
    <w:rsid w:val="00EB2809"/>
    <w:rsid w:val="00EB31E1"/>
    <w:rsid w:val="00EB350C"/>
    <w:rsid w:val="00EB3835"/>
    <w:rsid w:val="00EB3D87"/>
    <w:rsid w:val="00EB463B"/>
    <w:rsid w:val="00EB750B"/>
    <w:rsid w:val="00EB76F3"/>
    <w:rsid w:val="00EB7945"/>
    <w:rsid w:val="00EC0ED5"/>
    <w:rsid w:val="00EC1C03"/>
    <w:rsid w:val="00EC220B"/>
    <w:rsid w:val="00EC49FA"/>
    <w:rsid w:val="00EC5219"/>
    <w:rsid w:val="00EC5F08"/>
    <w:rsid w:val="00EC6030"/>
    <w:rsid w:val="00EC656E"/>
    <w:rsid w:val="00EC674C"/>
    <w:rsid w:val="00EC7E8D"/>
    <w:rsid w:val="00ED01DC"/>
    <w:rsid w:val="00ED14F1"/>
    <w:rsid w:val="00ED6489"/>
    <w:rsid w:val="00ED765E"/>
    <w:rsid w:val="00ED7B66"/>
    <w:rsid w:val="00EE060C"/>
    <w:rsid w:val="00EE0773"/>
    <w:rsid w:val="00EE405C"/>
    <w:rsid w:val="00EE41C1"/>
    <w:rsid w:val="00EE66D0"/>
    <w:rsid w:val="00EF06A7"/>
    <w:rsid w:val="00EF12FC"/>
    <w:rsid w:val="00EF2336"/>
    <w:rsid w:val="00EF2A3E"/>
    <w:rsid w:val="00EF308D"/>
    <w:rsid w:val="00EF436E"/>
    <w:rsid w:val="00EF4D8C"/>
    <w:rsid w:val="00EF4DA2"/>
    <w:rsid w:val="00EF5524"/>
    <w:rsid w:val="00EF5DF7"/>
    <w:rsid w:val="00EF6A92"/>
    <w:rsid w:val="00F005A8"/>
    <w:rsid w:val="00F01179"/>
    <w:rsid w:val="00F0227D"/>
    <w:rsid w:val="00F028F0"/>
    <w:rsid w:val="00F02F3D"/>
    <w:rsid w:val="00F0416E"/>
    <w:rsid w:val="00F0445B"/>
    <w:rsid w:val="00F05073"/>
    <w:rsid w:val="00F06F81"/>
    <w:rsid w:val="00F07344"/>
    <w:rsid w:val="00F07D26"/>
    <w:rsid w:val="00F10CF4"/>
    <w:rsid w:val="00F11A95"/>
    <w:rsid w:val="00F122AB"/>
    <w:rsid w:val="00F13DD2"/>
    <w:rsid w:val="00F144B4"/>
    <w:rsid w:val="00F1585D"/>
    <w:rsid w:val="00F15DCB"/>
    <w:rsid w:val="00F172B4"/>
    <w:rsid w:val="00F17549"/>
    <w:rsid w:val="00F2222D"/>
    <w:rsid w:val="00F22C2D"/>
    <w:rsid w:val="00F230B5"/>
    <w:rsid w:val="00F2377A"/>
    <w:rsid w:val="00F2488A"/>
    <w:rsid w:val="00F24C27"/>
    <w:rsid w:val="00F24D4E"/>
    <w:rsid w:val="00F24E0F"/>
    <w:rsid w:val="00F26235"/>
    <w:rsid w:val="00F2747E"/>
    <w:rsid w:val="00F33085"/>
    <w:rsid w:val="00F34476"/>
    <w:rsid w:val="00F3481A"/>
    <w:rsid w:val="00F34F96"/>
    <w:rsid w:val="00F35B18"/>
    <w:rsid w:val="00F367B3"/>
    <w:rsid w:val="00F3682D"/>
    <w:rsid w:val="00F36B43"/>
    <w:rsid w:val="00F36F24"/>
    <w:rsid w:val="00F378B5"/>
    <w:rsid w:val="00F41A7E"/>
    <w:rsid w:val="00F41B79"/>
    <w:rsid w:val="00F423ED"/>
    <w:rsid w:val="00F42622"/>
    <w:rsid w:val="00F428F4"/>
    <w:rsid w:val="00F45338"/>
    <w:rsid w:val="00F46E8E"/>
    <w:rsid w:val="00F503FB"/>
    <w:rsid w:val="00F51665"/>
    <w:rsid w:val="00F518AF"/>
    <w:rsid w:val="00F5337D"/>
    <w:rsid w:val="00F5467C"/>
    <w:rsid w:val="00F54BD1"/>
    <w:rsid w:val="00F55DEA"/>
    <w:rsid w:val="00F55FDA"/>
    <w:rsid w:val="00F56423"/>
    <w:rsid w:val="00F56F97"/>
    <w:rsid w:val="00F603E7"/>
    <w:rsid w:val="00F60867"/>
    <w:rsid w:val="00F62109"/>
    <w:rsid w:val="00F6292A"/>
    <w:rsid w:val="00F62DBD"/>
    <w:rsid w:val="00F630E7"/>
    <w:rsid w:val="00F6342B"/>
    <w:rsid w:val="00F639C9"/>
    <w:rsid w:val="00F64418"/>
    <w:rsid w:val="00F6569B"/>
    <w:rsid w:val="00F65EE5"/>
    <w:rsid w:val="00F67E8D"/>
    <w:rsid w:val="00F711A8"/>
    <w:rsid w:val="00F722A9"/>
    <w:rsid w:val="00F731F7"/>
    <w:rsid w:val="00F736D3"/>
    <w:rsid w:val="00F73A6D"/>
    <w:rsid w:val="00F75475"/>
    <w:rsid w:val="00F7589F"/>
    <w:rsid w:val="00F760EC"/>
    <w:rsid w:val="00F779DC"/>
    <w:rsid w:val="00F82DD5"/>
    <w:rsid w:val="00F82E17"/>
    <w:rsid w:val="00F8322C"/>
    <w:rsid w:val="00F858D1"/>
    <w:rsid w:val="00F91A2D"/>
    <w:rsid w:val="00F93368"/>
    <w:rsid w:val="00F933AB"/>
    <w:rsid w:val="00F934B9"/>
    <w:rsid w:val="00F94618"/>
    <w:rsid w:val="00F9485B"/>
    <w:rsid w:val="00F956C4"/>
    <w:rsid w:val="00F95BDF"/>
    <w:rsid w:val="00F9613B"/>
    <w:rsid w:val="00F96221"/>
    <w:rsid w:val="00FA0EB9"/>
    <w:rsid w:val="00FA1A4D"/>
    <w:rsid w:val="00FA39B6"/>
    <w:rsid w:val="00FA3E16"/>
    <w:rsid w:val="00FA6927"/>
    <w:rsid w:val="00FA6BAC"/>
    <w:rsid w:val="00FA772B"/>
    <w:rsid w:val="00FA7898"/>
    <w:rsid w:val="00FA7BF0"/>
    <w:rsid w:val="00FB11AE"/>
    <w:rsid w:val="00FB179E"/>
    <w:rsid w:val="00FB1C01"/>
    <w:rsid w:val="00FB3093"/>
    <w:rsid w:val="00FB4D6A"/>
    <w:rsid w:val="00FB4EEA"/>
    <w:rsid w:val="00FB52C2"/>
    <w:rsid w:val="00FB5993"/>
    <w:rsid w:val="00FB6514"/>
    <w:rsid w:val="00FB6A40"/>
    <w:rsid w:val="00FB78F9"/>
    <w:rsid w:val="00FB7989"/>
    <w:rsid w:val="00FC04BC"/>
    <w:rsid w:val="00FC44A6"/>
    <w:rsid w:val="00FC73A2"/>
    <w:rsid w:val="00FD06EE"/>
    <w:rsid w:val="00FD08DF"/>
    <w:rsid w:val="00FD13D6"/>
    <w:rsid w:val="00FD1B5B"/>
    <w:rsid w:val="00FD49E4"/>
    <w:rsid w:val="00FD67A8"/>
    <w:rsid w:val="00FD7225"/>
    <w:rsid w:val="00FD751B"/>
    <w:rsid w:val="00FE0470"/>
    <w:rsid w:val="00FE10B3"/>
    <w:rsid w:val="00FE188B"/>
    <w:rsid w:val="00FE1E9A"/>
    <w:rsid w:val="00FE435B"/>
    <w:rsid w:val="00FE767F"/>
    <w:rsid w:val="00FF0C97"/>
    <w:rsid w:val="00FF0F81"/>
    <w:rsid w:val="00FF1648"/>
    <w:rsid w:val="00FF212A"/>
    <w:rsid w:val="00FF2590"/>
    <w:rsid w:val="00FF34D3"/>
    <w:rsid w:val="00FF3C9F"/>
    <w:rsid w:val="00FF3FBE"/>
    <w:rsid w:val="00FF7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39"/>
    <w:lsdException w:name="toc 3" w:locked="1" w:semiHidden="0" w:uiPriority="39"/>
    <w:lsdException w:name="toc 4" w:locked="1" w:semiHidden="0" w:uiPriority="39"/>
    <w:lsdException w:name="toc 5" w:locked="1" w:semiHidden="0" w:uiPriority="39"/>
    <w:lsdException w:name="toc 6" w:locked="1" w:semiHidden="0" w:uiPriority="39"/>
    <w:lsdException w:name="toc 7" w:locked="1" w:semiHidden="0" w:uiPriority="39"/>
    <w:lsdException w:name="toc 8" w:locked="1" w:semiHidden="0" w:uiPriority="39"/>
    <w:lsdException w:name="toc 9" w:locked="1" w:semiHidden="0" w:uiPriority="39"/>
    <w:lsdException w:name="Normal Indent" w:uiPriority="0"/>
    <w:lsdException w:name="header" w:locked="1" w:semiHidden="0" w:uiPriority="0"/>
    <w:lsdException w:name="footer" w:locked="1" w:semiHidden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locked="1" w:semiHidden="0"/>
    <w:lsdException w:name="Body Text Indent 2" w:locked="1" w:semiHidden="0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Normlny">
    <w:name w:val="Normal"/>
    <w:qFormat/>
    <w:rsid w:val="00DA01B1"/>
    <w:pPr>
      <w:tabs>
        <w:tab w:val="right" w:pos="-5812"/>
        <w:tab w:val="left" w:pos="0"/>
      </w:tabs>
      <w:autoSpaceDE w:val="0"/>
      <w:autoSpaceDN w:val="0"/>
      <w:adjustRightInd w:val="0"/>
      <w:spacing w:after="120"/>
      <w:ind w:right="-1"/>
      <w:jc w:val="both"/>
    </w:pPr>
    <w:rPr>
      <w:rFonts w:ascii="Arial" w:eastAsia="Times New Roman" w:hAnsi="Arial" w:cs="Arial"/>
      <w:spacing w:val="6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F93368"/>
    <w:pPr>
      <w:keepNext/>
      <w:pageBreakBefore/>
      <w:tabs>
        <w:tab w:val="clear" w:pos="-5812"/>
        <w:tab w:val="clear" w:pos="0"/>
      </w:tabs>
      <w:spacing w:before="240" w:after="240"/>
      <w:ind w:right="0"/>
      <w:jc w:val="left"/>
      <w:outlineLvl w:val="0"/>
    </w:pPr>
    <w:rPr>
      <w:b/>
      <w:bCs/>
      <w:caps/>
      <w:kern w:val="28"/>
      <w:sz w:val="28"/>
      <w:szCs w:val="28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F93368"/>
    <w:pPr>
      <w:keepNext/>
      <w:keepLines/>
      <w:tabs>
        <w:tab w:val="clear" w:pos="-5812"/>
        <w:tab w:val="clear" w:pos="0"/>
      </w:tabs>
      <w:spacing w:before="240" w:after="240"/>
      <w:ind w:right="0"/>
      <w:jc w:val="left"/>
      <w:outlineLvl w:val="1"/>
    </w:pPr>
    <w:rPr>
      <w:b/>
      <w:bCs/>
      <w:caps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F93368"/>
    <w:pPr>
      <w:keepNext/>
      <w:keepLines/>
      <w:tabs>
        <w:tab w:val="clear" w:pos="-5812"/>
        <w:tab w:val="clear" w:pos="0"/>
      </w:tabs>
      <w:spacing w:before="120"/>
      <w:ind w:right="0"/>
      <w:jc w:val="left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next w:val="Normlny"/>
    <w:link w:val="Nadpis4Char"/>
    <w:qFormat/>
    <w:rsid w:val="00B61EC1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unhideWhenUsed/>
    <w:qFormat/>
    <w:locked/>
    <w:rsid w:val="00B34D25"/>
    <w:pPr>
      <w:tabs>
        <w:tab w:val="clear" w:pos="-5812"/>
        <w:tab w:val="clear" w:pos="0"/>
      </w:tabs>
      <w:autoSpaceDE/>
      <w:autoSpaceDN/>
      <w:adjustRightInd/>
      <w:spacing w:before="240" w:after="60" w:line="276" w:lineRule="auto"/>
      <w:ind w:right="0"/>
      <w:jc w:val="left"/>
      <w:outlineLvl w:val="4"/>
    </w:pPr>
    <w:rPr>
      <w:rFonts w:ascii="Calibri" w:hAnsi="Calibri" w:cs="Times New Roman"/>
      <w:b/>
      <w:bCs/>
      <w:i/>
      <w:iCs/>
      <w:spacing w:val="0"/>
      <w:sz w:val="26"/>
      <w:szCs w:val="26"/>
      <w:lang w:eastAsia="cs-CZ"/>
    </w:rPr>
  </w:style>
  <w:style w:type="paragraph" w:styleId="Nadpis6">
    <w:name w:val="heading 6"/>
    <w:basedOn w:val="Normlny"/>
    <w:next w:val="Normlny"/>
    <w:link w:val="Nadpis6Char"/>
    <w:unhideWhenUsed/>
    <w:qFormat/>
    <w:locked/>
    <w:rsid w:val="00B34D25"/>
    <w:pPr>
      <w:keepNext/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  <w:outlineLvl w:val="5"/>
    </w:pPr>
    <w:rPr>
      <w:rFonts w:ascii="Calibri" w:eastAsia="Batang" w:hAnsi="Calibri" w:cs="Times New Roman"/>
      <w:b/>
      <w:bCs/>
      <w:spacing w:val="0"/>
      <w:lang w:eastAsia="ko-KR"/>
    </w:rPr>
  </w:style>
  <w:style w:type="paragraph" w:styleId="Nadpis7">
    <w:name w:val="heading 7"/>
    <w:basedOn w:val="Normlny"/>
    <w:next w:val="Normlny"/>
    <w:link w:val="Nadpis7Char"/>
    <w:unhideWhenUsed/>
    <w:qFormat/>
    <w:locked/>
    <w:rsid w:val="00B34D25"/>
    <w:pPr>
      <w:keepNext/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  <w:outlineLvl w:val="6"/>
    </w:pPr>
    <w:rPr>
      <w:rFonts w:ascii="Calibri" w:eastAsia="Batang" w:hAnsi="Calibri" w:cs="Times New Roman"/>
      <w:b/>
      <w:i/>
      <w:iCs/>
      <w:color w:val="0000FF"/>
      <w:spacing w:val="0"/>
      <w:lang w:eastAsia="ko-KR"/>
    </w:rPr>
  </w:style>
  <w:style w:type="paragraph" w:styleId="Nadpis8">
    <w:name w:val="heading 8"/>
    <w:basedOn w:val="Normlny"/>
    <w:next w:val="Normlny"/>
    <w:link w:val="Nadpis8Char"/>
    <w:qFormat/>
    <w:locked/>
    <w:rsid w:val="004B7713"/>
    <w:pPr>
      <w:tabs>
        <w:tab w:val="clear" w:pos="-5812"/>
        <w:tab w:val="clear" w:pos="0"/>
      </w:tabs>
      <w:overflowPunct w:val="0"/>
      <w:spacing w:before="240" w:after="60"/>
      <w:ind w:right="0"/>
      <w:textAlignment w:val="baseline"/>
      <w:outlineLvl w:val="7"/>
    </w:pPr>
    <w:rPr>
      <w:rFonts w:cs="Times New Roman"/>
      <w:i/>
      <w:spacing w:val="0"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qFormat/>
    <w:locked/>
    <w:rsid w:val="004B7713"/>
    <w:pPr>
      <w:tabs>
        <w:tab w:val="clear" w:pos="-5812"/>
        <w:tab w:val="clear" w:pos="0"/>
      </w:tabs>
      <w:overflowPunct w:val="0"/>
      <w:spacing w:before="240" w:after="60"/>
      <w:ind w:right="0"/>
      <w:textAlignment w:val="baseline"/>
      <w:outlineLvl w:val="8"/>
    </w:pPr>
    <w:rPr>
      <w:rFonts w:cs="Times New Roman"/>
      <w:b/>
      <w:i/>
      <w:spacing w:val="0"/>
      <w:sz w:val="1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F93368"/>
    <w:rPr>
      <w:rFonts w:ascii="Arial" w:hAnsi="Arial" w:cs="Arial"/>
      <w:b/>
      <w:bCs/>
      <w:caps/>
      <w:spacing w:val="6"/>
      <w:kern w:val="28"/>
      <w:sz w:val="20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locked/>
    <w:rsid w:val="00F93368"/>
    <w:rPr>
      <w:rFonts w:ascii="Arial" w:hAnsi="Arial" w:cs="Arial"/>
      <w:b/>
      <w:bCs/>
      <w:caps/>
      <w:spacing w:val="6"/>
      <w:sz w:val="26"/>
      <w:szCs w:val="26"/>
    </w:rPr>
  </w:style>
  <w:style w:type="character" w:customStyle="1" w:styleId="Nadpis3Char">
    <w:name w:val="Nadpis 3 Char"/>
    <w:basedOn w:val="Predvolenpsmoodseku"/>
    <w:link w:val="Nadpis3"/>
    <w:locked/>
    <w:rsid w:val="00F93368"/>
    <w:rPr>
      <w:rFonts w:ascii="Arial" w:hAnsi="Arial" w:cs="Arial"/>
      <w:b/>
      <w:bCs/>
      <w:spacing w:val="6"/>
      <w:sz w:val="48"/>
      <w:szCs w:val="48"/>
    </w:rPr>
  </w:style>
  <w:style w:type="character" w:customStyle="1" w:styleId="Nadpis4Char">
    <w:name w:val="Nadpis 4 Char"/>
    <w:basedOn w:val="Predvolenpsmoodseku"/>
    <w:link w:val="Nadpis4"/>
    <w:locked/>
    <w:rsid w:val="00B61EC1"/>
    <w:rPr>
      <w:rFonts w:ascii="Cambria" w:hAnsi="Cambria" w:cs="Cambria"/>
      <w:b/>
      <w:bCs/>
      <w:i/>
      <w:iCs/>
      <w:color w:val="4F81BD"/>
      <w:spacing w:val="6"/>
    </w:rPr>
  </w:style>
  <w:style w:type="paragraph" w:styleId="Hlavika">
    <w:name w:val="header"/>
    <w:basedOn w:val="Normlny"/>
    <w:link w:val="HlavikaChar"/>
    <w:rsid w:val="00F46E8E"/>
    <w:pPr>
      <w:pBdr>
        <w:bottom w:val="single" w:sz="8" w:space="1" w:color="000000"/>
      </w:pBdr>
      <w:spacing w:after="0"/>
      <w:ind w:right="0"/>
    </w:pPr>
    <w:rPr>
      <w:color w:val="000000"/>
      <w:sz w:val="18"/>
      <w:szCs w:val="18"/>
    </w:rPr>
  </w:style>
  <w:style w:type="character" w:customStyle="1" w:styleId="HlavikaChar">
    <w:name w:val="Hlavička Char"/>
    <w:basedOn w:val="Predvolenpsmoodseku"/>
    <w:link w:val="Hlavika"/>
    <w:locked/>
    <w:rsid w:val="00F46E8E"/>
    <w:rPr>
      <w:rFonts w:ascii="Arial" w:hAnsi="Arial" w:cs="Arial"/>
      <w:color w:val="000000"/>
      <w:spacing w:val="6"/>
      <w:sz w:val="18"/>
      <w:szCs w:val="18"/>
    </w:rPr>
  </w:style>
  <w:style w:type="paragraph" w:styleId="Zkladntext3">
    <w:name w:val="Body Text 3"/>
    <w:aliases w:val="titulky"/>
    <w:basedOn w:val="Normlny"/>
    <w:link w:val="Zkladntext3Char"/>
    <w:uiPriority w:val="99"/>
    <w:rsid w:val="00E95BA6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customStyle="1" w:styleId="Zkladntext3Char">
    <w:name w:val="Základný text 3 Char"/>
    <w:aliases w:val="titulky Char"/>
    <w:basedOn w:val="Predvolenpsmoodseku"/>
    <w:link w:val="Zkladntext3"/>
    <w:uiPriority w:val="99"/>
    <w:locked/>
    <w:rsid w:val="00E95BA6"/>
    <w:rPr>
      <w:rFonts w:ascii="Arial" w:hAnsi="Arial" w:cs="Arial"/>
      <w:spacing w:val="6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3A3B1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A3B1D"/>
    <w:rPr>
      <w:rFonts w:ascii="Tahoma" w:hAnsi="Tahoma" w:cs="Tahoma"/>
      <w:spacing w:val="6"/>
      <w:sz w:val="16"/>
      <w:szCs w:val="16"/>
    </w:rPr>
  </w:style>
  <w:style w:type="paragraph" w:styleId="Obsah1">
    <w:name w:val="toc 1"/>
    <w:basedOn w:val="Normlny"/>
    <w:next w:val="Normlny"/>
    <w:autoRedefine/>
    <w:uiPriority w:val="39"/>
    <w:rsid w:val="00BD4CDE"/>
    <w:pPr>
      <w:tabs>
        <w:tab w:val="right" w:leader="dot" w:pos="9061"/>
      </w:tabs>
      <w:ind w:left="426" w:hanging="426"/>
    </w:pPr>
    <w:rPr>
      <w:b/>
      <w:bCs/>
      <w:noProof/>
    </w:rPr>
  </w:style>
  <w:style w:type="paragraph" w:styleId="Obsah2">
    <w:name w:val="toc 2"/>
    <w:basedOn w:val="Normlny"/>
    <w:next w:val="Normlny"/>
    <w:autoRedefine/>
    <w:uiPriority w:val="39"/>
    <w:rsid w:val="00566CB5"/>
    <w:pPr>
      <w:tabs>
        <w:tab w:val="left" w:pos="1418"/>
        <w:tab w:val="right" w:leader="dot" w:pos="9061"/>
      </w:tabs>
      <w:ind w:left="426"/>
    </w:pPr>
    <w:rPr>
      <w:smallCaps/>
      <w:noProof/>
    </w:rPr>
  </w:style>
  <w:style w:type="character" w:styleId="Hypertextovprepojenie">
    <w:name w:val="Hyperlink"/>
    <w:basedOn w:val="Predvolenpsmoodseku"/>
    <w:uiPriority w:val="99"/>
    <w:rsid w:val="00EF2336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A25F59"/>
    <w:rPr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semiHidden/>
    <w:rsid w:val="00B61EC1"/>
    <w:rPr>
      <w:b/>
      <w:bCs/>
      <w:sz w:val="20"/>
      <w:szCs w:val="20"/>
    </w:rPr>
  </w:style>
  <w:style w:type="character" w:customStyle="1" w:styleId="PredmetkomentraChar">
    <w:name w:val="Predmet komentára Char"/>
    <w:basedOn w:val="Predvolenpsmoodseku"/>
    <w:link w:val="Predmetkomentra"/>
    <w:uiPriority w:val="99"/>
    <w:semiHidden/>
    <w:locked/>
    <w:rsid w:val="00B61EC1"/>
    <w:rPr>
      <w:b/>
      <w:bCs/>
    </w:rPr>
  </w:style>
  <w:style w:type="paragraph" w:styleId="Odsekzoznamu">
    <w:name w:val="List Paragraph"/>
    <w:basedOn w:val="Normlny"/>
    <w:link w:val="OdsekzoznamuChar"/>
    <w:uiPriority w:val="34"/>
    <w:qFormat/>
    <w:rsid w:val="009F21FB"/>
    <w:pPr>
      <w:tabs>
        <w:tab w:val="clear" w:pos="-5812"/>
        <w:tab w:val="clear" w:pos="0"/>
      </w:tabs>
      <w:ind w:left="360" w:right="0" w:hanging="360"/>
    </w:pPr>
  </w:style>
  <w:style w:type="paragraph" w:styleId="Obsah3">
    <w:name w:val="toc 3"/>
    <w:basedOn w:val="Normlny"/>
    <w:next w:val="Normlny"/>
    <w:autoRedefine/>
    <w:uiPriority w:val="39"/>
    <w:rsid w:val="00566CB5"/>
    <w:pPr>
      <w:tabs>
        <w:tab w:val="clear" w:pos="-5812"/>
        <w:tab w:val="clear" w:pos="0"/>
        <w:tab w:val="left" w:pos="1418"/>
        <w:tab w:val="right" w:leader="dot" w:pos="9062"/>
      </w:tabs>
      <w:spacing w:after="100"/>
      <w:ind w:left="440"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D41F6D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D41F6D"/>
    <w:rPr>
      <w:rFonts w:ascii="Arial" w:eastAsia="Times New Roman" w:hAnsi="Arial" w:cs="Arial"/>
      <w:spacing w:val="6"/>
      <w:lang w:eastAsia="en-US"/>
    </w:rPr>
  </w:style>
  <w:style w:type="paragraph" w:styleId="Bezriadkovania">
    <w:name w:val="No Spacing"/>
    <w:uiPriority w:val="1"/>
    <w:qFormat/>
    <w:rsid w:val="000D4B7F"/>
    <w:rPr>
      <w:sz w:val="22"/>
      <w:szCs w:val="22"/>
      <w:lang w:eastAsia="en-US"/>
    </w:rPr>
  </w:style>
  <w:style w:type="character" w:styleId="PouitHypertextovPrepojenie">
    <w:name w:val="FollowedHyperlink"/>
    <w:basedOn w:val="Predvolenpsmoodseku"/>
    <w:unhideWhenUsed/>
    <w:rsid w:val="00236090"/>
    <w:rPr>
      <w:color w:val="800080"/>
      <w:u w:val="single"/>
    </w:rPr>
  </w:style>
  <w:style w:type="character" w:customStyle="1" w:styleId="Zkladntext3Char1">
    <w:name w:val="Základný text 3 Char1"/>
    <w:aliases w:val="titulky Char1"/>
    <w:basedOn w:val="Predvolenpsmoodseku"/>
    <w:uiPriority w:val="99"/>
    <w:semiHidden/>
    <w:rsid w:val="00236090"/>
    <w:rPr>
      <w:rFonts w:ascii="Arial" w:eastAsia="Times New Roman" w:hAnsi="Arial" w:cs="Arial"/>
      <w:spacing w:val="6"/>
      <w:sz w:val="16"/>
      <w:szCs w:val="16"/>
      <w:lang w:eastAsia="en-US"/>
    </w:rPr>
  </w:style>
  <w:style w:type="paragraph" w:customStyle="1" w:styleId="Odsekzoznamu1">
    <w:name w:val="Odsek zoznamu1"/>
    <w:basedOn w:val="Normlny"/>
    <w:rsid w:val="000136CB"/>
    <w:pPr>
      <w:tabs>
        <w:tab w:val="clear" w:pos="-5812"/>
        <w:tab w:val="clear" w:pos="0"/>
      </w:tabs>
      <w:ind w:left="360" w:right="0" w:hanging="360"/>
    </w:pPr>
    <w:rPr>
      <w:rFonts w:eastAsia="Calibri"/>
    </w:rPr>
  </w:style>
  <w:style w:type="paragraph" w:styleId="Zkladntext">
    <w:name w:val="Body Text"/>
    <w:basedOn w:val="Normlny"/>
    <w:link w:val="ZkladntextChar"/>
    <w:rsid w:val="00432F9B"/>
    <w:rPr>
      <w:rFonts w:eastAsia="Calibri"/>
    </w:rPr>
  </w:style>
  <w:style w:type="character" w:customStyle="1" w:styleId="ZkladntextChar">
    <w:name w:val="Základný text Char"/>
    <w:basedOn w:val="Predvolenpsmoodseku"/>
    <w:link w:val="Zkladntext"/>
    <w:rsid w:val="00432F9B"/>
    <w:rPr>
      <w:rFonts w:ascii="Arial" w:hAnsi="Arial" w:cs="Arial"/>
      <w:spacing w:val="6"/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66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88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10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32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54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760" w:right="0"/>
      <w:jc w:val="left"/>
    </w:pPr>
    <w:rPr>
      <w:rFonts w:ascii="Calibri" w:hAnsi="Calibri" w:cs="Times New Roman"/>
      <w:spacing w:val="0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0208D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208DD"/>
    <w:rPr>
      <w:rFonts w:ascii="Arial" w:eastAsia="Times New Roman" w:hAnsi="Arial" w:cs="Arial"/>
      <w:spacing w:val="6"/>
      <w:lang w:eastAsia="en-US"/>
    </w:rPr>
  </w:style>
  <w:style w:type="character" w:customStyle="1" w:styleId="Nadpis5Char">
    <w:name w:val="Nadpis 5 Char"/>
    <w:basedOn w:val="Predvolenpsmoodseku"/>
    <w:link w:val="Nadpis5"/>
    <w:semiHidden/>
    <w:rsid w:val="00B34D25"/>
    <w:rPr>
      <w:rFonts w:eastAsia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B34D25"/>
    <w:rPr>
      <w:rFonts w:eastAsia="Batang"/>
      <w:b/>
      <w:bCs/>
      <w:sz w:val="22"/>
      <w:szCs w:val="22"/>
      <w:lang w:eastAsia="ko-KR"/>
    </w:rPr>
  </w:style>
  <w:style w:type="character" w:customStyle="1" w:styleId="Nadpis7Char">
    <w:name w:val="Nadpis 7 Char"/>
    <w:basedOn w:val="Predvolenpsmoodseku"/>
    <w:link w:val="Nadpis7"/>
    <w:semiHidden/>
    <w:rsid w:val="00B34D25"/>
    <w:rPr>
      <w:rFonts w:eastAsia="Batang"/>
      <w:b/>
      <w:i/>
      <w:iCs/>
      <w:color w:val="0000FF"/>
      <w:sz w:val="22"/>
      <w:szCs w:val="22"/>
      <w:lang w:eastAsia="ko-KR"/>
    </w:rPr>
  </w:style>
  <w:style w:type="paragraph" w:styleId="Pta">
    <w:name w:val="footer"/>
    <w:aliases w:val="fz"/>
    <w:basedOn w:val="Normlny"/>
    <w:link w:val="PtaChar"/>
    <w:uiPriority w:val="99"/>
    <w:unhideWhenUsed/>
    <w:locked/>
    <w:rsid w:val="00B34D25"/>
    <w:pPr>
      <w:tabs>
        <w:tab w:val="clear" w:pos="-5812"/>
        <w:tab w:val="clear" w:pos="0"/>
        <w:tab w:val="center" w:pos="4536"/>
        <w:tab w:val="right" w:pos="9072"/>
      </w:tabs>
      <w:autoSpaceDE/>
      <w:autoSpaceDN/>
      <w:adjustRightInd/>
      <w:spacing w:after="0"/>
      <w:ind w:right="0"/>
      <w:jc w:val="left"/>
    </w:pPr>
    <w:rPr>
      <w:rFonts w:ascii="Calibri" w:hAnsi="Calibri" w:cs="Times New Roman"/>
      <w:spacing w:val="0"/>
      <w:lang w:eastAsia="sk-SK"/>
    </w:rPr>
  </w:style>
  <w:style w:type="character" w:customStyle="1" w:styleId="PtaChar">
    <w:name w:val="Päta Char"/>
    <w:aliases w:val="fz Char"/>
    <w:basedOn w:val="Predvolenpsmoodseku"/>
    <w:link w:val="Pta"/>
    <w:uiPriority w:val="99"/>
    <w:rsid w:val="00B34D25"/>
    <w:rPr>
      <w:rFonts w:eastAsia="Times New Roman"/>
      <w:sz w:val="22"/>
      <w:szCs w:val="22"/>
    </w:rPr>
  </w:style>
  <w:style w:type="paragraph" w:styleId="Popis">
    <w:name w:val="caption"/>
    <w:basedOn w:val="Normlny"/>
    <w:next w:val="Normlny"/>
    <w:semiHidden/>
    <w:unhideWhenUsed/>
    <w:qFormat/>
    <w:locked/>
    <w:rsid w:val="00B34D25"/>
    <w:pPr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</w:pPr>
    <w:rPr>
      <w:rFonts w:ascii="Calibri" w:eastAsia="Batang" w:hAnsi="Calibri" w:cs="Times New Roman"/>
      <w:b/>
      <w:bCs/>
      <w:noProof/>
      <w:spacing w:val="0"/>
      <w:sz w:val="20"/>
      <w:szCs w:val="20"/>
      <w:lang w:eastAsia="ko-KR"/>
    </w:rPr>
  </w:style>
  <w:style w:type="character" w:styleId="Textzstupnhosymbolu">
    <w:name w:val="Placeholder Text"/>
    <w:basedOn w:val="Predvolenpsmoodseku"/>
    <w:uiPriority w:val="99"/>
    <w:semiHidden/>
    <w:rsid w:val="00B34D25"/>
    <w:rPr>
      <w:color w:val="808080"/>
    </w:rPr>
  </w:style>
  <w:style w:type="table" w:styleId="Mriekatabuky">
    <w:name w:val="Table Grid"/>
    <w:basedOn w:val="Normlnatabuka"/>
    <w:uiPriority w:val="39"/>
    <w:locked/>
    <w:rsid w:val="00B34D2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Moj">
    <w:name w:val="Moj"/>
    <w:uiPriority w:val="99"/>
    <w:rsid w:val="00B34D25"/>
    <w:pPr>
      <w:numPr>
        <w:numId w:val="1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131ED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ascii="Times New Roman" w:hAnsi="Times New Roman" w:cs="Times New Roman"/>
      <w:spacing w:val="0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131ED"/>
    <w:rPr>
      <w:rFonts w:ascii="Times New Roman" w:eastAsia="Times New Roman" w:hAnsi="Times New Roman"/>
    </w:rPr>
  </w:style>
  <w:style w:type="character" w:styleId="Odkaznapoznmkupodiarou">
    <w:name w:val="footnote reference"/>
    <w:basedOn w:val="Predvolenpsmoodseku"/>
    <w:uiPriority w:val="99"/>
    <w:semiHidden/>
    <w:unhideWhenUsed/>
    <w:rsid w:val="00A131ED"/>
    <w:rPr>
      <w:vertAlign w:val="superscript"/>
    </w:rPr>
  </w:style>
  <w:style w:type="paragraph" w:customStyle="1" w:styleId="Odsekzoznamu2">
    <w:name w:val="Odsek zoznamu2"/>
    <w:basedOn w:val="Normlny"/>
    <w:rsid w:val="005E5E39"/>
    <w:pPr>
      <w:tabs>
        <w:tab w:val="clear" w:pos="-5812"/>
        <w:tab w:val="clear" w:pos="0"/>
      </w:tabs>
      <w:ind w:left="360" w:right="0" w:hanging="360"/>
    </w:pPr>
    <w:rPr>
      <w:rFonts w:eastAsia="Calibri"/>
    </w:rPr>
  </w:style>
  <w:style w:type="paragraph" w:styleId="Podtitul">
    <w:name w:val="Subtitle"/>
    <w:basedOn w:val="Normlny"/>
    <w:link w:val="PodtitulChar"/>
    <w:qFormat/>
    <w:locked/>
    <w:rsid w:val="007B4B7C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eastAsia="Calibri" w:cs="Times New Roman"/>
      <w:b/>
      <w:color w:val="0000FF"/>
      <w:spacing w:val="0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7B4B7C"/>
    <w:rPr>
      <w:rFonts w:ascii="Arial" w:hAnsi="Arial"/>
      <w:b/>
      <w:color w:val="0000FF"/>
      <w:sz w:val="22"/>
      <w:lang w:eastAsia="cs-CZ"/>
    </w:rPr>
  </w:style>
  <w:style w:type="paragraph" w:customStyle="1" w:styleId="odrkateka">
    <w:name w:val="odrážka tečka"/>
    <w:basedOn w:val="Normlny"/>
    <w:rsid w:val="007B4B7C"/>
    <w:pPr>
      <w:numPr>
        <w:numId w:val="17"/>
      </w:numPr>
      <w:tabs>
        <w:tab w:val="clear" w:pos="-5812"/>
        <w:tab w:val="clear" w:pos="0"/>
      </w:tabs>
      <w:suppressAutoHyphens/>
      <w:autoSpaceDE/>
      <w:autoSpaceDN/>
      <w:adjustRightInd/>
      <w:spacing w:after="0"/>
      <w:ind w:left="0" w:right="0" w:firstLine="0"/>
      <w:jc w:val="left"/>
    </w:pPr>
    <w:rPr>
      <w:rFonts w:ascii="Times New Roman" w:hAnsi="Times New Roman" w:cs="Times New Roman"/>
      <w:color w:val="000000"/>
      <w:spacing w:val="0"/>
      <w:sz w:val="24"/>
      <w:szCs w:val="20"/>
      <w:lang w:val="cs-CZ" w:eastAsia="ar-SA"/>
    </w:rPr>
  </w:style>
  <w:style w:type="paragraph" w:customStyle="1" w:styleId="Styl1">
    <w:name w:val="Styl1"/>
    <w:basedOn w:val="Normlny"/>
    <w:rsid w:val="00556870"/>
    <w:pPr>
      <w:tabs>
        <w:tab w:val="clear" w:pos="-5812"/>
        <w:tab w:val="clear" w:pos="0"/>
      </w:tabs>
      <w:autoSpaceDE/>
      <w:autoSpaceDN/>
      <w:adjustRightInd/>
      <w:spacing w:before="120" w:line="360" w:lineRule="atLeast"/>
      <w:ind w:right="0"/>
    </w:pPr>
    <w:rPr>
      <w:rFonts w:ascii="Courier New" w:eastAsia="Courier New" w:hAnsi="Courier New" w:cs="Courier New"/>
      <w:spacing w:val="0"/>
      <w:sz w:val="24"/>
      <w:szCs w:val="20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4B7713"/>
    <w:rPr>
      <w:rFonts w:ascii="Arial" w:eastAsia="Times New Roman" w:hAnsi="Arial"/>
      <w:i/>
    </w:rPr>
  </w:style>
  <w:style w:type="character" w:customStyle="1" w:styleId="Nadpis9Char">
    <w:name w:val="Nadpis 9 Char"/>
    <w:basedOn w:val="Predvolenpsmoodseku"/>
    <w:link w:val="Nadpis9"/>
    <w:rsid w:val="004B7713"/>
    <w:rPr>
      <w:rFonts w:ascii="Arial" w:eastAsia="Times New Roman" w:hAnsi="Arial"/>
      <w:b/>
      <w:i/>
      <w:sz w:val="18"/>
    </w:rPr>
  </w:style>
  <w:style w:type="numbering" w:customStyle="1" w:styleId="Bezzoznamu1">
    <w:name w:val="Bez zoznamu1"/>
    <w:next w:val="Bezzoznamu"/>
    <w:semiHidden/>
    <w:rsid w:val="004B7713"/>
  </w:style>
  <w:style w:type="paragraph" w:styleId="Normlnysozarkami">
    <w:name w:val="Normal Indent"/>
    <w:basedOn w:val="Normlny"/>
    <w:rsid w:val="004B7713"/>
    <w:pPr>
      <w:tabs>
        <w:tab w:val="clear" w:pos="-5812"/>
        <w:tab w:val="clear" w:pos="0"/>
      </w:tabs>
      <w:overflowPunct w:val="0"/>
      <w:spacing w:after="0"/>
      <w:ind w:left="708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paragraph" w:customStyle="1" w:styleId="text1">
    <w:name w:val="text 1"/>
    <w:basedOn w:val="Normlny"/>
    <w:rsid w:val="004B7713"/>
    <w:pPr>
      <w:tabs>
        <w:tab w:val="clear" w:pos="-5812"/>
        <w:tab w:val="clear" w:pos="0"/>
      </w:tabs>
      <w:autoSpaceDE/>
      <w:autoSpaceDN/>
      <w:adjustRightInd/>
      <w:spacing w:before="120" w:after="0" w:line="360" w:lineRule="auto"/>
      <w:ind w:right="0"/>
    </w:pPr>
    <w:rPr>
      <w:rFonts w:cs="Times New Roman"/>
      <w:spacing w:val="0"/>
      <w:sz w:val="24"/>
      <w:szCs w:val="20"/>
      <w:lang w:val="cs-CZ" w:eastAsia="cs-CZ"/>
    </w:rPr>
  </w:style>
  <w:style w:type="table" w:customStyle="1" w:styleId="Mriekatabuky1">
    <w:name w:val="Mriežka tabuľky1"/>
    <w:basedOn w:val="Normlnatabuka"/>
    <w:next w:val="Mriekatabuky"/>
    <w:rsid w:val="004B771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rkazkladnhotextu2">
    <w:name w:val="Body Text Indent 2"/>
    <w:basedOn w:val="Normlny"/>
    <w:link w:val="Zarkazkladnhotextu2Char"/>
    <w:locked/>
    <w:rsid w:val="004B7713"/>
    <w:pPr>
      <w:tabs>
        <w:tab w:val="clear" w:pos="-5812"/>
        <w:tab w:val="clear" w:pos="0"/>
      </w:tabs>
      <w:overflowPunct w:val="0"/>
      <w:spacing w:before="120"/>
      <w:ind w:left="284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B7713"/>
    <w:rPr>
      <w:rFonts w:ascii="AT*Ottawa" w:eastAsia="Times New Roman" w:hAnsi="AT*Ottawa"/>
      <w:sz w:val="22"/>
    </w:rPr>
  </w:style>
  <w:style w:type="paragraph" w:styleId="Zarkazkladnhotextu">
    <w:name w:val="Body Text Indent"/>
    <w:basedOn w:val="Normlny"/>
    <w:link w:val="ZarkazkladnhotextuChar"/>
    <w:rsid w:val="004B7713"/>
    <w:pPr>
      <w:tabs>
        <w:tab w:val="clear" w:pos="-5812"/>
        <w:tab w:val="clear" w:pos="0"/>
      </w:tabs>
      <w:overflowPunct w:val="0"/>
      <w:ind w:left="283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7713"/>
    <w:rPr>
      <w:rFonts w:ascii="AT*Ottawa" w:eastAsia="Times New Roman" w:hAnsi="AT*Ottawa"/>
      <w:sz w:val="22"/>
    </w:rPr>
  </w:style>
  <w:style w:type="paragraph" w:customStyle="1" w:styleId="StylNadpis3Arial">
    <w:name w:val="Styl Nadpis 3 + Arial"/>
    <w:basedOn w:val="Nadpis3"/>
    <w:rsid w:val="004B7713"/>
    <w:pPr>
      <w:numPr>
        <w:ilvl w:val="2"/>
      </w:numPr>
      <w:tabs>
        <w:tab w:val="left" w:pos="1134"/>
      </w:tabs>
      <w:overflowPunct w:val="0"/>
      <w:textAlignment w:val="baseline"/>
    </w:pPr>
    <w:rPr>
      <w:rFonts w:cs="Times New Roman"/>
      <w:spacing w:val="0"/>
      <w:sz w:val="22"/>
      <w:szCs w:val="20"/>
      <w:lang w:eastAsia="sk-SK"/>
    </w:rPr>
  </w:style>
  <w:style w:type="paragraph" w:customStyle="1" w:styleId="StylZkladntextodsazen212bKurzva">
    <w:name w:val="Styl Základní text odsazený 2 + 12 b. Kurzíva"/>
    <w:basedOn w:val="Zarkazkladnhotextu2"/>
    <w:link w:val="StylZkladntextodsazen212bKurzvaChar"/>
    <w:rsid w:val="004B7713"/>
    <w:pPr>
      <w:spacing w:after="0"/>
    </w:pPr>
    <w:rPr>
      <w:i/>
      <w:iCs/>
      <w:sz w:val="24"/>
    </w:rPr>
  </w:style>
  <w:style w:type="character" w:customStyle="1" w:styleId="StylZkladntextodsazen212bKurzvaChar">
    <w:name w:val="Styl Základní text odsazený 2 + 12 b. Kurzíva Char"/>
    <w:basedOn w:val="Zarkazkladnhotextu2Char"/>
    <w:link w:val="StylZkladntextodsazen212bKurzva"/>
    <w:rsid w:val="004B7713"/>
    <w:rPr>
      <w:rFonts w:ascii="AT*Ottawa" w:eastAsia="Times New Roman" w:hAnsi="AT*Ottawa"/>
      <w:i/>
      <w:iCs/>
      <w:sz w:val="24"/>
    </w:rPr>
  </w:style>
  <w:style w:type="paragraph" w:customStyle="1" w:styleId="StylNadpis1ArialPodtrenZarovnatdoblokuPed12b">
    <w:name w:val="Styl Nadpis 1 + Arial Podtržení Zarovnat do bloku Před:  12 b...."/>
    <w:basedOn w:val="Nadpis1"/>
    <w:rsid w:val="004B7713"/>
    <w:pPr>
      <w:keepLines/>
      <w:pageBreakBefore w:val="0"/>
      <w:tabs>
        <w:tab w:val="left" w:pos="1134"/>
      </w:tabs>
      <w:overflowPunct w:val="0"/>
      <w:spacing w:before="120" w:after="120" w:line="360" w:lineRule="auto"/>
      <w:jc w:val="both"/>
      <w:textAlignment w:val="baseline"/>
    </w:pPr>
    <w:rPr>
      <w:rFonts w:cs="Times New Roman"/>
      <w:spacing w:val="0"/>
      <w:sz w:val="24"/>
      <w:szCs w:val="20"/>
      <w:u w:val="single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380B97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ascii="Consolas" w:eastAsia="Calibri" w:hAnsi="Consolas" w:cs="Times New Roman"/>
      <w:spacing w:val="0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380B97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Normal11">
    <w:name w:val="Normal11"/>
    <w:basedOn w:val="Normlny"/>
    <w:link w:val="Normal11Char"/>
    <w:rsid w:val="003266FA"/>
    <w:pPr>
      <w:tabs>
        <w:tab w:val="clear" w:pos="-5812"/>
        <w:tab w:val="clear" w:pos="0"/>
      </w:tabs>
      <w:overflowPunct w:val="0"/>
      <w:spacing w:after="0" w:line="300" w:lineRule="auto"/>
      <w:ind w:right="0"/>
      <w:textAlignment w:val="baseline"/>
    </w:pPr>
    <w:rPr>
      <w:rFonts w:cs="Times New Roman"/>
      <w:spacing w:val="0"/>
      <w:szCs w:val="20"/>
      <w:lang w:eastAsia="sk-SK"/>
    </w:rPr>
  </w:style>
  <w:style w:type="character" w:customStyle="1" w:styleId="Normal11Char">
    <w:name w:val="Normal11 Char"/>
    <w:basedOn w:val="Predvolenpsmoodseku"/>
    <w:link w:val="Normal11"/>
    <w:rsid w:val="003266FA"/>
    <w:rPr>
      <w:rFonts w:ascii="Arial" w:eastAsia="Times New Roman" w:hAnsi="Arial"/>
      <w:sz w:val="22"/>
    </w:rPr>
  </w:style>
  <w:style w:type="paragraph" w:styleId="Hlavikaobsahu">
    <w:name w:val="TOC Heading"/>
    <w:basedOn w:val="Nadpis1"/>
    <w:next w:val="Normlny"/>
    <w:uiPriority w:val="39"/>
    <w:unhideWhenUsed/>
    <w:qFormat/>
    <w:rsid w:val="00C325CF"/>
    <w:pPr>
      <w:keepLines/>
      <w:pageBreakBefore w:val="0"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spacing w:val="0"/>
      <w:kern w:val="0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701289"/>
    <w:pPr>
      <w:tabs>
        <w:tab w:val="clear" w:pos="-5812"/>
        <w:tab w:val="clear" w:pos="0"/>
      </w:tabs>
      <w:autoSpaceDE/>
      <w:autoSpaceDN/>
      <w:adjustRightInd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locked/>
    <w:rsid w:val="00701289"/>
    <w:rPr>
      <w:b/>
      <w:bCs/>
    </w:rPr>
  </w:style>
  <w:style w:type="paragraph" w:styleId="Nzov">
    <w:name w:val="Title"/>
    <w:basedOn w:val="Normlny"/>
    <w:link w:val="NzovChar"/>
    <w:qFormat/>
    <w:locked/>
    <w:rsid w:val="00AA4D1C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center"/>
    </w:pPr>
    <w:rPr>
      <w:rFonts w:ascii="BankGothic Md BT" w:hAnsi="BankGothic Md BT" w:cs="Times New Roman"/>
      <w:b/>
      <w:i/>
      <w:spacing w:val="0"/>
      <w:sz w:val="96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A4D1C"/>
    <w:rPr>
      <w:rFonts w:ascii="BankGothic Md BT" w:eastAsia="Times New Roman" w:hAnsi="BankGothic Md BT"/>
      <w:b/>
      <w:i/>
      <w:sz w:val="96"/>
      <w:lang w:eastAsia="cs-CZ"/>
    </w:rPr>
  </w:style>
  <w:style w:type="paragraph" w:customStyle="1" w:styleId="Default">
    <w:name w:val="Default"/>
    <w:rsid w:val="001755FB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  <w:lang w:eastAsia="en-US"/>
    </w:rPr>
  </w:style>
  <w:style w:type="paragraph" w:customStyle="1" w:styleId="Tabuka1">
    <w:name w:val="Tabuľka 1"/>
    <w:basedOn w:val="Normlny"/>
    <w:link w:val="Tabuka1Char"/>
    <w:qFormat/>
    <w:rsid w:val="00175588"/>
    <w:pPr>
      <w:widowControl w:val="0"/>
      <w:tabs>
        <w:tab w:val="clear" w:pos="-5812"/>
        <w:tab w:val="clear" w:pos="0"/>
      </w:tabs>
      <w:suppressAutoHyphens/>
      <w:autoSpaceDE/>
      <w:autoSpaceDN/>
      <w:adjustRightInd/>
      <w:spacing w:after="0" w:line="276" w:lineRule="auto"/>
      <w:ind w:right="0"/>
      <w:jc w:val="left"/>
    </w:pPr>
    <w:rPr>
      <w:rFonts w:eastAsia="Lucida Sans Unicode"/>
      <w:i/>
      <w:spacing w:val="0"/>
      <w:sz w:val="20"/>
      <w:szCs w:val="20"/>
    </w:rPr>
  </w:style>
  <w:style w:type="character" w:customStyle="1" w:styleId="Tabuka1Char">
    <w:name w:val="Tabuľka 1 Char"/>
    <w:basedOn w:val="Predvolenpsmoodseku"/>
    <w:link w:val="Tabuka1"/>
    <w:rsid w:val="00175588"/>
    <w:rPr>
      <w:rFonts w:ascii="Arial" w:eastAsia="Lucida Sans Unicode" w:hAnsi="Arial" w:cs="Arial"/>
      <w:i/>
      <w:lang w:eastAsia="en-US"/>
    </w:rPr>
  </w:style>
  <w:style w:type="paragraph" w:styleId="Revzia">
    <w:name w:val="Revision"/>
    <w:hidden/>
    <w:uiPriority w:val="99"/>
    <w:semiHidden/>
    <w:rsid w:val="00ED765E"/>
    <w:rPr>
      <w:rFonts w:ascii="Arial" w:eastAsia="Times New Roman" w:hAnsi="Arial" w:cs="Arial"/>
      <w:spacing w:val="6"/>
      <w:sz w:val="22"/>
      <w:szCs w:val="22"/>
      <w:lang w:eastAsia="en-US"/>
    </w:rPr>
  </w:style>
  <w:style w:type="paragraph" w:customStyle="1" w:styleId="Seznamlokalit">
    <w:name w:val="Seznam lokalit"/>
    <w:basedOn w:val="Normlny"/>
    <w:rsid w:val="00206AD7"/>
    <w:pPr>
      <w:tabs>
        <w:tab w:val="clear" w:pos="-5812"/>
        <w:tab w:val="clear" w:pos="0"/>
        <w:tab w:val="left" w:pos="340"/>
      </w:tabs>
      <w:autoSpaceDE/>
      <w:autoSpaceDN/>
      <w:adjustRightInd/>
      <w:spacing w:after="0"/>
      <w:ind w:left="340" w:right="0" w:hanging="340"/>
    </w:pPr>
    <w:rPr>
      <w:rFonts w:ascii="Times New Roman" w:hAnsi="Times New Roman" w:cs="Times New Roman"/>
      <w:spacing w:val="0"/>
      <w:sz w:val="20"/>
      <w:szCs w:val="20"/>
    </w:rPr>
  </w:style>
  <w:style w:type="paragraph" w:customStyle="1" w:styleId="00-05">
    <w:name w:val="0.0-0.5"/>
    <w:basedOn w:val="Normlny"/>
    <w:rsid w:val="008562A3"/>
    <w:pPr>
      <w:widowControl w:val="0"/>
      <w:tabs>
        <w:tab w:val="clear" w:pos="-5812"/>
        <w:tab w:val="clear" w:pos="0"/>
      </w:tabs>
      <w:autoSpaceDE/>
      <w:autoSpaceDN/>
      <w:adjustRightInd/>
      <w:spacing w:before="20" w:after="20" w:line="-240" w:lineRule="auto"/>
      <w:ind w:left="284" w:right="0" w:hanging="284"/>
    </w:pPr>
    <w:rPr>
      <w:rFonts w:cs="Times New Roman"/>
      <w:spacing w:val="0"/>
      <w:szCs w:val="20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8562A3"/>
    <w:rPr>
      <w:rFonts w:ascii="Arial" w:eastAsia="Times New Roman" w:hAnsi="Arial" w:cs="Arial"/>
      <w:spacing w:val="6"/>
      <w:sz w:val="22"/>
      <w:szCs w:val="22"/>
      <w:lang w:eastAsia="en-US"/>
    </w:rPr>
  </w:style>
  <w:style w:type="character" w:customStyle="1" w:styleId="StylChar2">
    <w:name w:val="Styl Char2"/>
    <w:basedOn w:val="Predvolenpsmoodseku"/>
    <w:link w:val="Styl"/>
    <w:locked/>
    <w:rsid w:val="0074417E"/>
    <w:rPr>
      <w:rFonts w:ascii="Arial" w:hAnsi="Arial" w:cs="Arial"/>
    </w:rPr>
  </w:style>
  <w:style w:type="paragraph" w:customStyle="1" w:styleId="Styl">
    <w:name w:val="Styl"/>
    <w:basedOn w:val="Normlny"/>
    <w:link w:val="StylChar2"/>
    <w:rsid w:val="0074417E"/>
    <w:pPr>
      <w:tabs>
        <w:tab w:val="clear" w:pos="-5812"/>
        <w:tab w:val="clear" w:pos="0"/>
      </w:tabs>
      <w:autoSpaceDE/>
      <w:autoSpaceDN/>
      <w:adjustRightInd/>
      <w:spacing w:before="120" w:after="0"/>
      <w:ind w:right="0"/>
    </w:pPr>
    <w:rPr>
      <w:rFonts w:eastAsia="Calibri"/>
      <w:spacing w:val="0"/>
      <w:sz w:val="20"/>
      <w:szCs w:val="20"/>
      <w:lang w:eastAsia="sk-SK"/>
    </w:rPr>
  </w:style>
  <w:style w:type="paragraph" w:customStyle="1" w:styleId="odsekzoznamu20">
    <w:name w:val="odsekzoznamu2"/>
    <w:basedOn w:val="Normlny"/>
    <w:rsid w:val="0088270F"/>
    <w:pPr>
      <w:tabs>
        <w:tab w:val="clear" w:pos="-5812"/>
        <w:tab w:val="clear" w:pos="0"/>
      </w:tabs>
      <w:adjustRightInd/>
      <w:ind w:left="360" w:right="0" w:hanging="360"/>
    </w:pPr>
    <w:rPr>
      <w:rFonts w:eastAsiaTheme="minorHAnsi"/>
      <w:lang w:eastAsia="sk-SK"/>
    </w:rPr>
  </w:style>
  <w:style w:type="character" w:styleId="Intenzvnyodkaz">
    <w:name w:val="Intense Reference"/>
    <w:basedOn w:val="Predvolenpsmoodseku"/>
    <w:uiPriority w:val="32"/>
    <w:qFormat/>
    <w:rsid w:val="00BD4CDE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BD4CDE"/>
    <w:rPr>
      <w:b/>
      <w:bCs/>
      <w:smallCaps/>
      <w:spacing w:val="5"/>
    </w:rPr>
  </w:style>
  <w:style w:type="character" w:styleId="Intenzvnezvraznenie">
    <w:name w:val="Intense Emphasis"/>
    <w:basedOn w:val="Predvolenpsmoodseku"/>
    <w:uiPriority w:val="21"/>
    <w:qFormat/>
    <w:rsid w:val="00A6775C"/>
    <w:rPr>
      <w:b/>
      <w:bCs/>
      <w:i/>
      <w:iCs/>
      <w:color w:val="4F81BD" w:themeColor="accent1"/>
    </w:rPr>
  </w:style>
  <w:style w:type="paragraph" w:customStyle="1" w:styleId="oddl-nadpis">
    <w:name w:val="oddíl-nadpis"/>
    <w:basedOn w:val="Normlny"/>
    <w:uiPriority w:val="99"/>
    <w:rsid w:val="00732D54"/>
    <w:pPr>
      <w:keepNext/>
      <w:widowControl w:val="0"/>
      <w:tabs>
        <w:tab w:val="clear" w:pos="-5812"/>
        <w:tab w:val="clear" w:pos="0"/>
        <w:tab w:val="left" w:pos="567"/>
      </w:tabs>
      <w:spacing w:before="240" w:after="0" w:line="240" w:lineRule="exact"/>
      <w:ind w:right="0"/>
    </w:pPr>
    <w:rPr>
      <w:b/>
      <w:bCs/>
      <w:color w:val="000000"/>
      <w:spacing w:val="0"/>
      <w:szCs w:val="20"/>
      <w:lang w:val="cs-CZ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ssc.s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sc.sk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sc.sk/sk/Technicke-predpisy/Zoznam-TP12/2014.ssc" TargetMode="External"/><Relationship Id="rId10" Type="http://schemas.openxmlformats.org/officeDocument/2006/relationships/hyperlink" Target="http://www.mindop.sk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6412-547C-4503-97C1-B6E362213F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9F5460-51DC-4696-B020-D9AF305B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60</Pages>
  <Words>21706</Words>
  <Characters>145173</Characters>
  <Application>Microsoft Office Word</Application>
  <DocSecurity>0</DocSecurity>
  <Lines>1209</Lines>
  <Paragraphs>333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166546</CharactersWithSpaces>
  <SharedDoc>false</SharedDoc>
  <HLinks>
    <vt:vector size="540" baseType="variant">
      <vt:variant>
        <vt:i4>7078012</vt:i4>
      </vt:variant>
      <vt:variant>
        <vt:i4>531</vt:i4>
      </vt:variant>
      <vt:variant>
        <vt:i4>0</vt:i4>
      </vt:variant>
      <vt:variant>
        <vt:i4>5</vt:i4>
      </vt:variant>
      <vt:variant>
        <vt:lpwstr>http://www.ssc.sk/sk/Technicke-predpisy/Zoznam-TP/2011.ssc</vt:lpwstr>
      </vt:variant>
      <vt:variant>
        <vt:lpwstr/>
      </vt:variant>
      <vt:variant>
        <vt:i4>1376309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_Toc335230034</vt:lpwstr>
      </vt:variant>
      <vt:variant>
        <vt:i4>1376309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_Toc335230033</vt:lpwstr>
      </vt:variant>
      <vt:variant>
        <vt:i4>1376309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_Toc335230032</vt:lpwstr>
      </vt:variant>
      <vt:variant>
        <vt:i4>1376309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_Toc335230031</vt:lpwstr>
      </vt:variant>
      <vt:variant>
        <vt:i4>1376309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_Toc335230030</vt:lpwstr>
      </vt:variant>
      <vt:variant>
        <vt:i4>1310773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_Toc335230029</vt:lpwstr>
      </vt:variant>
      <vt:variant>
        <vt:i4>1310773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_Toc335230028</vt:lpwstr>
      </vt:variant>
      <vt:variant>
        <vt:i4>1310773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_Toc335230027</vt:lpwstr>
      </vt:variant>
      <vt:variant>
        <vt:i4>1310773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_Toc335230026</vt:lpwstr>
      </vt:variant>
      <vt:variant>
        <vt:i4>1310773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_Toc335230025</vt:lpwstr>
      </vt:variant>
      <vt:variant>
        <vt:i4>1310773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_Toc335230024</vt:lpwstr>
      </vt:variant>
      <vt:variant>
        <vt:i4>1310773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_Toc335230023</vt:lpwstr>
      </vt:variant>
      <vt:variant>
        <vt:i4>1310773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_Toc335230022</vt:lpwstr>
      </vt:variant>
      <vt:variant>
        <vt:i4>1310773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_Toc335230021</vt:lpwstr>
      </vt:variant>
      <vt:variant>
        <vt:i4>1310773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_Toc335230020</vt:lpwstr>
      </vt:variant>
      <vt:variant>
        <vt:i4>1507381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_Toc335230019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_Toc335230018</vt:lpwstr>
      </vt:variant>
      <vt:variant>
        <vt:i4>1507381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_Toc335230017</vt:lpwstr>
      </vt:variant>
      <vt:variant>
        <vt:i4>1507381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_Toc335230016</vt:lpwstr>
      </vt:variant>
      <vt:variant>
        <vt:i4>1507381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_Toc335230015</vt:lpwstr>
      </vt:variant>
      <vt:variant>
        <vt:i4>1507381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_Toc335230014</vt:lpwstr>
      </vt:variant>
      <vt:variant>
        <vt:i4>1507381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_Toc335230013</vt:lpwstr>
      </vt:variant>
      <vt:variant>
        <vt:i4>1507381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_Toc335230012</vt:lpwstr>
      </vt:variant>
      <vt:variant>
        <vt:i4>1507381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_Toc335230011</vt:lpwstr>
      </vt:variant>
      <vt:variant>
        <vt:i4>1507381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_Toc335230010</vt:lpwstr>
      </vt:variant>
      <vt:variant>
        <vt:i4>1441845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_Toc335230009</vt:lpwstr>
      </vt:variant>
      <vt:variant>
        <vt:i4>1441845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_Toc335230008</vt:lpwstr>
      </vt:variant>
      <vt:variant>
        <vt:i4>1441845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_Toc335230007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_Toc335230006</vt:lpwstr>
      </vt:variant>
      <vt:variant>
        <vt:i4>1441845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_Toc335230005</vt:lpwstr>
      </vt:variant>
      <vt:variant>
        <vt:i4>1441845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_Toc335230004</vt:lpwstr>
      </vt:variant>
      <vt:variant>
        <vt:i4>1441845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_Toc335230003</vt:lpwstr>
      </vt:variant>
      <vt:variant>
        <vt:i4>1441845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_Toc335230002</vt:lpwstr>
      </vt:variant>
      <vt:variant>
        <vt:i4>1441845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_Toc335230001</vt:lpwstr>
      </vt:variant>
      <vt:variant>
        <vt:i4>1441845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_Toc335230000</vt:lpwstr>
      </vt:variant>
      <vt:variant>
        <vt:i4>1441853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_Toc335229999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_Toc335229998</vt:lpwstr>
      </vt:variant>
      <vt:variant>
        <vt:i4>1441853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_Toc335229997</vt:lpwstr>
      </vt:variant>
      <vt:variant>
        <vt:i4>1441853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_Toc335229996</vt:lpwstr>
      </vt:variant>
      <vt:variant>
        <vt:i4>1441853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_Toc335229995</vt:lpwstr>
      </vt:variant>
      <vt:variant>
        <vt:i4>1441853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_Toc335229994</vt:lpwstr>
      </vt:variant>
      <vt:variant>
        <vt:i4>1441853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_Toc335229993</vt:lpwstr>
      </vt:variant>
      <vt:variant>
        <vt:i4>1441853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_Toc335229992</vt:lpwstr>
      </vt:variant>
      <vt:variant>
        <vt:i4>1441853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_Toc335229991</vt:lpwstr>
      </vt:variant>
      <vt:variant>
        <vt:i4>1441853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_Toc335229990</vt:lpwstr>
      </vt:variant>
      <vt:variant>
        <vt:i4>1507389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_Toc335229989</vt:lpwstr>
      </vt:variant>
      <vt:variant>
        <vt:i4>1507389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_Toc335229988</vt:lpwstr>
      </vt:variant>
      <vt:variant>
        <vt:i4>1507389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_Toc335229987</vt:lpwstr>
      </vt:variant>
      <vt:variant>
        <vt:i4>1507389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_Toc335229986</vt:lpwstr>
      </vt:variant>
      <vt:variant>
        <vt:i4>1507389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_Toc335229985</vt:lpwstr>
      </vt:variant>
      <vt:variant>
        <vt:i4>1507389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_Toc335229984</vt:lpwstr>
      </vt:variant>
      <vt:variant>
        <vt:i4>1507389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_Toc335229983</vt:lpwstr>
      </vt:variant>
      <vt:variant>
        <vt:i4>1507389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_Toc335229982</vt:lpwstr>
      </vt:variant>
      <vt:variant>
        <vt:i4>1507389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_Toc335229981</vt:lpwstr>
      </vt:variant>
      <vt:variant>
        <vt:i4>1507389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_Toc335229980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_Toc335229979</vt:lpwstr>
      </vt:variant>
      <vt:variant>
        <vt:i4>1572925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_Toc335229978</vt:lpwstr>
      </vt:variant>
      <vt:variant>
        <vt:i4>1572925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_Toc335229977</vt:lpwstr>
      </vt:variant>
      <vt:variant>
        <vt:i4>1572925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_Toc335229976</vt:lpwstr>
      </vt:variant>
      <vt:variant>
        <vt:i4>1572925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_Toc335229975</vt:lpwstr>
      </vt:variant>
      <vt:variant>
        <vt:i4>1572925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_Toc335229974</vt:lpwstr>
      </vt:variant>
      <vt:variant>
        <vt:i4>1572925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_Toc335229973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_Toc335229972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_Toc335229971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_Toc335229970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_Toc335229969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_Toc335229968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_Toc335229967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_Toc335229966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_Toc335229965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_Toc335229964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_Toc335229963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_Toc335229962</vt:lpwstr>
      </vt:variant>
      <vt:variant>
        <vt:i4>1638461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_Toc335229961</vt:lpwstr>
      </vt:variant>
      <vt:variant>
        <vt:i4>1638461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_Toc335229960</vt:lpwstr>
      </vt:variant>
      <vt:variant>
        <vt:i4>1703997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_Toc335229959</vt:lpwstr>
      </vt:variant>
      <vt:variant>
        <vt:i4>1703997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_Toc335229958</vt:lpwstr>
      </vt:variant>
      <vt:variant>
        <vt:i4>1703997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_Toc335229957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_Toc335229956</vt:lpwstr>
      </vt:variant>
      <vt:variant>
        <vt:i4>1703997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_Toc335229955</vt:lpwstr>
      </vt:variant>
      <vt:variant>
        <vt:i4>1703997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_Toc335229954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_Toc335229953</vt:lpwstr>
      </vt:variant>
      <vt:variant>
        <vt:i4>1703997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_Toc335229952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_Toc335229951</vt:lpwstr>
      </vt:variant>
      <vt:variant>
        <vt:i4>1703997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_Toc335229950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_Toc335229949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_Toc335229948</vt:lpwstr>
      </vt:variant>
      <vt:variant>
        <vt:i4>6750310</vt:i4>
      </vt:variant>
      <vt:variant>
        <vt:i4>3</vt:i4>
      </vt:variant>
      <vt:variant>
        <vt:i4>0</vt:i4>
      </vt:variant>
      <vt:variant>
        <vt:i4>5</vt:i4>
      </vt:variant>
      <vt:variant>
        <vt:lpwstr>http://www.ssc.sk/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Mikulas</dc:creator>
  <cp:lastModifiedBy>2141</cp:lastModifiedBy>
  <cp:revision>3</cp:revision>
  <cp:lastPrinted>2015-03-30T14:35:00Z</cp:lastPrinted>
  <dcterms:created xsi:type="dcterms:W3CDTF">2019-03-12T14:05:00Z</dcterms:created>
  <dcterms:modified xsi:type="dcterms:W3CDTF">2019-03-12T14:12:00Z</dcterms:modified>
</cp:coreProperties>
</file>