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5E" w:rsidRPr="00206428" w:rsidRDefault="00E7595E" w:rsidP="00E7595E">
      <w:pPr>
        <w:jc w:val="both"/>
        <w:rPr>
          <w:rFonts w:ascii="Arial" w:hAnsi="Arial" w:cs="Arial"/>
          <w:b/>
          <w:sz w:val="20"/>
          <w:szCs w:val="22"/>
          <w:u w:val="single"/>
          <w:lang w:val="sk-SK"/>
        </w:rPr>
      </w:pPr>
      <w:r w:rsidRPr="00206428">
        <w:rPr>
          <w:rFonts w:ascii="Arial" w:hAnsi="Arial" w:cs="Arial"/>
          <w:b/>
          <w:sz w:val="20"/>
          <w:szCs w:val="22"/>
          <w:u w:val="single"/>
          <w:lang w:val="sk-SK"/>
        </w:rPr>
        <w:t xml:space="preserve">Otázka č.1: </w:t>
      </w:r>
    </w:p>
    <w:p w:rsidR="00E7595E" w:rsidRDefault="00E7595E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8037D5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V Súťažných podkladoch Zväzok 1 Pokyny pre uchádzačov v časti A2 Kritéria na vyhodnotenie ponúk a pravidlá ich uplatnenia v bode 3. Kritérium K2 - Kvalita tímu odborníkov Obstarávateľ požaduje pri Odborníkovi č. 1: Riaditeľ stavby – minimálna hodnota hodnotiacej stavby musí byť vo výške zmluvnej ceny minimálne 6 000 000 eur bez DPH. </w:t>
      </w:r>
    </w:p>
    <w:p w:rsidR="008037D5" w:rsidRDefault="008037D5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V </w:t>
      </w:r>
      <w:r w:rsidRPr="00475F1C">
        <w:rPr>
          <w:rFonts w:ascii="Arial" w:hAnsi="Arial" w:cs="Arial"/>
          <w:sz w:val="20"/>
          <w:szCs w:val="22"/>
          <w:lang w:val="sk-SK"/>
        </w:rPr>
        <w:t>Prílohe B7</w:t>
      </w:r>
      <w:r>
        <w:rPr>
          <w:rFonts w:ascii="Arial" w:hAnsi="Arial" w:cs="Arial"/>
          <w:sz w:val="20"/>
          <w:szCs w:val="22"/>
          <w:lang w:val="sk-SK"/>
        </w:rPr>
        <w:t xml:space="preserve"> Podmienky účasti, </w:t>
      </w:r>
      <w:r w:rsidRPr="00475F1C">
        <w:rPr>
          <w:rFonts w:ascii="Arial" w:hAnsi="Arial" w:cs="Arial"/>
          <w:sz w:val="20"/>
          <w:szCs w:val="22"/>
          <w:lang w:val="sk-SK"/>
        </w:rPr>
        <w:t>časť III.1.3. Podmienky účasti</w:t>
      </w:r>
      <w:r>
        <w:rPr>
          <w:rFonts w:ascii="Arial" w:hAnsi="Arial" w:cs="Arial"/>
          <w:sz w:val="20"/>
          <w:szCs w:val="22"/>
          <w:lang w:val="sk-SK"/>
        </w:rPr>
        <w:t xml:space="preserve">  vo verejnom obstarávaní týkajúce sa technickej spôsobilosti alebo odbornej spôsobilosti podľa § 34 v </w:t>
      </w:r>
      <w:proofErr w:type="spellStart"/>
      <w:r>
        <w:rPr>
          <w:rFonts w:ascii="Arial" w:hAnsi="Arial" w:cs="Arial"/>
          <w:sz w:val="20"/>
          <w:szCs w:val="22"/>
          <w:lang w:val="sk-SK"/>
        </w:rPr>
        <w:t>podčasti</w:t>
      </w:r>
      <w:proofErr w:type="spellEnd"/>
      <w:r>
        <w:rPr>
          <w:rFonts w:ascii="Arial" w:hAnsi="Arial" w:cs="Arial"/>
          <w:sz w:val="20"/>
          <w:szCs w:val="22"/>
          <w:lang w:val="sk-SK"/>
        </w:rPr>
        <w:t xml:space="preserve"> III.1.3.4.1 sa uvádza, Uchádzač je povinný preukázať, že Riaditeľ stavby – predstaviteľ Zhotoviteľa má prax za rozhodné obdobie 15 rokov za nasledovných podmienok: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a) </w:t>
      </w:r>
      <w:r w:rsidRPr="00E3710F">
        <w:rPr>
          <w:rFonts w:ascii="Arial" w:hAnsi="Arial" w:cs="Arial"/>
          <w:sz w:val="20"/>
          <w:szCs w:val="22"/>
          <w:lang w:val="sk-SK"/>
        </w:rPr>
        <w:t xml:space="preserve">Účasť na realizácií min. 1 projektu pri stavbách D alebo RC alebo ciest obdobného charakteru, ktorých súčasťou bola obmedzená premávka na </w:t>
      </w:r>
      <w:r>
        <w:rPr>
          <w:rFonts w:ascii="Arial" w:hAnsi="Arial" w:cs="Arial"/>
          <w:sz w:val="20"/>
          <w:szCs w:val="22"/>
          <w:lang w:val="sk-SK"/>
        </w:rPr>
        <w:t>D alebo RC, kde zmluvné podmienky vychádzali zo zmluvných podmienok FIDIC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b) z toho projekt musí byť vo výške zmluvnej ceny minimálne  5 000 000 eur bez DPH.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Môže Verejný obstarávateľ určiť konkrétne v akej zmluvnej cene má byť požadovaný projekt.</w:t>
      </w:r>
    </w:p>
    <w:p w:rsidR="00E7595E" w:rsidRPr="00E7595E" w:rsidRDefault="00E7595E" w:rsidP="00C45840">
      <w:pPr>
        <w:jc w:val="both"/>
        <w:rPr>
          <w:rFonts w:ascii="Arial" w:hAnsi="Arial" w:cs="Arial"/>
          <w:b/>
          <w:sz w:val="20"/>
          <w:szCs w:val="22"/>
          <w:lang w:val="sk-SK"/>
        </w:rPr>
      </w:pPr>
    </w:p>
    <w:p w:rsidR="00E7595E" w:rsidRDefault="00C45840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 xml:space="preserve">Odpoveď </w:t>
      </w:r>
      <w:r w:rsidR="00E7595E"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č. 1</w:t>
      </w: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 xml:space="preserve">: </w:t>
      </w:r>
    </w:p>
    <w:p w:rsidR="00C45840" w:rsidRPr="00556F91" w:rsidRDefault="00556F91" w:rsidP="00556F91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>
        <w:rPr>
          <w:rFonts w:ascii="Arial" w:hAnsi="Arial" w:cs="Arial"/>
          <w:b/>
          <w:color w:val="FF0000"/>
          <w:sz w:val="20"/>
          <w:szCs w:val="22"/>
          <w:lang w:val="sk-SK"/>
        </w:rPr>
        <w:t xml:space="preserve">Pre podmienky účasti platí hodnota projektu vo výške </w:t>
      </w:r>
      <w:r w:rsidRPr="00556F91">
        <w:rPr>
          <w:rFonts w:ascii="Arial" w:hAnsi="Arial" w:cs="Arial"/>
          <w:b/>
          <w:color w:val="FF0000"/>
          <w:sz w:val="20"/>
          <w:szCs w:val="22"/>
          <w:lang w:val="sk-SK"/>
        </w:rPr>
        <w:t>5 000 000 eur</w:t>
      </w:r>
    </w:p>
    <w:p w:rsidR="00C45840" w:rsidRDefault="00556F91" w:rsidP="00556F91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556F91">
        <w:rPr>
          <w:rFonts w:ascii="Arial" w:hAnsi="Arial" w:cs="Arial"/>
          <w:b/>
          <w:color w:val="FF0000"/>
          <w:sz w:val="20"/>
          <w:szCs w:val="22"/>
          <w:lang w:val="sk-SK"/>
        </w:rPr>
        <w:t>Pre kritérium K2 Kvalita tímu odborníkov platí hodnota projektu 6 000 000 eur</w:t>
      </w:r>
    </w:p>
    <w:p w:rsidR="00556F91" w:rsidRPr="00556F91" w:rsidRDefault="00556F91" w:rsidP="00556F91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</w:p>
    <w:p w:rsidR="00E7595E" w:rsidRDefault="00E7595E" w:rsidP="00E7595E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b/>
          <w:sz w:val="20"/>
          <w:szCs w:val="22"/>
          <w:u w:val="single"/>
          <w:lang w:val="sk-SK"/>
        </w:rPr>
        <w:t>Otázka č. 2:</w:t>
      </w:r>
      <w:r>
        <w:rPr>
          <w:rFonts w:ascii="Arial" w:hAnsi="Arial" w:cs="Arial"/>
          <w:sz w:val="20"/>
          <w:szCs w:val="22"/>
          <w:lang w:val="sk-SK"/>
        </w:rPr>
        <w:t xml:space="preserve"> 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V Súťažných podkladoch Zväzok 1 Pokyny pre uchádzačov v časti A2 Kritéria na vyhodnotenie ponúk a pravidlá ich uplatnenia v bode 8. Kritérium K7 – Kľúčové strojové vybavenie sa uvádza: Verejný obstarávateľ bude požadovať preukázanie vlastníctva alebo zmluvného vzťahu 1 ks stroja ako aj 1 ks záložného stroja pre rovnaký druh činnosti, na území SR v čase realizácie predmetu Zmluvy.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Myslíme si správne, že požadované doklady bude Obstarávateľ požadovať až od úspešného uchádzača.</w:t>
      </w:r>
    </w:p>
    <w:p w:rsidR="00E7595E" w:rsidRDefault="00E7595E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E7595E" w:rsidRPr="00E7595E" w:rsidRDefault="00E7595E" w:rsidP="00E7595E">
      <w:pPr>
        <w:jc w:val="both"/>
        <w:rPr>
          <w:rFonts w:ascii="Arial" w:hAnsi="Arial" w:cs="Arial"/>
          <w:b/>
          <w:color w:val="FF0000"/>
          <w:sz w:val="20"/>
          <w:szCs w:val="20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0"/>
          <w:lang w:val="sk-SK"/>
        </w:rPr>
        <w:t>Odpoveď č. 2:</w:t>
      </w:r>
    </w:p>
    <w:p w:rsidR="00E7595E" w:rsidRPr="00E7595E" w:rsidRDefault="00556F91" w:rsidP="00E7595E">
      <w:pPr>
        <w:jc w:val="both"/>
        <w:rPr>
          <w:rFonts w:ascii="Arial" w:hAnsi="Arial" w:cs="Arial"/>
          <w:b/>
          <w:color w:val="FF0000"/>
          <w:sz w:val="20"/>
          <w:szCs w:val="20"/>
          <w:lang w:val="sk-SK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Nie.  </w:t>
      </w:r>
      <w:proofErr w:type="spellStart"/>
      <w:r w:rsidRPr="00E7595E">
        <w:rPr>
          <w:rFonts w:ascii="Arial" w:hAnsi="Arial" w:cs="Arial"/>
          <w:b/>
          <w:color w:val="FF0000"/>
          <w:sz w:val="20"/>
          <w:szCs w:val="20"/>
        </w:rPr>
        <w:t>Všetci</w:t>
      </w:r>
      <w:proofErr w:type="spellEnd"/>
      <w:r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E7595E">
        <w:rPr>
          <w:rFonts w:ascii="Arial" w:hAnsi="Arial" w:cs="Arial"/>
          <w:b/>
          <w:color w:val="FF0000"/>
          <w:sz w:val="20"/>
          <w:szCs w:val="20"/>
        </w:rPr>
        <w:t>uchádzači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musia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preukázať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vlastníctvo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alebo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zmluvný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vzťah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k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strojovému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vybaveniu</w:t>
      </w:r>
      <w:proofErr w:type="spellEnd"/>
      <w:r w:rsidR="00E7595E" w:rsidRPr="00E7595E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E7595E" w:rsidRPr="00E7595E" w:rsidRDefault="00E7595E" w:rsidP="00E7595E">
      <w:pPr>
        <w:jc w:val="both"/>
        <w:rPr>
          <w:rFonts w:ascii="Arial" w:hAnsi="Arial" w:cs="Arial"/>
          <w:b/>
          <w:color w:val="FF0000"/>
          <w:sz w:val="20"/>
          <w:szCs w:val="22"/>
          <w:u w:val="single"/>
          <w:lang w:val="sk-SK"/>
        </w:rPr>
      </w:pPr>
    </w:p>
    <w:p w:rsidR="00E7595E" w:rsidRPr="00E7595E" w:rsidRDefault="00E7595E" w:rsidP="00E7595E">
      <w:pPr>
        <w:jc w:val="both"/>
        <w:rPr>
          <w:rFonts w:ascii="Arial" w:hAnsi="Arial" w:cs="Arial"/>
          <w:b/>
          <w:color w:val="FF0000"/>
          <w:sz w:val="20"/>
          <w:szCs w:val="22"/>
          <w:u w:val="single"/>
          <w:lang w:val="sk-SK"/>
        </w:rPr>
      </w:pPr>
    </w:p>
    <w:p w:rsidR="00E7595E" w:rsidRDefault="00E7595E" w:rsidP="00E7595E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b/>
          <w:sz w:val="20"/>
          <w:szCs w:val="22"/>
          <w:u w:val="single"/>
          <w:lang w:val="sk-SK"/>
        </w:rPr>
        <w:t xml:space="preserve">Otázka č. 3: </w:t>
      </w:r>
    </w:p>
    <w:p w:rsidR="00E7595E" w:rsidRDefault="00E7595E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V Prílohe B7 Podmienky účasti v časti III.1.2. Podm</w:t>
      </w:r>
      <w:bookmarkStart w:id="0" w:name="_GoBack"/>
      <w:bookmarkEnd w:id="0"/>
      <w:r>
        <w:rPr>
          <w:rFonts w:ascii="Arial" w:hAnsi="Arial" w:cs="Arial"/>
          <w:sz w:val="20"/>
          <w:szCs w:val="22"/>
          <w:lang w:val="sk-SK"/>
        </w:rPr>
        <w:t>ienky účasti vo Verejnom obstarávaní týkajúce sa finančného a ekonomického postavenia podľa § 33 zákona VO v </w:t>
      </w:r>
      <w:proofErr w:type="spellStart"/>
      <w:r>
        <w:rPr>
          <w:rFonts w:ascii="Arial" w:hAnsi="Arial" w:cs="Arial"/>
          <w:sz w:val="20"/>
          <w:szCs w:val="22"/>
          <w:lang w:val="sk-SK"/>
        </w:rPr>
        <w:t>podčasti</w:t>
      </w:r>
      <w:proofErr w:type="spellEnd"/>
      <w:r>
        <w:rPr>
          <w:rFonts w:ascii="Arial" w:hAnsi="Arial" w:cs="Arial"/>
          <w:sz w:val="20"/>
          <w:szCs w:val="22"/>
          <w:lang w:val="sk-SK"/>
        </w:rPr>
        <w:t xml:space="preserve"> III.1.2.2. Obstarávateľ požaduje záväzný úverový prísľub vo výške 1 000 000 eur. V Odôvodnení primeranosti podľa § 38 ods. 5 zákona požaduje výšku záväzného úverového prísľubu 3 000 000 eur.</w:t>
      </w:r>
    </w:p>
    <w:p w:rsidR="00E7595E" w:rsidRDefault="00E7595E" w:rsidP="00C45840">
      <w:pPr>
        <w:jc w:val="both"/>
        <w:rPr>
          <w:rFonts w:ascii="Arial" w:hAnsi="Arial" w:cs="Arial"/>
          <w:b/>
          <w:sz w:val="20"/>
          <w:szCs w:val="22"/>
          <w:lang w:val="sk-SK"/>
        </w:rPr>
      </w:pP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Môže Obstarávateľ určiť konkrétnu výšku záväzného úverového prísľubu.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E7595E" w:rsidRPr="00E7595E" w:rsidRDefault="00E7595E" w:rsidP="00E7595E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Odpoveď č. 3:</w:t>
      </w:r>
    </w:p>
    <w:p w:rsidR="00E7595E" w:rsidRPr="00E7595E" w:rsidRDefault="00E7595E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 xml:space="preserve">Platí suma uvedená v podmienkach účasti </w:t>
      </w:r>
      <w:proofErr w:type="spellStart"/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t.j</w:t>
      </w:r>
      <w:proofErr w:type="spellEnd"/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. 1 000 000 eur</w:t>
      </w:r>
    </w:p>
    <w:p w:rsidR="00E7595E" w:rsidRPr="00E7595E" w:rsidRDefault="00E7595E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</w:p>
    <w:p w:rsidR="00E7595E" w:rsidRDefault="00E7595E" w:rsidP="00E7595E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b/>
          <w:sz w:val="20"/>
          <w:szCs w:val="22"/>
          <w:u w:val="single"/>
          <w:lang w:val="sk-SK"/>
        </w:rPr>
        <w:t>Otázka č. 4: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V Prílohe B7 Podmienky účasti v časti III.1.3. Podmienky účasti vo Verejnom obstarávaní týkajúce sa technickej spôsobilosti alebo odbornej spôsobilosti v časti III.1.3.4 v </w:t>
      </w:r>
      <w:proofErr w:type="spellStart"/>
      <w:r>
        <w:rPr>
          <w:rFonts w:ascii="Arial" w:hAnsi="Arial" w:cs="Arial"/>
          <w:sz w:val="20"/>
          <w:szCs w:val="22"/>
          <w:lang w:val="sk-SK"/>
        </w:rPr>
        <w:t>podčasti</w:t>
      </w:r>
      <w:proofErr w:type="spellEnd"/>
      <w:r>
        <w:rPr>
          <w:rFonts w:ascii="Arial" w:hAnsi="Arial" w:cs="Arial"/>
          <w:sz w:val="20"/>
          <w:szCs w:val="22"/>
          <w:lang w:val="sk-SK"/>
        </w:rPr>
        <w:t xml:space="preserve"> III.1.3.4.5. Kľúčový pracovník vo funkcii Projektant mostov musí spĺňať nasledovné kritéria: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 xml:space="preserve">V rozhodnom období 15 rokov musí predložiť zoznam projektov u ktorých vykonával zodpovedného projektanta / hlavného projektanta / zástupcu hlavného projektanta / kontroloval, minimálne 1 (dvoch) projektov v stupni DSP alebo DRS pre stavby mostov min. </w:t>
      </w:r>
      <w:proofErr w:type="spellStart"/>
      <w:r>
        <w:rPr>
          <w:rFonts w:ascii="Arial" w:hAnsi="Arial" w:cs="Arial"/>
          <w:sz w:val="20"/>
          <w:szCs w:val="22"/>
          <w:lang w:val="sk-SK"/>
        </w:rPr>
        <w:t>dĺ</w:t>
      </w:r>
      <w:proofErr w:type="spellEnd"/>
      <w:r>
        <w:rPr>
          <w:rFonts w:ascii="Arial" w:hAnsi="Arial" w:cs="Arial"/>
          <w:sz w:val="20"/>
          <w:szCs w:val="22"/>
          <w:lang w:val="sk-SK"/>
        </w:rPr>
        <w:t>. 35 m.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C45840" w:rsidRPr="003A09F5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Môže Obstarávateľ upresniť na koľkých projektoch mal požadovaný odborník vykonávať danú funkciu.</w:t>
      </w:r>
    </w:p>
    <w:p w:rsidR="00C45840" w:rsidRDefault="00C45840" w:rsidP="00C45840">
      <w:pPr>
        <w:jc w:val="both"/>
        <w:rPr>
          <w:rFonts w:ascii="Arial" w:hAnsi="Arial" w:cs="Arial"/>
          <w:sz w:val="20"/>
          <w:szCs w:val="22"/>
          <w:lang w:val="sk-SK"/>
        </w:rPr>
      </w:pPr>
    </w:p>
    <w:p w:rsidR="00E7595E" w:rsidRPr="00E7595E" w:rsidRDefault="00E7595E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Odpoveď č. 4:</w:t>
      </w:r>
    </w:p>
    <w:p w:rsidR="00C45840" w:rsidRPr="00E7595E" w:rsidRDefault="00C45840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lastRenderedPageBreak/>
        <w:t xml:space="preserve">V rozhodnom období 15 rokov musí predložiť zoznam projektov u ktorých vykonával zodpovedného projektanta / hlavného projektanta / zástupcu hlavného projektanta / kontroloval, minimálne 1 (jedného) projektu v stupni DSP alebo DRS pre stavby mostov min. </w:t>
      </w:r>
      <w:proofErr w:type="spellStart"/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dĺ</w:t>
      </w:r>
      <w:proofErr w:type="spellEnd"/>
      <w:r w:rsidRPr="00E7595E">
        <w:rPr>
          <w:rFonts w:ascii="Arial" w:hAnsi="Arial" w:cs="Arial"/>
          <w:b/>
          <w:color w:val="FF0000"/>
          <w:sz w:val="20"/>
          <w:szCs w:val="22"/>
          <w:lang w:val="sk-SK"/>
        </w:rPr>
        <w:t>. 35 m.</w:t>
      </w:r>
    </w:p>
    <w:p w:rsidR="00C45840" w:rsidRPr="00E7595E" w:rsidRDefault="00C45840" w:rsidP="00C45840">
      <w:pPr>
        <w:jc w:val="both"/>
        <w:rPr>
          <w:rFonts w:ascii="Arial" w:hAnsi="Arial" w:cs="Arial"/>
          <w:b/>
          <w:color w:val="FF0000"/>
          <w:sz w:val="20"/>
          <w:szCs w:val="22"/>
          <w:lang w:val="sk-SK"/>
        </w:rPr>
      </w:pPr>
    </w:p>
    <w:p w:rsidR="00436708" w:rsidRDefault="00436708" w:rsidP="00C45840"/>
    <w:sectPr w:rsidR="004367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5E" w:rsidRDefault="00E7595E" w:rsidP="00E7595E">
      <w:r>
        <w:separator/>
      </w:r>
    </w:p>
  </w:endnote>
  <w:endnote w:type="continuationSeparator" w:id="0">
    <w:p w:rsidR="00E7595E" w:rsidRDefault="00E7595E" w:rsidP="00E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5E" w:rsidRDefault="00E7595E" w:rsidP="00E7595E">
      <w:r>
        <w:separator/>
      </w:r>
    </w:p>
  </w:footnote>
  <w:footnote w:type="continuationSeparator" w:id="0">
    <w:p w:rsidR="00E7595E" w:rsidRDefault="00E7595E" w:rsidP="00E7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5E" w:rsidRPr="00911733" w:rsidRDefault="00E7595E" w:rsidP="00E7595E">
    <w:pPr>
      <w:pStyle w:val="H6"/>
      <w:tabs>
        <w:tab w:val="left" w:pos="6313"/>
      </w:tabs>
      <w:spacing w:before="0" w:after="0"/>
      <w:rPr>
        <w:rFonts w:cs="Arial"/>
        <w:b w:val="0"/>
        <w:snapToGrid/>
        <w:sz w:val="18"/>
      </w:rPr>
    </w:pPr>
    <w:r w:rsidRPr="00911733">
      <w:rPr>
        <w:rFonts w:cs="Arial"/>
        <w:b w:val="0"/>
        <w:snapToGrid/>
        <w:sz w:val="18"/>
      </w:rPr>
      <w:t xml:space="preserve">Súťažné podklady: </w:t>
    </w:r>
    <w:r w:rsidRPr="00BD3F29">
      <w:rPr>
        <w:rFonts w:cs="Arial"/>
        <w:b w:val="0"/>
        <w:snapToGrid/>
        <w:sz w:val="18"/>
      </w:rPr>
      <w:t>Diaľnica D1 Bratislava-</w:t>
    </w:r>
    <w:proofErr w:type="spellStart"/>
    <w:r w:rsidRPr="00BD3F29">
      <w:rPr>
        <w:rFonts w:cs="Arial"/>
        <w:b w:val="0"/>
        <w:snapToGrid/>
        <w:sz w:val="18"/>
      </w:rPr>
      <w:t>Triblavina</w:t>
    </w:r>
    <w:proofErr w:type="spellEnd"/>
    <w:r w:rsidRPr="00BD3F29">
      <w:rPr>
        <w:rFonts w:cs="Arial"/>
        <w:b w:val="0"/>
        <w:snapToGrid/>
        <w:sz w:val="18"/>
      </w:rPr>
      <w:t>, most D1/D4</w:t>
    </w:r>
    <w:r>
      <w:rPr>
        <w:rFonts w:cs="Arial"/>
        <w:b w:val="0"/>
        <w:snapToGrid/>
        <w:sz w:val="18"/>
      </w:rPr>
      <w:t xml:space="preserve">           </w:t>
    </w:r>
    <w:r w:rsidRPr="00911733">
      <w:rPr>
        <w:rFonts w:cs="Arial"/>
        <w:b w:val="0"/>
        <w:snapToGrid/>
        <w:sz w:val="18"/>
      </w:rPr>
      <w:t xml:space="preserve">Národná diaľničná spoločnosť, </w:t>
    </w:r>
    <w:proofErr w:type="spellStart"/>
    <w:r w:rsidRPr="00911733">
      <w:rPr>
        <w:rFonts w:cs="Arial"/>
        <w:b w:val="0"/>
        <w:snapToGrid/>
        <w:sz w:val="18"/>
      </w:rPr>
      <w:t>a.s</w:t>
    </w:r>
    <w:proofErr w:type="spellEnd"/>
    <w:r w:rsidRPr="00911733">
      <w:rPr>
        <w:rFonts w:cs="Arial"/>
        <w:b w:val="0"/>
        <w:snapToGrid/>
        <w:sz w:val="18"/>
      </w:rPr>
      <w:t>.</w:t>
    </w:r>
  </w:p>
  <w:p w:rsidR="00E7595E" w:rsidRPr="00687B84" w:rsidRDefault="00E7595E" w:rsidP="00E7595E">
    <w:pPr>
      <w:pStyle w:val="H6"/>
      <w:tabs>
        <w:tab w:val="left" w:pos="5907"/>
        <w:tab w:val="left" w:pos="6402"/>
        <w:tab w:val="left" w:pos="6567"/>
        <w:tab w:val="right" w:pos="9356"/>
      </w:tabs>
      <w:spacing w:before="0" w:after="0"/>
      <w:rPr>
        <w:rFonts w:cs="Arial"/>
        <w:b w:val="0"/>
        <w:snapToGrid/>
        <w:sz w:val="18"/>
      </w:rPr>
    </w:pPr>
    <w:r w:rsidRPr="00687B84">
      <w:rPr>
        <w:rFonts w:cs="Arial"/>
        <w:b w:val="0"/>
        <w:sz w:val="18"/>
      </w:rPr>
      <w:t>Zadávanie nadlimitnej zákazky – Práce „</w:t>
    </w:r>
    <w:r>
      <w:rPr>
        <w:rFonts w:cs="Arial"/>
        <w:b w:val="0"/>
        <w:sz w:val="18"/>
      </w:rPr>
      <w:t>žltý</w:t>
    </w:r>
    <w:r w:rsidRPr="00687B84">
      <w:rPr>
        <w:rFonts w:cs="Arial"/>
        <w:b w:val="0"/>
        <w:sz w:val="18"/>
      </w:rPr>
      <w:t xml:space="preserve"> FIDIC“</w:t>
    </w:r>
    <w:r>
      <w:rPr>
        <w:rFonts w:cs="Arial"/>
        <w:b w:val="0"/>
        <w:sz w:val="18"/>
      </w:rPr>
      <w:t xml:space="preserve">                                  </w:t>
    </w:r>
    <w:r w:rsidRPr="00911733">
      <w:rPr>
        <w:rFonts w:cs="Arial"/>
        <w:b w:val="0"/>
        <w:sz w:val="18"/>
      </w:rPr>
      <w:t>Dúbravská cesta 14, 841</w:t>
    </w:r>
    <w:r>
      <w:rPr>
        <w:rFonts w:cs="Arial"/>
        <w:b w:val="0"/>
        <w:sz w:val="18"/>
      </w:rPr>
      <w:t xml:space="preserve"> </w:t>
    </w:r>
    <w:r w:rsidRPr="00911733">
      <w:rPr>
        <w:rFonts w:cs="Arial"/>
        <w:b w:val="0"/>
        <w:sz w:val="18"/>
      </w:rPr>
      <w:t>04 Bratislava</w:t>
    </w:r>
  </w:p>
  <w:p w:rsidR="00E7595E" w:rsidRPr="00D05744" w:rsidRDefault="00E7595E" w:rsidP="00E7595E">
    <w:pPr>
      <w:pStyle w:val="Hlavika"/>
      <w:rPr>
        <w:szCs w:val="16"/>
      </w:rPr>
    </w:pPr>
  </w:p>
  <w:p w:rsidR="00E7595E" w:rsidRDefault="00E759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0"/>
    <w:rsid w:val="00436708"/>
    <w:rsid w:val="00556F91"/>
    <w:rsid w:val="007C35BC"/>
    <w:rsid w:val="008037D5"/>
    <w:rsid w:val="00C048C0"/>
    <w:rsid w:val="00C45840"/>
    <w:rsid w:val="00E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721C"/>
  <w15:chartTrackingRefBased/>
  <w15:docId w15:val="{CADDF4E4-CFDB-4880-9AA5-0932AA9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9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595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ta">
    <w:name w:val="footer"/>
    <w:basedOn w:val="Normlny"/>
    <w:link w:val="PtaChar"/>
    <w:uiPriority w:val="99"/>
    <w:unhideWhenUsed/>
    <w:rsid w:val="00E759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595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H6">
    <w:name w:val="H6"/>
    <w:basedOn w:val="Normlny"/>
    <w:next w:val="Normlny"/>
    <w:uiPriority w:val="99"/>
    <w:rsid w:val="00E7595E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Záhorec Andrej</dc:creator>
  <cp:keywords/>
  <dc:description/>
  <cp:lastModifiedBy>Záhorec Andrej</cp:lastModifiedBy>
  <cp:revision>4</cp:revision>
  <dcterms:created xsi:type="dcterms:W3CDTF">2019-04-30T12:04:00Z</dcterms:created>
  <dcterms:modified xsi:type="dcterms:W3CDTF">2019-05-15T11:43:00Z</dcterms:modified>
</cp:coreProperties>
</file>