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98" w:rsidRDefault="00207D98" w:rsidP="00F37AB3">
      <w:pPr>
        <w:spacing w:after="120"/>
        <w:jc w:val="both"/>
        <w:rPr>
          <w:b/>
        </w:rPr>
      </w:pPr>
      <w:r w:rsidRPr="00207D98">
        <w:rPr>
          <w:b/>
        </w:rPr>
        <w:t>Otázka č. 1</w:t>
      </w:r>
    </w:p>
    <w:p w:rsidR="00CF330F" w:rsidRPr="00CF330F" w:rsidRDefault="00CF330F" w:rsidP="00F37AB3">
      <w:pPr>
        <w:spacing w:after="120"/>
        <w:jc w:val="both"/>
        <w:rPr>
          <w:b/>
          <w:u w:val="single"/>
        </w:rPr>
      </w:pPr>
      <w:r w:rsidRPr="00CF330F">
        <w:rPr>
          <w:iCs/>
          <w:u w:val="single"/>
        </w:rPr>
        <w:t>III.2.3) Technická spôsobilosť</w:t>
      </w:r>
      <w:r>
        <w:rPr>
          <w:iCs/>
          <w:u w:val="single"/>
        </w:rPr>
        <w:t xml:space="preserve"> – Minimálna požadovaná úroveň štandardov</w:t>
      </w:r>
      <w:r w:rsidRPr="00CF330F">
        <w:rPr>
          <w:iCs/>
          <w:u w:val="single"/>
        </w:rPr>
        <w:t>, bod (1)</w:t>
      </w:r>
    </w:p>
    <w:p w:rsidR="00207D98" w:rsidRPr="00F37AB3" w:rsidRDefault="00F37AB3" w:rsidP="00F37AB3">
      <w:pPr>
        <w:spacing w:after="120"/>
        <w:jc w:val="both"/>
        <w:rPr>
          <w:i/>
        </w:rPr>
      </w:pPr>
      <w:r w:rsidRPr="00F37AB3">
        <w:rPr>
          <w:i/>
          <w:iCs/>
        </w:rPr>
        <w:t>„</w:t>
      </w:r>
      <w:r w:rsidR="00207D98" w:rsidRPr="00F37AB3">
        <w:rPr>
          <w:i/>
          <w:iCs/>
        </w:rPr>
        <w:t>Bude verejný obstarávateľ akceptovať pre naplnenie požadovanej referencie SLA v režime 24/7 referenciu SLA v režime 19/6? Takáto referencia 19/6 takisto zahŕňa pracovné aj mimopracovné hodiny tak počas pracovných dní, ako aj počas nepracovných dní (víkendov a sviatkov), preto máme za to, že sa dá považovať za primeranú alternatívu. S využitím skúseností z poskytovania obdobnej služby v režime 19/6 mi nie je problém takúto službu v prípade úspešnosti vo verejnom obstarávaní rozšíriť na režim 24/7.</w:t>
      </w:r>
      <w:r w:rsidRPr="00F37AB3">
        <w:rPr>
          <w:i/>
          <w:iCs/>
        </w:rPr>
        <w:t>“</w:t>
      </w:r>
    </w:p>
    <w:p w:rsidR="00207D98" w:rsidRPr="00207D98" w:rsidRDefault="00207D98" w:rsidP="00F37AB3">
      <w:pPr>
        <w:spacing w:after="120"/>
        <w:jc w:val="both"/>
        <w:rPr>
          <w:b/>
        </w:rPr>
      </w:pPr>
      <w:r w:rsidRPr="00207D98">
        <w:rPr>
          <w:b/>
        </w:rPr>
        <w:t xml:space="preserve">Odpoveď </w:t>
      </w:r>
      <w:r w:rsidR="00F37AB3">
        <w:rPr>
          <w:b/>
        </w:rPr>
        <w:t xml:space="preserve">na otázku </w:t>
      </w:r>
      <w:r w:rsidRPr="00207D98">
        <w:rPr>
          <w:b/>
        </w:rPr>
        <w:t>č. 1</w:t>
      </w:r>
    </w:p>
    <w:p w:rsidR="002D7B76" w:rsidRDefault="002D7B76" w:rsidP="00F37AB3">
      <w:pPr>
        <w:spacing w:after="120"/>
        <w:jc w:val="both"/>
        <w:rPr>
          <w:rFonts w:cstheme="minorHAnsi"/>
        </w:rPr>
      </w:pPr>
      <w:r>
        <w:t xml:space="preserve">Verejný </w:t>
      </w:r>
      <w:r w:rsidRPr="002D7B76">
        <w:rPr>
          <w:rFonts w:cstheme="minorHAnsi"/>
        </w:rPr>
        <w:t xml:space="preserve">obstarávateľ </w:t>
      </w:r>
      <w:r w:rsidR="00ED6FD0">
        <w:rPr>
          <w:rFonts w:cstheme="minorHAnsi"/>
        </w:rPr>
        <w:t>na základe Vami doručenej</w:t>
      </w:r>
      <w:r w:rsidRPr="002D7B76">
        <w:rPr>
          <w:rFonts w:cstheme="minorHAnsi"/>
        </w:rPr>
        <w:t xml:space="preserve"> žiadosti o vysvetlenie </w:t>
      </w:r>
      <w:r w:rsidR="00ED6FD0">
        <w:rPr>
          <w:rFonts w:cstheme="minorHAnsi"/>
        </w:rPr>
        <w:t>v nadväznosti na predmet</w:t>
      </w:r>
      <w:r w:rsidRPr="002D7B76">
        <w:rPr>
          <w:rFonts w:cstheme="minorHAnsi"/>
        </w:rPr>
        <w:t xml:space="preserve"> zákazky </w:t>
      </w:r>
      <w:r w:rsidRPr="002D7B76">
        <w:rPr>
          <w:rFonts w:cstheme="minorHAnsi"/>
          <w:b/>
          <w:bCs/>
          <w:i/>
          <w:iCs/>
        </w:rPr>
        <w:t xml:space="preserve">„Poskytnutie služieb podpory a úpravy NVIS“ </w:t>
      </w:r>
      <w:r w:rsidR="00ED6FD0">
        <w:rPr>
          <w:rFonts w:cstheme="minorHAnsi"/>
        </w:rPr>
        <w:t>upravuje textáciu stanovenej podmienky účasti,</w:t>
      </w:r>
      <w:r w:rsidRPr="002D7B76">
        <w:rPr>
          <w:rFonts w:cstheme="minorHAnsi"/>
        </w:rPr>
        <w:t xml:space="preserve"> za účelom dosiahnutia čo možno najširšej hospodárskej súťaže na relevantnom trhu v bode III.2.3) Technická spôsobilosť </w:t>
      </w:r>
      <w:r w:rsidR="00F37AB3">
        <w:rPr>
          <w:rFonts w:cstheme="minorHAnsi"/>
        </w:rPr>
        <w:t xml:space="preserve">Oznámenia </w:t>
      </w:r>
      <w:bookmarkStart w:id="0" w:name="_GoBack"/>
      <w:bookmarkEnd w:id="0"/>
      <w:r w:rsidRPr="002D7B76">
        <w:rPr>
          <w:rFonts w:cstheme="minorHAnsi"/>
        </w:rPr>
        <w:t xml:space="preserve">- Minimálna úroveň štandardov, bod (1) </w:t>
      </w:r>
      <w:r w:rsidR="00ED6FD0">
        <w:rPr>
          <w:rFonts w:cstheme="minorHAnsi"/>
        </w:rPr>
        <w:t>nasledovne</w:t>
      </w:r>
      <w:r w:rsidRPr="002D7B76">
        <w:rPr>
          <w:rFonts w:cstheme="minorHAnsi"/>
        </w:rPr>
        <w:t xml:space="preserve">: </w:t>
      </w:r>
    </w:p>
    <w:p w:rsidR="00ED6FD0" w:rsidRPr="00ED6FD0" w:rsidRDefault="00ED6FD0" w:rsidP="00F37AB3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Text </w:t>
      </w:r>
      <w:r w:rsidRPr="00ED6FD0">
        <w:rPr>
          <w:rFonts w:cstheme="minorHAnsi"/>
        </w:rPr>
        <w:t>v bode (1) sa nahrádza:</w:t>
      </w:r>
    </w:p>
    <w:p w:rsidR="00ED6FD0" w:rsidRPr="00ED6FD0" w:rsidRDefault="002D7B76" w:rsidP="00F37AB3">
      <w:pPr>
        <w:autoSpaceDE w:val="0"/>
        <w:autoSpaceDN w:val="0"/>
        <w:adjustRightInd w:val="0"/>
        <w:spacing w:after="120" w:line="240" w:lineRule="auto"/>
        <w:rPr>
          <w:rFonts w:cstheme="minorHAnsi"/>
          <w:i/>
        </w:rPr>
      </w:pPr>
      <w:r w:rsidRPr="00ED6FD0">
        <w:rPr>
          <w:rFonts w:cstheme="minorHAnsi"/>
          <w:i/>
        </w:rPr>
        <w:t>„</w:t>
      </w:r>
      <w:r w:rsidR="00ED6FD0" w:rsidRPr="00ED6FD0">
        <w:rPr>
          <w:rFonts w:cstheme="minorHAnsi"/>
          <w:i/>
        </w:rPr>
        <w:t>Pri podmienke účasti podľa bodu (1) tohto oddielu oznámenia záujemca predloží zoznam poskytnutých služieb, ktorý bude obsahovať:</w:t>
      </w:r>
    </w:p>
    <w:p w:rsidR="00680291" w:rsidRPr="00F37AB3" w:rsidRDefault="002D7B76" w:rsidP="00F37A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  <w:i/>
        </w:rPr>
      </w:pPr>
      <w:r w:rsidRPr="00ED6FD0">
        <w:rPr>
          <w:rFonts w:cstheme="minorHAnsi"/>
          <w:i/>
        </w:rPr>
        <w:t>realizáciu služieb rovnakého alebo podobného charakteru ako je požadovaný predmet zákazky v kumulatívnej (súhrnnej) hodnote minimálne 3 000 000 eur bez DPH, v rámci k</w:t>
      </w:r>
      <w:r w:rsidR="00680291" w:rsidRPr="00ED6FD0">
        <w:rPr>
          <w:rFonts w:cstheme="minorHAnsi"/>
          <w:i/>
        </w:rPr>
        <w:t>t</w:t>
      </w:r>
      <w:r w:rsidRPr="00ED6FD0">
        <w:rPr>
          <w:rFonts w:cstheme="minorHAnsi"/>
          <w:i/>
        </w:rPr>
        <w:t xml:space="preserve">orých záujemca preukazuje poskytnutie minimálne jednej služby, kedy v súvislosti s podporou a rozvojom jedného informačného systému okrem centrálnych serverov spravoval aj min. 30 geograficky rozložených serverov v režime pokrytia </w:t>
      </w:r>
      <w:r w:rsidRPr="00ED6FD0">
        <w:rPr>
          <w:rFonts w:cstheme="minorHAnsi"/>
          <w:b/>
          <w:i/>
        </w:rPr>
        <w:t>minimálne 19 hodín, 6 dní v týždni</w:t>
      </w:r>
      <w:r w:rsidRPr="00ED6FD0">
        <w:rPr>
          <w:rFonts w:cstheme="minorHAnsi"/>
          <w:i/>
        </w:rPr>
        <w:t xml:space="preserve">, vrátane </w:t>
      </w:r>
      <w:r w:rsidRPr="00AE2B95">
        <w:rPr>
          <w:rFonts w:cstheme="minorHAnsi"/>
          <w:i/>
        </w:rPr>
        <w:t xml:space="preserve">zabezpečenia </w:t>
      </w:r>
      <w:proofErr w:type="spellStart"/>
      <w:r w:rsidRPr="00AE2B95">
        <w:rPr>
          <w:rFonts w:cstheme="minorHAnsi"/>
          <w:i/>
        </w:rPr>
        <w:t>hotline</w:t>
      </w:r>
      <w:proofErr w:type="spellEnd"/>
      <w:r w:rsidRPr="00AE2B95">
        <w:rPr>
          <w:rFonts w:cstheme="minorHAnsi"/>
          <w:i/>
        </w:rPr>
        <w:t>, počas 12-tich po sebe nasledujúcich mesiacov v min. hodnote zákazky 400 000 eur bez DPH. Za služby rovnakého alebo podobného charakteru verejný obstarávateľ považuje poskytovanie služieb v oblasti implementácie a podpory informačných systémov.“</w:t>
      </w:r>
    </w:p>
    <w:p w:rsidR="00207D98" w:rsidRPr="00AE2B95" w:rsidRDefault="00680291" w:rsidP="00F37AB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E2B95">
        <w:rPr>
          <w:rFonts w:cstheme="minorHAnsi"/>
        </w:rPr>
        <w:t xml:space="preserve">Z dôvodu vykonaných zmien verejný obstarávateľ </w:t>
      </w:r>
      <w:r w:rsidR="00ED6FD0" w:rsidRPr="00AE2B95">
        <w:rPr>
          <w:rFonts w:cstheme="minorHAnsi"/>
        </w:rPr>
        <w:t>predlžuje</w:t>
      </w:r>
      <w:r w:rsidRPr="00AE2B95">
        <w:rPr>
          <w:rFonts w:cstheme="minorHAnsi"/>
        </w:rPr>
        <w:t xml:space="preserve"> aj lehotu na predkladanie žiadostí o účasť v predmetnej </w:t>
      </w:r>
      <w:r w:rsidR="00ED6FD0" w:rsidRPr="00AE2B95">
        <w:rPr>
          <w:rFonts w:cstheme="minorHAnsi"/>
        </w:rPr>
        <w:t xml:space="preserve">užšej </w:t>
      </w:r>
      <w:r w:rsidRPr="00AE2B95">
        <w:rPr>
          <w:rFonts w:cstheme="minorHAnsi"/>
        </w:rPr>
        <w:t>súťaži.</w:t>
      </w:r>
    </w:p>
    <w:p w:rsidR="00AE2B95" w:rsidRPr="00AE2B95" w:rsidRDefault="00AE2B95" w:rsidP="00F37AB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</w:rPr>
      </w:pPr>
      <w:r w:rsidRPr="00AE2B95">
        <w:rPr>
          <w:rFonts w:cstheme="minorHAnsi"/>
          <w:b/>
        </w:rPr>
        <w:t>Otázka č. 2</w:t>
      </w:r>
    </w:p>
    <w:p w:rsidR="00AE2B95" w:rsidRPr="00AE2B95" w:rsidRDefault="00AE2B95" w:rsidP="00F37AB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iCs/>
          <w:u w:val="single"/>
        </w:rPr>
      </w:pPr>
      <w:r w:rsidRPr="00AE2B95">
        <w:rPr>
          <w:rFonts w:cstheme="minorHAnsi"/>
          <w:iCs/>
          <w:u w:val="single"/>
        </w:rPr>
        <w:t>III.2.3) Technická spôsobilosť, bod (3)</w:t>
      </w:r>
    </w:p>
    <w:p w:rsidR="00AE2B95" w:rsidRPr="00F37AB3" w:rsidRDefault="00F37AB3" w:rsidP="00F37AB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i/>
        </w:rPr>
      </w:pPr>
      <w:r w:rsidRPr="00F37AB3">
        <w:rPr>
          <w:rFonts w:cstheme="minorHAnsi"/>
          <w:i/>
        </w:rPr>
        <w:t>„</w:t>
      </w:r>
      <w:r>
        <w:rPr>
          <w:rFonts w:cstheme="minorHAnsi"/>
          <w:i/>
        </w:rPr>
        <w:t>...</w:t>
      </w:r>
      <w:r w:rsidR="00AE2B95" w:rsidRPr="00F37AB3">
        <w:rPr>
          <w:rFonts w:cstheme="minorHAnsi"/>
          <w:i/>
        </w:rPr>
        <w:t xml:space="preserve"> v zmysle bodu 6. Pokynov na vypracovanie žiadosti o účasť NVIS, si Vás dovoľujeme požiadať o vysvetlenie Podmienok účasti: v bode III.2.3) Technická sp</w:t>
      </w:r>
      <w:r w:rsidR="003158EB" w:rsidRPr="00F37AB3">
        <w:rPr>
          <w:rFonts w:cstheme="minorHAnsi"/>
          <w:i/>
        </w:rPr>
        <w:t>ôsobilosť, bod (3) je uvedené:</w:t>
      </w:r>
      <w:r w:rsidR="003158EB" w:rsidRPr="00F37AB3">
        <w:rPr>
          <w:rFonts w:cstheme="minorHAnsi"/>
          <w:i/>
        </w:rPr>
        <w:br/>
      </w:r>
      <w:r w:rsidR="00AE2B95" w:rsidRPr="00F37AB3">
        <w:rPr>
          <w:rFonts w:cstheme="minorHAnsi"/>
          <w:i/>
        </w:rPr>
        <w:t>1. Expert h) Systémový administrátor - požadujete certifikát "</w:t>
      </w:r>
      <w:proofErr w:type="spellStart"/>
      <w:r w:rsidR="00AE2B95" w:rsidRPr="00F37AB3">
        <w:rPr>
          <w:rFonts w:cstheme="minorHAnsi"/>
          <w:i/>
        </w:rPr>
        <w:t>Red</w:t>
      </w:r>
      <w:proofErr w:type="spellEnd"/>
      <w:r w:rsidR="00AE2B95" w:rsidRPr="00F37AB3">
        <w:rPr>
          <w:rFonts w:cstheme="minorHAnsi"/>
          <w:i/>
        </w:rPr>
        <w:t xml:space="preserve"> </w:t>
      </w:r>
      <w:proofErr w:type="spellStart"/>
      <w:r w:rsidR="00AE2B95" w:rsidRPr="00F37AB3">
        <w:rPr>
          <w:rFonts w:cstheme="minorHAnsi"/>
          <w:i/>
        </w:rPr>
        <w:t>Hat</w:t>
      </w:r>
      <w:proofErr w:type="spellEnd"/>
      <w:r w:rsidR="00AE2B95" w:rsidRPr="00F37AB3">
        <w:rPr>
          <w:rFonts w:cstheme="minorHAnsi"/>
          <w:i/>
        </w:rPr>
        <w:t xml:space="preserve"> </w:t>
      </w:r>
      <w:proofErr w:type="spellStart"/>
      <w:r w:rsidR="00AE2B95" w:rsidRPr="00F37AB3">
        <w:rPr>
          <w:rFonts w:cstheme="minorHAnsi"/>
          <w:i/>
        </w:rPr>
        <w:t>Certified</w:t>
      </w:r>
      <w:proofErr w:type="spellEnd"/>
      <w:r w:rsidR="00AE2B95" w:rsidRPr="00F37AB3">
        <w:rPr>
          <w:rFonts w:cstheme="minorHAnsi"/>
          <w:i/>
        </w:rPr>
        <w:t xml:space="preserve"> </w:t>
      </w:r>
      <w:proofErr w:type="spellStart"/>
      <w:r w:rsidR="00AE2B95" w:rsidRPr="00F37AB3">
        <w:rPr>
          <w:rFonts w:cstheme="minorHAnsi"/>
          <w:i/>
        </w:rPr>
        <w:t>Engineer</w:t>
      </w:r>
      <w:proofErr w:type="spellEnd"/>
      <w:r w:rsidR="00AE2B95" w:rsidRPr="00F37AB3">
        <w:rPr>
          <w:rFonts w:cstheme="minorHAnsi"/>
          <w:i/>
        </w:rPr>
        <w:t xml:space="preserve"> alebo ekvivalentný". </w:t>
      </w:r>
      <w:r w:rsidR="00AE2B95" w:rsidRPr="00F37AB3">
        <w:rPr>
          <w:rFonts w:cstheme="minorHAnsi"/>
          <w:i/>
        </w:rPr>
        <w:br/>
        <w:t xml:space="preserve">Akceptujete ako ekvivalentný doklad "RED HAT CERTIFIED SYSTEM ADMINISTRATOR </w:t>
      </w:r>
      <w:proofErr w:type="spellStart"/>
      <w:r w:rsidR="00AE2B95" w:rsidRPr="00F37AB3">
        <w:rPr>
          <w:rFonts w:cstheme="minorHAnsi"/>
          <w:i/>
        </w:rPr>
        <w:t>Red</w:t>
      </w:r>
      <w:proofErr w:type="spellEnd"/>
      <w:r w:rsidR="00AE2B95" w:rsidRPr="00F37AB3">
        <w:rPr>
          <w:rFonts w:cstheme="minorHAnsi"/>
          <w:i/>
        </w:rPr>
        <w:t xml:space="preserve"> </w:t>
      </w:r>
      <w:proofErr w:type="spellStart"/>
      <w:r w:rsidR="00AE2B95" w:rsidRPr="00F37AB3">
        <w:rPr>
          <w:rFonts w:cstheme="minorHAnsi"/>
          <w:i/>
        </w:rPr>
        <w:t>Hat</w:t>
      </w:r>
      <w:proofErr w:type="spellEnd"/>
      <w:r w:rsidR="00AE2B95" w:rsidRPr="00F37AB3">
        <w:rPr>
          <w:rFonts w:cstheme="minorHAnsi"/>
          <w:i/>
        </w:rPr>
        <w:t xml:space="preserve"> Enterprise Linux 7"?</w:t>
      </w:r>
    </w:p>
    <w:p w:rsidR="00AE2B95" w:rsidRPr="00F37AB3" w:rsidRDefault="00AE2B95" w:rsidP="00F37AB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i/>
        </w:rPr>
      </w:pPr>
      <w:r w:rsidRPr="00F37AB3">
        <w:rPr>
          <w:rFonts w:cstheme="minorHAnsi"/>
          <w:i/>
        </w:rPr>
        <w:t>2. Expert k) Databázový špecialista - požadujete certifikát "</w:t>
      </w:r>
      <w:proofErr w:type="spellStart"/>
      <w:r w:rsidRPr="00F37AB3">
        <w:rPr>
          <w:rFonts w:cstheme="minorHAnsi"/>
          <w:i/>
        </w:rPr>
        <w:t>PostgreSQL</w:t>
      </w:r>
      <w:proofErr w:type="spellEnd"/>
      <w:r w:rsidRPr="00F37AB3">
        <w:rPr>
          <w:rFonts w:cstheme="minorHAnsi"/>
          <w:i/>
        </w:rPr>
        <w:t xml:space="preserve"> Professional alebo ekvivalentný".</w:t>
      </w:r>
      <w:r w:rsidRPr="00F37AB3">
        <w:rPr>
          <w:rFonts w:cstheme="minorHAnsi"/>
          <w:i/>
        </w:rPr>
        <w:br/>
        <w:t xml:space="preserve">Akceptujete ako ekvivalentný doklad "Oracle </w:t>
      </w:r>
      <w:proofErr w:type="spellStart"/>
      <w:r w:rsidRPr="00F37AB3">
        <w:rPr>
          <w:rFonts w:cstheme="minorHAnsi"/>
          <w:i/>
        </w:rPr>
        <w:t>Database</w:t>
      </w:r>
      <w:proofErr w:type="spellEnd"/>
      <w:r w:rsidRPr="00F37AB3">
        <w:rPr>
          <w:rFonts w:cstheme="minorHAnsi"/>
          <w:i/>
        </w:rPr>
        <w:t xml:space="preserve"> </w:t>
      </w:r>
      <w:proofErr w:type="spellStart"/>
      <w:r w:rsidRPr="00F37AB3">
        <w:rPr>
          <w:rFonts w:cstheme="minorHAnsi"/>
          <w:i/>
        </w:rPr>
        <w:t>Programming</w:t>
      </w:r>
      <w:proofErr w:type="spellEnd"/>
      <w:r w:rsidRPr="00F37AB3">
        <w:rPr>
          <w:rFonts w:cstheme="minorHAnsi"/>
          <w:i/>
        </w:rPr>
        <w:t xml:space="preserve"> </w:t>
      </w:r>
      <w:proofErr w:type="spellStart"/>
      <w:r w:rsidRPr="00F37AB3">
        <w:rPr>
          <w:rFonts w:cstheme="minorHAnsi"/>
          <w:i/>
        </w:rPr>
        <w:t>with</w:t>
      </w:r>
      <w:proofErr w:type="spellEnd"/>
      <w:r w:rsidRPr="00F37AB3">
        <w:rPr>
          <w:rFonts w:cstheme="minorHAnsi"/>
          <w:i/>
        </w:rPr>
        <w:t xml:space="preserve"> PL_/SQL" alebo "IBM </w:t>
      </w:r>
      <w:proofErr w:type="spellStart"/>
      <w:r w:rsidRPr="00F37AB3">
        <w:rPr>
          <w:rFonts w:cstheme="minorHAnsi"/>
          <w:i/>
        </w:rPr>
        <w:t>Certified</w:t>
      </w:r>
      <w:proofErr w:type="spellEnd"/>
      <w:r w:rsidRPr="00F37AB3">
        <w:rPr>
          <w:rFonts w:cstheme="minorHAnsi"/>
          <w:i/>
        </w:rPr>
        <w:t xml:space="preserve"> </w:t>
      </w:r>
      <w:proofErr w:type="spellStart"/>
      <w:r w:rsidRPr="00F37AB3">
        <w:rPr>
          <w:rFonts w:cstheme="minorHAnsi"/>
          <w:i/>
        </w:rPr>
        <w:t>Database</w:t>
      </w:r>
      <w:proofErr w:type="spellEnd"/>
      <w:r w:rsidRPr="00F37AB3">
        <w:rPr>
          <w:rFonts w:cstheme="minorHAnsi"/>
          <w:i/>
        </w:rPr>
        <w:t xml:space="preserve"> </w:t>
      </w:r>
      <w:proofErr w:type="spellStart"/>
      <w:r w:rsidRPr="00F37AB3">
        <w:rPr>
          <w:rFonts w:cstheme="minorHAnsi"/>
          <w:i/>
        </w:rPr>
        <w:t>Associate</w:t>
      </w:r>
      <w:proofErr w:type="spellEnd"/>
      <w:r w:rsidRPr="00F37AB3">
        <w:rPr>
          <w:rFonts w:cstheme="minorHAnsi"/>
          <w:i/>
        </w:rPr>
        <w:t>: DB2 10.1. Fundamentals</w:t>
      </w:r>
      <w:r w:rsidR="00F37AB3" w:rsidRPr="00F37AB3">
        <w:rPr>
          <w:rFonts w:cstheme="minorHAnsi"/>
          <w:i/>
        </w:rPr>
        <w:t>“</w:t>
      </w:r>
    </w:p>
    <w:p w:rsidR="00AE2B95" w:rsidRPr="00AE2B95" w:rsidRDefault="00AE2B95" w:rsidP="00F37AB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Odpoveď </w:t>
      </w:r>
      <w:r w:rsidR="00F37AB3">
        <w:rPr>
          <w:rFonts w:cstheme="minorHAnsi"/>
          <w:b/>
        </w:rPr>
        <w:t xml:space="preserve">na otázku </w:t>
      </w:r>
      <w:r>
        <w:rPr>
          <w:rFonts w:cstheme="minorHAnsi"/>
          <w:b/>
        </w:rPr>
        <w:t>č.2</w:t>
      </w:r>
    </w:p>
    <w:p w:rsidR="00AE2B95" w:rsidRPr="00AE2B95" w:rsidRDefault="00AE2B95" w:rsidP="00F37AB3">
      <w:pPr>
        <w:spacing w:after="120"/>
        <w:jc w:val="both"/>
      </w:pPr>
      <w:r w:rsidRPr="00AE2B95">
        <w:t xml:space="preserve">Certifikát </w:t>
      </w:r>
      <w:proofErr w:type="spellStart"/>
      <w:r w:rsidRPr="00AE2B95">
        <w:t>Red</w:t>
      </w:r>
      <w:proofErr w:type="spellEnd"/>
      <w:r w:rsidRPr="00AE2B95">
        <w:t xml:space="preserve"> </w:t>
      </w:r>
      <w:proofErr w:type="spellStart"/>
      <w:r w:rsidRPr="00AE2B95">
        <w:t>Hat</w:t>
      </w:r>
      <w:proofErr w:type="spellEnd"/>
      <w:r w:rsidRPr="00AE2B95">
        <w:t xml:space="preserve"> </w:t>
      </w:r>
      <w:proofErr w:type="spellStart"/>
      <w:r w:rsidRPr="00AE2B95">
        <w:t>Certified</w:t>
      </w:r>
      <w:proofErr w:type="spellEnd"/>
      <w:r w:rsidRPr="00AE2B95">
        <w:t xml:space="preserve"> </w:t>
      </w:r>
      <w:proofErr w:type="spellStart"/>
      <w:r w:rsidRPr="00AE2B95">
        <w:t>System</w:t>
      </w:r>
      <w:proofErr w:type="spellEnd"/>
      <w:r w:rsidRPr="00AE2B95">
        <w:t xml:space="preserve"> </w:t>
      </w:r>
      <w:proofErr w:type="spellStart"/>
      <w:r w:rsidRPr="00AE2B95">
        <w:t>Administrator</w:t>
      </w:r>
      <w:proofErr w:type="spellEnd"/>
      <w:r w:rsidRPr="00AE2B95">
        <w:t xml:space="preserve"> (</w:t>
      </w:r>
      <w:r w:rsidR="00003CA1">
        <w:t>ďalej len „</w:t>
      </w:r>
      <w:r w:rsidRPr="00AE2B95">
        <w:t>RHCSA</w:t>
      </w:r>
      <w:r w:rsidR="00003CA1">
        <w:t>“</w:t>
      </w:r>
      <w:r w:rsidRPr="00AE2B95">
        <w:t xml:space="preserve">) sa udeľuje po úspešnom zvládnutí skúšky po kurze </w:t>
      </w:r>
      <w:proofErr w:type="spellStart"/>
      <w:r w:rsidRPr="00AE2B95">
        <w:t>Red</w:t>
      </w:r>
      <w:proofErr w:type="spellEnd"/>
      <w:r w:rsidRPr="00AE2B95">
        <w:t xml:space="preserve"> </w:t>
      </w:r>
      <w:proofErr w:type="spellStart"/>
      <w:r w:rsidRPr="00AE2B95">
        <w:t>Hat</w:t>
      </w:r>
      <w:proofErr w:type="spellEnd"/>
      <w:r w:rsidRPr="00AE2B95">
        <w:t xml:space="preserve"> </w:t>
      </w:r>
      <w:proofErr w:type="spellStart"/>
      <w:r w:rsidRPr="00AE2B95">
        <w:t>System</w:t>
      </w:r>
      <w:proofErr w:type="spellEnd"/>
      <w:r w:rsidRPr="00AE2B95">
        <w:t xml:space="preserve"> </w:t>
      </w:r>
      <w:proofErr w:type="spellStart"/>
      <w:r w:rsidRPr="00AE2B95">
        <w:t>Administration</w:t>
      </w:r>
      <w:proofErr w:type="spellEnd"/>
      <w:r w:rsidRPr="00AE2B95">
        <w:t xml:space="preserve"> II. Certifikát </w:t>
      </w:r>
      <w:proofErr w:type="spellStart"/>
      <w:r w:rsidRPr="00AE2B95">
        <w:t>Red</w:t>
      </w:r>
      <w:proofErr w:type="spellEnd"/>
      <w:r w:rsidRPr="00AE2B95">
        <w:t xml:space="preserve"> </w:t>
      </w:r>
      <w:proofErr w:type="spellStart"/>
      <w:r w:rsidRPr="00AE2B95">
        <w:t>Hat</w:t>
      </w:r>
      <w:proofErr w:type="spellEnd"/>
      <w:r w:rsidRPr="00AE2B95">
        <w:t xml:space="preserve"> </w:t>
      </w:r>
      <w:proofErr w:type="spellStart"/>
      <w:r w:rsidRPr="00AE2B95">
        <w:t>Certified</w:t>
      </w:r>
      <w:proofErr w:type="spellEnd"/>
      <w:r w:rsidRPr="00AE2B95">
        <w:t xml:space="preserve"> </w:t>
      </w:r>
      <w:proofErr w:type="spellStart"/>
      <w:r w:rsidRPr="00AE2B95">
        <w:t>Engineer</w:t>
      </w:r>
      <w:proofErr w:type="spellEnd"/>
      <w:r w:rsidRPr="00AE2B95">
        <w:t xml:space="preserve"> (</w:t>
      </w:r>
      <w:r w:rsidR="00003CA1">
        <w:t>ďalej len „</w:t>
      </w:r>
      <w:r w:rsidRPr="00AE2B95">
        <w:t>RHCE</w:t>
      </w:r>
      <w:r w:rsidR="00003CA1">
        <w:t>“</w:t>
      </w:r>
      <w:r w:rsidRPr="00AE2B95">
        <w:t xml:space="preserve">) sa udeľuje po úspešnom zvládnutí skúšky pre </w:t>
      </w:r>
      <w:proofErr w:type="spellStart"/>
      <w:r w:rsidRPr="00AE2B95">
        <w:t>Red</w:t>
      </w:r>
      <w:proofErr w:type="spellEnd"/>
      <w:r w:rsidRPr="00AE2B95">
        <w:t xml:space="preserve"> </w:t>
      </w:r>
      <w:proofErr w:type="spellStart"/>
      <w:r w:rsidRPr="00AE2B95">
        <w:t>Hat</w:t>
      </w:r>
      <w:proofErr w:type="spellEnd"/>
      <w:r w:rsidRPr="00AE2B95">
        <w:t xml:space="preserve"> </w:t>
      </w:r>
      <w:proofErr w:type="spellStart"/>
      <w:r w:rsidRPr="00AE2B95">
        <w:t>System</w:t>
      </w:r>
      <w:proofErr w:type="spellEnd"/>
      <w:r w:rsidRPr="00AE2B95">
        <w:t xml:space="preserve"> </w:t>
      </w:r>
      <w:proofErr w:type="spellStart"/>
      <w:r w:rsidRPr="00AE2B95">
        <w:t>Admninistration</w:t>
      </w:r>
      <w:proofErr w:type="spellEnd"/>
      <w:r w:rsidRPr="00AE2B95">
        <w:t xml:space="preserve"> III. RHCE je teda vyššia úroveň certifikácie a zvládnutie RHCSA je predpokladom k pripusteniu na skúšku RHCE. RHCSA nepovažujeme za doklad ekvivalentný požadovanému dokladu RHCE.</w:t>
      </w:r>
    </w:p>
    <w:p w:rsidR="00AE2B95" w:rsidRPr="00AE2B95" w:rsidRDefault="00AE2B95" w:rsidP="00F37AB3">
      <w:pPr>
        <w:spacing w:after="120"/>
        <w:jc w:val="both"/>
      </w:pPr>
      <w:r w:rsidRPr="00AE2B95">
        <w:lastRenderedPageBreak/>
        <w:t xml:space="preserve">Doklad/certifikát Oracle </w:t>
      </w:r>
      <w:proofErr w:type="spellStart"/>
      <w:r w:rsidRPr="00AE2B95">
        <w:t>Database</w:t>
      </w:r>
      <w:proofErr w:type="spellEnd"/>
      <w:r w:rsidRPr="00AE2B95">
        <w:t xml:space="preserve"> </w:t>
      </w:r>
      <w:proofErr w:type="spellStart"/>
      <w:r w:rsidRPr="00AE2B95">
        <w:t>Programming</w:t>
      </w:r>
      <w:proofErr w:type="spellEnd"/>
      <w:r w:rsidRPr="00AE2B95">
        <w:t xml:space="preserve"> </w:t>
      </w:r>
      <w:proofErr w:type="spellStart"/>
      <w:r w:rsidRPr="00AE2B95">
        <w:t>with</w:t>
      </w:r>
      <w:proofErr w:type="spellEnd"/>
      <w:r w:rsidRPr="00AE2B95">
        <w:t xml:space="preserve"> PL_/SQL nepovažujeme za ekvivalent nami požadovaného dokladu/certifikátu </w:t>
      </w:r>
      <w:proofErr w:type="spellStart"/>
      <w:r w:rsidRPr="00AE2B95">
        <w:t>PostgreSQL</w:t>
      </w:r>
      <w:proofErr w:type="spellEnd"/>
      <w:r w:rsidRPr="00AE2B95">
        <w:t xml:space="preserve"> Professional z dôvodu, že kým Oracle </w:t>
      </w:r>
      <w:proofErr w:type="spellStart"/>
      <w:r w:rsidRPr="00AE2B95">
        <w:t>Database</w:t>
      </w:r>
      <w:proofErr w:type="spellEnd"/>
      <w:r w:rsidRPr="00AE2B95">
        <w:t xml:space="preserve"> </w:t>
      </w:r>
      <w:proofErr w:type="spellStart"/>
      <w:r w:rsidRPr="00AE2B95">
        <w:t>Programming</w:t>
      </w:r>
      <w:proofErr w:type="spellEnd"/>
      <w:r w:rsidRPr="00AE2B95">
        <w:t xml:space="preserve"> </w:t>
      </w:r>
      <w:proofErr w:type="spellStart"/>
      <w:r w:rsidRPr="00AE2B95">
        <w:t>with</w:t>
      </w:r>
      <w:proofErr w:type="spellEnd"/>
      <w:r w:rsidRPr="00AE2B95">
        <w:t xml:space="preserve"> PL_/SQL je certifikát zameraný na programovanie v databázovom prostredí a/alebo databázového prostredia, nami požadovaný certifikát </w:t>
      </w:r>
      <w:proofErr w:type="spellStart"/>
      <w:r w:rsidRPr="00AE2B95">
        <w:t>PostgreSQL</w:t>
      </w:r>
      <w:proofErr w:type="spellEnd"/>
      <w:r w:rsidRPr="00AE2B95">
        <w:t xml:space="preserve"> Professional je zameraný na návrh a administráciu databázového prostredia.</w:t>
      </w:r>
    </w:p>
    <w:p w:rsidR="00AE2B95" w:rsidRPr="00F37AB3" w:rsidRDefault="00AE2B95" w:rsidP="00F37AB3">
      <w:pPr>
        <w:spacing w:after="120"/>
        <w:jc w:val="both"/>
      </w:pPr>
      <w:r w:rsidRPr="00AE2B95">
        <w:t xml:space="preserve">Doklad/certifikát IBM </w:t>
      </w:r>
      <w:proofErr w:type="spellStart"/>
      <w:r w:rsidRPr="00AE2B95">
        <w:t>Certified</w:t>
      </w:r>
      <w:proofErr w:type="spellEnd"/>
      <w:r w:rsidRPr="00AE2B95">
        <w:t xml:space="preserve"> </w:t>
      </w:r>
      <w:proofErr w:type="spellStart"/>
      <w:r w:rsidRPr="00AE2B95">
        <w:t>Database</w:t>
      </w:r>
      <w:proofErr w:type="spellEnd"/>
      <w:r w:rsidRPr="00AE2B95">
        <w:t xml:space="preserve"> </w:t>
      </w:r>
      <w:proofErr w:type="spellStart"/>
      <w:r w:rsidRPr="00AE2B95">
        <w:t>Associate</w:t>
      </w:r>
      <w:proofErr w:type="spellEnd"/>
      <w:r w:rsidRPr="00AE2B95">
        <w:t xml:space="preserve"> DB2 10.1 Fundamentals nepovažujeme za ekvivalent nami požadovaného dokladu/certifikátu </w:t>
      </w:r>
      <w:proofErr w:type="spellStart"/>
      <w:r w:rsidRPr="00AE2B95">
        <w:t>PostgreSQL</w:t>
      </w:r>
      <w:proofErr w:type="spellEnd"/>
      <w:r w:rsidRPr="00AE2B95">
        <w:t xml:space="preserve"> Professional z dôvodu, že podľa názvu ide o základnú úroveň certifikácie, našou požiadavkou je však zabezpečenie odborníka s vyššou (profesionálnou) úrovňou vedomostí v oblasti, za ktorú bude zodpovedný.</w:t>
      </w:r>
    </w:p>
    <w:p w:rsidR="00207D98" w:rsidRPr="00207D98" w:rsidRDefault="00AE2B95" w:rsidP="00F37AB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Otázka č. 3</w:t>
      </w:r>
    </w:p>
    <w:p w:rsidR="00207D98" w:rsidRDefault="00CF330F" w:rsidP="00F37AB3">
      <w:pPr>
        <w:autoSpaceDE w:val="0"/>
        <w:autoSpaceDN w:val="0"/>
        <w:adjustRightInd w:val="0"/>
        <w:spacing w:after="120" w:line="240" w:lineRule="auto"/>
        <w:jc w:val="both"/>
        <w:rPr>
          <w:iCs/>
          <w:u w:val="single"/>
        </w:rPr>
      </w:pPr>
      <w:r w:rsidRPr="00CF330F">
        <w:rPr>
          <w:iCs/>
          <w:u w:val="single"/>
        </w:rPr>
        <w:t>III.2.3) Technická spôsobilosť,</w:t>
      </w:r>
      <w:r>
        <w:rPr>
          <w:iCs/>
          <w:u w:val="single"/>
        </w:rPr>
        <w:t xml:space="preserve"> Minimálna požadovaná úroveň štandardov</w:t>
      </w:r>
      <w:r w:rsidRPr="00CF330F">
        <w:rPr>
          <w:iCs/>
          <w:u w:val="single"/>
        </w:rPr>
        <w:t xml:space="preserve"> bod (1)</w:t>
      </w:r>
    </w:p>
    <w:p w:rsidR="00207D98" w:rsidRDefault="00F37AB3" w:rsidP="00F37AB3">
      <w:pPr>
        <w:autoSpaceDE w:val="0"/>
        <w:autoSpaceDN w:val="0"/>
        <w:adjustRightInd w:val="0"/>
        <w:spacing w:after="120" w:line="240" w:lineRule="auto"/>
        <w:jc w:val="both"/>
        <w:rPr>
          <w:i/>
          <w:iCs/>
        </w:rPr>
      </w:pPr>
      <w:r w:rsidRPr="00F37AB3">
        <w:rPr>
          <w:iCs/>
        </w:rPr>
        <w:t>„</w:t>
      </w:r>
      <w:r w:rsidR="00207D98">
        <w:rPr>
          <w:i/>
          <w:iCs/>
        </w:rPr>
        <w:t xml:space="preserve">v zmysle oznámenia o vyhlásení verejného obstarávania č. 14259-MUS, si Vás dovoľujeme poprosiť o vysvetlenie podmienok účasti, časť III.2.3) Technická spôsobilosť, bod (1): </w:t>
      </w:r>
    </w:p>
    <w:p w:rsidR="00F37AB3" w:rsidRDefault="00207D98" w:rsidP="00F37AB3">
      <w:pPr>
        <w:autoSpaceDE w:val="0"/>
        <w:autoSpaceDN w:val="0"/>
        <w:adjustRightInd w:val="0"/>
        <w:spacing w:after="120" w:line="240" w:lineRule="auto"/>
        <w:jc w:val="both"/>
        <w:rPr>
          <w:i/>
          <w:iCs/>
        </w:rPr>
      </w:pPr>
      <w:r>
        <w:rPr>
          <w:i/>
          <w:iCs/>
        </w:rPr>
        <w:t xml:space="preserve">"Pri podmienke účasti podľa bodu (1) tohto oddielu oznámenia záujemca predloží zoznam poskytnutých služieb, ktorý bude obsahovať: ......v rámci </w:t>
      </w:r>
      <w:proofErr w:type="spellStart"/>
      <w:r>
        <w:rPr>
          <w:i/>
          <w:iCs/>
        </w:rPr>
        <w:t>korých</w:t>
      </w:r>
      <w:proofErr w:type="spellEnd"/>
      <w:r>
        <w:rPr>
          <w:i/>
          <w:iCs/>
        </w:rPr>
        <w:t xml:space="preserve"> záujemca preukazuje poskytnutie minimálne jednej služby, kedy v súvislosti s podporou a rozvojom jedného informačného systému okrem centrálnych serverov spravoval aj min. 30 geograficky rozložených serverov v režime pokrytia 24 hodín, 7 dní v týždni, vrátane zabezpečenia </w:t>
      </w:r>
      <w:proofErr w:type="spellStart"/>
      <w:r>
        <w:rPr>
          <w:i/>
          <w:iCs/>
        </w:rPr>
        <w:t>hotline</w:t>
      </w:r>
      <w:proofErr w:type="spellEnd"/>
      <w:r>
        <w:rPr>
          <w:i/>
          <w:iCs/>
        </w:rPr>
        <w:t xml:space="preserve">, počas 12-tich po sebe nasledujúcich mesiacov v min. hodnote zákazky 400 000 eur bez DPH." </w:t>
      </w:r>
    </w:p>
    <w:p w:rsidR="00207D98" w:rsidRPr="00F37AB3" w:rsidRDefault="00207D98" w:rsidP="00F37AB3">
      <w:pPr>
        <w:autoSpaceDE w:val="0"/>
        <w:autoSpaceDN w:val="0"/>
        <w:adjustRightInd w:val="0"/>
        <w:spacing w:after="120" w:line="240" w:lineRule="auto"/>
        <w:jc w:val="both"/>
        <w:rPr>
          <w:i/>
          <w:iCs/>
        </w:rPr>
      </w:pPr>
      <w:r>
        <w:rPr>
          <w:i/>
          <w:iCs/>
        </w:rPr>
        <w:t>Otázka:</w:t>
      </w:r>
      <w:r>
        <w:rPr>
          <w:i/>
          <w:iCs/>
        </w:rPr>
        <w:br/>
        <w:t>Požaduje verejný obstarávateľ každý jeden z 30-tich serverov geograficky oddelený alebo bude akceptovať referenciu s 30-timi geograficky rozloženými servermi vo viacerých lokalitách?</w:t>
      </w:r>
      <w:r w:rsidR="00F37AB3">
        <w:rPr>
          <w:i/>
          <w:iCs/>
        </w:rPr>
        <w:t>“</w:t>
      </w:r>
    </w:p>
    <w:p w:rsidR="00207D98" w:rsidRDefault="0009395F" w:rsidP="00F37AB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Odpoveď </w:t>
      </w:r>
      <w:r w:rsidR="00F37AB3">
        <w:rPr>
          <w:rFonts w:cstheme="minorHAnsi"/>
          <w:b/>
        </w:rPr>
        <w:t xml:space="preserve">na otázku </w:t>
      </w:r>
      <w:r>
        <w:rPr>
          <w:rFonts w:cstheme="minorHAnsi"/>
          <w:b/>
        </w:rPr>
        <w:t>č. 3</w:t>
      </w:r>
    </w:p>
    <w:p w:rsidR="00207D98" w:rsidRPr="00207D98" w:rsidRDefault="00207D98" w:rsidP="00F37AB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207D98">
        <w:rPr>
          <w:rFonts w:cstheme="minorHAnsi"/>
        </w:rPr>
        <w:t>Verejný obstarávateľ v</w:t>
      </w:r>
      <w:r>
        <w:rPr>
          <w:rFonts w:cstheme="minorHAnsi"/>
        </w:rPr>
        <w:t xml:space="preserve"> textácii </w:t>
      </w:r>
      <w:r w:rsidRPr="00207D98">
        <w:rPr>
          <w:rFonts w:cstheme="minorHAnsi"/>
        </w:rPr>
        <w:t xml:space="preserve">predmetnej </w:t>
      </w:r>
      <w:r>
        <w:rPr>
          <w:rFonts w:cstheme="minorHAnsi"/>
        </w:rPr>
        <w:t>podmienky</w:t>
      </w:r>
      <w:r w:rsidRPr="00207D98">
        <w:rPr>
          <w:rFonts w:cstheme="minorHAnsi"/>
        </w:rPr>
        <w:t xml:space="preserve"> účasti požaduje, aby referencia zahŕňala </w:t>
      </w:r>
      <w:r w:rsidRPr="00207D98">
        <w:t>podporu a rozvoj informačného systému, ktorý okrem centrálneho ser</w:t>
      </w:r>
      <w:r>
        <w:t>vera (serverov) obsahuje aj minimálne</w:t>
      </w:r>
      <w:r w:rsidRPr="00207D98">
        <w:t xml:space="preserve"> 30 geograficky rozložených serverov, </w:t>
      </w:r>
      <w:r w:rsidR="00CF330F">
        <w:t xml:space="preserve">t. j. </w:t>
      </w:r>
      <w:r w:rsidRPr="00207D98">
        <w:t>každý na inej fyzickej lokalite</w:t>
      </w:r>
      <w:r w:rsidR="00CF330F">
        <w:t xml:space="preserve">. </w:t>
      </w:r>
    </w:p>
    <w:sectPr w:rsidR="00207D98" w:rsidRPr="00207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C7DB9"/>
    <w:multiLevelType w:val="hybridMultilevel"/>
    <w:tmpl w:val="C5DE5A76"/>
    <w:lvl w:ilvl="0" w:tplc="3FD066A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i w:val="0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33"/>
    <w:rsid w:val="00003CA1"/>
    <w:rsid w:val="00086A43"/>
    <w:rsid w:val="00087D92"/>
    <w:rsid w:val="0009395F"/>
    <w:rsid w:val="000C362D"/>
    <w:rsid w:val="00121C5F"/>
    <w:rsid w:val="001274E4"/>
    <w:rsid w:val="0013670A"/>
    <w:rsid w:val="001802A7"/>
    <w:rsid w:val="00207D98"/>
    <w:rsid w:val="002C4547"/>
    <w:rsid w:val="002D7B76"/>
    <w:rsid w:val="002E0B74"/>
    <w:rsid w:val="002E4131"/>
    <w:rsid w:val="002E6DAB"/>
    <w:rsid w:val="003158EB"/>
    <w:rsid w:val="00391BA5"/>
    <w:rsid w:val="003C0914"/>
    <w:rsid w:val="003E11FA"/>
    <w:rsid w:val="00437B73"/>
    <w:rsid w:val="004A33E1"/>
    <w:rsid w:val="004D73D9"/>
    <w:rsid w:val="00527133"/>
    <w:rsid w:val="005338BD"/>
    <w:rsid w:val="005909FD"/>
    <w:rsid w:val="005F0073"/>
    <w:rsid w:val="005F105A"/>
    <w:rsid w:val="00674A4C"/>
    <w:rsid w:val="00680291"/>
    <w:rsid w:val="006913A6"/>
    <w:rsid w:val="00725394"/>
    <w:rsid w:val="007322A0"/>
    <w:rsid w:val="00845C44"/>
    <w:rsid w:val="00867CDB"/>
    <w:rsid w:val="008B5EE5"/>
    <w:rsid w:val="008F26F3"/>
    <w:rsid w:val="00951068"/>
    <w:rsid w:val="00976845"/>
    <w:rsid w:val="009942CC"/>
    <w:rsid w:val="009D42F8"/>
    <w:rsid w:val="00A42BF2"/>
    <w:rsid w:val="00A51A27"/>
    <w:rsid w:val="00AB14AE"/>
    <w:rsid w:val="00AB7A33"/>
    <w:rsid w:val="00AD3F69"/>
    <w:rsid w:val="00AE2B95"/>
    <w:rsid w:val="00B209EF"/>
    <w:rsid w:val="00BD703E"/>
    <w:rsid w:val="00C41BBB"/>
    <w:rsid w:val="00C465B9"/>
    <w:rsid w:val="00CF330F"/>
    <w:rsid w:val="00D65161"/>
    <w:rsid w:val="00DA17D9"/>
    <w:rsid w:val="00E42747"/>
    <w:rsid w:val="00E71C83"/>
    <w:rsid w:val="00E7606E"/>
    <w:rsid w:val="00ED6FD0"/>
    <w:rsid w:val="00F02C06"/>
    <w:rsid w:val="00F37AB3"/>
    <w:rsid w:val="00F507FD"/>
    <w:rsid w:val="00F946CB"/>
    <w:rsid w:val="00FE4021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AC48F-7798-4687-B809-A481FE3C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Duvid</cp:lastModifiedBy>
  <cp:revision>12</cp:revision>
  <dcterms:created xsi:type="dcterms:W3CDTF">2019-06-25T10:35:00Z</dcterms:created>
  <dcterms:modified xsi:type="dcterms:W3CDTF">2019-06-27T15:24:00Z</dcterms:modified>
</cp:coreProperties>
</file>