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407B2" w14:textId="77777777" w:rsidR="000365FC" w:rsidRDefault="00782F7F" w:rsidP="00782F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rámcová zmluva o dielo </w:t>
      </w:r>
      <w:r>
        <w:rPr>
          <w:rFonts w:ascii="Times New Roman" w:hAnsi="Times New Roman" w:cs="Times New Roman"/>
          <w:b/>
          <w:sz w:val="28"/>
          <w:szCs w:val="28"/>
        </w:rPr>
        <w:t>č. ................</w:t>
      </w:r>
    </w:p>
    <w:p w14:paraId="2E781374" w14:textId="78DD8002" w:rsidR="00782F7F" w:rsidRDefault="00782F7F" w:rsidP="00782F7F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uzatvorená podľa ustanovení § 536 a </w:t>
      </w:r>
      <w:proofErr w:type="spellStart"/>
      <w:r>
        <w:rPr>
          <w:rFonts w:ascii="Times New Roman" w:hAnsi="Times New Roman" w:cs="Times New Roman"/>
          <w:sz w:val="16"/>
          <w:szCs w:val="16"/>
        </w:rPr>
        <w:t>nasl</w:t>
      </w:r>
      <w:proofErr w:type="spellEnd"/>
      <w:r>
        <w:rPr>
          <w:rFonts w:ascii="Times New Roman" w:hAnsi="Times New Roman" w:cs="Times New Roman"/>
          <w:sz w:val="16"/>
          <w:szCs w:val="16"/>
        </w:rPr>
        <w:t>. Obchodného zákonníka v platnom znení</w:t>
      </w:r>
      <w:r w:rsidR="00D52C4E">
        <w:rPr>
          <w:rFonts w:ascii="Times New Roman" w:hAnsi="Times New Roman" w:cs="Times New Roman"/>
          <w:sz w:val="16"/>
          <w:szCs w:val="16"/>
        </w:rPr>
        <w:t xml:space="preserve"> (ďalej len ako „Zmluva“)</w:t>
      </w:r>
    </w:p>
    <w:p w14:paraId="4F8F102C" w14:textId="77777777" w:rsidR="00782F7F" w:rsidRDefault="00782F7F" w:rsidP="00782F7F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3E6C4951" w14:textId="77777777" w:rsidR="00782F7F" w:rsidRDefault="00782F7F" w:rsidP="00782F7F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5B458064" w14:textId="77777777" w:rsidR="00782F7F" w:rsidRDefault="00782F7F" w:rsidP="00782F7F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145B5F9C" w14:textId="77777777" w:rsidR="00782F7F" w:rsidRDefault="00782F7F" w:rsidP="00782F7F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106FB100" w14:textId="172E1B61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Objednávateľ: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611F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estská časť Bratislava – Nové Mesto</w:t>
      </w:r>
    </w:p>
    <w:p w14:paraId="27E611DC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  <w:t>Junácka 1, 832 91 Bratislava</w:t>
      </w:r>
    </w:p>
    <w:p w14:paraId="4047FBFD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Zastúpený:</w:t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  <w:t>Mgr. Rudolf Kusý, starosta</w:t>
      </w:r>
    </w:p>
    <w:p w14:paraId="249AF54C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IČO:</w:t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  <w:t>00 603 317</w:t>
      </w:r>
    </w:p>
    <w:p w14:paraId="67C13D06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  <w:t>2020887385</w:t>
      </w:r>
    </w:p>
    <w:p w14:paraId="7B4EF5E7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Bankové spojenie:</w:t>
      </w:r>
      <w:r w:rsidR="00367374">
        <w:rPr>
          <w:rFonts w:ascii="Times New Roman" w:hAnsi="Times New Roman" w:cs="Times New Roman"/>
        </w:rPr>
        <w:tab/>
      </w:r>
      <w:r w:rsidR="00367374">
        <w:rPr>
          <w:rFonts w:ascii="Times New Roman" w:hAnsi="Times New Roman" w:cs="Times New Roman"/>
        </w:rPr>
        <w:tab/>
        <w:t>Prima banka, a. s.</w:t>
      </w:r>
    </w:p>
    <w:p w14:paraId="1F3CA03F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IBAN:</w:t>
      </w:r>
    </w:p>
    <w:p w14:paraId="73DC5824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(ďalej len „Objednávateľ“)</w:t>
      </w:r>
    </w:p>
    <w:p w14:paraId="672E5350" w14:textId="77777777" w:rsidR="00782F7F" w:rsidRDefault="00782F7F" w:rsidP="00782F7F">
      <w:pPr>
        <w:rPr>
          <w:rFonts w:ascii="Times New Roman" w:hAnsi="Times New Roman" w:cs="Times New Roman"/>
        </w:rPr>
      </w:pPr>
    </w:p>
    <w:p w14:paraId="773F162D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4A42AEB0" w14:textId="77777777" w:rsidR="00782F7F" w:rsidRDefault="00782F7F" w:rsidP="00782F7F">
      <w:pPr>
        <w:rPr>
          <w:rFonts w:ascii="Times New Roman" w:hAnsi="Times New Roman" w:cs="Times New Roman"/>
        </w:rPr>
      </w:pPr>
    </w:p>
    <w:p w14:paraId="7B3476F7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Dodávateľ</w:t>
      </w:r>
    </w:p>
    <w:p w14:paraId="26C4EA8D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Obchodné meno:</w:t>
      </w:r>
    </w:p>
    <w:p w14:paraId="6B66F0C5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</w:p>
    <w:p w14:paraId="672FB5B1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Zastúpený:</w:t>
      </w:r>
    </w:p>
    <w:p w14:paraId="2C5A3885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IČO:</w:t>
      </w:r>
    </w:p>
    <w:p w14:paraId="1C370B67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</w:p>
    <w:p w14:paraId="06BD3408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 DPH:</w:t>
      </w:r>
    </w:p>
    <w:p w14:paraId="2381C092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Bankové spojenie:</w:t>
      </w:r>
    </w:p>
    <w:p w14:paraId="43C55437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IBAN:</w:t>
      </w:r>
    </w:p>
    <w:p w14:paraId="043C9E25" w14:textId="77777777" w:rsidR="00782F7F" w:rsidRDefault="00782F7F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zapísaný v Obchodnom registri Okresného súdu .........................., Oddiel: ..................., Vložka č.....................</w:t>
      </w:r>
    </w:p>
    <w:p w14:paraId="248BB4F4" w14:textId="77777777" w:rsidR="00782F7F" w:rsidRDefault="00367374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(ďalej len „Dodávateľ)</w:t>
      </w:r>
    </w:p>
    <w:p w14:paraId="1EA9C15F" w14:textId="77777777" w:rsidR="00367374" w:rsidRDefault="00367374" w:rsidP="00782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Objednávateľ a Dodávateľ v texte spolu aj ako „zmluvné strany“ alebo jednotlivo aj ako „zmluvná strana</w:t>
      </w:r>
    </w:p>
    <w:p w14:paraId="716C0CFC" w14:textId="77777777" w:rsidR="00782F7F" w:rsidRDefault="00782F7F" w:rsidP="00782F7F">
      <w:pPr>
        <w:rPr>
          <w:rFonts w:ascii="Times New Roman" w:hAnsi="Times New Roman" w:cs="Times New Roman"/>
        </w:rPr>
      </w:pPr>
    </w:p>
    <w:p w14:paraId="593B1795" w14:textId="77777777" w:rsidR="00782F7F" w:rsidRDefault="00782F7F" w:rsidP="00782F7F">
      <w:pPr>
        <w:rPr>
          <w:rFonts w:ascii="Times New Roman" w:hAnsi="Times New Roman" w:cs="Times New Roman"/>
        </w:rPr>
      </w:pPr>
    </w:p>
    <w:p w14:paraId="4B0488AB" w14:textId="77777777" w:rsidR="00782F7F" w:rsidRPr="00367374" w:rsidRDefault="00782F7F" w:rsidP="00E3062A">
      <w:pPr>
        <w:jc w:val="center"/>
        <w:rPr>
          <w:rFonts w:ascii="Times New Roman" w:hAnsi="Times New Roman" w:cs="Times New Roman"/>
          <w:b/>
        </w:rPr>
      </w:pPr>
      <w:r w:rsidRPr="00367374">
        <w:rPr>
          <w:rFonts w:ascii="Times New Roman" w:hAnsi="Times New Roman" w:cs="Times New Roman"/>
          <w:b/>
        </w:rPr>
        <w:t>Článok I.</w:t>
      </w:r>
    </w:p>
    <w:p w14:paraId="07FBE449" w14:textId="77777777" w:rsidR="00782F7F" w:rsidRPr="00367374" w:rsidRDefault="00782F7F" w:rsidP="00E3062A">
      <w:pPr>
        <w:jc w:val="center"/>
        <w:rPr>
          <w:rFonts w:ascii="Times New Roman" w:hAnsi="Times New Roman" w:cs="Times New Roman"/>
          <w:b/>
        </w:rPr>
      </w:pPr>
      <w:r w:rsidRPr="00367374">
        <w:rPr>
          <w:rFonts w:ascii="Times New Roman" w:hAnsi="Times New Roman" w:cs="Times New Roman"/>
          <w:b/>
        </w:rPr>
        <w:t>Predmet zmluvy</w:t>
      </w:r>
    </w:p>
    <w:p w14:paraId="65718807" w14:textId="77777777" w:rsidR="00782F7F" w:rsidRDefault="00782F7F" w:rsidP="00782F7F">
      <w:pPr>
        <w:rPr>
          <w:rFonts w:ascii="Times New Roman" w:hAnsi="Times New Roman" w:cs="Times New Roman"/>
        </w:rPr>
      </w:pPr>
    </w:p>
    <w:p w14:paraId="4F7C67A2" w14:textId="7F19D08D" w:rsidR="00782F7F" w:rsidRDefault="00782F7F" w:rsidP="00782F7F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Predmetom tejto Zmluvy </w:t>
      </w:r>
      <w:r w:rsidR="00E3062A">
        <w:rPr>
          <w:rFonts w:ascii="Times New Roman" w:hAnsi="Times New Roman" w:cs="Times New Roman"/>
        </w:rPr>
        <w:t xml:space="preserve">je zabezpečenie výsadby </w:t>
      </w:r>
      <w:r w:rsidR="00F21337">
        <w:rPr>
          <w:rFonts w:ascii="Times New Roman" w:hAnsi="Times New Roman" w:cs="Times New Roman"/>
        </w:rPr>
        <w:t>drevín</w:t>
      </w:r>
      <w:r w:rsidR="00E3062A">
        <w:rPr>
          <w:rFonts w:ascii="Times New Roman" w:hAnsi="Times New Roman" w:cs="Times New Roman"/>
        </w:rPr>
        <w:t>, ktoré zahŕňa dodanie stromov druhovo špecifikovaných v Prílohe č. 1 a vykonanie prác a/alebo činnost</w:t>
      </w:r>
      <w:r w:rsidR="00F21337">
        <w:rPr>
          <w:rFonts w:ascii="Times New Roman" w:hAnsi="Times New Roman" w:cs="Times New Roman"/>
        </w:rPr>
        <w:t>í</w:t>
      </w:r>
      <w:r w:rsidR="00E3062A">
        <w:rPr>
          <w:rFonts w:ascii="Times New Roman" w:hAnsi="Times New Roman" w:cs="Times New Roman"/>
        </w:rPr>
        <w:t xml:space="preserve"> spojených s výsadbou </w:t>
      </w:r>
      <w:r w:rsidR="008E65ED">
        <w:rPr>
          <w:rFonts w:ascii="Times New Roman" w:hAnsi="Times New Roman" w:cs="Times New Roman"/>
        </w:rPr>
        <w:t xml:space="preserve"> a následnou údržbou </w:t>
      </w:r>
      <w:r w:rsidR="00E3062A">
        <w:rPr>
          <w:rFonts w:ascii="Times New Roman" w:hAnsi="Times New Roman" w:cs="Times New Roman"/>
        </w:rPr>
        <w:t>drevín, vrátane zabezpečenia všetkého rastlinného materiálu, zabezpečeni</w:t>
      </w:r>
      <w:r w:rsidR="00DA0FD2">
        <w:rPr>
          <w:rFonts w:ascii="Times New Roman" w:hAnsi="Times New Roman" w:cs="Times New Roman"/>
        </w:rPr>
        <w:t>a</w:t>
      </w:r>
      <w:r w:rsidR="00E3062A">
        <w:rPr>
          <w:rFonts w:ascii="Times New Roman" w:hAnsi="Times New Roman" w:cs="Times New Roman"/>
        </w:rPr>
        <w:t xml:space="preserve"> hnojeni</w:t>
      </w:r>
      <w:r w:rsidR="00F21337">
        <w:rPr>
          <w:rFonts w:ascii="Times New Roman" w:hAnsi="Times New Roman" w:cs="Times New Roman"/>
        </w:rPr>
        <w:t>a</w:t>
      </w:r>
      <w:r w:rsidR="00E3062A">
        <w:rPr>
          <w:rFonts w:ascii="Times New Roman" w:hAnsi="Times New Roman" w:cs="Times New Roman"/>
        </w:rPr>
        <w:t xml:space="preserve"> drevín, zabezpečeni</w:t>
      </w:r>
      <w:r w:rsidR="00DA0FD2">
        <w:rPr>
          <w:rFonts w:ascii="Times New Roman" w:hAnsi="Times New Roman" w:cs="Times New Roman"/>
        </w:rPr>
        <w:t>a</w:t>
      </w:r>
      <w:r w:rsidR="00E3062A">
        <w:rPr>
          <w:rFonts w:ascii="Times New Roman" w:hAnsi="Times New Roman" w:cs="Times New Roman"/>
        </w:rPr>
        <w:t xml:space="preserve"> ochranného náteru drevín, zalievani</w:t>
      </w:r>
      <w:r w:rsidR="00DA0FD2">
        <w:rPr>
          <w:rFonts w:ascii="Times New Roman" w:hAnsi="Times New Roman" w:cs="Times New Roman"/>
        </w:rPr>
        <w:t>a</w:t>
      </w:r>
      <w:r w:rsidR="00E3062A">
        <w:rPr>
          <w:rFonts w:ascii="Times New Roman" w:hAnsi="Times New Roman" w:cs="Times New Roman"/>
        </w:rPr>
        <w:t xml:space="preserve"> drevín, overeni</w:t>
      </w:r>
      <w:r w:rsidR="00DA0FD2">
        <w:rPr>
          <w:rFonts w:ascii="Times New Roman" w:hAnsi="Times New Roman" w:cs="Times New Roman"/>
        </w:rPr>
        <w:t>a</w:t>
      </w:r>
      <w:r w:rsidR="00E3062A">
        <w:rPr>
          <w:rFonts w:ascii="Times New Roman" w:hAnsi="Times New Roman" w:cs="Times New Roman"/>
        </w:rPr>
        <w:t xml:space="preserve"> inžinierskych sietí pred výsadbou a pod. </w:t>
      </w:r>
      <w:r w:rsidR="005C0576">
        <w:rPr>
          <w:rFonts w:ascii="Times New Roman" w:hAnsi="Times New Roman" w:cs="Times New Roman"/>
        </w:rPr>
        <w:t xml:space="preserve">bližšie </w:t>
      </w:r>
      <w:r w:rsidR="00E3062A">
        <w:rPr>
          <w:rFonts w:ascii="Times New Roman" w:hAnsi="Times New Roman" w:cs="Times New Roman"/>
        </w:rPr>
        <w:t>podľa podrobnej špecifikácie, ktorá je obsahom Prílohy č. 2</w:t>
      </w:r>
      <w:r w:rsidR="002B0D0D">
        <w:rPr>
          <w:rFonts w:ascii="Times New Roman" w:hAnsi="Times New Roman" w:cs="Times New Roman"/>
        </w:rPr>
        <w:t xml:space="preserve"> a Prílohy č.3.</w:t>
      </w:r>
    </w:p>
    <w:p w14:paraId="72A08BB0" w14:textId="68FFE4D3" w:rsidR="00E3062A" w:rsidRDefault="002B0D0D" w:rsidP="00782F7F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Príloha č. 1</w:t>
      </w:r>
      <w:r w:rsidR="00E3062A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ž</w:t>
      </w:r>
      <w:r w:rsidR="00E3062A">
        <w:rPr>
          <w:rFonts w:ascii="Times New Roman" w:hAnsi="Times New Roman" w:cs="Times New Roman"/>
        </w:rPr>
        <w:t xml:space="preserve"> Príloha č. </w:t>
      </w:r>
      <w:r>
        <w:rPr>
          <w:rFonts w:ascii="Times New Roman" w:hAnsi="Times New Roman" w:cs="Times New Roman"/>
        </w:rPr>
        <w:t>3</w:t>
      </w:r>
      <w:r w:rsidR="00E3062A">
        <w:rPr>
          <w:rFonts w:ascii="Times New Roman" w:hAnsi="Times New Roman" w:cs="Times New Roman"/>
        </w:rPr>
        <w:t xml:space="preserve"> sú neoddeliteľnými súčasťami tejto Zmluvy.</w:t>
      </w:r>
    </w:p>
    <w:p w14:paraId="141BD6FA" w14:textId="77777777" w:rsidR="00E3062A" w:rsidRPr="0062713B" w:rsidRDefault="00E3062A" w:rsidP="00E3062A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Zmluva bude realizovaná </w:t>
      </w:r>
      <w:r w:rsidRPr="00E3062A">
        <w:rPr>
          <w:rFonts w:ascii="Times New Roman" w:hAnsi="Times New Roman" w:cs="Times New Roman"/>
        </w:rPr>
        <w:t xml:space="preserve">na základe </w:t>
      </w:r>
      <w:r>
        <w:rPr>
          <w:rFonts w:ascii="Times New Roman" w:hAnsi="Times New Roman" w:cs="Times New Roman"/>
        </w:rPr>
        <w:t xml:space="preserve">samostatných </w:t>
      </w:r>
      <w:r w:rsidRPr="00E3062A">
        <w:rPr>
          <w:rFonts w:ascii="Times New Roman" w:hAnsi="Times New Roman" w:cs="Times New Roman"/>
        </w:rPr>
        <w:t>písomných objednávok</w:t>
      </w:r>
      <w:r>
        <w:rPr>
          <w:rFonts w:ascii="Times New Roman" w:hAnsi="Times New Roman" w:cs="Times New Roman"/>
        </w:rPr>
        <w:t xml:space="preserve"> vystavovaných</w:t>
      </w:r>
      <w:r w:rsidRPr="00E306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E3062A">
        <w:rPr>
          <w:rFonts w:ascii="Times New Roman" w:hAnsi="Times New Roman" w:cs="Times New Roman"/>
        </w:rPr>
        <w:t>bjednávateľ</w:t>
      </w:r>
      <w:r>
        <w:rPr>
          <w:rFonts w:ascii="Times New Roman" w:hAnsi="Times New Roman" w:cs="Times New Roman"/>
        </w:rPr>
        <w:t>om</w:t>
      </w:r>
      <w:r w:rsidR="005C0576">
        <w:rPr>
          <w:rFonts w:ascii="Times New Roman" w:hAnsi="Times New Roman" w:cs="Times New Roman"/>
        </w:rPr>
        <w:t>, ktoré budú obsahovať špecifikovanie miesta čiastkového plnenia predmetu podľa tejto Zmluvy ako aj konkrétne určenie času čiastkového plnenia predmetu podľa tejto Zmluvy</w:t>
      </w:r>
      <w:r w:rsidRPr="00E3062A">
        <w:rPr>
          <w:rFonts w:ascii="Times New Roman" w:hAnsi="Times New Roman" w:cs="Times New Roman"/>
        </w:rPr>
        <w:t>.</w:t>
      </w:r>
    </w:p>
    <w:p w14:paraId="0B12E800" w14:textId="77777777" w:rsidR="00E3062A" w:rsidRDefault="00E3062A" w:rsidP="00E3062A">
      <w:pPr>
        <w:rPr>
          <w:rFonts w:ascii="Times New Roman" w:hAnsi="Times New Roman" w:cs="Times New Roman"/>
        </w:rPr>
      </w:pPr>
    </w:p>
    <w:p w14:paraId="6F5AFDCC" w14:textId="77777777" w:rsidR="00E3062A" w:rsidRPr="00367374" w:rsidRDefault="00E3062A" w:rsidP="00E3062A">
      <w:pPr>
        <w:jc w:val="center"/>
        <w:rPr>
          <w:rFonts w:ascii="Times New Roman" w:hAnsi="Times New Roman" w:cs="Times New Roman"/>
          <w:b/>
        </w:rPr>
      </w:pPr>
      <w:r w:rsidRPr="00367374">
        <w:rPr>
          <w:rFonts w:ascii="Times New Roman" w:hAnsi="Times New Roman" w:cs="Times New Roman"/>
          <w:b/>
        </w:rPr>
        <w:t>Článok II</w:t>
      </w:r>
    </w:p>
    <w:p w14:paraId="10C764FC" w14:textId="77777777" w:rsidR="00E3062A" w:rsidRPr="00367374" w:rsidRDefault="00E3062A" w:rsidP="00E3062A">
      <w:pPr>
        <w:jc w:val="center"/>
        <w:rPr>
          <w:rFonts w:ascii="Times New Roman" w:hAnsi="Times New Roman" w:cs="Times New Roman"/>
          <w:b/>
        </w:rPr>
      </w:pPr>
      <w:r w:rsidRPr="00367374">
        <w:rPr>
          <w:rFonts w:ascii="Times New Roman" w:hAnsi="Times New Roman" w:cs="Times New Roman"/>
          <w:b/>
        </w:rPr>
        <w:t xml:space="preserve">Miesto </w:t>
      </w:r>
      <w:r w:rsidR="005C0576" w:rsidRPr="00367374">
        <w:rPr>
          <w:rFonts w:ascii="Times New Roman" w:hAnsi="Times New Roman" w:cs="Times New Roman"/>
          <w:b/>
        </w:rPr>
        <w:t>a čas plnenia</w:t>
      </w:r>
    </w:p>
    <w:p w14:paraId="4C79E459" w14:textId="77777777" w:rsidR="00E3062A" w:rsidRDefault="00E3062A" w:rsidP="00E3062A">
      <w:pPr>
        <w:rPr>
          <w:rFonts w:ascii="Times New Roman" w:hAnsi="Times New Roman" w:cs="Times New Roman"/>
        </w:rPr>
      </w:pPr>
    </w:p>
    <w:p w14:paraId="7B3A0B23" w14:textId="77777777" w:rsidR="00E3062A" w:rsidRDefault="00E3062A" w:rsidP="00E3062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Miestom plnenia tejto Zmluvy </w:t>
      </w:r>
      <w:r w:rsidR="005C0576">
        <w:rPr>
          <w:rFonts w:ascii="Times New Roman" w:hAnsi="Times New Roman" w:cs="Times New Roman"/>
        </w:rPr>
        <w:t xml:space="preserve">sú katastrálne územia Nové Mesto a Vinohrady, ktoré určujú územný rozsah obce – mestská časť Bratislava – Nové Mesto. Miesto plnenia </w:t>
      </w:r>
      <w:r>
        <w:rPr>
          <w:rFonts w:ascii="Times New Roman" w:hAnsi="Times New Roman" w:cs="Times New Roman"/>
        </w:rPr>
        <w:t>bude zo strany Objednávateľ vždy špecifikované v každej samostatnej objednávke.</w:t>
      </w:r>
    </w:p>
    <w:p w14:paraId="7CCA31A0" w14:textId="77777777" w:rsidR="0062713B" w:rsidRDefault="0062713B" w:rsidP="0062713B">
      <w:pPr>
        <w:pStyle w:val="Odsekzoznamu"/>
        <w:rPr>
          <w:rFonts w:ascii="Times New Roman" w:hAnsi="Times New Roman" w:cs="Times New Roman"/>
        </w:rPr>
      </w:pPr>
    </w:p>
    <w:p w14:paraId="73DEC753" w14:textId="77777777" w:rsidR="00E3062A" w:rsidRDefault="005C0576" w:rsidP="00E3062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Čas plnenia podľa tejto Zmluvy bude zo strany Objednávateľa vždy individuálne špecifikovaný v každej samostatnej objednávke.</w:t>
      </w:r>
    </w:p>
    <w:p w14:paraId="4491B343" w14:textId="0BAE7FAB" w:rsidR="006C1AD4" w:rsidRDefault="005C0576" w:rsidP="00E3062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prípade, že v rámci plnenia predmetu podľa tejto Zmluvy (overenie inžinierskych sietí pred výsadbou) zo strany Dodávateľa budú na mieste výsadby určenej Objednávateľom zistené</w:t>
      </w:r>
      <w:r w:rsidR="006C1AD4">
        <w:rPr>
          <w:rFonts w:ascii="Times New Roman" w:hAnsi="Times New Roman" w:cs="Times New Roman"/>
        </w:rPr>
        <w:t xml:space="preserve"> inžinierske siete</w:t>
      </w:r>
      <w:r>
        <w:rPr>
          <w:rFonts w:ascii="Times New Roman" w:hAnsi="Times New Roman" w:cs="Times New Roman"/>
        </w:rPr>
        <w:t xml:space="preserve">, </w:t>
      </w:r>
      <w:r w:rsidR="006C1AD4">
        <w:rPr>
          <w:rFonts w:ascii="Times New Roman" w:hAnsi="Times New Roman" w:cs="Times New Roman"/>
        </w:rPr>
        <w:t xml:space="preserve">čas plnenia si zmluvné strany individuálne upravia s prihliadnutím na predmet plnenia podľa tejto Zmluvy a zabezpečenie účelu tejto </w:t>
      </w:r>
      <w:r>
        <w:rPr>
          <w:rFonts w:ascii="Times New Roman" w:hAnsi="Times New Roman" w:cs="Times New Roman"/>
        </w:rPr>
        <w:t>Zmluv</w:t>
      </w:r>
      <w:r w:rsidR="006C1AD4">
        <w:rPr>
          <w:rFonts w:ascii="Times New Roman" w:hAnsi="Times New Roman" w:cs="Times New Roman"/>
        </w:rPr>
        <w:t xml:space="preserve">y. Dodávateľ so všetkou  odbornou </w:t>
      </w:r>
      <w:r>
        <w:rPr>
          <w:rFonts w:ascii="Times New Roman" w:hAnsi="Times New Roman" w:cs="Times New Roman"/>
        </w:rPr>
        <w:t>sta</w:t>
      </w:r>
      <w:r w:rsidR="006C1AD4">
        <w:rPr>
          <w:rFonts w:ascii="Times New Roman" w:hAnsi="Times New Roman" w:cs="Times New Roman"/>
        </w:rPr>
        <w:t>rostlivosťou navrhne Objednávateľovi okrem i</w:t>
      </w:r>
      <w:r>
        <w:rPr>
          <w:rFonts w:ascii="Times New Roman" w:hAnsi="Times New Roman" w:cs="Times New Roman"/>
        </w:rPr>
        <w:t>n</w:t>
      </w:r>
      <w:r w:rsidR="006C1AD4">
        <w:rPr>
          <w:rFonts w:ascii="Times New Roman" w:hAnsi="Times New Roman" w:cs="Times New Roman"/>
        </w:rPr>
        <w:t>ého vhodného miesta náhradnej výsadb</w:t>
      </w:r>
      <w:r>
        <w:rPr>
          <w:rFonts w:ascii="Times New Roman" w:hAnsi="Times New Roman" w:cs="Times New Roman"/>
        </w:rPr>
        <w:t>y</w:t>
      </w:r>
      <w:r w:rsidR="006C1AD4">
        <w:rPr>
          <w:rFonts w:ascii="Times New Roman" w:hAnsi="Times New Roman" w:cs="Times New Roman"/>
        </w:rPr>
        <w:t xml:space="preserve"> aj čas plnenia. Objednávateľ je povinný sa k uvedenému návrhu Dodávateľa vyjadriť v lehote do </w:t>
      </w:r>
      <w:r w:rsidR="00DA0FD2">
        <w:rPr>
          <w:rFonts w:ascii="Times New Roman" w:hAnsi="Times New Roman" w:cs="Times New Roman"/>
        </w:rPr>
        <w:t>5 pracovných</w:t>
      </w:r>
      <w:r w:rsidR="006C7DF2">
        <w:rPr>
          <w:rFonts w:ascii="Times New Roman" w:hAnsi="Times New Roman" w:cs="Times New Roman"/>
        </w:rPr>
        <w:t xml:space="preserve"> </w:t>
      </w:r>
      <w:r w:rsidR="006C1AD4">
        <w:rPr>
          <w:rFonts w:ascii="Times New Roman" w:hAnsi="Times New Roman" w:cs="Times New Roman"/>
        </w:rPr>
        <w:t xml:space="preserve">dní. V prípade, ak sa Objednávateľ v lehote podľa predchádzajúcej vety nevyjadrí, platí nevyvrátiteľná </w:t>
      </w:r>
      <w:r>
        <w:rPr>
          <w:rFonts w:ascii="Times New Roman" w:hAnsi="Times New Roman" w:cs="Times New Roman"/>
        </w:rPr>
        <w:t>po</w:t>
      </w:r>
      <w:r w:rsidR="006C1AD4">
        <w:rPr>
          <w:rFonts w:ascii="Times New Roman" w:hAnsi="Times New Roman" w:cs="Times New Roman"/>
        </w:rPr>
        <w:t>dmienka tejto Zmluvy, že s predloženými návrhmi súhlasí.</w:t>
      </w:r>
    </w:p>
    <w:p w14:paraId="2496F1C6" w14:textId="77777777" w:rsidR="006C1AD4" w:rsidRDefault="006C1AD4" w:rsidP="006C1AD4">
      <w:pPr>
        <w:rPr>
          <w:rFonts w:ascii="Times New Roman" w:hAnsi="Times New Roman" w:cs="Times New Roman"/>
        </w:rPr>
      </w:pPr>
    </w:p>
    <w:p w14:paraId="4DC60A00" w14:textId="77777777" w:rsidR="006C1AD4" w:rsidRDefault="006C1AD4" w:rsidP="006C1AD4">
      <w:pPr>
        <w:rPr>
          <w:rFonts w:ascii="Times New Roman" w:hAnsi="Times New Roman" w:cs="Times New Roman"/>
        </w:rPr>
      </w:pPr>
    </w:p>
    <w:p w14:paraId="417A905F" w14:textId="77777777" w:rsidR="006C1AD4" w:rsidRPr="00367374" w:rsidRDefault="006C1AD4" w:rsidP="006C1AD4">
      <w:pPr>
        <w:jc w:val="center"/>
        <w:rPr>
          <w:rFonts w:ascii="Times New Roman" w:hAnsi="Times New Roman" w:cs="Times New Roman"/>
          <w:b/>
        </w:rPr>
      </w:pPr>
      <w:r w:rsidRPr="00367374">
        <w:rPr>
          <w:rFonts w:ascii="Times New Roman" w:hAnsi="Times New Roman" w:cs="Times New Roman"/>
          <w:b/>
        </w:rPr>
        <w:t>Článok III</w:t>
      </w:r>
    </w:p>
    <w:p w14:paraId="16015558" w14:textId="77777777" w:rsidR="006C1AD4" w:rsidRPr="00367374" w:rsidRDefault="006C1AD4" w:rsidP="006C1AD4">
      <w:pPr>
        <w:jc w:val="center"/>
        <w:rPr>
          <w:rFonts w:ascii="Times New Roman" w:hAnsi="Times New Roman" w:cs="Times New Roman"/>
          <w:b/>
        </w:rPr>
      </w:pPr>
      <w:r w:rsidRPr="00367374">
        <w:rPr>
          <w:rFonts w:ascii="Times New Roman" w:hAnsi="Times New Roman" w:cs="Times New Roman"/>
          <w:b/>
        </w:rPr>
        <w:t xml:space="preserve">Cena </w:t>
      </w:r>
      <w:r w:rsidR="00C63CC0" w:rsidRPr="00367374">
        <w:rPr>
          <w:rFonts w:ascii="Times New Roman" w:hAnsi="Times New Roman" w:cs="Times New Roman"/>
          <w:b/>
        </w:rPr>
        <w:t xml:space="preserve">plnenia </w:t>
      </w:r>
      <w:r w:rsidR="005E2020" w:rsidRPr="00367374">
        <w:rPr>
          <w:rFonts w:ascii="Times New Roman" w:hAnsi="Times New Roman" w:cs="Times New Roman"/>
          <w:b/>
        </w:rPr>
        <w:t>a platobné podmienky</w:t>
      </w:r>
    </w:p>
    <w:p w14:paraId="4C33D9B9" w14:textId="77777777" w:rsidR="006C1AD4" w:rsidRDefault="006C1AD4" w:rsidP="006C1AD4">
      <w:pPr>
        <w:rPr>
          <w:rFonts w:ascii="Times New Roman" w:hAnsi="Times New Roman" w:cs="Times New Roman"/>
        </w:rPr>
      </w:pPr>
    </w:p>
    <w:p w14:paraId="7C34765B" w14:textId="3D9DFF70" w:rsidR="00C63CC0" w:rsidRDefault="006C1AD4" w:rsidP="00C63CC0">
      <w:pPr>
        <w:pStyle w:val="Normlnywebov"/>
        <w:numPr>
          <w:ilvl w:val="0"/>
          <w:numId w:val="3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6C1AD4">
        <w:rPr>
          <w:rFonts w:ascii="Times New Roman" w:hAnsi="Times New Roman" w:cs="Times New Roman"/>
          <w:color w:val="auto"/>
          <w:sz w:val="22"/>
          <w:szCs w:val="22"/>
        </w:rPr>
        <w:t>Cena</w:t>
      </w:r>
      <w:r w:rsidR="00C63CC0">
        <w:rPr>
          <w:rFonts w:ascii="Times New Roman" w:hAnsi="Times New Roman" w:cs="Times New Roman"/>
          <w:color w:val="auto"/>
          <w:sz w:val="22"/>
          <w:szCs w:val="22"/>
        </w:rPr>
        <w:t xml:space="preserve"> plnenia</w:t>
      </w:r>
      <w:r w:rsidRPr="006C1AD4">
        <w:rPr>
          <w:rFonts w:ascii="Times New Roman" w:hAnsi="Times New Roman" w:cs="Times New Roman"/>
          <w:color w:val="auto"/>
          <w:sz w:val="22"/>
          <w:szCs w:val="22"/>
        </w:rPr>
        <w:t xml:space="preserve"> predmetu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tejto Z</w:t>
      </w:r>
      <w:r w:rsidRPr="006C1AD4">
        <w:rPr>
          <w:rFonts w:ascii="Times New Roman" w:hAnsi="Times New Roman" w:cs="Times New Roman"/>
          <w:color w:val="auto"/>
          <w:sz w:val="22"/>
          <w:szCs w:val="22"/>
        </w:rPr>
        <w:t xml:space="preserve">mluvy je zmluvnými stranami dohodnutá v zmysle zákona </w:t>
      </w:r>
      <w:r w:rsidR="00C63CC0">
        <w:rPr>
          <w:rFonts w:ascii="Times New Roman" w:hAnsi="Times New Roman" w:cs="Times New Roman"/>
          <w:color w:val="auto"/>
          <w:sz w:val="22"/>
          <w:szCs w:val="22"/>
        </w:rPr>
        <w:t xml:space="preserve">             </w:t>
      </w:r>
      <w:r w:rsidRPr="006C1AD4">
        <w:rPr>
          <w:rFonts w:ascii="Times New Roman" w:hAnsi="Times New Roman" w:cs="Times New Roman"/>
          <w:color w:val="auto"/>
          <w:sz w:val="22"/>
          <w:szCs w:val="22"/>
        </w:rPr>
        <w:t>č. 18/1996 Z. z. o cenách v platnom znení</w:t>
      </w:r>
      <w:r w:rsidR="00C63CC0">
        <w:rPr>
          <w:rFonts w:ascii="Times New Roman" w:hAnsi="Times New Roman" w:cs="Times New Roman"/>
          <w:color w:val="auto"/>
          <w:sz w:val="22"/>
          <w:szCs w:val="22"/>
        </w:rPr>
        <w:t xml:space="preserve">. Cena plnenia predmetu tejto Zmluvy je zmluvnými stranami dohodnutá ako cena maximálna, konečná a nemenná, obsahuje všetky náklady a zisk Dodávateľa, t. j. v cene </w:t>
      </w:r>
      <w:r w:rsidRPr="00C63CC0">
        <w:rPr>
          <w:rFonts w:ascii="Times New Roman" w:hAnsi="Times New Roman" w:cs="Times New Roman"/>
          <w:color w:val="auto"/>
          <w:sz w:val="22"/>
          <w:szCs w:val="22"/>
        </w:rPr>
        <w:t>sú zahrnuté všetky náklady</w:t>
      </w:r>
      <w:r w:rsidR="00C63CC0">
        <w:rPr>
          <w:rFonts w:ascii="Times New Roman" w:hAnsi="Times New Roman" w:cs="Times New Roman"/>
          <w:color w:val="auto"/>
          <w:sz w:val="22"/>
          <w:szCs w:val="22"/>
        </w:rPr>
        <w:t xml:space="preserve"> nevyhnutné k riadnemu a včasnému zrealizovaniu jednotlivých čiastkových samostatných objednávok (zrealizovanie dohodnutých prác, vrátane zabezpečenia a dodania všetkých potrebných ošetrovacích a vyživovacích </w:t>
      </w:r>
      <w:r w:rsidR="005E2020">
        <w:rPr>
          <w:rFonts w:ascii="Times New Roman" w:hAnsi="Times New Roman" w:cs="Times New Roman"/>
          <w:color w:val="auto"/>
          <w:sz w:val="22"/>
          <w:szCs w:val="22"/>
        </w:rPr>
        <w:t>zložiek podľa Prílohy č. 2 tejto Zmluvy, vrátane zabezpečenia závlahy</w:t>
      </w:r>
      <w:r w:rsidR="00C63CC0">
        <w:rPr>
          <w:rFonts w:ascii="Times New Roman" w:hAnsi="Times New Roman" w:cs="Times New Roman"/>
          <w:color w:val="auto"/>
          <w:sz w:val="22"/>
          <w:szCs w:val="22"/>
        </w:rPr>
        <w:t>, dodávky a výsadby drevín – rastlinného materiálu</w:t>
      </w:r>
      <w:r w:rsidR="009D0BA4">
        <w:rPr>
          <w:rFonts w:ascii="Times New Roman" w:hAnsi="Times New Roman" w:cs="Times New Roman"/>
          <w:color w:val="auto"/>
          <w:sz w:val="22"/>
          <w:szCs w:val="22"/>
        </w:rPr>
        <w:t>)</w:t>
      </w:r>
      <w:r w:rsidR="005E2020">
        <w:rPr>
          <w:rFonts w:ascii="Times New Roman" w:hAnsi="Times New Roman" w:cs="Times New Roman"/>
          <w:color w:val="auto"/>
          <w:sz w:val="22"/>
          <w:szCs w:val="22"/>
        </w:rPr>
        <w:t>. Rovnako tak cena plnenia predmetu tejto Zmluvy obsahuje aj predpokladané náklady vzniknuté vývojom cien, a to až do doby ukončenia platnosti tejto zmluvy.</w:t>
      </w:r>
    </w:p>
    <w:p w14:paraId="03AD6D56" w14:textId="77777777" w:rsidR="005A49CC" w:rsidRDefault="005A49CC" w:rsidP="005A49CC">
      <w:pPr>
        <w:pStyle w:val="Normlnywebov"/>
        <w:spacing w:before="0" w:after="0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14:paraId="5AD60628" w14:textId="10125604" w:rsidR="005A49CC" w:rsidRDefault="005E2020" w:rsidP="005A49CC">
      <w:pPr>
        <w:pStyle w:val="Normlnywebov"/>
        <w:spacing w:before="0" w:after="0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Cena plnenia predmetu tejto Zmluvy </w:t>
      </w:r>
      <w:r w:rsidR="00110A6A">
        <w:rPr>
          <w:rFonts w:ascii="Times New Roman" w:hAnsi="Times New Roman" w:cs="Times New Roman"/>
          <w:color w:val="auto"/>
          <w:sz w:val="22"/>
          <w:szCs w:val="22"/>
        </w:rPr>
        <w:t>je</w:t>
      </w:r>
      <w:r w:rsidR="00196C90">
        <w:rPr>
          <w:rFonts w:ascii="Times New Roman" w:hAnsi="Times New Roman" w:cs="Times New Roman"/>
          <w:color w:val="auto"/>
          <w:sz w:val="22"/>
          <w:szCs w:val="22"/>
        </w:rPr>
        <w:t xml:space="preserve"> ...............................</w:t>
      </w:r>
      <w:r w:rsidR="00110A6A">
        <w:rPr>
          <w:rFonts w:ascii="Times New Roman" w:hAnsi="Times New Roman" w:cs="Times New Roman"/>
          <w:color w:val="auto"/>
          <w:sz w:val="22"/>
          <w:szCs w:val="22"/>
        </w:rPr>
        <w:t>,- Eur bez DPH. Jednotkové ceny</w:t>
      </w:r>
      <w:r w:rsidR="00D52C4E">
        <w:rPr>
          <w:rFonts w:ascii="Times New Roman" w:hAnsi="Times New Roman" w:cs="Times New Roman"/>
          <w:color w:val="auto"/>
          <w:sz w:val="22"/>
          <w:szCs w:val="22"/>
        </w:rPr>
        <w:t xml:space="preserve"> sú</w:t>
      </w:r>
      <w:r w:rsidR="00110A6A">
        <w:rPr>
          <w:rFonts w:ascii="Times New Roman" w:hAnsi="Times New Roman" w:cs="Times New Roman"/>
          <w:color w:val="auto"/>
          <w:sz w:val="22"/>
          <w:szCs w:val="22"/>
        </w:rPr>
        <w:t xml:space="preserve"> vyjadrené v Prílohách č. 1 až č. 3 tejto Zmluvy </w:t>
      </w:r>
      <w:r w:rsidR="00D52C4E">
        <w:rPr>
          <w:rFonts w:ascii="Times New Roman" w:hAnsi="Times New Roman" w:cs="Times New Roman"/>
          <w:color w:val="auto"/>
          <w:sz w:val="22"/>
          <w:szCs w:val="22"/>
        </w:rPr>
        <w:t xml:space="preserve">na základe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 cenovej </w:t>
      </w:r>
      <w:r w:rsidR="005A49CC">
        <w:rPr>
          <w:rFonts w:ascii="Times New Roman" w:hAnsi="Times New Roman" w:cs="Times New Roman"/>
          <w:color w:val="auto"/>
          <w:sz w:val="22"/>
          <w:szCs w:val="22"/>
        </w:rPr>
        <w:t>ponuky Dodávateľa v rámci verejného obstarávania</w:t>
      </w:r>
      <w:r w:rsidR="00110A6A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5A49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31DBA813" w14:textId="77777777" w:rsidR="00AB638F" w:rsidRPr="005A49CC" w:rsidRDefault="00AB638F" w:rsidP="005A49CC">
      <w:pPr>
        <w:pStyle w:val="Normlnywebov"/>
        <w:spacing w:before="0" w:after="0"/>
        <w:ind w:left="708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B71B80" w14:textId="77777777" w:rsidR="00C63CC0" w:rsidRDefault="005E2020" w:rsidP="00C63CC0">
      <w:pPr>
        <w:pStyle w:val="Normlnywebov"/>
        <w:numPr>
          <w:ilvl w:val="0"/>
          <w:numId w:val="3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Objednávateľ neposkytuje zálohové platby.</w:t>
      </w:r>
    </w:p>
    <w:p w14:paraId="0EA6D7B8" w14:textId="77777777" w:rsidR="005A49CC" w:rsidRDefault="005A49CC" w:rsidP="005A49CC">
      <w:pPr>
        <w:pStyle w:val="Normlnywebov"/>
        <w:spacing w:before="0" w:after="0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14:paraId="31AE55A2" w14:textId="77777777" w:rsidR="006C7DF2" w:rsidRPr="006C7DF2" w:rsidRDefault="005E2020" w:rsidP="006C7DF2">
      <w:pPr>
        <w:pStyle w:val="Normlnywebov"/>
        <w:numPr>
          <w:ilvl w:val="0"/>
          <w:numId w:val="3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6C7DF2">
        <w:rPr>
          <w:rFonts w:ascii="Times New Roman" w:hAnsi="Times New Roman" w:cs="Times New Roman"/>
          <w:color w:val="auto"/>
          <w:sz w:val="22"/>
          <w:szCs w:val="22"/>
        </w:rPr>
        <w:t xml:space="preserve">Objednávateľ sa zaväzuje uhradiť </w:t>
      </w:r>
      <w:r w:rsidR="005A49CC" w:rsidRPr="006C7DF2">
        <w:rPr>
          <w:rFonts w:ascii="Times New Roman" w:hAnsi="Times New Roman" w:cs="Times New Roman"/>
          <w:color w:val="auto"/>
          <w:sz w:val="22"/>
          <w:szCs w:val="22"/>
        </w:rPr>
        <w:t>cenu plnenia na základe doručených čiastkových faktúr Dodávateľa. Dodávateľ je oprávnený vystaviť čiastkovú faktúru prvý nasledujúci pracovný deň po dni protokolárneho odovzdania a prevzatia čiastkového plnenia predmetu podľa tejto Zmluvy. Protokol o odovzdaní a prevzatí čiastkového plnenia predmetu podľa tejto Zmluvy je povinný vypracovať vždy Dodávateľ. Objednávateľ nie je oprávnený bezdôvodne odmietnuť prevzatie čiastkového plnenia predmetu podľa tejto Zmluvy.</w:t>
      </w:r>
    </w:p>
    <w:p w14:paraId="0817ECA4" w14:textId="77777777" w:rsidR="006C7DF2" w:rsidRPr="006C7DF2" w:rsidRDefault="006C7DF2" w:rsidP="006C7DF2">
      <w:pPr>
        <w:pStyle w:val="Odsekzoznamu"/>
        <w:rPr>
          <w:rFonts w:ascii="Times New Roman" w:hAnsi="Times New Roman" w:cs="Times New Roman"/>
        </w:rPr>
      </w:pPr>
    </w:p>
    <w:p w14:paraId="18DDF951" w14:textId="77777777" w:rsidR="005A49CC" w:rsidRPr="006C7DF2" w:rsidRDefault="005A49CC" w:rsidP="006C7DF2">
      <w:pPr>
        <w:pStyle w:val="Normlnywebov"/>
        <w:numPr>
          <w:ilvl w:val="0"/>
          <w:numId w:val="3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6C7DF2">
        <w:rPr>
          <w:rFonts w:ascii="Times New Roman" w:hAnsi="Times New Roman" w:cs="Times New Roman"/>
          <w:sz w:val="22"/>
          <w:szCs w:val="22"/>
        </w:rPr>
        <w:t xml:space="preserve">Zmluvné strany sa dohodli, že lehota splatnosti </w:t>
      </w:r>
      <w:r w:rsidR="006C7DF2">
        <w:rPr>
          <w:rFonts w:ascii="Times New Roman" w:hAnsi="Times New Roman" w:cs="Times New Roman"/>
          <w:sz w:val="22"/>
          <w:szCs w:val="22"/>
        </w:rPr>
        <w:t xml:space="preserve">každej jednotlivej čiastkovej faktúry bude </w:t>
      </w:r>
      <w:r w:rsidRPr="006C7DF2">
        <w:rPr>
          <w:rFonts w:ascii="Times New Roman" w:hAnsi="Times New Roman" w:cs="Times New Roman"/>
          <w:sz w:val="22"/>
          <w:szCs w:val="22"/>
        </w:rPr>
        <w:t xml:space="preserve">30 dní odo dňa jej doručenia </w:t>
      </w:r>
      <w:r w:rsidR="006C7DF2">
        <w:rPr>
          <w:rFonts w:ascii="Times New Roman" w:hAnsi="Times New Roman" w:cs="Times New Roman"/>
          <w:sz w:val="22"/>
          <w:szCs w:val="22"/>
        </w:rPr>
        <w:t>O</w:t>
      </w:r>
      <w:r w:rsidRPr="006C7DF2">
        <w:rPr>
          <w:rFonts w:ascii="Times New Roman" w:hAnsi="Times New Roman" w:cs="Times New Roman"/>
          <w:sz w:val="22"/>
          <w:szCs w:val="22"/>
        </w:rPr>
        <w:t>bjedn</w:t>
      </w:r>
      <w:r w:rsidRPr="006C7DF2">
        <w:rPr>
          <w:rFonts w:ascii="Times New Roman" w:eastAsia="Malgun Gothic Semilight" w:hAnsi="Times New Roman" w:cs="Times New Roman"/>
          <w:sz w:val="22"/>
          <w:szCs w:val="22"/>
        </w:rPr>
        <w:t>á</w:t>
      </w:r>
      <w:r w:rsidRPr="006C7DF2">
        <w:rPr>
          <w:rFonts w:ascii="Times New Roman" w:hAnsi="Times New Roman" w:cs="Times New Roman"/>
          <w:sz w:val="22"/>
          <w:szCs w:val="22"/>
        </w:rPr>
        <w:t>vateľovi.</w:t>
      </w:r>
    </w:p>
    <w:p w14:paraId="16B25293" w14:textId="77777777" w:rsidR="006C7DF2" w:rsidRDefault="006C7DF2" w:rsidP="006C7DF2">
      <w:pPr>
        <w:pStyle w:val="Odsekzoznamu"/>
        <w:rPr>
          <w:rFonts w:ascii="Times New Roman" w:hAnsi="Times New Roman" w:cs="Times New Roman"/>
        </w:rPr>
      </w:pPr>
    </w:p>
    <w:p w14:paraId="52168314" w14:textId="77777777" w:rsidR="006C7DF2" w:rsidRPr="006C7DF2" w:rsidRDefault="006C7DF2" w:rsidP="006C7DF2">
      <w:pPr>
        <w:pStyle w:val="Normlnywebov"/>
        <w:numPr>
          <w:ilvl w:val="0"/>
          <w:numId w:val="3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6C7DF2">
        <w:rPr>
          <w:rFonts w:ascii="Times New Roman" w:hAnsi="Times New Roman" w:cs="Times New Roman"/>
          <w:color w:val="auto"/>
          <w:sz w:val="22"/>
          <w:szCs w:val="22"/>
        </w:rPr>
        <w:t xml:space="preserve">Faktúra musí obsahovať všetky náležitosti riadneho daňového dokladu. V prípade, ak faktúra </w:t>
      </w:r>
      <w:r w:rsidRPr="006C7DF2">
        <w:rPr>
          <w:rFonts w:ascii="Times New Roman" w:hAnsi="Times New Roman" w:cs="Times New Roman"/>
          <w:sz w:val="22"/>
          <w:szCs w:val="22"/>
        </w:rPr>
        <w:t xml:space="preserve">nebude mať náležitosti riadneho daňového dokladu a/alebo bude vystavená v rozpore s ustanovením bodu 4. tohto ustanovenia tejto Zmluvy, </w:t>
      </w:r>
      <w:r w:rsidR="005A49CC" w:rsidRPr="006C7DF2">
        <w:rPr>
          <w:rFonts w:ascii="Times New Roman" w:hAnsi="Times New Roman" w:cs="Times New Roman"/>
          <w:sz w:val="22"/>
          <w:szCs w:val="22"/>
        </w:rPr>
        <w:t>Objednávateľ si vyhradzuje právo vrátiť takto dotknutú</w:t>
      </w:r>
      <w:r w:rsidRPr="006C7DF2">
        <w:rPr>
          <w:rFonts w:ascii="Times New Roman" w:hAnsi="Times New Roman" w:cs="Times New Roman"/>
          <w:sz w:val="22"/>
          <w:szCs w:val="22"/>
        </w:rPr>
        <w:t xml:space="preserve"> čiastkovú</w:t>
      </w:r>
      <w:r w:rsidR="005A49CC" w:rsidRPr="006C7DF2">
        <w:rPr>
          <w:rFonts w:ascii="Times New Roman" w:hAnsi="Times New Roman" w:cs="Times New Roman"/>
          <w:sz w:val="22"/>
          <w:szCs w:val="22"/>
        </w:rPr>
        <w:t xml:space="preserve"> faktúru </w:t>
      </w:r>
      <w:r w:rsidRPr="006C7DF2">
        <w:rPr>
          <w:rFonts w:ascii="Times New Roman" w:hAnsi="Times New Roman" w:cs="Times New Roman"/>
          <w:sz w:val="22"/>
          <w:szCs w:val="22"/>
        </w:rPr>
        <w:t>Dodávateľovi</w:t>
      </w:r>
      <w:r w:rsidR="005A49CC" w:rsidRPr="006C7DF2">
        <w:rPr>
          <w:rFonts w:ascii="Times New Roman" w:hAnsi="Times New Roman" w:cs="Times New Roman"/>
          <w:sz w:val="22"/>
          <w:szCs w:val="22"/>
        </w:rPr>
        <w:t xml:space="preserve"> k prepracovaniu, pričom nová lehota splatnosti opätovne začne plyn</w:t>
      </w:r>
      <w:r w:rsidR="005A49CC" w:rsidRPr="006C7DF2">
        <w:rPr>
          <w:rFonts w:ascii="Times New Roman" w:eastAsia="Malgun Gothic Semilight" w:hAnsi="Times New Roman" w:cs="Times New Roman"/>
          <w:sz w:val="22"/>
          <w:szCs w:val="22"/>
        </w:rPr>
        <w:t>ú</w:t>
      </w:r>
      <w:r w:rsidR="005A49CC" w:rsidRPr="006C7DF2">
        <w:rPr>
          <w:rFonts w:ascii="Times New Roman" w:hAnsi="Times New Roman" w:cs="Times New Roman"/>
          <w:sz w:val="22"/>
          <w:szCs w:val="22"/>
        </w:rPr>
        <w:t>ť dňom doručenia opravenej fakt</w:t>
      </w:r>
      <w:r w:rsidR="005A49CC" w:rsidRPr="006C7DF2">
        <w:rPr>
          <w:rFonts w:ascii="Times New Roman" w:eastAsia="Malgun Gothic Semilight" w:hAnsi="Times New Roman" w:cs="Times New Roman"/>
          <w:sz w:val="22"/>
          <w:szCs w:val="22"/>
        </w:rPr>
        <w:t>ú</w:t>
      </w:r>
      <w:r w:rsidR="005A49CC" w:rsidRPr="006C7DF2">
        <w:rPr>
          <w:rFonts w:ascii="Times New Roman" w:hAnsi="Times New Roman" w:cs="Times New Roman"/>
          <w:sz w:val="22"/>
          <w:szCs w:val="22"/>
        </w:rPr>
        <w:t>ry.</w:t>
      </w:r>
    </w:p>
    <w:p w14:paraId="44AF8084" w14:textId="77777777" w:rsidR="006C7DF2" w:rsidRDefault="006C7DF2" w:rsidP="006C7DF2">
      <w:pPr>
        <w:pStyle w:val="Odsekzoznamu"/>
      </w:pPr>
    </w:p>
    <w:p w14:paraId="1BE21129" w14:textId="2DC3A3EA" w:rsidR="006C7DF2" w:rsidRPr="00AB638F" w:rsidRDefault="006C7DF2" w:rsidP="006C7DF2">
      <w:pPr>
        <w:pStyle w:val="Normlnywebov"/>
        <w:numPr>
          <w:ilvl w:val="0"/>
          <w:numId w:val="3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Objednávateľ podpisom tejto</w:t>
      </w:r>
      <w:r w:rsidR="00DA0FD2">
        <w:rPr>
          <w:rFonts w:ascii="Times New Roman" w:hAnsi="Times New Roman" w:cs="Times New Roman"/>
          <w:sz w:val="22"/>
          <w:szCs w:val="22"/>
        </w:rPr>
        <w:t xml:space="preserve"> zmluvy</w:t>
      </w:r>
      <w:r>
        <w:rPr>
          <w:rFonts w:ascii="Times New Roman" w:hAnsi="Times New Roman" w:cs="Times New Roman"/>
          <w:sz w:val="22"/>
          <w:szCs w:val="22"/>
        </w:rPr>
        <w:t xml:space="preserve"> zároveň poveruje zamestnanca </w:t>
      </w:r>
      <w:r w:rsidR="00196C90">
        <w:rPr>
          <w:rFonts w:ascii="Times New Roman" w:hAnsi="Times New Roman" w:cs="Times New Roman"/>
          <w:sz w:val="22"/>
          <w:szCs w:val="22"/>
        </w:rPr>
        <w:t>...........................................</w:t>
      </w:r>
      <w:r w:rsidR="0002159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 tel. číslo 02/49 253</w:t>
      </w:r>
      <w:r w:rsidR="00021595" w:rsidRPr="00021595">
        <w:rPr>
          <w:rFonts w:ascii="Times New Roman" w:hAnsi="Times New Roman" w:cs="Times New Roman"/>
        </w:rPr>
        <w:t xml:space="preserve"> </w:t>
      </w:r>
      <w:r w:rsidR="00196C90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  <w:sz w:val="22"/>
          <w:szCs w:val="22"/>
        </w:rPr>
        <w:t>, e-mail:</w:t>
      </w:r>
      <w:r w:rsidR="00021595" w:rsidRPr="00021595">
        <w:rPr>
          <w:rFonts w:ascii="Times New Roman" w:hAnsi="Times New Roman" w:cs="Times New Roman"/>
        </w:rPr>
        <w:t xml:space="preserve"> </w:t>
      </w:r>
      <w:r w:rsidR="00196C90">
        <w:rPr>
          <w:rFonts w:ascii="Times New Roman" w:hAnsi="Times New Roman" w:cs="Times New Roman"/>
        </w:rPr>
        <w:t>..............................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k podpisovaniu protokolov, ktorými Dodávateľ odovzdá jednotlivé čiastkové plnenia</w:t>
      </w:r>
      <w:r w:rsidR="00367374">
        <w:rPr>
          <w:rFonts w:ascii="Times New Roman" w:hAnsi="Times New Roman" w:cs="Times New Roman"/>
          <w:sz w:val="22"/>
          <w:szCs w:val="22"/>
        </w:rPr>
        <w:t xml:space="preserve"> podľa predmetu tejto Zmluvy.</w:t>
      </w:r>
    </w:p>
    <w:p w14:paraId="39707477" w14:textId="77777777" w:rsidR="00DA0FD2" w:rsidRDefault="00DA0FD2" w:rsidP="00AB638F">
      <w:pPr>
        <w:pStyle w:val="Odsekzoznamu"/>
        <w:rPr>
          <w:rFonts w:ascii="Times New Roman" w:hAnsi="Times New Roman" w:cs="Times New Roman"/>
        </w:rPr>
      </w:pPr>
    </w:p>
    <w:p w14:paraId="1F0F859C" w14:textId="558219AD" w:rsidR="00DA0FD2" w:rsidRDefault="00DA0FD2" w:rsidP="00AB638F">
      <w:pPr>
        <w:pStyle w:val="Normlnywebov"/>
        <w:spacing w:before="0" w:after="0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14:paraId="7B1FEC9E" w14:textId="3F27ACC2" w:rsidR="00AB638F" w:rsidRDefault="00AB638F" w:rsidP="00AB638F">
      <w:pPr>
        <w:pStyle w:val="Normlnywebov"/>
        <w:spacing w:before="0" w:after="0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14:paraId="701B5C06" w14:textId="77777777" w:rsidR="00AB638F" w:rsidRPr="00367374" w:rsidRDefault="00AB638F" w:rsidP="00AB638F">
      <w:pPr>
        <w:pStyle w:val="Normlnywebov"/>
        <w:spacing w:before="0" w:after="0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14:paraId="4AB91721" w14:textId="77777777" w:rsidR="006C7DF2" w:rsidRPr="00367374" w:rsidRDefault="006C7DF2" w:rsidP="0062713B">
      <w:pPr>
        <w:pStyle w:val="Normlnywebov"/>
        <w:spacing w:before="0"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67374">
        <w:rPr>
          <w:rFonts w:ascii="Times New Roman" w:hAnsi="Times New Roman" w:cs="Times New Roman"/>
          <w:b/>
          <w:color w:val="auto"/>
          <w:sz w:val="22"/>
          <w:szCs w:val="22"/>
        </w:rPr>
        <w:t>Článok IV</w:t>
      </w:r>
    </w:p>
    <w:p w14:paraId="39B92089" w14:textId="77777777" w:rsidR="00AD16A1" w:rsidRPr="00367374" w:rsidRDefault="006C7DF2" w:rsidP="00AD16A1">
      <w:pPr>
        <w:pStyle w:val="Normlnywebov"/>
        <w:spacing w:before="0"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67374">
        <w:rPr>
          <w:rFonts w:ascii="Times New Roman" w:hAnsi="Times New Roman" w:cs="Times New Roman"/>
          <w:b/>
          <w:color w:val="auto"/>
          <w:sz w:val="22"/>
          <w:szCs w:val="22"/>
        </w:rPr>
        <w:t>Realizácia predmetu plnenia</w:t>
      </w:r>
    </w:p>
    <w:p w14:paraId="0E21EF8E" w14:textId="77777777" w:rsidR="006C7DF2" w:rsidRDefault="006C7DF2" w:rsidP="006C7DF2">
      <w:pPr>
        <w:pStyle w:val="Normlnywebov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</w:p>
    <w:p w14:paraId="46EFCE83" w14:textId="77777777" w:rsidR="006C7DF2" w:rsidRDefault="006C7DF2" w:rsidP="006C7DF2">
      <w:pPr>
        <w:pStyle w:val="Normlnywebov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Dodávate je povinný v rámci jednotlivých čiastkových plnení podľa tejto Zmluvy postupovať vždy s odbornou starostlivosťou.</w:t>
      </w:r>
    </w:p>
    <w:p w14:paraId="78D24CB5" w14:textId="77777777" w:rsidR="0062713B" w:rsidRDefault="0062713B" w:rsidP="0062713B">
      <w:pPr>
        <w:pStyle w:val="Normlnywebov"/>
        <w:spacing w:before="0" w:after="0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14:paraId="36D5A2C8" w14:textId="77777777" w:rsidR="0004633B" w:rsidRDefault="0062713B" w:rsidP="006C7DF2">
      <w:pPr>
        <w:pStyle w:val="Normlnywebov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Dodávateľ je povinný dodržiavať všetky všeobecne záväzné právne predpisy súvisiace a/alebo sa viažuce, či už na samotný predmet pln</w:t>
      </w:r>
      <w:r w:rsidR="0004633B">
        <w:rPr>
          <w:rFonts w:ascii="Times New Roman" w:hAnsi="Times New Roman" w:cs="Times New Roman"/>
          <w:color w:val="auto"/>
          <w:sz w:val="22"/>
          <w:szCs w:val="22"/>
        </w:rPr>
        <w:t>enia podľa tejto Zmluvy a/alebo Zmluvu samotnú; Dodávateľ je zároveň povinný dodržiavať príslušné technické normy a podmienky tejto Zmluvy.</w:t>
      </w:r>
    </w:p>
    <w:p w14:paraId="3CD2A334" w14:textId="77777777" w:rsidR="0004633B" w:rsidRDefault="0004633B" w:rsidP="0004633B">
      <w:pPr>
        <w:pStyle w:val="Odsekzoznamu"/>
        <w:rPr>
          <w:rFonts w:ascii="Times New Roman" w:hAnsi="Times New Roman" w:cs="Times New Roman"/>
        </w:rPr>
      </w:pPr>
    </w:p>
    <w:p w14:paraId="77CBE5D8" w14:textId="77777777" w:rsidR="0062713B" w:rsidRPr="0004633B" w:rsidRDefault="0004633B" w:rsidP="006C7DF2">
      <w:pPr>
        <w:pStyle w:val="Normlnywebov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Dodávateľ sa </w:t>
      </w:r>
      <w:r w:rsidRPr="0004633B">
        <w:rPr>
          <w:rFonts w:ascii="Times New Roman" w:hAnsi="Times New Roman" w:cs="Times New Roman"/>
          <w:color w:val="auto"/>
          <w:sz w:val="22"/>
          <w:szCs w:val="22"/>
        </w:rPr>
        <w:t xml:space="preserve">bude riadiť východiskovými podkladmi Objednávateľa a pokynmi Objednávateľa.  </w:t>
      </w:r>
    </w:p>
    <w:p w14:paraId="643D7525" w14:textId="77777777" w:rsidR="0004633B" w:rsidRPr="0004633B" w:rsidRDefault="0004633B" w:rsidP="0004633B">
      <w:pPr>
        <w:pStyle w:val="Odsekzoznamu"/>
        <w:rPr>
          <w:rFonts w:ascii="Times New Roman" w:hAnsi="Times New Roman" w:cs="Times New Roman"/>
        </w:rPr>
      </w:pPr>
    </w:p>
    <w:p w14:paraId="24C3F904" w14:textId="77777777" w:rsidR="00782F7F" w:rsidRPr="0004633B" w:rsidRDefault="0004633B" w:rsidP="00367374">
      <w:pPr>
        <w:pStyle w:val="Normlnywebov"/>
        <w:numPr>
          <w:ilvl w:val="0"/>
          <w:numId w:val="6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 w:rsidRPr="0004633B">
        <w:rPr>
          <w:rFonts w:ascii="Times New Roman" w:hAnsi="Times New Roman" w:cs="Times New Roman"/>
          <w:color w:val="auto"/>
          <w:sz w:val="22"/>
          <w:szCs w:val="22"/>
        </w:rPr>
        <w:t xml:space="preserve">Výkonom odborného dozoru vo veciach plnenia predmetu podľa tejto Zmluvy Objednávateľ  poveruje zamestnanca </w:t>
      </w:r>
      <w:r w:rsidRPr="0004633B">
        <w:rPr>
          <w:rFonts w:ascii="Times New Roman" w:hAnsi="Times New Roman" w:cs="Times New Roman"/>
          <w:sz w:val="22"/>
          <w:szCs w:val="22"/>
        </w:rPr>
        <w:t>..................................................., tel. číslo 02/49 253 .............., e-mail: ...................................@banm.sk</w:t>
      </w:r>
    </w:p>
    <w:p w14:paraId="0D34C980" w14:textId="77777777" w:rsidR="0004633B" w:rsidRPr="0004633B" w:rsidRDefault="0004633B" w:rsidP="0004633B">
      <w:pPr>
        <w:pStyle w:val="Odsekzoznamu"/>
        <w:rPr>
          <w:rFonts w:ascii="Times New Roman" w:hAnsi="Times New Roman" w:cs="Times New Roman"/>
        </w:rPr>
      </w:pPr>
    </w:p>
    <w:p w14:paraId="3D22EC12" w14:textId="77777777" w:rsidR="0004633B" w:rsidRDefault="0004633B" w:rsidP="00367374">
      <w:pPr>
        <w:pStyle w:val="Normlnywebov"/>
        <w:numPr>
          <w:ilvl w:val="0"/>
          <w:numId w:val="6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 w:rsidRPr="0004633B">
        <w:rPr>
          <w:rFonts w:ascii="Times New Roman" w:hAnsi="Times New Roman" w:cs="Times New Roman"/>
          <w:sz w:val="22"/>
          <w:szCs w:val="22"/>
        </w:rPr>
        <w:t>Objednávateľ má právo cestou povereného zamestnanca, podľa bodu 4. tohto ustanovenia tejto Zmluvy, kedykoľvek skontrolovať priebeh vykonávania jednotlivých čiastkových objednávok</w:t>
      </w:r>
      <w:r>
        <w:rPr>
          <w:rFonts w:ascii="Times New Roman" w:hAnsi="Times New Roman" w:cs="Times New Roman"/>
          <w:sz w:val="22"/>
          <w:szCs w:val="22"/>
        </w:rPr>
        <w:t xml:space="preserve"> a požadovať od Dodávateľa príslušné vysvetlenia.</w:t>
      </w:r>
    </w:p>
    <w:p w14:paraId="7FC74DB2" w14:textId="77777777" w:rsidR="0004633B" w:rsidRDefault="0004633B" w:rsidP="0004633B">
      <w:pPr>
        <w:pStyle w:val="Odsekzoznamu"/>
        <w:rPr>
          <w:rFonts w:ascii="Times New Roman" w:hAnsi="Times New Roman" w:cs="Times New Roman"/>
        </w:rPr>
      </w:pPr>
    </w:p>
    <w:p w14:paraId="4A386507" w14:textId="4434E7F2" w:rsidR="00AB638F" w:rsidRDefault="0004633B" w:rsidP="00AB638F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Dodávateľ je povinný vyvinúť maximálne úsi</w:t>
      </w:r>
      <w:r w:rsidR="00E17633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 xml:space="preserve">e, aby </w:t>
      </w:r>
      <w:r w:rsidR="00E17633">
        <w:rPr>
          <w:rFonts w:ascii="Times New Roman" w:hAnsi="Times New Roman" w:cs="Times New Roman"/>
        </w:rPr>
        <w:t xml:space="preserve">jednotlivé </w:t>
      </w:r>
      <w:r>
        <w:rPr>
          <w:rFonts w:ascii="Times New Roman" w:hAnsi="Times New Roman" w:cs="Times New Roman"/>
        </w:rPr>
        <w:t>miest</w:t>
      </w:r>
      <w:r w:rsidR="00E1763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plnenia</w:t>
      </w:r>
      <w:r w:rsidR="00E17633">
        <w:rPr>
          <w:rFonts w:ascii="Times New Roman" w:hAnsi="Times New Roman" w:cs="Times New Roman"/>
        </w:rPr>
        <w:t xml:space="preserve"> predmetu tejto Zmluvy (špecifikované Objednávateľom v jednotlivých samostatných objednávkach)</w:t>
      </w:r>
      <w:r>
        <w:rPr>
          <w:rFonts w:ascii="Times New Roman" w:hAnsi="Times New Roman" w:cs="Times New Roman"/>
        </w:rPr>
        <w:t xml:space="preserve"> udržiaval počas </w:t>
      </w:r>
      <w:r w:rsidR="00E17633">
        <w:rPr>
          <w:rFonts w:ascii="Times New Roman" w:hAnsi="Times New Roman" w:cs="Times New Roman"/>
        </w:rPr>
        <w:t xml:space="preserve">realizácie </w:t>
      </w:r>
      <w:r w:rsidR="00AD16A1">
        <w:rPr>
          <w:rFonts w:ascii="Times New Roman" w:hAnsi="Times New Roman" w:cs="Times New Roman"/>
        </w:rPr>
        <w:t>plnenia/plnení čisté a tiež sa zaväzuje každodenne po ukončení svojej činnosti na mieste plnenia na vlastné náklady odstrániť odpad/odpady, ktoré sú výsledkom jeho činnosti.</w:t>
      </w:r>
      <w:r w:rsidR="00AB638F" w:rsidRPr="00AB638F">
        <w:rPr>
          <w:rFonts w:ascii="Times New Roman" w:hAnsi="Times New Roman" w:cs="Times New Roman"/>
        </w:rPr>
        <w:t xml:space="preserve"> </w:t>
      </w:r>
      <w:r w:rsidR="00AB638F">
        <w:rPr>
          <w:rFonts w:ascii="Times New Roman" w:hAnsi="Times New Roman" w:cs="Times New Roman"/>
        </w:rPr>
        <w:t>Zároveň je Dodávateľ povinný počas realizácie prác zabezpečiť bezpečnosť občanov na plochách, ktoré sú verejnými počas celej doby výsadby, až do dňa protokolárneho odovzdania.</w:t>
      </w:r>
    </w:p>
    <w:p w14:paraId="1BFC99BB" w14:textId="77777777" w:rsidR="0004633B" w:rsidRDefault="0004633B" w:rsidP="00285F2F">
      <w:pPr>
        <w:pStyle w:val="Normlnywebov"/>
        <w:spacing w:before="0" w:after="0"/>
        <w:ind w:left="720"/>
        <w:rPr>
          <w:rFonts w:ascii="Times New Roman" w:hAnsi="Times New Roman" w:cs="Times New Roman"/>
          <w:sz w:val="22"/>
          <w:szCs w:val="22"/>
        </w:rPr>
      </w:pPr>
    </w:p>
    <w:p w14:paraId="44A25C59" w14:textId="77777777" w:rsidR="00AD16A1" w:rsidRDefault="00AD16A1" w:rsidP="00AD16A1">
      <w:pPr>
        <w:pStyle w:val="Odsekzoznamu"/>
        <w:rPr>
          <w:rFonts w:ascii="Times New Roman" w:hAnsi="Times New Roman" w:cs="Times New Roman"/>
        </w:rPr>
      </w:pPr>
    </w:p>
    <w:p w14:paraId="23BD8BC4" w14:textId="77777777" w:rsidR="00AD16A1" w:rsidRDefault="00AD16A1" w:rsidP="00AD16A1">
      <w:pPr>
        <w:pStyle w:val="Normlnywebov"/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39A791FB" w14:textId="77777777" w:rsidR="00AD16A1" w:rsidRPr="00367374" w:rsidRDefault="00AD16A1" w:rsidP="00AD16A1">
      <w:pPr>
        <w:pStyle w:val="Normlnywebov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7374">
        <w:rPr>
          <w:rFonts w:ascii="Times New Roman" w:hAnsi="Times New Roman" w:cs="Times New Roman"/>
          <w:b/>
          <w:sz w:val="22"/>
          <w:szCs w:val="22"/>
        </w:rPr>
        <w:t>Článok V</w:t>
      </w:r>
    </w:p>
    <w:p w14:paraId="6C98115D" w14:textId="77777777" w:rsidR="00AD16A1" w:rsidRPr="00367374" w:rsidRDefault="00AD16A1" w:rsidP="00AD16A1">
      <w:pPr>
        <w:pStyle w:val="Normlnywebov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7374">
        <w:rPr>
          <w:rFonts w:ascii="Times New Roman" w:hAnsi="Times New Roman" w:cs="Times New Roman"/>
          <w:b/>
          <w:sz w:val="22"/>
          <w:szCs w:val="22"/>
        </w:rPr>
        <w:t>Záruka</w:t>
      </w:r>
    </w:p>
    <w:p w14:paraId="20DF0C0E" w14:textId="77777777" w:rsidR="00AD16A1" w:rsidRDefault="00AD16A1" w:rsidP="00AD16A1">
      <w:pPr>
        <w:pStyle w:val="Normlnywebov"/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27DE44E3" w14:textId="148B5E02" w:rsidR="00AD16A1" w:rsidRPr="00961C10" w:rsidRDefault="00AD16A1" w:rsidP="00AD16A1">
      <w:pPr>
        <w:pStyle w:val="Normlnywebov"/>
        <w:numPr>
          <w:ilvl w:val="0"/>
          <w:numId w:val="7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 w:rsidRPr="00961C10">
        <w:rPr>
          <w:rFonts w:ascii="Times New Roman" w:hAnsi="Times New Roman" w:cs="Times New Roman"/>
          <w:sz w:val="22"/>
          <w:szCs w:val="22"/>
        </w:rPr>
        <w:t xml:space="preserve">Dodávateľ zodpovedá za to, že predmet tejto Zmluvy bude realizovaný podľa podmienok tejto Zmluvy. Dodávateľ poskytuje za odborné prevedenie sadových prác záruku </w:t>
      </w:r>
      <w:r w:rsidR="0085311D" w:rsidRPr="00961C10">
        <w:rPr>
          <w:rFonts w:ascii="Times New Roman" w:hAnsi="Times New Roman" w:cs="Times New Roman"/>
          <w:sz w:val="22"/>
          <w:szCs w:val="22"/>
        </w:rPr>
        <w:t>dve</w:t>
      </w:r>
      <w:r w:rsidRPr="00961C10">
        <w:rPr>
          <w:rFonts w:ascii="Times New Roman" w:hAnsi="Times New Roman" w:cs="Times New Roman"/>
          <w:sz w:val="22"/>
          <w:szCs w:val="22"/>
        </w:rPr>
        <w:t xml:space="preserve"> vegetačné obdobi</w:t>
      </w:r>
      <w:r w:rsidR="0085311D" w:rsidRPr="00961C10">
        <w:rPr>
          <w:rFonts w:ascii="Times New Roman" w:hAnsi="Times New Roman" w:cs="Times New Roman"/>
          <w:sz w:val="22"/>
          <w:szCs w:val="22"/>
        </w:rPr>
        <w:t>a</w:t>
      </w:r>
      <w:r w:rsidR="000375BF" w:rsidRPr="00961C10">
        <w:rPr>
          <w:rFonts w:ascii="Times New Roman" w:hAnsi="Times New Roman" w:cs="Times New Roman"/>
          <w:sz w:val="22"/>
          <w:szCs w:val="22"/>
        </w:rPr>
        <w:t>, pričom začiatok plynutia záručnej doby je priamo závislý od zrealizovania jednotlivých samostatných objednávok, t. j. záručná doba vždy začne plynúť deň nasledujúci po dni riadneho protokolárneho odovzdania a prevzatia čiastkového plnenia predmetu podľa tejto Z</w:t>
      </w:r>
      <w:r w:rsidR="001304AD" w:rsidRPr="00961C10">
        <w:rPr>
          <w:rFonts w:ascii="Times New Roman" w:hAnsi="Times New Roman" w:cs="Times New Roman"/>
          <w:sz w:val="22"/>
          <w:szCs w:val="22"/>
        </w:rPr>
        <w:t xml:space="preserve">mluvy a uplynie posledný kalendárny deň pripadajúci na koniec </w:t>
      </w:r>
      <w:r w:rsidR="00961C10" w:rsidRPr="00961C10">
        <w:rPr>
          <w:rFonts w:ascii="Times New Roman" w:hAnsi="Times New Roman" w:cs="Times New Roman"/>
          <w:sz w:val="22"/>
          <w:szCs w:val="22"/>
        </w:rPr>
        <w:t xml:space="preserve">druhého </w:t>
      </w:r>
      <w:r w:rsidR="001304AD" w:rsidRPr="00961C10">
        <w:rPr>
          <w:rFonts w:ascii="Times New Roman" w:hAnsi="Times New Roman" w:cs="Times New Roman"/>
          <w:sz w:val="22"/>
          <w:szCs w:val="22"/>
        </w:rPr>
        <w:t>vegetačného obdobia.</w:t>
      </w:r>
    </w:p>
    <w:p w14:paraId="15057D1A" w14:textId="77777777" w:rsidR="001304AD" w:rsidRDefault="001304AD" w:rsidP="001304AD">
      <w:pPr>
        <w:pStyle w:val="Normlnywebov"/>
        <w:spacing w:before="0" w:after="0"/>
        <w:ind w:left="720"/>
        <w:rPr>
          <w:rFonts w:ascii="Times New Roman" w:hAnsi="Times New Roman" w:cs="Times New Roman"/>
          <w:sz w:val="22"/>
          <w:szCs w:val="22"/>
        </w:rPr>
      </w:pPr>
    </w:p>
    <w:p w14:paraId="0E9D109C" w14:textId="77777777" w:rsidR="001304AD" w:rsidRDefault="001304AD" w:rsidP="00AD16A1">
      <w:pPr>
        <w:pStyle w:val="Normlnywebov"/>
        <w:numPr>
          <w:ilvl w:val="0"/>
          <w:numId w:val="7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Ak počas plynutia záručnej doby dôjde k znehodnoteniu (úhynu) dodaného rastlinného materiálu, je Dodávateľ povinný bezplatne nahradiť tento znehodnotený rastlinný materiál novým, pričom Dodávateľ je povinný aj v tomto prípade nahradený (nový) rastlinný materiál Objednávateľovi odovzdať formou písomného protokolu o odovzdaní a prevzatí; záručná doba na nahradený (nový) rastlinný materiál začína plynúť</w:t>
      </w:r>
      <w:r w:rsidRPr="001304A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deň nasledujúci po dni riadneho protokolárneho odovzdania a prevzatia tohto náhradného (nového) rastlinného materiálu. Táto skutočnosť musí byť v protokole o odovzdaní a prevzatí osobitne zvýraznená.</w:t>
      </w:r>
    </w:p>
    <w:p w14:paraId="3A92F30F" w14:textId="77777777" w:rsidR="001304AD" w:rsidRDefault="001304AD" w:rsidP="001304AD">
      <w:pPr>
        <w:pStyle w:val="Odsekzoznamu"/>
        <w:rPr>
          <w:rFonts w:ascii="Times New Roman" w:hAnsi="Times New Roman" w:cs="Times New Roman"/>
        </w:rPr>
      </w:pPr>
    </w:p>
    <w:p w14:paraId="32835DBE" w14:textId="77777777" w:rsidR="001304AD" w:rsidRDefault="001304AD" w:rsidP="00AD16A1">
      <w:pPr>
        <w:pStyle w:val="Normlnywebov"/>
        <w:numPr>
          <w:ilvl w:val="0"/>
          <w:numId w:val="7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Záruka sa nevzťahuje na vady spôsobené neodborným zásahom zo strany Objednávateľa a/alebo </w:t>
      </w:r>
      <w:r w:rsidR="008726F6">
        <w:rPr>
          <w:rFonts w:ascii="Times New Roman" w:hAnsi="Times New Roman" w:cs="Times New Roman"/>
          <w:sz w:val="22"/>
          <w:szCs w:val="22"/>
        </w:rPr>
        <w:t xml:space="preserve">tretích </w:t>
      </w:r>
      <w:r>
        <w:rPr>
          <w:rFonts w:ascii="Times New Roman" w:hAnsi="Times New Roman" w:cs="Times New Roman"/>
          <w:sz w:val="22"/>
          <w:szCs w:val="22"/>
        </w:rPr>
        <w:t xml:space="preserve">osôb, ktoré Objednávateľ </w:t>
      </w:r>
      <w:r w:rsidR="008726F6">
        <w:rPr>
          <w:rFonts w:ascii="Times New Roman" w:hAnsi="Times New Roman" w:cs="Times New Roman"/>
          <w:sz w:val="22"/>
          <w:szCs w:val="22"/>
        </w:rPr>
        <w:t xml:space="preserve">na základe osobitných </w:t>
      </w:r>
      <w:r w:rsidR="008726F6">
        <w:rPr>
          <w:rFonts w:ascii="Times New Roman" w:hAnsi="Times New Roman" w:cs="Times New Roman"/>
          <w:sz w:val="22"/>
          <w:szCs w:val="22"/>
        </w:rPr>
        <w:lastRenderedPageBreak/>
        <w:t>dohôd/zmlúv/poverení/splnomocnení a pod. určí k zabezpečeniu následnej starostlivosti a/alebo úmyselným poškodením výsadby treťou osobou/osobami.</w:t>
      </w:r>
    </w:p>
    <w:p w14:paraId="7639F66F" w14:textId="77777777" w:rsidR="008726F6" w:rsidRDefault="008726F6" w:rsidP="00AB638F">
      <w:pPr>
        <w:pStyle w:val="Normlnywebov"/>
        <w:spacing w:before="0" w:after="0"/>
        <w:rPr>
          <w:rFonts w:ascii="Times New Roman" w:eastAsiaTheme="minorHAnsi" w:hAnsi="Times New Roman" w:cs="Times New Roman"/>
          <w:color w:val="auto"/>
          <w:sz w:val="22"/>
          <w:szCs w:val="22"/>
          <w:lang w:bidi="ar-SA"/>
        </w:rPr>
      </w:pPr>
    </w:p>
    <w:p w14:paraId="28AFF896" w14:textId="77777777" w:rsidR="008726F6" w:rsidRPr="00367374" w:rsidRDefault="008726F6" w:rsidP="008726F6">
      <w:pPr>
        <w:pStyle w:val="Normlnywebov"/>
        <w:spacing w:before="0" w:after="0"/>
        <w:ind w:left="360"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bidi="ar-SA"/>
        </w:rPr>
      </w:pPr>
      <w:r w:rsidRPr="00367374">
        <w:rPr>
          <w:rFonts w:ascii="Times New Roman" w:eastAsiaTheme="minorHAnsi" w:hAnsi="Times New Roman" w:cs="Times New Roman"/>
          <w:b/>
          <w:color w:val="auto"/>
          <w:sz w:val="22"/>
          <w:szCs w:val="22"/>
          <w:lang w:bidi="ar-SA"/>
        </w:rPr>
        <w:t>Článok VI</w:t>
      </w:r>
    </w:p>
    <w:p w14:paraId="01E05A81" w14:textId="77777777" w:rsidR="008726F6" w:rsidRPr="00367374" w:rsidRDefault="008726F6" w:rsidP="008726F6">
      <w:pPr>
        <w:pStyle w:val="Normlnywebov"/>
        <w:spacing w:before="0" w:after="0"/>
        <w:ind w:left="360"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bidi="ar-SA"/>
        </w:rPr>
      </w:pPr>
      <w:r w:rsidRPr="00367374">
        <w:rPr>
          <w:rFonts w:ascii="Times New Roman" w:eastAsiaTheme="minorHAnsi" w:hAnsi="Times New Roman" w:cs="Times New Roman"/>
          <w:b/>
          <w:color w:val="auto"/>
          <w:sz w:val="22"/>
          <w:szCs w:val="22"/>
          <w:lang w:bidi="ar-SA"/>
        </w:rPr>
        <w:t>Sankcie</w:t>
      </w:r>
    </w:p>
    <w:p w14:paraId="16FCA955" w14:textId="77777777" w:rsidR="008726F6" w:rsidRDefault="008726F6" w:rsidP="008726F6">
      <w:pPr>
        <w:pStyle w:val="Normlnywebov"/>
        <w:spacing w:before="0" w:after="0"/>
        <w:ind w:left="360"/>
        <w:rPr>
          <w:rFonts w:ascii="Times New Roman" w:hAnsi="Times New Roman" w:cs="Times New Roman"/>
          <w:sz w:val="22"/>
          <w:szCs w:val="22"/>
        </w:rPr>
      </w:pPr>
    </w:p>
    <w:p w14:paraId="75F8EAA2" w14:textId="67205B26" w:rsidR="00E73019" w:rsidRDefault="008726F6" w:rsidP="008726F6">
      <w:pPr>
        <w:pStyle w:val="Normlnywebov"/>
        <w:numPr>
          <w:ilvl w:val="0"/>
          <w:numId w:val="8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 prípade nedodržania termínov plnen</w:t>
      </w:r>
      <w:r w:rsidR="00E73019">
        <w:rPr>
          <w:rFonts w:ascii="Times New Roman" w:hAnsi="Times New Roman" w:cs="Times New Roman"/>
          <w:sz w:val="22"/>
          <w:szCs w:val="22"/>
        </w:rPr>
        <w:t>í</w:t>
      </w:r>
      <w:r>
        <w:rPr>
          <w:rFonts w:ascii="Times New Roman" w:hAnsi="Times New Roman" w:cs="Times New Roman"/>
          <w:sz w:val="22"/>
          <w:szCs w:val="22"/>
        </w:rPr>
        <w:t xml:space="preserve"> určených v jednotlivých objednávkach</w:t>
      </w:r>
      <w:r w:rsidR="00E73019">
        <w:rPr>
          <w:rFonts w:ascii="Times New Roman" w:hAnsi="Times New Roman" w:cs="Times New Roman"/>
          <w:sz w:val="22"/>
          <w:szCs w:val="22"/>
        </w:rPr>
        <w:t>, je Dodávateľ povinný Objednávateľovi zaplatiť zmluvnú pokutu vo výške</w:t>
      </w:r>
      <w:r w:rsidR="00537AC2">
        <w:rPr>
          <w:rFonts w:ascii="Times New Roman" w:hAnsi="Times New Roman" w:cs="Times New Roman"/>
          <w:sz w:val="22"/>
          <w:szCs w:val="22"/>
        </w:rPr>
        <w:t xml:space="preserve"> 0,05% z</w:t>
      </w:r>
      <w:r w:rsidR="00AB638F">
        <w:rPr>
          <w:rFonts w:ascii="Times New Roman" w:hAnsi="Times New Roman" w:cs="Times New Roman"/>
          <w:sz w:val="22"/>
          <w:szCs w:val="22"/>
        </w:rPr>
        <w:t xml:space="preserve"> ceny uvedenej v príslušnej samostatnej objednávke </w:t>
      </w:r>
      <w:r w:rsidR="00537AC2">
        <w:rPr>
          <w:rFonts w:ascii="Times New Roman" w:hAnsi="Times New Roman" w:cs="Times New Roman"/>
          <w:sz w:val="22"/>
          <w:szCs w:val="22"/>
        </w:rPr>
        <w:t>za každý aj začatý deň omeškania.</w:t>
      </w:r>
    </w:p>
    <w:p w14:paraId="694E4801" w14:textId="77777777" w:rsidR="00E73019" w:rsidRDefault="00E73019" w:rsidP="00E73019">
      <w:pPr>
        <w:pStyle w:val="Normlnywebov"/>
        <w:spacing w:before="0" w:after="0"/>
        <w:ind w:left="720"/>
        <w:rPr>
          <w:rFonts w:ascii="Times New Roman" w:hAnsi="Times New Roman" w:cs="Times New Roman"/>
          <w:sz w:val="22"/>
          <w:szCs w:val="22"/>
        </w:rPr>
      </w:pPr>
    </w:p>
    <w:p w14:paraId="7B2D31A4" w14:textId="77777777" w:rsidR="00E73019" w:rsidRDefault="00E73019" w:rsidP="008726F6">
      <w:pPr>
        <w:pStyle w:val="Normlnywebov"/>
        <w:numPr>
          <w:ilvl w:val="0"/>
          <w:numId w:val="8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 prípade, ak Objednávateľ v lehote splatnosti neuhradí príslušnú čiastkovú faktúru, je povinný  Dodávateľovi uhradiť zákonný úrok z omeškania.</w:t>
      </w:r>
    </w:p>
    <w:p w14:paraId="0FD65445" w14:textId="77777777" w:rsidR="00E73019" w:rsidRDefault="00E73019" w:rsidP="00E73019">
      <w:pPr>
        <w:pStyle w:val="Odsekzoznamu"/>
        <w:rPr>
          <w:rFonts w:ascii="Times New Roman" w:hAnsi="Times New Roman" w:cs="Times New Roman"/>
        </w:rPr>
      </w:pPr>
    </w:p>
    <w:p w14:paraId="2C6B9FED" w14:textId="77777777" w:rsidR="00E73019" w:rsidRDefault="00E73019" w:rsidP="00E73019">
      <w:pPr>
        <w:pStyle w:val="Odsekzoznamu"/>
        <w:rPr>
          <w:rFonts w:ascii="Times New Roman" w:hAnsi="Times New Roman" w:cs="Times New Roman"/>
        </w:rPr>
      </w:pPr>
    </w:p>
    <w:p w14:paraId="37E31E2A" w14:textId="77777777" w:rsidR="00E73019" w:rsidRPr="00367374" w:rsidRDefault="00E73019" w:rsidP="00BA5FDC">
      <w:pPr>
        <w:pStyle w:val="Normlnywebov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7374">
        <w:rPr>
          <w:rFonts w:ascii="Times New Roman" w:hAnsi="Times New Roman" w:cs="Times New Roman"/>
          <w:b/>
          <w:sz w:val="22"/>
          <w:szCs w:val="22"/>
        </w:rPr>
        <w:t>Článok VII</w:t>
      </w:r>
    </w:p>
    <w:p w14:paraId="1F090DA6" w14:textId="77777777" w:rsidR="00E73019" w:rsidRPr="00367374" w:rsidRDefault="00E73019" w:rsidP="00BA5FDC">
      <w:pPr>
        <w:pStyle w:val="Normlnywebov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7374">
        <w:rPr>
          <w:rFonts w:ascii="Times New Roman" w:hAnsi="Times New Roman" w:cs="Times New Roman"/>
          <w:b/>
          <w:sz w:val="22"/>
          <w:szCs w:val="22"/>
        </w:rPr>
        <w:t>Osobitné ustanovenia</w:t>
      </w:r>
    </w:p>
    <w:p w14:paraId="395D4B5C" w14:textId="77777777" w:rsidR="00E73019" w:rsidRDefault="00E73019" w:rsidP="00E73019">
      <w:pPr>
        <w:pStyle w:val="Normlnywebov"/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4B20C8C9" w14:textId="3FBAF973" w:rsidR="00E73019" w:rsidRDefault="00E73019" w:rsidP="00E73019">
      <w:pPr>
        <w:pStyle w:val="Normlnywebov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Zmluvné strany sa dohodli, že táto Zmluva sa uzatvára na dobu dvoch (2) rokov odo dňa jej účinnosti</w:t>
      </w:r>
      <w:r w:rsidR="00C559EC">
        <w:rPr>
          <w:rFonts w:ascii="Times New Roman" w:hAnsi="Times New Roman" w:cs="Times New Roman"/>
          <w:sz w:val="22"/>
          <w:szCs w:val="22"/>
        </w:rPr>
        <w:t xml:space="preserve"> a/alebo do vyčerpania </w:t>
      </w:r>
      <w:r w:rsidR="00D52C4E">
        <w:rPr>
          <w:rFonts w:ascii="Times New Roman" w:hAnsi="Times New Roman" w:cs="Times New Roman"/>
          <w:sz w:val="22"/>
          <w:szCs w:val="22"/>
        </w:rPr>
        <w:t>c</w:t>
      </w:r>
      <w:r w:rsidR="00D52C4E" w:rsidRPr="00D52C4E">
        <w:rPr>
          <w:rFonts w:ascii="Times New Roman" w:hAnsi="Times New Roman" w:cs="Times New Roman"/>
          <w:sz w:val="22"/>
          <w:szCs w:val="22"/>
        </w:rPr>
        <w:t>en</w:t>
      </w:r>
      <w:r w:rsidR="00D52C4E">
        <w:rPr>
          <w:rFonts w:ascii="Times New Roman" w:hAnsi="Times New Roman" w:cs="Times New Roman"/>
          <w:sz w:val="22"/>
          <w:szCs w:val="22"/>
        </w:rPr>
        <w:t>y</w:t>
      </w:r>
      <w:r w:rsidR="00D52C4E" w:rsidRPr="00D52C4E">
        <w:rPr>
          <w:rFonts w:ascii="Times New Roman" w:hAnsi="Times New Roman" w:cs="Times New Roman"/>
          <w:sz w:val="22"/>
          <w:szCs w:val="22"/>
        </w:rPr>
        <w:t xml:space="preserve"> plnenia predmetu tejto Zmluvy</w:t>
      </w:r>
      <w:r w:rsidR="00D52C4E">
        <w:rPr>
          <w:rFonts w:ascii="Times New Roman" w:hAnsi="Times New Roman" w:cs="Times New Roman"/>
          <w:sz w:val="22"/>
          <w:szCs w:val="22"/>
        </w:rPr>
        <w:t xml:space="preserve"> uvedenej v článku III tejto Zmluvy</w:t>
      </w:r>
      <w:r w:rsidR="00C559EC">
        <w:rPr>
          <w:rFonts w:ascii="Times New Roman" w:hAnsi="Times New Roman" w:cs="Times New Roman"/>
          <w:sz w:val="22"/>
          <w:szCs w:val="22"/>
        </w:rPr>
        <w:t>, a to podľa toho, ktorá z uvedených skutočností nastane skôr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43C3A1FC" w14:textId="77777777" w:rsidR="00E73019" w:rsidRDefault="00E73019" w:rsidP="00E73019">
      <w:pPr>
        <w:pStyle w:val="Normlnywebov"/>
        <w:spacing w:before="0" w:after="0"/>
        <w:ind w:left="720"/>
        <w:rPr>
          <w:rFonts w:ascii="Times New Roman" w:hAnsi="Times New Roman" w:cs="Times New Roman"/>
          <w:sz w:val="22"/>
          <w:szCs w:val="22"/>
        </w:rPr>
      </w:pPr>
    </w:p>
    <w:p w14:paraId="432A07A7" w14:textId="77777777" w:rsidR="00E73019" w:rsidRDefault="00E73019" w:rsidP="00E73019">
      <w:pPr>
        <w:pStyle w:val="Normlnywebov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Zmluvu je možné pred uplynutím jej doby účinnosti ukončiť:</w:t>
      </w:r>
    </w:p>
    <w:p w14:paraId="3E7479F8" w14:textId="77777777" w:rsidR="00E73019" w:rsidRDefault="00E73019" w:rsidP="00E73019">
      <w:pPr>
        <w:pStyle w:val="Normlnywebov"/>
        <w:numPr>
          <w:ilvl w:val="0"/>
          <w:numId w:val="11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obojstrannou</w:t>
      </w:r>
      <w:r w:rsidR="00315603">
        <w:rPr>
          <w:rFonts w:ascii="Times New Roman" w:hAnsi="Times New Roman" w:cs="Times New Roman"/>
          <w:sz w:val="22"/>
          <w:szCs w:val="22"/>
        </w:rPr>
        <w:t xml:space="preserve"> písomnou</w:t>
      </w:r>
      <w:r>
        <w:rPr>
          <w:rFonts w:ascii="Times New Roman" w:hAnsi="Times New Roman" w:cs="Times New Roman"/>
          <w:sz w:val="22"/>
          <w:szCs w:val="22"/>
        </w:rPr>
        <w:t xml:space="preserve"> dohodou zmluvných strán</w:t>
      </w:r>
    </w:p>
    <w:p w14:paraId="1577F2F1" w14:textId="77777777" w:rsidR="00E73019" w:rsidRDefault="00315603" w:rsidP="00E73019">
      <w:pPr>
        <w:pStyle w:val="Normlnywebov"/>
        <w:numPr>
          <w:ilvl w:val="0"/>
          <w:numId w:val="11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písomnou </w:t>
      </w:r>
      <w:r w:rsidR="00E73019">
        <w:rPr>
          <w:rFonts w:ascii="Times New Roman" w:hAnsi="Times New Roman" w:cs="Times New Roman"/>
          <w:sz w:val="22"/>
          <w:szCs w:val="22"/>
        </w:rPr>
        <w:t xml:space="preserve">výpoveďou bez udania dôvodu </w:t>
      </w:r>
    </w:p>
    <w:p w14:paraId="35AFC4D8" w14:textId="77777777" w:rsidR="00E73019" w:rsidRDefault="00E73019" w:rsidP="00E73019">
      <w:pPr>
        <w:pStyle w:val="Normlnywebov"/>
        <w:numPr>
          <w:ilvl w:val="0"/>
          <w:numId w:val="11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okamžitým odstúpením od Zmluvy v prípade závažného porušenia podmienok tejto Zmluvy.</w:t>
      </w:r>
    </w:p>
    <w:p w14:paraId="331F5C46" w14:textId="77777777" w:rsidR="00E73019" w:rsidRDefault="00E73019" w:rsidP="00E73019">
      <w:pPr>
        <w:pStyle w:val="Normlnywebov"/>
        <w:spacing w:before="0" w:after="0"/>
        <w:ind w:left="1068"/>
        <w:rPr>
          <w:rFonts w:ascii="Times New Roman" w:hAnsi="Times New Roman" w:cs="Times New Roman"/>
          <w:sz w:val="22"/>
          <w:szCs w:val="22"/>
        </w:rPr>
      </w:pPr>
    </w:p>
    <w:p w14:paraId="5523C00C" w14:textId="77777777" w:rsidR="003A6FC7" w:rsidRDefault="00E73019" w:rsidP="00E73019">
      <w:pPr>
        <w:pStyle w:val="Normlnywebov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 závažné porušenie podmienok tejto Zmluvy na strane Objednávateľa je považované</w:t>
      </w:r>
      <w:r w:rsidR="003A6FC7">
        <w:rPr>
          <w:rFonts w:ascii="Times New Roman" w:hAnsi="Times New Roman" w:cs="Times New Roman"/>
          <w:sz w:val="22"/>
          <w:szCs w:val="22"/>
        </w:rPr>
        <w:t>:</w:t>
      </w:r>
    </w:p>
    <w:p w14:paraId="578B654C" w14:textId="77777777" w:rsidR="003A6FC7" w:rsidRDefault="003A6FC7" w:rsidP="003A6FC7">
      <w:pPr>
        <w:pStyle w:val="Normlnywebov"/>
        <w:numPr>
          <w:ilvl w:val="0"/>
          <w:numId w:val="12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Objednávateľ je v o</w:t>
      </w:r>
      <w:r w:rsidR="00E73019">
        <w:rPr>
          <w:rFonts w:ascii="Times New Roman" w:hAnsi="Times New Roman" w:cs="Times New Roman"/>
          <w:sz w:val="22"/>
          <w:szCs w:val="22"/>
        </w:rPr>
        <w:t>meškan</w:t>
      </w:r>
      <w:r>
        <w:rPr>
          <w:rFonts w:ascii="Times New Roman" w:hAnsi="Times New Roman" w:cs="Times New Roman"/>
          <w:sz w:val="22"/>
          <w:szCs w:val="22"/>
        </w:rPr>
        <w:t>í</w:t>
      </w:r>
      <w:r w:rsidR="00E73019">
        <w:rPr>
          <w:rFonts w:ascii="Times New Roman" w:hAnsi="Times New Roman" w:cs="Times New Roman"/>
          <w:sz w:val="22"/>
          <w:szCs w:val="22"/>
        </w:rPr>
        <w:t xml:space="preserve"> s úhradou splatnej čiastkovej faktúry o viac ako 35 kalendárnych dní</w:t>
      </w:r>
    </w:p>
    <w:p w14:paraId="19BA05C1" w14:textId="77777777" w:rsidR="003A6FC7" w:rsidRDefault="00E73019" w:rsidP="003A6FC7">
      <w:pPr>
        <w:pStyle w:val="Normlnywebov"/>
        <w:numPr>
          <w:ilvl w:val="0"/>
          <w:numId w:val="12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Objednávateľ opakovane po sebe mešká s úhradou </w:t>
      </w:r>
      <w:r w:rsidR="003A6FC7">
        <w:rPr>
          <w:rFonts w:ascii="Times New Roman" w:hAnsi="Times New Roman" w:cs="Times New Roman"/>
          <w:sz w:val="22"/>
          <w:szCs w:val="22"/>
        </w:rPr>
        <w:t xml:space="preserve">splatných čiastkových faktúr, pričom aspoň jedna z dvoch po sebe omeškaných splatných faktúr je v omeškaní dlhšom ako päť (5) pracovných dní </w:t>
      </w:r>
    </w:p>
    <w:p w14:paraId="107B7B3B" w14:textId="362E6B9F" w:rsidR="003A6FC7" w:rsidRDefault="003A6FC7" w:rsidP="003A6FC7">
      <w:pPr>
        <w:pStyle w:val="Normlnywebov"/>
        <w:numPr>
          <w:ilvl w:val="0"/>
          <w:numId w:val="12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Objednávateľ neposkytuje Dodávateľovi požadovanú súčinnosť, pričom bol zo strany Dodávateľ</w:t>
      </w:r>
      <w:r w:rsidR="00537AC2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 na možnosť predčasného dôvodu ukončenia tejto Zmluvy pre neposkytovanie dostatočnej súčinnosti písomne minimálne dvakrát upozornený a zároveň vyzvaný k odstráneniu nečinnosti v tejto oblasti.</w:t>
      </w:r>
    </w:p>
    <w:p w14:paraId="6C335029" w14:textId="77777777" w:rsidR="003A6FC7" w:rsidRDefault="003A6FC7" w:rsidP="003A6FC7">
      <w:pPr>
        <w:pStyle w:val="Normlnywebov"/>
        <w:spacing w:before="0" w:after="0"/>
        <w:ind w:left="1080"/>
        <w:rPr>
          <w:rFonts w:ascii="Times New Roman" w:hAnsi="Times New Roman" w:cs="Times New Roman"/>
          <w:sz w:val="22"/>
          <w:szCs w:val="22"/>
        </w:rPr>
      </w:pPr>
    </w:p>
    <w:p w14:paraId="07972AE9" w14:textId="77777777" w:rsidR="003A6FC7" w:rsidRDefault="003A6FC7" w:rsidP="003A6FC7">
      <w:pPr>
        <w:pStyle w:val="Normlnywebov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 závažné porušenie podmienok tejto Zmluvy na strane Dodávateľa je považované:</w:t>
      </w:r>
    </w:p>
    <w:p w14:paraId="4D55E36B" w14:textId="77777777" w:rsidR="003A6FC7" w:rsidRDefault="003A6FC7" w:rsidP="003A6FC7">
      <w:pPr>
        <w:pStyle w:val="Normlnywebov"/>
        <w:numPr>
          <w:ilvl w:val="0"/>
          <w:numId w:val="13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Dodávateľ je v omeškaní s dodržaním termínu čiastkového plnenia určeného Objednávateľom v samostatnej čiastkovej objednávke bez závažného dôvodu, ktorý nespočíva na strane Dodávateľa</w:t>
      </w:r>
      <w:r w:rsidR="00315603" w:rsidRPr="00315603">
        <w:rPr>
          <w:rFonts w:ascii="Times New Roman" w:hAnsi="Times New Roman" w:cs="Times New Roman"/>
          <w:sz w:val="22"/>
          <w:szCs w:val="22"/>
        </w:rPr>
        <w:t xml:space="preserve"> </w:t>
      </w:r>
      <w:r w:rsidR="00315603">
        <w:rPr>
          <w:rFonts w:ascii="Times New Roman" w:hAnsi="Times New Roman" w:cs="Times New Roman"/>
          <w:sz w:val="22"/>
          <w:szCs w:val="22"/>
        </w:rPr>
        <w:t>o viac ako 35 dní</w:t>
      </w:r>
    </w:p>
    <w:p w14:paraId="7302513E" w14:textId="77777777" w:rsidR="00315603" w:rsidRDefault="00315603" w:rsidP="00315603">
      <w:pPr>
        <w:pStyle w:val="Normlnywebov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v prípade ak, </w:t>
      </w:r>
      <w:r w:rsidR="003A6FC7">
        <w:rPr>
          <w:rFonts w:ascii="Times New Roman" w:hAnsi="Times New Roman" w:cs="Times New Roman"/>
          <w:sz w:val="22"/>
          <w:szCs w:val="22"/>
        </w:rPr>
        <w:t>Dodávateľ</w:t>
      </w:r>
      <w:r>
        <w:rPr>
          <w:rFonts w:ascii="Times New Roman" w:hAnsi="Times New Roman" w:cs="Times New Roman"/>
          <w:sz w:val="22"/>
          <w:szCs w:val="22"/>
        </w:rPr>
        <w:t xml:space="preserve"> preukáže, že nedodržanie </w:t>
      </w:r>
      <w:r w:rsidR="003A6FC7">
        <w:rPr>
          <w:rFonts w:ascii="Times New Roman" w:hAnsi="Times New Roman" w:cs="Times New Roman"/>
          <w:sz w:val="22"/>
          <w:szCs w:val="22"/>
        </w:rPr>
        <w:t>termínu</w:t>
      </w:r>
      <w:r>
        <w:rPr>
          <w:rFonts w:ascii="Times New Roman" w:hAnsi="Times New Roman" w:cs="Times New Roman"/>
          <w:sz w:val="22"/>
          <w:szCs w:val="22"/>
        </w:rPr>
        <w:t xml:space="preserve"> určeného Objednávateľom v čiastkovej samostatnej objednávke, vzniklo na základe skutočností, ktoré nezavinil a nijako ich nevedel ovplyvniť (</w:t>
      </w:r>
      <w:r w:rsidR="003A6FC7">
        <w:rPr>
          <w:rFonts w:ascii="Times New Roman" w:hAnsi="Times New Roman" w:cs="Times New Roman"/>
          <w:sz w:val="22"/>
          <w:szCs w:val="22"/>
        </w:rPr>
        <w:t xml:space="preserve">existencie vis </w:t>
      </w:r>
      <w:proofErr w:type="spellStart"/>
      <w:r w:rsidR="003A6FC7">
        <w:rPr>
          <w:rFonts w:ascii="Times New Roman" w:hAnsi="Times New Roman" w:cs="Times New Roman"/>
          <w:sz w:val="22"/>
          <w:szCs w:val="22"/>
        </w:rPr>
        <w:t>maior</w:t>
      </w:r>
      <w:proofErr w:type="spellEnd"/>
      <w:r>
        <w:rPr>
          <w:rFonts w:ascii="Times New Roman" w:hAnsi="Times New Roman" w:cs="Times New Roman"/>
          <w:sz w:val="22"/>
          <w:szCs w:val="22"/>
        </w:rPr>
        <w:t>)</w:t>
      </w:r>
      <w:r w:rsidR="003A6FC7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Objednávateľ nie je oprávnený k predčasnému ukončeniu tejto Zmluvy podľa ustanovenia bodu 2. písm. c) tohto ustanovenia tejto Zmluvy.</w:t>
      </w:r>
    </w:p>
    <w:p w14:paraId="3AF39B67" w14:textId="77777777" w:rsidR="00315603" w:rsidRDefault="00315603" w:rsidP="00315603">
      <w:pPr>
        <w:pStyle w:val="Normlnywebov"/>
        <w:spacing w:before="0" w:after="0"/>
        <w:ind w:left="1440"/>
        <w:rPr>
          <w:rFonts w:ascii="Times New Roman" w:hAnsi="Times New Roman" w:cs="Times New Roman"/>
          <w:sz w:val="22"/>
          <w:szCs w:val="22"/>
        </w:rPr>
      </w:pPr>
    </w:p>
    <w:p w14:paraId="2E9D9D34" w14:textId="77777777" w:rsidR="00315603" w:rsidRDefault="00315603" w:rsidP="00315603">
      <w:pPr>
        <w:pStyle w:val="Normlnywebov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Zmluvné strany sa vzájomne dohodli, že v prípade predčasného ukončenia tejto Zmluvy podľa bodu 2 písm. b) tohto ustanovenia tejto Zmluvy, je výpovedná lehota dvojmesačná a začína plynúť prvý deň mesiaca nasledujúceho po mesiaci, v ktorom bola výpoveď doručená druhej zmluvnej strane.</w:t>
      </w:r>
    </w:p>
    <w:p w14:paraId="6FA4A51C" w14:textId="77777777" w:rsidR="00315603" w:rsidRDefault="00315603" w:rsidP="00315603">
      <w:pPr>
        <w:pStyle w:val="Normlnywebov"/>
        <w:spacing w:before="0" w:after="0"/>
        <w:ind w:left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A5F1F7B" w14:textId="77777777" w:rsidR="00BA5FDC" w:rsidRDefault="00315603" w:rsidP="00315603">
      <w:pPr>
        <w:pStyle w:val="Normlnywebov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Zmluvné strany sa vzájomne dohodli, že v prípade predčasného ukončenia tejto Zmluvy podľa bodu 2 písm. c) tohto ustanovenia tejto Zmluvy, je okamžité odstúpenie od Zmluvy voči druhej </w:t>
      </w:r>
      <w:r>
        <w:rPr>
          <w:rFonts w:ascii="Times New Roman" w:hAnsi="Times New Roman" w:cs="Times New Roman"/>
          <w:sz w:val="22"/>
          <w:szCs w:val="22"/>
        </w:rPr>
        <w:lastRenderedPageBreak/>
        <w:t>zmluvnej strane účinné uplynutím tretieho dňa odo dňa doručenia písomného oznámenia o odstúpení jednej zmluvnej strany od tejto Zmluvy.</w:t>
      </w:r>
    </w:p>
    <w:p w14:paraId="4E477259" w14:textId="77777777" w:rsidR="00BA5FDC" w:rsidRDefault="00BA5FDC" w:rsidP="00BA5FDC">
      <w:pPr>
        <w:pStyle w:val="Odsekzoznamu"/>
        <w:rPr>
          <w:rFonts w:ascii="Times New Roman" w:hAnsi="Times New Roman" w:cs="Times New Roman"/>
        </w:rPr>
      </w:pPr>
    </w:p>
    <w:p w14:paraId="25FA90CF" w14:textId="77777777" w:rsidR="00BA5FDC" w:rsidRDefault="00BA5FDC" w:rsidP="00315603">
      <w:pPr>
        <w:pStyle w:val="Normlnywebov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Predčasným ukončením Zmluvy niektorým zo spôsobov uvedených v bode 2 tohto ustanovenia tejto Zmluvy zanikajú všetky práva a povinností zmluvných strán voči sebe navzájom s výnimkou nesplatených splatných faktúr, sankcií, plynutia záruk, nárokov zmluvných strán z titulu spôsobenej škody vzniknutej v súvislosti s touto Zmluvou druhou zmluvnou stranou.</w:t>
      </w:r>
    </w:p>
    <w:p w14:paraId="18920BD3" w14:textId="77777777" w:rsidR="00BA5FDC" w:rsidRDefault="00BA5FDC" w:rsidP="00BA5FDC">
      <w:pPr>
        <w:pStyle w:val="Odsekzoznamu"/>
        <w:rPr>
          <w:rFonts w:ascii="Times New Roman" w:hAnsi="Times New Roman" w:cs="Times New Roman"/>
        </w:rPr>
      </w:pPr>
    </w:p>
    <w:p w14:paraId="35DC6117" w14:textId="77777777" w:rsidR="00BA5FDC" w:rsidRDefault="00BA5FDC" w:rsidP="00315603">
      <w:pPr>
        <w:pStyle w:val="Normlnywebov"/>
        <w:numPr>
          <w:ilvl w:val="0"/>
          <w:numId w:val="9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Uplatnené sankcie podľa tejto Zmluvy, nie sú kompenzáciou za vzniknutú škodu a zmluvná strana, ktorá spôsobila škodu druhej zmluvnej strane a táto škoda je v priamej súvislosti s plnením podľa tejto Zmluvy, sa zaplatením príslušnej zmluvnej sankcie nezbavuje zodpovednosti za vzniknutú škodu.</w:t>
      </w:r>
    </w:p>
    <w:p w14:paraId="6285751D" w14:textId="77777777" w:rsidR="00BA5FDC" w:rsidRDefault="00BA5FDC" w:rsidP="00BA5FDC">
      <w:pPr>
        <w:pStyle w:val="Odsekzoznamu"/>
        <w:rPr>
          <w:rFonts w:ascii="Times New Roman" w:hAnsi="Times New Roman" w:cs="Times New Roman"/>
        </w:rPr>
      </w:pPr>
    </w:p>
    <w:p w14:paraId="34EAB77F" w14:textId="77777777" w:rsidR="00BA5FDC" w:rsidRDefault="00BA5FDC" w:rsidP="00BA5FDC">
      <w:pPr>
        <w:pStyle w:val="Normlnywebov"/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2B8E546F" w14:textId="77777777" w:rsidR="00BA5FDC" w:rsidRPr="00367374" w:rsidRDefault="00BA5FDC" w:rsidP="00E97C95">
      <w:pPr>
        <w:pStyle w:val="Normlnywebov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7374">
        <w:rPr>
          <w:rFonts w:ascii="Times New Roman" w:hAnsi="Times New Roman" w:cs="Times New Roman"/>
          <w:b/>
          <w:sz w:val="22"/>
          <w:szCs w:val="22"/>
        </w:rPr>
        <w:t>Článok VIII</w:t>
      </w:r>
    </w:p>
    <w:p w14:paraId="0E4A033D" w14:textId="77777777" w:rsidR="00BA5FDC" w:rsidRPr="00367374" w:rsidRDefault="00BA5FDC" w:rsidP="00E97C95">
      <w:pPr>
        <w:pStyle w:val="Normlnywebov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7374">
        <w:rPr>
          <w:rFonts w:ascii="Times New Roman" w:hAnsi="Times New Roman" w:cs="Times New Roman"/>
          <w:b/>
          <w:sz w:val="22"/>
          <w:szCs w:val="22"/>
        </w:rPr>
        <w:t>Záverečné ustanovenia</w:t>
      </w:r>
    </w:p>
    <w:p w14:paraId="486AF7A1" w14:textId="77777777" w:rsidR="00BA5FDC" w:rsidRDefault="00BA5FDC" w:rsidP="00BA5FDC">
      <w:pPr>
        <w:pStyle w:val="Normlnywebov"/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4AAAA55E" w14:textId="77777777" w:rsidR="00BA5FDC" w:rsidRDefault="00E97C95" w:rsidP="00BA5FDC">
      <w:pPr>
        <w:pStyle w:val="Normlnywebov"/>
        <w:numPr>
          <w:ilvl w:val="0"/>
          <w:numId w:val="15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Táto Zmluva je vyhotovená v piatich (5) rovnopisoch, pričom Dodávateľ </w:t>
      </w:r>
      <w:proofErr w:type="spellStart"/>
      <w:r>
        <w:rPr>
          <w:rFonts w:ascii="Times New Roman" w:hAnsi="Times New Roman" w:cs="Times New Roman"/>
          <w:sz w:val="22"/>
          <w:szCs w:val="22"/>
        </w:rPr>
        <w:t>obdrží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dva (2) rovnopisy Zmluvy a Objednávateľ </w:t>
      </w:r>
      <w:proofErr w:type="spellStart"/>
      <w:r>
        <w:rPr>
          <w:rFonts w:ascii="Times New Roman" w:hAnsi="Times New Roman" w:cs="Times New Roman"/>
          <w:sz w:val="22"/>
          <w:szCs w:val="22"/>
        </w:rPr>
        <w:t>obdrží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tri (3) rovnopisy tejto Zmluvy.</w:t>
      </w:r>
    </w:p>
    <w:p w14:paraId="0F96E4BD" w14:textId="77777777" w:rsidR="00E97C95" w:rsidRDefault="00E97C95" w:rsidP="00E97C95">
      <w:pPr>
        <w:pStyle w:val="Normlnywebov"/>
        <w:spacing w:before="0" w:after="0"/>
        <w:ind w:left="720"/>
        <w:rPr>
          <w:rFonts w:ascii="Times New Roman" w:hAnsi="Times New Roman" w:cs="Times New Roman"/>
          <w:sz w:val="22"/>
          <w:szCs w:val="22"/>
        </w:rPr>
      </w:pPr>
    </w:p>
    <w:p w14:paraId="2AD1D51E" w14:textId="77777777" w:rsidR="00E97C95" w:rsidRDefault="00E97C95" w:rsidP="00BA5FDC">
      <w:pPr>
        <w:pStyle w:val="Normlnywebov"/>
        <w:numPr>
          <w:ilvl w:val="0"/>
          <w:numId w:val="15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 w:rsidRPr="00E97C95">
        <w:rPr>
          <w:rFonts w:ascii="Times New Roman" w:hAnsi="Times New Roman" w:cs="Times New Roman"/>
          <w:sz w:val="22"/>
          <w:szCs w:val="22"/>
        </w:rPr>
        <w:t>Zmluva nadobúda platnosť dňom jej obojstranného podpísania oboma zmluvnými stranami a účinnosť nadobúda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97C95">
        <w:rPr>
          <w:rFonts w:ascii="Times New Roman" w:hAnsi="Times New Roman" w:cs="Times New Roman"/>
          <w:sz w:val="22"/>
          <w:szCs w:val="22"/>
        </w:rPr>
        <w:t>dňom nasledujúcim po dni je</w:t>
      </w:r>
      <w:r>
        <w:rPr>
          <w:rFonts w:ascii="Times New Roman" w:hAnsi="Times New Roman" w:cs="Times New Roman"/>
          <w:sz w:val="22"/>
          <w:szCs w:val="22"/>
        </w:rPr>
        <w:t>j</w:t>
      </w:r>
      <w:r w:rsidRPr="00E97C95">
        <w:rPr>
          <w:rFonts w:ascii="Times New Roman" w:hAnsi="Times New Roman" w:cs="Times New Roman"/>
          <w:sz w:val="22"/>
          <w:szCs w:val="22"/>
        </w:rPr>
        <w:t xml:space="preserve"> zverejnenia podľa ustanovenia § 5a zákona                                 č. 211/2000 Z. z. o slobodnom prístupe k informáciám a o zmene a doplnení niektorých zákonov v znení neskorších predpisov v súlade s ustanovením § 47a Občianskeho zákonníka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4EE9AB0D" w14:textId="77777777" w:rsidR="00E97C95" w:rsidRDefault="00E97C95" w:rsidP="00E97C95">
      <w:pPr>
        <w:pStyle w:val="Odsekzoznamu"/>
        <w:rPr>
          <w:rFonts w:ascii="Times New Roman" w:hAnsi="Times New Roman" w:cs="Times New Roman"/>
        </w:rPr>
      </w:pPr>
    </w:p>
    <w:p w14:paraId="7553F2AD" w14:textId="77777777" w:rsidR="00E97C95" w:rsidRDefault="00E97C95" w:rsidP="00BA5FDC">
      <w:pPr>
        <w:pStyle w:val="Normlnywebov"/>
        <w:numPr>
          <w:ilvl w:val="0"/>
          <w:numId w:val="15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Zmluvu je možné meniť alebo dopĺňať výhradne písomnými, obojstranne podpísanými a očíslovanými dodatkami.</w:t>
      </w:r>
    </w:p>
    <w:p w14:paraId="3091D8B3" w14:textId="77777777" w:rsidR="00E97C95" w:rsidRDefault="00E97C95" w:rsidP="00E97C95">
      <w:pPr>
        <w:pStyle w:val="Odsekzoznamu"/>
        <w:rPr>
          <w:rFonts w:ascii="Times New Roman" w:hAnsi="Times New Roman" w:cs="Times New Roman"/>
        </w:rPr>
      </w:pPr>
    </w:p>
    <w:p w14:paraId="66331C9F" w14:textId="77777777" w:rsidR="00E97C95" w:rsidRDefault="00E97C95" w:rsidP="00BA5FDC">
      <w:pPr>
        <w:pStyle w:val="Normlnywebov"/>
        <w:numPr>
          <w:ilvl w:val="0"/>
          <w:numId w:val="15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Vzťahy touto Zmluvou neupravené sa riadia príslušnými ustanoveniami Obchodného zákonníka a ďalšími všeobecne záväznými právnymi predpismi.</w:t>
      </w:r>
    </w:p>
    <w:p w14:paraId="51DDF88C" w14:textId="77777777" w:rsidR="00E97C95" w:rsidRDefault="00E97C95" w:rsidP="00E97C95">
      <w:pPr>
        <w:pStyle w:val="Odsekzoznamu"/>
        <w:rPr>
          <w:rFonts w:ascii="Times New Roman" w:hAnsi="Times New Roman" w:cs="Times New Roman"/>
        </w:rPr>
      </w:pPr>
    </w:p>
    <w:p w14:paraId="4B94E535" w14:textId="77777777" w:rsidR="00E97C95" w:rsidRDefault="00E97C95" w:rsidP="00BA5FDC">
      <w:pPr>
        <w:pStyle w:val="Normlnywebov"/>
        <w:numPr>
          <w:ilvl w:val="0"/>
          <w:numId w:val="15"/>
        </w:numPr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E97C95">
        <w:rPr>
          <w:rFonts w:ascii="Times New Roman" w:hAnsi="Times New Roman" w:cs="Times New Roman"/>
          <w:color w:val="auto"/>
          <w:sz w:val="22"/>
          <w:szCs w:val="22"/>
        </w:rPr>
        <w:t xml:space="preserve">Zmluvné strany sa dohodli, že rozhodnými adresami pre doručovanie písomnej korešpondencie sú adresy </w:t>
      </w:r>
      <w:r>
        <w:rPr>
          <w:rFonts w:ascii="Times New Roman" w:hAnsi="Times New Roman" w:cs="Times New Roman"/>
          <w:color w:val="auto"/>
          <w:sz w:val="22"/>
          <w:szCs w:val="22"/>
        </w:rPr>
        <w:t>uvedené v záhlaví tejto Zmluvy</w:t>
      </w:r>
      <w:r w:rsidRPr="00E97C95">
        <w:rPr>
          <w:rFonts w:ascii="Times New Roman" w:hAnsi="Times New Roman" w:cs="Times New Roman"/>
          <w:color w:val="auto"/>
          <w:sz w:val="22"/>
          <w:szCs w:val="22"/>
        </w:rPr>
        <w:t>. V prípade, že sa písomná zásielka vráti ako nedoručená, považuje sa takáto zásielka tretí deň od jej vrátenia za doručenú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2A29EDA2" w14:textId="77777777" w:rsidR="00E97C95" w:rsidRDefault="00E97C95" w:rsidP="00E97C95">
      <w:pPr>
        <w:pStyle w:val="Odsekzoznamu"/>
        <w:rPr>
          <w:rFonts w:ascii="Times New Roman" w:hAnsi="Times New Roman" w:cs="Times New Roman"/>
        </w:rPr>
      </w:pPr>
    </w:p>
    <w:p w14:paraId="258E2F5A" w14:textId="77777777" w:rsidR="00E97C95" w:rsidRDefault="00E97C95" w:rsidP="00E97C9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E97C95">
        <w:rPr>
          <w:rFonts w:ascii="Times New Roman" w:hAnsi="Times New Roman" w:cs="Times New Roman"/>
        </w:rPr>
        <w:t xml:space="preserve">Ak ktorékoľvek ustanovenie </w:t>
      </w:r>
      <w:r>
        <w:rPr>
          <w:rFonts w:ascii="Times New Roman" w:hAnsi="Times New Roman" w:cs="Times New Roman"/>
        </w:rPr>
        <w:t>Z</w:t>
      </w:r>
      <w:r w:rsidRPr="00E97C95">
        <w:rPr>
          <w:rFonts w:ascii="Times New Roman" w:hAnsi="Times New Roman" w:cs="Times New Roman"/>
        </w:rPr>
        <w:t xml:space="preserve">mluvy je alebo sa stane neplatným či nevykonateľným, jeho neplatnosť alebo </w:t>
      </w:r>
      <w:proofErr w:type="spellStart"/>
      <w:r w:rsidRPr="00E97C95">
        <w:rPr>
          <w:rFonts w:ascii="Times New Roman" w:hAnsi="Times New Roman" w:cs="Times New Roman"/>
        </w:rPr>
        <w:t>nevykonateľnosť</w:t>
      </w:r>
      <w:proofErr w:type="spellEnd"/>
      <w:r w:rsidRPr="00E97C95">
        <w:rPr>
          <w:rFonts w:ascii="Times New Roman" w:hAnsi="Times New Roman" w:cs="Times New Roman"/>
        </w:rPr>
        <w:t xml:space="preserve"> neohrozí platnosť ktoréhokoľvek iného ustanovenia </w:t>
      </w:r>
      <w:r>
        <w:rPr>
          <w:rFonts w:ascii="Times New Roman" w:hAnsi="Times New Roman" w:cs="Times New Roman"/>
        </w:rPr>
        <w:t>Z</w:t>
      </w:r>
      <w:r w:rsidRPr="00E97C95">
        <w:rPr>
          <w:rFonts w:ascii="Times New Roman" w:hAnsi="Times New Roman" w:cs="Times New Roman"/>
        </w:rPr>
        <w:t xml:space="preserve">mluvy. </w:t>
      </w:r>
      <w:r>
        <w:rPr>
          <w:rFonts w:ascii="Times New Roman" w:hAnsi="Times New Roman" w:cs="Times New Roman"/>
        </w:rPr>
        <w:t>Zmluvné s</w:t>
      </w:r>
      <w:r w:rsidRPr="00E97C95">
        <w:rPr>
          <w:rFonts w:ascii="Times New Roman" w:hAnsi="Times New Roman" w:cs="Times New Roman"/>
        </w:rPr>
        <w:t>trany súhlasia s tým, že vykonajú všetky kroky potrebné k dosiahnutiu rovnakého výsledku, ktorý zamýšľalo neplatné alebo nevykonateľné  ustanovenie.</w:t>
      </w:r>
    </w:p>
    <w:p w14:paraId="5ABB5ED1" w14:textId="77777777" w:rsidR="00E97C95" w:rsidRPr="00E97C95" w:rsidRDefault="00E97C95" w:rsidP="00E97C95">
      <w:pPr>
        <w:rPr>
          <w:rFonts w:ascii="Times New Roman" w:hAnsi="Times New Roman" w:cs="Times New Roman"/>
        </w:rPr>
      </w:pPr>
    </w:p>
    <w:p w14:paraId="613170EF" w14:textId="77777777" w:rsidR="00E97C95" w:rsidRPr="00E97C95" w:rsidRDefault="00E97C95" w:rsidP="00E97C95">
      <w:pPr>
        <w:pStyle w:val="Zkladntext"/>
        <w:numPr>
          <w:ilvl w:val="0"/>
          <w:numId w:val="15"/>
        </w:numPr>
        <w:rPr>
          <w:b w:val="0"/>
          <w:sz w:val="22"/>
          <w:szCs w:val="22"/>
        </w:rPr>
      </w:pPr>
      <w:r w:rsidRPr="00E97C95">
        <w:rPr>
          <w:b w:val="0"/>
          <w:sz w:val="22"/>
          <w:szCs w:val="22"/>
        </w:rPr>
        <w:t xml:space="preserve">Zmluvné strany prehlasujú, že si </w:t>
      </w:r>
      <w:r>
        <w:rPr>
          <w:b w:val="0"/>
          <w:sz w:val="22"/>
          <w:szCs w:val="22"/>
        </w:rPr>
        <w:t>Z</w:t>
      </w:r>
      <w:r w:rsidRPr="00E97C95">
        <w:rPr>
          <w:b w:val="0"/>
          <w:sz w:val="22"/>
          <w:szCs w:val="22"/>
        </w:rPr>
        <w:t xml:space="preserve">mluvu pozorne prečítali a že jej obsah im je zrozumiteľný, jeho význam zrejmý a určitý a že </w:t>
      </w:r>
      <w:r>
        <w:rPr>
          <w:b w:val="0"/>
          <w:sz w:val="22"/>
          <w:szCs w:val="22"/>
        </w:rPr>
        <w:t>Z</w:t>
      </w:r>
      <w:r w:rsidRPr="00E97C95">
        <w:rPr>
          <w:b w:val="0"/>
          <w:sz w:val="22"/>
          <w:szCs w:val="22"/>
        </w:rPr>
        <w:t>mluva je prejavom ich slobodnej a vážnej vôle a nebola uzavretá pod nátlakom, ani v tiesni a ani za nevýhodných podmienok, čo potvrdzujú svojimi vlastnoručnými podpismi.</w:t>
      </w:r>
    </w:p>
    <w:p w14:paraId="40C66813" w14:textId="77777777" w:rsidR="00E97C95" w:rsidRPr="00E97C95" w:rsidRDefault="00E97C95" w:rsidP="00E97C95">
      <w:pPr>
        <w:rPr>
          <w:rFonts w:ascii="Times New Roman" w:hAnsi="Times New Roman" w:cs="Times New Roman"/>
        </w:rPr>
      </w:pPr>
    </w:p>
    <w:p w14:paraId="16938648" w14:textId="77777777" w:rsidR="00E97C95" w:rsidRPr="00E97C95" w:rsidRDefault="00E97C95" w:rsidP="00E97C95">
      <w:pPr>
        <w:ind w:left="360"/>
        <w:rPr>
          <w:rFonts w:ascii="Times New Roman" w:hAnsi="Times New Roman" w:cs="Times New Roman"/>
        </w:rPr>
      </w:pPr>
    </w:p>
    <w:p w14:paraId="349348C8" w14:textId="77777777" w:rsidR="00E97C95" w:rsidRPr="00E97C95" w:rsidRDefault="00E97C95" w:rsidP="00E97C95">
      <w:pPr>
        <w:ind w:left="360"/>
        <w:rPr>
          <w:rFonts w:ascii="Times New Roman" w:hAnsi="Times New Roman" w:cs="Times New Roman"/>
        </w:rPr>
      </w:pPr>
      <w:r w:rsidRPr="00E97C95">
        <w:rPr>
          <w:rFonts w:ascii="Times New Roman" w:hAnsi="Times New Roman" w:cs="Times New Roman"/>
        </w:rPr>
        <w:t xml:space="preserve">V Bratislave, dňa ........................... </w:t>
      </w:r>
      <w:r w:rsidRPr="00E97C95">
        <w:rPr>
          <w:rFonts w:ascii="Times New Roman" w:hAnsi="Times New Roman" w:cs="Times New Roman"/>
        </w:rPr>
        <w:tab/>
      </w:r>
      <w:r w:rsidRPr="00E97C95">
        <w:rPr>
          <w:rFonts w:ascii="Times New Roman" w:hAnsi="Times New Roman" w:cs="Times New Roman"/>
        </w:rPr>
        <w:tab/>
      </w:r>
      <w:r w:rsidRPr="00E97C95">
        <w:rPr>
          <w:rFonts w:ascii="Times New Roman" w:hAnsi="Times New Roman" w:cs="Times New Roman"/>
        </w:rPr>
        <w:tab/>
        <w:t>V ........................, dňa ............................</w:t>
      </w:r>
    </w:p>
    <w:p w14:paraId="115BE538" w14:textId="77777777" w:rsidR="00E97C95" w:rsidRPr="00E97C95" w:rsidRDefault="00E97C95" w:rsidP="00E97C95">
      <w:pPr>
        <w:ind w:left="360"/>
        <w:rPr>
          <w:rFonts w:ascii="Times New Roman" w:hAnsi="Times New Roman" w:cs="Times New Roman"/>
        </w:rPr>
      </w:pPr>
    </w:p>
    <w:p w14:paraId="0D75508A" w14:textId="77777777" w:rsidR="00E97C95" w:rsidRPr="00367374" w:rsidRDefault="00367374" w:rsidP="00367374">
      <w:pPr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Objednávateľ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Dodávateľ</w:t>
      </w:r>
    </w:p>
    <w:p w14:paraId="689F84A3" w14:textId="77777777" w:rsidR="00E97C95" w:rsidRPr="00E97C95" w:rsidRDefault="00367374" w:rsidP="00E97C9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mestská časť Bratislava-Nové Mesto </w:t>
      </w:r>
    </w:p>
    <w:p w14:paraId="4AB05E7F" w14:textId="77777777" w:rsidR="00E97C95" w:rsidRDefault="00E97C95" w:rsidP="00E97C95">
      <w:pPr>
        <w:ind w:left="360"/>
        <w:rPr>
          <w:rFonts w:ascii="Times New Roman" w:hAnsi="Times New Roman" w:cs="Times New Roman"/>
        </w:rPr>
      </w:pPr>
    </w:p>
    <w:p w14:paraId="664B82EE" w14:textId="7096C5FB" w:rsidR="00E97C95" w:rsidRPr="00E97C95" w:rsidRDefault="00E97C95" w:rsidP="00E97C95">
      <w:pPr>
        <w:rPr>
          <w:rFonts w:ascii="Times New Roman" w:hAnsi="Times New Roman" w:cs="Times New Roman"/>
        </w:rPr>
      </w:pPr>
    </w:p>
    <w:p w14:paraId="79EAD467" w14:textId="77777777" w:rsidR="00E97C95" w:rsidRPr="00E97C95" w:rsidRDefault="00E97C95" w:rsidP="00E97C9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97C95">
        <w:rPr>
          <w:rFonts w:ascii="Times New Roman" w:hAnsi="Times New Roman" w:cs="Times New Roman"/>
        </w:rPr>
        <w:t>_________________________________</w:t>
      </w:r>
    </w:p>
    <w:p w14:paraId="40E35B7E" w14:textId="77777777" w:rsidR="00E97C95" w:rsidRPr="00E97C95" w:rsidRDefault="00E97C95" w:rsidP="00E97C95">
      <w:pPr>
        <w:ind w:left="360" w:firstLine="348"/>
        <w:rPr>
          <w:rFonts w:ascii="Times New Roman" w:hAnsi="Times New Roman" w:cs="Times New Roman"/>
        </w:rPr>
      </w:pPr>
      <w:r w:rsidRPr="00E97C95">
        <w:rPr>
          <w:rFonts w:ascii="Times New Roman" w:hAnsi="Times New Roman" w:cs="Times New Roman"/>
        </w:rPr>
        <w:t xml:space="preserve">  Mgr. Rudolf Kusý</w:t>
      </w:r>
      <w:r w:rsidRPr="00E97C95">
        <w:rPr>
          <w:rFonts w:ascii="Times New Roman" w:hAnsi="Times New Roman" w:cs="Times New Roman"/>
        </w:rPr>
        <w:tab/>
      </w:r>
      <w:r w:rsidRPr="00E97C95">
        <w:rPr>
          <w:rFonts w:ascii="Times New Roman" w:hAnsi="Times New Roman" w:cs="Times New Roman"/>
        </w:rPr>
        <w:tab/>
      </w:r>
      <w:r w:rsidRPr="00E97C95">
        <w:rPr>
          <w:rFonts w:ascii="Times New Roman" w:hAnsi="Times New Roman" w:cs="Times New Roman"/>
        </w:rPr>
        <w:tab/>
      </w:r>
      <w:r w:rsidRPr="00E97C95">
        <w:rPr>
          <w:rFonts w:ascii="Times New Roman" w:hAnsi="Times New Roman" w:cs="Times New Roman"/>
        </w:rPr>
        <w:tab/>
      </w:r>
      <w:r w:rsidRPr="00E97C95">
        <w:rPr>
          <w:rFonts w:ascii="Times New Roman" w:hAnsi="Times New Roman" w:cs="Times New Roman"/>
        </w:rPr>
        <w:tab/>
        <w:t xml:space="preserve">         </w:t>
      </w:r>
    </w:p>
    <w:p w14:paraId="55493E4E" w14:textId="5323B4DE" w:rsidR="00782F7F" w:rsidRPr="00E97C95" w:rsidRDefault="00E97C95" w:rsidP="00AB638F">
      <w:pPr>
        <w:ind w:left="360" w:firstLine="348"/>
        <w:rPr>
          <w:rFonts w:ascii="Times New Roman" w:hAnsi="Times New Roman" w:cs="Times New Roman"/>
        </w:rPr>
      </w:pPr>
      <w:r w:rsidRPr="00E97C95">
        <w:rPr>
          <w:rFonts w:ascii="Times New Roman" w:hAnsi="Times New Roman" w:cs="Times New Roman"/>
        </w:rPr>
        <w:t xml:space="preserve">        </w:t>
      </w:r>
      <w:r w:rsidR="00367374">
        <w:rPr>
          <w:rFonts w:ascii="Times New Roman" w:hAnsi="Times New Roman" w:cs="Times New Roman"/>
        </w:rPr>
        <w:t>s </w:t>
      </w:r>
      <w:r w:rsidRPr="00E97C95">
        <w:rPr>
          <w:rFonts w:ascii="Times New Roman" w:hAnsi="Times New Roman" w:cs="Times New Roman"/>
        </w:rPr>
        <w:t>t</w:t>
      </w:r>
      <w:r w:rsidR="00367374">
        <w:rPr>
          <w:rFonts w:ascii="Times New Roman" w:hAnsi="Times New Roman" w:cs="Times New Roman"/>
        </w:rPr>
        <w:t xml:space="preserve"> </w:t>
      </w:r>
      <w:r w:rsidRPr="00E97C95">
        <w:rPr>
          <w:rFonts w:ascii="Times New Roman" w:hAnsi="Times New Roman" w:cs="Times New Roman"/>
        </w:rPr>
        <w:t>a</w:t>
      </w:r>
      <w:r w:rsidR="00367374">
        <w:rPr>
          <w:rFonts w:ascii="Times New Roman" w:hAnsi="Times New Roman" w:cs="Times New Roman"/>
        </w:rPr>
        <w:t> </w:t>
      </w:r>
      <w:r w:rsidRPr="00E97C95">
        <w:rPr>
          <w:rFonts w:ascii="Times New Roman" w:hAnsi="Times New Roman" w:cs="Times New Roman"/>
        </w:rPr>
        <w:t>r</w:t>
      </w:r>
      <w:r w:rsidR="00367374">
        <w:rPr>
          <w:rFonts w:ascii="Times New Roman" w:hAnsi="Times New Roman" w:cs="Times New Roman"/>
        </w:rPr>
        <w:t xml:space="preserve"> </w:t>
      </w:r>
      <w:r w:rsidRPr="00E97C95">
        <w:rPr>
          <w:rFonts w:ascii="Times New Roman" w:hAnsi="Times New Roman" w:cs="Times New Roman"/>
        </w:rPr>
        <w:t>o</w:t>
      </w:r>
      <w:r w:rsidR="00367374">
        <w:rPr>
          <w:rFonts w:ascii="Times New Roman" w:hAnsi="Times New Roman" w:cs="Times New Roman"/>
        </w:rPr>
        <w:t> </w:t>
      </w:r>
      <w:r w:rsidRPr="00E97C95">
        <w:rPr>
          <w:rFonts w:ascii="Times New Roman" w:hAnsi="Times New Roman" w:cs="Times New Roman"/>
        </w:rPr>
        <w:t>s</w:t>
      </w:r>
      <w:r w:rsidR="00367374">
        <w:rPr>
          <w:rFonts w:ascii="Times New Roman" w:hAnsi="Times New Roman" w:cs="Times New Roman"/>
        </w:rPr>
        <w:t> </w:t>
      </w:r>
      <w:r w:rsidRPr="00E97C95">
        <w:rPr>
          <w:rFonts w:ascii="Times New Roman" w:hAnsi="Times New Roman" w:cs="Times New Roman"/>
        </w:rPr>
        <w:t>t</w:t>
      </w:r>
      <w:r w:rsidR="00367374">
        <w:rPr>
          <w:rFonts w:ascii="Times New Roman" w:hAnsi="Times New Roman" w:cs="Times New Roman"/>
        </w:rPr>
        <w:t xml:space="preserve"> </w:t>
      </w:r>
      <w:r w:rsidRPr="00E97C95">
        <w:rPr>
          <w:rFonts w:ascii="Times New Roman" w:hAnsi="Times New Roman" w:cs="Times New Roman"/>
        </w:rPr>
        <w:t>a</w:t>
      </w:r>
    </w:p>
    <w:sectPr w:rsidR="00782F7F" w:rsidRPr="00E97C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0B9C9" w14:textId="77777777" w:rsidR="00C05B1D" w:rsidRDefault="00C05B1D" w:rsidP="00E97C95">
      <w:r>
        <w:separator/>
      </w:r>
    </w:p>
  </w:endnote>
  <w:endnote w:type="continuationSeparator" w:id="0">
    <w:p w14:paraId="6808908B" w14:textId="77777777" w:rsidR="00C05B1D" w:rsidRDefault="00C05B1D" w:rsidP="00E9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87925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6F08FB9" w14:textId="26C3D471" w:rsidR="00367374" w:rsidRDefault="00367374">
        <w:pPr>
          <w:pStyle w:val="Pt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C90">
          <w:rPr>
            <w:noProof/>
          </w:rPr>
          <w:t>5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Strana</w:t>
        </w:r>
      </w:p>
    </w:sdtContent>
  </w:sdt>
  <w:p w14:paraId="15C678B6" w14:textId="77777777" w:rsidR="00367374" w:rsidRDefault="003673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629EB" w14:textId="77777777" w:rsidR="00C05B1D" w:rsidRDefault="00C05B1D" w:rsidP="00E97C95">
      <w:r>
        <w:separator/>
      </w:r>
    </w:p>
  </w:footnote>
  <w:footnote w:type="continuationSeparator" w:id="0">
    <w:p w14:paraId="0FA78676" w14:textId="77777777" w:rsidR="00C05B1D" w:rsidRDefault="00C05B1D" w:rsidP="00E97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547"/>
    <w:multiLevelType w:val="hybridMultilevel"/>
    <w:tmpl w:val="2D30CE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C56B5"/>
    <w:multiLevelType w:val="hybridMultilevel"/>
    <w:tmpl w:val="CCB276EE"/>
    <w:lvl w:ilvl="0" w:tplc="6950A3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BA42CB"/>
    <w:multiLevelType w:val="multilevel"/>
    <w:tmpl w:val="4D16DA1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FF5E3C"/>
    <w:multiLevelType w:val="hybridMultilevel"/>
    <w:tmpl w:val="5FCCA814"/>
    <w:lvl w:ilvl="0" w:tplc="9B42C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6BF289DC">
      <w:start w:val="7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537C9A"/>
    <w:multiLevelType w:val="multilevel"/>
    <w:tmpl w:val="45764B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B58541E"/>
    <w:multiLevelType w:val="hybridMultilevel"/>
    <w:tmpl w:val="0B2297F6"/>
    <w:lvl w:ilvl="0" w:tplc="3A60C9A4">
      <w:start w:val="27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D8713D"/>
    <w:multiLevelType w:val="hybridMultilevel"/>
    <w:tmpl w:val="7368F4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4B20BA"/>
    <w:multiLevelType w:val="hybridMultilevel"/>
    <w:tmpl w:val="2AB234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14C0A"/>
    <w:multiLevelType w:val="hybridMultilevel"/>
    <w:tmpl w:val="3B0E1A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B09FF"/>
    <w:multiLevelType w:val="hybridMultilevel"/>
    <w:tmpl w:val="18B43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4780C"/>
    <w:multiLevelType w:val="hybridMultilevel"/>
    <w:tmpl w:val="0B7880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0579F"/>
    <w:multiLevelType w:val="hybridMultilevel"/>
    <w:tmpl w:val="7618DC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A4DCF"/>
    <w:multiLevelType w:val="hybridMultilevel"/>
    <w:tmpl w:val="1F708B6C"/>
    <w:lvl w:ilvl="0" w:tplc="8FE01E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6941EE"/>
    <w:multiLevelType w:val="hybridMultilevel"/>
    <w:tmpl w:val="E3804ACE"/>
    <w:lvl w:ilvl="0" w:tplc="A0EAE11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D0548"/>
    <w:multiLevelType w:val="hybridMultilevel"/>
    <w:tmpl w:val="F33E14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13301"/>
    <w:multiLevelType w:val="hybridMultilevel"/>
    <w:tmpl w:val="7F882B4E"/>
    <w:lvl w:ilvl="0" w:tplc="7348FC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14"/>
  </w:num>
  <w:num w:numId="10">
    <w:abstractNumId w:val="13"/>
  </w:num>
  <w:num w:numId="11">
    <w:abstractNumId w:val="1"/>
  </w:num>
  <w:num w:numId="12">
    <w:abstractNumId w:val="15"/>
  </w:num>
  <w:num w:numId="13">
    <w:abstractNumId w:val="12"/>
  </w:num>
  <w:num w:numId="14">
    <w:abstractNumId w:val="5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CF"/>
    <w:rsid w:val="00021595"/>
    <w:rsid w:val="000365FC"/>
    <w:rsid w:val="000375BF"/>
    <w:rsid w:val="0004633B"/>
    <w:rsid w:val="00110A6A"/>
    <w:rsid w:val="001304AD"/>
    <w:rsid w:val="00196C90"/>
    <w:rsid w:val="001C3B7A"/>
    <w:rsid w:val="00221C3B"/>
    <w:rsid w:val="00247568"/>
    <w:rsid w:val="002611FD"/>
    <w:rsid w:val="00274A8E"/>
    <w:rsid w:val="00274D9D"/>
    <w:rsid w:val="00280FC1"/>
    <w:rsid w:val="00285F2F"/>
    <w:rsid w:val="002B0D0D"/>
    <w:rsid w:val="002F5842"/>
    <w:rsid w:val="00315603"/>
    <w:rsid w:val="003547F7"/>
    <w:rsid w:val="00367374"/>
    <w:rsid w:val="003926CB"/>
    <w:rsid w:val="003A6FC7"/>
    <w:rsid w:val="003C25AD"/>
    <w:rsid w:val="003D78CF"/>
    <w:rsid w:val="00423455"/>
    <w:rsid w:val="0047070B"/>
    <w:rsid w:val="004A03D6"/>
    <w:rsid w:val="004A11AC"/>
    <w:rsid w:val="004C39E1"/>
    <w:rsid w:val="00537AC2"/>
    <w:rsid w:val="005A49CC"/>
    <w:rsid w:val="005C0576"/>
    <w:rsid w:val="005E2020"/>
    <w:rsid w:val="0062713B"/>
    <w:rsid w:val="006970C8"/>
    <w:rsid w:val="006C1AD4"/>
    <w:rsid w:val="006C7DF2"/>
    <w:rsid w:val="007543A8"/>
    <w:rsid w:val="00782F7F"/>
    <w:rsid w:val="00806F51"/>
    <w:rsid w:val="0085311D"/>
    <w:rsid w:val="008726F6"/>
    <w:rsid w:val="008A753C"/>
    <w:rsid w:val="008E65ED"/>
    <w:rsid w:val="00961C10"/>
    <w:rsid w:val="009A331E"/>
    <w:rsid w:val="009B3171"/>
    <w:rsid w:val="009C0DD3"/>
    <w:rsid w:val="009D0BA4"/>
    <w:rsid w:val="00A727B9"/>
    <w:rsid w:val="00A807FA"/>
    <w:rsid w:val="00AB638F"/>
    <w:rsid w:val="00AD16A1"/>
    <w:rsid w:val="00B06860"/>
    <w:rsid w:val="00BA5FDC"/>
    <w:rsid w:val="00C05B1D"/>
    <w:rsid w:val="00C1599B"/>
    <w:rsid w:val="00C559EC"/>
    <w:rsid w:val="00C63CC0"/>
    <w:rsid w:val="00C72AD9"/>
    <w:rsid w:val="00C86F18"/>
    <w:rsid w:val="00D05A5B"/>
    <w:rsid w:val="00D31A11"/>
    <w:rsid w:val="00D52C4E"/>
    <w:rsid w:val="00D60CCF"/>
    <w:rsid w:val="00D65598"/>
    <w:rsid w:val="00DA0FD2"/>
    <w:rsid w:val="00E17633"/>
    <w:rsid w:val="00E3062A"/>
    <w:rsid w:val="00E73019"/>
    <w:rsid w:val="00E97C95"/>
    <w:rsid w:val="00EF37E6"/>
    <w:rsid w:val="00F21337"/>
    <w:rsid w:val="00F37364"/>
    <w:rsid w:val="00F548D3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B2B0"/>
  <w15:chartTrackingRefBased/>
  <w15:docId w15:val="{E240D743-8580-45FE-9A57-A255ABE4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82F7F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C05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5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5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5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57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C0576"/>
    <w:pPr>
      <w:jc w:val="left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C05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576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rsid w:val="006C1AD4"/>
    <w:pPr>
      <w:suppressAutoHyphens/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lang w:bidi="ne-NP"/>
    </w:rPr>
  </w:style>
  <w:style w:type="paragraph" w:styleId="Hlavika">
    <w:name w:val="header"/>
    <w:basedOn w:val="Normlny"/>
    <w:link w:val="HlavikaChar"/>
    <w:uiPriority w:val="99"/>
    <w:unhideWhenUsed/>
    <w:rsid w:val="00E97C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97C95"/>
  </w:style>
  <w:style w:type="paragraph" w:styleId="Pta">
    <w:name w:val="footer"/>
    <w:basedOn w:val="Normlny"/>
    <w:link w:val="PtaChar"/>
    <w:uiPriority w:val="99"/>
    <w:unhideWhenUsed/>
    <w:rsid w:val="00E97C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97C95"/>
  </w:style>
  <w:style w:type="paragraph" w:styleId="Zkladntext">
    <w:name w:val="Body Text"/>
    <w:basedOn w:val="Normlny"/>
    <w:link w:val="ZkladntextChar"/>
    <w:rsid w:val="00E97C9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E97C9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6E5FB-BF0A-4CC2-9D82-E9D7AD91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JB. biharyova</dc:creator>
  <cp:keywords/>
  <dc:description/>
  <cp:lastModifiedBy>dana DP. porizkova</cp:lastModifiedBy>
  <cp:revision>5</cp:revision>
  <cp:lastPrinted>2021-08-11T06:23:00Z</cp:lastPrinted>
  <dcterms:created xsi:type="dcterms:W3CDTF">2021-09-27T11:09:00Z</dcterms:created>
  <dcterms:modified xsi:type="dcterms:W3CDTF">2022-02-01T09:30:00Z</dcterms:modified>
</cp:coreProperties>
</file>