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0E" w:rsidRPr="001F070E" w:rsidRDefault="001F070E" w:rsidP="001F070E">
      <w:pPr>
        <w:spacing w:after="0" w:line="240" w:lineRule="auto"/>
        <w:jc w:val="center"/>
        <w:rPr>
          <w:b/>
        </w:rPr>
      </w:pPr>
      <w:r w:rsidRPr="001F070E">
        <w:rPr>
          <w:b/>
        </w:rPr>
        <w:t>Špecifikácia požadovanej služby</w:t>
      </w:r>
    </w:p>
    <w:p w:rsidR="001F070E" w:rsidRDefault="001F070E" w:rsidP="001F070E">
      <w:pPr>
        <w:spacing w:after="0" w:line="240" w:lineRule="auto"/>
        <w:jc w:val="center"/>
      </w:pPr>
      <w:r>
        <w:t>k zákazke s názvom</w:t>
      </w:r>
    </w:p>
    <w:p w:rsidR="001F070E" w:rsidRDefault="001F070E" w:rsidP="001F070E">
      <w:pPr>
        <w:spacing w:after="0" w:line="240" w:lineRule="auto"/>
        <w:jc w:val="center"/>
      </w:pPr>
      <w:r>
        <w:t>„</w:t>
      </w:r>
      <w:proofErr w:type="spellStart"/>
      <w:r>
        <w:t>Reprofilácia</w:t>
      </w:r>
      <w:proofErr w:type="spellEnd"/>
      <w:r>
        <w:t xml:space="preserve"> lôžok v objekte SO 101.1.1 Lôžková časť nemocnice Poprad, a. s.“. – projektová dokumentácia na realizáciu stavby (PDRS)“</w:t>
      </w:r>
    </w:p>
    <w:p w:rsidR="001F070E" w:rsidRDefault="001F070E" w:rsidP="001F070E">
      <w:pPr>
        <w:spacing w:after="0" w:line="240" w:lineRule="auto"/>
        <w:jc w:val="both"/>
      </w:pPr>
    </w:p>
    <w:p w:rsidR="001F070E" w:rsidRPr="001F070E" w:rsidRDefault="001F070E" w:rsidP="001F070E">
      <w:pPr>
        <w:spacing w:after="0" w:line="240" w:lineRule="auto"/>
        <w:jc w:val="both"/>
        <w:rPr>
          <w:b/>
        </w:rPr>
      </w:pPr>
      <w:r w:rsidRPr="001F070E">
        <w:rPr>
          <w:b/>
        </w:rPr>
        <w:t>Opis predmetu zákazky:</w:t>
      </w:r>
    </w:p>
    <w:p w:rsidR="001F070E" w:rsidRPr="001F070E" w:rsidRDefault="001F070E" w:rsidP="001F070E">
      <w:pPr>
        <w:spacing w:after="0" w:line="240" w:lineRule="auto"/>
        <w:jc w:val="both"/>
        <w:rPr>
          <w:b/>
        </w:rPr>
      </w:pPr>
    </w:p>
    <w:p w:rsidR="001F070E" w:rsidRPr="001F070E" w:rsidRDefault="001F070E" w:rsidP="001F070E">
      <w:pPr>
        <w:spacing w:after="0" w:line="240" w:lineRule="auto"/>
        <w:jc w:val="both"/>
        <w:rPr>
          <w:b/>
        </w:rPr>
      </w:pPr>
      <w:r w:rsidRPr="001F070E">
        <w:rPr>
          <w:b/>
        </w:rPr>
        <w:t>Všeobecná časť</w:t>
      </w:r>
    </w:p>
    <w:p w:rsidR="001F070E" w:rsidRPr="001F070E" w:rsidRDefault="001F070E" w:rsidP="001F070E">
      <w:pPr>
        <w:spacing w:after="0" w:line="240" w:lineRule="auto"/>
        <w:jc w:val="both"/>
        <w:rPr>
          <w:b/>
        </w:rPr>
      </w:pPr>
      <w:r w:rsidRPr="001F070E">
        <w:rPr>
          <w:b/>
        </w:rPr>
        <w:t xml:space="preserve">Nemocnica Poprad, </w:t>
      </w:r>
      <w:proofErr w:type="spellStart"/>
      <w:r w:rsidRPr="001F070E">
        <w:rPr>
          <w:b/>
        </w:rPr>
        <w:t>a.s</w:t>
      </w:r>
      <w:proofErr w:type="spellEnd"/>
      <w:r w:rsidRPr="001F070E">
        <w:rPr>
          <w:b/>
        </w:rPr>
        <w:t>. je zastaraná s nevhodnou infraštruktúrou, čo má negatívny vplyv na</w:t>
      </w:r>
    </w:p>
    <w:p w:rsidR="001F070E" w:rsidRDefault="001F070E" w:rsidP="001F070E">
      <w:pPr>
        <w:spacing w:after="0" w:line="240" w:lineRule="auto"/>
        <w:jc w:val="both"/>
      </w:pPr>
      <w:r w:rsidRPr="001F070E">
        <w:rPr>
          <w:b/>
        </w:rPr>
        <w:t>efektívnosť procesov, spokojnosť pacienta a šírenie nákaz.</w:t>
      </w:r>
      <w:r>
        <w:t xml:space="preserve"> Jej objekty sú na hranici svojej</w:t>
      </w:r>
    </w:p>
    <w:p w:rsidR="001F070E" w:rsidRDefault="001F070E" w:rsidP="001F070E">
      <w:pPr>
        <w:spacing w:after="0" w:line="240" w:lineRule="auto"/>
        <w:jc w:val="both"/>
      </w:pPr>
      <w:r>
        <w:t xml:space="preserve">životnosti, pretože majú viac ako 50 rokov. Nevhodné dispozičné riešenie neumožňuje moderné riadenie, zavádzanie efektívnych procesov ani zvyšovanie digitalizácie. </w:t>
      </w:r>
    </w:p>
    <w:p w:rsidR="001F070E" w:rsidRDefault="001F070E" w:rsidP="001F070E">
      <w:pPr>
        <w:spacing w:after="0" w:line="240" w:lineRule="auto"/>
        <w:jc w:val="both"/>
      </w:pPr>
    </w:p>
    <w:p w:rsidR="001F070E" w:rsidRDefault="001F070E" w:rsidP="001F070E">
      <w:pPr>
        <w:spacing w:after="0" w:line="240" w:lineRule="auto"/>
        <w:jc w:val="both"/>
      </w:pPr>
    </w:p>
    <w:p w:rsidR="001F070E" w:rsidRDefault="001F070E" w:rsidP="001F070E">
      <w:pPr>
        <w:spacing w:after="0" w:line="240" w:lineRule="auto"/>
        <w:jc w:val="both"/>
      </w:pPr>
    </w:p>
    <w:p w:rsidR="001F070E" w:rsidRPr="001F070E" w:rsidRDefault="001F070E" w:rsidP="001F070E">
      <w:pPr>
        <w:spacing w:after="0" w:line="240" w:lineRule="auto"/>
        <w:jc w:val="both"/>
        <w:rPr>
          <w:b/>
          <w:i/>
          <w:u w:val="single"/>
        </w:rPr>
      </w:pPr>
      <w:r w:rsidRPr="001F070E">
        <w:rPr>
          <w:b/>
          <w:i/>
          <w:u w:val="single"/>
        </w:rPr>
        <w:t>Urbanistické, architektonické a stavebno-technické riešenie stavby</w:t>
      </w:r>
    </w:p>
    <w:p w:rsidR="001F070E" w:rsidRDefault="001F070E" w:rsidP="001F070E">
      <w:pPr>
        <w:spacing w:after="0" w:line="240" w:lineRule="auto"/>
        <w:jc w:val="both"/>
      </w:pPr>
      <w:r>
        <w:t>Územie, kde sa objekt nachádza, je súčasťou intravilánu mesta Poprad, katastrálne územie Poprad,</w:t>
      </w:r>
    </w:p>
    <w:p w:rsidR="001F070E" w:rsidRDefault="001F070E" w:rsidP="001F070E">
      <w:pPr>
        <w:spacing w:after="0" w:line="240" w:lineRule="auto"/>
        <w:jc w:val="both"/>
      </w:pPr>
      <w:r>
        <w:t xml:space="preserve">v areáli Nemocnice Poprad, </w:t>
      </w:r>
      <w:proofErr w:type="spellStart"/>
      <w:r>
        <w:t>a.s</w:t>
      </w:r>
      <w:proofErr w:type="spellEnd"/>
      <w:r>
        <w:t>. Celá stavba sa bude realizovať za prevádzky nemocnice.</w:t>
      </w:r>
    </w:p>
    <w:p w:rsidR="001F070E" w:rsidRDefault="001F070E" w:rsidP="001F070E">
      <w:pPr>
        <w:spacing w:after="0" w:line="240" w:lineRule="auto"/>
        <w:jc w:val="both"/>
      </w:pPr>
    </w:p>
    <w:p w:rsidR="001F070E" w:rsidRDefault="001F070E" w:rsidP="001F070E">
      <w:pPr>
        <w:spacing w:after="0" w:line="240" w:lineRule="auto"/>
        <w:jc w:val="both"/>
      </w:pPr>
      <w:r>
        <w:t xml:space="preserve">Úprava sa bude týkať objektu SO 101.1.1 Lôžková časť, ktorého vnútorná dispozícia aj technické vybavenie je technicky aj morálne </w:t>
      </w:r>
      <w:proofErr w:type="spellStart"/>
      <w:r>
        <w:t>zastaralé</w:t>
      </w:r>
      <w:proofErr w:type="spellEnd"/>
      <w:r>
        <w:t xml:space="preserve">. Objekt má 11 nadzemných podlaží, prízemie a dve podzemné podlažia. Na dvoch podzemných podlažiach sa nachádza technické zázemie nemocnice, na zvyšných podlažiach sa nachádzajú lôžkové časti jednotlivých oddelení nemocnice. Prístup do lôžkovej časti je pre pacientov aj personál riešený na každom podlaží z časti nemocnice – Komplement. Napojenie je navrhnuté do stredu hlavnej komunikačnej chodby Lôžkovej časti. V Komplemente sa nachádza komunikačné schodisko a výťahy pre personál nemocnice a pacientov. Podlažie obsahuje 22 izieb, hygienické priestory zvlášť pre mužov a ženy, miestnosti pre personál, sklady, technické miestnosti a dve požiarne schodiská. Priemerne sa na podlaží nachádza 50 – 60 lôžok. </w:t>
      </w:r>
    </w:p>
    <w:p w:rsidR="001F070E" w:rsidRDefault="001F070E" w:rsidP="001F070E">
      <w:pPr>
        <w:spacing w:after="0" w:line="240" w:lineRule="auto"/>
        <w:jc w:val="both"/>
      </w:pPr>
    </w:p>
    <w:p w:rsidR="001F070E" w:rsidRDefault="001F070E" w:rsidP="001F070E">
      <w:pPr>
        <w:spacing w:after="0" w:line="240" w:lineRule="auto"/>
        <w:jc w:val="both"/>
      </w:pPr>
      <w:r>
        <w:t>V strednej časti objektu je pripojený objekt COS. Tento objekt má 1PP, prízemie, 1NP – 3NP. Vstupy do objektu z Lôžkovej časti, trasy a technologické zariadenia musia zostať v tomto objekte zachované, prevádzka v objektu musí počas rekonštrukcie zostať nepretržitá, bez výluk.</w:t>
      </w:r>
    </w:p>
    <w:p w:rsidR="001F070E" w:rsidRDefault="001F070E" w:rsidP="001F070E">
      <w:pPr>
        <w:spacing w:after="0" w:line="240" w:lineRule="auto"/>
        <w:jc w:val="both"/>
      </w:pPr>
    </w:p>
    <w:p w:rsidR="001F070E" w:rsidRDefault="001F070E" w:rsidP="001F070E">
      <w:pPr>
        <w:spacing w:after="0" w:line="240" w:lineRule="auto"/>
        <w:jc w:val="both"/>
      </w:pPr>
      <w:r>
        <w:t xml:space="preserve">Úprava sa bude týkať ja niekoľkých modulov z objektu Komplement. Vo vyhradenej časti majú vzniknúť  na všetkých podlažiach </w:t>
      </w:r>
      <w:proofErr w:type="spellStart"/>
      <w:r>
        <w:t>zákrokové</w:t>
      </w:r>
      <w:proofErr w:type="spellEnd"/>
      <w:r>
        <w:t xml:space="preserve"> miestnosti a denné miestnosti pre personál. Typ </w:t>
      </w:r>
      <w:proofErr w:type="spellStart"/>
      <w:r>
        <w:t>zákrokových</w:t>
      </w:r>
      <w:proofErr w:type="spellEnd"/>
      <w:r>
        <w:t xml:space="preserve"> miestností bude zosúladený s typom oddelenia, ktoré sa nachádza v Lôžkovej časti.</w:t>
      </w:r>
    </w:p>
    <w:p w:rsidR="001F070E" w:rsidRDefault="001F070E" w:rsidP="001F070E">
      <w:pPr>
        <w:spacing w:after="0" w:line="240" w:lineRule="auto"/>
        <w:jc w:val="both"/>
      </w:pPr>
    </w:p>
    <w:p w:rsidR="001F070E" w:rsidRDefault="001F070E" w:rsidP="001F070E">
      <w:pPr>
        <w:spacing w:after="0" w:line="240" w:lineRule="auto"/>
        <w:jc w:val="both"/>
      </w:pPr>
      <w:r>
        <w:t>Projekt má riešiť transformáciu Lôžkovej časti na nemocnicu hotelového typu. Nový návrh má uvažovať s vyšším štandardom starostlivosti o pacienta. Lôžkové izby majú byť navrhnuté tak, aby na každom podlaží bolo priemerne 25 – 30 lôžok. Izby majú byť delené na izby štandardné a izby vyššieho štandardu. Štandardná lôžková izba má byť vybavená 1-2 typizovanými lôžkami (typ dodá nemocnica)  a má byť vybavená samostatným hygienickým jadrom prístupným z izby. Jadro má byť vybavené s WC, umývadlom a sprchou. Hygienické jadrá môžu byť prípadne združené tak, aby zabezpečovali používanie pre max. 2 izby.</w:t>
      </w:r>
    </w:p>
    <w:p w:rsidR="001F070E" w:rsidRDefault="001F070E" w:rsidP="001F070E">
      <w:pPr>
        <w:spacing w:after="0" w:line="240" w:lineRule="auto"/>
        <w:jc w:val="both"/>
      </w:pPr>
    </w:p>
    <w:p w:rsidR="001F070E" w:rsidRDefault="001F070E" w:rsidP="001F070E">
      <w:pPr>
        <w:spacing w:after="0" w:line="240" w:lineRule="auto"/>
        <w:jc w:val="both"/>
      </w:pPr>
      <w:r>
        <w:t>Nadštandardná izba má byť vybavená max. 1 typizovaným lôžkom (typ dodá nemocnica)  a má byť vybavená samostatným hygienickým jadrom prístupným z izby. Jadro má byť vybavené s WC, umývadlom a sprchou a má byť navrhnuté len pre danú izbu.</w:t>
      </w:r>
    </w:p>
    <w:p w:rsidR="001F070E" w:rsidRDefault="001F070E" w:rsidP="001F070E">
      <w:pPr>
        <w:spacing w:after="0" w:line="240" w:lineRule="auto"/>
        <w:jc w:val="both"/>
      </w:pPr>
    </w:p>
    <w:p w:rsidR="001F070E" w:rsidRDefault="001F070E" w:rsidP="001F070E">
      <w:pPr>
        <w:spacing w:after="0" w:line="240" w:lineRule="auto"/>
        <w:jc w:val="both"/>
      </w:pPr>
      <w:r>
        <w:t xml:space="preserve">Všetky izby musia spĺňať aktuálne platné hygienické kritéria pre návrh daného typu miestností. </w:t>
      </w:r>
    </w:p>
    <w:p w:rsidR="001F070E" w:rsidRDefault="001F070E" w:rsidP="001F070E">
      <w:pPr>
        <w:spacing w:after="0" w:line="240" w:lineRule="auto"/>
        <w:jc w:val="both"/>
      </w:pPr>
    </w:p>
    <w:p w:rsidR="001F070E" w:rsidRDefault="001F070E" w:rsidP="001F070E">
      <w:pPr>
        <w:spacing w:after="0" w:line="240" w:lineRule="auto"/>
        <w:jc w:val="both"/>
      </w:pPr>
    </w:p>
    <w:p w:rsidR="001F070E" w:rsidRPr="001F070E" w:rsidRDefault="001F070E" w:rsidP="001F070E">
      <w:pPr>
        <w:spacing w:after="0" w:line="240" w:lineRule="auto"/>
        <w:jc w:val="both"/>
        <w:rPr>
          <w:b/>
          <w:i/>
          <w:u w:val="single"/>
        </w:rPr>
      </w:pPr>
      <w:proofErr w:type="spellStart"/>
      <w:r w:rsidRPr="001F070E">
        <w:rPr>
          <w:b/>
          <w:i/>
          <w:u w:val="single"/>
        </w:rPr>
        <w:t>Stavebno</w:t>
      </w:r>
      <w:proofErr w:type="spellEnd"/>
      <w:r w:rsidRPr="001F070E">
        <w:rPr>
          <w:b/>
          <w:i/>
          <w:u w:val="single"/>
        </w:rPr>
        <w:t xml:space="preserve"> - technický popis objektov</w:t>
      </w:r>
    </w:p>
    <w:p w:rsidR="001F070E" w:rsidRPr="001F070E" w:rsidRDefault="001F070E" w:rsidP="001F070E">
      <w:pPr>
        <w:spacing w:after="0" w:line="240" w:lineRule="auto"/>
        <w:jc w:val="both"/>
        <w:rPr>
          <w:b/>
          <w:i/>
        </w:rPr>
      </w:pPr>
    </w:p>
    <w:p w:rsidR="001F070E" w:rsidRDefault="001F070E" w:rsidP="001F070E">
      <w:pPr>
        <w:spacing w:after="0" w:line="240" w:lineRule="auto"/>
        <w:jc w:val="both"/>
      </w:pPr>
      <w:r w:rsidRPr="001F070E">
        <w:rPr>
          <w:b/>
          <w:i/>
        </w:rPr>
        <w:t>SO 101.1.1 Lôžková časť</w:t>
      </w:r>
      <w:r>
        <w:t xml:space="preserve"> </w:t>
      </w:r>
    </w:p>
    <w:p w:rsidR="001F070E" w:rsidRDefault="001F070E" w:rsidP="001F070E">
      <w:pPr>
        <w:spacing w:after="0" w:line="240" w:lineRule="auto"/>
        <w:jc w:val="both"/>
      </w:pPr>
    </w:p>
    <w:p w:rsidR="001F070E" w:rsidRDefault="001F070E" w:rsidP="001F070E">
      <w:pPr>
        <w:spacing w:after="0" w:line="240" w:lineRule="auto"/>
        <w:jc w:val="both"/>
      </w:pPr>
      <w:r>
        <w:t>Súčasný stav</w:t>
      </w:r>
    </w:p>
    <w:p w:rsidR="001F070E" w:rsidRDefault="001F070E" w:rsidP="001F070E">
      <w:pPr>
        <w:spacing w:after="0" w:line="240" w:lineRule="auto"/>
        <w:jc w:val="both"/>
      </w:pPr>
      <w:r>
        <w:t>Lôžková časť je podpivničená, s dvomi podzemnými podlažiami a jedenástimi nadzemnými</w:t>
      </w:r>
    </w:p>
    <w:p w:rsidR="001F070E" w:rsidRDefault="001F070E" w:rsidP="001F070E">
      <w:pPr>
        <w:spacing w:after="0" w:line="240" w:lineRule="auto"/>
        <w:jc w:val="both"/>
      </w:pPr>
      <w:r>
        <w:t>podlažiami so šikmou strechou. Konštrukčne ide o nosný železobetónový skelet s obvodovým</w:t>
      </w:r>
    </w:p>
    <w:p w:rsidR="001F070E" w:rsidRDefault="001F070E" w:rsidP="001F070E">
      <w:pPr>
        <w:spacing w:after="0" w:line="240" w:lineRule="auto"/>
        <w:jc w:val="both"/>
      </w:pPr>
      <w:r>
        <w:t>plášťom – parapetné murivo hrúbky 300 mm. 10.NP nadstavby plynosilikátová tvárnica hr. 375 mm.</w:t>
      </w:r>
    </w:p>
    <w:p w:rsidR="001F070E" w:rsidRDefault="001F070E" w:rsidP="001F070E">
      <w:pPr>
        <w:spacing w:after="0" w:line="240" w:lineRule="auto"/>
        <w:jc w:val="both"/>
      </w:pPr>
      <w:r>
        <w:t>Vodorovné nosné konštrukcie - monolitický železobetón. Poliklinika je založená na základových pásoch monolitických, prefabrikovaných. V stropoch sú otvory na prestup ZTI potrubí a vetracích</w:t>
      </w:r>
    </w:p>
    <w:p w:rsidR="001F070E" w:rsidRDefault="001F070E" w:rsidP="001F070E">
      <w:pPr>
        <w:spacing w:after="0" w:line="240" w:lineRule="auto"/>
        <w:jc w:val="both"/>
      </w:pPr>
      <w:r>
        <w:t>otvorov. Pôvodné zastrešenie tvorí manzardová strecha s vikiermi.</w:t>
      </w:r>
    </w:p>
    <w:p w:rsidR="001F070E" w:rsidRDefault="001F070E" w:rsidP="001F070E">
      <w:pPr>
        <w:spacing w:after="0" w:line="240" w:lineRule="auto"/>
        <w:jc w:val="both"/>
      </w:pPr>
      <w:r>
        <w:t>COS je podpivničený, s jedným podzemným a štyrmi nadzemnými podlažiami s plochou strechou.</w:t>
      </w:r>
    </w:p>
    <w:p w:rsidR="001F070E" w:rsidRDefault="001F070E" w:rsidP="001F070E">
      <w:pPr>
        <w:spacing w:after="0" w:line="240" w:lineRule="auto"/>
        <w:jc w:val="both"/>
      </w:pPr>
      <w:r>
        <w:t>Konštrukčne ide o nosný železobetónový skelet s obvodovým plášťom - pórobetónová tvárnica hr.</w:t>
      </w:r>
    </w:p>
    <w:p w:rsidR="001F070E" w:rsidRDefault="001F070E" w:rsidP="001F070E">
      <w:pPr>
        <w:spacing w:after="0" w:line="240" w:lineRule="auto"/>
        <w:jc w:val="both"/>
      </w:pPr>
      <w:r>
        <w:t xml:space="preserve">250 a 400 mm na </w:t>
      </w:r>
      <w:proofErr w:type="spellStart"/>
      <w:r>
        <w:t>tenkovrstvovú</w:t>
      </w:r>
      <w:proofErr w:type="spellEnd"/>
      <w:r>
        <w:t xml:space="preserve"> lepiacu maltu. Vodorovné nosné konštrukcie - monolitický</w:t>
      </w:r>
    </w:p>
    <w:p w:rsidR="001F070E" w:rsidRDefault="001F070E" w:rsidP="001F070E">
      <w:pPr>
        <w:spacing w:after="0" w:line="240" w:lineRule="auto"/>
        <w:jc w:val="both"/>
      </w:pPr>
      <w:r>
        <w:t>železobetón. COS je založená na základových pásoch monolitických, prefabrikovaných. Pôvodné</w:t>
      </w:r>
    </w:p>
    <w:p w:rsidR="001F070E" w:rsidRDefault="001F070E" w:rsidP="001F070E">
      <w:pPr>
        <w:spacing w:after="0" w:line="240" w:lineRule="auto"/>
        <w:jc w:val="both"/>
      </w:pPr>
      <w:r>
        <w:t>zastrešenie tvorí plocha strecha.</w:t>
      </w:r>
    </w:p>
    <w:p w:rsidR="001F070E" w:rsidRDefault="001F070E" w:rsidP="001F070E">
      <w:pPr>
        <w:spacing w:after="0" w:line="240" w:lineRule="auto"/>
        <w:jc w:val="both"/>
      </w:pPr>
    </w:p>
    <w:p w:rsidR="001F070E" w:rsidRPr="001F070E" w:rsidRDefault="001F070E" w:rsidP="001F070E">
      <w:pPr>
        <w:spacing w:after="0" w:line="240" w:lineRule="auto"/>
        <w:jc w:val="both"/>
        <w:rPr>
          <w:i/>
        </w:rPr>
      </w:pPr>
      <w:r w:rsidRPr="001F070E">
        <w:rPr>
          <w:i/>
        </w:rPr>
        <w:t>Navrhovaný stav uvažuje s nasledovným rozsahom projektu:</w:t>
      </w:r>
    </w:p>
    <w:p w:rsidR="001F070E" w:rsidRPr="001F070E" w:rsidRDefault="001F070E" w:rsidP="001F070E">
      <w:pPr>
        <w:pStyle w:val="Odsekzoznamu"/>
        <w:numPr>
          <w:ilvl w:val="0"/>
          <w:numId w:val="1"/>
        </w:numPr>
        <w:spacing w:after="0" w:line="240" w:lineRule="auto"/>
        <w:jc w:val="both"/>
        <w:rPr>
          <w:i/>
        </w:rPr>
      </w:pPr>
      <w:r w:rsidRPr="001F070E">
        <w:rPr>
          <w:i/>
        </w:rPr>
        <w:t>architektúra: návrh vnútornej dispozície na podlažiach prízemie až 10NP</w:t>
      </w:r>
    </w:p>
    <w:p w:rsidR="001F070E" w:rsidRPr="001F070E" w:rsidRDefault="001F070E" w:rsidP="001F070E">
      <w:pPr>
        <w:pStyle w:val="Odsekzoznamu"/>
        <w:numPr>
          <w:ilvl w:val="0"/>
          <w:numId w:val="1"/>
        </w:numPr>
        <w:spacing w:after="0" w:line="240" w:lineRule="auto"/>
        <w:jc w:val="both"/>
        <w:rPr>
          <w:i/>
        </w:rPr>
      </w:pPr>
      <w:r w:rsidRPr="001F070E">
        <w:rPr>
          <w:i/>
        </w:rPr>
        <w:t xml:space="preserve">statika: posúdenie prierazov potrebných pre VZT rúry, ako aj umiestnenie VZT jednotiek na každom podlaží. Pre </w:t>
      </w:r>
      <w:proofErr w:type="spellStart"/>
      <w:r w:rsidRPr="001F070E">
        <w:rPr>
          <w:i/>
        </w:rPr>
        <w:t>zákrokové</w:t>
      </w:r>
      <w:proofErr w:type="spellEnd"/>
      <w:r w:rsidRPr="001F070E">
        <w:rPr>
          <w:i/>
        </w:rPr>
        <w:t xml:space="preserve"> miestnosti treba uvažovať s použitím jednotiek a vedení pre čistý priestor.</w:t>
      </w:r>
    </w:p>
    <w:p w:rsidR="001F070E" w:rsidRPr="001F070E" w:rsidRDefault="001F070E" w:rsidP="001F070E">
      <w:pPr>
        <w:pStyle w:val="Odsekzoznamu"/>
        <w:numPr>
          <w:ilvl w:val="0"/>
          <w:numId w:val="1"/>
        </w:numPr>
        <w:spacing w:after="0" w:line="240" w:lineRule="auto"/>
        <w:jc w:val="both"/>
        <w:rPr>
          <w:i/>
        </w:rPr>
      </w:pPr>
      <w:r w:rsidRPr="001F070E">
        <w:rPr>
          <w:i/>
        </w:rPr>
        <w:t xml:space="preserve">elektroinštalácia: silové a svetelné obvody pre všetky novo navrhované miestnosti, ktoré budú zaústené v nových rozvádzačoch na každom podlaží. Napojenie všetkých technológii, ktoré budú na danom podlaží napájané. Zabezpečenie uzemnenia antistatickej podlahy v </w:t>
      </w:r>
      <w:proofErr w:type="spellStart"/>
      <w:r w:rsidRPr="001F070E">
        <w:rPr>
          <w:i/>
        </w:rPr>
        <w:t>zákrokových</w:t>
      </w:r>
      <w:proofErr w:type="spellEnd"/>
      <w:r w:rsidRPr="001F070E">
        <w:rPr>
          <w:i/>
        </w:rPr>
        <w:t xml:space="preserve"> miestnostiach.  Pre vybrané miestnosti zabezpečiť napojenie zálohovaných vetiev.</w:t>
      </w:r>
    </w:p>
    <w:p w:rsidR="001F070E" w:rsidRPr="001F070E" w:rsidRDefault="001F070E" w:rsidP="001F070E">
      <w:pPr>
        <w:pStyle w:val="Odsekzoznamu"/>
        <w:numPr>
          <w:ilvl w:val="0"/>
          <w:numId w:val="1"/>
        </w:numPr>
        <w:spacing w:after="0" w:line="240" w:lineRule="auto"/>
        <w:jc w:val="both"/>
        <w:rPr>
          <w:i/>
        </w:rPr>
      </w:pPr>
      <w:r w:rsidRPr="001F070E">
        <w:rPr>
          <w:i/>
        </w:rPr>
        <w:t>slaboprúdy: ESP, HSP, LAN, WIFI, CCTV, IP TV</w:t>
      </w:r>
    </w:p>
    <w:p w:rsidR="001F070E" w:rsidRPr="001F070E" w:rsidRDefault="001F070E" w:rsidP="001F070E">
      <w:pPr>
        <w:pStyle w:val="Odsekzoznamu"/>
        <w:numPr>
          <w:ilvl w:val="0"/>
          <w:numId w:val="1"/>
        </w:numPr>
        <w:spacing w:after="0" w:line="240" w:lineRule="auto"/>
        <w:jc w:val="both"/>
        <w:rPr>
          <w:i/>
        </w:rPr>
      </w:pPr>
      <w:r w:rsidRPr="001F070E">
        <w:rPr>
          <w:i/>
        </w:rPr>
        <w:t xml:space="preserve">zdravotechnika: návrh trasovania nových rozvodov pitnej vody a následne kanalizácie od napojených inštalačných zariadení. Napojenie technológie, ktorá to bude vyžadovať (napr. dopojenie VZT – </w:t>
      </w:r>
      <w:proofErr w:type="spellStart"/>
      <w:r w:rsidRPr="001F070E">
        <w:rPr>
          <w:i/>
        </w:rPr>
        <w:t>kondenz</w:t>
      </w:r>
      <w:proofErr w:type="spellEnd"/>
      <w:r w:rsidRPr="001F070E">
        <w:rPr>
          <w:i/>
        </w:rPr>
        <w:t xml:space="preserve"> a pod.)</w:t>
      </w:r>
    </w:p>
    <w:p w:rsidR="001F070E" w:rsidRPr="001F070E" w:rsidRDefault="001F070E" w:rsidP="001F070E">
      <w:pPr>
        <w:pStyle w:val="Odsekzoznamu"/>
        <w:numPr>
          <w:ilvl w:val="0"/>
          <w:numId w:val="1"/>
        </w:numPr>
        <w:spacing w:after="0" w:line="240" w:lineRule="auto"/>
        <w:jc w:val="both"/>
        <w:rPr>
          <w:i/>
        </w:rPr>
      </w:pPr>
      <w:r w:rsidRPr="001F070E">
        <w:rPr>
          <w:i/>
        </w:rPr>
        <w:t>vykurovanie: návrh nových rozvodov kúrenia, stúpačiek a radiátorov</w:t>
      </w:r>
    </w:p>
    <w:p w:rsidR="001F070E" w:rsidRPr="001F070E" w:rsidRDefault="001F070E" w:rsidP="001F070E">
      <w:pPr>
        <w:pStyle w:val="Odsekzoznamu"/>
        <w:numPr>
          <w:ilvl w:val="0"/>
          <w:numId w:val="1"/>
        </w:numPr>
        <w:spacing w:after="0" w:line="240" w:lineRule="auto"/>
        <w:jc w:val="both"/>
        <w:rPr>
          <w:i/>
        </w:rPr>
      </w:pPr>
      <w:r w:rsidRPr="001F070E">
        <w:rPr>
          <w:i/>
        </w:rPr>
        <w:t xml:space="preserve">chladenie s </w:t>
      </w:r>
      <w:proofErr w:type="spellStart"/>
      <w:r w:rsidRPr="001F070E">
        <w:rPr>
          <w:i/>
        </w:rPr>
        <w:t>rekuperáciou</w:t>
      </w:r>
      <w:proofErr w:type="spellEnd"/>
      <w:r w:rsidRPr="001F070E">
        <w:rPr>
          <w:i/>
        </w:rPr>
        <w:t xml:space="preserve"> tepla: návrh systému chladenia pre všetky nové priestory, alternatívne pre miestnosti, ktoré vyberie Nemocnica Poprad, </w:t>
      </w:r>
      <w:proofErr w:type="spellStart"/>
      <w:r w:rsidRPr="001F070E">
        <w:rPr>
          <w:i/>
        </w:rPr>
        <w:t>a.s</w:t>
      </w:r>
      <w:proofErr w:type="spellEnd"/>
      <w:r w:rsidRPr="001F070E">
        <w:rPr>
          <w:i/>
        </w:rPr>
        <w:t>.</w:t>
      </w:r>
    </w:p>
    <w:p w:rsidR="001F070E" w:rsidRPr="001F070E" w:rsidRDefault="001F070E" w:rsidP="001F070E">
      <w:pPr>
        <w:pStyle w:val="Odsekzoznamu"/>
        <w:numPr>
          <w:ilvl w:val="0"/>
          <w:numId w:val="1"/>
        </w:numPr>
        <w:spacing w:after="0" w:line="240" w:lineRule="auto"/>
        <w:jc w:val="both"/>
        <w:rPr>
          <w:i/>
        </w:rPr>
      </w:pPr>
      <w:r w:rsidRPr="001F070E">
        <w:rPr>
          <w:i/>
        </w:rPr>
        <w:t xml:space="preserve">vetranie: všetkých navrhovaných miestností, ktoré nemajú zabezpečené priame vetranie, ale aj všetkých lôžkových izieb na zníženie energetickej náročnosti a zabezpečenia </w:t>
      </w:r>
      <w:proofErr w:type="spellStart"/>
      <w:r w:rsidRPr="001F070E">
        <w:rPr>
          <w:i/>
        </w:rPr>
        <w:t>konfortu</w:t>
      </w:r>
      <w:proofErr w:type="spellEnd"/>
      <w:r w:rsidRPr="001F070E">
        <w:rPr>
          <w:i/>
        </w:rPr>
        <w:t xml:space="preserve"> pacientov. V </w:t>
      </w:r>
      <w:proofErr w:type="spellStart"/>
      <w:r w:rsidRPr="001F070E">
        <w:rPr>
          <w:i/>
        </w:rPr>
        <w:t>zákrokových</w:t>
      </w:r>
      <w:proofErr w:type="spellEnd"/>
      <w:r w:rsidRPr="001F070E">
        <w:rPr>
          <w:i/>
        </w:rPr>
        <w:t xml:space="preserve"> miestnostiach použiť VZT určenú pre čisté priestory. Treba preveriť možnosť jej umiestnenia, nakoľko nedávno prebehla nadstavba nad Komplementom. </w:t>
      </w:r>
    </w:p>
    <w:p w:rsidR="001F070E" w:rsidRPr="001F070E" w:rsidRDefault="001F070E" w:rsidP="001F070E">
      <w:pPr>
        <w:pStyle w:val="Odsekzoznamu"/>
        <w:numPr>
          <w:ilvl w:val="0"/>
          <w:numId w:val="1"/>
        </w:numPr>
        <w:spacing w:after="0" w:line="240" w:lineRule="auto"/>
        <w:jc w:val="both"/>
        <w:rPr>
          <w:i/>
        </w:rPr>
      </w:pPr>
      <w:r w:rsidRPr="001F070E">
        <w:rPr>
          <w:i/>
        </w:rPr>
        <w:t>rozvod kyslíku: z existujúceho rozvodu kyslíku z vetvy, ktorá sa nachádza v podpivničenej časti navrhnúť nové stúpačky a z nich napojiť požadované lôžka. Výrobu kyslíka ani hlavné trasovanie do objektu nie je potrebné riešiť.</w:t>
      </w:r>
    </w:p>
    <w:p w:rsidR="001F070E" w:rsidRPr="001F070E" w:rsidRDefault="001F070E" w:rsidP="001F070E">
      <w:pPr>
        <w:pStyle w:val="Odsekzoznamu"/>
        <w:numPr>
          <w:ilvl w:val="0"/>
          <w:numId w:val="1"/>
        </w:numPr>
        <w:spacing w:after="0" w:line="240" w:lineRule="auto"/>
        <w:jc w:val="both"/>
        <w:rPr>
          <w:i/>
        </w:rPr>
      </w:pPr>
      <w:r w:rsidRPr="001F070E">
        <w:rPr>
          <w:i/>
        </w:rPr>
        <w:t>požiarne posúdenie: nové priestory posúdiť podľa aktuálne planej legislatívy.</w:t>
      </w:r>
    </w:p>
    <w:p w:rsidR="001F070E" w:rsidRDefault="001F070E" w:rsidP="001F070E">
      <w:pPr>
        <w:spacing w:after="0" w:line="240" w:lineRule="auto"/>
        <w:jc w:val="both"/>
      </w:pPr>
    </w:p>
    <w:p w:rsidR="001F070E" w:rsidRDefault="001F070E" w:rsidP="001F070E">
      <w:pPr>
        <w:spacing w:after="0" w:line="240" w:lineRule="auto"/>
        <w:jc w:val="both"/>
      </w:pPr>
      <w:r>
        <w:t>Projektová dokumentácia odovzdanie:</w:t>
      </w:r>
    </w:p>
    <w:p w:rsidR="001F070E" w:rsidRDefault="001F070E" w:rsidP="001F070E">
      <w:pPr>
        <w:spacing w:after="0" w:line="240" w:lineRule="auto"/>
        <w:jc w:val="both"/>
      </w:pPr>
      <w:r>
        <w:t>- 6x v tlačená forma</w:t>
      </w:r>
    </w:p>
    <w:p w:rsidR="001F070E" w:rsidRDefault="001F070E" w:rsidP="001F070E">
      <w:pPr>
        <w:spacing w:after="0" w:line="240" w:lineRule="auto"/>
        <w:jc w:val="both"/>
      </w:pPr>
      <w:r>
        <w:t>- 2 x v elektronickej forme na CD:</w:t>
      </w:r>
    </w:p>
    <w:p w:rsidR="001F070E" w:rsidRDefault="001F070E" w:rsidP="001F070E">
      <w:pPr>
        <w:spacing w:after="0" w:line="240" w:lineRule="auto"/>
        <w:jc w:val="both"/>
      </w:pPr>
      <w:r>
        <w:t xml:space="preserve">- formát výkresov v PDF, </w:t>
      </w:r>
      <w:proofErr w:type="spellStart"/>
      <w:r>
        <w:t>dgn</w:t>
      </w:r>
      <w:proofErr w:type="spellEnd"/>
      <w:r>
        <w:t>/</w:t>
      </w:r>
      <w:proofErr w:type="spellStart"/>
      <w:r>
        <w:t>dwg</w:t>
      </w:r>
      <w:proofErr w:type="spellEnd"/>
      <w:r>
        <w:t xml:space="preserve"> (úplný nerozložený </w:t>
      </w:r>
      <w:proofErr w:type="spellStart"/>
      <w:r>
        <w:t>editovaťeľný</w:t>
      </w:r>
      <w:proofErr w:type="spellEnd"/>
      <w:r>
        <w:t xml:space="preserve"> výstup), min. stavebná časť v</w:t>
      </w:r>
    </w:p>
    <w:p w:rsidR="001F070E" w:rsidRDefault="001F070E" w:rsidP="001F070E">
      <w:pPr>
        <w:spacing w:after="0" w:line="240" w:lineRule="auto"/>
        <w:jc w:val="both"/>
      </w:pPr>
      <w:r>
        <w:t>BIM-e</w:t>
      </w:r>
    </w:p>
    <w:p w:rsidR="001F070E" w:rsidRDefault="001F070E" w:rsidP="001F070E">
      <w:pPr>
        <w:spacing w:after="0" w:line="240" w:lineRule="auto"/>
        <w:jc w:val="both"/>
      </w:pPr>
      <w:r>
        <w:t xml:space="preserve">- formát textov </w:t>
      </w:r>
      <w:proofErr w:type="spellStart"/>
      <w:r>
        <w:t>doc</w:t>
      </w:r>
      <w:proofErr w:type="spellEnd"/>
      <w:r>
        <w:t>,</w:t>
      </w:r>
    </w:p>
    <w:p w:rsidR="001F070E" w:rsidRDefault="001F070E" w:rsidP="001F070E">
      <w:pPr>
        <w:spacing w:after="0" w:line="240" w:lineRule="auto"/>
        <w:jc w:val="both"/>
      </w:pPr>
      <w:r>
        <w:t xml:space="preserve">- formát rozpočtu s výkazom výmer v </w:t>
      </w:r>
      <w:proofErr w:type="spellStart"/>
      <w:r>
        <w:t>xls</w:t>
      </w:r>
      <w:proofErr w:type="spellEnd"/>
    </w:p>
    <w:p w:rsidR="001F070E" w:rsidRDefault="001F070E" w:rsidP="001F070E">
      <w:pPr>
        <w:spacing w:after="0" w:line="240" w:lineRule="auto"/>
        <w:jc w:val="both"/>
      </w:pPr>
      <w:r>
        <w:t>- 1 x v elektronickej forme na CD:</w:t>
      </w:r>
    </w:p>
    <w:p w:rsidR="001F070E" w:rsidRDefault="001F070E" w:rsidP="001F070E">
      <w:pPr>
        <w:spacing w:after="0" w:line="240" w:lineRule="auto"/>
        <w:jc w:val="both"/>
      </w:pPr>
      <w:r>
        <w:lastRenderedPageBreak/>
        <w:t>- formát výkresov v PDF</w:t>
      </w:r>
    </w:p>
    <w:p w:rsidR="001F070E" w:rsidRDefault="001F070E" w:rsidP="001F070E">
      <w:pPr>
        <w:spacing w:after="0" w:line="240" w:lineRule="auto"/>
        <w:jc w:val="both"/>
      </w:pPr>
      <w:r>
        <w:t xml:space="preserve">- s výkazom výmer v </w:t>
      </w:r>
      <w:proofErr w:type="spellStart"/>
      <w:r>
        <w:t>xls</w:t>
      </w:r>
      <w:proofErr w:type="spellEnd"/>
      <w:r>
        <w:t xml:space="preserve"> - CD do súťaže bez cien</w:t>
      </w:r>
    </w:p>
    <w:p w:rsidR="001F070E" w:rsidRDefault="001F070E" w:rsidP="001F070E">
      <w:pPr>
        <w:spacing w:after="0" w:line="240" w:lineRule="auto"/>
        <w:jc w:val="both"/>
      </w:pPr>
    </w:p>
    <w:p w:rsidR="001F070E" w:rsidRDefault="001F070E" w:rsidP="001F070E">
      <w:pPr>
        <w:spacing w:after="0" w:line="240" w:lineRule="auto"/>
        <w:jc w:val="both"/>
      </w:pPr>
      <w:r>
        <w:t>Termíny projektovej dokumentácie</w:t>
      </w:r>
    </w:p>
    <w:p w:rsidR="001F070E" w:rsidRDefault="001F070E" w:rsidP="001F070E">
      <w:pPr>
        <w:spacing w:after="0" w:line="240" w:lineRule="auto"/>
        <w:jc w:val="both"/>
      </w:pPr>
      <w:r>
        <w:t>realizačný projekt</w:t>
      </w:r>
    </w:p>
    <w:p w:rsidR="001F070E" w:rsidRDefault="001F070E" w:rsidP="001F070E">
      <w:pPr>
        <w:spacing w:after="0" w:line="240" w:lineRule="auto"/>
        <w:jc w:val="both"/>
      </w:pPr>
      <w:r w:rsidRPr="004B5608">
        <w:t>3</w:t>
      </w:r>
      <w:r w:rsidR="004B5608" w:rsidRPr="004B5608">
        <w:t>0</w:t>
      </w:r>
      <w:r w:rsidRPr="004B5608">
        <w:t>.</w:t>
      </w:r>
      <w:r w:rsidR="004B5608" w:rsidRPr="004B5608">
        <w:t>9</w:t>
      </w:r>
      <w:r w:rsidRPr="004B5608">
        <w:t>.2022</w:t>
      </w:r>
    </w:p>
    <w:p w:rsidR="001F070E" w:rsidRDefault="001F070E" w:rsidP="001F070E">
      <w:pPr>
        <w:spacing w:after="0" w:line="240" w:lineRule="auto"/>
        <w:jc w:val="both"/>
      </w:pPr>
    </w:p>
    <w:p w:rsidR="001F070E" w:rsidRDefault="001F070E" w:rsidP="001F070E">
      <w:pPr>
        <w:spacing w:after="0" w:line="240" w:lineRule="auto"/>
        <w:jc w:val="both"/>
      </w:pPr>
    </w:p>
    <w:p w:rsidR="00403338" w:rsidRDefault="00403338" w:rsidP="001F070E">
      <w:pPr>
        <w:spacing w:after="0" w:line="240" w:lineRule="auto"/>
        <w:jc w:val="both"/>
      </w:pPr>
      <w:bookmarkStart w:id="0" w:name="_GoBack"/>
      <w:bookmarkEnd w:id="0"/>
    </w:p>
    <w:sectPr w:rsidR="00403338" w:rsidSect="005F16C4">
      <w:headerReference w:type="even" r:id="rId7"/>
      <w:headerReference w:type="default" r:id="rId8"/>
      <w:footerReference w:type="even" r:id="rId9"/>
      <w:footerReference w:type="default" r:id="rId10"/>
      <w:headerReference w:type="first" r:id="rId11"/>
      <w:footerReference w:type="first" r:id="rId12"/>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A7E" w:rsidRDefault="00D74A7E" w:rsidP="005F16C4">
      <w:pPr>
        <w:spacing w:after="0" w:line="240" w:lineRule="auto"/>
      </w:pPr>
      <w:r>
        <w:separator/>
      </w:r>
    </w:p>
  </w:endnote>
  <w:endnote w:type="continuationSeparator" w:id="0">
    <w:p w:rsidR="00D74A7E" w:rsidRDefault="00D74A7E" w:rsidP="005F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CE" w:rsidRDefault="00FD26C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CE" w:rsidRDefault="00FD26CE">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CE" w:rsidRDefault="00FD26C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A7E" w:rsidRDefault="00D74A7E" w:rsidP="005F16C4">
      <w:pPr>
        <w:spacing w:after="0" w:line="240" w:lineRule="auto"/>
      </w:pPr>
      <w:r>
        <w:separator/>
      </w:r>
    </w:p>
  </w:footnote>
  <w:footnote w:type="continuationSeparator" w:id="0">
    <w:p w:rsidR="00D74A7E" w:rsidRDefault="00D74A7E" w:rsidP="005F1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CE" w:rsidRDefault="00FD26CE">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6C4" w:rsidRDefault="005F16C4" w:rsidP="00FD26CE">
    <w:pPr>
      <w:pStyle w:val="Hlavika"/>
      <w:jc w:val="right"/>
      <w:rPr>
        <w:b/>
      </w:rPr>
    </w:pP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3B841606" wp14:editId="554DCA28">
          <wp:simplePos x="0" y="0"/>
          <wp:positionH relativeFrom="margin">
            <wp:align>left</wp:align>
          </wp:positionH>
          <wp:positionV relativeFrom="paragraph">
            <wp:posOffset>-48260</wp:posOffset>
          </wp:positionV>
          <wp:extent cx="2575560" cy="495300"/>
          <wp:effectExtent l="0" t="0" r="0" b="0"/>
          <wp:wrapSquare wrapText="bothSides"/>
          <wp:docPr id="2" name="Obrázok 2"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6CE">
      <w:tab/>
    </w:r>
  </w:p>
  <w:p w:rsidR="00FD26CE" w:rsidRPr="00FD26CE" w:rsidRDefault="00FD26CE" w:rsidP="00FD26CE">
    <w:pPr>
      <w:pStyle w:val="Hlavika"/>
      <w:jc w:val="right"/>
      <w:rPr>
        <w:b/>
      </w:rPr>
    </w:pPr>
    <w:r>
      <w:rPr>
        <w:b/>
      </w:rPr>
      <w:t>Príloha č. 3) Výzvy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CE" w:rsidRDefault="00FD26C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3BA"/>
    <w:multiLevelType w:val="hybridMultilevel"/>
    <w:tmpl w:val="79F656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5487DEE"/>
    <w:multiLevelType w:val="hybridMultilevel"/>
    <w:tmpl w:val="CE60F026"/>
    <w:lvl w:ilvl="0" w:tplc="A54609C2">
      <w:numFmt w:val="bullet"/>
      <w:lvlText w:val="•"/>
      <w:lvlJc w:val="left"/>
      <w:pPr>
        <w:ind w:left="1065" w:hanging="705"/>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70E"/>
    <w:rsid w:val="000E157E"/>
    <w:rsid w:val="001F070E"/>
    <w:rsid w:val="00403338"/>
    <w:rsid w:val="004B5608"/>
    <w:rsid w:val="005A1EA1"/>
    <w:rsid w:val="005F16C4"/>
    <w:rsid w:val="005F41C9"/>
    <w:rsid w:val="005F635C"/>
    <w:rsid w:val="007C0EFB"/>
    <w:rsid w:val="008A1D35"/>
    <w:rsid w:val="009A31AF"/>
    <w:rsid w:val="00D74A7E"/>
    <w:rsid w:val="00FD26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13D8"/>
  <w15:chartTrackingRefBased/>
  <w15:docId w15:val="{58924A67-A201-4D53-B939-AD2E225D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F070E"/>
    <w:pPr>
      <w:ind w:left="720"/>
      <w:contextualSpacing/>
    </w:pPr>
  </w:style>
  <w:style w:type="paragraph" w:styleId="Hlavika">
    <w:name w:val="header"/>
    <w:basedOn w:val="Normlny"/>
    <w:link w:val="HlavikaChar"/>
    <w:uiPriority w:val="99"/>
    <w:unhideWhenUsed/>
    <w:rsid w:val="005F16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F16C4"/>
  </w:style>
  <w:style w:type="paragraph" w:styleId="Pta">
    <w:name w:val="footer"/>
    <w:basedOn w:val="Normlny"/>
    <w:link w:val="PtaChar"/>
    <w:uiPriority w:val="99"/>
    <w:unhideWhenUsed/>
    <w:rsid w:val="005F16C4"/>
    <w:pPr>
      <w:tabs>
        <w:tab w:val="center" w:pos="4536"/>
        <w:tab w:val="right" w:pos="9072"/>
      </w:tabs>
      <w:spacing w:after="0" w:line="240" w:lineRule="auto"/>
    </w:pPr>
  </w:style>
  <w:style w:type="character" w:customStyle="1" w:styleId="PtaChar">
    <w:name w:val="Päta Char"/>
    <w:basedOn w:val="Predvolenpsmoodseku"/>
    <w:link w:val="Pta"/>
    <w:uiPriority w:val="99"/>
    <w:rsid w:val="005F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5446</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4</cp:revision>
  <dcterms:created xsi:type="dcterms:W3CDTF">2022-07-19T09:15:00Z</dcterms:created>
  <dcterms:modified xsi:type="dcterms:W3CDTF">2022-08-10T13:27:00Z</dcterms:modified>
</cp:coreProperties>
</file>