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546C0E93" w14:textId="0EB7315A"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neskorších predpisov (ďalej len</w:t>
      </w:r>
      <w:r w:rsidR="000A75C0">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78015B" w14:textId="0792D29A"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422935B0"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CB7518" w:rsidRPr="00CB7518">
        <w:rPr>
          <w:rFonts w:cstheme="minorHAnsi"/>
          <w:bCs/>
        </w:rPr>
        <w:t>1393</w:t>
      </w:r>
      <w:r w:rsidR="00B25797" w:rsidRPr="00CB7518">
        <w:rPr>
          <w:rFonts w:cstheme="minorHAnsi"/>
          <w:bCs/>
        </w:rPr>
        <w:t>/</w:t>
      </w:r>
      <w:r w:rsidR="00B25797" w:rsidRPr="00B25797">
        <w:rPr>
          <w:rFonts w:cstheme="minorHAnsi"/>
          <w:bCs/>
        </w:rPr>
        <w:t>2022/ODDIPVIS</w:t>
      </w:r>
      <w:r>
        <w:rPr>
          <w:rFonts w:cstheme="minorHAnsi"/>
          <w:b/>
        </w:rPr>
        <w:t xml:space="preserve">                     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41FE2F95" w:rsidR="00236B34" w:rsidRDefault="00236B34" w:rsidP="00236B34">
      <w:pPr>
        <w:spacing w:line="240" w:lineRule="auto"/>
        <w:jc w:val="center"/>
        <w:rPr>
          <w:rFonts w:cstheme="minorHAnsi"/>
          <w:b/>
          <w:sz w:val="28"/>
          <w:szCs w:val="28"/>
        </w:rPr>
      </w:pPr>
      <w:r>
        <w:rPr>
          <w:rFonts w:cstheme="minorHAnsi"/>
          <w:b/>
          <w:sz w:val="28"/>
          <w:szCs w:val="28"/>
        </w:rPr>
        <w:t>na realizáciu stavby s </w:t>
      </w:r>
      <w:bookmarkStart w:id="0" w:name="bookmark2"/>
      <w:r>
        <w:rPr>
          <w:rFonts w:cstheme="minorHAnsi"/>
          <w:b/>
          <w:sz w:val="28"/>
          <w:szCs w:val="28"/>
        </w:rPr>
        <w:t>názvom:</w:t>
      </w:r>
      <w:bookmarkEnd w:id="0"/>
    </w:p>
    <w:p w14:paraId="4393E23A" w14:textId="1C06E66F" w:rsidR="00236B34" w:rsidRDefault="00664BE7" w:rsidP="00644E4F">
      <w:pPr>
        <w:pStyle w:val="Bezriadkovania"/>
        <w:jc w:val="center"/>
        <w:rPr>
          <w:sz w:val="22"/>
          <w:szCs w:val="22"/>
        </w:rPr>
      </w:pPr>
      <w:r>
        <w:rPr>
          <w:rStyle w:val="CharStyle13"/>
          <w:rFonts w:asciiTheme="minorHAnsi" w:hAnsiTheme="minorHAnsi" w:cstheme="minorHAnsi"/>
          <w:sz w:val="28"/>
          <w:szCs w:val="28"/>
        </w:rPr>
        <w:t>„</w:t>
      </w:r>
      <w:bookmarkStart w:id="1" w:name="_Hlk104964639"/>
      <w:r w:rsidR="008F3FD8" w:rsidRPr="008F3FD8">
        <w:rPr>
          <w:rStyle w:val="CharStyle13"/>
          <w:rFonts w:asciiTheme="minorHAnsi" w:hAnsiTheme="minorHAnsi" w:cstheme="minorHAnsi"/>
          <w:sz w:val="28"/>
          <w:szCs w:val="28"/>
        </w:rPr>
        <w:t>Rekonštrukcia a obnova mostov na cestách III. triedy BBSK, oblasť Sever</w:t>
      </w:r>
      <w:r w:rsidR="008F3FD8">
        <w:rPr>
          <w:rStyle w:val="CharStyle13"/>
          <w:rFonts w:asciiTheme="minorHAnsi" w:hAnsiTheme="minorHAnsi" w:cstheme="minorHAnsi"/>
          <w:sz w:val="28"/>
          <w:szCs w:val="28"/>
        </w:rPr>
        <w:t xml:space="preserve">, </w:t>
      </w:r>
      <w:r w:rsidR="0004428E" w:rsidRPr="0004428E">
        <w:rPr>
          <w:rStyle w:val="CharStyle13"/>
          <w:rFonts w:asciiTheme="minorHAnsi" w:hAnsiTheme="minorHAnsi" w:cstheme="minorHAnsi"/>
          <w:sz w:val="28"/>
          <w:szCs w:val="28"/>
        </w:rPr>
        <w:t xml:space="preserve">Most </w:t>
      </w:r>
      <w:r w:rsidR="00372F12">
        <w:rPr>
          <w:rStyle w:val="CharStyle13"/>
          <w:rFonts w:asciiTheme="minorHAnsi" w:hAnsiTheme="minorHAnsi" w:cstheme="minorHAnsi"/>
          <w:sz w:val="28"/>
          <w:szCs w:val="28"/>
        </w:rPr>
        <w:t>Hodruša - Hámre</w:t>
      </w:r>
      <w:r w:rsidR="0004428E" w:rsidRPr="0004428E">
        <w:rPr>
          <w:rStyle w:val="CharStyle13"/>
          <w:rFonts w:asciiTheme="minorHAnsi" w:hAnsiTheme="minorHAnsi" w:cstheme="minorHAnsi"/>
          <w:sz w:val="28"/>
          <w:szCs w:val="28"/>
        </w:rPr>
        <w:t>, ev.</w:t>
      </w:r>
      <w:r w:rsidR="00D04D7C">
        <w:rPr>
          <w:rStyle w:val="CharStyle13"/>
          <w:rFonts w:asciiTheme="minorHAnsi" w:hAnsiTheme="minorHAnsi" w:cstheme="minorHAnsi"/>
          <w:sz w:val="28"/>
          <w:szCs w:val="28"/>
        </w:rPr>
        <w:t xml:space="preserve"> </w:t>
      </w:r>
      <w:r w:rsidR="0004428E" w:rsidRPr="0004428E">
        <w:rPr>
          <w:rStyle w:val="CharStyle13"/>
          <w:rFonts w:asciiTheme="minorHAnsi" w:hAnsiTheme="minorHAnsi" w:cstheme="minorHAnsi"/>
          <w:sz w:val="28"/>
          <w:szCs w:val="28"/>
        </w:rPr>
        <w:t>č. 2</w:t>
      </w:r>
      <w:r w:rsidR="00372F12">
        <w:rPr>
          <w:rStyle w:val="CharStyle13"/>
          <w:rFonts w:asciiTheme="minorHAnsi" w:hAnsiTheme="minorHAnsi" w:cstheme="minorHAnsi"/>
          <w:sz w:val="28"/>
          <w:szCs w:val="28"/>
        </w:rPr>
        <w:t>530</w:t>
      </w:r>
      <w:r w:rsidR="0004428E" w:rsidRPr="0004428E">
        <w:rPr>
          <w:rStyle w:val="CharStyle13"/>
          <w:rFonts w:asciiTheme="minorHAnsi" w:hAnsiTheme="minorHAnsi" w:cstheme="minorHAnsi"/>
          <w:sz w:val="28"/>
          <w:szCs w:val="28"/>
        </w:rPr>
        <w:t>-</w:t>
      </w:r>
      <w:bookmarkEnd w:id="1"/>
      <w:r w:rsidR="00372F12">
        <w:rPr>
          <w:rStyle w:val="CharStyle13"/>
          <w:rFonts w:asciiTheme="minorHAnsi" w:hAnsiTheme="minorHAnsi" w:cstheme="minorHAnsi"/>
          <w:sz w:val="28"/>
          <w:szCs w:val="28"/>
        </w:rPr>
        <w:t>2</w:t>
      </w:r>
      <w:r>
        <w:rPr>
          <w:rStyle w:val="CharStyle13"/>
          <w:rFonts w:asciiTheme="minorHAnsi" w:hAnsiTheme="minorHAnsi" w:cstheme="minorHAnsi"/>
          <w:sz w:val="28"/>
          <w:szCs w:val="28"/>
        </w:rPr>
        <w:t>“</w:t>
      </w:r>
    </w:p>
    <w:p w14:paraId="1B5AA80F" w14:textId="42DAFF25"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0A75C0">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79DE081C" w:rsidR="00236B34" w:rsidRDefault="00FE1D95" w:rsidP="00236B34">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sidR="00FA5DB2">
        <w:rPr>
          <w:rFonts w:cstheme="minorHAnsi"/>
        </w:rPr>
        <w:tab/>
      </w:r>
      <w:r w:rsidR="00236B34">
        <w:rPr>
          <w:rFonts w:cstheme="minorHAnsi"/>
          <w:b/>
        </w:rPr>
        <w:t>Banskobystrický samosprávny kraj</w:t>
      </w:r>
    </w:p>
    <w:p w14:paraId="6DB4E549" w14:textId="63EB8982"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w:t>
      </w:r>
      <w:r w:rsidR="002021A1">
        <w:rPr>
          <w:rFonts w:cstheme="minorHAnsi"/>
        </w:rPr>
        <w:t>/23</w:t>
      </w:r>
      <w:r>
        <w:rPr>
          <w:rFonts w:cstheme="minorHAnsi"/>
        </w:rPr>
        <w:t>,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Ing. Ján Lunter,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4AAE11B0" w:rsidR="00236B34" w:rsidRDefault="00236B34" w:rsidP="00823B94">
      <w:pPr>
        <w:spacing w:after="0" w:line="240" w:lineRule="auto"/>
        <w:ind w:left="2832" w:hanging="2832"/>
        <w:rPr>
          <w:rFonts w:cstheme="minorHAnsi"/>
        </w:rPr>
      </w:pPr>
      <w:r>
        <w:rPr>
          <w:rFonts w:cstheme="minorHAnsi"/>
        </w:rPr>
        <w:t>v zmluvných veciach:</w:t>
      </w:r>
      <w:r>
        <w:rPr>
          <w:rFonts w:cstheme="minorHAnsi"/>
        </w:rPr>
        <w:tab/>
      </w:r>
      <w:r w:rsidR="00823B94" w:rsidRPr="00823B94">
        <w:rPr>
          <w:rFonts w:cstheme="minorHAnsi"/>
        </w:rPr>
        <w:t xml:space="preserve">Mgr. Martin Daniš, riaditeľ odboru verejného obstarávania a investícií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08D8286E" w14:textId="45C00340" w:rsidR="004763E4" w:rsidRDefault="00236B34" w:rsidP="00BD3042">
      <w:pPr>
        <w:spacing w:after="0" w:line="240" w:lineRule="auto"/>
        <w:ind w:left="2832" w:hanging="2832"/>
        <w:jc w:val="both"/>
        <w:rPr>
          <w:rFonts w:cstheme="minorHAnsi"/>
        </w:rPr>
      </w:pPr>
      <w:r>
        <w:rPr>
          <w:rFonts w:cstheme="minorHAnsi"/>
        </w:rPr>
        <w:t>v realizačných veciach:</w:t>
      </w:r>
      <w:r>
        <w:rPr>
          <w:rFonts w:cstheme="minorHAnsi"/>
        </w:rPr>
        <w:tab/>
      </w:r>
      <w:r w:rsidR="00823B94">
        <w:rPr>
          <w:rFonts w:cstheme="minorHAnsi"/>
        </w:rPr>
        <w:t xml:space="preserve">Ing. Alena Martincová, </w:t>
      </w:r>
      <w:r w:rsidR="00BD3042" w:rsidRPr="00BD3042">
        <w:rPr>
          <w:rFonts w:cstheme="minorHAnsi"/>
        </w:rPr>
        <w:t xml:space="preserve">vedúca oddelenia investičnej prípravy a výstavby inžinierskych </w:t>
      </w:r>
      <w:r w:rsidR="00BD3042">
        <w:rPr>
          <w:rFonts w:cstheme="minorHAnsi"/>
        </w:rPr>
        <w:t>stavieb</w:t>
      </w:r>
      <w:r w:rsidR="00823B94">
        <w:rPr>
          <w:rFonts w:cstheme="minorHAnsi"/>
        </w:rPr>
        <w:t>,</w:t>
      </w:r>
    </w:p>
    <w:p w14:paraId="2B3D44A8" w14:textId="134B0A3E" w:rsidR="00236B34" w:rsidRDefault="00823B94" w:rsidP="004763E4">
      <w:pPr>
        <w:spacing w:after="0" w:line="240" w:lineRule="auto"/>
        <w:ind w:left="2832"/>
        <w:rPr>
          <w:rFonts w:cstheme="minorHAnsi"/>
        </w:rPr>
      </w:pPr>
      <w:r>
        <w:rPr>
          <w:rFonts w:cstheme="minorHAnsi"/>
        </w:rPr>
        <w:t xml:space="preserve">Ing. </w:t>
      </w:r>
      <w:r w:rsidR="004763E4">
        <w:rPr>
          <w:rFonts w:cstheme="minorHAnsi"/>
        </w:rPr>
        <w:t>Stanislav Marko, odborný referent pre investície</w:t>
      </w:r>
      <w:r w:rsidR="00BD3042">
        <w:rPr>
          <w:rFonts w:cstheme="minorHAnsi"/>
        </w:rPr>
        <w:t>,</w:t>
      </w:r>
    </w:p>
    <w:p w14:paraId="473BF087" w14:textId="45530124" w:rsidR="004763E4" w:rsidRDefault="004763E4" w:rsidP="004763E4">
      <w:pPr>
        <w:spacing w:after="0" w:line="240" w:lineRule="auto"/>
        <w:ind w:left="2832"/>
        <w:rPr>
          <w:rFonts w:cstheme="minorHAnsi"/>
        </w:rPr>
      </w:pPr>
      <w:r>
        <w:rPr>
          <w:rFonts w:cstheme="minorHAnsi"/>
        </w:rPr>
        <w:t xml:space="preserve">Ing. Miroslav Bobák, </w:t>
      </w:r>
      <w:r w:rsidRPr="004763E4">
        <w:rPr>
          <w:rFonts w:cstheme="minorHAnsi"/>
        </w:rPr>
        <w:t>odborný referent pre investície</w:t>
      </w:r>
    </w:p>
    <w:p w14:paraId="065C1842" w14:textId="3943EB21" w:rsidR="00236B34" w:rsidRDefault="00236B34" w:rsidP="004763E4">
      <w:pPr>
        <w:spacing w:after="0" w:line="240" w:lineRule="auto"/>
        <w:ind w:left="2832" w:hanging="2832"/>
        <w:rPr>
          <w:rFonts w:cstheme="minorHAnsi"/>
        </w:rPr>
      </w:pPr>
      <w:r>
        <w:rPr>
          <w:rFonts w:cstheme="minorHAnsi"/>
        </w:rPr>
        <w:t>E</w:t>
      </w:r>
      <w:r w:rsidR="00D04D7C">
        <w:rPr>
          <w:rFonts w:cstheme="minorHAnsi"/>
        </w:rPr>
        <w:t>-</w:t>
      </w:r>
      <w:r>
        <w:rPr>
          <w:rFonts w:cstheme="minorHAnsi"/>
        </w:rPr>
        <w:t>mail:</w:t>
      </w:r>
      <w:r>
        <w:rPr>
          <w:rFonts w:cstheme="minorHAnsi"/>
        </w:rPr>
        <w:tab/>
      </w:r>
      <w:hyperlink r:id="rId9" w:history="1">
        <w:r w:rsidR="004763E4" w:rsidRPr="0046574D">
          <w:rPr>
            <w:rStyle w:val="Hypertextovprepojenie"/>
            <w:rFonts w:cstheme="minorHAnsi"/>
          </w:rPr>
          <w:t>alena.martincova@bbsk.sk</w:t>
        </w:r>
      </w:hyperlink>
      <w:r w:rsidR="004763E4">
        <w:rPr>
          <w:rFonts w:cstheme="minorHAnsi"/>
        </w:rPr>
        <w:t xml:space="preserve">, </w:t>
      </w:r>
      <w:hyperlink r:id="rId10" w:history="1">
        <w:r w:rsidR="00FA5975" w:rsidRPr="00FA5975">
          <w:rPr>
            <w:rStyle w:val="Hypertextovprepojenie"/>
            <w:rFonts w:cstheme="minorHAnsi"/>
          </w:rPr>
          <w:t>stanislav.marko@bbsk.sk</w:t>
        </w:r>
      </w:hyperlink>
      <w:r w:rsidR="004763E4">
        <w:rPr>
          <w:rFonts w:cstheme="minorHAnsi"/>
        </w:rPr>
        <w:t xml:space="preserve">, </w:t>
      </w:r>
      <w:hyperlink r:id="rId11" w:history="1">
        <w:r w:rsidR="004763E4" w:rsidRPr="0046574D">
          <w:rPr>
            <w:rStyle w:val="Hypertextovprepojenie"/>
            <w:rFonts w:cstheme="minorHAnsi"/>
          </w:rPr>
          <w:t>miroslav.bobak@bbsk.sk</w:t>
        </w:r>
      </w:hyperlink>
      <w:r w:rsidR="00FA5975">
        <w:rPr>
          <w:rStyle w:val="Hypertextovprepojenie"/>
          <w:rFonts w:cstheme="minorHAnsi"/>
        </w:rPr>
        <w:t>, martin.danis@bbsk.sk</w:t>
      </w:r>
    </w:p>
    <w:p w14:paraId="711D0E76" w14:textId="77777777" w:rsidR="004763E4" w:rsidRDefault="004763E4" w:rsidP="00236B34">
      <w:pPr>
        <w:spacing w:after="0" w:line="240" w:lineRule="auto"/>
        <w:rPr>
          <w:rFonts w:cstheme="minorHAnsi"/>
        </w:rPr>
      </w:pPr>
    </w:p>
    <w:p w14:paraId="161B4D0F" w14:textId="28BF7ED5" w:rsidR="00236B34" w:rsidRDefault="00236B34" w:rsidP="00236B34">
      <w:pPr>
        <w:spacing w:after="0" w:line="240" w:lineRule="auto"/>
        <w:rPr>
          <w:rFonts w:cstheme="minorHAnsi"/>
        </w:rPr>
      </w:pPr>
      <w:r>
        <w:rPr>
          <w:rFonts w:cstheme="minorHAnsi"/>
        </w:rPr>
        <w:t>(ďalej len</w:t>
      </w:r>
      <w:r>
        <w:rPr>
          <w:rFonts w:cstheme="minorHAnsi"/>
          <w:b/>
        </w:rPr>
        <w:t xml:space="preserve"> </w:t>
      </w:r>
      <w:r w:rsidR="000A75C0" w:rsidRPr="00310B0A">
        <w:rPr>
          <w:rFonts w:cstheme="minorHAnsi"/>
          <w:bCs/>
        </w:rPr>
        <w:t>ako</w:t>
      </w:r>
      <w:r w:rsidR="000A75C0">
        <w:rPr>
          <w:rFonts w:cstheme="minorHAnsi"/>
          <w:b/>
        </w:rPr>
        <w:t xml:space="preserve"> </w:t>
      </w:r>
      <w:r>
        <w:rPr>
          <w:rFonts w:cstheme="minorHAnsi"/>
          <w:b/>
        </w:rPr>
        <w:t xml:space="preserve">„objednávateľ“ </w:t>
      </w:r>
      <w:r>
        <w:rPr>
          <w:rFonts w:cstheme="minorHAnsi"/>
        </w:rPr>
        <w:t>na strane jednej)</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2DC199DD"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7388015" w14:textId="2B57D5BD" w:rsidR="00DF2914" w:rsidRDefault="00DF2914" w:rsidP="00236B34">
      <w:pPr>
        <w:tabs>
          <w:tab w:val="left" w:pos="2835"/>
        </w:tabs>
        <w:spacing w:after="0" w:line="240" w:lineRule="auto"/>
        <w:jc w:val="both"/>
        <w:rPr>
          <w:rFonts w:cstheme="minorHAnsi"/>
        </w:rPr>
      </w:pPr>
      <w:r>
        <w:rPr>
          <w:rFonts w:cstheme="minorHAnsi"/>
        </w:rPr>
        <w:t>Zapísaný:</w:t>
      </w:r>
      <w:r>
        <w:rPr>
          <w:rFonts w:cstheme="minorHAnsi"/>
        </w:rPr>
        <w:tab/>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lastRenderedPageBreak/>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772C469D" w:rsidR="00236B34" w:rsidRDefault="00236B34" w:rsidP="00236B34">
      <w:pPr>
        <w:spacing w:after="0" w:line="240" w:lineRule="auto"/>
        <w:rPr>
          <w:rFonts w:cstheme="minorHAnsi"/>
        </w:rPr>
      </w:pPr>
      <w:r>
        <w:rPr>
          <w:rFonts w:cstheme="minorHAnsi"/>
        </w:rPr>
        <w:t>E</w:t>
      </w:r>
      <w:r w:rsidR="00D04D7C">
        <w:rPr>
          <w:rFonts w:cstheme="minorHAnsi"/>
        </w:rPr>
        <w:t>-</w:t>
      </w:r>
      <w:r>
        <w:rPr>
          <w:rFonts w:cstheme="minorHAnsi"/>
        </w:rPr>
        <w:t>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4B507568"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38770980"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sidR="000A75C0">
        <w:rPr>
          <w:rFonts w:asciiTheme="minorHAnsi" w:hAnsiTheme="minorHAnsi" w:cstheme="minorHAnsi"/>
          <w:sz w:val="22"/>
          <w:szCs w:val="22"/>
        </w:rPr>
        <w:t xml:space="preserve"> ako</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w:t>
      </w:r>
      <w:r w:rsidR="000A75C0">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6886BD21" w:rsidR="00A57B38" w:rsidRPr="00834DAE" w:rsidRDefault="00A57B38" w:rsidP="00E44C40">
      <w:pPr>
        <w:pStyle w:val="Odsekzoznamu"/>
        <w:numPr>
          <w:ilvl w:val="0"/>
          <w:numId w:val="1"/>
        </w:numPr>
        <w:shd w:val="clear" w:color="auto" w:fill="FFFFFF" w:themeFill="background1"/>
        <w:tabs>
          <w:tab w:val="left" w:pos="284"/>
        </w:tabs>
        <w:spacing w:after="240"/>
        <w:ind w:left="284" w:hanging="284"/>
        <w:contextualSpacing/>
        <w:jc w:val="both"/>
        <w:rPr>
          <w:rFonts w:asciiTheme="minorHAnsi" w:hAnsiTheme="minorHAnsi" w:cstheme="minorHAnsi"/>
        </w:rPr>
      </w:pPr>
      <w:r w:rsidRPr="00834DAE">
        <w:rPr>
          <w:rFonts w:asciiTheme="minorHAnsi" w:hAnsiTheme="minorHAnsi" w:cstheme="minorHAnsi"/>
        </w:rPr>
        <w:t xml:space="preserve">Táto Zmluva je uzavretá ako výsledok verejného obstarávania, ktoré uskutočnil objednávateľ v súlade so zákonom č. 343/2015 Z. z. o verejnom obstarávaní a o zmene a doplnení niektorých zákonov v znení neskorších predpisov </w:t>
      </w:r>
      <w:r w:rsidR="00D04D7C">
        <w:rPr>
          <w:rFonts w:asciiTheme="minorHAnsi" w:hAnsiTheme="minorHAnsi" w:cstheme="minorHAnsi"/>
        </w:rPr>
        <w:t>(ďalej len</w:t>
      </w:r>
      <w:r w:rsidR="000A75C0">
        <w:rPr>
          <w:rFonts w:asciiTheme="minorHAnsi" w:hAnsiTheme="minorHAnsi" w:cstheme="minorHAnsi"/>
        </w:rPr>
        <w:t xml:space="preserve"> </w:t>
      </w:r>
      <w:r w:rsidR="002C15B1">
        <w:rPr>
          <w:rFonts w:asciiTheme="minorHAnsi" w:hAnsiTheme="minorHAnsi" w:cstheme="minorHAnsi"/>
        </w:rPr>
        <w:t>ako</w:t>
      </w:r>
      <w:r w:rsidR="00D04D7C">
        <w:rPr>
          <w:rFonts w:asciiTheme="minorHAnsi" w:hAnsiTheme="minorHAnsi" w:cstheme="minorHAnsi"/>
        </w:rPr>
        <w:t xml:space="preserve"> „</w:t>
      </w:r>
      <w:r w:rsidR="00D04D7C" w:rsidRPr="00310B0A">
        <w:rPr>
          <w:rFonts w:asciiTheme="minorHAnsi" w:hAnsiTheme="minorHAnsi" w:cstheme="minorHAnsi"/>
          <w:b/>
          <w:bCs/>
        </w:rPr>
        <w:t>ZVO</w:t>
      </w:r>
      <w:r w:rsidR="00D04D7C">
        <w:rPr>
          <w:rFonts w:asciiTheme="minorHAnsi" w:hAnsiTheme="minorHAnsi" w:cstheme="minorHAnsi"/>
        </w:rPr>
        <w:t xml:space="preserve">“) </w:t>
      </w:r>
      <w:r w:rsidRPr="00834DAE">
        <w:rPr>
          <w:rFonts w:asciiTheme="minorHAnsi" w:hAnsiTheme="minorHAnsi" w:cstheme="minorHAnsi"/>
        </w:rPr>
        <w:t xml:space="preserve">k zákazke s názvom: </w:t>
      </w:r>
      <w:r w:rsidR="00664BE7" w:rsidRPr="00834DAE">
        <w:rPr>
          <w:rFonts w:asciiTheme="minorHAnsi" w:hAnsiTheme="minorHAnsi" w:cstheme="minorHAnsi"/>
        </w:rPr>
        <w:t>„</w:t>
      </w:r>
      <w:bookmarkStart w:id="2" w:name="_Hlk104965712"/>
      <w:r w:rsidR="008F3FD8" w:rsidRPr="008F3FD8">
        <w:rPr>
          <w:rFonts w:asciiTheme="minorHAnsi" w:hAnsiTheme="minorHAnsi" w:cstheme="minorHAnsi"/>
          <w:b/>
          <w:bCs/>
        </w:rPr>
        <w:t xml:space="preserve">Rekonštrukcia a obnova mostov na cestách III. triedy BBSK, oblasť Sever, Most </w:t>
      </w:r>
      <w:r w:rsidR="00372F12">
        <w:rPr>
          <w:rFonts w:asciiTheme="minorHAnsi" w:hAnsiTheme="minorHAnsi" w:cstheme="minorHAnsi"/>
          <w:b/>
          <w:bCs/>
        </w:rPr>
        <w:t>Hodruša - Hámre</w:t>
      </w:r>
      <w:r w:rsidR="008F3FD8" w:rsidRPr="008F3FD8">
        <w:rPr>
          <w:rFonts w:asciiTheme="minorHAnsi" w:hAnsiTheme="minorHAnsi" w:cstheme="minorHAnsi"/>
          <w:b/>
          <w:bCs/>
        </w:rPr>
        <w:t xml:space="preserve">, ev.č. </w:t>
      </w:r>
      <w:bookmarkStart w:id="3" w:name="_Hlk104964669"/>
      <w:r w:rsidR="008F3FD8" w:rsidRPr="008F3FD8">
        <w:rPr>
          <w:rFonts w:asciiTheme="minorHAnsi" w:hAnsiTheme="minorHAnsi" w:cstheme="minorHAnsi"/>
          <w:b/>
          <w:bCs/>
        </w:rPr>
        <w:t>2</w:t>
      </w:r>
      <w:r w:rsidR="00372F12">
        <w:rPr>
          <w:rFonts w:asciiTheme="minorHAnsi" w:hAnsiTheme="minorHAnsi" w:cstheme="minorHAnsi"/>
          <w:b/>
          <w:bCs/>
        </w:rPr>
        <w:t>530</w:t>
      </w:r>
      <w:r w:rsidR="008F3FD8" w:rsidRPr="008F3FD8">
        <w:rPr>
          <w:rFonts w:asciiTheme="minorHAnsi" w:hAnsiTheme="minorHAnsi" w:cstheme="minorHAnsi"/>
          <w:b/>
          <w:bCs/>
        </w:rPr>
        <w:t>-</w:t>
      </w:r>
      <w:bookmarkEnd w:id="2"/>
      <w:bookmarkEnd w:id="3"/>
      <w:r w:rsidR="00372F12">
        <w:rPr>
          <w:rFonts w:asciiTheme="minorHAnsi" w:hAnsiTheme="minorHAnsi" w:cstheme="minorHAnsi"/>
          <w:b/>
          <w:bCs/>
        </w:rPr>
        <w:t>2</w:t>
      </w:r>
      <w:r w:rsidR="00664BE7" w:rsidRPr="00834DAE">
        <w:rPr>
          <w:rFonts w:asciiTheme="minorHAnsi" w:hAnsiTheme="minorHAnsi" w:cstheme="minorHAnsi"/>
        </w:rPr>
        <w:t xml:space="preserve">“ </w:t>
      </w:r>
      <w:r w:rsidRPr="00834DAE">
        <w:rPr>
          <w:rFonts w:asciiTheme="minorHAnsi" w:hAnsiTheme="minorHAnsi" w:cstheme="minorHAnsi"/>
        </w:rPr>
        <w:t>(ďalej aj ako „</w:t>
      </w:r>
      <w:r w:rsidRPr="00310B0A">
        <w:rPr>
          <w:rFonts w:asciiTheme="minorHAnsi" w:hAnsiTheme="minorHAnsi" w:cstheme="minorHAnsi"/>
          <w:b/>
          <w:bCs/>
        </w:rPr>
        <w:t>verejné obstarávanie</w:t>
      </w:r>
      <w:r w:rsidRPr="00834DAE">
        <w:rPr>
          <w:rFonts w:asciiTheme="minorHAnsi" w:hAnsiTheme="minorHAnsi" w:cstheme="minorHAnsi"/>
        </w:rPr>
        <w:t>“).</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38A059CD" w:rsidR="00236B34" w:rsidRDefault="00236B34" w:rsidP="00310B0A">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III/</w:t>
      </w:r>
      <w:r w:rsidR="00834DAE" w:rsidRPr="00834DAE">
        <w:rPr>
          <w:rFonts w:asciiTheme="minorHAnsi" w:hAnsiTheme="minorHAnsi" w:cstheme="minorHAnsi"/>
        </w:rPr>
        <w:t>2</w:t>
      </w:r>
      <w:r w:rsidR="00372F12">
        <w:rPr>
          <w:rFonts w:asciiTheme="minorHAnsi" w:hAnsiTheme="minorHAnsi" w:cstheme="minorHAnsi"/>
        </w:rPr>
        <w:t>530</w:t>
      </w:r>
      <w:r w:rsidR="00E32989" w:rsidRPr="00E32989">
        <w:rPr>
          <w:rFonts w:asciiTheme="minorHAnsi" w:hAnsiTheme="minorHAnsi" w:cstheme="minorHAnsi"/>
        </w:rPr>
        <w:t xml:space="preserve"> a mostu ev.</w:t>
      </w:r>
      <w:r w:rsidR="00E32989" w:rsidRPr="00834DAE">
        <w:rPr>
          <w:rFonts w:asciiTheme="minorHAnsi" w:hAnsiTheme="minorHAnsi" w:cstheme="minorHAnsi"/>
        </w:rPr>
        <w:t xml:space="preserve">č. </w:t>
      </w:r>
      <w:r w:rsidR="008F3FD8" w:rsidRPr="008F3FD8">
        <w:rPr>
          <w:rFonts w:asciiTheme="minorHAnsi" w:hAnsiTheme="minorHAnsi" w:cstheme="minorHAnsi"/>
        </w:rPr>
        <w:t>2</w:t>
      </w:r>
      <w:r w:rsidR="00372F12">
        <w:rPr>
          <w:rFonts w:asciiTheme="minorHAnsi" w:hAnsiTheme="minorHAnsi" w:cstheme="minorHAnsi"/>
        </w:rPr>
        <w:t>530</w:t>
      </w:r>
      <w:r w:rsidR="008F3FD8" w:rsidRPr="008F3FD8">
        <w:rPr>
          <w:rFonts w:asciiTheme="minorHAnsi" w:hAnsiTheme="minorHAnsi" w:cstheme="minorHAnsi"/>
        </w:rPr>
        <w:t>-</w:t>
      </w:r>
      <w:r w:rsidR="00372F12">
        <w:rPr>
          <w:rFonts w:asciiTheme="minorHAnsi" w:hAnsiTheme="minorHAnsi" w:cstheme="minorHAnsi"/>
        </w:rPr>
        <w:t>2</w:t>
      </w:r>
      <w:r w:rsidR="00E32989" w:rsidRPr="00E32989">
        <w:rPr>
          <w:rFonts w:asciiTheme="minorHAnsi" w:hAnsiTheme="minorHAnsi" w:cstheme="minorHAnsi"/>
        </w:rPr>
        <w:t xml:space="preserve">, </w:t>
      </w:r>
      <w:r w:rsidR="00947471">
        <w:rPr>
          <w:rFonts w:asciiTheme="minorHAnsi" w:hAnsiTheme="minorHAnsi" w:cstheme="minorHAnsi"/>
        </w:rPr>
        <w:t xml:space="preserve">                   </w:t>
      </w:r>
      <w:r w:rsidR="00E32989" w:rsidRPr="00E32989">
        <w:rPr>
          <w:rFonts w:asciiTheme="minorHAnsi" w:hAnsiTheme="minorHAnsi" w:cstheme="minorHAnsi"/>
        </w:rPr>
        <w:t>na ktorom bude zhotoviteľ realizovať dielo definované v čl. III. tejto Zmluvy</w:t>
      </w:r>
      <w:r>
        <w:rPr>
          <w:rFonts w:asciiTheme="minorHAnsi" w:hAnsiTheme="minorHAnsi" w:cstheme="minorHAnsi"/>
        </w:rPr>
        <w:t xml:space="preserve">. </w:t>
      </w:r>
    </w:p>
    <w:p w14:paraId="2B9F684A" w14:textId="77777777" w:rsidR="00236B34" w:rsidRDefault="00236B34" w:rsidP="00310B0A">
      <w:pPr>
        <w:pStyle w:val="Odsekzoznamu"/>
        <w:tabs>
          <w:tab w:val="left" w:pos="284"/>
        </w:tabs>
        <w:ind w:left="284" w:hanging="284"/>
        <w:contextualSpacing/>
        <w:jc w:val="both"/>
        <w:rPr>
          <w:rFonts w:asciiTheme="minorHAnsi" w:hAnsiTheme="minorHAnsi" w:cstheme="minorHAnsi"/>
          <w:b/>
        </w:rPr>
      </w:pPr>
    </w:p>
    <w:p w14:paraId="1D70BA99" w14:textId="77777777" w:rsidR="00236B34" w:rsidRDefault="00236B34" w:rsidP="00310B0A">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310B0A">
      <w:pPr>
        <w:pStyle w:val="Odsekzoznamu"/>
        <w:tabs>
          <w:tab w:val="left" w:pos="284"/>
        </w:tabs>
        <w:ind w:left="284" w:hanging="284"/>
        <w:contextualSpacing/>
        <w:jc w:val="both"/>
        <w:rPr>
          <w:rFonts w:asciiTheme="minorHAnsi" w:hAnsiTheme="minorHAnsi" w:cstheme="minorHAnsi"/>
        </w:rPr>
      </w:pPr>
    </w:p>
    <w:p w14:paraId="5F9D8265" w14:textId="214C684B" w:rsidR="00236B34" w:rsidRDefault="00236B34" w:rsidP="00310B0A">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je povinný pri plnení predmetu Zmluvy dodržiavať všetky platné všeobecne záväzné právne predpisy a technické normy Slovenskej republiky a Európskej únie vzťahujúce sa </w:t>
      </w:r>
      <w:r w:rsidR="00947471">
        <w:rPr>
          <w:rFonts w:asciiTheme="minorHAnsi" w:hAnsiTheme="minorHAnsi" w:cstheme="minorHAnsi"/>
        </w:rPr>
        <w:t xml:space="preserve">                         </w:t>
      </w:r>
      <w:r>
        <w:rPr>
          <w:rFonts w:asciiTheme="minorHAnsi" w:hAnsiTheme="minorHAnsi" w:cstheme="minorHAnsi"/>
        </w:rPr>
        <w:t>na vykonanie diela</w:t>
      </w:r>
      <w:r w:rsidR="00460C57">
        <w:rPr>
          <w:rFonts w:asciiTheme="minorHAnsi" w:hAnsiTheme="minorHAnsi" w:cstheme="minorHAnsi"/>
        </w:rPr>
        <w:t xml:space="preserve"> v zmysle tejto Zmluvy</w:t>
      </w:r>
      <w:r>
        <w:rPr>
          <w:rFonts w:asciiTheme="minorHAnsi" w:hAnsiTheme="minorHAnsi" w:cstheme="minorHAnsi"/>
        </w:rPr>
        <w:t>, a to najmä</w:t>
      </w:r>
      <w:r w:rsidR="000A75C0">
        <w:rPr>
          <w:rFonts w:asciiTheme="minorHAnsi" w:hAnsiTheme="minorHAnsi" w:cstheme="minorHAnsi"/>
        </w:rPr>
        <w:t>,</w:t>
      </w:r>
      <w:r>
        <w:rPr>
          <w:rFonts w:asciiTheme="minorHAnsi" w:hAnsiTheme="minorHAnsi" w:cstheme="minorHAnsi"/>
        </w:rPr>
        <w:t xml:space="preserve">nie však výlučne predpisy a normy v </w:t>
      </w:r>
      <w:r w:rsidR="00460C57">
        <w:rPr>
          <w:rFonts w:asciiTheme="minorHAnsi" w:hAnsiTheme="minorHAnsi" w:cstheme="minorHAnsi"/>
        </w:rPr>
        <w:t xml:space="preserve">ich </w:t>
      </w:r>
      <w:r>
        <w:rPr>
          <w:rFonts w:asciiTheme="minorHAnsi" w:hAnsiTheme="minorHAnsi" w:cstheme="minorHAnsi"/>
        </w:rPr>
        <w:t>platnom znení vymenované v Zmluve.</w:t>
      </w:r>
    </w:p>
    <w:p w14:paraId="38A03449" w14:textId="77777777" w:rsidR="00236B34" w:rsidRDefault="00236B34" w:rsidP="00310B0A">
      <w:pPr>
        <w:pStyle w:val="Odsekzoznamu"/>
        <w:tabs>
          <w:tab w:val="left" w:pos="284"/>
        </w:tabs>
        <w:ind w:left="284" w:hanging="284"/>
        <w:contextualSpacing/>
        <w:jc w:val="both"/>
        <w:rPr>
          <w:rFonts w:asciiTheme="minorHAnsi" w:hAnsiTheme="minorHAnsi" w:cstheme="minorHAnsi"/>
        </w:rPr>
      </w:pPr>
    </w:p>
    <w:p w14:paraId="750294F4" w14:textId="1625B50D" w:rsidR="00236B34" w:rsidRDefault="00236B34" w:rsidP="00310B0A">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w:t>
      </w:r>
      <w:r w:rsidR="00460C57">
        <w:rPr>
          <w:rFonts w:asciiTheme="minorHAnsi" w:hAnsiTheme="minorHAnsi" w:cstheme="minorHAnsi"/>
        </w:rPr>
        <w:t xml:space="preserve">všetky možné </w:t>
      </w:r>
      <w:r>
        <w:rPr>
          <w:rFonts w:asciiTheme="minorHAnsi" w:hAnsiTheme="minorHAnsi" w:cstheme="minorHAnsi"/>
        </w:rPr>
        <w:t xml:space="preserve">riziká spojené s realizáciou diela, v cenovej ponuke vzal do úvahy rozsah materiálov, prác, služieb potrebných na dokončenie diela ako celku a nákladov na takéto materiály, práce a služby (najmä materiály, transport, energie, náklady </w:t>
      </w:r>
      <w:r w:rsidR="00947471">
        <w:rPr>
          <w:rFonts w:asciiTheme="minorHAnsi" w:hAnsiTheme="minorHAnsi" w:cstheme="minorHAnsi"/>
        </w:rPr>
        <w:t xml:space="preserve">              </w:t>
      </w:r>
      <w:r>
        <w:rPr>
          <w:rFonts w:asciiTheme="minorHAnsi" w:hAnsiTheme="minorHAnsi" w:cstheme="minorHAnsi"/>
        </w:rPr>
        <w:t xml:space="preserve">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Pr>
          <w:rFonts w:asciiTheme="minorHAnsi" w:hAnsiTheme="minorHAnsi" w:cstheme="minorHAnsi"/>
        </w:rPr>
        <w:t xml:space="preserve">všetky </w:t>
      </w:r>
      <w:r>
        <w:rPr>
          <w:rFonts w:asciiTheme="minorHAnsi" w:hAnsiTheme="minorHAnsi" w:cstheme="minorHAnsi"/>
        </w:rPr>
        <w:t>zahrnul do ceny diela.</w:t>
      </w:r>
    </w:p>
    <w:p w14:paraId="7F195CEF" w14:textId="77777777" w:rsidR="00236B34" w:rsidRDefault="00236B34" w:rsidP="00310B0A">
      <w:pPr>
        <w:pStyle w:val="Odsekzoznamu"/>
        <w:tabs>
          <w:tab w:val="left" w:pos="284"/>
        </w:tabs>
        <w:ind w:left="284" w:hanging="284"/>
        <w:contextualSpacing/>
        <w:jc w:val="both"/>
        <w:rPr>
          <w:rFonts w:asciiTheme="minorHAnsi" w:hAnsiTheme="minorHAnsi" w:cstheme="minorHAnsi"/>
        </w:rPr>
      </w:pPr>
    </w:p>
    <w:p w14:paraId="0B0F2640" w14:textId="000D3C15" w:rsidR="00236B34" w:rsidRDefault="00236B34" w:rsidP="00310B0A">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Pr>
          <w:rFonts w:asciiTheme="minorHAnsi" w:hAnsiTheme="minorHAnsi" w:cstheme="minorHAnsi"/>
        </w:rPr>
        <w:t>, včasné</w:t>
      </w:r>
      <w:r>
        <w:rPr>
          <w:rFonts w:asciiTheme="minorHAnsi" w:hAnsiTheme="minorHAnsi" w:cstheme="minorHAnsi"/>
        </w:rPr>
        <w:t xml:space="preserve"> a riadne vykonanie diela</w:t>
      </w:r>
      <w:r w:rsidR="00231F6E">
        <w:rPr>
          <w:rFonts w:asciiTheme="minorHAnsi" w:hAnsiTheme="minorHAnsi" w:cstheme="minorHAnsi"/>
        </w:rPr>
        <w:t xml:space="preserve"> v súlade so všetkými podmienakami dohodnutými touto Zmluvou</w:t>
      </w:r>
      <w:r>
        <w:rPr>
          <w:rFonts w:asciiTheme="minorHAnsi" w:hAnsiTheme="minorHAnsi" w:cstheme="minorHAnsi"/>
        </w:rPr>
        <w:t xml:space="preserve">.  </w:t>
      </w:r>
    </w:p>
    <w:p w14:paraId="7C77C37A" w14:textId="77777777" w:rsidR="00236B34" w:rsidRDefault="00236B34" w:rsidP="00664BE7">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t>Čl. II.</w:t>
      </w:r>
    </w:p>
    <w:p w14:paraId="39FF8284" w14:textId="77777777" w:rsidR="00236B34" w:rsidRDefault="00236B34" w:rsidP="00236B34">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1A3EDC2B" w14:textId="16C6B238" w:rsidR="00236B34" w:rsidRDefault="00236B34" w:rsidP="00310B0A">
      <w:pPr>
        <w:pStyle w:val="Odsekzoznamu"/>
        <w:widowControl w:val="0"/>
        <w:numPr>
          <w:ilvl w:val="0"/>
          <w:numId w:val="3"/>
        </w:numPr>
        <w:tabs>
          <w:tab w:val="left" w:pos="284"/>
        </w:tabs>
        <w:suppressAutoHyphens/>
        <w:snapToGrid w:val="0"/>
        <w:spacing w:after="240"/>
        <w:ind w:left="284" w:hanging="284"/>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w:t>
      </w:r>
      <w:r>
        <w:rPr>
          <w:rFonts w:asciiTheme="minorHAnsi" w:hAnsiTheme="minorHAnsi" w:cstheme="minorHAnsi"/>
        </w:rPr>
        <w:lastRenderedPageBreak/>
        <w:t>a nedorobkov, v dohodnutej kvalite, inak v kvalite požadovanej právnymi predpismi a technickými normami.</w:t>
      </w:r>
    </w:p>
    <w:p w14:paraId="78912BC5" w14:textId="77777777" w:rsidR="00236B34" w:rsidRDefault="00236B34" w:rsidP="00310B0A">
      <w:pPr>
        <w:pStyle w:val="Odsekzoznamu"/>
        <w:widowControl w:val="0"/>
        <w:numPr>
          <w:ilvl w:val="0"/>
          <w:numId w:val="3"/>
        </w:numPr>
        <w:tabs>
          <w:tab w:val="left" w:pos="284"/>
        </w:tabs>
        <w:suppressAutoHyphens/>
        <w:snapToGrid w:val="0"/>
        <w:spacing w:after="100" w:afterAutospacing="1"/>
        <w:ind w:left="284" w:hanging="284"/>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4490FB6" w14:textId="40C41B83"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485F9922" w:rsidR="00236B34" w:rsidRDefault="00236B34" w:rsidP="00236B34">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stavbe s názvom:</w:t>
      </w:r>
      <w:r>
        <w:rPr>
          <w:rFonts w:asciiTheme="minorHAnsi" w:hAnsiTheme="minorHAnsi" w:cstheme="minorHAnsi"/>
          <w:sz w:val="22"/>
          <w:szCs w:val="22"/>
        </w:rPr>
        <w:t xml:space="preserve">  </w:t>
      </w:r>
      <w:r w:rsidR="00664BE7" w:rsidRPr="004D2965">
        <w:rPr>
          <w:rFonts w:asciiTheme="minorHAnsi" w:hAnsiTheme="minorHAnsi" w:cstheme="minorHAnsi"/>
          <w:sz w:val="22"/>
          <w:szCs w:val="22"/>
        </w:rPr>
        <w:t>„</w:t>
      </w:r>
      <w:r w:rsidR="00571C5E" w:rsidRPr="00571C5E">
        <w:rPr>
          <w:rFonts w:asciiTheme="minorHAnsi" w:hAnsiTheme="minorHAnsi" w:cstheme="minorHAnsi"/>
          <w:b/>
          <w:bCs/>
          <w:sz w:val="22"/>
          <w:szCs w:val="22"/>
        </w:rPr>
        <w:t xml:space="preserve">Rekonštrukcia a obnova mostov na cestách III. triedy BBSK, oblasť Sever, Most </w:t>
      </w:r>
      <w:r w:rsidR="00372F12">
        <w:rPr>
          <w:rFonts w:asciiTheme="minorHAnsi" w:hAnsiTheme="minorHAnsi" w:cstheme="minorHAnsi"/>
          <w:b/>
          <w:bCs/>
          <w:sz w:val="22"/>
          <w:szCs w:val="22"/>
        </w:rPr>
        <w:t>Hodruša - Hámre</w:t>
      </w:r>
      <w:r w:rsidR="00571C5E" w:rsidRPr="00571C5E">
        <w:rPr>
          <w:rFonts w:asciiTheme="minorHAnsi" w:hAnsiTheme="minorHAnsi" w:cstheme="minorHAnsi"/>
          <w:b/>
          <w:bCs/>
          <w:sz w:val="22"/>
          <w:szCs w:val="22"/>
        </w:rPr>
        <w:t xml:space="preserve">, </w:t>
      </w:r>
      <w:proofErr w:type="spellStart"/>
      <w:r w:rsidR="00571C5E" w:rsidRPr="00571C5E">
        <w:rPr>
          <w:rFonts w:asciiTheme="minorHAnsi" w:hAnsiTheme="minorHAnsi" w:cstheme="minorHAnsi"/>
          <w:b/>
          <w:bCs/>
          <w:sz w:val="22"/>
          <w:szCs w:val="22"/>
        </w:rPr>
        <w:t>ev.č</w:t>
      </w:r>
      <w:proofErr w:type="spellEnd"/>
      <w:r w:rsidR="00571C5E" w:rsidRPr="00571C5E">
        <w:rPr>
          <w:rFonts w:asciiTheme="minorHAnsi" w:hAnsiTheme="minorHAnsi" w:cstheme="minorHAnsi"/>
          <w:b/>
          <w:bCs/>
          <w:sz w:val="22"/>
          <w:szCs w:val="22"/>
        </w:rPr>
        <w:t xml:space="preserve">. </w:t>
      </w:r>
      <w:r w:rsidR="00372F12">
        <w:rPr>
          <w:rFonts w:asciiTheme="minorHAnsi" w:hAnsiTheme="minorHAnsi" w:cstheme="minorHAnsi"/>
          <w:b/>
          <w:bCs/>
          <w:sz w:val="22"/>
          <w:szCs w:val="22"/>
        </w:rPr>
        <w:t>2530</w:t>
      </w:r>
      <w:r w:rsidR="00571C5E" w:rsidRPr="00571C5E">
        <w:rPr>
          <w:rFonts w:asciiTheme="minorHAnsi" w:hAnsiTheme="minorHAnsi" w:cstheme="minorHAnsi"/>
          <w:b/>
          <w:bCs/>
          <w:sz w:val="22"/>
          <w:szCs w:val="22"/>
        </w:rPr>
        <w:t>-</w:t>
      </w:r>
      <w:r w:rsidR="00372F12">
        <w:rPr>
          <w:rFonts w:asciiTheme="minorHAnsi" w:hAnsiTheme="minorHAnsi" w:cstheme="minorHAnsi"/>
          <w:b/>
          <w:bCs/>
          <w:sz w:val="22"/>
          <w:szCs w:val="22"/>
        </w:rPr>
        <w:t>2</w:t>
      </w:r>
      <w:r w:rsidR="00664BE7" w:rsidRPr="004D2965">
        <w:rPr>
          <w:rFonts w:asciiTheme="minorHAnsi" w:hAnsiTheme="minorHAnsi" w:cstheme="minorHAnsi"/>
          <w:sz w:val="22"/>
          <w:szCs w:val="22"/>
        </w:rPr>
        <w:t>“</w:t>
      </w:r>
      <w:r w:rsidR="00664BE7">
        <w:rPr>
          <w:rFonts w:asciiTheme="minorHAnsi" w:hAnsiTheme="minorHAnsi" w:cstheme="minorHAnsi"/>
        </w:rPr>
        <w:t xml:space="preserve"> </w:t>
      </w:r>
      <w:r w:rsidRPr="004D2965">
        <w:rPr>
          <w:rStyle w:val="CharStyle13"/>
          <w:rFonts w:asciiTheme="minorHAnsi" w:hAnsiTheme="minorHAnsi" w:cstheme="minorHAnsi"/>
          <w:b w:val="0"/>
          <w:bCs w:val="0"/>
          <w:sz w:val="22"/>
          <w:szCs w:val="22"/>
        </w:rPr>
        <w:t>(ďalej ako „</w:t>
      </w:r>
      <w:r w:rsidR="002436D6">
        <w:rPr>
          <w:rStyle w:val="CharStyle13"/>
          <w:rFonts w:asciiTheme="minorHAnsi" w:hAnsiTheme="minorHAnsi" w:cstheme="minorHAnsi"/>
          <w:sz w:val="22"/>
          <w:szCs w:val="22"/>
        </w:rPr>
        <w:t>stavba</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 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 ocenenom Výkaze výmer, ktorý tvorí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(ďalej 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087F8620" w14:textId="3EE2AE9F" w:rsidR="00236B34" w:rsidRDefault="00236B34" w:rsidP="00664BE7">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w:t>
      </w:r>
      <w:r w:rsidR="00B10046">
        <w:rPr>
          <w:rFonts w:asciiTheme="minorHAnsi" w:hAnsiTheme="minorHAnsi" w:cstheme="minorHAnsi"/>
          <w:color w:val="auto"/>
          <w:sz w:val="22"/>
          <w:szCs w:val="22"/>
          <w:lang w:eastAsia="cs-CZ"/>
        </w:rPr>
        <w:t>ďalej aj ako „</w:t>
      </w:r>
      <w:r w:rsidRPr="00310B0A">
        <w:rPr>
          <w:rFonts w:asciiTheme="minorHAnsi" w:hAnsiTheme="minorHAnsi" w:cstheme="minorHAnsi"/>
          <w:b/>
          <w:bCs/>
          <w:color w:val="auto"/>
          <w:sz w:val="22"/>
          <w:szCs w:val="22"/>
          <w:lang w:eastAsia="cs-CZ"/>
        </w:rPr>
        <w:t>DSP a DRS</w:t>
      </w:r>
      <w:r w:rsidR="00B10046">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s názvom: </w:t>
      </w:r>
      <w:r w:rsidR="00664BE7" w:rsidRPr="00664BE7">
        <w:rPr>
          <w:rFonts w:asciiTheme="minorHAnsi" w:hAnsiTheme="minorHAnsi" w:cstheme="minorHAnsi"/>
          <w:b/>
          <w:bCs/>
          <w:sz w:val="22"/>
          <w:szCs w:val="22"/>
        </w:rPr>
        <w:t>„</w:t>
      </w:r>
      <w:r w:rsidR="00B1077F" w:rsidRPr="00B1077F">
        <w:rPr>
          <w:rFonts w:asciiTheme="minorHAnsi" w:hAnsiTheme="minorHAnsi" w:cstheme="minorHAnsi"/>
          <w:b/>
          <w:bCs/>
          <w:sz w:val="22"/>
          <w:szCs w:val="22"/>
        </w:rPr>
        <w:t xml:space="preserve">Rekonštrukcia a obnova mostov na cestách III. triedy BBSK, oblasť Sever, Most </w:t>
      </w:r>
      <w:r w:rsidR="00372F12">
        <w:rPr>
          <w:rFonts w:asciiTheme="minorHAnsi" w:hAnsiTheme="minorHAnsi" w:cstheme="minorHAnsi"/>
          <w:b/>
          <w:bCs/>
          <w:sz w:val="22"/>
          <w:szCs w:val="22"/>
        </w:rPr>
        <w:t>Hodruša - Hámre</w:t>
      </w:r>
      <w:r w:rsidR="00B1077F" w:rsidRPr="00B1077F">
        <w:rPr>
          <w:rFonts w:asciiTheme="minorHAnsi" w:hAnsiTheme="minorHAnsi" w:cstheme="minorHAnsi"/>
          <w:b/>
          <w:bCs/>
          <w:sz w:val="22"/>
          <w:szCs w:val="22"/>
        </w:rPr>
        <w:t>, ev.</w:t>
      </w:r>
      <w:r w:rsidR="000A75C0">
        <w:rPr>
          <w:rFonts w:asciiTheme="minorHAnsi" w:hAnsiTheme="minorHAnsi" w:cstheme="minorHAnsi"/>
          <w:b/>
          <w:bCs/>
          <w:sz w:val="22"/>
          <w:szCs w:val="22"/>
        </w:rPr>
        <w:t xml:space="preserve"> </w:t>
      </w:r>
      <w:r w:rsidR="00B1077F" w:rsidRPr="00B1077F">
        <w:rPr>
          <w:rFonts w:asciiTheme="minorHAnsi" w:hAnsiTheme="minorHAnsi" w:cstheme="minorHAnsi"/>
          <w:b/>
          <w:bCs/>
          <w:sz w:val="22"/>
          <w:szCs w:val="22"/>
        </w:rPr>
        <w:t xml:space="preserve">č. </w:t>
      </w:r>
      <w:r w:rsidR="00372F12">
        <w:rPr>
          <w:rFonts w:asciiTheme="minorHAnsi" w:hAnsiTheme="minorHAnsi" w:cstheme="minorHAnsi"/>
          <w:b/>
          <w:bCs/>
          <w:sz w:val="22"/>
          <w:szCs w:val="22"/>
        </w:rPr>
        <w:t>2530</w:t>
      </w:r>
      <w:r w:rsidR="00B1077F" w:rsidRPr="00B1077F">
        <w:rPr>
          <w:rFonts w:asciiTheme="minorHAnsi" w:hAnsiTheme="minorHAnsi" w:cstheme="minorHAnsi"/>
          <w:b/>
          <w:bCs/>
          <w:sz w:val="22"/>
          <w:szCs w:val="22"/>
        </w:rPr>
        <w:t>-</w:t>
      </w:r>
      <w:r w:rsidR="00372F12">
        <w:rPr>
          <w:rFonts w:asciiTheme="minorHAnsi" w:hAnsiTheme="minorHAnsi" w:cstheme="minorHAnsi"/>
          <w:b/>
          <w:bCs/>
          <w:sz w:val="22"/>
          <w:szCs w:val="22"/>
        </w:rPr>
        <w:t>2</w:t>
      </w:r>
      <w:r w:rsidR="00664BE7" w:rsidRPr="00664BE7">
        <w:rPr>
          <w:rFonts w:asciiTheme="minorHAnsi" w:hAnsiTheme="minorHAnsi" w:cstheme="minorHAnsi"/>
          <w:b/>
          <w:bCs/>
          <w:sz w:val="22"/>
          <w:szCs w:val="22"/>
        </w:rPr>
        <w:t>“</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w:t>
      </w:r>
      <w:r w:rsidR="0021411E">
        <w:rPr>
          <w:rFonts w:asciiTheme="minorHAnsi" w:hAnsiTheme="minorHAnsi" w:cstheme="minorHAnsi"/>
          <w:sz w:val="22"/>
          <w:szCs w:val="22"/>
          <w:lang w:eastAsia="cs-CZ"/>
        </w:rPr>
        <w:t xml:space="preserve">projektantom </w:t>
      </w:r>
      <w:r w:rsidR="00380ED0" w:rsidRPr="00310B0A">
        <w:rPr>
          <w:rFonts w:asciiTheme="minorHAnsi" w:hAnsiTheme="minorHAnsi" w:cstheme="minorHAnsi"/>
          <w:caps/>
          <w:sz w:val="22"/>
          <w:szCs w:val="22"/>
          <w:lang w:eastAsia="cs-CZ"/>
        </w:rPr>
        <w:t>Maretta</w:t>
      </w:r>
      <w:r w:rsidR="00380ED0">
        <w:rPr>
          <w:rFonts w:asciiTheme="minorHAnsi" w:hAnsiTheme="minorHAnsi" w:cstheme="minorHAnsi"/>
          <w:sz w:val="22"/>
          <w:szCs w:val="22"/>
          <w:lang w:eastAsia="cs-CZ"/>
        </w:rPr>
        <w:t xml:space="preserve"> projekt s.</w:t>
      </w:r>
      <w:r w:rsidR="000A75C0">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r.</w:t>
      </w:r>
      <w:r w:rsidR="000A75C0">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o.</w:t>
      </w:r>
      <w:r w:rsidR="00237A9E">
        <w:rPr>
          <w:rFonts w:asciiTheme="minorHAnsi" w:hAnsiTheme="minorHAnsi" w:cstheme="minorHAnsi"/>
          <w:sz w:val="22"/>
          <w:szCs w:val="22"/>
          <w:lang w:eastAsia="cs-CZ"/>
        </w:rPr>
        <w:t xml:space="preserve">, </w:t>
      </w:r>
      <w:r w:rsidR="000A75C0">
        <w:rPr>
          <w:rFonts w:asciiTheme="minorHAnsi" w:hAnsiTheme="minorHAnsi" w:cstheme="minorHAnsi"/>
          <w:sz w:val="22"/>
          <w:szCs w:val="22"/>
          <w:lang w:eastAsia="cs-CZ"/>
        </w:rPr>
        <w:t xml:space="preserve">so sídlom: </w:t>
      </w:r>
      <w:r w:rsidR="00380ED0">
        <w:rPr>
          <w:rFonts w:asciiTheme="minorHAnsi" w:hAnsiTheme="minorHAnsi" w:cstheme="minorHAnsi"/>
          <w:sz w:val="22"/>
          <w:szCs w:val="22"/>
          <w:lang w:eastAsia="cs-CZ"/>
        </w:rPr>
        <w:t xml:space="preserve">Jána </w:t>
      </w:r>
      <w:proofErr w:type="spellStart"/>
      <w:r w:rsidR="00380ED0">
        <w:rPr>
          <w:rFonts w:asciiTheme="minorHAnsi" w:hAnsiTheme="minorHAnsi" w:cstheme="minorHAnsi"/>
          <w:sz w:val="22"/>
          <w:szCs w:val="22"/>
          <w:lang w:eastAsia="cs-CZ"/>
        </w:rPr>
        <w:t>Ťatliaka</w:t>
      </w:r>
      <w:proofErr w:type="spellEnd"/>
      <w:r w:rsidR="00380ED0">
        <w:rPr>
          <w:rFonts w:asciiTheme="minorHAnsi" w:hAnsiTheme="minorHAnsi" w:cstheme="minorHAnsi"/>
          <w:sz w:val="22"/>
          <w:szCs w:val="22"/>
          <w:lang w:eastAsia="cs-CZ"/>
        </w:rPr>
        <w:t xml:space="preserve"> 1</w:t>
      </w:r>
      <w:r w:rsidR="00237A9E">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 xml:space="preserve">026 01 </w:t>
      </w:r>
      <w:r w:rsidR="000A75C0">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Dolný Kubín</w:t>
      </w:r>
      <w:r w:rsidR="000A75C0">
        <w:rPr>
          <w:rFonts w:asciiTheme="minorHAnsi" w:hAnsiTheme="minorHAnsi" w:cstheme="minorHAnsi"/>
          <w:sz w:val="22"/>
          <w:szCs w:val="22"/>
          <w:lang w:eastAsia="cs-CZ"/>
        </w:rPr>
        <w:t xml:space="preserve">, IČO: </w:t>
      </w:r>
      <w:r w:rsidR="000A75C0" w:rsidRPr="000A75C0">
        <w:rPr>
          <w:rFonts w:asciiTheme="minorHAnsi" w:hAnsiTheme="minorHAnsi" w:cstheme="minorHAnsi"/>
          <w:sz w:val="22"/>
          <w:szCs w:val="22"/>
          <w:lang w:eastAsia="cs-CZ"/>
        </w:rPr>
        <w:t>51 719</w:t>
      </w:r>
      <w:r w:rsidR="000A75C0">
        <w:rPr>
          <w:rFonts w:asciiTheme="minorHAnsi" w:hAnsiTheme="minorHAnsi" w:cstheme="minorHAnsi"/>
          <w:sz w:val="22"/>
          <w:szCs w:val="22"/>
          <w:lang w:eastAsia="cs-CZ"/>
        </w:rPr>
        <w:t> </w:t>
      </w:r>
      <w:r w:rsidR="000A75C0" w:rsidRPr="000A75C0">
        <w:rPr>
          <w:rFonts w:asciiTheme="minorHAnsi" w:hAnsiTheme="minorHAnsi" w:cstheme="minorHAnsi"/>
          <w:sz w:val="22"/>
          <w:szCs w:val="22"/>
          <w:lang w:eastAsia="cs-CZ"/>
        </w:rPr>
        <w:t>975</w:t>
      </w:r>
      <w:r w:rsidR="000A75C0">
        <w:rPr>
          <w:rFonts w:asciiTheme="minorHAnsi" w:hAnsiTheme="minorHAnsi" w:cstheme="minorHAnsi"/>
          <w:sz w:val="22"/>
          <w:szCs w:val="22"/>
          <w:lang w:eastAsia="cs-CZ"/>
        </w:rPr>
        <w:t xml:space="preserve">, zapísaným v Obchodnom registri Okresného súdu Žilina, odd.: </w:t>
      </w:r>
      <w:proofErr w:type="spellStart"/>
      <w:r w:rsidR="000A75C0">
        <w:rPr>
          <w:rFonts w:asciiTheme="minorHAnsi" w:hAnsiTheme="minorHAnsi" w:cstheme="minorHAnsi"/>
          <w:sz w:val="22"/>
          <w:szCs w:val="22"/>
          <w:lang w:eastAsia="cs-CZ"/>
        </w:rPr>
        <w:t>Sro</w:t>
      </w:r>
      <w:proofErr w:type="spellEnd"/>
      <w:r w:rsidR="000A75C0">
        <w:rPr>
          <w:rFonts w:asciiTheme="minorHAnsi" w:hAnsiTheme="minorHAnsi" w:cstheme="minorHAnsi"/>
          <w:sz w:val="22"/>
          <w:szCs w:val="22"/>
          <w:lang w:eastAsia="cs-CZ"/>
        </w:rPr>
        <w:t xml:space="preserve">, </w:t>
      </w:r>
      <w:proofErr w:type="spellStart"/>
      <w:r w:rsidR="000A75C0">
        <w:rPr>
          <w:rFonts w:asciiTheme="minorHAnsi" w:hAnsiTheme="minorHAnsi" w:cstheme="minorHAnsi"/>
          <w:sz w:val="22"/>
          <w:szCs w:val="22"/>
          <w:lang w:eastAsia="cs-CZ"/>
        </w:rPr>
        <w:t>vl</w:t>
      </w:r>
      <w:proofErr w:type="spellEnd"/>
      <w:r w:rsidR="000A75C0">
        <w:rPr>
          <w:rFonts w:asciiTheme="minorHAnsi" w:hAnsiTheme="minorHAnsi" w:cstheme="minorHAnsi"/>
          <w:sz w:val="22"/>
          <w:szCs w:val="22"/>
          <w:lang w:eastAsia="cs-CZ"/>
        </w:rPr>
        <w:t xml:space="preserve">. č. </w:t>
      </w:r>
      <w:r w:rsidR="000A75C0" w:rsidRPr="000A75C0">
        <w:rPr>
          <w:rFonts w:asciiTheme="minorHAnsi" w:hAnsiTheme="minorHAnsi" w:cstheme="minorHAnsi"/>
          <w:sz w:val="22"/>
          <w:szCs w:val="22"/>
          <w:lang w:eastAsia="cs-CZ"/>
        </w:rPr>
        <w:t>70258/L</w:t>
      </w:r>
      <w:r w:rsidR="000A75C0">
        <w:rPr>
          <w:rFonts w:asciiTheme="minorHAnsi" w:hAnsiTheme="minorHAnsi" w:cstheme="minorHAnsi"/>
          <w:sz w:val="22"/>
          <w:szCs w:val="22"/>
          <w:lang w:eastAsia="cs-CZ"/>
        </w:rPr>
        <w:t xml:space="preserve"> </w:t>
      </w:r>
      <w:r w:rsidR="0021411E">
        <w:rPr>
          <w:rFonts w:asciiTheme="minorHAnsi" w:hAnsiTheme="minorHAnsi" w:cstheme="minorHAnsi"/>
          <w:sz w:val="22"/>
          <w:szCs w:val="22"/>
          <w:lang w:eastAsia="cs-CZ"/>
        </w:rPr>
        <w:t xml:space="preserve"> (ďalej len </w:t>
      </w:r>
      <w:r w:rsidR="0021411E">
        <w:rPr>
          <w:rFonts w:asciiTheme="minorHAnsi" w:hAnsiTheme="minorHAnsi" w:cstheme="minorHAnsi"/>
          <w:b/>
          <w:sz w:val="22"/>
          <w:szCs w:val="22"/>
          <w:lang w:eastAsia="cs-CZ"/>
        </w:rPr>
        <w:t>„dokumentácia“</w:t>
      </w:r>
      <w:r w:rsidR="0021411E">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1F493A24" w14:textId="77777777"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08D72144" w14:textId="16D01559" w:rsidR="00236B34" w:rsidRDefault="00EF7175" w:rsidP="00664BE7">
      <w:pPr>
        <w:pStyle w:val="Bezriadkovania"/>
        <w:tabs>
          <w:tab w:val="left" w:pos="851"/>
        </w:tabs>
        <w:ind w:left="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špeciálneho stavebného úradu,</w:t>
      </w:r>
      <w:r w:rsidR="0021411E" w:rsidRPr="0021411E">
        <w:rPr>
          <w:rFonts w:asciiTheme="minorHAnsi" w:hAnsiTheme="minorHAnsi" w:cstheme="minorHAnsi"/>
          <w:bCs/>
          <w:sz w:val="22"/>
          <w:szCs w:val="22"/>
          <w:shd w:val="clear" w:color="auto" w:fill="FFFFFF"/>
        </w:rPr>
        <w:t xml:space="preserve"> vydané Okresným úradom </w:t>
      </w:r>
      <w:r w:rsidR="00372F12">
        <w:rPr>
          <w:rFonts w:asciiTheme="minorHAnsi" w:hAnsiTheme="minorHAnsi" w:cstheme="minorHAnsi"/>
          <w:bCs/>
          <w:sz w:val="22"/>
          <w:szCs w:val="22"/>
          <w:shd w:val="clear" w:color="auto" w:fill="FFFFFF"/>
        </w:rPr>
        <w:t>Žiar nad Hronom</w:t>
      </w:r>
      <w:r w:rsidR="0021411E" w:rsidRPr="0021411E">
        <w:rPr>
          <w:rFonts w:asciiTheme="minorHAnsi" w:hAnsiTheme="minorHAnsi" w:cstheme="minorHAnsi"/>
          <w:bCs/>
          <w:sz w:val="22"/>
          <w:szCs w:val="22"/>
          <w:shd w:val="clear" w:color="auto" w:fill="FFFFFF"/>
        </w:rPr>
        <w:t>, O</w:t>
      </w:r>
      <w:r w:rsidR="00DC7425">
        <w:rPr>
          <w:rFonts w:asciiTheme="minorHAnsi" w:hAnsiTheme="minorHAnsi" w:cstheme="minorHAnsi"/>
          <w:bCs/>
          <w:sz w:val="22"/>
          <w:szCs w:val="22"/>
          <w:shd w:val="clear" w:color="auto" w:fill="FFFFFF"/>
        </w:rPr>
        <w:t>dbor cestnej dopravy a pozemných komunikácií</w:t>
      </w:r>
      <w:r w:rsidR="0021411E" w:rsidRPr="0021411E">
        <w:rPr>
          <w:rFonts w:asciiTheme="minorHAnsi" w:hAnsiTheme="minorHAnsi" w:cstheme="minorHAnsi"/>
          <w:bCs/>
          <w:sz w:val="22"/>
          <w:szCs w:val="22"/>
          <w:shd w:val="clear" w:color="auto" w:fill="FFFFFF"/>
        </w:rPr>
        <w:t xml:space="preserve">, pod zn. </w:t>
      </w:r>
      <w:r w:rsidRPr="00EF7175">
        <w:rPr>
          <w:rFonts w:asciiTheme="minorHAnsi" w:hAnsiTheme="minorHAnsi" w:cstheme="minorHAnsi"/>
          <w:bCs/>
          <w:sz w:val="22"/>
          <w:szCs w:val="22"/>
          <w:shd w:val="clear" w:color="auto" w:fill="FFFFFF"/>
        </w:rPr>
        <w:t>OU-</w:t>
      </w:r>
      <w:r w:rsidR="00372F12">
        <w:rPr>
          <w:rFonts w:asciiTheme="minorHAnsi" w:hAnsiTheme="minorHAnsi" w:cstheme="minorHAnsi"/>
          <w:bCs/>
          <w:sz w:val="22"/>
          <w:szCs w:val="22"/>
          <w:shd w:val="clear" w:color="auto" w:fill="FFFFFF"/>
        </w:rPr>
        <w:t>ZH</w:t>
      </w:r>
      <w:r w:rsidRPr="00EF7175">
        <w:rPr>
          <w:rFonts w:asciiTheme="minorHAnsi" w:hAnsiTheme="minorHAnsi" w:cstheme="minorHAnsi"/>
          <w:bCs/>
          <w:sz w:val="22"/>
          <w:szCs w:val="22"/>
          <w:shd w:val="clear" w:color="auto" w:fill="FFFFFF"/>
        </w:rPr>
        <w:t>-OCDPK-2021/005</w:t>
      </w:r>
      <w:r w:rsidR="00372F12">
        <w:rPr>
          <w:rFonts w:asciiTheme="minorHAnsi" w:hAnsiTheme="minorHAnsi" w:cstheme="minorHAnsi"/>
          <w:bCs/>
          <w:sz w:val="22"/>
          <w:szCs w:val="22"/>
          <w:shd w:val="clear" w:color="auto" w:fill="FFFFFF"/>
        </w:rPr>
        <w:t>751</w:t>
      </w:r>
      <w:r w:rsidRPr="00EF7175">
        <w:rPr>
          <w:rFonts w:asciiTheme="minorHAnsi" w:hAnsiTheme="minorHAnsi" w:cstheme="minorHAnsi"/>
          <w:bCs/>
          <w:sz w:val="22"/>
          <w:szCs w:val="22"/>
          <w:shd w:val="clear" w:color="auto" w:fill="FFFFFF"/>
        </w:rPr>
        <w:t>-00</w:t>
      </w:r>
      <w:r w:rsidR="00372F12">
        <w:rPr>
          <w:rFonts w:asciiTheme="minorHAnsi" w:hAnsiTheme="minorHAnsi" w:cstheme="minorHAnsi"/>
          <w:bCs/>
          <w:sz w:val="22"/>
          <w:szCs w:val="22"/>
          <w:shd w:val="clear" w:color="auto" w:fill="FFFFFF"/>
        </w:rPr>
        <w:t>5</w:t>
      </w:r>
      <w:r w:rsidR="00DC742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zo dňa </w:t>
      </w:r>
      <w:r w:rsidR="00F343C6">
        <w:rPr>
          <w:rFonts w:asciiTheme="minorHAnsi" w:hAnsiTheme="minorHAnsi" w:cstheme="minorHAnsi"/>
          <w:bCs/>
          <w:sz w:val="22"/>
          <w:szCs w:val="22"/>
          <w:shd w:val="clear" w:color="auto" w:fill="FFFFFF"/>
        </w:rPr>
        <w:t>6</w:t>
      </w:r>
      <w:r w:rsidR="0021411E" w:rsidRPr="0021411E">
        <w:rPr>
          <w:rFonts w:asciiTheme="minorHAnsi" w:hAnsiTheme="minorHAnsi" w:cstheme="minorHAnsi"/>
          <w:bCs/>
          <w:sz w:val="22"/>
          <w:szCs w:val="22"/>
          <w:shd w:val="clear" w:color="auto" w:fill="FFFFFF"/>
        </w:rPr>
        <w:t>.0</w:t>
      </w:r>
      <w:r w:rsidR="00F343C6">
        <w:rPr>
          <w:rFonts w:asciiTheme="minorHAnsi" w:hAnsiTheme="minorHAnsi" w:cstheme="minorHAnsi"/>
          <w:bCs/>
          <w:sz w:val="22"/>
          <w:szCs w:val="22"/>
          <w:shd w:val="clear" w:color="auto" w:fill="FFFFFF"/>
        </w:rPr>
        <w:t>7</w:t>
      </w:r>
      <w:r w:rsidR="0021411E" w:rsidRPr="0021411E">
        <w:rPr>
          <w:rFonts w:asciiTheme="minorHAnsi" w:hAnsiTheme="minorHAnsi" w:cstheme="minorHAnsi"/>
          <w:bCs/>
          <w:sz w:val="22"/>
          <w:szCs w:val="22"/>
          <w:shd w:val="clear" w:color="auto" w:fill="FFFFFF"/>
        </w:rPr>
        <w:t>.2021</w:t>
      </w:r>
      <w:r w:rsidR="00DC7425">
        <w:rPr>
          <w:rFonts w:asciiTheme="minorHAnsi" w:hAnsiTheme="minorHAnsi" w:cstheme="minorHAnsi"/>
          <w:bCs/>
          <w:sz w:val="22"/>
          <w:szCs w:val="22"/>
          <w:shd w:val="clear" w:color="auto" w:fill="FFFFFF"/>
        </w:rPr>
        <w:t>.</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1A77688A"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 podmienkami uvedenými </w:t>
      </w:r>
      <w:r w:rsidR="00947471">
        <w:rPr>
          <w:rFonts w:asciiTheme="minorHAnsi" w:hAnsiTheme="minorHAnsi" w:cstheme="minorHAnsi"/>
          <w:bCs/>
          <w:sz w:val="22"/>
          <w:szCs w:val="22"/>
          <w:shd w:val="clear" w:color="auto" w:fill="FFFFFF"/>
        </w:rPr>
        <w:t xml:space="preserve">                          </w:t>
      </w:r>
      <w:r w:rsidRPr="00664BE7">
        <w:rPr>
          <w:rFonts w:asciiTheme="minorHAnsi" w:hAnsiTheme="minorHAnsi" w:cstheme="minorHAnsi"/>
          <w:bCs/>
          <w:sz w:val="22"/>
          <w:szCs w:val="22"/>
          <w:shd w:val="clear" w:color="auto" w:fill="FFFFFF"/>
        </w:rPr>
        <w:t xml:space="preserve">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255C4368"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w:t>
      </w:r>
      <w:r w:rsidR="00ED427A">
        <w:rPr>
          <w:rFonts w:asciiTheme="minorHAnsi" w:hAnsiTheme="minorHAnsi" w:cstheme="minorHAnsi"/>
          <w:sz w:val="22"/>
          <w:szCs w:val="22"/>
        </w:rPr>
        <w:t xml:space="preserve"> </w:t>
      </w:r>
      <w:r w:rsidR="00ED427A" w:rsidRPr="00ED427A">
        <w:rPr>
          <w:rFonts w:asciiTheme="minorHAnsi" w:hAnsiTheme="minorHAnsi" w:cstheme="minorHAnsi"/>
          <w:sz w:val="22"/>
          <w:szCs w:val="22"/>
        </w:rPr>
        <w:t>a MDV SR (k dispozícii na www.ssc.sk).</w:t>
      </w:r>
      <w:r w:rsidR="005532D5">
        <w:rPr>
          <w:rFonts w:asciiTheme="minorHAnsi" w:hAnsiTheme="minorHAnsi" w:cstheme="minorHAnsi"/>
          <w:sz w:val="22"/>
          <w:szCs w:val="22"/>
        </w:rPr>
        <w:t xml:space="preserve"> </w:t>
      </w:r>
    </w:p>
    <w:p w14:paraId="7D3A2AA8" w14:textId="5098E2CF"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w:t>
      </w:r>
      <w:r w:rsidR="00947471">
        <w:rPr>
          <w:rFonts w:asciiTheme="minorHAnsi" w:hAnsiTheme="minorHAnsi" w:cstheme="minorHAnsi"/>
          <w:sz w:val="22"/>
          <w:szCs w:val="22"/>
        </w:rPr>
        <w:t> </w:t>
      </w:r>
      <w:r>
        <w:rPr>
          <w:rFonts w:asciiTheme="minorHAnsi" w:hAnsiTheme="minorHAnsi" w:cstheme="minorHAnsi"/>
          <w:sz w:val="22"/>
          <w:szCs w:val="22"/>
        </w:rPr>
        <w:t>súlade</w:t>
      </w:r>
      <w:r w:rsidR="00947471">
        <w:rPr>
          <w:rFonts w:asciiTheme="minorHAnsi" w:hAnsiTheme="minorHAnsi" w:cstheme="minorHAnsi"/>
          <w:sz w:val="22"/>
          <w:szCs w:val="22"/>
        </w:rPr>
        <w:t xml:space="preserve">              </w:t>
      </w:r>
      <w:r>
        <w:rPr>
          <w:rFonts w:asciiTheme="minorHAnsi" w:hAnsiTheme="minorHAnsi" w:cstheme="minorHAnsi"/>
          <w:sz w:val="22"/>
          <w:szCs w:val="22"/>
        </w:rPr>
        <w:t xml:space="preserv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25A28C25"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w:t>
      </w:r>
      <w:r w:rsidR="00947471">
        <w:rPr>
          <w:rFonts w:asciiTheme="minorHAnsi" w:hAnsiTheme="minorHAnsi" w:cstheme="minorHAnsi"/>
          <w:sz w:val="22"/>
          <w:szCs w:val="22"/>
        </w:rPr>
        <w:t xml:space="preserve">      </w:t>
      </w:r>
      <w:r>
        <w:rPr>
          <w:rFonts w:asciiTheme="minorHAnsi" w:hAnsiTheme="minorHAnsi" w:cstheme="minorHAnsi"/>
          <w:sz w:val="22"/>
          <w:szCs w:val="22"/>
        </w:rPr>
        <w:t xml:space="preserve">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ktorou sa ustanovujú </w:t>
      </w:r>
      <w:r>
        <w:rPr>
          <w:rStyle w:val="h1a4"/>
          <w:rFonts w:asciiTheme="minorHAnsi" w:hAnsiTheme="minorHAnsi" w:cstheme="minorHAnsi"/>
          <w:b/>
          <w:color w:val="auto"/>
          <w:kern w:val="36"/>
          <w:sz w:val="22"/>
          <w:szCs w:val="22"/>
          <w:specVanish w:val="0"/>
        </w:rPr>
        <w:t xml:space="preserve">podrobnosti </w:t>
      </w:r>
      <w:r w:rsidR="00947471">
        <w:rPr>
          <w:rStyle w:val="h1a4"/>
          <w:rFonts w:asciiTheme="minorHAnsi" w:hAnsiTheme="minorHAnsi" w:cstheme="minorHAnsi"/>
          <w:b/>
          <w:color w:val="auto"/>
          <w:kern w:val="36"/>
          <w:sz w:val="22"/>
          <w:szCs w:val="22"/>
          <w:specVanish w:val="0"/>
        </w:rPr>
        <w:t xml:space="preserve">      </w:t>
      </w:r>
      <w:r>
        <w:rPr>
          <w:rStyle w:val="h1a4"/>
          <w:rFonts w:asciiTheme="minorHAnsi" w:hAnsiTheme="minorHAnsi" w:cstheme="minorHAnsi"/>
          <w:b/>
          <w:color w:val="auto"/>
          <w:kern w:val="36"/>
          <w:sz w:val="22"/>
          <w:szCs w:val="22"/>
          <w:specVanish w:val="0"/>
        </w:rPr>
        <w:t xml:space="preserve">na zaistenie bezpečnosti a ochrany zdravia pri stavebných prácach a prácach s nimi súvisiacich a </w:t>
      </w:r>
      <w:r>
        <w:rPr>
          <w:rStyle w:val="h1a4"/>
          <w:rFonts w:asciiTheme="minorHAnsi" w:hAnsiTheme="minorHAnsi" w:cstheme="minorHAnsi"/>
          <w:b/>
          <w:color w:val="auto"/>
          <w:kern w:val="36"/>
          <w:sz w:val="22"/>
          <w:szCs w:val="22"/>
          <w:specVanish w:val="0"/>
        </w:rPr>
        <w:lastRenderedPageBreak/>
        <w:t>podrobnosti o odbornej spôsobilosti na výkon niektorých pracovných činností</w:t>
      </w:r>
      <w:r w:rsidR="00136BDF">
        <w:rPr>
          <w:rStyle w:val="h1a4"/>
          <w:rFonts w:asciiTheme="minorHAnsi" w:hAnsiTheme="minorHAnsi" w:cstheme="minorHAnsi"/>
          <w:bCs/>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sidR="00947471">
        <w:rPr>
          <w:rFonts w:asciiTheme="minorHAnsi" w:hAnsiTheme="minorHAnsi" w:cstheme="minorHAnsi"/>
          <w:sz w:val="22"/>
          <w:szCs w:val="22"/>
        </w:rPr>
        <w:t xml:space="preserve">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w:t>
      </w:r>
      <w:r w:rsidR="00947471">
        <w:rPr>
          <w:rFonts w:asciiTheme="minorHAnsi" w:hAnsiTheme="minorHAnsi" w:cstheme="minorHAnsi"/>
          <w:sz w:val="22"/>
          <w:szCs w:val="22"/>
        </w:rPr>
        <w:t xml:space="preserve">                </w:t>
      </w:r>
      <w:r>
        <w:rPr>
          <w:rFonts w:asciiTheme="minorHAnsi" w:hAnsiTheme="minorHAnsi" w:cstheme="minorHAnsi"/>
          <w:sz w:val="22"/>
          <w:szCs w:val="22"/>
        </w:rPr>
        <w:t>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w:t>
      </w:r>
      <w:r w:rsidR="00136BDF">
        <w:rPr>
          <w:rFonts w:asciiTheme="minorHAnsi" w:hAnsiTheme="minorHAnsi" w:cstheme="minorHAnsi"/>
          <w:sz w:val="22"/>
          <w:szCs w:val="22"/>
        </w:rPr>
        <w:t xml:space="preserve">svoj záväzok vyplývajúci z </w:t>
      </w:r>
      <w:r>
        <w:rPr>
          <w:rFonts w:asciiTheme="minorHAnsi" w:hAnsiTheme="minorHAnsi" w:cstheme="minorHAnsi"/>
          <w:sz w:val="22"/>
          <w:szCs w:val="22"/>
        </w:rPr>
        <w:t>predmet</w:t>
      </w:r>
      <w:r w:rsidR="00136BDF">
        <w:rPr>
          <w:rFonts w:asciiTheme="minorHAnsi" w:hAnsiTheme="minorHAnsi" w:cstheme="minorHAnsi"/>
          <w:sz w:val="22"/>
          <w:szCs w:val="22"/>
        </w:rPr>
        <w:t>u</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2B3DF54F"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 vydanými povoleniami špecifikovanými 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00CF2E8C">
        <w:rPr>
          <w:rFonts w:asciiTheme="minorHAnsi" w:hAnsiTheme="minorHAnsi" w:cstheme="minorHAnsi"/>
          <w:color w:val="auto"/>
          <w:sz w:val="22"/>
          <w:szCs w:val="22"/>
        </w:rPr>
        <w:t xml:space="preserve"> subjektom a pod</w:t>
      </w:r>
      <w:r w:rsidR="00F675F3" w:rsidRPr="00F675F3">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5F7CA50F" w:rsidR="00236B34" w:rsidRDefault="00236B34" w:rsidP="00947471">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w:t>
      </w:r>
      <w:r w:rsidR="00947471">
        <w:rPr>
          <w:rFonts w:asciiTheme="minorHAnsi" w:hAnsiTheme="minorHAnsi" w:cstheme="minorHAnsi"/>
          <w:color w:val="auto"/>
          <w:sz w:val="22"/>
          <w:szCs w:val="22"/>
        </w:rPr>
        <w:tab/>
      </w:r>
      <w:r>
        <w:rPr>
          <w:rFonts w:asciiTheme="minorHAnsi" w:hAnsiTheme="minorHAnsi" w:cstheme="minorHAnsi"/>
          <w:color w:val="auto"/>
          <w:sz w:val="22"/>
          <w:szCs w:val="22"/>
        </w:rPr>
        <w:t xml:space="preserve">bez zbytočného odkladu po prevzatí staveniska zhotoviteľom,  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75ED6AC3" w14:textId="0D5B98AF" w:rsidR="00236B34" w:rsidRDefault="00236B34" w:rsidP="004D2965">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r w:rsidR="00CF2E8C">
        <w:rPr>
          <w:rFonts w:asciiTheme="minorHAnsi" w:hAnsiTheme="minorHAnsi" w:cstheme="minorHAnsi"/>
          <w:color w:val="auto"/>
          <w:sz w:val="22"/>
          <w:szCs w:val="22"/>
        </w:rPr>
        <w:tab/>
      </w:r>
      <w:r>
        <w:rPr>
          <w:rFonts w:asciiTheme="minorHAnsi" w:hAnsiTheme="minorHAnsi" w:cstheme="minorHAnsi"/>
          <w:color w:val="auto"/>
          <w:sz w:val="22"/>
          <w:szCs w:val="22"/>
        </w:rPr>
        <w:t xml:space="preserve">najneskôr </w:t>
      </w:r>
      <w:r>
        <w:rPr>
          <w:rFonts w:asciiTheme="minorHAnsi" w:hAnsiTheme="minorHAnsi" w:cstheme="minorHAnsi"/>
          <w:b/>
          <w:bCs/>
          <w:color w:val="auto"/>
          <w:sz w:val="22"/>
          <w:szCs w:val="22"/>
        </w:rPr>
        <w:t xml:space="preserve">do </w:t>
      </w:r>
      <w:r w:rsidR="00DF0885" w:rsidRPr="00DF0885">
        <w:rPr>
          <w:rFonts w:asciiTheme="minorHAnsi" w:hAnsiTheme="minorHAnsi" w:cstheme="minorHAnsi"/>
          <w:b/>
          <w:bCs/>
          <w:color w:val="auto"/>
          <w:sz w:val="22"/>
          <w:szCs w:val="22"/>
        </w:rPr>
        <w:t>7</w:t>
      </w:r>
      <w:r w:rsidR="0018760B" w:rsidRPr="00270CF9">
        <w:rPr>
          <w:rFonts w:asciiTheme="minorHAnsi" w:hAnsiTheme="minorHAnsi" w:cstheme="minorHAnsi"/>
          <w:b/>
          <w:bCs/>
          <w:color w:val="auto"/>
          <w:sz w:val="22"/>
          <w:szCs w:val="22"/>
        </w:rPr>
        <w:t xml:space="preserve"> m</w:t>
      </w:r>
      <w:r w:rsidR="0018760B" w:rsidRPr="0018760B">
        <w:rPr>
          <w:rFonts w:asciiTheme="minorHAnsi" w:hAnsiTheme="minorHAnsi" w:cstheme="minorHAnsi"/>
          <w:b/>
          <w:bCs/>
          <w:color w:val="auto"/>
          <w:sz w:val="22"/>
          <w:szCs w:val="22"/>
        </w:rPr>
        <w:t xml:space="preserve">esiacov odo </w:t>
      </w:r>
      <w:r>
        <w:rPr>
          <w:rFonts w:asciiTheme="minorHAnsi" w:hAnsiTheme="minorHAnsi" w:cstheme="minorHAnsi"/>
          <w:b/>
          <w:bCs/>
          <w:color w:val="auto"/>
          <w:sz w:val="22"/>
          <w:szCs w:val="22"/>
        </w:rPr>
        <w:t>dňa prevzatia staveniska zhotoviteľom</w:t>
      </w:r>
      <w:r w:rsidR="00CF2E8C">
        <w:rPr>
          <w:rFonts w:asciiTheme="minorHAnsi" w:hAnsiTheme="minorHAnsi" w:cstheme="minorHAnsi"/>
          <w:b/>
          <w:bCs/>
          <w:color w:val="auto"/>
          <w:sz w:val="22"/>
          <w:szCs w:val="22"/>
        </w:rPr>
        <w:t>.</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5ED4B7C4"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5E5C448D" w:rsidR="00236B34" w:rsidRPr="00CC5015"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C504CC">
        <w:rPr>
          <w:rFonts w:asciiTheme="minorHAnsi" w:hAnsiTheme="minorHAnsi" w:cstheme="minorHAnsi"/>
          <w:color w:val="auto"/>
          <w:sz w:val="22"/>
          <w:szCs w:val="22"/>
        </w:rPr>
        <w:t>u</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2 tejto Zmluvy - harmonogramu prác, písomne informovať objednávateľa o tejto skutočnosti, a to </w:t>
      </w:r>
      <w:r w:rsidR="00C504CC">
        <w:rPr>
          <w:rFonts w:asciiTheme="minorHAnsi" w:hAnsiTheme="minorHAnsi" w:cstheme="minorHAnsi"/>
          <w:color w:val="auto"/>
          <w:sz w:val="22"/>
          <w:szCs w:val="22"/>
        </w:rPr>
        <w:t xml:space="preserve">jednak </w:t>
      </w:r>
      <w:r>
        <w:rPr>
          <w:rFonts w:asciiTheme="minorHAnsi" w:hAnsiTheme="minorHAnsi" w:cstheme="minorHAnsi"/>
          <w:color w:val="auto"/>
          <w:sz w:val="22"/>
          <w:szCs w:val="22"/>
        </w:rPr>
        <w:t xml:space="preserve">záznamom v stavebnom denníku a </w:t>
      </w:r>
      <w:r w:rsidR="00C504CC">
        <w:rPr>
          <w:rFonts w:asciiTheme="minorHAnsi" w:hAnsiTheme="minorHAnsi" w:cstheme="minorHAnsi"/>
          <w:color w:val="auto"/>
          <w:sz w:val="22"/>
          <w:szCs w:val="22"/>
        </w:rPr>
        <w:t xml:space="preserve">súčasne </w:t>
      </w:r>
      <w:r>
        <w:rPr>
          <w:rFonts w:asciiTheme="minorHAnsi" w:hAnsiTheme="minorHAnsi" w:cstheme="minorHAnsi"/>
          <w:color w:val="auto"/>
          <w:sz w:val="22"/>
          <w:szCs w:val="22"/>
        </w:rPr>
        <w:t xml:space="preserve">prostredníctvom elektronickej pošty na adresu </w:t>
      </w:r>
      <w:hyperlink r:id="rId12" w:history="1">
        <w:r w:rsidR="00F04394" w:rsidRPr="00310B0A">
          <w:rPr>
            <w:rStyle w:val="cf01"/>
            <w:rFonts w:asciiTheme="minorHAnsi" w:hAnsiTheme="minorHAnsi" w:cstheme="minorHAnsi"/>
            <w:color w:val="0000FF"/>
            <w:sz w:val="22"/>
            <w:szCs w:val="22"/>
            <w:u w:val="single"/>
          </w:rPr>
          <w:t>podatelna@bbsk.sk</w:t>
        </w:r>
      </w:hyperlink>
      <w:r w:rsidRPr="00CC5015">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7FCF09C9"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w:t>
      </w:r>
      <w:r w:rsidR="00947471">
        <w:rPr>
          <w:rFonts w:asciiTheme="minorHAnsi" w:hAnsiTheme="minorHAnsi" w:cstheme="minorHAnsi"/>
          <w:color w:val="000000"/>
        </w:rPr>
        <w:t xml:space="preserve">              </w:t>
      </w:r>
      <w:r>
        <w:rPr>
          <w:rFonts w:asciiTheme="minorHAnsi" w:hAnsiTheme="minorHAnsi" w:cstheme="minorHAnsi"/>
          <w:color w:val="000000"/>
        </w:rPr>
        <w:t xml:space="preserve">č. 18/1996 Z. z. o cenách v znení neskorších predpisov a vyhlášky MF SR č. 87/1996 Z. z., ktorou sa vykonáva zákon </w:t>
      </w:r>
      <w:r w:rsidR="00C504CC">
        <w:rPr>
          <w:rFonts w:asciiTheme="minorHAnsi" w:hAnsiTheme="minorHAnsi" w:cstheme="minorHAnsi"/>
          <w:color w:val="000000"/>
        </w:rPr>
        <w:t xml:space="preserve">Národnej rady Slovenskej republiky č. 18/1996 Z. z. </w:t>
      </w:r>
      <w:r>
        <w:rPr>
          <w:rFonts w:asciiTheme="minorHAnsi" w:hAnsiTheme="minorHAnsi" w:cstheme="minorHAnsi"/>
          <w:color w:val="000000"/>
        </w:rPr>
        <w:t xml:space="preserve">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02F88F00"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w:t>
      </w:r>
      <w:r w:rsidR="00CC5015">
        <w:rPr>
          <w:rFonts w:asciiTheme="minorHAnsi" w:hAnsiTheme="minorHAnsi" w:cstheme="minorHAnsi"/>
          <w:color w:val="000000"/>
        </w:rPr>
        <w:t xml:space="preserve">za </w:t>
      </w:r>
      <w:r>
        <w:rPr>
          <w:rFonts w:asciiTheme="minorHAnsi" w:hAnsiTheme="minorHAnsi" w:cstheme="minorHAnsi"/>
          <w:color w:val="000000"/>
        </w:rPr>
        <w:t>diel</w:t>
      </w:r>
      <w:r w:rsidR="00CC5015">
        <w:rPr>
          <w:rFonts w:asciiTheme="minorHAnsi" w:hAnsiTheme="minorHAnsi" w:cstheme="minorHAnsi"/>
          <w:color w:val="000000"/>
        </w:rPr>
        <w:t>o</w:t>
      </w:r>
      <w:r>
        <w:rPr>
          <w:rFonts w:asciiTheme="minorHAnsi" w:hAnsiTheme="minorHAnsi" w:cstheme="minorHAnsi"/>
          <w:color w:val="000000"/>
        </w:rPr>
        <w:t xml:space="preserve"> predstavuje: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p>
    <w:p w14:paraId="3891695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2269A7D0" w14:textId="595424A1"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lastRenderedPageBreak/>
        <w:t xml:space="preserve">Cena </w:t>
      </w:r>
      <w:r w:rsidR="00CC5015">
        <w:rPr>
          <w:rFonts w:asciiTheme="minorHAnsi" w:hAnsiTheme="minorHAnsi" w:cstheme="minorHAnsi"/>
          <w:color w:val="000000"/>
        </w:rPr>
        <w:t xml:space="preserve">za </w:t>
      </w:r>
      <w:r>
        <w:rPr>
          <w:rFonts w:asciiTheme="minorHAnsi" w:hAnsiTheme="minorHAnsi" w:cstheme="minorHAnsi"/>
          <w:color w:val="000000"/>
        </w:rPr>
        <w:t>diel</w:t>
      </w:r>
      <w:r w:rsidR="00CC5015">
        <w:rPr>
          <w:rFonts w:asciiTheme="minorHAnsi" w:hAnsiTheme="minorHAnsi" w:cstheme="minorHAnsi"/>
          <w:color w:val="000000"/>
        </w:rPr>
        <w:t>o</w:t>
      </w:r>
      <w:r>
        <w:rPr>
          <w:rFonts w:asciiTheme="minorHAnsi" w:hAnsiTheme="minorHAnsi" w:cstheme="minorHAnsi"/>
          <w:color w:val="000000"/>
        </w:rPr>
        <w:t xml:space="preserve">je zhodná s cenou </w:t>
      </w:r>
      <w:r w:rsidR="00CC5015">
        <w:rPr>
          <w:rFonts w:asciiTheme="minorHAnsi" w:hAnsiTheme="minorHAnsi" w:cstheme="minorHAnsi"/>
          <w:color w:val="000000"/>
        </w:rPr>
        <w:t xml:space="preserve">za </w:t>
      </w:r>
      <w:r>
        <w:rPr>
          <w:rFonts w:asciiTheme="minorHAnsi" w:hAnsiTheme="minorHAnsi" w:cstheme="minorHAnsi"/>
          <w:color w:val="000000"/>
        </w:rPr>
        <w:t>diel</w:t>
      </w:r>
      <w:r w:rsidR="00CC5015">
        <w:rPr>
          <w:rFonts w:asciiTheme="minorHAnsi" w:hAnsiTheme="minorHAnsi" w:cstheme="minorHAnsi"/>
          <w:color w:val="000000"/>
        </w:rPr>
        <w:t>o</w:t>
      </w:r>
      <w:r>
        <w:rPr>
          <w:rFonts w:asciiTheme="minorHAnsi" w:hAnsiTheme="minorHAnsi" w:cstheme="minorHAnsi"/>
          <w:color w:val="000000"/>
        </w:rPr>
        <w:t xml:space="preserve">, ktorú predložil zhotoviteľ v postavení uchádzača vo svojej ponuke v rámci procesu verejného obstarávania. </w:t>
      </w:r>
    </w:p>
    <w:p w14:paraId="4A57AB4E" w14:textId="613B43AA" w:rsidR="00236B34" w:rsidRDefault="00236B34" w:rsidP="004D2965">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4D2965">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Pr="004D2965">
        <w:rPr>
          <w:rFonts w:asciiTheme="minorHAnsi" w:hAnsiTheme="minorHAnsi" w:cstheme="minorHAnsi"/>
          <w:color w:val="000000"/>
        </w:rPr>
        <w:t xml:space="preserve">2. tohto článku Zmluvy je cena konečná, maximálna a platná počas celej doby trvania Zmluvy a v celom rozsahu zahŕňa všetky náklady a réžie </w:t>
      </w:r>
      <w:r w:rsidR="0018760B" w:rsidRPr="004D2965">
        <w:rPr>
          <w:rFonts w:asciiTheme="minorHAnsi" w:hAnsiTheme="minorHAnsi" w:cstheme="minorHAnsi"/>
          <w:color w:val="000000"/>
        </w:rPr>
        <w:t>súvisiace s realizáciou diela, ktoré vyplývajú pre zhotoviteľa z tejto Zmluv</w:t>
      </w:r>
      <w:r w:rsidR="00AB1809">
        <w:rPr>
          <w:rFonts w:asciiTheme="minorHAnsi" w:hAnsiTheme="minorHAnsi" w:cstheme="minorHAnsi"/>
          <w:color w:val="000000"/>
        </w:rPr>
        <w:t xml:space="preserve">y </w:t>
      </w:r>
      <w:r w:rsidR="00AB1809" w:rsidRPr="00AB1809">
        <w:rPr>
          <w:rFonts w:asciiTheme="minorHAnsi" w:hAnsiTheme="minorHAnsi" w:cstheme="minorHAnsi"/>
          <w:color w:val="000000"/>
        </w:rPr>
        <w:t xml:space="preserve">(napr. zriadenie staveniska, prípravné práce, dočasné lávky, depónie,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w:t>
      </w:r>
      <w:r w:rsidR="008A010A">
        <w:rPr>
          <w:rFonts w:asciiTheme="minorHAnsi" w:hAnsiTheme="minorHAnsi" w:cstheme="minorHAnsi"/>
          <w:color w:val="000000"/>
        </w:rPr>
        <w:t xml:space="preserve">na </w:t>
      </w:r>
      <w:r w:rsidR="00AB1809" w:rsidRPr="00AB1809">
        <w:rPr>
          <w:rFonts w:asciiTheme="minorHAnsi" w:hAnsiTheme="minorHAnsi" w:cstheme="minorHAnsi"/>
          <w:color w:val="000000"/>
        </w:rPr>
        <w:t>vykon</w:t>
      </w:r>
      <w:r w:rsidR="008A010A">
        <w:rPr>
          <w:rFonts w:asciiTheme="minorHAnsi" w:hAnsiTheme="minorHAnsi" w:cstheme="minorHAnsi"/>
          <w:color w:val="000000"/>
        </w:rPr>
        <w:t>ie</w:t>
      </w:r>
      <w:r w:rsidR="00AB1809" w:rsidRPr="00AB1809">
        <w:rPr>
          <w:rFonts w:asciiTheme="minorHAnsi" w:hAnsiTheme="minorHAnsi" w:cstheme="minorHAnsi"/>
          <w:color w:val="000000"/>
        </w:rPr>
        <w:t xml:space="preserve"> prác a výrobnotechnickej dokumentácie, vyhotovenie dokumentácie skutočného vyhotovenia stavby a iné).</w:t>
      </w:r>
      <w:r w:rsidRPr="004D2965">
        <w:rPr>
          <w:rFonts w:asciiTheme="minorHAnsi" w:hAnsiTheme="minorHAnsi" w:cstheme="minorHAnsi"/>
          <w:color w:val="000000"/>
        </w:rPr>
        <w:t xml:space="preserve"> </w:t>
      </w:r>
    </w:p>
    <w:p w14:paraId="48E14F9D"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E9292A7" w14:textId="048FE8FA" w:rsidR="00D142C5" w:rsidRPr="004D2965" w:rsidRDefault="00D142C5" w:rsidP="004D2965">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Príloha č. 1 k Zmluve je Rozpočet</w:t>
      </w:r>
      <w:r w:rsidR="00D10DC7">
        <w:rPr>
          <w:rFonts w:asciiTheme="minorHAnsi" w:hAnsiTheme="minorHAnsi" w:cstheme="minorHAnsi"/>
        </w:rPr>
        <w:t xml:space="preserve">, resp. </w:t>
      </w:r>
      <w:r w:rsidRPr="009B79B6">
        <w:rPr>
          <w:rFonts w:asciiTheme="minorHAnsi" w:hAnsiTheme="minorHAnsi" w:cstheme="minorHAnsi"/>
        </w:rPr>
        <w: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2678FC82"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4EA6AD38" w14:textId="77777777" w:rsidR="00CC5015" w:rsidRPr="00B244E9" w:rsidRDefault="00CC5015" w:rsidP="00CC5015">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B244E9">
        <w:rPr>
          <w:rFonts w:asciiTheme="minorHAnsi" w:hAnsiTheme="minorHAnsi" w:cstheme="minorHAnsi"/>
        </w:rPr>
        <w:t xml:space="preserve">Zmluvné strany sa dohodli, že je medzi nimi odo dňa uzatvorenia </w:t>
      </w:r>
      <w:r>
        <w:rPr>
          <w:rFonts w:asciiTheme="minorHAnsi" w:hAnsiTheme="minorHAnsi" w:cstheme="minorHAnsi"/>
        </w:rPr>
        <w:t>Z</w:t>
      </w:r>
      <w:r w:rsidRPr="00B244E9">
        <w:rPr>
          <w:rFonts w:asciiTheme="minorHAnsi" w:hAnsiTheme="minorHAnsi" w:cstheme="minorHAnsi"/>
        </w:rPr>
        <w:t xml:space="preserve">mluvy nesporné, že zhotoviteľ už pred uzatvorením Zmluvy získal všetky potrebné informácie a v ponúknutej cene za dielo ich náležite a v celom rozsahu zohľadnil, pričom na vlastné podnikateľské riziko pri stanovení ceny za dielo bral s náležitou starostlivosťou do úvahy aj v čase uzatvorenia neznáme faktory a ich náklady, ako napr. vývoj cien technológií, materiálov a práce na trhu, vplyv inflácie, a pod. Zhotoviteľ berie na vedomie a zaväzuje sa nedovolávať sa zvýšenia ceny za dielo dôvodu, že mu </w:t>
      </w:r>
      <w:r>
        <w:rPr>
          <w:rFonts w:asciiTheme="minorHAnsi" w:hAnsiTheme="minorHAnsi" w:cstheme="minorHAnsi"/>
        </w:rPr>
        <w:t xml:space="preserve">tieto faktory a/alebo náklady </w:t>
      </w:r>
      <w:r w:rsidRPr="00B244E9">
        <w:rPr>
          <w:rFonts w:asciiTheme="minorHAnsi" w:hAnsiTheme="minorHAnsi" w:cstheme="minorHAnsi"/>
        </w:rPr>
        <w:t xml:space="preserve">neboli známe alebo </w:t>
      </w:r>
      <w:r>
        <w:rPr>
          <w:rFonts w:asciiTheme="minorHAnsi" w:hAnsiTheme="minorHAnsi" w:cstheme="minorHAnsi"/>
        </w:rPr>
        <w:t xml:space="preserve">že mu neboli </w:t>
      </w:r>
      <w:r w:rsidRPr="00B244E9">
        <w:rPr>
          <w:rFonts w:asciiTheme="minorHAnsi" w:hAnsiTheme="minorHAnsi" w:cstheme="minorHAnsi"/>
        </w:rPr>
        <w:t xml:space="preserve">poskytnuté všetky potrebné informácie a podklady. </w:t>
      </w:r>
      <w:r w:rsidRPr="00B244E9">
        <w:rPr>
          <w:rFonts w:asciiTheme="minorHAnsi" w:hAnsiTheme="minorHAnsi" w:cstheme="minorHAnsi"/>
          <w:lang w:eastAsia="cs-CZ"/>
        </w:rPr>
        <w:t xml:space="preserve">K zmene dohodnutej ceny za dielo môže dôjsť iba výnimočne, z dôvodov hodných osobitného zreteľa, výlučne so súhlasom objednávateľa, formou písomného dodatku k Zmluve a len za podmienky, že uzatvorenie takéhoto dodatku nebude v rozpore so zákonom o verejnom obstarávaní </w:t>
      </w:r>
      <w:r w:rsidRPr="00B244E9">
        <w:rPr>
          <w:rFonts w:asciiTheme="minorHAnsi" w:hAnsiTheme="minorHAnsi" w:cstheme="minorHAnsi"/>
        </w:rPr>
        <w:t xml:space="preserve">v platnom znení a ostatnými právnymi predpismi. </w:t>
      </w:r>
    </w:p>
    <w:p w14:paraId="01B47A71" w14:textId="77777777" w:rsidR="00D10DC7" w:rsidRPr="004D2965" w:rsidRDefault="00D10DC7" w:rsidP="004D2965">
      <w:pPr>
        <w:pStyle w:val="Odsekzoznamu"/>
        <w:autoSpaceDE w:val="0"/>
        <w:autoSpaceDN w:val="0"/>
        <w:adjustRightInd w:val="0"/>
        <w:ind w:left="284"/>
        <w:jc w:val="both"/>
        <w:rPr>
          <w:rFonts w:cstheme="minorHAnsi"/>
          <w:color w:val="000000"/>
        </w:rPr>
      </w:pP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77777777" w:rsidR="00683F74" w:rsidRPr="00D9532E"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t xml:space="preserve">Zhotoviteľ je oprávnený vystaviť faktúry za vykonané dodávky a práce na diele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 pričom</w:t>
      </w:r>
      <w:r w:rsidR="00683F74" w:rsidRPr="00D9532E">
        <w:rPr>
          <w:rFonts w:asciiTheme="minorHAnsi" w:hAnsiTheme="minorHAnsi" w:cstheme="minorHAnsi"/>
          <w:color w:val="000000"/>
        </w:rPr>
        <w:t>:</w:t>
      </w:r>
    </w:p>
    <w:p w14:paraId="6E845F51" w14:textId="20A20942" w:rsidR="000503AE"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fakturačného celku bude 40</w:t>
      </w:r>
      <w:r w:rsidR="00CC5015">
        <w:rPr>
          <w:rFonts w:asciiTheme="minorHAnsi" w:hAnsiTheme="minorHAnsi" w:cstheme="minorHAnsi"/>
          <w:color w:val="000000"/>
        </w:rPr>
        <w:t xml:space="preserve"> </w:t>
      </w:r>
      <w:r w:rsidR="00683F74" w:rsidRPr="00D9532E">
        <w:rPr>
          <w:rFonts w:asciiTheme="minorHAnsi" w:hAnsiTheme="minorHAnsi" w:cstheme="minorHAnsi"/>
          <w:color w:val="000000"/>
        </w:rPr>
        <w:t xml:space="preserve">% z celkovej ceny diela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2. tejto Zmluvy, </w:t>
      </w:r>
    </w:p>
    <w:p w14:paraId="0DF4F28C" w14:textId="21B50427" w:rsidR="000503AE" w:rsidRPr="00D9532E"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4C10C4" w:rsidRPr="00D9532E">
        <w:rPr>
          <w:rFonts w:asciiTheme="minorHAnsi" w:hAnsiTheme="minorHAnsi" w:cstheme="minorHAnsi"/>
          <w:color w:val="000000"/>
        </w:rPr>
        <w:t>4</w:t>
      </w:r>
      <w:r w:rsidR="00236B34" w:rsidRPr="00D9532E">
        <w:rPr>
          <w:rFonts w:asciiTheme="minorHAnsi" w:hAnsiTheme="minorHAnsi" w:cstheme="minorHAnsi"/>
          <w:color w:val="000000"/>
        </w:rPr>
        <w:t xml:space="preserve">0% z celkovej ceny diela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236B34" w:rsidRPr="00D9532E">
        <w:rPr>
          <w:rFonts w:asciiTheme="minorHAnsi" w:hAnsiTheme="minorHAnsi" w:cstheme="minorHAnsi"/>
          <w:color w:val="000000"/>
        </w:rPr>
        <w:t xml:space="preserve">2. tejto Zmluvy a </w:t>
      </w:r>
    </w:p>
    <w:p w14:paraId="3F8B8EB2" w14:textId="386D2303" w:rsidR="00236B34"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(konečná faktúra) bude </w:t>
      </w:r>
      <w:r w:rsidR="004C10C4" w:rsidRPr="00D9532E">
        <w:rPr>
          <w:rFonts w:asciiTheme="minorHAnsi" w:hAnsiTheme="minorHAnsi" w:cstheme="minorHAnsi"/>
          <w:color w:val="000000"/>
        </w:rPr>
        <w:t>2</w:t>
      </w:r>
      <w:r w:rsidRPr="00D9532E">
        <w:rPr>
          <w:rFonts w:asciiTheme="minorHAnsi" w:hAnsiTheme="minorHAnsi" w:cstheme="minorHAnsi"/>
          <w:color w:val="000000"/>
        </w:rPr>
        <w:t xml:space="preserve">0 % z celkovej ceny diela s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Pr="00D9532E">
        <w:rPr>
          <w:rFonts w:asciiTheme="minorHAnsi" w:hAnsiTheme="minorHAnsi" w:cstheme="minorHAnsi"/>
          <w:color w:val="000000"/>
        </w:rPr>
        <w:t>2. tejto Zmluvy.</w:t>
      </w:r>
    </w:p>
    <w:p w14:paraId="67EE22B8" w14:textId="52B3B3BE"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w:t>
      </w:r>
      <w:r w:rsidR="00947471">
        <w:rPr>
          <w:rFonts w:asciiTheme="minorHAnsi" w:hAnsiTheme="minorHAnsi" w:cstheme="minorHAnsi"/>
          <w:color w:val="000000"/>
        </w:rPr>
        <w:t xml:space="preserve">                       </w:t>
      </w:r>
      <w:r>
        <w:rPr>
          <w:rFonts w:asciiTheme="minorHAnsi" w:hAnsiTheme="minorHAnsi" w:cstheme="minorHAnsi"/>
          <w:color w:val="000000"/>
        </w:rPr>
        <w:t xml:space="preserve">pre vystavenie jednotlivých faktúr bude súpis skutočne vykonaných prác a dodávok na diele odsúhlasený stavebným dozorom a zaevidovaný v stavebnom denníku. </w:t>
      </w:r>
    </w:p>
    <w:p w14:paraId="35B6E7CD" w14:textId="6F177A14"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lastRenderedPageBreak/>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w:t>
      </w:r>
      <w:r w:rsidR="00947471">
        <w:rPr>
          <w:rFonts w:asciiTheme="minorHAnsi" w:hAnsiTheme="minorHAnsi" w:cstheme="minorHAnsi"/>
          <w:color w:val="000000"/>
        </w:rPr>
        <w:t xml:space="preserve">                    </w:t>
      </w:r>
      <w:r>
        <w:rPr>
          <w:rFonts w:asciiTheme="minorHAnsi" w:hAnsiTheme="minorHAnsi" w:cstheme="minorHAnsi"/>
          <w:color w:val="000000"/>
        </w:rPr>
        <w:t xml:space="preserve">v prílohách sa nebudú uvádzať kumulovane, ale položkovite sa uvedú v jednotkových množstvách a jednotkových cenách. </w:t>
      </w:r>
    </w:p>
    <w:p w14:paraId="44E78016" w14:textId="57DE2D20"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w:t>
      </w:r>
      <w:r w:rsidR="008C5068">
        <w:rPr>
          <w:rFonts w:asciiTheme="minorHAnsi" w:hAnsiTheme="minorHAnsi" w:cstheme="minorHAnsi"/>
        </w:rPr>
        <w:t xml:space="preserve">                         </w:t>
      </w:r>
      <w:r>
        <w:rPr>
          <w:rFonts w:asciiTheme="minorHAnsi" w:hAnsiTheme="minorHAnsi" w:cstheme="minorHAnsi"/>
        </w:rPr>
        <w:t xml:space="preserve">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1DBA0188"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4BFBFC0D"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2A35C2BA"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w:t>
      </w:r>
      <w:r w:rsidR="008C5068">
        <w:rPr>
          <w:rFonts w:asciiTheme="minorHAnsi" w:hAnsiTheme="minorHAnsi" w:cstheme="minorHAnsi"/>
        </w:rPr>
        <w:t xml:space="preserve">                       </w:t>
      </w:r>
      <w:r>
        <w:rPr>
          <w:rFonts w:asciiTheme="minorHAnsi" w:hAnsiTheme="minorHAnsi" w:cstheme="minorHAnsi"/>
        </w:rPr>
        <w:t xml:space="preserve">č. 222/2004 Z. z. o dani z pridanej hodnoty v znení neskorších predpisov. </w:t>
      </w:r>
    </w:p>
    <w:p w14:paraId="3B194A0E"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D049B88" w14:textId="14C1E34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w:t>
      </w:r>
      <w:r w:rsidR="00D04D7C">
        <w:rPr>
          <w:rFonts w:asciiTheme="minorHAnsi" w:hAnsiTheme="minorHAnsi" w:cstheme="minorHAnsi"/>
          <w:lang w:eastAsia="cs-CZ"/>
        </w:rPr>
        <w:t>ZVO</w:t>
      </w:r>
      <w:r>
        <w:rPr>
          <w:rFonts w:asciiTheme="minorHAnsi" w:hAnsiTheme="minorHAnsi" w:cstheme="minorHAnsi"/>
        </w:rPr>
        <w:t xml:space="preserve"> a ostatnými právnymi predpismi. </w:t>
      </w:r>
    </w:p>
    <w:p w14:paraId="64CF9209"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77777777" w:rsidR="00236B34" w:rsidRDefault="00236B34"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lastRenderedPageBreak/>
        <w:t xml:space="preserve">Zmluvné strany sa dohodli, v rozsahu v akom to právne predpisy pripúšťajú, že vylučujú právo zhotoviteľa započítať akúkoľvek jeho pohľadávku voči objednávateľovi oproti akejkoľvek pohľadávke objednávateľa. </w:t>
      </w:r>
    </w:p>
    <w:p w14:paraId="62777FD6" w14:textId="77777777" w:rsidR="00236B34" w:rsidRDefault="00236B34" w:rsidP="00236B34">
      <w:pPr>
        <w:pStyle w:val="Default"/>
        <w:rPr>
          <w:rFonts w:asciiTheme="minorHAnsi" w:hAnsiTheme="minorHAnsi" w:cstheme="minorHAnsi"/>
          <w:b/>
          <w:bCs/>
          <w:color w:val="auto"/>
          <w:sz w:val="22"/>
          <w:szCs w:val="22"/>
        </w:rPr>
      </w:pPr>
    </w:p>
    <w:p w14:paraId="1D7025D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77777777" w:rsidR="00236B34" w:rsidRDefault="00236B34" w:rsidP="00310B0A">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CB7518">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77777777" w:rsidR="00236B34" w:rsidRDefault="00236B34" w:rsidP="00257F91">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5A95D59A" w14:textId="03D97D93"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2436D6">
        <w:rPr>
          <w:rFonts w:asciiTheme="minorHAnsi" w:hAnsiTheme="minorHAnsi" w:cstheme="minorHAnsi"/>
          <w:color w:val="auto"/>
          <w:sz w:val="22"/>
          <w:szCs w:val="22"/>
        </w:rPr>
        <w:t>;</w:t>
      </w:r>
    </w:p>
    <w:p w14:paraId="772E30F6" w14:textId="49B32899"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stavebné povolenia a oznámenia k ohláseniu stavebných úprav špecifikované v  čl. III. </w:t>
      </w:r>
      <w:r w:rsidR="002436D6">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5F6B6FAA" w14:textId="77777777" w:rsidR="00236B34" w:rsidRDefault="00236B34" w:rsidP="00310B0A">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6F728726" w:rsidR="00236B34" w:rsidRDefault="00236B34" w:rsidP="00310B0A">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objednávateľa s odovzdaním staveniska zhotoviteľovi, nie je zhotoviteľ </w:t>
      </w:r>
      <w:r w:rsidR="008C5068">
        <w:rPr>
          <w:rFonts w:asciiTheme="minorHAnsi" w:hAnsiTheme="minorHAnsi" w:cstheme="minorHAnsi"/>
          <w:color w:val="auto"/>
          <w:sz w:val="22"/>
          <w:szCs w:val="22"/>
        </w:rPr>
        <w:t xml:space="preserve">                </w:t>
      </w:r>
      <w:r>
        <w:rPr>
          <w:rFonts w:asciiTheme="minorHAnsi" w:hAnsiTheme="minorHAnsi" w:cstheme="minorHAnsi"/>
          <w:color w:val="auto"/>
          <w:sz w:val="22"/>
          <w:szCs w:val="22"/>
        </w:rPr>
        <w:t>v omeškaní s plnením svojho záväzku, a to o počet dní omeškania objednávateľa s odovzdaním staveniska.</w:t>
      </w:r>
    </w:p>
    <w:p w14:paraId="37F0D343" w14:textId="77777777" w:rsidR="00236B34" w:rsidRDefault="00236B34" w:rsidP="00310B0A">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2CE57407" w14:textId="76844748" w:rsidR="00236B34" w:rsidRDefault="00236B34" w:rsidP="00310B0A">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w:t>
      </w:r>
      <w:r w:rsidR="008C5068">
        <w:rPr>
          <w:rFonts w:asciiTheme="minorHAnsi" w:hAnsiTheme="minorHAnsi" w:cstheme="minorHAnsi"/>
          <w:sz w:val="22"/>
          <w:szCs w:val="22"/>
        </w:rPr>
        <w:t xml:space="preserve">                   </w:t>
      </w:r>
      <w:r>
        <w:rPr>
          <w:rFonts w:asciiTheme="minorHAnsi" w:hAnsiTheme="minorHAnsi" w:cstheme="minorHAnsi"/>
          <w:sz w:val="22"/>
          <w:szCs w:val="22"/>
        </w:rPr>
        <w:t xml:space="preserve">s platným oprávnením (certifikátom). </w:t>
      </w:r>
    </w:p>
    <w:p w14:paraId="79A0FD57" w14:textId="77777777" w:rsidR="00236B34" w:rsidRDefault="00236B34" w:rsidP="00310B0A">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023F9C7" w14:textId="422BE4A5" w:rsidR="00236B34" w:rsidRDefault="00236B34" w:rsidP="00310B0A">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03646">
        <w:rPr>
          <w:rFonts w:asciiTheme="minorHAnsi" w:hAnsiTheme="minorHAnsi" w:cstheme="minorHAnsi"/>
          <w:sz w:val="22"/>
          <w:szCs w:val="22"/>
        </w:rPr>
        <w:t xml:space="preserve">odsekom </w:t>
      </w:r>
      <w:r>
        <w:rPr>
          <w:rFonts w:asciiTheme="minorHAnsi" w:hAnsiTheme="minorHAnsi" w:cstheme="minorHAnsi"/>
          <w:sz w:val="22"/>
          <w:szCs w:val="22"/>
        </w:rPr>
        <w:t>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77777777" w:rsidR="00236B34" w:rsidRDefault="00236B34" w:rsidP="00310B0A">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6F567C3B" w14:textId="77777777" w:rsidR="00236B34" w:rsidRDefault="00236B34" w:rsidP="00310B0A">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3E8D4A6" w14:textId="1F6662CA" w:rsidR="00236B34" w:rsidRPr="004C10C4" w:rsidRDefault="00236B34" w:rsidP="00310B0A">
      <w:pPr>
        <w:pStyle w:val="Textkomentra"/>
        <w:numPr>
          <w:ilvl w:val="0"/>
          <w:numId w:val="8"/>
        </w:numPr>
        <w:tabs>
          <w:tab w:val="left" w:pos="284"/>
        </w:tabs>
        <w:ind w:left="284" w:hanging="284"/>
        <w:jc w:val="both"/>
        <w:rPr>
          <w:sz w:val="22"/>
          <w:szCs w:val="22"/>
        </w:rPr>
      </w:pPr>
      <w:r w:rsidRPr="004C10C4">
        <w:rPr>
          <w:sz w:val="22"/>
          <w:szCs w:val="22"/>
        </w:rPr>
        <w:lastRenderedPageBreak/>
        <w:t xml:space="preserve">Vytýčenie stavby a dočasných záberov, vytýčenie všetkých podzemných vedení na stavenisku </w:t>
      </w:r>
      <w:r w:rsidR="008C5068">
        <w:rPr>
          <w:sz w:val="22"/>
          <w:szCs w:val="22"/>
        </w:rPr>
        <w:t xml:space="preserve">               </w:t>
      </w:r>
      <w:r w:rsidRPr="004C10C4">
        <w:rPr>
          <w:sz w:val="22"/>
          <w:szCs w:val="22"/>
        </w:rPr>
        <w:t>u správcov jednotlivých vedení zabezpečí zhotoviteľ na svoje náklady v termínoch podľa harmonogramu postupu prác na diele (príloha č. 2 tejto Zmluvy).</w:t>
      </w:r>
    </w:p>
    <w:p w14:paraId="7632CFD3" w14:textId="77777777" w:rsidR="00236B34" w:rsidRPr="001C2460" w:rsidRDefault="00236B34" w:rsidP="00310B0A">
      <w:pPr>
        <w:pStyle w:val="Textkomentra"/>
        <w:numPr>
          <w:ilvl w:val="0"/>
          <w:numId w:val="8"/>
        </w:numPr>
        <w:tabs>
          <w:tab w:val="left" w:pos="284"/>
        </w:tabs>
        <w:ind w:left="284" w:hanging="284"/>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77777777" w:rsidR="00236B34" w:rsidRDefault="00236B34" w:rsidP="00310B0A">
      <w:pPr>
        <w:pStyle w:val="Textkomentra"/>
        <w:numPr>
          <w:ilvl w:val="0"/>
          <w:numId w:val="8"/>
        </w:numPr>
        <w:tabs>
          <w:tab w:val="left" w:pos="284"/>
        </w:tabs>
        <w:ind w:left="284" w:hanging="284"/>
      </w:pPr>
      <w:r>
        <w:rPr>
          <w:rFonts w:cstheme="minorHAnsi"/>
          <w:sz w:val="22"/>
          <w:szCs w:val="22"/>
        </w:rPr>
        <w:t xml:space="preserve">Zhotoviteľ je povinný najneskôr ku dňu prevzatia staveniska predložiť objednávateľovi: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75E85F50" w:rsidR="00236B34" w:rsidRDefault="00236B34" w:rsidP="004C10C4">
      <w:pPr>
        <w:pStyle w:val="Odsekzoznamu"/>
        <w:numPr>
          <w:ilvl w:val="0"/>
          <w:numId w:val="8"/>
        </w:numPr>
        <w:ind w:left="284" w:hanging="284"/>
        <w:jc w:val="both"/>
        <w:rPr>
          <w:rFonts w:asciiTheme="minorHAnsi" w:hAnsiTheme="minorHAnsi" w:cstheme="minorHAnsi"/>
        </w:rPr>
      </w:pPr>
      <w:r>
        <w:rPr>
          <w:rFonts w:asciiTheme="minorHAnsi" w:hAnsiTheme="minorHAnsi" w:cstheme="minorHAnsi"/>
        </w:rPr>
        <w:t xml:space="preserve">Zhotoviteľ predloží, najneskôr do 15 dní odo dňa prevzatia staveniska, </w:t>
      </w:r>
      <w:r w:rsidRPr="004C10C4">
        <w:rPr>
          <w:rFonts w:asciiTheme="minorHAnsi" w:hAnsiTheme="minorHAnsi" w:cstheme="minorHAnsi"/>
        </w:rPr>
        <w:t>objednávateľovi „Plány povodňových zabezpečovacích prác“, odsúhlasen</w:t>
      </w:r>
      <w:r w:rsidR="00E04CE9">
        <w:rPr>
          <w:rFonts w:asciiTheme="minorHAnsi" w:hAnsiTheme="minorHAnsi" w:cstheme="minorHAnsi"/>
        </w:rPr>
        <w:t>é</w:t>
      </w:r>
      <w:r w:rsidRPr="004C10C4">
        <w:rPr>
          <w:rFonts w:asciiTheme="minorHAnsi" w:hAnsiTheme="minorHAnsi" w:cstheme="minorHAnsi"/>
        </w:rPr>
        <w:t xml:space="preserve"> príslušným vodohospodárskym orgánom, </w:t>
      </w:r>
      <w:r w:rsidR="008C5068">
        <w:rPr>
          <w:rFonts w:asciiTheme="minorHAnsi" w:hAnsiTheme="minorHAnsi" w:cstheme="minorHAnsi"/>
        </w:rPr>
        <w:t xml:space="preserve">            </w:t>
      </w:r>
      <w:r w:rsidRPr="004C10C4">
        <w:rPr>
          <w:rFonts w:asciiTheme="minorHAnsi" w:hAnsiTheme="minorHAnsi" w:cstheme="minorHAnsi"/>
        </w:rPr>
        <w:t>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053920A4"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w:t>
      </w:r>
      <w:r w:rsidR="00E04CE9">
        <w:rPr>
          <w:rFonts w:asciiTheme="minorHAnsi" w:hAnsiTheme="minorHAnsi" w:cstheme="minorHAnsi"/>
        </w:rPr>
        <w:t xml:space="preserve">aj napriek takejto výzve zhotoviteľa </w:t>
      </w:r>
      <w:r>
        <w:rPr>
          <w:rFonts w:asciiTheme="minorHAnsi" w:hAnsiTheme="minorHAnsi" w:cstheme="minorHAnsi"/>
        </w:rPr>
        <w:t xml:space="preserve">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236B34">
      <w:pPr>
        <w:pStyle w:val="Odsekzoznamu"/>
        <w:rPr>
          <w:rFonts w:asciiTheme="minorHAnsi" w:hAnsiTheme="minorHAnsi" w:cstheme="minorHAnsi"/>
        </w:rPr>
      </w:pPr>
    </w:p>
    <w:p w14:paraId="62AFD52B" w14:textId="0856D6C9"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vyzvať objednávateľa minimálne tri pracovné dni vopred na účasť </w:t>
      </w:r>
      <w:r w:rsidR="008C5068">
        <w:rPr>
          <w:rFonts w:asciiTheme="minorHAnsi" w:hAnsiTheme="minorHAnsi" w:cstheme="minorHAnsi"/>
        </w:rPr>
        <w:t xml:space="preserve">                        </w:t>
      </w:r>
      <w:r>
        <w:rPr>
          <w:rFonts w:asciiTheme="minorHAnsi" w:hAnsiTheme="minorHAnsi" w:cstheme="minorHAnsi"/>
        </w:rPr>
        <w:t>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22D7E5DF"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w:t>
      </w:r>
      <w:r w:rsidR="008C5068">
        <w:rPr>
          <w:rFonts w:asciiTheme="minorHAnsi" w:hAnsiTheme="minorHAnsi" w:cstheme="minorHAnsi"/>
        </w:rPr>
        <w:t xml:space="preserve">                    </w:t>
      </w:r>
      <w:r>
        <w:rPr>
          <w:rFonts w:asciiTheme="minorHAnsi" w:hAnsiTheme="minorHAnsi" w:cstheme="minorHAnsi"/>
        </w:rPr>
        <w:t xml:space="preserve">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40CF09A3"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w:t>
      </w:r>
      <w:r w:rsidR="008C5068">
        <w:rPr>
          <w:rFonts w:asciiTheme="minorHAnsi" w:hAnsiTheme="minorHAnsi" w:cstheme="minorHAnsi"/>
        </w:rPr>
        <w:t xml:space="preserve">                      </w:t>
      </w:r>
      <w:r>
        <w:rPr>
          <w:rFonts w:asciiTheme="minorHAnsi" w:hAnsiTheme="minorHAnsi" w:cstheme="minorHAnsi"/>
        </w:rPr>
        <w:t xml:space="preserve">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20101C05"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lastRenderedPageBreak/>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236B34">
      <w:pPr>
        <w:pStyle w:val="Odsekzoznamu"/>
        <w:rPr>
          <w:rFonts w:asciiTheme="minorHAnsi" w:hAnsiTheme="minorHAnsi" w:cstheme="minorHAnsi"/>
        </w:rPr>
      </w:pPr>
    </w:p>
    <w:p w14:paraId="07A467C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B03926">
        <w:rPr>
          <w:rFonts w:asciiTheme="minorHAnsi" w:hAnsiTheme="minorHAnsi" w:cstheme="minorHAnsi"/>
          <w:highlight w:val="yellow"/>
        </w:rPr>
        <w:t>.......................................</w:t>
      </w:r>
      <w:r>
        <w:rPr>
          <w:rFonts w:asciiTheme="minorHAnsi" w:hAnsiTheme="minorHAnsi" w:cstheme="minorHAnsi"/>
        </w:rPr>
        <w:t xml:space="preserve"> .</w:t>
      </w:r>
    </w:p>
    <w:p w14:paraId="1B9E9CAC" w14:textId="77777777" w:rsidR="00236B34" w:rsidRDefault="00236B34" w:rsidP="00236B34">
      <w:pPr>
        <w:pStyle w:val="Default"/>
        <w:jc w:val="both"/>
        <w:rPr>
          <w:rFonts w:asciiTheme="minorHAnsi" w:hAnsiTheme="minorHAnsi" w:cstheme="minorHAnsi"/>
          <w:color w:val="auto"/>
          <w:sz w:val="22"/>
          <w:szCs w:val="22"/>
        </w:rPr>
      </w:pPr>
    </w:p>
    <w:p w14:paraId="2EED4608" w14:textId="3A085885"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236B34">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250FBA32" w:rsidR="00236B34" w:rsidRDefault="00236B34" w:rsidP="00236B34">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 diela</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236B34">
      <w:pPr>
        <w:pStyle w:val="Default"/>
        <w:jc w:val="both"/>
      </w:pPr>
    </w:p>
    <w:p w14:paraId="7752DF60" w14:textId="35C8BE46"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w:t>
      </w:r>
      <w:r w:rsidR="008C5068">
        <w:rPr>
          <w:rFonts w:cstheme="minorHAnsi"/>
          <w:sz w:val="22"/>
          <w:szCs w:val="22"/>
        </w:rPr>
        <w:t xml:space="preserve">          </w:t>
      </w:r>
      <w:r>
        <w:rPr>
          <w:rFonts w:cstheme="minorHAnsi"/>
          <w:sz w:val="22"/>
          <w:szCs w:val="22"/>
        </w:rPr>
        <w:t xml:space="preserve">po ich vykonaní odovzdávané stavebnému dozoru objednávateľa. Preberacie skúšky sa vykonajú </w:t>
      </w:r>
      <w:r w:rsidR="008C5068">
        <w:rPr>
          <w:rFonts w:cstheme="minorHAnsi"/>
          <w:sz w:val="22"/>
          <w:szCs w:val="22"/>
        </w:rPr>
        <w:t xml:space="preserve">    </w:t>
      </w:r>
      <w:r>
        <w:rPr>
          <w:rFonts w:cstheme="minorHAnsi"/>
          <w:sz w:val="22"/>
          <w:szCs w:val="22"/>
        </w:rPr>
        <w:t xml:space="preserve">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236B34">
      <w:pPr>
        <w:pStyle w:val="Odsekzoznamu"/>
        <w:rPr>
          <w:rFonts w:asciiTheme="minorHAnsi" w:hAnsiTheme="minorHAnsi" w:cstheme="minorHAnsi"/>
        </w:rPr>
      </w:pPr>
    </w:p>
    <w:p w14:paraId="3AAE25B2" w14:textId="2F2B6127" w:rsidR="00236B34" w:rsidRDefault="00236B34" w:rsidP="00236B34">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w:t>
      </w:r>
      <w:r w:rsidR="008C5068">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so všetkými príslušnými právnymi predpismi), o čom predloží zhotoviteľ objednávateľovi doklad, a </w:t>
      </w:r>
      <w:r>
        <w:rPr>
          <w:rFonts w:asciiTheme="minorHAnsi" w:hAnsiTheme="minorHAnsi" w:cstheme="minorHAnsi"/>
          <w:color w:val="auto"/>
          <w:sz w:val="22"/>
          <w:szCs w:val="22"/>
        </w:rPr>
        <w:lastRenderedPageBreak/>
        <w:t xml:space="preserve">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45E9007F" w14:textId="77777777" w:rsidR="00236B34" w:rsidRDefault="00236B34" w:rsidP="00236B34">
      <w:pPr>
        <w:pStyle w:val="Default"/>
        <w:jc w:val="both"/>
        <w:rPr>
          <w:rFonts w:asciiTheme="minorHAnsi" w:hAnsiTheme="minorHAnsi" w:cstheme="minorHAnsi"/>
          <w:sz w:val="22"/>
          <w:szCs w:val="22"/>
        </w:rPr>
      </w:pPr>
    </w:p>
    <w:p w14:paraId="09197744" w14:textId="7652ED84" w:rsidR="00BC3DB3" w:rsidRPr="00044025" w:rsidRDefault="00BC3DB3" w:rsidP="00310B0A">
      <w:pPr>
        <w:pStyle w:val="Default"/>
        <w:numPr>
          <w:ilvl w:val="0"/>
          <w:numId w:val="8"/>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poistnú zmluvu</w:t>
      </w:r>
      <w:r w:rsidR="008C5068">
        <w:rPr>
          <w:rFonts w:asciiTheme="minorHAnsi" w:hAnsiTheme="minorHAnsi" w:cstheme="minorHAnsi"/>
          <w:b/>
          <w:bCs/>
          <w:color w:val="auto"/>
          <w:sz w:val="22"/>
          <w:szCs w:val="22"/>
        </w:rPr>
        <w:t xml:space="preserve">     </w:t>
      </w:r>
      <w:r w:rsidRPr="00044025">
        <w:rPr>
          <w:rFonts w:asciiTheme="minorHAnsi" w:hAnsiTheme="minorHAnsi" w:cstheme="minorHAnsi"/>
          <w:b/>
          <w:bCs/>
          <w:color w:val="auto"/>
          <w:sz w:val="22"/>
          <w:szCs w:val="22"/>
        </w:rPr>
        <w:t xml:space="preserve">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zodpovednosti za škodu spôsobenú zhotoviteľom v súvislosti s výkonom stavebných prác </w:t>
      </w:r>
      <w:r w:rsidR="008C5068">
        <w:rPr>
          <w:rFonts w:asciiTheme="minorHAnsi" w:hAnsiTheme="minorHAnsi" w:cstheme="minorHAnsi"/>
          <w:b/>
          <w:bCs/>
          <w:color w:val="auto"/>
          <w:sz w:val="22"/>
          <w:szCs w:val="22"/>
        </w:rPr>
        <w:t xml:space="preserve">          </w:t>
      </w:r>
      <w:r w:rsidRPr="00044025">
        <w:rPr>
          <w:rFonts w:asciiTheme="minorHAnsi" w:hAnsiTheme="minorHAnsi" w:cstheme="minorHAnsi"/>
          <w:b/>
          <w:bCs/>
          <w:color w:val="auto"/>
          <w:sz w:val="22"/>
          <w:szCs w:val="22"/>
        </w:rPr>
        <w:t>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00306C2A" w:rsidRPr="00306C2A">
        <w:rPr>
          <w:rFonts w:asciiTheme="minorHAnsi" w:hAnsiTheme="minorHAnsi" w:cstheme="minorHAnsi"/>
          <w:bCs/>
          <w:color w:val="auto"/>
          <w:sz w:val="22"/>
          <w:szCs w:val="22"/>
        </w:rPr>
        <w:t xml:space="preserve">Zhotoviteľ je povinný v súlade s touto Zmluvou a súťažnými podkladmi uzatvoriť poistné zmluvy podľa tohto odseku, ktorých originál/y predloží najneskôr </w:t>
      </w:r>
      <w:r w:rsidR="008C5068">
        <w:rPr>
          <w:rFonts w:asciiTheme="minorHAnsi" w:hAnsiTheme="minorHAnsi" w:cstheme="minorHAnsi"/>
          <w:bCs/>
          <w:color w:val="auto"/>
          <w:sz w:val="22"/>
          <w:szCs w:val="22"/>
        </w:rPr>
        <w:t xml:space="preserve">         </w:t>
      </w:r>
      <w:r w:rsidR="00306C2A" w:rsidRPr="00306C2A">
        <w:rPr>
          <w:rFonts w:asciiTheme="minorHAnsi" w:hAnsiTheme="minorHAnsi" w:cstheme="minorHAnsi"/>
          <w:bCs/>
          <w:color w:val="auto"/>
          <w:sz w:val="22"/>
          <w:szCs w:val="22"/>
        </w:rPr>
        <w:t xml:space="preserve">ku dňu </w:t>
      </w:r>
      <w:r w:rsidR="00043506">
        <w:rPr>
          <w:rFonts w:asciiTheme="minorHAnsi" w:hAnsiTheme="minorHAnsi" w:cstheme="minorHAnsi"/>
          <w:bCs/>
          <w:color w:val="auto"/>
          <w:sz w:val="22"/>
          <w:szCs w:val="22"/>
        </w:rPr>
        <w:t>podpisu tejto zmluvy</w:t>
      </w:r>
      <w:r w:rsidR="00306C2A" w:rsidRPr="00306C2A">
        <w:rPr>
          <w:rFonts w:asciiTheme="minorHAnsi" w:hAnsiTheme="minorHAnsi" w:cstheme="minorHAnsi"/>
          <w:bCs/>
          <w:color w:val="auto"/>
          <w:sz w:val="22"/>
          <w:szCs w:val="22"/>
        </w:rPr>
        <w:t xml:space="preserve"> (alebo ich overenú kópiu na toto dielo), a to konkrétne:</w:t>
      </w:r>
    </w:p>
    <w:p w14:paraId="3101239A" w14:textId="4E474CA3" w:rsidR="00BC3DB3" w:rsidRPr="00044025" w:rsidRDefault="00BC3DB3" w:rsidP="00BC3DB3">
      <w:pPr>
        <w:pStyle w:val="Odsekzoznamu"/>
        <w:numPr>
          <w:ilvl w:val="0"/>
          <w:numId w:val="34"/>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w:t>
      </w:r>
      <w:r w:rsidR="00043506">
        <w:rPr>
          <w:rFonts w:asciiTheme="minorHAnsi" w:hAnsiTheme="minorHAnsi" w:cstheme="minorHAnsi"/>
          <w:color w:val="000000"/>
        </w:rPr>
        <w:t xml:space="preserve"> </w:t>
      </w:r>
      <w:r w:rsidR="00BC2C89">
        <w:rPr>
          <w:rFonts w:asciiTheme="minorHAnsi" w:hAnsiTheme="minorHAnsi" w:cstheme="minorHAnsi"/>
          <w:color w:val="000000"/>
        </w:rPr>
        <w:t>odo dňa prevzatia diela objednávateľom</w:t>
      </w:r>
      <w:r w:rsidRPr="00044025">
        <w:rPr>
          <w:rFonts w:asciiTheme="minorHAnsi" w:hAnsiTheme="minorHAnsi" w:cstheme="minorHAnsi"/>
          <w:color w:val="000000"/>
        </w:rPr>
        <w:t>. Zhotoviteľ sa zaväzuje uzatvoriť t</w:t>
      </w:r>
      <w:r w:rsidR="00BC2C89">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13BF91C1" w14:textId="3CD92A1F"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sidR="00DF2914">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3747658A" w14:textId="6A7DC96D"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sidR="00BC2C89">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00776612">
        <w:rPr>
          <w:rFonts w:asciiTheme="minorHAnsi" w:hAnsiTheme="minorHAnsi" w:cstheme="minorHAnsi"/>
          <w:color w:val="000000"/>
        </w:rPr>
        <w:t>25</w:t>
      </w:r>
      <w:r w:rsidR="001F4573" w:rsidRPr="00226607">
        <w:rPr>
          <w:rFonts w:asciiTheme="minorHAnsi" w:hAnsiTheme="minorHAnsi" w:cstheme="minorHAnsi"/>
        </w:rPr>
        <w:t> 000,-</w:t>
      </w:r>
      <w:r w:rsidRPr="00226607">
        <w:rPr>
          <w:rFonts w:asciiTheme="minorHAnsi" w:hAnsiTheme="minorHAnsi" w:cstheme="minorHAnsi"/>
          <w:color w:val="000000"/>
        </w:rPr>
        <w:t xml:space="preserve"> EUR</w:t>
      </w:r>
      <w:r w:rsidRPr="00044025">
        <w:rPr>
          <w:rFonts w:asciiTheme="minorHAnsi" w:hAnsiTheme="minorHAnsi" w:cstheme="minorHAnsi"/>
          <w:color w:val="000000"/>
        </w:rPr>
        <w:t xml:space="preserve"> a </w:t>
      </w:r>
    </w:p>
    <w:p w14:paraId="490F4376" w14:textId="77777777"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99BE805" w14:textId="77777777" w:rsidR="00BC3DB3" w:rsidRPr="00044025" w:rsidRDefault="00BC3DB3" w:rsidP="00BC3DB3">
      <w:pPr>
        <w:pStyle w:val="Odsekzoznamu"/>
        <w:autoSpaceDE w:val="0"/>
        <w:autoSpaceDN w:val="0"/>
        <w:adjustRightInd w:val="0"/>
        <w:spacing w:after="12"/>
        <w:ind w:left="1134"/>
        <w:jc w:val="both"/>
        <w:rPr>
          <w:rFonts w:asciiTheme="minorHAnsi" w:hAnsiTheme="minorHAnsi" w:cstheme="minorHAnsi"/>
          <w:color w:val="000000"/>
        </w:rPr>
      </w:pPr>
    </w:p>
    <w:p w14:paraId="1D210613" w14:textId="6BC64011" w:rsidR="00BC3DB3" w:rsidRPr="00044025" w:rsidRDefault="00BC3DB3" w:rsidP="00BC3DB3">
      <w:pPr>
        <w:pStyle w:val="Default"/>
        <w:tabs>
          <w:tab w:val="left" w:pos="426"/>
        </w:tabs>
        <w:ind w:left="709" w:hanging="283"/>
        <w:jc w:val="both"/>
        <w:rPr>
          <w:rFonts w:asciiTheme="minorHAnsi" w:hAnsiTheme="minorHAnsi" w:cstheme="minorHAnsi"/>
          <w:sz w:val="22"/>
          <w:szCs w:val="22"/>
        </w:rPr>
      </w:pPr>
      <w:bookmarkStart w:id="4"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w:t>
      </w:r>
      <w:r w:rsidR="008C5068">
        <w:rPr>
          <w:rFonts w:asciiTheme="minorHAnsi" w:hAnsiTheme="minorHAnsi" w:cstheme="minorHAnsi"/>
          <w:b/>
          <w:bCs/>
          <w:color w:val="auto"/>
          <w:sz w:val="22"/>
          <w:szCs w:val="22"/>
        </w:rPr>
        <w:t xml:space="preserve">                         </w:t>
      </w:r>
      <w:r w:rsidRPr="00044025">
        <w:rPr>
          <w:rFonts w:asciiTheme="minorHAnsi" w:hAnsiTheme="minorHAnsi" w:cstheme="minorHAnsi"/>
          <w:b/>
          <w:bCs/>
          <w:color w:val="auto"/>
          <w:sz w:val="22"/>
          <w:szCs w:val="22"/>
        </w:rPr>
        <w:t>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776612">
        <w:rPr>
          <w:rFonts w:asciiTheme="minorHAnsi" w:hAnsiTheme="minorHAnsi" w:cstheme="minorHAnsi"/>
          <w:color w:val="auto"/>
          <w:sz w:val="22"/>
          <w:szCs w:val="22"/>
        </w:rPr>
        <w:t>6</w:t>
      </w:r>
      <w:r w:rsidR="00AD0F74">
        <w:rPr>
          <w:rFonts w:asciiTheme="minorHAnsi" w:hAnsiTheme="minorHAnsi" w:cstheme="minorHAnsi"/>
          <w:color w:val="auto"/>
          <w:sz w:val="22"/>
          <w:szCs w:val="22"/>
        </w:rPr>
        <w:t>3</w:t>
      </w:r>
      <w:r w:rsidR="001F4573" w:rsidRPr="00226607">
        <w:rPr>
          <w:rFonts w:asciiTheme="minorHAnsi" w:hAnsiTheme="minorHAnsi" w:cstheme="minorHAnsi"/>
          <w:color w:val="auto"/>
          <w:sz w:val="22"/>
          <w:szCs w:val="22"/>
        </w:rPr>
        <w:t> 000,-</w:t>
      </w:r>
      <w:r w:rsidR="00BC2C89" w:rsidRPr="00226607" w:rsidDel="00BC2C89">
        <w:rPr>
          <w:rFonts w:asciiTheme="minorHAnsi" w:hAnsiTheme="minorHAnsi" w:cstheme="minorHAnsi"/>
          <w:sz w:val="22"/>
          <w:szCs w:val="22"/>
        </w:rPr>
        <w:t xml:space="preserve"> </w:t>
      </w:r>
      <w:r w:rsidRPr="00226607">
        <w:rPr>
          <w:rFonts w:asciiTheme="minorHAnsi" w:hAnsiTheme="minorHAnsi" w:cstheme="minorHAnsi"/>
          <w:color w:val="auto"/>
          <w:sz w:val="22"/>
          <w:szCs w:val="22"/>
        </w:rPr>
        <w:t>EUR</w:t>
      </w:r>
      <w:r w:rsidRPr="00044025">
        <w:rPr>
          <w:rFonts w:asciiTheme="minorHAnsi" w:hAnsiTheme="minorHAnsi" w:cstheme="minorHAnsi"/>
          <w:color w:val="auto"/>
          <w:sz w:val="22"/>
          <w:szCs w:val="22"/>
        </w:rPr>
        <w:t xml:space="preserve"> 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w:t>
      </w:r>
      <w:r w:rsidR="008C5068">
        <w:rPr>
          <w:rFonts w:asciiTheme="minorHAnsi" w:hAnsiTheme="minorHAnsi" w:cstheme="minorHAnsi"/>
          <w:color w:val="auto"/>
          <w:sz w:val="22"/>
          <w:szCs w:val="22"/>
        </w:rPr>
        <w:t xml:space="preserve">       </w:t>
      </w:r>
      <w:r w:rsidRPr="00044025">
        <w:rPr>
          <w:rFonts w:asciiTheme="minorHAnsi" w:hAnsiTheme="minorHAnsi" w:cstheme="minorHAnsi"/>
          <w:color w:val="auto"/>
          <w:sz w:val="22"/>
          <w:szCs w:val="22"/>
        </w:rPr>
        <w:t xml:space="preserve">pri pracovnom úraze. </w:t>
      </w:r>
    </w:p>
    <w:p w14:paraId="16F2BCDB" w14:textId="77777777" w:rsidR="00BC3DB3" w:rsidRPr="00044025" w:rsidRDefault="00BC3DB3" w:rsidP="00BC3DB3">
      <w:pPr>
        <w:pStyle w:val="Default"/>
        <w:tabs>
          <w:tab w:val="left" w:pos="426"/>
        </w:tabs>
        <w:jc w:val="both"/>
        <w:rPr>
          <w:rFonts w:asciiTheme="minorHAnsi" w:hAnsiTheme="minorHAnsi" w:cstheme="minorHAnsi"/>
          <w:sz w:val="22"/>
          <w:szCs w:val="22"/>
        </w:rPr>
      </w:pPr>
    </w:p>
    <w:bookmarkEnd w:id="4"/>
    <w:p w14:paraId="7943C8A4" w14:textId="77777777" w:rsidR="00BC3DB3" w:rsidRPr="00044025" w:rsidRDefault="00BC3DB3" w:rsidP="00310B0A">
      <w:pPr>
        <w:pStyle w:val="Default"/>
        <w:numPr>
          <w:ilvl w:val="0"/>
          <w:numId w:val="8"/>
        </w:numPr>
        <w:tabs>
          <w:tab w:val="left" w:pos="284"/>
        </w:tabs>
        <w:ind w:left="284" w:hanging="284"/>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3875266D" w14:textId="77777777" w:rsidR="00BC3DB3" w:rsidRPr="00044025" w:rsidRDefault="00BC3DB3" w:rsidP="00310B0A">
      <w:pPr>
        <w:pStyle w:val="Default"/>
        <w:tabs>
          <w:tab w:val="left" w:pos="284"/>
        </w:tabs>
        <w:ind w:left="284" w:hanging="284"/>
        <w:jc w:val="both"/>
        <w:rPr>
          <w:rFonts w:asciiTheme="minorHAnsi" w:hAnsiTheme="minorHAnsi" w:cstheme="minorHAnsi"/>
          <w:sz w:val="20"/>
          <w:szCs w:val="20"/>
        </w:rPr>
      </w:pPr>
    </w:p>
    <w:p w14:paraId="014FFE57" w14:textId="77777777" w:rsidR="00BC3DB3" w:rsidRPr="0015026A" w:rsidRDefault="00BC3DB3" w:rsidP="00310B0A">
      <w:pPr>
        <w:pStyle w:val="Default"/>
        <w:numPr>
          <w:ilvl w:val="0"/>
          <w:numId w:val="8"/>
        </w:numPr>
        <w:tabs>
          <w:tab w:val="left" w:pos="284"/>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74DD01CE" w14:textId="77777777" w:rsidR="00BC3DB3" w:rsidRPr="0015026A" w:rsidRDefault="00BC3DB3" w:rsidP="00310B0A">
      <w:pPr>
        <w:pStyle w:val="Default"/>
        <w:tabs>
          <w:tab w:val="left" w:pos="284"/>
        </w:tabs>
        <w:ind w:left="284" w:hanging="284"/>
        <w:jc w:val="both"/>
        <w:rPr>
          <w:rFonts w:asciiTheme="minorHAnsi" w:hAnsiTheme="minorHAnsi" w:cstheme="minorHAnsi"/>
          <w:sz w:val="18"/>
          <w:szCs w:val="18"/>
        </w:rPr>
      </w:pPr>
    </w:p>
    <w:p w14:paraId="5D9B3080" w14:textId="1BE1390A" w:rsidR="00BC3DB3" w:rsidRPr="0015026A" w:rsidRDefault="00BC3DB3" w:rsidP="00310B0A">
      <w:pPr>
        <w:pStyle w:val="Default"/>
        <w:numPr>
          <w:ilvl w:val="0"/>
          <w:numId w:val="8"/>
        </w:numPr>
        <w:tabs>
          <w:tab w:val="left" w:pos="284"/>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w:t>
      </w:r>
      <w:r w:rsidR="008C5068">
        <w:rPr>
          <w:rFonts w:asciiTheme="minorHAnsi" w:hAnsiTheme="minorHAnsi" w:cstheme="minorHAnsi"/>
          <w:sz w:val="22"/>
          <w:szCs w:val="22"/>
        </w:rPr>
        <w:t xml:space="preserve">               </w:t>
      </w:r>
      <w:r w:rsidRPr="0015026A">
        <w:rPr>
          <w:rFonts w:asciiTheme="minorHAnsi" w:hAnsiTheme="minorHAnsi" w:cstheme="minorHAnsi"/>
          <w:sz w:val="22"/>
          <w:szCs w:val="22"/>
        </w:rPr>
        <w:t xml:space="preserve">v súvislosti s uzatvorením a udržiavaním platnosti takejto poistnej zmluvy/poistných zmlúv uhradí zhotoviteľ v plnom rozsahu. </w:t>
      </w:r>
    </w:p>
    <w:p w14:paraId="25A07CD6" w14:textId="77777777" w:rsidR="00BC3DB3" w:rsidRPr="0015026A" w:rsidRDefault="00BC3DB3" w:rsidP="00310B0A">
      <w:pPr>
        <w:pStyle w:val="Default"/>
        <w:tabs>
          <w:tab w:val="left" w:pos="284"/>
        </w:tabs>
        <w:ind w:left="284" w:hanging="284"/>
        <w:jc w:val="both"/>
        <w:rPr>
          <w:rFonts w:asciiTheme="minorHAnsi" w:hAnsiTheme="minorHAnsi" w:cstheme="minorHAnsi"/>
          <w:sz w:val="16"/>
          <w:szCs w:val="16"/>
        </w:rPr>
      </w:pPr>
    </w:p>
    <w:p w14:paraId="18E1EB85" w14:textId="77777777" w:rsidR="00BC3DB3" w:rsidRPr="0015026A" w:rsidRDefault="00BC3DB3" w:rsidP="00310B0A">
      <w:pPr>
        <w:pStyle w:val="Default"/>
        <w:numPr>
          <w:ilvl w:val="0"/>
          <w:numId w:val="8"/>
        </w:numPr>
        <w:tabs>
          <w:tab w:val="left" w:pos="284"/>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69821955" w14:textId="77777777" w:rsidR="00BC3DB3" w:rsidRDefault="00BC3DB3" w:rsidP="0013472E">
      <w:pPr>
        <w:pStyle w:val="Default"/>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5B4BCED1" w:rsidR="00236B34" w:rsidRDefault="00236B34" w:rsidP="00310B0A">
      <w:pPr>
        <w:pStyle w:val="Default"/>
        <w:numPr>
          <w:ilvl w:val="0"/>
          <w:numId w:val="11"/>
        </w:numPr>
        <w:tabs>
          <w:tab w:val="left" w:pos="284"/>
        </w:tabs>
        <w:spacing w:after="240"/>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D04D7C">
        <w:rPr>
          <w:rFonts w:asciiTheme="minorHAnsi" w:hAnsiTheme="minorHAnsi" w:cstheme="minorHAnsi"/>
          <w:sz w:val="22"/>
          <w:szCs w:val="22"/>
        </w:rPr>
        <w:t>ZVO</w:t>
      </w:r>
      <w:r>
        <w:rPr>
          <w:rFonts w:asciiTheme="minorHAnsi" w:hAnsiTheme="minorHAnsi" w:cstheme="minorHAnsi"/>
          <w:sz w:val="22"/>
          <w:szCs w:val="22"/>
        </w:rPr>
        <w:t xml:space="preserve"> a doklad o zápise do registra partnerov verejného sektora</w:t>
      </w:r>
      <w:r w:rsidR="00E44C40">
        <w:rPr>
          <w:rFonts w:asciiTheme="minorHAnsi" w:hAnsiTheme="minorHAnsi" w:cstheme="minorHAnsi"/>
          <w:sz w:val="22"/>
          <w:szCs w:val="22"/>
        </w:rPr>
        <w:t xml:space="preserve"> v zmysle </w:t>
      </w:r>
      <w:r w:rsidR="00E44C40" w:rsidRPr="00E44C40">
        <w:rPr>
          <w:rFonts w:asciiTheme="minorHAnsi" w:hAnsiTheme="minorHAnsi" w:cstheme="minorHAnsi"/>
          <w:sz w:val="22"/>
          <w:szCs w:val="22"/>
        </w:rPr>
        <w:t xml:space="preserve">zákona č. 315/2016 Z. z. o registri partnerov verejného sektora a o zmene a doplnení niektorých zákonov v znení neskorších predpisov (ďalej </w:t>
      </w:r>
      <w:r w:rsidR="00E44C40">
        <w:rPr>
          <w:rFonts w:asciiTheme="minorHAnsi" w:hAnsiTheme="minorHAnsi" w:cstheme="minorHAnsi"/>
          <w:sz w:val="22"/>
          <w:szCs w:val="22"/>
        </w:rPr>
        <w:t xml:space="preserve">len </w:t>
      </w:r>
      <w:r w:rsidR="00E44C40" w:rsidRPr="00E44C40">
        <w:rPr>
          <w:rFonts w:asciiTheme="minorHAnsi" w:hAnsiTheme="minorHAnsi" w:cstheme="minorHAnsi"/>
          <w:sz w:val="22"/>
          <w:szCs w:val="22"/>
        </w:rPr>
        <w:t>ako „</w:t>
      </w:r>
      <w:r w:rsidR="00E44C40" w:rsidRPr="00310B0A">
        <w:rPr>
          <w:rFonts w:asciiTheme="minorHAnsi" w:hAnsiTheme="minorHAnsi" w:cstheme="minorHAnsi"/>
          <w:b/>
          <w:bCs/>
          <w:sz w:val="22"/>
          <w:szCs w:val="22"/>
        </w:rPr>
        <w:t>Zákon o RPVS</w:t>
      </w:r>
      <w:r w:rsidR="00E44C40" w:rsidRPr="00E44C40">
        <w:rPr>
          <w:rFonts w:asciiTheme="minorHAnsi" w:hAnsiTheme="minorHAnsi" w:cstheme="minorHAnsi"/>
          <w:sz w:val="22"/>
          <w:szCs w:val="22"/>
        </w:rPr>
        <w:t>“)</w:t>
      </w:r>
      <w:r>
        <w:rPr>
          <w:rFonts w:asciiTheme="minorHAnsi" w:hAnsiTheme="minorHAnsi" w:cstheme="minorHAnsi"/>
          <w:sz w:val="22"/>
          <w:szCs w:val="22"/>
        </w:rPr>
        <w:t xml:space="preserve">,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w:t>
      </w:r>
      <w:r w:rsidR="008C5068">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so subdodávateľom o jeho nástupe na realizáciu diela a súčasne predložiť doklad, že subdodávateľ spĺňa alebo najneskôr v čase začatia plnenia bude spĺňať podmienky účasti podľa § 32 ods. 1 písm. e) </w:t>
      </w:r>
      <w:r w:rsidR="00D04D7C">
        <w:rPr>
          <w:rFonts w:asciiTheme="minorHAnsi" w:hAnsiTheme="minorHAnsi" w:cstheme="minorHAnsi"/>
          <w:color w:val="auto"/>
          <w:sz w:val="22"/>
          <w:szCs w:val="22"/>
        </w:rPr>
        <w:t>ZVO</w:t>
      </w:r>
      <w:r>
        <w:rPr>
          <w:rFonts w:asciiTheme="minorHAnsi" w:hAnsiTheme="minorHAnsi" w:cstheme="minorHAnsi"/>
          <w:color w:val="auto"/>
          <w:sz w:val="22"/>
          <w:szCs w:val="22"/>
        </w:rPr>
        <w:t xml:space="preserve"> </w:t>
      </w:r>
      <w:r>
        <w:rPr>
          <w:rFonts w:asciiTheme="minorHAnsi" w:hAnsiTheme="minorHAnsi" w:cstheme="minorHAnsi"/>
          <w:sz w:val="22"/>
          <w:szCs w:val="22"/>
        </w:rPr>
        <w:t>a doklad o zápise do registra partnerov verejného sektora, ak zákon pre takéhoto subdodávateľa tento zápis vyžaduje.</w:t>
      </w:r>
    </w:p>
    <w:p w14:paraId="1AAFC1F3" w14:textId="0A1D67EA" w:rsidR="00236B34" w:rsidRDefault="00236B34" w:rsidP="00310B0A">
      <w:pPr>
        <w:pStyle w:val="Default"/>
        <w:numPr>
          <w:ilvl w:val="0"/>
          <w:numId w:val="11"/>
        </w:numPr>
        <w:tabs>
          <w:tab w:val="left" w:pos="284"/>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Povinnosti uvedené v </w:t>
      </w:r>
      <w:r w:rsidR="00F24CEC">
        <w:rPr>
          <w:rFonts w:asciiTheme="minorHAnsi" w:hAnsiTheme="minorHAnsi" w:cstheme="minorHAnsi"/>
          <w:sz w:val="22"/>
          <w:szCs w:val="22"/>
        </w:rPr>
        <w:t xml:space="preserve">ods. </w:t>
      </w:r>
      <w:r>
        <w:rPr>
          <w:rFonts w:asciiTheme="minorHAnsi" w:hAnsiTheme="minorHAnsi" w:cstheme="minorHAnsi"/>
          <w:sz w:val="22"/>
          <w:szCs w:val="22"/>
        </w:rPr>
        <w:t>1. tohto článku Zmluvy nie je zhotoviteľ povinný plniť v prípade subdodávateľov, ktorí mu dodávajú tovary.</w:t>
      </w:r>
    </w:p>
    <w:p w14:paraId="63B05188" w14:textId="77777777" w:rsidR="00236B34" w:rsidRDefault="00236B34" w:rsidP="00310B0A">
      <w:pPr>
        <w:pStyle w:val="Default"/>
        <w:numPr>
          <w:ilvl w:val="0"/>
          <w:numId w:val="11"/>
        </w:num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494956A" w14:textId="77777777" w:rsidR="00DF2914" w:rsidRDefault="00DF2914" w:rsidP="00310B0A">
      <w:pPr>
        <w:pStyle w:val="Default"/>
        <w:tabs>
          <w:tab w:val="left" w:pos="284"/>
        </w:tabs>
        <w:ind w:left="284" w:hanging="284"/>
        <w:jc w:val="center"/>
        <w:rPr>
          <w:rFonts w:asciiTheme="minorHAnsi" w:hAnsiTheme="minorHAnsi" w:cstheme="minorHAnsi"/>
          <w:b/>
          <w:bCs/>
          <w:color w:val="auto"/>
          <w:sz w:val="22"/>
          <w:szCs w:val="22"/>
        </w:rPr>
      </w:pPr>
    </w:p>
    <w:p w14:paraId="452FEA2C" w14:textId="61A9A7BB"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2528333B" w:rsidR="00236B34" w:rsidRPr="004D6705" w:rsidRDefault="00236B34" w:rsidP="00310B0A">
      <w:pPr>
        <w:pStyle w:val="Odsekzoznamu"/>
        <w:numPr>
          <w:ilvl w:val="0"/>
          <w:numId w:val="12"/>
        </w:numPr>
        <w:tabs>
          <w:tab w:val="left" w:pos="284"/>
        </w:tabs>
        <w:autoSpaceDE w:val="0"/>
        <w:autoSpaceDN w:val="0"/>
        <w:adjustRightInd w:val="0"/>
        <w:spacing w:after="240"/>
        <w:ind w:left="284" w:hanging="284"/>
        <w:jc w:val="both"/>
        <w:rPr>
          <w:rStyle w:val="CharStyle10"/>
          <w:rFonts w:asciiTheme="minorHAnsi" w:eastAsiaTheme="minorHAnsi" w:hAnsiTheme="minorHAnsi" w:cstheme="minorHAnsi"/>
          <w:noProof w:val="0"/>
          <w:color w:val="000000"/>
          <w:sz w:val="22"/>
          <w:szCs w:val="22"/>
          <w:lang w:eastAsia="en-US"/>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3CAF6682" w14:textId="74D8D9AF" w:rsidR="00043506" w:rsidRPr="007F1123" w:rsidRDefault="00236B34" w:rsidP="00043506">
      <w:pPr>
        <w:pStyle w:val="Odsekzoznamu"/>
        <w:numPr>
          <w:ilvl w:val="0"/>
          <w:numId w:val="12"/>
        </w:numPr>
        <w:tabs>
          <w:tab w:val="left" w:pos="0"/>
          <w:tab w:val="left" w:pos="284"/>
        </w:tabs>
        <w:autoSpaceDE w:val="0"/>
        <w:autoSpaceDN w:val="0"/>
        <w:adjustRightInd w:val="0"/>
        <w:spacing w:after="240"/>
        <w:ind w:left="284" w:hanging="284"/>
        <w:jc w:val="both"/>
        <w:rPr>
          <w:rFonts w:asciiTheme="minorHAnsi" w:hAnsiTheme="minorHAnsi"/>
          <w:shd w:val="clear" w:color="auto" w:fill="FFFFFF"/>
        </w:rPr>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r w:rsidR="00043506" w:rsidRPr="00FC2B6B">
        <w:rPr>
          <w:rFonts w:asciiTheme="minorHAnsi" w:hAnsiTheme="minorHAnsi" w:cstheme="minorHAnsi"/>
        </w:rPr>
        <w:t xml:space="preserve">Objednávateľ má právo </w:t>
      </w:r>
      <w:r w:rsidR="00043506">
        <w:rPr>
          <w:rFonts w:asciiTheme="minorHAnsi" w:hAnsiTheme="minorHAnsi" w:cstheme="minorHAnsi"/>
        </w:rPr>
        <w:t xml:space="preserve">oznámiť </w:t>
      </w:r>
      <w:r w:rsidR="007A17EC">
        <w:rPr>
          <w:rFonts w:asciiTheme="minorHAnsi" w:hAnsiTheme="minorHAnsi" w:cstheme="minorHAnsi"/>
        </w:rPr>
        <w:t>z</w:t>
      </w:r>
      <w:r w:rsidR="00043506">
        <w:rPr>
          <w:rFonts w:asciiTheme="minorHAnsi" w:hAnsiTheme="minorHAnsi" w:cstheme="minorHAnsi"/>
        </w:rPr>
        <w:t>hotoviteľovi, že odmieta začať</w:t>
      </w:r>
      <w:r w:rsidR="00043506" w:rsidRPr="00FC2B6B">
        <w:rPr>
          <w:rFonts w:asciiTheme="minorHAnsi" w:hAnsiTheme="minorHAnsi" w:cstheme="minorHAnsi"/>
        </w:rPr>
        <w:t xml:space="preserve"> preberacie konani</w:t>
      </w:r>
      <w:r w:rsidR="00043506">
        <w:rPr>
          <w:rFonts w:asciiTheme="minorHAnsi" w:hAnsiTheme="minorHAnsi" w:cstheme="minorHAnsi"/>
        </w:rPr>
        <w:t>e, a to</w:t>
      </w:r>
      <w:r w:rsidR="00043506" w:rsidRPr="00FC2B6B">
        <w:rPr>
          <w:rFonts w:asciiTheme="minorHAnsi" w:hAnsiTheme="minorHAnsi" w:cstheme="minorHAnsi"/>
        </w:rPr>
        <w:t xml:space="preserve"> </w:t>
      </w:r>
      <w:r w:rsidR="00043506">
        <w:rPr>
          <w:rFonts w:asciiTheme="minorHAnsi" w:hAnsiTheme="minorHAnsi" w:cstheme="minorHAnsi"/>
        </w:rPr>
        <w:t>z dôvodu</w:t>
      </w:r>
      <w:r w:rsidR="00043506" w:rsidRPr="00FC2B6B">
        <w:rPr>
          <w:rFonts w:asciiTheme="minorHAnsi" w:hAnsiTheme="minorHAnsi" w:cstheme="minorHAnsi"/>
        </w:rPr>
        <w:t xml:space="preserve"> absencie </w:t>
      </w:r>
      <w:r w:rsidR="00043506">
        <w:rPr>
          <w:rFonts w:asciiTheme="minorHAnsi" w:hAnsiTheme="minorHAnsi" w:cstheme="minorHAnsi"/>
        </w:rPr>
        <w:t>ktoréhokoľvek z </w:t>
      </w:r>
      <w:r w:rsidR="00043506" w:rsidRPr="00FC2B6B">
        <w:rPr>
          <w:rFonts w:asciiTheme="minorHAnsi" w:hAnsiTheme="minorHAnsi" w:cstheme="minorHAnsi"/>
        </w:rPr>
        <w:t>dokladov</w:t>
      </w:r>
      <w:r w:rsidR="00043506">
        <w:rPr>
          <w:rFonts w:asciiTheme="minorHAnsi" w:hAnsiTheme="minorHAnsi" w:cstheme="minorHAnsi"/>
        </w:rPr>
        <w:t xml:space="preserve"> uvedených v ods. 3 body 3.1 až 3.6 tohto článku Zmluvy. Ak </w:t>
      </w:r>
      <w:r w:rsidR="007A17EC">
        <w:rPr>
          <w:rFonts w:asciiTheme="minorHAnsi" w:hAnsiTheme="minorHAnsi" w:cstheme="minorHAnsi"/>
        </w:rPr>
        <w:t>o</w:t>
      </w:r>
      <w:r w:rsidR="00043506">
        <w:rPr>
          <w:rFonts w:asciiTheme="minorHAnsi" w:hAnsiTheme="minorHAnsi" w:cstheme="minorHAnsi"/>
        </w:rPr>
        <w:t xml:space="preserve">bjednávateľ právo podľa predchádzajúcej vety neuplatní, nemá takéto neuplatnenie žiaden vplyv na právo </w:t>
      </w:r>
      <w:r w:rsidR="007A17EC">
        <w:rPr>
          <w:rFonts w:asciiTheme="minorHAnsi" w:hAnsiTheme="minorHAnsi" w:cstheme="minorHAnsi"/>
        </w:rPr>
        <w:t>o</w:t>
      </w:r>
      <w:r w:rsidR="00043506">
        <w:rPr>
          <w:rFonts w:asciiTheme="minorHAnsi" w:hAnsiTheme="minorHAnsi" w:cstheme="minorHAnsi"/>
        </w:rPr>
        <w:t>bjednávateľa neprevziať dielo podľa ods. 4  a/alebo ods. 8 tohto článku Zmluvy.</w:t>
      </w:r>
    </w:p>
    <w:p w14:paraId="72AFE4ED" w14:textId="70526919" w:rsidR="00D62B83" w:rsidRPr="00D62B83" w:rsidRDefault="00236B34" w:rsidP="00310B0A">
      <w:pPr>
        <w:pStyle w:val="Odsekzoznamu"/>
        <w:numPr>
          <w:ilvl w:val="0"/>
          <w:numId w:val="12"/>
        </w:numPr>
        <w:tabs>
          <w:tab w:val="left" w:pos="284"/>
        </w:tabs>
        <w:autoSpaceDE w:val="0"/>
        <w:autoSpaceDN w:val="0"/>
        <w:adjustRightInd w:val="0"/>
        <w:ind w:left="284" w:hanging="284"/>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5D22B61C" w:rsidR="00D62B83" w:rsidRPr="00773C8D" w:rsidRDefault="004C10C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17B54CD1" w:rsidR="00D62B83" w:rsidRPr="00773C8D" w:rsidRDefault="00720BC9"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„DSRS“) </w:t>
      </w:r>
      <w:r w:rsidR="008C5068">
        <w:rPr>
          <w:rFonts w:asciiTheme="minorHAnsi" w:hAnsiTheme="minorHAnsi" w:cstheme="minorHAnsi"/>
        </w:rPr>
        <w:t xml:space="preserve">                               </w:t>
      </w:r>
      <w:r w:rsidR="00236B34" w:rsidRPr="00773C8D">
        <w:rPr>
          <w:rFonts w:asciiTheme="minorHAnsi" w:hAnsiTheme="minorHAnsi" w:cstheme="minorHAnsi"/>
        </w:rPr>
        <w:t>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DSRS predloží zhotoviteľ min 7 dní pred termínom odovzdania diela objednávateľovi na odsúhlasenie,</w:t>
      </w:r>
    </w:p>
    <w:p w14:paraId="6F8F5E0B" w14:textId="61CE00D7"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t.j. kvalita všetkých zabudovaných stavebných materiálov a zmesí vrátane výsledkov meraní a skúšok počas realizácie diela a</w:t>
      </w:r>
      <w:r w:rsidR="008C5068">
        <w:rPr>
          <w:rFonts w:asciiTheme="minorHAnsi" w:hAnsiTheme="minorHAnsi" w:cstheme="minorHAnsi"/>
        </w:rPr>
        <w:t xml:space="preserve">             </w:t>
      </w:r>
      <w:r w:rsidRPr="00773C8D">
        <w:rPr>
          <w:rFonts w:asciiTheme="minorHAnsi" w:hAnsiTheme="minorHAnsi" w:cstheme="minorHAnsi"/>
        </w:rPr>
        <w:t xml:space="preserve"> po jeho ukončení vrátane aktualizovaného kontrolného a skúšobného plánu, túto dokumentáciu predloží zhotoviteľ objednávateľovi min 10 dní pred termínom odovzdania diela objednávateľovi (pracovníkom zodpovedným za kvalitu) na odsúhlasenie,</w:t>
      </w:r>
    </w:p>
    <w:p w14:paraId="183DD534" w14:textId="0977BEF8"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lastRenderedPageBreak/>
        <w:t>mostné zošity a výkony hlavn</w:t>
      </w:r>
      <w:r w:rsidR="00773C8D" w:rsidRPr="00773C8D">
        <w:rPr>
          <w:rFonts w:asciiTheme="minorHAnsi" w:hAnsiTheme="minorHAnsi" w:cstheme="minorHAnsi"/>
        </w:rPr>
        <w:t>ej</w:t>
      </w:r>
      <w:r w:rsidRPr="00773C8D">
        <w:rPr>
          <w:rFonts w:asciiTheme="minorHAnsi" w:hAnsiTheme="minorHAnsi" w:cstheme="minorHAnsi"/>
        </w:rPr>
        <w:t xml:space="preserve"> prehliad</w:t>
      </w:r>
      <w:r w:rsidR="00773C8D" w:rsidRPr="00773C8D">
        <w:rPr>
          <w:rFonts w:asciiTheme="minorHAnsi" w:hAnsiTheme="minorHAnsi" w:cstheme="minorHAnsi"/>
        </w:rPr>
        <w:t>ky</w:t>
      </w:r>
      <w:r w:rsidRPr="00773C8D">
        <w:rPr>
          <w:rFonts w:asciiTheme="minorHAnsi" w:hAnsiTheme="minorHAnsi" w:cstheme="minorHAnsi"/>
        </w:rPr>
        <w:t xml:space="preserve"> most</w:t>
      </w:r>
      <w:r w:rsidR="00773C8D" w:rsidRPr="00773C8D">
        <w:rPr>
          <w:rFonts w:asciiTheme="minorHAnsi" w:hAnsiTheme="minorHAnsi" w:cstheme="minorHAnsi"/>
        </w:rPr>
        <w:t>u</w:t>
      </w:r>
      <w:r w:rsidRPr="00773C8D">
        <w:rPr>
          <w:rFonts w:asciiTheme="minorHAnsi" w:hAnsiTheme="minorHAnsi" w:cstheme="minorHAnsi"/>
        </w:rPr>
        <w:t xml:space="preserve"> pred ich spustením do dopravy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00773C8D" w:rsidRPr="00773C8D">
        <w:rPr>
          <w:rFonts w:asciiTheme="minorHAnsi" w:hAnsiTheme="minorHAnsi" w:cstheme="minorHAnsi"/>
        </w:rPr>
        <w:t xml:space="preserve"> ku každému mostnému objektu</w:t>
      </w:r>
      <w:r w:rsidRPr="00773C8D">
        <w:rPr>
          <w:rFonts w:asciiTheme="minorHAnsi" w:hAnsiTheme="minorHAnsi" w:cstheme="minorHAnsi"/>
        </w:rPr>
        <w:t>,</w:t>
      </w:r>
      <w:r w:rsidR="00374E52" w:rsidRPr="00773C8D">
        <w:rPr>
          <w:rFonts w:asciiTheme="minorHAnsi" w:hAnsiTheme="minorHAnsi" w:cstheme="minorHAnsi"/>
        </w:rPr>
        <w:t xml:space="preserve"> </w:t>
      </w:r>
    </w:p>
    <w:p w14:paraId="5309C70B" w14:textId="77777777"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2EECEC4" w:rsidR="00236B34"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6B43BA29" w:rsidR="00AE5255" w:rsidRDefault="00236B34" w:rsidP="00310B0A">
      <w:pPr>
        <w:pStyle w:val="Textkomentra"/>
        <w:ind w:left="284"/>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 xml:space="preserve">.6. </w:t>
      </w:r>
      <w:r w:rsidR="00B0125F">
        <w:rPr>
          <w:rFonts w:cstheme="minorHAnsi"/>
          <w:sz w:val="22"/>
          <w:szCs w:val="22"/>
        </w:rPr>
        <w:t xml:space="preserve">tohto odseku čl. IX. Zmluvy </w:t>
      </w:r>
      <w:r>
        <w:rPr>
          <w:rFonts w:cstheme="minorHAnsi"/>
          <w:sz w:val="22"/>
          <w:szCs w:val="22"/>
        </w:rPr>
        <w:t xml:space="preserve">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12423341" w:rsidR="00AE5255" w:rsidRPr="00AE5255" w:rsidRDefault="00236B34" w:rsidP="00310B0A">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Objednávateľ si vyhradzuje právo neprevziať dielo, ktoré má vady a nedorobky,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09382F5C" w14:textId="52F26C05" w:rsidR="00AE5255" w:rsidRPr="00AE5255" w:rsidRDefault="00236B34" w:rsidP="00310B0A">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w:t>
      </w:r>
      <w:r w:rsidR="008C5068">
        <w:rPr>
          <w:rFonts w:cstheme="minorHAnsi"/>
          <w:sz w:val="22"/>
          <w:szCs w:val="22"/>
        </w:rPr>
        <w:t xml:space="preserve">                  </w:t>
      </w:r>
      <w:r w:rsidRPr="00AE5255">
        <w:rPr>
          <w:rFonts w:cstheme="minorHAnsi"/>
          <w:sz w:val="22"/>
          <w:szCs w:val="22"/>
        </w:rPr>
        <w:t xml:space="preserve">o odovzdaní a prevzatí diela bude vyhlásenie objednávateľa, či dielo alebo jeho časť preberá. </w:t>
      </w:r>
      <w:r w:rsidR="008C5068">
        <w:rPr>
          <w:rFonts w:cstheme="minorHAnsi"/>
          <w:sz w:val="22"/>
          <w:szCs w:val="22"/>
        </w:rPr>
        <w:t xml:space="preserve">               </w:t>
      </w:r>
      <w:r w:rsidRPr="00AE5255">
        <w:rPr>
          <w:rFonts w:cstheme="minorHAnsi"/>
          <w:sz w:val="22"/>
          <w:szCs w:val="22"/>
        </w:rPr>
        <w:t xml:space="preserve">V prípade, ak objednávateľ dielo alebo jeho časť nepreberie, bude súčasťou protokolu o odovzdaní a prevzatí diela uvedenie dôvodov, pre ktoré dielo alebo jeho časť neprebral. </w:t>
      </w:r>
    </w:p>
    <w:p w14:paraId="0AA9DA24" w14:textId="77777777" w:rsidR="00AE5255" w:rsidRPr="00AE5255" w:rsidRDefault="00236B34" w:rsidP="00310B0A">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DDAD064" w14:textId="77777777" w:rsidR="00AE5255" w:rsidRPr="00AE5255" w:rsidRDefault="00236B34" w:rsidP="00310B0A">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155B42CB" w14:textId="22EA5125" w:rsidR="00AE5255" w:rsidRPr="00AE5255" w:rsidRDefault="00236B34" w:rsidP="00310B0A">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w:t>
      </w:r>
      <w:r w:rsidR="008C5068">
        <w:rPr>
          <w:rFonts w:cstheme="minorHAnsi"/>
          <w:sz w:val="22"/>
          <w:szCs w:val="22"/>
        </w:rPr>
        <w:t xml:space="preserve">       </w:t>
      </w:r>
      <w:r w:rsidRPr="00AE5255">
        <w:rPr>
          <w:rFonts w:cstheme="minorHAnsi"/>
          <w:sz w:val="22"/>
          <w:szCs w:val="22"/>
        </w:rPr>
        <w:t xml:space="preserve">so zmluvnými podmienkami alebo má závažné vady a nedorobky, ktoré bránia bezpečnému a plynulému užívaniu diela, a to až do ich odstránenia. </w:t>
      </w:r>
    </w:p>
    <w:p w14:paraId="695DA961" w14:textId="11550E17" w:rsidR="00236B34" w:rsidRDefault="00236B34" w:rsidP="00310B0A">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70A34F1" w14:textId="2D9DB7F3" w:rsidR="00B0125F" w:rsidRPr="00AE5255" w:rsidRDefault="00B0125F" w:rsidP="00310B0A">
      <w:pPr>
        <w:pStyle w:val="Textkomentra"/>
        <w:numPr>
          <w:ilvl w:val="0"/>
          <w:numId w:val="11"/>
        </w:numPr>
        <w:tabs>
          <w:tab w:val="left" w:pos="284"/>
        </w:tabs>
        <w:ind w:left="284" w:hanging="284"/>
        <w:jc w:val="both"/>
        <w:rPr>
          <w:rFonts w:cstheme="minorHAnsi"/>
          <w:sz w:val="22"/>
          <w:szCs w:val="22"/>
        </w:rPr>
      </w:pPr>
      <w:r w:rsidRPr="006949F5">
        <w:rPr>
          <w:rFonts w:cstheme="minorHAnsi"/>
          <w:sz w:val="22"/>
          <w:szCs w:val="22"/>
        </w:rPr>
        <w:t xml:space="preserve">Vlastníkom zhotovovaného diela je od počiatku objednávateľ. Vlastnícke právo k jednotlivým materiálom, komponentom, výrobkom a iným častiam </w:t>
      </w:r>
      <w:r>
        <w:rPr>
          <w:rFonts w:cstheme="minorHAnsi"/>
          <w:sz w:val="22"/>
          <w:szCs w:val="22"/>
        </w:rPr>
        <w:t>d</w:t>
      </w:r>
      <w:r w:rsidRPr="006949F5">
        <w:rPr>
          <w:rFonts w:cstheme="minorHAnsi"/>
          <w:sz w:val="22"/>
          <w:szCs w:val="22"/>
        </w:rPr>
        <w:t xml:space="preserve">iela použitým zhotoviteľom nadobúda objednávateľ okamihom ich zabudovania do </w:t>
      </w:r>
      <w:r>
        <w:rPr>
          <w:rFonts w:cstheme="minorHAnsi"/>
          <w:sz w:val="22"/>
          <w:szCs w:val="22"/>
        </w:rPr>
        <w:t>d</w:t>
      </w:r>
      <w:r w:rsidRPr="006949F5">
        <w:rPr>
          <w:rFonts w:cstheme="minorHAnsi"/>
          <w:sz w:val="22"/>
          <w:szCs w:val="22"/>
        </w:rPr>
        <w:t>iela.</w:t>
      </w:r>
    </w:p>
    <w:p w14:paraId="4937D25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77777777" w:rsidR="00236B34" w:rsidRDefault="00236B34" w:rsidP="00310B0A">
      <w:pPr>
        <w:pStyle w:val="Default"/>
        <w:numPr>
          <w:ilvl w:val="0"/>
          <w:numId w:val="13"/>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7669892" w14:textId="65F81977" w:rsidR="009E2823" w:rsidRDefault="00236B34" w:rsidP="00310B0A">
      <w:pPr>
        <w:pStyle w:val="Default"/>
        <w:numPr>
          <w:ilvl w:val="0"/>
          <w:numId w:val="13"/>
        </w:numPr>
        <w:spacing w:after="240"/>
        <w:ind w:left="284" w:hanging="284"/>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sidRPr="00310B0A">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právnym predpisom alebo technickým požiadavkám, technickým </w:t>
      </w:r>
      <w:r>
        <w:rPr>
          <w:rStyle w:val="CharStyle48"/>
          <w:rFonts w:asciiTheme="minorHAnsi" w:hAnsiTheme="minorHAnsi" w:cstheme="minorHAnsi"/>
          <w:sz w:val="22"/>
          <w:szCs w:val="22"/>
        </w:rPr>
        <w:lastRenderedPageBreak/>
        <w:t xml:space="preserve">normám alebo je zhotovené postupom zhotoviteľa, ktorý nezodpovedá zákonným požiadavkám kladeným na dielo alebo jeho časť. </w:t>
      </w:r>
    </w:p>
    <w:p w14:paraId="2B68B19C" w14:textId="5D76D6C4" w:rsidR="009E2823" w:rsidRPr="00773C8D" w:rsidRDefault="009E2823" w:rsidP="009E2823">
      <w:pPr>
        <w:pStyle w:val="Default"/>
        <w:numPr>
          <w:ilvl w:val="0"/>
          <w:numId w:val="13"/>
        </w:numPr>
        <w:spacing w:after="240"/>
        <w:ind w:left="284" w:hanging="284"/>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t xml:space="preserve">Objednávateľ je </w:t>
      </w:r>
      <w:r w:rsidR="00043506">
        <w:rPr>
          <w:rStyle w:val="CharStyle48"/>
          <w:rFonts w:asciiTheme="minorHAnsi" w:hAnsiTheme="minorHAnsi" w:cstheme="minorHAnsi"/>
          <w:b w:val="0"/>
          <w:bCs w:val="0"/>
          <w:sz w:val="22"/>
          <w:szCs w:val="22"/>
        </w:rPr>
        <w:t>oprávnený</w:t>
      </w:r>
      <w:r w:rsidR="00043506" w:rsidRPr="00773C8D">
        <w:rPr>
          <w:rStyle w:val="CharStyle48"/>
          <w:rFonts w:asciiTheme="minorHAnsi" w:hAnsiTheme="minorHAnsi" w:cstheme="minorHAnsi"/>
          <w:b w:val="0"/>
          <w:bCs w:val="0"/>
          <w:sz w:val="22"/>
          <w:szCs w:val="22"/>
        </w:rPr>
        <w:t xml:space="preserve"> </w:t>
      </w:r>
      <w:r w:rsidRPr="00773C8D">
        <w:rPr>
          <w:rStyle w:val="CharStyle48"/>
          <w:rFonts w:asciiTheme="minorHAnsi" w:hAnsiTheme="minorHAnsi" w:cstheme="minorHAnsi"/>
          <w:b w:val="0"/>
          <w:bCs w:val="0"/>
          <w:sz w:val="22"/>
          <w:szCs w:val="22"/>
        </w:rPr>
        <w:t xml:space="preserve">kontrolovať prácu zhotoviteľa a upozorniť ho na akúkoľvek vadu, ktorú nájde. Táto kontrola nezbavuje zhotoviteľa jeho zodpovednosti za práce na diele. </w:t>
      </w:r>
    </w:p>
    <w:p w14:paraId="42DDBA49" w14:textId="77777777" w:rsidR="00773C8D" w:rsidRDefault="009E2823" w:rsidP="00773C8D">
      <w:pPr>
        <w:pStyle w:val="Default"/>
        <w:numPr>
          <w:ilvl w:val="0"/>
          <w:numId w:val="13"/>
        </w:numPr>
        <w:spacing w:after="240"/>
        <w:ind w:left="284" w:hanging="284"/>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59060F8E"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00307C2B" w:rsidRPr="00307C2B">
        <w:rPr>
          <w:rFonts w:asciiTheme="minorHAnsi" w:hAnsiTheme="minorHAnsi" w:cstheme="minorHAnsi"/>
          <w:b/>
          <w:bCs/>
          <w:color w:val="auto"/>
          <w:sz w:val="22"/>
          <w:szCs w:val="22"/>
        </w:rPr>
        <w:t>šesťdesiat</w:t>
      </w:r>
      <w:r w:rsidRPr="00307C2B">
        <w:rPr>
          <w:rFonts w:asciiTheme="minorHAnsi" w:hAnsiTheme="minorHAnsi" w:cstheme="minorHAnsi"/>
          <w:b/>
          <w:bCs/>
          <w:color w:val="auto"/>
          <w:sz w:val="22"/>
          <w:szCs w:val="22"/>
        </w:rPr>
        <w:t xml:space="preserve"> </w:t>
      </w:r>
      <w:r w:rsidR="00307C2B" w:rsidRPr="00307C2B">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60</w:t>
      </w:r>
      <w:r w:rsidR="00307C2B">
        <w:rPr>
          <w:rFonts w:asciiTheme="minorHAnsi" w:hAnsiTheme="minorHAnsi" w:cstheme="minorHAnsi"/>
          <w:b/>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10B50FC5"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Objednávateľ je povinný oznámiť vadu (ďalej len </w:t>
      </w:r>
      <w:r w:rsidRPr="00773C8D">
        <w:rPr>
          <w:rFonts w:asciiTheme="minorHAnsi" w:hAnsiTheme="minorHAnsi" w:cstheme="minorHAnsi"/>
          <w:b/>
          <w:bCs/>
          <w:color w:val="auto"/>
          <w:sz w:val="22"/>
          <w:szCs w:val="22"/>
        </w:rPr>
        <w:t>„</w:t>
      </w:r>
      <w:r w:rsidRPr="00310B0A">
        <w:rPr>
          <w:rFonts w:asciiTheme="minorHAnsi" w:hAnsiTheme="minorHAnsi" w:cstheme="minorHAnsi"/>
          <w:b/>
          <w:b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xml:space="preserve">) bezodkladne po jej zistení. Zhotoviteľ je povinný do troch </w:t>
      </w:r>
      <w:r w:rsidR="00307C2B">
        <w:rPr>
          <w:rFonts w:asciiTheme="minorHAnsi" w:hAnsiTheme="minorHAnsi" w:cstheme="minorHAnsi"/>
          <w:color w:val="auto"/>
          <w:sz w:val="22"/>
          <w:szCs w:val="22"/>
        </w:rPr>
        <w:t xml:space="preserve">(3) </w:t>
      </w:r>
      <w:r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10417385"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w:t>
      </w:r>
      <w:r w:rsidR="005915B7">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v oprávnenej reklamácii objednávateľa, bezplatne odstrániť do </w:t>
      </w:r>
      <w:r w:rsidR="00307C2B">
        <w:rPr>
          <w:rFonts w:asciiTheme="minorHAnsi" w:hAnsiTheme="minorHAnsi" w:cstheme="minorHAnsi"/>
          <w:color w:val="auto"/>
          <w:sz w:val="22"/>
          <w:szCs w:val="22"/>
        </w:rPr>
        <w:t>desať (</w:t>
      </w:r>
      <w:r w:rsidRPr="00773C8D">
        <w:rPr>
          <w:rFonts w:asciiTheme="minorHAnsi" w:hAnsiTheme="minorHAnsi" w:cstheme="minorHAnsi"/>
          <w:color w:val="auto"/>
          <w:sz w:val="22"/>
          <w:szCs w:val="22"/>
        </w:rPr>
        <w:t>10</w:t>
      </w:r>
      <w:r w:rsidR="00307C2B">
        <w:rPr>
          <w:rFonts w:asciiTheme="minorHAnsi" w:hAnsiTheme="minorHAnsi" w:cstheme="minorHAnsi"/>
          <w:color w:val="auto"/>
          <w:sz w:val="22"/>
          <w:szCs w:val="22"/>
        </w:rPr>
        <w:t>)</w:t>
      </w:r>
      <w:r w:rsidRPr="00773C8D">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5B9B994B" w14:textId="331A1398"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004478EB">
        <w:rPr>
          <w:rFonts w:asciiTheme="minorHAnsi" w:hAnsiTheme="minorHAnsi" w:cstheme="minorHAnsi"/>
          <w:color w:val="auto"/>
          <w:sz w:val="22"/>
          <w:szCs w:val="22"/>
        </w:rPr>
        <w:t>9</w:t>
      </w:r>
      <w:r w:rsidRPr="00773C8D">
        <w:rPr>
          <w:rFonts w:asciiTheme="minorHAnsi" w:hAnsiTheme="minorHAnsi" w:cstheme="minorHAnsi"/>
          <w:color w:val="auto"/>
          <w:sz w:val="22"/>
          <w:szCs w:val="22"/>
        </w:rPr>
        <w:t xml:space="preserve">.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05337947" w:rsidR="00236B34" w:rsidRP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 xml:space="preserve">ktoré boli spôsobené použitím podkladov prevzatých </w:t>
      </w:r>
      <w:r w:rsidR="005915B7">
        <w:rPr>
          <w:rStyle w:val="CharStyle36"/>
          <w:rFonts w:asciiTheme="minorHAnsi" w:hAnsiTheme="minorHAnsi" w:cstheme="minorHAnsi"/>
          <w:sz w:val="22"/>
          <w:szCs w:val="22"/>
        </w:rPr>
        <w:t xml:space="preserve">                         </w:t>
      </w:r>
      <w:r w:rsidRPr="00773C8D">
        <w:rPr>
          <w:rStyle w:val="CharStyle36"/>
          <w:rFonts w:asciiTheme="minorHAnsi" w:hAnsiTheme="minorHAnsi" w:cstheme="minorHAnsi"/>
          <w:sz w:val="22"/>
          <w:szCs w:val="22"/>
        </w:rPr>
        <w:t>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0C663A">
      <w:pPr>
        <w:pStyle w:val="Bezriadkovania"/>
        <w:numPr>
          <w:ilvl w:val="0"/>
          <w:numId w:val="13"/>
        </w:numPr>
        <w:spacing w:after="240"/>
        <w:ind w:left="284" w:hanging="284"/>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236B34">
      <w:pPr>
        <w:pStyle w:val="Bezriadkovania"/>
        <w:numPr>
          <w:ilvl w:val="0"/>
          <w:numId w:val="13"/>
        </w:numPr>
        <w:spacing w:after="240"/>
        <w:ind w:left="284" w:hanging="284"/>
        <w:jc w:val="both"/>
        <w:rPr>
          <w:rFonts w:asciiTheme="minorHAnsi" w:hAnsiTheme="minorHAnsi" w:cstheme="minorHAnsi"/>
          <w:sz w:val="22"/>
          <w:szCs w:val="22"/>
        </w:rPr>
      </w:pPr>
      <w:r w:rsidRPr="000C663A">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2CB00C20"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463AB9E" w14:textId="01C263F1"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6C20B6">
        <w:rPr>
          <w:rFonts w:asciiTheme="minorHAnsi" w:hAnsiTheme="minorHAnsi" w:cstheme="minorHAnsi"/>
          <w:color w:val="auto"/>
          <w:sz w:val="22"/>
          <w:szCs w:val="22"/>
        </w:rPr>
        <w:t xml:space="preserve">ods. 1 </w:t>
      </w:r>
      <w:r>
        <w:rPr>
          <w:rFonts w:asciiTheme="minorHAnsi" w:hAnsiTheme="minorHAnsi" w:cstheme="minorHAnsi"/>
          <w:color w:val="auto"/>
          <w:sz w:val="22"/>
          <w:szCs w:val="22"/>
        </w:rPr>
        <w:t xml:space="preserve">bod 1.1.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5EBBB239" w14:textId="7777777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1B12F23" w14:textId="78CDF313"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0FF31CBC"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13DB640B"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w:t>
      </w:r>
      <w:r w:rsidR="005915B7">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19897883" w14:textId="02E6947D"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sidR="005915B7">
        <w:rPr>
          <w:rFonts w:asciiTheme="minorHAnsi" w:hAnsiTheme="minorHAnsi" w:cstheme="minorHAnsi"/>
          <w:b/>
          <w:color w:val="auto"/>
          <w:sz w:val="22"/>
          <w:szCs w:val="22"/>
        </w:rPr>
        <w:t xml:space="preserve">            </w:t>
      </w:r>
      <w:r>
        <w:rPr>
          <w:rFonts w:asciiTheme="minorHAnsi" w:hAnsiTheme="minorHAnsi" w:cstheme="minorHAnsi"/>
          <w:color w:val="auto"/>
          <w:sz w:val="22"/>
          <w:szCs w:val="22"/>
        </w:rPr>
        <w:t xml:space="preserve"> za každé jednotlivé nesplnenie/porušenie povinnosti, a to aj opakovane;</w:t>
      </w:r>
    </w:p>
    <w:p w14:paraId="49E0ECEA" w14:textId="5592998C"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w:t>
      </w:r>
      <w:r w:rsidR="005915B7">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6AE26F2A"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w:t>
      </w:r>
      <w:r w:rsidR="005915B7">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3E966871" w14:textId="59B3E43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6C20B6">
        <w:rPr>
          <w:rFonts w:asciiTheme="minorHAnsi" w:hAnsiTheme="minorHAnsi" w:cstheme="minorHAnsi"/>
          <w:color w:val="auto"/>
          <w:sz w:val="22"/>
          <w:szCs w:val="22"/>
        </w:rPr>
        <w:t xml:space="preserve">ods.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55779BB8"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v prípade nesplnenia/porušenia ktorejkoľvek povinnosti zhotoviteľa týkajúcej sa subdodávateľov alebo ich zmeny podľa čl. VIII.</w:t>
      </w:r>
      <w:r w:rsidR="00043506">
        <w:rPr>
          <w:rFonts w:asciiTheme="minorHAnsi" w:hAnsiTheme="minorHAnsi" w:cstheme="minorHAnsi"/>
          <w:sz w:val="22"/>
          <w:szCs w:val="22"/>
        </w:rPr>
        <w:t xml:space="preserve"> ods. 1</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1DE12B2F"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6545FE12"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63137E98" w14:textId="7BF71AFA"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w:t>
      </w:r>
      <w:r w:rsidR="005915B7">
        <w:rPr>
          <w:rFonts w:asciiTheme="minorHAnsi" w:hAnsiTheme="minorHAnsi" w:cstheme="minorHAnsi"/>
          <w:color w:val="auto"/>
          <w:sz w:val="22"/>
          <w:szCs w:val="22"/>
        </w:rPr>
        <w:t xml:space="preserve">            </w:t>
      </w:r>
      <w:r>
        <w:rPr>
          <w:rFonts w:asciiTheme="minorHAnsi" w:hAnsiTheme="minorHAnsi" w:cstheme="minorHAnsi"/>
          <w:color w:val="auto"/>
          <w:sz w:val="22"/>
          <w:szCs w:val="22"/>
        </w:rPr>
        <w:t>za každý, čo i len začatý deň porušenia/nesplnenia povinnosti;</w:t>
      </w:r>
    </w:p>
    <w:p w14:paraId="45F11F75" w14:textId="0E3ECA8C" w:rsidR="00D9652E" w:rsidRDefault="00D9652E" w:rsidP="00D9652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w:t>
      </w:r>
      <w:r w:rsidR="005915B7">
        <w:rPr>
          <w:rStyle w:val="CharStyle48"/>
          <w:rFonts w:asciiTheme="minorHAnsi" w:hAnsiTheme="minorHAnsi" w:cstheme="minorHAnsi"/>
          <w:b w:val="0"/>
          <w:bCs w:val="0"/>
          <w:sz w:val="22"/>
          <w:szCs w:val="22"/>
        </w:rPr>
        <w:t xml:space="preserve">                </w:t>
      </w:r>
      <w:r>
        <w:rPr>
          <w:rStyle w:val="CharStyle48"/>
          <w:rFonts w:asciiTheme="minorHAnsi" w:hAnsiTheme="minorHAnsi" w:cstheme="minorHAnsi"/>
          <w:b w:val="0"/>
          <w:bCs w:val="0"/>
          <w:sz w:val="22"/>
          <w:szCs w:val="22"/>
        </w:rPr>
        <w:t xml:space="preserve">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vád</w:t>
      </w:r>
    </w:p>
    <w:p w14:paraId="7DEC84F3"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4B77951A" w14:textId="738D47AE"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6D13282A" w:rsidR="00236B34" w:rsidRDefault="00236B34" w:rsidP="00236B34">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w:t>
      </w:r>
      <w:r w:rsidR="005915B7">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bez DPH </w:t>
      </w:r>
      <w:r>
        <w:rPr>
          <w:rFonts w:asciiTheme="minorHAnsi" w:hAnsiTheme="minorHAnsi" w:cstheme="minorHAnsi"/>
          <w:color w:val="auto"/>
          <w:sz w:val="22"/>
          <w:szCs w:val="22"/>
        </w:rPr>
        <w:t>za každé jednotlivé nesplnenie/porušenie povinnosti, a to aj opakovane.</w:t>
      </w:r>
    </w:p>
    <w:p w14:paraId="310D63A8" w14:textId="77777777" w:rsidR="00236B34" w:rsidRDefault="00236B34" w:rsidP="00310B0A">
      <w:pPr>
        <w:pStyle w:val="Bezriadkovania"/>
        <w:numPr>
          <w:ilvl w:val="0"/>
          <w:numId w:val="15"/>
        </w:numPr>
        <w:tabs>
          <w:tab w:val="left" w:pos="426"/>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77777777" w:rsidR="00236B34" w:rsidRDefault="00236B34" w:rsidP="00310B0A">
      <w:pPr>
        <w:pStyle w:val="Bezriadkovania"/>
        <w:numPr>
          <w:ilvl w:val="0"/>
          <w:numId w:val="15"/>
        </w:numPr>
        <w:tabs>
          <w:tab w:val="left" w:pos="426"/>
        </w:tabs>
        <w:ind w:left="284" w:hanging="284"/>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5D17E13B" w14:textId="77777777" w:rsidR="00236B34" w:rsidRDefault="00236B34"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0A6E6FC9"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jednostranným odstúpením od Zmluvy zo strany objednávateľa</w:t>
      </w:r>
      <w:r w:rsidR="004478EB">
        <w:rPr>
          <w:rFonts w:asciiTheme="minorHAnsi" w:hAnsiTheme="minorHAnsi" w:cstheme="minorHAnsi"/>
          <w:color w:val="auto"/>
          <w:sz w:val="22"/>
          <w:szCs w:val="22"/>
        </w:rPr>
        <w:t xml:space="preserve"> z</w:t>
      </w:r>
      <w:r w:rsidRPr="001C2460">
        <w:rPr>
          <w:rFonts w:asciiTheme="minorHAnsi" w:hAnsiTheme="minorHAnsi" w:cstheme="minorHAnsi"/>
          <w:color w:val="auto"/>
          <w:sz w:val="22"/>
          <w:szCs w:val="22"/>
        </w:rPr>
        <w:t xml:space="preserve"> titul</w:t>
      </w:r>
      <w:r w:rsidR="004478EB">
        <w:rPr>
          <w:rFonts w:asciiTheme="minorHAnsi" w:hAnsiTheme="minorHAnsi" w:cstheme="minorHAnsi"/>
          <w:color w:val="auto"/>
          <w:sz w:val="22"/>
          <w:szCs w:val="22"/>
        </w:rPr>
        <w:t>u</w:t>
      </w:r>
      <w:r w:rsidRPr="001C2460">
        <w:rPr>
          <w:rFonts w:asciiTheme="minorHAnsi" w:hAnsiTheme="minorHAnsi" w:cstheme="minorHAnsi"/>
          <w:color w:val="auto"/>
          <w:sz w:val="22"/>
          <w:szCs w:val="22"/>
        </w:rPr>
        <w:t xml:space="preserve"> jej podstatného porušenia zo strany zhotoviteľa, ak</w:t>
      </w:r>
      <w:r w:rsidR="001D6EE5">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718D1F2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lastRenderedPageBreak/>
        <w:t>zhotoviteľ včas nesplní akúkoľvek povinnosť, bez splnenia ktorej nie je možné začať zhotovovať dielo,</w:t>
      </w:r>
    </w:p>
    <w:p w14:paraId="3B162A5D" w14:textId="0E03D3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5E236F13"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neplní kvalitatívno-technické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5FC5C49E"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w:t>
      </w:r>
      <w:r w:rsidR="005915B7">
        <w:rPr>
          <w:rFonts w:asciiTheme="minorHAnsi" w:hAnsiTheme="minorHAnsi" w:cstheme="minorHAnsi"/>
          <w:sz w:val="22"/>
          <w:szCs w:val="22"/>
        </w:rPr>
        <w:t xml:space="preserve">        </w:t>
      </w:r>
      <w:r w:rsidRPr="001C2460">
        <w:rPr>
          <w:rFonts w:asciiTheme="minorHAnsi" w:hAnsiTheme="minorHAnsi" w:cstheme="minorHAnsi"/>
          <w:sz w:val="22"/>
          <w:szCs w:val="22"/>
        </w:rPr>
        <w:t xml:space="preserve">vo </w:t>
      </w:r>
      <w:proofErr w:type="spellStart"/>
      <w:r w:rsidRPr="001C2460">
        <w:rPr>
          <w:rFonts w:asciiTheme="minorHAnsi" w:hAnsiTheme="minorHAnsi" w:cstheme="minorHAnsi"/>
          <w:sz w:val="22"/>
          <w:szCs w:val="22"/>
        </w:rPr>
        <w:t>vadnom</w:t>
      </w:r>
      <w:proofErr w:type="spellEnd"/>
      <w:r w:rsidRPr="001C2460">
        <w:rPr>
          <w:rFonts w:asciiTheme="minorHAnsi" w:hAnsiTheme="minorHAnsi" w:cstheme="minorHAnsi"/>
          <w:sz w:val="22"/>
          <w:szCs w:val="22"/>
        </w:rPr>
        <w:t xml:space="preserve">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43CEED6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12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7777777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71896F8D"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1D6EE5">
        <w:rPr>
          <w:rFonts w:asciiTheme="minorHAnsi" w:hAnsiTheme="minorHAnsi" w:cstheme="minorHAnsi"/>
        </w:rPr>
        <w:t>,</w:t>
      </w:r>
      <w:r>
        <w:rPr>
          <w:rFonts w:asciiTheme="minorHAnsi" w:hAnsiTheme="minorHAnsi" w:cstheme="minorHAnsi"/>
        </w:rPr>
        <w:t xml:space="preserve"> a</w:t>
      </w:r>
      <w:r w:rsidR="001D6EE5">
        <w:rPr>
          <w:rFonts w:asciiTheme="minorHAnsi" w:hAnsiTheme="minorHAnsi" w:cstheme="minorHAnsi"/>
        </w:rPr>
        <w:t>k v tejto Zmluve</w:t>
      </w:r>
      <w:r>
        <w:rPr>
          <w:rFonts w:asciiTheme="minorHAnsi" w:hAnsiTheme="minorHAnsi" w:cstheme="minorHAnsi"/>
        </w:rPr>
        <w:t xml:space="preserve"> nie je</w:t>
      </w:r>
      <w:r w:rsidR="001D6EE5">
        <w:rPr>
          <w:rFonts w:asciiTheme="minorHAnsi" w:hAnsiTheme="minorHAnsi" w:cstheme="minorHAnsi"/>
        </w:rPr>
        <w:t xml:space="preserve"> uvedené inak</w:t>
      </w:r>
      <w:r w:rsidR="001C2460">
        <w:rPr>
          <w:rFonts w:asciiTheme="minorHAnsi" w:hAnsiTheme="minorHAnsi" w:cstheme="minorHAnsi"/>
        </w:rPr>
        <w:t>.</w:t>
      </w:r>
    </w:p>
    <w:p w14:paraId="142702E9" w14:textId="2D5F923C"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w:t>
      </w:r>
      <w:r w:rsidR="005915B7">
        <w:rPr>
          <w:rFonts w:asciiTheme="minorHAnsi" w:hAnsiTheme="minorHAnsi" w:cstheme="minorHAnsi"/>
        </w:rPr>
        <w:t xml:space="preserve">           </w:t>
      </w:r>
      <w:r w:rsidRPr="001C2460">
        <w:rPr>
          <w:rFonts w:asciiTheme="minorHAnsi" w:hAnsiTheme="minorHAnsi" w:cstheme="minorHAnsi"/>
        </w:rPr>
        <w:t xml:space="preserve">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w:t>
      </w:r>
      <w:r w:rsidRPr="001C2460">
        <w:rPr>
          <w:rFonts w:asciiTheme="minorHAnsi" w:hAnsiTheme="minorHAnsi" w:cstheme="minorHAnsi"/>
        </w:rPr>
        <w:lastRenderedPageBreak/>
        <w:t xml:space="preserve">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3917B03D"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Ak dôjde k odstúpeniu od Zmluvy pre porušenie povinností zhotoviteľom, má objednávateľ nárok na náhradu nákladov, ktoré mu vznikli s obstaraním nového zhotoviteľa, ktorý dielo zrealizuje. </w:t>
      </w:r>
      <w:r w:rsidR="005915B7">
        <w:rPr>
          <w:rFonts w:asciiTheme="minorHAnsi" w:hAnsiTheme="minorHAnsi" w:cstheme="minorHAnsi"/>
        </w:rPr>
        <w:t xml:space="preserve">             </w:t>
      </w:r>
      <w:r w:rsidRPr="001C2460">
        <w:rPr>
          <w:rFonts w:asciiTheme="minorHAnsi" w:hAnsiTheme="minorHAnsi" w:cstheme="minorHAnsi"/>
        </w:rPr>
        <w:t>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10691A33" w:rsidR="00236B34" w:rsidRPr="00D62B83" w:rsidRDefault="00236B34" w:rsidP="00310B0A">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043506" w:rsidRPr="00310B0A">
        <w:rPr>
          <w:rFonts w:asciiTheme="minorHAnsi" w:hAnsiTheme="minorHAnsi" w:cstheme="minorHAnsi"/>
          <w:b/>
          <w:bCs/>
          <w:color w:val="auto"/>
          <w:sz w:val="22"/>
          <w:szCs w:val="22"/>
          <w:lang w:eastAsia="cs-CZ"/>
        </w:rPr>
        <w:t xml:space="preserve">výkonová </w:t>
      </w:r>
      <w:r w:rsidRPr="00310B0A">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01E6E765" w14:textId="2B1ED864" w:rsidR="00236B34" w:rsidRPr="00D62B83" w:rsidRDefault="00043506" w:rsidP="00310B0A">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D62B83">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1247B1E3" w14:textId="3FA71C8D" w:rsidR="00236B34" w:rsidRPr="00D62B83" w:rsidRDefault="00043506" w:rsidP="00310B0A">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D62B83">
        <w:rPr>
          <w:rFonts w:asciiTheme="minorHAnsi" w:hAnsiTheme="minorHAnsi" w:cstheme="minorHAnsi"/>
          <w:color w:val="auto"/>
          <w:sz w:val="22"/>
          <w:szCs w:val="22"/>
          <w:lang w:eastAsia="cs-CZ"/>
        </w:rPr>
        <w:t xml:space="preserve">anková záruka </w:t>
      </w:r>
      <w:r w:rsidR="007D2C31">
        <w:rPr>
          <w:rFonts w:asciiTheme="minorHAnsi" w:hAnsiTheme="minorHAnsi" w:cstheme="minorHAnsi"/>
          <w:color w:val="auto"/>
          <w:sz w:val="22"/>
          <w:szCs w:val="22"/>
          <w:lang w:eastAsia="cs-CZ"/>
        </w:rPr>
        <w:t>bude o</w:t>
      </w:r>
      <w:r w:rsidR="00236B34" w:rsidRPr="00D62B83">
        <w:rPr>
          <w:rFonts w:asciiTheme="minorHAnsi" w:hAnsiTheme="minorHAnsi" w:cstheme="minorHAnsi"/>
          <w:color w:val="auto"/>
          <w:sz w:val="22"/>
          <w:szCs w:val="22"/>
          <w:lang w:eastAsia="cs-CZ"/>
        </w:rPr>
        <w:t>bsah</w:t>
      </w:r>
      <w:r w:rsidR="007D2C31">
        <w:rPr>
          <w:rFonts w:asciiTheme="minorHAnsi" w:hAnsiTheme="minorHAnsi" w:cstheme="minorHAnsi"/>
          <w:color w:val="auto"/>
          <w:sz w:val="22"/>
          <w:szCs w:val="22"/>
          <w:lang w:eastAsia="cs-CZ"/>
        </w:rPr>
        <w:t>ovať</w:t>
      </w:r>
      <w:r w:rsidR="00236B34" w:rsidRPr="00D62B83">
        <w:rPr>
          <w:rFonts w:asciiTheme="minorHAnsi" w:hAnsiTheme="minorHAnsi" w:cstheme="minorHAnsi"/>
          <w:color w:val="auto"/>
          <w:sz w:val="22"/>
          <w:szCs w:val="22"/>
          <w:lang w:eastAsia="cs-CZ"/>
        </w:rPr>
        <w:t xml:space="preserve"> záväzok</w:t>
      </w:r>
      <w:r w:rsidR="007D2C31">
        <w:rPr>
          <w:rFonts w:asciiTheme="minorHAnsi" w:hAnsiTheme="minorHAnsi" w:cstheme="minorHAnsi"/>
          <w:color w:val="auto"/>
          <w:sz w:val="22"/>
          <w:szCs w:val="22"/>
          <w:lang w:eastAsia="cs-CZ"/>
        </w:rPr>
        <w:t xml:space="preserve"> banky</w:t>
      </w:r>
      <w:r w:rsidR="00236B34" w:rsidRPr="00D62B83">
        <w:rPr>
          <w:rFonts w:asciiTheme="minorHAnsi" w:hAnsiTheme="minorHAnsi" w:cstheme="minorHAnsi"/>
          <w:color w:val="auto"/>
          <w:sz w:val="22"/>
          <w:szCs w:val="22"/>
          <w:lang w:eastAsia="cs-CZ"/>
        </w:rPr>
        <w:t xml:space="preserve">, že v lehote 15 dní po doručení písomnej žiadosti objednávateľa na zaplatenie, zaplatí banka akúkoľvek sumu až do výšky 10 % z ceny diela bez DPH v období medzi prevzatím staveniska a podpisom protokolu o odovzdaní a prevzatí celého diela. </w:t>
      </w:r>
    </w:p>
    <w:p w14:paraId="637FFAAD" w14:textId="21492A2C" w:rsidR="00236B34" w:rsidRPr="00D62B83" w:rsidRDefault="00236B34" w:rsidP="00236B34">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Objednávateľ je oprávnený použiť </w:t>
      </w:r>
      <w:r w:rsidR="00043506">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183E046D"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w:t>
      </w:r>
      <w:r w:rsidR="005915B7">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za nedodržanie/nesplnenie/porušenie zmluvných povinností, najmä/ale nie výlučne vo veciach vyhradenej kvality diela, termínu riadneho dokončenia diela a/alebo nedodržanie termínu </w:t>
      </w:r>
      <w:r w:rsidR="005915B7">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na odstránenie zistených nedorobkov a vád diela v čase jeho plnenia zo strany zhotoviteľa, </w:t>
      </w:r>
      <w:r w:rsidR="005915B7">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po objednávateľovom písomnom upozornení zhotoviteľa, ktorý si svoj záväzok nesplní ani </w:t>
      </w:r>
      <w:r w:rsidR="005915B7">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v poskytnutej primeranej lehote na nápravu. </w:t>
      </w:r>
    </w:p>
    <w:p w14:paraId="24C6ACF7" w14:textId="1BEFE70F" w:rsidR="00236B34" w:rsidRPr="00D62B83" w:rsidRDefault="00236B34" w:rsidP="00236B34">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w:t>
      </w:r>
      <w:r w:rsidR="00043506">
        <w:rPr>
          <w:rFonts w:asciiTheme="minorHAnsi" w:hAnsiTheme="minorHAnsi" w:cstheme="minorHAnsi"/>
          <w:color w:val="auto"/>
          <w:sz w:val="22"/>
          <w:szCs w:val="22"/>
          <w:lang w:eastAsia="cs-CZ"/>
        </w:rPr>
        <w:t xml:space="preserve">výkonovej </w:t>
      </w:r>
      <w:r w:rsidRPr="00D62B83">
        <w:rPr>
          <w:rFonts w:asciiTheme="minorHAnsi" w:hAnsiTheme="minorHAnsi" w:cstheme="minorHAnsi"/>
          <w:color w:val="auto"/>
          <w:sz w:val="22"/>
          <w:szCs w:val="22"/>
          <w:lang w:eastAsia="cs-CZ"/>
        </w:rPr>
        <w:t xml:space="preserve">bankovej záruky alebo jej časti objednávateľom, bude zhotoviteľ </w:t>
      </w:r>
      <w:r w:rsidR="005915B7">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bez zbytočného odkladu povinný doplniť </w:t>
      </w:r>
      <w:r w:rsidR="00043506">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 xml:space="preserve">bankovú záruku do plnej výšky, t. j. 10 % z ceny diela bez DPH, a to najneskôr do 15 dní od doručenia výzvy objednávateľa na jej doplnenie. V prípade riadneho splnenia Zmluvy sa </w:t>
      </w:r>
      <w:r w:rsidR="00043506">
        <w:rPr>
          <w:rFonts w:asciiTheme="minorHAnsi" w:hAnsiTheme="minorHAnsi" w:cstheme="minorHAnsi"/>
          <w:color w:val="auto"/>
          <w:sz w:val="22"/>
          <w:szCs w:val="22"/>
          <w:lang w:eastAsia="cs-CZ"/>
        </w:rPr>
        <w:t xml:space="preserve">výkonová </w:t>
      </w:r>
      <w:r w:rsidRPr="00D62B83">
        <w:rPr>
          <w:rFonts w:asciiTheme="minorHAnsi" w:hAnsiTheme="minorHAnsi" w:cstheme="minorHAnsi"/>
          <w:color w:val="auto"/>
          <w:sz w:val="22"/>
          <w:szCs w:val="22"/>
          <w:lang w:eastAsia="cs-CZ"/>
        </w:rPr>
        <w:t>banková záruka vráti zhotoviteľovi do 15 dní po odovzdaní a prevzatí ukončeného diela.</w:t>
      </w:r>
    </w:p>
    <w:p w14:paraId="74E63B25" w14:textId="77777777"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13472E">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3111808C" w:rsidR="00236B34" w:rsidRPr="000503AE" w:rsidRDefault="00236B34" w:rsidP="00310B0A">
      <w:pPr>
        <w:pStyle w:val="Bezriadkovania"/>
        <w:numPr>
          <w:ilvl w:val="0"/>
          <w:numId w:val="17"/>
        </w:numPr>
        <w:tabs>
          <w:tab w:val="left" w:pos="418"/>
          <w:tab w:val="left" w:pos="993"/>
        </w:tabs>
        <w:spacing w:after="24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lastRenderedPageBreak/>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w:t>
      </w:r>
      <w:r w:rsidRPr="000503AE">
        <w:rPr>
          <w:rFonts w:asciiTheme="minorHAnsi" w:hAnsiTheme="minorHAnsi" w:cstheme="minorHAnsi"/>
          <w:color w:val="auto"/>
          <w:sz w:val="22"/>
          <w:szCs w:val="22"/>
          <w:lang w:eastAsia="cs-CZ"/>
        </w:rPr>
        <w:t xml:space="preserve">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w:t>
      </w:r>
      <w:r w:rsidR="004B47B4">
        <w:rPr>
          <w:rFonts w:asciiTheme="minorHAnsi" w:hAnsiTheme="minorHAnsi" w:cstheme="minorHAnsi"/>
          <w:color w:val="auto"/>
          <w:sz w:val="22"/>
          <w:szCs w:val="22"/>
          <w:lang w:eastAsia="cs-CZ"/>
        </w:rPr>
        <w:t xml:space="preserve">                       </w:t>
      </w:r>
      <w:r w:rsidRPr="000503AE">
        <w:rPr>
          <w:rFonts w:asciiTheme="minorHAnsi" w:hAnsiTheme="minorHAnsi" w:cstheme="minorHAnsi"/>
          <w:color w:val="auto"/>
          <w:sz w:val="22"/>
          <w:szCs w:val="22"/>
          <w:lang w:eastAsia="cs-CZ"/>
        </w:rPr>
        <w:t>za podmienenie plnenia banky z bankovej záruky) (ďalej len “</w:t>
      </w:r>
      <w:r w:rsidRPr="00310B0A">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xml:space="preserve">“). </w:t>
      </w:r>
      <w:r w:rsidR="004B47B4">
        <w:rPr>
          <w:rFonts w:asciiTheme="minorHAnsi" w:hAnsiTheme="minorHAnsi" w:cstheme="minorHAnsi"/>
          <w:color w:val="auto"/>
          <w:sz w:val="22"/>
          <w:szCs w:val="22"/>
          <w:lang w:eastAsia="cs-CZ"/>
        </w:rPr>
        <w:t xml:space="preserve">                    </w:t>
      </w:r>
      <w:r w:rsidRPr="000503AE">
        <w:rPr>
          <w:rFonts w:asciiTheme="minorHAnsi" w:hAnsiTheme="minorHAnsi" w:cstheme="minorHAnsi"/>
          <w:color w:val="auto"/>
          <w:sz w:val="22"/>
          <w:szCs w:val="22"/>
          <w:lang w:eastAsia="cs-CZ"/>
        </w:rPr>
        <w:t>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p>
    <w:p w14:paraId="7913BAE5" w14:textId="45CB059E" w:rsidR="00236B34" w:rsidRPr="00D62B83" w:rsidRDefault="00236B34" w:rsidP="00310B0A">
      <w:pPr>
        <w:pStyle w:val="Bezriadkovania"/>
        <w:numPr>
          <w:ilvl w:val="0"/>
          <w:numId w:val="17"/>
        </w:numPr>
        <w:tabs>
          <w:tab w:val="left" w:pos="418"/>
          <w:tab w:val="left" w:pos="993"/>
        </w:tabs>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w:t>
      </w:r>
      <w:r w:rsidR="004B47B4">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(na základe dohody s 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8415970" w14:textId="492C3B51" w:rsidR="00F034E0" w:rsidRPr="00094A9F" w:rsidRDefault="00F034E0" w:rsidP="00F034E0">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sidRPr="00147CD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Pr="003B41A1">
        <w:rPr>
          <w:rFonts w:asciiTheme="minorHAnsi" w:hAnsiTheme="minorHAnsi" w:cstheme="minorHAnsi"/>
          <w:color w:val="auto"/>
          <w:sz w:val="22"/>
          <w:szCs w:val="22"/>
          <w:lang w:eastAsia="cs-CZ"/>
        </w:rPr>
        <w:t>.</w:t>
      </w:r>
    </w:p>
    <w:p w14:paraId="3E10EF23" w14:textId="08FF275D"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2AB2D63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p>
    <w:p w14:paraId="29D03D1E" w14:textId="578AAA62"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zmluvy doklad o zložení finančných prostriedkov </w:t>
      </w:r>
      <w:r w:rsidR="004B47B4">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na účet objednávateľa, slúžiacich ako </w:t>
      </w:r>
      <w:r w:rsidRPr="00101BA8">
        <w:rPr>
          <w:rFonts w:asciiTheme="minorHAnsi" w:hAnsiTheme="minorHAnsi" w:cstheme="minorHAnsi"/>
          <w:color w:val="auto"/>
          <w:sz w:val="22"/>
          <w:szCs w:val="22"/>
        </w:rPr>
        <w:t>zábezpeka na realizáciu diela</w:t>
      </w:r>
      <w:r w:rsidRPr="00101BA8">
        <w:rPr>
          <w:rFonts w:asciiTheme="minorHAnsi" w:hAnsiTheme="minorHAnsi" w:cstheme="minorHAnsi"/>
          <w:color w:val="auto"/>
          <w:sz w:val="22"/>
          <w:szCs w:val="22"/>
          <w:lang w:eastAsia="cs-CZ"/>
        </w:rPr>
        <w:t xml:space="preserve"> (ďalej len „</w:t>
      </w:r>
      <w:r w:rsidRPr="00310B0A">
        <w:rPr>
          <w:rFonts w:asciiTheme="minorHAnsi" w:hAnsiTheme="minorHAnsi" w:cstheme="minorHAnsi"/>
          <w:b/>
          <w:bCs/>
          <w:color w:val="auto"/>
          <w:sz w:val="22"/>
          <w:szCs w:val="22"/>
          <w:lang w:eastAsia="cs-CZ"/>
        </w:rPr>
        <w:t>realizačná zábezpeka</w:t>
      </w:r>
      <w:r w:rsidRPr="00101BA8">
        <w:rPr>
          <w:rFonts w:asciiTheme="minorHAnsi" w:hAnsiTheme="minorHAnsi" w:cstheme="minorHAnsi"/>
          <w:color w:val="auto"/>
          <w:sz w:val="22"/>
          <w:szCs w:val="22"/>
          <w:lang w:eastAsia="cs-CZ"/>
        </w:rPr>
        <w:t xml:space="preserve">“). </w:t>
      </w:r>
    </w:p>
    <w:p w14:paraId="34C57287" w14:textId="77777777" w:rsidR="00F034E0" w:rsidRPr="00101BA8"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15C77B97" w14:textId="541E866A"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w:t>
      </w:r>
      <w:r w:rsidR="00E44D0B">
        <w:rPr>
          <w:rFonts w:asciiTheme="minorHAnsi" w:hAnsiTheme="minorHAnsi" w:cstheme="minorHAnsi"/>
          <w:color w:val="auto"/>
          <w:sz w:val="22"/>
          <w:szCs w:val="22"/>
          <w:lang w:eastAsia="cs-CZ"/>
        </w:rPr>
        <w:t xml:space="preserve">bude </w:t>
      </w:r>
      <w:r w:rsidRPr="00101BA8">
        <w:rPr>
          <w:rFonts w:asciiTheme="minorHAnsi" w:hAnsiTheme="minorHAnsi" w:cstheme="minorHAnsi"/>
          <w:color w:val="auto"/>
          <w:sz w:val="22"/>
          <w:szCs w:val="22"/>
          <w:lang w:eastAsia="cs-CZ"/>
        </w:rPr>
        <w:t>slúži</w:t>
      </w:r>
      <w:r w:rsidR="00E44D0B">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w:t>
      </w:r>
      <w:r w:rsidR="004B47B4">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do výšky akejkoľvek splatnej peňažnej pohľadávky objednávateľa voči zhotoviteľovi z titulu zodpovednosti zhotoviteľa za realizáciu diela podľa Zmluvy alebo v súvislosti s ňou, a to vo výške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20DCFB77"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58A7D321" w14:textId="3F95E1F8"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 realizačnej zábezpeky až do výšky </w:t>
      </w:r>
      <w:r>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 ceny príslušnej etapy </w:t>
      </w:r>
      <w:r w:rsidR="00D6723F">
        <w:rPr>
          <w:rFonts w:asciiTheme="minorHAnsi" w:hAnsiTheme="minorHAnsi" w:cstheme="minorHAnsi"/>
          <w:color w:val="auto"/>
          <w:sz w:val="22"/>
          <w:szCs w:val="22"/>
        </w:rPr>
        <w:t>d</w:t>
      </w:r>
      <w:r w:rsidR="00D6723F" w:rsidRPr="00101BA8">
        <w:rPr>
          <w:rFonts w:asciiTheme="minorHAnsi" w:hAnsiTheme="minorHAnsi" w:cstheme="minorHAnsi"/>
          <w:color w:val="auto"/>
          <w:sz w:val="22"/>
          <w:szCs w:val="22"/>
        </w:rPr>
        <w:t xml:space="preserve">iela </w:t>
      </w:r>
      <w:r w:rsidRPr="00101BA8">
        <w:rPr>
          <w:rFonts w:asciiTheme="minorHAnsi" w:hAnsiTheme="minorHAnsi" w:cstheme="minorHAnsi"/>
          <w:color w:val="auto"/>
          <w:sz w:val="22"/>
          <w:szCs w:val="22"/>
        </w:rPr>
        <w:t xml:space="preserve">bez DPH, a to v období odo dňa podpisu preberacieho protokolu/zápisu o odovzdaní staveniska do dňa vrátenia realizačnej zábezpeky na účet zhotoviteľa podľa Zmluvy. </w:t>
      </w:r>
    </w:p>
    <w:p w14:paraId="395B7D18" w14:textId="77777777" w:rsidR="00F034E0" w:rsidRPr="00101BA8" w:rsidRDefault="00F034E0" w:rsidP="00F034E0">
      <w:pPr>
        <w:pStyle w:val="Odsekzoznamu"/>
        <w:rPr>
          <w:rFonts w:asciiTheme="minorHAnsi" w:hAnsiTheme="minorHAnsi" w:cstheme="minorHAnsi"/>
          <w:lang w:eastAsia="cs-CZ"/>
        </w:rPr>
      </w:pPr>
    </w:p>
    <w:p w14:paraId="05DACEF9"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realizačnú zábezpeku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 odovzdaní a prevzatí diela vrátiť zhotoviteľovi prevodom na účet zhotoviteľa uvedený v záhlaví tejto zmluvy.</w:t>
      </w:r>
    </w:p>
    <w:p w14:paraId="3642E459" w14:textId="77777777" w:rsidR="00F034E0" w:rsidRPr="00101BA8" w:rsidRDefault="00F034E0" w:rsidP="00F034E0">
      <w:pPr>
        <w:pStyle w:val="Odsekzoznamu"/>
        <w:rPr>
          <w:rFonts w:asciiTheme="minorHAnsi" w:hAnsiTheme="minorHAnsi" w:cstheme="minorHAnsi"/>
          <w:lang w:eastAsia="cs-CZ"/>
        </w:rPr>
      </w:pPr>
    </w:p>
    <w:p w14:paraId="6FC39B53" w14:textId="29FB13A0" w:rsidR="00F034E0" w:rsidRPr="008271BC" w:rsidRDefault="00F034E0" w:rsidP="008271BC">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doklad </w:t>
      </w:r>
      <w:r w:rsidR="004B47B4">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o zložení finančných prostriedkov na účet objednávateľa, slúžiacich ako </w:t>
      </w:r>
      <w:r w:rsidRPr="00101BA8">
        <w:rPr>
          <w:rFonts w:asciiTheme="minorHAnsi" w:hAnsiTheme="minorHAnsi" w:cstheme="minorHAnsi"/>
          <w:color w:val="auto"/>
          <w:sz w:val="22"/>
          <w:szCs w:val="22"/>
        </w:rPr>
        <w:t xml:space="preserve">zábezpeka najmä na vady </w:t>
      </w:r>
      <w:r w:rsidR="00E44D0B" w:rsidRPr="00E44D0B">
        <w:rPr>
          <w:rFonts w:asciiTheme="minorHAnsi" w:hAnsiTheme="minorHAnsi" w:cstheme="minorHAnsi"/>
          <w:color w:val="auto"/>
          <w:sz w:val="22"/>
          <w:szCs w:val="22"/>
        </w:rPr>
        <w:t xml:space="preserve">diela vzniknuté po odovzdaní diela </w:t>
      </w:r>
      <w:r w:rsidRPr="00101BA8">
        <w:rPr>
          <w:rFonts w:asciiTheme="minorHAnsi" w:hAnsiTheme="minorHAnsi" w:cstheme="minorHAnsi"/>
          <w:color w:val="auto"/>
          <w:sz w:val="22"/>
          <w:szCs w:val="22"/>
        </w:rPr>
        <w:t>(ďalej len „</w:t>
      </w:r>
      <w:r w:rsidRPr="00310B0A">
        <w:rPr>
          <w:rFonts w:asciiTheme="minorHAnsi" w:hAnsiTheme="minorHAnsi" w:cstheme="minorHAnsi"/>
          <w:b/>
          <w:bCs/>
          <w:color w:val="auto"/>
          <w:sz w:val="22"/>
          <w:szCs w:val="22"/>
        </w:rPr>
        <w:t>garančná zábezpeka</w:t>
      </w:r>
      <w:r w:rsidRPr="00101BA8">
        <w:rPr>
          <w:rFonts w:asciiTheme="minorHAnsi" w:hAnsiTheme="minorHAnsi" w:cstheme="minorHAnsi"/>
          <w:color w:val="auto"/>
          <w:sz w:val="22"/>
          <w:szCs w:val="22"/>
        </w:rPr>
        <w:t>“)</w:t>
      </w:r>
      <w:r w:rsidRPr="00101BA8">
        <w:rPr>
          <w:rFonts w:asciiTheme="minorHAnsi" w:hAnsiTheme="minorHAnsi" w:cstheme="minorHAnsi"/>
          <w:color w:val="auto"/>
          <w:sz w:val="22"/>
          <w:szCs w:val="22"/>
          <w:lang w:eastAsia="cs-CZ"/>
        </w:rPr>
        <w:t>.</w:t>
      </w:r>
    </w:p>
    <w:p w14:paraId="3E2AC174" w14:textId="50BBEA71"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lastRenderedPageBreak/>
        <w:t>Zhotoviteľ súhlasí s tým, že garančná zábezpeka</w:t>
      </w:r>
      <w:r w:rsidR="00E44D0B">
        <w:rPr>
          <w:rFonts w:asciiTheme="minorHAnsi" w:hAnsiTheme="minorHAnsi" w:cstheme="minorHAnsi"/>
          <w:color w:val="auto"/>
          <w:sz w:val="22"/>
          <w:szCs w:val="22"/>
          <w:lang w:eastAsia="cs-CZ"/>
        </w:rPr>
        <w:t xml:space="preserve"> bude</w:t>
      </w:r>
      <w:r w:rsidRPr="00101BA8">
        <w:rPr>
          <w:rFonts w:asciiTheme="minorHAnsi" w:hAnsiTheme="minorHAnsi" w:cstheme="minorHAnsi"/>
          <w:color w:val="auto"/>
          <w:sz w:val="22"/>
          <w:szCs w:val="22"/>
          <w:lang w:eastAsia="cs-CZ"/>
        </w:rPr>
        <w:t xml:space="preserve"> slúži</w:t>
      </w:r>
      <w:r w:rsidR="00E44D0B">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 titulu zodpovednosti zhotoviteľa za vady diela </w:t>
      </w:r>
      <w:r w:rsidR="00E44D0B" w:rsidRPr="00E44D0B">
        <w:rPr>
          <w:rFonts w:asciiTheme="minorHAnsi" w:hAnsiTheme="minorHAnsi" w:cstheme="minorHAnsi"/>
          <w:color w:val="auto"/>
          <w:sz w:val="22"/>
          <w:szCs w:val="22"/>
          <w:lang w:eastAsia="cs-CZ"/>
        </w:rPr>
        <w:t>vzniknuté po odovzdaní diela</w:t>
      </w:r>
      <w:r w:rsidRPr="00101BA8">
        <w:rPr>
          <w:rFonts w:asciiTheme="minorHAnsi" w:hAnsiTheme="minorHAnsi" w:cstheme="minorHAnsi"/>
          <w:color w:val="auto"/>
          <w:sz w:val="22"/>
          <w:szCs w:val="22"/>
          <w:lang w:eastAsia="cs-CZ"/>
        </w:rPr>
        <w:t xml:space="preserve">, a to vo výške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094C5430" w14:textId="77777777" w:rsidR="00F034E0" w:rsidRPr="00101BA8" w:rsidRDefault="00F034E0" w:rsidP="00F034E0">
      <w:pPr>
        <w:pStyle w:val="Odsekzoznamu"/>
        <w:rPr>
          <w:rFonts w:asciiTheme="minorHAnsi" w:hAnsiTheme="minorHAnsi" w:cstheme="minorHAnsi"/>
          <w:lang w:eastAsia="cs-CZ"/>
        </w:rPr>
      </w:pPr>
    </w:p>
    <w:p w14:paraId="50466F22" w14:textId="3741BF7D"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D6723F">
        <w:rPr>
          <w:rFonts w:asciiTheme="minorHAnsi" w:hAnsiTheme="minorHAnsi" w:cstheme="minorHAnsi"/>
          <w:color w:val="auto"/>
          <w:sz w:val="22"/>
          <w:szCs w:val="22"/>
          <w:lang w:eastAsia="cs-CZ"/>
        </w:rPr>
        <w:t>d</w:t>
      </w:r>
      <w:r w:rsidR="00D6723F"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bez DPH, a to v období </w:t>
      </w:r>
      <w:r w:rsidR="004B47B4">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odo dňa </w:t>
      </w:r>
      <w:r w:rsidR="00E44D0B">
        <w:rPr>
          <w:rFonts w:asciiTheme="minorHAnsi" w:hAnsiTheme="minorHAnsi" w:cstheme="minorHAnsi"/>
          <w:color w:val="auto"/>
          <w:sz w:val="22"/>
          <w:szCs w:val="22"/>
          <w:lang w:eastAsia="cs-CZ"/>
        </w:rPr>
        <w:t>prebratia diela v súlade s touto Zmluvou až</w:t>
      </w:r>
      <w:r w:rsidRPr="00101BA8">
        <w:rPr>
          <w:rFonts w:asciiTheme="minorHAnsi" w:hAnsiTheme="minorHAnsi" w:cstheme="minorHAnsi"/>
          <w:color w:val="auto"/>
          <w:sz w:val="22"/>
          <w:szCs w:val="22"/>
          <w:lang w:eastAsia="cs-CZ"/>
        </w:rPr>
        <w:t xml:space="preserve"> do dňa nasledujúceho po dni uplynutia záručnej doby podľa Zmluvy. </w:t>
      </w:r>
    </w:p>
    <w:p w14:paraId="39223FF2" w14:textId="77777777" w:rsidR="00F034E0" w:rsidRPr="00101BA8" w:rsidRDefault="00F034E0" w:rsidP="00F034E0">
      <w:pPr>
        <w:pStyle w:val="Odsekzoznamu"/>
        <w:rPr>
          <w:rFonts w:asciiTheme="minorHAnsi" w:hAnsiTheme="minorHAnsi" w:cstheme="minorHAnsi"/>
          <w:lang w:eastAsia="cs-CZ"/>
        </w:rPr>
      </w:pPr>
    </w:p>
    <w:p w14:paraId="71FC0386" w14:textId="615D491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w:t>
      </w:r>
      <w:r w:rsidR="00D6723F">
        <w:rPr>
          <w:rFonts w:asciiTheme="minorHAnsi" w:hAnsiTheme="minorHAnsi" w:cstheme="minorHAnsi"/>
          <w:color w:val="auto"/>
          <w:sz w:val="22"/>
          <w:szCs w:val="22"/>
          <w:lang w:eastAsia="cs-CZ"/>
        </w:rPr>
        <w:t>d</w:t>
      </w:r>
      <w:r w:rsidR="00D6723F" w:rsidRPr="00101BA8">
        <w:rPr>
          <w:rFonts w:asciiTheme="minorHAnsi" w:hAnsiTheme="minorHAnsi" w:cstheme="minorHAnsi"/>
          <w:color w:val="auto"/>
          <w:sz w:val="22"/>
          <w:szCs w:val="22"/>
          <w:lang w:eastAsia="cs-CZ"/>
        </w:rPr>
        <w:t xml:space="preserve">ielo </w:t>
      </w:r>
      <w:r w:rsidR="004B47B4">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w:t>
      </w:r>
      <w:r w:rsidR="00D6723F">
        <w:rPr>
          <w:rFonts w:asciiTheme="minorHAnsi" w:hAnsiTheme="minorHAnsi" w:cstheme="minorHAnsi"/>
          <w:color w:val="auto"/>
          <w:sz w:val="22"/>
          <w:szCs w:val="22"/>
          <w:lang w:eastAsia="cs-CZ"/>
        </w:rPr>
        <w:t>d</w:t>
      </w:r>
      <w:r w:rsidR="00D6723F"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vrátiť zhotoviteľovi prevodom na účet zhotoviteľa uvedený v záhlaví tejto zmluvy.</w:t>
      </w:r>
    </w:p>
    <w:p w14:paraId="6C2018FF" w14:textId="77777777" w:rsidR="00F034E0" w:rsidRPr="00101BA8" w:rsidRDefault="00F034E0" w:rsidP="00F034E0">
      <w:pPr>
        <w:pStyle w:val="Odsekzoznamu"/>
        <w:rPr>
          <w:rFonts w:asciiTheme="minorHAnsi" w:hAnsiTheme="minorHAnsi" w:cstheme="minorHAnsi"/>
          <w:lang w:eastAsia="cs-CZ"/>
        </w:rPr>
      </w:pPr>
    </w:p>
    <w:p w14:paraId="266BEF71" w14:textId="16FC2A6E"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w:t>
      </w:r>
      <w:r w:rsidR="004B47B4">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v prípade, ak zhotoviteľ: </w:t>
      </w:r>
    </w:p>
    <w:p w14:paraId="15CD7ED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0786FDAF" w14:textId="7777777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0BEC94F" w14:textId="516344F5"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w:t>
      </w:r>
      <w:r w:rsidR="004B47B4">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za nedodržanie/nesplnenie/porušenie zmluvných povinností, najmä/ale nie výlučne </w:t>
      </w:r>
      <w:r w:rsidR="004B47B4">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vo veciach vyhradenej kvality </w:t>
      </w:r>
      <w:r w:rsidR="00D6723F">
        <w:rPr>
          <w:rFonts w:asciiTheme="minorHAnsi" w:hAnsiTheme="minorHAnsi" w:cstheme="minorHAnsi"/>
          <w:color w:val="auto"/>
          <w:sz w:val="22"/>
          <w:szCs w:val="22"/>
          <w:lang w:eastAsia="cs-CZ"/>
        </w:rPr>
        <w:t>d</w:t>
      </w:r>
      <w:r w:rsidRPr="00101BA8">
        <w:rPr>
          <w:rFonts w:asciiTheme="minorHAnsi" w:hAnsiTheme="minorHAnsi" w:cstheme="minorHAnsi"/>
          <w:color w:val="auto"/>
          <w:sz w:val="22"/>
          <w:szCs w:val="22"/>
          <w:lang w:eastAsia="cs-CZ"/>
        </w:rPr>
        <w:t xml:space="preserve">iela, termínu riadneho dokončenia </w:t>
      </w:r>
      <w:r w:rsidR="00D6723F">
        <w:rPr>
          <w:rFonts w:asciiTheme="minorHAnsi" w:hAnsiTheme="minorHAnsi" w:cstheme="minorHAnsi"/>
          <w:color w:val="auto"/>
          <w:sz w:val="22"/>
          <w:szCs w:val="22"/>
          <w:lang w:eastAsia="cs-CZ"/>
        </w:rPr>
        <w:t>d</w:t>
      </w:r>
      <w:r w:rsidRPr="00101BA8">
        <w:rPr>
          <w:rFonts w:asciiTheme="minorHAnsi" w:hAnsiTheme="minorHAnsi" w:cstheme="minorHAnsi"/>
          <w:color w:val="auto"/>
          <w:sz w:val="22"/>
          <w:szCs w:val="22"/>
          <w:lang w:eastAsia="cs-CZ"/>
        </w:rPr>
        <w:t xml:space="preserve">iela a/alebo nedodržanie termínu na odstránenie zistených nedorobkov a vád </w:t>
      </w:r>
      <w:r w:rsidR="00D6723F">
        <w:rPr>
          <w:rFonts w:asciiTheme="minorHAnsi" w:hAnsiTheme="minorHAnsi" w:cstheme="minorHAnsi"/>
          <w:color w:val="auto"/>
          <w:sz w:val="22"/>
          <w:szCs w:val="22"/>
          <w:lang w:eastAsia="cs-CZ"/>
        </w:rPr>
        <w:t>d</w:t>
      </w:r>
      <w:r w:rsidRPr="00101BA8">
        <w:rPr>
          <w:rFonts w:asciiTheme="minorHAnsi" w:hAnsiTheme="minorHAnsi" w:cstheme="minorHAnsi"/>
          <w:color w:val="auto"/>
          <w:sz w:val="22"/>
          <w:szCs w:val="22"/>
          <w:lang w:eastAsia="cs-CZ"/>
        </w:rPr>
        <w:t xml:space="preserve">iela v čase jeho plnenia zo strany zhotoviteľa, po objednávateľovom písomnom upozornení zhotoviteľa, ktorý si svoj záväzok nesplní ani v poskytnutej primeranej lehote na nápravu. </w:t>
      </w:r>
    </w:p>
    <w:p w14:paraId="123DD86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69A2E4AA" w14:textId="0F0EADA8" w:rsidR="00F034E0"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V prípade využitia zmluvnej zábezpeky alebo jej časti objednávateľom, bude zhotoviteľ </w:t>
      </w:r>
      <w:r w:rsidR="004B47B4">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bez zbytočného odkladu povinný doplniť zmluvnú zábezpeku do plnej výšky, t.</w:t>
      </w:r>
      <w:r w:rsidR="00E44D0B">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j. </w:t>
      </w:r>
      <w:r>
        <w:rPr>
          <w:rFonts w:asciiTheme="minorHAnsi" w:hAnsiTheme="minorHAnsi" w:cstheme="minorHAnsi"/>
          <w:color w:val="auto"/>
          <w:sz w:val="22"/>
          <w:szCs w:val="22"/>
          <w:lang w:eastAsia="cs-CZ"/>
        </w:rPr>
        <w:t>10</w:t>
      </w:r>
      <w:r w:rsidR="00D6723F">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 z ceny </w:t>
      </w:r>
      <w:r w:rsidR="00D6723F">
        <w:rPr>
          <w:rFonts w:asciiTheme="minorHAnsi" w:hAnsiTheme="minorHAnsi" w:cstheme="minorHAnsi"/>
          <w:color w:val="auto"/>
          <w:sz w:val="22"/>
          <w:szCs w:val="22"/>
          <w:lang w:eastAsia="cs-CZ"/>
        </w:rPr>
        <w:t>d</w:t>
      </w:r>
      <w:r w:rsidRPr="00101BA8">
        <w:rPr>
          <w:rFonts w:asciiTheme="minorHAnsi" w:hAnsiTheme="minorHAnsi" w:cstheme="minorHAnsi"/>
          <w:color w:val="auto"/>
          <w:sz w:val="22"/>
          <w:szCs w:val="22"/>
          <w:lang w:eastAsia="cs-CZ"/>
        </w:rPr>
        <w:t xml:space="preserve">iela 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D6723F">
        <w:rPr>
          <w:rFonts w:asciiTheme="minorHAnsi" w:hAnsiTheme="minorHAnsi" w:cstheme="minorHAnsi"/>
          <w:color w:val="auto"/>
          <w:sz w:val="22"/>
          <w:szCs w:val="22"/>
          <w:lang w:eastAsia="cs-CZ"/>
        </w:rPr>
        <w:t>d</w:t>
      </w:r>
      <w:r w:rsidRPr="00101BA8">
        <w:rPr>
          <w:rFonts w:asciiTheme="minorHAnsi" w:hAnsiTheme="minorHAnsi" w:cstheme="minorHAnsi"/>
          <w:color w:val="auto"/>
          <w:sz w:val="22"/>
          <w:szCs w:val="22"/>
          <w:lang w:eastAsia="cs-CZ"/>
        </w:rPr>
        <w:t xml:space="preserve">iela bez DPH pri garančnej zábezpeke, a to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w:t>
      </w:r>
      <w:r w:rsidR="004B47B4">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na účet objednávateľa tak, aby celková suma takto doplnenej zmluvnej zábezpeky dosiahla minimálne stanovenú hodnotu z ceny </w:t>
      </w:r>
      <w:r w:rsidR="00D6723F">
        <w:rPr>
          <w:rFonts w:asciiTheme="minorHAnsi" w:hAnsiTheme="minorHAnsi" w:cstheme="minorHAnsi"/>
          <w:color w:val="auto"/>
          <w:sz w:val="22"/>
          <w:szCs w:val="22"/>
          <w:lang w:eastAsia="cs-CZ"/>
        </w:rPr>
        <w:t>d</w:t>
      </w:r>
      <w:r w:rsidRPr="00101BA8">
        <w:rPr>
          <w:rFonts w:asciiTheme="minorHAnsi" w:hAnsiTheme="minorHAnsi" w:cstheme="minorHAnsi"/>
          <w:color w:val="auto"/>
          <w:sz w:val="22"/>
          <w:szCs w:val="22"/>
          <w:lang w:eastAsia="cs-CZ"/>
        </w:rPr>
        <w:t>iela bez DPH</w:t>
      </w:r>
      <w:r>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292B4F63" w14:textId="77777777" w:rsidR="00F034E0" w:rsidRPr="00861D9F"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7D914594" w14:textId="77777777" w:rsidR="00F034E0" w:rsidRDefault="00F034E0" w:rsidP="00F034E0">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6BB26CCE" w14:textId="77777777" w:rsidR="00DF2914" w:rsidRDefault="00DF291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9967C93" w14:textId="37051E43"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310B0A">
      <w:pPr>
        <w:pStyle w:val="Bezriadkovania"/>
        <w:numPr>
          <w:ilvl w:val="0"/>
          <w:numId w:val="18"/>
        </w:numPr>
        <w:tabs>
          <w:tab w:val="left" w:pos="142"/>
          <w:tab w:val="left" w:pos="418"/>
          <w:tab w:val="left" w:pos="993"/>
        </w:tabs>
        <w:spacing w:after="240"/>
        <w:ind w:left="426" w:hanging="426"/>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3E9C9C77" w:rsidR="00236B34" w:rsidRDefault="00236B34" w:rsidP="00310B0A">
      <w:pPr>
        <w:pStyle w:val="Odsekzoznamu"/>
        <w:numPr>
          <w:ilvl w:val="0"/>
          <w:numId w:val="18"/>
        </w:numPr>
        <w:tabs>
          <w:tab w:val="left" w:pos="426"/>
        </w:tabs>
        <w:autoSpaceDE w:val="0"/>
        <w:autoSpaceDN w:val="0"/>
        <w:adjustRightInd w:val="0"/>
        <w:spacing w:after="240"/>
        <w:ind w:left="426" w:hanging="426"/>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w:t>
      </w:r>
      <w:r w:rsidR="00D04D7C">
        <w:rPr>
          <w:rFonts w:asciiTheme="minorHAnsi" w:hAnsiTheme="minorHAnsi" w:cstheme="minorHAnsi"/>
          <w:color w:val="000000"/>
        </w:rPr>
        <w:t>ZVO</w:t>
      </w:r>
      <w:r>
        <w:rPr>
          <w:rFonts w:asciiTheme="minorHAnsi" w:hAnsiTheme="minorHAnsi" w:cstheme="minorHAnsi"/>
          <w:color w:val="000000"/>
        </w:rPr>
        <w:t xml:space="preserve">)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w:t>
      </w:r>
      <w:r>
        <w:rPr>
          <w:rFonts w:asciiTheme="minorHAnsi" w:hAnsiTheme="minorHAnsi" w:cstheme="minorHAnsi"/>
          <w:color w:val="000000"/>
        </w:rPr>
        <w:lastRenderedPageBreak/>
        <w:t xml:space="preserve">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w:t>
      </w:r>
      <w:r w:rsidR="004B47B4">
        <w:rPr>
          <w:rFonts w:asciiTheme="minorHAnsi" w:hAnsiTheme="minorHAnsi" w:cstheme="minorHAnsi"/>
          <w:color w:val="000000"/>
        </w:rPr>
        <w:t xml:space="preserve">     </w:t>
      </w:r>
      <w:r>
        <w:rPr>
          <w:rFonts w:asciiTheme="minorHAnsi" w:hAnsiTheme="minorHAnsi" w:cstheme="minorHAnsi"/>
          <w:color w:val="000000"/>
        </w:rPr>
        <w:t>pred tým ako dôjde k realizácii naviac prác na diele, v opačnom prípade nesie náklady na naviac práce zhotoviteľ.</w:t>
      </w:r>
    </w:p>
    <w:p w14:paraId="4D8DF589" w14:textId="77777777" w:rsidR="00236B34" w:rsidRDefault="00236B34" w:rsidP="00310B0A">
      <w:pPr>
        <w:pStyle w:val="Odsekzoznamu"/>
        <w:numPr>
          <w:ilvl w:val="0"/>
          <w:numId w:val="18"/>
        </w:numPr>
        <w:tabs>
          <w:tab w:val="left" w:pos="426"/>
        </w:tabs>
        <w:autoSpaceDE w:val="0"/>
        <w:autoSpaceDN w:val="0"/>
        <w:adjustRightInd w:val="0"/>
        <w:ind w:left="426" w:hanging="426"/>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D57B5C0" w14:textId="77777777" w:rsidR="00683F74" w:rsidRDefault="00683F74" w:rsidP="00AE5255">
      <w:pPr>
        <w:pStyle w:val="Odsekzoznamu"/>
        <w:autoSpaceDE w:val="0"/>
        <w:autoSpaceDN w:val="0"/>
        <w:adjustRightInd w:val="0"/>
        <w:ind w:left="0"/>
        <w:rPr>
          <w:rFonts w:asciiTheme="minorHAnsi" w:hAnsiTheme="minorHAnsi" w:cstheme="minorHAnsi"/>
          <w:b/>
          <w:color w:val="000000"/>
        </w:rPr>
      </w:pP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310B0A">
      <w:pPr>
        <w:pStyle w:val="Odsekzoznamu"/>
        <w:numPr>
          <w:ilvl w:val="0"/>
          <w:numId w:val="19"/>
        </w:numPr>
        <w:tabs>
          <w:tab w:val="left" w:pos="426"/>
        </w:tabs>
        <w:spacing w:after="240"/>
        <w:ind w:left="426" w:hanging="426"/>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C244EC2" w14:textId="77777777" w:rsidR="00236B34" w:rsidRDefault="00236B34" w:rsidP="00310B0A">
      <w:pPr>
        <w:pStyle w:val="Odsekzoznamu"/>
        <w:numPr>
          <w:ilvl w:val="0"/>
          <w:numId w:val="19"/>
        </w:numPr>
        <w:tabs>
          <w:tab w:val="left" w:pos="426"/>
        </w:tabs>
        <w:spacing w:after="240"/>
        <w:ind w:left="426" w:hanging="426"/>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17EE6F93" w14:textId="017D4277" w:rsidR="00236B34" w:rsidRDefault="00236B34" w:rsidP="00310B0A">
      <w:pPr>
        <w:pStyle w:val="Zkladntext2"/>
        <w:numPr>
          <w:ilvl w:val="0"/>
          <w:numId w:val="19"/>
        </w:numPr>
        <w:tabs>
          <w:tab w:val="left" w:pos="426"/>
        </w:tabs>
        <w:spacing w:after="0" w:line="240" w:lineRule="auto"/>
        <w:ind w:left="426" w:hanging="426"/>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w:t>
      </w:r>
      <w:r w:rsidR="004B47B4">
        <w:rPr>
          <w:rFonts w:asciiTheme="minorHAnsi" w:hAnsiTheme="minorHAnsi" w:cstheme="minorHAnsi"/>
        </w:rPr>
        <w:t xml:space="preserve">     </w:t>
      </w:r>
      <w:r>
        <w:rPr>
          <w:rFonts w:asciiTheme="minorHAnsi" w:hAnsiTheme="minorHAnsi" w:cstheme="minorHAnsi"/>
        </w:rPr>
        <w:t xml:space="preserve">do 5 dní od upozornenia: </w:t>
      </w:r>
    </w:p>
    <w:p w14:paraId="313B2110" w14:textId="77777777" w:rsidR="00236B34" w:rsidRDefault="00236B34" w:rsidP="00236B34">
      <w:pPr>
        <w:numPr>
          <w:ilvl w:val="0"/>
          <w:numId w:val="20"/>
        </w:numPr>
        <w:spacing w:after="0" w:line="240" w:lineRule="auto"/>
        <w:ind w:left="709" w:hanging="283"/>
        <w:jc w:val="both"/>
        <w:rPr>
          <w:rFonts w:cstheme="minorHAnsi"/>
        </w:rPr>
      </w:pPr>
      <w:r>
        <w:rPr>
          <w:rFonts w:cstheme="minorHAnsi"/>
        </w:rPr>
        <w:t>prerušiť práce na diele,</w:t>
      </w:r>
    </w:p>
    <w:p w14:paraId="4470214E"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408956E7" w:rsidR="00236B34" w:rsidRDefault="00236B34" w:rsidP="00236B34">
      <w:pPr>
        <w:numPr>
          <w:ilvl w:val="0"/>
          <w:numId w:val="20"/>
        </w:numPr>
        <w:spacing w:line="240" w:lineRule="auto"/>
        <w:ind w:left="709" w:hanging="283"/>
        <w:jc w:val="both"/>
        <w:rPr>
          <w:rFonts w:cstheme="minorHAnsi"/>
        </w:rPr>
      </w:pPr>
      <w:r>
        <w:rPr>
          <w:rFonts w:cstheme="minorHAnsi"/>
        </w:rPr>
        <w:t xml:space="preserve">predĺžiť zhotoviteľovi lehotu na odovzdanie diela o čas, o ktorý sa kvôli prekážkam podľa tohto </w:t>
      </w:r>
      <w:r w:rsidR="006C20B6">
        <w:rPr>
          <w:rFonts w:cstheme="minorHAnsi"/>
        </w:rPr>
        <w:t xml:space="preserve">odseku </w:t>
      </w:r>
      <w:r>
        <w:rPr>
          <w:rFonts w:cstheme="minorHAnsi"/>
        </w:rPr>
        <w:t>objektívne nemohlo pokračovať vo vykonávaní diela, ak sa v jeho vykonávaní nepokračovalo.</w:t>
      </w:r>
    </w:p>
    <w:p w14:paraId="799788D9" w14:textId="77777777" w:rsidR="00236B34" w:rsidRDefault="00236B34" w:rsidP="00310B0A">
      <w:pPr>
        <w:pStyle w:val="Odsekzoznamu"/>
        <w:numPr>
          <w:ilvl w:val="0"/>
          <w:numId w:val="19"/>
        </w:numPr>
        <w:tabs>
          <w:tab w:val="left" w:pos="426"/>
        </w:tabs>
        <w:ind w:left="426" w:hanging="426"/>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4569F25B" w14:textId="594D80F5"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FD7BE4C"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7226EE">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4886D342"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393080">
        <w:rPr>
          <w:rFonts w:asciiTheme="minorHAnsi" w:hAnsiTheme="minorHAnsi" w:cstheme="minorHAnsi"/>
          <w:color w:val="auto"/>
          <w:sz w:val="22"/>
          <w:szCs w:val="22"/>
        </w:rPr>
        <w:t>;</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lastRenderedPageBreak/>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18B122C3" w:rsidR="00236B34" w:rsidRDefault="00236B34" w:rsidP="00310B0A">
      <w:pPr>
        <w:pStyle w:val="Default"/>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b/>
          <w:bCs/>
          <w:color w:val="auto"/>
          <w:sz w:val="22"/>
          <w:szCs w:val="22"/>
        </w:rPr>
        <w:t>1</w:t>
      </w:r>
      <w:r w:rsidRPr="001C2460">
        <w:rPr>
          <w:rFonts w:asciiTheme="minorHAnsi" w:hAnsiTheme="minorHAnsi" w:cstheme="minorHAnsi"/>
          <w:b/>
          <w:bCs/>
          <w:color w:val="auto"/>
          <w:sz w:val="22"/>
          <w:szCs w:val="22"/>
        </w:rPr>
        <w:t xml:space="preserve">. </w:t>
      </w:r>
      <w:r w:rsidR="00D6723F">
        <w:rPr>
          <w:rFonts w:asciiTheme="minorHAnsi" w:hAnsiTheme="minorHAnsi" w:cstheme="minorHAnsi"/>
          <w:b/>
          <w:bCs/>
          <w:color w:val="auto"/>
          <w:sz w:val="22"/>
          <w:szCs w:val="22"/>
        </w:rPr>
        <w:tab/>
      </w:r>
      <w:r w:rsidR="00A22961">
        <w:rPr>
          <w:rFonts w:asciiTheme="minorHAnsi" w:hAnsiTheme="minorHAnsi" w:cstheme="minorHAnsi"/>
          <w:color w:val="auto"/>
          <w:sz w:val="22"/>
          <w:szCs w:val="22"/>
        </w:rPr>
        <w:t>T</w:t>
      </w:r>
      <w:r w:rsidR="00A22961" w:rsidRPr="000F4862">
        <w:rPr>
          <w:rFonts w:asciiTheme="minorHAnsi" w:hAnsiTheme="minorHAnsi" w:cstheme="minorHAnsi"/>
          <w:color w:val="auto"/>
          <w:sz w:val="22"/>
          <w:szCs w:val="22"/>
        </w:rPr>
        <w:t xml:space="preserve">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w:t>
      </w:r>
      <w:r w:rsidR="004B47B4">
        <w:rPr>
          <w:rFonts w:asciiTheme="minorHAnsi" w:hAnsiTheme="minorHAnsi" w:cstheme="minorHAnsi"/>
          <w:color w:val="auto"/>
          <w:sz w:val="22"/>
          <w:szCs w:val="22"/>
        </w:rPr>
        <w:t xml:space="preserve">    </w:t>
      </w:r>
      <w:r w:rsidR="00A22961" w:rsidRPr="000F4862">
        <w:rPr>
          <w:rFonts w:asciiTheme="minorHAnsi" w:hAnsiTheme="minorHAnsi" w:cstheme="minorHAnsi"/>
          <w:color w:val="auto"/>
          <w:sz w:val="22"/>
          <w:szCs w:val="22"/>
        </w:rPr>
        <w:t>s § 5a zákona č. 211/2000 Z. z. o slobodnom prístupe k informáciám a o zmene a doplnení niektorých zákonov (zákon o slobode informácií) v znení neskorších predpisov</w:t>
      </w:r>
      <w:r w:rsidR="001C2460" w:rsidRPr="001C2460">
        <w:rPr>
          <w:rFonts w:asciiTheme="minorHAnsi" w:hAnsiTheme="minorHAnsi" w:cstheme="minorHAnsi"/>
          <w:sz w:val="22"/>
          <w:szCs w:val="22"/>
          <w:lang w:eastAsia="cs-CZ"/>
        </w:rPr>
        <w:t>.</w:t>
      </w:r>
    </w:p>
    <w:p w14:paraId="5EDB5811" w14:textId="77777777" w:rsidR="00612F34" w:rsidRDefault="00612F34" w:rsidP="00310B0A">
      <w:pPr>
        <w:pStyle w:val="Default"/>
        <w:tabs>
          <w:tab w:val="left" w:pos="426"/>
        </w:tabs>
        <w:ind w:left="426" w:hanging="426"/>
        <w:jc w:val="both"/>
        <w:rPr>
          <w:rFonts w:asciiTheme="minorHAnsi" w:hAnsiTheme="minorHAnsi" w:cstheme="minorHAnsi"/>
          <w:color w:val="auto"/>
          <w:sz w:val="22"/>
          <w:szCs w:val="22"/>
        </w:rPr>
      </w:pPr>
    </w:p>
    <w:p w14:paraId="694F1C94" w14:textId="77777777" w:rsidR="001C2460" w:rsidRDefault="001C2460" w:rsidP="00310B0A">
      <w:pPr>
        <w:pStyle w:val="Default"/>
        <w:tabs>
          <w:tab w:val="left" w:pos="426"/>
        </w:tabs>
        <w:ind w:left="426" w:hanging="426"/>
        <w:jc w:val="both"/>
        <w:rPr>
          <w:rFonts w:asciiTheme="minorHAnsi" w:hAnsiTheme="minorHAnsi" w:cstheme="minorHAnsi"/>
          <w:color w:val="auto"/>
          <w:sz w:val="22"/>
          <w:szCs w:val="22"/>
        </w:rPr>
      </w:pPr>
    </w:p>
    <w:p w14:paraId="6DF3BF59" w14:textId="5245B82A" w:rsidR="00236B34" w:rsidRDefault="00236B34" w:rsidP="00310B0A">
      <w:pPr>
        <w:pStyle w:val="Default"/>
        <w:tabs>
          <w:tab w:val="left" w:pos="426"/>
        </w:tabs>
        <w:spacing w:after="240"/>
        <w:ind w:left="426" w:hanging="426"/>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sidR="00D6723F">
        <w:rPr>
          <w:rFonts w:asciiTheme="minorHAnsi" w:hAnsiTheme="minorHAnsi" w:cstheme="minorHAnsi"/>
          <w:b/>
          <w:bCs/>
          <w:color w:val="auto"/>
          <w:sz w:val="22"/>
          <w:szCs w:val="22"/>
        </w:rPr>
        <w:tab/>
      </w:r>
      <w:r>
        <w:rPr>
          <w:rFonts w:asciiTheme="minorHAnsi" w:hAnsiTheme="minorHAnsi" w:cstheme="minorHAnsi"/>
          <w:color w:val="auto"/>
          <w:sz w:val="22"/>
          <w:szCs w:val="22"/>
        </w:rPr>
        <w:t>Akékoľvek zmeny alebo doplnenia tejto Zmluvy je možné robiť len písomne, očíslovanými dodatkami, schválenými a</w:t>
      </w:r>
      <w:r w:rsidR="00D6723F">
        <w:rPr>
          <w:rFonts w:asciiTheme="minorHAnsi" w:hAnsiTheme="minorHAnsi" w:cstheme="minorHAnsi"/>
          <w:color w:val="auto"/>
          <w:sz w:val="22"/>
          <w:szCs w:val="22"/>
        </w:rPr>
        <w:t> </w:t>
      </w:r>
      <w:r>
        <w:rPr>
          <w:rFonts w:asciiTheme="minorHAnsi" w:hAnsiTheme="minorHAnsi" w:cstheme="minorHAnsi"/>
          <w:color w:val="auto"/>
          <w:sz w:val="22"/>
          <w:szCs w:val="22"/>
        </w:rPr>
        <w:t>riadne podpísanými obidvomi zmluvnými stranami, a</w:t>
      </w:r>
      <w:r w:rsidR="00D6723F">
        <w:rPr>
          <w:rFonts w:asciiTheme="minorHAnsi" w:hAnsiTheme="minorHAnsi" w:cstheme="minorHAnsi"/>
          <w:color w:val="auto"/>
          <w:sz w:val="22"/>
          <w:szCs w:val="22"/>
        </w:rPr>
        <w:t> </w:t>
      </w:r>
      <w:r>
        <w:rPr>
          <w:rFonts w:asciiTheme="minorHAnsi" w:hAnsiTheme="minorHAnsi" w:cstheme="minorHAnsi"/>
          <w:color w:val="auto"/>
          <w:sz w:val="22"/>
          <w:szCs w:val="22"/>
        </w:rPr>
        <w:t>to v</w:t>
      </w:r>
      <w:r w:rsidR="00D6723F">
        <w:rPr>
          <w:rFonts w:asciiTheme="minorHAnsi" w:hAnsiTheme="minorHAnsi" w:cstheme="minorHAnsi"/>
          <w:color w:val="auto"/>
          <w:sz w:val="22"/>
          <w:szCs w:val="22"/>
        </w:rPr>
        <w:t> </w:t>
      </w:r>
      <w:r>
        <w:rPr>
          <w:rFonts w:asciiTheme="minorHAnsi" w:hAnsiTheme="minorHAnsi" w:cstheme="minorHAnsi"/>
          <w:color w:val="auto"/>
          <w:sz w:val="22"/>
          <w:szCs w:val="22"/>
        </w:rPr>
        <w:t xml:space="preserve">súlade </w:t>
      </w:r>
      <w:r w:rsidR="004B47B4">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so </w:t>
      </w:r>
      <w:r w:rsidR="00D04D7C">
        <w:rPr>
          <w:rFonts w:asciiTheme="minorHAnsi" w:hAnsiTheme="minorHAnsi" w:cstheme="minorHAnsi"/>
          <w:color w:val="auto"/>
          <w:sz w:val="22"/>
          <w:szCs w:val="22"/>
        </w:rPr>
        <w:t>ZVO</w:t>
      </w:r>
      <w:r>
        <w:rPr>
          <w:rFonts w:asciiTheme="minorHAnsi" w:hAnsiTheme="minorHAnsi" w:cstheme="minorHAnsi"/>
          <w:color w:val="auto"/>
          <w:sz w:val="22"/>
          <w:szCs w:val="22"/>
        </w:rPr>
        <w:t xml:space="preserve"> a</w:t>
      </w:r>
      <w:r w:rsidR="00D6723F">
        <w:rPr>
          <w:rFonts w:asciiTheme="minorHAnsi" w:hAnsiTheme="minorHAnsi" w:cstheme="minorHAnsi"/>
          <w:color w:val="auto"/>
          <w:sz w:val="22"/>
          <w:szCs w:val="22"/>
        </w:rPr>
        <w:t> </w:t>
      </w:r>
      <w:r>
        <w:rPr>
          <w:rFonts w:asciiTheme="minorHAnsi" w:hAnsiTheme="minorHAnsi" w:cstheme="minorHAnsi"/>
          <w:color w:val="auto"/>
          <w:sz w:val="22"/>
          <w:szCs w:val="22"/>
        </w:rPr>
        <w:t xml:space="preserve">ustanoveniami ostatných platných právnych predpisov. </w:t>
      </w:r>
    </w:p>
    <w:p w14:paraId="3B00B710" w14:textId="7A9C9132" w:rsidR="00236B34" w:rsidRDefault="00236B34" w:rsidP="00310B0A">
      <w:pPr>
        <w:pStyle w:val="Default"/>
        <w:tabs>
          <w:tab w:val="left" w:pos="426"/>
        </w:tabs>
        <w:spacing w:after="240"/>
        <w:ind w:left="426" w:hanging="426"/>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sidR="00D6723F">
        <w:rPr>
          <w:rFonts w:asciiTheme="minorHAnsi" w:hAnsiTheme="minorHAnsi" w:cstheme="minorHAnsi"/>
          <w:b/>
          <w:bCs/>
          <w:color w:val="auto"/>
          <w:sz w:val="22"/>
          <w:szCs w:val="22"/>
        </w:rPr>
        <w:tab/>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257BB2DC" w14:textId="31B3BF6F" w:rsidR="00236B34" w:rsidRDefault="00236B34" w:rsidP="00310B0A">
      <w:pPr>
        <w:pStyle w:val="Default"/>
        <w:tabs>
          <w:tab w:val="left" w:pos="426"/>
        </w:tabs>
        <w:spacing w:after="240"/>
        <w:ind w:left="426" w:hanging="426"/>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sidR="00D6723F">
        <w:rPr>
          <w:rFonts w:asciiTheme="minorHAnsi" w:hAnsiTheme="minorHAnsi" w:cstheme="minorHAnsi"/>
          <w:b/>
          <w:bCs/>
          <w:color w:val="auto"/>
          <w:sz w:val="22"/>
          <w:szCs w:val="22"/>
        </w:rPr>
        <w:tab/>
      </w:r>
      <w:r>
        <w:rPr>
          <w:rFonts w:asciiTheme="minorHAnsi" w:hAnsiTheme="minorHAnsi" w:cstheme="minorHAnsi"/>
          <w:color w:val="auto"/>
          <w:sz w:val="22"/>
          <w:szCs w:val="22"/>
        </w:rPr>
        <w:t xml:space="preserve">Táto Zmluva má </w:t>
      </w:r>
      <w:r w:rsidRPr="00D9652E">
        <w:rPr>
          <w:rFonts w:asciiTheme="minorHAnsi" w:hAnsiTheme="minorHAnsi" w:cstheme="minorHAnsi"/>
          <w:b/>
          <w:color w:val="auto"/>
          <w:sz w:val="22"/>
          <w:szCs w:val="22"/>
        </w:rPr>
        <w:t>2</w:t>
      </w:r>
      <w:r w:rsidR="003014CF">
        <w:rPr>
          <w:rFonts w:asciiTheme="minorHAnsi" w:hAnsiTheme="minorHAnsi" w:cstheme="minorHAnsi"/>
          <w:b/>
          <w:color w:val="auto"/>
          <w:sz w:val="22"/>
          <w:szCs w:val="22"/>
        </w:rPr>
        <w:t>2</w:t>
      </w:r>
      <w:r w:rsidRPr="00D9652E">
        <w:rPr>
          <w:rFonts w:asciiTheme="minorHAnsi" w:hAnsiTheme="minorHAnsi" w:cstheme="minorHAnsi"/>
          <w:b/>
          <w:color w:val="auto"/>
          <w:sz w:val="22"/>
          <w:szCs w:val="22"/>
        </w:rPr>
        <w:t xml:space="preserve"> strán</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a je vyhotovená v šiestich (6) rovnopisoch</w:t>
      </w:r>
      <w:r w:rsidR="00784970">
        <w:rPr>
          <w:rFonts w:asciiTheme="minorHAnsi" w:hAnsiTheme="minorHAnsi" w:cstheme="minorHAnsi"/>
          <w:color w:val="auto"/>
          <w:sz w:val="22"/>
          <w:szCs w:val="22"/>
        </w:rPr>
        <w:t xml:space="preserve"> s platnosťou originálu</w:t>
      </w:r>
      <w:r>
        <w:rPr>
          <w:rFonts w:asciiTheme="minorHAnsi" w:hAnsiTheme="minorHAnsi" w:cstheme="minorHAnsi"/>
          <w:color w:val="auto"/>
          <w:sz w:val="22"/>
          <w:szCs w:val="22"/>
        </w:rPr>
        <w:t xml:space="preserve">, pričom štyri (4) vyhotovenia obdrží objednávateľ a dve (2) vyhotovenia obdrží zhotoviteľ. </w:t>
      </w:r>
    </w:p>
    <w:p w14:paraId="55C5605D" w14:textId="4D967527" w:rsidR="00236B34" w:rsidRDefault="00236B34" w:rsidP="00310B0A">
      <w:pPr>
        <w:pStyle w:val="Odsekzoznamu"/>
        <w:numPr>
          <w:ilvl w:val="0"/>
          <w:numId w:val="19"/>
        </w:numPr>
        <w:tabs>
          <w:tab w:val="left" w:pos="426"/>
        </w:tabs>
        <w:spacing w:after="240"/>
        <w:ind w:left="426" w:hanging="426"/>
        <w:jc w:val="both"/>
        <w:rPr>
          <w:rFonts w:asciiTheme="minorHAnsi" w:hAnsiTheme="minorHAnsi" w:cstheme="minorHAnsi"/>
          <w:lang w:eastAsia="cs-CZ"/>
        </w:rPr>
      </w:pPr>
      <w:r>
        <w:rPr>
          <w:rFonts w:asciiTheme="minorHAnsi" w:hAnsiTheme="minorHAnsi" w:cstheme="minorHAnsi"/>
        </w:rPr>
        <w:t xml:space="preserve">Pokiaľ zhotoviteľ preukazuje splnenie podmienok účasti podľa § 34 </w:t>
      </w:r>
      <w:r w:rsidR="00D04D7C">
        <w:rPr>
          <w:rFonts w:asciiTheme="minorHAnsi" w:hAnsiTheme="minorHAnsi" w:cstheme="minorHAnsi"/>
        </w:rPr>
        <w:t>ZVO</w:t>
      </w:r>
      <w:r>
        <w:rPr>
          <w:rFonts w:asciiTheme="minorHAnsi" w:hAnsiTheme="minorHAnsi" w:cstheme="minorHAnsi"/>
        </w:rPr>
        <w:t xml:space="preserve"> inou osobou, je povinný plnenie, resp. jeho príslušnú časť touto </w:t>
      </w:r>
      <w:r w:rsidR="00D04D7C">
        <w:rPr>
          <w:rFonts w:asciiTheme="minorHAnsi" w:hAnsiTheme="minorHAnsi" w:cstheme="minorHAnsi"/>
        </w:rPr>
        <w:t xml:space="preserve">inou </w:t>
      </w:r>
      <w:r>
        <w:rPr>
          <w:rFonts w:asciiTheme="minorHAnsi" w:hAnsiTheme="minorHAnsi" w:cstheme="minorHAnsi"/>
        </w:rPr>
        <w:t>osobou aj realizovať.</w:t>
      </w:r>
    </w:p>
    <w:p w14:paraId="100EC3C7" w14:textId="77777777" w:rsidR="00236B34" w:rsidRDefault="00236B34" w:rsidP="00310B0A">
      <w:pPr>
        <w:pStyle w:val="Odsekzoznamu"/>
        <w:numPr>
          <w:ilvl w:val="0"/>
          <w:numId w:val="19"/>
        </w:numPr>
        <w:tabs>
          <w:tab w:val="left" w:pos="426"/>
        </w:tabs>
        <w:spacing w:after="240"/>
        <w:ind w:left="426" w:hanging="426"/>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217963AA" w14:textId="7275D538" w:rsidR="00236B34" w:rsidRDefault="00236B34" w:rsidP="00310B0A">
      <w:pPr>
        <w:pStyle w:val="Odsekzoznamu"/>
        <w:numPr>
          <w:ilvl w:val="0"/>
          <w:numId w:val="19"/>
        </w:numPr>
        <w:tabs>
          <w:tab w:val="left" w:pos="426"/>
        </w:tabs>
        <w:spacing w:after="240"/>
        <w:ind w:left="426" w:hanging="426"/>
        <w:jc w:val="both"/>
        <w:rPr>
          <w:rFonts w:asciiTheme="minorHAnsi" w:hAnsiTheme="minorHAnsi" w:cstheme="minorHAnsi"/>
          <w:lang w:eastAsia="cs-CZ"/>
        </w:rPr>
      </w:pPr>
      <w:r>
        <w:rPr>
          <w:rFonts w:asciiTheme="minorHAnsi" w:hAnsiTheme="minorHAnsi" w:cstheme="minorHAnsi"/>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w:t>
      </w:r>
      <w:r w:rsidR="004B47B4">
        <w:rPr>
          <w:rFonts w:asciiTheme="minorHAnsi" w:hAnsiTheme="minorHAnsi" w:cstheme="minorHAnsi"/>
          <w:lang w:eastAsia="cs-CZ"/>
        </w:rPr>
        <w:t xml:space="preserve">                   </w:t>
      </w:r>
      <w:r>
        <w:rPr>
          <w:rFonts w:asciiTheme="minorHAnsi" w:hAnsiTheme="minorHAnsi" w:cstheme="minorHAnsi"/>
          <w:lang w:eastAsia="cs-CZ"/>
        </w:rPr>
        <w:t xml:space="preserve">zo zmluvných strán bude zmluva o prevode (postúpení) zmluvných záväzkov neplatná a zároveň druhá zmluvná strana bude oprávnená od tejto Zmluvy odstúpiť a to s účinnosťou odstúpenia </w:t>
      </w:r>
      <w:r w:rsidR="004B47B4">
        <w:rPr>
          <w:rFonts w:asciiTheme="minorHAnsi" w:hAnsiTheme="minorHAnsi" w:cstheme="minorHAnsi"/>
          <w:lang w:eastAsia="cs-CZ"/>
        </w:rPr>
        <w:t xml:space="preserve">        </w:t>
      </w:r>
      <w:r>
        <w:rPr>
          <w:rFonts w:asciiTheme="minorHAnsi" w:hAnsiTheme="minorHAnsi" w:cstheme="minorHAnsi"/>
          <w:lang w:eastAsia="cs-CZ"/>
        </w:rPr>
        <w:t>ku dňu, keď bolo písomné oznámenie o odstúpení od tejto Zmluvy doručené druhej zmluvnej strane.</w:t>
      </w:r>
    </w:p>
    <w:p w14:paraId="48F13757" w14:textId="77777777" w:rsidR="00236B34" w:rsidRDefault="00236B34" w:rsidP="00310B0A">
      <w:pPr>
        <w:numPr>
          <w:ilvl w:val="0"/>
          <w:numId w:val="19"/>
        </w:numPr>
        <w:tabs>
          <w:tab w:val="left" w:pos="0"/>
          <w:tab w:val="left" w:pos="426"/>
        </w:tabs>
        <w:suppressAutoHyphens/>
        <w:autoSpaceDE w:val="0"/>
        <w:spacing w:line="240" w:lineRule="auto"/>
        <w:ind w:left="426" w:right="-60" w:hanging="426"/>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68E4E27D" w14:textId="4FAEB1BC" w:rsidR="00236B34" w:rsidRDefault="00236B34" w:rsidP="00310B0A">
      <w:pPr>
        <w:numPr>
          <w:ilvl w:val="0"/>
          <w:numId w:val="19"/>
        </w:numPr>
        <w:tabs>
          <w:tab w:val="left" w:pos="426"/>
        </w:tabs>
        <w:suppressAutoHyphens/>
        <w:autoSpaceDE w:val="0"/>
        <w:spacing w:line="240" w:lineRule="auto"/>
        <w:ind w:left="426" w:hanging="426"/>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sidRPr="00310B0A">
        <w:rPr>
          <w:rFonts w:cstheme="minorHAnsi"/>
          <w:bCs/>
          <w:szCs w:val="20"/>
        </w:rPr>
        <w:t>Zákon</w:t>
      </w:r>
      <w:r w:rsidR="002C15B1">
        <w:rPr>
          <w:rFonts w:cstheme="minorHAnsi"/>
          <w:bCs/>
          <w:szCs w:val="20"/>
        </w:rPr>
        <w:t>a</w:t>
      </w:r>
      <w:r w:rsidRPr="00310B0A">
        <w:rPr>
          <w:rFonts w:cstheme="minorHAnsi"/>
          <w:bCs/>
          <w:szCs w:val="20"/>
        </w:rPr>
        <w:t xml:space="preserve"> o RPVS</w:t>
      </w:r>
      <w:r w:rsidRPr="005F36E4">
        <w:rPr>
          <w:rFonts w:cstheme="minorHAnsi"/>
          <w:bCs/>
          <w:szCs w:val="20"/>
        </w:rPr>
        <w:t>.</w:t>
      </w:r>
      <w:r>
        <w:rPr>
          <w:rFonts w:cstheme="minorHAnsi"/>
          <w:szCs w:val="20"/>
        </w:rPr>
        <w:t xml:space="preserve"> Zhotoviteľ sa zaväzuje zabezpečiť, aby jeho subdodávatelia v zmysle § 2 ods. 1 písm. a) bod 7 Zákona o RPVS boli riadne zapísaní </w:t>
      </w:r>
      <w:r w:rsidR="004B47B4">
        <w:rPr>
          <w:rFonts w:cstheme="minorHAnsi"/>
          <w:szCs w:val="20"/>
        </w:rPr>
        <w:t xml:space="preserve">          </w:t>
      </w:r>
      <w:r>
        <w:rPr>
          <w:rFonts w:cstheme="minorHAnsi"/>
          <w:szCs w:val="20"/>
        </w:rPr>
        <w:t xml:space="preserve">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w:t>
      </w:r>
      <w:r w:rsidR="004B47B4">
        <w:rPr>
          <w:rFonts w:cstheme="minorHAnsi"/>
          <w:szCs w:val="20"/>
        </w:rPr>
        <w:t xml:space="preserve">                        </w:t>
      </w:r>
      <w:r>
        <w:rPr>
          <w:rFonts w:cstheme="minorHAnsi"/>
          <w:szCs w:val="20"/>
        </w:rPr>
        <w:t xml:space="preserve">na odstúpenie od tejto Zmluvy s právnymi účinkami ukončenia Zmluvy </w:t>
      </w:r>
      <w:r w:rsidRPr="00310B0A">
        <w:rPr>
          <w:rFonts w:cstheme="minorHAnsi"/>
          <w:iCs/>
          <w:szCs w:val="20"/>
        </w:rPr>
        <w:t xml:space="preserve">ex </w:t>
      </w:r>
      <w:proofErr w:type="spellStart"/>
      <w:r w:rsidRPr="00310B0A">
        <w:rPr>
          <w:rFonts w:cstheme="minorHAnsi"/>
          <w:iCs/>
          <w:szCs w:val="20"/>
        </w:rPr>
        <w:t>tunc</w:t>
      </w:r>
      <w:proofErr w:type="spellEnd"/>
      <w:r>
        <w:rPr>
          <w:rFonts w:cstheme="minorHAnsi"/>
          <w:szCs w:val="20"/>
        </w:rPr>
        <w:t xml:space="preserve"> a/alebo právo objednávateľa požadovať od zhotoviteľa zaplatenie zmluvnej pokuty vo výške ceny diela dohodnutej podľa tejto Zmluvy, čím nie je nijako dotknutý nárok objednávateľa požadovať </w:t>
      </w:r>
      <w:r w:rsidR="004B47B4">
        <w:rPr>
          <w:rFonts w:cstheme="minorHAnsi"/>
          <w:szCs w:val="20"/>
        </w:rPr>
        <w:t xml:space="preserve">               </w:t>
      </w:r>
      <w:r>
        <w:rPr>
          <w:rFonts w:cstheme="minorHAnsi"/>
          <w:szCs w:val="20"/>
        </w:rPr>
        <w:t xml:space="preserve">od zhotoviteľa náhradu škody vzniknutej objednávateľovi v dôsledku nesplnenia vyššie uvedených povinností zhotoviteľa. Zmluvné strany prehlasujú, že výšku zmluvnej pokuty považujú </w:t>
      </w:r>
      <w:r w:rsidR="004B47B4">
        <w:rPr>
          <w:rFonts w:cstheme="minorHAnsi"/>
          <w:szCs w:val="20"/>
        </w:rPr>
        <w:t xml:space="preserve">                         </w:t>
      </w:r>
      <w:r>
        <w:rPr>
          <w:rFonts w:cstheme="minorHAnsi"/>
          <w:szCs w:val="20"/>
        </w:rPr>
        <w:lastRenderedPageBreak/>
        <w:t>za primeranú, pretože pri rokovaniach o dohode o výške zmluvnej pokuty prihliadali na hodnotu a význam touto zmluvnou pokutou zabezpečovanej zmluvnej povinnosti.</w:t>
      </w:r>
    </w:p>
    <w:p w14:paraId="2B7A9745" w14:textId="43D82A8E" w:rsidR="00D04D7C" w:rsidRPr="00D04D7C" w:rsidRDefault="00236B34" w:rsidP="00310B0A">
      <w:pPr>
        <w:pStyle w:val="Odsekzoznamu"/>
        <w:numPr>
          <w:ilvl w:val="0"/>
          <w:numId w:val="19"/>
        </w:numPr>
        <w:tabs>
          <w:tab w:val="left" w:pos="426"/>
        </w:tabs>
        <w:ind w:left="426" w:hanging="426"/>
        <w:jc w:val="both"/>
        <w:rPr>
          <w:rFonts w:asciiTheme="minorHAnsi" w:eastAsiaTheme="minorHAnsi" w:hAnsiTheme="minorHAnsi" w:cstheme="minorHAnsi"/>
          <w:noProof w:val="0"/>
          <w:lang w:eastAsia="en-US"/>
        </w:rPr>
      </w:pPr>
      <w:r w:rsidRPr="00310B0A">
        <w:rPr>
          <w:rFonts w:asciiTheme="minorHAnsi" w:hAnsiTheme="minorHAnsi" w:cstheme="minorHAnsi"/>
        </w:rPr>
        <w:t xml:space="preserve">Zmluvné strany sa týmto zaväzujú, že budú dodržiavať záväzok mlčanlivosti na základe zákona </w:t>
      </w:r>
      <w:r w:rsidR="004B47B4">
        <w:rPr>
          <w:rFonts w:asciiTheme="minorHAnsi" w:hAnsiTheme="minorHAnsi" w:cstheme="minorHAnsi"/>
        </w:rPr>
        <w:t xml:space="preserve">        </w:t>
      </w:r>
      <w:r w:rsidRPr="00310B0A">
        <w:rPr>
          <w:rFonts w:asciiTheme="minorHAnsi" w:hAnsiTheme="minorHAnsi" w:cstheme="minorHAnsi"/>
        </w:rPr>
        <w:t xml:space="preserve">č. 18/2018 Z. z. o ochrane osobných údajov v znení neskorších predpisov, ktorý sa vzťahuje </w:t>
      </w:r>
      <w:r w:rsidR="004B47B4">
        <w:rPr>
          <w:rFonts w:asciiTheme="minorHAnsi" w:hAnsiTheme="minorHAnsi" w:cstheme="minorHAnsi"/>
        </w:rPr>
        <w:t xml:space="preserve">              </w:t>
      </w:r>
      <w:r w:rsidRPr="00310B0A">
        <w:rPr>
          <w:rFonts w:asciiTheme="minorHAnsi" w:hAnsiTheme="minorHAnsi" w:cstheme="minorHAnsi"/>
        </w:rPr>
        <w:t>na všetky citlivé informácie vrátane osobných údajov, s ktorými sa môže pri plnení svojich zmluvných povinností oboznámiť, a to v akejkoľvek forme (najmä písomnej, elektronickej, alebo ústnej)</w:t>
      </w:r>
      <w:r w:rsidR="00D04D7C" w:rsidRPr="00310B0A">
        <w:rPr>
          <w:rFonts w:asciiTheme="minorHAnsi" w:hAnsiTheme="minorHAnsi" w:cstheme="minorHAnsi"/>
        </w:rPr>
        <w:t xml:space="preserve"> a na základe Nariadenia Európskeho parlamentu a Rady (EÚ) 2016/679 z 27. apríla 2016 </w:t>
      </w:r>
      <w:r w:rsidR="004B47B4">
        <w:rPr>
          <w:rFonts w:asciiTheme="minorHAnsi" w:hAnsiTheme="minorHAnsi" w:cstheme="minorHAnsi"/>
        </w:rPr>
        <w:t xml:space="preserve">    </w:t>
      </w:r>
      <w:r w:rsidR="00D04D7C" w:rsidRPr="00310B0A">
        <w:rPr>
          <w:rFonts w:asciiTheme="minorHAnsi" w:hAnsiTheme="minorHAnsi" w:cstheme="minorHAnsi"/>
        </w:rPr>
        <w:t>o ochrane fyzických osôb pri spracúvaní osobných údajov a o voľnom pohybe takýchto údajov, ktorým sa zrušuje smernica 95/46/ES (všeobecné nariadenie o ochrane údajov).</w:t>
      </w:r>
      <w:r w:rsidRPr="00310B0A">
        <w:rPr>
          <w:rFonts w:asciiTheme="minorHAnsi" w:hAnsiTheme="minorHAnsi" w:cstheme="minorHAnsi"/>
        </w:rPr>
        <w:t xml:space="preserve"> Zmluvné strany sa zaväzujú, že citlivé informácie, alebo osobné údaje</w:t>
      </w:r>
      <w:r w:rsidR="003014CF">
        <w:rPr>
          <w:rFonts w:asciiTheme="minorHAnsi" w:hAnsiTheme="minorHAnsi" w:cstheme="minorHAnsi"/>
        </w:rPr>
        <w:t>,</w:t>
      </w:r>
      <w:r w:rsidRPr="00310B0A">
        <w:rPr>
          <w:rFonts w:asciiTheme="minorHAnsi" w:hAnsiTheme="minorHAnsi" w:cstheme="minorHAnsi"/>
        </w:rPr>
        <w:t xml:space="preserve"> s ktorými sa oboznámia, nebudú okrem povinností vyplývajúcich zo všeobecne záväzných právnych predpisov nijako zverejňovať, ani ich akoukoľvek formou reprodukovať alebo podávať ich akýmkoľvek tretím neoprávneným osobám.</w:t>
      </w:r>
      <w:r w:rsidR="00D04D7C" w:rsidRPr="00310B0A">
        <w:rPr>
          <w:rFonts w:asciiTheme="minorHAnsi" w:hAnsiTheme="minorHAnsi" w:cstheme="minorHAnsi"/>
        </w:rPr>
        <w:t xml:space="preserve"> </w:t>
      </w:r>
      <w:r w:rsidR="00D04D7C" w:rsidRPr="00D04D7C">
        <w:rPr>
          <w:rFonts w:asciiTheme="minorHAnsi" w:eastAsiaTheme="minorHAnsi" w:hAnsiTheme="minorHAnsi" w:cstheme="minorHAnsi"/>
          <w:noProof w:val="0"/>
          <w:lang w:eastAsia="en-US"/>
        </w:rPr>
        <w:t>Zmluvné strany sa zhodli, že ak by pri plnení tejto zmluvy malo dochádzať k spracúvaniu osobných údajov zo strany ktorejkoľvek zmluvnej strany ako sprostredkovateľom v mene druhej zmluvnej strany ako ich prevádzkovateľom, zmluvné strany uzatvoria pred začatím ich spracúvania dohodu o podmienkach spracovania osobných údajov. Zmluvné strany sa zaväzujú, že citlivé informácie, alebo osobné údaje s ktorými sa oboznámia, nebudú okrem prípadov plnenia povinností vyplývajúcich zo všeobecne záväzných právnych predpisov nijako zverejňovať, ani ich akoukoľvek formou reprodukovať alebo podávať ich akýmkoľvek tretím neoprávneným osobám.</w:t>
      </w:r>
    </w:p>
    <w:p w14:paraId="2FD1C61B" w14:textId="1909E9E4" w:rsidR="00236B34" w:rsidRPr="00D04D7C" w:rsidRDefault="00236B34" w:rsidP="00310B0A">
      <w:pPr>
        <w:tabs>
          <w:tab w:val="left" w:pos="426"/>
        </w:tabs>
        <w:suppressAutoHyphens/>
        <w:autoSpaceDE w:val="0"/>
        <w:spacing w:line="240" w:lineRule="auto"/>
        <w:ind w:left="426"/>
        <w:jc w:val="both"/>
        <w:rPr>
          <w:rFonts w:cstheme="minorHAnsi"/>
        </w:rPr>
      </w:pPr>
    </w:p>
    <w:p w14:paraId="1DA9B47B" w14:textId="77777777" w:rsidR="00236B34" w:rsidRDefault="00236B34" w:rsidP="00310B0A">
      <w:pPr>
        <w:pStyle w:val="Odsekzoznamu"/>
        <w:numPr>
          <w:ilvl w:val="0"/>
          <w:numId w:val="19"/>
        </w:numPr>
        <w:tabs>
          <w:tab w:val="left" w:pos="142"/>
          <w:tab w:val="left" w:pos="426"/>
        </w:tabs>
        <w:spacing w:after="240"/>
        <w:ind w:left="426" w:hanging="426"/>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127D8EC7" w14:textId="77777777" w:rsidR="00236B34" w:rsidRDefault="00236B34" w:rsidP="0013472E">
      <w:pPr>
        <w:pStyle w:val="Odsekzoznamu"/>
        <w:numPr>
          <w:ilvl w:val="0"/>
          <w:numId w:val="19"/>
        </w:numPr>
        <w:tabs>
          <w:tab w:val="left" w:pos="142"/>
          <w:tab w:val="left" w:pos="426"/>
        </w:tabs>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75DB35B1" w14:textId="77777777" w:rsidR="00236B34" w:rsidRDefault="00236B34" w:rsidP="004B47B4">
      <w:pPr>
        <w:spacing w:after="0"/>
        <w:ind w:firstLine="426"/>
        <w:rPr>
          <w:rFonts w:cstheme="minorHAnsi"/>
        </w:rPr>
      </w:pPr>
      <w:r>
        <w:rPr>
          <w:rFonts w:cstheme="minorHAnsi"/>
        </w:rPr>
        <w:t>Príloha č. 1: Ocenený Výkaz výmer</w:t>
      </w:r>
    </w:p>
    <w:p w14:paraId="75A7B97D" w14:textId="77777777" w:rsidR="00236B34" w:rsidRDefault="00236B34" w:rsidP="00236B34">
      <w:pPr>
        <w:ind w:firstLine="426"/>
        <w:contextualSpacing/>
        <w:rPr>
          <w:rFonts w:cstheme="minorHAnsi"/>
        </w:rPr>
      </w:pPr>
      <w:r>
        <w:rPr>
          <w:rFonts w:cstheme="minorHAnsi"/>
        </w:rPr>
        <w:t xml:space="preserve">Príloha č. 2: Vecný a časový harmonogram postupu prác </w:t>
      </w:r>
    </w:p>
    <w:p w14:paraId="3E83E9B8" w14:textId="77777777" w:rsidR="00236B34" w:rsidRDefault="00236B34" w:rsidP="00236B34">
      <w:pPr>
        <w:ind w:firstLine="426"/>
        <w:contextualSpacing/>
        <w:rPr>
          <w:rFonts w:cstheme="minorHAnsi"/>
        </w:rPr>
      </w:pPr>
      <w:r>
        <w:rPr>
          <w:rFonts w:cstheme="minorHAnsi"/>
        </w:rPr>
        <w:t>Príloha č. 3: Zoznam subdodávateľov</w:t>
      </w:r>
      <w:r>
        <w:rPr>
          <w:rFonts w:cstheme="minorHAnsi"/>
          <w:b/>
        </w:rPr>
        <w:t xml:space="preserve"> </w:t>
      </w:r>
    </w:p>
    <w:p w14:paraId="65AA14AE" w14:textId="77777777" w:rsidR="00236B34" w:rsidRDefault="00236B34" w:rsidP="00236B34">
      <w:pPr>
        <w:ind w:firstLine="426"/>
        <w:contextualSpacing/>
        <w:rPr>
          <w:rFonts w:cstheme="minorHAnsi"/>
        </w:rPr>
      </w:pPr>
      <w:r>
        <w:rPr>
          <w:rFonts w:cstheme="minorHAnsi"/>
        </w:rPr>
        <w:t>Príloha č. 4: Poistná zmluva zhotoviteľa/Poistka</w:t>
      </w:r>
    </w:p>
    <w:p w14:paraId="7B79D420" w14:textId="1DD92F89" w:rsidR="00236B34"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30015CDC" w14:textId="61368CAF" w:rsidR="00612F34" w:rsidRPr="00D9652E" w:rsidRDefault="00612F34" w:rsidP="00D9652E">
      <w:pPr>
        <w:spacing w:after="0"/>
        <w:ind w:left="1560" w:hanging="1134"/>
        <w:contextualSpacing/>
        <w:rPr>
          <w:rFonts w:cstheme="minorHAnsi"/>
        </w:rPr>
      </w:pPr>
      <w:r>
        <w:rPr>
          <w:rFonts w:cstheme="minorHAnsi"/>
        </w:rPr>
        <w:t xml:space="preserve">Príloha č. 6: </w:t>
      </w:r>
      <w:r w:rsidRPr="00BF4913">
        <w:rPr>
          <w:rFonts w:ascii="Calibri" w:eastAsiaTheme="minorEastAsia" w:hAnsi="Calibri" w:cs="Times New Roman"/>
          <w:bCs/>
          <w:color w:val="000000"/>
        </w:rPr>
        <w:t>Zoznam všetkých subdodávateľov/Čestné vyhlásenie o nevyužití subdodávateľov</w:t>
      </w:r>
    </w:p>
    <w:p w14:paraId="5BE7E141" w14:textId="77777777" w:rsidR="00612F34" w:rsidRDefault="00612F34" w:rsidP="00236B34">
      <w:pPr>
        <w:contextualSpacing/>
        <w:jc w:val="both"/>
        <w:rPr>
          <w:rFonts w:cstheme="minorHAnsi"/>
        </w:rPr>
      </w:pPr>
    </w:p>
    <w:p w14:paraId="0BCBCE55" w14:textId="2E1A5E5A" w:rsidR="00236B34" w:rsidRDefault="00236B34" w:rsidP="00612F34">
      <w:pPr>
        <w:ind w:left="426"/>
        <w:contextualSpacing/>
        <w:jc w:val="both"/>
        <w:rPr>
          <w:rFonts w:cstheme="minorHAnsi"/>
        </w:rPr>
      </w:pPr>
      <w:r>
        <w:rPr>
          <w:rFonts w:cstheme="minorHAnsi"/>
        </w:rPr>
        <w:t xml:space="preserve">Obsah </w:t>
      </w:r>
      <w:r w:rsidR="00612F34">
        <w:rPr>
          <w:rFonts w:cstheme="minorHAnsi"/>
        </w:rPr>
        <w:t xml:space="preserve">vyššie uvedených </w:t>
      </w:r>
      <w:r>
        <w:rPr>
          <w:rFonts w:cstheme="minorHAnsi"/>
        </w:rPr>
        <w:t>príloh je neoddeliteľnou súčasťou obsahu záväzkového vzťahu založeného touto Zmluvou.</w:t>
      </w:r>
    </w:p>
    <w:p w14:paraId="24B74C5A" w14:textId="77777777" w:rsidR="00236B34" w:rsidRDefault="00236B34" w:rsidP="00236B34">
      <w:pPr>
        <w:rPr>
          <w:rFonts w:cstheme="minorHAnsi"/>
        </w:rPr>
      </w:pPr>
    </w:p>
    <w:p w14:paraId="33921094" w14:textId="4D754CB0" w:rsidR="00236B34" w:rsidRDefault="00236B34" w:rsidP="00236B34">
      <w:pPr>
        <w:rPr>
          <w:rFonts w:cstheme="minorHAnsi"/>
          <w:b/>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0592C39A" w14:textId="7844FEA0" w:rsidR="00236B34" w:rsidRDefault="003014CF" w:rsidP="00236B34">
      <w:pPr>
        <w:rPr>
          <w:rFonts w:cstheme="minorHAnsi"/>
          <w:b/>
          <w:lang w:eastAsia="cs-CZ"/>
        </w:rPr>
      </w:pPr>
      <w:r>
        <w:rPr>
          <w:rFonts w:cstheme="minorHAnsi"/>
          <w:b/>
          <w:lang w:eastAsia="cs-CZ"/>
        </w:rPr>
        <w:t>O</w:t>
      </w:r>
      <w:r w:rsidR="00236B34">
        <w:rPr>
          <w:rFonts w:cstheme="minorHAnsi"/>
          <w:b/>
          <w:lang w:eastAsia="cs-CZ"/>
        </w:rPr>
        <w:t xml:space="preserve">bjednávateľ:                                                  </w:t>
      </w:r>
      <w:r w:rsidR="00236B34">
        <w:rPr>
          <w:rFonts w:cstheme="minorHAnsi"/>
          <w:b/>
          <w:lang w:eastAsia="cs-CZ"/>
        </w:rPr>
        <w:tab/>
      </w:r>
      <w:r w:rsidR="00236B34">
        <w:rPr>
          <w:rFonts w:cstheme="minorHAnsi"/>
          <w:b/>
          <w:lang w:eastAsia="cs-CZ"/>
        </w:rPr>
        <w:tab/>
        <w:t>Zhotoviteľ:</w:t>
      </w:r>
    </w:p>
    <w:p w14:paraId="32A5E37D" w14:textId="266FD147" w:rsidR="00236B34" w:rsidRDefault="00236B34" w:rsidP="00236B34">
      <w:pPr>
        <w:tabs>
          <w:tab w:val="left" w:pos="4500"/>
          <w:tab w:val="left" w:pos="4962"/>
        </w:tabs>
        <w:spacing w:after="120"/>
        <w:rPr>
          <w:rFonts w:cstheme="minorHAnsi"/>
          <w:lang w:eastAsia="cs-CZ"/>
        </w:rPr>
      </w:pPr>
    </w:p>
    <w:p w14:paraId="2ABC6889" w14:textId="77777777" w:rsidR="00CF2884" w:rsidRDefault="00CF288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1484394E" w14:textId="25712456" w:rsidR="003014CF" w:rsidRDefault="003014CF" w:rsidP="00236B34">
      <w:pPr>
        <w:spacing w:after="0"/>
        <w:jc w:val="both"/>
        <w:rPr>
          <w:rFonts w:cstheme="minorHAnsi"/>
          <w:b/>
        </w:rPr>
      </w:pPr>
      <w:r>
        <w:rPr>
          <w:rFonts w:cstheme="minorHAnsi"/>
          <w:b/>
        </w:rPr>
        <w:t>Banskobystrický samosprávny kraj</w:t>
      </w:r>
    </w:p>
    <w:p w14:paraId="40587B5A" w14:textId="2D64EC03" w:rsidR="00236B34" w:rsidRDefault="004B47B4" w:rsidP="00236B34">
      <w:pPr>
        <w:spacing w:after="0"/>
        <w:jc w:val="both"/>
        <w:rPr>
          <w:rFonts w:cstheme="minorHAnsi"/>
        </w:rPr>
      </w:pPr>
      <w:r>
        <w:rPr>
          <w:rFonts w:cstheme="minorHAnsi"/>
          <w:b/>
        </w:rPr>
        <w:t xml:space="preserve">               </w:t>
      </w:r>
      <w:r w:rsidR="00236B34">
        <w:rPr>
          <w:rFonts w:cstheme="minorHAnsi"/>
          <w:b/>
        </w:rPr>
        <w:t>Ing. Ján Lunter,</w:t>
      </w:r>
    </w:p>
    <w:p w14:paraId="6D9AB935" w14:textId="49547286" w:rsidR="000A6780" w:rsidRDefault="006600EE">
      <w:r>
        <w:rPr>
          <w:rFonts w:cstheme="minorHAnsi"/>
        </w:rPr>
        <w:t xml:space="preserve">                    </w:t>
      </w:r>
      <w:r w:rsidR="00236B34">
        <w:rPr>
          <w:rFonts w:cstheme="minorHAnsi"/>
        </w:rPr>
        <w:t xml:space="preserve">predseda                         </w:t>
      </w:r>
      <w:r w:rsidR="00236B34">
        <w:rPr>
          <w:rFonts w:cstheme="minorHAnsi"/>
        </w:rPr>
        <w:tab/>
        <w:t xml:space="preserve">                 </w:t>
      </w:r>
      <w:r w:rsidR="00236B34">
        <w:rPr>
          <w:rFonts w:cstheme="minorHAnsi"/>
        </w:rPr>
        <w:tab/>
      </w:r>
      <w:r w:rsidDel="006600EE">
        <w:rPr>
          <w:rFonts w:cstheme="minorHAnsi"/>
        </w:rPr>
        <w:t xml:space="preserve"> </w:t>
      </w:r>
      <w:r w:rsidR="00236B34">
        <w:rPr>
          <w:rFonts w:cstheme="minorHAnsi"/>
        </w:rPr>
        <w:t>(štatutárny zástupca zhotoviteľa) Banskobystrického samosprávneho kraja</w:t>
      </w:r>
    </w:p>
    <w:sectPr w:rsidR="000A678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40EF" w14:textId="77777777" w:rsidR="00FF6AAE" w:rsidRDefault="00FF6AAE" w:rsidP="00390D01">
      <w:pPr>
        <w:spacing w:after="0" w:line="240" w:lineRule="auto"/>
      </w:pPr>
      <w:r>
        <w:separator/>
      </w:r>
    </w:p>
  </w:endnote>
  <w:endnote w:type="continuationSeparator" w:id="0">
    <w:p w14:paraId="6007A26F" w14:textId="77777777" w:rsidR="00FF6AAE" w:rsidRDefault="00FF6AAE" w:rsidP="0039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4194C" w14:textId="77777777" w:rsidR="00FF6AAE" w:rsidRDefault="00FF6AAE" w:rsidP="00390D01">
      <w:pPr>
        <w:spacing w:after="0" w:line="240" w:lineRule="auto"/>
      </w:pPr>
      <w:r>
        <w:separator/>
      </w:r>
    </w:p>
  </w:footnote>
  <w:footnote w:type="continuationSeparator" w:id="0">
    <w:p w14:paraId="1F418DF0" w14:textId="77777777" w:rsidR="00FF6AAE" w:rsidRDefault="00FF6AAE" w:rsidP="0039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8"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AACAAE44"/>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7"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8" w15:restartNumberingAfterBreak="0">
    <w:nsid w:val="4D630F6F"/>
    <w:multiLevelType w:val="hybridMultilevel"/>
    <w:tmpl w:val="BE80D3C0"/>
    <w:lvl w:ilvl="0" w:tplc="131445F8">
      <w:start w:val="1"/>
      <w:numFmt w:val="decimal"/>
      <w:lvlText w:val="%1."/>
      <w:lvlJc w:val="left"/>
      <w:pPr>
        <w:ind w:left="1572" w:hanging="360"/>
      </w:pPr>
      <w:rPr>
        <w:b/>
        <w:color w:val="auto"/>
      </w:rPr>
    </w:lvl>
    <w:lvl w:ilvl="1" w:tplc="041B0019">
      <w:start w:val="1"/>
      <w:numFmt w:val="lowerLetter"/>
      <w:lvlText w:val="%2."/>
      <w:lvlJc w:val="left"/>
      <w:pPr>
        <w:ind w:left="229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start w:val="1"/>
      <w:numFmt w:val="lowerRoman"/>
      <w:lvlText w:val="%6."/>
      <w:lvlJc w:val="right"/>
      <w:pPr>
        <w:ind w:left="5172" w:hanging="180"/>
      </w:pPr>
    </w:lvl>
    <w:lvl w:ilvl="6" w:tplc="041B000F">
      <w:start w:val="1"/>
      <w:numFmt w:val="decimal"/>
      <w:lvlText w:val="%7."/>
      <w:lvlJc w:val="left"/>
      <w:pPr>
        <w:ind w:left="5892" w:hanging="360"/>
      </w:pPr>
    </w:lvl>
    <w:lvl w:ilvl="7" w:tplc="041B0019">
      <w:start w:val="1"/>
      <w:numFmt w:val="lowerLetter"/>
      <w:lvlText w:val="%8."/>
      <w:lvlJc w:val="left"/>
      <w:pPr>
        <w:ind w:left="6612" w:hanging="360"/>
      </w:pPr>
    </w:lvl>
    <w:lvl w:ilvl="8" w:tplc="041B001B">
      <w:start w:val="1"/>
      <w:numFmt w:val="lowerRoman"/>
      <w:lvlText w:val="%9."/>
      <w:lvlJc w:val="right"/>
      <w:pPr>
        <w:ind w:left="7332" w:hanging="180"/>
      </w:pPr>
    </w:lvl>
  </w:abstractNum>
  <w:abstractNum w:abstractNumId="19"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5"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6"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3"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714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142267">
    <w:abstractNumId w:val="2"/>
  </w:num>
  <w:num w:numId="10" w16cid:durableId="3279015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34"/>
  </w:num>
  <w:num w:numId="21" w16cid:durableId="540626933">
    <w:abstractNumId w:val="25"/>
  </w:num>
  <w:num w:numId="22" w16cid:durableId="796263638">
    <w:abstractNumId w:val="17"/>
  </w:num>
  <w:num w:numId="23" w16cid:durableId="858391627">
    <w:abstractNumId w:val="4"/>
  </w:num>
  <w:num w:numId="24" w16cid:durableId="1504128541">
    <w:abstractNumId w:val="31"/>
  </w:num>
  <w:num w:numId="25" w16cid:durableId="183371036">
    <w:abstractNumId w:val="6"/>
  </w:num>
  <w:num w:numId="26" w16cid:durableId="328561825">
    <w:abstractNumId w:val="20"/>
  </w:num>
  <w:num w:numId="27" w16cid:durableId="1311712124">
    <w:abstractNumId w:val="21"/>
  </w:num>
  <w:num w:numId="28" w16cid:durableId="2086953703">
    <w:abstractNumId w:val="26"/>
  </w:num>
  <w:num w:numId="29" w16cid:durableId="107244289">
    <w:abstractNumId w:val="15"/>
  </w:num>
  <w:num w:numId="30" w16cid:durableId="1573925942">
    <w:abstractNumId w:val="22"/>
  </w:num>
  <w:num w:numId="31" w16cid:durableId="2116905504">
    <w:abstractNumId w:val="8"/>
  </w:num>
  <w:num w:numId="32" w16cid:durableId="731932061">
    <w:abstractNumId w:val="7"/>
  </w:num>
  <w:num w:numId="33" w16cid:durableId="2068413356">
    <w:abstractNumId w:val="24"/>
  </w:num>
  <w:num w:numId="34" w16cid:durableId="60101214">
    <w:abstractNumId w:val="1"/>
  </w:num>
  <w:num w:numId="35" w16cid:durableId="492528398">
    <w:abstractNumId w:val="3"/>
  </w:num>
  <w:num w:numId="36" w16cid:durableId="3472950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1454A"/>
    <w:rsid w:val="000159E8"/>
    <w:rsid w:val="00043506"/>
    <w:rsid w:val="0004428E"/>
    <w:rsid w:val="00046478"/>
    <w:rsid w:val="000503AE"/>
    <w:rsid w:val="00064BD3"/>
    <w:rsid w:val="0007140C"/>
    <w:rsid w:val="00072CC7"/>
    <w:rsid w:val="00085F57"/>
    <w:rsid w:val="000918D1"/>
    <w:rsid w:val="000A35CD"/>
    <w:rsid w:val="000A6780"/>
    <w:rsid w:val="000A75C0"/>
    <w:rsid w:val="000C663A"/>
    <w:rsid w:val="000F1BB4"/>
    <w:rsid w:val="000F2591"/>
    <w:rsid w:val="00116C8F"/>
    <w:rsid w:val="0013472E"/>
    <w:rsid w:val="00136BDF"/>
    <w:rsid w:val="001510FE"/>
    <w:rsid w:val="0018760B"/>
    <w:rsid w:val="001B40BB"/>
    <w:rsid w:val="001C2460"/>
    <w:rsid w:val="001D6EE5"/>
    <w:rsid w:val="001F051B"/>
    <w:rsid w:val="001F4573"/>
    <w:rsid w:val="001F465F"/>
    <w:rsid w:val="002021A1"/>
    <w:rsid w:val="0021411E"/>
    <w:rsid w:val="002142C3"/>
    <w:rsid w:val="00226607"/>
    <w:rsid w:val="00231F6E"/>
    <w:rsid w:val="00236B34"/>
    <w:rsid w:val="00237A9E"/>
    <w:rsid w:val="002436D6"/>
    <w:rsid w:val="00254ECA"/>
    <w:rsid w:val="00257F91"/>
    <w:rsid w:val="002654A4"/>
    <w:rsid w:val="00270CF9"/>
    <w:rsid w:val="002B57C3"/>
    <w:rsid w:val="002C15B1"/>
    <w:rsid w:val="002D2A15"/>
    <w:rsid w:val="00300401"/>
    <w:rsid w:val="003014CF"/>
    <w:rsid w:val="00303646"/>
    <w:rsid w:val="00306C2A"/>
    <w:rsid w:val="00307C2B"/>
    <w:rsid w:val="00310B0A"/>
    <w:rsid w:val="00336D83"/>
    <w:rsid w:val="0034749F"/>
    <w:rsid w:val="00372F12"/>
    <w:rsid w:val="00374E52"/>
    <w:rsid w:val="00380ED0"/>
    <w:rsid w:val="00390D01"/>
    <w:rsid w:val="00393080"/>
    <w:rsid w:val="003A29DC"/>
    <w:rsid w:val="003F2618"/>
    <w:rsid w:val="003F6192"/>
    <w:rsid w:val="00404B38"/>
    <w:rsid w:val="00431BAD"/>
    <w:rsid w:val="004478EB"/>
    <w:rsid w:val="00460C57"/>
    <w:rsid w:val="004763E4"/>
    <w:rsid w:val="004925CD"/>
    <w:rsid w:val="004B47B4"/>
    <w:rsid w:val="004C0873"/>
    <w:rsid w:val="004C10C4"/>
    <w:rsid w:val="004D2965"/>
    <w:rsid w:val="004D6705"/>
    <w:rsid w:val="004D6945"/>
    <w:rsid w:val="004E2F71"/>
    <w:rsid w:val="004E6F58"/>
    <w:rsid w:val="00507677"/>
    <w:rsid w:val="00507DEE"/>
    <w:rsid w:val="00544A90"/>
    <w:rsid w:val="005532D5"/>
    <w:rsid w:val="005661CF"/>
    <w:rsid w:val="00571C5E"/>
    <w:rsid w:val="00583204"/>
    <w:rsid w:val="005915B7"/>
    <w:rsid w:val="005F36E4"/>
    <w:rsid w:val="005F7BCA"/>
    <w:rsid w:val="00612F34"/>
    <w:rsid w:val="00637DDB"/>
    <w:rsid w:val="00644E4F"/>
    <w:rsid w:val="00657C27"/>
    <w:rsid w:val="006600EE"/>
    <w:rsid w:val="00664BE7"/>
    <w:rsid w:val="00667724"/>
    <w:rsid w:val="00683F74"/>
    <w:rsid w:val="006A13B7"/>
    <w:rsid w:val="006C20B6"/>
    <w:rsid w:val="006D32D8"/>
    <w:rsid w:val="00702868"/>
    <w:rsid w:val="007168FA"/>
    <w:rsid w:val="00720BC9"/>
    <w:rsid w:val="007226EE"/>
    <w:rsid w:val="00757F3C"/>
    <w:rsid w:val="00764105"/>
    <w:rsid w:val="00773C8D"/>
    <w:rsid w:val="00776612"/>
    <w:rsid w:val="00784970"/>
    <w:rsid w:val="007A17EC"/>
    <w:rsid w:val="007C6BBE"/>
    <w:rsid w:val="007D2C31"/>
    <w:rsid w:val="007F7728"/>
    <w:rsid w:val="00823B94"/>
    <w:rsid w:val="008271BC"/>
    <w:rsid w:val="00830E2B"/>
    <w:rsid w:val="00834DAE"/>
    <w:rsid w:val="00885AE6"/>
    <w:rsid w:val="008A010A"/>
    <w:rsid w:val="008B1B17"/>
    <w:rsid w:val="008B3693"/>
    <w:rsid w:val="008B7D9E"/>
    <w:rsid w:val="008C5068"/>
    <w:rsid w:val="008F23FC"/>
    <w:rsid w:val="008F3FD8"/>
    <w:rsid w:val="00920B72"/>
    <w:rsid w:val="00947471"/>
    <w:rsid w:val="0095620A"/>
    <w:rsid w:val="0097431D"/>
    <w:rsid w:val="00985264"/>
    <w:rsid w:val="009B1770"/>
    <w:rsid w:val="009E2823"/>
    <w:rsid w:val="00A22961"/>
    <w:rsid w:val="00A47EC6"/>
    <w:rsid w:val="00A57B38"/>
    <w:rsid w:val="00A80B98"/>
    <w:rsid w:val="00A91076"/>
    <w:rsid w:val="00AB1809"/>
    <w:rsid w:val="00AC78C7"/>
    <w:rsid w:val="00AD0F74"/>
    <w:rsid w:val="00AE5255"/>
    <w:rsid w:val="00B0125F"/>
    <w:rsid w:val="00B03926"/>
    <w:rsid w:val="00B10046"/>
    <w:rsid w:val="00B1077F"/>
    <w:rsid w:val="00B136AD"/>
    <w:rsid w:val="00B25797"/>
    <w:rsid w:val="00B93A3F"/>
    <w:rsid w:val="00BC2C89"/>
    <w:rsid w:val="00BC308E"/>
    <w:rsid w:val="00BC3DB3"/>
    <w:rsid w:val="00BD3042"/>
    <w:rsid w:val="00BF470E"/>
    <w:rsid w:val="00C14B0A"/>
    <w:rsid w:val="00C504CC"/>
    <w:rsid w:val="00C72192"/>
    <w:rsid w:val="00C964DD"/>
    <w:rsid w:val="00CB7518"/>
    <w:rsid w:val="00CC5015"/>
    <w:rsid w:val="00CC5D31"/>
    <w:rsid w:val="00CE32C5"/>
    <w:rsid w:val="00CF2884"/>
    <w:rsid w:val="00CF2E8C"/>
    <w:rsid w:val="00CF4A6A"/>
    <w:rsid w:val="00D04D7C"/>
    <w:rsid w:val="00D04FCB"/>
    <w:rsid w:val="00D10DC7"/>
    <w:rsid w:val="00D11262"/>
    <w:rsid w:val="00D142C5"/>
    <w:rsid w:val="00D21EF6"/>
    <w:rsid w:val="00D2356B"/>
    <w:rsid w:val="00D55B90"/>
    <w:rsid w:val="00D62B83"/>
    <w:rsid w:val="00D6723F"/>
    <w:rsid w:val="00D9532E"/>
    <w:rsid w:val="00D9652E"/>
    <w:rsid w:val="00DB5201"/>
    <w:rsid w:val="00DC584D"/>
    <w:rsid w:val="00DC7425"/>
    <w:rsid w:val="00DF0885"/>
    <w:rsid w:val="00DF2914"/>
    <w:rsid w:val="00E04CE9"/>
    <w:rsid w:val="00E270CF"/>
    <w:rsid w:val="00E32989"/>
    <w:rsid w:val="00E35DEC"/>
    <w:rsid w:val="00E37CB4"/>
    <w:rsid w:val="00E44C40"/>
    <w:rsid w:val="00E44D0B"/>
    <w:rsid w:val="00E52D55"/>
    <w:rsid w:val="00E80C1F"/>
    <w:rsid w:val="00E913E7"/>
    <w:rsid w:val="00E95E33"/>
    <w:rsid w:val="00ED427A"/>
    <w:rsid w:val="00EE33A7"/>
    <w:rsid w:val="00EF7175"/>
    <w:rsid w:val="00F01A98"/>
    <w:rsid w:val="00F034E0"/>
    <w:rsid w:val="00F04394"/>
    <w:rsid w:val="00F149C8"/>
    <w:rsid w:val="00F24CEC"/>
    <w:rsid w:val="00F343C6"/>
    <w:rsid w:val="00F675F3"/>
    <w:rsid w:val="00FA5975"/>
    <w:rsid w:val="00FA5DB2"/>
    <w:rsid w:val="00FD0E97"/>
    <w:rsid w:val="00FE1D95"/>
    <w:rsid w:val="00FF6A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character" w:customStyle="1" w:styleId="cf01">
    <w:name w:val="cf01"/>
    <w:basedOn w:val="Predvolenpsmoodseku"/>
    <w:rsid w:val="00F04394"/>
    <w:rPr>
      <w:rFonts w:ascii="Segoe UI" w:hAnsi="Segoe UI" w:cs="Segoe UI" w:hint="default"/>
      <w:sz w:val="18"/>
      <w:szCs w:val="18"/>
    </w:rPr>
  </w:style>
  <w:style w:type="paragraph" w:styleId="Revzia">
    <w:name w:val="Revision"/>
    <w:hidden/>
    <w:uiPriority w:val="99"/>
    <w:semiHidden/>
    <w:rsid w:val="00E80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bobak@bbsk.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anislav.marko@bbsk.sk" TargetMode="Externa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most_Hodrusa_Hamre_vF" edit="true"/>
    <f:field ref="objsubject" par="" text="" edit="true"/>
    <f:field ref="objcreatedby" par="" text="Marko, Stanislav, Ing."/>
    <f:field ref="objcreatedat" par="" date="2022-06-26T16:32:18" text="26. 6. 2022 16:32:18"/>
    <f:field ref="objchangedby" par="" text="Marko, Stanislav, Ing."/>
    <f:field ref="objmodifiedat" par="" date="2022-06-26T16:32:20" text="26. 6. 2022 16:32:20"/>
    <f:field ref="doc_FSCFOLIO_1_1001_FieldDocumentNumber" par="" text=""/>
    <f:field ref="doc_FSCFOLIO_1_1001_FieldSubject" par="" text=""/>
    <f:field ref="FSCFOLIO_1_1001_FieldCurrentUser" par="" text="Ing. Jana Fekiačová"/>
    <f:field ref="CCAPRECONFIG_15_1001_Objektname" par="" text="ZoD_most_Hodrusa_Hamre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22</Pages>
  <Words>11137</Words>
  <Characters>63481</Characters>
  <Application>Microsoft Office Word</Application>
  <DocSecurity>0</DocSecurity>
  <Lines>529</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Fekiačová Jana</cp:lastModifiedBy>
  <cp:revision>12</cp:revision>
  <cp:lastPrinted>2021-02-03T12:57:00Z</cp:lastPrinted>
  <dcterms:created xsi:type="dcterms:W3CDTF">2022-08-05T10:53:00Z</dcterms:created>
  <dcterms:modified xsi:type="dcterms:W3CDTF">2022-08-12T06:21:00Z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26. 6. 2022, 16:32</vt:lpwstr>
  </property>
  <property fmtid="{D5CDD505-2E9C-101B-9397-08002B2CF9AE}" pid="59" name="FSC#SKEDITIONREG@103.510:curruserrolegroup">
    <vt:lpwstr>Oddelenie verejného obstarávania</vt:lpwstr>
  </property>
  <property fmtid="{D5CDD505-2E9C-101B-9397-08002B2CF9AE}" pid="60" name="FSC#SKEDITIONREG@103.510:currusersubst">
    <vt:lpwstr>Ing. Jana Fekiačová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26. 6. 2022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26.6.2022, 16:32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26.06.2022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*COO.2090.100.9.5123638*</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COO.2090.100.9.5123638</vt:lpwstr>
  </property>
  <property fmtid="{D5CDD505-2E9C-101B-9397-08002B2CF9AE}" pid="391" name="FSC#FSCFOLIO@1.1001:docpropproject">
    <vt:lpwstr/>
  </property>
</Properties>
</file>