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A7" w:rsidRPr="002F3E6D" w:rsidRDefault="003D4CA7" w:rsidP="003D4CA7">
      <w:pPr>
        <w:jc w:val="center"/>
        <w:rPr>
          <w:rFonts w:ascii="Arial Narrow" w:hAnsi="Arial Narrow" w:cs="Arial"/>
          <w:b/>
          <w:bCs/>
          <w:sz w:val="28"/>
          <w:szCs w:val="28"/>
        </w:rPr>
      </w:pPr>
      <w:r w:rsidRPr="002F3E6D">
        <w:rPr>
          <w:rFonts w:ascii="Arial Narrow" w:hAnsi="Arial Narrow" w:cs="Arial"/>
          <w:b/>
          <w:bCs/>
          <w:sz w:val="28"/>
          <w:szCs w:val="28"/>
        </w:rPr>
        <w:t>Opis predmetu zákazky</w:t>
      </w:r>
    </w:p>
    <w:p w:rsidR="003D4CA7" w:rsidRPr="002F3E6D" w:rsidRDefault="003D4CA7" w:rsidP="003D4CA7">
      <w:pPr>
        <w:rPr>
          <w:rFonts w:ascii="Arial Narrow" w:hAnsi="Arial Narrow" w:cs="Arial"/>
          <w:sz w:val="22"/>
          <w:szCs w:val="22"/>
        </w:rPr>
      </w:pPr>
    </w:p>
    <w:p w:rsidR="003D4CA7" w:rsidRPr="002F3E6D" w:rsidRDefault="003D4CA7" w:rsidP="003D4CA7">
      <w:pPr>
        <w:keepNext/>
        <w:keepLines/>
        <w:widowControl w:val="0"/>
        <w:spacing w:before="240" w:line="276" w:lineRule="auto"/>
        <w:ind w:left="432" w:hanging="432"/>
        <w:jc w:val="both"/>
        <w:outlineLvl w:val="0"/>
        <w:rPr>
          <w:rFonts w:ascii="Arial Narrow" w:hAnsi="Arial Narrow" w:cs="Arial"/>
          <w:b/>
          <w:bCs/>
          <w:kern w:val="32"/>
          <w:sz w:val="32"/>
          <w:szCs w:val="32"/>
          <w:lang w:eastAsia="cs-CZ"/>
        </w:rPr>
      </w:pPr>
      <w:r w:rsidRPr="002D785C">
        <w:rPr>
          <w:rFonts w:ascii="Arial Narrow" w:hAnsi="Arial Narrow" w:cs="Arial"/>
          <w:b/>
          <w:bCs/>
          <w:kern w:val="32"/>
          <w:sz w:val="28"/>
          <w:szCs w:val="28"/>
          <w:lang w:eastAsia="cs-CZ"/>
        </w:rPr>
        <w:t>ÚVOD</w:t>
      </w:r>
    </w:p>
    <w:p w:rsidR="003D4CA7" w:rsidRPr="002F3E6D" w:rsidRDefault="003D4CA7" w:rsidP="003D4CA7">
      <w:pPr>
        <w:spacing w:after="200" w:line="276" w:lineRule="auto"/>
        <w:rPr>
          <w:rFonts w:eastAsia="Calibri"/>
          <w:sz w:val="20"/>
          <w:szCs w:val="22"/>
          <w:lang w:eastAsia="en-US"/>
        </w:rPr>
      </w:pPr>
    </w:p>
    <w:p w:rsidR="003D4CA7" w:rsidRPr="002F3E6D" w:rsidRDefault="003D4CA7" w:rsidP="003D4CA7">
      <w:pPr>
        <w:jc w:val="both"/>
        <w:rPr>
          <w:rFonts w:ascii="Arial Narrow" w:hAnsi="Arial Narrow" w:cs="Arial"/>
          <w:sz w:val="22"/>
          <w:szCs w:val="22"/>
        </w:rPr>
      </w:pPr>
      <w:r w:rsidRPr="002F3E6D">
        <w:rPr>
          <w:rFonts w:ascii="Arial Narrow" w:hAnsi="Arial Narrow" w:cs="Arial"/>
          <w:sz w:val="22"/>
          <w:szCs w:val="22"/>
        </w:rPr>
        <w:t xml:space="preserve">Predmetom zákazky je zabezpečenie technologickej podpory, rozvoja a bezpečnosti existujúcich Microsoft platforiem a riešení Exchange MV SR, SharePoint MV SR, AD a SCCM prevádzkovaných v prostredí vládneho </w:t>
      </w:r>
      <w:proofErr w:type="spellStart"/>
      <w:r w:rsidRPr="002F3E6D">
        <w:rPr>
          <w:rFonts w:ascii="Arial Narrow" w:hAnsi="Arial Narrow" w:cs="Arial"/>
          <w:sz w:val="22"/>
          <w:szCs w:val="22"/>
        </w:rPr>
        <w:t>cloudu</w:t>
      </w:r>
      <w:proofErr w:type="spellEnd"/>
      <w:r w:rsidRPr="002F3E6D">
        <w:rPr>
          <w:rFonts w:ascii="Arial Narrow" w:hAnsi="Arial Narrow" w:cs="Arial"/>
          <w:sz w:val="22"/>
          <w:szCs w:val="22"/>
        </w:rPr>
        <w:t xml:space="preserve"> v súlade s platnou legislatívou, najmä:</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 xml:space="preserve">Zákon č. 95/2019 Z. z. o informačných technológiách vo verejnej správe a o zmene a doplnení niektorých zákonov, </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Vyhláška č. 78/2020 Z. z. Úradu podpredsedu vlády Slovenskej republiky pre investície a informatizáciu o štandardoch pre informačné technológie verejnej správy,</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Vyhláška č. 85/2020 Z. z. Úradu podpredsedu vlády Slovenskej republiky pre investície a informatizáciu o riadení projektov,</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Vyhláška č. 179/2020 Z. z. Úradu podpredsedu vlády Slovenskej republiky pre investície a informatizáciu, ktorou sa ustanovuje spôsob kategorizácie a obsah bezpečnostných opatrení informačných technológií verejnej správy,</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Zákon č. 305/2013 Z. z. o elektronickej podobe výkonu pôsobnosti orgánov verejnej moci a o zmene a doplnení niektorých zákonov (zákon o e-</w:t>
      </w:r>
      <w:proofErr w:type="spellStart"/>
      <w:r w:rsidRPr="002F3E6D">
        <w:rPr>
          <w:rFonts w:ascii="Arial Narrow" w:hAnsi="Arial Narrow" w:cs="Arial"/>
          <w:sz w:val="22"/>
          <w:szCs w:val="22"/>
        </w:rPr>
        <w:t>Governmente</w:t>
      </w:r>
      <w:proofErr w:type="spellEnd"/>
      <w:r w:rsidRPr="002F3E6D">
        <w:rPr>
          <w:rFonts w:ascii="Arial Narrow" w:hAnsi="Arial Narrow" w:cs="Arial"/>
          <w:sz w:val="22"/>
          <w:szCs w:val="22"/>
        </w:rPr>
        <w:t xml:space="preserve">), </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Zákon č. 69/2018 Z. z. o kybernetickej bezpečnosti a o zmene a doplnení niektorých zákonov,</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Vyhláška č. 362/2018 Z. z. Národného bezpečnostného úradu,  ktorou sa ustanovuje obsah bezpečnostných opatrení, obsah a štruktúra bezpečnostnej dokumentácie a rozsah všeobecných bezpečnostných opatrení,</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Zákon č. 18/2018 Z. z. o ochrane osobných údajov a o zmene a doplnení niektorých zákonov,</w:t>
      </w:r>
    </w:p>
    <w:p w:rsidR="003D4CA7" w:rsidRPr="002F3E6D" w:rsidRDefault="003D4CA7" w:rsidP="003D4CA7">
      <w:pPr>
        <w:numPr>
          <w:ilvl w:val="0"/>
          <w:numId w:val="29"/>
        </w:numPr>
        <w:jc w:val="both"/>
        <w:rPr>
          <w:rFonts w:ascii="Arial Narrow" w:hAnsi="Arial Narrow" w:cs="Arial"/>
          <w:sz w:val="22"/>
          <w:szCs w:val="22"/>
        </w:rPr>
      </w:pPr>
      <w:r w:rsidRPr="002F3E6D">
        <w:rPr>
          <w:rFonts w:ascii="Arial Narrow" w:hAnsi="Arial Narrow" w:cs="Arial"/>
          <w:sz w:val="22"/>
          <w:szCs w:val="22"/>
        </w:rPr>
        <w:t xml:space="preserve">Nariadenie Európskeho parlamentu a Rady (EÚ) 2016/679 z 27. apríla 2016 o ochrane fyzických osôb pri spracúvaní osobných údajov a o voľnom pohybe takýchto údajov, ktorým sa zrušuje smernica 95/46/ES (všeobecné nariadenie o ochrane údajov), („GDPR“). </w:t>
      </w:r>
    </w:p>
    <w:p w:rsidR="003D4CA7" w:rsidRPr="002F3E6D" w:rsidRDefault="003D4CA7" w:rsidP="003D4CA7">
      <w:pPr>
        <w:jc w:val="both"/>
        <w:rPr>
          <w:rFonts w:ascii="Arial Narrow" w:hAnsi="Arial Narrow" w:cs="Arial"/>
          <w:sz w:val="22"/>
          <w:szCs w:val="22"/>
        </w:rPr>
      </w:pPr>
    </w:p>
    <w:p w:rsidR="003D4CA7" w:rsidRPr="002F3E6D" w:rsidRDefault="003D4CA7" w:rsidP="003D4CA7">
      <w:pPr>
        <w:rPr>
          <w:rFonts w:ascii="Arial Narrow" w:hAnsi="Arial Narrow" w:cs="Arial"/>
          <w:sz w:val="22"/>
          <w:szCs w:val="22"/>
        </w:rPr>
      </w:pPr>
      <w:r w:rsidRPr="002F3E6D">
        <w:rPr>
          <w:rFonts w:ascii="Arial Narrow" w:hAnsi="Arial Narrow" w:cs="Arial"/>
          <w:sz w:val="22"/>
          <w:szCs w:val="22"/>
        </w:rPr>
        <w:t>Definície a skratky:</w:t>
      </w:r>
    </w:p>
    <w:tbl>
      <w:tblPr>
        <w:tblW w:w="0" w:type="auto"/>
        <w:tblInd w:w="2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02"/>
        <w:gridCol w:w="6428"/>
      </w:tblGrid>
      <w:tr w:rsidR="003D4CA7" w:rsidRPr="004F2088" w:rsidTr="00DE2F20">
        <w:tc>
          <w:tcPr>
            <w:tcW w:w="2448" w:type="dxa"/>
            <w:shd w:val="clear" w:color="auto" w:fill="C9C9C9"/>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Skratka/Značka</w:t>
            </w:r>
          </w:p>
        </w:tc>
        <w:tc>
          <w:tcPr>
            <w:tcW w:w="6670" w:type="dxa"/>
            <w:shd w:val="clear" w:color="auto" w:fill="C9C9C9"/>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Definícia</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AD</w:t>
            </w:r>
          </w:p>
        </w:tc>
        <w:tc>
          <w:tcPr>
            <w:tcW w:w="6670" w:type="dxa"/>
            <w:shd w:val="clear" w:color="auto" w:fill="auto"/>
          </w:tcPr>
          <w:p w:rsidR="003D4CA7" w:rsidRPr="004F2088" w:rsidRDefault="003D4CA7" w:rsidP="00DE2F20">
            <w:pPr>
              <w:rPr>
                <w:rFonts w:ascii="Arial Narrow" w:hAnsi="Arial Narrow" w:cs="Arial"/>
                <w:sz w:val="22"/>
                <w:szCs w:val="22"/>
              </w:rPr>
            </w:pPr>
            <w:proofErr w:type="spellStart"/>
            <w:r w:rsidRPr="004F2088">
              <w:rPr>
                <w:rFonts w:ascii="Arial Narrow" w:hAnsi="Arial Narrow" w:cs="Arial"/>
                <w:sz w:val="22"/>
                <w:szCs w:val="22"/>
              </w:rPr>
              <w:t>Active</w:t>
            </w:r>
            <w:proofErr w:type="spellEnd"/>
            <w:r w:rsidRPr="004F2088">
              <w:rPr>
                <w:rFonts w:ascii="Arial Narrow" w:hAnsi="Arial Narrow" w:cs="Arial"/>
                <w:sz w:val="22"/>
                <w:szCs w:val="22"/>
              </w:rPr>
              <w:t xml:space="preserve"> </w:t>
            </w:r>
            <w:proofErr w:type="spellStart"/>
            <w:r w:rsidRPr="004F2088">
              <w:rPr>
                <w:rFonts w:ascii="Arial Narrow" w:hAnsi="Arial Narrow" w:cs="Arial"/>
                <w:sz w:val="22"/>
                <w:szCs w:val="22"/>
              </w:rPr>
              <w:t>Directory</w:t>
            </w:r>
            <w:proofErr w:type="spellEnd"/>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API</w:t>
            </w:r>
          </w:p>
        </w:tc>
        <w:tc>
          <w:tcPr>
            <w:tcW w:w="6670" w:type="dxa"/>
            <w:shd w:val="clear" w:color="auto" w:fill="auto"/>
          </w:tcPr>
          <w:p w:rsidR="003D4CA7" w:rsidRPr="004F2088" w:rsidRDefault="003D4CA7" w:rsidP="00DE2F20">
            <w:pPr>
              <w:rPr>
                <w:rFonts w:ascii="Arial Narrow" w:hAnsi="Arial Narrow" w:cs="Arial"/>
                <w:sz w:val="22"/>
                <w:szCs w:val="22"/>
              </w:rPr>
            </w:pPr>
            <w:proofErr w:type="spellStart"/>
            <w:r w:rsidRPr="004F2088">
              <w:rPr>
                <w:rFonts w:ascii="Arial Narrow" w:hAnsi="Arial Narrow" w:cs="Arial"/>
                <w:sz w:val="22"/>
                <w:szCs w:val="22"/>
              </w:rPr>
              <w:t>Application</w:t>
            </w:r>
            <w:proofErr w:type="spellEnd"/>
            <w:r w:rsidRPr="004F2088">
              <w:rPr>
                <w:rFonts w:ascii="Arial Narrow" w:hAnsi="Arial Narrow" w:cs="Arial"/>
                <w:sz w:val="22"/>
                <w:szCs w:val="22"/>
              </w:rPr>
              <w:t xml:space="preserve"> </w:t>
            </w:r>
            <w:proofErr w:type="spellStart"/>
            <w:r w:rsidRPr="004F2088">
              <w:rPr>
                <w:rFonts w:ascii="Arial Narrow" w:hAnsi="Arial Narrow" w:cs="Arial"/>
                <w:sz w:val="22"/>
                <w:szCs w:val="22"/>
              </w:rPr>
              <w:t>programming</w:t>
            </w:r>
            <w:proofErr w:type="spellEnd"/>
            <w:r w:rsidRPr="004F2088">
              <w:rPr>
                <w:rFonts w:ascii="Arial Narrow" w:hAnsi="Arial Narrow" w:cs="Arial"/>
                <w:sz w:val="22"/>
                <w:szCs w:val="22"/>
              </w:rPr>
              <w:t xml:space="preserve"> interface (rozhranie pre programovanie aplikácií)</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AS</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Aplikačný server</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DB</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Databázový server</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DMZ</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Demilitarizovaná zóna</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proofErr w:type="spellStart"/>
            <w:r w:rsidRPr="004F2088">
              <w:rPr>
                <w:rFonts w:ascii="Arial Narrow" w:hAnsi="Arial Narrow" w:cs="Arial"/>
                <w:sz w:val="22"/>
                <w:szCs w:val="22"/>
              </w:rPr>
              <w:t>IaaS</w:t>
            </w:r>
            <w:proofErr w:type="spellEnd"/>
          </w:p>
        </w:tc>
        <w:tc>
          <w:tcPr>
            <w:tcW w:w="6670" w:type="dxa"/>
            <w:shd w:val="clear" w:color="auto" w:fill="auto"/>
          </w:tcPr>
          <w:p w:rsidR="003D4CA7" w:rsidRPr="004F2088" w:rsidRDefault="003D4CA7" w:rsidP="00DE2F20">
            <w:pPr>
              <w:rPr>
                <w:rFonts w:ascii="Arial Narrow" w:hAnsi="Arial Narrow" w:cs="Arial"/>
                <w:sz w:val="22"/>
                <w:szCs w:val="22"/>
              </w:rPr>
            </w:pPr>
            <w:proofErr w:type="spellStart"/>
            <w:r w:rsidRPr="004F2088">
              <w:rPr>
                <w:rFonts w:ascii="Arial Narrow" w:hAnsi="Arial Narrow" w:cs="Arial"/>
                <w:sz w:val="22"/>
                <w:szCs w:val="22"/>
              </w:rPr>
              <w:t>Infrastructure</w:t>
            </w:r>
            <w:proofErr w:type="spellEnd"/>
            <w:r w:rsidRPr="004F2088">
              <w:rPr>
                <w:rFonts w:ascii="Arial Narrow" w:hAnsi="Arial Narrow" w:cs="Arial"/>
                <w:sz w:val="22"/>
                <w:szCs w:val="22"/>
              </w:rPr>
              <w:t xml:space="preserve"> as a Service (infraštruktúra ako služba)</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IKT</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Informačno-komunikačné technológie</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MV SR</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Ministerstvo vnútra Slovenskej republiky</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OVM</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Orgán verejnej moci</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proofErr w:type="spellStart"/>
            <w:r w:rsidRPr="004F2088">
              <w:rPr>
                <w:rFonts w:ascii="Arial Narrow" w:hAnsi="Arial Narrow" w:cs="Arial"/>
                <w:sz w:val="22"/>
                <w:szCs w:val="22"/>
              </w:rPr>
              <w:t>PaaS</w:t>
            </w:r>
            <w:proofErr w:type="spellEnd"/>
          </w:p>
        </w:tc>
        <w:tc>
          <w:tcPr>
            <w:tcW w:w="6670" w:type="dxa"/>
            <w:shd w:val="clear" w:color="auto" w:fill="auto"/>
          </w:tcPr>
          <w:p w:rsidR="003D4CA7" w:rsidRPr="004F2088" w:rsidRDefault="003D4CA7" w:rsidP="00DE2F20">
            <w:pPr>
              <w:rPr>
                <w:rFonts w:ascii="Arial Narrow" w:hAnsi="Arial Narrow" w:cs="Arial"/>
                <w:sz w:val="22"/>
                <w:szCs w:val="22"/>
              </w:rPr>
            </w:pPr>
            <w:proofErr w:type="spellStart"/>
            <w:r w:rsidRPr="004F2088">
              <w:rPr>
                <w:rFonts w:ascii="Arial Narrow" w:hAnsi="Arial Narrow" w:cs="Arial"/>
                <w:sz w:val="22"/>
                <w:szCs w:val="22"/>
              </w:rPr>
              <w:t>Platform</w:t>
            </w:r>
            <w:proofErr w:type="spellEnd"/>
            <w:r w:rsidRPr="004F2088">
              <w:rPr>
                <w:rFonts w:ascii="Arial Narrow" w:hAnsi="Arial Narrow" w:cs="Arial"/>
                <w:sz w:val="22"/>
                <w:szCs w:val="22"/>
              </w:rPr>
              <w:t xml:space="preserve"> as a Service (platforma ako služba)</w:t>
            </w:r>
          </w:p>
        </w:tc>
      </w:tr>
      <w:tr w:rsidR="003D4CA7" w:rsidRPr="004F2088" w:rsidTr="00DE2F20">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SCCM</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 xml:space="preserve">Microsoft </w:t>
            </w:r>
            <w:proofErr w:type="spellStart"/>
            <w:r w:rsidRPr="004F2088">
              <w:rPr>
                <w:rFonts w:ascii="Arial Narrow" w:hAnsi="Arial Narrow" w:cs="Arial"/>
                <w:sz w:val="22"/>
                <w:szCs w:val="22"/>
              </w:rPr>
              <w:t>System</w:t>
            </w:r>
            <w:proofErr w:type="spellEnd"/>
            <w:r w:rsidRPr="004F2088">
              <w:rPr>
                <w:rFonts w:ascii="Arial Narrow" w:hAnsi="Arial Narrow" w:cs="Arial"/>
                <w:sz w:val="22"/>
                <w:szCs w:val="22"/>
              </w:rPr>
              <w:t xml:space="preserve"> Center </w:t>
            </w:r>
            <w:proofErr w:type="spellStart"/>
            <w:r w:rsidRPr="004F2088">
              <w:rPr>
                <w:rFonts w:ascii="Arial Narrow" w:hAnsi="Arial Narrow" w:cs="Arial"/>
                <w:sz w:val="22"/>
                <w:szCs w:val="22"/>
              </w:rPr>
              <w:t>Configuration</w:t>
            </w:r>
            <w:proofErr w:type="spellEnd"/>
            <w:r w:rsidRPr="004F2088">
              <w:rPr>
                <w:rFonts w:ascii="Arial Narrow" w:hAnsi="Arial Narrow" w:cs="Arial"/>
                <w:sz w:val="22"/>
                <w:szCs w:val="22"/>
              </w:rPr>
              <w:t xml:space="preserve"> Manager</w:t>
            </w:r>
          </w:p>
        </w:tc>
      </w:tr>
      <w:tr w:rsidR="003D4CA7" w:rsidRPr="004F2088" w:rsidTr="00DE2F20">
        <w:trPr>
          <w:trHeight w:val="624"/>
        </w:trPr>
        <w:tc>
          <w:tcPr>
            <w:tcW w:w="2448"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SITB MV SR</w:t>
            </w:r>
          </w:p>
        </w:tc>
        <w:tc>
          <w:tcPr>
            <w:tcW w:w="6670" w:type="dxa"/>
            <w:shd w:val="clear" w:color="auto" w:fill="auto"/>
          </w:tcPr>
          <w:p w:rsidR="003D4CA7" w:rsidRPr="004F2088" w:rsidRDefault="003D4CA7" w:rsidP="00DE2F20">
            <w:pPr>
              <w:rPr>
                <w:rFonts w:ascii="Arial Narrow" w:hAnsi="Arial Narrow" w:cs="Arial"/>
                <w:sz w:val="22"/>
                <w:szCs w:val="22"/>
              </w:rPr>
            </w:pPr>
            <w:r w:rsidRPr="004F2088">
              <w:rPr>
                <w:rFonts w:ascii="Arial Narrow" w:hAnsi="Arial Narrow" w:cs="Arial"/>
                <w:sz w:val="22"/>
                <w:szCs w:val="22"/>
              </w:rPr>
              <w:t>Sekcia informatiky, telekomunikácií a bezpečnosti Ministerstva vnútra Slovenskej republiky</w:t>
            </w:r>
          </w:p>
        </w:tc>
      </w:tr>
    </w:tbl>
    <w:p w:rsidR="003D4CA7" w:rsidRPr="002F3E6D" w:rsidRDefault="003D4CA7" w:rsidP="003D4CA7">
      <w:pPr>
        <w:rPr>
          <w:rFonts w:ascii="Arial Narrow" w:eastAsia="Calibri" w:hAnsi="Arial Narrow"/>
          <w:w w:val="98"/>
          <w:sz w:val="20"/>
          <w:szCs w:val="22"/>
          <w:lang w:eastAsia="en-US"/>
        </w:rPr>
      </w:pPr>
    </w:p>
    <w:p w:rsidR="003D4CA7" w:rsidRPr="002F3E6D" w:rsidRDefault="003D4CA7" w:rsidP="003D4CA7">
      <w:pPr>
        <w:rPr>
          <w:rFonts w:ascii="Arial Narrow" w:eastAsia="Calibri" w:hAnsi="Arial Narrow"/>
          <w:sz w:val="20"/>
          <w:szCs w:val="22"/>
          <w:lang w:eastAsia="en-US"/>
        </w:rPr>
      </w:pPr>
      <w:r w:rsidRPr="002F3E6D">
        <w:rPr>
          <w:rFonts w:ascii="Arial Narrow" w:eastAsia="Calibri" w:hAnsi="Arial Narrow"/>
          <w:sz w:val="20"/>
          <w:szCs w:val="22"/>
          <w:lang w:eastAsia="en-US"/>
        </w:rPr>
        <w:br w:type="page"/>
      </w: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numPr>
          <w:ilvl w:val="1"/>
          <w:numId w:val="18"/>
        </w:numPr>
        <w:tabs>
          <w:tab w:val="left" w:pos="851"/>
        </w:tabs>
        <w:ind w:left="426" w:hanging="426"/>
        <w:rPr>
          <w:rFonts w:ascii="Arial Narrow" w:hAnsi="Arial Narrow" w:cs="Arial"/>
          <w:b/>
          <w:sz w:val="28"/>
          <w:szCs w:val="20"/>
          <w:lang w:eastAsia="cs-CZ"/>
        </w:rPr>
      </w:pPr>
      <w:r w:rsidRPr="002F3E6D">
        <w:rPr>
          <w:rFonts w:ascii="Arial Narrow" w:hAnsi="Arial Narrow" w:cs="Arial"/>
          <w:b/>
          <w:sz w:val="28"/>
          <w:szCs w:val="20"/>
          <w:lang w:eastAsia="cs-CZ"/>
        </w:rPr>
        <w:t xml:space="preserve">Aktuálna architektúra riešenia Exchange MV SR </w:t>
      </w:r>
    </w:p>
    <w:p w:rsidR="003D4CA7" w:rsidRPr="002F3E6D" w:rsidRDefault="003D4CA7" w:rsidP="003D4CA7">
      <w:pPr>
        <w:ind w:left="71"/>
        <w:rPr>
          <w:rFonts w:eastAsia="Calibri"/>
          <w:sz w:val="20"/>
          <w:szCs w:val="22"/>
          <w:lang w:eastAsia="en-US"/>
        </w:rPr>
      </w:pPr>
    </w:p>
    <w:p w:rsidR="003D4CA7" w:rsidRPr="002F3E6D" w:rsidRDefault="003D4CA7" w:rsidP="003D4CA7">
      <w:pPr>
        <w:numPr>
          <w:ilvl w:val="1"/>
          <w:numId w:val="19"/>
        </w:numPr>
        <w:tabs>
          <w:tab w:val="left" w:pos="851"/>
        </w:tabs>
        <w:ind w:left="284" w:hanging="284"/>
        <w:rPr>
          <w:rFonts w:ascii="Arial Narrow" w:hAnsi="Arial Narrow" w:cs="Arial"/>
          <w:b/>
          <w:sz w:val="22"/>
          <w:szCs w:val="20"/>
          <w:lang w:eastAsia="cs-CZ"/>
        </w:rPr>
      </w:pPr>
      <w:r w:rsidRPr="002F3E6D">
        <w:rPr>
          <w:rFonts w:ascii="Arial Narrow" w:hAnsi="Arial Narrow" w:cs="Arial"/>
          <w:b/>
          <w:sz w:val="22"/>
          <w:szCs w:val="20"/>
          <w:lang w:eastAsia="cs-CZ"/>
        </w:rPr>
        <w:t>Infraštruktúra Exchange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52"/>
        <w:gridCol w:w="4510"/>
      </w:tblGrid>
      <w:tr w:rsidR="003D4CA7" w:rsidRPr="004F2088" w:rsidTr="00DE2F20">
        <w:tc>
          <w:tcPr>
            <w:tcW w:w="4675" w:type="dxa"/>
            <w:shd w:val="clear" w:color="auto" w:fill="C9C9C9"/>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Charakteristika</w:t>
            </w:r>
          </w:p>
        </w:tc>
        <w:tc>
          <w:tcPr>
            <w:tcW w:w="4675" w:type="dxa"/>
            <w:shd w:val="clear" w:color="auto" w:fill="C9C9C9"/>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Parameter</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 xml:space="preserve">Počet </w:t>
            </w:r>
            <w:proofErr w:type="spellStart"/>
            <w:r w:rsidRPr="004F2088">
              <w:rPr>
                <w:rFonts w:ascii="Arial Narrow" w:eastAsia="Calibri" w:hAnsi="Arial Narrow"/>
                <w:b/>
                <w:bCs/>
                <w:sz w:val="22"/>
                <w:szCs w:val="18"/>
                <w:lang w:eastAsia="en-US"/>
              </w:rPr>
              <w:t>mailboxov</w:t>
            </w:r>
            <w:proofErr w:type="spellEnd"/>
            <w:r w:rsidRPr="004F2088">
              <w:rPr>
                <w:rFonts w:ascii="Arial Narrow" w:eastAsia="Calibri" w:hAnsi="Arial Narrow"/>
                <w:b/>
                <w:bCs/>
                <w:sz w:val="22"/>
                <w:szCs w:val="18"/>
                <w:lang w:eastAsia="en-US"/>
              </w:rPr>
              <w:t xml:space="preserve"> veľkosti 2,5 GB</w:t>
            </w: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r w:rsidRPr="004F2088">
              <w:rPr>
                <w:rFonts w:ascii="Arial Narrow" w:eastAsia="Calibri" w:hAnsi="Arial Narrow"/>
                <w:sz w:val="22"/>
                <w:szCs w:val="18"/>
                <w:lang w:eastAsia="en-US"/>
              </w:rPr>
              <w:t>6 000</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 xml:space="preserve">Počet </w:t>
            </w:r>
            <w:proofErr w:type="spellStart"/>
            <w:r w:rsidRPr="004F2088">
              <w:rPr>
                <w:rFonts w:ascii="Arial Narrow" w:eastAsia="Calibri" w:hAnsi="Arial Narrow"/>
                <w:b/>
                <w:bCs/>
                <w:sz w:val="22"/>
                <w:szCs w:val="18"/>
                <w:lang w:eastAsia="en-US"/>
              </w:rPr>
              <w:t>mailboxov</w:t>
            </w:r>
            <w:proofErr w:type="spellEnd"/>
            <w:r w:rsidRPr="004F2088">
              <w:rPr>
                <w:rFonts w:ascii="Arial Narrow" w:eastAsia="Calibri" w:hAnsi="Arial Narrow"/>
                <w:b/>
                <w:bCs/>
                <w:sz w:val="22"/>
                <w:szCs w:val="18"/>
                <w:lang w:eastAsia="en-US"/>
              </w:rPr>
              <w:t xml:space="preserve"> veľkosti 1,2 GB</w:t>
            </w: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r w:rsidRPr="004F2088">
              <w:rPr>
                <w:rFonts w:ascii="Arial Narrow" w:eastAsia="Calibri" w:hAnsi="Arial Narrow"/>
                <w:sz w:val="22"/>
                <w:szCs w:val="18"/>
                <w:lang w:eastAsia="en-US"/>
              </w:rPr>
              <w:t>44 000</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Možnosť obnovenia mailu</w:t>
            </w: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r w:rsidRPr="004F2088">
              <w:rPr>
                <w:rFonts w:ascii="Arial Narrow" w:eastAsia="Calibri" w:hAnsi="Arial Narrow"/>
                <w:sz w:val="22"/>
                <w:szCs w:val="18"/>
                <w:lang w:eastAsia="en-US"/>
              </w:rPr>
              <w:t>30 dní</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Počet databázových kópií</w:t>
            </w: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r w:rsidRPr="004F2088">
              <w:rPr>
                <w:rFonts w:ascii="Arial Narrow" w:eastAsia="Calibri" w:hAnsi="Arial Narrow"/>
                <w:sz w:val="22"/>
                <w:szCs w:val="18"/>
                <w:lang w:eastAsia="en-US"/>
              </w:rPr>
              <w:t>2</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 xml:space="preserve">Počet odoslaných/prijatých správ na </w:t>
            </w:r>
            <w:proofErr w:type="spellStart"/>
            <w:r w:rsidRPr="004F2088">
              <w:rPr>
                <w:rFonts w:ascii="Arial Narrow" w:eastAsia="Calibri" w:hAnsi="Arial Narrow"/>
                <w:b/>
                <w:bCs/>
                <w:sz w:val="22"/>
                <w:szCs w:val="18"/>
                <w:lang w:eastAsia="en-US"/>
              </w:rPr>
              <w:t>Mailbox</w:t>
            </w:r>
            <w:proofErr w:type="spellEnd"/>
            <w:r w:rsidRPr="004F2088">
              <w:rPr>
                <w:rFonts w:ascii="Arial Narrow" w:eastAsia="Calibri" w:hAnsi="Arial Narrow"/>
                <w:b/>
                <w:bCs/>
                <w:sz w:val="22"/>
                <w:szCs w:val="18"/>
                <w:lang w:eastAsia="en-US"/>
              </w:rPr>
              <w:t xml:space="preserve"> za deň</w:t>
            </w: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r w:rsidRPr="004F2088">
              <w:rPr>
                <w:rFonts w:ascii="Arial Narrow" w:eastAsia="Calibri" w:hAnsi="Arial Narrow"/>
                <w:sz w:val="22"/>
                <w:szCs w:val="18"/>
                <w:lang w:eastAsia="en-US"/>
              </w:rPr>
              <w:t>50 správ</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18"/>
                <w:lang w:eastAsia="en-US"/>
              </w:rPr>
            </w:pPr>
            <w:r w:rsidRPr="004F2088">
              <w:rPr>
                <w:rFonts w:ascii="Arial Narrow" w:eastAsia="Calibri" w:hAnsi="Arial Narrow"/>
                <w:b/>
                <w:bCs/>
                <w:sz w:val="22"/>
                <w:szCs w:val="18"/>
                <w:lang w:eastAsia="en-US"/>
              </w:rPr>
              <w:t>Priemerná veľkosť správy</w:t>
            </w:r>
          </w:p>
        </w:tc>
        <w:tc>
          <w:tcPr>
            <w:tcW w:w="4675" w:type="dxa"/>
            <w:shd w:val="clear" w:color="auto" w:fill="auto"/>
          </w:tcPr>
          <w:p w:rsidR="003D4CA7" w:rsidRPr="004F2088" w:rsidRDefault="003D4CA7" w:rsidP="00DE2F20">
            <w:pPr>
              <w:rPr>
                <w:rFonts w:ascii="Arial Narrow" w:eastAsia="Calibri" w:hAnsi="Arial Narrow"/>
                <w:sz w:val="22"/>
                <w:szCs w:val="18"/>
                <w:lang w:eastAsia="en-US"/>
              </w:rPr>
            </w:pPr>
            <w:r w:rsidRPr="004F2088">
              <w:rPr>
                <w:rFonts w:ascii="Arial Narrow" w:eastAsia="Calibri" w:hAnsi="Arial Narrow"/>
                <w:sz w:val="22"/>
                <w:szCs w:val="18"/>
                <w:lang w:eastAsia="en-US"/>
              </w:rPr>
              <w:t xml:space="preserve">75 </w:t>
            </w:r>
            <w:proofErr w:type="spellStart"/>
            <w:r w:rsidRPr="004F2088">
              <w:rPr>
                <w:rFonts w:ascii="Arial Narrow" w:eastAsia="Calibri" w:hAnsi="Arial Narrow"/>
                <w:sz w:val="22"/>
                <w:szCs w:val="18"/>
                <w:lang w:eastAsia="en-US"/>
              </w:rPr>
              <w:t>kB</w:t>
            </w:r>
            <w:proofErr w:type="spellEnd"/>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numPr>
          <w:ilvl w:val="1"/>
          <w:numId w:val="19"/>
        </w:numPr>
        <w:tabs>
          <w:tab w:val="left" w:pos="851"/>
        </w:tabs>
        <w:ind w:left="284" w:hanging="284"/>
        <w:rPr>
          <w:rFonts w:ascii="Arial Narrow" w:hAnsi="Arial Narrow" w:cs="Arial"/>
          <w:b/>
          <w:sz w:val="22"/>
          <w:szCs w:val="20"/>
          <w:lang w:eastAsia="cs-CZ"/>
        </w:rPr>
      </w:pPr>
      <w:r w:rsidRPr="002F3E6D">
        <w:rPr>
          <w:rFonts w:ascii="Arial Narrow" w:hAnsi="Arial Narrow" w:cs="Arial"/>
          <w:b/>
          <w:sz w:val="22"/>
          <w:szCs w:val="20"/>
          <w:lang w:eastAsia="cs-CZ"/>
        </w:rPr>
        <w:t>HW konfigurácia serverov</w:t>
      </w:r>
    </w:p>
    <w:p w:rsidR="003D4CA7" w:rsidRPr="002F3E6D" w:rsidRDefault="003D4CA7" w:rsidP="003D4CA7">
      <w:pPr>
        <w:rPr>
          <w:rFonts w:ascii="Arial Narrow" w:eastAsia="Calibri" w:hAnsi="Arial Narrow" w:cs="Arial"/>
          <w:i/>
          <w:iCs/>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Tabu</w:t>
      </w:r>
      <w:r w:rsidRPr="002F3E6D">
        <w:rPr>
          <w:rFonts w:ascii="Arial" w:eastAsia="Calibri" w:hAnsi="Arial" w:cs="Arial"/>
          <w:i/>
          <w:iCs/>
          <w:sz w:val="20"/>
          <w:szCs w:val="22"/>
          <w:lang w:eastAsia="en-US"/>
        </w:rPr>
        <w:t>ľ</w:t>
      </w:r>
      <w:r w:rsidRPr="002F3E6D">
        <w:rPr>
          <w:rFonts w:ascii="Arial Narrow" w:eastAsia="Calibri" w:hAnsi="Arial Narrow" w:cs="Arial"/>
          <w:i/>
          <w:iCs/>
          <w:sz w:val="20"/>
          <w:szCs w:val="22"/>
          <w:lang w:eastAsia="en-US"/>
        </w:rPr>
        <w:t xml:space="preserve">ka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Tabu</w:instrText>
      </w:r>
      <w:r w:rsidRPr="002F3E6D">
        <w:rPr>
          <w:rFonts w:ascii="Arial" w:eastAsia="Calibri" w:hAnsi="Arial" w:cs="Arial"/>
          <w:i/>
          <w:iCs/>
          <w:sz w:val="20"/>
          <w:szCs w:val="22"/>
          <w:lang w:eastAsia="en-US"/>
        </w:rPr>
        <w:instrText>ľ</w:instrText>
      </w:r>
      <w:r w:rsidRPr="002F3E6D">
        <w:rPr>
          <w:rFonts w:ascii="Arial Narrow" w:eastAsia="Calibri" w:hAnsi="Arial Narrow" w:cs="Arial"/>
          <w:i/>
          <w:iCs/>
          <w:sz w:val="20"/>
          <w:szCs w:val="22"/>
          <w:lang w:eastAsia="en-US"/>
        </w:rPr>
        <w:instrText xml:space="preserve">ka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1</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HW konfigurácia serveru pre </w:t>
      </w:r>
      <w:proofErr w:type="spellStart"/>
      <w:r w:rsidRPr="002F3E6D">
        <w:rPr>
          <w:rFonts w:ascii="Arial Narrow" w:eastAsia="Calibri" w:hAnsi="Arial Narrow" w:cs="Arial"/>
          <w:i/>
          <w:iCs/>
          <w:sz w:val="20"/>
          <w:szCs w:val="22"/>
          <w:lang w:eastAsia="en-US"/>
        </w:rPr>
        <w:t>mailboxy</w:t>
      </w:r>
      <w:proofErr w:type="spellEnd"/>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3"/>
        <w:gridCol w:w="4529"/>
      </w:tblGrid>
      <w:tr w:rsidR="003D4CA7" w:rsidRPr="004F2088" w:rsidTr="00DE2F20">
        <w:trPr>
          <w:trHeight w:val="283"/>
        </w:trPr>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64 GB</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Disk (logy, mail </w:t>
            </w:r>
            <w:proofErr w:type="spellStart"/>
            <w:r w:rsidRPr="004F2088">
              <w:rPr>
                <w:rFonts w:ascii="Arial Narrow" w:eastAsia="Calibri" w:hAnsi="Arial Narrow"/>
                <w:b/>
                <w:bCs/>
                <w:sz w:val="22"/>
                <w:szCs w:val="22"/>
                <w:lang w:eastAsia="en-US"/>
              </w:rPr>
              <w:t>fronta</w:t>
            </w:r>
            <w:proofErr w:type="spellEnd"/>
            <w:r w:rsidRPr="004F2088">
              <w:rPr>
                <w:rFonts w:ascii="Arial Narrow" w:eastAsia="Calibri" w:hAnsi="Arial Narrow"/>
                <w:b/>
                <w:bCs/>
                <w:sz w:val="22"/>
                <w:szCs w:val="22"/>
                <w:lang w:eastAsia="en-US"/>
              </w:rPr>
              <w:t>)</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1000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Disk (</w:t>
            </w:r>
            <w:proofErr w:type="spellStart"/>
            <w:r w:rsidRPr="004F2088">
              <w:rPr>
                <w:rFonts w:ascii="Arial Narrow" w:eastAsia="Calibri" w:hAnsi="Arial Narrow"/>
                <w:b/>
                <w:bCs/>
                <w:sz w:val="22"/>
                <w:szCs w:val="22"/>
                <w:lang w:eastAsia="en-US"/>
              </w:rPr>
              <w:t>mailbox</w:t>
            </w:r>
            <w:proofErr w:type="spellEnd"/>
            <w:r w:rsidRPr="004F2088">
              <w:rPr>
                <w:rFonts w:ascii="Arial Narrow" w:eastAsia="Calibri" w:hAnsi="Arial Narrow"/>
                <w:b/>
                <w:bCs/>
                <w:sz w:val="22"/>
                <w:szCs w:val="22"/>
                <w:lang w:eastAsia="en-US"/>
              </w:rPr>
              <w:t xml:space="preserve"> databázy)</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8 x 2000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III</w:t>
            </w:r>
          </w:p>
        </w:tc>
      </w:tr>
      <w:tr w:rsidR="003D4CA7" w:rsidRPr="004F2088" w:rsidTr="00DE2F20">
        <w:trPr>
          <w:trHeight w:val="283"/>
        </w:trPr>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Potrebný počet serverov</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16</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Tabu</w:t>
      </w:r>
      <w:r w:rsidRPr="002F3E6D">
        <w:rPr>
          <w:rFonts w:ascii="Arial" w:eastAsia="Calibri" w:hAnsi="Arial" w:cs="Arial"/>
          <w:i/>
          <w:iCs/>
          <w:sz w:val="20"/>
          <w:szCs w:val="22"/>
          <w:lang w:eastAsia="en-US"/>
        </w:rPr>
        <w:t>ľ</w:t>
      </w:r>
      <w:r w:rsidRPr="002F3E6D">
        <w:rPr>
          <w:rFonts w:ascii="Arial Narrow" w:eastAsia="Calibri" w:hAnsi="Arial Narrow" w:cs="Arial"/>
          <w:i/>
          <w:iCs/>
          <w:sz w:val="20"/>
          <w:szCs w:val="22"/>
          <w:lang w:eastAsia="en-US"/>
        </w:rPr>
        <w:t xml:space="preserve">ka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Tabu</w:instrText>
      </w:r>
      <w:r w:rsidRPr="002F3E6D">
        <w:rPr>
          <w:rFonts w:ascii="Arial" w:eastAsia="Calibri" w:hAnsi="Arial" w:cs="Arial"/>
          <w:i/>
          <w:iCs/>
          <w:sz w:val="20"/>
          <w:szCs w:val="22"/>
          <w:lang w:eastAsia="en-US"/>
        </w:rPr>
        <w:instrText>ľ</w:instrText>
      </w:r>
      <w:r w:rsidRPr="002F3E6D">
        <w:rPr>
          <w:rFonts w:ascii="Arial Narrow" w:eastAsia="Calibri" w:hAnsi="Arial Narrow" w:cs="Arial"/>
          <w:i/>
          <w:iCs/>
          <w:sz w:val="20"/>
          <w:szCs w:val="22"/>
          <w:lang w:eastAsia="en-US"/>
        </w:rPr>
        <w:instrText xml:space="preserve">ka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2</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HW konfigurácia serveru pre SMTP</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1"/>
        <w:gridCol w:w="4531"/>
      </w:tblGrid>
      <w:tr w:rsidR="003D4CA7" w:rsidRPr="004F2088" w:rsidTr="00DE2F20">
        <w:tc>
          <w:tcPr>
            <w:tcW w:w="4673"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78"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3" w:type="dxa"/>
            <w:shd w:val="clear" w:color="auto" w:fill="auto"/>
          </w:tcPr>
          <w:p w:rsidR="003D4CA7" w:rsidRPr="004F2088" w:rsidRDefault="003D4CA7" w:rsidP="00DE2F20">
            <w:pPr>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78"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673"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78"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3"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78"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3"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78"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3"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Disk (logy, mail </w:t>
            </w:r>
            <w:proofErr w:type="spellStart"/>
            <w:r w:rsidRPr="004F2088">
              <w:rPr>
                <w:rFonts w:ascii="Arial Narrow" w:eastAsia="Calibri" w:hAnsi="Arial Narrow"/>
                <w:b/>
                <w:bCs/>
                <w:sz w:val="22"/>
                <w:szCs w:val="22"/>
                <w:lang w:eastAsia="en-US"/>
              </w:rPr>
              <w:t>fronta</w:t>
            </w:r>
            <w:proofErr w:type="spellEnd"/>
            <w:r w:rsidRPr="004F2088">
              <w:rPr>
                <w:rFonts w:ascii="Arial Narrow" w:eastAsia="Calibri" w:hAnsi="Arial Narrow"/>
                <w:b/>
                <w:bCs/>
                <w:sz w:val="22"/>
                <w:szCs w:val="22"/>
                <w:lang w:eastAsia="en-US"/>
              </w:rPr>
              <w:t>)</w:t>
            </w:r>
          </w:p>
        </w:tc>
        <w:tc>
          <w:tcPr>
            <w:tcW w:w="4678"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1000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3"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Potrebný počet serverov</w:t>
            </w:r>
          </w:p>
        </w:tc>
        <w:tc>
          <w:tcPr>
            <w:tcW w:w="4678"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4</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Tabu</w:t>
      </w:r>
      <w:r w:rsidRPr="002F3E6D">
        <w:rPr>
          <w:rFonts w:ascii="Arial" w:eastAsia="Calibri" w:hAnsi="Arial" w:cs="Arial"/>
          <w:i/>
          <w:iCs/>
          <w:sz w:val="20"/>
          <w:szCs w:val="22"/>
          <w:lang w:eastAsia="en-US"/>
        </w:rPr>
        <w:t>ľ</w:t>
      </w:r>
      <w:r w:rsidRPr="002F3E6D">
        <w:rPr>
          <w:rFonts w:ascii="Arial Narrow" w:eastAsia="Calibri" w:hAnsi="Arial Narrow" w:cs="Arial"/>
          <w:i/>
          <w:iCs/>
          <w:sz w:val="20"/>
          <w:szCs w:val="22"/>
          <w:lang w:eastAsia="en-US"/>
        </w:rPr>
        <w:t xml:space="preserve">ka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Tabu</w:instrText>
      </w:r>
      <w:r w:rsidRPr="002F3E6D">
        <w:rPr>
          <w:rFonts w:ascii="Arial" w:eastAsia="Calibri" w:hAnsi="Arial" w:cs="Arial"/>
          <w:i/>
          <w:iCs/>
          <w:sz w:val="20"/>
          <w:szCs w:val="22"/>
          <w:lang w:eastAsia="en-US"/>
        </w:rPr>
        <w:instrText>ľ</w:instrText>
      </w:r>
      <w:r w:rsidRPr="002F3E6D">
        <w:rPr>
          <w:rFonts w:ascii="Arial Narrow" w:eastAsia="Calibri" w:hAnsi="Arial Narrow" w:cs="Arial"/>
          <w:i/>
          <w:iCs/>
          <w:sz w:val="20"/>
          <w:szCs w:val="22"/>
          <w:lang w:eastAsia="en-US"/>
        </w:rPr>
        <w:instrText xml:space="preserve">ka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3</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HW konfigurácia pre </w:t>
      </w:r>
      <w:proofErr w:type="spellStart"/>
      <w:r w:rsidRPr="002F3E6D">
        <w:rPr>
          <w:rFonts w:ascii="Arial Narrow" w:eastAsia="Calibri" w:hAnsi="Arial Narrow" w:cs="Arial"/>
          <w:i/>
          <w:iCs/>
          <w:sz w:val="20"/>
          <w:szCs w:val="22"/>
          <w:lang w:eastAsia="en-US"/>
        </w:rPr>
        <w:t>Active</w:t>
      </w:r>
      <w:proofErr w:type="spellEnd"/>
      <w:r w:rsidRPr="002F3E6D">
        <w:rPr>
          <w:rFonts w:ascii="Arial Narrow" w:eastAsia="Calibri" w:hAnsi="Arial Narrow" w:cs="Arial"/>
          <w:i/>
          <w:iCs/>
          <w:sz w:val="20"/>
          <w:szCs w:val="22"/>
          <w:lang w:eastAsia="en-US"/>
        </w:rPr>
        <w:t xml:space="preserve"> </w:t>
      </w:r>
      <w:proofErr w:type="spellStart"/>
      <w:r w:rsidRPr="002F3E6D">
        <w:rPr>
          <w:rFonts w:ascii="Arial Narrow" w:eastAsia="Calibri" w:hAnsi="Arial Narrow" w:cs="Arial"/>
          <w:i/>
          <w:iCs/>
          <w:sz w:val="20"/>
          <w:szCs w:val="22"/>
          <w:lang w:eastAsia="en-US"/>
        </w:rPr>
        <w:t>Directory</w:t>
      </w:r>
      <w:proofErr w:type="spellEnd"/>
      <w:r w:rsidRPr="002F3E6D">
        <w:rPr>
          <w:rFonts w:ascii="Arial Narrow" w:eastAsia="Calibri" w:hAnsi="Arial Narrow" w:cs="Arial"/>
          <w:i/>
          <w:iCs/>
          <w:sz w:val="20"/>
          <w:szCs w:val="22"/>
          <w:lang w:eastAsia="en-US"/>
        </w:rPr>
        <w:t xml:space="preserve"> </w:t>
      </w:r>
      <w:proofErr w:type="spellStart"/>
      <w:r w:rsidRPr="002F3E6D">
        <w:rPr>
          <w:rFonts w:ascii="Arial Narrow" w:eastAsia="Calibri" w:hAnsi="Arial Narrow" w:cs="Arial"/>
          <w:i/>
          <w:iCs/>
          <w:sz w:val="20"/>
          <w:szCs w:val="22"/>
          <w:lang w:eastAsia="en-US"/>
        </w:rPr>
        <w:t>Domain</w:t>
      </w:r>
      <w:proofErr w:type="spellEnd"/>
      <w:r w:rsidRPr="002F3E6D">
        <w:rPr>
          <w:rFonts w:ascii="Arial Narrow" w:eastAsia="Calibri" w:hAnsi="Arial Narrow" w:cs="Arial"/>
          <w:i/>
          <w:iCs/>
          <w:sz w:val="20"/>
          <w:szCs w:val="22"/>
          <w:lang w:eastAsia="en-US"/>
        </w:rPr>
        <w:t xml:space="preserve"> </w:t>
      </w:r>
      <w:proofErr w:type="spellStart"/>
      <w:r w:rsidRPr="002F3E6D">
        <w:rPr>
          <w:rFonts w:ascii="Arial Narrow" w:eastAsia="Calibri" w:hAnsi="Arial Narrow" w:cs="Arial"/>
          <w:i/>
          <w:iCs/>
          <w:sz w:val="20"/>
          <w:szCs w:val="22"/>
          <w:lang w:eastAsia="en-US"/>
        </w:rPr>
        <w:t>Controller</w:t>
      </w:r>
      <w:proofErr w:type="spellEnd"/>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3"/>
        <w:gridCol w:w="4529"/>
      </w:tblGrid>
      <w:tr w:rsidR="003D4CA7" w:rsidRPr="004F2088" w:rsidTr="00DE2F20">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Potrebný počet serverov</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2</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Tabu</w:t>
      </w:r>
      <w:r w:rsidRPr="002F3E6D">
        <w:rPr>
          <w:rFonts w:ascii="Arial" w:eastAsia="Calibri" w:hAnsi="Arial" w:cs="Arial"/>
          <w:i/>
          <w:iCs/>
          <w:sz w:val="20"/>
          <w:szCs w:val="22"/>
          <w:lang w:eastAsia="en-US"/>
        </w:rPr>
        <w:t>ľ</w:t>
      </w:r>
      <w:r w:rsidRPr="002F3E6D">
        <w:rPr>
          <w:rFonts w:ascii="Arial Narrow" w:eastAsia="Calibri" w:hAnsi="Arial Narrow" w:cs="Arial"/>
          <w:i/>
          <w:iCs/>
          <w:sz w:val="20"/>
          <w:szCs w:val="22"/>
          <w:lang w:eastAsia="en-US"/>
        </w:rPr>
        <w:t xml:space="preserve">ka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Tabu</w:instrText>
      </w:r>
      <w:r w:rsidRPr="002F3E6D">
        <w:rPr>
          <w:rFonts w:ascii="Arial" w:eastAsia="Calibri" w:hAnsi="Arial" w:cs="Arial"/>
          <w:i/>
          <w:iCs/>
          <w:sz w:val="20"/>
          <w:szCs w:val="22"/>
          <w:lang w:eastAsia="en-US"/>
        </w:rPr>
        <w:instrText>ľ</w:instrText>
      </w:r>
      <w:r w:rsidRPr="002F3E6D">
        <w:rPr>
          <w:rFonts w:ascii="Arial Narrow" w:eastAsia="Calibri" w:hAnsi="Arial Narrow" w:cs="Arial"/>
          <w:i/>
          <w:iCs/>
          <w:sz w:val="20"/>
          <w:szCs w:val="22"/>
          <w:lang w:eastAsia="en-US"/>
        </w:rPr>
        <w:instrText xml:space="preserve">ka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4</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HW konfigurácia pre ADFS server</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3"/>
        <w:gridCol w:w="4529"/>
      </w:tblGrid>
      <w:tr w:rsidR="003D4CA7" w:rsidRPr="004F2088" w:rsidTr="00DE2F20">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lastRenderedPageBreak/>
              <w:t>Potrebný počet serverov</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2</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w:eastAsia="Calibri" w:hAnsi="Arial" w:cs="Arial"/>
          <w:i/>
          <w:iCs/>
          <w:sz w:val="20"/>
          <w:szCs w:val="22"/>
          <w:lang w:eastAsia="en-US"/>
        </w:rPr>
      </w:pPr>
      <w:r w:rsidRPr="002F3E6D">
        <w:rPr>
          <w:rFonts w:ascii="Arial Narrow" w:eastAsia="Calibri" w:hAnsi="Arial Narrow" w:cs="Arial"/>
          <w:i/>
          <w:iCs/>
          <w:sz w:val="20"/>
          <w:szCs w:val="22"/>
          <w:lang w:eastAsia="en-US"/>
        </w:rPr>
        <w:t>Tabu</w:t>
      </w:r>
      <w:r w:rsidRPr="002F3E6D">
        <w:rPr>
          <w:rFonts w:ascii="Arial" w:eastAsia="Calibri" w:hAnsi="Arial" w:cs="Arial"/>
          <w:i/>
          <w:iCs/>
          <w:sz w:val="20"/>
          <w:szCs w:val="22"/>
          <w:lang w:eastAsia="en-US"/>
        </w:rPr>
        <w:t>ľ</w:t>
      </w:r>
      <w:r w:rsidRPr="002F3E6D">
        <w:rPr>
          <w:rFonts w:ascii="Arial Narrow" w:eastAsia="Calibri" w:hAnsi="Arial Narrow" w:cs="Arial"/>
          <w:i/>
          <w:iCs/>
          <w:sz w:val="20"/>
          <w:szCs w:val="22"/>
          <w:lang w:eastAsia="en-US"/>
        </w:rPr>
        <w:t xml:space="preserve">ka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Tabu</w:instrText>
      </w:r>
      <w:r w:rsidRPr="002F3E6D">
        <w:rPr>
          <w:rFonts w:ascii="Arial" w:eastAsia="Calibri" w:hAnsi="Arial" w:cs="Arial"/>
          <w:i/>
          <w:iCs/>
          <w:sz w:val="20"/>
          <w:szCs w:val="22"/>
          <w:lang w:eastAsia="en-US"/>
        </w:rPr>
        <w:instrText>ľ</w:instrText>
      </w:r>
      <w:r w:rsidRPr="002F3E6D">
        <w:rPr>
          <w:rFonts w:ascii="Arial Narrow" w:eastAsia="Calibri" w:hAnsi="Arial Narrow" w:cs="Arial"/>
          <w:i/>
          <w:iCs/>
          <w:sz w:val="20"/>
          <w:szCs w:val="22"/>
          <w:lang w:eastAsia="en-US"/>
        </w:rPr>
        <w:instrText xml:space="preserve">ka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5</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HW konfigurácia pre Web </w:t>
      </w:r>
      <w:proofErr w:type="spellStart"/>
      <w:r w:rsidRPr="002F3E6D">
        <w:rPr>
          <w:rFonts w:ascii="Arial Narrow" w:eastAsia="Calibri" w:hAnsi="Arial Narrow" w:cs="Arial"/>
          <w:i/>
          <w:iCs/>
          <w:sz w:val="20"/>
          <w:szCs w:val="22"/>
          <w:lang w:eastAsia="en-US"/>
        </w:rPr>
        <w:t>Application</w:t>
      </w:r>
      <w:proofErr w:type="spellEnd"/>
      <w:r w:rsidRPr="002F3E6D">
        <w:rPr>
          <w:rFonts w:ascii="Arial Narrow" w:eastAsia="Calibri" w:hAnsi="Arial Narrow" w:cs="Arial"/>
          <w:i/>
          <w:iCs/>
          <w:sz w:val="20"/>
          <w:szCs w:val="22"/>
          <w:lang w:eastAsia="en-US"/>
        </w:rPr>
        <w:t xml:space="preserve"> Proxy server</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3"/>
        <w:gridCol w:w="4529"/>
      </w:tblGrid>
      <w:tr w:rsidR="003D4CA7" w:rsidRPr="004F2088" w:rsidTr="00DE2F20">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Potrebný počet serverov</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Tabu</w:t>
      </w:r>
      <w:r w:rsidRPr="002F3E6D">
        <w:rPr>
          <w:rFonts w:ascii="Arial" w:eastAsia="Calibri" w:hAnsi="Arial" w:cs="Arial"/>
          <w:i/>
          <w:iCs/>
          <w:sz w:val="20"/>
          <w:szCs w:val="22"/>
          <w:lang w:eastAsia="en-US"/>
        </w:rPr>
        <w:t>ľ</w:t>
      </w:r>
      <w:r w:rsidRPr="002F3E6D">
        <w:rPr>
          <w:rFonts w:ascii="Arial Narrow" w:eastAsia="Calibri" w:hAnsi="Arial Narrow" w:cs="Arial"/>
          <w:i/>
          <w:iCs/>
          <w:sz w:val="20"/>
          <w:szCs w:val="22"/>
          <w:lang w:eastAsia="en-US"/>
        </w:rPr>
        <w:t xml:space="preserve">ka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Tabu</w:instrText>
      </w:r>
      <w:r w:rsidRPr="002F3E6D">
        <w:rPr>
          <w:rFonts w:ascii="Arial" w:eastAsia="Calibri" w:hAnsi="Arial" w:cs="Arial"/>
          <w:i/>
          <w:iCs/>
          <w:sz w:val="20"/>
          <w:szCs w:val="22"/>
          <w:lang w:eastAsia="en-US"/>
        </w:rPr>
        <w:instrText>ľ</w:instrText>
      </w:r>
      <w:r w:rsidRPr="002F3E6D">
        <w:rPr>
          <w:rFonts w:ascii="Arial Narrow" w:eastAsia="Calibri" w:hAnsi="Arial Narrow" w:cs="Arial"/>
          <w:i/>
          <w:iCs/>
          <w:sz w:val="20"/>
          <w:szCs w:val="22"/>
          <w:lang w:eastAsia="en-US"/>
        </w:rPr>
        <w:instrText xml:space="preserve">ka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6</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Celkový po</w:t>
      </w:r>
      <w:r w:rsidRPr="002F3E6D">
        <w:rPr>
          <w:rFonts w:ascii="Arial" w:eastAsia="Calibri" w:hAnsi="Arial" w:cs="Arial"/>
          <w:i/>
          <w:iCs/>
          <w:sz w:val="20"/>
          <w:szCs w:val="22"/>
          <w:lang w:eastAsia="en-US"/>
        </w:rPr>
        <w:t>č</w:t>
      </w:r>
      <w:r w:rsidRPr="002F3E6D">
        <w:rPr>
          <w:rFonts w:ascii="Arial Narrow" w:eastAsia="Calibri" w:hAnsi="Arial Narrow" w:cs="Arial"/>
          <w:i/>
          <w:iCs/>
          <w:sz w:val="20"/>
          <w:szCs w:val="22"/>
          <w:lang w:eastAsia="en-US"/>
        </w:rPr>
        <w:t>et po</w:t>
      </w:r>
      <w:r w:rsidRPr="002F3E6D">
        <w:rPr>
          <w:rFonts w:ascii="Arial" w:eastAsia="Calibri" w:hAnsi="Arial" w:cs="Arial"/>
          <w:i/>
          <w:iCs/>
          <w:sz w:val="20"/>
          <w:szCs w:val="22"/>
          <w:lang w:eastAsia="en-US"/>
        </w:rPr>
        <w:t>ž</w:t>
      </w:r>
      <w:r w:rsidRPr="002F3E6D">
        <w:rPr>
          <w:rFonts w:ascii="Arial Narrow" w:eastAsia="Calibri" w:hAnsi="Arial Narrow" w:cs="Arial"/>
          <w:i/>
          <w:iCs/>
          <w:sz w:val="20"/>
          <w:szCs w:val="22"/>
          <w:lang w:eastAsia="en-US"/>
        </w:rPr>
        <w:t>adovaných zdrojov</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9"/>
        <w:gridCol w:w="4523"/>
      </w:tblGrid>
      <w:tr w:rsidR="003D4CA7" w:rsidRPr="004F2088" w:rsidTr="00DE2F20">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Zdroj</w:t>
            </w:r>
          </w:p>
        </w:tc>
        <w:tc>
          <w:tcPr>
            <w:tcW w:w="4675" w:type="dxa"/>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Windows X </w:t>
            </w:r>
            <w:proofErr w:type="spellStart"/>
            <w:r w:rsidRPr="004F2088">
              <w:rPr>
                <w:rFonts w:ascii="Arial Narrow" w:eastAsia="Calibri" w:hAnsi="Arial Narrow"/>
                <w:b/>
                <w:bCs/>
                <w:sz w:val="22"/>
                <w:szCs w:val="22"/>
                <w:lang w:eastAsia="en-US"/>
              </w:rPr>
              <w:t>Large</w:t>
            </w:r>
            <w:proofErr w:type="spellEnd"/>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16</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Windows XX </w:t>
            </w:r>
            <w:proofErr w:type="spellStart"/>
            <w:r w:rsidRPr="004F2088">
              <w:rPr>
                <w:rFonts w:ascii="Arial Narrow" w:eastAsia="Calibri" w:hAnsi="Arial Narrow"/>
                <w:b/>
                <w:bCs/>
                <w:sz w:val="22"/>
                <w:szCs w:val="22"/>
                <w:lang w:eastAsia="en-US"/>
              </w:rPr>
              <w:t>Large</w:t>
            </w:r>
            <w:proofErr w:type="spellEnd"/>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16</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Diskový priestor 1000 GB </w:t>
            </w:r>
            <w:proofErr w:type="spellStart"/>
            <w:r w:rsidRPr="004F2088">
              <w:rPr>
                <w:rFonts w:ascii="Arial Narrow" w:eastAsia="Calibri" w:hAnsi="Arial Narrow"/>
                <w:b/>
                <w:bCs/>
                <w:sz w:val="22"/>
                <w:szCs w:val="22"/>
                <w:lang w:eastAsia="en-US"/>
              </w:rPr>
              <w:t>Tier</w:t>
            </w:r>
            <w:proofErr w:type="spellEnd"/>
            <w:r w:rsidRPr="004F2088">
              <w:rPr>
                <w:rFonts w:ascii="Arial Narrow" w:eastAsia="Calibri" w:hAnsi="Arial Narrow"/>
                <w:b/>
                <w:bCs/>
                <w:sz w:val="22"/>
                <w:szCs w:val="22"/>
                <w:lang w:eastAsia="en-US"/>
              </w:rPr>
              <w:t xml:space="preserve"> II</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20</w:t>
            </w:r>
          </w:p>
        </w:tc>
      </w:tr>
      <w:tr w:rsidR="003D4CA7" w:rsidRPr="004F2088" w:rsidTr="00DE2F20">
        <w:tc>
          <w:tcPr>
            <w:tcW w:w="4675" w:type="dxa"/>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Diskový priestor 2000 GB </w:t>
            </w:r>
            <w:proofErr w:type="spellStart"/>
            <w:r w:rsidRPr="004F2088">
              <w:rPr>
                <w:rFonts w:ascii="Arial Narrow" w:eastAsia="Calibri" w:hAnsi="Arial Narrow"/>
                <w:b/>
                <w:bCs/>
                <w:sz w:val="22"/>
                <w:szCs w:val="22"/>
                <w:lang w:eastAsia="en-US"/>
              </w:rPr>
              <w:t>Tier</w:t>
            </w:r>
            <w:proofErr w:type="spellEnd"/>
            <w:r w:rsidRPr="004F2088">
              <w:rPr>
                <w:rFonts w:ascii="Arial Narrow" w:eastAsia="Calibri" w:hAnsi="Arial Narrow"/>
                <w:b/>
                <w:bCs/>
                <w:sz w:val="22"/>
                <w:szCs w:val="22"/>
                <w:lang w:eastAsia="en-US"/>
              </w:rPr>
              <w:t xml:space="preserve"> III</w:t>
            </w:r>
          </w:p>
        </w:tc>
        <w:tc>
          <w:tcPr>
            <w:tcW w:w="4675" w:type="dxa"/>
            <w:shd w:val="clear" w:color="auto" w:fill="auto"/>
          </w:tcPr>
          <w:p w:rsidR="003D4CA7" w:rsidRPr="004F2088" w:rsidRDefault="003D4CA7" w:rsidP="00DE2F20">
            <w:pPr>
              <w:rPr>
                <w:rFonts w:ascii="Arial Narrow" w:eastAsia="Calibri" w:hAnsi="Arial Narrow"/>
                <w:sz w:val="22"/>
                <w:szCs w:val="22"/>
                <w:lang w:eastAsia="en-US"/>
              </w:rPr>
            </w:pPr>
            <w:r w:rsidRPr="004F2088">
              <w:rPr>
                <w:rFonts w:ascii="Arial Narrow" w:eastAsia="Calibri" w:hAnsi="Arial Narrow"/>
                <w:sz w:val="22"/>
                <w:szCs w:val="22"/>
                <w:lang w:eastAsia="en-US"/>
              </w:rPr>
              <w:t>128</w:t>
            </w:r>
          </w:p>
        </w:tc>
      </w:tr>
    </w:tbl>
    <w:p w:rsidR="003D4CA7" w:rsidRPr="002F3E6D" w:rsidRDefault="003D4CA7" w:rsidP="003D4CA7">
      <w:pPr>
        <w:rPr>
          <w:rFonts w:eastAsia="Calibri"/>
          <w:sz w:val="20"/>
          <w:szCs w:val="22"/>
          <w:lang w:eastAsia="en-US"/>
        </w:rPr>
      </w:pPr>
    </w:p>
    <w:p w:rsidR="003D4CA7" w:rsidRPr="002F3E6D" w:rsidRDefault="003D4CA7" w:rsidP="003D4CA7">
      <w:pPr>
        <w:rPr>
          <w:rFonts w:ascii="Arial" w:eastAsia="Calibri" w:hAnsi="Arial" w:cs="Arial"/>
          <w:b/>
          <w:sz w:val="22"/>
          <w:szCs w:val="22"/>
          <w:lang w:eastAsia="en-US"/>
        </w:rPr>
      </w:pPr>
    </w:p>
    <w:p w:rsidR="003D4CA7" w:rsidRPr="002F3E6D" w:rsidRDefault="003D4CA7" w:rsidP="003D4CA7">
      <w:pPr>
        <w:rPr>
          <w:rFonts w:ascii="Arial" w:eastAsia="Calibri" w:hAnsi="Arial" w:cs="Arial"/>
          <w:b/>
          <w:sz w:val="22"/>
          <w:szCs w:val="22"/>
          <w:lang w:eastAsia="en-US"/>
        </w:rPr>
      </w:pPr>
      <w:r w:rsidRPr="002F3E6D">
        <w:rPr>
          <w:rFonts w:ascii="Arial" w:eastAsia="Calibri" w:hAnsi="Arial" w:cs="Arial"/>
          <w:b/>
          <w:sz w:val="22"/>
          <w:szCs w:val="22"/>
          <w:lang w:eastAsia="en-US"/>
        </w:rPr>
        <w:t>Schéma riešenia</w:t>
      </w:r>
    </w:p>
    <w:p w:rsidR="003D4CA7" w:rsidRPr="002F3E6D" w:rsidRDefault="003D4CA7" w:rsidP="003D4CA7">
      <w:pPr>
        <w:rPr>
          <w:rFonts w:ascii="Arial Narrow" w:eastAsia="Calibri" w:hAnsi="Arial Narrow" w:cs="Arial"/>
          <w:i/>
          <w:iCs/>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 xml:space="preserve">Obrázok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Obrázok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1</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Schéma riešenia v dátovom centre</w:t>
      </w:r>
    </w:p>
    <w:p w:rsidR="003D4CA7" w:rsidRPr="002F3E6D" w:rsidRDefault="00DE2F20" w:rsidP="003D4CA7">
      <w:pPr>
        <w:rPr>
          <w:rFonts w:eastAsia="Calibri"/>
          <w:sz w:val="20"/>
          <w:szCs w:val="22"/>
          <w:lang w:eastAsia="en-US"/>
        </w:rPr>
      </w:pPr>
      <w:r>
        <w:rPr>
          <w:rFonts w:eastAsia="Calibri"/>
          <w:noProof/>
          <w:sz w:val="20"/>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287pt">
            <v:imagedata r:id="rId7" o:title=""/>
          </v:shape>
        </w:pict>
      </w:r>
    </w:p>
    <w:p w:rsidR="003D4CA7" w:rsidRPr="002F3E6D" w:rsidRDefault="003D4CA7" w:rsidP="003D4CA7">
      <w:pPr>
        <w:rPr>
          <w:rFonts w:ascii="Arial Narrow" w:eastAsia="Calibri" w:hAnsi="Arial Narrow" w:cs="Arial"/>
          <w:i/>
          <w:iCs/>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 xml:space="preserve">Obrázok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Obrázok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2</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Schéma SMTP komunikácie z/do Internetu</w:t>
      </w:r>
    </w:p>
    <w:p w:rsidR="003D4CA7" w:rsidRPr="002F3E6D" w:rsidRDefault="00DE2F20" w:rsidP="003D4CA7">
      <w:pPr>
        <w:rPr>
          <w:rFonts w:eastAsia="Calibri"/>
          <w:sz w:val="20"/>
          <w:szCs w:val="22"/>
          <w:lang w:eastAsia="en-US"/>
        </w:rPr>
      </w:pPr>
      <w:r>
        <w:rPr>
          <w:rFonts w:eastAsia="Calibri"/>
          <w:noProof/>
          <w:sz w:val="20"/>
          <w:szCs w:val="22"/>
          <w:lang w:eastAsia="en-US"/>
        </w:rPr>
        <w:lastRenderedPageBreak/>
        <w:pict>
          <v:shape id="_x0000_i1026" type="#_x0000_t75" style="width:449pt;height:279.5pt">
            <v:imagedata r:id="rId8" o:title=""/>
          </v:shape>
        </w:pict>
      </w: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 xml:space="preserve">Obrázok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Obrázok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3</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Schéma komunikácie klientov z </w:t>
      </w:r>
      <w:proofErr w:type="spellStart"/>
      <w:r w:rsidRPr="002F3E6D">
        <w:rPr>
          <w:rFonts w:ascii="Arial Narrow" w:eastAsia="Calibri" w:hAnsi="Arial Narrow" w:cs="Arial"/>
          <w:i/>
          <w:iCs/>
          <w:sz w:val="20"/>
          <w:szCs w:val="22"/>
          <w:lang w:eastAsia="en-US"/>
        </w:rPr>
        <w:t>MVNet</w:t>
      </w:r>
      <w:proofErr w:type="spellEnd"/>
    </w:p>
    <w:p w:rsidR="003D4CA7" w:rsidRPr="002F3E6D" w:rsidRDefault="00DE2F20" w:rsidP="003D4CA7">
      <w:pPr>
        <w:rPr>
          <w:rFonts w:eastAsia="Calibri"/>
          <w:sz w:val="20"/>
          <w:szCs w:val="22"/>
          <w:lang w:eastAsia="en-US"/>
        </w:rPr>
      </w:pPr>
      <w:r>
        <w:rPr>
          <w:rFonts w:eastAsia="Calibri"/>
          <w:noProof/>
          <w:sz w:val="20"/>
          <w:szCs w:val="22"/>
          <w:lang w:eastAsia="en-US"/>
        </w:rPr>
        <w:pict>
          <v:shape id="_x0000_i1027" type="#_x0000_t75" style="width:450.5pt;height:4in">
            <v:imagedata r:id="rId9" o:title=""/>
          </v:shape>
        </w:pict>
      </w: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cs="Arial"/>
          <w:i/>
          <w:iCs/>
          <w:sz w:val="20"/>
          <w:szCs w:val="22"/>
          <w:lang w:eastAsia="en-US"/>
        </w:rPr>
      </w:pPr>
      <w:r w:rsidRPr="002F3E6D">
        <w:rPr>
          <w:rFonts w:ascii="Arial Narrow" w:eastAsia="Calibri" w:hAnsi="Arial Narrow" w:cs="Arial"/>
          <w:i/>
          <w:iCs/>
          <w:sz w:val="20"/>
          <w:szCs w:val="22"/>
          <w:lang w:eastAsia="en-US"/>
        </w:rPr>
        <w:t xml:space="preserve">Obrázok </w:t>
      </w:r>
      <w:r w:rsidRPr="002F3E6D">
        <w:rPr>
          <w:rFonts w:ascii="Arial Narrow" w:eastAsia="Calibri" w:hAnsi="Arial Narrow" w:cs="Arial"/>
          <w:i/>
          <w:iCs/>
          <w:sz w:val="20"/>
          <w:szCs w:val="22"/>
          <w:lang w:eastAsia="en-US"/>
        </w:rPr>
        <w:fldChar w:fldCharType="begin"/>
      </w:r>
      <w:r w:rsidRPr="002F3E6D">
        <w:rPr>
          <w:rFonts w:ascii="Arial Narrow" w:eastAsia="Calibri" w:hAnsi="Arial Narrow" w:cs="Arial"/>
          <w:i/>
          <w:iCs/>
          <w:sz w:val="20"/>
          <w:szCs w:val="22"/>
          <w:lang w:eastAsia="en-US"/>
        </w:rPr>
        <w:instrText xml:space="preserve"> SEQ Obrázok \* ARABIC </w:instrText>
      </w:r>
      <w:r w:rsidRPr="002F3E6D">
        <w:rPr>
          <w:rFonts w:ascii="Arial Narrow" w:eastAsia="Calibri" w:hAnsi="Arial Narrow" w:cs="Arial"/>
          <w:i/>
          <w:iCs/>
          <w:sz w:val="20"/>
          <w:szCs w:val="22"/>
          <w:lang w:eastAsia="en-US"/>
        </w:rPr>
        <w:fldChar w:fldCharType="separate"/>
      </w:r>
      <w:r>
        <w:rPr>
          <w:rFonts w:ascii="Arial Narrow" w:eastAsia="Calibri" w:hAnsi="Arial Narrow" w:cs="Arial"/>
          <w:i/>
          <w:iCs/>
          <w:noProof/>
          <w:sz w:val="20"/>
          <w:szCs w:val="22"/>
          <w:lang w:eastAsia="en-US"/>
        </w:rPr>
        <w:t>4</w:t>
      </w:r>
      <w:r w:rsidRPr="002F3E6D">
        <w:rPr>
          <w:rFonts w:ascii="Arial Narrow" w:eastAsia="Calibri" w:hAnsi="Arial Narrow" w:cs="Arial"/>
          <w:i/>
          <w:iCs/>
          <w:sz w:val="20"/>
          <w:szCs w:val="22"/>
          <w:lang w:eastAsia="en-US"/>
        </w:rPr>
        <w:fldChar w:fldCharType="end"/>
      </w:r>
      <w:r w:rsidRPr="002F3E6D">
        <w:rPr>
          <w:rFonts w:ascii="Arial Narrow" w:eastAsia="Calibri" w:hAnsi="Arial Narrow" w:cs="Arial"/>
          <w:i/>
          <w:iCs/>
          <w:sz w:val="20"/>
          <w:szCs w:val="22"/>
          <w:lang w:eastAsia="en-US"/>
        </w:rPr>
        <w:t xml:space="preserve"> Schéma komunikácie klientov z Internetu</w:t>
      </w:r>
    </w:p>
    <w:p w:rsidR="003D4CA7" w:rsidRPr="002F3E6D" w:rsidRDefault="00DE2F20" w:rsidP="003D4CA7">
      <w:pPr>
        <w:rPr>
          <w:rFonts w:eastAsia="Calibri"/>
          <w:sz w:val="20"/>
          <w:szCs w:val="22"/>
          <w:lang w:eastAsia="en-US"/>
        </w:rPr>
      </w:pPr>
      <w:r>
        <w:rPr>
          <w:rFonts w:eastAsia="Calibri"/>
          <w:noProof/>
          <w:sz w:val="20"/>
          <w:szCs w:val="22"/>
          <w:lang w:eastAsia="en-US"/>
        </w:rPr>
        <w:lastRenderedPageBreak/>
        <w:pict>
          <v:shape id="_x0000_i1028" type="#_x0000_t75" style="width:450.5pt;height:287pt">
            <v:imagedata r:id="rId10" o:title=""/>
          </v:shape>
        </w:pict>
      </w:r>
    </w:p>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numPr>
          <w:ilvl w:val="1"/>
          <w:numId w:val="19"/>
        </w:numPr>
        <w:tabs>
          <w:tab w:val="left" w:pos="851"/>
        </w:tabs>
        <w:ind w:left="284" w:hanging="284"/>
        <w:rPr>
          <w:rFonts w:ascii="Arial Narrow" w:hAnsi="Arial Narrow" w:cs="Arial"/>
          <w:b/>
          <w:sz w:val="22"/>
          <w:szCs w:val="20"/>
          <w:lang w:eastAsia="cs-CZ"/>
        </w:rPr>
      </w:pPr>
      <w:r w:rsidRPr="002F3E6D">
        <w:rPr>
          <w:rFonts w:ascii="Arial Narrow" w:hAnsi="Arial Narrow" w:cs="Arial"/>
          <w:b/>
          <w:sz w:val="22"/>
          <w:szCs w:val="20"/>
          <w:lang w:eastAsia="cs-CZ"/>
        </w:rPr>
        <w:t>SMTP komunikácia</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Komunikácia do Internetu je smerovaná na HW </w:t>
      </w:r>
      <w:proofErr w:type="spellStart"/>
      <w:r w:rsidRPr="005A753B">
        <w:rPr>
          <w:rFonts w:ascii="Arial Narrow" w:eastAsia="Calibri" w:hAnsi="Arial Narrow"/>
          <w:sz w:val="22"/>
          <w:szCs w:val="22"/>
          <w:lang w:eastAsia="en-US"/>
        </w:rPr>
        <w:t>loadbalancer</w:t>
      </w:r>
      <w:proofErr w:type="spellEnd"/>
      <w:r w:rsidRPr="005A753B">
        <w:rPr>
          <w:rFonts w:ascii="Arial Narrow" w:eastAsia="Calibri" w:hAnsi="Arial Narrow"/>
          <w:sz w:val="22"/>
          <w:szCs w:val="22"/>
          <w:lang w:eastAsia="en-US"/>
        </w:rPr>
        <w:t xml:space="preserve"> „</w:t>
      </w:r>
      <w:proofErr w:type="spellStart"/>
      <w:r w:rsidRPr="005A753B">
        <w:rPr>
          <w:rFonts w:ascii="Arial Narrow" w:eastAsia="Calibri" w:hAnsi="Arial Narrow"/>
          <w:sz w:val="22"/>
          <w:szCs w:val="22"/>
          <w:lang w:eastAsia="en-US"/>
        </w:rPr>
        <w:t>mail_in</w:t>
      </w:r>
      <w:proofErr w:type="spellEnd"/>
      <w:r w:rsidRPr="005A753B">
        <w:rPr>
          <w:rFonts w:ascii="Arial Narrow" w:eastAsia="Calibri" w:hAnsi="Arial Narrow"/>
          <w:sz w:val="22"/>
          <w:szCs w:val="22"/>
          <w:lang w:eastAsia="en-US"/>
        </w:rPr>
        <w:t xml:space="preserve">“ na dvojicu </w:t>
      </w:r>
      <w:proofErr w:type="spellStart"/>
      <w:r w:rsidRPr="005A753B">
        <w:rPr>
          <w:rFonts w:ascii="Arial Narrow" w:eastAsia="Calibri" w:hAnsi="Arial Narrow"/>
          <w:sz w:val="22"/>
          <w:szCs w:val="22"/>
          <w:lang w:eastAsia="en-US"/>
        </w:rPr>
        <w:t>IronPort</w:t>
      </w:r>
      <w:proofErr w:type="spellEnd"/>
      <w:r w:rsidRPr="005A753B">
        <w:rPr>
          <w:rFonts w:ascii="Arial Narrow" w:eastAsia="Calibri" w:hAnsi="Arial Narrow"/>
          <w:sz w:val="22"/>
          <w:szCs w:val="22"/>
          <w:lang w:eastAsia="en-US"/>
        </w:rPr>
        <w:t xml:space="preserve"> serverov zo všetkých Exchange serverov.</w:t>
      </w: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Komunikácia z Internetu je smerovaná z dvojice </w:t>
      </w:r>
      <w:proofErr w:type="spellStart"/>
      <w:r w:rsidRPr="005A753B">
        <w:rPr>
          <w:rFonts w:ascii="Arial Narrow" w:eastAsia="Calibri" w:hAnsi="Arial Narrow"/>
          <w:sz w:val="22"/>
          <w:szCs w:val="22"/>
          <w:lang w:eastAsia="en-US"/>
        </w:rPr>
        <w:t>IronPort</w:t>
      </w:r>
      <w:proofErr w:type="spellEnd"/>
      <w:r w:rsidRPr="005A753B">
        <w:rPr>
          <w:rFonts w:ascii="Arial Narrow" w:eastAsia="Calibri" w:hAnsi="Arial Narrow"/>
          <w:sz w:val="22"/>
          <w:szCs w:val="22"/>
          <w:lang w:eastAsia="en-US"/>
        </w:rPr>
        <w:t xml:space="preserve"> serverov na </w:t>
      </w:r>
      <w:proofErr w:type="spellStart"/>
      <w:r w:rsidRPr="005A753B">
        <w:rPr>
          <w:rFonts w:ascii="Arial Narrow" w:eastAsia="Calibri" w:hAnsi="Arial Narrow"/>
          <w:sz w:val="22"/>
          <w:szCs w:val="22"/>
          <w:lang w:eastAsia="en-US"/>
        </w:rPr>
        <w:t>loadbalancer</w:t>
      </w:r>
      <w:proofErr w:type="spellEnd"/>
      <w:r w:rsidRPr="005A753B">
        <w:rPr>
          <w:rFonts w:ascii="Arial Narrow" w:eastAsia="Calibri" w:hAnsi="Arial Narrow"/>
          <w:sz w:val="22"/>
          <w:szCs w:val="22"/>
          <w:lang w:eastAsia="en-US"/>
        </w:rPr>
        <w:t xml:space="preserve"> za ktorým budú všetky Exchange servery na porte TCP 25.</w:t>
      </w:r>
    </w:p>
    <w:p w:rsidR="003D4CA7" w:rsidRPr="005A753B" w:rsidRDefault="003D4CA7" w:rsidP="003D4CA7">
      <w:pPr>
        <w:jc w:val="both"/>
        <w:rPr>
          <w:rFonts w:eastAsia="Calibri"/>
          <w:sz w:val="22"/>
          <w:szCs w:val="22"/>
          <w:lang w:eastAsia="en-US"/>
        </w:rPr>
      </w:pPr>
    </w:p>
    <w:p w:rsidR="003D4CA7" w:rsidRPr="005A753B" w:rsidRDefault="003D4CA7" w:rsidP="003D4CA7">
      <w:pPr>
        <w:jc w:val="both"/>
        <w:rPr>
          <w:rFonts w:eastAsia="Calibri"/>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Interná SMTP komunikácia</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Interná SMTP komunikácia kvôli multifunkčným zariadeniam, prípadne informačným systémom bude zriadená na Exchange servery vo vrstve V1 cez </w:t>
      </w:r>
      <w:proofErr w:type="spellStart"/>
      <w:r w:rsidRPr="005A753B">
        <w:rPr>
          <w:rFonts w:ascii="Arial Narrow" w:eastAsia="Calibri" w:hAnsi="Arial Narrow"/>
          <w:sz w:val="22"/>
          <w:szCs w:val="22"/>
          <w:lang w:eastAsia="en-US"/>
        </w:rPr>
        <w:t>load</w:t>
      </w:r>
      <w:proofErr w:type="spellEnd"/>
      <w:r w:rsidRPr="005A753B">
        <w:rPr>
          <w:rFonts w:ascii="Arial Narrow" w:eastAsia="Calibri" w:hAnsi="Arial Narrow"/>
          <w:sz w:val="22"/>
          <w:szCs w:val="22"/>
          <w:lang w:eastAsia="en-US"/>
        </w:rPr>
        <w:t xml:space="preserve"> </w:t>
      </w:r>
      <w:proofErr w:type="spellStart"/>
      <w:r w:rsidRPr="005A753B">
        <w:rPr>
          <w:rFonts w:ascii="Arial Narrow" w:eastAsia="Calibri" w:hAnsi="Arial Narrow"/>
          <w:sz w:val="22"/>
          <w:szCs w:val="22"/>
          <w:lang w:eastAsia="en-US"/>
        </w:rPr>
        <w:t>balancer</w:t>
      </w:r>
      <w:proofErr w:type="spellEnd"/>
      <w:r w:rsidRPr="005A753B">
        <w:rPr>
          <w:rFonts w:ascii="Arial Narrow" w:eastAsia="Calibri" w:hAnsi="Arial Narrow"/>
          <w:sz w:val="22"/>
          <w:szCs w:val="22"/>
          <w:lang w:eastAsia="en-US"/>
        </w:rPr>
        <w:t>.</w:t>
      </w:r>
    </w:p>
    <w:p w:rsidR="003D4CA7" w:rsidRPr="005A753B" w:rsidRDefault="003D4CA7" w:rsidP="003D4CA7">
      <w:pPr>
        <w:jc w:val="both"/>
        <w:rPr>
          <w:rFonts w:eastAsia="Calibri"/>
          <w:sz w:val="22"/>
          <w:szCs w:val="22"/>
          <w:lang w:eastAsia="en-US"/>
        </w:rPr>
      </w:pPr>
    </w:p>
    <w:p w:rsidR="003D4CA7" w:rsidRPr="005A753B" w:rsidRDefault="003D4CA7" w:rsidP="003D4CA7">
      <w:pPr>
        <w:jc w:val="both"/>
        <w:rPr>
          <w:rFonts w:eastAsia="Calibri"/>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Prístup klientov</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Prístup klientov bude výhradne protokolom http(s) na </w:t>
      </w:r>
      <w:proofErr w:type="spellStart"/>
      <w:r w:rsidRPr="005A753B">
        <w:rPr>
          <w:rFonts w:ascii="Arial Narrow" w:eastAsia="Calibri" w:hAnsi="Arial Narrow"/>
          <w:sz w:val="22"/>
          <w:szCs w:val="22"/>
          <w:lang w:eastAsia="en-US"/>
        </w:rPr>
        <w:t>loadbalancer</w:t>
      </w:r>
      <w:proofErr w:type="spellEnd"/>
      <w:r w:rsidRPr="005A753B">
        <w:rPr>
          <w:rFonts w:ascii="Arial Narrow" w:eastAsia="Calibri" w:hAnsi="Arial Narrow"/>
          <w:sz w:val="22"/>
          <w:szCs w:val="22"/>
          <w:lang w:eastAsia="en-US"/>
        </w:rPr>
        <w:t xml:space="preserve"> za ktorým budú umiestnené Web </w:t>
      </w:r>
      <w:proofErr w:type="spellStart"/>
      <w:r w:rsidRPr="005A753B">
        <w:rPr>
          <w:rFonts w:ascii="Arial Narrow" w:eastAsia="Calibri" w:hAnsi="Arial Narrow"/>
          <w:sz w:val="22"/>
          <w:szCs w:val="22"/>
          <w:lang w:eastAsia="en-US"/>
        </w:rPr>
        <w:t>Application</w:t>
      </w:r>
      <w:proofErr w:type="spellEnd"/>
      <w:r w:rsidRPr="005A753B">
        <w:rPr>
          <w:rFonts w:ascii="Arial Narrow" w:eastAsia="Calibri" w:hAnsi="Arial Narrow"/>
          <w:sz w:val="22"/>
          <w:szCs w:val="22"/>
          <w:lang w:eastAsia="en-US"/>
        </w:rPr>
        <w:t xml:space="preserve"> Proxy servery, ktoré budú publikovať všetky služby Exchange do internej siete MV.</w:t>
      </w:r>
    </w:p>
    <w:p w:rsidR="003D4CA7" w:rsidRPr="005A753B" w:rsidRDefault="003D4CA7" w:rsidP="003D4CA7">
      <w:pPr>
        <w:jc w:val="both"/>
        <w:rPr>
          <w:rFonts w:eastAsia="Calibri"/>
          <w:sz w:val="22"/>
          <w:szCs w:val="22"/>
          <w:lang w:eastAsia="en-US"/>
        </w:rPr>
      </w:pPr>
    </w:p>
    <w:p w:rsidR="003D4CA7" w:rsidRPr="005A753B" w:rsidRDefault="003D4CA7" w:rsidP="003D4CA7">
      <w:pPr>
        <w:jc w:val="both"/>
        <w:rPr>
          <w:rFonts w:eastAsia="Calibri"/>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Služby Exchange publikované cez WAP server:</w:t>
      </w:r>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proofErr w:type="spellStart"/>
      <w:r w:rsidRPr="005A753B">
        <w:rPr>
          <w:rFonts w:ascii="Arial Narrow" w:hAnsi="Arial Narrow"/>
          <w:sz w:val="22"/>
          <w:szCs w:val="22"/>
          <w:lang w:eastAsia="cs-CZ"/>
        </w:rPr>
        <w:t>Autodiscover</w:t>
      </w:r>
      <w:proofErr w:type="spellEnd"/>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Outlook</w:t>
      </w:r>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Outlook Web </w:t>
      </w:r>
      <w:proofErr w:type="spellStart"/>
      <w:r w:rsidRPr="005A753B">
        <w:rPr>
          <w:rFonts w:ascii="Arial Narrow" w:hAnsi="Arial Narrow"/>
          <w:sz w:val="22"/>
          <w:szCs w:val="22"/>
          <w:lang w:eastAsia="cs-CZ"/>
        </w:rPr>
        <w:t>App</w:t>
      </w:r>
      <w:proofErr w:type="spellEnd"/>
      <w:r w:rsidRPr="005A753B">
        <w:rPr>
          <w:rFonts w:ascii="Arial Narrow" w:hAnsi="Arial Narrow"/>
          <w:sz w:val="22"/>
          <w:szCs w:val="22"/>
          <w:lang w:eastAsia="cs-CZ"/>
        </w:rPr>
        <w:t xml:space="preserve"> </w:t>
      </w:r>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Exchange </w:t>
      </w:r>
      <w:proofErr w:type="spellStart"/>
      <w:r w:rsidRPr="005A753B">
        <w:rPr>
          <w:rFonts w:ascii="Arial Narrow" w:hAnsi="Arial Narrow"/>
          <w:sz w:val="22"/>
          <w:szCs w:val="22"/>
          <w:lang w:eastAsia="cs-CZ"/>
        </w:rPr>
        <w:t>Control</w:t>
      </w:r>
      <w:proofErr w:type="spellEnd"/>
      <w:r w:rsidRPr="005A753B">
        <w:rPr>
          <w:rFonts w:ascii="Arial Narrow" w:hAnsi="Arial Narrow"/>
          <w:sz w:val="22"/>
          <w:szCs w:val="22"/>
          <w:lang w:eastAsia="cs-CZ"/>
        </w:rPr>
        <w:t xml:space="preserve"> Panel </w:t>
      </w:r>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proofErr w:type="spellStart"/>
      <w:r w:rsidRPr="005A753B">
        <w:rPr>
          <w:rFonts w:ascii="Arial Narrow" w:hAnsi="Arial Narrow"/>
          <w:sz w:val="22"/>
          <w:szCs w:val="22"/>
          <w:lang w:eastAsia="cs-CZ"/>
        </w:rPr>
        <w:t>Offline</w:t>
      </w:r>
      <w:proofErr w:type="spellEnd"/>
      <w:r w:rsidRPr="005A753B">
        <w:rPr>
          <w:rFonts w:ascii="Arial Narrow" w:hAnsi="Arial Narrow"/>
          <w:sz w:val="22"/>
          <w:szCs w:val="22"/>
          <w:lang w:eastAsia="cs-CZ"/>
        </w:rPr>
        <w:t xml:space="preserve"> </w:t>
      </w:r>
      <w:proofErr w:type="spellStart"/>
      <w:r w:rsidRPr="005A753B">
        <w:rPr>
          <w:rFonts w:ascii="Arial Narrow" w:hAnsi="Arial Narrow"/>
          <w:sz w:val="22"/>
          <w:szCs w:val="22"/>
          <w:lang w:eastAsia="cs-CZ"/>
        </w:rPr>
        <w:t>Address</w:t>
      </w:r>
      <w:proofErr w:type="spellEnd"/>
      <w:r w:rsidRPr="005A753B">
        <w:rPr>
          <w:rFonts w:ascii="Arial Narrow" w:hAnsi="Arial Narrow"/>
          <w:sz w:val="22"/>
          <w:szCs w:val="22"/>
          <w:lang w:eastAsia="cs-CZ"/>
        </w:rPr>
        <w:t xml:space="preserve"> </w:t>
      </w:r>
      <w:proofErr w:type="spellStart"/>
      <w:r w:rsidRPr="005A753B">
        <w:rPr>
          <w:rFonts w:ascii="Arial Narrow" w:hAnsi="Arial Narrow"/>
          <w:sz w:val="22"/>
          <w:szCs w:val="22"/>
          <w:lang w:eastAsia="cs-CZ"/>
        </w:rPr>
        <w:t>Book</w:t>
      </w:r>
      <w:proofErr w:type="spellEnd"/>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Exchange Web </w:t>
      </w:r>
      <w:proofErr w:type="spellStart"/>
      <w:r w:rsidRPr="005A753B">
        <w:rPr>
          <w:rFonts w:ascii="Arial Narrow" w:hAnsi="Arial Narrow"/>
          <w:sz w:val="22"/>
          <w:szCs w:val="22"/>
          <w:lang w:eastAsia="cs-CZ"/>
        </w:rPr>
        <w:t>Services</w:t>
      </w:r>
      <w:proofErr w:type="spellEnd"/>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Exchange </w:t>
      </w:r>
      <w:proofErr w:type="spellStart"/>
      <w:r w:rsidRPr="005A753B">
        <w:rPr>
          <w:rFonts w:ascii="Arial Narrow" w:hAnsi="Arial Narrow"/>
          <w:sz w:val="22"/>
          <w:szCs w:val="22"/>
          <w:lang w:eastAsia="cs-CZ"/>
        </w:rPr>
        <w:t>ActiveSync</w:t>
      </w:r>
      <w:proofErr w:type="spellEnd"/>
    </w:p>
    <w:p w:rsidR="003D4CA7" w:rsidRPr="005A753B" w:rsidRDefault="003D4CA7" w:rsidP="003D4CA7">
      <w:pPr>
        <w:numPr>
          <w:ilvl w:val="0"/>
          <w:numId w:val="24"/>
        </w:numPr>
        <w:tabs>
          <w:tab w:val="left" w:pos="2160"/>
          <w:tab w:val="left" w:pos="2880"/>
          <w:tab w:val="left" w:pos="4500"/>
        </w:tabs>
        <w:jc w:val="both"/>
        <w:rPr>
          <w:rFonts w:ascii="Arial Narrow" w:hAnsi="Arial Narrow"/>
          <w:sz w:val="22"/>
          <w:szCs w:val="22"/>
          <w:lang w:eastAsia="cs-CZ"/>
        </w:rPr>
      </w:pPr>
      <w:proofErr w:type="spellStart"/>
      <w:r w:rsidRPr="005A753B">
        <w:rPr>
          <w:rFonts w:ascii="Arial Narrow" w:hAnsi="Arial Narrow"/>
          <w:sz w:val="22"/>
          <w:szCs w:val="22"/>
          <w:lang w:eastAsia="cs-CZ"/>
        </w:rPr>
        <w:t>PowerShell</w:t>
      </w:r>
      <w:proofErr w:type="spellEnd"/>
      <w:r w:rsidRPr="005A753B">
        <w:rPr>
          <w:rFonts w:ascii="Arial Narrow" w:hAnsi="Arial Narrow"/>
          <w:sz w:val="22"/>
          <w:szCs w:val="22"/>
          <w:lang w:eastAsia="cs-CZ"/>
        </w:rPr>
        <w:t xml:space="preserve"> </w:t>
      </w:r>
    </w:p>
    <w:p w:rsidR="003D4CA7" w:rsidRPr="005A753B" w:rsidRDefault="003D4CA7" w:rsidP="003D4CA7">
      <w:pPr>
        <w:jc w:val="both"/>
        <w:rPr>
          <w:rFonts w:eastAsia="Calibri"/>
          <w:sz w:val="22"/>
          <w:szCs w:val="22"/>
          <w:lang w:eastAsia="en-US"/>
        </w:rPr>
      </w:pP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Prístup je umožnený zo všetkých sietí v ktorých sa nachádzajú klienti </w:t>
      </w:r>
      <w:proofErr w:type="spellStart"/>
      <w:r w:rsidRPr="005A753B">
        <w:rPr>
          <w:rFonts w:ascii="Arial Narrow" w:eastAsia="Calibri" w:hAnsi="Arial Narrow"/>
          <w:sz w:val="22"/>
          <w:szCs w:val="22"/>
          <w:lang w:eastAsia="en-US"/>
        </w:rPr>
        <w:t>MVNet</w:t>
      </w:r>
      <w:proofErr w:type="spellEnd"/>
      <w:r w:rsidRPr="005A753B">
        <w:rPr>
          <w:rFonts w:ascii="Arial Narrow" w:eastAsia="Calibri" w:hAnsi="Arial Narrow"/>
          <w:sz w:val="22"/>
          <w:szCs w:val="22"/>
          <w:lang w:eastAsia="en-US"/>
        </w:rPr>
        <w:t xml:space="preserve">, </w:t>
      </w:r>
      <w:proofErr w:type="spellStart"/>
      <w:r w:rsidRPr="005A753B">
        <w:rPr>
          <w:rFonts w:ascii="Arial Narrow" w:eastAsia="Calibri" w:hAnsi="Arial Narrow"/>
          <w:sz w:val="22"/>
          <w:szCs w:val="22"/>
          <w:lang w:eastAsia="en-US"/>
        </w:rPr>
        <w:t>VSNet</w:t>
      </w:r>
      <w:proofErr w:type="spellEnd"/>
      <w:r w:rsidRPr="005A753B">
        <w:rPr>
          <w:rFonts w:ascii="Arial Narrow" w:eastAsia="Calibri" w:hAnsi="Arial Narrow"/>
          <w:sz w:val="22"/>
          <w:szCs w:val="22"/>
          <w:lang w:eastAsia="en-US"/>
        </w:rPr>
        <w:t xml:space="preserve">, </w:t>
      </w:r>
      <w:proofErr w:type="spellStart"/>
      <w:r w:rsidRPr="005A753B">
        <w:rPr>
          <w:rFonts w:ascii="Arial Narrow" w:eastAsia="Calibri" w:hAnsi="Arial Narrow"/>
          <w:sz w:val="22"/>
          <w:szCs w:val="22"/>
          <w:lang w:eastAsia="en-US"/>
        </w:rPr>
        <w:t>HaZZNet</w:t>
      </w:r>
      <w:proofErr w:type="spellEnd"/>
      <w:r w:rsidRPr="005A753B">
        <w:rPr>
          <w:rFonts w:ascii="Arial Narrow" w:eastAsia="Calibri" w:hAnsi="Arial Narrow"/>
          <w:sz w:val="22"/>
          <w:szCs w:val="22"/>
          <w:lang w:eastAsia="en-US"/>
        </w:rPr>
        <w:t>, prípadne ďalšie siete.</w:t>
      </w:r>
    </w:p>
    <w:p w:rsidR="003D4CA7" w:rsidRPr="005A753B" w:rsidRDefault="003D4CA7" w:rsidP="003D4CA7">
      <w:pPr>
        <w:jc w:val="both"/>
        <w:rPr>
          <w:rFonts w:eastAsia="Calibri"/>
          <w:sz w:val="22"/>
          <w:szCs w:val="22"/>
          <w:lang w:eastAsia="en-US"/>
        </w:rPr>
      </w:pP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Prístup je len prostredníctvom protokolu http(s) pre klientov Outlook 2010 s </w:t>
      </w:r>
      <w:proofErr w:type="spellStart"/>
      <w:r w:rsidRPr="005A753B">
        <w:rPr>
          <w:rFonts w:ascii="Arial Narrow" w:eastAsia="Calibri" w:hAnsi="Arial Narrow"/>
          <w:sz w:val="22"/>
          <w:szCs w:val="22"/>
          <w:lang w:eastAsia="en-US"/>
        </w:rPr>
        <w:t>January</w:t>
      </w:r>
      <w:proofErr w:type="spellEnd"/>
      <w:r w:rsidRPr="005A753B">
        <w:rPr>
          <w:rFonts w:ascii="Arial Narrow" w:eastAsia="Calibri" w:hAnsi="Arial Narrow"/>
          <w:sz w:val="22"/>
          <w:szCs w:val="22"/>
          <w:lang w:eastAsia="en-US"/>
        </w:rPr>
        <w:t xml:space="preserve"> 2015 </w:t>
      </w:r>
      <w:proofErr w:type="spellStart"/>
      <w:r w:rsidRPr="005A753B">
        <w:rPr>
          <w:rFonts w:ascii="Arial Narrow" w:eastAsia="Calibri" w:hAnsi="Arial Narrow"/>
          <w:sz w:val="22"/>
          <w:szCs w:val="22"/>
          <w:lang w:eastAsia="en-US"/>
        </w:rPr>
        <w:t>Public</w:t>
      </w:r>
      <w:proofErr w:type="spellEnd"/>
      <w:r w:rsidRPr="005A753B">
        <w:rPr>
          <w:rFonts w:ascii="Arial Narrow" w:eastAsia="Calibri" w:hAnsi="Arial Narrow"/>
          <w:sz w:val="22"/>
          <w:szCs w:val="22"/>
          <w:lang w:eastAsia="en-US"/>
        </w:rPr>
        <w:t xml:space="preserve"> Update a </w:t>
      </w:r>
      <w:proofErr w:type="spellStart"/>
      <w:r w:rsidRPr="005A753B">
        <w:rPr>
          <w:rFonts w:ascii="Arial Narrow" w:eastAsia="Calibri" w:hAnsi="Arial Narrow"/>
          <w:sz w:val="22"/>
          <w:szCs w:val="22"/>
          <w:lang w:eastAsia="en-US"/>
        </w:rPr>
        <w:t>April</w:t>
      </w:r>
      <w:proofErr w:type="spellEnd"/>
      <w:r w:rsidRPr="005A753B">
        <w:rPr>
          <w:rFonts w:ascii="Arial Narrow" w:eastAsia="Calibri" w:hAnsi="Arial Narrow"/>
          <w:sz w:val="22"/>
          <w:szCs w:val="22"/>
          <w:lang w:eastAsia="en-US"/>
        </w:rPr>
        <w:t xml:space="preserve"> 2015 </w:t>
      </w:r>
      <w:proofErr w:type="spellStart"/>
      <w:r w:rsidRPr="005A753B">
        <w:rPr>
          <w:rFonts w:ascii="Arial Narrow" w:eastAsia="Calibri" w:hAnsi="Arial Narrow"/>
          <w:sz w:val="22"/>
          <w:szCs w:val="22"/>
          <w:lang w:eastAsia="en-US"/>
        </w:rPr>
        <w:t>Public</w:t>
      </w:r>
      <w:proofErr w:type="spellEnd"/>
      <w:r w:rsidRPr="005A753B">
        <w:rPr>
          <w:rFonts w:ascii="Arial Narrow" w:eastAsia="Calibri" w:hAnsi="Arial Narrow"/>
          <w:sz w:val="22"/>
          <w:szCs w:val="22"/>
          <w:lang w:eastAsia="en-US"/>
        </w:rPr>
        <w:t xml:space="preserve"> Update a vyšších (Outlook 2013 a Outlook 2016), prípadne aktuálne webové prehliadače.</w:t>
      </w: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Protokoly POP a IMAP</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Protokoly POP a IMAP nie sú povolené pre žiadnych klientov (interných či externých).</w:t>
      </w: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Internet klienti</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Prístup klientov je výhradne protokolom http(s) na </w:t>
      </w:r>
      <w:proofErr w:type="spellStart"/>
      <w:r w:rsidRPr="005A753B">
        <w:rPr>
          <w:rFonts w:ascii="Arial Narrow" w:eastAsia="Calibri" w:hAnsi="Arial Narrow"/>
          <w:sz w:val="22"/>
          <w:szCs w:val="22"/>
          <w:lang w:eastAsia="en-US"/>
        </w:rPr>
        <w:t>loadbalancer</w:t>
      </w:r>
      <w:proofErr w:type="spellEnd"/>
      <w:r w:rsidRPr="005A753B">
        <w:rPr>
          <w:rFonts w:ascii="Arial Narrow" w:eastAsia="Calibri" w:hAnsi="Arial Narrow"/>
          <w:sz w:val="22"/>
          <w:szCs w:val="22"/>
          <w:lang w:eastAsia="en-US"/>
        </w:rPr>
        <w:t xml:space="preserve">, za ktorým budú umiestnené Web </w:t>
      </w:r>
      <w:proofErr w:type="spellStart"/>
      <w:r w:rsidRPr="005A753B">
        <w:rPr>
          <w:rFonts w:ascii="Arial Narrow" w:eastAsia="Calibri" w:hAnsi="Arial Narrow"/>
          <w:sz w:val="22"/>
          <w:szCs w:val="22"/>
          <w:lang w:eastAsia="en-US"/>
        </w:rPr>
        <w:t>Application</w:t>
      </w:r>
      <w:proofErr w:type="spellEnd"/>
      <w:r w:rsidRPr="005A753B">
        <w:rPr>
          <w:rFonts w:ascii="Arial Narrow" w:eastAsia="Calibri" w:hAnsi="Arial Narrow"/>
          <w:sz w:val="22"/>
          <w:szCs w:val="22"/>
          <w:lang w:eastAsia="en-US"/>
        </w:rPr>
        <w:t xml:space="preserve"> Proxy servery, ktoré budú publikovať všetky služby Exchange do internetu.</w:t>
      </w: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rPr>
          <w:rFonts w:eastAsia="Calibri"/>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Služby Exchange publikované cez WAP server autentizované cez ADFS:</w:t>
      </w:r>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proofErr w:type="spellStart"/>
      <w:r w:rsidRPr="005A753B">
        <w:rPr>
          <w:rFonts w:ascii="Arial Narrow" w:hAnsi="Arial Narrow"/>
          <w:sz w:val="22"/>
          <w:szCs w:val="22"/>
          <w:lang w:eastAsia="cs-CZ"/>
        </w:rPr>
        <w:t>Autodiscover</w:t>
      </w:r>
      <w:proofErr w:type="spellEnd"/>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Outlook</w:t>
      </w:r>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Outlook Web </w:t>
      </w:r>
      <w:proofErr w:type="spellStart"/>
      <w:r w:rsidRPr="005A753B">
        <w:rPr>
          <w:rFonts w:ascii="Arial Narrow" w:hAnsi="Arial Narrow"/>
          <w:sz w:val="22"/>
          <w:szCs w:val="22"/>
          <w:lang w:eastAsia="cs-CZ"/>
        </w:rPr>
        <w:t>App</w:t>
      </w:r>
      <w:proofErr w:type="spellEnd"/>
      <w:r w:rsidRPr="005A753B">
        <w:rPr>
          <w:rFonts w:ascii="Arial Narrow" w:hAnsi="Arial Narrow"/>
          <w:sz w:val="22"/>
          <w:szCs w:val="22"/>
          <w:lang w:eastAsia="cs-CZ"/>
        </w:rPr>
        <w:t xml:space="preserve"> </w:t>
      </w:r>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Exchange </w:t>
      </w:r>
      <w:proofErr w:type="spellStart"/>
      <w:r w:rsidRPr="005A753B">
        <w:rPr>
          <w:rFonts w:ascii="Arial Narrow" w:hAnsi="Arial Narrow"/>
          <w:sz w:val="22"/>
          <w:szCs w:val="22"/>
          <w:lang w:eastAsia="cs-CZ"/>
        </w:rPr>
        <w:t>Control</w:t>
      </w:r>
      <w:proofErr w:type="spellEnd"/>
      <w:r w:rsidRPr="005A753B">
        <w:rPr>
          <w:rFonts w:ascii="Arial Narrow" w:hAnsi="Arial Narrow"/>
          <w:sz w:val="22"/>
          <w:szCs w:val="22"/>
          <w:lang w:eastAsia="cs-CZ"/>
        </w:rPr>
        <w:t xml:space="preserve"> Panel </w:t>
      </w:r>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proofErr w:type="spellStart"/>
      <w:r w:rsidRPr="005A753B">
        <w:rPr>
          <w:rFonts w:ascii="Arial Narrow" w:hAnsi="Arial Narrow"/>
          <w:sz w:val="22"/>
          <w:szCs w:val="22"/>
          <w:lang w:eastAsia="cs-CZ"/>
        </w:rPr>
        <w:t>Offline</w:t>
      </w:r>
      <w:proofErr w:type="spellEnd"/>
      <w:r w:rsidRPr="005A753B">
        <w:rPr>
          <w:rFonts w:ascii="Arial Narrow" w:hAnsi="Arial Narrow"/>
          <w:sz w:val="22"/>
          <w:szCs w:val="22"/>
          <w:lang w:eastAsia="cs-CZ"/>
        </w:rPr>
        <w:t xml:space="preserve"> </w:t>
      </w:r>
      <w:proofErr w:type="spellStart"/>
      <w:r w:rsidRPr="005A753B">
        <w:rPr>
          <w:rFonts w:ascii="Arial Narrow" w:hAnsi="Arial Narrow"/>
          <w:sz w:val="22"/>
          <w:szCs w:val="22"/>
          <w:lang w:eastAsia="cs-CZ"/>
        </w:rPr>
        <w:t>Address</w:t>
      </w:r>
      <w:proofErr w:type="spellEnd"/>
      <w:r w:rsidRPr="005A753B">
        <w:rPr>
          <w:rFonts w:ascii="Arial Narrow" w:hAnsi="Arial Narrow"/>
          <w:sz w:val="22"/>
          <w:szCs w:val="22"/>
          <w:lang w:eastAsia="cs-CZ"/>
        </w:rPr>
        <w:t xml:space="preserve"> </w:t>
      </w:r>
      <w:proofErr w:type="spellStart"/>
      <w:r w:rsidRPr="005A753B">
        <w:rPr>
          <w:rFonts w:ascii="Arial Narrow" w:hAnsi="Arial Narrow"/>
          <w:sz w:val="22"/>
          <w:szCs w:val="22"/>
          <w:lang w:eastAsia="cs-CZ"/>
        </w:rPr>
        <w:t>Book</w:t>
      </w:r>
      <w:proofErr w:type="spellEnd"/>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Exchange Web </w:t>
      </w:r>
      <w:proofErr w:type="spellStart"/>
      <w:r w:rsidRPr="005A753B">
        <w:rPr>
          <w:rFonts w:ascii="Arial Narrow" w:hAnsi="Arial Narrow"/>
          <w:sz w:val="22"/>
          <w:szCs w:val="22"/>
          <w:lang w:eastAsia="cs-CZ"/>
        </w:rPr>
        <w:t>Services</w:t>
      </w:r>
      <w:proofErr w:type="spellEnd"/>
    </w:p>
    <w:p w:rsidR="003D4CA7" w:rsidRPr="005A753B" w:rsidRDefault="003D4CA7" w:rsidP="003D4CA7">
      <w:pPr>
        <w:numPr>
          <w:ilvl w:val="0"/>
          <w:numId w:val="25"/>
        </w:numPr>
        <w:tabs>
          <w:tab w:val="left" w:pos="2160"/>
          <w:tab w:val="left" w:pos="2880"/>
          <w:tab w:val="left" w:pos="4500"/>
        </w:tabs>
        <w:jc w:val="both"/>
        <w:rPr>
          <w:rFonts w:ascii="Arial Narrow" w:hAnsi="Arial Narrow"/>
          <w:sz w:val="22"/>
          <w:szCs w:val="22"/>
          <w:lang w:eastAsia="cs-CZ"/>
        </w:rPr>
      </w:pPr>
      <w:r w:rsidRPr="005A753B">
        <w:rPr>
          <w:rFonts w:ascii="Arial Narrow" w:hAnsi="Arial Narrow"/>
          <w:sz w:val="22"/>
          <w:szCs w:val="22"/>
          <w:lang w:eastAsia="cs-CZ"/>
        </w:rPr>
        <w:t xml:space="preserve">Exchange </w:t>
      </w:r>
      <w:proofErr w:type="spellStart"/>
      <w:r w:rsidRPr="005A753B">
        <w:rPr>
          <w:rFonts w:ascii="Arial Narrow" w:hAnsi="Arial Narrow"/>
          <w:sz w:val="22"/>
          <w:szCs w:val="22"/>
          <w:lang w:eastAsia="cs-CZ"/>
        </w:rPr>
        <w:t>ActiveSync</w:t>
      </w:r>
      <w:proofErr w:type="spellEnd"/>
    </w:p>
    <w:p w:rsidR="003D4CA7" w:rsidRPr="005A753B" w:rsidRDefault="003D4CA7" w:rsidP="003D4CA7">
      <w:pPr>
        <w:rPr>
          <w:rFonts w:eastAsia="Calibri"/>
          <w:sz w:val="22"/>
          <w:szCs w:val="22"/>
          <w:lang w:eastAsia="en-US"/>
        </w:rPr>
      </w:pPr>
    </w:p>
    <w:p w:rsidR="003D4CA7" w:rsidRPr="005A753B" w:rsidRDefault="003D4CA7" w:rsidP="003D4CA7">
      <w:pPr>
        <w:rPr>
          <w:rFonts w:eastAsia="Calibri"/>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Zálohovanie riešenia</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Vysoká dostupnosť služieb a dát je riešená na aplikačnej úrovni replikáciou dát na ďalší  server.</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Riešenie je zálohované </w:t>
      </w:r>
      <w:proofErr w:type="spellStart"/>
      <w:r w:rsidRPr="005A753B">
        <w:rPr>
          <w:rFonts w:ascii="Arial Narrow" w:eastAsia="Calibri" w:hAnsi="Arial Narrow"/>
          <w:sz w:val="22"/>
          <w:szCs w:val="22"/>
          <w:lang w:eastAsia="en-US"/>
        </w:rPr>
        <w:t>snapshotmi</w:t>
      </w:r>
      <w:proofErr w:type="spellEnd"/>
      <w:r w:rsidRPr="005A753B">
        <w:rPr>
          <w:rFonts w:ascii="Arial Narrow" w:eastAsia="Calibri" w:hAnsi="Arial Narrow"/>
          <w:sz w:val="22"/>
          <w:szCs w:val="22"/>
          <w:lang w:eastAsia="en-US"/>
        </w:rPr>
        <w:t xml:space="preserve"> na diskovom poli.</w:t>
      </w: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Geografická redundancia</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Riešenie nie je geograficky redundantné.</w:t>
      </w: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jc w:val="both"/>
        <w:rPr>
          <w:rFonts w:ascii="Arial Narrow" w:eastAsia="Calibri" w:hAnsi="Arial Narrow"/>
          <w:sz w:val="22"/>
          <w:szCs w:val="22"/>
          <w:lang w:eastAsia="en-US"/>
        </w:rPr>
      </w:pPr>
    </w:p>
    <w:p w:rsidR="003D4CA7" w:rsidRPr="005A753B" w:rsidRDefault="003D4CA7" w:rsidP="003D4CA7">
      <w:pPr>
        <w:numPr>
          <w:ilvl w:val="1"/>
          <w:numId w:val="19"/>
        </w:numPr>
        <w:tabs>
          <w:tab w:val="left" w:pos="851"/>
        </w:tabs>
        <w:ind w:left="284" w:hanging="284"/>
        <w:rPr>
          <w:rFonts w:ascii="Arial Narrow" w:hAnsi="Arial Narrow" w:cs="Arial"/>
          <w:b/>
          <w:sz w:val="22"/>
          <w:szCs w:val="22"/>
          <w:lang w:eastAsia="cs-CZ"/>
        </w:rPr>
      </w:pPr>
      <w:r w:rsidRPr="005A753B">
        <w:rPr>
          <w:rFonts w:ascii="Arial Narrow" w:hAnsi="Arial Narrow" w:cs="Arial"/>
          <w:b/>
          <w:sz w:val="22"/>
          <w:szCs w:val="22"/>
          <w:lang w:eastAsia="cs-CZ"/>
        </w:rPr>
        <w:t>Komunikácia</w:t>
      </w:r>
    </w:p>
    <w:p w:rsidR="003D4CA7" w:rsidRPr="005A753B" w:rsidRDefault="003D4CA7" w:rsidP="003D4CA7">
      <w:pPr>
        <w:jc w:val="both"/>
        <w:rPr>
          <w:rFonts w:ascii="Arial Narrow" w:eastAsia="Calibri" w:hAnsi="Arial Narrow"/>
          <w:sz w:val="22"/>
          <w:szCs w:val="22"/>
          <w:lang w:eastAsia="en-US"/>
        </w:rPr>
      </w:pPr>
      <w:r w:rsidRPr="005A753B">
        <w:rPr>
          <w:rFonts w:ascii="Arial Narrow" w:eastAsia="Calibri" w:hAnsi="Arial Narrow"/>
          <w:sz w:val="22"/>
          <w:szCs w:val="22"/>
          <w:lang w:eastAsia="en-US"/>
        </w:rPr>
        <w:t>Riešenie je vybudované vo vrstvách:</w:t>
      </w:r>
    </w:p>
    <w:p w:rsidR="003D4CA7" w:rsidRPr="005A753B" w:rsidRDefault="003D4CA7" w:rsidP="003D4CA7">
      <w:pPr>
        <w:numPr>
          <w:ilvl w:val="2"/>
          <w:numId w:val="19"/>
        </w:numPr>
        <w:tabs>
          <w:tab w:val="left" w:pos="851"/>
        </w:tabs>
        <w:rPr>
          <w:rFonts w:ascii="Arial Narrow" w:hAnsi="Arial Narrow" w:cs="Arial"/>
          <w:b/>
          <w:sz w:val="22"/>
          <w:szCs w:val="22"/>
          <w:lang w:eastAsia="cs-CZ"/>
        </w:rPr>
      </w:pPr>
      <w:r w:rsidRPr="005A753B">
        <w:rPr>
          <w:rFonts w:ascii="Arial Narrow" w:hAnsi="Arial Narrow" w:cs="Arial"/>
          <w:b/>
          <w:sz w:val="22"/>
          <w:szCs w:val="22"/>
          <w:lang w:eastAsia="cs-CZ"/>
        </w:rPr>
        <w:t xml:space="preserve"> Vrstva DMZ</w:t>
      </w:r>
    </w:p>
    <w:p w:rsidR="003D4CA7" w:rsidRPr="005A753B" w:rsidRDefault="003D4CA7" w:rsidP="003D4CA7">
      <w:pPr>
        <w:ind w:left="910"/>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Pre DMZ vrstvu je povolená komunikácia zo všetkých sietí na Web </w:t>
      </w:r>
      <w:proofErr w:type="spellStart"/>
      <w:r w:rsidRPr="005A753B">
        <w:rPr>
          <w:rFonts w:ascii="Arial Narrow" w:eastAsia="Calibri" w:hAnsi="Arial Narrow"/>
          <w:sz w:val="22"/>
          <w:szCs w:val="22"/>
          <w:lang w:eastAsia="en-US"/>
        </w:rPr>
        <w:t>Application</w:t>
      </w:r>
      <w:proofErr w:type="spellEnd"/>
      <w:r w:rsidRPr="005A753B">
        <w:rPr>
          <w:rFonts w:ascii="Arial Narrow" w:eastAsia="Calibri" w:hAnsi="Arial Narrow"/>
          <w:sz w:val="22"/>
          <w:szCs w:val="22"/>
          <w:lang w:eastAsia="en-US"/>
        </w:rPr>
        <w:t xml:space="preserve"> Proxy farmy na porte TCP 443 – </w:t>
      </w:r>
      <w:proofErr w:type="spellStart"/>
      <w:r w:rsidRPr="005A753B">
        <w:rPr>
          <w:rFonts w:ascii="Arial Narrow" w:eastAsia="Calibri" w:hAnsi="Arial Narrow"/>
          <w:sz w:val="22"/>
          <w:szCs w:val="22"/>
          <w:lang w:eastAsia="en-US"/>
        </w:rPr>
        <w:t>https</w:t>
      </w:r>
      <w:proofErr w:type="spellEnd"/>
      <w:r w:rsidRPr="005A753B">
        <w:rPr>
          <w:rFonts w:ascii="Arial Narrow" w:eastAsia="Calibri" w:hAnsi="Arial Narrow"/>
          <w:sz w:val="22"/>
          <w:szCs w:val="22"/>
          <w:lang w:eastAsia="en-US"/>
        </w:rPr>
        <w:t>.</w:t>
      </w:r>
    </w:p>
    <w:p w:rsidR="003D4CA7" w:rsidRPr="005A753B" w:rsidRDefault="003D4CA7" w:rsidP="003D4CA7">
      <w:pPr>
        <w:numPr>
          <w:ilvl w:val="0"/>
          <w:numId w:val="27"/>
        </w:numPr>
        <w:jc w:val="both"/>
        <w:rPr>
          <w:rFonts w:ascii="Arial Narrow" w:hAnsi="Arial Narrow"/>
          <w:sz w:val="22"/>
          <w:szCs w:val="22"/>
          <w:lang w:eastAsia="cs-CZ"/>
        </w:rPr>
      </w:pPr>
      <w:r w:rsidRPr="005A753B">
        <w:rPr>
          <w:rFonts w:ascii="Arial Narrow" w:hAnsi="Arial Narrow"/>
          <w:sz w:val="22"/>
          <w:szCs w:val="22"/>
          <w:lang w:eastAsia="cs-CZ"/>
        </w:rPr>
        <w:t xml:space="preserve">Pre internú farmu zo siete </w:t>
      </w:r>
      <w:proofErr w:type="spellStart"/>
      <w:r w:rsidRPr="005A753B">
        <w:rPr>
          <w:rFonts w:ascii="Arial Narrow" w:hAnsi="Arial Narrow"/>
          <w:sz w:val="22"/>
          <w:szCs w:val="22"/>
          <w:lang w:eastAsia="cs-CZ"/>
        </w:rPr>
        <w:t>MVNet</w:t>
      </w:r>
      <w:proofErr w:type="spellEnd"/>
      <w:r w:rsidRPr="005A753B">
        <w:rPr>
          <w:rFonts w:ascii="Arial Narrow" w:hAnsi="Arial Narrow"/>
          <w:sz w:val="22"/>
          <w:szCs w:val="22"/>
          <w:lang w:eastAsia="cs-CZ"/>
        </w:rPr>
        <w:t>.</w:t>
      </w:r>
    </w:p>
    <w:p w:rsidR="003D4CA7" w:rsidRPr="005A753B" w:rsidRDefault="003D4CA7" w:rsidP="003D4CA7">
      <w:pPr>
        <w:numPr>
          <w:ilvl w:val="0"/>
          <w:numId w:val="27"/>
        </w:numPr>
        <w:jc w:val="both"/>
        <w:rPr>
          <w:rFonts w:ascii="Arial Narrow" w:hAnsi="Arial Narrow"/>
          <w:sz w:val="22"/>
          <w:szCs w:val="22"/>
          <w:lang w:eastAsia="cs-CZ"/>
        </w:rPr>
      </w:pPr>
      <w:r w:rsidRPr="005A753B">
        <w:rPr>
          <w:rFonts w:ascii="Arial Narrow" w:hAnsi="Arial Narrow"/>
          <w:sz w:val="22"/>
          <w:szCs w:val="22"/>
          <w:lang w:eastAsia="cs-CZ"/>
        </w:rPr>
        <w:t>Pre externú farmu zo siete Internet.</w:t>
      </w:r>
    </w:p>
    <w:p w:rsidR="003D4CA7" w:rsidRPr="005A753B" w:rsidRDefault="003D4CA7" w:rsidP="003D4CA7">
      <w:pPr>
        <w:jc w:val="both"/>
        <w:rPr>
          <w:rFonts w:eastAsia="Calibri"/>
          <w:sz w:val="22"/>
          <w:szCs w:val="22"/>
          <w:lang w:eastAsia="en-US"/>
        </w:rPr>
      </w:pPr>
    </w:p>
    <w:p w:rsidR="003D4CA7" w:rsidRPr="005A753B" w:rsidRDefault="003D4CA7" w:rsidP="003D4CA7">
      <w:pPr>
        <w:ind w:left="851"/>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Z vrstvy DMZ bude povolená komunikácia </w:t>
      </w:r>
      <w:proofErr w:type="spellStart"/>
      <w:r w:rsidRPr="005A753B">
        <w:rPr>
          <w:rFonts w:ascii="Arial Narrow" w:eastAsia="Calibri" w:hAnsi="Arial Narrow"/>
          <w:sz w:val="22"/>
          <w:szCs w:val="22"/>
          <w:lang w:eastAsia="en-US"/>
        </w:rPr>
        <w:t>https</w:t>
      </w:r>
      <w:proofErr w:type="spellEnd"/>
      <w:r w:rsidRPr="005A753B">
        <w:rPr>
          <w:rFonts w:ascii="Arial Narrow" w:eastAsia="Calibri" w:hAnsi="Arial Narrow"/>
          <w:sz w:val="22"/>
          <w:szCs w:val="22"/>
          <w:lang w:eastAsia="en-US"/>
        </w:rPr>
        <w:t xml:space="preserve"> na porte TCP 443 do vrstvy V1 na Exchange servery a ADFS servery.</w:t>
      </w:r>
    </w:p>
    <w:p w:rsidR="003D4CA7" w:rsidRPr="005A753B" w:rsidRDefault="003D4CA7" w:rsidP="003D4CA7">
      <w:pPr>
        <w:rPr>
          <w:rFonts w:eastAsia="Calibri"/>
          <w:sz w:val="22"/>
          <w:szCs w:val="22"/>
          <w:lang w:eastAsia="en-US"/>
        </w:rPr>
      </w:pPr>
    </w:p>
    <w:p w:rsidR="003D4CA7" w:rsidRPr="005A753B" w:rsidRDefault="003D4CA7" w:rsidP="003D4CA7">
      <w:pPr>
        <w:numPr>
          <w:ilvl w:val="2"/>
          <w:numId w:val="19"/>
        </w:numPr>
        <w:tabs>
          <w:tab w:val="left" w:pos="851"/>
        </w:tabs>
        <w:rPr>
          <w:rFonts w:ascii="Arial Narrow" w:hAnsi="Arial Narrow" w:cs="Arial"/>
          <w:b/>
          <w:sz w:val="22"/>
          <w:szCs w:val="22"/>
          <w:lang w:eastAsia="cs-CZ"/>
        </w:rPr>
      </w:pPr>
      <w:r w:rsidRPr="005A753B">
        <w:rPr>
          <w:rFonts w:ascii="Arial Narrow" w:hAnsi="Arial Narrow" w:cs="Arial"/>
          <w:b/>
          <w:sz w:val="22"/>
          <w:szCs w:val="22"/>
          <w:lang w:eastAsia="cs-CZ"/>
        </w:rPr>
        <w:t xml:space="preserve"> Vrstva V1</w:t>
      </w:r>
    </w:p>
    <w:p w:rsidR="003D4CA7" w:rsidRPr="005A753B" w:rsidRDefault="003D4CA7" w:rsidP="003D4CA7">
      <w:pPr>
        <w:ind w:left="553" w:firstLine="357"/>
        <w:jc w:val="both"/>
        <w:rPr>
          <w:rFonts w:ascii="Arial Narrow" w:eastAsia="Calibri" w:hAnsi="Arial Narrow"/>
          <w:sz w:val="22"/>
          <w:szCs w:val="22"/>
          <w:lang w:eastAsia="en-US"/>
        </w:rPr>
      </w:pPr>
      <w:r w:rsidRPr="005A753B">
        <w:rPr>
          <w:rFonts w:ascii="Arial Narrow" w:eastAsia="Calibri" w:hAnsi="Arial Narrow"/>
          <w:sz w:val="22"/>
          <w:szCs w:val="22"/>
          <w:lang w:eastAsia="en-US"/>
        </w:rPr>
        <w:t xml:space="preserve">Vrstva V1 musí vedieť komunikovať s internou sieťou </w:t>
      </w:r>
      <w:proofErr w:type="spellStart"/>
      <w:r w:rsidRPr="005A753B">
        <w:rPr>
          <w:rFonts w:ascii="Arial Narrow" w:eastAsia="Calibri" w:hAnsi="Arial Narrow"/>
          <w:sz w:val="22"/>
          <w:szCs w:val="22"/>
          <w:lang w:eastAsia="en-US"/>
        </w:rPr>
        <w:t>MVNet</w:t>
      </w:r>
      <w:proofErr w:type="spellEnd"/>
      <w:r w:rsidRPr="005A753B">
        <w:rPr>
          <w:rFonts w:ascii="Arial Narrow" w:eastAsia="Calibri" w:hAnsi="Arial Narrow"/>
          <w:sz w:val="22"/>
          <w:szCs w:val="22"/>
          <w:lang w:eastAsia="en-US"/>
        </w:rPr>
        <w:t>.</w:t>
      </w:r>
    </w:p>
    <w:p w:rsidR="003D4CA7" w:rsidRPr="005A753B" w:rsidRDefault="003D4CA7" w:rsidP="003D4CA7">
      <w:pPr>
        <w:ind w:left="910"/>
        <w:jc w:val="both"/>
        <w:rPr>
          <w:rFonts w:ascii="Arial Narrow" w:eastAsia="Calibri" w:hAnsi="Arial Narrow"/>
          <w:sz w:val="22"/>
          <w:szCs w:val="22"/>
          <w:lang w:eastAsia="en-US"/>
        </w:rPr>
      </w:pPr>
      <w:r w:rsidRPr="005A753B">
        <w:rPr>
          <w:rFonts w:ascii="Arial Narrow" w:eastAsia="Calibri" w:hAnsi="Arial Narrow"/>
          <w:sz w:val="22"/>
          <w:szCs w:val="22"/>
          <w:lang w:eastAsia="en-US"/>
        </w:rPr>
        <w:t>Vrstva V1 musí umožniť neblokovanú komunikáciu medzi Exchange servermi (Exchange servery v DCA a DCB a vo vrstve 1)</w:t>
      </w: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numPr>
          <w:ilvl w:val="1"/>
          <w:numId w:val="18"/>
        </w:numPr>
        <w:tabs>
          <w:tab w:val="left" w:pos="851"/>
        </w:tabs>
        <w:ind w:left="426" w:hanging="426"/>
        <w:rPr>
          <w:rFonts w:ascii="Arial Narrow" w:hAnsi="Arial Narrow" w:cs="Arial"/>
          <w:b/>
          <w:sz w:val="28"/>
          <w:szCs w:val="20"/>
          <w:lang w:eastAsia="cs-CZ"/>
        </w:rPr>
      </w:pPr>
      <w:r w:rsidRPr="002F3E6D">
        <w:rPr>
          <w:rFonts w:ascii="Arial Narrow" w:hAnsi="Arial Narrow" w:cs="Arial"/>
          <w:b/>
          <w:sz w:val="28"/>
          <w:szCs w:val="20"/>
          <w:lang w:eastAsia="cs-CZ"/>
        </w:rPr>
        <w:t>Architektúra riešenia SharePoint MV SR</w:t>
      </w:r>
    </w:p>
    <w:p w:rsidR="003D4CA7" w:rsidRPr="002F3E6D" w:rsidRDefault="003D4CA7" w:rsidP="003D4CA7">
      <w:pPr>
        <w:rPr>
          <w:rFonts w:eastAsia="Calibri"/>
          <w:sz w:val="20"/>
          <w:szCs w:val="22"/>
          <w:lang w:eastAsia="en-US"/>
        </w:rPr>
      </w:pPr>
    </w:p>
    <w:p w:rsidR="003D4CA7" w:rsidRPr="002F3E6D" w:rsidRDefault="003D4CA7" w:rsidP="003D4CA7">
      <w:pPr>
        <w:numPr>
          <w:ilvl w:val="1"/>
          <w:numId w:val="30"/>
        </w:numPr>
        <w:tabs>
          <w:tab w:val="left" w:pos="851"/>
        </w:tabs>
        <w:ind w:left="0" w:firstLine="0"/>
        <w:rPr>
          <w:rFonts w:eastAsia="Calibri"/>
          <w:sz w:val="20"/>
          <w:szCs w:val="22"/>
          <w:lang w:eastAsia="en-US"/>
        </w:rPr>
      </w:pPr>
      <w:r w:rsidRPr="002F3E6D">
        <w:rPr>
          <w:rFonts w:ascii="Arial Narrow" w:eastAsia="Calibri" w:hAnsi="Arial Narrow" w:cs="Arial"/>
          <w:b/>
          <w:sz w:val="22"/>
          <w:szCs w:val="22"/>
          <w:lang w:eastAsia="en-US"/>
        </w:rPr>
        <w:t>Infraštruktúra SharePoint Intranet</w:t>
      </w:r>
    </w:p>
    <w:p w:rsidR="003D4CA7" w:rsidRPr="002F3E6D" w:rsidRDefault="003D4CA7" w:rsidP="003D4CA7">
      <w:pPr>
        <w:jc w:val="both"/>
        <w:rPr>
          <w:rFonts w:ascii="Arial Narrow" w:eastAsia="Calibri" w:hAnsi="Arial Narrow"/>
          <w:sz w:val="22"/>
          <w:szCs w:val="28"/>
          <w:lang w:eastAsia="en-US"/>
        </w:rPr>
      </w:pPr>
      <w:r w:rsidRPr="002F3E6D">
        <w:rPr>
          <w:rFonts w:ascii="Arial Narrow" w:eastAsia="Calibri" w:hAnsi="Arial Narrow"/>
          <w:sz w:val="22"/>
          <w:szCs w:val="28"/>
          <w:lang w:eastAsia="en-US"/>
        </w:rPr>
        <w:lastRenderedPageBreak/>
        <w:t xml:space="preserve">Súčasťou podporovaného riešenia </w:t>
      </w:r>
      <w:proofErr w:type="spellStart"/>
      <w:r w:rsidRPr="002F3E6D">
        <w:rPr>
          <w:rFonts w:ascii="Arial Narrow" w:eastAsia="Calibri" w:hAnsi="Arial Narrow"/>
          <w:sz w:val="22"/>
          <w:szCs w:val="28"/>
          <w:lang w:eastAsia="en-US"/>
        </w:rPr>
        <w:t>Sharepoint</w:t>
      </w:r>
      <w:proofErr w:type="spellEnd"/>
      <w:r w:rsidRPr="002F3E6D">
        <w:rPr>
          <w:rFonts w:ascii="Arial Narrow" w:eastAsia="Calibri" w:hAnsi="Arial Narrow"/>
          <w:sz w:val="22"/>
          <w:szCs w:val="28"/>
          <w:lang w:eastAsia="en-US"/>
        </w:rPr>
        <w:t xml:space="preserve"> MV SR sa rozumie aj </w:t>
      </w:r>
      <w:proofErr w:type="spellStart"/>
      <w:r w:rsidRPr="002F3E6D">
        <w:rPr>
          <w:rFonts w:ascii="Arial Narrow" w:eastAsia="Calibri" w:hAnsi="Arial Narrow"/>
          <w:sz w:val="22"/>
          <w:szCs w:val="28"/>
          <w:lang w:eastAsia="en-US"/>
        </w:rPr>
        <w:t>PowerBI</w:t>
      </w:r>
      <w:proofErr w:type="spellEnd"/>
      <w:r w:rsidRPr="002F3E6D">
        <w:rPr>
          <w:rFonts w:ascii="Arial Narrow" w:eastAsia="Calibri" w:hAnsi="Arial Narrow"/>
          <w:sz w:val="22"/>
          <w:szCs w:val="28"/>
          <w:lang w:eastAsia="en-US"/>
        </w:rPr>
        <w:t xml:space="preserve"> report server, ktorý slúži na grafické zobrazovanie rôznych druhov reportov z disponibilných dát uložených na </w:t>
      </w:r>
      <w:proofErr w:type="spellStart"/>
      <w:r w:rsidRPr="002F3E6D">
        <w:rPr>
          <w:rFonts w:ascii="Arial Narrow" w:eastAsia="Calibri" w:hAnsi="Arial Narrow"/>
          <w:sz w:val="22"/>
          <w:szCs w:val="28"/>
          <w:lang w:eastAsia="en-US"/>
        </w:rPr>
        <w:t>Sharepoint</w:t>
      </w:r>
      <w:proofErr w:type="spellEnd"/>
      <w:r w:rsidRPr="002F3E6D">
        <w:rPr>
          <w:rFonts w:ascii="Arial Narrow" w:eastAsia="Calibri" w:hAnsi="Arial Narrow"/>
          <w:sz w:val="22"/>
          <w:szCs w:val="28"/>
          <w:lang w:eastAsia="en-US"/>
        </w:rPr>
        <w:t xml:space="preserve"> farme. (</w:t>
      </w:r>
      <w:proofErr w:type="spellStart"/>
      <w:r w:rsidRPr="002F3E6D">
        <w:rPr>
          <w:rFonts w:ascii="Arial Narrow" w:eastAsia="Calibri" w:hAnsi="Arial Narrow"/>
          <w:sz w:val="22"/>
          <w:szCs w:val="28"/>
          <w:lang w:eastAsia="en-US"/>
        </w:rPr>
        <w:t>Sharepoint</w:t>
      </w:r>
      <w:proofErr w:type="spellEnd"/>
      <w:r w:rsidRPr="002F3E6D">
        <w:rPr>
          <w:rFonts w:ascii="Arial Narrow" w:eastAsia="Calibri" w:hAnsi="Arial Narrow"/>
          <w:sz w:val="22"/>
          <w:szCs w:val="28"/>
          <w:lang w:eastAsia="en-US"/>
        </w:rPr>
        <w:t xml:space="preserve"> a </w:t>
      </w:r>
      <w:proofErr w:type="spellStart"/>
      <w:r w:rsidRPr="002F3E6D">
        <w:rPr>
          <w:rFonts w:ascii="Arial Narrow" w:eastAsia="Calibri" w:hAnsi="Arial Narrow"/>
          <w:sz w:val="22"/>
          <w:szCs w:val="28"/>
          <w:lang w:eastAsia="en-US"/>
        </w:rPr>
        <w:t>PowerBI</w:t>
      </w:r>
      <w:proofErr w:type="spellEnd"/>
      <w:r w:rsidRPr="002F3E6D">
        <w:rPr>
          <w:rFonts w:ascii="Arial Narrow" w:eastAsia="Calibri" w:hAnsi="Arial Narrow"/>
          <w:sz w:val="22"/>
          <w:szCs w:val="28"/>
          <w:lang w:eastAsia="en-US"/>
        </w:rPr>
        <w:t xml:space="preserve"> sa v texte uvádza ako „</w:t>
      </w:r>
      <w:proofErr w:type="spellStart"/>
      <w:r w:rsidRPr="002F3E6D">
        <w:rPr>
          <w:rFonts w:ascii="Arial Narrow" w:eastAsia="Calibri" w:hAnsi="Arial Narrow"/>
          <w:sz w:val="22"/>
          <w:szCs w:val="28"/>
          <w:lang w:eastAsia="en-US"/>
        </w:rPr>
        <w:t>Sharepoint</w:t>
      </w:r>
      <w:proofErr w:type="spellEnd"/>
      <w:r w:rsidRPr="002F3E6D">
        <w:rPr>
          <w:rFonts w:ascii="Arial Narrow" w:eastAsia="Calibri" w:hAnsi="Arial Narrow"/>
          <w:sz w:val="22"/>
          <w:szCs w:val="28"/>
          <w:lang w:eastAsia="en-US"/>
        </w:rPr>
        <w:t xml:space="preserve"> MV SR“)</w:t>
      </w:r>
    </w:p>
    <w:p w:rsidR="003D4CA7" w:rsidRPr="002F3E6D" w:rsidRDefault="003D4CA7" w:rsidP="003D4CA7">
      <w:pPr>
        <w:rPr>
          <w:rFonts w:ascii="Arial Narrow" w:eastAsia="Calibri" w:hAnsi="Arial Narrow"/>
          <w:sz w:val="22"/>
          <w:szCs w:val="28"/>
          <w:lang w:eastAsia="en-US"/>
        </w:rPr>
      </w:pPr>
    </w:p>
    <w:p w:rsidR="003D4CA7" w:rsidRPr="002F3E6D" w:rsidRDefault="003D4CA7" w:rsidP="003D4CA7">
      <w:pPr>
        <w:rPr>
          <w:rFonts w:ascii="Arial Narrow" w:eastAsia="Calibri" w:hAnsi="Arial Narrow"/>
          <w:sz w:val="22"/>
          <w:szCs w:val="28"/>
          <w:lang w:eastAsia="en-US"/>
        </w:rPr>
      </w:pPr>
    </w:p>
    <w:p w:rsidR="003D4CA7" w:rsidRPr="002F3E6D" w:rsidRDefault="003D4CA7" w:rsidP="003D4CA7">
      <w:pPr>
        <w:rPr>
          <w:rFonts w:ascii="Arial Narrow" w:eastAsia="Calibri" w:hAnsi="Arial Narrow"/>
          <w:i/>
          <w:iCs/>
          <w:sz w:val="21"/>
          <w:lang w:eastAsia="en-US"/>
        </w:rPr>
      </w:pPr>
      <w:r w:rsidRPr="002F3E6D">
        <w:rPr>
          <w:rFonts w:ascii="Arial Narrow" w:eastAsia="Calibri" w:hAnsi="Arial Narrow"/>
          <w:i/>
          <w:iCs/>
          <w:sz w:val="21"/>
          <w:lang w:eastAsia="en-US"/>
        </w:rPr>
        <w:t>Tabu</w:t>
      </w:r>
      <w:r w:rsidRPr="002F3E6D">
        <w:rPr>
          <w:rFonts w:ascii="Arial" w:eastAsia="Calibri" w:hAnsi="Arial" w:cs="Arial"/>
          <w:i/>
          <w:iCs/>
          <w:sz w:val="21"/>
          <w:lang w:eastAsia="en-US"/>
        </w:rPr>
        <w:t>ľ</w:t>
      </w:r>
      <w:r w:rsidRPr="002F3E6D">
        <w:rPr>
          <w:rFonts w:ascii="Arial Narrow" w:eastAsia="Calibri" w:hAnsi="Arial Narrow"/>
          <w:i/>
          <w:iCs/>
          <w:sz w:val="21"/>
          <w:lang w:eastAsia="en-US"/>
        </w:rPr>
        <w:t xml:space="preserve">ka </w:t>
      </w:r>
      <w:r w:rsidRPr="002F3E6D">
        <w:rPr>
          <w:rFonts w:ascii="Arial Narrow" w:eastAsia="Calibri" w:hAnsi="Arial Narrow"/>
          <w:i/>
          <w:iCs/>
          <w:sz w:val="21"/>
          <w:lang w:eastAsia="en-US"/>
        </w:rPr>
        <w:fldChar w:fldCharType="begin"/>
      </w:r>
      <w:r w:rsidRPr="002F3E6D">
        <w:rPr>
          <w:rFonts w:ascii="Arial Narrow" w:eastAsia="Calibri" w:hAnsi="Arial Narrow"/>
          <w:i/>
          <w:iCs/>
          <w:sz w:val="21"/>
          <w:lang w:eastAsia="en-US"/>
        </w:rPr>
        <w:instrText xml:space="preserve"> SEQ Tabu</w:instrText>
      </w:r>
      <w:r w:rsidRPr="002F3E6D">
        <w:rPr>
          <w:rFonts w:ascii="Arial" w:eastAsia="Calibri" w:hAnsi="Arial" w:cs="Arial"/>
          <w:i/>
          <w:iCs/>
          <w:sz w:val="21"/>
          <w:lang w:eastAsia="en-US"/>
        </w:rPr>
        <w:instrText>ľ</w:instrText>
      </w:r>
      <w:r w:rsidRPr="002F3E6D">
        <w:rPr>
          <w:rFonts w:ascii="Arial Narrow" w:eastAsia="Calibri" w:hAnsi="Arial Narrow"/>
          <w:i/>
          <w:iCs/>
          <w:sz w:val="21"/>
          <w:lang w:eastAsia="en-US"/>
        </w:rPr>
        <w:instrText xml:space="preserve">ka \* ARABIC </w:instrText>
      </w:r>
      <w:r w:rsidRPr="002F3E6D">
        <w:rPr>
          <w:rFonts w:ascii="Arial Narrow" w:eastAsia="Calibri" w:hAnsi="Arial Narrow"/>
          <w:i/>
          <w:iCs/>
          <w:sz w:val="21"/>
          <w:lang w:eastAsia="en-US"/>
        </w:rPr>
        <w:fldChar w:fldCharType="separate"/>
      </w:r>
      <w:r>
        <w:rPr>
          <w:rFonts w:ascii="Arial Narrow" w:eastAsia="Calibri" w:hAnsi="Arial Narrow"/>
          <w:i/>
          <w:iCs/>
          <w:noProof/>
          <w:sz w:val="21"/>
          <w:lang w:eastAsia="en-US"/>
        </w:rPr>
        <w:t>7</w:t>
      </w:r>
      <w:r w:rsidRPr="002F3E6D">
        <w:rPr>
          <w:rFonts w:ascii="Arial Narrow" w:eastAsia="Calibri" w:hAnsi="Arial Narrow"/>
          <w:i/>
          <w:iCs/>
          <w:sz w:val="21"/>
          <w:lang w:eastAsia="en-US"/>
        </w:rPr>
        <w:fldChar w:fldCharType="end"/>
      </w:r>
      <w:r w:rsidRPr="002F3E6D">
        <w:rPr>
          <w:rFonts w:ascii="Arial Narrow" w:eastAsia="Calibri" w:hAnsi="Arial Narrow"/>
          <w:i/>
          <w:iCs/>
          <w:sz w:val="21"/>
          <w:lang w:eastAsia="en-US"/>
        </w:rPr>
        <w:t xml:space="preserve"> Typy a parametre SharePoint lokalít - Intranetová farma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010"/>
        <w:gridCol w:w="1400"/>
        <w:gridCol w:w="1652"/>
      </w:tblGrid>
      <w:tr w:rsidR="003D4CA7" w:rsidRPr="004F2088" w:rsidTr="00DE2F20">
        <w:tc>
          <w:tcPr>
            <w:tcW w:w="6091"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Typ lokality</w:t>
            </w:r>
          </w:p>
        </w:tc>
        <w:tc>
          <w:tcPr>
            <w:tcW w:w="1417"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Kapacita lokality</w:t>
            </w:r>
          </w:p>
        </w:tc>
        <w:tc>
          <w:tcPr>
            <w:tcW w:w="1672"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lokalít</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1a (útvar - publikovanie)</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1b (útvar - publikovanie)</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2a (útvar - privátne)</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2b (útvar - privátne)</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10</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3 (projekty - MS Project) s minimálnou dobou udržania obsahu 5 rokov</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20</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4a (</w:t>
            </w:r>
            <w:proofErr w:type="spellStart"/>
            <w:r w:rsidRPr="004F2088">
              <w:rPr>
                <w:rFonts w:ascii="Arial Narrow" w:eastAsia="Calibri" w:hAnsi="Arial Narrow"/>
                <w:b/>
                <w:bCs/>
                <w:sz w:val="22"/>
                <w:szCs w:val="22"/>
                <w:lang w:eastAsia="en-US"/>
              </w:rPr>
              <w:t>mysites</w:t>
            </w:r>
            <w:proofErr w:type="spellEnd"/>
            <w:r w:rsidRPr="004F2088">
              <w:rPr>
                <w:rFonts w:ascii="Arial Narrow" w:eastAsia="Calibri" w:hAnsi="Arial Narrow"/>
                <w:b/>
                <w:bCs/>
                <w:sz w:val="22"/>
                <w:szCs w:val="22"/>
                <w:lang w:eastAsia="en-US"/>
              </w:rPr>
              <w:t>)</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0,01</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30000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4b (</w:t>
            </w:r>
            <w:proofErr w:type="spellStart"/>
            <w:r w:rsidRPr="004F2088">
              <w:rPr>
                <w:rFonts w:ascii="Arial Narrow" w:eastAsia="Calibri" w:hAnsi="Arial Narrow"/>
                <w:b/>
                <w:bCs/>
                <w:sz w:val="22"/>
                <w:szCs w:val="22"/>
                <w:lang w:eastAsia="en-US"/>
              </w:rPr>
              <w:t>mysites</w:t>
            </w:r>
            <w:proofErr w:type="spellEnd"/>
            <w:r w:rsidRPr="004F2088">
              <w:rPr>
                <w:rFonts w:ascii="Arial Narrow" w:eastAsia="Calibri" w:hAnsi="Arial Narrow"/>
                <w:b/>
                <w:bCs/>
                <w:sz w:val="22"/>
                <w:szCs w:val="22"/>
                <w:lang w:eastAsia="en-US"/>
              </w:rPr>
              <w:t>)</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0,5</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2000</w:t>
            </w:r>
          </w:p>
        </w:tc>
      </w:tr>
      <w:tr w:rsidR="003D4CA7" w:rsidRPr="004F2088" w:rsidTr="00DE2F20">
        <w:trPr>
          <w:trHeight w:val="300"/>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5 (</w:t>
            </w:r>
            <w:proofErr w:type="spellStart"/>
            <w:r w:rsidRPr="004F2088">
              <w:rPr>
                <w:rFonts w:ascii="Arial Narrow" w:eastAsia="Calibri" w:hAnsi="Arial Narrow"/>
                <w:b/>
                <w:bCs/>
                <w:sz w:val="22"/>
                <w:szCs w:val="22"/>
                <w:lang w:eastAsia="en-US"/>
              </w:rPr>
              <w:t>zip</w:t>
            </w:r>
            <w:proofErr w:type="spellEnd"/>
            <w:r w:rsidRPr="004F2088">
              <w:rPr>
                <w:rFonts w:ascii="Arial Narrow" w:eastAsia="Calibri" w:hAnsi="Arial Narrow"/>
                <w:b/>
                <w:bCs/>
                <w:sz w:val="22"/>
                <w:szCs w:val="22"/>
                <w:lang w:eastAsia="en-US"/>
              </w:rPr>
              <w:t>)</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w:t>
            </w:r>
          </w:p>
        </w:tc>
      </w:tr>
      <w:tr w:rsidR="003D4CA7" w:rsidRPr="004F2088" w:rsidTr="00DE2F20">
        <w:trPr>
          <w:trHeight w:val="315"/>
        </w:trPr>
        <w:tc>
          <w:tcPr>
            <w:tcW w:w="6091" w:type="dxa"/>
            <w:shd w:val="clear" w:color="auto" w:fill="auto"/>
            <w:noWrap/>
            <w:hideMark/>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Lokalita typ 6 (</w:t>
            </w:r>
            <w:proofErr w:type="spellStart"/>
            <w:r w:rsidRPr="004F2088">
              <w:rPr>
                <w:rFonts w:ascii="Arial Narrow" w:eastAsia="Calibri" w:hAnsi="Arial Narrow"/>
                <w:b/>
                <w:bCs/>
                <w:sz w:val="22"/>
                <w:szCs w:val="22"/>
                <w:lang w:eastAsia="en-US"/>
              </w:rPr>
              <w:t>evid.pz</w:t>
            </w:r>
            <w:proofErr w:type="spellEnd"/>
            <w:r w:rsidRPr="004F2088">
              <w:rPr>
                <w:rFonts w:ascii="Arial Narrow" w:eastAsia="Calibri" w:hAnsi="Arial Narrow"/>
                <w:b/>
                <w:bCs/>
                <w:sz w:val="22"/>
                <w:szCs w:val="22"/>
                <w:lang w:eastAsia="en-US"/>
              </w:rPr>
              <w:t>)</w:t>
            </w:r>
          </w:p>
        </w:tc>
        <w:tc>
          <w:tcPr>
            <w:tcW w:w="1417"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50</w:t>
            </w:r>
          </w:p>
        </w:tc>
        <w:tc>
          <w:tcPr>
            <w:tcW w:w="1672" w:type="dxa"/>
            <w:shd w:val="clear" w:color="auto" w:fill="auto"/>
            <w:noWrap/>
            <w:hideMark/>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i/>
          <w:iCs/>
          <w:sz w:val="21"/>
          <w:lang w:eastAsia="en-US"/>
        </w:rPr>
      </w:pPr>
      <w:r w:rsidRPr="002F3E6D">
        <w:rPr>
          <w:rFonts w:ascii="Arial Narrow" w:eastAsia="Calibri" w:hAnsi="Arial Narrow"/>
          <w:i/>
          <w:iCs/>
          <w:sz w:val="21"/>
          <w:lang w:eastAsia="en-US"/>
        </w:rPr>
        <w:t>Tabu</w:t>
      </w:r>
      <w:r w:rsidRPr="002F3E6D">
        <w:rPr>
          <w:rFonts w:ascii="Arial" w:eastAsia="Calibri" w:hAnsi="Arial" w:cs="Arial"/>
          <w:i/>
          <w:iCs/>
          <w:sz w:val="21"/>
          <w:lang w:eastAsia="en-US"/>
        </w:rPr>
        <w:t>ľ</w:t>
      </w:r>
      <w:r w:rsidRPr="002F3E6D">
        <w:rPr>
          <w:rFonts w:ascii="Arial Narrow" w:eastAsia="Calibri" w:hAnsi="Arial Narrow"/>
          <w:i/>
          <w:iCs/>
          <w:sz w:val="21"/>
          <w:lang w:eastAsia="en-US"/>
        </w:rPr>
        <w:t xml:space="preserve">ka </w:t>
      </w:r>
      <w:r w:rsidRPr="002F3E6D">
        <w:rPr>
          <w:rFonts w:ascii="Arial Narrow" w:eastAsia="Calibri" w:hAnsi="Arial Narrow"/>
          <w:i/>
          <w:iCs/>
          <w:sz w:val="21"/>
          <w:lang w:eastAsia="en-US"/>
        </w:rPr>
        <w:fldChar w:fldCharType="begin"/>
      </w:r>
      <w:r w:rsidRPr="002F3E6D">
        <w:rPr>
          <w:rFonts w:ascii="Arial Narrow" w:eastAsia="Calibri" w:hAnsi="Arial Narrow"/>
          <w:i/>
          <w:iCs/>
          <w:sz w:val="21"/>
          <w:lang w:eastAsia="en-US"/>
        </w:rPr>
        <w:instrText xml:space="preserve"> SEQ Tabu</w:instrText>
      </w:r>
      <w:r w:rsidRPr="002F3E6D">
        <w:rPr>
          <w:rFonts w:ascii="Arial" w:eastAsia="Calibri" w:hAnsi="Arial" w:cs="Arial"/>
          <w:i/>
          <w:iCs/>
          <w:sz w:val="21"/>
          <w:lang w:eastAsia="en-US"/>
        </w:rPr>
        <w:instrText>ľ</w:instrText>
      </w:r>
      <w:r w:rsidRPr="002F3E6D">
        <w:rPr>
          <w:rFonts w:ascii="Arial Narrow" w:eastAsia="Calibri" w:hAnsi="Arial Narrow"/>
          <w:i/>
          <w:iCs/>
          <w:sz w:val="21"/>
          <w:lang w:eastAsia="en-US"/>
        </w:rPr>
        <w:instrText xml:space="preserve">ka \* ARABIC </w:instrText>
      </w:r>
      <w:r w:rsidRPr="002F3E6D">
        <w:rPr>
          <w:rFonts w:ascii="Arial Narrow" w:eastAsia="Calibri" w:hAnsi="Arial Narrow"/>
          <w:i/>
          <w:iCs/>
          <w:sz w:val="21"/>
          <w:lang w:eastAsia="en-US"/>
        </w:rPr>
        <w:fldChar w:fldCharType="separate"/>
      </w:r>
      <w:r>
        <w:rPr>
          <w:rFonts w:ascii="Arial Narrow" w:eastAsia="Calibri" w:hAnsi="Arial Narrow"/>
          <w:i/>
          <w:iCs/>
          <w:noProof/>
          <w:sz w:val="21"/>
          <w:lang w:eastAsia="en-US"/>
        </w:rPr>
        <w:t>8</w:t>
      </w:r>
      <w:r w:rsidRPr="002F3E6D">
        <w:rPr>
          <w:rFonts w:ascii="Arial Narrow" w:eastAsia="Calibri" w:hAnsi="Arial Narrow"/>
          <w:i/>
          <w:iCs/>
          <w:sz w:val="21"/>
          <w:lang w:eastAsia="en-US"/>
        </w:rPr>
        <w:fldChar w:fldCharType="end"/>
      </w:r>
      <w:r w:rsidRPr="002F3E6D">
        <w:rPr>
          <w:rFonts w:ascii="Arial Narrow" w:eastAsia="Calibri" w:hAnsi="Arial Narrow"/>
          <w:i/>
          <w:iCs/>
          <w:sz w:val="21"/>
          <w:lang w:eastAsia="en-US"/>
        </w:rPr>
        <w:t xml:space="preserve"> Po</w:t>
      </w:r>
      <w:r w:rsidRPr="002F3E6D">
        <w:rPr>
          <w:rFonts w:ascii="Arial" w:eastAsia="Calibri" w:hAnsi="Arial" w:cs="Arial"/>
          <w:i/>
          <w:iCs/>
          <w:sz w:val="21"/>
          <w:lang w:eastAsia="en-US"/>
        </w:rPr>
        <w:t>č</w:t>
      </w:r>
      <w:r w:rsidRPr="002F3E6D">
        <w:rPr>
          <w:rFonts w:ascii="Arial Narrow" w:eastAsia="Calibri" w:hAnsi="Arial Narrow"/>
          <w:i/>
          <w:iCs/>
          <w:sz w:val="21"/>
          <w:lang w:eastAsia="en-US"/>
        </w:rPr>
        <w:t>et pou</w:t>
      </w:r>
      <w:r w:rsidRPr="002F3E6D">
        <w:rPr>
          <w:rFonts w:ascii="Arial" w:eastAsia="Calibri" w:hAnsi="Arial" w:cs="Arial"/>
          <w:i/>
          <w:iCs/>
          <w:sz w:val="21"/>
          <w:lang w:eastAsia="en-US"/>
        </w:rPr>
        <w:t>ž</w:t>
      </w:r>
      <w:r w:rsidRPr="002F3E6D">
        <w:rPr>
          <w:rFonts w:ascii="Arial Narrow" w:eastAsia="Calibri" w:hAnsi="Arial Narrow"/>
          <w:i/>
          <w:iCs/>
          <w:sz w:val="21"/>
          <w:lang w:eastAsia="en-US"/>
        </w:rPr>
        <w:t>ívate</w:t>
      </w:r>
      <w:r w:rsidRPr="002F3E6D">
        <w:rPr>
          <w:rFonts w:ascii="Arial" w:eastAsia="Calibri" w:hAnsi="Arial" w:cs="Arial"/>
          <w:i/>
          <w:iCs/>
          <w:sz w:val="21"/>
          <w:lang w:eastAsia="en-US"/>
        </w:rPr>
        <w:t>ľ</w:t>
      </w:r>
      <w:r w:rsidRPr="002F3E6D">
        <w:rPr>
          <w:rFonts w:ascii="Arial Narrow" w:eastAsia="Calibri" w:hAnsi="Arial Narrow"/>
          <w:i/>
          <w:iCs/>
          <w:sz w:val="21"/>
          <w:lang w:eastAsia="en-US"/>
        </w:rPr>
        <w:t>ov – Intranetová farma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73"/>
        <w:gridCol w:w="2964"/>
        <w:gridCol w:w="3125"/>
      </w:tblGrid>
      <w:tr w:rsidR="003D4CA7" w:rsidRPr="004F2088" w:rsidTr="00DE2F20">
        <w:tc>
          <w:tcPr>
            <w:tcW w:w="3005" w:type="dxa"/>
            <w:shd w:val="clear" w:color="auto" w:fill="C9C9C9"/>
          </w:tcPr>
          <w:p w:rsidR="003D4CA7" w:rsidRPr="004F2088" w:rsidRDefault="003D4CA7" w:rsidP="00DE2F20">
            <w:pPr>
              <w:jc w:val="both"/>
              <w:rPr>
                <w:rFonts w:ascii="Arial Narrow" w:eastAsia="Calibri" w:hAnsi="Arial Narrow"/>
                <w:b/>
                <w:bCs/>
                <w:sz w:val="22"/>
                <w:szCs w:val="22"/>
                <w:lang w:eastAsia="en-US"/>
              </w:rPr>
            </w:pPr>
          </w:p>
        </w:tc>
        <w:tc>
          <w:tcPr>
            <w:tcW w:w="300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Celkový</w:t>
            </w:r>
          </w:p>
        </w:tc>
        <w:tc>
          <w:tcPr>
            <w:tcW w:w="3170"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Aktívny</w:t>
            </w:r>
          </w:p>
        </w:tc>
      </w:tr>
      <w:tr w:rsidR="003D4CA7" w:rsidRPr="004F2088" w:rsidTr="00DE2F20">
        <w:tc>
          <w:tcPr>
            <w:tcW w:w="300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používateľov</w:t>
            </w:r>
          </w:p>
        </w:tc>
        <w:tc>
          <w:tcPr>
            <w:tcW w:w="30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42000</w:t>
            </w:r>
          </w:p>
        </w:tc>
        <w:tc>
          <w:tcPr>
            <w:tcW w:w="3170"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30000</w:t>
            </w:r>
          </w:p>
        </w:tc>
      </w:tr>
    </w:tbl>
    <w:p w:rsidR="003D4CA7" w:rsidRPr="002F3E6D" w:rsidRDefault="003D4CA7" w:rsidP="003D4CA7">
      <w:pPr>
        <w:rPr>
          <w:rFonts w:eastAsia="Calibri"/>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numPr>
          <w:ilvl w:val="1"/>
          <w:numId w:val="30"/>
        </w:numPr>
        <w:tabs>
          <w:tab w:val="left" w:pos="851"/>
        </w:tabs>
        <w:ind w:left="0" w:firstLine="0"/>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t>HW konfigurácia serverov</w:t>
      </w: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i/>
          <w:iCs/>
          <w:sz w:val="21"/>
          <w:lang w:eastAsia="en-US"/>
        </w:rPr>
      </w:pPr>
      <w:r w:rsidRPr="002F3E6D">
        <w:rPr>
          <w:rFonts w:ascii="Arial Narrow" w:eastAsia="Calibri" w:hAnsi="Arial Narrow"/>
          <w:i/>
          <w:iCs/>
          <w:sz w:val="21"/>
          <w:lang w:eastAsia="en-US"/>
        </w:rPr>
        <w:t>Tabu</w:t>
      </w:r>
      <w:r w:rsidRPr="002F3E6D">
        <w:rPr>
          <w:rFonts w:ascii="Arial" w:eastAsia="Calibri" w:hAnsi="Arial" w:cs="Arial"/>
          <w:i/>
          <w:iCs/>
          <w:sz w:val="21"/>
          <w:lang w:eastAsia="en-US"/>
        </w:rPr>
        <w:t>ľ</w:t>
      </w:r>
      <w:r w:rsidRPr="002F3E6D">
        <w:rPr>
          <w:rFonts w:ascii="Arial Narrow" w:eastAsia="Calibri" w:hAnsi="Arial Narrow"/>
          <w:i/>
          <w:iCs/>
          <w:sz w:val="21"/>
          <w:lang w:eastAsia="en-US"/>
        </w:rPr>
        <w:t xml:space="preserve">ka </w:t>
      </w:r>
      <w:r w:rsidRPr="002F3E6D">
        <w:rPr>
          <w:rFonts w:ascii="Arial Narrow" w:eastAsia="Calibri" w:hAnsi="Arial Narrow"/>
          <w:i/>
          <w:iCs/>
          <w:sz w:val="21"/>
          <w:lang w:eastAsia="en-US"/>
        </w:rPr>
        <w:fldChar w:fldCharType="begin"/>
      </w:r>
      <w:r w:rsidRPr="002F3E6D">
        <w:rPr>
          <w:rFonts w:ascii="Arial Narrow" w:eastAsia="Calibri" w:hAnsi="Arial Narrow"/>
          <w:i/>
          <w:iCs/>
          <w:sz w:val="21"/>
          <w:lang w:eastAsia="en-US"/>
        </w:rPr>
        <w:instrText xml:space="preserve"> SEQ Tabu</w:instrText>
      </w:r>
      <w:r w:rsidRPr="002F3E6D">
        <w:rPr>
          <w:rFonts w:ascii="Arial" w:eastAsia="Calibri" w:hAnsi="Arial" w:cs="Arial"/>
          <w:i/>
          <w:iCs/>
          <w:sz w:val="21"/>
          <w:lang w:eastAsia="en-US"/>
        </w:rPr>
        <w:instrText>ľ</w:instrText>
      </w:r>
      <w:r w:rsidRPr="002F3E6D">
        <w:rPr>
          <w:rFonts w:ascii="Arial Narrow" w:eastAsia="Calibri" w:hAnsi="Arial Narrow"/>
          <w:i/>
          <w:iCs/>
          <w:sz w:val="21"/>
          <w:lang w:eastAsia="en-US"/>
        </w:rPr>
        <w:instrText xml:space="preserve">ka \* ARABIC </w:instrText>
      </w:r>
      <w:r w:rsidRPr="002F3E6D">
        <w:rPr>
          <w:rFonts w:ascii="Arial Narrow" w:eastAsia="Calibri" w:hAnsi="Arial Narrow"/>
          <w:i/>
          <w:iCs/>
          <w:sz w:val="21"/>
          <w:lang w:eastAsia="en-US"/>
        </w:rPr>
        <w:fldChar w:fldCharType="separate"/>
      </w:r>
      <w:r>
        <w:rPr>
          <w:rFonts w:ascii="Arial Narrow" w:eastAsia="Calibri" w:hAnsi="Arial Narrow"/>
          <w:i/>
          <w:iCs/>
          <w:noProof/>
          <w:sz w:val="21"/>
          <w:lang w:eastAsia="en-US"/>
        </w:rPr>
        <w:t>9</w:t>
      </w:r>
      <w:r w:rsidRPr="002F3E6D">
        <w:rPr>
          <w:rFonts w:ascii="Arial Narrow" w:eastAsia="Calibri" w:hAnsi="Arial Narrow"/>
          <w:i/>
          <w:iCs/>
          <w:sz w:val="21"/>
          <w:lang w:eastAsia="en-US"/>
        </w:rPr>
        <w:fldChar w:fldCharType="end"/>
      </w:r>
      <w:r w:rsidRPr="002F3E6D">
        <w:rPr>
          <w:rFonts w:ascii="Arial Narrow" w:eastAsia="Calibri" w:hAnsi="Arial Narrow"/>
          <w:i/>
          <w:iCs/>
          <w:sz w:val="21"/>
          <w:lang w:eastAsia="en-US"/>
        </w:rPr>
        <w:t xml:space="preserve"> HW konfigurácia serveru pre SQL server (Produkcia)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54"/>
        <w:gridCol w:w="4608"/>
      </w:tblGrid>
      <w:tr w:rsidR="003D4CA7" w:rsidRPr="004F2088" w:rsidTr="00DE2F20">
        <w:tc>
          <w:tcPr>
            <w:tcW w:w="4511"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69"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64 GB</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Disk (logy, databázy)</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3 x 1000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serverov</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w:t>
            </w:r>
          </w:p>
        </w:tc>
      </w:tr>
    </w:tbl>
    <w:p w:rsidR="003D4CA7"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F84D61" w:rsidRDefault="003D4CA7" w:rsidP="003D4CA7">
      <w:pPr>
        <w:rPr>
          <w:rFonts w:ascii="Arial Narrow" w:eastAsia="Calibri" w:hAnsi="Arial Narrow"/>
          <w:i/>
          <w:iCs/>
          <w:sz w:val="21"/>
          <w:lang w:eastAsia="en-US"/>
        </w:rPr>
      </w:pPr>
      <w:r w:rsidRPr="00F84D61">
        <w:rPr>
          <w:rFonts w:ascii="Arial Narrow" w:eastAsia="Calibri" w:hAnsi="Arial Narrow"/>
          <w:i/>
          <w:iCs/>
          <w:sz w:val="21"/>
          <w:lang w:eastAsia="en-US"/>
        </w:rPr>
        <w:t>Tabu</w:t>
      </w:r>
      <w:r w:rsidRPr="00F84D61">
        <w:rPr>
          <w:rFonts w:ascii="Arial" w:eastAsia="Calibri" w:hAnsi="Arial" w:cs="Arial"/>
          <w:i/>
          <w:iCs/>
          <w:sz w:val="21"/>
          <w:lang w:eastAsia="en-US"/>
        </w:rPr>
        <w:t>ľ</w:t>
      </w:r>
      <w:r w:rsidRPr="00F84D61">
        <w:rPr>
          <w:rFonts w:ascii="Arial Narrow" w:eastAsia="Calibri" w:hAnsi="Arial Narrow"/>
          <w:i/>
          <w:iCs/>
          <w:sz w:val="21"/>
          <w:lang w:eastAsia="en-US"/>
        </w:rPr>
        <w:t xml:space="preserve">ka </w:t>
      </w:r>
      <w:r w:rsidRPr="00F84D61">
        <w:rPr>
          <w:rFonts w:ascii="Arial Narrow" w:eastAsia="Calibri" w:hAnsi="Arial Narrow"/>
          <w:i/>
          <w:iCs/>
          <w:sz w:val="21"/>
          <w:lang w:eastAsia="en-US"/>
        </w:rPr>
        <w:fldChar w:fldCharType="begin"/>
      </w:r>
      <w:r w:rsidRPr="00F84D61">
        <w:rPr>
          <w:rFonts w:ascii="Arial Narrow" w:eastAsia="Calibri" w:hAnsi="Arial Narrow"/>
          <w:i/>
          <w:iCs/>
          <w:sz w:val="21"/>
          <w:lang w:eastAsia="en-US"/>
        </w:rPr>
        <w:instrText xml:space="preserve"> SEQ Tabu</w:instrText>
      </w:r>
      <w:r w:rsidRPr="00F84D61">
        <w:rPr>
          <w:rFonts w:ascii="Arial" w:eastAsia="Calibri" w:hAnsi="Arial" w:cs="Arial"/>
          <w:i/>
          <w:iCs/>
          <w:sz w:val="21"/>
          <w:lang w:eastAsia="en-US"/>
        </w:rPr>
        <w:instrText>ľ</w:instrText>
      </w:r>
      <w:r w:rsidRPr="00F84D61">
        <w:rPr>
          <w:rFonts w:ascii="Arial Narrow" w:eastAsia="Calibri" w:hAnsi="Arial Narrow"/>
          <w:i/>
          <w:iCs/>
          <w:sz w:val="21"/>
          <w:lang w:eastAsia="en-US"/>
        </w:rPr>
        <w:instrText xml:space="preserve">ka \* ARABIC </w:instrText>
      </w:r>
      <w:r w:rsidRPr="00F84D61">
        <w:rPr>
          <w:rFonts w:ascii="Arial Narrow" w:eastAsia="Calibri" w:hAnsi="Arial Narrow"/>
          <w:i/>
          <w:iCs/>
          <w:sz w:val="21"/>
          <w:lang w:eastAsia="en-US"/>
        </w:rPr>
        <w:fldChar w:fldCharType="separate"/>
      </w:r>
      <w:r>
        <w:rPr>
          <w:rFonts w:ascii="Arial Narrow" w:eastAsia="Calibri" w:hAnsi="Arial Narrow"/>
          <w:i/>
          <w:iCs/>
          <w:noProof/>
          <w:sz w:val="21"/>
          <w:lang w:eastAsia="en-US"/>
        </w:rPr>
        <w:t>10</w:t>
      </w:r>
      <w:r w:rsidRPr="00F84D61">
        <w:rPr>
          <w:rFonts w:ascii="Arial Narrow" w:eastAsia="Calibri" w:hAnsi="Arial Narrow"/>
          <w:i/>
          <w:iCs/>
          <w:sz w:val="21"/>
          <w:lang w:eastAsia="en-US"/>
        </w:rPr>
        <w:fldChar w:fldCharType="end"/>
      </w:r>
      <w:r w:rsidRPr="00F84D61">
        <w:rPr>
          <w:rFonts w:ascii="Arial Narrow" w:eastAsia="Calibri" w:hAnsi="Arial Narrow"/>
          <w:i/>
          <w:iCs/>
          <w:sz w:val="21"/>
          <w:lang w:eastAsia="en-US"/>
        </w:rPr>
        <w:t xml:space="preserve"> HW konfigurácia serveru pre SQL server (Test)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54"/>
        <w:gridCol w:w="4608"/>
      </w:tblGrid>
      <w:tr w:rsidR="003D4CA7" w:rsidRPr="004F2088" w:rsidTr="00DE2F20">
        <w:tc>
          <w:tcPr>
            <w:tcW w:w="4511"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669"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64 GB</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Disk (logy, databázy)</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2 x 512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511"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serverov</w:t>
            </w:r>
          </w:p>
        </w:tc>
        <w:tc>
          <w:tcPr>
            <w:tcW w:w="4669"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w:t>
            </w:r>
          </w:p>
        </w:tc>
      </w:tr>
    </w:tbl>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sz w:val="20"/>
          <w:szCs w:val="22"/>
          <w:lang w:eastAsia="en-US"/>
        </w:rPr>
      </w:pPr>
    </w:p>
    <w:p w:rsidR="003D4CA7" w:rsidRPr="00F84D61" w:rsidRDefault="003D4CA7" w:rsidP="003D4CA7">
      <w:pPr>
        <w:rPr>
          <w:rFonts w:ascii="Arial Narrow" w:eastAsia="Calibri" w:hAnsi="Arial Narrow"/>
          <w:i/>
          <w:iCs/>
          <w:sz w:val="21"/>
          <w:lang w:eastAsia="en-US"/>
        </w:rPr>
      </w:pPr>
      <w:r w:rsidRPr="00F84D61">
        <w:rPr>
          <w:rFonts w:ascii="Arial Narrow" w:eastAsia="Calibri" w:hAnsi="Arial Narrow"/>
          <w:i/>
          <w:iCs/>
          <w:sz w:val="21"/>
          <w:lang w:eastAsia="en-US"/>
        </w:rPr>
        <w:t>Tabu</w:t>
      </w:r>
      <w:r w:rsidRPr="00F84D61">
        <w:rPr>
          <w:rFonts w:ascii="Arial" w:eastAsia="Calibri" w:hAnsi="Arial" w:cs="Arial"/>
          <w:i/>
          <w:iCs/>
          <w:sz w:val="21"/>
          <w:lang w:eastAsia="en-US"/>
        </w:rPr>
        <w:t>ľ</w:t>
      </w:r>
      <w:r w:rsidRPr="00F84D61">
        <w:rPr>
          <w:rFonts w:ascii="Arial Narrow" w:eastAsia="Calibri" w:hAnsi="Arial Narrow"/>
          <w:i/>
          <w:iCs/>
          <w:sz w:val="21"/>
          <w:lang w:eastAsia="en-US"/>
        </w:rPr>
        <w:t xml:space="preserve">ka </w:t>
      </w:r>
      <w:r w:rsidRPr="00F84D61">
        <w:rPr>
          <w:rFonts w:ascii="Arial Narrow" w:eastAsia="Calibri" w:hAnsi="Arial Narrow"/>
          <w:i/>
          <w:iCs/>
          <w:sz w:val="21"/>
          <w:lang w:eastAsia="en-US"/>
        </w:rPr>
        <w:fldChar w:fldCharType="begin"/>
      </w:r>
      <w:r w:rsidRPr="00F84D61">
        <w:rPr>
          <w:rFonts w:ascii="Arial Narrow" w:eastAsia="Calibri" w:hAnsi="Arial Narrow"/>
          <w:i/>
          <w:iCs/>
          <w:sz w:val="21"/>
          <w:lang w:eastAsia="en-US"/>
        </w:rPr>
        <w:instrText xml:space="preserve"> SEQ Tabu</w:instrText>
      </w:r>
      <w:r w:rsidRPr="00F84D61">
        <w:rPr>
          <w:rFonts w:ascii="Arial" w:eastAsia="Calibri" w:hAnsi="Arial" w:cs="Arial"/>
          <w:i/>
          <w:iCs/>
          <w:sz w:val="21"/>
          <w:lang w:eastAsia="en-US"/>
        </w:rPr>
        <w:instrText>ľ</w:instrText>
      </w:r>
      <w:r w:rsidRPr="00F84D61">
        <w:rPr>
          <w:rFonts w:ascii="Arial Narrow" w:eastAsia="Calibri" w:hAnsi="Arial Narrow"/>
          <w:i/>
          <w:iCs/>
          <w:sz w:val="21"/>
          <w:lang w:eastAsia="en-US"/>
        </w:rPr>
        <w:instrText xml:space="preserve">ka \* ARABIC </w:instrText>
      </w:r>
      <w:r w:rsidRPr="00F84D61">
        <w:rPr>
          <w:rFonts w:ascii="Arial Narrow" w:eastAsia="Calibri" w:hAnsi="Arial Narrow"/>
          <w:i/>
          <w:iCs/>
          <w:sz w:val="21"/>
          <w:lang w:eastAsia="en-US"/>
        </w:rPr>
        <w:fldChar w:fldCharType="separate"/>
      </w:r>
      <w:r>
        <w:rPr>
          <w:rFonts w:ascii="Arial Narrow" w:eastAsia="Calibri" w:hAnsi="Arial Narrow"/>
          <w:i/>
          <w:iCs/>
          <w:noProof/>
          <w:sz w:val="21"/>
          <w:lang w:eastAsia="en-US"/>
        </w:rPr>
        <w:t>11</w:t>
      </w:r>
      <w:r w:rsidRPr="00F84D61">
        <w:rPr>
          <w:rFonts w:ascii="Arial Narrow" w:eastAsia="Calibri" w:hAnsi="Arial Narrow"/>
          <w:i/>
          <w:iCs/>
          <w:sz w:val="21"/>
          <w:lang w:eastAsia="en-US"/>
        </w:rPr>
        <w:fldChar w:fldCharType="end"/>
      </w:r>
      <w:r w:rsidRPr="00F84D61">
        <w:rPr>
          <w:rFonts w:ascii="Arial Narrow" w:eastAsia="Calibri" w:hAnsi="Arial Narrow"/>
          <w:i/>
          <w:iCs/>
          <w:sz w:val="21"/>
          <w:lang w:eastAsia="en-US"/>
        </w:rPr>
        <w:t xml:space="preserve"> HW konfigurácia pre </w:t>
      </w:r>
      <w:proofErr w:type="spellStart"/>
      <w:r w:rsidRPr="00F84D61">
        <w:rPr>
          <w:rFonts w:ascii="Arial Narrow" w:eastAsia="Calibri" w:hAnsi="Arial Narrow"/>
          <w:i/>
          <w:iCs/>
          <w:sz w:val="21"/>
          <w:lang w:eastAsia="en-US"/>
        </w:rPr>
        <w:t>Active</w:t>
      </w:r>
      <w:proofErr w:type="spellEnd"/>
      <w:r w:rsidRPr="00F84D61">
        <w:rPr>
          <w:rFonts w:ascii="Arial Narrow" w:eastAsia="Calibri" w:hAnsi="Arial Narrow"/>
          <w:i/>
          <w:iCs/>
          <w:sz w:val="21"/>
          <w:lang w:eastAsia="en-US"/>
        </w:rPr>
        <w:t xml:space="preserve"> </w:t>
      </w:r>
      <w:proofErr w:type="spellStart"/>
      <w:r w:rsidRPr="00F84D61">
        <w:rPr>
          <w:rFonts w:ascii="Arial Narrow" w:eastAsia="Calibri" w:hAnsi="Arial Narrow"/>
          <w:i/>
          <w:iCs/>
          <w:sz w:val="21"/>
          <w:lang w:eastAsia="en-US"/>
        </w:rPr>
        <w:t>Directory</w:t>
      </w:r>
      <w:proofErr w:type="spellEnd"/>
      <w:r w:rsidRPr="00F84D61">
        <w:rPr>
          <w:rFonts w:ascii="Arial Narrow" w:eastAsia="Calibri" w:hAnsi="Arial Narrow"/>
          <w:i/>
          <w:iCs/>
          <w:sz w:val="21"/>
          <w:lang w:eastAsia="en-US"/>
        </w:rPr>
        <w:t xml:space="preserve"> </w:t>
      </w:r>
      <w:proofErr w:type="spellStart"/>
      <w:r w:rsidRPr="00F84D61">
        <w:rPr>
          <w:rFonts w:ascii="Arial Narrow" w:eastAsia="Calibri" w:hAnsi="Arial Narrow"/>
          <w:i/>
          <w:iCs/>
          <w:sz w:val="21"/>
          <w:lang w:eastAsia="en-US"/>
        </w:rPr>
        <w:t>Domain</w:t>
      </w:r>
      <w:proofErr w:type="spellEnd"/>
      <w:r w:rsidRPr="00F84D61">
        <w:rPr>
          <w:rFonts w:ascii="Arial Narrow" w:eastAsia="Calibri" w:hAnsi="Arial Narrow"/>
          <w:i/>
          <w:iCs/>
          <w:sz w:val="21"/>
          <w:lang w:eastAsia="en-US"/>
        </w:rPr>
        <w:t xml:space="preserve"> </w:t>
      </w:r>
      <w:proofErr w:type="spellStart"/>
      <w:r w:rsidRPr="00F84D61">
        <w:rPr>
          <w:rFonts w:ascii="Arial Narrow" w:eastAsia="Calibri" w:hAnsi="Arial Narrow"/>
          <w:i/>
          <w:iCs/>
          <w:sz w:val="21"/>
          <w:lang w:eastAsia="en-US"/>
        </w:rPr>
        <w:t>Controller</w:t>
      </w:r>
      <w:proofErr w:type="spellEnd"/>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6"/>
        <w:gridCol w:w="4446"/>
      </w:tblGrid>
      <w:tr w:rsidR="003D4CA7" w:rsidRPr="004F2088" w:rsidTr="00DE2F20">
        <w:tc>
          <w:tcPr>
            <w:tcW w:w="467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50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8</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lastRenderedPageBreak/>
              <w:t>Počet serverov</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 x produkcia, 2 x test</w:t>
            </w:r>
          </w:p>
        </w:tc>
      </w:tr>
    </w:tbl>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sz w:val="20"/>
          <w:szCs w:val="22"/>
          <w:lang w:eastAsia="en-US"/>
        </w:rPr>
      </w:pPr>
    </w:p>
    <w:p w:rsidR="003D4CA7" w:rsidRPr="00DD2641" w:rsidRDefault="003D4CA7" w:rsidP="003D4CA7">
      <w:pPr>
        <w:rPr>
          <w:rFonts w:ascii="Arial Narrow" w:eastAsia="Calibri" w:hAnsi="Arial Narrow"/>
          <w:i/>
          <w:iCs/>
          <w:sz w:val="21"/>
          <w:lang w:eastAsia="en-US"/>
        </w:rPr>
      </w:pPr>
      <w:r w:rsidRPr="00DD2641">
        <w:rPr>
          <w:rFonts w:ascii="Arial Narrow" w:eastAsia="Calibri" w:hAnsi="Arial Narrow"/>
          <w:i/>
          <w:iCs/>
          <w:sz w:val="21"/>
          <w:lang w:eastAsia="en-US"/>
        </w:rPr>
        <w:t>Tabu</w:t>
      </w:r>
      <w:r w:rsidRPr="00DD2641">
        <w:rPr>
          <w:rFonts w:ascii="Arial" w:eastAsia="Calibri" w:hAnsi="Arial" w:cs="Arial"/>
          <w:i/>
          <w:iCs/>
          <w:sz w:val="21"/>
          <w:lang w:eastAsia="en-US"/>
        </w:rPr>
        <w:t>ľ</w:t>
      </w:r>
      <w:r w:rsidRPr="00DD2641">
        <w:rPr>
          <w:rFonts w:ascii="Arial Narrow" w:eastAsia="Calibri" w:hAnsi="Arial Narrow"/>
          <w:i/>
          <w:iCs/>
          <w:sz w:val="21"/>
          <w:lang w:eastAsia="en-US"/>
        </w:rPr>
        <w:t xml:space="preserve">ka </w:t>
      </w:r>
      <w:r w:rsidRPr="00DD2641">
        <w:rPr>
          <w:rFonts w:ascii="Arial Narrow" w:eastAsia="Calibri" w:hAnsi="Arial Narrow"/>
          <w:i/>
          <w:iCs/>
          <w:sz w:val="21"/>
          <w:lang w:eastAsia="en-US"/>
        </w:rPr>
        <w:fldChar w:fldCharType="begin"/>
      </w:r>
      <w:r w:rsidRPr="00DD2641">
        <w:rPr>
          <w:rFonts w:ascii="Arial Narrow" w:eastAsia="Calibri" w:hAnsi="Arial Narrow"/>
          <w:i/>
          <w:iCs/>
          <w:sz w:val="21"/>
          <w:lang w:eastAsia="en-US"/>
        </w:rPr>
        <w:instrText xml:space="preserve"> SEQ Tabu</w:instrText>
      </w:r>
      <w:r w:rsidRPr="00DD2641">
        <w:rPr>
          <w:rFonts w:ascii="Arial" w:eastAsia="Calibri" w:hAnsi="Arial" w:cs="Arial"/>
          <w:i/>
          <w:iCs/>
          <w:sz w:val="21"/>
          <w:lang w:eastAsia="en-US"/>
        </w:rPr>
        <w:instrText>ľ</w:instrText>
      </w:r>
      <w:r w:rsidRPr="00DD2641">
        <w:rPr>
          <w:rFonts w:ascii="Arial Narrow" w:eastAsia="Calibri" w:hAnsi="Arial Narrow"/>
          <w:i/>
          <w:iCs/>
          <w:sz w:val="21"/>
          <w:lang w:eastAsia="en-US"/>
        </w:rPr>
        <w:instrText xml:space="preserve">ka \* ARABIC </w:instrText>
      </w:r>
      <w:r w:rsidRPr="00DD2641">
        <w:rPr>
          <w:rFonts w:ascii="Arial Narrow" w:eastAsia="Calibri" w:hAnsi="Arial Narrow"/>
          <w:i/>
          <w:iCs/>
          <w:sz w:val="21"/>
          <w:lang w:eastAsia="en-US"/>
        </w:rPr>
        <w:fldChar w:fldCharType="separate"/>
      </w:r>
      <w:r>
        <w:rPr>
          <w:rFonts w:ascii="Arial Narrow" w:eastAsia="Calibri" w:hAnsi="Arial Narrow"/>
          <w:i/>
          <w:iCs/>
          <w:noProof/>
          <w:sz w:val="21"/>
          <w:lang w:eastAsia="en-US"/>
        </w:rPr>
        <w:t>12</w:t>
      </w:r>
      <w:r w:rsidRPr="00DD2641">
        <w:rPr>
          <w:rFonts w:ascii="Arial Narrow" w:eastAsia="Calibri" w:hAnsi="Arial Narrow"/>
          <w:i/>
          <w:iCs/>
          <w:sz w:val="21"/>
          <w:lang w:eastAsia="en-US"/>
        </w:rPr>
        <w:fldChar w:fldCharType="end"/>
      </w:r>
      <w:r w:rsidRPr="00DD2641">
        <w:rPr>
          <w:rFonts w:ascii="Arial Narrow" w:eastAsia="Calibri" w:hAnsi="Arial Narrow"/>
          <w:i/>
          <w:iCs/>
          <w:sz w:val="21"/>
          <w:lang w:eastAsia="en-US"/>
        </w:rPr>
        <w:t xml:space="preserve"> HW konfigurácia pre ADFS server</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6"/>
        <w:gridCol w:w="4446"/>
      </w:tblGrid>
      <w:tr w:rsidR="003D4CA7" w:rsidRPr="004F2088" w:rsidTr="00DE2F20">
        <w:tc>
          <w:tcPr>
            <w:tcW w:w="467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50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serverov</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 x produkcia, 2 x test</w:t>
            </w:r>
          </w:p>
        </w:tc>
      </w:tr>
    </w:tbl>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sz w:val="20"/>
          <w:szCs w:val="22"/>
          <w:lang w:eastAsia="en-US"/>
        </w:rPr>
      </w:pPr>
    </w:p>
    <w:p w:rsidR="003D4CA7" w:rsidRPr="00DD2641" w:rsidRDefault="003D4CA7" w:rsidP="003D4CA7">
      <w:pPr>
        <w:rPr>
          <w:rFonts w:ascii="Arial Narrow" w:eastAsia="Calibri" w:hAnsi="Arial Narrow"/>
          <w:i/>
          <w:iCs/>
          <w:sz w:val="21"/>
          <w:lang w:eastAsia="en-US"/>
        </w:rPr>
      </w:pPr>
      <w:r w:rsidRPr="00DD2641">
        <w:rPr>
          <w:rFonts w:ascii="Arial Narrow" w:eastAsia="Calibri" w:hAnsi="Arial Narrow"/>
          <w:i/>
          <w:iCs/>
          <w:sz w:val="21"/>
          <w:lang w:eastAsia="en-US"/>
        </w:rPr>
        <w:t>Tabu</w:t>
      </w:r>
      <w:r w:rsidRPr="00DD2641">
        <w:rPr>
          <w:rFonts w:ascii="Arial" w:eastAsia="Calibri" w:hAnsi="Arial" w:cs="Arial"/>
          <w:i/>
          <w:iCs/>
          <w:sz w:val="21"/>
          <w:lang w:eastAsia="en-US"/>
        </w:rPr>
        <w:t>ľ</w:t>
      </w:r>
      <w:r w:rsidRPr="00DD2641">
        <w:rPr>
          <w:rFonts w:ascii="Arial Narrow" w:eastAsia="Calibri" w:hAnsi="Arial Narrow"/>
          <w:i/>
          <w:iCs/>
          <w:sz w:val="21"/>
          <w:lang w:eastAsia="en-US"/>
        </w:rPr>
        <w:t xml:space="preserve">ka </w:t>
      </w:r>
      <w:r w:rsidRPr="00DD2641">
        <w:rPr>
          <w:rFonts w:ascii="Arial Narrow" w:eastAsia="Calibri" w:hAnsi="Arial Narrow"/>
          <w:i/>
          <w:iCs/>
          <w:sz w:val="21"/>
          <w:lang w:eastAsia="en-US"/>
        </w:rPr>
        <w:fldChar w:fldCharType="begin"/>
      </w:r>
      <w:r w:rsidRPr="00DD2641">
        <w:rPr>
          <w:rFonts w:ascii="Arial Narrow" w:eastAsia="Calibri" w:hAnsi="Arial Narrow"/>
          <w:i/>
          <w:iCs/>
          <w:sz w:val="21"/>
          <w:lang w:eastAsia="en-US"/>
        </w:rPr>
        <w:instrText xml:space="preserve"> SEQ Tabu</w:instrText>
      </w:r>
      <w:r w:rsidRPr="00DD2641">
        <w:rPr>
          <w:rFonts w:ascii="Arial" w:eastAsia="Calibri" w:hAnsi="Arial" w:cs="Arial"/>
          <w:i/>
          <w:iCs/>
          <w:sz w:val="21"/>
          <w:lang w:eastAsia="en-US"/>
        </w:rPr>
        <w:instrText>ľ</w:instrText>
      </w:r>
      <w:r w:rsidRPr="00DD2641">
        <w:rPr>
          <w:rFonts w:ascii="Arial Narrow" w:eastAsia="Calibri" w:hAnsi="Arial Narrow"/>
          <w:i/>
          <w:iCs/>
          <w:sz w:val="21"/>
          <w:lang w:eastAsia="en-US"/>
        </w:rPr>
        <w:instrText xml:space="preserve">ka \* ARABIC </w:instrText>
      </w:r>
      <w:r w:rsidRPr="00DD2641">
        <w:rPr>
          <w:rFonts w:ascii="Arial Narrow" w:eastAsia="Calibri" w:hAnsi="Arial Narrow"/>
          <w:i/>
          <w:iCs/>
          <w:sz w:val="21"/>
          <w:lang w:eastAsia="en-US"/>
        </w:rPr>
        <w:fldChar w:fldCharType="separate"/>
      </w:r>
      <w:r>
        <w:rPr>
          <w:rFonts w:ascii="Arial Narrow" w:eastAsia="Calibri" w:hAnsi="Arial Narrow"/>
          <w:i/>
          <w:iCs/>
          <w:noProof/>
          <w:sz w:val="21"/>
          <w:lang w:eastAsia="en-US"/>
        </w:rPr>
        <w:t>13</w:t>
      </w:r>
      <w:r w:rsidRPr="00DD2641">
        <w:rPr>
          <w:rFonts w:ascii="Arial Narrow" w:eastAsia="Calibri" w:hAnsi="Arial Narrow"/>
          <w:i/>
          <w:iCs/>
          <w:sz w:val="21"/>
          <w:lang w:eastAsia="en-US"/>
        </w:rPr>
        <w:fldChar w:fldCharType="end"/>
      </w:r>
      <w:r w:rsidRPr="00DD2641">
        <w:rPr>
          <w:rFonts w:ascii="Arial Narrow" w:eastAsia="Calibri" w:hAnsi="Arial Narrow"/>
          <w:i/>
          <w:iCs/>
          <w:sz w:val="21"/>
          <w:lang w:eastAsia="en-US"/>
        </w:rPr>
        <w:t xml:space="preserve"> HW konfigurácia pre Web </w:t>
      </w:r>
      <w:proofErr w:type="spellStart"/>
      <w:r w:rsidRPr="00DD2641">
        <w:rPr>
          <w:rFonts w:ascii="Arial Narrow" w:eastAsia="Calibri" w:hAnsi="Arial Narrow"/>
          <w:i/>
          <w:iCs/>
          <w:sz w:val="21"/>
          <w:lang w:eastAsia="en-US"/>
        </w:rPr>
        <w:t>Application</w:t>
      </w:r>
      <w:proofErr w:type="spellEnd"/>
      <w:r w:rsidRPr="00DD2641">
        <w:rPr>
          <w:rFonts w:ascii="Arial Narrow" w:eastAsia="Calibri" w:hAnsi="Arial Narrow"/>
          <w:i/>
          <w:iCs/>
          <w:sz w:val="21"/>
          <w:lang w:eastAsia="en-US"/>
        </w:rPr>
        <w:t xml:space="preserve"> Proxy server</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6"/>
        <w:gridCol w:w="4446"/>
      </w:tblGrid>
      <w:tr w:rsidR="003D4CA7" w:rsidRPr="004F2088" w:rsidTr="00DE2F20">
        <w:tc>
          <w:tcPr>
            <w:tcW w:w="467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50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serverov</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 x produkcia, 2 x test</w:t>
            </w:r>
          </w:p>
        </w:tc>
      </w:tr>
    </w:tbl>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eastAsia="Calibri"/>
          <w:i/>
          <w:iCs/>
          <w:sz w:val="20"/>
          <w:szCs w:val="22"/>
          <w:lang w:eastAsia="en-US"/>
        </w:rPr>
      </w:pPr>
      <w:r w:rsidRPr="00DD2641">
        <w:rPr>
          <w:rFonts w:ascii="Arial Narrow" w:eastAsia="Calibri" w:hAnsi="Arial Narrow"/>
          <w:i/>
          <w:iCs/>
          <w:sz w:val="21"/>
          <w:lang w:eastAsia="en-US"/>
        </w:rPr>
        <w:t>Tabu</w:t>
      </w:r>
      <w:r w:rsidRPr="00DD2641">
        <w:rPr>
          <w:rFonts w:ascii="Arial" w:eastAsia="Calibri" w:hAnsi="Arial" w:cs="Arial"/>
          <w:i/>
          <w:iCs/>
          <w:sz w:val="21"/>
          <w:lang w:eastAsia="en-US"/>
        </w:rPr>
        <w:t>ľ</w:t>
      </w:r>
      <w:r w:rsidRPr="00DD2641">
        <w:rPr>
          <w:rFonts w:ascii="Arial Narrow" w:eastAsia="Calibri" w:hAnsi="Arial Narrow"/>
          <w:i/>
          <w:iCs/>
          <w:sz w:val="21"/>
          <w:lang w:eastAsia="en-US"/>
        </w:rPr>
        <w:t xml:space="preserve">ka </w:t>
      </w:r>
      <w:r w:rsidRPr="00DD2641">
        <w:rPr>
          <w:rFonts w:ascii="Arial Narrow" w:eastAsia="Calibri" w:hAnsi="Arial Narrow"/>
          <w:i/>
          <w:iCs/>
          <w:sz w:val="21"/>
          <w:lang w:eastAsia="en-US"/>
        </w:rPr>
        <w:fldChar w:fldCharType="begin"/>
      </w:r>
      <w:r w:rsidRPr="00DD2641">
        <w:rPr>
          <w:rFonts w:ascii="Arial Narrow" w:eastAsia="Calibri" w:hAnsi="Arial Narrow"/>
          <w:i/>
          <w:iCs/>
          <w:sz w:val="21"/>
          <w:lang w:eastAsia="en-US"/>
        </w:rPr>
        <w:instrText xml:space="preserve"> SEQ Tabu</w:instrText>
      </w:r>
      <w:r w:rsidRPr="00DD2641">
        <w:rPr>
          <w:rFonts w:ascii="Arial" w:eastAsia="Calibri" w:hAnsi="Arial" w:cs="Arial"/>
          <w:i/>
          <w:iCs/>
          <w:sz w:val="21"/>
          <w:lang w:eastAsia="en-US"/>
        </w:rPr>
        <w:instrText>ľ</w:instrText>
      </w:r>
      <w:r w:rsidRPr="00DD2641">
        <w:rPr>
          <w:rFonts w:ascii="Arial Narrow" w:eastAsia="Calibri" w:hAnsi="Arial Narrow"/>
          <w:i/>
          <w:iCs/>
          <w:sz w:val="21"/>
          <w:lang w:eastAsia="en-US"/>
        </w:rPr>
        <w:instrText xml:space="preserve">ka \* ARABIC </w:instrText>
      </w:r>
      <w:r w:rsidRPr="00DD2641">
        <w:rPr>
          <w:rFonts w:ascii="Arial Narrow" w:eastAsia="Calibri" w:hAnsi="Arial Narrow"/>
          <w:i/>
          <w:iCs/>
          <w:sz w:val="21"/>
          <w:lang w:eastAsia="en-US"/>
        </w:rPr>
        <w:fldChar w:fldCharType="separate"/>
      </w:r>
      <w:r>
        <w:rPr>
          <w:rFonts w:ascii="Arial Narrow" w:eastAsia="Calibri" w:hAnsi="Arial Narrow"/>
          <w:i/>
          <w:iCs/>
          <w:noProof/>
          <w:sz w:val="21"/>
          <w:lang w:eastAsia="en-US"/>
        </w:rPr>
        <w:t>14</w:t>
      </w:r>
      <w:r w:rsidRPr="00DD2641">
        <w:rPr>
          <w:rFonts w:ascii="Arial Narrow" w:eastAsia="Calibri" w:hAnsi="Arial Narrow"/>
          <w:i/>
          <w:iCs/>
          <w:sz w:val="21"/>
          <w:lang w:eastAsia="en-US"/>
        </w:rPr>
        <w:fldChar w:fldCharType="end"/>
      </w:r>
      <w:r w:rsidRPr="00DD2641">
        <w:rPr>
          <w:rFonts w:ascii="Arial Narrow" w:eastAsia="Calibri" w:hAnsi="Arial Narrow"/>
          <w:i/>
          <w:iCs/>
          <w:sz w:val="21"/>
          <w:lang w:eastAsia="en-US"/>
        </w:rPr>
        <w:t xml:space="preserve"> HW konfigurácia pre SharePoint server</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6"/>
        <w:gridCol w:w="4446"/>
      </w:tblGrid>
      <w:tr w:rsidR="003D4CA7" w:rsidRPr="004F2088" w:rsidTr="00DE2F20">
        <w:tc>
          <w:tcPr>
            <w:tcW w:w="467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50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Disk</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serverov</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6 x produkcia, 3 x test</w:t>
            </w:r>
          </w:p>
        </w:tc>
      </w:tr>
    </w:tbl>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r w:rsidRPr="00DD2641">
        <w:rPr>
          <w:rFonts w:ascii="Arial Narrow" w:eastAsia="Calibri" w:hAnsi="Arial Narrow"/>
          <w:i/>
          <w:iCs/>
          <w:sz w:val="21"/>
          <w:lang w:eastAsia="en-US"/>
        </w:rPr>
        <w:t>Tabu</w:t>
      </w:r>
      <w:r w:rsidRPr="00DD2641">
        <w:rPr>
          <w:rFonts w:ascii="Arial" w:eastAsia="Calibri" w:hAnsi="Arial" w:cs="Arial"/>
          <w:i/>
          <w:iCs/>
          <w:sz w:val="21"/>
          <w:lang w:eastAsia="en-US"/>
        </w:rPr>
        <w:t>ľ</w:t>
      </w:r>
      <w:r w:rsidRPr="00DD2641">
        <w:rPr>
          <w:rFonts w:ascii="Arial Narrow" w:eastAsia="Calibri" w:hAnsi="Arial Narrow"/>
          <w:i/>
          <w:iCs/>
          <w:sz w:val="21"/>
          <w:lang w:eastAsia="en-US"/>
        </w:rPr>
        <w:t xml:space="preserve">ka </w:t>
      </w:r>
      <w:r w:rsidRPr="00DD2641">
        <w:rPr>
          <w:rFonts w:ascii="Arial Narrow" w:eastAsia="Calibri" w:hAnsi="Arial Narrow"/>
          <w:i/>
          <w:iCs/>
          <w:sz w:val="21"/>
          <w:lang w:eastAsia="en-US"/>
        </w:rPr>
        <w:fldChar w:fldCharType="begin"/>
      </w:r>
      <w:r w:rsidRPr="00DD2641">
        <w:rPr>
          <w:rFonts w:ascii="Arial Narrow" w:eastAsia="Calibri" w:hAnsi="Arial Narrow"/>
          <w:i/>
          <w:iCs/>
          <w:sz w:val="21"/>
          <w:lang w:eastAsia="en-US"/>
        </w:rPr>
        <w:instrText xml:space="preserve"> SEQ Tabu</w:instrText>
      </w:r>
      <w:r w:rsidRPr="00DD2641">
        <w:rPr>
          <w:rFonts w:ascii="Arial" w:eastAsia="Calibri" w:hAnsi="Arial" w:cs="Arial"/>
          <w:i/>
          <w:iCs/>
          <w:sz w:val="21"/>
          <w:lang w:eastAsia="en-US"/>
        </w:rPr>
        <w:instrText>ľ</w:instrText>
      </w:r>
      <w:r w:rsidRPr="00DD2641">
        <w:rPr>
          <w:rFonts w:ascii="Arial Narrow" w:eastAsia="Calibri" w:hAnsi="Arial Narrow"/>
          <w:i/>
          <w:iCs/>
          <w:sz w:val="21"/>
          <w:lang w:eastAsia="en-US"/>
        </w:rPr>
        <w:instrText xml:space="preserve">ka \* ARABIC </w:instrText>
      </w:r>
      <w:r w:rsidRPr="00DD2641">
        <w:rPr>
          <w:rFonts w:ascii="Arial Narrow" w:eastAsia="Calibri" w:hAnsi="Arial Narrow"/>
          <w:i/>
          <w:iCs/>
          <w:sz w:val="21"/>
          <w:lang w:eastAsia="en-US"/>
        </w:rPr>
        <w:fldChar w:fldCharType="separate"/>
      </w:r>
      <w:r>
        <w:rPr>
          <w:rFonts w:ascii="Arial Narrow" w:eastAsia="Calibri" w:hAnsi="Arial Narrow"/>
          <w:i/>
          <w:iCs/>
          <w:noProof/>
          <w:sz w:val="21"/>
          <w:lang w:eastAsia="en-US"/>
        </w:rPr>
        <w:t>15</w:t>
      </w:r>
      <w:r w:rsidRPr="00DD2641">
        <w:rPr>
          <w:rFonts w:ascii="Arial Narrow" w:eastAsia="Calibri" w:hAnsi="Arial Narrow"/>
          <w:i/>
          <w:iCs/>
          <w:sz w:val="21"/>
          <w:lang w:eastAsia="en-US"/>
        </w:rPr>
        <w:fldChar w:fldCharType="end"/>
      </w:r>
      <w:r w:rsidRPr="00DD2641">
        <w:rPr>
          <w:rFonts w:ascii="Arial Narrow" w:eastAsia="Calibri" w:hAnsi="Arial Narrow"/>
          <w:i/>
          <w:iCs/>
          <w:sz w:val="21"/>
          <w:lang w:eastAsia="en-US"/>
        </w:rPr>
        <w:t xml:space="preserve"> HW konfigurácia pre management server</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6"/>
        <w:gridCol w:w="4446"/>
      </w:tblGrid>
      <w:tr w:rsidR="003D4CA7" w:rsidRPr="004F2088" w:rsidTr="00DE2F20">
        <w:tc>
          <w:tcPr>
            <w:tcW w:w="467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Komponent</w:t>
            </w:r>
          </w:p>
        </w:tc>
        <w:tc>
          <w:tcPr>
            <w:tcW w:w="4505"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Parameter</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proofErr w:type="spellStart"/>
            <w:r w:rsidRPr="004F2088">
              <w:rPr>
                <w:rFonts w:ascii="Arial Narrow" w:eastAsia="Calibri" w:hAnsi="Arial Narrow"/>
                <w:b/>
                <w:bCs/>
                <w:sz w:val="22"/>
                <w:szCs w:val="22"/>
                <w:lang w:eastAsia="en-US"/>
              </w:rPr>
              <w:t>vCPU</w:t>
            </w:r>
            <w:proofErr w:type="spellEnd"/>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RAM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32 GB</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Systémový disk (operačný systém)</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128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Sieťová karta</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minimálne 1Gbps</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Disk</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 xml:space="preserve">512 GB </w:t>
            </w:r>
            <w:proofErr w:type="spellStart"/>
            <w:r w:rsidRPr="004F2088">
              <w:rPr>
                <w:rFonts w:ascii="Arial Narrow" w:eastAsia="Calibri" w:hAnsi="Arial Narrow"/>
                <w:sz w:val="22"/>
                <w:szCs w:val="22"/>
                <w:lang w:eastAsia="en-US"/>
              </w:rPr>
              <w:t>Tier</w:t>
            </w:r>
            <w:proofErr w:type="spellEnd"/>
            <w:r w:rsidRPr="004F2088">
              <w:rPr>
                <w:rFonts w:ascii="Arial Narrow" w:eastAsia="Calibri" w:hAnsi="Arial Narrow"/>
                <w:sz w:val="22"/>
                <w:szCs w:val="22"/>
                <w:lang w:eastAsia="en-US"/>
              </w:rPr>
              <w:t xml:space="preserve"> II</w:t>
            </w:r>
          </w:p>
        </w:tc>
      </w:tr>
      <w:tr w:rsidR="003D4CA7" w:rsidRPr="004F2088" w:rsidTr="00DE2F20">
        <w:tc>
          <w:tcPr>
            <w:tcW w:w="4675"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 serverov</w:t>
            </w:r>
          </w:p>
        </w:tc>
        <w:tc>
          <w:tcPr>
            <w:tcW w:w="4505"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 x produkcia, 1 x test</w:t>
            </w:r>
          </w:p>
        </w:tc>
      </w:tr>
    </w:tbl>
    <w:p w:rsidR="003D4CA7"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DD2641" w:rsidRDefault="003D4CA7" w:rsidP="003D4CA7">
      <w:pPr>
        <w:rPr>
          <w:rFonts w:ascii="Arial Narrow" w:eastAsia="Calibri" w:hAnsi="Arial Narrow"/>
          <w:i/>
          <w:iCs/>
          <w:sz w:val="21"/>
          <w:lang w:eastAsia="en-US"/>
        </w:rPr>
      </w:pPr>
      <w:r w:rsidRPr="00DD2641">
        <w:rPr>
          <w:rFonts w:ascii="Arial Narrow" w:eastAsia="Calibri" w:hAnsi="Arial Narrow"/>
          <w:i/>
          <w:iCs/>
          <w:sz w:val="21"/>
          <w:lang w:eastAsia="en-US"/>
        </w:rPr>
        <w:t>Tabu</w:t>
      </w:r>
      <w:r w:rsidRPr="00DD2641">
        <w:rPr>
          <w:rFonts w:ascii="Arial" w:eastAsia="Calibri" w:hAnsi="Arial" w:cs="Arial"/>
          <w:i/>
          <w:iCs/>
          <w:sz w:val="21"/>
          <w:lang w:eastAsia="en-US"/>
        </w:rPr>
        <w:t>ľ</w:t>
      </w:r>
      <w:r w:rsidRPr="00DD2641">
        <w:rPr>
          <w:rFonts w:ascii="Arial Narrow" w:eastAsia="Calibri" w:hAnsi="Arial Narrow"/>
          <w:i/>
          <w:iCs/>
          <w:sz w:val="21"/>
          <w:lang w:eastAsia="en-US"/>
        </w:rPr>
        <w:t xml:space="preserve">ka </w:t>
      </w:r>
      <w:r w:rsidRPr="00DD2641">
        <w:rPr>
          <w:rFonts w:ascii="Arial Narrow" w:eastAsia="Calibri" w:hAnsi="Arial Narrow"/>
          <w:i/>
          <w:iCs/>
          <w:sz w:val="21"/>
          <w:lang w:eastAsia="en-US"/>
        </w:rPr>
        <w:fldChar w:fldCharType="begin"/>
      </w:r>
      <w:r w:rsidRPr="00DD2641">
        <w:rPr>
          <w:rFonts w:ascii="Arial Narrow" w:eastAsia="Calibri" w:hAnsi="Arial Narrow"/>
          <w:i/>
          <w:iCs/>
          <w:sz w:val="21"/>
          <w:lang w:eastAsia="en-US"/>
        </w:rPr>
        <w:instrText xml:space="preserve"> SEQ Tabu</w:instrText>
      </w:r>
      <w:r w:rsidRPr="00DD2641">
        <w:rPr>
          <w:rFonts w:ascii="Arial" w:eastAsia="Calibri" w:hAnsi="Arial" w:cs="Arial"/>
          <w:i/>
          <w:iCs/>
          <w:sz w:val="21"/>
          <w:lang w:eastAsia="en-US"/>
        </w:rPr>
        <w:instrText>ľ</w:instrText>
      </w:r>
      <w:r w:rsidRPr="00DD2641">
        <w:rPr>
          <w:rFonts w:ascii="Arial Narrow" w:eastAsia="Calibri" w:hAnsi="Arial Narrow"/>
          <w:i/>
          <w:iCs/>
          <w:sz w:val="21"/>
          <w:lang w:eastAsia="en-US"/>
        </w:rPr>
        <w:instrText xml:space="preserve">ka \* ARABIC </w:instrText>
      </w:r>
      <w:r w:rsidRPr="00DD2641">
        <w:rPr>
          <w:rFonts w:ascii="Arial Narrow" w:eastAsia="Calibri" w:hAnsi="Arial Narrow"/>
          <w:i/>
          <w:iCs/>
          <w:sz w:val="21"/>
          <w:lang w:eastAsia="en-US"/>
        </w:rPr>
        <w:fldChar w:fldCharType="separate"/>
      </w:r>
      <w:r>
        <w:rPr>
          <w:rFonts w:ascii="Arial Narrow" w:eastAsia="Calibri" w:hAnsi="Arial Narrow"/>
          <w:i/>
          <w:iCs/>
          <w:noProof/>
          <w:sz w:val="21"/>
          <w:lang w:eastAsia="en-US"/>
        </w:rPr>
        <w:t>16</w:t>
      </w:r>
      <w:r w:rsidRPr="00DD2641">
        <w:rPr>
          <w:rFonts w:ascii="Arial Narrow" w:eastAsia="Calibri" w:hAnsi="Arial Narrow"/>
          <w:i/>
          <w:iCs/>
          <w:sz w:val="21"/>
          <w:lang w:eastAsia="en-US"/>
        </w:rPr>
        <w:fldChar w:fldCharType="end"/>
      </w:r>
      <w:r w:rsidRPr="00DD2641">
        <w:rPr>
          <w:rFonts w:ascii="Arial Narrow" w:eastAsia="Calibri" w:hAnsi="Arial Narrow"/>
          <w:i/>
          <w:iCs/>
          <w:sz w:val="21"/>
          <w:lang w:eastAsia="en-US"/>
        </w:rPr>
        <w:t xml:space="preserve"> Celkový po</w:t>
      </w:r>
      <w:r w:rsidRPr="00DD2641">
        <w:rPr>
          <w:rFonts w:ascii="Arial" w:eastAsia="Calibri" w:hAnsi="Arial" w:cs="Arial"/>
          <w:i/>
          <w:iCs/>
          <w:sz w:val="21"/>
          <w:lang w:eastAsia="en-US"/>
        </w:rPr>
        <w:t>č</w:t>
      </w:r>
      <w:r w:rsidRPr="00DD2641">
        <w:rPr>
          <w:rFonts w:ascii="Arial Narrow" w:eastAsia="Calibri" w:hAnsi="Arial Narrow"/>
          <w:i/>
          <w:iCs/>
          <w:sz w:val="21"/>
          <w:lang w:eastAsia="en-US"/>
        </w:rPr>
        <w:t>et disponibilných zdrojov – Produk</w:t>
      </w:r>
      <w:r w:rsidRPr="00DD2641">
        <w:rPr>
          <w:rFonts w:ascii="Arial" w:eastAsia="Calibri" w:hAnsi="Arial" w:cs="Arial"/>
          <w:i/>
          <w:iCs/>
          <w:sz w:val="21"/>
          <w:lang w:eastAsia="en-US"/>
        </w:rPr>
        <w:t>č</w:t>
      </w:r>
      <w:r w:rsidRPr="00DD2641">
        <w:rPr>
          <w:rFonts w:ascii="Arial Narrow" w:eastAsia="Calibri" w:hAnsi="Arial Narrow"/>
          <w:i/>
          <w:iCs/>
          <w:sz w:val="21"/>
          <w:lang w:eastAsia="en-US"/>
        </w:rPr>
        <w:t>né prostredie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4"/>
        <w:gridCol w:w="4448"/>
      </w:tblGrid>
      <w:tr w:rsidR="003D4CA7" w:rsidRPr="004F2088" w:rsidTr="00DE2F20">
        <w:tc>
          <w:tcPr>
            <w:tcW w:w="4673"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Zdroj</w:t>
            </w:r>
          </w:p>
        </w:tc>
        <w:tc>
          <w:tcPr>
            <w:tcW w:w="4507"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Windows X </w:t>
            </w:r>
            <w:proofErr w:type="spellStart"/>
            <w:r w:rsidRPr="004F2088">
              <w:rPr>
                <w:rFonts w:ascii="Arial Narrow" w:eastAsia="Calibri" w:hAnsi="Arial Narrow"/>
                <w:b/>
                <w:bCs/>
                <w:sz w:val="22"/>
                <w:szCs w:val="22"/>
                <w:lang w:eastAsia="en-US"/>
              </w:rPr>
              <w:t>Large</w:t>
            </w:r>
            <w:proofErr w:type="spellEnd"/>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28</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Windows XX </w:t>
            </w:r>
            <w:proofErr w:type="spellStart"/>
            <w:r w:rsidRPr="004F2088">
              <w:rPr>
                <w:rFonts w:ascii="Arial Narrow" w:eastAsia="Calibri" w:hAnsi="Arial Narrow"/>
                <w:b/>
                <w:bCs/>
                <w:sz w:val="22"/>
                <w:szCs w:val="22"/>
                <w:lang w:eastAsia="en-US"/>
              </w:rPr>
              <w:t>Large</w:t>
            </w:r>
            <w:proofErr w:type="spellEnd"/>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3</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Linux </w:t>
            </w:r>
            <w:proofErr w:type="spellStart"/>
            <w:r w:rsidRPr="004F2088">
              <w:rPr>
                <w:rFonts w:ascii="Arial Narrow" w:eastAsia="Calibri" w:hAnsi="Arial Narrow"/>
                <w:b/>
                <w:bCs/>
                <w:sz w:val="22"/>
                <w:szCs w:val="22"/>
                <w:lang w:eastAsia="en-US"/>
              </w:rPr>
              <w:t>Large</w:t>
            </w:r>
            <w:proofErr w:type="spellEnd"/>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4</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Diskový priestor </w:t>
            </w:r>
            <w:proofErr w:type="spellStart"/>
            <w:r w:rsidRPr="004F2088">
              <w:rPr>
                <w:rFonts w:ascii="Arial Narrow" w:eastAsia="Calibri" w:hAnsi="Arial Narrow"/>
                <w:b/>
                <w:bCs/>
                <w:sz w:val="22"/>
                <w:szCs w:val="22"/>
                <w:lang w:eastAsia="en-US"/>
              </w:rPr>
              <w:t>Tier</w:t>
            </w:r>
            <w:proofErr w:type="spellEnd"/>
            <w:r w:rsidRPr="004F2088">
              <w:rPr>
                <w:rFonts w:ascii="Arial Narrow" w:eastAsia="Calibri" w:hAnsi="Arial Narrow"/>
                <w:b/>
                <w:bCs/>
                <w:sz w:val="22"/>
                <w:szCs w:val="22"/>
                <w:lang w:eastAsia="en-US"/>
              </w:rPr>
              <w:t xml:space="preserve"> II</w:t>
            </w:r>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17 x 1000GB, 6 x 128GB</w:t>
            </w:r>
          </w:p>
        </w:tc>
      </w:tr>
    </w:tbl>
    <w:p w:rsidR="003D4CA7"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DD2641" w:rsidRDefault="003D4CA7" w:rsidP="003D4CA7">
      <w:pPr>
        <w:rPr>
          <w:rFonts w:ascii="Arial Narrow" w:eastAsia="Calibri" w:hAnsi="Arial Narrow"/>
          <w:i/>
          <w:iCs/>
          <w:sz w:val="21"/>
          <w:lang w:eastAsia="en-US"/>
        </w:rPr>
      </w:pPr>
      <w:r w:rsidRPr="00DD2641">
        <w:rPr>
          <w:rFonts w:ascii="Arial Narrow" w:eastAsia="Calibri" w:hAnsi="Arial Narrow"/>
          <w:i/>
          <w:iCs/>
          <w:sz w:val="21"/>
          <w:lang w:eastAsia="en-US"/>
        </w:rPr>
        <w:t>Tabu</w:t>
      </w:r>
      <w:r w:rsidRPr="00DD2641">
        <w:rPr>
          <w:rFonts w:ascii="Arial" w:eastAsia="Calibri" w:hAnsi="Arial" w:cs="Arial"/>
          <w:i/>
          <w:iCs/>
          <w:sz w:val="21"/>
          <w:lang w:eastAsia="en-US"/>
        </w:rPr>
        <w:t>ľ</w:t>
      </w:r>
      <w:r w:rsidRPr="00DD2641">
        <w:rPr>
          <w:rFonts w:ascii="Arial Narrow" w:eastAsia="Calibri" w:hAnsi="Arial Narrow"/>
          <w:i/>
          <w:iCs/>
          <w:sz w:val="21"/>
          <w:lang w:eastAsia="en-US"/>
        </w:rPr>
        <w:t xml:space="preserve">ka </w:t>
      </w:r>
      <w:r w:rsidRPr="00DD2641">
        <w:rPr>
          <w:rFonts w:ascii="Arial Narrow" w:eastAsia="Calibri" w:hAnsi="Arial Narrow"/>
          <w:i/>
          <w:iCs/>
          <w:sz w:val="21"/>
          <w:lang w:eastAsia="en-US"/>
        </w:rPr>
        <w:fldChar w:fldCharType="begin"/>
      </w:r>
      <w:r w:rsidRPr="00DD2641">
        <w:rPr>
          <w:rFonts w:ascii="Arial Narrow" w:eastAsia="Calibri" w:hAnsi="Arial Narrow"/>
          <w:i/>
          <w:iCs/>
          <w:sz w:val="21"/>
          <w:lang w:eastAsia="en-US"/>
        </w:rPr>
        <w:instrText xml:space="preserve"> SEQ Tabu</w:instrText>
      </w:r>
      <w:r w:rsidRPr="00DD2641">
        <w:rPr>
          <w:rFonts w:ascii="Arial" w:eastAsia="Calibri" w:hAnsi="Arial" w:cs="Arial"/>
          <w:i/>
          <w:iCs/>
          <w:sz w:val="21"/>
          <w:lang w:eastAsia="en-US"/>
        </w:rPr>
        <w:instrText>ľ</w:instrText>
      </w:r>
      <w:r w:rsidRPr="00DD2641">
        <w:rPr>
          <w:rFonts w:ascii="Arial Narrow" w:eastAsia="Calibri" w:hAnsi="Arial Narrow"/>
          <w:i/>
          <w:iCs/>
          <w:sz w:val="21"/>
          <w:lang w:eastAsia="en-US"/>
        </w:rPr>
        <w:instrText xml:space="preserve">ka \* ARABIC </w:instrText>
      </w:r>
      <w:r w:rsidRPr="00DD2641">
        <w:rPr>
          <w:rFonts w:ascii="Arial Narrow" w:eastAsia="Calibri" w:hAnsi="Arial Narrow"/>
          <w:i/>
          <w:iCs/>
          <w:sz w:val="21"/>
          <w:lang w:eastAsia="en-US"/>
        </w:rPr>
        <w:fldChar w:fldCharType="separate"/>
      </w:r>
      <w:r>
        <w:rPr>
          <w:rFonts w:ascii="Arial Narrow" w:eastAsia="Calibri" w:hAnsi="Arial Narrow"/>
          <w:i/>
          <w:iCs/>
          <w:noProof/>
          <w:sz w:val="21"/>
          <w:lang w:eastAsia="en-US"/>
        </w:rPr>
        <w:t>17</w:t>
      </w:r>
      <w:r w:rsidRPr="00DD2641">
        <w:rPr>
          <w:rFonts w:ascii="Arial Narrow" w:eastAsia="Calibri" w:hAnsi="Arial Narrow"/>
          <w:i/>
          <w:iCs/>
          <w:sz w:val="21"/>
          <w:lang w:eastAsia="en-US"/>
        </w:rPr>
        <w:fldChar w:fldCharType="end"/>
      </w:r>
      <w:r w:rsidRPr="00DD2641">
        <w:rPr>
          <w:rFonts w:ascii="Arial Narrow" w:eastAsia="Calibri" w:hAnsi="Arial Narrow"/>
          <w:i/>
          <w:iCs/>
          <w:sz w:val="21"/>
          <w:lang w:eastAsia="en-US"/>
        </w:rPr>
        <w:t xml:space="preserve"> Celkový po</w:t>
      </w:r>
      <w:r w:rsidRPr="00DD2641">
        <w:rPr>
          <w:rFonts w:ascii="Arial" w:eastAsia="Calibri" w:hAnsi="Arial" w:cs="Arial"/>
          <w:i/>
          <w:iCs/>
          <w:sz w:val="21"/>
          <w:lang w:eastAsia="en-US"/>
        </w:rPr>
        <w:t>č</w:t>
      </w:r>
      <w:r w:rsidRPr="00DD2641">
        <w:rPr>
          <w:rFonts w:ascii="Arial Narrow" w:eastAsia="Calibri" w:hAnsi="Arial Narrow"/>
          <w:i/>
          <w:iCs/>
          <w:sz w:val="21"/>
          <w:lang w:eastAsia="en-US"/>
        </w:rPr>
        <w:t>et disponibilných zdrojov – Test prostredie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16"/>
        <w:gridCol w:w="4446"/>
      </w:tblGrid>
      <w:tr w:rsidR="003D4CA7" w:rsidRPr="004F2088" w:rsidTr="00DE2F20">
        <w:tc>
          <w:tcPr>
            <w:tcW w:w="4673"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Zdroj</w:t>
            </w:r>
          </w:p>
        </w:tc>
        <w:tc>
          <w:tcPr>
            <w:tcW w:w="4507" w:type="dxa"/>
            <w:shd w:val="clear" w:color="auto" w:fill="C9C9C9"/>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Počet</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Windows X </w:t>
            </w:r>
            <w:proofErr w:type="spellStart"/>
            <w:r w:rsidRPr="004F2088">
              <w:rPr>
                <w:rFonts w:ascii="Arial Narrow" w:eastAsia="Calibri" w:hAnsi="Arial Narrow"/>
                <w:b/>
                <w:bCs/>
                <w:sz w:val="22"/>
                <w:szCs w:val="22"/>
                <w:lang w:eastAsia="en-US"/>
              </w:rPr>
              <w:t>Large</w:t>
            </w:r>
            <w:proofErr w:type="spellEnd"/>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11</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Windows XX </w:t>
            </w:r>
            <w:proofErr w:type="spellStart"/>
            <w:r w:rsidRPr="004F2088">
              <w:rPr>
                <w:rFonts w:ascii="Arial Narrow" w:eastAsia="Calibri" w:hAnsi="Arial Narrow"/>
                <w:b/>
                <w:bCs/>
                <w:sz w:val="22"/>
                <w:szCs w:val="22"/>
                <w:lang w:eastAsia="en-US"/>
              </w:rPr>
              <w:t>Large</w:t>
            </w:r>
            <w:proofErr w:type="spellEnd"/>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Výpočtový výkon Linux </w:t>
            </w:r>
            <w:proofErr w:type="spellStart"/>
            <w:r w:rsidRPr="004F2088">
              <w:rPr>
                <w:rFonts w:ascii="Arial Narrow" w:eastAsia="Calibri" w:hAnsi="Arial Narrow"/>
                <w:b/>
                <w:bCs/>
                <w:sz w:val="22"/>
                <w:szCs w:val="22"/>
                <w:lang w:eastAsia="en-US"/>
              </w:rPr>
              <w:t>Large</w:t>
            </w:r>
            <w:proofErr w:type="spellEnd"/>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2</w:t>
            </w:r>
          </w:p>
        </w:tc>
      </w:tr>
      <w:tr w:rsidR="003D4CA7" w:rsidRPr="004F2088" w:rsidTr="00DE2F20">
        <w:tc>
          <w:tcPr>
            <w:tcW w:w="4673" w:type="dxa"/>
            <w:shd w:val="clear" w:color="auto" w:fill="auto"/>
          </w:tcPr>
          <w:p w:rsidR="003D4CA7" w:rsidRPr="004F2088" w:rsidRDefault="003D4CA7" w:rsidP="00DE2F20">
            <w:pPr>
              <w:jc w:val="both"/>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Diskový priestor </w:t>
            </w:r>
            <w:proofErr w:type="spellStart"/>
            <w:r w:rsidRPr="004F2088">
              <w:rPr>
                <w:rFonts w:ascii="Arial Narrow" w:eastAsia="Calibri" w:hAnsi="Arial Narrow"/>
                <w:b/>
                <w:bCs/>
                <w:sz w:val="22"/>
                <w:szCs w:val="22"/>
                <w:lang w:eastAsia="en-US"/>
              </w:rPr>
              <w:t>Tier</w:t>
            </w:r>
            <w:proofErr w:type="spellEnd"/>
            <w:r w:rsidRPr="004F2088">
              <w:rPr>
                <w:rFonts w:ascii="Arial Narrow" w:eastAsia="Calibri" w:hAnsi="Arial Narrow"/>
                <w:b/>
                <w:bCs/>
                <w:sz w:val="22"/>
                <w:szCs w:val="22"/>
                <w:lang w:eastAsia="en-US"/>
              </w:rPr>
              <w:t xml:space="preserve"> II</w:t>
            </w:r>
          </w:p>
        </w:tc>
        <w:tc>
          <w:tcPr>
            <w:tcW w:w="4507" w:type="dxa"/>
            <w:shd w:val="clear" w:color="auto" w:fill="auto"/>
          </w:tcPr>
          <w:p w:rsidR="003D4CA7" w:rsidRPr="004F2088" w:rsidRDefault="003D4CA7" w:rsidP="00DE2F20">
            <w:pPr>
              <w:jc w:val="both"/>
              <w:rPr>
                <w:rFonts w:ascii="Arial Narrow" w:eastAsia="Calibri" w:hAnsi="Arial Narrow"/>
                <w:sz w:val="22"/>
                <w:szCs w:val="22"/>
                <w:lang w:eastAsia="en-US"/>
              </w:rPr>
            </w:pPr>
            <w:r w:rsidRPr="004F2088">
              <w:rPr>
                <w:rFonts w:ascii="Arial Narrow" w:eastAsia="Calibri" w:hAnsi="Arial Narrow"/>
                <w:sz w:val="22"/>
                <w:szCs w:val="22"/>
                <w:lang w:eastAsia="en-US"/>
              </w:rPr>
              <w:t>5 x 512 GB, 3 x 128GB</w:t>
            </w:r>
          </w:p>
        </w:tc>
      </w:tr>
    </w:tbl>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sz w:val="20"/>
          <w:szCs w:val="22"/>
          <w:lang w:eastAsia="en-US"/>
        </w:rPr>
      </w:pPr>
    </w:p>
    <w:p w:rsidR="003D4CA7" w:rsidRPr="002F3E6D" w:rsidRDefault="003D4CA7" w:rsidP="003D4CA7">
      <w:pPr>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t>Schéma riešenia</w:t>
      </w:r>
    </w:p>
    <w:p w:rsidR="003D4CA7" w:rsidRPr="000C678D" w:rsidRDefault="003D4CA7" w:rsidP="003D4CA7">
      <w:pPr>
        <w:rPr>
          <w:rFonts w:ascii="Arial Narrow" w:eastAsia="Calibri" w:hAnsi="Arial Narrow"/>
          <w:i/>
          <w:iCs/>
          <w:sz w:val="21"/>
          <w:lang w:eastAsia="en-US"/>
        </w:rPr>
      </w:pPr>
      <w:r w:rsidRPr="000C678D">
        <w:rPr>
          <w:rFonts w:ascii="Arial Narrow" w:eastAsia="Calibri" w:hAnsi="Arial Narrow"/>
          <w:i/>
          <w:iCs/>
          <w:sz w:val="21"/>
          <w:lang w:eastAsia="en-US"/>
        </w:rPr>
        <w:t xml:space="preserve">Obrázok </w:t>
      </w:r>
      <w:r w:rsidRPr="000C678D">
        <w:rPr>
          <w:rFonts w:ascii="Arial Narrow" w:eastAsia="Calibri" w:hAnsi="Arial Narrow"/>
          <w:i/>
          <w:iCs/>
          <w:sz w:val="21"/>
          <w:lang w:eastAsia="en-US"/>
        </w:rPr>
        <w:fldChar w:fldCharType="begin"/>
      </w:r>
      <w:r w:rsidRPr="000C678D">
        <w:rPr>
          <w:rFonts w:ascii="Arial Narrow" w:eastAsia="Calibri" w:hAnsi="Arial Narrow"/>
          <w:i/>
          <w:iCs/>
          <w:sz w:val="21"/>
          <w:lang w:eastAsia="en-US"/>
        </w:rPr>
        <w:instrText xml:space="preserve"> SEQ Obrázok \* ARABIC </w:instrText>
      </w:r>
      <w:r w:rsidRPr="000C678D">
        <w:rPr>
          <w:rFonts w:ascii="Arial Narrow" w:eastAsia="Calibri" w:hAnsi="Arial Narrow"/>
          <w:i/>
          <w:iCs/>
          <w:sz w:val="21"/>
          <w:lang w:eastAsia="en-US"/>
        </w:rPr>
        <w:fldChar w:fldCharType="separate"/>
      </w:r>
      <w:r>
        <w:rPr>
          <w:rFonts w:ascii="Arial Narrow" w:eastAsia="Calibri" w:hAnsi="Arial Narrow"/>
          <w:i/>
          <w:iCs/>
          <w:noProof/>
          <w:sz w:val="21"/>
          <w:lang w:eastAsia="en-US"/>
        </w:rPr>
        <w:t>5</w:t>
      </w:r>
      <w:r w:rsidRPr="000C678D">
        <w:rPr>
          <w:rFonts w:ascii="Arial Narrow" w:eastAsia="Calibri" w:hAnsi="Arial Narrow"/>
          <w:i/>
          <w:iCs/>
          <w:sz w:val="21"/>
          <w:lang w:eastAsia="en-US"/>
        </w:rPr>
        <w:fldChar w:fldCharType="end"/>
      </w:r>
      <w:r w:rsidRPr="000C678D">
        <w:rPr>
          <w:rFonts w:ascii="Arial Narrow" w:eastAsia="Calibri" w:hAnsi="Arial Narrow"/>
          <w:i/>
          <w:iCs/>
          <w:sz w:val="21"/>
          <w:lang w:eastAsia="en-US"/>
        </w:rPr>
        <w:t xml:space="preserve"> Schéma riešenia v dátovom centre pre Produk</w:t>
      </w:r>
      <w:r w:rsidRPr="000C678D">
        <w:rPr>
          <w:rFonts w:ascii="Arial" w:eastAsia="Calibri" w:hAnsi="Arial" w:cs="Arial"/>
          <w:i/>
          <w:iCs/>
          <w:sz w:val="21"/>
          <w:lang w:eastAsia="en-US"/>
        </w:rPr>
        <w:t>č</w:t>
      </w:r>
      <w:r w:rsidRPr="000C678D">
        <w:rPr>
          <w:rFonts w:ascii="Arial Narrow" w:eastAsia="Calibri" w:hAnsi="Arial Narrow"/>
          <w:i/>
          <w:iCs/>
          <w:sz w:val="21"/>
          <w:lang w:eastAsia="en-US"/>
        </w:rPr>
        <w:t>nú intranetovú farmu</w:t>
      </w:r>
    </w:p>
    <w:p w:rsidR="003D4CA7" w:rsidRPr="002F3E6D" w:rsidRDefault="003D4CA7" w:rsidP="003D4CA7">
      <w:pPr>
        <w:rPr>
          <w:rFonts w:eastAsia="Calibri"/>
          <w:i/>
          <w:iCs/>
          <w:sz w:val="20"/>
          <w:szCs w:val="22"/>
          <w:lang w:eastAsia="en-US"/>
        </w:rPr>
      </w:pPr>
    </w:p>
    <w:p w:rsidR="003D4CA7" w:rsidRPr="002F3E6D" w:rsidRDefault="00DE2F20" w:rsidP="003D4CA7">
      <w:pPr>
        <w:rPr>
          <w:rFonts w:eastAsia="Calibri"/>
          <w:sz w:val="20"/>
          <w:szCs w:val="22"/>
          <w:lang w:eastAsia="en-US"/>
        </w:rPr>
      </w:pPr>
      <w:r>
        <w:rPr>
          <w:rFonts w:eastAsia="Calibri"/>
          <w:noProof/>
          <w:sz w:val="20"/>
          <w:szCs w:val="22"/>
          <w:lang w:eastAsia="en-US"/>
        </w:rPr>
        <w:pict>
          <v:shape id="_x0000_i1029" type="#_x0000_t75" style="width:472.5pt;height:301.5pt">
            <v:imagedata r:id="rId11" o:title=""/>
          </v:shape>
        </w:pict>
      </w:r>
    </w:p>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0C678D" w:rsidRDefault="003D4CA7" w:rsidP="003D4CA7">
      <w:pPr>
        <w:rPr>
          <w:rFonts w:ascii="Arial Narrow" w:eastAsia="Calibri" w:hAnsi="Arial Narrow"/>
          <w:i/>
          <w:iCs/>
          <w:sz w:val="21"/>
          <w:lang w:eastAsia="en-US"/>
        </w:rPr>
      </w:pPr>
      <w:r w:rsidRPr="000C678D">
        <w:rPr>
          <w:rFonts w:ascii="Arial Narrow" w:eastAsia="Calibri" w:hAnsi="Arial Narrow"/>
          <w:i/>
          <w:iCs/>
          <w:sz w:val="21"/>
          <w:lang w:eastAsia="en-US"/>
        </w:rPr>
        <w:t xml:space="preserve">Obrázok </w:t>
      </w:r>
      <w:r w:rsidRPr="000C678D">
        <w:rPr>
          <w:rFonts w:ascii="Arial Narrow" w:eastAsia="Calibri" w:hAnsi="Arial Narrow"/>
          <w:i/>
          <w:iCs/>
          <w:sz w:val="21"/>
          <w:lang w:eastAsia="en-US"/>
        </w:rPr>
        <w:fldChar w:fldCharType="begin"/>
      </w:r>
      <w:r w:rsidRPr="000C678D">
        <w:rPr>
          <w:rFonts w:ascii="Arial Narrow" w:eastAsia="Calibri" w:hAnsi="Arial Narrow"/>
          <w:i/>
          <w:iCs/>
          <w:sz w:val="21"/>
          <w:lang w:eastAsia="en-US"/>
        </w:rPr>
        <w:instrText xml:space="preserve"> SEQ Obrázok \* ARABIC </w:instrText>
      </w:r>
      <w:r w:rsidRPr="000C678D">
        <w:rPr>
          <w:rFonts w:ascii="Arial Narrow" w:eastAsia="Calibri" w:hAnsi="Arial Narrow"/>
          <w:i/>
          <w:iCs/>
          <w:sz w:val="21"/>
          <w:lang w:eastAsia="en-US"/>
        </w:rPr>
        <w:fldChar w:fldCharType="separate"/>
      </w:r>
      <w:r>
        <w:rPr>
          <w:rFonts w:ascii="Arial Narrow" w:eastAsia="Calibri" w:hAnsi="Arial Narrow"/>
          <w:i/>
          <w:iCs/>
          <w:noProof/>
          <w:sz w:val="21"/>
          <w:lang w:eastAsia="en-US"/>
        </w:rPr>
        <w:t>6</w:t>
      </w:r>
      <w:r w:rsidRPr="000C678D">
        <w:rPr>
          <w:rFonts w:ascii="Arial Narrow" w:eastAsia="Calibri" w:hAnsi="Arial Narrow"/>
          <w:i/>
          <w:iCs/>
          <w:sz w:val="21"/>
          <w:lang w:eastAsia="en-US"/>
        </w:rPr>
        <w:fldChar w:fldCharType="end"/>
      </w:r>
      <w:r w:rsidRPr="000C678D">
        <w:rPr>
          <w:rFonts w:ascii="Arial Narrow" w:eastAsia="Calibri" w:hAnsi="Arial Narrow"/>
          <w:i/>
          <w:iCs/>
          <w:sz w:val="21"/>
          <w:lang w:eastAsia="en-US"/>
        </w:rPr>
        <w:t xml:space="preserve"> Schéma riešenia v dátovom centre pre Produk</w:t>
      </w:r>
      <w:r w:rsidRPr="000C678D">
        <w:rPr>
          <w:rFonts w:ascii="Arial" w:eastAsia="Calibri" w:hAnsi="Arial" w:cs="Arial"/>
          <w:i/>
          <w:iCs/>
          <w:sz w:val="21"/>
          <w:lang w:eastAsia="en-US"/>
        </w:rPr>
        <w:t>č</w:t>
      </w:r>
      <w:r w:rsidRPr="000C678D">
        <w:rPr>
          <w:rFonts w:ascii="Arial Narrow" w:eastAsia="Calibri" w:hAnsi="Arial Narrow"/>
          <w:i/>
          <w:iCs/>
          <w:sz w:val="21"/>
          <w:lang w:eastAsia="en-US"/>
        </w:rPr>
        <w:t xml:space="preserve">nú </w:t>
      </w:r>
      <w:proofErr w:type="spellStart"/>
      <w:r w:rsidRPr="000C678D">
        <w:rPr>
          <w:rFonts w:ascii="Arial Narrow" w:eastAsia="Calibri" w:hAnsi="Arial Narrow"/>
          <w:i/>
          <w:iCs/>
          <w:sz w:val="21"/>
          <w:lang w:eastAsia="en-US"/>
        </w:rPr>
        <w:t>extranetovú</w:t>
      </w:r>
      <w:proofErr w:type="spellEnd"/>
      <w:r w:rsidRPr="000C678D">
        <w:rPr>
          <w:rFonts w:ascii="Arial Narrow" w:eastAsia="Calibri" w:hAnsi="Arial Narrow"/>
          <w:i/>
          <w:iCs/>
          <w:sz w:val="21"/>
          <w:lang w:eastAsia="en-US"/>
        </w:rPr>
        <w:t xml:space="preserve"> farmu</w:t>
      </w:r>
    </w:p>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r w:rsidRPr="004F2088">
        <w:rPr>
          <w:rFonts w:eastAsia="Calibri"/>
          <w:noProof/>
          <w:sz w:val="20"/>
          <w:szCs w:val="22"/>
        </w:rPr>
        <w:drawing>
          <wp:inline distT="0" distB="0" distL="0" distR="0">
            <wp:extent cx="5770245" cy="3671570"/>
            <wp:effectExtent l="0" t="0" r="1905" b="508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0245" cy="3671570"/>
                    </a:xfrm>
                    <a:prstGeom prst="rect">
                      <a:avLst/>
                    </a:prstGeom>
                    <a:noFill/>
                    <a:ln>
                      <a:noFill/>
                    </a:ln>
                  </pic:spPr>
                </pic:pic>
              </a:graphicData>
            </a:graphic>
          </wp:inline>
        </w:drawing>
      </w:r>
    </w:p>
    <w:p w:rsidR="003D4CA7" w:rsidRPr="002F3E6D" w:rsidRDefault="003D4CA7" w:rsidP="003D4CA7">
      <w:pPr>
        <w:rPr>
          <w:rFonts w:eastAsia="Calibri"/>
          <w:i/>
          <w:iCs/>
          <w:sz w:val="20"/>
          <w:szCs w:val="22"/>
          <w:lang w:eastAsia="en-US"/>
        </w:rPr>
      </w:pPr>
    </w:p>
    <w:p w:rsidR="003D4CA7" w:rsidRPr="000C678D" w:rsidRDefault="003D4CA7" w:rsidP="003D4CA7">
      <w:pPr>
        <w:rPr>
          <w:rFonts w:ascii="Arial Narrow" w:eastAsia="Calibri" w:hAnsi="Arial Narrow"/>
          <w:i/>
          <w:iCs/>
          <w:sz w:val="21"/>
          <w:lang w:eastAsia="en-US"/>
        </w:rPr>
      </w:pPr>
      <w:r w:rsidRPr="000C678D">
        <w:rPr>
          <w:rFonts w:ascii="Arial Narrow" w:eastAsia="Calibri" w:hAnsi="Arial Narrow"/>
          <w:i/>
          <w:iCs/>
          <w:sz w:val="21"/>
          <w:lang w:eastAsia="en-US"/>
        </w:rPr>
        <w:t xml:space="preserve">Obrázok </w:t>
      </w:r>
      <w:r w:rsidRPr="000C678D">
        <w:rPr>
          <w:rFonts w:ascii="Arial Narrow" w:eastAsia="Calibri" w:hAnsi="Arial Narrow"/>
          <w:i/>
          <w:iCs/>
          <w:sz w:val="21"/>
          <w:lang w:eastAsia="en-US"/>
        </w:rPr>
        <w:fldChar w:fldCharType="begin"/>
      </w:r>
      <w:r w:rsidRPr="000C678D">
        <w:rPr>
          <w:rFonts w:ascii="Arial Narrow" w:eastAsia="Calibri" w:hAnsi="Arial Narrow"/>
          <w:i/>
          <w:iCs/>
          <w:sz w:val="21"/>
          <w:lang w:eastAsia="en-US"/>
        </w:rPr>
        <w:instrText xml:space="preserve"> SEQ Obrázok \* ARABIC </w:instrText>
      </w:r>
      <w:r w:rsidRPr="000C678D">
        <w:rPr>
          <w:rFonts w:ascii="Arial Narrow" w:eastAsia="Calibri" w:hAnsi="Arial Narrow"/>
          <w:i/>
          <w:iCs/>
          <w:sz w:val="21"/>
          <w:lang w:eastAsia="en-US"/>
        </w:rPr>
        <w:fldChar w:fldCharType="separate"/>
      </w:r>
      <w:r>
        <w:rPr>
          <w:rFonts w:ascii="Arial Narrow" w:eastAsia="Calibri" w:hAnsi="Arial Narrow"/>
          <w:i/>
          <w:iCs/>
          <w:noProof/>
          <w:sz w:val="21"/>
          <w:lang w:eastAsia="en-US"/>
        </w:rPr>
        <w:t>7</w:t>
      </w:r>
      <w:r w:rsidRPr="000C678D">
        <w:rPr>
          <w:rFonts w:ascii="Arial Narrow" w:eastAsia="Calibri" w:hAnsi="Arial Narrow"/>
          <w:i/>
          <w:iCs/>
          <w:sz w:val="21"/>
          <w:lang w:eastAsia="en-US"/>
        </w:rPr>
        <w:fldChar w:fldCharType="end"/>
      </w:r>
      <w:r w:rsidRPr="000C678D">
        <w:rPr>
          <w:rFonts w:ascii="Arial Narrow" w:eastAsia="Calibri" w:hAnsi="Arial Narrow"/>
          <w:i/>
          <w:iCs/>
          <w:sz w:val="21"/>
          <w:lang w:eastAsia="en-US"/>
        </w:rPr>
        <w:t xml:space="preserve"> Schéma riešenia v dátovom centre pre Testovaciu intranetovú farmu</w:t>
      </w:r>
    </w:p>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r w:rsidRPr="004F2088">
        <w:rPr>
          <w:rFonts w:eastAsia="Calibri"/>
          <w:noProof/>
          <w:sz w:val="20"/>
          <w:szCs w:val="22"/>
        </w:rPr>
        <w:drawing>
          <wp:inline distT="0" distB="0" distL="0" distR="0">
            <wp:extent cx="5756275" cy="3671570"/>
            <wp:effectExtent l="0" t="0" r="0" b="508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275" cy="3671570"/>
                    </a:xfrm>
                    <a:prstGeom prst="rect">
                      <a:avLst/>
                    </a:prstGeom>
                    <a:noFill/>
                    <a:ln>
                      <a:noFill/>
                    </a:ln>
                  </pic:spPr>
                </pic:pic>
              </a:graphicData>
            </a:graphic>
          </wp:inline>
        </w:drawing>
      </w:r>
    </w:p>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0C678D" w:rsidRDefault="003D4CA7" w:rsidP="003D4CA7">
      <w:pPr>
        <w:rPr>
          <w:rFonts w:ascii="Arial Narrow" w:eastAsia="Calibri" w:hAnsi="Arial Narrow"/>
          <w:i/>
          <w:iCs/>
          <w:sz w:val="21"/>
          <w:lang w:eastAsia="en-US"/>
        </w:rPr>
      </w:pPr>
      <w:r w:rsidRPr="000C678D">
        <w:rPr>
          <w:rFonts w:ascii="Arial Narrow" w:eastAsia="Calibri" w:hAnsi="Arial Narrow"/>
          <w:i/>
          <w:iCs/>
          <w:sz w:val="21"/>
          <w:lang w:eastAsia="en-US"/>
        </w:rPr>
        <w:t xml:space="preserve">Obrázok </w:t>
      </w:r>
      <w:r w:rsidRPr="000C678D">
        <w:rPr>
          <w:rFonts w:ascii="Arial Narrow" w:eastAsia="Calibri" w:hAnsi="Arial Narrow"/>
          <w:i/>
          <w:iCs/>
          <w:sz w:val="21"/>
          <w:lang w:eastAsia="en-US"/>
        </w:rPr>
        <w:fldChar w:fldCharType="begin"/>
      </w:r>
      <w:r w:rsidRPr="000C678D">
        <w:rPr>
          <w:rFonts w:ascii="Arial Narrow" w:eastAsia="Calibri" w:hAnsi="Arial Narrow"/>
          <w:i/>
          <w:iCs/>
          <w:sz w:val="21"/>
          <w:lang w:eastAsia="en-US"/>
        </w:rPr>
        <w:instrText xml:space="preserve"> SEQ Obrázok \* ARABIC </w:instrText>
      </w:r>
      <w:r w:rsidRPr="000C678D">
        <w:rPr>
          <w:rFonts w:ascii="Arial Narrow" w:eastAsia="Calibri" w:hAnsi="Arial Narrow"/>
          <w:i/>
          <w:iCs/>
          <w:sz w:val="21"/>
          <w:lang w:eastAsia="en-US"/>
        </w:rPr>
        <w:fldChar w:fldCharType="separate"/>
      </w:r>
      <w:r>
        <w:rPr>
          <w:rFonts w:ascii="Arial Narrow" w:eastAsia="Calibri" w:hAnsi="Arial Narrow"/>
          <w:i/>
          <w:iCs/>
          <w:noProof/>
          <w:sz w:val="21"/>
          <w:lang w:eastAsia="en-US"/>
        </w:rPr>
        <w:t>8</w:t>
      </w:r>
      <w:r w:rsidRPr="000C678D">
        <w:rPr>
          <w:rFonts w:ascii="Arial Narrow" w:eastAsia="Calibri" w:hAnsi="Arial Narrow"/>
          <w:i/>
          <w:iCs/>
          <w:sz w:val="21"/>
          <w:lang w:eastAsia="en-US"/>
        </w:rPr>
        <w:fldChar w:fldCharType="end"/>
      </w:r>
      <w:r w:rsidRPr="000C678D">
        <w:rPr>
          <w:rFonts w:ascii="Arial Narrow" w:eastAsia="Calibri" w:hAnsi="Arial Narrow"/>
          <w:i/>
          <w:iCs/>
          <w:sz w:val="21"/>
          <w:lang w:eastAsia="en-US"/>
        </w:rPr>
        <w:t xml:space="preserve"> Schéma riešenia v dátovom centre pre Testovaciu </w:t>
      </w:r>
      <w:proofErr w:type="spellStart"/>
      <w:r w:rsidRPr="000C678D">
        <w:rPr>
          <w:rFonts w:ascii="Arial Narrow" w:eastAsia="Calibri" w:hAnsi="Arial Narrow"/>
          <w:i/>
          <w:iCs/>
          <w:sz w:val="21"/>
          <w:lang w:eastAsia="en-US"/>
        </w:rPr>
        <w:t>extranetovú</w:t>
      </w:r>
      <w:proofErr w:type="spellEnd"/>
      <w:r w:rsidRPr="000C678D">
        <w:rPr>
          <w:rFonts w:ascii="Arial Narrow" w:eastAsia="Calibri" w:hAnsi="Arial Narrow"/>
          <w:i/>
          <w:iCs/>
          <w:sz w:val="21"/>
          <w:lang w:eastAsia="en-US"/>
        </w:rPr>
        <w:t xml:space="preserve"> farmu</w:t>
      </w:r>
    </w:p>
    <w:p w:rsidR="003D4CA7" w:rsidRPr="002F3E6D"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r w:rsidRPr="004F2088">
        <w:rPr>
          <w:rFonts w:eastAsia="Calibri"/>
          <w:noProof/>
          <w:sz w:val="20"/>
          <w:szCs w:val="22"/>
        </w:rPr>
        <w:drawing>
          <wp:inline distT="0" distB="0" distL="0" distR="0">
            <wp:extent cx="5770245" cy="3671570"/>
            <wp:effectExtent l="0" t="0" r="1905" b="508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0245" cy="3671570"/>
                    </a:xfrm>
                    <a:prstGeom prst="rect">
                      <a:avLst/>
                    </a:prstGeom>
                    <a:noFill/>
                    <a:ln>
                      <a:noFill/>
                    </a:ln>
                  </pic:spPr>
                </pic:pic>
              </a:graphicData>
            </a:graphic>
          </wp:inline>
        </w:drawing>
      </w:r>
    </w:p>
    <w:p w:rsidR="003D4CA7" w:rsidRDefault="003D4CA7" w:rsidP="003D4CA7">
      <w:pPr>
        <w:rPr>
          <w:rFonts w:eastAsia="Calibri"/>
          <w:i/>
          <w:iCs/>
          <w:sz w:val="20"/>
          <w:szCs w:val="22"/>
          <w:lang w:eastAsia="en-US"/>
        </w:rPr>
      </w:pPr>
    </w:p>
    <w:p w:rsidR="003D4CA7" w:rsidRPr="002F3E6D" w:rsidRDefault="003D4CA7" w:rsidP="003D4CA7">
      <w:pPr>
        <w:rPr>
          <w:rFonts w:eastAsia="Calibri"/>
          <w:i/>
          <w:iCs/>
          <w:sz w:val="20"/>
          <w:szCs w:val="22"/>
          <w:lang w:eastAsia="en-US"/>
        </w:rPr>
      </w:pPr>
    </w:p>
    <w:p w:rsidR="003D4CA7" w:rsidRPr="005A753B" w:rsidRDefault="003D4CA7" w:rsidP="003D4CA7">
      <w:pPr>
        <w:numPr>
          <w:ilvl w:val="1"/>
          <w:numId w:val="30"/>
        </w:numPr>
        <w:tabs>
          <w:tab w:val="left" w:pos="851"/>
        </w:tabs>
        <w:ind w:left="0" w:firstLine="0"/>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Komunikácia</w:t>
      </w: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lastRenderedPageBreak/>
        <w:t>Riešenie je vybudované vo vrstvách:</w:t>
      </w:r>
    </w:p>
    <w:p w:rsidR="003D4CA7" w:rsidRPr="005A753B" w:rsidRDefault="003D4CA7" w:rsidP="003D4CA7">
      <w:pPr>
        <w:rPr>
          <w:rFonts w:eastAsia="Calibri"/>
          <w:sz w:val="22"/>
          <w:szCs w:val="22"/>
          <w:lang w:eastAsia="en-US"/>
        </w:rPr>
      </w:pPr>
    </w:p>
    <w:p w:rsidR="003D4CA7" w:rsidRPr="005A753B" w:rsidRDefault="003D4CA7" w:rsidP="003D4CA7">
      <w:pPr>
        <w:numPr>
          <w:ilvl w:val="2"/>
          <w:numId w:val="30"/>
        </w:numPr>
        <w:tabs>
          <w:tab w:val="left" w:pos="851"/>
        </w:tabs>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Vrstva DMZ</w:t>
      </w:r>
    </w:p>
    <w:p w:rsidR="003D4CA7" w:rsidRPr="005A753B" w:rsidRDefault="003D4CA7" w:rsidP="003D4CA7">
      <w:pPr>
        <w:ind w:left="357"/>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 xml:space="preserve">Pre DMZ vrstvu je povolená komunikácia zo všetkých sietí na Web </w:t>
      </w:r>
      <w:proofErr w:type="spellStart"/>
      <w:r w:rsidRPr="005A753B">
        <w:rPr>
          <w:rFonts w:ascii="Arial Narrow" w:eastAsia="Calibri" w:hAnsi="Arial Narrow"/>
          <w:bCs/>
          <w:sz w:val="22"/>
          <w:szCs w:val="22"/>
          <w:lang w:eastAsia="en-US"/>
        </w:rPr>
        <w:t>Application</w:t>
      </w:r>
      <w:proofErr w:type="spellEnd"/>
      <w:r w:rsidRPr="005A753B">
        <w:rPr>
          <w:rFonts w:ascii="Arial Narrow" w:eastAsia="Calibri" w:hAnsi="Arial Narrow"/>
          <w:bCs/>
          <w:sz w:val="22"/>
          <w:szCs w:val="22"/>
          <w:lang w:eastAsia="en-US"/>
        </w:rPr>
        <w:t xml:space="preserve"> Proxy farmy na porte TCP 443 – </w:t>
      </w:r>
      <w:proofErr w:type="spellStart"/>
      <w:r w:rsidRPr="005A753B">
        <w:rPr>
          <w:rFonts w:ascii="Arial Narrow" w:eastAsia="Calibri" w:hAnsi="Arial Narrow"/>
          <w:bCs/>
          <w:sz w:val="22"/>
          <w:szCs w:val="22"/>
          <w:lang w:eastAsia="en-US"/>
        </w:rPr>
        <w:t>https</w:t>
      </w:r>
      <w:proofErr w:type="spellEnd"/>
      <w:r w:rsidRPr="005A753B">
        <w:rPr>
          <w:rFonts w:ascii="Arial Narrow" w:eastAsia="Calibri" w:hAnsi="Arial Narrow"/>
          <w:bCs/>
          <w:sz w:val="22"/>
          <w:szCs w:val="22"/>
          <w:lang w:eastAsia="en-US"/>
        </w:rPr>
        <w:t>.</w:t>
      </w:r>
    </w:p>
    <w:p w:rsidR="003D4CA7" w:rsidRPr="005A753B" w:rsidRDefault="003D4CA7" w:rsidP="003D4CA7">
      <w:pPr>
        <w:numPr>
          <w:ilvl w:val="0"/>
          <w:numId w:val="28"/>
        </w:numPr>
        <w:jc w:val="both"/>
        <w:rPr>
          <w:rFonts w:ascii="Arial Narrow" w:eastAsia="Calibri" w:hAnsi="Arial Narrow"/>
          <w:bCs/>
          <w:sz w:val="22"/>
          <w:szCs w:val="22"/>
          <w:lang w:eastAsia="cs-CZ"/>
        </w:rPr>
      </w:pPr>
      <w:r w:rsidRPr="005A753B">
        <w:rPr>
          <w:rFonts w:ascii="Arial Narrow" w:eastAsia="Calibri" w:hAnsi="Arial Narrow"/>
          <w:bCs/>
          <w:sz w:val="22"/>
          <w:szCs w:val="22"/>
          <w:lang w:eastAsia="cs-CZ"/>
        </w:rPr>
        <w:t xml:space="preserve">Pre internú farmu zo siete </w:t>
      </w:r>
      <w:proofErr w:type="spellStart"/>
      <w:r w:rsidRPr="005A753B">
        <w:rPr>
          <w:rFonts w:ascii="Arial Narrow" w:eastAsia="Calibri" w:hAnsi="Arial Narrow"/>
          <w:bCs/>
          <w:sz w:val="22"/>
          <w:szCs w:val="22"/>
          <w:lang w:eastAsia="cs-CZ"/>
        </w:rPr>
        <w:t>MVNet</w:t>
      </w:r>
      <w:proofErr w:type="spellEnd"/>
      <w:r w:rsidRPr="005A753B">
        <w:rPr>
          <w:rFonts w:ascii="Arial Narrow" w:eastAsia="Calibri" w:hAnsi="Arial Narrow"/>
          <w:bCs/>
          <w:sz w:val="22"/>
          <w:szCs w:val="22"/>
          <w:lang w:eastAsia="cs-CZ"/>
        </w:rPr>
        <w:t>.</w:t>
      </w:r>
    </w:p>
    <w:p w:rsidR="003D4CA7" w:rsidRPr="005A753B" w:rsidRDefault="003D4CA7" w:rsidP="003D4CA7">
      <w:pPr>
        <w:numPr>
          <w:ilvl w:val="0"/>
          <w:numId w:val="28"/>
        </w:numPr>
        <w:jc w:val="both"/>
        <w:rPr>
          <w:rFonts w:ascii="Arial Narrow" w:eastAsia="Calibri" w:hAnsi="Arial Narrow"/>
          <w:bCs/>
          <w:sz w:val="22"/>
          <w:szCs w:val="22"/>
          <w:lang w:eastAsia="cs-CZ"/>
        </w:rPr>
      </w:pPr>
      <w:r w:rsidRPr="005A753B">
        <w:rPr>
          <w:rFonts w:ascii="Arial Narrow" w:eastAsia="Calibri" w:hAnsi="Arial Narrow"/>
          <w:bCs/>
          <w:sz w:val="22"/>
          <w:szCs w:val="22"/>
          <w:lang w:eastAsia="cs-CZ"/>
        </w:rPr>
        <w:t>Pre externú farmu zo siete Internet.</w:t>
      </w:r>
    </w:p>
    <w:p w:rsidR="003D4CA7" w:rsidRPr="005A753B" w:rsidRDefault="003D4CA7" w:rsidP="003D4CA7">
      <w:pPr>
        <w:jc w:val="both"/>
        <w:rPr>
          <w:rFonts w:eastAsia="Calibri"/>
          <w:sz w:val="22"/>
          <w:szCs w:val="22"/>
          <w:lang w:eastAsia="en-US"/>
        </w:rPr>
      </w:pPr>
    </w:p>
    <w:p w:rsidR="003D4CA7" w:rsidRPr="005A753B" w:rsidRDefault="003D4CA7" w:rsidP="003D4CA7">
      <w:pPr>
        <w:ind w:firstLine="357"/>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 xml:space="preserve">Z vrstvy DMZ je povolená komunikácia </w:t>
      </w:r>
      <w:proofErr w:type="spellStart"/>
      <w:r w:rsidRPr="005A753B">
        <w:rPr>
          <w:rFonts w:ascii="Arial Narrow" w:eastAsia="Calibri" w:hAnsi="Arial Narrow"/>
          <w:bCs/>
          <w:sz w:val="22"/>
          <w:szCs w:val="22"/>
          <w:lang w:eastAsia="en-US"/>
        </w:rPr>
        <w:t>https</w:t>
      </w:r>
      <w:proofErr w:type="spellEnd"/>
      <w:r w:rsidRPr="005A753B">
        <w:rPr>
          <w:rFonts w:ascii="Arial Narrow" w:eastAsia="Calibri" w:hAnsi="Arial Narrow"/>
          <w:bCs/>
          <w:sz w:val="22"/>
          <w:szCs w:val="22"/>
          <w:lang w:eastAsia="en-US"/>
        </w:rPr>
        <w:t xml:space="preserve"> na porte TCP 443 do vrstvy V2.</w:t>
      </w:r>
    </w:p>
    <w:p w:rsidR="003D4CA7" w:rsidRPr="005A753B" w:rsidRDefault="003D4CA7" w:rsidP="003D4CA7">
      <w:pPr>
        <w:rPr>
          <w:rFonts w:eastAsia="Calibri"/>
          <w:sz w:val="22"/>
          <w:szCs w:val="22"/>
          <w:lang w:eastAsia="en-US"/>
        </w:rPr>
      </w:pPr>
    </w:p>
    <w:p w:rsidR="003D4CA7" w:rsidRPr="005A753B" w:rsidRDefault="003D4CA7" w:rsidP="003D4CA7">
      <w:pPr>
        <w:numPr>
          <w:ilvl w:val="2"/>
          <w:numId w:val="30"/>
        </w:numPr>
        <w:tabs>
          <w:tab w:val="left" w:pos="851"/>
        </w:tabs>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Vrstva V1</w:t>
      </w:r>
    </w:p>
    <w:p w:rsidR="003D4CA7" w:rsidRPr="005A753B" w:rsidRDefault="003D4CA7" w:rsidP="003D4CA7">
      <w:pPr>
        <w:ind w:firstLine="357"/>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 xml:space="preserve">Vrstva V1 vie komunikovať s internou sieťou </w:t>
      </w:r>
      <w:proofErr w:type="spellStart"/>
      <w:r w:rsidRPr="005A753B">
        <w:rPr>
          <w:rFonts w:ascii="Arial Narrow" w:eastAsia="Calibri" w:hAnsi="Arial Narrow"/>
          <w:bCs/>
          <w:sz w:val="22"/>
          <w:szCs w:val="22"/>
          <w:lang w:eastAsia="en-US"/>
        </w:rPr>
        <w:t>MVNet</w:t>
      </w:r>
      <w:proofErr w:type="spellEnd"/>
      <w:r w:rsidRPr="005A753B">
        <w:rPr>
          <w:rFonts w:ascii="Arial Narrow" w:eastAsia="Calibri" w:hAnsi="Arial Narrow"/>
          <w:bCs/>
          <w:sz w:val="22"/>
          <w:szCs w:val="22"/>
          <w:lang w:eastAsia="en-US"/>
        </w:rPr>
        <w:t>.</w:t>
      </w:r>
    </w:p>
    <w:p w:rsidR="003D4CA7" w:rsidRPr="005A753B" w:rsidRDefault="003D4CA7" w:rsidP="003D4CA7">
      <w:pPr>
        <w:rPr>
          <w:rFonts w:eastAsia="Calibri"/>
          <w:sz w:val="22"/>
          <w:szCs w:val="22"/>
          <w:lang w:eastAsia="en-US"/>
        </w:rPr>
      </w:pPr>
    </w:p>
    <w:p w:rsidR="003D4CA7" w:rsidRPr="005A753B" w:rsidRDefault="003D4CA7" w:rsidP="003D4CA7">
      <w:pPr>
        <w:numPr>
          <w:ilvl w:val="2"/>
          <w:numId w:val="30"/>
        </w:numPr>
        <w:tabs>
          <w:tab w:val="left" w:pos="851"/>
        </w:tabs>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Vrstva V2</w:t>
      </w:r>
    </w:p>
    <w:p w:rsidR="003D4CA7" w:rsidRPr="005A753B" w:rsidRDefault="003D4CA7" w:rsidP="003D4CA7">
      <w:pPr>
        <w:ind w:firstLine="357"/>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Vrstva V2 musí umožniť komunikáciu s vrstvou V1.</w:t>
      </w:r>
    </w:p>
    <w:p w:rsidR="003D4CA7" w:rsidRPr="005A753B" w:rsidRDefault="003D4CA7" w:rsidP="003D4CA7">
      <w:pPr>
        <w:rPr>
          <w:rFonts w:eastAsia="Calibri"/>
          <w:sz w:val="22"/>
          <w:szCs w:val="22"/>
          <w:lang w:eastAsia="en-US"/>
        </w:rPr>
      </w:pPr>
    </w:p>
    <w:p w:rsidR="003D4CA7" w:rsidRPr="005A753B" w:rsidRDefault="003D4CA7" w:rsidP="003D4CA7">
      <w:pPr>
        <w:rPr>
          <w:rFonts w:eastAsia="Calibri"/>
          <w:i/>
          <w:iCs/>
          <w:sz w:val="22"/>
          <w:szCs w:val="22"/>
          <w:lang w:eastAsia="en-US"/>
        </w:rPr>
      </w:pPr>
    </w:p>
    <w:p w:rsidR="003D4CA7" w:rsidRPr="005A753B" w:rsidRDefault="003D4CA7" w:rsidP="003D4CA7">
      <w:pPr>
        <w:numPr>
          <w:ilvl w:val="1"/>
          <w:numId w:val="30"/>
        </w:numPr>
        <w:tabs>
          <w:tab w:val="left" w:pos="851"/>
        </w:tabs>
        <w:ind w:left="0" w:firstLine="0"/>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Prístup klientov</w:t>
      </w: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 xml:space="preserve">Prístup klientov je výhradne protokolom http(s) na </w:t>
      </w:r>
      <w:proofErr w:type="spellStart"/>
      <w:r w:rsidRPr="005A753B">
        <w:rPr>
          <w:rFonts w:ascii="Arial Narrow" w:eastAsia="Calibri" w:hAnsi="Arial Narrow"/>
          <w:bCs/>
          <w:sz w:val="22"/>
          <w:szCs w:val="22"/>
          <w:lang w:eastAsia="en-US"/>
        </w:rPr>
        <w:t>loadbalancer</w:t>
      </w:r>
      <w:proofErr w:type="spellEnd"/>
      <w:r w:rsidRPr="005A753B">
        <w:rPr>
          <w:rFonts w:ascii="Arial Narrow" w:eastAsia="Calibri" w:hAnsi="Arial Narrow"/>
          <w:bCs/>
          <w:sz w:val="22"/>
          <w:szCs w:val="22"/>
          <w:lang w:eastAsia="en-US"/>
        </w:rPr>
        <w:t xml:space="preserve">, za ktorým sú umiestnené Web </w:t>
      </w:r>
      <w:proofErr w:type="spellStart"/>
      <w:r w:rsidRPr="005A753B">
        <w:rPr>
          <w:rFonts w:ascii="Arial Narrow" w:eastAsia="Calibri" w:hAnsi="Arial Narrow"/>
          <w:bCs/>
          <w:sz w:val="22"/>
          <w:szCs w:val="22"/>
          <w:lang w:eastAsia="en-US"/>
        </w:rPr>
        <w:t>Application</w:t>
      </w:r>
      <w:proofErr w:type="spellEnd"/>
      <w:r w:rsidRPr="005A753B">
        <w:rPr>
          <w:rFonts w:ascii="Arial Narrow" w:eastAsia="Calibri" w:hAnsi="Arial Narrow"/>
          <w:bCs/>
          <w:sz w:val="22"/>
          <w:szCs w:val="22"/>
          <w:lang w:eastAsia="en-US"/>
        </w:rPr>
        <w:t xml:space="preserve"> Proxy servery, ktoré publikujú všetky služby SharePoint intranetovej aj </w:t>
      </w:r>
      <w:proofErr w:type="spellStart"/>
      <w:r w:rsidRPr="005A753B">
        <w:rPr>
          <w:rFonts w:ascii="Arial Narrow" w:eastAsia="Calibri" w:hAnsi="Arial Narrow"/>
          <w:bCs/>
          <w:sz w:val="22"/>
          <w:szCs w:val="22"/>
          <w:lang w:eastAsia="en-US"/>
        </w:rPr>
        <w:t>extranetovej</w:t>
      </w:r>
      <w:proofErr w:type="spellEnd"/>
      <w:r w:rsidRPr="005A753B">
        <w:rPr>
          <w:rFonts w:ascii="Arial Narrow" w:eastAsia="Calibri" w:hAnsi="Arial Narrow"/>
          <w:bCs/>
          <w:sz w:val="22"/>
          <w:szCs w:val="22"/>
          <w:lang w:eastAsia="en-US"/>
        </w:rPr>
        <w:t xml:space="preserve"> farmy do internej siete MV.</w:t>
      </w:r>
    </w:p>
    <w:p w:rsidR="003D4CA7" w:rsidRPr="002F3E6D" w:rsidRDefault="003D4CA7" w:rsidP="003D4CA7">
      <w:pPr>
        <w:rPr>
          <w:rFonts w:eastAsia="MS Gothic"/>
          <w:sz w:val="20"/>
          <w:szCs w:val="22"/>
          <w:lang w:eastAsia="en-US"/>
        </w:rPr>
      </w:pPr>
    </w:p>
    <w:p w:rsidR="003D4CA7" w:rsidRPr="000C678D" w:rsidRDefault="003D4CA7" w:rsidP="003D4CA7">
      <w:pPr>
        <w:rPr>
          <w:rFonts w:ascii="Arial Narrow" w:eastAsia="Calibri" w:hAnsi="Arial Narrow"/>
          <w:i/>
          <w:iCs/>
          <w:sz w:val="21"/>
          <w:lang w:eastAsia="en-US"/>
        </w:rPr>
      </w:pPr>
      <w:r w:rsidRPr="000C678D">
        <w:rPr>
          <w:rFonts w:ascii="Arial Narrow" w:eastAsia="Calibri" w:hAnsi="Arial Narrow"/>
          <w:i/>
          <w:iCs/>
          <w:sz w:val="21"/>
          <w:lang w:eastAsia="en-US"/>
        </w:rPr>
        <w:t>Tabu</w:t>
      </w:r>
      <w:r w:rsidRPr="000C678D">
        <w:rPr>
          <w:rFonts w:ascii="Arial" w:eastAsia="Calibri" w:hAnsi="Arial" w:cs="Arial"/>
          <w:i/>
          <w:iCs/>
          <w:sz w:val="21"/>
          <w:lang w:eastAsia="en-US"/>
        </w:rPr>
        <w:t>ľ</w:t>
      </w:r>
      <w:r w:rsidRPr="000C678D">
        <w:rPr>
          <w:rFonts w:ascii="Arial Narrow" w:eastAsia="Calibri" w:hAnsi="Arial Narrow"/>
          <w:i/>
          <w:iCs/>
          <w:sz w:val="21"/>
          <w:lang w:eastAsia="en-US"/>
        </w:rPr>
        <w:t xml:space="preserve">ka </w:t>
      </w:r>
      <w:r w:rsidRPr="000C678D">
        <w:rPr>
          <w:rFonts w:ascii="Arial Narrow" w:eastAsia="Calibri" w:hAnsi="Arial Narrow"/>
          <w:i/>
          <w:iCs/>
          <w:sz w:val="21"/>
          <w:lang w:eastAsia="en-US"/>
        </w:rPr>
        <w:fldChar w:fldCharType="begin"/>
      </w:r>
      <w:r w:rsidRPr="000C678D">
        <w:rPr>
          <w:rFonts w:ascii="Arial Narrow" w:eastAsia="Calibri" w:hAnsi="Arial Narrow"/>
          <w:i/>
          <w:iCs/>
          <w:sz w:val="21"/>
          <w:lang w:eastAsia="en-US"/>
        </w:rPr>
        <w:instrText xml:space="preserve"> SEQ Tabu</w:instrText>
      </w:r>
      <w:r w:rsidRPr="000C678D">
        <w:rPr>
          <w:rFonts w:ascii="Arial" w:eastAsia="Calibri" w:hAnsi="Arial" w:cs="Arial"/>
          <w:i/>
          <w:iCs/>
          <w:sz w:val="21"/>
          <w:lang w:eastAsia="en-US"/>
        </w:rPr>
        <w:instrText>ľ</w:instrText>
      </w:r>
      <w:r w:rsidRPr="000C678D">
        <w:rPr>
          <w:rFonts w:ascii="Arial Narrow" w:eastAsia="Calibri" w:hAnsi="Arial Narrow"/>
          <w:i/>
          <w:iCs/>
          <w:sz w:val="21"/>
          <w:lang w:eastAsia="en-US"/>
        </w:rPr>
        <w:instrText xml:space="preserve">ka \* ARABIC </w:instrText>
      </w:r>
      <w:r w:rsidRPr="000C678D">
        <w:rPr>
          <w:rFonts w:ascii="Arial Narrow" w:eastAsia="Calibri" w:hAnsi="Arial Narrow"/>
          <w:i/>
          <w:iCs/>
          <w:sz w:val="21"/>
          <w:lang w:eastAsia="en-US"/>
        </w:rPr>
        <w:fldChar w:fldCharType="separate"/>
      </w:r>
      <w:r>
        <w:rPr>
          <w:rFonts w:ascii="Arial Narrow" w:eastAsia="Calibri" w:hAnsi="Arial Narrow"/>
          <w:i/>
          <w:iCs/>
          <w:noProof/>
          <w:sz w:val="21"/>
          <w:lang w:eastAsia="en-US"/>
        </w:rPr>
        <w:t>18</w:t>
      </w:r>
      <w:r w:rsidRPr="000C678D">
        <w:rPr>
          <w:rFonts w:ascii="Arial Narrow" w:eastAsia="Calibri" w:hAnsi="Arial Narrow"/>
          <w:i/>
          <w:iCs/>
          <w:sz w:val="21"/>
          <w:lang w:eastAsia="en-US"/>
        </w:rPr>
        <w:fldChar w:fldCharType="end"/>
      </w:r>
      <w:r w:rsidRPr="000C678D">
        <w:rPr>
          <w:rFonts w:ascii="Arial Narrow" w:eastAsia="Calibri" w:hAnsi="Arial Narrow"/>
          <w:i/>
          <w:iCs/>
          <w:sz w:val="21"/>
          <w:lang w:eastAsia="en-US"/>
        </w:rPr>
        <w:t xml:space="preserve"> Slu</w:t>
      </w:r>
      <w:r w:rsidRPr="000C678D">
        <w:rPr>
          <w:rFonts w:ascii="Arial" w:eastAsia="Calibri" w:hAnsi="Arial" w:cs="Arial"/>
          <w:i/>
          <w:iCs/>
          <w:sz w:val="21"/>
          <w:lang w:eastAsia="en-US"/>
        </w:rPr>
        <w:t>ž</w:t>
      </w:r>
      <w:r w:rsidRPr="000C678D">
        <w:rPr>
          <w:rFonts w:ascii="Arial Narrow" w:eastAsia="Calibri" w:hAnsi="Arial Narrow"/>
          <w:i/>
          <w:iCs/>
          <w:sz w:val="21"/>
          <w:lang w:eastAsia="en-US"/>
        </w:rPr>
        <w:t>by SharePoint publikované cez WAP server do internej siete MV</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14"/>
        <w:gridCol w:w="5948"/>
      </w:tblGrid>
      <w:tr w:rsidR="003D4CA7" w:rsidRPr="004F2088" w:rsidTr="00DE2F20">
        <w:tc>
          <w:tcPr>
            <w:tcW w:w="1718" w:type="pct"/>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Služba</w:t>
            </w:r>
          </w:p>
        </w:tc>
        <w:tc>
          <w:tcPr>
            <w:tcW w:w="3282" w:type="pct"/>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URL interná</w:t>
            </w:r>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SharePoint Intranet Web</w:t>
            </w:r>
          </w:p>
        </w:tc>
        <w:tc>
          <w:tcPr>
            <w:tcW w:w="3282" w:type="pct"/>
            <w:shd w:val="clear" w:color="auto" w:fill="auto"/>
          </w:tcPr>
          <w:p w:rsidR="003D4CA7" w:rsidRPr="004F2088" w:rsidRDefault="00DE2F20" w:rsidP="00DE2F20">
            <w:pPr>
              <w:rPr>
                <w:rFonts w:ascii="Arial Narrow" w:eastAsia="Calibri" w:hAnsi="Arial Narrow"/>
                <w:sz w:val="22"/>
                <w:szCs w:val="22"/>
                <w:lang w:eastAsia="en-US"/>
              </w:rPr>
            </w:pPr>
            <w:hyperlink r:id="rId15" w:history="1">
              <w:r w:rsidR="003D4CA7" w:rsidRPr="004F2088">
                <w:rPr>
                  <w:rFonts w:ascii="Arial Narrow" w:eastAsia="Calibri" w:hAnsi="Arial Narrow"/>
                  <w:color w:val="0000FF"/>
                  <w:sz w:val="22"/>
                  <w:szCs w:val="22"/>
                  <w:u w:val="single"/>
                  <w:lang w:eastAsia="en-US"/>
                </w:rPr>
                <w:t>https://info.minv.sk</w:t>
              </w:r>
            </w:hyperlink>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SharePoint Intranet Web</w:t>
            </w:r>
          </w:p>
        </w:tc>
        <w:tc>
          <w:tcPr>
            <w:tcW w:w="3282" w:type="pct"/>
            <w:shd w:val="clear" w:color="auto" w:fill="auto"/>
          </w:tcPr>
          <w:p w:rsidR="003D4CA7" w:rsidRPr="004F2088" w:rsidRDefault="00DE2F20" w:rsidP="00DE2F20">
            <w:pPr>
              <w:rPr>
                <w:rFonts w:ascii="Arial Narrow" w:eastAsia="Calibri" w:hAnsi="Arial Narrow"/>
                <w:sz w:val="22"/>
                <w:szCs w:val="22"/>
                <w:lang w:eastAsia="en-US"/>
              </w:rPr>
            </w:pPr>
            <w:hyperlink r:id="rId16" w:history="1">
              <w:r w:rsidR="003D4CA7" w:rsidRPr="004F2088">
                <w:rPr>
                  <w:rFonts w:ascii="Arial Narrow" w:eastAsia="Calibri" w:hAnsi="Arial Narrow"/>
                  <w:color w:val="0000FF"/>
                  <w:sz w:val="22"/>
                  <w:szCs w:val="22"/>
                  <w:u w:val="single"/>
                  <w:lang w:eastAsia="en-US"/>
                </w:rPr>
                <w:t>https://zip.minv.sk</w:t>
              </w:r>
            </w:hyperlink>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SharePoint Intranet Web</w:t>
            </w:r>
          </w:p>
        </w:tc>
        <w:tc>
          <w:tcPr>
            <w:tcW w:w="3282" w:type="pct"/>
            <w:shd w:val="clear" w:color="auto" w:fill="auto"/>
          </w:tcPr>
          <w:p w:rsidR="003D4CA7" w:rsidRPr="004F2088" w:rsidRDefault="00DE2F20" w:rsidP="00DE2F20">
            <w:pPr>
              <w:rPr>
                <w:rFonts w:ascii="Arial Narrow" w:eastAsia="Calibri" w:hAnsi="Arial Narrow"/>
                <w:sz w:val="22"/>
                <w:szCs w:val="22"/>
                <w:lang w:eastAsia="en-US"/>
              </w:rPr>
            </w:pPr>
            <w:hyperlink r:id="rId17" w:history="1">
              <w:r w:rsidR="003D4CA7" w:rsidRPr="004F2088">
                <w:rPr>
                  <w:rFonts w:ascii="Arial Narrow" w:eastAsia="Calibri" w:hAnsi="Arial Narrow"/>
                  <w:color w:val="0000FF"/>
                  <w:sz w:val="22"/>
                  <w:szCs w:val="22"/>
                  <w:u w:val="single"/>
                  <w:lang w:eastAsia="en-US"/>
                </w:rPr>
                <w:t>https://projekty.minv.sk</w:t>
              </w:r>
            </w:hyperlink>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SharePoint Intranet Web</w:t>
            </w:r>
          </w:p>
        </w:tc>
        <w:tc>
          <w:tcPr>
            <w:tcW w:w="3282" w:type="pct"/>
            <w:shd w:val="clear" w:color="auto" w:fill="auto"/>
          </w:tcPr>
          <w:p w:rsidR="003D4CA7" w:rsidRPr="004F2088" w:rsidRDefault="00DE2F20" w:rsidP="00DE2F20">
            <w:pPr>
              <w:rPr>
                <w:rFonts w:ascii="Arial Narrow" w:eastAsia="Calibri" w:hAnsi="Arial Narrow"/>
                <w:sz w:val="22"/>
                <w:szCs w:val="22"/>
                <w:lang w:eastAsia="en-US"/>
              </w:rPr>
            </w:pPr>
            <w:hyperlink r:id="rId18" w:history="1">
              <w:r w:rsidR="003D4CA7" w:rsidRPr="004F2088">
                <w:rPr>
                  <w:rFonts w:ascii="Arial Narrow" w:eastAsia="Calibri" w:hAnsi="Arial Narrow"/>
                  <w:color w:val="0000FF"/>
                  <w:sz w:val="22"/>
                  <w:szCs w:val="22"/>
                  <w:u w:val="single"/>
                  <w:lang w:eastAsia="en-US"/>
                </w:rPr>
                <w:t>https://evidenciepz.minv.sk</w:t>
              </w:r>
            </w:hyperlink>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SharePoint Intranet Web</w:t>
            </w:r>
          </w:p>
        </w:tc>
        <w:tc>
          <w:tcPr>
            <w:tcW w:w="3282" w:type="pct"/>
            <w:shd w:val="clear" w:color="auto" w:fill="auto"/>
          </w:tcPr>
          <w:p w:rsidR="003D4CA7" w:rsidRPr="004F2088" w:rsidRDefault="00DE2F20" w:rsidP="00DE2F20">
            <w:pPr>
              <w:rPr>
                <w:rFonts w:ascii="Arial Narrow" w:eastAsia="Calibri" w:hAnsi="Arial Narrow"/>
                <w:color w:val="0000FF"/>
                <w:sz w:val="22"/>
                <w:szCs w:val="22"/>
                <w:u w:val="single"/>
                <w:lang w:eastAsia="en-US"/>
              </w:rPr>
            </w:pPr>
            <w:hyperlink r:id="rId19" w:history="1">
              <w:r w:rsidR="003D4CA7" w:rsidRPr="004F2088">
                <w:rPr>
                  <w:rFonts w:ascii="Arial Narrow" w:eastAsia="Calibri" w:hAnsi="Arial Narrow"/>
                  <w:color w:val="0000FF"/>
                  <w:sz w:val="22"/>
                  <w:szCs w:val="22"/>
                  <w:u w:val="single"/>
                  <w:lang w:eastAsia="en-US"/>
                </w:rPr>
                <w:t>https://mysite.minv.sk</w:t>
              </w:r>
            </w:hyperlink>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SharePoint Intranet Web</w:t>
            </w:r>
          </w:p>
        </w:tc>
        <w:tc>
          <w:tcPr>
            <w:tcW w:w="3282" w:type="pct"/>
            <w:shd w:val="clear" w:color="auto" w:fill="auto"/>
          </w:tcPr>
          <w:p w:rsidR="003D4CA7" w:rsidRPr="004F2088" w:rsidRDefault="003D4CA7" w:rsidP="00DE2F20">
            <w:pPr>
              <w:rPr>
                <w:rFonts w:ascii="Arial Narrow" w:eastAsia="Calibri" w:hAnsi="Arial Narrow"/>
                <w:color w:val="0000FF"/>
                <w:sz w:val="22"/>
                <w:szCs w:val="22"/>
                <w:u w:val="single"/>
                <w:lang w:eastAsia="en-US"/>
              </w:rPr>
            </w:pPr>
            <w:r w:rsidRPr="004F2088">
              <w:rPr>
                <w:rFonts w:ascii="Arial Narrow" w:eastAsia="Calibri" w:hAnsi="Arial Narrow"/>
                <w:color w:val="0000FF"/>
                <w:sz w:val="22"/>
                <w:szCs w:val="22"/>
                <w:u w:val="single"/>
                <w:lang w:eastAsia="en-US"/>
              </w:rPr>
              <w:t>https://powerbi.minv.sk</w:t>
            </w:r>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p>
        </w:tc>
        <w:tc>
          <w:tcPr>
            <w:tcW w:w="3282" w:type="pct"/>
            <w:shd w:val="clear" w:color="auto" w:fill="auto"/>
          </w:tcPr>
          <w:p w:rsidR="003D4CA7" w:rsidRPr="004F2088" w:rsidRDefault="003D4CA7" w:rsidP="00DE2F20">
            <w:pPr>
              <w:rPr>
                <w:rFonts w:ascii="Arial Narrow" w:eastAsia="Calibri" w:hAnsi="Arial Narrow"/>
                <w:color w:val="0000FF"/>
                <w:sz w:val="22"/>
                <w:szCs w:val="22"/>
                <w:u w:val="single"/>
                <w:lang w:eastAsia="en-US"/>
              </w:rPr>
            </w:pPr>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SharePoint </w:t>
            </w:r>
            <w:proofErr w:type="spellStart"/>
            <w:r w:rsidRPr="004F2088">
              <w:rPr>
                <w:rFonts w:ascii="Arial Narrow" w:eastAsia="Calibri" w:hAnsi="Arial Narrow"/>
                <w:b/>
                <w:bCs/>
                <w:sz w:val="22"/>
                <w:szCs w:val="22"/>
                <w:lang w:eastAsia="en-US"/>
              </w:rPr>
              <w:t>Extranet</w:t>
            </w:r>
            <w:proofErr w:type="spellEnd"/>
            <w:r w:rsidRPr="004F2088">
              <w:rPr>
                <w:rFonts w:ascii="Arial Narrow" w:eastAsia="Calibri" w:hAnsi="Arial Narrow"/>
                <w:b/>
                <w:bCs/>
                <w:sz w:val="22"/>
                <w:szCs w:val="22"/>
                <w:lang w:eastAsia="en-US"/>
              </w:rPr>
              <w:t xml:space="preserve"> Web</w:t>
            </w:r>
          </w:p>
        </w:tc>
        <w:tc>
          <w:tcPr>
            <w:tcW w:w="3282" w:type="pct"/>
            <w:shd w:val="clear" w:color="auto" w:fill="auto"/>
          </w:tcPr>
          <w:p w:rsidR="003D4CA7" w:rsidRPr="004F2088" w:rsidRDefault="00DE2F20" w:rsidP="00DE2F20">
            <w:pPr>
              <w:rPr>
                <w:rFonts w:ascii="Arial Narrow" w:eastAsia="Calibri" w:hAnsi="Arial Narrow"/>
                <w:color w:val="0000FF"/>
                <w:sz w:val="22"/>
                <w:szCs w:val="22"/>
                <w:u w:val="single"/>
                <w:lang w:eastAsia="en-US"/>
              </w:rPr>
            </w:pPr>
            <w:hyperlink r:id="rId20" w:history="1">
              <w:r w:rsidR="003D4CA7" w:rsidRPr="004F2088">
                <w:rPr>
                  <w:rFonts w:ascii="Arial Narrow" w:eastAsia="Calibri" w:hAnsi="Arial Narrow"/>
                  <w:color w:val="0000FF"/>
                  <w:sz w:val="22"/>
                  <w:szCs w:val="22"/>
                  <w:u w:val="single"/>
                  <w:lang w:eastAsia="en-US"/>
                </w:rPr>
                <w:t>https://sp-ext.minv.sk</w:t>
              </w:r>
            </w:hyperlink>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SharePoint </w:t>
            </w:r>
            <w:proofErr w:type="spellStart"/>
            <w:r w:rsidRPr="004F2088">
              <w:rPr>
                <w:rFonts w:ascii="Arial Narrow" w:eastAsia="Calibri" w:hAnsi="Arial Narrow"/>
                <w:b/>
                <w:bCs/>
                <w:sz w:val="22"/>
                <w:szCs w:val="22"/>
                <w:lang w:eastAsia="en-US"/>
              </w:rPr>
              <w:t>Extranet</w:t>
            </w:r>
            <w:proofErr w:type="spellEnd"/>
            <w:r w:rsidRPr="004F2088">
              <w:rPr>
                <w:rFonts w:ascii="Arial Narrow" w:eastAsia="Calibri" w:hAnsi="Arial Narrow"/>
                <w:b/>
                <w:bCs/>
                <w:sz w:val="22"/>
                <w:szCs w:val="22"/>
                <w:lang w:eastAsia="en-US"/>
              </w:rPr>
              <w:t xml:space="preserve"> Web</w:t>
            </w:r>
          </w:p>
        </w:tc>
        <w:tc>
          <w:tcPr>
            <w:tcW w:w="3282" w:type="pct"/>
            <w:shd w:val="clear" w:color="auto" w:fill="auto"/>
          </w:tcPr>
          <w:p w:rsidR="003D4CA7" w:rsidRPr="004F2088" w:rsidRDefault="00DE2F20" w:rsidP="00DE2F20">
            <w:pPr>
              <w:rPr>
                <w:rFonts w:ascii="Calibri" w:eastAsia="Calibri" w:hAnsi="Calibri"/>
                <w:sz w:val="22"/>
                <w:szCs w:val="22"/>
                <w:lang w:eastAsia="en-US"/>
              </w:rPr>
            </w:pPr>
            <w:hyperlink r:id="rId21" w:history="1">
              <w:r w:rsidR="003D4CA7" w:rsidRPr="004F2088">
                <w:rPr>
                  <w:rFonts w:ascii="Arial Narrow" w:eastAsia="Calibri" w:hAnsi="Arial Narrow"/>
                  <w:color w:val="0000FF"/>
                  <w:sz w:val="22"/>
                  <w:szCs w:val="22"/>
                  <w:u w:val="single"/>
                  <w:lang w:eastAsia="en-US"/>
                </w:rPr>
                <w:t>https://spsexternal.minv.sk</w:t>
              </w:r>
            </w:hyperlink>
            <w:r w:rsidR="003D4CA7" w:rsidRPr="004F2088">
              <w:rPr>
                <w:rFonts w:ascii="Calibri" w:eastAsia="Calibri" w:hAnsi="Calibri"/>
                <w:sz w:val="22"/>
                <w:szCs w:val="22"/>
                <w:lang w:eastAsia="en-US"/>
              </w:rPr>
              <w:t xml:space="preserve"> </w:t>
            </w:r>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SharePoint </w:t>
            </w:r>
            <w:proofErr w:type="spellStart"/>
            <w:r w:rsidRPr="004F2088">
              <w:rPr>
                <w:rFonts w:ascii="Arial Narrow" w:eastAsia="Calibri" w:hAnsi="Arial Narrow"/>
                <w:b/>
                <w:bCs/>
                <w:sz w:val="22"/>
                <w:szCs w:val="22"/>
                <w:lang w:eastAsia="en-US"/>
              </w:rPr>
              <w:t>Extranet</w:t>
            </w:r>
            <w:proofErr w:type="spellEnd"/>
            <w:r w:rsidRPr="004F2088">
              <w:rPr>
                <w:rFonts w:ascii="Arial Narrow" w:eastAsia="Calibri" w:hAnsi="Arial Narrow"/>
                <w:b/>
                <w:bCs/>
                <w:sz w:val="22"/>
                <w:szCs w:val="22"/>
                <w:lang w:eastAsia="en-US"/>
              </w:rPr>
              <w:t xml:space="preserve"> Web</w:t>
            </w:r>
          </w:p>
        </w:tc>
        <w:tc>
          <w:tcPr>
            <w:tcW w:w="3282" w:type="pct"/>
            <w:shd w:val="clear" w:color="auto" w:fill="auto"/>
          </w:tcPr>
          <w:p w:rsidR="003D4CA7" w:rsidRPr="004F2088" w:rsidRDefault="003D4CA7" w:rsidP="00DE2F20">
            <w:pPr>
              <w:rPr>
                <w:rFonts w:ascii="Calibri" w:eastAsia="Calibri" w:hAnsi="Calibri"/>
                <w:sz w:val="22"/>
                <w:szCs w:val="22"/>
                <w:lang w:eastAsia="en-US"/>
              </w:rPr>
            </w:pPr>
            <w:r w:rsidRPr="004F2088">
              <w:rPr>
                <w:rFonts w:ascii="Arial Narrow" w:eastAsia="Calibri" w:hAnsi="Arial Narrow"/>
                <w:color w:val="0000FF"/>
                <w:sz w:val="22"/>
                <w:szCs w:val="22"/>
                <w:u w:val="single"/>
                <w:lang w:eastAsia="en-US"/>
              </w:rPr>
              <w:t>https://powerbi.minv.sk</w:t>
            </w:r>
          </w:p>
        </w:tc>
      </w:tr>
    </w:tbl>
    <w:p w:rsidR="003D4CA7" w:rsidRPr="002F3E6D" w:rsidRDefault="003D4CA7" w:rsidP="003D4CA7">
      <w:pPr>
        <w:rPr>
          <w:rFonts w:eastAsia="Calibri"/>
          <w:i/>
          <w:iCs/>
          <w:sz w:val="20"/>
          <w:szCs w:val="22"/>
          <w:lang w:eastAsia="en-US"/>
        </w:rPr>
      </w:pP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 xml:space="preserve">Prístup je umožnený zo všetkých sietí, v ktorých sa nachádzajú klienti </w:t>
      </w:r>
      <w:proofErr w:type="spellStart"/>
      <w:r w:rsidRPr="005A753B">
        <w:rPr>
          <w:rFonts w:ascii="Arial Narrow" w:eastAsia="Calibri" w:hAnsi="Arial Narrow"/>
          <w:bCs/>
          <w:sz w:val="22"/>
          <w:szCs w:val="22"/>
          <w:lang w:eastAsia="en-US"/>
        </w:rPr>
        <w:t>MVNet</w:t>
      </w:r>
      <w:proofErr w:type="spellEnd"/>
      <w:r w:rsidRPr="005A753B">
        <w:rPr>
          <w:rFonts w:ascii="Arial Narrow" w:eastAsia="Calibri" w:hAnsi="Arial Narrow"/>
          <w:bCs/>
          <w:sz w:val="22"/>
          <w:szCs w:val="22"/>
          <w:lang w:eastAsia="en-US"/>
        </w:rPr>
        <w:t xml:space="preserve">, </w:t>
      </w:r>
      <w:proofErr w:type="spellStart"/>
      <w:r w:rsidRPr="005A753B">
        <w:rPr>
          <w:rFonts w:ascii="Arial Narrow" w:eastAsia="Calibri" w:hAnsi="Arial Narrow"/>
          <w:bCs/>
          <w:sz w:val="22"/>
          <w:szCs w:val="22"/>
          <w:lang w:eastAsia="en-US"/>
        </w:rPr>
        <w:t>VSNet</w:t>
      </w:r>
      <w:proofErr w:type="spellEnd"/>
      <w:r w:rsidRPr="005A753B">
        <w:rPr>
          <w:rFonts w:ascii="Arial Narrow" w:eastAsia="Calibri" w:hAnsi="Arial Narrow"/>
          <w:bCs/>
          <w:sz w:val="22"/>
          <w:szCs w:val="22"/>
          <w:lang w:eastAsia="en-US"/>
        </w:rPr>
        <w:t xml:space="preserve">, </w:t>
      </w:r>
      <w:proofErr w:type="spellStart"/>
      <w:r w:rsidRPr="005A753B">
        <w:rPr>
          <w:rFonts w:ascii="Arial Narrow" w:eastAsia="Calibri" w:hAnsi="Arial Narrow"/>
          <w:bCs/>
          <w:sz w:val="22"/>
          <w:szCs w:val="22"/>
          <w:lang w:eastAsia="en-US"/>
        </w:rPr>
        <w:t>HaZZNet</w:t>
      </w:r>
      <w:proofErr w:type="spellEnd"/>
      <w:r w:rsidRPr="005A753B">
        <w:rPr>
          <w:rFonts w:ascii="Arial Narrow" w:eastAsia="Calibri" w:hAnsi="Arial Narrow"/>
          <w:bCs/>
          <w:sz w:val="22"/>
          <w:szCs w:val="22"/>
          <w:lang w:eastAsia="en-US"/>
        </w:rPr>
        <w:t>, prípadne ďalšie siete.</w:t>
      </w:r>
    </w:p>
    <w:p w:rsidR="003D4CA7" w:rsidRPr="005A753B" w:rsidRDefault="003D4CA7" w:rsidP="003D4CA7">
      <w:pPr>
        <w:jc w:val="both"/>
        <w:rPr>
          <w:rFonts w:ascii="Arial Narrow" w:eastAsia="Calibri" w:hAnsi="Arial Narrow"/>
          <w:bCs/>
          <w:sz w:val="22"/>
          <w:szCs w:val="22"/>
          <w:lang w:eastAsia="en-US"/>
        </w:rPr>
      </w:pP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Prístup je len prostredníctvom protokolu http(s) pomocou aktuálnych webových prehliadačov.</w:t>
      </w:r>
    </w:p>
    <w:p w:rsidR="003D4CA7" w:rsidRPr="005A753B" w:rsidRDefault="003D4CA7" w:rsidP="003D4CA7">
      <w:pPr>
        <w:rPr>
          <w:rFonts w:eastAsia="Calibri"/>
          <w:sz w:val="22"/>
          <w:szCs w:val="22"/>
          <w:lang w:eastAsia="en-US"/>
        </w:rPr>
      </w:pPr>
    </w:p>
    <w:p w:rsidR="003D4CA7" w:rsidRPr="005A753B" w:rsidRDefault="003D4CA7" w:rsidP="003D4CA7">
      <w:pPr>
        <w:rPr>
          <w:rFonts w:eastAsia="Calibri"/>
          <w:sz w:val="22"/>
          <w:szCs w:val="22"/>
          <w:lang w:eastAsia="en-US"/>
        </w:rPr>
      </w:pPr>
    </w:p>
    <w:p w:rsidR="003D4CA7" w:rsidRPr="005A753B" w:rsidRDefault="003D4CA7" w:rsidP="003D4CA7">
      <w:pPr>
        <w:numPr>
          <w:ilvl w:val="1"/>
          <w:numId w:val="30"/>
        </w:numPr>
        <w:tabs>
          <w:tab w:val="left" w:pos="851"/>
        </w:tabs>
        <w:ind w:left="0" w:firstLine="0"/>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Internet klienti</w:t>
      </w: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 xml:space="preserve">Prístup klientov je výhradne protokolom http(s) na </w:t>
      </w:r>
      <w:proofErr w:type="spellStart"/>
      <w:r w:rsidRPr="005A753B">
        <w:rPr>
          <w:rFonts w:ascii="Arial Narrow" w:eastAsia="Calibri" w:hAnsi="Arial Narrow"/>
          <w:bCs/>
          <w:sz w:val="22"/>
          <w:szCs w:val="22"/>
          <w:lang w:eastAsia="en-US"/>
        </w:rPr>
        <w:t>loadbalancer</w:t>
      </w:r>
      <w:proofErr w:type="spellEnd"/>
      <w:r w:rsidRPr="005A753B">
        <w:rPr>
          <w:rFonts w:ascii="Arial Narrow" w:eastAsia="Calibri" w:hAnsi="Arial Narrow"/>
          <w:bCs/>
          <w:sz w:val="22"/>
          <w:szCs w:val="22"/>
          <w:lang w:eastAsia="en-US"/>
        </w:rPr>
        <w:t xml:space="preserve">, za ktorým sú umiestnené Web </w:t>
      </w:r>
      <w:proofErr w:type="spellStart"/>
      <w:r w:rsidRPr="005A753B">
        <w:rPr>
          <w:rFonts w:ascii="Arial Narrow" w:eastAsia="Calibri" w:hAnsi="Arial Narrow"/>
          <w:bCs/>
          <w:sz w:val="22"/>
          <w:szCs w:val="22"/>
          <w:lang w:eastAsia="en-US"/>
        </w:rPr>
        <w:t>Application</w:t>
      </w:r>
      <w:proofErr w:type="spellEnd"/>
      <w:r w:rsidRPr="005A753B">
        <w:rPr>
          <w:rFonts w:ascii="Arial Narrow" w:eastAsia="Calibri" w:hAnsi="Arial Narrow"/>
          <w:bCs/>
          <w:sz w:val="22"/>
          <w:szCs w:val="22"/>
          <w:lang w:eastAsia="en-US"/>
        </w:rPr>
        <w:t xml:space="preserve"> Proxy servery, ktoré publikujú všetky služby SharePoint </w:t>
      </w:r>
      <w:proofErr w:type="spellStart"/>
      <w:r w:rsidRPr="005A753B">
        <w:rPr>
          <w:rFonts w:ascii="Arial Narrow" w:eastAsia="Calibri" w:hAnsi="Arial Narrow"/>
          <w:bCs/>
          <w:sz w:val="22"/>
          <w:szCs w:val="22"/>
          <w:lang w:eastAsia="en-US"/>
        </w:rPr>
        <w:t>extranetovej</w:t>
      </w:r>
      <w:proofErr w:type="spellEnd"/>
      <w:r w:rsidRPr="005A753B">
        <w:rPr>
          <w:rFonts w:ascii="Arial Narrow" w:eastAsia="Calibri" w:hAnsi="Arial Narrow"/>
          <w:bCs/>
          <w:sz w:val="22"/>
          <w:szCs w:val="22"/>
          <w:lang w:eastAsia="en-US"/>
        </w:rPr>
        <w:t xml:space="preserve"> farmy do internetu.</w:t>
      </w:r>
    </w:p>
    <w:p w:rsidR="003D4CA7" w:rsidRPr="002F3E6D" w:rsidRDefault="003D4CA7" w:rsidP="003D4CA7">
      <w:pPr>
        <w:jc w:val="both"/>
        <w:rPr>
          <w:rFonts w:ascii="Arial Narrow" w:eastAsia="Calibri" w:hAnsi="Arial Narrow"/>
          <w:bCs/>
          <w:sz w:val="20"/>
          <w:szCs w:val="22"/>
          <w:lang w:eastAsia="en-US"/>
        </w:rPr>
      </w:pPr>
    </w:p>
    <w:p w:rsidR="003D4CA7" w:rsidRPr="00BC1D15" w:rsidRDefault="003D4CA7" w:rsidP="003D4CA7">
      <w:pPr>
        <w:rPr>
          <w:rFonts w:ascii="Arial Narrow" w:eastAsia="Calibri" w:hAnsi="Arial Narrow"/>
          <w:i/>
          <w:iCs/>
          <w:sz w:val="21"/>
          <w:lang w:eastAsia="en-US"/>
        </w:rPr>
      </w:pPr>
      <w:r w:rsidRPr="00BC1D15">
        <w:rPr>
          <w:rFonts w:ascii="Arial Narrow" w:eastAsia="Calibri" w:hAnsi="Arial Narrow"/>
          <w:i/>
          <w:iCs/>
          <w:sz w:val="21"/>
          <w:lang w:eastAsia="en-US"/>
        </w:rPr>
        <w:t>Tabu</w:t>
      </w:r>
      <w:r w:rsidRPr="00BC1D15">
        <w:rPr>
          <w:rFonts w:ascii="Arial" w:eastAsia="Calibri" w:hAnsi="Arial" w:cs="Arial"/>
          <w:i/>
          <w:iCs/>
          <w:sz w:val="21"/>
          <w:lang w:eastAsia="en-US"/>
        </w:rPr>
        <w:t>ľ</w:t>
      </w:r>
      <w:r w:rsidRPr="00BC1D15">
        <w:rPr>
          <w:rFonts w:ascii="Arial Narrow" w:eastAsia="Calibri" w:hAnsi="Arial Narrow"/>
          <w:i/>
          <w:iCs/>
          <w:sz w:val="21"/>
          <w:lang w:eastAsia="en-US"/>
        </w:rPr>
        <w:t xml:space="preserve">ka </w:t>
      </w:r>
      <w:r w:rsidRPr="00BC1D15">
        <w:rPr>
          <w:rFonts w:ascii="Arial Narrow" w:eastAsia="Calibri" w:hAnsi="Arial Narrow"/>
          <w:i/>
          <w:iCs/>
          <w:sz w:val="21"/>
          <w:lang w:eastAsia="en-US"/>
        </w:rPr>
        <w:fldChar w:fldCharType="begin"/>
      </w:r>
      <w:r w:rsidRPr="00BC1D15">
        <w:rPr>
          <w:rFonts w:ascii="Arial Narrow" w:eastAsia="Calibri" w:hAnsi="Arial Narrow"/>
          <w:i/>
          <w:iCs/>
          <w:sz w:val="21"/>
          <w:lang w:eastAsia="en-US"/>
        </w:rPr>
        <w:instrText xml:space="preserve"> SEQ Tabu</w:instrText>
      </w:r>
      <w:r w:rsidRPr="00BC1D15">
        <w:rPr>
          <w:rFonts w:ascii="Arial" w:eastAsia="Calibri" w:hAnsi="Arial" w:cs="Arial"/>
          <w:i/>
          <w:iCs/>
          <w:sz w:val="21"/>
          <w:lang w:eastAsia="en-US"/>
        </w:rPr>
        <w:instrText>ľ</w:instrText>
      </w:r>
      <w:r w:rsidRPr="00BC1D15">
        <w:rPr>
          <w:rFonts w:ascii="Arial Narrow" w:eastAsia="Calibri" w:hAnsi="Arial Narrow"/>
          <w:i/>
          <w:iCs/>
          <w:sz w:val="21"/>
          <w:lang w:eastAsia="en-US"/>
        </w:rPr>
        <w:instrText xml:space="preserve">ka \* ARABIC </w:instrText>
      </w:r>
      <w:r w:rsidRPr="00BC1D15">
        <w:rPr>
          <w:rFonts w:ascii="Arial Narrow" w:eastAsia="Calibri" w:hAnsi="Arial Narrow"/>
          <w:i/>
          <w:iCs/>
          <w:sz w:val="21"/>
          <w:lang w:eastAsia="en-US"/>
        </w:rPr>
        <w:fldChar w:fldCharType="separate"/>
      </w:r>
      <w:r>
        <w:rPr>
          <w:rFonts w:ascii="Arial Narrow" w:eastAsia="Calibri" w:hAnsi="Arial Narrow"/>
          <w:i/>
          <w:iCs/>
          <w:noProof/>
          <w:sz w:val="21"/>
          <w:lang w:eastAsia="en-US"/>
        </w:rPr>
        <w:t>19</w:t>
      </w:r>
      <w:r w:rsidRPr="00BC1D15">
        <w:rPr>
          <w:rFonts w:ascii="Arial Narrow" w:eastAsia="Calibri" w:hAnsi="Arial Narrow"/>
          <w:i/>
          <w:iCs/>
          <w:sz w:val="21"/>
          <w:lang w:eastAsia="en-US"/>
        </w:rPr>
        <w:fldChar w:fldCharType="end"/>
      </w:r>
      <w:r w:rsidRPr="00BC1D15">
        <w:rPr>
          <w:rFonts w:ascii="Arial Narrow" w:eastAsia="Calibri" w:hAnsi="Arial Narrow"/>
          <w:i/>
          <w:iCs/>
          <w:sz w:val="21"/>
          <w:lang w:eastAsia="en-US"/>
        </w:rPr>
        <w:t xml:space="preserve"> Slu</w:t>
      </w:r>
      <w:r w:rsidRPr="00BC1D15">
        <w:rPr>
          <w:rFonts w:ascii="Arial" w:eastAsia="Calibri" w:hAnsi="Arial" w:cs="Arial"/>
          <w:i/>
          <w:iCs/>
          <w:sz w:val="21"/>
          <w:lang w:eastAsia="en-US"/>
        </w:rPr>
        <w:t>ž</w:t>
      </w:r>
      <w:r w:rsidRPr="00BC1D15">
        <w:rPr>
          <w:rFonts w:ascii="Arial Narrow" w:eastAsia="Calibri" w:hAnsi="Arial Narrow"/>
          <w:i/>
          <w:iCs/>
          <w:sz w:val="21"/>
          <w:lang w:eastAsia="en-US"/>
        </w:rPr>
        <w:t>by SharePoint publikované cez WAP server do internetu</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14"/>
        <w:gridCol w:w="5948"/>
      </w:tblGrid>
      <w:tr w:rsidR="003D4CA7" w:rsidRPr="004F2088" w:rsidTr="00DE2F20">
        <w:tc>
          <w:tcPr>
            <w:tcW w:w="1718" w:type="pct"/>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Služba</w:t>
            </w:r>
          </w:p>
        </w:tc>
        <w:tc>
          <w:tcPr>
            <w:tcW w:w="3282" w:type="pct"/>
            <w:shd w:val="clear" w:color="auto" w:fill="C9C9C9"/>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URL interná</w:t>
            </w:r>
          </w:p>
        </w:tc>
      </w:tr>
      <w:tr w:rsidR="003D4CA7" w:rsidRPr="004F2088" w:rsidTr="00DE2F20">
        <w:tc>
          <w:tcPr>
            <w:tcW w:w="1718" w:type="pct"/>
            <w:shd w:val="clear" w:color="auto" w:fill="auto"/>
          </w:tcPr>
          <w:p w:rsidR="003D4CA7" w:rsidRPr="004F2088" w:rsidRDefault="003D4CA7" w:rsidP="00DE2F20">
            <w:pPr>
              <w:rPr>
                <w:rFonts w:ascii="Arial Narrow" w:eastAsia="Calibri" w:hAnsi="Arial Narrow"/>
                <w:b/>
                <w:bCs/>
                <w:sz w:val="22"/>
                <w:szCs w:val="22"/>
                <w:lang w:eastAsia="en-US"/>
              </w:rPr>
            </w:pPr>
            <w:r w:rsidRPr="004F2088">
              <w:rPr>
                <w:rFonts w:ascii="Arial Narrow" w:eastAsia="Calibri" w:hAnsi="Arial Narrow"/>
                <w:b/>
                <w:bCs/>
                <w:sz w:val="22"/>
                <w:szCs w:val="22"/>
                <w:lang w:eastAsia="en-US"/>
              </w:rPr>
              <w:t xml:space="preserve">SharePoint </w:t>
            </w:r>
            <w:proofErr w:type="spellStart"/>
            <w:r w:rsidRPr="004F2088">
              <w:rPr>
                <w:rFonts w:ascii="Arial Narrow" w:eastAsia="Calibri" w:hAnsi="Arial Narrow"/>
                <w:b/>
                <w:bCs/>
                <w:sz w:val="22"/>
                <w:szCs w:val="22"/>
                <w:lang w:eastAsia="en-US"/>
              </w:rPr>
              <w:t>Extranet</w:t>
            </w:r>
            <w:proofErr w:type="spellEnd"/>
            <w:r w:rsidRPr="004F2088">
              <w:rPr>
                <w:rFonts w:ascii="Arial Narrow" w:eastAsia="Calibri" w:hAnsi="Arial Narrow"/>
                <w:b/>
                <w:bCs/>
                <w:sz w:val="22"/>
                <w:szCs w:val="22"/>
                <w:lang w:eastAsia="en-US"/>
              </w:rPr>
              <w:t xml:space="preserve"> Web</w:t>
            </w:r>
          </w:p>
        </w:tc>
        <w:tc>
          <w:tcPr>
            <w:tcW w:w="3282" w:type="pct"/>
            <w:shd w:val="clear" w:color="auto" w:fill="auto"/>
          </w:tcPr>
          <w:p w:rsidR="003D4CA7" w:rsidRPr="004F2088" w:rsidRDefault="00DE2F20" w:rsidP="00DE2F20">
            <w:pPr>
              <w:rPr>
                <w:rFonts w:ascii="Arial Narrow" w:eastAsia="Calibri" w:hAnsi="Arial Narrow"/>
                <w:color w:val="0000FF"/>
                <w:sz w:val="22"/>
                <w:szCs w:val="22"/>
                <w:u w:val="single"/>
                <w:lang w:eastAsia="en-US"/>
              </w:rPr>
            </w:pPr>
            <w:hyperlink r:id="rId22" w:history="1">
              <w:r w:rsidR="003D4CA7" w:rsidRPr="004F2088">
                <w:rPr>
                  <w:rFonts w:ascii="Arial Narrow" w:eastAsia="Calibri" w:hAnsi="Arial Narrow"/>
                  <w:color w:val="0000FF"/>
                  <w:sz w:val="22"/>
                  <w:szCs w:val="22"/>
                  <w:u w:val="single"/>
                  <w:lang w:eastAsia="en-US"/>
                </w:rPr>
                <w:t>https://sp-ext.minv.sk</w:t>
              </w:r>
            </w:hyperlink>
          </w:p>
        </w:tc>
      </w:tr>
    </w:tbl>
    <w:p w:rsidR="003D4CA7" w:rsidRPr="002F3E6D" w:rsidRDefault="003D4CA7" w:rsidP="003D4CA7">
      <w:pPr>
        <w:rPr>
          <w:rFonts w:eastAsia="Calibri"/>
          <w:sz w:val="20"/>
          <w:szCs w:val="22"/>
          <w:lang w:eastAsia="en-US"/>
        </w:rPr>
      </w:pP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Prístup je umožnený len špecifickým klientom, resp. klientom s určitými IP adresami.</w:t>
      </w:r>
    </w:p>
    <w:p w:rsidR="003D4CA7" w:rsidRPr="005A753B" w:rsidRDefault="003D4CA7" w:rsidP="003D4CA7">
      <w:pPr>
        <w:jc w:val="both"/>
        <w:rPr>
          <w:rFonts w:ascii="Arial Narrow" w:eastAsia="Calibri" w:hAnsi="Arial Narrow"/>
          <w:bCs/>
          <w:sz w:val="22"/>
          <w:szCs w:val="22"/>
          <w:lang w:eastAsia="en-US"/>
        </w:rPr>
      </w:pP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Prístup je len prostredníctvom protokolu http(s) pomocou aktuálnych webových prehliadačov.</w:t>
      </w:r>
    </w:p>
    <w:p w:rsidR="003D4CA7" w:rsidRPr="005A753B" w:rsidRDefault="003D4CA7" w:rsidP="003D4CA7">
      <w:pPr>
        <w:rPr>
          <w:rFonts w:eastAsia="Calibri"/>
          <w:sz w:val="22"/>
          <w:szCs w:val="22"/>
          <w:lang w:eastAsia="en-US"/>
        </w:rPr>
      </w:pPr>
    </w:p>
    <w:p w:rsidR="003D4CA7" w:rsidRPr="005A753B" w:rsidRDefault="003D4CA7" w:rsidP="003D4CA7">
      <w:pPr>
        <w:rPr>
          <w:rFonts w:eastAsia="Calibri"/>
          <w:sz w:val="22"/>
          <w:szCs w:val="22"/>
          <w:lang w:eastAsia="en-US"/>
        </w:rPr>
      </w:pPr>
    </w:p>
    <w:p w:rsidR="003D4CA7" w:rsidRPr="005A753B" w:rsidRDefault="003D4CA7" w:rsidP="003D4CA7">
      <w:pPr>
        <w:numPr>
          <w:ilvl w:val="1"/>
          <w:numId w:val="30"/>
        </w:numPr>
        <w:tabs>
          <w:tab w:val="left" w:pos="851"/>
        </w:tabs>
        <w:ind w:left="0" w:firstLine="0"/>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Vysoká dostupnosť</w:t>
      </w: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Vysoká dostupnosť je zabezpečená:</w:t>
      </w:r>
    </w:p>
    <w:p w:rsidR="003D4CA7" w:rsidRPr="005A753B" w:rsidRDefault="003D4CA7" w:rsidP="003D4CA7">
      <w:pPr>
        <w:numPr>
          <w:ilvl w:val="0"/>
          <w:numId w:val="26"/>
        </w:numPr>
        <w:tabs>
          <w:tab w:val="left" w:pos="2160"/>
          <w:tab w:val="left" w:pos="2880"/>
          <w:tab w:val="left" w:pos="4500"/>
        </w:tabs>
        <w:jc w:val="both"/>
        <w:rPr>
          <w:rFonts w:ascii="Arial Narrow" w:eastAsia="Calibri" w:hAnsi="Arial Narrow"/>
          <w:bCs/>
          <w:sz w:val="22"/>
          <w:szCs w:val="22"/>
          <w:lang w:eastAsia="cs-CZ"/>
        </w:rPr>
      </w:pPr>
      <w:proofErr w:type="spellStart"/>
      <w:r w:rsidRPr="005A753B">
        <w:rPr>
          <w:rFonts w:ascii="Arial Narrow" w:eastAsia="Calibri" w:hAnsi="Arial Narrow"/>
          <w:bCs/>
          <w:sz w:val="22"/>
          <w:szCs w:val="22"/>
          <w:lang w:eastAsia="cs-CZ"/>
        </w:rPr>
        <w:lastRenderedPageBreak/>
        <w:t>loadbalancovaním</w:t>
      </w:r>
      <w:proofErr w:type="spellEnd"/>
      <w:r w:rsidRPr="005A753B">
        <w:rPr>
          <w:rFonts w:ascii="Arial Narrow" w:eastAsia="Calibri" w:hAnsi="Arial Narrow"/>
          <w:bCs/>
          <w:sz w:val="22"/>
          <w:szCs w:val="22"/>
          <w:lang w:eastAsia="cs-CZ"/>
        </w:rPr>
        <w:t xml:space="preserve"> SharePoint webových </w:t>
      </w:r>
      <w:proofErr w:type="spellStart"/>
      <w:r w:rsidRPr="005A753B">
        <w:rPr>
          <w:rFonts w:ascii="Arial Narrow" w:eastAsia="Calibri" w:hAnsi="Arial Narrow"/>
          <w:bCs/>
          <w:sz w:val="22"/>
          <w:szCs w:val="22"/>
          <w:lang w:eastAsia="cs-CZ"/>
        </w:rPr>
        <w:t>nodov</w:t>
      </w:r>
      <w:proofErr w:type="spellEnd"/>
    </w:p>
    <w:p w:rsidR="003D4CA7" w:rsidRPr="005A753B" w:rsidRDefault="003D4CA7" w:rsidP="003D4CA7">
      <w:pPr>
        <w:numPr>
          <w:ilvl w:val="0"/>
          <w:numId w:val="26"/>
        </w:numPr>
        <w:tabs>
          <w:tab w:val="left" w:pos="2160"/>
          <w:tab w:val="left" w:pos="2880"/>
          <w:tab w:val="left" w:pos="4500"/>
        </w:tabs>
        <w:jc w:val="both"/>
        <w:rPr>
          <w:rFonts w:ascii="Arial Narrow" w:eastAsia="Calibri" w:hAnsi="Arial Narrow"/>
          <w:bCs/>
          <w:sz w:val="22"/>
          <w:szCs w:val="22"/>
          <w:lang w:eastAsia="cs-CZ"/>
        </w:rPr>
      </w:pPr>
      <w:r w:rsidRPr="005A753B">
        <w:rPr>
          <w:rFonts w:ascii="Arial Narrow" w:eastAsia="Calibri" w:hAnsi="Arial Narrow"/>
          <w:bCs/>
          <w:sz w:val="22"/>
          <w:szCs w:val="22"/>
          <w:lang w:eastAsia="cs-CZ"/>
        </w:rPr>
        <w:t xml:space="preserve">SQL </w:t>
      </w:r>
      <w:proofErr w:type="spellStart"/>
      <w:r w:rsidRPr="005A753B">
        <w:rPr>
          <w:rFonts w:ascii="Arial Narrow" w:eastAsia="Calibri" w:hAnsi="Arial Narrow"/>
          <w:bCs/>
          <w:sz w:val="22"/>
          <w:szCs w:val="22"/>
          <w:lang w:eastAsia="cs-CZ"/>
        </w:rPr>
        <w:t>AlwaysOn</w:t>
      </w:r>
      <w:proofErr w:type="spellEnd"/>
      <w:r w:rsidRPr="005A753B">
        <w:rPr>
          <w:rFonts w:ascii="Arial Narrow" w:eastAsia="Calibri" w:hAnsi="Arial Narrow"/>
          <w:bCs/>
          <w:sz w:val="22"/>
          <w:szCs w:val="22"/>
          <w:lang w:eastAsia="cs-CZ"/>
        </w:rPr>
        <w:t xml:space="preserve"> </w:t>
      </w:r>
      <w:proofErr w:type="spellStart"/>
      <w:r w:rsidRPr="005A753B">
        <w:rPr>
          <w:rFonts w:ascii="Arial Narrow" w:eastAsia="Calibri" w:hAnsi="Arial Narrow"/>
          <w:bCs/>
          <w:sz w:val="22"/>
          <w:szCs w:val="22"/>
          <w:lang w:eastAsia="cs-CZ"/>
        </w:rPr>
        <w:t>Failover</w:t>
      </w:r>
      <w:proofErr w:type="spellEnd"/>
      <w:r w:rsidRPr="005A753B">
        <w:rPr>
          <w:rFonts w:ascii="Arial Narrow" w:eastAsia="Calibri" w:hAnsi="Arial Narrow"/>
          <w:bCs/>
          <w:sz w:val="22"/>
          <w:szCs w:val="22"/>
          <w:lang w:eastAsia="cs-CZ"/>
        </w:rPr>
        <w:t xml:space="preserve"> </w:t>
      </w:r>
      <w:proofErr w:type="spellStart"/>
      <w:r w:rsidRPr="005A753B">
        <w:rPr>
          <w:rFonts w:ascii="Arial Narrow" w:eastAsia="Calibri" w:hAnsi="Arial Narrow"/>
          <w:bCs/>
          <w:sz w:val="22"/>
          <w:szCs w:val="22"/>
          <w:lang w:eastAsia="cs-CZ"/>
        </w:rPr>
        <w:t>Cluster</w:t>
      </w:r>
      <w:proofErr w:type="spellEnd"/>
    </w:p>
    <w:p w:rsidR="003D4CA7" w:rsidRPr="005A753B" w:rsidRDefault="003D4CA7" w:rsidP="003D4CA7">
      <w:pPr>
        <w:jc w:val="both"/>
        <w:rPr>
          <w:rFonts w:ascii="Arial Narrow" w:eastAsia="Calibri" w:hAnsi="Arial Narrow"/>
          <w:bCs/>
          <w:sz w:val="22"/>
          <w:szCs w:val="22"/>
          <w:lang w:eastAsia="en-US"/>
        </w:rPr>
      </w:pPr>
    </w:p>
    <w:p w:rsidR="003D4CA7" w:rsidRPr="005A753B" w:rsidRDefault="003D4CA7" w:rsidP="003D4CA7">
      <w:pPr>
        <w:jc w:val="both"/>
        <w:rPr>
          <w:rFonts w:ascii="Arial Narrow" w:eastAsia="Calibri" w:hAnsi="Arial Narrow"/>
          <w:bCs/>
          <w:sz w:val="22"/>
          <w:szCs w:val="22"/>
          <w:lang w:eastAsia="en-US"/>
        </w:rPr>
      </w:pPr>
    </w:p>
    <w:p w:rsidR="003D4CA7" w:rsidRPr="005A753B" w:rsidRDefault="003D4CA7" w:rsidP="003D4CA7">
      <w:pPr>
        <w:numPr>
          <w:ilvl w:val="1"/>
          <w:numId w:val="30"/>
        </w:numPr>
        <w:tabs>
          <w:tab w:val="left" w:pos="851"/>
        </w:tabs>
        <w:ind w:left="0" w:firstLine="0"/>
        <w:rPr>
          <w:rFonts w:ascii="Arial Narrow" w:eastAsia="Calibri" w:hAnsi="Arial Narrow" w:cs="Arial"/>
          <w:b/>
          <w:sz w:val="22"/>
          <w:szCs w:val="22"/>
          <w:lang w:eastAsia="en-US"/>
        </w:rPr>
      </w:pPr>
      <w:r w:rsidRPr="005A753B">
        <w:rPr>
          <w:rFonts w:ascii="Arial Narrow" w:eastAsia="Calibri" w:hAnsi="Arial Narrow" w:cs="Arial"/>
          <w:b/>
          <w:sz w:val="22"/>
          <w:szCs w:val="22"/>
          <w:lang w:eastAsia="en-US"/>
        </w:rPr>
        <w:t>Geografická redundancia</w:t>
      </w:r>
    </w:p>
    <w:p w:rsidR="003D4CA7" w:rsidRPr="005A753B" w:rsidRDefault="003D4CA7" w:rsidP="003D4CA7">
      <w:pPr>
        <w:jc w:val="both"/>
        <w:rPr>
          <w:rFonts w:ascii="Arial Narrow" w:eastAsia="Calibri" w:hAnsi="Arial Narrow"/>
          <w:bCs/>
          <w:sz w:val="22"/>
          <w:szCs w:val="22"/>
          <w:lang w:eastAsia="en-US"/>
        </w:rPr>
      </w:pPr>
      <w:r w:rsidRPr="005A753B">
        <w:rPr>
          <w:rFonts w:ascii="Arial Narrow" w:eastAsia="Calibri" w:hAnsi="Arial Narrow"/>
          <w:bCs/>
          <w:sz w:val="22"/>
          <w:szCs w:val="22"/>
          <w:lang w:eastAsia="en-US"/>
        </w:rPr>
        <w:t>Riešenie nie je geograficky redundantné.</w:t>
      </w:r>
    </w:p>
    <w:p w:rsidR="003D4CA7" w:rsidRPr="00B1125B" w:rsidRDefault="003D4CA7" w:rsidP="003D4CA7">
      <w:pPr>
        <w:jc w:val="both"/>
        <w:rPr>
          <w:rFonts w:ascii="Arial Narrow" w:eastAsia="Calibri" w:hAnsi="Arial Narrow"/>
          <w:bCs/>
          <w:sz w:val="20"/>
          <w:szCs w:val="22"/>
          <w:lang w:eastAsia="en-US"/>
        </w:rPr>
      </w:pPr>
    </w:p>
    <w:p w:rsidR="003D4CA7" w:rsidRPr="002F3E6D" w:rsidRDefault="003D4CA7" w:rsidP="003D4CA7">
      <w:pPr>
        <w:numPr>
          <w:ilvl w:val="1"/>
          <w:numId w:val="18"/>
        </w:numPr>
        <w:tabs>
          <w:tab w:val="left" w:pos="851"/>
        </w:tabs>
        <w:ind w:left="426" w:hanging="426"/>
        <w:rPr>
          <w:rFonts w:ascii="Arial Narrow" w:hAnsi="Arial Narrow"/>
          <w:sz w:val="20"/>
          <w:szCs w:val="20"/>
          <w:lang w:eastAsia="cs-CZ"/>
        </w:rPr>
      </w:pPr>
      <w:r w:rsidRPr="002F3E6D">
        <w:rPr>
          <w:rFonts w:ascii="Arial Narrow" w:hAnsi="Arial Narrow" w:cs="Arial"/>
          <w:b/>
          <w:sz w:val="28"/>
          <w:szCs w:val="20"/>
          <w:lang w:eastAsia="cs-CZ"/>
        </w:rPr>
        <w:t>Architektúra riešenia AD a SCCM</w:t>
      </w:r>
    </w:p>
    <w:p w:rsidR="003D4CA7" w:rsidRPr="002F3E6D" w:rsidRDefault="003D4CA7" w:rsidP="003D4CA7">
      <w:pPr>
        <w:rPr>
          <w:rFonts w:ascii="Arial Narrow" w:eastAsia="Calibri" w:hAnsi="Arial Narrow"/>
          <w:sz w:val="20"/>
          <w:szCs w:val="22"/>
          <w:lang w:eastAsia="en-US"/>
        </w:rPr>
      </w:pPr>
    </w:p>
    <w:p w:rsidR="003D4CA7" w:rsidRPr="005A753B" w:rsidRDefault="003D4CA7" w:rsidP="003D4CA7">
      <w:pPr>
        <w:jc w:val="both"/>
        <w:rPr>
          <w:rFonts w:ascii="Arial Narrow" w:eastAsia="Calibri" w:hAnsi="Arial Narrow"/>
          <w:sz w:val="22"/>
          <w:szCs w:val="28"/>
          <w:lang w:eastAsia="en-US"/>
        </w:rPr>
      </w:pPr>
      <w:r w:rsidRPr="005A753B">
        <w:rPr>
          <w:rFonts w:ascii="Arial Narrow" w:eastAsia="Calibri" w:hAnsi="Arial Narrow"/>
          <w:sz w:val="22"/>
          <w:szCs w:val="28"/>
          <w:lang w:eastAsia="en-US"/>
        </w:rPr>
        <w:t xml:space="preserve">Na </w:t>
      </w:r>
      <w:proofErr w:type="spellStart"/>
      <w:r w:rsidRPr="005A753B">
        <w:rPr>
          <w:rFonts w:ascii="Arial Narrow" w:eastAsia="Calibri" w:hAnsi="Arial Narrow"/>
          <w:sz w:val="22"/>
          <w:szCs w:val="28"/>
          <w:lang w:eastAsia="en-US"/>
        </w:rPr>
        <w:t>Active</w:t>
      </w:r>
      <w:proofErr w:type="spellEnd"/>
      <w:r w:rsidRPr="005A753B">
        <w:rPr>
          <w:rFonts w:ascii="Arial Narrow" w:eastAsia="Calibri" w:hAnsi="Arial Narrow"/>
          <w:sz w:val="22"/>
          <w:szCs w:val="28"/>
          <w:lang w:eastAsia="en-US"/>
        </w:rPr>
        <w:t xml:space="preserve"> </w:t>
      </w:r>
      <w:proofErr w:type="spellStart"/>
      <w:r w:rsidRPr="005A753B">
        <w:rPr>
          <w:rFonts w:ascii="Arial Narrow" w:eastAsia="Calibri" w:hAnsi="Arial Narrow"/>
          <w:sz w:val="22"/>
          <w:szCs w:val="28"/>
          <w:lang w:eastAsia="en-US"/>
        </w:rPr>
        <w:t>Directory</w:t>
      </w:r>
      <w:proofErr w:type="spellEnd"/>
      <w:r w:rsidRPr="005A753B">
        <w:rPr>
          <w:rFonts w:ascii="Arial Narrow" w:eastAsia="Calibri" w:hAnsi="Arial Narrow"/>
          <w:sz w:val="22"/>
          <w:szCs w:val="28"/>
          <w:lang w:eastAsia="en-US"/>
        </w:rPr>
        <w:t xml:space="preserve"> sú naviazané hlavné informačné systémy MV SR. Taktiež pripravované nové informačné systémy budú využívať overovanie voči riešeniu AD. </w:t>
      </w:r>
    </w:p>
    <w:p w:rsidR="003D4CA7" w:rsidRPr="005A753B" w:rsidRDefault="003D4CA7" w:rsidP="003D4CA7">
      <w:pPr>
        <w:jc w:val="both"/>
        <w:rPr>
          <w:rFonts w:ascii="Arial Narrow" w:eastAsia="Calibri" w:hAnsi="Arial Narrow"/>
          <w:sz w:val="22"/>
          <w:szCs w:val="28"/>
          <w:lang w:eastAsia="en-US"/>
        </w:rPr>
      </w:pPr>
    </w:p>
    <w:p w:rsidR="003D4CA7" w:rsidRPr="002F3E6D" w:rsidRDefault="003D4CA7" w:rsidP="003D4CA7">
      <w:pPr>
        <w:jc w:val="both"/>
        <w:rPr>
          <w:rFonts w:ascii="Arial Narrow" w:eastAsia="Calibri" w:hAnsi="Arial Narrow"/>
          <w:sz w:val="20"/>
          <w:szCs w:val="22"/>
          <w:lang w:eastAsia="en-US"/>
        </w:rPr>
      </w:pPr>
    </w:p>
    <w:p w:rsidR="003D4CA7" w:rsidRPr="002F3E6D" w:rsidRDefault="003D4CA7" w:rsidP="003D4CA7">
      <w:pPr>
        <w:numPr>
          <w:ilvl w:val="1"/>
          <w:numId w:val="31"/>
        </w:numPr>
        <w:tabs>
          <w:tab w:val="left" w:pos="851"/>
        </w:tabs>
        <w:ind w:left="851" w:hanging="851"/>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t>Infraštruktúra AD</w:t>
      </w:r>
    </w:p>
    <w:p w:rsidR="003D4CA7" w:rsidRDefault="003D4CA7" w:rsidP="003D4CA7">
      <w:pPr>
        <w:rPr>
          <w:rFonts w:ascii="Arial Narrow" w:eastAsia="Calibri" w:hAnsi="Arial Narrow"/>
          <w:i/>
          <w:iCs/>
          <w:sz w:val="21"/>
          <w:lang w:eastAsia="en-US"/>
        </w:rPr>
      </w:pPr>
    </w:p>
    <w:p w:rsidR="003D4CA7" w:rsidRPr="002F3E6D" w:rsidRDefault="003D4CA7" w:rsidP="003D4CA7">
      <w:pPr>
        <w:rPr>
          <w:rFonts w:eastAsia="Calibri"/>
          <w:i/>
          <w:iCs/>
          <w:sz w:val="20"/>
          <w:szCs w:val="22"/>
          <w:lang w:eastAsia="en-US"/>
        </w:rPr>
      </w:pPr>
      <w:r w:rsidRPr="00BC1D15">
        <w:rPr>
          <w:rFonts w:ascii="Arial Narrow" w:eastAsia="Calibri" w:hAnsi="Arial Narrow"/>
          <w:i/>
          <w:iCs/>
          <w:sz w:val="21"/>
          <w:lang w:eastAsia="en-US"/>
        </w:rPr>
        <w:t>Tabu</w:t>
      </w:r>
      <w:r w:rsidRPr="00BC1D15">
        <w:rPr>
          <w:rFonts w:ascii="Arial" w:eastAsia="Calibri" w:hAnsi="Arial" w:cs="Arial"/>
          <w:i/>
          <w:iCs/>
          <w:sz w:val="21"/>
          <w:lang w:eastAsia="en-US"/>
        </w:rPr>
        <w:t>ľ</w:t>
      </w:r>
      <w:r w:rsidRPr="00BC1D15">
        <w:rPr>
          <w:rFonts w:ascii="Arial Narrow" w:eastAsia="Calibri" w:hAnsi="Arial Narrow"/>
          <w:i/>
          <w:iCs/>
          <w:sz w:val="21"/>
          <w:lang w:eastAsia="en-US"/>
        </w:rPr>
        <w:t xml:space="preserve">ka </w:t>
      </w:r>
      <w:r w:rsidRPr="00BC1D15">
        <w:rPr>
          <w:rFonts w:ascii="Arial Narrow" w:eastAsia="Calibri" w:hAnsi="Arial Narrow"/>
          <w:i/>
          <w:iCs/>
          <w:sz w:val="21"/>
          <w:lang w:eastAsia="en-US"/>
        </w:rPr>
        <w:fldChar w:fldCharType="begin"/>
      </w:r>
      <w:r w:rsidRPr="00BC1D15">
        <w:rPr>
          <w:rFonts w:ascii="Arial Narrow" w:eastAsia="Calibri" w:hAnsi="Arial Narrow"/>
          <w:i/>
          <w:iCs/>
          <w:sz w:val="21"/>
          <w:lang w:eastAsia="en-US"/>
        </w:rPr>
        <w:instrText xml:space="preserve"> SEQ Tabu</w:instrText>
      </w:r>
      <w:r w:rsidRPr="00BC1D15">
        <w:rPr>
          <w:rFonts w:ascii="Arial" w:eastAsia="Calibri" w:hAnsi="Arial" w:cs="Arial"/>
          <w:i/>
          <w:iCs/>
          <w:sz w:val="21"/>
          <w:lang w:eastAsia="en-US"/>
        </w:rPr>
        <w:instrText>ľ</w:instrText>
      </w:r>
      <w:r w:rsidRPr="00BC1D15">
        <w:rPr>
          <w:rFonts w:ascii="Arial Narrow" w:eastAsia="Calibri" w:hAnsi="Arial Narrow"/>
          <w:i/>
          <w:iCs/>
          <w:sz w:val="21"/>
          <w:lang w:eastAsia="en-US"/>
        </w:rPr>
        <w:instrText xml:space="preserve">ka \* ARABIC </w:instrText>
      </w:r>
      <w:r w:rsidRPr="00BC1D15">
        <w:rPr>
          <w:rFonts w:ascii="Arial Narrow" w:eastAsia="Calibri" w:hAnsi="Arial Narrow"/>
          <w:i/>
          <w:iCs/>
          <w:sz w:val="21"/>
          <w:lang w:eastAsia="en-US"/>
        </w:rPr>
        <w:fldChar w:fldCharType="separate"/>
      </w:r>
      <w:r>
        <w:rPr>
          <w:rFonts w:ascii="Arial Narrow" w:eastAsia="Calibri" w:hAnsi="Arial Narrow"/>
          <w:i/>
          <w:iCs/>
          <w:noProof/>
          <w:sz w:val="21"/>
          <w:lang w:eastAsia="en-US"/>
        </w:rPr>
        <w:t>20</w:t>
      </w:r>
      <w:r w:rsidRPr="00BC1D15">
        <w:rPr>
          <w:rFonts w:ascii="Arial Narrow" w:eastAsia="Calibri" w:hAnsi="Arial Narrow"/>
          <w:i/>
          <w:iCs/>
          <w:sz w:val="21"/>
          <w:lang w:eastAsia="en-US"/>
        </w:rPr>
        <w:fldChar w:fldCharType="end"/>
      </w:r>
      <w:r w:rsidRPr="00BC1D15">
        <w:rPr>
          <w:rFonts w:ascii="Arial Narrow" w:eastAsia="Calibri" w:hAnsi="Arial Narrow"/>
          <w:i/>
          <w:iCs/>
          <w:sz w:val="21"/>
          <w:lang w:eastAsia="en-US"/>
        </w:rPr>
        <w:t xml:space="preserve"> Typy a parametre AD lokalít</w:t>
      </w:r>
    </w:p>
    <w:tbl>
      <w:tblPr>
        <w:tblW w:w="932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29"/>
        <w:gridCol w:w="2143"/>
        <w:gridCol w:w="2154"/>
        <w:gridCol w:w="2901"/>
      </w:tblGrid>
      <w:tr w:rsidR="003D4CA7" w:rsidRPr="004F2088" w:rsidTr="00DE2F20">
        <w:tc>
          <w:tcPr>
            <w:tcW w:w="2129" w:type="dxa"/>
            <w:shd w:val="clear" w:color="auto" w:fill="C9C9C9"/>
          </w:tcPr>
          <w:p w:rsidR="003D4CA7" w:rsidRPr="004F2088" w:rsidRDefault="003D4CA7" w:rsidP="00DE2F20">
            <w:pPr>
              <w:rPr>
                <w:rFonts w:ascii="Arial Narrow" w:eastAsia="Calibri" w:hAnsi="Arial Narrow"/>
                <w:b/>
                <w:bCs/>
                <w:sz w:val="20"/>
                <w:szCs w:val="22"/>
                <w:lang w:eastAsia="en-US"/>
              </w:rPr>
            </w:pPr>
            <w:proofErr w:type="spellStart"/>
            <w:r w:rsidRPr="004F2088">
              <w:rPr>
                <w:rFonts w:ascii="Arial Narrow" w:eastAsia="Calibri" w:hAnsi="Arial Narrow"/>
                <w:b/>
                <w:bCs/>
                <w:sz w:val="20"/>
                <w:szCs w:val="22"/>
                <w:lang w:eastAsia="en-US"/>
              </w:rPr>
              <w:t>Domenove</w:t>
            </w:r>
            <w:proofErr w:type="spellEnd"/>
            <w:r w:rsidRPr="004F2088">
              <w:rPr>
                <w:rFonts w:ascii="Arial Narrow" w:eastAsia="Calibri" w:hAnsi="Arial Narrow"/>
                <w:b/>
                <w:bCs/>
                <w:sz w:val="20"/>
                <w:szCs w:val="22"/>
                <w:lang w:eastAsia="en-US"/>
              </w:rPr>
              <w:t xml:space="preserve"> </w:t>
            </w:r>
            <w:proofErr w:type="spellStart"/>
            <w:r w:rsidRPr="004F2088">
              <w:rPr>
                <w:rFonts w:ascii="Arial Narrow" w:eastAsia="Calibri" w:hAnsi="Arial Narrow"/>
                <w:b/>
                <w:bCs/>
                <w:sz w:val="20"/>
                <w:szCs w:val="22"/>
                <w:lang w:eastAsia="en-US"/>
              </w:rPr>
              <w:t>kontrolery</w:t>
            </w:r>
            <w:proofErr w:type="spellEnd"/>
          </w:p>
        </w:tc>
        <w:tc>
          <w:tcPr>
            <w:tcW w:w="2143" w:type="dxa"/>
            <w:shd w:val="clear" w:color="auto" w:fill="C9C9C9"/>
          </w:tcPr>
          <w:p w:rsidR="003D4CA7" w:rsidRPr="004F2088" w:rsidRDefault="003D4CA7" w:rsidP="00DE2F20">
            <w:pPr>
              <w:rPr>
                <w:rFonts w:ascii="Arial Narrow" w:eastAsia="Calibri" w:hAnsi="Arial Narrow"/>
                <w:b/>
                <w:bCs/>
                <w:sz w:val="20"/>
                <w:szCs w:val="22"/>
                <w:lang w:eastAsia="en-US"/>
              </w:rPr>
            </w:pPr>
            <w:r w:rsidRPr="004F2088">
              <w:rPr>
                <w:rFonts w:ascii="Arial Narrow" w:eastAsia="Calibri" w:hAnsi="Arial Narrow"/>
                <w:b/>
                <w:bCs/>
                <w:sz w:val="20"/>
                <w:szCs w:val="22"/>
                <w:lang w:eastAsia="en-US"/>
              </w:rPr>
              <w:t>Počet</w:t>
            </w:r>
          </w:p>
        </w:tc>
        <w:tc>
          <w:tcPr>
            <w:tcW w:w="2154" w:type="dxa"/>
            <w:shd w:val="clear" w:color="auto" w:fill="C9C9C9"/>
          </w:tcPr>
          <w:p w:rsidR="003D4CA7" w:rsidRPr="004F2088" w:rsidRDefault="003D4CA7" w:rsidP="00DE2F20">
            <w:pPr>
              <w:rPr>
                <w:rFonts w:ascii="Arial Narrow" w:eastAsia="Calibri" w:hAnsi="Arial Narrow"/>
                <w:b/>
                <w:bCs/>
                <w:sz w:val="20"/>
                <w:szCs w:val="22"/>
                <w:lang w:eastAsia="en-US"/>
              </w:rPr>
            </w:pPr>
            <w:r w:rsidRPr="004F2088">
              <w:rPr>
                <w:rFonts w:ascii="Arial Narrow" w:eastAsia="Calibri" w:hAnsi="Arial Narrow"/>
                <w:b/>
                <w:bCs/>
                <w:sz w:val="20"/>
                <w:szCs w:val="22"/>
                <w:lang w:eastAsia="en-US"/>
              </w:rPr>
              <w:t>OS</w:t>
            </w:r>
          </w:p>
        </w:tc>
        <w:tc>
          <w:tcPr>
            <w:tcW w:w="2901" w:type="dxa"/>
            <w:shd w:val="clear" w:color="auto" w:fill="C9C9C9"/>
          </w:tcPr>
          <w:p w:rsidR="003D4CA7" w:rsidRPr="004F2088" w:rsidRDefault="003D4CA7" w:rsidP="00DE2F20">
            <w:pPr>
              <w:rPr>
                <w:rFonts w:ascii="Arial Narrow" w:eastAsia="Calibri" w:hAnsi="Arial Narrow"/>
                <w:b/>
                <w:bCs/>
                <w:sz w:val="20"/>
                <w:szCs w:val="22"/>
                <w:lang w:eastAsia="en-US"/>
              </w:rPr>
            </w:pPr>
            <w:proofErr w:type="spellStart"/>
            <w:r w:rsidRPr="004F2088">
              <w:rPr>
                <w:rFonts w:ascii="Arial Narrow" w:eastAsia="Calibri" w:hAnsi="Arial Narrow"/>
                <w:b/>
                <w:bCs/>
                <w:sz w:val="20"/>
                <w:szCs w:val="22"/>
                <w:lang w:eastAsia="en-US"/>
              </w:rPr>
              <w:t>Konfiguracia</w:t>
            </w:r>
            <w:proofErr w:type="spellEnd"/>
          </w:p>
        </w:tc>
      </w:tr>
      <w:tr w:rsidR="003D4CA7" w:rsidRPr="004F2088" w:rsidTr="00DE2F20">
        <w:tc>
          <w:tcPr>
            <w:tcW w:w="2129"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DCBA</w:t>
            </w:r>
          </w:p>
        </w:tc>
        <w:tc>
          <w:tcPr>
            <w:tcW w:w="2143"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4x</w:t>
            </w:r>
          </w:p>
        </w:tc>
        <w:tc>
          <w:tcPr>
            <w:tcW w:w="2154"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Windows 2012 R2</w:t>
            </w:r>
          </w:p>
        </w:tc>
        <w:tc>
          <w:tcPr>
            <w:tcW w:w="2901"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4xvCPU/10GB RAM</w:t>
            </w:r>
          </w:p>
        </w:tc>
      </w:tr>
      <w:tr w:rsidR="003D4CA7" w:rsidRPr="004F2088" w:rsidTr="00DE2F20">
        <w:tc>
          <w:tcPr>
            <w:tcW w:w="2129"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DCA</w:t>
            </w:r>
          </w:p>
        </w:tc>
        <w:tc>
          <w:tcPr>
            <w:tcW w:w="2143"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6x</w:t>
            </w:r>
          </w:p>
        </w:tc>
        <w:tc>
          <w:tcPr>
            <w:tcW w:w="2154"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Windows 2012 R2</w:t>
            </w:r>
          </w:p>
        </w:tc>
        <w:tc>
          <w:tcPr>
            <w:tcW w:w="2901"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4xvCPU/10GB RAM</w:t>
            </w:r>
          </w:p>
        </w:tc>
      </w:tr>
      <w:tr w:rsidR="003D4CA7" w:rsidRPr="004F2088" w:rsidTr="00DE2F20">
        <w:tc>
          <w:tcPr>
            <w:tcW w:w="2129"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DCB</w:t>
            </w:r>
          </w:p>
        </w:tc>
        <w:tc>
          <w:tcPr>
            <w:tcW w:w="2143"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6x</w:t>
            </w:r>
          </w:p>
        </w:tc>
        <w:tc>
          <w:tcPr>
            <w:tcW w:w="2154"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Windows 2012 R2</w:t>
            </w:r>
          </w:p>
        </w:tc>
        <w:tc>
          <w:tcPr>
            <w:tcW w:w="2901"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4xvCPU/10GB RAM</w:t>
            </w:r>
          </w:p>
        </w:tc>
      </w:tr>
      <w:tr w:rsidR="003D4CA7" w:rsidRPr="004F2088" w:rsidTr="00DE2F20">
        <w:tc>
          <w:tcPr>
            <w:tcW w:w="2129"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Projekt</w:t>
            </w:r>
          </w:p>
        </w:tc>
        <w:tc>
          <w:tcPr>
            <w:tcW w:w="2143" w:type="dxa"/>
            <w:shd w:val="clear" w:color="auto" w:fill="auto"/>
          </w:tcPr>
          <w:p w:rsidR="003D4CA7" w:rsidRPr="004F2088" w:rsidRDefault="003D4CA7" w:rsidP="00DE2F20">
            <w:pPr>
              <w:rPr>
                <w:rFonts w:ascii="Arial Narrow" w:eastAsia="Calibri" w:hAnsi="Arial Narrow"/>
                <w:sz w:val="20"/>
                <w:szCs w:val="22"/>
                <w:lang w:eastAsia="en-US"/>
              </w:rPr>
            </w:pPr>
            <w:proofErr w:type="spellStart"/>
            <w:r w:rsidRPr="004F2088">
              <w:rPr>
                <w:rFonts w:ascii="Arial Narrow" w:eastAsia="Calibri" w:hAnsi="Arial Narrow"/>
                <w:sz w:val="20"/>
                <w:szCs w:val="22"/>
                <w:lang w:eastAsia="en-US"/>
              </w:rPr>
              <w:t>Podla</w:t>
            </w:r>
            <w:proofErr w:type="spellEnd"/>
            <w:r w:rsidRPr="004F2088">
              <w:rPr>
                <w:rFonts w:ascii="Arial Narrow" w:eastAsia="Calibri" w:hAnsi="Arial Narrow"/>
                <w:sz w:val="20"/>
                <w:szCs w:val="22"/>
                <w:lang w:eastAsia="en-US"/>
              </w:rPr>
              <w:t xml:space="preserve"> projektu</w:t>
            </w:r>
          </w:p>
        </w:tc>
        <w:tc>
          <w:tcPr>
            <w:tcW w:w="2154"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 xml:space="preserve">Windows 2012 R2 a </w:t>
            </w:r>
            <w:proofErr w:type="spellStart"/>
            <w:r w:rsidRPr="004F2088">
              <w:rPr>
                <w:rFonts w:ascii="Arial Narrow" w:eastAsia="Calibri" w:hAnsi="Arial Narrow"/>
                <w:sz w:val="20"/>
                <w:szCs w:val="22"/>
                <w:lang w:eastAsia="en-US"/>
              </w:rPr>
              <w:t>vyssie</w:t>
            </w:r>
            <w:proofErr w:type="spellEnd"/>
          </w:p>
        </w:tc>
        <w:tc>
          <w:tcPr>
            <w:tcW w:w="2901" w:type="dxa"/>
            <w:shd w:val="clear" w:color="auto" w:fill="auto"/>
          </w:tcPr>
          <w:p w:rsidR="003D4CA7" w:rsidRPr="004F2088" w:rsidRDefault="003D4CA7" w:rsidP="00DE2F20">
            <w:pPr>
              <w:rPr>
                <w:rFonts w:ascii="Arial Narrow" w:eastAsia="Calibri" w:hAnsi="Arial Narrow"/>
                <w:sz w:val="20"/>
                <w:szCs w:val="22"/>
                <w:lang w:eastAsia="en-US"/>
              </w:rPr>
            </w:pPr>
            <w:r w:rsidRPr="004F2088">
              <w:rPr>
                <w:rFonts w:ascii="Arial Narrow" w:eastAsia="Calibri" w:hAnsi="Arial Narrow"/>
                <w:sz w:val="20"/>
                <w:szCs w:val="22"/>
                <w:lang w:eastAsia="en-US"/>
              </w:rPr>
              <w:t>Podľa požiadaviek projektu</w:t>
            </w:r>
          </w:p>
        </w:tc>
      </w:tr>
    </w:tbl>
    <w:p w:rsidR="003D4CA7"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t>Schéma riešenia</w:t>
      </w:r>
    </w:p>
    <w:p w:rsidR="003D4CA7" w:rsidRPr="002F3E6D" w:rsidRDefault="003D4CA7" w:rsidP="003D4CA7">
      <w:pPr>
        <w:rPr>
          <w:rFonts w:eastAsia="Calibri"/>
          <w:i/>
          <w:iCs/>
          <w:sz w:val="20"/>
          <w:szCs w:val="22"/>
          <w:lang w:eastAsia="en-US"/>
        </w:rPr>
      </w:pPr>
      <w:r w:rsidRPr="00BC1D15">
        <w:rPr>
          <w:rFonts w:ascii="Arial Narrow" w:eastAsia="Calibri" w:hAnsi="Arial Narrow"/>
          <w:i/>
          <w:iCs/>
          <w:sz w:val="21"/>
          <w:lang w:eastAsia="en-US"/>
        </w:rPr>
        <w:t xml:space="preserve">Obrázok </w:t>
      </w:r>
      <w:r w:rsidRPr="00BC1D15">
        <w:rPr>
          <w:rFonts w:ascii="Arial Narrow" w:eastAsia="Calibri" w:hAnsi="Arial Narrow"/>
          <w:i/>
          <w:iCs/>
          <w:sz w:val="21"/>
          <w:lang w:eastAsia="en-US"/>
        </w:rPr>
        <w:fldChar w:fldCharType="begin"/>
      </w:r>
      <w:r w:rsidRPr="00BC1D15">
        <w:rPr>
          <w:rFonts w:ascii="Arial Narrow" w:eastAsia="Calibri" w:hAnsi="Arial Narrow"/>
          <w:i/>
          <w:iCs/>
          <w:sz w:val="21"/>
          <w:lang w:eastAsia="en-US"/>
        </w:rPr>
        <w:instrText xml:space="preserve"> SEQ Obrázok \* ARABIC </w:instrText>
      </w:r>
      <w:r w:rsidRPr="00BC1D15">
        <w:rPr>
          <w:rFonts w:ascii="Arial Narrow" w:eastAsia="Calibri" w:hAnsi="Arial Narrow"/>
          <w:i/>
          <w:iCs/>
          <w:sz w:val="21"/>
          <w:lang w:eastAsia="en-US"/>
        </w:rPr>
        <w:fldChar w:fldCharType="separate"/>
      </w:r>
      <w:r>
        <w:rPr>
          <w:rFonts w:ascii="Arial Narrow" w:eastAsia="Calibri" w:hAnsi="Arial Narrow"/>
          <w:i/>
          <w:iCs/>
          <w:noProof/>
          <w:sz w:val="21"/>
          <w:lang w:eastAsia="en-US"/>
        </w:rPr>
        <w:t>9</w:t>
      </w:r>
      <w:r w:rsidRPr="00BC1D15">
        <w:rPr>
          <w:rFonts w:ascii="Arial Narrow" w:eastAsia="Calibri" w:hAnsi="Arial Narrow"/>
          <w:i/>
          <w:iCs/>
          <w:sz w:val="21"/>
          <w:lang w:eastAsia="en-US"/>
        </w:rPr>
        <w:fldChar w:fldCharType="end"/>
      </w:r>
      <w:r w:rsidRPr="00BC1D15">
        <w:rPr>
          <w:rFonts w:ascii="Arial Narrow" w:eastAsia="Calibri" w:hAnsi="Arial Narrow"/>
          <w:i/>
          <w:iCs/>
          <w:sz w:val="21"/>
          <w:lang w:eastAsia="en-US"/>
        </w:rPr>
        <w:t xml:space="preserve"> Schéma riešenia v dátovom centre</w:t>
      </w:r>
    </w:p>
    <w:p w:rsidR="003D4CA7" w:rsidRPr="002F3E6D" w:rsidRDefault="003D4CA7" w:rsidP="003D4CA7">
      <w:pPr>
        <w:rPr>
          <w:rFonts w:eastAsia="Calibri"/>
          <w:i/>
          <w:iCs/>
          <w:sz w:val="20"/>
          <w:szCs w:val="22"/>
          <w:lang w:eastAsia="en-US"/>
        </w:rPr>
      </w:pPr>
      <w:r w:rsidRPr="004F2088">
        <w:rPr>
          <w:rFonts w:eastAsia="Calibri"/>
          <w:noProof/>
          <w:sz w:val="20"/>
          <w:szCs w:val="22"/>
        </w:rPr>
        <w:drawing>
          <wp:inline distT="0" distB="0" distL="0" distR="0">
            <wp:extent cx="5929630" cy="3054985"/>
            <wp:effectExtent l="0" t="0" r="0" b="0"/>
            <wp:docPr id="2" name="Obrázok 2" descr="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D:\a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29630" cy="3054985"/>
                    </a:xfrm>
                    <a:prstGeom prst="rect">
                      <a:avLst/>
                    </a:prstGeom>
                    <a:noFill/>
                    <a:ln>
                      <a:noFill/>
                    </a:ln>
                  </pic:spPr>
                </pic:pic>
              </a:graphicData>
            </a:graphic>
          </wp:inline>
        </w:drawing>
      </w: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cs="Arial"/>
          <w:b/>
          <w:sz w:val="22"/>
          <w:szCs w:val="22"/>
          <w:lang w:eastAsia="en-US"/>
        </w:rPr>
      </w:pPr>
    </w:p>
    <w:p w:rsidR="003D4CA7" w:rsidRPr="002F3E6D" w:rsidRDefault="003D4CA7" w:rsidP="003D4CA7">
      <w:pPr>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br w:type="page"/>
      </w:r>
    </w:p>
    <w:p w:rsidR="003D4CA7" w:rsidRPr="002F3E6D" w:rsidRDefault="003D4CA7" w:rsidP="003D4CA7">
      <w:pPr>
        <w:numPr>
          <w:ilvl w:val="1"/>
          <w:numId w:val="31"/>
        </w:numPr>
        <w:tabs>
          <w:tab w:val="left" w:pos="851"/>
        </w:tabs>
        <w:ind w:left="851" w:hanging="851"/>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lastRenderedPageBreak/>
        <w:t>Infraštruktúra SCCM</w:t>
      </w:r>
    </w:p>
    <w:p w:rsidR="003D4CA7" w:rsidRPr="002F3E6D" w:rsidRDefault="003D4CA7" w:rsidP="003D4CA7">
      <w:pPr>
        <w:rPr>
          <w:rFonts w:ascii="Arial Narrow" w:eastAsia="Calibri" w:hAnsi="Arial Narrow"/>
          <w:sz w:val="20"/>
          <w:szCs w:val="22"/>
          <w:lang w:eastAsia="en-US"/>
        </w:rPr>
      </w:pPr>
    </w:p>
    <w:p w:rsidR="003D4CA7" w:rsidRPr="00EA5FD5" w:rsidRDefault="003D4CA7" w:rsidP="003D4CA7">
      <w:pPr>
        <w:rPr>
          <w:rFonts w:ascii="Arial Narrow" w:eastAsia="Calibri" w:hAnsi="Arial Narrow"/>
          <w:i/>
          <w:iCs/>
          <w:sz w:val="21"/>
          <w:lang w:eastAsia="en-US"/>
        </w:rPr>
      </w:pPr>
      <w:r w:rsidRPr="00EA5FD5">
        <w:rPr>
          <w:rFonts w:ascii="Arial Narrow" w:eastAsia="Calibri" w:hAnsi="Arial Narrow"/>
          <w:i/>
          <w:iCs/>
          <w:sz w:val="21"/>
          <w:lang w:eastAsia="en-US"/>
        </w:rPr>
        <w:t>Tabu</w:t>
      </w:r>
      <w:r w:rsidRPr="00EA5FD5">
        <w:rPr>
          <w:rFonts w:ascii="Arial" w:eastAsia="Calibri" w:hAnsi="Arial" w:cs="Arial"/>
          <w:i/>
          <w:iCs/>
          <w:sz w:val="21"/>
          <w:lang w:eastAsia="en-US"/>
        </w:rPr>
        <w:t>ľ</w:t>
      </w:r>
      <w:r w:rsidRPr="00EA5FD5">
        <w:rPr>
          <w:rFonts w:ascii="Arial Narrow" w:eastAsia="Calibri" w:hAnsi="Arial Narrow"/>
          <w:i/>
          <w:iCs/>
          <w:sz w:val="21"/>
          <w:lang w:eastAsia="en-US"/>
        </w:rPr>
        <w:t xml:space="preserve">ka </w:t>
      </w:r>
      <w:r w:rsidRPr="00EA5FD5">
        <w:rPr>
          <w:rFonts w:ascii="Arial Narrow" w:eastAsia="Calibri" w:hAnsi="Arial Narrow"/>
          <w:i/>
          <w:iCs/>
          <w:sz w:val="21"/>
          <w:lang w:eastAsia="en-US"/>
        </w:rPr>
        <w:fldChar w:fldCharType="begin"/>
      </w:r>
      <w:r w:rsidRPr="00EA5FD5">
        <w:rPr>
          <w:rFonts w:ascii="Arial Narrow" w:eastAsia="Calibri" w:hAnsi="Arial Narrow"/>
          <w:i/>
          <w:iCs/>
          <w:sz w:val="21"/>
          <w:lang w:eastAsia="en-US"/>
        </w:rPr>
        <w:instrText xml:space="preserve"> SEQ Tabu</w:instrText>
      </w:r>
      <w:r w:rsidRPr="00EA5FD5">
        <w:rPr>
          <w:rFonts w:ascii="Arial" w:eastAsia="Calibri" w:hAnsi="Arial" w:cs="Arial"/>
          <w:i/>
          <w:iCs/>
          <w:sz w:val="21"/>
          <w:lang w:eastAsia="en-US"/>
        </w:rPr>
        <w:instrText>ľ</w:instrText>
      </w:r>
      <w:r w:rsidRPr="00EA5FD5">
        <w:rPr>
          <w:rFonts w:ascii="Arial Narrow" w:eastAsia="Calibri" w:hAnsi="Arial Narrow"/>
          <w:i/>
          <w:iCs/>
          <w:sz w:val="21"/>
          <w:lang w:eastAsia="en-US"/>
        </w:rPr>
        <w:instrText xml:space="preserve">ka \* ARABIC </w:instrText>
      </w:r>
      <w:r w:rsidRPr="00EA5FD5">
        <w:rPr>
          <w:rFonts w:ascii="Arial Narrow" w:eastAsia="Calibri" w:hAnsi="Arial Narrow"/>
          <w:i/>
          <w:iCs/>
          <w:sz w:val="21"/>
          <w:lang w:eastAsia="en-US"/>
        </w:rPr>
        <w:fldChar w:fldCharType="separate"/>
      </w:r>
      <w:r>
        <w:rPr>
          <w:rFonts w:ascii="Arial Narrow" w:eastAsia="Calibri" w:hAnsi="Arial Narrow"/>
          <w:i/>
          <w:iCs/>
          <w:noProof/>
          <w:sz w:val="21"/>
          <w:lang w:eastAsia="en-US"/>
        </w:rPr>
        <w:t>21</w:t>
      </w:r>
      <w:r w:rsidRPr="00EA5FD5">
        <w:rPr>
          <w:rFonts w:ascii="Arial Narrow" w:eastAsia="Calibri" w:hAnsi="Arial Narrow"/>
          <w:i/>
          <w:iCs/>
          <w:sz w:val="21"/>
          <w:lang w:eastAsia="en-US"/>
        </w:rPr>
        <w:fldChar w:fldCharType="end"/>
      </w:r>
      <w:r w:rsidRPr="00EA5FD5">
        <w:rPr>
          <w:rFonts w:ascii="Arial Narrow" w:eastAsia="Calibri" w:hAnsi="Arial Narrow"/>
          <w:i/>
          <w:iCs/>
          <w:sz w:val="21"/>
          <w:lang w:eastAsia="en-US"/>
        </w:rPr>
        <w:t xml:space="preserve"> Typy a parametre SCCM lokalít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23"/>
        <w:gridCol w:w="2000"/>
        <w:gridCol w:w="2042"/>
        <w:gridCol w:w="2202"/>
      </w:tblGrid>
      <w:tr w:rsidR="003D4CA7" w:rsidRPr="005A753B" w:rsidTr="00DE2F20">
        <w:tc>
          <w:tcPr>
            <w:tcW w:w="2586" w:type="dxa"/>
            <w:shd w:val="clear" w:color="auto" w:fill="D9D9D9"/>
          </w:tcPr>
          <w:p w:rsidR="003D4CA7" w:rsidRPr="005A753B" w:rsidRDefault="003D4CA7" w:rsidP="00DE2F20">
            <w:pPr>
              <w:rPr>
                <w:rFonts w:ascii="Arial Narrow" w:eastAsia="Calibri" w:hAnsi="Arial Narrow"/>
                <w:b/>
                <w:bCs/>
                <w:sz w:val="22"/>
                <w:szCs w:val="28"/>
                <w:lang w:eastAsia="en-US"/>
              </w:rPr>
            </w:pPr>
            <w:r w:rsidRPr="005A753B">
              <w:rPr>
                <w:rFonts w:ascii="Arial Narrow" w:eastAsia="Calibri" w:hAnsi="Arial Narrow"/>
                <w:b/>
                <w:bCs/>
                <w:sz w:val="22"/>
                <w:szCs w:val="28"/>
                <w:lang w:eastAsia="en-US"/>
              </w:rPr>
              <w:t xml:space="preserve">SCCM </w:t>
            </w:r>
            <w:proofErr w:type="spellStart"/>
            <w:r w:rsidRPr="005A753B">
              <w:rPr>
                <w:rFonts w:ascii="Arial Narrow" w:eastAsia="Calibri" w:hAnsi="Arial Narrow"/>
                <w:b/>
                <w:bCs/>
                <w:sz w:val="22"/>
                <w:szCs w:val="28"/>
                <w:lang w:eastAsia="en-US"/>
              </w:rPr>
              <w:t>servre</w:t>
            </w:r>
            <w:proofErr w:type="spellEnd"/>
          </w:p>
        </w:tc>
        <w:tc>
          <w:tcPr>
            <w:tcW w:w="2143" w:type="dxa"/>
            <w:shd w:val="clear" w:color="auto" w:fill="D9D9D9"/>
          </w:tcPr>
          <w:p w:rsidR="003D4CA7" w:rsidRPr="005A753B" w:rsidRDefault="003D4CA7" w:rsidP="00DE2F20">
            <w:pPr>
              <w:rPr>
                <w:rFonts w:ascii="Arial Narrow" w:eastAsia="Calibri" w:hAnsi="Arial Narrow"/>
                <w:b/>
                <w:bCs/>
                <w:sz w:val="22"/>
                <w:szCs w:val="28"/>
                <w:lang w:eastAsia="en-US"/>
              </w:rPr>
            </w:pPr>
            <w:r w:rsidRPr="005A753B">
              <w:rPr>
                <w:rFonts w:ascii="Arial Narrow" w:eastAsia="Calibri" w:hAnsi="Arial Narrow"/>
                <w:b/>
                <w:bCs/>
                <w:sz w:val="22"/>
                <w:szCs w:val="28"/>
                <w:lang w:eastAsia="en-US"/>
              </w:rPr>
              <w:t>lokalita</w:t>
            </w:r>
          </w:p>
        </w:tc>
        <w:tc>
          <w:tcPr>
            <w:tcW w:w="2154" w:type="dxa"/>
            <w:shd w:val="clear" w:color="auto" w:fill="D9D9D9"/>
          </w:tcPr>
          <w:p w:rsidR="003D4CA7" w:rsidRPr="005A753B" w:rsidRDefault="003D4CA7" w:rsidP="00DE2F20">
            <w:pPr>
              <w:rPr>
                <w:rFonts w:ascii="Arial Narrow" w:eastAsia="Calibri" w:hAnsi="Arial Narrow"/>
                <w:b/>
                <w:bCs/>
                <w:sz w:val="22"/>
                <w:szCs w:val="28"/>
                <w:lang w:eastAsia="en-US"/>
              </w:rPr>
            </w:pPr>
            <w:r w:rsidRPr="005A753B">
              <w:rPr>
                <w:rFonts w:ascii="Arial Narrow" w:eastAsia="Calibri" w:hAnsi="Arial Narrow"/>
                <w:b/>
                <w:bCs/>
                <w:sz w:val="22"/>
                <w:szCs w:val="28"/>
                <w:lang w:eastAsia="en-US"/>
              </w:rPr>
              <w:t>Site</w:t>
            </w:r>
          </w:p>
        </w:tc>
        <w:tc>
          <w:tcPr>
            <w:tcW w:w="2302" w:type="dxa"/>
            <w:shd w:val="clear" w:color="auto" w:fill="D9D9D9"/>
          </w:tcPr>
          <w:p w:rsidR="003D4CA7" w:rsidRPr="005A753B" w:rsidRDefault="003D4CA7" w:rsidP="00DE2F20">
            <w:pPr>
              <w:rPr>
                <w:rFonts w:ascii="Arial Narrow" w:eastAsia="Calibri" w:hAnsi="Arial Narrow"/>
                <w:b/>
                <w:bCs/>
                <w:sz w:val="22"/>
                <w:szCs w:val="28"/>
                <w:lang w:eastAsia="en-US"/>
              </w:rPr>
            </w:pPr>
            <w:proofErr w:type="spellStart"/>
            <w:r w:rsidRPr="005A753B">
              <w:rPr>
                <w:rFonts w:ascii="Arial Narrow" w:eastAsia="Calibri" w:hAnsi="Arial Narrow"/>
                <w:b/>
                <w:bCs/>
                <w:sz w:val="22"/>
                <w:szCs w:val="28"/>
                <w:lang w:eastAsia="en-US"/>
              </w:rPr>
              <w:t>Konfiguracia</w:t>
            </w:r>
            <w:proofErr w:type="spellEnd"/>
          </w:p>
        </w:tc>
      </w:tr>
      <w:tr w:rsidR="003D4CA7" w:rsidRPr="005A753B" w:rsidTr="00DE2F20">
        <w:tc>
          <w:tcPr>
            <w:tcW w:w="2586"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ROOTCM01</w:t>
            </w:r>
          </w:p>
        </w:tc>
        <w:tc>
          <w:tcPr>
            <w:tcW w:w="2143"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BA</w:t>
            </w:r>
          </w:p>
        </w:tc>
        <w:tc>
          <w:tcPr>
            <w:tcW w:w="2154"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MV1-Primary Site</w:t>
            </w:r>
          </w:p>
        </w:tc>
        <w:tc>
          <w:tcPr>
            <w:tcW w:w="2302"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4xvCPU/10GB RAM</w:t>
            </w:r>
          </w:p>
        </w:tc>
      </w:tr>
      <w:tr w:rsidR="003D4CA7" w:rsidRPr="005A753B" w:rsidTr="00DE2F20">
        <w:tc>
          <w:tcPr>
            <w:tcW w:w="2586"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ROOTCM02</w:t>
            </w:r>
          </w:p>
        </w:tc>
        <w:tc>
          <w:tcPr>
            <w:tcW w:w="2143"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BA</w:t>
            </w:r>
          </w:p>
        </w:tc>
        <w:tc>
          <w:tcPr>
            <w:tcW w:w="2154"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MV1-Primary Site</w:t>
            </w:r>
          </w:p>
        </w:tc>
        <w:tc>
          <w:tcPr>
            <w:tcW w:w="2302"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4xvCPU/10GB RAM</w:t>
            </w:r>
          </w:p>
        </w:tc>
      </w:tr>
      <w:tr w:rsidR="003D4CA7" w:rsidRPr="005A753B" w:rsidTr="00DE2F20">
        <w:tc>
          <w:tcPr>
            <w:tcW w:w="2586"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BACM01</w:t>
            </w:r>
          </w:p>
        </w:tc>
        <w:tc>
          <w:tcPr>
            <w:tcW w:w="2143"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BA</w:t>
            </w:r>
          </w:p>
        </w:tc>
        <w:tc>
          <w:tcPr>
            <w:tcW w:w="2154"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MV1-Primary Site</w:t>
            </w:r>
          </w:p>
        </w:tc>
        <w:tc>
          <w:tcPr>
            <w:tcW w:w="2302"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4xvCPU/10GB RAM</w:t>
            </w:r>
          </w:p>
        </w:tc>
      </w:tr>
      <w:tr w:rsidR="003D4CA7" w:rsidRPr="005A753B" w:rsidTr="00DE2F20">
        <w:tc>
          <w:tcPr>
            <w:tcW w:w="2586"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KRPZTT1,KRPNR1,KRPZBB1,</w:t>
            </w:r>
          </w:p>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KRPZZA1,KRPZTN1,KRPZKE1,</w:t>
            </w:r>
          </w:p>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KRPZPE1</w:t>
            </w:r>
          </w:p>
        </w:tc>
        <w:tc>
          <w:tcPr>
            <w:tcW w:w="2143"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KRPZ</w:t>
            </w:r>
          </w:p>
        </w:tc>
        <w:tc>
          <w:tcPr>
            <w:tcW w:w="2154" w:type="dxa"/>
            <w:shd w:val="clear" w:color="auto" w:fill="auto"/>
          </w:tcPr>
          <w:p w:rsidR="003D4CA7" w:rsidRPr="005A753B" w:rsidRDefault="003D4CA7" w:rsidP="00DE2F20">
            <w:pPr>
              <w:rPr>
                <w:rFonts w:ascii="Arial Narrow" w:eastAsia="Calibri" w:hAnsi="Arial Narrow"/>
                <w:sz w:val="22"/>
                <w:szCs w:val="28"/>
                <w:lang w:eastAsia="en-US"/>
              </w:rPr>
            </w:pPr>
            <w:proofErr w:type="spellStart"/>
            <w:r w:rsidRPr="005A753B">
              <w:rPr>
                <w:rFonts w:ascii="Arial Narrow" w:eastAsia="Calibri" w:hAnsi="Arial Narrow"/>
                <w:sz w:val="22"/>
                <w:szCs w:val="28"/>
                <w:lang w:eastAsia="en-US"/>
              </w:rPr>
              <w:t>DIstribution</w:t>
            </w:r>
            <w:proofErr w:type="spellEnd"/>
            <w:r w:rsidRPr="005A753B">
              <w:rPr>
                <w:rFonts w:ascii="Arial Narrow" w:eastAsia="Calibri" w:hAnsi="Arial Narrow"/>
                <w:sz w:val="22"/>
                <w:szCs w:val="28"/>
                <w:lang w:eastAsia="en-US"/>
              </w:rPr>
              <w:t xml:space="preserve"> point</w:t>
            </w:r>
          </w:p>
        </w:tc>
        <w:tc>
          <w:tcPr>
            <w:tcW w:w="2302" w:type="dxa"/>
            <w:shd w:val="clear" w:color="auto" w:fill="auto"/>
          </w:tcPr>
          <w:p w:rsidR="003D4CA7" w:rsidRPr="005A753B" w:rsidRDefault="003D4CA7" w:rsidP="00DE2F20">
            <w:pPr>
              <w:rPr>
                <w:rFonts w:ascii="Arial Narrow" w:eastAsia="Calibri" w:hAnsi="Arial Narrow"/>
                <w:sz w:val="22"/>
                <w:szCs w:val="28"/>
                <w:lang w:eastAsia="en-US"/>
              </w:rPr>
            </w:pPr>
            <w:r w:rsidRPr="005A753B">
              <w:rPr>
                <w:rFonts w:ascii="Arial Narrow" w:eastAsia="Calibri" w:hAnsi="Arial Narrow"/>
                <w:sz w:val="22"/>
                <w:szCs w:val="28"/>
                <w:lang w:eastAsia="en-US"/>
              </w:rPr>
              <w:t>4xvCPU/10GB RAM</w:t>
            </w:r>
          </w:p>
        </w:tc>
      </w:tr>
    </w:tbl>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cs="Arial"/>
          <w:b/>
          <w:sz w:val="22"/>
          <w:szCs w:val="22"/>
          <w:lang w:eastAsia="en-US"/>
        </w:rPr>
      </w:pPr>
      <w:r w:rsidRPr="002F3E6D">
        <w:rPr>
          <w:rFonts w:ascii="Arial Narrow" w:eastAsia="Calibri" w:hAnsi="Arial Narrow" w:cs="Arial"/>
          <w:b/>
          <w:sz w:val="22"/>
          <w:szCs w:val="22"/>
          <w:lang w:eastAsia="en-US"/>
        </w:rPr>
        <w:t>Schéma riešenia</w:t>
      </w:r>
    </w:p>
    <w:p w:rsidR="003D4CA7" w:rsidRPr="002F3E6D" w:rsidRDefault="003D4CA7" w:rsidP="003D4CA7">
      <w:pPr>
        <w:rPr>
          <w:rFonts w:eastAsia="Calibri"/>
          <w:i/>
          <w:iCs/>
          <w:sz w:val="20"/>
          <w:szCs w:val="22"/>
          <w:lang w:eastAsia="en-US"/>
        </w:rPr>
      </w:pPr>
      <w:r w:rsidRPr="00EA5FD5">
        <w:rPr>
          <w:rFonts w:ascii="Arial Narrow" w:eastAsia="Calibri" w:hAnsi="Arial Narrow"/>
          <w:i/>
          <w:iCs/>
          <w:sz w:val="21"/>
          <w:lang w:eastAsia="en-US"/>
        </w:rPr>
        <w:t xml:space="preserve">Obrázok </w:t>
      </w:r>
      <w:r w:rsidRPr="00EA5FD5">
        <w:rPr>
          <w:rFonts w:ascii="Arial Narrow" w:eastAsia="Calibri" w:hAnsi="Arial Narrow"/>
          <w:i/>
          <w:iCs/>
          <w:sz w:val="21"/>
          <w:lang w:eastAsia="en-US"/>
        </w:rPr>
        <w:fldChar w:fldCharType="begin"/>
      </w:r>
      <w:r w:rsidRPr="00EA5FD5">
        <w:rPr>
          <w:rFonts w:ascii="Arial Narrow" w:eastAsia="Calibri" w:hAnsi="Arial Narrow"/>
          <w:i/>
          <w:iCs/>
          <w:sz w:val="21"/>
          <w:lang w:eastAsia="en-US"/>
        </w:rPr>
        <w:instrText xml:space="preserve"> SEQ Obrázok \* ARABIC </w:instrText>
      </w:r>
      <w:r w:rsidRPr="00EA5FD5">
        <w:rPr>
          <w:rFonts w:ascii="Arial Narrow" w:eastAsia="Calibri" w:hAnsi="Arial Narrow"/>
          <w:i/>
          <w:iCs/>
          <w:sz w:val="21"/>
          <w:lang w:eastAsia="en-US"/>
        </w:rPr>
        <w:fldChar w:fldCharType="separate"/>
      </w:r>
      <w:r>
        <w:rPr>
          <w:rFonts w:ascii="Arial Narrow" w:eastAsia="Calibri" w:hAnsi="Arial Narrow"/>
          <w:i/>
          <w:iCs/>
          <w:noProof/>
          <w:sz w:val="21"/>
          <w:lang w:eastAsia="en-US"/>
        </w:rPr>
        <w:t>10</w:t>
      </w:r>
      <w:r w:rsidRPr="00EA5FD5">
        <w:rPr>
          <w:rFonts w:ascii="Arial Narrow" w:eastAsia="Calibri" w:hAnsi="Arial Narrow"/>
          <w:i/>
          <w:iCs/>
          <w:sz w:val="21"/>
          <w:lang w:eastAsia="en-US"/>
        </w:rPr>
        <w:fldChar w:fldCharType="end"/>
      </w:r>
      <w:r w:rsidRPr="00EA5FD5">
        <w:rPr>
          <w:rFonts w:ascii="Arial Narrow" w:eastAsia="Calibri" w:hAnsi="Arial Narrow"/>
          <w:i/>
          <w:iCs/>
          <w:sz w:val="21"/>
          <w:lang w:eastAsia="en-US"/>
        </w:rPr>
        <w:t xml:space="preserve"> Schéma riešenia v dátovom centre</w:t>
      </w:r>
    </w:p>
    <w:p w:rsidR="003D4CA7" w:rsidRPr="002F3E6D" w:rsidRDefault="003D4CA7" w:rsidP="003D4CA7">
      <w:pPr>
        <w:rPr>
          <w:rFonts w:ascii="Arial Narrow" w:eastAsia="Calibri" w:hAnsi="Arial Narrow"/>
          <w:sz w:val="20"/>
          <w:szCs w:val="22"/>
          <w:lang w:eastAsia="en-US"/>
        </w:rPr>
      </w:pPr>
    </w:p>
    <w:p w:rsidR="003D4CA7" w:rsidRPr="002F3E6D" w:rsidRDefault="003D4CA7" w:rsidP="003D4CA7">
      <w:pPr>
        <w:rPr>
          <w:rFonts w:ascii="Arial Narrow" w:eastAsia="Calibri" w:hAnsi="Arial Narrow"/>
          <w:sz w:val="20"/>
          <w:szCs w:val="22"/>
          <w:lang w:eastAsia="en-US"/>
        </w:rPr>
      </w:pPr>
      <w:r w:rsidRPr="004F2088">
        <w:rPr>
          <w:rFonts w:eastAsia="Calibri"/>
          <w:noProof/>
          <w:sz w:val="20"/>
          <w:szCs w:val="22"/>
        </w:rPr>
        <w:drawing>
          <wp:inline distT="0" distB="0" distL="0" distR="0">
            <wp:extent cx="5728970" cy="3796030"/>
            <wp:effectExtent l="0" t="0" r="5080" b="0"/>
            <wp:docPr id="1" name="Obrázok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8970" cy="3796030"/>
                    </a:xfrm>
                    <a:prstGeom prst="rect">
                      <a:avLst/>
                    </a:prstGeom>
                    <a:noFill/>
                    <a:ln>
                      <a:noFill/>
                    </a:ln>
                  </pic:spPr>
                </pic:pic>
              </a:graphicData>
            </a:graphic>
          </wp:inline>
        </w:drawing>
      </w:r>
    </w:p>
    <w:p w:rsidR="003D4CA7" w:rsidRPr="002F3E6D" w:rsidRDefault="003D4CA7" w:rsidP="003D4CA7">
      <w:pPr>
        <w:rPr>
          <w:rFonts w:ascii="Arial Narrow" w:eastAsia="Calibri" w:hAnsi="Arial Narrow"/>
          <w:sz w:val="20"/>
          <w:szCs w:val="22"/>
          <w:lang w:eastAsia="en-US"/>
        </w:rPr>
      </w:pPr>
    </w:p>
    <w:p w:rsidR="003D4CA7" w:rsidRPr="00976661" w:rsidRDefault="003D4CA7" w:rsidP="003D4CA7">
      <w:pPr>
        <w:keepNext/>
        <w:keepLines/>
        <w:widowControl w:val="0"/>
        <w:tabs>
          <w:tab w:val="left" w:pos="2160"/>
          <w:tab w:val="left" w:pos="2880"/>
          <w:tab w:val="left" w:pos="4500"/>
        </w:tabs>
        <w:ind w:hanging="6"/>
        <w:jc w:val="both"/>
        <w:outlineLvl w:val="0"/>
        <w:rPr>
          <w:rFonts w:ascii="Arial Narrow" w:hAnsi="Arial Narrow" w:cs="Arial"/>
          <w:b/>
          <w:bCs/>
          <w:kern w:val="32"/>
          <w:sz w:val="28"/>
          <w:szCs w:val="28"/>
          <w:lang w:eastAsia="cs-CZ"/>
        </w:rPr>
      </w:pPr>
      <w:r w:rsidRPr="00976661">
        <w:rPr>
          <w:rFonts w:ascii="Arial Narrow" w:hAnsi="Arial Narrow" w:cs="Arial"/>
          <w:b/>
          <w:bCs/>
          <w:kern w:val="32"/>
          <w:sz w:val="28"/>
          <w:szCs w:val="28"/>
          <w:lang w:eastAsia="cs-CZ"/>
        </w:rPr>
        <w:br w:type="page"/>
      </w:r>
      <w:r w:rsidRPr="00976661">
        <w:rPr>
          <w:rFonts w:ascii="Arial Narrow" w:hAnsi="Arial Narrow" w:cs="Arial"/>
          <w:b/>
          <w:bCs/>
          <w:kern w:val="32"/>
          <w:sz w:val="28"/>
          <w:szCs w:val="28"/>
          <w:lang w:eastAsia="cs-CZ"/>
        </w:rPr>
        <w:lastRenderedPageBreak/>
        <w:t>Podrobný opis predmetu zákazky prevádzky, rozvoja a bezpečnosti vybraných Microsoft platforiem MV SR</w:t>
      </w:r>
    </w:p>
    <w:p w:rsidR="003D4CA7" w:rsidRPr="00976661" w:rsidRDefault="003D4CA7" w:rsidP="003D4CA7">
      <w:pPr>
        <w:rPr>
          <w:rFonts w:ascii="Arial Narrow" w:eastAsia="Calibri" w:hAnsi="Arial Narrow" w:cs="Arial"/>
          <w:sz w:val="20"/>
          <w:szCs w:val="22"/>
          <w:lang w:eastAsia="en-US"/>
        </w:rPr>
      </w:pP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 xml:space="preserve">„Požiadavka na výkon servisných služieb“ </w:t>
      </w:r>
      <w:r w:rsidRPr="005A753B">
        <w:rPr>
          <w:rFonts w:ascii="Arial Narrow" w:eastAsia="Calibri" w:hAnsi="Arial Narrow" w:cs="Arial"/>
          <w:sz w:val="22"/>
          <w:szCs w:val="22"/>
          <w:lang w:eastAsia="en-US"/>
        </w:rPr>
        <w:t>je dopyt alebo požiadavka nahlásená Objednávateľom v súlade s touto prílohou.</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„Reakčná doba“</w:t>
      </w:r>
      <w:r w:rsidRPr="005A753B">
        <w:rPr>
          <w:rFonts w:ascii="Arial Narrow" w:eastAsia="Calibri" w:hAnsi="Arial Narrow" w:cs="Arial"/>
          <w:sz w:val="22"/>
          <w:szCs w:val="22"/>
          <w:lang w:eastAsia="en-US"/>
        </w:rPr>
        <w:t xml:space="preserve"> je definovaná ako čas od nahlásenia Požiadavky na výkon špecifickej odstraňovania chýb a garantovanej dostupnosti riešenia príslušnej platformy Microsoft MV SR Objednávateľom v súlade so stanovenými pravidlami až po začatie činností v rámci výkonu predmetnej služby, ktoré sú kontrolovateľné Objednávateľom. Obvykle je táto doba ohraničená potvrdením Požiadavky na výkon predmetnej služby, spätným zavolaním alebo priamym kontaktom so servisným technikom, ktorý požadovaný výkon servisnej služby realizuje. Poskytovateľ reaguje na nahlásený problém pri odstraňovania chýb a garantovanej dostupnosti riešenia príslušnej platformy Microsoft MV SR v rámci dohodnutých reakčných časov, ktoré sú definované podľa závažnosti vady.</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„Doba odstránenia poruchy“</w:t>
      </w:r>
      <w:r w:rsidRPr="005A753B">
        <w:rPr>
          <w:rFonts w:ascii="Arial Narrow" w:eastAsia="Calibri" w:hAnsi="Arial Narrow" w:cs="Arial"/>
          <w:sz w:val="22"/>
          <w:szCs w:val="22"/>
          <w:lang w:eastAsia="en-US"/>
        </w:rPr>
        <w:t xml:space="preserve"> je definovaná ako čas od nahlásenia Požiadavky na výkon špecifickej Služby odstraňovania chýb a garantovanej dostupnosti riešenia príslušnej platformy Microsoft MV SR až po obnovenie pôvodnej úrovne funkcionality Systému, alebo zabezpečenie takého náhradného riešenia, ktoré poskytne Objednávateľovi v najhoršom prípade stav Systému zodpovedajúci Vade kategórie C pokiaľ predmetom odstraňovania bola Vada kategórie A alebo Vada kategórie B. Ak v rámci odstraňovania poruchy dôjde k zníženiu jej závažnosti a zmene jej klasifikácie, platia pre dobu odstránenia termíny pre takto znížený typ poruchy, pričom začiatok tejto doby tým nie je dotknutý.</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Vady alebo prevádzkové problémy Systému sa členia do týchto kategórií:</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 xml:space="preserve">„Vada kategórie A“ </w:t>
      </w:r>
      <w:r w:rsidRPr="005A753B">
        <w:rPr>
          <w:rFonts w:ascii="Arial Narrow" w:eastAsia="Calibri" w:hAnsi="Arial Narrow" w:cs="Arial"/>
          <w:sz w:val="22"/>
          <w:szCs w:val="22"/>
          <w:lang w:eastAsia="en-US"/>
        </w:rPr>
        <w:t>(kritická vada): vada Systému ktorá ohrozuje zabezpečenie základných činností aplikácií v rámci riešenia IS. Znemožňuje využívanie systému z dôvodu dlhej odozvy (systém neodpovedá dlhšie ako 30s). Znemožňuje využívanie riešenia IS, alebo jeho časti, spôsobuje vážne prevádzkové problémy. Jeho prechodné riešenie organizačným opatrením nie je možné. Incident znemožňuje prácu všetkým používateľom alebo používateľom vo viac ako jednej lokalite, Incident je potrebné riešiť bezodkladne.</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„Vada kategórie B“</w:t>
      </w:r>
      <w:r w:rsidRPr="005A753B">
        <w:rPr>
          <w:rFonts w:ascii="Arial Narrow" w:eastAsia="Calibri" w:hAnsi="Arial Narrow" w:cs="Arial"/>
          <w:sz w:val="22"/>
          <w:szCs w:val="22"/>
          <w:lang w:eastAsia="en-US"/>
        </w:rPr>
        <w:t xml:space="preserve"> (závažná vada): vada Systému, ktorá neohrozuje základné činnosti aplikácií v rámci vyvinutého riešenia IS. Spôsobuje problémy pri využívaní a prevádzkovaní riešenia IS, alebo jeho časti. Umožňuje prevádzku bez dôsledkov na konzistenciu dát a výsledky spracovania. Je možné ju dočasne vyriešiť organizačným opatrením na strane Objednávateľa.</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 xml:space="preserve">„Vada kategórie C“ </w:t>
      </w:r>
      <w:r w:rsidRPr="005A753B">
        <w:rPr>
          <w:rFonts w:ascii="Arial Narrow" w:eastAsia="Calibri" w:hAnsi="Arial Narrow" w:cs="Arial"/>
          <w:sz w:val="22"/>
          <w:szCs w:val="22"/>
          <w:lang w:eastAsia="en-US"/>
        </w:rPr>
        <w:t>(nezávažná vada): vada Systému, ktorá neobmedzuje zabezpečenie základných činností riešenia IS, alebo jeho častí a nespôsobuje vážne dôsledky na využívanie a prevádzku riešenia IS. Používateľ je schopný aplikáciu používať. Incident môže byť zapríčinený i chybným ovládaním aplikácie zo strany používateľa, alebo nedostatočnými oprávneniami používateľa.</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b/>
          <w:bCs/>
          <w:sz w:val="22"/>
          <w:szCs w:val="22"/>
          <w:lang w:eastAsia="en-US"/>
        </w:rPr>
        <w:t xml:space="preserve">„Oprávnené osoby“ </w:t>
      </w:r>
      <w:r w:rsidRPr="005A753B">
        <w:rPr>
          <w:rFonts w:ascii="Arial Narrow" w:eastAsia="Calibri" w:hAnsi="Arial Narrow" w:cs="Arial"/>
          <w:sz w:val="22"/>
          <w:szCs w:val="22"/>
          <w:lang w:eastAsia="en-US"/>
        </w:rPr>
        <w:t>sú osoby určené Objednávateľom a oznámené Poskytovateľovi, ktoré majú právo kontaktovať Helpdesk a nahlasovať Požiadavky na výkon služieb. Objednávateľ má právo určiť Oprávnené osoby a je povinný bezodkladne zaslať ich zoznam Poskytovateľovi. Objednávateľ má právo tento zoznam kedykoľvek zmeniť avšak o tejto zmene oboznámi Poskytovateľa. Oprávnené osoby zabezpečujú základnú identifikáciu vád a vyhodnocujú, či ide o vadu spôsobenú používateľom alebo systémom.</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ind w:left="71"/>
        <w:jc w:val="both"/>
        <w:rPr>
          <w:rFonts w:ascii="Arial Narrow" w:eastAsia="Calibri" w:hAnsi="Arial Narrow" w:cs="Arial"/>
          <w:sz w:val="22"/>
          <w:szCs w:val="22"/>
          <w:lang w:eastAsia="en-US"/>
        </w:rPr>
      </w:pPr>
    </w:p>
    <w:p w:rsidR="003D4CA7" w:rsidRPr="00976661" w:rsidRDefault="003D4CA7" w:rsidP="003D4CA7">
      <w:pPr>
        <w:jc w:val="both"/>
        <w:rPr>
          <w:rFonts w:ascii="Arial Narrow" w:eastAsia="Calibri" w:hAnsi="Arial Narrow" w:cs="Arial"/>
          <w:b/>
          <w:bCs/>
          <w:sz w:val="28"/>
          <w:szCs w:val="36"/>
          <w:lang w:eastAsia="en-US"/>
        </w:rPr>
      </w:pPr>
      <w:r w:rsidRPr="00976661">
        <w:rPr>
          <w:rFonts w:ascii="Arial Narrow" w:eastAsia="Calibri" w:hAnsi="Arial Narrow" w:cs="Arial"/>
          <w:b/>
          <w:bCs/>
          <w:sz w:val="28"/>
          <w:szCs w:val="36"/>
          <w:lang w:eastAsia="en-US"/>
        </w:rPr>
        <w:t>Súčasťou služieb podpory prevádzky, rozvoja a bezpečnosti sú</w:t>
      </w:r>
    </w:p>
    <w:p w:rsidR="003D4CA7" w:rsidRPr="00976661" w:rsidRDefault="003D4CA7" w:rsidP="003D4CA7">
      <w:pPr>
        <w:rPr>
          <w:rFonts w:ascii="Arial Narrow" w:eastAsia="Calibri" w:hAnsi="Arial Narrow" w:cs="Arial"/>
          <w:sz w:val="28"/>
          <w:szCs w:val="36"/>
          <w:lang w:eastAsia="en-US"/>
        </w:rPr>
      </w:pPr>
    </w:p>
    <w:p w:rsidR="003D4CA7" w:rsidRPr="00976661" w:rsidRDefault="003D4CA7" w:rsidP="003D4CA7">
      <w:pPr>
        <w:numPr>
          <w:ilvl w:val="0"/>
          <w:numId w:val="32"/>
        </w:numPr>
        <w:rPr>
          <w:rFonts w:ascii="Arial Narrow" w:eastAsia="Calibri" w:hAnsi="Arial Narrow" w:cs="Arial"/>
          <w:b/>
          <w:bCs/>
          <w:sz w:val="28"/>
          <w:szCs w:val="36"/>
          <w:lang w:eastAsia="en-US"/>
        </w:rPr>
      </w:pPr>
      <w:r w:rsidRPr="00976661">
        <w:rPr>
          <w:rFonts w:ascii="Arial Narrow" w:eastAsia="Calibri" w:hAnsi="Arial Narrow" w:cs="Arial"/>
          <w:b/>
          <w:bCs/>
          <w:sz w:val="28"/>
          <w:szCs w:val="36"/>
          <w:lang w:eastAsia="en-US"/>
        </w:rPr>
        <w:t>Služby podpory prevádzky</w:t>
      </w:r>
    </w:p>
    <w:p w:rsidR="003D4CA7" w:rsidRPr="00976661" w:rsidRDefault="003D4CA7" w:rsidP="003D4CA7">
      <w:pPr>
        <w:ind w:left="71"/>
        <w:jc w:val="both"/>
        <w:rPr>
          <w:rFonts w:ascii="Arial Narrow" w:eastAsia="Calibri" w:hAnsi="Arial Narrow" w:cs="Arial"/>
          <w:sz w:val="20"/>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Celková dĺžka poskytovania služieb technologickej pod</w:t>
      </w:r>
      <w:r w:rsidR="00DE2F20">
        <w:rPr>
          <w:rFonts w:ascii="Arial Narrow" w:eastAsia="Calibri" w:hAnsi="Arial Narrow" w:cs="Arial"/>
          <w:sz w:val="22"/>
          <w:szCs w:val="22"/>
          <w:lang w:eastAsia="en-US"/>
        </w:rPr>
        <w:t>pory a rozvoja je 48 mesiacov.</w:t>
      </w: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lastRenderedPageBreak/>
        <w:t>Požadovaná úroveň komunikačného kanálu podpory prevádzky je na úrovni 24x7x365, jednotlivé reakčné časy a doby odstránenia poruchy sa požadované v súlade s SLA parametrami definovanými v kapitole 1.2.</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Zabezpečenie kanálu na nahlasovanie incidentov (</w:t>
      </w:r>
      <w:proofErr w:type="spellStart"/>
      <w:r w:rsidRPr="005A753B">
        <w:rPr>
          <w:rFonts w:ascii="Arial Narrow" w:eastAsia="Calibri" w:hAnsi="Arial Narrow" w:cs="Arial"/>
          <w:b/>
          <w:bCs/>
          <w:sz w:val="22"/>
          <w:szCs w:val="22"/>
          <w:lang w:eastAsia="en-US"/>
        </w:rPr>
        <w:t>HelpDesk</w:t>
      </w:r>
      <w:proofErr w:type="spellEnd"/>
      <w:r w:rsidRPr="005A753B">
        <w:rPr>
          <w:rFonts w:ascii="Arial Narrow" w:eastAsia="Calibri" w:hAnsi="Arial Narrow" w:cs="Arial"/>
          <w:b/>
          <w:bCs/>
          <w:sz w:val="22"/>
          <w:szCs w:val="22"/>
          <w:lang w:eastAsia="en-US"/>
        </w:rPr>
        <w:t>)</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HelpDesk</w:t>
      </w:r>
      <w:proofErr w:type="spellEnd"/>
      <w:r w:rsidRPr="005A753B">
        <w:rPr>
          <w:rFonts w:ascii="Arial Narrow" w:eastAsia="Calibri" w:hAnsi="Arial Narrow" w:cs="Arial"/>
          <w:sz w:val="22"/>
          <w:szCs w:val="22"/>
          <w:lang w:eastAsia="en-US"/>
        </w:rPr>
        <w:t xml:space="preserve"> poskytovateľa poskytuje nepretržitú servisnú pohotovosť pre nahlasovanie porúch 24 hodín denne, 7 dní v týždni a prijíma hlásenia od oprávnených pracovníkov objednávateľa (úroveň L2 a L3) v súvislosti vybraných platforiem Microsoft</w:t>
      </w:r>
      <w:r w:rsidRPr="005A753B">
        <w:rPr>
          <w:rFonts w:ascii="Arial Narrow" w:eastAsia="Calibri" w:hAnsi="Arial Narrow"/>
          <w:sz w:val="22"/>
          <w:szCs w:val="22"/>
          <w:lang w:eastAsia="en-US"/>
        </w:rPr>
        <w:t xml:space="preserve"> </w:t>
      </w:r>
      <w:r w:rsidRPr="005A753B">
        <w:rPr>
          <w:rFonts w:ascii="Arial Narrow" w:eastAsia="Calibri" w:hAnsi="Arial Narrow" w:cs="Arial"/>
          <w:sz w:val="22"/>
          <w:szCs w:val="22"/>
          <w:lang w:eastAsia="en-US"/>
        </w:rPr>
        <w:t xml:space="preserve">Exchange MV SR, SharePoint MV SR, AD a SCCM prevádzkovaných v prostredí vládneho </w:t>
      </w:r>
      <w:proofErr w:type="spellStart"/>
      <w:r w:rsidRPr="005A753B">
        <w:rPr>
          <w:rFonts w:ascii="Arial Narrow" w:eastAsia="Calibri" w:hAnsi="Arial Narrow" w:cs="Arial"/>
          <w:sz w:val="22"/>
          <w:szCs w:val="22"/>
          <w:lang w:eastAsia="en-US"/>
        </w:rPr>
        <w:t>cloudu</w:t>
      </w:r>
      <w:proofErr w:type="spellEnd"/>
      <w:r w:rsidRPr="005A753B">
        <w:rPr>
          <w:rFonts w:ascii="Arial Narrow" w:eastAsia="Calibri" w:hAnsi="Arial Narrow" w:cs="Arial"/>
          <w:sz w:val="22"/>
          <w:szCs w:val="22"/>
          <w:lang w:eastAsia="en-US"/>
        </w:rPr>
        <w:t xml:space="preserve"> v súlade s platnou legislatívou.</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u w:val="single"/>
          <w:lang w:eastAsia="en-US"/>
        </w:rPr>
      </w:pPr>
      <w:r w:rsidRPr="005A753B">
        <w:rPr>
          <w:rFonts w:ascii="Arial Narrow" w:eastAsia="Calibri" w:hAnsi="Arial Narrow" w:cs="Arial"/>
          <w:sz w:val="22"/>
          <w:szCs w:val="22"/>
          <w:u w:val="single"/>
          <w:lang w:eastAsia="en-US"/>
        </w:rPr>
        <w:t xml:space="preserve">V záujme neodkladného riešenia udalostí </w:t>
      </w:r>
      <w:proofErr w:type="spellStart"/>
      <w:r w:rsidRPr="005A753B">
        <w:rPr>
          <w:rFonts w:ascii="Arial Narrow" w:eastAsia="Calibri" w:hAnsi="Arial Narrow" w:cs="Arial"/>
          <w:sz w:val="22"/>
          <w:szCs w:val="22"/>
          <w:u w:val="single"/>
          <w:lang w:eastAsia="en-US"/>
        </w:rPr>
        <w:t>HelpDesk</w:t>
      </w:r>
      <w:proofErr w:type="spellEnd"/>
      <w:r w:rsidRPr="005A753B">
        <w:rPr>
          <w:rFonts w:ascii="Arial Narrow" w:eastAsia="Calibri" w:hAnsi="Arial Narrow" w:cs="Arial"/>
          <w:sz w:val="22"/>
          <w:szCs w:val="22"/>
          <w:u w:val="single"/>
          <w:lang w:eastAsia="en-US"/>
        </w:rPr>
        <w:t>:</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poskytuje primárnu telefonickú asistenciu pri riešení problému</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overuje správnosť vyplnenia formulára pre servisné hlásenie zaslané Oprávnenou osobou</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priradí jednoznačné referenčné číslo každému hláseniu</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priradí osobu, ktorá bude problém riešiť</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zabezpečuje zber dodatočných informácií</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navrhuje primerané reakcie na hlásenia, a podľa potreby eskaluje udalosti na určených pracovníkov objednávateľa</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sleduje postup riešenia problému</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zaznamenáva vykonávané kroky všetkých zúčastnených až do úplného vyriešenia problému pre účely analýzy a reportovania</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informuje Oprávnenú osobu o aktuálnom stave riešenia problémov a ich vývoji</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zabezpečuje platformu pre sledovanie dodržiavania reakčných dôb a dôb odstránenia porúch</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zabezpečuje zber požiadaviek na poskytnutie iných služieb podľa tejto prílohy</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HelpDesk</w:t>
      </w:r>
      <w:proofErr w:type="spellEnd"/>
      <w:r w:rsidRPr="005A753B">
        <w:rPr>
          <w:rFonts w:ascii="Arial Narrow" w:eastAsia="Calibri" w:hAnsi="Arial Narrow" w:cs="Arial"/>
          <w:sz w:val="22"/>
          <w:szCs w:val="22"/>
          <w:lang w:eastAsia="en-US"/>
        </w:rPr>
        <w:t xml:space="preserve"> vypracováva pravidelné mesačné hlásenia objednávateľovi o činnosti, stave a poruchovosti monitorovaných riešení.</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u w:val="single"/>
          <w:lang w:eastAsia="en-US"/>
        </w:rPr>
      </w:pPr>
      <w:r w:rsidRPr="005A753B">
        <w:rPr>
          <w:rFonts w:ascii="Arial Narrow" w:eastAsia="Calibri" w:hAnsi="Arial Narrow" w:cs="Arial"/>
          <w:sz w:val="22"/>
          <w:szCs w:val="22"/>
          <w:u w:val="single"/>
          <w:lang w:eastAsia="en-US"/>
        </w:rPr>
        <w:t>Možnosť nahlasovania porúch/požiadaviek:</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Telefonicky na tel. čísle: doplniť</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Prostredníctvom pravidelne monitorovanej mailovej komunikácie na adrese: doplniť</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 xml:space="preserve">Prostredníctvom </w:t>
      </w:r>
      <w:proofErr w:type="spellStart"/>
      <w:r w:rsidRPr="005A753B">
        <w:rPr>
          <w:rFonts w:ascii="Arial Narrow" w:hAnsi="Arial Narrow" w:cs="Arial"/>
          <w:sz w:val="22"/>
          <w:szCs w:val="22"/>
          <w:lang w:eastAsia="cs-CZ"/>
        </w:rPr>
        <w:t>helpdeskovej</w:t>
      </w:r>
      <w:proofErr w:type="spellEnd"/>
      <w:r w:rsidRPr="005A753B">
        <w:rPr>
          <w:rFonts w:ascii="Arial Narrow" w:hAnsi="Arial Narrow" w:cs="Arial"/>
          <w:sz w:val="22"/>
          <w:szCs w:val="22"/>
          <w:lang w:eastAsia="cs-CZ"/>
        </w:rPr>
        <w:t xml:space="preserve"> aplikácie prevádzkovanej poskytovateľom: doplniť</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K písomnému nahlasovaniu požiadavky na helpdesk e-mailom bude stranami vzájomne odsúhlasený formulár resp. elektronický formulár uvedený na webovej stránke Poskytovateľa. Doručenie nahlásenia požiadavky elektronickou formou je Objednávateľ povinný si overiť na telefónnom čísle helpdesku, kde servisný operátor zaregistruje a potvrdí prijatie hlásenia.</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Požiadavka Oprávnenej osoby musí obsahovať minimálne nasledovné údaje:</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meno nahlasujúcej Oprávnenej osoby,</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Služba alebo iná funkcia Systému ktorej sa vada alebo dotaz týka,</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čas vzniku poruchy/požiadavky,</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popis poruchy/požiadavky</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kontaktná osoba s telefonickým resp. mailovým kontaktom.</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u w:val="single"/>
          <w:lang w:eastAsia="en-US"/>
        </w:rPr>
      </w:pPr>
      <w:r w:rsidRPr="005A753B">
        <w:rPr>
          <w:rFonts w:ascii="Arial Narrow" w:eastAsia="Calibri" w:hAnsi="Arial Narrow" w:cs="Arial"/>
          <w:sz w:val="22"/>
          <w:szCs w:val="22"/>
          <w:u w:val="single"/>
          <w:lang w:eastAsia="en-US"/>
        </w:rPr>
        <w:t xml:space="preserve">Služba </w:t>
      </w:r>
      <w:proofErr w:type="spellStart"/>
      <w:r w:rsidRPr="005A753B">
        <w:rPr>
          <w:rFonts w:ascii="Arial Narrow" w:eastAsia="Calibri" w:hAnsi="Arial Narrow" w:cs="Arial"/>
          <w:sz w:val="22"/>
          <w:szCs w:val="22"/>
          <w:u w:val="single"/>
          <w:lang w:eastAsia="en-US"/>
        </w:rPr>
        <w:t>HelpDesk</w:t>
      </w:r>
      <w:proofErr w:type="spellEnd"/>
      <w:r w:rsidRPr="005A753B">
        <w:rPr>
          <w:rFonts w:ascii="Arial Narrow" w:eastAsia="Calibri" w:hAnsi="Arial Narrow" w:cs="Arial"/>
          <w:sz w:val="22"/>
          <w:szCs w:val="22"/>
          <w:u w:val="single"/>
          <w:lang w:eastAsia="en-US"/>
        </w:rPr>
        <w:t xml:space="preserve"> pozostáva z nasledujúcich služieb:</w:t>
      </w:r>
    </w:p>
    <w:p w:rsidR="003D4CA7" w:rsidRPr="005A753B" w:rsidRDefault="003D4CA7" w:rsidP="003D4CA7">
      <w:pPr>
        <w:numPr>
          <w:ilvl w:val="0"/>
          <w:numId w:val="7"/>
        </w:numPr>
        <w:contextualSpacing/>
        <w:rPr>
          <w:rFonts w:ascii="Arial Narrow" w:hAnsi="Arial Narrow" w:cs="Arial"/>
          <w:sz w:val="22"/>
          <w:szCs w:val="22"/>
          <w:lang w:eastAsia="cs-CZ"/>
        </w:rPr>
      </w:pPr>
      <w:proofErr w:type="spellStart"/>
      <w:r w:rsidRPr="005A753B">
        <w:rPr>
          <w:rFonts w:ascii="Arial Narrow" w:hAnsi="Arial Narrow" w:cs="Arial"/>
          <w:sz w:val="22"/>
          <w:szCs w:val="22"/>
          <w:lang w:eastAsia="cs-CZ"/>
        </w:rPr>
        <w:t>Reporting</w:t>
      </w:r>
      <w:proofErr w:type="spellEnd"/>
      <w:r w:rsidRPr="005A753B">
        <w:rPr>
          <w:rFonts w:ascii="Arial Narrow" w:hAnsi="Arial Narrow" w:cs="Arial"/>
          <w:sz w:val="22"/>
          <w:szCs w:val="22"/>
          <w:lang w:eastAsia="cs-CZ"/>
        </w:rPr>
        <w:t xml:space="preserve"> </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 xml:space="preserve">Riešenie hlásení a problémov </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 xml:space="preserve">Kontrola plánu profylaxie a monitorovania </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 xml:space="preserve">Vedenie dispečerského denníka </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 xml:space="preserve">Informovanie o priebehu servisnej činnosti </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Eskalácia prevádzkových problémov a</w:t>
      </w:r>
      <w:bookmarkStart w:id="0" w:name="_GoBack"/>
      <w:bookmarkEnd w:id="0"/>
      <w:r w:rsidRPr="005A753B">
        <w:rPr>
          <w:rFonts w:ascii="Arial Narrow" w:hAnsi="Arial Narrow" w:cs="Arial"/>
          <w:sz w:val="22"/>
          <w:szCs w:val="22"/>
          <w:lang w:eastAsia="cs-CZ"/>
        </w:rPr>
        <w:t>lebo kritických stavov u zákazníka</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Služba Helpdesk nie je určená na:</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lastRenderedPageBreak/>
        <w:t>Rozsiahlejšie technické a analytické konzultácie ohľadom Systému spravidla v trvaní presahujúcom 30 minút, pre ktoré slúžia pre Objednávateľa konzultačné služby v rámci paušálu,</w:t>
      </w:r>
    </w:p>
    <w:p w:rsidR="003D4CA7" w:rsidRPr="005A753B" w:rsidRDefault="003D4CA7" w:rsidP="003D4CA7">
      <w:pPr>
        <w:numPr>
          <w:ilvl w:val="0"/>
          <w:numId w:val="7"/>
        </w:numPr>
        <w:contextualSpacing/>
        <w:rPr>
          <w:rFonts w:ascii="Arial Narrow" w:eastAsia="Calibri" w:hAnsi="Arial Narrow" w:cs="Arial"/>
          <w:sz w:val="22"/>
          <w:szCs w:val="22"/>
          <w:lang w:eastAsia="cs-CZ"/>
        </w:rPr>
      </w:pPr>
      <w:r w:rsidRPr="005A753B">
        <w:rPr>
          <w:rFonts w:ascii="Arial Narrow" w:hAnsi="Arial Narrow" w:cs="Arial"/>
          <w:sz w:val="22"/>
          <w:szCs w:val="22"/>
          <w:lang w:eastAsia="cs-CZ"/>
        </w:rPr>
        <w:t>Na suplovanie</w:t>
      </w:r>
      <w:r w:rsidRPr="005A753B">
        <w:rPr>
          <w:rFonts w:ascii="Arial Narrow" w:eastAsia="Calibri" w:hAnsi="Arial Narrow" w:cs="Arial"/>
          <w:sz w:val="22"/>
          <w:szCs w:val="22"/>
          <w:lang w:eastAsia="cs-CZ"/>
        </w:rPr>
        <w:t xml:space="preserve"> predmetu Školení vykonaných v súlade so Zmluvou Dopyt.</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rPr>
          <w:rFonts w:ascii="Arial Narrow" w:eastAsia="Calibri" w:hAnsi="Arial Narrow" w:cs="Arial"/>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Služby odstraňovania vád a garantovanej dostupnosti riešenia</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u w:val="single"/>
          <w:lang w:eastAsia="en-US"/>
        </w:rPr>
      </w:pPr>
      <w:r w:rsidRPr="005A753B">
        <w:rPr>
          <w:rFonts w:ascii="Arial Narrow" w:eastAsia="Calibri" w:hAnsi="Arial Narrow" w:cs="Arial"/>
          <w:sz w:val="22"/>
          <w:szCs w:val="22"/>
          <w:u w:val="single"/>
          <w:lang w:eastAsia="en-US"/>
        </w:rPr>
        <w:t>Služby odstraňovania nahlásených vád a problémov</w:t>
      </w: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Riešenie a odstraňovanie nahlásených vád a problémov Služieb Exchange, </w:t>
      </w:r>
      <w:proofErr w:type="spellStart"/>
      <w:r w:rsidRPr="005A753B">
        <w:rPr>
          <w:rFonts w:ascii="Arial Narrow" w:eastAsia="Calibri" w:hAnsi="Arial Narrow" w:cs="Arial"/>
          <w:sz w:val="22"/>
          <w:szCs w:val="22"/>
          <w:lang w:eastAsia="en-US"/>
        </w:rPr>
        <w:t>Sharepoint</w:t>
      </w:r>
      <w:proofErr w:type="spellEnd"/>
      <w:r w:rsidRPr="005A753B">
        <w:rPr>
          <w:rFonts w:ascii="Arial Narrow" w:eastAsia="Calibri" w:hAnsi="Arial Narrow" w:cs="Arial"/>
          <w:sz w:val="22"/>
          <w:szCs w:val="22"/>
          <w:lang w:eastAsia="en-US"/>
        </w:rPr>
        <w:t>, AD a SCCM MV SR (ďalej aj „Služby“) hlásených prostredníctvom Oprávnených osôb na helpdesk predovšetkým zahŕňa riešenie problémov, ktoré operatívne vzniknú v priebehu rutinnej prevádzky systému v nasledujúcom rozsahu:</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analýza nahlásených vád a problémov Služieb</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klasifikácia vád</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spracovanie návrhu riešení alebo dočasných riešení</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aplikácie opravných krokov</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korekcia nepredvídaných stavov systému spôsobených chybami užívateľov</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poskytnutie návodu, rady alebo odporúčania</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tvorba skrátených návodov</w:t>
      </w:r>
    </w:p>
    <w:p w:rsidR="003D4CA7" w:rsidRPr="005A753B" w:rsidRDefault="003D4CA7" w:rsidP="003D4CA7">
      <w:pPr>
        <w:numPr>
          <w:ilvl w:val="0"/>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analýza príčiny vzniku vád</w:t>
      </w:r>
    </w:p>
    <w:p w:rsidR="003D4CA7" w:rsidRPr="005A753B" w:rsidRDefault="003D4CA7" w:rsidP="003D4CA7">
      <w:pPr>
        <w:numPr>
          <w:ilvl w:val="0"/>
          <w:numId w:val="7"/>
        </w:numPr>
        <w:contextualSpacing/>
        <w:rPr>
          <w:rFonts w:ascii="Arial Narrow" w:eastAsia="Calibri" w:hAnsi="Arial Narrow" w:cs="Arial"/>
          <w:sz w:val="22"/>
          <w:szCs w:val="22"/>
          <w:lang w:eastAsia="en-US"/>
        </w:rPr>
      </w:pPr>
      <w:r w:rsidRPr="005A753B">
        <w:rPr>
          <w:rFonts w:ascii="Arial Narrow" w:hAnsi="Arial Narrow" w:cs="Arial"/>
          <w:sz w:val="22"/>
          <w:szCs w:val="22"/>
          <w:lang w:eastAsia="cs-CZ"/>
        </w:rPr>
        <w:t>návrh riešenia, odstránenie incidentu</w:t>
      </w:r>
      <w:r w:rsidRPr="005A753B">
        <w:rPr>
          <w:rFonts w:ascii="Arial Narrow" w:eastAsia="Calibri" w:hAnsi="Arial Narrow" w:cs="Arial"/>
          <w:sz w:val="22"/>
          <w:szCs w:val="22"/>
          <w:lang w:eastAsia="en-US"/>
        </w:rPr>
        <w:t xml:space="preserve"> a uvedenie do funkčného stavu</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O službu Odstraňovanie nahlásených vád a problémov požiada Oprávnená osoba formou kontaktovania helpdesku.</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Kategorizáciu nahlásenej vady Služby MS vykonáva pracovník Poskytovateľa v súčinnosti s Oprávnenou osobou, a to priamo v rámci hlásenia na helpdesk. V prípade námietok Objednávateľa sa postupuje podľa pravidiel eskalácie nasledovne:</w:t>
      </w: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1.</w:t>
      </w:r>
      <w:r w:rsidRPr="005A753B">
        <w:rPr>
          <w:rFonts w:ascii="Arial Narrow" w:eastAsia="Calibri" w:hAnsi="Arial Narrow" w:cs="Arial"/>
          <w:sz w:val="22"/>
          <w:szCs w:val="22"/>
          <w:lang w:eastAsia="en-US"/>
        </w:rPr>
        <w:tab/>
        <w:t>stupeň eskalácie – projektoví manažéri zmluvných strán</w:t>
      </w: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2.</w:t>
      </w:r>
      <w:r w:rsidRPr="005A753B">
        <w:rPr>
          <w:rFonts w:ascii="Arial Narrow" w:eastAsia="Calibri" w:hAnsi="Arial Narrow" w:cs="Arial"/>
          <w:sz w:val="22"/>
          <w:szCs w:val="22"/>
          <w:lang w:eastAsia="en-US"/>
        </w:rPr>
        <w:tab/>
        <w:t>stupeň eskalácie – Riadiaci výbor Projektu, ak bol pre účely poskytnutia služby ustanovený</w:t>
      </w: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3.</w:t>
      </w:r>
      <w:r w:rsidRPr="005A753B">
        <w:rPr>
          <w:rFonts w:ascii="Arial Narrow" w:eastAsia="Calibri" w:hAnsi="Arial Narrow" w:cs="Arial"/>
          <w:sz w:val="22"/>
          <w:szCs w:val="22"/>
          <w:lang w:eastAsia="en-US"/>
        </w:rPr>
        <w:tab/>
        <w:t>stupeň eskalácie – stredný manažment</w:t>
      </w: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4.</w:t>
      </w:r>
      <w:r w:rsidRPr="005A753B">
        <w:rPr>
          <w:rFonts w:ascii="Arial Narrow" w:eastAsia="Calibri" w:hAnsi="Arial Narrow" w:cs="Arial"/>
          <w:sz w:val="22"/>
          <w:szCs w:val="22"/>
          <w:lang w:eastAsia="en-US"/>
        </w:rPr>
        <w:tab/>
        <w:t>stupeň eskalácie – vrcholový manažment</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Odstraňovanie Vád bude považované za ukončené odoslaním informácie z Helpdesku Oprávnenej osobe, ktorá vadu nahlásila o odstránení príslušnej vady alebo aplikovaní náhradného riešenia eliminujúceho závadný stav alebo zodpovedajúceho v najhoršom prípade Vade kategórie C (pri odstraňovaní Vád kategórie A alebo B). Ak v rámci odstraňovania poruchy dôjde k zníženiu jej závažnosti a zmene jej klasifikácie, platia pre dobu odstránenia termíny pre takto znížený typ poruchy, pričom začiatok tejto doby tým nie je dotknutý.</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Po uplynutí príslušného kalendárneho mesiaca Poskytovateľ na základe logov Helpdesku vypracuje a Objednávateľovi predloží prehľad obsahujúci zoznam v uplynulom kalendárnom mesiaci riešených požiadaviek na Helpdesk, hlásení vád, ich kategorizácie, doby nahlásenia, dosiahnutú reakčnú dobu a dosiahnutú dobu odstránenia poruchy pri každom incidente (ďalej len „Výkaz Helpdesku“).</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Výkaz Helpdesku bude rovnako slúžiť ako podklad pre sledovanie úrovne dosiahnutej dostupnosti oproti garantovanej dostupnosti.</w:t>
      </w:r>
    </w:p>
    <w:p w:rsidR="003D4CA7" w:rsidRPr="002F3E6D" w:rsidRDefault="003D4CA7" w:rsidP="003D4CA7">
      <w:pPr>
        <w:contextualSpacing/>
        <w:rPr>
          <w:rFonts w:ascii="Arial" w:eastAsia="Calibri" w:hAnsi="Arial" w:cs="Arial"/>
          <w:sz w:val="20"/>
          <w:szCs w:val="22"/>
          <w:lang w:eastAsia="en-US"/>
        </w:rPr>
      </w:pPr>
    </w:p>
    <w:p w:rsidR="003D4CA7" w:rsidRPr="002F3E6D" w:rsidRDefault="003D4CA7" w:rsidP="003D4CA7">
      <w:pPr>
        <w:contextualSpacing/>
        <w:rPr>
          <w:rFonts w:ascii="Arial" w:eastAsia="Calibri" w:hAnsi="Arial" w:cs="Arial"/>
          <w:i/>
          <w:iCs/>
          <w:sz w:val="20"/>
          <w:szCs w:val="22"/>
          <w:lang w:eastAsia="en-US"/>
        </w:rPr>
      </w:pPr>
      <w:r w:rsidRPr="002F3E6D">
        <w:rPr>
          <w:rFonts w:ascii="Arial" w:eastAsia="Calibri" w:hAnsi="Arial" w:cs="Arial"/>
          <w:i/>
          <w:iCs/>
          <w:sz w:val="20"/>
          <w:szCs w:val="22"/>
          <w:lang w:eastAsia="en-US"/>
        </w:rPr>
        <w:t>Parametre SLA Exchange: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003"/>
        <w:gridCol w:w="3026"/>
        <w:gridCol w:w="3033"/>
      </w:tblGrid>
      <w:tr w:rsidR="003D4CA7" w:rsidRPr="00DE2F20" w:rsidTr="00DE2F20">
        <w:tc>
          <w:tcPr>
            <w:tcW w:w="3140"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b/>
                <w:sz w:val="22"/>
                <w:szCs w:val="28"/>
                <w:lang w:eastAsia="en-US"/>
              </w:rPr>
              <w:t>Vada kategórie</w:t>
            </w:r>
          </w:p>
        </w:tc>
        <w:tc>
          <w:tcPr>
            <w:tcW w:w="3159"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b/>
                <w:sz w:val="22"/>
                <w:szCs w:val="28"/>
                <w:lang w:eastAsia="en-US"/>
              </w:rPr>
              <w:t>Reakčná doba</w:t>
            </w:r>
          </w:p>
        </w:tc>
        <w:tc>
          <w:tcPr>
            <w:tcW w:w="3158"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b/>
                <w:sz w:val="22"/>
                <w:szCs w:val="28"/>
                <w:lang w:eastAsia="en-US"/>
              </w:rPr>
              <w:t>Doba odstránenia poruchy</w:t>
            </w:r>
          </w:p>
        </w:tc>
      </w:tr>
      <w:tr w:rsidR="003D4CA7" w:rsidRPr="00DE2F20" w:rsidTr="00DE2F20">
        <w:tc>
          <w:tcPr>
            <w:tcW w:w="3140"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A</w:t>
            </w:r>
          </w:p>
        </w:tc>
        <w:tc>
          <w:tcPr>
            <w:tcW w:w="3159"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30 minút</w:t>
            </w:r>
          </w:p>
        </w:tc>
        <w:tc>
          <w:tcPr>
            <w:tcW w:w="315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4 hodín</w:t>
            </w:r>
          </w:p>
        </w:tc>
      </w:tr>
      <w:tr w:rsidR="003D4CA7" w:rsidRPr="00DE2F20" w:rsidTr="00DE2F20">
        <w:tc>
          <w:tcPr>
            <w:tcW w:w="3140"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B</w:t>
            </w:r>
          </w:p>
        </w:tc>
        <w:tc>
          <w:tcPr>
            <w:tcW w:w="3159"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 h</w:t>
            </w:r>
          </w:p>
        </w:tc>
        <w:tc>
          <w:tcPr>
            <w:tcW w:w="315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24 hodín</w:t>
            </w:r>
          </w:p>
        </w:tc>
      </w:tr>
      <w:tr w:rsidR="003D4CA7" w:rsidRPr="005A753B" w:rsidTr="00DE2F20">
        <w:tc>
          <w:tcPr>
            <w:tcW w:w="3140"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C</w:t>
            </w:r>
          </w:p>
        </w:tc>
        <w:tc>
          <w:tcPr>
            <w:tcW w:w="3159"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nasledujúci pracovný deň</w:t>
            </w:r>
          </w:p>
        </w:tc>
        <w:tc>
          <w:tcPr>
            <w:tcW w:w="315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 pracovných dní</w:t>
            </w:r>
          </w:p>
        </w:tc>
      </w:tr>
    </w:tbl>
    <w:p w:rsidR="003D4CA7" w:rsidRPr="002F3E6D" w:rsidRDefault="003D4CA7" w:rsidP="003D4CA7">
      <w:pPr>
        <w:contextualSpacing/>
        <w:rPr>
          <w:rFonts w:ascii="Arial" w:eastAsia="Calibri" w:hAnsi="Arial" w:cs="Arial"/>
          <w:sz w:val="20"/>
          <w:szCs w:val="22"/>
          <w:lang w:eastAsia="en-US"/>
        </w:rPr>
      </w:pPr>
    </w:p>
    <w:p w:rsidR="003D4CA7" w:rsidRPr="002F3E6D" w:rsidRDefault="003D4CA7" w:rsidP="003D4CA7">
      <w:pPr>
        <w:contextualSpacing/>
        <w:rPr>
          <w:rFonts w:ascii="Arial" w:eastAsia="Calibri" w:hAnsi="Arial" w:cs="Arial"/>
          <w:i/>
          <w:iCs/>
          <w:sz w:val="20"/>
          <w:szCs w:val="22"/>
          <w:lang w:eastAsia="en-US"/>
        </w:rPr>
      </w:pPr>
      <w:r w:rsidRPr="002F3E6D">
        <w:rPr>
          <w:rFonts w:ascii="Arial" w:eastAsia="Calibri" w:hAnsi="Arial" w:cs="Arial"/>
          <w:i/>
          <w:iCs/>
          <w:sz w:val="20"/>
          <w:szCs w:val="22"/>
          <w:lang w:eastAsia="en-US"/>
        </w:rPr>
        <w:t xml:space="preserve">Parametre SLA </w:t>
      </w:r>
      <w:proofErr w:type="spellStart"/>
      <w:r w:rsidRPr="002F3E6D">
        <w:rPr>
          <w:rFonts w:ascii="Arial" w:eastAsia="Calibri" w:hAnsi="Arial" w:cs="Arial"/>
          <w:i/>
          <w:iCs/>
          <w:sz w:val="20"/>
          <w:szCs w:val="22"/>
          <w:lang w:eastAsia="en-US"/>
        </w:rPr>
        <w:t>Sharepoint</w:t>
      </w:r>
      <w:proofErr w:type="spellEnd"/>
      <w:r w:rsidRPr="002F3E6D">
        <w:rPr>
          <w:rFonts w:ascii="Arial" w:eastAsia="Calibri" w:hAnsi="Arial" w:cs="Arial"/>
          <w:i/>
          <w:iCs/>
          <w:sz w:val="20"/>
          <w:szCs w:val="22"/>
          <w:lang w:eastAsia="en-US"/>
        </w:rPr>
        <w:t xml:space="preserve"> – štandardná prevádzka: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001"/>
        <w:gridCol w:w="3031"/>
        <w:gridCol w:w="3030"/>
      </w:tblGrid>
      <w:tr w:rsidR="003D4CA7" w:rsidRPr="004F2088" w:rsidTr="00DE2F20">
        <w:tc>
          <w:tcPr>
            <w:tcW w:w="3217" w:type="dxa"/>
            <w:shd w:val="clear" w:color="auto" w:fill="C9C9C9"/>
          </w:tcPr>
          <w:p w:rsidR="003D4CA7" w:rsidRPr="004F2088" w:rsidRDefault="003D4CA7" w:rsidP="00DE2F20">
            <w:pPr>
              <w:rPr>
                <w:rFonts w:ascii="Arial Narrow" w:eastAsia="Calibri" w:hAnsi="Arial Narrow"/>
                <w:b/>
                <w:sz w:val="20"/>
                <w:szCs w:val="22"/>
                <w:lang w:eastAsia="en-US"/>
              </w:rPr>
            </w:pPr>
            <w:r w:rsidRPr="004F2088">
              <w:rPr>
                <w:rFonts w:ascii="Arial Narrow" w:eastAsia="Calibri" w:hAnsi="Arial Narrow"/>
                <w:b/>
                <w:sz w:val="20"/>
                <w:szCs w:val="22"/>
                <w:lang w:eastAsia="en-US"/>
              </w:rPr>
              <w:t>Vada kategórie</w:t>
            </w:r>
          </w:p>
        </w:tc>
        <w:tc>
          <w:tcPr>
            <w:tcW w:w="3238" w:type="dxa"/>
            <w:shd w:val="clear" w:color="auto" w:fill="C9C9C9"/>
          </w:tcPr>
          <w:p w:rsidR="003D4CA7" w:rsidRPr="004F2088" w:rsidRDefault="003D4CA7" w:rsidP="00DE2F20">
            <w:pPr>
              <w:rPr>
                <w:rFonts w:ascii="Arial Narrow" w:eastAsia="Calibri" w:hAnsi="Arial Narrow"/>
                <w:b/>
                <w:sz w:val="20"/>
                <w:szCs w:val="22"/>
                <w:lang w:eastAsia="en-US"/>
              </w:rPr>
            </w:pPr>
            <w:r w:rsidRPr="004F2088">
              <w:rPr>
                <w:rFonts w:ascii="Arial Narrow" w:eastAsia="Calibri" w:hAnsi="Arial Narrow" w:cs="Arial"/>
                <w:b/>
                <w:sz w:val="20"/>
                <w:szCs w:val="22"/>
                <w:lang w:eastAsia="en-US"/>
              </w:rPr>
              <w:t>Reakčná doba</w:t>
            </w:r>
          </w:p>
        </w:tc>
        <w:tc>
          <w:tcPr>
            <w:tcW w:w="3228" w:type="dxa"/>
            <w:shd w:val="clear" w:color="auto" w:fill="C9C9C9"/>
          </w:tcPr>
          <w:p w:rsidR="003D4CA7" w:rsidRPr="004F2088" w:rsidRDefault="003D4CA7" w:rsidP="00DE2F20">
            <w:pPr>
              <w:rPr>
                <w:rFonts w:ascii="Arial Narrow" w:eastAsia="Calibri" w:hAnsi="Arial Narrow"/>
                <w:b/>
                <w:sz w:val="20"/>
                <w:szCs w:val="22"/>
                <w:lang w:eastAsia="en-US"/>
              </w:rPr>
            </w:pPr>
            <w:r w:rsidRPr="004F2088">
              <w:rPr>
                <w:rFonts w:ascii="Arial Narrow" w:eastAsia="Calibri" w:hAnsi="Arial Narrow" w:cs="Arial"/>
                <w:b/>
                <w:sz w:val="20"/>
                <w:szCs w:val="22"/>
                <w:lang w:eastAsia="en-US"/>
              </w:rPr>
              <w:t>Doba odstránenia poruchy</w:t>
            </w:r>
          </w:p>
        </w:tc>
      </w:tr>
      <w:tr w:rsidR="003D4CA7" w:rsidRPr="00DE2F20" w:rsidTr="00DE2F20">
        <w:tc>
          <w:tcPr>
            <w:tcW w:w="3217"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A</w:t>
            </w:r>
          </w:p>
        </w:tc>
        <w:tc>
          <w:tcPr>
            <w:tcW w:w="3238"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do 2 pracovných hodín</w:t>
            </w:r>
          </w:p>
        </w:tc>
        <w:tc>
          <w:tcPr>
            <w:tcW w:w="3228"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do 4 pracovných hodín</w:t>
            </w:r>
          </w:p>
        </w:tc>
      </w:tr>
      <w:tr w:rsidR="003D4CA7" w:rsidRPr="00DE2F20" w:rsidTr="00DE2F20">
        <w:tc>
          <w:tcPr>
            <w:tcW w:w="3217"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lastRenderedPageBreak/>
              <w:t>B</w:t>
            </w:r>
          </w:p>
        </w:tc>
        <w:tc>
          <w:tcPr>
            <w:tcW w:w="3238"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do 4 pracovných hodín</w:t>
            </w:r>
          </w:p>
        </w:tc>
        <w:tc>
          <w:tcPr>
            <w:tcW w:w="3228"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do 7 pracovných dní</w:t>
            </w:r>
          </w:p>
        </w:tc>
      </w:tr>
      <w:tr w:rsidR="003D4CA7" w:rsidRPr="00DE2F20" w:rsidTr="00DE2F20">
        <w:tc>
          <w:tcPr>
            <w:tcW w:w="3217"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C</w:t>
            </w:r>
          </w:p>
        </w:tc>
        <w:tc>
          <w:tcPr>
            <w:tcW w:w="3238"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 xml:space="preserve">do 2 pracovných dní </w:t>
            </w:r>
          </w:p>
        </w:tc>
        <w:tc>
          <w:tcPr>
            <w:tcW w:w="3228" w:type="dxa"/>
            <w:shd w:val="clear" w:color="auto" w:fill="auto"/>
          </w:tcPr>
          <w:p w:rsidR="003D4CA7" w:rsidRPr="00DE2F20" w:rsidRDefault="003D4CA7" w:rsidP="00DE2F20">
            <w:pPr>
              <w:rPr>
                <w:rFonts w:ascii="Arial Narrow" w:eastAsia="Calibri" w:hAnsi="Arial Narrow"/>
                <w:sz w:val="20"/>
                <w:szCs w:val="22"/>
                <w:lang w:eastAsia="en-US"/>
              </w:rPr>
            </w:pPr>
            <w:r w:rsidRPr="00DE2F20">
              <w:rPr>
                <w:rFonts w:ascii="Arial Narrow" w:eastAsia="Calibri" w:hAnsi="Arial Narrow"/>
                <w:sz w:val="20"/>
                <w:szCs w:val="22"/>
                <w:lang w:eastAsia="en-US"/>
              </w:rPr>
              <w:t>do 20 pracovných dní</w:t>
            </w:r>
          </w:p>
        </w:tc>
      </w:tr>
    </w:tbl>
    <w:p w:rsidR="003D4CA7" w:rsidRPr="00DE2F20" w:rsidRDefault="003D4CA7" w:rsidP="003D4CA7">
      <w:pPr>
        <w:contextualSpacing/>
        <w:rPr>
          <w:rFonts w:ascii="Arial" w:eastAsia="Calibri" w:hAnsi="Arial" w:cs="Arial"/>
          <w:sz w:val="20"/>
          <w:szCs w:val="22"/>
          <w:lang w:eastAsia="en-US"/>
        </w:rPr>
      </w:pPr>
    </w:p>
    <w:p w:rsidR="003D4CA7" w:rsidRPr="00DE2F20" w:rsidRDefault="003D4CA7" w:rsidP="003D4CA7">
      <w:pPr>
        <w:contextualSpacing/>
        <w:jc w:val="both"/>
        <w:rPr>
          <w:rFonts w:ascii="Arial Narrow" w:eastAsia="Calibri" w:hAnsi="Arial Narrow" w:cs="Arial"/>
          <w:sz w:val="22"/>
          <w:szCs w:val="28"/>
          <w:lang w:eastAsia="en-US"/>
        </w:rPr>
      </w:pPr>
      <w:r w:rsidRPr="00DE2F20">
        <w:rPr>
          <w:rFonts w:ascii="Arial Narrow" w:eastAsia="Calibri" w:hAnsi="Arial Narrow" w:cs="Arial"/>
          <w:sz w:val="22"/>
          <w:szCs w:val="28"/>
          <w:lang w:eastAsia="en-US"/>
        </w:rPr>
        <w:t>Oprávnená osoba má právo vyžiadať v opodstatnených prípadoch minimálne 5 pracovných dní vopred o zvýšenú úroveň podpory maximálne na 5 kalendárnych dní počas 1 kvartálu s nasledovnými parametrami.</w:t>
      </w:r>
    </w:p>
    <w:p w:rsidR="003D4CA7" w:rsidRPr="00DE2F20" w:rsidRDefault="003D4CA7" w:rsidP="003D4CA7">
      <w:pPr>
        <w:contextualSpacing/>
        <w:rPr>
          <w:rFonts w:ascii="Arial" w:eastAsia="Calibri" w:hAnsi="Arial" w:cs="Arial"/>
          <w:sz w:val="20"/>
          <w:szCs w:val="22"/>
          <w:lang w:eastAsia="en-US"/>
        </w:rPr>
      </w:pPr>
    </w:p>
    <w:p w:rsidR="003D4CA7" w:rsidRPr="00DE2F20" w:rsidRDefault="003D4CA7" w:rsidP="003D4CA7">
      <w:pPr>
        <w:contextualSpacing/>
        <w:rPr>
          <w:rFonts w:ascii="Arial" w:eastAsia="Calibri" w:hAnsi="Arial" w:cs="Arial"/>
          <w:i/>
          <w:iCs/>
          <w:sz w:val="20"/>
          <w:szCs w:val="22"/>
          <w:lang w:eastAsia="en-US"/>
        </w:rPr>
      </w:pPr>
      <w:r w:rsidRPr="00DE2F20">
        <w:rPr>
          <w:rFonts w:ascii="Arial" w:eastAsia="Calibri" w:hAnsi="Arial" w:cs="Arial"/>
          <w:i/>
          <w:iCs/>
          <w:sz w:val="20"/>
          <w:szCs w:val="22"/>
          <w:lang w:eastAsia="en-US"/>
        </w:rPr>
        <w:t xml:space="preserve">Parametre SLA </w:t>
      </w:r>
      <w:proofErr w:type="spellStart"/>
      <w:r w:rsidRPr="00DE2F20">
        <w:rPr>
          <w:rFonts w:ascii="Arial" w:eastAsia="Calibri" w:hAnsi="Arial" w:cs="Arial"/>
          <w:i/>
          <w:iCs/>
          <w:sz w:val="20"/>
          <w:szCs w:val="22"/>
          <w:lang w:eastAsia="en-US"/>
        </w:rPr>
        <w:t>Sharepoint</w:t>
      </w:r>
      <w:proofErr w:type="spellEnd"/>
      <w:r w:rsidRPr="00DE2F20">
        <w:rPr>
          <w:rFonts w:ascii="Arial" w:eastAsia="Calibri" w:hAnsi="Arial" w:cs="Arial"/>
          <w:i/>
          <w:iCs/>
          <w:sz w:val="20"/>
          <w:szCs w:val="22"/>
          <w:lang w:eastAsia="en-US"/>
        </w:rPr>
        <w:t xml:space="preserve"> – zvýšená úroveň podpory:</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99"/>
        <w:gridCol w:w="3031"/>
        <w:gridCol w:w="3032"/>
      </w:tblGrid>
      <w:tr w:rsidR="003D4CA7" w:rsidRPr="00DE2F20" w:rsidTr="00DE2F20">
        <w:tc>
          <w:tcPr>
            <w:tcW w:w="3217"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b/>
                <w:sz w:val="22"/>
                <w:szCs w:val="28"/>
                <w:lang w:eastAsia="en-US"/>
              </w:rPr>
              <w:t>Vada kategórie</w:t>
            </w:r>
          </w:p>
        </w:tc>
        <w:tc>
          <w:tcPr>
            <w:tcW w:w="3238"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cs="Arial"/>
                <w:b/>
                <w:sz w:val="22"/>
                <w:szCs w:val="28"/>
                <w:lang w:eastAsia="en-US"/>
              </w:rPr>
              <w:t>Reakčná doba</w:t>
            </w:r>
          </w:p>
        </w:tc>
        <w:tc>
          <w:tcPr>
            <w:tcW w:w="3228"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cs="Arial"/>
                <w:b/>
                <w:sz w:val="22"/>
                <w:szCs w:val="28"/>
                <w:lang w:eastAsia="en-US"/>
              </w:rPr>
              <w:t>Doba odstránenia poruchy</w:t>
            </w:r>
          </w:p>
        </w:tc>
      </w:tr>
      <w:tr w:rsidR="003D4CA7" w:rsidRPr="00DE2F20" w:rsidTr="00DE2F20">
        <w:tc>
          <w:tcPr>
            <w:tcW w:w="3217"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A</w:t>
            </w:r>
          </w:p>
        </w:tc>
        <w:tc>
          <w:tcPr>
            <w:tcW w:w="323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30 minút</w:t>
            </w:r>
          </w:p>
        </w:tc>
        <w:tc>
          <w:tcPr>
            <w:tcW w:w="322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 hodín</w:t>
            </w:r>
          </w:p>
        </w:tc>
      </w:tr>
      <w:tr w:rsidR="003D4CA7" w:rsidRPr="00DE2F20" w:rsidTr="00DE2F20">
        <w:tc>
          <w:tcPr>
            <w:tcW w:w="3217"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B</w:t>
            </w:r>
          </w:p>
        </w:tc>
        <w:tc>
          <w:tcPr>
            <w:tcW w:w="323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4 hodín</w:t>
            </w:r>
          </w:p>
        </w:tc>
        <w:tc>
          <w:tcPr>
            <w:tcW w:w="322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7 pracovných dní</w:t>
            </w:r>
          </w:p>
        </w:tc>
      </w:tr>
      <w:tr w:rsidR="003D4CA7" w:rsidRPr="00DE2F20" w:rsidTr="00DE2F20">
        <w:tc>
          <w:tcPr>
            <w:tcW w:w="3217"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C</w:t>
            </w:r>
          </w:p>
        </w:tc>
        <w:tc>
          <w:tcPr>
            <w:tcW w:w="323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 xml:space="preserve">do 2 pracovných dní </w:t>
            </w:r>
          </w:p>
        </w:tc>
        <w:tc>
          <w:tcPr>
            <w:tcW w:w="3228"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20 pracovných dní</w:t>
            </w:r>
          </w:p>
        </w:tc>
      </w:tr>
    </w:tbl>
    <w:p w:rsidR="003D4CA7" w:rsidRPr="00DE2F20" w:rsidRDefault="003D4CA7" w:rsidP="003D4CA7">
      <w:pPr>
        <w:contextualSpacing/>
        <w:rPr>
          <w:rFonts w:ascii="Arial" w:eastAsia="Calibri" w:hAnsi="Arial" w:cs="Arial"/>
          <w:sz w:val="20"/>
          <w:szCs w:val="22"/>
          <w:lang w:eastAsia="en-US"/>
        </w:rPr>
      </w:pPr>
    </w:p>
    <w:p w:rsidR="003D4CA7" w:rsidRPr="00DE2F20" w:rsidRDefault="003D4CA7" w:rsidP="003D4CA7">
      <w:pPr>
        <w:contextualSpacing/>
        <w:rPr>
          <w:rFonts w:ascii="Arial" w:eastAsia="Calibri" w:hAnsi="Arial" w:cs="Arial"/>
          <w:i/>
          <w:iCs/>
          <w:sz w:val="20"/>
          <w:szCs w:val="22"/>
          <w:lang w:eastAsia="en-US"/>
        </w:rPr>
      </w:pPr>
      <w:r w:rsidRPr="00DE2F20">
        <w:rPr>
          <w:rFonts w:ascii="Arial" w:eastAsia="Calibri" w:hAnsi="Arial" w:cs="Arial"/>
          <w:i/>
          <w:iCs/>
          <w:sz w:val="20"/>
          <w:szCs w:val="22"/>
          <w:lang w:eastAsia="en-US"/>
        </w:rPr>
        <w:t>Parametre SLA AD a SCCM:</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002"/>
        <w:gridCol w:w="3029"/>
        <w:gridCol w:w="3031"/>
      </w:tblGrid>
      <w:tr w:rsidR="003D4CA7" w:rsidRPr="00DE2F20" w:rsidTr="00DE2F20">
        <w:tc>
          <w:tcPr>
            <w:tcW w:w="3102"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b/>
                <w:sz w:val="22"/>
                <w:szCs w:val="28"/>
                <w:lang w:eastAsia="en-US"/>
              </w:rPr>
              <w:t>Vada kategórie</w:t>
            </w:r>
          </w:p>
        </w:tc>
        <w:tc>
          <w:tcPr>
            <w:tcW w:w="3126"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cs="Arial"/>
                <w:b/>
                <w:sz w:val="22"/>
                <w:szCs w:val="28"/>
                <w:lang w:eastAsia="en-US"/>
              </w:rPr>
              <w:t>Reakčná doba</w:t>
            </w:r>
          </w:p>
        </w:tc>
        <w:tc>
          <w:tcPr>
            <w:tcW w:w="3122" w:type="dxa"/>
            <w:shd w:val="clear" w:color="auto" w:fill="C9C9C9"/>
          </w:tcPr>
          <w:p w:rsidR="003D4CA7" w:rsidRPr="00DE2F20" w:rsidRDefault="003D4CA7" w:rsidP="00DE2F20">
            <w:pPr>
              <w:rPr>
                <w:rFonts w:ascii="Arial Narrow" w:eastAsia="Calibri" w:hAnsi="Arial Narrow"/>
                <w:b/>
                <w:sz w:val="22"/>
                <w:szCs w:val="28"/>
                <w:lang w:eastAsia="en-US"/>
              </w:rPr>
            </w:pPr>
            <w:r w:rsidRPr="00DE2F20">
              <w:rPr>
                <w:rFonts w:ascii="Arial Narrow" w:eastAsia="Calibri" w:hAnsi="Arial Narrow" w:cs="Arial"/>
                <w:b/>
                <w:sz w:val="22"/>
                <w:szCs w:val="28"/>
                <w:lang w:eastAsia="en-US"/>
              </w:rPr>
              <w:t>Doba odstránenia poruchy</w:t>
            </w:r>
          </w:p>
        </w:tc>
      </w:tr>
      <w:tr w:rsidR="003D4CA7" w:rsidRPr="00DE2F20" w:rsidTr="00DE2F20">
        <w:tc>
          <w:tcPr>
            <w:tcW w:w="3102"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A</w:t>
            </w:r>
          </w:p>
        </w:tc>
        <w:tc>
          <w:tcPr>
            <w:tcW w:w="3126"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30 minút</w:t>
            </w:r>
          </w:p>
        </w:tc>
        <w:tc>
          <w:tcPr>
            <w:tcW w:w="3122"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4 hodín</w:t>
            </w:r>
          </w:p>
        </w:tc>
      </w:tr>
      <w:tr w:rsidR="003D4CA7" w:rsidRPr="00DE2F20" w:rsidTr="00DE2F20">
        <w:tc>
          <w:tcPr>
            <w:tcW w:w="3102"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B</w:t>
            </w:r>
          </w:p>
        </w:tc>
        <w:tc>
          <w:tcPr>
            <w:tcW w:w="3126"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 h</w:t>
            </w:r>
          </w:p>
        </w:tc>
        <w:tc>
          <w:tcPr>
            <w:tcW w:w="3122"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24 hodín</w:t>
            </w:r>
          </w:p>
        </w:tc>
      </w:tr>
      <w:tr w:rsidR="003D4CA7" w:rsidRPr="005A753B" w:rsidTr="00DE2F20">
        <w:tc>
          <w:tcPr>
            <w:tcW w:w="3102"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C</w:t>
            </w:r>
          </w:p>
        </w:tc>
        <w:tc>
          <w:tcPr>
            <w:tcW w:w="3126" w:type="dxa"/>
            <w:shd w:val="clear" w:color="auto" w:fill="auto"/>
          </w:tcPr>
          <w:p w:rsidR="003D4CA7" w:rsidRPr="00DE2F20"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 xml:space="preserve">do nasledujúci pracovný </w:t>
            </w:r>
            <w:proofErr w:type="spellStart"/>
            <w:r w:rsidRPr="00DE2F20">
              <w:rPr>
                <w:rFonts w:ascii="Arial Narrow" w:eastAsia="Calibri" w:hAnsi="Arial Narrow"/>
                <w:sz w:val="22"/>
                <w:szCs w:val="28"/>
                <w:lang w:eastAsia="en-US"/>
              </w:rPr>
              <w:t>den</w:t>
            </w:r>
            <w:proofErr w:type="spellEnd"/>
          </w:p>
        </w:tc>
        <w:tc>
          <w:tcPr>
            <w:tcW w:w="3122" w:type="dxa"/>
            <w:shd w:val="clear" w:color="auto" w:fill="auto"/>
          </w:tcPr>
          <w:p w:rsidR="003D4CA7" w:rsidRPr="005A753B" w:rsidRDefault="003D4CA7" w:rsidP="00DE2F20">
            <w:pPr>
              <w:rPr>
                <w:rFonts w:ascii="Arial Narrow" w:eastAsia="Calibri" w:hAnsi="Arial Narrow"/>
                <w:sz w:val="22"/>
                <w:szCs w:val="28"/>
                <w:lang w:eastAsia="en-US"/>
              </w:rPr>
            </w:pPr>
            <w:r w:rsidRPr="00DE2F20">
              <w:rPr>
                <w:rFonts w:ascii="Arial Narrow" w:eastAsia="Calibri" w:hAnsi="Arial Narrow"/>
                <w:sz w:val="22"/>
                <w:szCs w:val="28"/>
                <w:lang w:eastAsia="en-US"/>
              </w:rPr>
              <w:t>do 2 pracovných dní</w:t>
            </w:r>
          </w:p>
        </w:tc>
      </w:tr>
    </w:tbl>
    <w:p w:rsidR="003D4CA7" w:rsidRPr="002F3E6D" w:rsidRDefault="003D4CA7" w:rsidP="003D4CA7">
      <w:pPr>
        <w:contextualSpacing/>
        <w:rPr>
          <w:rFonts w:ascii="Arial" w:eastAsia="Calibri" w:hAnsi="Arial" w:cs="Arial"/>
          <w:sz w:val="20"/>
          <w:szCs w:val="22"/>
          <w:lang w:eastAsia="en-US"/>
        </w:rPr>
      </w:pPr>
    </w:p>
    <w:p w:rsidR="003D4CA7" w:rsidRPr="002F3E6D" w:rsidRDefault="003D4CA7" w:rsidP="003D4CA7">
      <w:pPr>
        <w:contextualSpacing/>
        <w:jc w:val="both"/>
        <w:rPr>
          <w:rFonts w:ascii="Arial" w:eastAsia="Calibri" w:hAnsi="Arial" w:cs="Arial"/>
          <w:sz w:val="20"/>
          <w:szCs w:val="22"/>
          <w:u w:val="single"/>
          <w:lang w:eastAsia="en-US"/>
        </w:rPr>
      </w:pPr>
    </w:p>
    <w:p w:rsidR="003D4CA7" w:rsidRPr="005A753B" w:rsidRDefault="003D4CA7" w:rsidP="003D4CA7">
      <w:pPr>
        <w:contextualSpacing/>
        <w:jc w:val="both"/>
        <w:rPr>
          <w:rFonts w:ascii="Arial Narrow" w:eastAsia="Calibri" w:hAnsi="Arial Narrow" w:cs="Arial"/>
          <w:sz w:val="22"/>
          <w:szCs w:val="22"/>
          <w:u w:val="single"/>
          <w:lang w:eastAsia="en-US"/>
        </w:rPr>
      </w:pPr>
      <w:r w:rsidRPr="005A753B">
        <w:rPr>
          <w:rFonts w:ascii="Arial Narrow" w:eastAsia="Calibri" w:hAnsi="Arial Narrow" w:cs="Arial"/>
          <w:sz w:val="22"/>
          <w:szCs w:val="22"/>
          <w:u w:val="single"/>
          <w:lang w:eastAsia="en-US"/>
        </w:rPr>
        <w:t>Garantovaná dostupnosť riešenia</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Poskytovateľ garantuje cieľovú dostupnosť Systému najmenej vo výške 99,0 % cieľovej prevádzkovej doby v sledovanom období, ktorým je príslušný kalendárny štvrťrok (ďalej len „Cieľová dostupnosť“).</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Sledovaným obdobím je kalendárny štvrťrok (ďalej len „Sledované obdobie“)</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Cieľovou prevádzkovou dobou (ďalej len „Cieľová prevádzková doba“) je celkový počet hodín pripadajúci v sledovanom období na obdobie kedy Systém má byť k dostupný a dispozícii Koncovým užívateľom. Cieľová prevádzková doba sú celé pracovné dni platné v Slovenskej republike v rámci Sledovaného obdobia.</w:t>
      </w: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 </w:t>
      </w: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Časom nedostupnosti (ďalej len „Čas nedostupnosti systému“) sa rozumie obdobie od nahlásenia Vady kategórie A na Helpdesk v súlade s podmienkami tejto SLA do momentu doručenia potvrdenia Helpdesku Oprávnenej osobe ktorá vadu nahlásila o odstránení takýchto vád alebo implementácii dočasného riešenia eliminujúceho predmetnú vadu kategórie A alebo modifikujúceho závažnosť vady Systému na vadu kategórie najviac B.</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Dosiahnutou dostupnosťou sa rozumie hodnota určená nasledovným vzorcom:</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ab/>
      </w:r>
      <w:r w:rsidRPr="005A753B">
        <w:rPr>
          <w:rFonts w:ascii="Arial Narrow" w:eastAsia="Calibri" w:hAnsi="Arial Narrow" w:cs="Arial"/>
          <w:sz w:val="22"/>
          <w:szCs w:val="22"/>
          <w:lang w:eastAsia="en-US"/>
        </w:rPr>
        <w:tab/>
        <w:t>CPD - CNS</w:t>
      </w: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DD = -----------------------------------------   x 100</w:t>
      </w: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ab/>
      </w:r>
      <w:r w:rsidRPr="005A753B">
        <w:rPr>
          <w:rFonts w:ascii="Arial Narrow" w:eastAsia="Calibri" w:hAnsi="Arial Narrow" w:cs="Arial"/>
          <w:sz w:val="22"/>
          <w:szCs w:val="22"/>
          <w:lang w:eastAsia="en-US"/>
        </w:rPr>
        <w:tab/>
        <w:t xml:space="preserve">     CPD</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DD</w:t>
      </w:r>
      <w:r w:rsidRPr="005A753B">
        <w:rPr>
          <w:rFonts w:ascii="Arial Narrow" w:eastAsia="Calibri" w:hAnsi="Arial Narrow" w:cs="Arial"/>
          <w:sz w:val="22"/>
          <w:szCs w:val="22"/>
          <w:lang w:eastAsia="en-US"/>
        </w:rPr>
        <w:tab/>
        <w:t>Dosiahnutá dostupnosť</w:t>
      </w: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CPD</w:t>
      </w:r>
      <w:r w:rsidRPr="005A753B">
        <w:rPr>
          <w:rFonts w:ascii="Arial Narrow" w:eastAsia="Calibri" w:hAnsi="Arial Narrow" w:cs="Arial"/>
          <w:sz w:val="22"/>
          <w:szCs w:val="22"/>
          <w:lang w:eastAsia="en-US"/>
        </w:rPr>
        <w:tab/>
        <w:t>Cieľová prevádzková doba pripadajúca na Sledované obdobie</w:t>
      </w: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CNS</w:t>
      </w:r>
      <w:r w:rsidRPr="005A753B">
        <w:rPr>
          <w:rFonts w:ascii="Arial Narrow" w:eastAsia="Calibri" w:hAnsi="Arial Narrow" w:cs="Arial"/>
          <w:sz w:val="22"/>
          <w:szCs w:val="22"/>
          <w:lang w:eastAsia="en-US"/>
        </w:rPr>
        <w:tab/>
        <w:t>Čas nedostupnosti systému počas Cieľovej prevádzkovej doby</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Do Cieľovej prevádzkovej doby ani Času nedostupnosť systému sa bez ohľadu na iné ustanovenia tejto SLA nezapočítava:</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čas plánovanej vopred ohlásenej údržby v rozsahu najviac 1 deň počas kalendárneho štvrťroka</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vady Systému spôsobené externými okolnosťami nemajúcimi pôvod v žiadnej časti riešenia, napr. výpadky elektrickej energie, telekomunikačných služieb, výpadky </w:t>
      </w:r>
      <w:proofErr w:type="spellStart"/>
      <w:r w:rsidRPr="005A753B">
        <w:rPr>
          <w:rFonts w:ascii="Arial Narrow" w:hAnsi="Arial Narrow" w:cs="Arial"/>
          <w:sz w:val="22"/>
          <w:szCs w:val="22"/>
          <w:lang w:eastAsia="cs-CZ"/>
        </w:rPr>
        <w:t>virtualizačnej</w:t>
      </w:r>
      <w:proofErr w:type="spellEnd"/>
      <w:r w:rsidRPr="005A753B">
        <w:rPr>
          <w:rFonts w:ascii="Arial Narrow" w:hAnsi="Arial Narrow" w:cs="Arial"/>
          <w:sz w:val="22"/>
          <w:szCs w:val="22"/>
          <w:lang w:eastAsia="cs-CZ"/>
        </w:rPr>
        <w:t xml:space="preserve"> platformy objednávateľa, kapacitné problémy </w:t>
      </w:r>
      <w:proofErr w:type="spellStart"/>
      <w:r w:rsidRPr="005A753B">
        <w:rPr>
          <w:rFonts w:ascii="Arial Narrow" w:hAnsi="Arial Narrow" w:cs="Arial"/>
          <w:sz w:val="22"/>
          <w:szCs w:val="22"/>
          <w:lang w:eastAsia="cs-CZ"/>
        </w:rPr>
        <w:t>virtualizačnej</w:t>
      </w:r>
      <w:proofErr w:type="spellEnd"/>
      <w:r w:rsidRPr="005A753B">
        <w:rPr>
          <w:rFonts w:ascii="Arial Narrow" w:hAnsi="Arial Narrow" w:cs="Arial"/>
          <w:sz w:val="22"/>
          <w:szCs w:val="22"/>
          <w:lang w:eastAsia="cs-CZ"/>
        </w:rPr>
        <w:t xml:space="preserve"> platformy (RAM,CPU, IOPS, latencie,..), výpadky spôsobené zálohovacím systémom objednávateľa,  pokiaľ súčasne príčina výpadku nespočíva v porušení Zmluvy Poskytovateľom,</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nedostupnosť Systému v dôsledku prác Poskytovateľa na základe objednávky/požiadavky Objednávateľa v rámci ktorej bola nedostupnosť vopred avizovaná</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lastRenderedPageBreak/>
        <w:t xml:space="preserve">Obdobie nedostupnosti </w:t>
      </w:r>
      <w:proofErr w:type="spellStart"/>
      <w:r w:rsidRPr="005A753B">
        <w:rPr>
          <w:rFonts w:ascii="Arial Narrow" w:hAnsi="Arial Narrow" w:cs="Arial"/>
          <w:sz w:val="22"/>
          <w:szCs w:val="22"/>
          <w:lang w:eastAsia="cs-CZ"/>
        </w:rPr>
        <w:t>Sharepoint</w:t>
      </w:r>
      <w:proofErr w:type="spellEnd"/>
      <w:r w:rsidRPr="005A753B">
        <w:rPr>
          <w:rFonts w:ascii="Arial Narrow" w:hAnsi="Arial Narrow" w:cs="Arial"/>
          <w:sz w:val="22"/>
          <w:szCs w:val="22"/>
          <w:lang w:eastAsia="cs-CZ"/>
        </w:rPr>
        <w:t xml:space="preserve"> MV SR spôsobené činnosťou používateľa (konfiguračné zmeny, správa lokality a obsahu zodpovednými pracovníkmi</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Obdobie nedostupnosti </w:t>
      </w:r>
      <w:proofErr w:type="spellStart"/>
      <w:r w:rsidRPr="005A753B">
        <w:rPr>
          <w:rFonts w:ascii="Arial Narrow" w:hAnsi="Arial Narrow" w:cs="Arial"/>
          <w:sz w:val="22"/>
          <w:szCs w:val="22"/>
          <w:lang w:eastAsia="cs-CZ"/>
        </w:rPr>
        <w:t>Sharepoint</w:t>
      </w:r>
      <w:proofErr w:type="spellEnd"/>
      <w:r w:rsidRPr="005A753B">
        <w:rPr>
          <w:rFonts w:ascii="Arial Narrow" w:hAnsi="Arial Narrow" w:cs="Arial"/>
          <w:sz w:val="22"/>
          <w:szCs w:val="22"/>
          <w:lang w:eastAsia="cs-CZ"/>
        </w:rPr>
        <w:t xml:space="preserve"> MV SR spôsobené neodborným zásahom používateľa, resp. správcu lokality a obsahu</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obdobie nedostupnosti spôsobené vadami spočívajúcimi v Krabicovom softvéri, pre ktorú nebolo doposiaľ výrobcom takéhoto softvéru uvoľnené opravné riešenie (</w:t>
      </w:r>
      <w:proofErr w:type="spellStart"/>
      <w:r w:rsidRPr="005A753B">
        <w:rPr>
          <w:rFonts w:ascii="Arial Narrow" w:hAnsi="Arial Narrow" w:cs="Arial"/>
          <w:sz w:val="22"/>
          <w:szCs w:val="22"/>
          <w:lang w:eastAsia="cs-CZ"/>
        </w:rPr>
        <w:t>hotfix</w:t>
      </w:r>
      <w:proofErr w:type="spellEnd"/>
      <w:r w:rsidRPr="005A753B">
        <w:rPr>
          <w:rFonts w:ascii="Arial Narrow" w:hAnsi="Arial Narrow" w:cs="Arial"/>
          <w:sz w:val="22"/>
          <w:szCs w:val="22"/>
          <w:lang w:eastAsia="cs-CZ"/>
        </w:rPr>
        <w:t xml:space="preserve">, </w:t>
      </w:r>
      <w:proofErr w:type="spellStart"/>
      <w:r w:rsidRPr="005A753B">
        <w:rPr>
          <w:rFonts w:ascii="Arial Narrow" w:hAnsi="Arial Narrow" w:cs="Arial"/>
          <w:sz w:val="22"/>
          <w:szCs w:val="22"/>
          <w:lang w:eastAsia="cs-CZ"/>
        </w:rPr>
        <w:t>patch</w:t>
      </w:r>
      <w:proofErr w:type="spellEnd"/>
      <w:r w:rsidRPr="005A753B">
        <w:rPr>
          <w:rFonts w:ascii="Arial Narrow" w:hAnsi="Arial Narrow" w:cs="Arial"/>
          <w:sz w:val="22"/>
          <w:szCs w:val="22"/>
          <w:lang w:eastAsia="cs-CZ"/>
        </w:rPr>
        <w:t>, update)</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Po uplynutí príslušného Sledovaného obdobia Poskytovateľ na základe záznamov z Helpdesku vypracuje a Objednávateľovi predloží výkaz dostupnosti Exchange MV SR, </w:t>
      </w:r>
      <w:proofErr w:type="spellStart"/>
      <w:r w:rsidRPr="005A753B">
        <w:rPr>
          <w:rFonts w:ascii="Arial Narrow" w:eastAsia="Calibri" w:hAnsi="Arial Narrow" w:cs="Arial"/>
          <w:sz w:val="22"/>
          <w:szCs w:val="22"/>
          <w:lang w:eastAsia="en-US"/>
        </w:rPr>
        <w:t>Sharepoint</w:t>
      </w:r>
      <w:proofErr w:type="spellEnd"/>
      <w:r w:rsidRPr="005A753B">
        <w:rPr>
          <w:rFonts w:ascii="Arial Narrow" w:eastAsia="Calibri" w:hAnsi="Arial Narrow" w:cs="Arial"/>
          <w:sz w:val="22"/>
          <w:szCs w:val="22"/>
          <w:lang w:eastAsia="en-US"/>
        </w:rPr>
        <w:t xml:space="preserve"> MV SR, AD a SCCM obsahujúci informáciu o Sledovanom období, Cieľovej prevádzkovej dobe v Sledovanom období, Čase nedostupnosti počas Cieľovej prevádzkovej dobe a celkovej dosiahnutej dostupnosti Služieb (ďalej len „Výkaz Dostupnosti“).</w:t>
      </w:r>
    </w:p>
    <w:p w:rsidR="003D4CA7" w:rsidRPr="005A753B" w:rsidRDefault="003D4CA7" w:rsidP="003D4CA7">
      <w:pPr>
        <w:contextualSpacing/>
        <w:jc w:val="both"/>
        <w:rPr>
          <w:rFonts w:ascii="Arial Narrow" w:eastAsia="Calibri" w:hAnsi="Arial Narrow" w:cs="Arial"/>
          <w:sz w:val="22"/>
          <w:szCs w:val="22"/>
          <w:lang w:eastAsia="en-US"/>
        </w:rPr>
      </w:pPr>
    </w:p>
    <w:p w:rsidR="003D4CA7" w:rsidRPr="005A753B" w:rsidRDefault="003D4CA7" w:rsidP="003D4CA7">
      <w:p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Za poskytovanie služby garancie dostupnosti prináleží Poskytovateľovi mesačne paušálna odmena, znížená o zľavu v percentuálnom vyjadrení vo výške 200-násobku kladného rozdielu medzi garantovanou Cieľovou dostupnosťou a Dosiahnutou dostupnosťou v sledovanom období, do ktorého príslušný mesiac spadá, maximálne až do výšky 100% paušálneho poplatku za službu garancie dostupnosti. Uvedenú zľavu uplatní Poskytovateľ v príslušnej faktúre automaticky.</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Výpočet:</w:t>
      </w: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Zľava (%) = 200 (99,0 – DD)</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rPr>
          <w:rFonts w:ascii="Arial Narrow" w:eastAsia="Calibri" w:hAnsi="Arial Narrow" w:cs="Arial"/>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Služby technologickej podpory</w:t>
      </w:r>
    </w:p>
    <w:p w:rsidR="003D4CA7" w:rsidRPr="005A753B" w:rsidRDefault="003D4CA7" w:rsidP="003D4CA7">
      <w:pPr>
        <w:contextualSpacing/>
        <w:rPr>
          <w:rFonts w:ascii="Arial Narrow" w:eastAsia="Calibri" w:hAnsi="Arial Narrow" w:cs="Arial"/>
          <w:sz w:val="22"/>
          <w:szCs w:val="22"/>
          <w:lang w:eastAsia="en-US"/>
        </w:rPr>
      </w:pPr>
    </w:p>
    <w:p w:rsidR="003D4CA7" w:rsidRPr="005A753B" w:rsidRDefault="003D4CA7" w:rsidP="003D4CA7">
      <w:pPr>
        <w:contextualSpacing/>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Služby technologickej podpory Exchange MV SR:</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podpora aplikácií a komponentov projektu 5061 </w:t>
      </w:r>
      <w:proofErr w:type="spellStart"/>
      <w:r w:rsidRPr="005A753B">
        <w:rPr>
          <w:rFonts w:ascii="Arial Narrow" w:hAnsi="Arial Narrow" w:cs="Arial"/>
          <w:sz w:val="22"/>
          <w:szCs w:val="22"/>
          <w:lang w:eastAsia="cs-CZ"/>
        </w:rPr>
        <w:t>mvmail</w:t>
      </w:r>
      <w:proofErr w:type="spellEnd"/>
      <w:r w:rsidRPr="005A753B">
        <w:rPr>
          <w:rFonts w:ascii="Arial Narrow" w:hAnsi="Arial Narrow" w:cs="Arial"/>
          <w:sz w:val="22"/>
          <w:szCs w:val="22"/>
          <w:lang w:eastAsia="cs-CZ"/>
        </w:rPr>
        <w:t>,</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podpora administrátorov projektu 5061 </w:t>
      </w:r>
      <w:proofErr w:type="spellStart"/>
      <w:r w:rsidRPr="005A753B">
        <w:rPr>
          <w:rFonts w:ascii="Arial Narrow" w:hAnsi="Arial Narrow" w:cs="Arial"/>
          <w:sz w:val="22"/>
          <w:szCs w:val="22"/>
          <w:lang w:eastAsia="cs-CZ"/>
        </w:rPr>
        <w:t>mvmail</w:t>
      </w:r>
      <w:proofErr w:type="spellEnd"/>
      <w:r w:rsidRPr="005A753B">
        <w:rPr>
          <w:rFonts w:ascii="Arial Narrow" w:hAnsi="Arial Narrow" w:cs="Arial"/>
          <w:sz w:val="22"/>
          <w:szCs w:val="22"/>
          <w:lang w:eastAsia="cs-CZ"/>
        </w:rPr>
        <w:t>,</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zabezpečenie aktualizácií používateľskej a administrátorskej dokumentácie,</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kontroly </w:t>
      </w:r>
      <w:proofErr w:type="spellStart"/>
      <w:r w:rsidRPr="005A753B">
        <w:rPr>
          <w:rFonts w:ascii="Arial Narrow" w:hAnsi="Arial Narrow" w:cs="Arial"/>
          <w:sz w:val="22"/>
          <w:szCs w:val="22"/>
          <w:lang w:eastAsia="cs-CZ"/>
        </w:rPr>
        <w:t>patchov</w:t>
      </w:r>
      <w:proofErr w:type="spellEnd"/>
      <w:r w:rsidRPr="005A753B">
        <w:rPr>
          <w:rFonts w:ascii="Arial Narrow" w:hAnsi="Arial Narrow" w:cs="Arial"/>
          <w:sz w:val="22"/>
          <w:szCs w:val="22"/>
          <w:lang w:eastAsia="cs-CZ"/>
        </w:rPr>
        <w:t xml:space="preserve"> a nutných aktualizácií,</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poskytovanie súčinnosti pri odstávkach,</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poskytovanie súčinnosti pri </w:t>
      </w:r>
      <w:proofErr w:type="spellStart"/>
      <w:r w:rsidRPr="005A753B">
        <w:rPr>
          <w:rFonts w:ascii="Arial Narrow" w:hAnsi="Arial Narrow" w:cs="Arial"/>
          <w:sz w:val="22"/>
          <w:szCs w:val="22"/>
          <w:lang w:eastAsia="cs-CZ"/>
        </w:rPr>
        <w:t>patchovaní</w:t>
      </w:r>
      <w:proofErr w:type="spellEnd"/>
      <w:r w:rsidRPr="005A753B">
        <w:rPr>
          <w:rFonts w:ascii="Arial Narrow" w:hAnsi="Arial Narrow" w:cs="Arial"/>
          <w:sz w:val="22"/>
          <w:szCs w:val="22"/>
          <w:lang w:eastAsia="cs-CZ"/>
        </w:rPr>
        <w:t>,</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zabezpečenie nasadenia aktualizácií riešenia min. 1 x za kvartál,</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zabezpečenie a udržiavanie monitorovacieho nástroja pre stály dohlaď MV pre projekt 5061 </w:t>
      </w:r>
      <w:proofErr w:type="spellStart"/>
      <w:r w:rsidRPr="005A753B">
        <w:rPr>
          <w:rFonts w:ascii="Arial Narrow" w:hAnsi="Arial Narrow" w:cs="Arial"/>
          <w:sz w:val="22"/>
          <w:szCs w:val="22"/>
          <w:lang w:eastAsia="cs-CZ"/>
        </w:rPr>
        <w:t>mvmail</w:t>
      </w:r>
      <w:proofErr w:type="spellEnd"/>
      <w:r w:rsidRPr="005A753B">
        <w:rPr>
          <w:rFonts w:ascii="Arial Narrow" w:hAnsi="Arial Narrow" w:cs="Arial"/>
          <w:sz w:val="22"/>
          <w:szCs w:val="22"/>
          <w:lang w:eastAsia="cs-CZ"/>
        </w:rPr>
        <w:t>,</w:t>
      </w:r>
    </w:p>
    <w:p w:rsidR="003D4CA7" w:rsidRPr="005A753B" w:rsidRDefault="003D4CA7" w:rsidP="003D4CA7">
      <w:pPr>
        <w:numPr>
          <w:ilvl w:val="0"/>
          <w:numId w:val="7"/>
        </w:numPr>
        <w:contextualSpacing/>
        <w:jc w:val="both"/>
        <w:rPr>
          <w:rFonts w:ascii="Arial Narrow" w:hAnsi="Arial Narrow"/>
          <w:sz w:val="22"/>
          <w:szCs w:val="22"/>
          <w:lang w:eastAsia="cs-CZ"/>
        </w:rPr>
      </w:pPr>
      <w:r w:rsidRPr="005A753B">
        <w:rPr>
          <w:rFonts w:ascii="Arial Narrow" w:hAnsi="Arial Narrow" w:cs="Arial"/>
          <w:sz w:val="22"/>
          <w:szCs w:val="22"/>
          <w:lang w:eastAsia="cs-CZ"/>
        </w:rPr>
        <w:t>zabezpečenie</w:t>
      </w:r>
      <w:r w:rsidRPr="005A753B">
        <w:rPr>
          <w:rFonts w:ascii="Arial Narrow" w:hAnsi="Arial Narrow"/>
          <w:sz w:val="22"/>
          <w:szCs w:val="22"/>
          <w:lang w:eastAsia="cs-CZ"/>
        </w:rPr>
        <w:t xml:space="preserve"> dátových záloh na aplikačnej úrovni.</w:t>
      </w:r>
    </w:p>
    <w:p w:rsidR="003D4CA7" w:rsidRPr="005A753B" w:rsidRDefault="003D4CA7" w:rsidP="003D4CA7">
      <w:pPr>
        <w:rPr>
          <w:rFonts w:ascii="Arial Narrow" w:eastAsia="Calibri" w:hAnsi="Arial Narrow" w:cs="Arial"/>
          <w:sz w:val="22"/>
          <w:szCs w:val="22"/>
          <w:lang w:eastAsia="en-US"/>
        </w:rPr>
      </w:pPr>
    </w:p>
    <w:p w:rsidR="003D4CA7" w:rsidRPr="005A753B" w:rsidRDefault="003D4CA7" w:rsidP="003D4CA7">
      <w:pPr>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Služby technologickej podpory </w:t>
      </w:r>
      <w:proofErr w:type="spellStart"/>
      <w:r w:rsidRPr="005A753B">
        <w:rPr>
          <w:rFonts w:ascii="Arial Narrow" w:eastAsia="Calibri" w:hAnsi="Arial Narrow" w:cs="Arial"/>
          <w:sz w:val="22"/>
          <w:szCs w:val="22"/>
          <w:lang w:eastAsia="en-US"/>
        </w:rPr>
        <w:t>Sharepoint</w:t>
      </w:r>
      <w:proofErr w:type="spellEnd"/>
      <w:r w:rsidRPr="005A753B">
        <w:rPr>
          <w:rFonts w:ascii="Arial Narrow" w:eastAsia="Calibri" w:hAnsi="Arial Narrow" w:cs="Arial"/>
          <w:sz w:val="22"/>
          <w:szCs w:val="22"/>
          <w:lang w:eastAsia="en-US"/>
        </w:rPr>
        <w:t xml:space="preserve"> MV SR:</w:t>
      </w:r>
    </w:p>
    <w:p w:rsidR="003D4CA7" w:rsidRPr="005A753B" w:rsidRDefault="003D4CA7" w:rsidP="003D4CA7">
      <w:pPr>
        <w:numPr>
          <w:ilvl w:val="0"/>
          <w:numId w:val="7"/>
        </w:numPr>
        <w:contextualSpacing/>
        <w:jc w:val="both"/>
        <w:rPr>
          <w:rFonts w:ascii="Arial Narrow" w:hAnsi="Arial Narrow"/>
          <w:sz w:val="22"/>
          <w:szCs w:val="22"/>
          <w:lang w:eastAsia="cs-CZ"/>
        </w:rPr>
      </w:pPr>
      <w:r w:rsidRPr="005A753B">
        <w:rPr>
          <w:rFonts w:ascii="Arial Narrow" w:hAnsi="Arial Narrow" w:cs="Arial"/>
          <w:sz w:val="22"/>
          <w:szCs w:val="22"/>
          <w:lang w:eastAsia="cs-CZ"/>
        </w:rPr>
        <w:t>technologická</w:t>
      </w:r>
      <w:r w:rsidRPr="005A753B">
        <w:rPr>
          <w:rFonts w:ascii="Arial Narrow" w:hAnsi="Arial Narrow"/>
          <w:sz w:val="22"/>
          <w:szCs w:val="22"/>
          <w:lang w:eastAsia="cs-CZ"/>
        </w:rPr>
        <w:t xml:space="preserve"> podpora pre prvky architektúry</w:t>
      </w:r>
    </w:p>
    <w:p w:rsidR="003D4CA7" w:rsidRPr="005A753B" w:rsidRDefault="003D4CA7" w:rsidP="003D4CA7">
      <w:pPr>
        <w:numPr>
          <w:ilvl w:val="1"/>
          <w:numId w:val="7"/>
        </w:numPr>
        <w:contextualSpacing/>
        <w:jc w:val="both"/>
        <w:rPr>
          <w:rFonts w:ascii="Arial Narrow" w:hAnsi="Arial Narrow"/>
          <w:sz w:val="22"/>
          <w:szCs w:val="22"/>
          <w:lang w:eastAsia="cs-CZ"/>
        </w:rPr>
      </w:pPr>
      <w:r w:rsidRPr="005A753B">
        <w:rPr>
          <w:rFonts w:ascii="Arial Narrow" w:eastAsia="Calibri" w:hAnsi="Arial Narrow" w:cs="Arial"/>
          <w:sz w:val="22"/>
          <w:szCs w:val="22"/>
          <w:lang w:eastAsia="en-US"/>
        </w:rPr>
        <w:t>SharePoint Server</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w:t>
      </w:r>
      <w:proofErr w:type="spellStart"/>
      <w:r w:rsidRPr="005A753B">
        <w:rPr>
          <w:rFonts w:ascii="Arial Narrow" w:eastAsia="Calibri" w:hAnsi="Arial Narrow" w:cs="Arial"/>
          <w:sz w:val="22"/>
          <w:szCs w:val="22"/>
          <w:lang w:eastAsia="en-US"/>
        </w:rPr>
        <w:t>Workflow</w:t>
      </w:r>
      <w:proofErr w:type="spellEnd"/>
      <w:r w:rsidRPr="005A753B">
        <w:rPr>
          <w:rFonts w:ascii="Arial Narrow" w:eastAsia="Calibri" w:hAnsi="Arial Narrow" w:cs="Arial"/>
          <w:sz w:val="22"/>
          <w:szCs w:val="22"/>
          <w:lang w:eastAsia="en-US"/>
        </w:rPr>
        <w:t xml:space="preserve"> Manager Server</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 Office Online Server </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w:t>
      </w:r>
      <w:proofErr w:type="spellStart"/>
      <w:r w:rsidRPr="005A753B">
        <w:rPr>
          <w:rFonts w:ascii="Arial Narrow" w:eastAsia="Calibri" w:hAnsi="Arial Narrow" w:cs="Arial"/>
          <w:sz w:val="22"/>
          <w:szCs w:val="22"/>
          <w:lang w:eastAsia="en-US"/>
        </w:rPr>
        <w:t>PowerBI</w:t>
      </w:r>
      <w:proofErr w:type="spellEnd"/>
      <w:r w:rsidRPr="005A753B">
        <w:rPr>
          <w:rFonts w:ascii="Arial Narrow" w:eastAsia="Calibri" w:hAnsi="Arial Narrow" w:cs="Arial"/>
          <w:sz w:val="22"/>
          <w:szCs w:val="22"/>
          <w:lang w:eastAsia="en-US"/>
        </w:rPr>
        <w:t xml:space="preserve"> Server</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MS SQL Server</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Windows Server</w:t>
      </w:r>
    </w:p>
    <w:p w:rsidR="003D4CA7" w:rsidRPr="005A753B" w:rsidRDefault="003D4CA7" w:rsidP="003D4CA7">
      <w:pPr>
        <w:numPr>
          <w:ilvl w:val="0"/>
          <w:numId w:val="7"/>
        </w:numPr>
        <w:contextualSpacing/>
        <w:jc w:val="both"/>
        <w:rPr>
          <w:rFonts w:ascii="Arial Narrow" w:hAnsi="Arial Narrow"/>
          <w:sz w:val="22"/>
          <w:szCs w:val="22"/>
          <w:lang w:eastAsia="cs-CZ"/>
        </w:rPr>
      </w:pPr>
      <w:r w:rsidRPr="005A753B">
        <w:rPr>
          <w:rFonts w:ascii="Arial Narrow" w:hAnsi="Arial Narrow" w:cs="Arial"/>
          <w:sz w:val="22"/>
          <w:szCs w:val="22"/>
          <w:lang w:eastAsia="cs-CZ"/>
        </w:rPr>
        <w:t>nasadzovanie</w:t>
      </w:r>
      <w:r w:rsidRPr="005A753B">
        <w:rPr>
          <w:rFonts w:ascii="Arial Narrow" w:hAnsi="Arial Narrow"/>
          <w:sz w:val="22"/>
          <w:szCs w:val="22"/>
          <w:lang w:eastAsia="cs-CZ"/>
        </w:rPr>
        <w:t xml:space="preserve"> </w:t>
      </w:r>
      <w:proofErr w:type="spellStart"/>
      <w:r w:rsidRPr="005A753B">
        <w:rPr>
          <w:rFonts w:ascii="Arial Narrow" w:hAnsi="Arial Narrow"/>
          <w:sz w:val="22"/>
          <w:szCs w:val="22"/>
          <w:lang w:eastAsia="cs-CZ"/>
        </w:rPr>
        <w:t>patchov</w:t>
      </w:r>
      <w:proofErr w:type="spellEnd"/>
      <w:r w:rsidRPr="005A753B">
        <w:rPr>
          <w:rFonts w:ascii="Arial Narrow" w:hAnsi="Arial Narrow"/>
          <w:sz w:val="22"/>
          <w:szCs w:val="22"/>
          <w:lang w:eastAsia="cs-CZ"/>
        </w:rPr>
        <w:t xml:space="preserve"> vydávaných výrobcom SW (pravidelne na testovacom prostredí/na základe požiadavky a po pretestovaní Objednávateľom sa nasádza na produkčnom prostredí)</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Kumulatívne</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 Bezpečnostné – </w:t>
      </w:r>
      <w:proofErr w:type="spellStart"/>
      <w:r w:rsidRPr="005A753B">
        <w:rPr>
          <w:rFonts w:ascii="Arial Narrow" w:eastAsia="Calibri" w:hAnsi="Arial Narrow" w:cs="Arial"/>
          <w:sz w:val="22"/>
          <w:szCs w:val="22"/>
          <w:lang w:eastAsia="en-US"/>
        </w:rPr>
        <w:t>HotFix</w:t>
      </w:r>
      <w:proofErr w:type="spellEnd"/>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Udržiavanie záznamov o aktualizáciách a údržbe</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poskytnutie súčinnosti pri plánovaných odstávkach</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pravidelná profylaktika, optimalizácia a administrácia SharePoint fariem</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zabezpečenie a udržiavanie monitorovacieho nastroja pre stály dohlaď MV</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zabezpečenie dátových záloh na aplikačnej úrovni</w:t>
      </w:r>
    </w:p>
    <w:p w:rsidR="003D4CA7" w:rsidRPr="005A753B" w:rsidRDefault="003D4CA7" w:rsidP="003D4CA7">
      <w:pPr>
        <w:numPr>
          <w:ilvl w:val="0"/>
          <w:numId w:val="7"/>
        </w:numPr>
        <w:contextualSpacing/>
        <w:jc w:val="both"/>
        <w:rPr>
          <w:rFonts w:ascii="Arial Narrow" w:hAnsi="Arial Narrow"/>
          <w:sz w:val="22"/>
          <w:szCs w:val="22"/>
          <w:lang w:eastAsia="cs-CZ"/>
        </w:rPr>
      </w:pPr>
      <w:r w:rsidRPr="005A753B">
        <w:rPr>
          <w:rFonts w:ascii="Arial Narrow" w:hAnsi="Arial Narrow" w:cs="Arial"/>
          <w:sz w:val="22"/>
          <w:szCs w:val="22"/>
          <w:lang w:eastAsia="cs-CZ"/>
        </w:rPr>
        <w:t>administrácia</w:t>
      </w:r>
      <w:r w:rsidRPr="005A753B">
        <w:rPr>
          <w:rFonts w:ascii="Arial Narrow" w:hAnsi="Arial Narrow"/>
          <w:sz w:val="22"/>
          <w:szCs w:val="22"/>
          <w:lang w:eastAsia="cs-CZ"/>
        </w:rPr>
        <w:t xml:space="preserve"> a konfigurácia nasledovných servisných aplikácií:</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Intranet:</w:t>
      </w:r>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App</w:t>
      </w:r>
      <w:proofErr w:type="spellEnd"/>
      <w:r w:rsidRPr="005A753B">
        <w:rPr>
          <w:rFonts w:ascii="Arial Narrow" w:eastAsia="Calibri" w:hAnsi="Arial Narrow" w:cs="Arial"/>
          <w:sz w:val="22"/>
          <w:szCs w:val="22"/>
          <w:lang w:eastAsia="en-US"/>
        </w:rPr>
        <w:t xml:space="preserve"> Management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lastRenderedPageBreak/>
        <w:t>Application</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Discovery</w:t>
      </w:r>
      <w:proofErr w:type="spellEnd"/>
      <w:r w:rsidRPr="005A753B">
        <w:rPr>
          <w:rFonts w:ascii="Arial Narrow" w:eastAsia="Calibri" w:hAnsi="Arial Narrow" w:cs="Arial"/>
          <w:sz w:val="22"/>
          <w:szCs w:val="22"/>
          <w:lang w:eastAsia="en-US"/>
        </w:rPr>
        <w:t xml:space="preserve"> and </w:t>
      </w:r>
      <w:proofErr w:type="spellStart"/>
      <w:r w:rsidRPr="005A753B">
        <w:rPr>
          <w:rFonts w:ascii="Arial Narrow" w:eastAsia="Calibri" w:hAnsi="Arial Narrow" w:cs="Arial"/>
          <w:sz w:val="22"/>
          <w:szCs w:val="22"/>
          <w:lang w:eastAsia="en-US"/>
        </w:rPr>
        <w:t>Load</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Balancer</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Managed</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Metadata</w:t>
      </w:r>
      <w:proofErr w:type="spellEnd"/>
      <w:r w:rsidRPr="005A753B">
        <w:rPr>
          <w:rFonts w:ascii="Arial Narrow" w:eastAsia="Calibri" w:hAnsi="Arial Narrow" w:cs="Arial"/>
          <w:sz w:val="22"/>
          <w:szCs w:val="22"/>
          <w:lang w:eastAsia="en-US"/>
        </w:rPr>
        <w:t xml:space="preserve"> Service</w:t>
      </w:r>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PerformancePoint</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Search</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Administration</w:t>
      </w:r>
      <w:proofErr w:type="spellEnd"/>
      <w:r w:rsidRPr="005A753B">
        <w:rPr>
          <w:rFonts w:ascii="Arial Narrow" w:eastAsia="Calibri" w:hAnsi="Arial Narrow" w:cs="Arial"/>
          <w:sz w:val="22"/>
          <w:szCs w:val="22"/>
          <w:lang w:eastAsia="en-US"/>
        </w:rPr>
        <w:t xml:space="preserve"> Web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Search</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Security</w:t>
      </w:r>
      <w:proofErr w:type="spellEnd"/>
      <w:r w:rsidRPr="005A753B">
        <w:rPr>
          <w:rFonts w:ascii="Arial Narrow" w:eastAsia="Calibri" w:hAnsi="Arial Narrow" w:cs="Arial"/>
          <w:sz w:val="22"/>
          <w:szCs w:val="22"/>
          <w:lang w:eastAsia="en-US"/>
        </w:rPr>
        <w:t xml:space="preserve"> Token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State Service</w:t>
      </w:r>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Usage</w:t>
      </w:r>
      <w:proofErr w:type="spellEnd"/>
      <w:r w:rsidRPr="005A753B">
        <w:rPr>
          <w:rFonts w:ascii="Arial Narrow" w:eastAsia="Calibri" w:hAnsi="Arial Narrow" w:cs="Arial"/>
          <w:sz w:val="22"/>
          <w:szCs w:val="22"/>
          <w:lang w:eastAsia="en-US"/>
        </w:rPr>
        <w:t xml:space="preserve"> and </w:t>
      </w:r>
      <w:proofErr w:type="spellStart"/>
      <w:r w:rsidRPr="005A753B">
        <w:rPr>
          <w:rFonts w:ascii="Arial Narrow" w:eastAsia="Calibri" w:hAnsi="Arial Narrow" w:cs="Arial"/>
          <w:sz w:val="22"/>
          <w:szCs w:val="22"/>
          <w:lang w:eastAsia="en-US"/>
        </w:rPr>
        <w:t>Health</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Data</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Collection</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User Profile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Visio </w:t>
      </w:r>
      <w:proofErr w:type="spellStart"/>
      <w:r w:rsidRPr="005A753B">
        <w:rPr>
          <w:rFonts w:ascii="Arial Narrow" w:eastAsia="Calibri" w:hAnsi="Arial Narrow" w:cs="Arial"/>
          <w:sz w:val="22"/>
          <w:szCs w:val="22"/>
          <w:lang w:eastAsia="en-US"/>
        </w:rPr>
        <w:t>Graphics</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Word </w:t>
      </w:r>
      <w:proofErr w:type="spellStart"/>
      <w:r w:rsidRPr="005A753B">
        <w:rPr>
          <w:rFonts w:ascii="Arial Narrow" w:eastAsia="Calibri" w:hAnsi="Arial Narrow" w:cs="Arial"/>
          <w:sz w:val="22"/>
          <w:szCs w:val="22"/>
          <w:lang w:eastAsia="en-US"/>
        </w:rPr>
        <w:t>Automation</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Services</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Workflow</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r w:rsidRPr="005A753B">
        <w:rPr>
          <w:rFonts w:ascii="Arial Narrow" w:eastAsia="Calibri" w:hAnsi="Arial Narrow" w:cs="Arial"/>
          <w:sz w:val="22"/>
          <w:szCs w:val="22"/>
          <w:lang w:eastAsia="en-US"/>
        </w:rPr>
        <w:t xml:space="preserve"> Proxy</w:t>
      </w:r>
    </w:p>
    <w:p w:rsidR="003D4CA7" w:rsidRPr="005A753B" w:rsidRDefault="003D4CA7" w:rsidP="003D4CA7">
      <w:pPr>
        <w:numPr>
          <w:ilvl w:val="1"/>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w:t>
      </w:r>
      <w:proofErr w:type="spellStart"/>
      <w:r w:rsidRPr="005A753B">
        <w:rPr>
          <w:rFonts w:ascii="Arial Narrow" w:eastAsia="Calibri" w:hAnsi="Arial Narrow" w:cs="Arial"/>
          <w:sz w:val="22"/>
          <w:szCs w:val="22"/>
          <w:lang w:eastAsia="en-US"/>
        </w:rPr>
        <w:t>Extranet</w:t>
      </w:r>
      <w:proofErr w:type="spellEnd"/>
      <w:r w:rsidRPr="005A753B">
        <w:rPr>
          <w:rFonts w:ascii="Arial Narrow" w:eastAsia="Calibri" w:hAnsi="Arial Narrow" w:cs="Arial"/>
          <w:sz w:val="22"/>
          <w:szCs w:val="22"/>
          <w:lang w:eastAsia="en-US"/>
        </w:rPr>
        <w:t xml:space="preserve">: </w:t>
      </w:r>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Application</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Discovery</w:t>
      </w:r>
      <w:proofErr w:type="spellEnd"/>
      <w:r w:rsidRPr="005A753B">
        <w:rPr>
          <w:rFonts w:ascii="Arial Narrow" w:eastAsia="Calibri" w:hAnsi="Arial Narrow" w:cs="Arial"/>
          <w:sz w:val="22"/>
          <w:szCs w:val="22"/>
          <w:lang w:eastAsia="en-US"/>
        </w:rPr>
        <w:t xml:space="preserve"> and </w:t>
      </w:r>
      <w:proofErr w:type="spellStart"/>
      <w:r w:rsidRPr="005A753B">
        <w:rPr>
          <w:rFonts w:ascii="Arial Narrow" w:eastAsia="Calibri" w:hAnsi="Arial Narrow" w:cs="Arial"/>
          <w:sz w:val="22"/>
          <w:szCs w:val="22"/>
          <w:lang w:eastAsia="en-US"/>
        </w:rPr>
        <w:t>Load</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Balancer</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Security</w:t>
      </w:r>
      <w:proofErr w:type="spellEnd"/>
      <w:r w:rsidRPr="005A753B">
        <w:rPr>
          <w:rFonts w:ascii="Arial Narrow" w:eastAsia="Calibri" w:hAnsi="Arial Narrow" w:cs="Arial"/>
          <w:sz w:val="22"/>
          <w:szCs w:val="22"/>
          <w:lang w:eastAsia="en-US"/>
        </w:rPr>
        <w:t xml:space="preserve"> Token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State Service</w:t>
      </w:r>
    </w:p>
    <w:p w:rsidR="003D4CA7" w:rsidRPr="005A753B" w:rsidRDefault="003D4CA7" w:rsidP="003D4CA7">
      <w:pPr>
        <w:numPr>
          <w:ilvl w:val="2"/>
          <w:numId w:val="7"/>
        </w:numPr>
        <w:contextualSpacing/>
        <w:jc w:val="both"/>
        <w:rPr>
          <w:rFonts w:ascii="Arial Narrow" w:eastAsia="Calibri" w:hAnsi="Arial Narrow" w:cs="Arial"/>
          <w:sz w:val="22"/>
          <w:szCs w:val="22"/>
          <w:lang w:eastAsia="en-US"/>
        </w:rPr>
      </w:pPr>
      <w:proofErr w:type="spellStart"/>
      <w:r w:rsidRPr="005A753B">
        <w:rPr>
          <w:rFonts w:ascii="Arial Narrow" w:eastAsia="Calibri" w:hAnsi="Arial Narrow" w:cs="Arial"/>
          <w:sz w:val="22"/>
          <w:szCs w:val="22"/>
          <w:lang w:eastAsia="en-US"/>
        </w:rPr>
        <w:t>Usage</w:t>
      </w:r>
      <w:proofErr w:type="spellEnd"/>
      <w:r w:rsidRPr="005A753B">
        <w:rPr>
          <w:rFonts w:ascii="Arial Narrow" w:eastAsia="Calibri" w:hAnsi="Arial Narrow" w:cs="Arial"/>
          <w:sz w:val="22"/>
          <w:szCs w:val="22"/>
          <w:lang w:eastAsia="en-US"/>
        </w:rPr>
        <w:t xml:space="preserve"> and </w:t>
      </w:r>
      <w:proofErr w:type="spellStart"/>
      <w:r w:rsidRPr="005A753B">
        <w:rPr>
          <w:rFonts w:ascii="Arial Narrow" w:eastAsia="Calibri" w:hAnsi="Arial Narrow" w:cs="Arial"/>
          <w:sz w:val="22"/>
          <w:szCs w:val="22"/>
          <w:lang w:eastAsia="en-US"/>
        </w:rPr>
        <w:t>Health</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Data</w:t>
      </w:r>
      <w:proofErr w:type="spellEnd"/>
      <w:r w:rsidRPr="005A753B">
        <w:rPr>
          <w:rFonts w:ascii="Arial Narrow" w:eastAsia="Calibri" w:hAnsi="Arial Narrow" w:cs="Arial"/>
          <w:sz w:val="22"/>
          <w:szCs w:val="22"/>
          <w:lang w:eastAsia="en-US"/>
        </w:rPr>
        <w:t xml:space="preserve"> </w:t>
      </w:r>
      <w:proofErr w:type="spellStart"/>
      <w:r w:rsidRPr="005A753B">
        <w:rPr>
          <w:rFonts w:ascii="Arial Narrow" w:eastAsia="Calibri" w:hAnsi="Arial Narrow" w:cs="Arial"/>
          <w:sz w:val="22"/>
          <w:szCs w:val="22"/>
          <w:lang w:eastAsia="en-US"/>
        </w:rPr>
        <w:t>Collection</w:t>
      </w:r>
      <w:proofErr w:type="spellEnd"/>
      <w:r w:rsidRPr="005A753B">
        <w:rPr>
          <w:rFonts w:ascii="Arial Narrow" w:eastAsia="Calibri" w:hAnsi="Arial Narrow" w:cs="Arial"/>
          <w:sz w:val="22"/>
          <w:szCs w:val="22"/>
          <w:lang w:eastAsia="en-US"/>
        </w:rPr>
        <w:t xml:space="preserve"> Service </w:t>
      </w:r>
      <w:proofErr w:type="spellStart"/>
      <w:r w:rsidRPr="005A753B">
        <w:rPr>
          <w:rFonts w:ascii="Arial Narrow" w:eastAsia="Calibri" w:hAnsi="Arial Narrow" w:cs="Arial"/>
          <w:sz w:val="22"/>
          <w:szCs w:val="22"/>
          <w:lang w:eastAsia="en-US"/>
        </w:rPr>
        <w:t>Application</w:t>
      </w:r>
      <w:proofErr w:type="spellEnd"/>
    </w:p>
    <w:p w:rsidR="003D4CA7" w:rsidRPr="005A753B" w:rsidRDefault="003D4CA7" w:rsidP="003D4CA7">
      <w:pPr>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Poskytovateľ nasadzuje </w:t>
      </w:r>
      <w:proofErr w:type="spellStart"/>
      <w:r w:rsidRPr="005A753B">
        <w:rPr>
          <w:rFonts w:ascii="Arial Narrow" w:eastAsia="Calibri" w:hAnsi="Arial Narrow" w:cs="Arial"/>
          <w:sz w:val="22"/>
          <w:szCs w:val="22"/>
          <w:lang w:eastAsia="en-US"/>
        </w:rPr>
        <w:t>patche</w:t>
      </w:r>
      <w:proofErr w:type="spellEnd"/>
      <w:r w:rsidRPr="005A753B">
        <w:rPr>
          <w:rFonts w:ascii="Arial Narrow" w:eastAsia="Calibri" w:hAnsi="Arial Narrow" w:cs="Arial"/>
          <w:sz w:val="22"/>
          <w:szCs w:val="22"/>
          <w:lang w:eastAsia="en-US"/>
        </w:rPr>
        <w:t xml:space="preserve"> a bezpečnostné záplaty do produkčného prostredia až po otestovaní a odsúhlasení na testovacom prostredí zo strany Objednávateľa. Termín nasadenia v produkčnom prostredí na základe výzvy Objednávateľa a po dohode s Poskytovateľom.</w:t>
      </w:r>
    </w:p>
    <w:p w:rsidR="003D4CA7" w:rsidRPr="005A753B" w:rsidRDefault="003D4CA7" w:rsidP="003D4CA7">
      <w:pPr>
        <w:rPr>
          <w:rFonts w:ascii="Arial Narrow" w:eastAsia="Calibri" w:hAnsi="Arial Narrow" w:cs="Arial"/>
          <w:sz w:val="22"/>
          <w:szCs w:val="22"/>
          <w:lang w:eastAsia="en-US"/>
        </w:rPr>
      </w:pPr>
    </w:p>
    <w:p w:rsidR="003D4CA7" w:rsidRPr="005A753B" w:rsidRDefault="003D4CA7" w:rsidP="003D4CA7">
      <w:pPr>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Služby technologickej podpory AD MV SR:</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technologická podpora Group </w:t>
      </w:r>
      <w:proofErr w:type="spellStart"/>
      <w:r w:rsidRPr="005A753B">
        <w:rPr>
          <w:rFonts w:ascii="Arial Narrow" w:hAnsi="Arial Narrow" w:cs="Arial"/>
          <w:sz w:val="22"/>
          <w:szCs w:val="22"/>
          <w:lang w:eastAsia="cs-CZ"/>
        </w:rPr>
        <w:t>policy</w:t>
      </w:r>
      <w:proofErr w:type="spellEnd"/>
      <w:r w:rsidRPr="005A753B">
        <w:rPr>
          <w:rFonts w:ascii="Arial Narrow" w:hAnsi="Arial Narrow" w:cs="Arial"/>
          <w:sz w:val="22"/>
          <w:szCs w:val="22"/>
          <w:lang w:eastAsia="cs-CZ"/>
        </w:rPr>
        <w:t>, DNS, DHCP, interné CA,</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pravidelná profylaktika, optimalizácia a administrácia AD</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update/upgrade AD komponentov na pokiaľ možno najvyššiu dostupnú verziu (ak objednávateľ výslovne nepožiada o ponechanie aktuálnej verzie) </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implementácia vylepšení a bezpečnostných záplat </w:t>
      </w:r>
    </w:p>
    <w:p w:rsidR="003D4CA7" w:rsidRPr="005A753B" w:rsidRDefault="003D4CA7" w:rsidP="003D4CA7">
      <w:pPr>
        <w:numPr>
          <w:ilvl w:val="0"/>
          <w:numId w:val="7"/>
        </w:numPr>
        <w:contextualSpacing/>
        <w:jc w:val="both"/>
        <w:rPr>
          <w:rFonts w:ascii="Arial Narrow" w:hAnsi="Arial Narrow"/>
          <w:sz w:val="22"/>
          <w:szCs w:val="22"/>
          <w:lang w:eastAsia="cs-CZ"/>
        </w:rPr>
      </w:pPr>
      <w:r w:rsidRPr="005A753B">
        <w:rPr>
          <w:rFonts w:ascii="Arial Narrow" w:hAnsi="Arial Narrow" w:cs="Arial"/>
          <w:sz w:val="22"/>
          <w:szCs w:val="22"/>
          <w:lang w:eastAsia="cs-CZ"/>
        </w:rPr>
        <w:t>udržiavanie</w:t>
      </w:r>
      <w:r w:rsidRPr="005A753B">
        <w:rPr>
          <w:rFonts w:ascii="Arial Narrow" w:hAnsi="Arial Narrow"/>
          <w:sz w:val="22"/>
          <w:szCs w:val="22"/>
          <w:lang w:eastAsia="cs-CZ"/>
        </w:rPr>
        <w:t xml:space="preserve"> technickej dokumentácie</w:t>
      </w:r>
    </w:p>
    <w:p w:rsidR="003D4CA7" w:rsidRPr="005A753B" w:rsidRDefault="003D4CA7" w:rsidP="003D4CA7">
      <w:pPr>
        <w:ind w:left="66"/>
        <w:contextualSpacing/>
        <w:rPr>
          <w:rFonts w:ascii="Arial Narrow" w:eastAsia="Calibri" w:hAnsi="Arial Narrow"/>
          <w:sz w:val="22"/>
          <w:szCs w:val="22"/>
          <w:lang w:eastAsia="en-US"/>
        </w:rPr>
      </w:pPr>
    </w:p>
    <w:p w:rsidR="003D4CA7" w:rsidRPr="005A753B" w:rsidRDefault="003D4CA7" w:rsidP="003D4CA7">
      <w:pPr>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Služby technologickej podpory SCCM MV SR:</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update/upgrade SCCM infraštruktúry</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implementácia vylepšení a bezpečnostných záplat</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pravidelná profylaktika softvéru a získavanie informácií od výrobcu softvérov ohľadne posledných zmien a vylepšení programu </w:t>
      </w:r>
    </w:p>
    <w:p w:rsidR="003D4CA7" w:rsidRPr="005A753B" w:rsidRDefault="003D4CA7" w:rsidP="003D4CA7">
      <w:pPr>
        <w:numPr>
          <w:ilvl w:val="0"/>
          <w:numId w:val="7"/>
        </w:numPr>
        <w:contextualSpacing/>
        <w:jc w:val="both"/>
        <w:rPr>
          <w:rFonts w:ascii="Arial Narrow" w:hAnsi="Arial Narrow"/>
          <w:sz w:val="22"/>
          <w:szCs w:val="22"/>
          <w:lang w:eastAsia="cs-CZ"/>
        </w:rPr>
      </w:pPr>
      <w:r w:rsidRPr="005A753B">
        <w:rPr>
          <w:rFonts w:ascii="Arial Narrow" w:hAnsi="Arial Narrow" w:cs="Arial"/>
          <w:sz w:val="22"/>
          <w:szCs w:val="22"/>
          <w:lang w:eastAsia="cs-CZ"/>
        </w:rPr>
        <w:t>udržiavanie</w:t>
      </w:r>
      <w:r w:rsidRPr="005A753B">
        <w:rPr>
          <w:rFonts w:ascii="Arial Narrow" w:hAnsi="Arial Narrow"/>
          <w:sz w:val="22"/>
          <w:szCs w:val="22"/>
          <w:lang w:eastAsia="cs-CZ"/>
        </w:rPr>
        <w:t xml:space="preserve"> technickej dokumentácie</w:t>
      </w:r>
    </w:p>
    <w:p w:rsidR="003D4CA7" w:rsidRPr="005A753B" w:rsidRDefault="003D4CA7" w:rsidP="003D4CA7">
      <w:pPr>
        <w:contextualSpacing/>
        <w:jc w:val="both"/>
        <w:rPr>
          <w:rFonts w:ascii="Arial Narrow" w:eastAsia="Calibri" w:hAnsi="Arial Narrow"/>
          <w:sz w:val="22"/>
          <w:szCs w:val="22"/>
          <w:lang w:eastAsia="en-US"/>
        </w:rPr>
      </w:pPr>
    </w:p>
    <w:p w:rsidR="003D4CA7" w:rsidRPr="005A753B" w:rsidRDefault="003D4CA7" w:rsidP="003D4CA7">
      <w:pPr>
        <w:contextualSpacing/>
        <w:jc w:val="both"/>
        <w:rPr>
          <w:rFonts w:ascii="Arial Narrow" w:eastAsia="Calibri" w:hAnsi="Arial Narrow"/>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Konzultačné služby v rámci paušálu</w:t>
      </w:r>
    </w:p>
    <w:p w:rsidR="003D4CA7" w:rsidRPr="005A753B" w:rsidRDefault="003D4CA7" w:rsidP="003D4CA7">
      <w:pPr>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V rámci daných služieb bude Poskytovateľ poskytovať povereným pracovníkom Objednávateľa odborné konzultácie a rady ohľadom Systému pri riešení prevádzkových problémov vzniknutých pri používaní Systému - využívaní Služieb a pre ich správne a efektívne používanie v nasledovnej forme</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elektronickou komunikáciou,</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vyžiadaním telefonickej konzultácie nad rámec služby Helpdesk,</w:t>
      </w:r>
    </w:p>
    <w:p w:rsidR="003D4CA7" w:rsidRPr="005A753B" w:rsidRDefault="003D4CA7" w:rsidP="003D4CA7">
      <w:pPr>
        <w:numPr>
          <w:ilvl w:val="0"/>
          <w:numId w:val="7"/>
        </w:numPr>
        <w:contextualSpacing/>
        <w:jc w:val="both"/>
        <w:rPr>
          <w:rFonts w:ascii="Arial Narrow" w:eastAsia="Calibri" w:hAnsi="Arial Narrow" w:cs="Arial"/>
          <w:sz w:val="22"/>
          <w:szCs w:val="22"/>
          <w:lang w:eastAsia="cs-CZ"/>
        </w:rPr>
      </w:pPr>
      <w:r w:rsidRPr="005A753B">
        <w:rPr>
          <w:rFonts w:ascii="Arial Narrow" w:hAnsi="Arial Narrow" w:cs="Arial"/>
          <w:sz w:val="22"/>
          <w:szCs w:val="22"/>
          <w:lang w:eastAsia="cs-CZ"/>
        </w:rPr>
        <w:t>osobnej</w:t>
      </w:r>
      <w:r w:rsidRPr="005A753B">
        <w:rPr>
          <w:rFonts w:ascii="Arial Narrow" w:eastAsia="Calibri" w:hAnsi="Arial Narrow" w:cs="Arial"/>
          <w:sz w:val="22"/>
          <w:szCs w:val="22"/>
          <w:lang w:eastAsia="cs-CZ"/>
        </w:rPr>
        <w:t xml:space="preserve"> konzultácie/ návštevy.</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V rámci Konzultačných služieb budú poskytované v obvyklej pracovnej dobe Poskytovateľa, </w:t>
      </w:r>
      <w:proofErr w:type="spellStart"/>
      <w:r w:rsidRPr="005A753B">
        <w:rPr>
          <w:rFonts w:ascii="Arial Narrow" w:eastAsia="Calibri" w:hAnsi="Arial Narrow" w:cs="Arial"/>
          <w:sz w:val="22"/>
          <w:szCs w:val="22"/>
          <w:lang w:eastAsia="en-US"/>
        </w:rPr>
        <w:t>t.j</w:t>
      </w:r>
      <w:proofErr w:type="spellEnd"/>
      <w:r w:rsidRPr="005A753B">
        <w:rPr>
          <w:rFonts w:ascii="Arial Narrow" w:eastAsia="Calibri" w:hAnsi="Arial Narrow" w:cs="Arial"/>
          <w:sz w:val="22"/>
          <w:szCs w:val="22"/>
          <w:lang w:eastAsia="en-US"/>
        </w:rPr>
        <w:t>. pracovné dni od 8:00-17:00 poskytované v rámci celého Obdobia odborné konzultačné služby v nasledovnom rozsahu:</w:t>
      </w:r>
    </w:p>
    <w:p w:rsidR="003D4CA7" w:rsidRPr="00DE2F20" w:rsidRDefault="003D4CA7" w:rsidP="003D4CA7">
      <w:pPr>
        <w:numPr>
          <w:ilvl w:val="0"/>
          <w:numId w:val="7"/>
        </w:numPr>
        <w:contextualSpacing/>
        <w:jc w:val="both"/>
        <w:rPr>
          <w:rFonts w:ascii="Arial Narrow" w:eastAsia="Calibri" w:hAnsi="Arial Narrow" w:cs="Arial"/>
          <w:sz w:val="22"/>
          <w:szCs w:val="22"/>
          <w:lang w:eastAsia="cs-CZ"/>
        </w:rPr>
      </w:pPr>
      <w:r w:rsidRPr="005A753B">
        <w:rPr>
          <w:rFonts w:ascii="Arial Narrow" w:hAnsi="Arial Narrow" w:cs="Arial"/>
          <w:sz w:val="22"/>
          <w:szCs w:val="22"/>
          <w:lang w:eastAsia="cs-CZ"/>
        </w:rPr>
        <w:t>príslušnom</w:t>
      </w:r>
      <w:r w:rsidRPr="005A753B">
        <w:rPr>
          <w:rFonts w:ascii="Arial Narrow" w:eastAsia="Calibri" w:hAnsi="Arial Narrow" w:cs="Arial"/>
          <w:sz w:val="22"/>
          <w:szCs w:val="22"/>
          <w:lang w:eastAsia="cs-CZ"/>
        </w:rPr>
        <w:t xml:space="preserve"> kalendárnom mesiaci v rámci paušálnej ceny konzultačných </w:t>
      </w:r>
      <w:r w:rsidRPr="00DE2F20">
        <w:rPr>
          <w:rFonts w:ascii="Arial Narrow" w:eastAsia="Calibri" w:hAnsi="Arial Narrow" w:cs="Arial"/>
          <w:sz w:val="22"/>
          <w:szCs w:val="22"/>
          <w:lang w:eastAsia="cs-CZ"/>
        </w:rPr>
        <w:t>v úhrne najviac 3 človekodni konzultant/analytik/programátor/expert infraštruktúry, minimálna doba jednej konzultácie v sídle objednávateľa 1/4 človekodňa.</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ind w:left="71"/>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Konzultačné služby nad rámec rozsahu paušálu sú súčasťou služieb rozvoja a bezpečnosti a poskytujú sa na základe riadne schválenej a doručenej Objednávky Objednávateľom Poskytovateľovi.</w:t>
      </w:r>
    </w:p>
    <w:p w:rsidR="003D4CA7" w:rsidRPr="005A753B" w:rsidRDefault="003D4CA7" w:rsidP="003D4CA7">
      <w:pPr>
        <w:contextualSpacing/>
        <w:jc w:val="both"/>
        <w:rPr>
          <w:rFonts w:ascii="Arial Narrow" w:eastAsia="Calibri" w:hAnsi="Arial Narrow"/>
          <w:sz w:val="22"/>
          <w:szCs w:val="22"/>
          <w:lang w:eastAsia="en-US"/>
        </w:rPr>
      </w:pPr>
    </w:p>
    <w:p w:rsidR="003D4CA7" w:rsidRPr="00976661" w:rsidRDefault="003D4CA7" w:rsidP="003D4CA7">
      <w:pPr>
        <w:contextualSpacing/>
        <w:jc w:val="both"/>
        <w:rPr>
          <w:rFonts w:ascii="Arial Narrow" w:eastAsia="Calibri" w:hAnsi="Arial Narrow"/>
          <w:sz w:val="20"/>
          <w:szCs w:val="22"/>
          <w:lang w:eastAsia="en-US"/>
        </w:rPr>
      </w:pPr>
    </w:p>
    <w:p w:rsidR="003D4CA7" w:rsidRPr="004177DB" w:rsidRDefault="003D4CA7" w:rsidP="003D4CA7">
      <w:pPr>
        <w:numPr>
          <w:ilvl w:val="0"/>
          <w:numId w:val="32"/>
        </w:numPr>
        <w:rPr>
          <w:rFonts w:ascii="Arial Narrow" w:eastAsia="Calibri" w:hAnsi="Arial Narrow" w:cs="Arial"/>
          <w:b/>
          <w:bCs/>
          <w:sz w:val="28"/>
          <w:szCs w:val="36"/>
          <w:lang w:eastAsia="en-US"/>
        </w:rPr>
      </w:pPr>
      <w:r w:rsidRPr="004177DB">
        <w:rPr>
          <w:rFonts w:ascii="Arial Narrow" w:eastAsia="Calibri" w:hAnsi="Arial Narrow" w:cs="Arial"/>
          <w:b/>
          <w:bCs/>
          <w:sz w:val="28"/>
          <w:szCs w:val="36"/>
          <w:lang w:eastAsia="en-US"/>
        </w:rPr>
        <w:t>Služby rozvoja a bezpečnosti</w:t>
      </w:r>
    </w:p>
    <w:p w:rsidR="003D4CA7" w:rsidRPr="005A753B" w:rsidRDefault="003D4CA7" w:rsidP="003D4CA7">
      <w:pPr>
        <w:jc w:val="both"/>
        <w:rPr>
          <w:rFonts w:ascii="Arial Narrow" w:eastAsia="Calibri" w:hAnsi="Arial Narrow" w:cs="Arial"/>
          <w:sz w:val="22"/>
          <w:szCs w:val="28"/>
          <w:lang w:eastAsia="en-US"/>
        </w:rPr>
      </w:pPr>
    </w:p>
    <w:p w:rsidR="003D4CA7" w:rsidRPr="005A753B" w:rsidRDefault="003D4CA7" w:rsidP="003D4CA7">
      <w:pPr>
        <w:jc w:val="both"/>
        <w:rPr>
          <w:rFonts w:ascii="Arial Narrow" w:eastAsia="Calibri" w:hAnsi="Arial Narrow" w:cs="Arial"/>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Služby riadenia dostupnosti pri zmene</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V rámci riešenia požiadaviek Objednávateľa na ďalší rozvoj a zmeny Systému (ďalej len „Rozvoj“) Poskytovateľ poskytne svoje odborné kapacity k realizácii úprav Systému podľa poži</w:t>
      </w:r>
      <w:r w:rsidR="008071A8">
        <w:rPr>
          <w:rFonts w:ascii="Arial Narrow" w:eastAsia="Calibri" w:hAnsi="Arial Narrow" w:cs="Arial"/>
          <w:sz w:val="22"/>
          <w:szCs w:val="22"/>
          <w:lang w:eastAsia="en-US"/>
        </w:rPr>
        <w:t>adaviek a zadania Objednávateľa</w:t>
      </w:r>
      <w:r w:rsidRPr="005A753B">
        <w:rPr>
          <w:rFonts w:ascii="Arial Narrow" w:eastAsia="Calibri" w:hAnsi="Arial Narrow" w:cs="Arial"/>
          <w:sz w:val="22"/>
          <w:szCs w:val="22"/>
          <w:lang w:eastAsia="en-US"/>
        </w:rPr>
        <w:t>.</w:t>
      </w:r>
    </w:p>
    <w:p w:rsidR="003D4CA7" w:rsidRPr="005A753B" w:rsidRDefault="003D4CA7" w:rsidP="003D4CA7">
      <w:pPr>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Služba riadenia dostupnosti pri zmene je služba, v rámci ktorej Poskytovateľ na základe požiadavky Objednávateľa a po schválení Rozboru dopadov zmenovej požiadavky (okrem školení) Objednávateľom:</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implementuje novú funkcionalitu Systému,</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alebo mení funkcionalitu Systému na vyžiadanie a</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realizuje školenia</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Ide najmä o nasledovné zmeny:</w:t>
      </w:r>
    </w:p>
    <w:p w:rsidR="003D4CA7" w:rsidRPr="005A753B" w:rsidRDefault="003D4CA7" w:rsidP="003D4CA7">
      <w:pPr>
        <w:numPr>
          <w:ilvl w:val="0"/>
          <w:numId w:val="7"/>
        </w:numPr>
        <w:contextualSpacing/>
        <w:jc w:val="both"/>
        <w:rPr>
          <w:rFonts w:ascii="Arial Narrow" w:eastAsia="Calibri" w:hAnsi="Arial Narrow" w:cs="Arial"/>
          <w:sz w:val="22"/>
          <w:szCs w:val="22"/>
          <w:lang w:eastAsia="en-US"/>
        </w:rPr>
      </w:pPr>
      <w:r w:rsidRPr="005A753B">
        <w:rPr>
          <w:rFonts w:ascii="Arial Narrow" w:hAnsi="Arial Narrow" w:cs="Arial"/>
          <w:sz w:val="22"/>
          <w:szCs w:val="22"/>
          <w:lang w:eastAsia="cs-CZ"/>
        </w:rPr>
        <w:t>Úpravy</w:t>
      </w:r>
      <w:r w:rsidRPr="005A753B">
        <w:rPr>
          <w:rFonts w:ascii="Arial Narrow" w:eastAsia="Calibri" w:hAnsi="Arial Narrow" w:cs="Arial"/>
          <w:sz w:val="22"/>
          <w:szCs w:val="22"/>
          <w:lang w:eastAsia="en-US"/>
        </w:rPr>
        <w:t xml:space="preserve"> existujúceho riešenia:</w:t>
      </w:r>
    </w:p>
    <w:p w:rsidR="003D4CA7" w:rsidRPr="005A753B" w:rsidRDefault="003D4CA7" w:rsidP="003D4CA7">
      <w:pPr>
        <w:numPr>
          <w:ilvl w:val="1"/>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spolupráca a implementácia novej funkcionality systému,</w:t>
      </w:r>
    </w:p>
    <w:p w:rsidR="003D4CA7" w:rsidRPr="005A753B" w:rsidRDefault="003D4CA7" w:rsidP="003D4CA7">
      <w:pPr>
        <w:numPr>
          <w:ilvl w:val="1"/>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spolupráca pri príprave zmeny funkcionality systému na vyžiadanie,</w:t>
      </w:r>
    </w:p>
    <w:p w:rsidR="003D4CA7" w:rsidRPr="005A753B" w:rsidRDefault="003D4CA7" w:rsidP="003D4CA7">
      <w:pPr>
        <w:numPr>
          <w:ilvl w:val="1"/>
          <w:numId w:val="7"/>
        </w:numPr>
        <w:contextualSpacing/>
        <w:rPr>
          <w:rFonts w:ascii="Arial Narrow" w:hAnsi="Arial Narrow" w:cs="Arial"/>
          <w:sz w:val="22"/>
          <w:szCs w:val="22"/>
          <w:lang w:eastAsia="cs-CZ"/>
        </w:rPr>
      </w:pPr>
      <w:r w:rsidRPr="005A753B">
        <w:rPr>
          <w:rFonts w:ascii="Arial Narrow" w:hAnsi="Arial Narrow" w:cs="Arial"/>
          <w:sz w:val="22"/>
          <w:szCs w:val="22"/>
          <w:lang w:eastAsia="cs-CZ"/>
        </w:rPr>
        <w:t xml:space="preserve">spolupráca pri otestovaní zmeny funkcionality systému na vyžiadanie. </w:t>
      </w:r>
    </w:p>
    <w:p w:rsidR="003D4CA7" w:rsidRPr="005A753B" w:rsidRDefault="003D4CA7" w:rsidP="003D4CA7">
      <w:pPr>
        <w:numPr>
          <w:ilvl w:val="0"/>
          <w:numId w:val="7"/>
        </w:numPr>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Upgrade na veľkú verziu softvéru/platformy.</w:t>
      </w:r>
    </w:p>
    <w:p w:rsidR="003D4CA7" w:rsidRPr="005A753B" w:rsidRDefault="003D4CA7" w:rsidP="003D4CA7">
      <w:pPr>
        <w:ind w:left="71"/>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 xml:space="preserve">Nasadzovanie zmien v prípade platformy </w:t>
      </w:r>
      <w:proofErr w:type="spellStart"/>
      <w:r w:rsidRPr="005A753B">
        <w:rPr>
          <w:rFonts w:ascii="Arial Narrow" w:eastAsia="Calibri" w:hAnsi="Arial Narrow" w:cs="Arial"/>
          <w:sz w:val="22"/>
          <w:szCs w:val="22"/>
          <w:lang w:eastAsia="en-US"/>
        </w:rPr>
        <w:t>Sharepoint</w:t>
      </w:r>
      <w:proofErr w:type="spellEnd"/>
      <w:r w:rsidRPr="005A753B">
        <w:rPr>
          <w:rFonts w:ascii="Arial Narrow" w:eastAsia="Calibri" w:hAnsi="Arial Narrow" w:cs="Arial"/>
          <w:sz w:val="22"/>
          <w:szCs w:val="22"/>
          <w:lang w:eastAsia="en-US"/>
        </w:rPr>
        <w:t xml:space="preserve"> MV SR prebieha až po vykonaní funkčných testov pomocou definovaných pracovníkov Objednávateľa, vzhľadom na rôznorodý vývoj aplikácií na uvedenej platforme. Objednávateľ pre tento účel zabezpečí primeranú súčinnosť. Poskytovateľ nasadí zmeny na produkčné prostredia až po odsúhlasení a akceptácií zo strany objednávateľa. Termín nasadenia na produkčné prostredie podlieha obojstrannej dohode medzi Poskytovateľom a Objednávateľom a nezhoduje sa s termínom akceptácie.</w:t>
      </w:r>
    </w:p>
    <w:p w:rsidR="003D4CA7" w:rsidRPr="005A753B" w:rsidRDefault="003D4CA7" w:rsidP="003D4CA7">
      <w:pPr>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Konzultačné služby nad rámec paušálu</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jc w:val="both"/>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Konzultačné služby nad rámec paušálu budú poskytnuté na vyžiadanie Objednávateľa a budú Poskytovateľom fakturované mesačne podľa výkazu o poskytnutí konzultačných služieb spracovaného Poskytovateľom za príslušné fakturačné obdobie, ktoré Poskytovateľ doručí Objednávateľovi po uplynutí príslušného kalendárneho mesiaca. V rámci výkazu Poskytovateľ automaticky odpočíta poskytnuté kon</w:t>
      </w:r>
      <w:r w:rsidR="00DE2F20">
        <w:rPr>
          <w:rFonts w:ascii="Arial Narrow" w:eastAsia="Calibri" w:hAnsi="Arial Narrow" w:cs="Arial"/>
          <w:sz w:val="22"/>
          <w:szCs w:val="22"/>
          <w:lang w:eastAsia="en-US"/>
        </w:rPr>
        <w:t>zultačné služby v rámci paušálu.</w:t>
      </w: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ind w:left="71"/>
        <w:jc w:val="both"/>
        <w:rPr>
          <w:rFonts w:ascii="Arial Narrow" w:eastAsia="Calibri" w:hAnsi="Arial Narrow" w:cs="Arial"/>
          <w:sz w:val="22"/>
          <w:szCs w:val="22"/>
          <w:lang w:eastAsia="en-US"/>
        </w:rPr>
      </w:pPr>
    </w:p>
    <w:p w:rsidR="003D4CA7" w:rsidRPr="005A753B" w:rsidRDefault="003D4CA7" w:rsidP="003D4CA7">
      <w:pPr>
        <w:numPr>
          <w:ilvl w:val="1"/>
          <w:numId w:val="32"/>
        </w:numPr>
        <w:ind w:left="709" w:hanging="709"/>
        <w:rPr>
          <w:rFonts w:ascii="Arial Narrow" w:eastAsia="Calibri" w:hAnsi="Arial Narrow" w:cs="Arial"/>
          <w:b/>
          <w:bCs/>
          <w:sz w:val="22"/>
          <w:szCs w:val="22"/>
          <w:lang w:eastAsia="en-US"/>
        </w:rPr>
      </w:pPr>
      <w:r w:rsidRPr="005A753B">
        <w:rPr>
          <w:rFonts w:ascii="Arial Narrow" w:eastAsia="Calibri" w:hAnsi="Arial Narrow" w:cs="Arial"/>
          <w:b/>
          <w:bCs/>
          <w:sz w:val="22"/>
          <w:szCs w:val="22"/>
          <w:lang w:eastAsia="en-US"/>
        </w:rPr>
        <w:t>Služby informačnej a kybernetickej bezpečnosti</w:t>
      </w:r>
    </w:p>
    <w:p w:rsidR="003D4CA7" w:rsidRPr="005A753B" w:rsidRDefault="003D4CA7" w:rsidP="003D4CA7">
      <w:pPr>
        <w:rPr>
          <w:rFonts w:ascii="Arial Narrow" w:eastAsia="Calibri" w:hAnsi="Arial Narrow" w:cs="Arial"/>
          <w:sz w:val="22"/>
          <w:szCs w:val="22"/>
          <w:lang w:eastAsia="en-US"/>
        </w:rPr>
      </w:pPr>
      <w:r w:rsidRPr="005A753B">
        <w:rPr>
          <w:rFonts w:ascii="Arial Narrow" w:eastAsia="Calibri" w:hAnsi="Arial Narrow" w:cs="Arial"/>
          <w:sz w:val="22"/>
          <w:szCs w:val="22"/>
          <w:lang w:eastAsia="en-US"/>
        </w:rPr>
        <w:t>Súčasťou rozvojových služieb sú aj služby v oblasti informačnej a kybernetickej bezpečnosti pre oblasť platforiem Microsoft MV SR, ktoré obsahujú nasledovné:</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 xml:space="preserve">analýza aktuálneho stavu implementovaných bezpečnostných opatrení </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návrh bezpečnostnej stratégie informačnej a kybernetickej bezpečnosti</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návrh klasifikácie informácií, kategorizácie sietí a informačných systémov a vytvorenie súvisiacej dokumentácie</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vykonanie analýzy rizík kybernetickej bezpečnosti z pohľadu Microsoft infraštruktúry</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návrh procesov súvisiacich s identifikáciou, reakciou a hlásením kybernetických bezpečnostných incidentov</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súčinnosť pri audite kybernetickej bezpečnosti certifikovaným audítorom v súlade s požiadavkami zákona o KB</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návrh automatizovaných penetračných testov</w:t>
      </w:r>
    </w:p>
    <w:p w:rsidR="003D4CA7" w:rsidRPr="005A753B" w:rsidRDefault="003D4CA7" w:rsidP="003D4CA7">
      <w:pPr>
        <w:numPr>
          <w:ilvl w:val="0"/>
          <w:numId w:val="7"/>
        </w:numPr>
        <w:contextualSpacing/>
        <w:jc w:val="both"/>
        <w:rPr>
          <w:rFonts w:ascii="Arial Narrow" w:hAnsi="Arial Narrow" w:cs="Arial"/>
          <w:sz w:val="22"/>
          <w:szCs w:val="22"/>
          <w:lang w:eastAsia="cs-CZ"/>
        </w:rPr>
      </w:pPr>
      <w:r w:rsidRPr="005A753B">
        <w:rPr>
          <w:rFonts w:ascii="Arial Narrow" w:hAnsi="Arial Narrow" w:cs="Arial"/>
          <w:sz w:val="22"/>
          <w:szCs w:val="22"/>
          <w:lang w:eastAsia="cs-CZ"/>
        </w:rPr>
        <w:t>podpora pri implementácii systému riadenia bezpečnostných incidentov a zraniteľností</w:t>
      </w:r>
    </w:p>
    <w:p w:rsidR="003D4CA7" w:rsidRPr="005A753B" w:rsidRDefault="003D4CA7" w:rsidP="00231EBB">
      <w:pPr>
        <w:numPr>
          <w:ilvl w:val="0"/>
          <w:numId w:val="7"/>
        </w:numPr>
        <w:contextualSpacing/>
        <w:jc w:val="both"/>
        <w:rPr>
          <w:rFonts w:ascii="Arial Narrow" w:hAnsi="Arial Narrow" w:cs="Arial"/>
          <w:sz w:val="22"/>
          <w:szCs w:val="22"/>
          <w:lang w:eastAsia="cs-CZ"/>
        </w:rPr>
      </w:pPr>
      <w:r w:rsidRPr="008071A8">
        <w:rPr>
          <w:rFonts w:ascii="Arial Narrow" w:hAnsi="Arial Narrow" w:cs="Arial"/>
          <w:sz w:val="22"/>
          <w:szCs w:val="22"/>
          <w:lang w:eastAsia="cs-CZ"/>
        </w:rPr>
        <w:t xml:space="preserve">implementácia bezpečnostných opatrení podľa </w:t>
      </w:r>
      <w:proofErr w:type="spellStart"/>
      <w:r w:rsidRPr="008071A8">
        <w:rPr>
          <w:rFonts w:ascii="Arial Narrow" w:hAnsi="Arial Narrow" w:cs="Arial"/>
          <w:sz w:val="22"/>
          <w:szCs w:val="22"/>
          <w:lang w:eastAsia="cs-CZ"/>
        </w:rPr>
        <w:t>best</w:t>
      </w:r>
      <w:proofErr w:type="spellEnd"/>
      <w:r w:rsidRPr="008071A8">
        <w:rPr>
          <w:rFonts w:ascii="Arial Narrow" w:hAnsi="Arial Narrow" w:cs="Arial"/>
          <w:sz w:val="22"/>
          <w:szCs w:val="22"/>
          <w:lang w:eastAsia="cs-CZ"/>
        </w:rPr>
        <w:t xml:space="preserve"> </w:t>
      </w:r>
      <w:proofErr w:type="spellStart"/>
      <w:r w:rsidRPr="008071A8">
        <w:rPr>
          <w:rFonts w:ascii="Arial Narrow" w:hAnsi="Arial Narrow" w:cs="Arial"/>
          <w:sz w:val="22"/>
          <w:szCs w:val="22"/>
          <w:lang w:eastAsia="cs-CZ"/>
        </w:rPr>
        <w:t>practice</w:t>
      </w:r>
      <w:proofErr w:type="spellEnd"/>
    </w:p>
    <w:sectPr w:rsidR="003D4CA7" w:rsidRPr="005A753B" w:rsidSect="00DE2F20">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20" w:rsidRDefault="00DE2F20">
      <w:r>
        <w:separator/>
      </w:r>
    </w:p>
  </w:endnote>
  <w:endnote w:type="continuationSeparator" w:id="0">
    <w:p w:rsidR="00DE2F20" w:rsidRDefault="00DE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20" w:rsidRPr="00CC6D9E" w:rsidRDefault="00DE2F20" w:rsidP="00DE2F20">
    <w:pPr>
      <w:pStyle w:val="Pta"/>
      <w:pBdr>
        <w:top w:val="single" w:sz="4" w:space="1" w:color="auto"/>
      </w:pBdr>
      <w:jc w:val="right"/>
      <w:rPr>
        <w:rFonts w:ascii="Arial Narrow" w:hAnsi="Arial Narrow" w:cs="Arial"/>
        <w:sz w:val="20"/>
        <w:szCs w:val="20"/>
      </w:rPr>
    </w:pPr>
    <w:r w:rsidRPr="00CC6D9E">
      <w:rPr>
        <w:rFonts w:ascii="Arial Narrow" w:hAnsi="Arial Narrow" w:cs="Arial"/>
        <w:sz w:val="20"/>
        <w:szCs w:val="20"/>
      </w:rPr>
      <w:t xml:space="preserve">strana </w:t>
    </w:r>
    <w:r w:rsidRPr="00CC6D9E">
      <w:rPr>
        <w:rFonts w:ascii="Arial Narrow" w:hAnsi="Arial Narrow" w:cs="Arial"/>
        <w:sz w:val="20"/>
        <w:szCs w:val="20"/>
      </w:rPr>
      <w:fldChar w:fldCharType="begin"/>
    </w:r>
    <w:r w:rsidRPr="00CC6D9E">
      <w:rPr>
        <w:rFonts w:ascii="Arial Narrow" w:hAnsi="Arial Narrow" w:cs="Arial"/>
        <w:sz w:val="20"/>
        <w:szCs w:val="20"/>
      </w:rPr>
      <w:instrText>PAGE   \* MERGEFORMAT</w:instrText>
    </w:r>
    <w:r w:rsidRPr="00CC6D9E">
      <w:rPr>
        <w:rFonts w:ascii="Arial Narrow" w:hAnsi="Arial Narrow" w:cs="Arial"/>
        <w:sz w:val="20"/>
        <w:szCs w:val="20"/>
      </w:rPr>
      <w:fldChar w:fldCharType="separate"/>
    </w:r>
    <w:r w:rsidR="008071A8">
      <w:rPr>
        <w:rFonts w:ascii="Arial Narrow" w:hAnsi="Arial Narrow" w:cs="Arial"/>
        <w:noProof/>
        <w:sz w:val="20"/>
        <w:szCs w:val="20"/>
      </w:rPr>
      <w:t>20</w:t>
    </w:r>
    <w:r w:rsidRPr="00CC6D9E">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20" w:rsidRDefault="00DE2F20">
      <w:r>
        <w:separator/>
      </w:r>
    </w:p>
  </w:footnote>
  <w:footnote w:type="continuationSeparator" w:id="0">
    <w:p w:rsidR="00DE2F20" w:rsidRDefault="00DE2F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DF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36399"/>
    <w:multiLevelType w:val="hybridMultilevel"/>
    <w:tmpl w:val="A86CC598"/>
    <w:lvl w:ilvl="0" w:tplc="5120885A">
      <w:numFmt w:val="bullet"/>
      <w:lvlText w:val="-"/>
      <w:lvlJc w:val="left"/>
      <w:pPr>
        <w:ind w:left="1070" w:hanging="360"/>
      </w:pPr>
      <w:rPr>
        <w:rFonts w:ascii="Calibri" w:eastAsia="Calibri" w:hAnsi="Calibri" w:cs="Calibri" w:hint="default"/>
        <w:b w:val="0"/>
      </w:rPr>
    </w:lvl>
    <w:lvl w:ilvl="1" w:tplc="9208C144">
      <w:numFmt w:val="bullet"/>
      <w:lvlText w:val="•"/>
      <w:lvlJc w:val="left"/>
      <w:pPr>
        <w:ind w:left="2150" w:hanging="680"/>
      </w:pPr>
      <w:rPr>
        <w:rFonts w:ascii="Arial Narrow" w:eastAsia="Calibri" w:hAnsi="Arial Narrow" w:cs="Arial Narrow" w:hint="default"/>
      </w:r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3" w15:restartNumberingAfterBreak="0">
    <w:nsid w:val="1DD23806"/>
    <w:multiLevelType w:val="hybridMultilevel"/>
    <w:tmpl w:val="E7ECD574"/>
    <w:lvl w:ilvl="0" w:tplc="4BA08DE4">
      <w:start w:val="1"/>
      <w:numFmt w:val="lowerLetter"/>
      <w:lvlText w:val="%1)"/>
      <w:lvlJc w:val="left"/>
      <w:pPr>
        <w:ind w:left="717" w:hanging="360"/>
      </w:pPr>
      <w:rPr>
        <w:rFonts w:hint="default"/>
        <w:b/>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21FE456E"/>
    <w:multiLevelType w:val="hybridMultilevel"/>
    <w:tmpl w:val="804C7A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497672"/>
    <w:multiLevelType w:val="hybridMultilevel"/>
    <w:tmpl w:val="7FF8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31E0C"/>
    <w:multiLevelType w:val="hybridMultilevel"/>
    <w:tmpl w:val="C0644D3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2F47780C"/>
    <w:multiLevelType w:val="multilevel"/>
    <w:tmpl w:val="6D527E3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97A3D"/>
    <w:multiLevelType w:val="hybridMultilevel"/>
    <w:tmpl w:val="E842C436"/>
    <w:lvl w:ilvl="0" w:tplc="E396A7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4F2B1C"/>
    <w:multiLevelType w:val="multilevel"/>
    <w:tmpl w:val="4B08CF4C"/>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D135599"/>
    <w:multiLevelType w:val="hybridMultilevel"/>
    <w:tmpl w:val="E36AE0EC"/>
    <w:lvl w:ilvl="0" w:tplc="5120885A">
      <w:numFmt w:val="bullet"/>
      <w:lvlText w:val="-"/>
      <w:lvlJc w:val="left"/>
      <w:pPr>
        <w:ind w:left="1070" w:hanging="360"/>
      </w:pPr>
      <w:rPr>
        <w:rFonts w:ascii="Calibri" w:eastAsia="Calibri" w:hAnsi="Calibri" w:cs="Calibri" w:hint="default"/>
      </w:rPr>
    </w:lvl>
    <w:lvl w:ilvl="1" w:tplc="04090003" w:tentative="1">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2" w15:restartNumberingAfterBreak="0">
    <w:nsid w:val="474F53C1"/>
    <w:multiLevelType w:val="hybridMultilevel"/>
    <w:tmpl w:val="2D58FC2E"/>
    <w:lvl w:ilvl="0" w:tplc="E7AAE80E">
      <w:start w:val="37"/>
      <w:numFmt w:val="decimal"/>
      <w:pStyle w:val="Nadpis3"/>
      <w:lvlText w:val="%1."/>
      <w:lvlJc w:val="left"/>
      <w:pPr>
        <w:ind w:left="1065" w:hanging="360"/>
      </w:pPr>
      <w:rPr>
        <w:rFonts w:hint="default"/>
      </w:rPr>
    </w:lvl>
    <w:lvl w:ilvl="1" w:tplc="041B0019">
      <w:start w:val="1"/>
      <w:numFmt w:val="lowerLetter"/>
      <w:lvlText w:val="%2."/>
      <w:lvlJc w:val="left"/>
      <w:pPr>
        <w:ind w:left="1785" w:hanging="360"/>
      </w:pPr>
    </w:lvl>
    <w:lvl w:ilvl="2" w:tplc="0E32EB00">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4A682C26"/>
    <w:multiLevelType w:val="multilevel"/>
    <w:tmpl w:val="503A1186"/>
    <w:lvl w:ilvl="0">
      <w:start w:val="2"/>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ascii="Arial Narrow" w:hAnsi="Arial Narrow" w:hint="default"/>
        <w:b/>
        <w:bCs/>
        <w:i w:val="0"/>
        <w:iCs w:val="0"/>
        <w:sz w:val="22"/>
        <w:szCs w:val="28"/>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1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80A460C"/>
    <w:multiLevelType w:val="hybridMultilevel"/>
    <w:tmpl w:val="8E40B930"/>
    <w:lvl w:ilvl="0" w:tplc="F0187B16">
      <w:start w:val="1"/>
      <w:numFmt w:val="lowerLetter"/>
      <w:lvlText w:val="%1)"/>
      <w:lvlJc w:val="left"/>
      <w:pPr>
        <w:ind w:left="720" w:hanging="360"/>
      </w:pPr>
      <w:rPr>
        <w:rFonts w:ascii="Arial Narrow" w:hAnsi="Arial Narrow" w:cs="Arial" w:hint="default"/>
        <w:sz w:val="22"/>
      </w:rPr>
    </w:lvl>
    <w:lvl w:ilvl="1" w:tplc="0C127228">
      <w:start w:val="1"/>
      <w:numFmt w:val="decimal"/>
      <w:lvlText w:val="%2."/>
      <w:lvlJc w:val="left"/>
      <w:pPr>
        <w:ind w:left="1440" w:hanging="360"/>
      </w:pPr>
      <w:rPr>
        <w:rFonts w:hint="default"/>
        <w:b/>
        <w:color w:val="auto"/>
        <w:sz w:val="28"/>
        <w:szCs w:val="28"/>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B47571"/>
    <w:multiLevelType w:val="multilevel"/>
    <w:tmpl w:val="7C7ABDC2"/>
    <w:lvl w:ilvl="0">
      <w:start w:val="1"/>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ascii="Arial Narrow" w:hAnsi="Arial Narrow" w:hint="default"/>
        <w:b/>
        <w:bCs/>
        <w:i w:val="0"/>
        <w:iCs w:val="0"/>
        <w:sz w:val="22"/>
        <w:szCs w:val="28"/>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18" w15:restartNumberingAfterBreak="0">
    <w:nsid w:val="5DBE1288"/>
    <w:multiLevelType w:val="hybridMultilevel"/>
    <w:tmpl w:val="674A04E4"/>
    <w:lvl w:ilvl="0" w:tplc="5120885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14EA4"/>
    <w:multiLevelType w:val="hybridMultilevel"/>
    <w:tmpl w:val="B07AC436"/>
    <w:lvl w:ilvl="0" w:tplc="F51A99B2">
      <w:start w:val="6"/>
      <w:numFmt w:val="bullet"/>
      <w:lvlText w:val="-"/>
      <w:lvlJc w:val="left"/>
      <w:pPr>
        <w:ind w:left="717" w:hanging="360"/>
      </w:pPr>
      <w:rPr>
        <w:rFonts w:ascii="Arial Narrow" w:eastAsia="Times New Roman" w:hAnsi="Arial Narrow" w:cs="Arial"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3" w15:restartNumberingAfterBreak="0">
    <w:nsid w:val="676B302A"/>
    <w:multiLevelType w:val="multilevel"/>
    <w:tmpl w:val="EB9A36BE"/>
    <w:lvl w:ilvl="0">
      <w:start w:val="1"/>
      <w:numFmt w:val="decimal"/>
      <w:lvlText w:val="%1"/>
      <w:lvlJc w:val="left"/>
      <w:pPr>
        <w:tabs>
          <w:tab w:val="num" w:pos="1000"/>
        </w:tabs>
        <w:ind w:left="1000" w:hanging="432"/>
      </w:pPr>
      <w:rPr>
        <w:rFonts w:hint="default"/>
        <w:b w:val="0"/>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B67BAD"/>
    <w:multiLevelType w:val="hybridMultilevel"/>
    <w:tmpl w:val="E842C436"/>
    <w:lvl w:ilvl="0" w:tplc="E396A7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011659"/>
    <w:multiLevelType w:val="multilevel"/>
    <w:tmpl w:val="EB9A36BE"/>
    <w:lvl w:ilvl="0">
      <w:start w:val="1"/>
      <w:numFmt w:val="decimal"/>
      <w:lvlText w:val="%1"/>
      <w:lvlJc w:val="left"/>
      <w:pPr>
        <w:tabs>
          <w:tab w:val="num" w:pos="1000"/>
        </w:tabs>
        <w:ind w:left="1000" w:hanging="432"/>
      </w:pPr>
      <w:rPr>
        <w:rFonts w:hint="default"/>
        <w:b w:val="0"/>
      </w:rPr>
    </w:lvl>
    <w:lvl w:ilvl="1">
      <w:start w:val="1"/>
      <w:numFmt w:val="decimal"/>
      <w:lvlText w:val="%1.%2"/>
      <w:lvlJc w:val="left"/>
      <w:pPr>
        <w:tabs>
          <w:tab w:val="num" w:pos="1144"/>
        </w:tabs>
        <w:ind w:left="1144" w:hanging="576"/>
      </w:pPr>
      <w:rPr>
        <w:rFonts w:ascii="Arial Narrow" w:hAnsi="Arial Narrow" w:hint="default"/>
        <w:b w:val="0"/>
        <w:i w:val="0"/>
        <w:sz w:val="22"/>
        <w:szCs w:val="22"/>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26" w15:restartNumberingAfterBreak="0">
    <w:nsid w:val="73886704"/>
    <w:multiLevelType w:val="hybridMultilevel"/>
    <w:tmpl w:val="BFAC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E4A14"/>
    <w:multiLevelType w:val="multilevel"/>
    <w:tmpl w:val="0972CC0E"/>
    <w:lvl w:ilvl="0">
      <w:start w:val="1"/>
      <w:numFmt w:val="upperRoman"/>
      <w:suff w:val="nothing"/>
      <w:lvlText w:val="Článok %1"/>
      <w:lvlJc w:val="center"/>
      <w:pPr>
        <w:ind w:left="360" w:hanging="360"/>
      </w:pPr>
      <w:rPr>
        <w:rFonts w:ascii="Arial Narrow" w:hAnsi="Arial Narrow" w:hint="default"/>
        <w:b/>
        <w:bCs w:val="0"/>
        <w:i w:val="0"/>
        <w:sz w:val="21"/>
        <w:szCs w:val="18"/>
      </w:rPr>
    </w:lvl>
    <w:lvl w:ilvl="1">
      <w:start w:val="1"/>
      <w:numFmt w:val="decimal"/>
      <w:isLgl/>
      <w:lvlText w:val="%1.%2."/>
      <w:lvlJc w:val="left"/>
      <w:pPr>
        <w:ind w:left="907" w:hanging="907"/>
      </w:pPr>
      <w:rPr>
        <w:rFonts w:hint="default"/>
      </w:rPr>
    </w:lvl>
    <w:lvl w:ilvl="2">
      <w:start w:val="1"/>
      <w:numFmt w:val="decimal"/>
      <w:isLgl/>
      <w:lvlText w:val="%1.%3.%2."/>
      <w:lvlJc w:val="left"/>
      <w:pPr>
        <w:ind w:left="2297"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0" w15:restartNumberingAfterBreak="0">
    <w:nsid w:val="7BAF3FE4"/>
    <w:multiLevelType w:val="multilevel"/>
    <w:tmpl w:val="6AFEF5EE"/>
    <w:lvl w:ilvl="0">
      <w:start w:val="3"/>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ascii="Arial Narrow" w:hAnsi="Arial Narrow" w:hint="default"/>
        <w:b/>
        <w:bCs/>
        <w:i w:val="0"/>
        <w:iCs w:val="0"/>
        <w:sz w:val="21"/>
        <w:szCs w:val="24"/>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3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F6050CE"/>
    <w:multiLevelType w:val="hybridMultilevel"/>
    <w:tmpl w:val="79089296"/>
    <w:lvl w:ilvl="0" w:tplc="5120885A">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3"/>
  </w:num>
  <w:num w:numId="4">
    <w:abstractNumId w:val="9"/>
  </w:num>
  <w:num w:numId="5">
    <w:abstractNumId w:val="8"/>
  </w:num>
  <w:num w:numId="6">
    <w:abstractNumId w:val="10"/>
    <w:lvlOverride w:ilvl="0">
      <w:startOverride w:val="5"/>
    </w:lvlOverride>
    <w:lvlOverride w:ilvl="1">
      <w:startOverride w:val="2"/>
    </w:lvlOverride>
  </w:num>
  <w:num w:numId="7">
    <w:abstractNumId w:val="18"/>
  </w:num>
  <w:num w:numId="8">
    <w:abstractNumId w:val="32"/>
  </w:num>
  <w:num w:numId="9">
    <w:abstractNumId w:val="1"/>
  </w:num>
  <w:num w:numId="10">
    <w:abstractNumId w:val="11"/>
  </w:num>
  <w:num w:numId="11">
    <w:abstractNumId w:val="22"/>
  </w:num>
  <w:num w:numId="12">
    <w:abstractNumId w:val="24"/>
  </w:num>
  <w:num w:numId="13">
    <w:abstractNumId w:val="21"/>
  </w:num>
  <w:num w:numId="14">
    <w:abstractNumId w:val="14"/>
  </w:num>
  <w:num w:numId="15">
    <w:abstractNumId w:val="28"/>
  </w:num>
  <w:num w:numId="16">
    <w:abstractNumId w:val="31"/>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9"/>
  </w:num>
  <w:num w:numId="21">
    <w:abstractNumId w:val="12"/>
  </w:num>
  <w:num w:numId="22">
    <w:abstractNumId w:val="4"/>
  </w:num>
  <w:num w:numId="23">
    <w:abstractNumId w:val="20"/>
  </w:num>
  <w:num w:numId="24">
    <w:abstractNumId w:val="23"/>
  </w:num>
  <w:num w:numId="25">
    <w:abstractNumId w:val="25"/>
  </w:num>
  <w:num w:numId="26">
    <w:abstractNumId w:val="6"/>
  </w:num>
  <w:num w:numId="27">
    <w:abstractNumId w:val="7"/>
  </w:num>
  <w:num w:numId="28">
    <w:abstractNumId w:val="26"/>
  </w:num>
  <w:num w:numId="29">
    <w:abstractNumId w:val="5"/>
  </w:num>
  <w:num w:numId="30">
    <w:abstractNumId w:val="13"/>
  </w:num>
  <w:num w:numId="31">
    <w:abstractNumId w:val="30"/>
  </w:num>
  <w:num w:numId="32">
    <w:abstractNumId w:val="0"/>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61"/>
    <w:rsid w:val="002C42CD"/>
    <w:rsid w:val="003D4CA7"/>
    <w:rsid w:val="008071A8"/>
    <w:rsid w:val="00B67D61"/>
    <w:rsid w:val="00DE2F20"/>
    <w:rsid w:val="00EA3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320A5B2"/>
  <w15:chartTrackingRefBased/>
  <w15:docId w15:val="{21D9A391-3B43-414E-BB97-CAB4F59B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4CA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D4CA7"/>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rsid w:val="003D4CA7"/>
    <w:pPr>
      <w:keepNext/>
      <w:spacing w:before="240" w:after="60"/>
      <w:outlineLvl w:val="1"/>
    </w:pPr>
    <w:rPr>
      <w:rFonts w:ascii="Cambria" w:hAnsi="Cambria"/>
      <w:b/>
      <w:bCs/>
      <w:i/>
      <w:iCs/>
      <w:sz w:val="28"/>
      <w:szCs w:val="28"/>
    </w:rPr>
  </w:style>
  <w:style w:type="paragraph" w:styleId="Nadpis3">
    <w:name w:val="heading 3"/>
    <w:basedOn w:val="Zarkazkladnhotextu2"/>
    <w:next w:val="Normlny"/>
    <w:link w:val="Nadpis3Char"/>
    <w:autoRedefine/>
    <w:uiPriority w:val="9"/>
    <w:qFormat/>
    <w:rsid w:val="003D4CA7"/>
    <w:pPr>
      <w:keepNext/>
      <w:keepLines/>
      <w:numPr>
        <w:numId w:val="21"/>
      </w:numPr>
      <w:spacing w:before="120" w:line="240" w:lineRule="auto"/>
      <w:jc w:val="both"/>
      <w:outlineLvl w:val="2"/>
    </w:pPr>
    <w:rPr>
      <w:rFonts w:ascii="Arial Narrow" w:hAnsi="Arial Narrow"/>
      <w:b/>
      <w:sz w:val="22"/>
      <w:szCs w:val="22"/>
      <w:lang w:val="x-none" w:eastAsia="x-none"/>
    </w:rPr>
  </w:style>
  <w:style w:type="paragraph" w:styleId="Nadpis4">
    <w:name w:val="heading 4"/>
    <w:basedOn w:val="Normlny"/>
    <w:next w:val="Normlny"/>
    <w:link w:val="Nadpis4Char"/>
    <w:uiPriority w:val="9"/>
    <w:qFormat/>
    <w:rsid w:val="003D4CA7"/>
    <w:pPr>
      <w:keepNext/>
      <w:numPr>
        <w:numId w:val="13"/>
      </w:numPr>
      <w:tabs>
        <w:tab w:val="left" w:pos="2160"/>
        <w:tab w:val="left" w:pos="2880"/>
        <w:tab w:val="left" w:pos="4500"/>
      </w:tabs>
      <w:outlineLvl w:val="3"/>
    </w:pPr>
    <w:rPr>
      <w:rFonts w:ascii="Arial" w:hAnsi="Arial"/>
      <w:b/>
      <w:bCs/>
      <w:smallCaps/>
      <w:sz w:val="20"/>
      <w:szCs w:val="22"/>
      <w:lang w:val="x-none" w:eastAsia="cs-CZ"/>
    </w:rPr>
  </w:style>
  <w:style w:type="paragraph" w:styleId="Nadpis5">
    <w:name w:val="heading 5"/>
    <w:basedOn w:val="Normlny"/>
    <w:next w:val="Normlny"/>
    <w:link w:val="Nadpis5Char"/>
    <w:uiPriority w:val="9"/>
    <w:qFormat/>
    <w:rsid w:val="003D4CA7"/>
    <w:pPr>
      <w:spacing w:before="240" w:after="60"/>
      <w:outlineLvl w:val="4"/>
    </w:pPr>
    <w:rPr>
      <w:b/>
      <w:bCs/>
      <w:i/>
      <w:iCs/>
      <w:sz w:val="26"/>
      <w:szCs w:val="26"/>
      <w:lang w:val="x-none" w:eastAsia="x-none"/>
    </w:rPr>
  </w:style>
  <w:style w:type="paragraph" w:styleId="Nadpis6">
    <w:name w:val="heading 6"/>
    <w:basedOn w:val="Normlny"/>
    <w:next w:val="Normlny"/>
    <w:link w:val="Nadpis6Char"/>
    <w:uiPriority w:val="9"/>
    <w:qFormat/>
    <w:rsid w:val="003D4CA7"/>
    <w:pPr>
      <w:keepNext/>
      <w:jc w:val="both"/>
      <w:outlineLvl w:val="5"/>
    </w:pPr>
    <w:rPr>
      <w:rFonts w:ascii="Arial" w:hAnsi="Arial"/>
      <w:b/>
      <w:bCs/>
      <w:noProof/>
      <w:sz w:val="20"/>
    </w:rPr>
  </w:style>
  <w:style w:type="paragraph" w:styleId="Nadpis7">
    <w:name w:val="heading 7"/>
    <w:basedOn w:val="Normlny"/>
    <w:next w:val="Normlny"/>
    <w:link w:val="Nadpis7Char"/>
    <w:uiPriority w:val="9"/>
    <w:qFormat/>
    <w:rsid w:val="003D4CA7"/>
    <w:pPr>
      <w:keepNext/>
      <w:spacing w:line="360" w:lineRule="auto"/>
      <w:jc w:val="both"/>
      <w:outlineLvl w:val="6"/>
    </w:pPr>
    <w:rPr>
      <w:rFonts w:ascii="Arial" w:hAnsi="Arial"/>
      <w:b/>
      <w:bCs/>
      <w:noProof/>
      <w:sz w:val="20"/>
      <w:u w:val="single"/>
      <w:lang w:val="x-none" w:eastAsia="x-none"/>
    </w:rPr>
  </w:style>
  <w:style w:type="paragraph" w:styleId="Nadpis8">
    <w:name w:val="heading 8"/>
    <w:basedOn w:val="Nadpis3"/>
    <w:next w:val="Normlny"/>
    <w:link w:val="Nadpis8Char"/>
    <w:autoRedefine/>
    <w:uiPriority w:val="9"/>
    <w:qFormat/>
    <w:rsid w:val="003D4CA7"/>
    <w:pPr>
      <w:numPr>
        <w:ilvl w:val="2"/>
      </w:numPr>
      <w:spacing w:before="0"/>
      <w:outlineLvl w:val="7"/>
    </w:pPr>
  </w:style>
  <w:style w:type="paragraph" w:styleId="Nadpis9">
    <w:name w:val="heading 9"/>
    <w:basedOn w:val="Normlny"/>
    <w:next w:val="Normlny"/>
    <w:link w:val="Nadpis9Char"/>
    <w:uiPriority w:val="9"/>
    <w:qFormat/>
    <w:rsid w:val="003D4CA7"/>
    <w:pPr>
      <w:keepNext/>
      <w:outlineLvl w:val="8"/>
    </w:pPr>
    <w:rPr>
      <w:rFonts w:ascii="Arial" w:hAnsi="Arial"/>
      <w:b/>
      <w:bCs/>
      <w:noProof/>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4CA7"/>
    <w:rPr>
      <w:rFonts w:ascii="Calibri Light" w:eastAsia="Times New Roman" w:hAnsi="Calibri Light" w:cs="Times New Roman"/>
      <w:b/>
      <w:bCs/>
      <w:kern w:val="32"/>
      <w:sz w:val="32"/>
      <w:szCs w:val="32"/>
      <w:lang w:eastAsia="sk-SK"/>
    </w:rPr>
  </w:style>
  <w:style w:type="character" w:customStyle="1" w:styleId="Nadpis2Char">
    <w:name w:val="Nadpis 2 Char"/>
    <w:basedOn w:val="Predvolenpsmoodseku"/>
    <w:link w:val="Nadpis2"/>
    <w:uiPriority w:val="9"/>
    <w:rsid w:val="003D4CA7"/>
    <w:rPr>
      <w:rFonts w:ascii="Cambria" w:eastAsia="Times New Roman" w:hAnsi="Cambria" w:cs="Times New Roman"/>
      <w:b/>
      <w:bCs/>
      <w:i/>
      <w:iCs/>
      <w:sz w:val="28"/>
      <w:szCs w:val="28"/>
      <w:lang w:eastAsia="sk-SK"/>
    </w:rPr>
  </w:style>
  <w:style w:type="character" w:customStyle="1" w:styleId="Nadpis3Char">
    <w:name w:val="Nadpis 3 Char"/>
    <w:basedOn w:val="Predvolenpsmoodseku"/>
    <w:link w:val="Nadpis3"/>
    <w:uiPriority w:val="9"/>
    <w:rsid w:val="003D4CA7"/>
    <w:rPr>
      <w:rFonts w:ascii="Arial Narrow" w:eastAsia="Times New Roman" w:hAnsi="Arial Narrow" w:cs="Times New Roman"/>
      <w:b/>
      <w:lang w:val="x-none" w:eastAsia="x-none"/>
    </w:rPr>
  </w:style>
  <w:style w:type="character" w:customStyle="1" w:styleId="Nadpis4Char">
    <w:name w:val="Nadpis 4 Char"/>
    <w:basedOn w:val="Predvolenpsmoodseku"/>
    <w:link w:val="Nadpis4"/>
    <w:uiPriority w:val="9"/>
    <w:rsid w:val="003D4CA7"/>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
    <w:rsid w:val="003D4CA7"/>
    <w:rPr>
      <w:rFonts w:ascii="Times New Roman" w:eastAsia="Times New Roman" w:hAnsi="Times New Roman" w:cs="Times New Roman"/>
      <w:b/>
      <w:bCs/>
      <w:i/>
      <w:iCs/>
      <w:sz w:val="26"/>
      <w:szCs w:val="26"/>
      <w:lang w:val="x-none" w:eastAsia="x-none"/>
    </w:rPr>
  </w:style>
  <w:style w:type="character" w:customStyle="1" w:styleId="Nadpis6Char">
    <w:name w:val="Nadpis 6 Char"/>
    <w:basedOn w:val="Predvolenpsmoodseku"/>
    <w:link w:val="Nadpis6"/>
    <w:uiPriority w:val="9"/>
    <w:rsid w:val="003D4CA7"/>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uiPriority w:val="9"/>
    <w:rsid w:val="003D4CA7"/>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uiPriority w:val="9"/>
    <w:rsid w:val="003D4CA7"/>
    <w:rPr>
      <w:rFonts w:ascii="Arial Narrow" w:eastAsia="Times New Roman" w:hAnsi="Arial Narrow" w:cs="Times New Roman"/>
      <w:b/>
      <w:lang w:val="x-none" w:eastAsia="x-none"/>
    </w:rPr>
  </w:style>
  <w:style w:type="character" w:customStyle="1" w:styleId="Nadpis9Char">
    <w:name w:val="Nadpis 9 Char"/>
    <w:basedOn w:val="Predvolenpsmoodseku"/>
    <w:link w:val="Nadpis9"/>
    <w:uiPriority w:val="9"/>
    <w:rsid w:val="003D4CA7"/>
    <w:rPr>
      <w:rFonts w:ascii="Arial" w:eastAsia="Times New Roman" w:hAnsi="Arial" w:cs="Times New Roman"/>
      <w:b/>
      <w:bCs/>
      <w:noProof/>
      <w:sz w:val="20"/>
      <w:szCs w:val="24"/>
      <w:u w:val="single"/>
      <w:lang w:eastAsia="sk-SK"/>
    </w:rPr>
  </w:style>
  <w:style w:type="paragraph" w:styleId="Zkladntext2">
    <w:name w:val="Body Text 2"/>
    <w:basedOn w:val="Normlny"/>
    <w:link w:val="Zkladntext2Char"/>
    <w:uiPriority w:val="99"/>
    <w:rsid w:val="003D4CA7"/>
    <w:pPr>
      <w:spacing w:after="120" w:line="480" w:lineRule="auto"/>
    </w:pPr>
  </w:style>
  <w:style w:type="character" w:customStyle="1" w:styleId="Zkladntext2Char">
    <w:name w:val="Základný text 2 Char"/>
    <w:basedOn w:val="Predvolenpsmoodseku"/>
    <w:link w:val="Zkladntext2"/>
    <w:uiPriority w:val="99"/>
    <w:rsid w:val="003D4CA7"/>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rsid w:val="003D4CA7"/>
    <w:rPr>
      <w:sz w:val="20"/>
      <w:szCs w:val="20"/>
    </w:rPr>
  </w:style>
  <w:style w:type="character" w:customStyle="1" w:styleId="TextpoznmkypodiarouChar">
    <w:name w:val="Text poznámky pod čiarou Char"/>
    <w:basedOn w:val="Predvolenpsmoodseku"/>
    <w:link w:val="Textpoznmkypodiarou"/>
    <w:uiPriority w:val="99"/>
    <w:semiHidden/>
    <w:rsid w:val="003D4CA7"/>
    <w:rPr>
      <w:rFonts w:ascii="Times New Roman" w:eastAsia="Times New Roman" w:hAnsi="Times New Roman" w:cs="Times New Roman"/>
      <w:sz w:val="20"/>
      <w:szCs w:val="20"/>
      <w:lang w:eastAsia="sk-SK"/>
    </w:rPr>
  </w:style>
  <w:style w:type="character" w:styleId="Odkaznapoznmkupodiarou">
    <w:name w:val="footnote reference"/>
    <w:uiPriority w:val="99"/>
    <w:semiHidden/>
    <w:rsid w:val="003D4CA7"/>
    <w:rPr>
      <w:vertAlign w:val="superscript"/>
    </w:rPr>
  </w:style>
  <w:style w:type="paragraph" w:styleId="Textbubliny">
    <w:name w:val="Balloon Text"/>
    <w:basedOn w:val="Normlny"/>
    <w:link w:val="TextbublinyChar"/>
    <w:uiPriority w:val="99"/>
    <w:semiHidden/>
    <w:rsid w:val="003D4CA7"/>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3D4CA7"/>
    <w:rPr>
      <w:rFonts w:ascii="Tahoma" w:eastAsia="Times New Roman" w:hAnsi="Tahoma" w:cs="Times New Roman"/>
      <w:sz w:val="16"/>
      <w:szCs w:val="16"/>
      <w:lang w:val="x-none" w:eastAsia="x-none"/>
    </w:rPr>
  </w:style>
  <w:style w:type="character" w:styleId="Zvraznenie">
    <w:name w:val="Emphasis"/>
    <w:qFormat/>
    <w:rsid w:val="003D4CA7"/>
    <w:rPr>
      <w:b/>
      <w:bCs/>
      <w:i w:val="0"/>
      <w:iCs w:val="0"/>
    </w:rPr>
  </w:style>
  <w:style w:type="paragraph" w:styleId="Odsekzoznamu">
    <w:name w:val="List Paragraph"/>
    <w:aliases w:val="body,Odsek zoznamu2,Bullet Number,lp1,lp11,List Paragraph11,Bullet 1,Use Case List Paragraph,List Paragraph1,Bullet List,FooterText,numbered,Paragraphe de liste1,Odsek 1.,Nad,Odstavec cíl se seznamem"/>
    <w:basedOn w:val="Normlny"/>
    <w:link w:val="OdsekzoznamuChar"/>
    <w:uiPriority w:val="34"/>
    <w:qFormat/>
    <w:rsid w:val="003D4CA7"/>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y"/>
    <w:link w:val="ZkladntextChar"/>
    <w:rsid w:val="003D4CA7"/>
    <w:pPr>
      <w:spacing w:after="120"/>
    </w:pPr>
    <w:rPr>
      <w:lang w:val="x-none" w:eastAsia="x-none"/>
    </w:rPr>
  </w:style>
  <w:style w:type="character" w:customStyle="1" w:styleId="ZkladntextChar">
    <w:name w:val="Základný text Char"/>
    <w:basedOn w:val="Predvolenpsmoodseku"/>
    <w:link w:val="Zkladntext"/>
    <w:rsid w:val="003D4CA7"/>
    <w:rPr>
      <w:rFonts w:ascii="Times New Roman" w:eastAsia="Times New Roman" w:hAnsi="Times New Roman" w:cs="Times New Roman"/>
      <w:sz w:val="24"/>
      <w:szCs w:val="24"/>
      <w:lang w:val="x-none" w:eastAsia="x-none"/>
    </w:rPr>
  </w:style>
  <w:style w:type="table" w:styleId="Mriekatabuky">
    <w:name w:val="Table Grid"/>
    <w:basedOn w:val="Normlnatabuka"/>
    <w:uiPriority w:val="39"/>
    <w:rsid w:val="003D4CA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rsid w:val="003D4CA7"/>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3D4CA7"/>
    <w:rPr>
      <w:rFonts w:ascii="Times New Roman" w:eastAsia="Times New Roman" w:hAnsi="Times New Roman" w:cs="Times New Roman"/>
      <w:sz w:val="16"/>
      <w:szCs w:val="16"/>
      <w:lang w:val="x-none" w:eastAsia="x-none"/>
    </w:rPr>
  </w:style>
  <w:style w:type="paragraph" w:styleId="Hlavika">
    <w:name w:val="header"/>
    <w:basedOn w:val="Normlny"/>
    <w:link w:val="HlavikaChar"/>
    <w:uiPriority w:val="99"/>
    <w:unhideWhenUsed/>
    <w:rsid w:val="003D4CA7"/>
    <w:pPr>
      <w:tabs>
        <w:tab w:val="center" w:pos="4536"/>
        <w:tab w:val="right" w:pos="9072"/>
      </w:tabs>
      <w:autoSpaceDE w:val="0"/>
      <w:autoSpaceDN w:val="0"/>
    </w:pPr>
    <w:rPr>
      <w:rFonts w:ascii="Courier New" w:hAnsi="Courier New"/>
      <w:lang w:val="x-none" w:eastAsia="x-none"/>
    </w:rPr>
  </w:style>
  <w:style w:type="character" w:customStyle="1" w:styleId="HlavikaChar">
    <w:name w:val="Hlavička Char"/>
    <w:basedOn w:val="Predvolenpsmoodseku"/>
    <w:link w:val="Hlavika"/>
    <w:uiPriority w:val="99"/>
    <w:rsid w:val="003D4CA7"/>
    <w:rPr>
      <w:rFonts w:ascii="Courier New" w:eastAsia="Times New Roman" w:hAnsi="Courier New" w:cs="Times New Roman"/>
      <w:sz w:val="24"/>
      <w:szCs w:val="24"/>
      <w:lang w:val="x-none" w:eastAsia="x-none"/>
    </w:rPr>
  </w:style>
  <w:style w:type="paragraph" w:styleId="Pta">
    <w:name w:val="footer"/>
    <w:basedOn w:val="Normlny"/>
    <w:link w:val="PtaChar"/>
    <w:uiPriority w:val="99"/>
    <w:unhideWhenUsed/>
    <w:rsid w:val="003D4CA7"/>
    <w:pPr>
      <w:tabs>
        <w:tab w:val="center" w:pos="4536"/>
        <w:tab w:val="right" w:pos="9072"/>
      </w:tabs>
    </w:pPr>
    <w:rPr>
      <w:lang w:val="x-none" w:eastAsia="x-none"/>
    </w:rPr>
  </w:style>
  <w:style w:type="character" w:customStyle="1" w:styleId="PtaChar">
    <w:name w:val="Päta Char"/>
    <w:basedOn w:val="Predvolenpsmoodseku"/>
    <w:link w:val="Pta"/>
    <w:uiPriority w:val="99"/>
    <w:rsid w:val="003D4CA7"/>
    <w:rPr>
      <w:rFonts w:ascii="Times New Roman" w:eastAsia="Times New Roman" w:hAnsi="Times New Roman" w:cs="Times New Roman"/>
      <w:sz w:val="24"/>
      <w:szCs w:val="24"/>
      <w:lang w:val="x-none" w:eastAsia="x-none"/>
    </w:rPr>
  </w:style>
  <w:style w:type="character" w:styleId="slostrany">
    <w:name w:val="page number"/>
    <w:rsid w:val="003D4CA7"/>
  </w:style>
  <w:style w:type="paragraph" w:customStyle="1" w:styleId="a">
    <w:qFormat/>
    <w:rsid w:val="003D4CA7"/>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nhideWhenUsed/>
    <w:rsid w:val="003D4CA7"/>
    <w:pPr>
      <w:spacing w:after="120"/>
    </w:pPr>
    <w:rPr>
      <w:sz w:val="16"/>
      <w:szCs w:val="16"/>
      <w:lang w:val="x-none" w:eastAsia="x-none"/>
    </w:rPr>
  </w:style>
  <w:style w:type="character" w:customStyle="1" w:styleId="Zkladntext3Char">
    <w:name w:val="Základný text 3 Char"/>
    <w:basedOn w:val="Predvolenpsmoodseku"/>
    <w:link w:val="Zkladntext3"/>
    <w:rsid w:val="003D4CA7"/>
    <w:rPr>
      <w:rFonts w:ascii="Times New Roman" w:eastAsia="Times New Roman" w:hAnsi="Times New Roman" w:cs="Times New Roman"/>
      <w:sz w:val="16"/>
      <w:szCs w:val="16"/>
      <w:lang w:val="x-none" w:eastAsia="x-none"/>
    </w:rPr>
  </w:style>
  <w:style w:type="character" w:styleId="Hypertextovprepojenie">
    <w:name w:val="Hyperlink"/>
    <w:uiPriority w:val="99"/>
    <w:unhideWhenUsed/>
    <w:rsid w:val="003D4CA7"/>
    <w:rPr>
      <w:color w:val="0000FF"/>
      <w:u w:val="single"/>
    </w:rPr>
  </w:style>
  <w:style w:type="paragraph" w:customStyle="1" w:styleId="Default">
    <w:name w:val="Default"/>
    <w:uiPriority w:val="99"/>
    <w:rsid w:val="003D4CA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FontStyle29">
    <w:name w:val="Font Style29"/>
    <w:uiPriority w:val="99"/>
    <w:rsid w:val="003D4CA7"/>
    <w:rPr>
      <w:rFonts w:ascii="Times New Roman" w:hAnsi="Times New Roman" w:cs="Times New Roman" w:hint="default"/>
      <w:b/>
      <w:bCs/>
      <w:sz w:val="22"/>
      <w:szCs w:val="22"/>
    </w:rPr>
  </w:style>
  <w:style w:type="character" w:customStyle="1" w:styleId="hodnota">
    <w:name w:val="hodnota"/>
    <w:rsid w:val="003D4CA7"/>
  </w:style>
  <w:style w:type="paragraph" w:styleId="Zarkazkladnhotextu2">
    <w:name w:val="Body Text Indent 2"/>
    <w:basedOn w:val="Normlny"/>
    <w:link w:val="Zarkazkladnhotextu2Char"/>
    <w:uiPriority w:val="99"/>
    <w:unhideWhenUsed/>
    <w:rsid w:val="003D4CA7"/>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D4CA7"/>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3D4CA7"/>
    <w:rPr>
      <w:rFonts w:ascii="Calibri" w:eastAsia="Calibri" w:hAnsi="Calibri" w:cs="Times New Roman"/>
    </w:rPr>
  </w:style>
  <w:style w:type="paragraph" w:customStyle="1" w:styleId="Nadpis11">
    <w:name w:val="Nadpis 11"/>
    <w:basedOn w:val="Normlnysozarkami"/>
    <w:autoRedefine/>
    <w:qFormat/>
    <w:rsid w:val="003D4CA7"/>
    <w:pPr>
      <w:ind w:left="1800" w:hanging="720"/>
      <w:jc w:val="both"/>
    </w:pPr>
    <w:rPr>
      <w:rFonts w:ascii="Arial Narrow" w:hAnsi="Arial Narrow"/>
      <w:b/>
      <w:sz w:val="20"/>
      <w:szCs w:val="22"/>
      <w:lang w:eastAsia="en-US"/>
    </w:rPr>
  </w:style>
  <w:style w:type="paragraph" w:customStyle="1" w:styleId="Nadpis12">
    <w:name w:val="Nadpis12"/>
    <w:basedOn w:val="Nadpis11"/>
    <w:autoRedefine/>
    <w:qFormat/>
    <w:rsid w:val="003D4CA7"/>
    <w:pPr>
      <w:ind w:left="2520" w:hanging="1080"/>
    </w:pPr>
    <w:rPr>
      <w:b w:val="0"/>
    </w:rPr>
  </w:style>
  <w:style w:type="character" w:styleId="Odkaznakomentr">
    <w:name w:val="annotation reference"/>
    <w:uiPriority w:val="99"/>
    <w:semiHidden/>
    <w:unhideWhenUsed/>
    <w:rsid w:val="003D4CA7"/>
    <w:rPr>
      <w:sz w:val="16"/>
      <w:szCs w:val="16"/>
    </w:rPr>
  </w:style>
  <w:style w:type="paragraph" w:styleId="Textkomentra">
    <w:name w:val="annotation text"/>
    <w:basedOn w:val="Normlny"/>
    <w:link w:val="TextkomentraChar"/>
    <w:uiPriority w:val="99"/>
    <w:unhideWhenUsed/>
    <w:rsid w:val="003D4CA7"/>
    <w:pPr>
      <w:spacing w:after="200" w:line="276" w:lineRule="auto"/>
    </w:pPr>
    <w:rPr>
      <w:rFonts w:eastAsia="Calibri"/>
      <w:sz w:val="20"/>
      <w:szCs w:val="20"/>
      <w:lang w:eastAsia="en-US"/>
    </w:rPr>
  </w:style>
  <w:style w:type="character" w:customStyle="1" w:styleId="TextkomentraChar">
    <w:name w:val="Text komentára Char"/>
    <w:basedOn w:val="Predvolenpsmoodseku"/>
    <w:link w:val="Textkomentra"/>
    <w:uiPriority w:val="99"/>
    <w:rsid w:val="003D4CA7"/>
    <w:rPr>
      <w:rFonts w:ascii="Times New Roman" w:eastAsia="Calibri" w:hAnsi="Times New Roman" w:cs="Times New Roman"/>
      <w:sz w:val="20"/>
      <w:szCs w:val="20"/>
    </w:rPr>
  </w:style>
  <w:style w:type="paragraph" w:styleId="Normlnysozarkami">
    <w:name w:val="Normal Indent"/>
    <w:basedOn w:val="Normlny"/>
    <w:uiPriority w:val="99"/>
    <w:semiHidden/>
    <w:unhideWhenUsed/>
    <w:rsid w:val="003D4CA7"/>
    <w:pPr>
      <w:ind w:left="708"/>
    </w:pPr>
  </w:style>
  <w:style w:type="table" w:customStyle="1" w:styleId="TableGrid11">
    <w:name w:val="Table Grid11"/>
    <w:basedOn w:val="Normlnatabuka"/>
    <w:next w:val="Mriekatabuky"/>
    <w:uiPriority w:val="39"/>
    <w:unhideWhenUsed/>
    <w:rsid w:val="003D4CA7"/>
    <w:pPr>
      <w:widowControl w:val="0"/>
      <w:spacing w:after="0" w:line="240" w:lineRule="auto"/>
    </w:pPr>
    <w:rPr>
      <w:rFonts w:ascii="Calibri" w:eastAsia="Times New Roman" w:hAnsi="Calibri" w:cs="Arial"/>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3D4CA7"/>
    <w:pPr>
      <w:spacing w:after="0" w:line="240" w:lineRule="auto"/>
    </w:pPr>
    <w:rPr>
      <w:rFonts w:eastAsia="Times New Roman"/>
      <w:b/>
      <w:bCs/>
      <w:lang w:eastAsia="sk-SK"/>
    </w:rPr>
  </w:style>
  <w:style w:type="character" w:customStyle="1" w:styleId="PredmetkomentraChar">
    <w:name w:val="Predmet komentára Char"/>
    <w:basedOn w:val="TextkomentraChar"/>
    <w:link w:val="Predmetkomentra"/>
    <w:uiPriority w:val="99"/>
    <w:semiHidden/>
    <w:rsid w:val="003D4CA7"/>
    <w:rPr>
      <w:rFonts w:ascii="Times New Roman" w:eastAsia="Times New Roman" w:hAnsi="Times New Roman" w:cs="Times New Roman"/>
      <w:b/>
      <w:bCs/>
      <w:sz w:val="20"/>
      <w:szCs w:val="20"/>
      <w:lang w:eastAsia="sk-SK"/>
    </w:rPr>
  </w:style>
  <w:style w:type="numbering" w:customStyle="1" w:styleId="Bezzoznamu1">
    <w:name w:val="Bez zoznamu1"/>
    <w:next w:val="Bezzoznamu"/>
    <w:uiPriority w:val="99"/>
    <w:semiHidden/>
    <w:unhideWhenUsed/>
    <w:rsid w:val="003D4CA7"/>
  </w:style>
  <w:style w:type="paragraph" w:styleId="Normlnywebov">
    <w:name w:val="Normal (Web)"/>
    <w:basedOn w:val="Normlny"/>
    <w:uiPriority w:val="99"/>
    <w:unhideWhenUsed/>
    <w:rsid w:val="003D4CA7"/>
    <w:pPr>
      <w:spacing w:before="100" w:beforeAutospacing="1" w:after="100" w:afterAutospacing="1"/>
    </w:pPr>
  </w:style>
  <w:style w:type="character" w:customStyle="1" w:styleId="rfooter">
    <w:name w:val="r_footer"/>
    <w:rsid w:val="003D4CA7"/>
  </w:style>
  <w:style w:type="character" w:customStyle="1" w:styleId="ra">
    <w:name w:val="ra"/>
    <w:rsid w:val="003D4CA7"/>
  </w:style>
  <w:style w:type="character" w:customStyle="1" w:styleId="XEKS">
    <w:name w:val="XEKS"/>
    <w:rsid w:val="003D4CA7"/>
    <w:rPr>
      <w:rFonts w:ascii="Times New Roman" w:hAnsi="Times New Roman" w:cs="Times New Roman"/>
      <w:sz w:val="20"/>
      <w:bdr w:val="none" w:sz="0" w:space="0" w:color="auto"/>
      <w:shd w:val="clear" w:color="auto" w:fill="BDD6EE"/>
    </w:rPr>
  </w:style>
  <w:style w:type="table" w:customStyle="1" w:styleId="Mriekatabuky1">
    <w:name w:val="Mriežka tabuľky1"/>
    <w:basedOn w:val="Normlnatabuka"/>
    <w:next w:val="Mriekatabuky"/>
    <w:uiPriority w:val="39"/>
    <w:rsid w:val="003D4CA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3D4CA7"/>
    <w:pPr>
      <w:spacing w:after="120" w:line="276" w:lineRule="auto"/>
      <w:ind w:left="283"/>
    </w:pPr>
    <w:rPr>
      <w:rFonts w:eastAsia="Calibri"/>
      <w:sz w:val="20"/>
      <w:szCs w:val="22"/>
      <w:lang w:eastAsia="en-US"/>
    </w:rPr>
  </w:style>
  <w:style w:type="character" w:customStyle="1" w:styleId="ZarkazkladnhotextuChar">
    <w:name w:val="Zarážka základného textu Char"/>
    <w:basedOn w:val="Predvolenpsmoodseku"/>
    <w:link w:val="Zarkazkladnhotextu"/>
    <w:rsid w:val="003D4CA7"/>
    <w:rPr>
      <w:rFonts w:ascii="Times New Roman" w:eastAsia="Calibri" w:hAnsi="Times New Roman" w:cs="Times New Roman"/>
      <w:sz w:val="20"/>
    </w:rPr>
  </w:style>
  <w:style w:type="paragraph" w:customStyle="1" w:styleId="Normln1">
    <w:name w:val="Normální1"/>
    <w:basedOn w:val="Normlny"/>
    <w:rsid w:val="003D4CA7"/>
    <w:pPr>
      <w:tabs>
        <w:tab w:val="left" w:pos="4860"/>
      </w:tabs>
      <w:spacing w:before="120"/>
    </w:pPr>
    <w:rPr>
      <w:rFonts w:ascii="Arial" w:hAnsi="Arial"/>
      <w:bCs/>
      <w:sz w:val="20"/>
      <w:lang w:eastAsia="cs-CZ"/>
    </w:rPr>
  </w:style>
  <w:style w:type="paragraph" w:styleId="Nzov">
    <w:name w:val="Title"/>
    <w:aliases w:val="bežný text"/>
    <w:basedOn w:val="Normlny"/>
    <w:link w:val="NzovChar"/>
    <w:uiPriority w:val="10"/>
    <w:qFormat/>
    <w:rsid w:val="003D4CA7"/>
    <w:pPr>
      <w:tabs>
        <w:tab w:val="right" w:leader="dot" w:pos="10080"/>
      </w:tabs>
      <w:jc w:val="center"/>
    </w:pPr>
    <w:rPr>
      <w:rFonts w:ascii="Arial" w:hAnsi="Arial"/>
      <w:smallCaps/>
      <w:noProof/>
      <w:sz w:val="20"/>
      <w:szCs w:val="20"/>
    </w:rPr>
  </w:style>
  <w:style w:type="character" w:customStyle="1" w:styleId="NzovChar">
    <w:name w:val="Názov Char"/>
    <w:aliases w:val="bežný text Char"/>
    <w:basedOn w:val="Predvolenpsmoodseku"/>
    <w:link w:val="Nzov"/>
    <w:uiPriority w:val="10"/>
    <w:rsid w:val="003D4CA7"/>
    <w:rPr>
      <w:rFonts w:ascii="Arial" w:eastAsia="Times New Roman" w:hAnsi="Arial" w:cs="Times New Roman"/>
      <w:smallCaps/>
      <w:noProof/>
      <w:sz w:val="20"/>
      <w:szCs w:val="20"/>
      <w:lang w:eastAsia="sk-SK"/>
    </w:rPr>
  </w:style>
  <w:style w:type="paragraph" w:styleId="Zoznam2">
    <w:name w:val="List 2"/>
    <w:basedOn w:val="Normlny"/>
    <w:rsid w:val="003D4CA7"/>
    <w:pPr>
      <w:ind w:left="566" w:hanging="283"/>
    </w:pPr>
    <w:rPr>
      <w:rFonts w:ascii="Arial" w:hAnsi="Arial"/>
      <w:noProof/>
      <w:sz w:val="20"/>
    </w:rPr>
  </w:style>
  <w:style w:type="paragraph" w:customStyle="1" w:styleId="Annexetitle">
    <w:name w:val="Annexe_title"/>
    <w:basedOn w:val="Nadpis1"/>
    <w:next w:val="Normlny"/>
    <w:autoRedefine/>
    <w:rsid w:val="003D4CA7"/>
    <w:pPr>
      <w:keepNext w:val="0"/>
      <w:pageBreakBefore/>
      <w:tabs>
        <w:tab w:val="left" w:pos="1701"/>
        <w:tab w:val="left" w:pos="2552"/>
      </w:tabs>
      <w:spacing w:after="240"/>
      <w:jc w:val="right"/>
      <w:outlineLvl w:val="9"/>
    </w:pPr>
    <w:rPr>
      <w:rFonts w:ascii="Arial" w:hAnsi="Arial" w:cs="Arial"/>
      <w:bCs w:val="0"/>
      <w:caps/>
      <w:snapToGrid w:val="0"/>
      <w:kern w:val="0"/>
      <w:sz w:val="24"/>
      <w:szCs w:val="20"/>
      <w:lang w:eastAsia="en-US"/>
    </w:rPr>
  </w:style>
  <w:style w:type="paragraph" w:customStyle="1" w:styleId="CharChar1CharCharCharCharChar">
    <w:name w:val="Char Char1 Char Char Char Char Char"/>
    <w:basedOn w:val="Normlny"/>
    <w:rsid w:val="003D4CA7"/>
    <w:pPr>
      <w:spacing w:after="160" w:line="240" w:lineRule="exact"/>
    </w:pPr>
    <w:rPr>
      <w:rFonts w:ascii="Verdana" w:hAnsi="Verdana"/>
      <w:sz w:val="20"/>
      <w:szCs w:val="20"/>
      <w:lang w:val="en-US" w:eastAsia="en-US"/>
    </w:rPr>
  </w:style>
  <w:style w:type="paragraph" w:customStyle="1" w:styleId="normaltableau">
    <w:name w:val="normal_tableau"/>
    <w:basedOn w:val="Normlny"/>
    <w:rsid w:val="003D4CA7"/>
    <w:pPr>
      <w:spacing w:before="120" w:after="120"/>
      <w:jc w:val="both"/>
    </w:pPr>
    <w:rPr>
      <w:rFonts w:ascii="Optima" w:hAnsi="Optima"/>
      <w:sz w:val="22"/>
      <w:szCs w:val="20"/>
      <w:lang w:val="en-GB"/>
    </w:rPr>
  </w:style>
  <w:style w:type="paragraph" w:customStyle="1" w:styleId="Char">
    <w:name w:val="Char"/>
    <w:basedOn w:val="Normlny"/>
    <w:rsid w:val="003D4CA7"/>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qFormat/>
    <w:rsid w:val="003D4CA7"/>
    <w:pPr>
      <w:tabs>
        <w:tab w:val="left" w:pos="2160"/>
        <w:tab w:val="left" w:pos="2880"/>
        <w:tab w:val="left" w:pos="4500"/>
      </w:tabs>
      <w:ind w:left="708"/>
    </w:pPr>
    <w:rPr>
      <w:rFonts w:ascii="Arial" w:hAnsi="Arial"/>
      <w:sz w:val="20"/>
      <w:szCs w:val="20"/>
      <w:lang w:eastAsia="cs-CZ"/>
    </w:rPr>
  </w:style>
  <w:style w:type="character" w:customStyle="1" w:styleId="pre">
    <w:name w:val="pre"/>
    <w:rsid w:val="003D4CA7"/>
  </w:style>
  <w:style w:type="paragraph" w:styleId="Prvzarkazkladnhotextu2">
    <w:name w:val="Body Text First Indent 2"/>
    <w:basedOn w:val="Zarkazkladnhotextu"/>
    <w:link w:val="Prvzarkazkladnhotextu2Char"/>
    <w:uiPriority w:val="99"/>
    <w:unhideWhenUsed/>
    <w:rsid w:val="003D4CA7"/>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3D4CA7"/>
    <w:rPr>
      <w:rFonts w:ascii="Arial" w:eastAsia="Times New Roman" w:hAnsi="Arial" w:cs="Times New Roman"/>
      <w:sz w:val="20"/>
      <w:szCs w:val="20"/>
      <w:lang w:val="x-none" w:eastAsia="cs-CZ"/>
    </w:rPr>
  </w:style>
  <w:style w:type="numbering" w:customStyle="1" w:styleId="tl1">
    <w:name w:val="Štýl1"/>
    <w:uiPriority w:val="99"/>
    <w:rsid w:val="003D4CA7"/>
    <w:pPr>
      <w:numPr>
        <w:numId w:val="15"/>
      </w:numPr>
    </w:pPr>
  </w:style>
  <w:style w:type="numbering" w:customStyle="1" w:styleId="tl5">
    <w:name w:val="Štýl5"/>
    <w:rsid w:val="003D4CA7"/>
    <w:pPr>
      <w:numPr>
        <w:numId w:val="16"/>
      </w:numPr>
    </w:pPr>
  </w:style>
  <w:style w:type="numbering" w:customStyle="1" w:styleId="Bezzoznamu11">
    <w:name w:val="Bez zoznamu11"/>
    <w:next w:val="Bezzoznamu"/>
    <w:uiPriority w:val="99"/>
    <w:semiHidden/>
    <w:unhideWhenUsed/>
    <w:rsid w:val="003D4CA7"/>
  </w:style>
  <w:style w:type="numbering" w:customStyle="1" w:styleId="Style3">
    <w:name w:val="Style3"/>
    <w:rsid w:val="003D4CA7"/>
    <w:pPr>
      <w:numPr>
        <w:numId w:val="17"/>
      </w:numPr>
    </w:pPr>
  </w:style>
  <w:style w:type="paragraph" w:customStyle="1" w:styleId="CharChar1">
    <w:name w:val="Char Char1"/>
    <w:basedOn w:val="Normlny"/>
    <w:rsid w:val="003D4CA7"/>
    <w:pPr>
      <w:spacing w:after="160" w:line="240" w:lineRule="exact"/>
    </w:pPr>
    <w:rPr>
      <w:rFonts w:ascii="Arial" w:hAnsi="Arial"/>
      <w:sz w:val="20"/>
      <w:szCs w:val="20"/>
      <w:lang w:val="en-US" w:eastAsia="en-US"/>
    </w:rPr>
  </w:style>
  <w:style w:type="paragraph" w:customStyle="1" w:styleId="CharChar14">
    <w:name w:val="Char Char14"/>
    <w:basedOn w:val="Normlny"/>
    <w:rsid w:val="003D4CA7"/>
    <w:pPr>
      <w:spacing w:after="160" w:line="240" w:lineRule="exact"/>
    </w:pPr>
    <w:rPr>
      <w:rFonts w:ascii="Arial" w:hAnsi="Arial"/>
      <w:sz w:val="20"/>
      <w:szCs w:val="20"/>
      <w:lang w:val="en-US" w:eastAsia="en-US"/>
    </w:rPr>
  </w:style>
  <w:style w:type="paragraph" w:customStyle="1" w:styleId="CharChar13">
    <w:name w:val="Char Char13"/>
    <w:basedOn w:val="Normlny"/>
    <w:rsid w:val="003D4CA7"/>
    <w:pPr>
      <w:spacing w:after="160" w:line="240" w:lineRule="exact"/>
    </w:pPr>
    <w:rPr>
      <w:rFonts w:ascii="Arial" w:hAnsi="Arial"/>
      <w:sz w:val="20"/>
      <w:szCs w:val="20"/>
      <w:lang w:val="en-US" w:eastAsia="en-US"/>
    </w:rPr>
  </w:style>
  <w:style w:type="paragraph" w:customStyle="1" w:styleId="CharChar12">
    <w:name w:val="Char Char12"/>
    <w:basedOn w:val="Normlny"/>
    <w:rsid w:val="003D4CA7"/>
    <w:pPr>
      <w:spacing w:after="160" w:line="240" w:lineRule="exact"/>
    </w:pPr>
    <w:rPr>
      <w:rFonts w:ascii="Arial" w:hAnsi="Arial"/>
      <w:sz w:val="20"/>
      <w:szCs w:val="20"/>
      <w:lang w:val="en-US" w:eastAsia="en-US"/>
    </w:rPr>
  </w:style>
  <w:style w:type="paragraph" w:customStyle="1" w:styleId="CharChar11">
    <w:name w:val="Char Char11"/>
    <w:basedOn w:val="Normlny"/>
    <w:rsid w:val="003D4CA7"/>
    <w:pPr>
      <w:spacing w:after="160" w:line="240" w:lineRule="exact"/>
    </w:pPr>
    <w:rPr>
      <w:rFonts w:ascii="Arial" w:hAnsi="Arial"/>
      <w:sz w:val="20"/>
      <w:szCs w:val="20"/>
      <w:lang w:val="en-US" w:eastAsia="en-US"/>
    </w:rPr>
  </w:style>
  <w:style w:type="character" w:styleId="PouitHypertextovPrepojenie">
    <w:name w:val="FollowedHyperlink"/>
    <w:uiPriority w:val="99"/>
    <w:semiHidden/>
    <w:unhideWhenUsed/>
    <w:rsid w:val="003D4CA7"/>
    <w:rPr>
      <w:color w:val="800080"/>
      <w:u w:val="single"/>
    </w:rPr>
  </w:style>
  <w:style w:type="paragraph" w:customStyle="1" w:styleId="xl65">
    <w:name w:val="xl65"/>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3D4CA7"/>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3D4CA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3D4CA7"/>
    <w:pPr>
      <w:pBdr>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3D4CA7"/>
    <w:pPr>
      <w:pBdr>
        <w:top w:val="single" w:sz="4" w:space="0" w:color="auto"/>
      </w:pBdr>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3D4CA7"/>
    <w:pPr>
      <w:pBdr>
        <w:top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3D4CA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3D4CA7"/>
    <w:pPr>
      <w:spacing w:before="100" w:beforeAutospacing="1" w:after="100" w:afterAutospacing="1"/>
      <w:jc w:val="center"/>
    </w:pPr>
    <w:rPr>
      <w:rFonts w:ascii="Arial Narrow" w:hAnsi="Arial Narrow"/>
      <w:b/>
      <w:bCs/>
    </w:rPr>
  </w:style>
  <w:style w:type="paragraph" w:customStyle="1" w:styleId="xl98">
    <w:name w:val="xl98"/>
    <w:basedOn w:val="Normlny"/>
    <w:rsid w:val="003D4CA7"/>
    <w:pPr>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3D4CA7"/>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3D4CA7"/>
    <w:pPr>
      <w:pBdr>
        <w:top w:val="single" w:sz="8"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3D4CA7"/>
    <w:pPr>
      <w:pBdr>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3D4CA7"/>
    <w:pPr>
      <w:pBdr>
        <w:top w:val="single" w:sz="8" w:space="0" w:color="auto"/>
        <w:left w:val="single" w:sz="8" w:space="0" w:color="auto"/>
      </w:pBdr>
      <w:spacing w:before="100" w:beforeAutospacing="1" w:after="100" w:afterAutospacing="1"/>
      <w:jc w:val="center"/>
    </w:pPr>
    <w:rPr>
      <w:rFonts w:ascii="Arial Narrow" w:hAnsi="Arial Narrow"/>
      <w:b/>
      <w:bCs/>
      <w:sz w:val="18"/>
      <w:szCs w:val="18"/>
    </w:rPr>
  </w:style>
  <w:style w:type="paragraph" w:customStyle="1" w:styleId="xl107">
    <w:name w:val="xl107"/>
    <w:basedOn w:val="Normlny"/>
    <w:rsid w:val="003D4CA7"/>
    <w:pPr>
      <w:pBdr>
        <w:left w:val="single" w:sz="8" w:space="0" w:color="auto"/>
        <w:bottom w:val="single" w:sz="8" w:space="0" w:color="auto"/>
      </w:pBdr>
      <w:spacing w:before="100" w:beforeAutospacing="1" w:after="100" w:afterAutospacing="1"/>
      <w:jc w:val="center"/>
    </w:pPr>
    <w:rPr>
      <w:rFonts w:ascii="Arial Narrow" w:hAnsi="Arial Narrow"/>
      <w:b/>
      <w:bCs/>
      <w:sz w:val="18"/>
      <w:szCs w:val="18"/>
    </w:rPr>
  </w:style>
  <w:style w:type="paragraph" w:customStyle="1" w:styleId="xl108">
    <w:name w:val="xl108"/>
    <w:basedOn w:val="Normlny"/>
    <w:rsid w:val="003D4CA7"/>
    <w:pPr>
      <w:pBdr>
        <w:top w:val="single" w:sz="8" w:space="0" w:color="auto"/>
        <w:bottom w:val="single" w:sz="8" w:space="0" w:color="auto"/>
      </w:pBdr>
      <w:spacing w:before="100" w:beforeAutospacing="1" w:after="100" w:afterAutospacing="1"/>
    </w:pPr>
    <w:rPr>
      <w:rFonts w:ascii="Arial Narrow" w:hAnsi="Arial Narrow"/>
      <w:b/>
      <w:bCs/>
      <w:sz w:val="20"/>
      <w:szCs w:val="20"/>
    </w:rPr>
  </w:style>
  <w:style w:type="paragraph" w:customStyle="1" w:styleId="xl109">
    <w:name w:val="xl109"/>
    <w:basedOn w:val="Normlny"/>
    <w:rsid w:val="003D4CA7"/>
    <w:pPr>
      <w:pBdr>
        <w:top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rPr>
  </w:style>
  <w:style w:type="paragraph" w:customStyle="1" w:styleId="xl110">
    <w:name w:val="xl110"/>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rPr>
  </w:style>
  <w:style w:type="paragraph" w:customStyle="1" w:styleId="xl111">
    <w:name w:val="xl111"/>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3D4CA7"/>
    <w:pPr>
      <w:pBdr>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3D4CA7"/>
    <w:pPr>
      <w:pBdr>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3D4CA7"/>
    <w:pPr>
      <w:pBdr>
        <w:top w:val="single" w:sz="8"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3D4CA7"/>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3D4CA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125">
    <w:name w:val="xl125"/>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3D4CA7"/>
    <w:pPr>
      <w:pBdr>
        <w:top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3D4CA7"/>
    <w:pPr>
      <w:pBdr>
        <w:top w:val="single" w:sz="8"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3D4CA7"/>
    <w:pPr>
      <w:pBdr>
        <w:top w:val="single" w:sz="4" w:space="0" w:color="auto"/>
        <w:left w:val="single" w:sz="4" w:space="0" w:color="auto"/>
      </w:pBdr>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3D4CA7"/>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3D4CA7"/>
    <w:pPr>
      <w:pBdr>
        <w:top w:val="single" w:sz="8"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3D4CA7"/>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3D4CA7"/>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3D4CA7"/>
    <w:pPr>
      <w:pBdr>
        <w:top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3D4CA7"/>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3D4C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57">
    <w:name w:val="xl157"/>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58">
    <w:name w:val="xl158"/>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61">
    <w:name w:val="xl161"/>
    <w:basedOn w:val="Normlny"/>
    <w:rsid w:val="003D4CA7"/>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62">
    <w:name w:val="xl162"/>
    <w:basedOn w:val="Normlny"/>
    <w:rsid w:val="003D4CA7"/>
    <w:pPr>
      <w:pBdr>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163">
    <w:name w:val="xl163"/>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64">
    <w:name w:val="xl164"/>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65">
    <w:name w:val="xl165"/>
    <w:basedOn w:val="Normlny"/>
    <w:rsid w:val="003D4CA7"/>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66">
    <w:name w:val="xl166"/>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3D4CA7"/>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68">
    <w:name w:val="xl168"/>
    <w:basedOn w:val="Normlny"/>
    <w:rsid w:val="003D4CA7"/>
    <w:pPr>
      <w:pBdr>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169">
    <w:name w:val="xl169"/>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70">
    <w:name w:val="xl17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171">
    <w:name w:val="xl171"/>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3D4CA7"/>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3D4CA7"/>
    <w:pPr>
      <w:pBdr>
        <w:top w:val="single" w:sz="4" w:space="0" w:color="auto"/>
        <w:left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78">
    <w:name w:val="xl178"/>
    <w:basedOn w:val="Normlny"/>
    <w:rsid w:val="003D4CA7"/>
    <w:pPr>
      <w:pBdr>
        <w:top w:val="single" w:sz="4" w:space="0" w:color="auto"/>
        <w:left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179">
    <w:name w:val="xl179"/>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80">
    <w:name w:val="xl180"/>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184">
    <w:name w:val="xl184"/>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86">
    <w:name w:val="xl18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3D4CA7"/>
    <w:pPr>
      <w:pBdr>
        <w:top w:val="single" w:sz="4" w:space="0" w:color="auto"/>
        <w:left w:val="single" w:sz="8" w:space="0" w:color="auto"/>
      </w:pBdr>
      <w:spacing w:before="100" w:beforeAutospacing="1" w:after="100" w:afterAutospacing="1"/>
    </w:pPr>
    <w:rPr>
      <w:rFonts w:ascii="Arial Narrow" w:hAnsi="Arial Narrow"/>
      <w:sz w:val="18"/>
      <w:szCs w:val="18"/>
    </w:rPr>
  </w:style>
  <w:style w:type="paragraph" w:customStyle="1" w:styleId="xl189">
    <w:name w:val="xl189"/>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3D4CA7"/>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91">
    <w:name w:val="xl191"/>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3D4CA7"/>
    <w:pPr>
      <w:pBdr>
        <w:bottom w:val="single" w:sz="4" w:space="0" w:color="auto"/>
      </w:pBdr>
      <w:spacing w:before="100" w:beforeAutospacing="1" w:after="100" w:afterAutospacing="1"/>
      <w:jc w:val="center"/>
    </w:pPr>
    <w:rPr>
      <w:rFonts w:ascii="Arial Narrow" w:hAnsi="Arial Narrow"/>
      <w:b/>
      <w:bCs/>
      <w:sz w:val="18"/>
      <w:szCs w:val="18"/>
    </w:rPr>
  </w:style>
  <w:style w:type="paragraph" w:customStyle="1" w:styleId="xl196">
    <w:name w:val="xl196"/>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3D4CA7"/>
    <w:pPr>
      <w:pBdr>
        <w:top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3D4CA7"/>
    <w:pPr>
      <w:pBdr>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3D4CA7"/>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3D4CA7"/>
    <w:pPr>
      <w:pBdr>
        <w:left w:val="single" w:sz="8" w:space="0" w:color="auto"/>
      </w:pBdr>
      <w:spacing w:before="100" w:beforeAutospacing="1" w:after="100" w:afterAutospacing="1"/>
    </w:pPr>
    <w:rPr>
      <w:rFonts w:ascii="Arial Narrow" w:hAnsi="Arial Narrow"/>
      <w:color w:val="000000"/>
      <w:sz w:val="18"/>
      <w:szCs w:val="18"/>
    </w:rPr>
  </w:style>
  <w:style w:type="paragraph" w:customStyle="1" w:styleId="xl208">
    <w:name w:val="xl208"/>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8"/>
      <w:szCs w:val="18"/>
    </w:rPr>
  </w:style>
  <w:style w:type="paragraph" w:customStyle="1" w:styleId="xl209">
    <w:name w:val="xl209"/>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color w:val="000000"/>
    </w:rPr>
  </w:style>
  <w:style w:type="paragraph" w:customStyle="1" w:styleId="xl210">
    <w:name w:val="xl210"/>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color w:val="000000"/>
      <w:sz w:val="18"/>
      <w:szCs w:val="18"/>
    </w:rPr>
  </w:style>
  <w:style w:type="paragraph" w:customStyle="1" w:styleId="xl211">
    <w:name w:val="xl211"/>
    <w:basedOn w:val="Normlny"/>
    <w:rsid w:val="003D4CA7"/>
    <w:pPr>
      <w:pBdr>
        <w:left w:val="single" w:sz="4" w:space="0" w:color="auto"/>
        <w:right w:val="single" w:sz="8" w:space="0" w:color="auto"/>
      </w:pBdr>
      <w:spacing w:before="100" w:beforeAutospacing="1" w:after="100" w:afterAutospacing="1"/>
      <w:jc w:val="center"/>
    </w:pPr>
    <w:rPr>
      <w:rFonts w:ascii="Arial Narrow" w:hAnsi="Arial Narrow"/>
      <w:color w:val="000000"/>
      <w:sz w:val="18"/>
      <w:szCs w:val="18"/>
    </w:rPr>
  </w:style>
  <w:style w:type="paragraph" w:customStyle="1" w:styleId="xl212">
    <w:name w:val="xl212"/>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14">
    <w:name w:val="xl214"/>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17">
    <w:name w:val="xl217"/>
    <w:basedOn w:val="Normlny"/>
    <w:rsid w:val="003D4CA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3D4CA7"/>
    <w:pPr>
      <w:pBdr>
        <w:top w:val="single" w:sz="4" w:space="0" w:color="auto"/>
      </w:pBdr>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3D4CA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3D4CA7"/>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3D4CA7"/>
    <w:pPr>
      <w:pBdr>
        <w:bottom w:val="single" w:sz="4" w:space="0" w:color="auto"/>
      </w:pBdr>
      <w:spacing w:before="100" w:beforeAutospacing="1" w:after="100" w:afterAutospacing="1"/>
    </w:pPr>
    <w:rPr>
      <w:rFonts w:ascii="Arial Narrow" w:hAnsi="Arial Narrow"/>
      <w:sz w:val="18"/>
      <w:szCs w:val="18"/>
    </w:rPr>
  </w:style>
  <w:style w:type="paragraph" w:customStyle="1" w:styleId="xl231">
    <w:name w:val="xl231"/>
    <w:basedOn w:val="Normlny"/>
    <w:rsid w:val="003D4CA7"/>
    <w:pPr>
      <w:pBdr>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32">
    <w:name w:val="xl232"/>
    <w:basedOn w:val="Normlny"/>
    <w:rsid w:val="003D4CA7"/>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33">
    <w:name w:val="xl233"/>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34">
    <w:name w:val="xl234"/>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3D4CA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3D4CA7"/>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3D4CA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3D4CA7"/>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3D4CA7"/>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3D4CA7"/>
    <w:pPr>
      <w:pBdr>
        <w:top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3D4CA7"/>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3D4CA7"/>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56">
    <w:name w:val="xl256"/>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3D4CA7"/>
    <w:pPr>
      <w:pBdr>
        <w:top w:val="single" w:sz="8"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3D4CA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3D4CA7"/>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3D4CA7"/>
    <w:pPr>
      <w:pBdr>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3D4CA7"/>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65">
    <w:name w:val="xl265"/>
    <w:basedOn w:val="Normlny"/>
    <w:rsid w:val="003D4CA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3D4C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3D4CA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3D4CA7"/>
    <w:pPr>
      <w:pBdr>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3D4CA7"/>
    <w:pPr>
      <w:pBdr>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3D4CA7"/>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3D4CA7"/>
    <w:pPr>
      <w:pBdr>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91">
    <w:name w:val="xl291"/>
    <w:basedOn w:val="Normlny"/>
    <w:rsid w:val="003D4CA7"/>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92">
    <w:name w:val="xl292"/>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93">
    <w:name w:val="xl293"/>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294">
    <w:name w:val="xl294"/>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3D4CA7"/>
    <w:pPr>
      <w:pBdr>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3D4CA7"/>
    <w:pPr>
      <w:pBdr>
        <w:top w:val="single" w:sz="8" w:space="0" w:color="auto"/>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298">
    <w:name w:val="xl298"/>
    <w:basedOn w:val="Normlny"/>
    <w:rsid w:val="003D4CA7"/>
    <w:pPr>
      <w:pBdr>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3D4CA7"/>
    <w:pPr>
      <w:pBdr>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303">
    <w:name w:val="xl303"/>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3D4CA7"/>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3D4CA7"/>
    <w:pPr>
      <w:pBdr>
        <w:top w:val="single" w:sz="4"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309">
    <w:name w:val="xl309"/>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10">
    <w:name w:val="xl310"/>
    <w:basedOn w:val="Normlny"/>
    <w:rsid w:val="003D4CA7"/>
    <w:pPr>
      <w:pBdr>
        <w:top w:val="single" w:sz="8"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311">
    <w:name w:val="xl311"/>
    <w:basedOn w:val="Normlny"/>
    <w:rsid w:val="003D4CA7"/>
    <w:pPr>
      <w:pBdr>
        <w:top w:val="single" w:sz="8"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312">
    <w:name w:val="xl312"/>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13">
    <w:name w:val="xl313"/>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4">
    <w:name w:val="xl314"/>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5">
    <w:name w:val="xl315"/>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316">
    <w:name w:val="xl31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3D4CA7"/>
    <w:pPr>
      <w:pBdr>
        <w:top w:val="single" w:sz="4" w:space="0" w:color="auto"/>
        <w:left w:val="single" w:sz="4" w:space="0" w:color="auto"/>
        <w:bottom w:val="single" w:sz="8" w:space="0" w:color="auto"/>
      </w:pBdr>
      <w:spacing w:before="100" w:beforeAutospacing="1" w:after="100" w:afterAutospacing="1"/>
    </w:pPr>
    <w:rPr>
      <w:rFonts w:ascii="Arial Narrow" w:hAnsi="Arial Narrow"/>
      <w:sz w:val="18"/>
      <w:szCs w:val="18"/>
    </w:rPr>
  </w:style>
  <w:style w:type="paragraph" w:customStyle="1" w:styleId="xl320">
    <w:name w:val="xl320"/>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321">
    <w:name w:val="xl321"/>
    <w:basedOn w:val="Normlny"/>
    <w:rsid w:val="003D4CA7"/>
    <w:pPr>
      <w:pBdr>
        <w:top w:val="single" w:sz="8" w:space="0" w:color="auto"/>
        <w:left w:val="single" w:sz="8" w:space="0" w:color="auto"/>
      </w:pBdr>
      <w:spacing w:before="100" w:beforeAutospacing="1" w:after="100" w:afterAutospacing="1"/>
    </w:pPr>
    <w:rPr>
      <w:rFonts w:ascii="Arial Narrow" w:hAnsi="Arial Narrow"/>
      <w:sz w:val="18"/>
      <w:szCs w:val="18"/>
    </w:rPr>
  </w:style>
  <w:style w:type="paragraph" w:customStyle="1" w:styleId="xl322">
    <w:name w:val="xl322"/>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3D4CA7"/>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324">
    <w:name w:val="xl324"/>
    <w:basedOn w:val="Normlny"/>
    <w:rsid w:val="003D4CA7"/>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325">
    <w:name w:val="xl325"/>
    <w:basedOn w:val="Normlny"/>
    <w:rsid w:val="003D4CA7"/>
    <w:pPr>
      <w:pBdr>
        <w:top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26">
    <w:name w:val="xl326"/>
    <w:basedOn w:val="Normlny"/>
    <w:rsid w:val="003D4CA7"/>
    <w:pPr>
      <w:pBdr>
        <w:top w:val="single" w:sz="4" w:space="0" w:color="auto"/>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327">
    <w:name w:val="xl327"/>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328">
    <w:name w:val="xl328"/>
    <w:basedOn w:val="Normlny"/>
    <w:rsid w:val="003D4CA7"/>
    <w:pPr>
      <w:pBdr>
        <w:top w:val="single" w:sz="4"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329">
    <w:name w:val="xl329"/>
    <w:basedOn w:val="Normlny"/>
    <w:rsid w:val="003D4CA7"/>
    <w:pPr>
      <w:pBdr>
        <w:left w:val="single" w:sz="8" w:space="0" w:color="auto"/>
        <w:right w:val="single" w:sz="4" w:space="0" w:color="auto"/>
      </w:pBdr>
      <w:spacing w:before="100" w:beforeAutospacing="1" w:after="100" w:afterAutospacing="1"/>
      <w:jc w:val="center"/>
    </w:pPr>
    <w:rPr>
      <w:rFonts w:ascii="Arial Narrow" w:hAnsi="Arial Narrow"/>
      <w:b/>
      <w:bCs/>
    </w:rPr>
  </w:style>
  <w:style w:type="paragraph" w:customStyle="1" w:styleId="xl330">
    <w:name w:val="xl330"/>
    <w:basedOn w:val="Normlny"/>
    <w:rsid w:val="003D4CA7"/>
    <w:pPr>
      <w:pBdr>
        <w:left w:val="single" w:sz="4" w:space="0" w:color="auto"/>
        <w:right w:val="single" w:sz="8" w:space="0" w:color="auto"/>
      </w:pBdr>
      <w:spacing w:before="100" w:beforeAutospacing="1" w:after="100" w:afterAutospacing="1"/>
      <w:jc w:val="center"/>
    </w:pPr>
    <w:rPr>
      <w:rFonts w:ascii="Arial Narrow" w:hAnsi="Arial Narrow"/>
      <w:b/>
      <w:bCs/>
    </w:rPr>
  </w:style>
  <w:style w:type="paragraph" w:customStyle="1" w:styleId="xl331">
    <w:name w:val="xl331"/>
    <w:basedOn w:val="Normlny"/>
    <w:rsid w:val="003D4CA7"/>
    <w:pPr>
      <w:pBdr>
        <w:bottom w:val="single" w:sz="8" w:space="0" w:color="auto"/>
        <w:right w:val="single" w:sz="8" w:space="0" w:color="auto"/>
      </w:pBdr>
      <w:spacing w:before="100" w:beforeAutospacing="1" w:after="100" w:afterAutospacing="1"/>
      <w:jc w:val="center"/>
    </w:pPr>
    <w:rPr>
      <w:rFonts w:ascii="Arial Narrow" w:hAnsi="Arial Narrow"/>
      <w:b/>
      <w:bCs/>
      <w:sz w:val="18"/>
      <w:szCs w:val="18"/>
    </w:rPr>
  </w:style>
  <w:style w:type="paragraph" w:customStyle="1" w:styleId="xl332">
    <w:name w:val="xl332"/>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3D4CA7"/>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3D4CA7"/>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3D4CA7"/>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3D4CA7"/>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sz w:val="18"/>
      <w:szCs w:val="18"/>
    </w:rPr>
  </w:style>
  <w:style w:type="paragraph" w:customStyle="1" w:styleId="xl347">
    <w:name w:val="xl347"/>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3D4CA7"/>
    <w:pPr>
      <w:pBdr>
        <w:left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3D4CA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3D4CA7"/>
    <w:pPr>
      <w:pBdr>
        <w:top w:val="single" w:sz="4" w:space="0" w:color="auto"/>
        <w:left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3D4CA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3D4CA7"/>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3D4CA7"/>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3D4CA7"/>
    <w:pPr>
      <w:pBdr>
        <w:left w:val="single" w:sz="8" w:space="0" w:color="auto"/>
        <w:bottom w:val="single" w:sz="8" w:space="0" w:color="auto"/>
      </w:pBdr>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3D4CA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3D4CA7"/>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3D4CA7"/>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3D4CA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88">
    <w:name w:val="xl388"/>
    <w:basedOn w:val="Normlny"/>
    <w:rsid w:val="003D4CA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3D4CA7"/>
    <w:pPr>
      <w:pBdr>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3D4CA7"/>
    <w:pPr>
      <w:pBdr>
        <w:top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3D4CA7"/>
    <w:pPr>
      <w:pBdr>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402">
    <w:name w:val="xl402"/>
    <w:basedOn w:val="Normlny"/>
    <w:rsid w:val="003D4CA7"/>
    <w:pPr>
      <w:pBdr>
        <w:top w:val="single" w:sz="8" w:space="0" w:color="auto"/>
        <w:right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403">
    <w:name w:val="xl403"/>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3D4CA7"/>
    <w:pPr>
      <w:pBdr>
        <w:top w:val="single" w:sz="8"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06">
    <w:name w:val="xl406"/>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3D4CA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3D4CA7"/>
    <w:pPr>
      <w:pBdr>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10">
    <w:name w:val="xl410"/>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412">
    <w:name w:val="xl412"/>
    <w:basedOn w:val="Normlny"/>
    <w:rsid w:val="003D4CA7"/>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sz w:val="18"/>
      <w:szCs w:val="18"/>
    </w:rPr>
  </w:style>
  <w:style w:type="paragraph" w:customStyle="1" w:styleId="xl413">
    <w:name w:val="xl413"/>
    <w:basedOn w:val="Normlny"/>
    <w:rsid w:val="003D4CA7"/>
    <w:pPr>
      <w:pBdr>
        <w:top w:val="single" w:sz="4" w:space="0" w:color="auto"/>
        <w:left w:val="single" w:sz="8" w:space="0" w:color="auto"/>
      </w:pBdr>
      <w:spacing w:before="100" w:beforeAutospacing="1" w:after="100" w:afterAutospacing="1"/>
    </w:pPr>
    <w:rPr>
      <w:rFonts w:ascii="Arial Narrow" w:hAnsi="Arial Narrow"/>
      <w:sz w:val="18"/>
      <w:szCs w:val="18"/>
    </w:rPr>
  </w:style>
  <w:style w:type="paragraph" w:customStyle="1" w:styleId="xl414">
    <w:name w:val="xl414"/>
    <w:basedOn w:val="Normlny"/>
    <w:rsid w:val="003D4CA7"/>
    <w:pPr>
      <w:pBdr>
        <w:top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15">
    <w:name w:val="xl415"/>
    <w:basedOn w:val="Normlny"/>
    <w:rsid w:val="003D4CA7"/>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rPr>
  </w:style>
  <w:style w:type="paragraph" w:customStyle="1" w:styleId="xl416">
    <w:name w:val="xl416"/>
    <w:basedOn w:val="Normlny"/>
    <w:rsid w:val="003D4CA7"/>
    <w:pPr>
      <w:pBdr>
        <w:top w:val="single" w:sz="8" w:space="0" w:color="auto"/>
        <w:bottom w:val="single" w:sz="8" w:space="0" w:color="auto"/>
      </w:pBdr>
      <w:spacing w:before="100" w:beforeAutospacing="1" w:after="100" w:afterAutospacing="1"/>
      <w:jc w:val="center"/>
    </w:pPr>
    <w:rPr>
      <w:rFonts w:ascii="Arial Narrow" w:hAnsi="Arial Narrow"/>
      <w:b/>
      <w:bCs/>
    </w:rPr>
  </w:style>
  <w:style w:type="paragraph" w:customStyle="1" w:styleId="xl417">
    <w:name w:val="xl417"/>
    <w:basedOn w:val="Normlny"/>
    <w:rsid w:val="003D4CA7"/>
    <w:pPr>
      <w:pBdr>
        <w:top w:val="single" w:sz="8" w:space="0" w:color="auto"/>
        <w:bottom w:val="single" w:sz="8" w:space="0" w:color="auto"/>
        <w:right w:val="single" w:sz="8" w:space="0" w:color="auto"/>
      </w:pBdr>
      <w:spacing w:before="100" w:beforeAutospacing="1" w:after="100" w:afterAutospacing="1"/>
      <w:jc w:val="center"/>
    </w:pPr>
    <w:rPr>
      <w:rFonts w:ascii="Arial Narrow" w:hAnsi="Arial Narrow"/>
      <w:b/>
      <w:bCs/>
    </w:rPr>
  </w:style>
  <w:style w:type="paragraph" w:customStyle="1" w:styleId="xl418">
    <w:name w:val="xl418"/>
    <w:basedOn w:val="Normlny"/>
    <w:rsid w:val="003D4CA7"/>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Narrow" w:hAnsi="Arial Narrow"/>
      <w:b/>
      <w:bCs/>
    </w:rPr>
  </w:style>
  <w:style w:type="paragraph" w:customStyle="1" w:styleId="xl419">
    <w:name w:val="xl419"/>
    <w:basedOn w:val="Normlny"/>
    <w:rsid w:val="003D4CA7"/>
    <w:pPr>
      <w:pBdr>
        <w:top w:val="single" w:sz="8" w:space="0" w:color="auto"/>
        <w:bottom w:val="single" w:sz="8" w:space="0" w:color="auto"/>
      </w:pBdr>
      <w:shd w:val="clear" w:color="000000" w:fill="FFFF00"/>
      <w:spacing w:before="100" w:beforeAutospacing="1" w:after="100" w:afterAutospacing="1"/>
      <w:jc w:val="center"/>
    </w:pPr>
    <w:rPr>
      <w:rFonts w:ascii="Arial Narrow" w:hAnsi="Arial Narrow"/>
      <w:b/>
      <w:bCs/>
    </w:rPr>
  </w:style>
  <w:style w:type="paragraph" w:customStyle="1" w:styleId="xl420">
    <w:name w:val="xl420"/>
    <w:basedOn w:val="Normlny"/>
    <w:rsid w:val="003D4CA7"/>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Narrow" w:hAnsi="Arial Narrow"/>
      <w:b/>
      <w:bCs/>
    </w:rPr>
  </w:style>
  <w:style w:type="paragraph" w:customStyle="1" w:styleId="xl421">
    <w:name w:val="xl421"/>
    <w:basedOn w:val="Normlny"/>
    <w:rsid w:val="003D4CA7"/>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2">
    <w:name w:val="xl422"/>
    <w:basedOn w:val="Normlny"/>
    <w:rsid w:val="003D4CA7"/>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3">
    <w:name w:val="xl423"/>
    <w:basedOn w:val="Normlny"/>
    <w:rsid w:val="003D4CA7"/>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4">
    <w:name w:val="xl424"/>
    <w:basedOn w:val="Normlny"/>
    <w:rsid w:val="003D4CA7"/>
    <w:pPr>
      <w:pBdr>
        <w:top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5">
    <w:name w:val="xl425"/>
    <w:basedOn w:val="Normlny"/>
    <w:rsid w:val="003D4CA7"/>
    <w:pPr>
      <w:pBdr>
        <w:top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6">
    <w:name w:val="xl426"/>
    <w:basedOn w:val="Normlny"/>
    <w:rsid w:val="003D4CA7"/>
    <w:pPr>
      <w:pBdr>
        <w:left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7">
    <w:name w:val="xl427"/>
    <w:basedOn w:val="Normlny"/>
    <w:rsid w:val="003D4CA7"/>
    <w:pPr>
      <w:pBdr>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8">
    <w:name w:val="xl428"/>
    <w:basedOn w:val="Normlny"/>
    <w:rsid w:val="003D4CA7"/>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numbering" w:customStyle="1" w:styleId="tl51">
    <w:name w:val="Štýl51"/>
    <w:rsid w:val="003D4CA7"/>
    <w:pPr>
      <w:numPr>
        <w:numId w:val="14"/>
      </w:numPr>
    </w:pPr>
  </w:style>
  <w:style w:type="character" w:customStyle="1" w:styleId="apple-converted-space">
    <w:name w:val="apple-converted-space"/>
    <w:rsid w:val="003D4CA7"/>
  </w:style>
  <w:style w:type="character" w:customStyle="1" w:styleId="st1">
    <w:name w:val="st1"/>
    <w:rsid w:val="003D4CA7"/>
  </w:style>
  <w:style w:type="character" w:customStyle="1" w:styleId="Jemnzvraznenie1">
    <w:name w:val="Jemné zvýraznenie1"/>
    <w:aliases w:val="klasika"/>
    <w:uiPriority w:val="19"/>
    <w:qFormat/>
    <w:rsid w:val="003D4CA7"/>
    <w:rPr>
      <w:rFonts w:ascii="Times New Roman" w:hAnsi="Times New Roman"/>
      <w:b/>
      <w:iCs/>
      <w:color w:val="auto"/>
      <w:sz w:val="30"/>
    </w:rPr>
  </w:style>
  <w:style w:type="character" w:customStyle="1" w:styleId="Zkladntext20">
    <w:name w:val="Základní text (2)"/>
    <w:rsid w:val="003D4CA7"/>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3D4CA7"/>
    <w:pPr>
      <w:spacing w:before="120" w:after="120" w:line="276" w:lineRule="auto"/>
      <w:ind w:left="567" w:hanging="567"/>
      <w:jc w:val="both"/>
    </w:pPr>
    <w:rPr>
      <w:rFonts w:ascii="Times New Roman" w:eastAsia="Calibri" w:hAnsi="Times New Roman" w:cs="Times New Roman"/>
    </w:rPr>
  </w:style>
  <w:style w:type="character" w:customStyle="1" w:styleId="Nevyrieenzmienka1">
    <w:name w:val="Nevyriešená zmienka1"/>
    <w:uiPriority w:val="99"/>
    <w:semiHidden/>
    <w:unhideWhenUsed/>
    <w:rsid w:val="003D4CA7"/>
    <w:rPr>
      <w:color w:val="808080"/>
      <w:shd w:val="clear" w:color="auto" w:fill="E6E6E6"/>
    </w:rPr>
  </w:style>
  <w:style w:type="character" w:customStyle="1" w:styleId="Bodytext2">
    <w:name w:val="Body text (2)_"/>
    <w:link w:val="Bodytext20"/>
    <w:rsid w:val="003D4CA7"/>
    <w:rPr>
      <w:rFonts w:ascii="Tahoma" w:eastAsia="Tahoma" w:hAnsi="Tahoma" w:cs="Tahoma"/>
      <w:sz w:val="18"/>
      <w:szCs w:val="18"/>
      <w:shd w:val="clear" w:color="auto" w:fill="FFFFFF"/>
    </w:rPr>
  </w:style>
  <w:style w:type="paragraph" w:customStyle="1" w:styleId="Bodytext20">
    <w:name w:val="Body text (2)"/>
    <w:basedOn w:val="Normlny"/>
    <w:link w:val="Bodytext2"/>
    <w:rsid w:val="003D4CA7"/>
    <w:pPr>
      <w:widowControl w:val="0"/>
      <w:shd w:val="clear" w:color="auto" w:fill="FFFFFF"/>
      <w:spacing w:line="240" w:lineRule="exact"/>
      <w:ind w:hanging="540"/>
    </w:pPr>
    <w:rPr>
      <w:rFonts w:ascii="Tahoma" w:eastAsia="Tahoma" w:hAnsi="Tahoma" w:cs="Tahoma"/>
      <w:sz w:val="18"/>
      <w:szCs w:val="18"/>
      <w:lang w:eastAsia="en-US"/>
    </w:rPr>
  </w:style>
  <w:style w:type="paragraph" w:customStyle="1" w:styleId="Odstavec1">
    <w:name w:val="Odstavec_1"/>
    <w:basedOn w:val="Normlny"/>
    <w:rsid w:val="003D4CA7"/>
    <w:pPr>
      <w:spacing w:before="240" w:after="120"/>
      <w:ind w:left="567"/>
      <w:jc w:val="both"/>
    </w:pPr>
    <w:rPr>
      <w:sz w:val="22"/>
      <w:szCs w:val="22"/>
    </w:rPr>
  </w:style>
  <w:style w:type="paragraph" w:customStyle="1" w:styleId="tato">
    <w:name w:val="tato"/>
    <w:basedOn w:val="Normlny"/>
    <w:link w:val="tatoChar"/>
    <w:qFormat/>
    <w:rsid w:val="003D4CA7"/>
    <w:pPr>
      <w:tabs>
        <w:tab w:val="left" w:pos="2835"/>
      </w:tabs>
      <w:ind w:left="567"/>
      <w:jc w:val="both"/>
    </w:pPr>
    <w:rPr>
      <w:rFonts w:ascii="Arial Narrow" w:hAnsi="Arial Narrow" w:cs="Arial Narrow"/>
      <w:sz w:val="22"/>
      <w:szCs w:val="22"/>
      <w:lang w:eastAsia="cs-CZ"/>
    </w:rPr>
  </w:style>
  <w:style w:type="character" w:customStyle="1" w:styleId="tatoChar">
    <w:name w:val="tato Char"/>
    <w:link w:val="tato"/>
    <w:rsid w:val="003D4CA7"/>
    <w:rPr>
      <w:rFonts w:ascii="Arial Narrow" w:eastAsia="Times New Roman" w:hAnsi="Arial Narrow" w:cs="Arial Narrow"/>
      <w:lang w:eastAsia="cs-CZ"/>
    </w:rPr>
  </w:style>
  <w:style w:type="character" w:customStyle="1" w:styleId="eks-form-detail-value">
    <w:name w:val="eks-form-detail-value"/>
    <w:basedOn w:val="Predvolenpsmoodseku"/>
    <w:rsid w:val="003D4CA7"/>
  </w:style>
  <w:style w:type="character" w:customStyle="1" w:styleId="Zkladntext0">
    <w:name w:val="Základný text_"/>
    <w:link w:val="Zkladntext1"/>
    <w:locked/>
    <w:rsid w:val="003D4CA7"/>
    <w:rPr>
      <w:shd w:val="clear" w:color="auto" w:fill="FFFFFF"/>
    </w:rPr>
  </w:style>
  <w:style w:type="paragraph" w:customStyle="1" w:styleId="Zkladntext1">
    <w:name w:val="Základný text1"/>
    <w:basedOn w:val="Normlny"/>
    <w:link w:val="Zkladntext0"/>
    <w:rsid w:val="003D4CA7"/>
    <w:pPr>
      <w:widowControl w:val="0"/>
      <w:shd w:val="clear" w:color="auto" w:fill="FFFFFF"/>
      <w:spacing w:after="220" w:line="300" w:lineRule="auto"/>
      <w:ind w:firstLine="400"/>
    </w:pPr>
    <w:rPr>
      <w:rFonts w:asciiTheme="minorHAnsi" w:eastAsiaTheme="minorHAnsi" w:hAnsiTheme="minorHAnsi" w:cstheme="minorBidi"/>
      <w:sz w:val="22"/>
      <w:szCs w:val="22"/>
      <w:lang w:eastAsia="en-US"/>
    </w:rPr>
  </w:style>
  <w:style w:type="paragraph" w:customStyle="1" w:styleId="Odstavec5">
    <w:name w:val="Odstavec_5"/>
    <w:basedOn w:val="Normlny"/>
    <w:rsid w:val="003D4CA7"/>
    <w:pPr>
      <w:numPr>
        <w:ilvl w:val="2"/>
        <w:numId w:val="20"/>
      </w:numPr>
      <w:tabs>
        <w:tab w:val="clear" w:pos="397"/>
        <w:tab w:val="num" w:pos="1980"/>
      </w:tabs>
      <w:spacing w:before="120" w:after="120"/>
      <w:ind w:left="1980" w:hanging="360"/>
      <w:jc w:val="both"/>
    </w:pPr>
    <w:rPr>
      <w:b/>
      <w:bCs/>
      <w:sz w:val="22"/>
      <w:szCs w:val="22"/>
    </w:rPr>
  </w:style>
  <w:style w:type="character" w:customStyle="1" w:styleId="spelle">
    <w:name w:val="spelle"/>
    <w:uiPriority w:val="99"/>
    <w:rsid w:val="003D4CA7"/>
  </w:style>
  <w:style w:type="numbering" w:customStyle="1" w:styleId="Importovantl5">
    <w:name w:val="Importovaný štýl 5"/>
    <w:rsid w:val="003D4CA7"/>
    <w:pPr>
      <w:numPr>
        <w:numId w:val="22"/>
      </w:numPr>
    </w:pPr>
  </w:style>
  <w:style w:type="paragraph" w:styleId="Podtitul">
    <w:name w:val="Subtitle"/>
    <w:basedOn w:val="Normlny"/>
    <w:next w:val="Normlny"/>
    <w:link w:val="PodtitulChar"/>
    <w:uiPriority w:val="11"/>
    <w:qFormat/>
    <w:rsid w:val="003D4CA7"/>
    <w:pPr>
      <w:widowControl w:val="0"/>
      <w:tabs>
        <w:tab w:val="left" w:pos="2268"/>
      </w:tabs>
      <w:spacing w:before="120" w:after="60"/>
      <w:ind w:left="567"/>
      <w:jc w:val="center"/>
      <w:outlineLvl w:val="6"/>
    </w:pPr>
    <w:rPr>
      <w:rFonts w:ascii="Arial Narrow" w:hAnsi="Arial Narrow"/>
      <w:b/>
      <w:bCs/>
      <w:smallCaps/>
      <w:sz w:val="28"/>
      <w:szCs w:val="28"/>
    </w:rPr>
  </w:style>
  <w:style w:type="character" w:customStyle="1" w:styleId="PodtitulChar">
    <w:name w:val="Podtitul Char"/>
    <w:basedOn w:val="Predvolenpsmoodseku"/>
    <w:link w:val="Podtitul"/>
    <w:uiPriority w:val="11"/>
    <w:rsid w:val="003D4CA7"/>
    <w:rPr>
      <w:rFonts w:ascii="Arial Narrow" w:eastAsia="Times New Roman" w:hAnsi="Arial Narrow" w:cs="Times New Roman"/>
      <w:b/>
      <w:bCs/>
      <w:smallCaps/>
      <w:sz w:val="28"/>
      <w:szCs w:val="28"/>
      <w:lang w:eastAsia="sk-SK"/>
    </w:rPr>
  </w:style>
  <w:style w:type="numbering" w:customStyle="1" w:styleId="NoList1">
    <w:name w:val="No List1"/>
    <w:next w:val="Bezzoznamu"/>
    <w:uiPriority w:val="99"/>
    <w:semiHidden/>
    <w:unhideWhenUsed/>
    <w:rsid w:val="003D4CA7"/>
  </w:style>
  <w:style w:type="table" w:customStyle="1" w:styleId="TableGrid1">
    <w:name w:val="Table Grid1"/>
    <w:basedOn w:val="Normlnatabuka"/>
    <w:next w:val="Mriekatabuky"/>
    <w:uiPriority w:val="39"/>
    <w:rsid w:val="003D4CA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
    <w:name w:val="Bez zoznamu111"/>
    <w:next w:val="Bezzoznamu"/>
    <w:uiPriority w:val="99"/>
    <w:semiHidden/>
    <w:unhideWhenUsed/>
    <w:rsid w:val="003D4CA7"/>
  </w:style>
  <w:style w:type="character" w:customStyle="1" w:styleId="UnresolvedMention1">
    <w:name w:val="Unresolved Mention1"/>
    <w:uiPriority w:val="99"/>
    <w:semiHidden/>
    <w:unhideWhenUsed/>
    <w:rsid w:val="003D4CA7"/>
    <w:rPr>
      <w:color w:val="605E5C"/>
      <w:shd w:val="clear" w:color="auto" w:fill="E1DFDD"/>
    </w:rPr>
  </w:style>
  <w:style w:type="paragraph" w:customStyle="1" w:styleId="Popis1">
    <w:name w:val="Popis1"/>
    <w:basedOn w:val="Normlny"/>
    <w:next w:val="Normlny"/>
    <w:uiPriority w:val="35"/>
    <w:unhideWhenUsed/>
    <w:qFormat/>
    <w:rsid w:val="003D4CA7"/>
    <w:pPr>
      <w:widowControl w:val="0"/>
      <w:spacing w:after="200"/>
      <w:jc w:val="both"/>
    </w:pPr>
    <w:rPr>
      <w:rFonts w:ascii="Calibri" w:eastAsia="MS Mincho" w:hAnsi="Calibri"/>
      <w:i/>
      <w:iCs/>
      <w:noProof/>
      <w:color w:val="1F497D"/>
      <w:w w:val="92"/>
      <w:kern w:val="2"/>
      <w:sz w:val="18"/>
      <w:szCs w:val="18"/>
      <w:lang w:eastAsia="zh-CN"/>
    </w:rPr>
  </w:style>
  <w:style w:type="numbering" w:customStyle="1" w:styleId="NoList11">
    <w:name w:val="No List11"/>
    <w:next w:val="Bezzoznamu"/>
    <w:uiPriority w:val="99"/>
    <w:semiHidden/>
    <w:unhideWhenUsed/>
    <w:rsid w:val="003D4CA7"/>
  </w:style>
  <w:style w:type="table" w:customStyle="1" w:styleId="TableGrid111">
    <w:name w:val="Table Grid111"/>
    <w:basedOn w:val="Normlnatabuka"/>
    <w:next w:val="Mriekatabuky"/>
    <w:uiPriority w:val="39"/>
    <w:unhideWhenUsed/>
    <w:rsid w:val="003D4CA7"/>
    <w:pPr>
      <w:widowControl w:val="0"/>
      <w:spacing w:after="0" w:line="240" w:lineRule="auto"/>
    </w:pPr>
    <w:rPr>
      <w:rFonts w:ascii="Calibri" w:eastAsia="Times New Roman" w:hAnsi="Calibri" w:cs="Arial"/>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1svetlzvraznenie11">
    <w:name w:val="Tabuľka s mriežkou 1 – svetlá – zvýraznenie 11"/>
    <w:basedOn w:val="Normlnatabuka"/>
    <w:next w:val="Tabukasmriekou1svetlzvraznenie1"/>
    <w:uiPriority w:val="46"/>
    <w:rsid w:val="003D4CA7"/>
    <w:pPr>
      <w:spacing w:after="0" w:line="240" w:lineRule="auto"/>
    </w:pPr>
    <w:rPr>
      <w:rFonts w:ascii="Calibri" w:eastAsia="Calibri" w:hAnsi="Calibri" w:cs="Times New Roman"/>
      <w:sz w:val="24"/>
      <w:szCs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1">
    <w:name w:val="Grid Table 1 Light - Accent 11"/>
    <w:basedOn w:val="Normlnatabuka"/>
    <w:next w:val="Tabukasmriekou1svetlzvraznenie1"/>
    <w:uiPriority w:val="46"/>
    <w:rsid w:val="003D4CA7"/>
    <w:pPr>
      <w:spacing w:after="0" w:line="240" w:lineRule="auto"/>
    </w:pPr>
    <w:rPr>
      <w:rFonts w:ascii="Calibri" w:eastAsia="Calibri" w:hAnsi="Calibri"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ukasmriekou1svetlzvraznenie51">
    <w:name w:val="Tabuľka s mriežkou 1 – svetlá – zvýraznenie 51"/>
    <w:basedOn w:val="Normlnatabuka"/>
    <w:next w:val="Tabukasmriekou1svetlzvraznenie5"/>
    <w:uiPriority w:val="46"/>
    <w:rsid w:val="003D4CA7"/>
    <w:pPr>
      <w:spacing w:after="0" w:line="240" w:lineRule="auto"/>
    </w:pPr>
    <w:rPr>
      <w:rFonts w:ascii="Calibri" w:eastAsia="Calibri" w:hAnsi="Calibri" w:cs="Times New Roman"/>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UnresolvedMention2">
    <w:name w:val="Unresolved Mention2"/>
    <w:uiPriority w:val="99"/>
    <w:semiHidden/>
    <w:unhideWhenUsed/>
    <w:rsid w:val="003D4CA7"/>
    <w:rPr>
      <w:color w:val="605E5C"/>
      <w:shd w:val="clear" w:color="auto" w:fill="E1DFDD"/>
    </w:rPr>
  </w:style>
  <w:style w:type="character" w:customStyle="1" w:styleId="Nevyrieenzmienka">
    <w:name w:val="Nevyriešená zmienka"/>
    <w:uiPriority w:val="99"/>
    <w:semiHidden/>
    <w:unhideWhenUsed/>
    <w:rsid w:val="003D4CA7"/>
    <w:rPr>
      <w:color w:val="605E5C"/>
      <w:shd w:val="clear" w:color="auto" w:fill="E1DFDD"/>
    </w:rPr>
  </w:style>
  <w:style w:type="paragraph" w:styleId="Revzia">
    <w:name w:val="Revision"/>
    <w:hidden/>
    <w:uiPriority w:val="99"/>
    <w:semiHidden/>
    <w:rsid w:val="003D4CA7"/>
    <w:pPr>
      <w:spacing w:after="0" w:line="240" w:lineRule="auto"/>
    </w:pPr>
    <w:rPr>
      <w:rFonts w:ascii="Times New Roman" w:eastAsia="Calibri" w:hAnsi="Times New Roman" w:cs="Times New Roman"/>
      <w:sz w:val="20"/>
    </w:rPr>
  </w:style>
  <w:style w:type="table" w:styleId="Tabukasmriekou1svetlzvraznenie1">
    <w:name w:val="Grid Table 1 Light Accent 1"/>
    <w:basedOn w:val="Normlnatabuka"/>
    <w:uiPriority w:val="46"/>
    <w:rsid w:val="003D4CA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D4CA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Siln">
    <w:name w:val="Strong"/>
    <w:basedOn w:val="Predvolenpsmoodseku"/>
    <w:uiPriority w:val="22"/>
    <w:qFormat/>
    <w:rsid w:val="003D4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yperlink" Target="https://evidenciepz.minv.s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psexternal.minv.sk" TargetMode="Externa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projekty.minv.s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ip.minv.sk" TargetMode="External"/><Relationship Id="rId20" Type="http://schemas.openxmlformats.org/officeDocument/2006/relationships/hyperlink" Target="https://sp-ext.minv.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info.minv.sk" TargetMode="External"/><Relationship Id="rId23" Type="http://schemas.openxmlformats.org/officeDocument/2006/relationships/image" Target="media/image9.jpeg"/><Relationship Id="rId10" Type="http://schemas.openxmlformats.org/officeDocument/2006/relationships/image" Target="media/image4.emf"/><Relationship Id="rId19" Type="http://schemas.openxmlformats.org/officeDocument/2006/relationships/hyperlink" Target="https://mysite.minv.sk"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hyperlink" Target="https://sp-ext.minv.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5164</Words>
  <Characters>29435</Characters>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2022-03-15T17:29:00Z</dcterms:created>
  <dcterms:modified xsi:type="dcterms:W3CDTF">2022-03-15T17:43:00Z</dcterms:modified>
</cp:coreProperties>
</file>