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3937" w:rsidRPr="0096385D" w:rsidRDefault="00453937" w:rsidP="00E85825">
      <w:pPr>
        <w:jc w:val="center"/>
        <w:rPr>
          <w:b/>
          <w:sz w:val="36"/>
          <w:szCs w:val="36"/>
        </w:rPr>
      </w:pPr>
      <w:r w:rsidRPr="0096385D">
        <w:rPr>
          <w:b/>
          <w:sz w:val="36"/>
          <w:szCs w:val="36"/>
        </w:rPr>
        <w:t>DE</w:t>
      </w:r>
      <w:bookmarkStart w:id="0" w:name="_GoBack"/>
      <w:bookmarkEnd w:id="0"/>
      <w:r w:rsidRPr="0096385D">
        <w:rPr>
          <w:b/>
          <w:sz w:val="36"/>
          <w:szCs w:val="36"/>
        </w:rPr>
        <w:t>TSKÉ IHRISKO NOVOMESKÉHO</w:t>
      </w:r>
    </w:p>
    <w:p w:rsidR="00453937" w:rsidRPr="0096385D" w:rsidRDefault="0054071F" w:rsidP="00E8582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Technická špecifikácia</w:t>
      </w:r>
    </w:p>
    <w:p w:rsidR="00453937" w:rsidRPr="00EB349D" w:rsidRDefault="00453937" w:rsidP="00453937">
      <w:pPr>
        <w:rPr>
          <w:b/>
          <w:sz w:val="24"/>
          <w:szCs w:val="24"/>
        </w:rPr>
      </w:pPr>
      <w:r w:rsidRPr="00EB349D">
        <w:rPr>
          <w:b/>
          <w:sz w:val="24"/>
          <w:szCs w:val="24"/>
        </w:rPr>
        <w:t xml:space="preserve">Demolácie </w:t>
      </w:r>
    </w:p>
    <w:p w:rsidR="00453937" w:rsidRDefault="00453937" w:rsidP="00453937">
      <w:pPr>
        <w:pStyle w:val="Odsekzoznamu"/>
        <w:numPr>
          <w:ilvl w:val="0"/>
          <w:numId w:val="16"/>
        </w:numPr>
        <w:rPr>
          <w:sz w:val="24"/>
          <w:szCs w:val="24"/>
        </w:rPr>
      </w:pPr>
      <w:r>
        <w:rPr>
          <w:sz w:val="24"/>
          <w:szCs w:val="24"/>
        </w:rPr>
        <w:t xml:space="preserve">Hojdačka </w:t>
      </w:r>
      <w:r w:rsidR="00203AF0">
        <w:rPr>
          <w:sz w:val="24"/>
          <w:szCs w:val="24"/>
        </w:rPr>
        <w:t xml:space="preserve">kovová  závesná (1 ks) </w:t>
      </w:r>
    </w:p>
    <w:p w:rsidR="00203AF0" w:rsidRDefault="00203AF0" w:rsidP="00453937">
      <w:pPr>
        <w:pStyle w:val="Odsekzoznamu"/>
        <w:numPr>
          <w:ilvl w:val="0"/>
          <w:numId w:val="16"/>
        </w:numPr>
        <w:rPr>
          <w:sz w:val="24"/>
          <w:szCs w:val="24"/>
        </w:rPr>
      </w:pPr>
      <w:r>
        <w:rPr>
          <w:sz w:val="24"/>
          <w:szCs w:val="24"/>
        </w:rPr>
        <w:t xml:space="preserve">Preliezka kovová (1 ks) </w:t>
      </w:r>
    </w:p>
    <w:p w:rsidR="00D51648" w:rsidRPr="00203AF0" w:rsidRDefault="00453937" w:rsidP="00640CB1">
      <w:pPr>
        <w:pStyle w:val="Odsekzoznamu"/>
        <w:numPr>
          <w:ilvl w:val="0"/>
          <w:numId w:val="16"/>
        </w:numPr>
        <w:rPr>
          <w:sz w:val="24"/>
          <w:szCs w:val="24"/>
          <w:u w:val="single"/>
        </w:rPr>
      </w:pPr>
      <w:r w:rsidRPr="00203AF0">
        <w:rPr>
          <w:sz w:val="24"/>
          <w:szCs w:val="24"/>
        </w:rPr>
        <w:t xml:space="preserve">Pieskovisko ( obruby drevené </w:t>
      </w:r>
      <w:r w:rsidR="00203AF0" w:rsidRPr="00203AF0">
        <w:rPr>
          <w:sz w:val="24"/>
          <w:szCs w:val="24"/>
        </w:rPr>
        <w:t xml:space="preserve">) </w:t>
      </w:r>
    </w:p>
    <w:p w:rsidR="00453937" w:rsidRPr="00EB349D" w:rsidRDefault="00E85825" w:rsidP="00E85825">
      <w:pPr>
        <w:spacing w:before="24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Dopadová plocha </w:t>
      </w:r>
    </w:p>
    <w:p w:rsidR="00D51648" w:rsidRPr="00E85825" w:rsidRDefault="00453937" w:rsidP="00E85825">
      <w:pPr>
        <w:spacing w:after="0"/>
        <w:rPr>
          <w:sz w:val="24"/>
          <w:szCs w:val="24"/>
          <w:u w:val="single"/>
        </w:rPr>
      </w:pPr>
      <w:r w:rsidRPr="00E85825">
        <w:rPr>
          <w:sz w:val="24"/>
          <w:szCs w:val="24"/>
          <w:u w:val="single"/>
        </w:rPr>
        <w:t xml:space="preserve">špecifikácia materiálu: </w:t>
      </w:r>
      <w:r w:rsidR="00E85825" w:rsidRPr="00E85825">
        <w:rPr>
          <w:sz w:val="24"/>
          <w:szCs w:val="24"/>
          <w:u w:val="single"/>
        </w:rPr>
        <w:t>l</w:t>
      </w:r>
      <w:r w:rsidR="00D51648" w:rsidRPr="00E85825">
        <w:rPr>
          <w:sz w:val="24"/>
          <w:szCs w:val="24"/>
          <w:u w:val="single"/>
        </w:rPr>
        <w:t>iata EPDM</w:t>
      </w:r>
    </w:p>
    <w:p w:rsidR="006C7271" w:rsidRPr="00C77DF2" w:rsidRDefault="00D51648" w:rsidP="00436254">
      <w:pPr>
        <w:pStyle w:val="Odsekzoznamu"/>
        <w:numPr>
          <w:ilvl w:val="0"/>
          <w:numId w:val="14"/>
        </w:numPr>
        <w:rPr>
          <w:sz w:val="24"/>
          <w:szCs w:val="24"/>
        </w:rPr>
      </w:pPr>
      <w:r w:rsidRPr="00C77DF2">
        <w:rPr>
          <w:sz w:val="24"/>
          <w:szCs w:val="24"/>
        </w:rPr>
        <w:t xml:space="preserve">hrúbky </w:t>
      </w:r>
      <w:r w:rsidR="00ED5D3D" w:rsidRPr="00C77DF2">
        <w:rPr>
          <w:sz w:val="24"/>
          <w:szCs w:val="24"/>
        </w:rPr>
        <w:t>EPDM:</w:t>
      </w:r>
      <w:r w:rsidR="00C77DF2" w:rsidRPr="00C77DF2">
        <w:rPr>
          <w:sz w:val="24"/>
          <w:szCs w:val="24"/>
        </w:rPr>
        <w:t xml:space="preserve"> </w:t>
      </w:r>
      <w:r w:rsidR="00ED5D3D" w:rsidRPr="00C77DF2">
        <w:rPr>
          <w:sz w:val="24"/>
          <w:szCs w:val="24"/>
        </w:rPr>
        <w:tab/>
      </w:r>
      <w:r w:rsidRPr="00C77DF2">
        <w:rPr>
          <w:sz w:val="24"/>
          <w:szCs w:val="24"/>
        </w:rPr>
        <w:t xml:space="preserve">v závislosti </w:t>
      </w:r>
      <w:r w:rsidR="00F04D55" w:rsidRPr="00C77DF2">
        <w:rPr>
          <w:sz w:val="24"/>
          <w:szCs w:val="24"/>
        </w:rPr>
        <w:t>od výro</w:t>
      </w:r>
      <w:r w:rsidRPr="00C77DF2">
        <w:rPr>
          <w:sz w:val="24"/>
          <w:szCs w:val="24"/>
        </w:rPr>
        <w:t>bku, poľa kritickej výšky pádu jednotlivých</w:t>
      </w:r>
      <w:r w:rsidR="00C77DF2" w:rsidRPr="00C77DF2">
        <w:rPr>
          <w:sz w:val="24"/>
          <w:szCs w:val="24"/>
        </w:rPr>
        <w:t xml:space="preserve"> p</w:t>
      </w:r>
      <w:r w:rsidRPr="00C77DF2">
        <w:rPr>
          <w:sz w:val="24"/>
          <w:szCs w:val="24"/>
        </w:rPr>
        <w:t>rvkov</w:t>
      </w:r>
      <w:r w:rsidR="006C7271" w:rsidRPr="00C77DF2">
        <w:rPr>
          <w:sz w:val="24"/>
          <w:szCs w:val="24"/>
        </w:rPr>
        <w:t xml:space="preserve">, </w:t>
      </w:r>
      <w:r w:rsidR="00890BF5" w:rsidRPr="00C77DF2">
        <w:rPr>
          <w:sz w:val="24"/>
          <w:szCs w:val="24"/>
        </w:rPr>
        <w:t xml:space="preserve"> </w:t>
      </w:r>
      <w:r w:rsidR="006C7271" w:rsidRPr="00C77DF2">
        <w:rPr>
          <w:sz w:val="24"/>
          <w:szCs w:val="24"/>
        </w:rPr>
        <w:t xml:space="preserve">v súlade s STN EN 1176 –1 a STN </w:t>
      </w:r>
      <w:r w:rsidR="006C7271" w:rsidRPr="00C77DF2">
        <w:rPr>
          <w:bCs/>
          <w:sz w:val="24"/>
          <w:szCs w:val="24"/>
        </w:rPr>
        <w:t>EN 1177 +AC</w:t>
      </w:r>
    </w:p>
    <w:p w:rsidR="00D51648" w:rsidRPr="006C7271" w:rsidRDefault="00D51648" w:rsidP="00D51648">
      <w:pPr>
        <w:pStyle w:val="Odsekzoznamu"/>
        <w:numPr>
          <w:ilvl w:val="0"/>
          <w:numId w:val="14"/>
        </w:numPr>
        <w:rPr>
          <w:sz w:val="24"/>
          <w:szCs w:val="24"/>
        </w:rPr>
      </w:pPr>
      <w:r w:rsidRPr="006C7271">
        <w:rPr>
          <w:sz w:val="24"/>
          <w:szCs w:val="24"/>
        </w:rPr>
        <w:t xml:space="preserve">Podložie:  </w:t>
      </w:r>
      <w:r w:rsidRPr="006C7271">
        <w:rPr>
          <w:sz w:val="24"/>
          <w:szCs w:val="24"/>
        </w:rPr>
        <w:tab/>
        <w:t>zhutnené štrkové podložie, podľa typu povrchu a odporúčania výrobcu</w:t>
      </w:r>
    </w:p>
    <w:p w:rsidR="00E85825" w:rsidRDefault="00D51648" w:rsidP="004271D4">
      <w:pPr>
        <w:pStyle w:val="Odsekzoznamu"/>
        <w:numPr>
          <w:ilvl w:val="0"/>
          <w:numId w:val="14"/>
        </w:numPr>
        <w:rPr>
          <w:sz w:val="24"/>
          <w:szCs w:val="24"/>
        </w:rPr>
      </w:pPr>
      <w:r w:rsidRPr="00E85825">
        <w:rPr>
          <w:sz w:val="24"/>
          <w:szCs w:val="24"/>
        </w:rPr>
        <w:t xml:space="preserve">Farby: </w:t>
      </w:r>
      <w:r w:rsidRPr="00E85825">
        <w:rPr>
          <w:sz w:val="24"/>
          <w:szCs w:val="24"/>
        </w:rPr>
        <w:tab/>
      </w:r>
      <w:r w:rsidRPr="00E85825">
        <w:rPr>
          <w:sz w:val="24"/>
          <w:szCs w:val="24"/>
        </w:rPr>
        <w:tab/>
        <w:t>2 farebné mixy, s</w:t>
      </w:r>
      <w:r w:rsidR="00C253BC">
        <w:rPr>
          <w:sz w:val="24"/>
          <w:szCs w:val="24"/>
        </w:rPr>
        <w:t> béžovou a zelenou</w:t>
      </w:r>
      <w:r w:rsidRPr="00E85825">
        <w:rPr>
          <w:sz w:val="24"/>
          <w:szCs w:val="24"/>
        </w:rPr>
        <w:t xml:space="preserve">, s žltou </w:t>
      </w:r>
      <w:r w:rsidR="00C253BC">
        <w:rPr>
          <w:sz w:val="24"/>
          <w:szCs w:val="24"/>
        </w:rPr>
        <w:t>a zelenou</w:t>
      </w:r>
    </w:p>
    <w:p w:rsidR="00D51648" w:rsidRPr="00E85825" w:rsidRDefault="00D51648" w:rsidP="004271D4">
      <w:pPr>
        <w:pStyle w:val="Odsekzoznamu"/>
        <w:numPr>
          <w:ilvl w:val="0"/>
          <w:numId w:val="14"/>
        </w:numPr>
        <w:rPr>
          <w:sz w:val="24"/>
          <w:szCs w:val="24"/>
        </w:rPr>
      </w:pPr>
      <w:r w:rsidRPr="00E85825">
        <w:rPr>
          <w:sz w:val="24"/>
          <w:szCs w:val="24"/>
        </w:rPr>
        <w:t xml:space="preserve">Vzor: </w:t>
      </w:r>
      <w:r w:rsidRPr="00E85825">
        <w:rPr>
          <w:sz w:val="24"/>
          <w:szCs w:val="24"/>
        </w:rPr>
        <w:tab/>
      </w:r>
      <w:r w:rsidRPr="00E85825">
        <w:rPr>
          <w:sz w:val="24"/>
          <w:szCs w:val="24"/>
        </w:rPr>
        <w:tab/>
        <w:t xml:space="preserve">podľa grafického návrhu </w:t>
      </w:r>
    </w:p>
    <w:p w:rsidR="00D51648" w:rsidRDefault="00D51648" w:rsidP="00D51648">
      <w:pPr>
        <w:pStyle w:val="Odsekzoznamu"/>
        <w:numPr>
          <w:ilvl w:val="0"/>
          <w:numId w:val="14"/>
        </w:numPr>
        <w:rPr>
          <w:sz w:val="24"/>
          <w:szCs w:val="24"/>
        </w:rPr>
      </w:pPr>
      <w:r>
        <w:rPr>
          <w:sz w:val="24"/>
          <w:szCs w:val="24"/>
        </w:rPr>
        <w:t xml:space="preserve">obruba </w:t>
      </w:r>
      <w:r w:rsidR="00E85825">
        <w:rPr>
          <w:sz w:val="24"/>
          <w:szCs w:val="24"/>
        </w:rPr>
        <w:t xml:space="preserve">: </w:t>
      </w:r>
      <w:r w:rsidR="00E85825">
        <w:rPr>
          <w:sz w:val="24"/>
          <w:szCs w:val="24"/>
        </w:rPr>
        <w:tab/>
      </w:r>
      <w:r>
        <w:rPr>
          <w:sz w:val="24"/>
          <w:szCs w:val="24"/>
        </w:rPr>
        <w:t xml:space="preserve">parkový betónový obrubník zapustený do úrovne terénu </w:t>
      </w:r>
    </w:p>
    <w:p w:rsidR="00453937" w:rsidRPr="00EB349D" w:rsidRDefault="00453937" w:rsidP="00453937">
      <w:pPr>
        <w:rPr>
          <w:b/>
          <w:sz w:val="24"/>
          <w:szCs w:val="24"/>
        </w:rPr>
      </w:pPr>
      <w:r w:rsidRPr="00EB349D">
        <w:rPr>
          <w:b/>
          <w:sz w:val="24"/>
          <w:szCs w:val="24"/>
        </w:rPr>
        <w:t xml:space="preserve">Herné prvky </w:t>
      </w:r>
    </w:p>
    <w:p w:rsidR="00453937" w:rsidRDefault="00ED5D3D" w:rsidP="00453937">
      <w:pPr>
        <w:pStyle w:val="Odsekzoznamu"/>
        <w:numPr>
          <w:ilvl w:val="0"/>
          <w:numId w:val="15"/>
        </w:numPr>
        <w:rPr>
          <w:sz w:val="24"/>
          <w:szCs w:val="24"/>
        </w:rPr>
      </w:pPr>
      <w:r w:rsidRPr="00ED5D3D">
        <w:rPr>
          <w:sz w:val="24"/>
          <w:szCs w:val="24"/>
        </w:rPr>
        <w:t>Konštrukcia na 2 závesné hojdačky</w:t>
      </w:r>
      <w:r w:rsidR="00453937">
        <w:rPr>
          <w:sz w:val="24"/>
          <w:szCs w:val="24"/>
        </w:rPr>
        <w:tab/>
      </w:r>
      <w:r w:rsidR="00453937">
        <w:rPr>
          <w:sz w:val="24"/>
          <w:szCs w:val="24"/>
        </w:rPr>
        <w:tab/>
      </w:r>
      <w:r w:rsidR="00453937"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453937">
        <w:rPr>
          <w:sz w:val="24"/>
          <w:szCs w:val="24"/>
        </w:rPr>
        <w:t>1 ks</w:t>
      </w:r>
    </w:p>
    <w:p w:rsidR="00ED5D3D" w:rsidRPr="00ED5D3D" w:rsidRDefault="00ED5D3D" w:rsidP="00ED5D3D">
      <w:pPr>
        <w:pStyle w:val="Odsekzoznamu"/>
        <w:numPr>
          <w:ilvl w:val="0"/>
          <w:numId w:val="15"/>
        </w:numPr>
        <w:rPr>
          <w:sz w:val="24"/>
          <w:szCs w:val="24"/>
        </w:rPr>
      </w:pPr>
      <w:r w:rsidRPr="00ED5D3D">
        <w:rPr>
          <w:sz w:val="24"/>
          <w:szCs w:val="24"/>
        </w:rPr>
        <w:t>Rozšírenie konštrukcie na 1 závesnú hojdačku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1 ks</w:t>
      </w:r>
    </w:p>
    <w:p w:rsidR="00ED5D3D" w:rsidRDefault="00ED5D3D" w:rsidP="00ED5D3D">
      <w:pPr>
        <w:pStyle w:val="Odsekzoznamu"/>
        <w:numPr>
          <w:ilvl w:val="0"/>
          <w:numId w:val="15"/>
        </w:numPr>
        <w:rPr>
          <w:sz w:val="24"/>
          <w:szCs w:val="24"/>
        </w:rPr>
      </w:pPr>
      <w:r w:rsidRPr="00ED5D3D">
        <w:rPr>
          <w:sz w:val="24"/>
          <w:szCs w:val="24"/>
        </w:rPr>
        <w:t xml:space="preserve">Dvojmiestne závesné sedadlo na hojdačku </w:t>
      </w:r>
      <w:r w:rsidR="001A7770">
        <w:rPr>
          <w:sz w:val="24"/>
          <w:szCs w:val="24"/>
        </w:rPr>
        <w:t xml:space="preserve">                                         </w:t>
      </w:r>
      <w:r>
        <w:rPr>
          <w:sz w:val="24"/>
          <w:szCs w:val="24"/>
        </w:rPr>
        <w:tab/>
        <w:t xml:space="preserve">1 ks </w:t>
      </w:r>
    </w:p>
    <w:p w:rsidR="00ED5D3D" w:rsidRDefault="00ED5D3D" w:rsidP="00ED5D3D">
      <w:pPr>
        <w:pStyle w:val="Odsekzoznamu"/>
        <w:numPr>
          <w:ilvl w:val="0"/>
          <w:numId w:val="15"/>
        </w:numPr>
        <w:rPr>
          <w:sz w:val="24"/>
          <w:szCs w:val="24"/>
        </w:rPr>
      </w:pPr>
      <w:r w:rsidRPr="00ED5D3D">
        <w:rPr>
          <w:sz w:val="24"/>
          <w:szCs w:val="24"/>
        </w:rPr>
        <w:t xml:space="preserve">Závesné sedadlo na hojdačku 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2 ks</w:t>
      </w:r>
    </w:p>
    <w:p w:rsidR="00ED5D3D" w:rsidRDefault="00ED5D3D" w:rsidP="00ED5D3D">
      <w:pPr>
        <w:pStyle w:val="Odsekzoznamu"/>
        <w:numPr>
          <w:ilvl w:val="0"/>
          <w:numId w:val="15"/>
        </w:numPr>
        <w:rPr>
          <w:sz w:val="24"/>
          <w:szCs w:val="24"/>
        </w:rPr>
      </w:pPr>
      <w:r w:rsidRPr="00ED5D3D">
        <w:rPr>
          <w:sz w:val="24"/>
          <w:szCs w:val="24"/>
        </w:rPr>
        <w:t xml:space="preserve">Šmýkačka drak  </w:t>
      </w:r>
      <w:r w:rsidR="003C713B">
        <w:rPr>
          <w:sz w:val="24"/>
          <w:szCs w:val="24"/>
        </w:rPr>
        <w:tab/>
      </w:r>
      <w:r w:rsidR="003C713B">
        <w:rPr>
          <w:sz w:val="24"/>
          <w:szCs w:val="24"/>
        </w:rPr>
        <w:tab/>
      </w:r>
      <w:r w:rsidR="003C713B"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1 ks</w:t>
      </w:r>
    </w:p>
    <w:p w:rsidR="00ED5D3D" w:rsidRDefault="00ED5D3D" w:rsidP="00ED5D3D">
      <w:pPr>
        <w:pStyle w:val="Odsekzoznamu"/>
        <w:numPr>
          <w:ilvl w:val="0"/>
          <w:numId w:val="15"/>
        </w:numPr>
        <w:rPr>
          <w:sz w:val="24"/>
          <w:szCs w:val="24"/>
        </w:rPr>
      </w:pPr>
      <w:r w:rsidRPr="00A860A8">
        <w:rPr>
          <w:sz w:val="24"/>
          <w:szCs w:val="24"/>
        </w:rPr>
        <w:t xml:space="preserve">Kyvadlová </w:t>
      </w:r>
      <w:r w:rsidRPr="00ED5D3D">
        <w:rPr>
          <w:sz w:val="24"/>
          <w:szCs w:val="24"/>
        </w:rPr>
        <w:t>hojdačka</w:t>
      </w:r>
      <w:r w:rsidR="003C713B">
        <w:rPr>
          <w:sz w:val="24"/>
          <w:szCs w:val="24"/>
        </w:rPr>
        <w:t xml:space="preserve"> drak</w:t>
      </w:r>
      <w:r w:rsidR="003C713B">
        <w:rPr>
          <w:sz w:val="24"/>
          <w:szCs w:val="24"/>
        </w:rPr>
        <w:tab/>
      </w:r>
      <w:r w:rsidR="003C713B">
        <w:rPr>
          <w:sz w:val="24"/>
          <w:szCs w:val="24"/>
        </w:rPr>
        <w:tab/>
      </w:r>
      <w:r w:rsidR="003C713B"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CF1C9D">
        <w:rPr>
          <w:sz w:val="24"/>
          <w:szCs w:val="24"/>
        </w:rPr>
        <w:t xml:space="preserve">             </w:t>
      </w:r>
      <w:r>
        <w:rPr>
          <w:sz w:val="24"/>
          <w:szCs w:val="24"/>
        </w:rPr>
        <w:t>1 ks</w:t>
      </w:r>
    </w:p>
    <w:p w:rsidR="00ED5D3D" w:rsidRDefault="00ED5D3D" w:rsidP="00ED5D3D">
      <w:pPr>
        <w:pStyle w:val="Odsekzoznamu"/>
        <w:numPr>
          <w:ilvl w:val="0"/>
          <w:numId w:val="15"/>
        </w:numPr>
        <w:rPr>
          <w:sz w:val="24"/>
          <w:szCs w:val="24"/>
        </w:rPr>
      </w:pPr>
      <w:r w:rsidRPr="00ED5D3D">
        <w:rPr>
          <w:sz w:val="24"/>
          <w:szCs w:val="24"/>
        </w:rPr>
        <w:t xml:space="preserve">Pružinková hojdačka </w:t>
      </w:r>
      <w:r w:rsidR="003C713B">
        <w:rPr>
          <w:sz w:val="24"/>
          <w:szCs w:val="24"/>
        </w:rPr>
        <w:t xml:space="preserve">koník </w:t>
      </w:r>
      <w:r w:rsidR="003C713B">
        <w:rPr>
          <w:sz w:val="24"/>
          <w:szCs w:val="24"/>
        </w:rPr>
        <w:tab/>
      </w:r>
      <w:r w:rsidR="003C713B">
        <w:rPr>
          <w:sz w:val="24"/>
          <w:szCs w:val="24"/>
        </w:rPr>
        <w:tab/>
      </w:r>
      <w:r w:rsidR="003C713B">
        <w:rPr>
          <w:sz w:val="24"/>
          <w:szCs w:val="24"/>
        </w:rPr>
        <w:tab/>
      </w:r>
      <w:r w:rsidR="003C713B">
        <w:rPr>
          <w:sz w:val="24"/>
          <w:szCs w:val="24"/>
        </w:rPr>
        <w:tab/>
      </w:r>
      <w:r w:rsidR="003C713B"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1 ks</w:t>
      </w:r>
    </w:p>
    <w:p w:rsidR="00ED5D3D" w:rsidRDefault="00ED5D3D" w:rsidP="00ED5D3D">
      <w:pPr>
        <w:pStyle w:val="Odsekzoznamu"/>
        <w:numPr>
          <w:ilvl w:val="0"/>
          <w:numId w:val="15"/>
        </w:numPr>
        <w:rPr>
          <w:sz w:val="24"/>
          <w:szCs w:val="24"/>
        </w:rPr>
      </w:pPr>
      <w:r w:rsidRPr="00ED5D3D">
        <w:rPr>
          <w:sz w:val="24"/>
          <w:szCs w:val="24"/>
        </w:rPr>
        <w:t xml:space="preserve">Tyčový kolotoč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CF1C9D">
        <w:rPr>
          <w:sz w:val="24"/>
          <w:szCs w:val="24"/>
        </w:rPr>
        <w:t xml:space="preserve">             </w:t>
      </w:r>
      <w:r>
        <w:rPr>
          <w:sz w:val="24"/>
          <w:szCs w:val="24"/>
        </w:rPr>
        <w:t>1 ks</w:t>
      </w:r>
    </w:p>
    <w:p w:rsidR="00ED5D3D" w:rsidRDefault="00B642C6" w:rsidP="00ED5D3D">
      <w:pPr>
        <w:pStyle w:val="Odsekzoznamu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Kolotoč  </w:t>
      </w:r>
      <w:r w:rsidR="003C713B">
        <w:rPr>
          <w:sz w:val="24"/>
          <w:szCs w:val="24"/>
        </w:rPr>
        <w:t>s horným úchytom</w:t>
      </w:r>
      <w:r w:rsidR="003C713B">
        <w:rPr>
          <w:sz w:val="24"/>
          <w:szCs w:val="24"/>
        </w:rPr>
        <w:tab/>
      </w:r>
      <w:r w:rsidR="00ED5D3D">
        <w:rPr>
          <w:sz w:val="24"/>
          <w:szCs w:val="24"/>
        </w:rPr>
        <w:tab/>
      </w:r>
      <w:r w:rsidR="00ED5D3D">
        <w:rPr>
          <w:sz w:val="24"/>
          <w:szCs w:val="24"/>
        </w:rPr>
        <w:tab/>
      </w:r>
      <w:r w:rsidR="00ED5D3D">
        <w:rPr>
          <w:sz w:val="24"/>
          <w:szCs w:val="24"/>
        </w:rPr>
        <w:tab/>
      </w:r>
      <w:r w:rsidR="00ED5D3D">
        <w:rPr>
          <w:sz w:val="24"/>
          <w:szCs w:val="24"/>
        </w:rPr>
        <w:tab/>
      </w:r>
      <w:r w:rsidR="00ED5D3D">
        <w:rPr>
          <w:sz w:val="24"/>
          <w:szCs w:val="24"/>
        </w:rPr>
        <w:tab/>
      </w:r>
      <w:r w:rsidR="00CF1C9D">
        <w:rPr>
          <w:sz w:val="24"/>
          <w:szCs w:val="24"/>
        </w:rPr>
        <w:t xml:space="preserve">             </w:t>
      </w:r>
      <w:r w:rsidR="00ED5D3D">
        <w:rPr>
          <w:sz w:val="24"/>
          <w:szCs w:val="24"/>
        </w:rPr>
        <w:t>1 ks</w:t>
      </w:r>
    </w:p>
    <w:p w:rsidR="0096385D" w:rsidRPr="0096385D" w:rsidRDefault="0096385D" w:rsidP="0096385D">
      <w:pPr>
        <w:pStyle w:val="Odsekzoznamu"/>
        <w:numPr>
          <w:ilvl w:val="0"/>
          <w:numId w:val="15"/>
        </w:numPr>
        <w:rPr>
          <w:sz w:val="24"/>
          <w:szCs w:val="24"/>
        </w:rPr>
      </w:pPr>
      <w:r w:rsidRPr="0096385D">
        <w:rPr>
          <w:sz w:val="24"/>
          <w:szCs w:val="24"/>
        </w:rPr>
        <w:t xml:space="preserve">Stolík na hranie s pieskom „kvietok“ 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CF1C9D">
        <w:rPr>
          <w:sz w:val="24"/>
          <w:szCs w:val="24"/>
        </w:rPr>
        <w:t xml:space="preserve">             </w:t>
      </w:r>
      <w:r>
        <w:rPr>
          <w:sz w:val="24"/>
          <w:szCs w:val="24"/>
        </w:rPr>
        <w:t>1 ks</w:t>
      </w:r>
    </w:p>
    <w:p w:rsidR="0096385D" w:rsidRPr="0096385D" w:rsidRDefault="003C713B" w:rsidP="0096385D">
      <w:pPr>
        <w:pStyle w:val="Odsekzoznamu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„Telefón“ </w:t>
      </w:r>
      <w:r>
        <w:rPr>
          <w:sz w:val="24"/>
          <w:szCs w:val="24"/>
        </w:rPr>
        <w:tab/>
      </w:r>
      <w:r w:rsidR="0096385D" w:rsidRPr="0096385D">
        <w:rPr>
          <w:sz w:val="24"/>
          <w:szCs w:val="24"/>
        </w:rPr>
        <w:t xml:space="preserve"> </w:t>
      </w:r>
      <w:r w:rsidR="0096385D">
        <w:rPr>
          <w:sz w:val="24"/>
          <w:szCs w:val="24"/>
        </w:rPr>
        <w:tab/>
      </w:r>
      <w:r w:rsidR="0096385D">
        <w:rPr>
          <w:sz w:val="24"/>
          <w:szCs w:val="24"/>
        </w:rPr>
        <w:tab/>
      </w:r>
      <w:r w:rsidR="0096385D">
        <w:rPr>
          <w:sz w:val="24"/>
          <w:szCs w:val="24"/>
        </w:rPr>
        <w:tab/>
      </w:r>
      <w:r w:rsidR="0096385D">
        <w:rPr>
          <w:sz w:val="24"/>
          <w:szCs w:val="24"/>
        </w:rPr>
        <w:tab/>
      </w:r>
      <w:r w:rsidR="0096385D">
        <w:rPr>
          <w:sz w:val="24"/>
          <w:szCs w:val="24"/>
        </w:rPr>
        <w:tab/>
      </w:r>
      <w:r w:rsidR="0096385D">
        <w:rPr>
          <w:sz w:val="24"/>
          <w:szCs w:val="24"/>
        </w:rPr>
        <w:tab/>
      </w:r>
      <w:r w:rsidR="0096385D">
        <w:rPr>
          <w:sz w:val="24"/>
          <w:szCs w:val="24"/>
        </w:rPr>
        <w:tab/>
      </w:r>
      <w:r w:rsidR="00CF1C9D">
        <w:rPr>
          <w:sz w:val="24"/>
          <w:szCs w:val="24"/>
        </w:rPr>
        <w:t xml:space="preserve">             </w:t>
      </w:r>
      <w:r w:rsidR="0096385D" w:rsidRPr="0096385D">
        <w:rPr>
          <w:sz w:val="24"/>
          <w:szCs w:val="24"/>
        </w:rPr>
        <w:t xml:space="preserve">2 ks </w:t>
      </w:r>
    </w:p>
    <w:p w:rsidR="0096385D" w:rsidRDefault="0096385D" w:rsidP="00ED5D3D">
      <w:pPr>
        <w:pStyle w:val="Odsekzoznamu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Pieskovisko kráter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1 ks </w:t>
      </w:r>
    </w:p>
    <w:p w:rsidR="00453937" w:rsidRPr="00EB349D" w:rsidRDefault="00453937" w:rsidP="00453937">
      <w:pPr>
        <w:rPr>
          <w:b/>
          <w:sz w:val="24"/>
          <w:szCs w:val="24"/>
        </w:rPr>
      </w:pPr>
      <w:r w:rsidRPr="00EB349D">
        <w:rPr>
          <w:b/>
          <w:sz w:val="24"/>
          <w:szCs w:val="24"/>
        </w:rPr>
        <w:t>Mobilár</w:t>
      </w:r>
    </w:p>
    <w:p w:rsidR="00453937" w:rsidRPr="00E604B6" w:rsidRDefault="00EB349D" w:rsidP="00453937">
      <w:pPr>
        <w:pStyle w:val="Odsekzoznamu"/>
        <w:numPr>
          <w:ilvl w:val="0"/>
          <w:numId w:val="15"/>
        </w:numPr>
        <w:rPr>
          <w:sz w:val="24"/>
          <w:szCs w:val="24"/>
        </w:rPr>
      </w:pPr>
      <w:r>
        <w:rPr>
          <w:sz w:val="24"/>
          <w:szCs w:val="24"/>
        </w:rPr>
        <w:t xml:space="preserve">Parkový stôl kovový okrúhly so 4 sedadlami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453937">
        <w:rPr>
          <w:sz w:val="24"/>
          <w:szCs w:val="24"/>
        </w:rPr>
        <w:tab/>
      </w:r>
      <w:r w:rsidR="00453937">
        <w:rPr>
          <w:sz w:val="24"/>
          <w:szCs w:val="24"/>
        </w:rPr>
        <w:tab/>
        <w:t>2 ks</w:t>
      </w:r>
      <w:r w:rsidR="00453937" w:rsidRPr="00E604B6">
        <w:rPr>
          <w:sz w:val="24"/>
          <w:szCs w:val="24"/>
        </w:rPr>
        <w:tab/>
      </w:r>
    </w:p>
    <w:p w:rsidR="0096385D" w:rsidRPr="00EB349D" w:rsidRDefault="0096385D" w:rsidP="0096385D">
      <w:pPr>
        <w:pStyle w:val="Odsekzoznamu"/>
        <w:numPr>
          <w:ilvl w:val="0"/>
          <w:numId w:val="15"/>
        </w:numPr>
        <w:rPr>
          <w:sz w:val="24"/>
          <w:szCs w:val="24"/>
        </w:rPr>
      </w:pPr>
      <w:r w:rsidRPr="00EB349D">
        <w:rPr>
          <w:sz w:val="24"/>
          <w:szCs w:val="24"/>
        </w:rPr>
        <w:t>Tieniaca plachta nad pieskovisko</w:t>
      </w:r>
      <w:r w:rsidR="00EB349D">
        <w:rPr>
          <w:sz w:val="24"/>
          <w:szCs w:val="24"/>
        </w:rPr>
        <w:t xml:space="preserve"> 5 x 5 m </w:t>
      </w:r>
      <w:r w:rsidR="00EB349D">
        <w:rPr>
          <w:sz w:val="24"/>
          <w:szCs w:val="24"/>
        </w:rPr>
        <w:tab/>
      </w:r>
      <w:r w:rsidR="00EB349D">
        <w:rPr>
          <w:sz w:val="24"/>
          <w:szCs w:val="24"/>
        </w:rPr>
        <w:tab/>
      </w:r>
      <w:r w:rsidR="00EB349D">
        <w:rPr>
          <w:sz w:val="24"/>
          <w:szCs w:val="24"/>
        </w:rPr>
        <w:tab/>
      </w:r>
      <w:r w:rsidR="00EB349D">
        <w:rPr>
          <w:sz w:val="24"/>
          <w:szCs w:val="24"/>
        </w:rPr>
        <w:tab/>
      </w:r>
      <w:r w:rsidR="00EB349D">
        <w:rPr>
          <w:sz w:val="24"/>
          <w:szCs w:val="24"/>
        </w:rPr>
        <w:tab/>
        <w:t>1 ks</w:t>
      </w:r>
    </w:p>
    <w:p w:rsidR="00E85825" w:rsidRPr="009E518C" w:rsidRDefault="00E85825" w:rsidP="009E518C">
      <w:pPr>
        <w:rPr>
          <w:b/>
          <w:sz w:val="24"/>
          <w:szCs w:val="24"/>
        </w:rPr>
      </w:pPr>
      <w:r w:rsidRPr="009E518C">
        <w:rPr>
          <w:b/>
          <w:sz w:val="24"/>
          <w:szCs w:val="24"/>
        </w:rPr>
        <w:t xml:space="preserve">Oplotenie </w:t>
      </w:r>
      <w:r w:rsidR="009E518C" w:rsidRPr="009E518C">
        <w:rPr>
          <w:b/>
          <w:sz w:val="24"/>
          <w:szCs w:val="24"/>
        </w:rPr>
        <w:t xml:space="preserve">(výška 1 m) </w:t>
      </w:r>
    </w:p>
    <w:p w:rsidR="009E518C" w:rsidRDefault="009E518C" w:rsidP="009E518C">
      <w:pPr>
        <w:spacing w:after="0"/>
        <w:rPr>
          <w:sz w:val="24"/>
          <w:szCs w:val="24"/>
          <w:u w:val="single"/>
        </w:rPr>
      </w:pPr>
      <w:r w:rsidRPr="00E85825">
        <w:rPr>
          <w:sz w:val="24"/>
          <w:szCs w:val="24"/>
          <w:u w:val="single"/>
        </w:rPr>
        <w:t xml:space="preserve">špecifikácia materiálu: </w:t>
      </w:r>
      <w:r>
        <w:rPr>
          <w:sz w:val="24"/>
          <w:szCs w:val="24"/>
          <w:u w:val="single"/>
        </w:rPr>
        <w:t>panely z pozinkovaného oceľového drôtu pokryté plastom</w:t>
      </w:r>
    </w:p>
    <w:p w:rsidR="00E85825" w:rsidRPr="009E518C" w:rsidRDefault="007E133C" w:rsidP="009E518C">
      <w:pPr>
        <w:pStyle w:val="Odsekzoznamu"/>
        <w:numPr>
          <w:ilvl w:val="0"/>
          <w:numId w:val="17"/>
        </w:numPr>
        <w:rPr>
          <w:sz w:val="24"/>
          <w:szCs w:val="24"/>
        </w:rPr>
      </w:pPr>
      <w:r>
        <w:rPr>
          <w:sz w:val="24"/>
          <w:szCs w:val="24"/>
        </w:rPr>
        <w:t xml:space="preserve">Bránka </w:t>
      </w:r>
      <w:r w:rsidR="009E518C" w:rsidRPr="009E518C">
        <w:rPr>
          <w:sz w:val="24"/>
          <w:szCs w:val="24"/>
        </w:rPr>
        <w:t>dv</w:t>
      </w:r>
      <w:r w:rsidR="00E85825" w:rsidRPr="009E518C">
        <w:rPr>
          <w:sz w:val="24"/>
          <w:szCs w:val="24"/>
        </w:rPr>
        <w:t>ojkrídlová pre bežný vstup a údržbu š. 2 m</w:t>
      </w:r>
      <w:r w:rsidR="00E85825" w:rsidRPr="009E518C">
        <w:rPr>
          <w:sz w:val="24"/>
          <w:szCs w:val="24"/>
        </w:rPr>
        <w:tab/>
      </w:r>
      <w:r w:rsidR="00E85825" w:rsidRPr="009E518C">
        <w:rPr>
          <w:sz w:val="24"/>
          <w:szCs w:val="24"/>
        </w:rPr>
        <w:tab/>
      </w:r>
      <w:r w:rsidR="00E85825" w:rsidRPr="009E518C">
        <w:rPr>
          <w:sz w:val="24"/>
          <w:szCs w:val="24"/>
        </w:rPr>
        <w:tab/>
        <w:t>1 ks</w:t>
      </w:r>
    </w:p>
    <w:p w:rsidR="009E518C" w:rsidRDefault="00F25AAB" w:rsidP="00F20AAB">
      <w:pPr>
        <w:pStyle w:val="Odsekzoznamu"/>
        <w:numPr>
          <w:ilvl w:val="0"/>
          <w:numId w:val="17"/>
        </w:numPr>
        <w:rPr>
          <w:sz w:val="24"/>
          <w:szCs w:val="24"/>
        </w:rPr>
      </w:pPr>
      <w:r>
        <w:rPr>
          <w:sz w:val="24"/>
          <w:szCs w:val="24"/>
        </w:rPr>
        <w:t>Bránka dvoj</w:t>
      </w:r>
      <w:r w:rsidR="00E85825" w:rsidRPr="00E85825">
        <w:rPr>
          <w:sz w:val="24"/>
          <w:szCs w:val="24"/>
        </w:rPr>
        <w:t xml:space="preserve">krídlová pre vjazd (občasný na doplnenie piesku) š. 3 m </w:t>
      </w:r>
      <w:r w:rsidR="00E85825" w:rsidRPr="00E85825">
        <w:rPr>
          <w:sz w:val="24"/>
          <w:szCs w:val="24"/>
        </w:rPr>
        <w:tab/>
        <w:t>1 ks</w:t>
      </w:r>
    </w:p>
    <w:p w:rsidR="00B642C6" w:rsidRDefault="00B642C6" w:rsidP="007A17FF">
      <w:pPr>
        <w:rPr>
          <w:b/>
          <w:sz w:val="24"/>
          <w:szCs w:val="24"/>
        </w:rPr>
      </w:pPr>
    </w:p>
    <w:p w:rsidR="007A17FF" w:rsidRPr="007A17FF" w:rsidRDefault="007A17FF" w:rsidP="007A17FF">
      <w:pPr>
        <w:rPr>
          <w:b/>
          <w:sz w:val="24"/>
          <w:szCs w:val="24"/>
        </w:rPr>
      </w:pPr>
      <w:r w:rsidRPr="007A17FF">
        <w:rPr>
          <w:b/>
          <w:sz w:val="24"/>
          <w:szCs w:val="24"/>
        </w:rPr>
        <w:lastRenderedPageBreak/>
        <w:t>Prevádzkový poriadok</w:t>
      </w:r>
    </w:p>
    <w:p w:rsidR="007A17FF" w:rsidRPr="007A17FF" w:rsidRDefault="007A17FF" w:rsidP="007A17FF">
      <w:pPr>
        <w:jc w:val="both"/>
        <w:rPr>
          <w:sz w:val="24"/>
          <w:szCs w:val="24"/>
        </w:rPr>
      </w:pPr>
      <w:r w:rsidRPr="007A17FF">
        <w:rPr>
          <w:b/>
          <w:sz w:val="24"/>
          <w:szCs w:val="24"/>
        </w:rPr>
        <w:t>Vyjadrenie oprávnenej osoby vykonávajúcej kontrolu po ukončení montáže detského ihriska</w:t>
      </w:r>
      <w:r w:rsidRPr="007A17FF">
        <w:rPr>
          <w:sz w:val="24"/>
          <w:szCs w:val="24"/>
        </w:rPr>
        <w:t xml:space="preserve"> (napr. Technická inšpekcia, a.s., TUV SUD Slovakia,...) a posúdením jednotlivých prvkov a dopadových plôch v zmysle splnenia požiadaviek STN EN 1176 a STN EN 1177 + AC.</w:t>
      </w: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7A17FF" w:rsidRDefault="007A17FF" w:rsidP="007A17FF">
      <w:pPr>
        <w:rPr>
          <w:sz w:val="24"/>
          <w:szCs w:val="24"/>
        </w:rPr>
      </w:pPr>
    </w:p>
    <w:p w:rsidR="00A90578" w:rsidRDefault="00A90578" w:rsidP="007A17FF">
      <w:pPr>
        <w:rPr>
          <w:sz w:val="24"/>
          <w:szCs w:val="24"/>
        </w:rPr>
      </w:pPr>
    </w:p>
    <w:p w:rsidR="007A17FF" w:rsidRPr="007A17FF" w:rsidRDefault="007A17FF" w:rsidP="007A17FF">
      <w:pPr>
        <w:rPr>
          <w:sz w:val="24"/>
          <w:szCs w:val="24"/>
        </w:rPr>
      </w:pPr>
    </w:p>
    <w:p w:rsidR="009149CB" w:rsidRDefault="00453937">
      <w:pPr>
        <w:rPr>
          <w:b/>
          <w:sz w:val="40"/>
          <w:szCs w:val="40"/>
        </w:rPr>
      </w:pPr>
      <w:r>
        <w:rPr>
          <w:b/>
          <w:sz w:val="40"/>
          <w:szCs w:val="40"/>
        </w:rPr>
        <w:lastRenderedPageBreak/>
        <w:t>TE</w:t>
      </w:r>
      <w:r w:rsidR="007D0AAF" w:rsidRPr="00050D61">
        <w:rPr>
          <w:b/>
          <w:sz w:val="40"/>
          <w:szCs w:val="40"/>
        </w:rPr>
        <w:t xml:space="preserve">CHNICKÉ LISTY </w:t>
      </w:r>
    </w:p>
    <w:p w:rsidR="00FD271C" w:rsidRPr="005F6AAD" w:rsidRDefault="00FD271C">
      <w:pPr>
        <w:rPr>
          <w:b/>
          <w:sz w:val="28"/>
          <w:szCs w:val="28"/>
          <w:u w:val="single"/>
        </w:rPr>
      </w:pPr>
      <w:r w:rsidRPr="005F6AAD">
        <w:rPr>
          <w:b/>
          <w:sz w:val="28"/>
          <w:szCs w:val="28"/>
          <w:u w:val="single"/>
        </w:rPr>
        <w:t xml:space="preserve">Konštrukcia na </w:t>
      </w:r>
      <w:r w:rsidR="004A57DE">
        <w:rPr>
          <w:b/>
          <w:sz w:val="28"/>
          <w:szCs w:val="28"/>
          <w:u w:val="single"/>
        </w:rPr>
        <w:t>2</w:t>
      </w:r>
      <w:r w:rsidRPr="005F6AAD">
        <w:rPr>
          <w:b/>
          <w:sz w:val="28"/>
          <w:szCs w:val="28"/>
          <w:u w:val="single"/>
        </w:rPr>
        <w:t xml:space="preserve"> závesné hojdačky</w:t>
      </w:r>
    </w:p>
    <w:p w:rsidR="007D0AAF" w:rsidRPr="00C01A8D" w:rsidRDefault="00A860A8" w:rsidP="007D0AAF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color w:val="333333"/>
          <w:sz w:val="24"/>
          <w:szCs w:val="24"/>
          <w:lang w:eastAsia="sk-SK"/>
        </w:rPr>
      </w:pPr>
      <w:r>
        <w:rPr>
          <w:b/>
          <w:noProof/>
          <w:sz w:val="40"/>
          <w:szCs w:val="40"/>
          <w:lang w:eastAsia="sk-SK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-213995</wp:posOffset>
            </wp:positionH>
            <wp:positionV relativeFrom="paragraph">
              <wp:posOffset>90170</wp:posOffset>
            </wp:positionV>
            <wp:extent cx="2514600" cy="1993900"/>
            <wp:effectExtent l="0" t="0" r="0" b="6350"/>
            <wp:wrapTight wrapText="bothSides">
              <wp:wrapPolygon edited="0">
                <wp:start x="0" y="0"/>
                <wp:lineTo x="0" y="21462"/>
                <wp:lineTo x="21436" y="21462"/>
                <wp:lineTo x="21436" y="0"/>
                <wp:lineTo x="0" y="0"/>
              </wp:wrapPolygon>
            </wp:wrapTight>
            <wp:docPr id="14" name="Obrázo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34" r="5100" b="13909"/>
                    <a:stretch/>
                  </pic:blipFill>
                  <pic:spPr bwMode="auto">
                    <a:xfrm>
                      <a:off x="0" y="0"/>
                      <a:ext cx="251460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0AAF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dĺžka </w:t>
      </w:r>
      <w:r w:rsidR="006C7271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min. </w:t>
      </w:r>
      <w:r w:rsidR="007D0AAF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(mm):</w:t>
      </w:r>
      <w:r w:rsidR="00944E5C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050D61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050D61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4A57DE">
        <w:rPr>
          <w:rFonts w:eastAsia="Times New Roman" w:cstheme="minorHAnsi"/>
          <w:color w:val="333333"/>
          <w:sz w:val="24"/>
          <w:szCs w:val="24"/>
          <w:lang w:eastAsia="sk-SK"/>
        </w:rPr>
        <w:t>30</w:t>
      </w:r>
      <w:r w:rsidR="006C7271" w:rsidRPr="00C01A8D">
        <w:rPr>
          <w:rFonts w:eastAsia="Times New Roman" w:cstheme="minorHAnsi"/>
          <w:color w:val="333333"/>
          <w:sz w:val="24"/>
          <w:szCs w:val="24"/>
          <w:lang w:eastAsia="sk-SK"/>
        </w:rPr>
        <w:t>00</w:t>
      </w:r>
      <w:r w:rsidR="007D0AAF" w:rsidRPr="00C01A8D">
        <w:rPr>
          <w:rFonts w:eastAsia="Times New Roman" w:cstheme="minorHAnsi"/>
          <w:color w:val="333333"/>
          <w:sz w:val="24"/>
          <w:szCs w:val="24"/>
          <w:lang w:eastAsia="sk-SK"/>
        </w:rPr>
        <w:t xml:space="preserve"> mm</w:t>
      </w:r>
    </w:p>
    <w:p w:rsidR="007D0AAF" w:rsidRPr="00C01A8D" w:rsidRDefault="007D0AAF" w:rsidP="007D0AAF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color w:val="333333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šírka </w:t>
      </w:r>
      <w:r w:rsidR="006C7271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min. </w:t>
      </w: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(mm):</w:t>
      </w: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050D61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DC497C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6C7271" w:rsidRPr="00C01A8D">
        <w:rPr>
          <w:rFonts w:eastAsia="Times New Roman" w:cstheme="minorHAnsi"/>
          <w:color w:val="333333"/>
          <w:sz w:val="24"/>
          <w:szCs w:val="24"/>
          <w:lang w:eastAsia="sk-SK"/>
        </w:rPr>
        <w:t>1</w:t>
      </w:r>
      <w:r w:rsidR="004A57DE">
        <w:rPr>
          <w:rFonts w:eastAsia="Times New Roman" w:cstheme="minorHAnsi"/>
          <w:color w:val="333333"/>
          <w:sz w:val="24"/>
          <w:szCs w:val="24"/>
          <w:lang w:eastAsia="sk-SK"/>
        </w:rPr>
        <w:t>7</w:t>
      </w:r>
      <w:r w:rsidR="006C7271" w:rsidRPr="00C01A8D">
        <w:rPr>
          <w:rFonts w:eastAsia="Times New Roman" w:cstheme="minorHAnsi"/>
          <w:color w:val="333333"/>
          <w:sz w:val="24"/>
          <w:szCs w:val="24"/>
          <w:lang w:eastAsia="sk-SK"/>
        </w:rPr>
        <w:t>00</w:t>
      </w:r>
      <w:r w:rsidRPr="00C01A8D">
        <w:rPr>
          <w:rFonts w:eastAsia="Times New Roman" w:cstheme="minorHAnsi"/>
          <w:color w:val="333333"/>
          <w:sz w:val="24"/>
          <w:szCs w:val="24"/>
          <w:lang w:eastAsia="sk-SK"/>
        </w:rPr>
        <w:t xml:space="preserve"> mm</w:t>
      </w:r>
    </w:p>
    <w:p w:rsidR="007D0AAF" w:rsidRPr="00C01A8D" w:rsidRDefault="007D0AAF" w:rsidP="007D0AAF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Výška </w:t>
      </w:r>
      <w:r w:rsidR="006C7271"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min. 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>(mm):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6C7271"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DC497C"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sz w:val="24"/>
          <w:szCs w:val="24"/>
          <w:lang w:eastAsia="sk-SK"/>
        </w:rPr>
        <w:t>2</w:t>
      </w:r>
      <w:r w:rsidR="004A57DE">
        <w:rPr>
          <w:rFonts w:eastAsia="Times New Roman" w:cstheme="minorHAnsi"/>
          <w:sz w:val="24"/>
          <w:szCs w:val="24"/>
          <w:lang w:eastAsia="sk-SK"/>
        </w:rPr>
        <w:t>5</w:t>
      </w:r>
      <w:r w:rsidR="00250A15" w:rsidRPr="00C01A8D">
        <w:rPr>
          <w:rFonts w:eastAsia="Times New Roman" w:cstheme="minorHAnsi"/>
          <w:sz w:val="24"/>
          <w:szCs w:val="24"/>
          <w:lang w:eastAsia="sk-SK"/>
        </w:rPr>
        <w:t>00</w:t>
      </w:r>
      <w:r w:rsidRPr="00C01A8D">
        <w:rPr>
          <w:rFonts w:eastAsia="Times New Roman" w:cstheme="minorHAnsi"/>
          <w:sz w:val="24"/>
          <w:szCs w:val="24"/>
          <w:lang w:eastAsia="sk-SK"/>
        </w:rPr>
        <w:t xml:space="preserve"> mm</w:t>
      </w:r>
    </w:p>
    <w:p w:rsidR="007D0AAF" w:rsidRPr="00C01A8D" w:rsidRDefault="007D0AAF" w:rsidP="007D0AAF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color w:val="333333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Výška pádu</w:t>
      </w:r>
      <w:r w:rsidR="006C7271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 max. </w:t>
      </w: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(mm):</w:t>
      </w: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DC497C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color w:val="333333"/>
          <w:sz w:val="24"/>
          <w:szCs w:val="24"/>
          <w:lang w:eastAsia="sk-SK"/>
        </w:rPr>
        <w:t>1500 mm</w:t>
      </w:r>
    </w:p>
    <w:p w:rsidR="00114C36" w:rsidRPr="00C01A8D" w:rsidRDefault="00050D61" w:rsidP="006C7271">
      <w:pPr>
        <w:pStyle w:val="Odsekzoznamu"/>
        <w:rPr>
          <w:rFonts w:cstheme="minorHAnsi"/>
          <w:sz w:val="24"/>
          <w:szCs w:val="24"/>
        </w:rPr>
      </w:pP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Dopadová plocha</w:t>
      </w:r>
      <w:r w:rsidR="007D0AAF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 :</w:t>
      </w:r>
      <w:r w:rsidR="007D0AAF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7A17FF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   </w:t>
      </w:r>
      <w:r w:rsidR="006C7271" w:rsidRPr="00C01A8D">
        <w:rPr>
          <w:rFonts w:cstheme="minorHAnsi"/>
          <w:sz w:val="24"/>
          <w:szCs w:val="24"/>
        </w:rPr>
        <w:t>v súlade s STN EN 1176 –1</w:t>
      </w:r>
    </w:p>
    <w:p w:rsidR="006C7271" w:rsidRPr="00C01A8D" w:rsidRDefault="00114C36" w:rsidP="006C7271">
      <w:pPr>
        <w:pStyle w:val="Odsekzoznamu"/>
        <w:rPr>
          <w:rFonts w:cstheme="minorHAnsi"/>
          <w:sz w:val="24"/>
          <w:szCs w:val="24"/>
        </w:rPr>
      </w:pPr>
      <w:r w:rsidRPr="00C01A8D">
        <w:rPr>
          <w:rFonts w:cstheme="minorHAnsi"/>
          <w:sz w:val="24"/>
          <w:szCs w:val="24"/>
        </w:rPr>
        <w:t xml:space="preserve">              </w:t>
      </w:r>
      <w:r w:rsidR="006C7271" w:rsidRPr="00C01A8D">
        <w:rPr>
          <w:rFonts w:cstheme="minorHAnsi"/>
          <w:sz w:val="24"/>
          <w:szCs w:val="24"/>
        </w:rPr>
        <w:t xml:space="preserve"> </w:t>
      </w:r>
      <w:r w:rsidRPr="00C01A8D">
        <w:rPr>
          <w:rFonts w:cstheme="minorHAnsi"/>
          <w:sz w:val="24"/>
          <w:szCs w:val="24"/>
        </w:rPr>
        <w:t xml:space="preserve">                     </w:t>
      </w:r>
      <w:r w:rsidR="00C01A8D">
        <w:rPr>
          <w:rFonts w:cstheme="minorHAnsi"/>
          <w:sz w:val="24"/>
          <w:szCs w:val="24"/>
        </w:rPr>
        <w:t xml:space="preserve">   </w:t>
      </w:r>
      <w:r w:rsidRPr="00C01A8D">
        <w:rPr>
          <w:rFonts w:cstheme="minorHAnsi"/>
          <w:sz w:val="24"/>
          <w:szCs w:val="24"/>
        </w:rPr>
        <w:t xml:space="preserve">   </w:t>
      </w:r>
      <w:r w:rsidR="006C7271" w:rsidRPr="00C01A8D">
        <w:rPr>
          <w:rFonts w:cstheme="minorHAnsi"/>
          <w:sz w:val="24"/>
          <w:szCs w:val="24"/>
        </w:rPr>
        <w:t xml:space="preserve">a STN </w:t>
      </w:r>
      <w:r w:rsidR="006C7271" w:rsidRPr="00C01A8D">
        <w:rPr>
          <w:rFonts w:cstheme="minorHAnsi"/>
          <w:bCs/>
          <w:sz w:val="24"/>
          <w:szCs w:val="24"/>
        </w:rPr>
        <w:t>EN 1177 +AC</w:t>
      </w:r>
    </w:p>
    <w:p w:rsidR="007D0AAF" w:rsidRPr="00DC497C" w:rsidRDefault="007D0AAF" w:rsidP="006C7271">
      <w:pPr>
        <w:shd w:val="clear" w:color="auto" w:fill="FFFFFF"/>
        <w:spacing w:before="100" w:beforeAutospacing="1" w:after="120" w:line="240" w:lineRule="auto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</w:p>
    <w:p w:rsidR="007D0AAF" w:rsidRDefault="007D0AAF">
      <w:pPr>
        <w:rPr>
          <w:rStyle w:val="Hypertextovprepojenie"/>
        </w:rPr>
      </w:pPr>
    </w:p>
    <w:p w:rsidR="00DC497C" w:rsidRDefault="00DC497C" w:rsidP="00944E5C">
      <w:pPr>
        <w:rPr>
          <w:sz w:val="24"/>
          <w:szCs w:val="24"/>
        </w:rPr>
      </w:pPr>
    </w:p>
    <w:p w:rsidR="00250A15" w:rsidRDefault="00944E5C" w:rsidP="00944E5C">
      <w:pPr>
        <w:rPr>
          <w:sz w:val="24"/>
          <w:szCs w:val="24"/>
        </w:rPr>
      </w:pPr>
      <w:r w:rsidRPr="00680E33">
        <w:rPr>
          <w:sz w:val="24"/>
          <w:szCs w:val="24"/>
        </w:rPr>
        <w:t xml:space="preserve">Ilustračný obrázok </w:t>
      </w:r>
    </w:p>
    <w:p w:rsidR="00250A15" w:rsidRPr="004A57DE" w:rsidRDefault="00250A15" w:rsidP="00890BF5">
      <w:pPr>
        <w:pStyle w:val="Bezriadkovania"/>
        <w:rPr>
          <w:sz w:val="24"/>
          <w:szCs w:val="24"/>
        </w:rPr>
      </w:pPr>
      <w:r w:rsidRPr="004A57DE">
        <w:rPr>
          <w:sz w:val="24"/>
          <w:szCs w:val="24"/>
        </w:rPr>
        <w:t>Rám hojdačky musí byť z pozinkovanej ocele a musí zniesť vysoké zaťaženie.</w:t>
      </w:r>
    </w:p>
    <w:p w:rsidR="00890BF5" w:rsidRPr="004A57DE" w:rsidRDefault="00890BF5" w:rsidP="00890BF5">
      <w:pPr>
        <w:pStyle w:val="Bezriadkovania"/>
        <w:rPr>
          <w:sz w:val="24"/>
          <w:szCs w:val="24"/>
        </w:rPr>
      </w:pPr>
      <w:r w:rsidRPr="004A57DE">
        <w:rPr>
          <w:sz w:val="24"/>
          <w:szCs w:val="24"/>
        </w:rPr>
        <w:t>Herný prvok musí spĺňať kritériá bezpečnosti a kvality definované normou STN EN 1176.</w:t>
      </w:r>
    </w:p>
    <w:p w:rsidR="00890BF5" w:rsidRPr="004A57DE" w:rsidRDefault="00890BF5" w:rsidP="00890BF5">
      <w:pPr>
        <w:pStyle w:val="Bezriadkovania"/>
        <w:rPr>
          <w:sz w:val="24"/>
          <w:szCs w:val="24"/>
        </w:rPr>
      </w:pPr>
    </w:p>
    <w:p w:rsidR="005F6AAD" w:rsidRPr="005F6AAD" w:rsidRDefault="004A57DE" w:rsidP="005F6AAD">
      <w:pPr>
        <w:rPr>
          <w:b/>
          <w:sz w:val="28"/>
          <w:szCs w:val="28"/>
          <w:u w:val="single"/>
        </w:rPr>
      </w:pPr>
      <w:r>
        <w:rPr>
          <w:noProof/>
          <w:lang w:eastAsia="sk-SK"/>
        </w:rPr>
        <w:drawing>
          <wp:anchor distT="0" distB="0" distL="114300" distR="114300" simplePos="0" relativeHeight="251631104" behindDoc="0" locked="0" layoutInCell="1" allowOverlap="1">
            <wp:simplePos x="0" y="0"/>
            <wp:positionH relativeFrom="column">
              <wp:posOffset>3424555</wp:posOffset>
            </wp:positionH>
            <wp:positionV relativeFrom="paragraph">
              <wp:posOffset>298450</wp:posOffset>
            </wp:positionV>
            <wp:extent cx="2333625" cy="2200275"/>
            <wp:effectExtent l="0" t="0" r="0" b="0"/>
            <wp:wrapSquare wrapText="bothSides"/>
            <wp:docPr id="3" name="Obrázok 3" descr="Omega Anti-Wrap Exten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mega Anti-Wrap Extension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52" r="16007" b="19257"/>
                    <a:stretch/>
                  </pic:blipFill>
                  <pic:spPr bwMode="auto">
                    <a:xfrm>
                      <a:off x="0" y="0"/>
                      <a:ext cx="23336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6AAD">
        <w:rPr>
          <w:b/>
          <w:sz w:val="28"/>
          <w:szCs w:val="28"/>
          <w:u w:val="single"/>
        </w:rPr>
        <w:t>Rozšírenie konštrukcie</w:t>
      </w:r>
      <w:r w:rsidR="005F6AAD" w:rsidRPr="005F6AAD">
        <w:rPr>
          <w:b/>
          <w:sz w:val="28"/>
          <w:szCs w:val="28"/>
          <w:u w:val="single"/>
        </w:rPr>
        <w:t xml:space="preserve"> na </w:t>
      </w:r>
      <w:r w:rsidR="005F6AAD">
        <w:rPr>
          <w:b/>
          <w:sz w:val="28"/>
          <w:szCs w:val="28"/>
          <w:u w:val="single"/>
        </w:rPr>
        <w:t>1 závesnú hojdačku</w:t>
      </w:r>
    </w:p>
    <w:p w:rsidR="005F6AAD" w:rsidRPr="00C01A8D" w:rsidRDefault="00F20AAB" w:rsidP="005F6AAD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color w:val="333333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D</w:t>
      </w:r>
      <w:r w:rsidR="005F6AAD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ĺžka</w:t>
      </w: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 min.</w:t>
      </w:r>
      <w:r w:rsidR="005F6AAD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 (mm):</w:t>
      </w:r>
      <w:r w:rsidR="00250A15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250A15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250A15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  <w:t xml:space="preserve">     </w:t>
      </w:r>
      <w:r w:rsidR="004A57DE">
        <w:rPr>
          <w:rFonts w:eastAsia="Times New Roman" w:cstheme="minorHAnsi"/>
          <w:bCs/>
          <w:color w:val="333333"/>
          <w:sz w:val="24"/>
          <w:szCs w:val="24"/>
          <w:lang w:eastAsia="sk-SK"/>
        </w:rPr>
        <w:t>20</w:t>
      </w:r>
      <w:r w:rsidR="005F6AAD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00</w:t>
      </w:r>
      <w:r w:rsidR="005F6AAD" w:rsidRPr="00C01A8D">
        <w:rPr>
          <w:rFonts w:eastAsia="Times New Roman" w:cstheme="minorHAnsi"/>
          <w:color w:val="333333"/>
          <w:sz w:val="24"/>
          <w:szCs w:val="24"/>
          <w:lang w:eastAsia="sk-SK"/>
        </w:rPr>
        <w:t xml:space="preserve"> mm</w:t>
      </w:r>
    </w:p>
    <w:p w:rsidR="005F6AAD" w:rsidRPr="00C01A8D" w:rsidRDefault="005F6AAD" w:rsidP="005F6AAD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color w:val="333333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šírka </w:t>
      </w:r>
      <w:r w:rsidR="00F20AAB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min.</w:t>
      </w: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(mm):</w:t>
      </w:r>
      <w:r w:rsidR="00250A15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250A15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250A15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  <w:t xml:space="preserve">     </w:t>
      </w:r>
      <w:r w:rsidR="004A57DE">
        <w:rPr>
          <w:rFonts w:eastAsia="Times New Roman" w:cstheme="minorHAnsi"/>
          <w:color w:val="333333"/>
          <w:sz w:val="24"/>
          <w:szCs w:val="24"/>
          <w:lang w:eastAsia="sk-SK"/>
        </w:rPr>
        <w:t>17</w:t>
      </w:r>
      <w:r w:rsidR="006C7271" w:rsidRPr="00C01A8D">
        <w:rPr>
          <w:rFonts w:eastAsia="Times New Roman" w:cstheme="minorHAnsi"/>
          <w:color w:val="333333"/>
          <w:sz w:val="24"/>
          <w:szCs w:val="24"/>
          <w:lang w:eastAsia="sk-SK"/>
        </w:rPr>
        <w:t>00</w:t>
      </w:r>
      <w:r w:rsidRPr="00C01A8D">
        <w:rPr>
          <w:rFonts w:eastAsia="Times New Roman" w:cstheme="minorHAnsi"/>
          <w:color w:val="333333"/>
          <w:sz w:val="24"/>
          <w:szCs w:val="24"/>
          <w:lang w:eastAsia="sk-SK"/>
        </w:rPr>
        <w:t xml:space="preserve"> mm</w:t>
      </w:r>
    </w:p>
    <w:p w:rsidR="005F6AAD" w:rsidRPr="00C01A8D" w:rsidRDefault="005F6AAD" w:rsidP="005F6AAD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color w:val="333333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Výška </w:t>
      </w:r>
      <w:r w:rsidR="00F20AAB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min.</w:t>
      </w: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(mm):</w:t>
      </w:r>
      <w:r w:rsidR="00250A15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250A15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250A15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  <w:t xml:space="preserve">     </w:t>
      </w:r>
      <w:r w:rsidRPr="00C01A8D">
        <w:rPr>
          <w:rFonts w:eastAsia="Times New Roman" w:cstheme="minorHAnsi"/>
          <w:color w:val="333333"/>
          <w:sz w:val="24"/>
          <w:szCs w:val="24"/>
          <w:lang w:eastAsia="sk-SK"/>
        </w:rPr>
        <w:t>2</w:t>
      </w:r>
      <w:r w:rsidR="004A57DE">
        <w:rPr>
          <w:rFonts w:eastAsia="Times New Roman" w:cstheme="minorHAnsi"/>
          <w:color w:val="333333"/>
          <w:sz w:val="24"/>
          <w:szCs w:val="24"/>
          <w:lang w:eastAsia="sk-SK"/>
        </w:rPr>
        <w:t>5</w:t>
      </w:r>
      <w:r w:rsidR="00250A15" w:rsidRPr="00C01A8D">
        <w:rPr>
          <w:rFonts w:eastAsia="Times New Roman" w:cstheme="minorHAnsi"/>
          <w:color w:val="333333"/>
          <w:sz w:val="24"/>
          <w:szCs w:val="24"/>
          <w:lang w:eastAsia="sk-SK"/>
        </w:rPr>
        <w:t>00</w:t>
      </w:r>
      <w:r w:rsidRPr="00C01A8D">
        <w:rPr>
          <w:rFonts w:eastAsia="Times New Roman" w:cstheme="minorHAnsi"/>
          <w:color w:val="333333"/>
          <w:sz w:val="24"/>
          <w:szCs w:val="24"/>
          <w:lang w:eastAsia="sk-SK"/>
        </w:rPr>
        <w:t xml:space="preserve"> mm</w:t>
      </w:r>
    </w:p>
    <w:p w:rsidR="005F6AAD" w:rsidRPr="00C01A8D" w:rsidRDefault="005F6AAD" w:rsidP="005F6AAD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color w:val="333333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Výška pádu</w:t>
      </w:r>
      <w:r w:rsidR="00F20AAB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 max. </w:t>
      </w: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(mm):</w:t>
      </w:r>
      <w:r w:rsidR="00F20AAB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250A15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 xml:space="preserve">     </w:t>
      </w:r>
      <w:r w:rsidRPr="00C01A8D">
        <w:rPr>
          <w:rFonts w:eastAsia="Times New Roman" w:cstheme="minorHAnsi"/>
          <w:color w:val="333333"/>
          <w:sz w:val="24"/>
          <w:szCs w:val="24"/>
          <w:lang w:eastAsia="sk-SK"/>
        </w:rPr>
        <w:t>1500 mm</w:t>
      </w:r>
    </w:p>
    <w:p w:rsidR="00250A15" w:rsidRPr="00C01A8D" w:rsidRDefault="005F6AAD" w:rsidP="00250A15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color w:val="333333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>Dopadová plocha :</w:t>
      </w:r>
      <w:r w:rsidR="00F20AAB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F20AAB"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color w:val="333333"/>
          <w:sz w:val="24"/>
          <w:szCs w:val="24"/>
          <w:lang w:eastAsia="sk-SK"/>
        </w:rPr>
        <w:tab/>
      </w:r>
      <w:r w:rsidR="00250A15" w:rsidRPr="00C01A8D">
        <w:rPr>
          <w:rFonts w:eastAsia="Times New Roman" w:cstheme="minorHAnsi"/>
          <w:bCs/>
          <w:color w:val="FF0000"/>
          <w:sz w:val="24"/>
          <w:szCs w:val="24"/>
          <w:lang w:eastAsia="sk-SK"/>
        </w:rPr>
        <w:t xml:space="preserve">                 </w:t>
      </w:r>
      <w:r w:rsidR="00F20AAB" w:rsidRPr="00C01A8D">
        <w:rPr>
          <w:rFonts w:cstheme="minorHAnsi"/>
          <w:sz w:val="24"/>
          <w:szCs w:val="24"/>
        </w:rPr>
        <w:t xml:space="preserve">v súlade s STN EN 1176 –1 a STN </w:t>
      </w:r>
      <w:r w:rsidR="00F20AAB" w:rsidRPr="00C01A8D">
        <w:rPr>
          <w:rFonts w:cstheme="minorHAnsi"/>
          <w:bCs/>
          <w:sz w:val="24"/>
          <w:szCs w:val="24"/>
        </w:rPr>
        <w:t>EN 1177 +AC</w:t>
      </w:r>
    </w:p>
    <w:p w:rsidR="00250A15" w:rsidRDefault="00250A15" w:rsidP="004A57DE">
      <w:pPr>
        <w:rPr>
          <w:sz w:val="24"/>
          <w:szCs w:val="24"/>
        </w:rPr>
      </w:pPr>
      <w:r w:rsidRPr="004A57DE">
        <w:rPr>
          <w:sz w:val="24"/>
          <w:szCs w:val="24"/>
        </w:rPr>
        <w:t>Rám hojdačky musí byť z pozinkovanej ocele a musí zniesť vysoké zaťaženie.</w:t>
      </w:r>
    </w:p>
    <w:p w:rsidR="004A57DE" w:rsidRPr="00C01A8D" w:rsidRDefault="004A57DE" w:rsidP="004A57DE">
      <w:pPr>
        <w:rPr>
          <w:rStyle w:val="Hypertextovprepojenie"/>
          <w:color w:val="auto"/>
          <w:sz w:val="24"/>
          <w:szCs w:val="24"/>
          <w:u w:val="none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A90578">
        <w:rPr>
          <w:sz w:val="24"/>
          <w:szCs w:val="24"/>
        </w:rPr>
        <w:t xml:space="preserve">                                                                                             </w:t>
      </w:r>
      <w:r w:rsidRPr="00680E33">
        <w:rPr>
          <w:sz w:val="24"/>
          <w:szCs w:val="24"/>
        </w:rPr>
        <w:t xml:space="preserve">Ilustračný obrázok </w:t>
      </w:r>
    </w:p>
    <w:p w:rsidR="004A57DE" w:rsidRPr="004A57DE" w:rsidRDefault="004A57DE" w:rsidP="004A57DE">
      <w:pPr>
        <w:rPr>
          <w:sz w:val="24"/>
          <w:szCs w:val="24"/>
        </w:rPr>
      </w:pPr>
    </w:p>
    <w:p w:rsidR="00E80295" w:rsidRDefault="00890BF5" w:rsidP="004A57DE">
      <w:pPr>
        <w:rPr>
          <w:sz w:val="24"/>
          <w:szCs w:val="24"/>
        </w:rPr>
      </w:pPr>
      <w:r w:rsidRPr="004A57DE">
        <w:rPr>
          <w:sz w:val="24"/>
          <w:szCs w:val="24"/>
        </w:rPr>
        <w:t>Herný prvok musí spĺňať kritériá bezpečnosti a kvality definované normou STN EN 1176.</w:t>
      </w:r>
    </w:p>
    <w:p w:rsidR="004A57DE" w:rsidRDefault="004A57DE" w:rsidP="004A57DE">
      <w:pPr>
        <w:rPr>
          <w:sz w:val="24"/>
          <w:szCs w:val="24"/>
        </w:rPr>
      </w:pPr>
    </w:p>
    <w:p w:rsidR="004A57DE" w:rsidRDefault="004A57DE" w:rsidP="004A57DE">
      <w:pPr>
        <w:rPr>
          <w:sz w:val="24"/>
          <w:szCs w:val="24"/>
        </w:rPr>
      </w:pPr>
    </w:p>
    <w:p w:rsidR="004A57DE" w:rsidRDefault="004A57DE" w:rsidP="004A57DE">
      <w:pPr>
        <w:rPr>
          <w:sz w:val="24"/>
          <w:szCs w:val="24"/>
        </w:rPr>
      </w:pPr>
    </w:p>
    <w:p w:rsidR="004A57DE" w:rsidRPr="004A57DE" w:rsidRDefault="004A57DE" w:rsidP="004A57DE">
      <w:pPr>
        <w:rPr>
          <w:sz w:val="24"/>
          <w:szCs w:val="24"/>
        </w:rPr>
      </w:pPr>
    </w:p>
    <w:p w:rsidR="007D0AAF" w:rsidRPr="00680E33" w:rsidRDefault="00680E33">
      <w:pPr>
        <w:rPr>
          <w:b/>
          <w:sz w:val="28"/>
          <w:szCs w:val="28"/>
          <w:u w:val="single"/>
        </w:rPr>
      </w:pPr>
      <w:r w:rsidRPr="00680E33">
        <w:rPr>
          <w:b/>
          <w:sz w:val="28"/>
          <w:szCs w:val="28"/>
          <w:u w:val="single"/>
        </w:rPr>
        <w:lastRenderedPageBreak/>
        <w:t>D</w:t>
      </w:r>
      <w:r w:rsidR="00C01A8D">
        <w:rPr>
          <w:b/>
          <w:sz w:val="28"/>
          <w:szCs w:val="28"/>
          <w:u w:val="single"/>
        </w:rPr>
        <w:t>vojmies</w:t>
      </w:r>
      <w:r w:rsidRPr="00680E33">
        <w:rPr>
          <w:b/>
          <w:sz w:val="28"/>
          <w:szCs w:val="28"/>
          <w:u w:val="single"/>
        </w:rPr>
        <w:t>tne záv</w:t>
      </w:r>
      <w:r w:rsidR="001A7770">
        <w:rPr>
          <w:b/>
          <w:sz w:val="28"/>
          <w:szCs w:val="28"/>
          <w:u w:val="single"/>
        </w:rPr>
        <w:t>esné sedadlo na hojdačku</w:t>
      </w:r>
    </w:p>
    <w:p w:rsidR="007D0AAF" w:rsidRDefault="00C253BC">
      <w:pPr>
        <w:rPr>
          <w:rStyle w:val="Hypertextovprepojenie"/>
        </w:rPr>
      </w:pPr>
      <w:r w:rsidRPr="00F90328">
        <w:rPr>
          <w:noProof/>
          <w:u w:val="single"/>
          <w:lang w:eastAsia="sk-SK"/>
        </w:rPr>
        <w:drawing>
          <wp:anchor distT="0" distB="0" distL="114300" distR="114300" simplePos="0" relativeHeight="251633152" behindDoc="1" locked="0" layoutInCell="1" allowOverlap="1">
            <wp:simplePos x="0" y="0"/>
            <wp:positionH relativeFrom="margin">
              <wp:posOffset>3662680</wp:posOffset>
            </wp:positionH>
            <wp:positionV relativeFrom="paragraph">
              <wp:posOffset>87630</wp:posOffset>
            </wp:positionV>
            <wp:extent cx="2085975" cy="2527935"/>
            <wp:effectExtent l="0" t="0" r="0" b="0"/>
            <wp:wrapTight wrapText="bothSides">
              <wp:wrapPolygon edited="0">
                <wp:start x="0" y="0"/>
                <wp:lineTo x="0" y="21486"/>
                <wp:lineTo x="21501" y="21486"/>
                <wp:lineTo x="21501" y="0"/>
                <wp:lineTo x="0" y="0"/>
              </wp:wrapPolygon>
            </wp:wrapTight>
            <wp:docPr id="15" name="Obrázok 15" descr="Swingseat Tan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wingseat Tango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75" r="11500"/>
                    <a:stretch/>
                  </pic:blipFill>
                  <pic:spPr bwMode="auto">
                    <a:xfrm>
                      <a:off x="0" y="0"/>
                      <a:ext cx="2085975" cy="252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80E33" w:rsidRPr="007D0AAF" w:rsidRDefault="00680E33" w:rsidP="00680E33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5F6AA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dĺžka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="00F20AAB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C253BC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 </w:t>
      </w:r>
      <w:r w:rsidRPr="005F6AA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5F6AA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5F6AA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4A57DE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900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 xml:space="preserve"> mm</w:t>
      </w:r>
    </w:p>
    <w:p w:rsidR="00680E33" w:rsidRPr="007D0AAF" w:rsidRDefault="00680E33" w:rsidP="00680E33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5F6AA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šírka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="00F20AAB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Pr="005F6AA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5F6AA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5F6AA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4A57DE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500</w:t>
      </w:r>
      <w:r>
        <w:rPr>
          <w:rFonts w:ascii="Arial" w:eastAsia="Times New Roman" w:hAnsi="Arial" w:cs="Arial"/>
          <w:color w:val="333333"/>
          <w:sz w:val="21"/>
          <w:szCs w:val="21"/>
          <w:lang w:eastAsia="sk-SK"/>
        </w:rPr>
        <w:t>0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 xml:space="preserve"> mm</w:t>
      </w:r>
    </w:p>
    <w:p w:rsidR="00680E33" w:rsidRDefault="00680E33" w:rsidP="00680E33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5F6AA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Výška pádu</w:t>
      </w:r>
      <w:r w:rsidR="00F20AAB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max.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Pr="005F6AA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5F6AA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>1500 mm</w:t>
      </w:r>
    </w:p>
    <w:p w:rsidR="00C253BC" w:rsidRDefault="00C253BC" w:rsidP="0036595C">
      <w:pPr>
        <w:pStyle w:val="Bezriadkovania"/>
        <w:jc w:val="both"/>
        <w:rPr>
          <w:lang w:eastAsia="sk-SK"/>
        </w:rPr>
      </w:pPr>
    </w:p>
    <w:p w:rsidR="00E80295" w:rsidRDefault="00E80295" w:rsidP="0036595C">
      <w:pPr>
        <w:pStyle w:val="Bezriadkovania"/>
        <w:jc w:val="both"/>
        <w:rPr>
          <w:lang w:eastAsia="sk-SK"/>
        </w:rPr>
      </w:pPr>
      <w:r>
        <w:rPr>
          <w:lang w:eastAsia="sk-SK"/>
        </w:rPr>
        <w:t>Sedátko musí byť vyrobené z plastu a</w:t>
      </w:r>
      <w:r w:rsidR="004A57DE">
        <w:rPr>
          <w:lang w:eastAsia="sk-SK"/>
        </w:rPr>
        <w:t xml:space="preserve"> kovu </w:t>
      </w:r>
      <w:r>
        <w:rPr>
          <w:lang w:eastAsia="sk-SK"/>
        </w:rPr>
        <w:t xml:space="preserve">musí byť zavesené na 6 mm hrubých pozinkovaných oceľových reťaziach v polyuretánovom puzdre, ktoré dobre odoláva poveternostným podmienkam. </w:t>
      </w:r>
    </w:p>
    <w:p w:rsidR="00890BF5" w:rsidRDefault="00890BF5" w:rsidP="0036595C">
      <w:pPr>
        <w:pStyle w:val="Bezriadkovania"/>
        <w:jc w:val="both"/>
        <w:rPr>
          <w:lang w:eastAsia="sk-SK"/>
        </w:rPr>
      </w:pPr>
      <w:r>
        <w:rPr>
          <w:sz w:val="24"/>
          <w:szCs w:val="24"/>
        </w:rPr>
        <w:t>Herný prvok musí spĺňať kritériá bezpečnosti a kvality definované normou STN EN 1176.</w:t>
      </w:r>
    </w:p>
    <w:p w:rsidR="00C253BC" w:rsidRDefault="00C253BC" w:rsidP="00C253BC">
      <w:pPr>
        <w:rPr>
          <w:sz w:val="24"/>
          <w:szCs w:val="24"/>
        </w:rPr>
      </w:pPr>
    </w:p>
    <w:p w:rsidR="00C253BC" w:rsidRPr="00680E33" w:rsidRDefault="00C253BC" w:rsidP="00C253BC">
      <w:pPr>
        <w:ind w:left="5664" w:firstLine="708"/>
        <w:rPr>
          <w:sz w:val="24"/>
          <w:szCs w:val="24"/>
        </w:rPr>
      </w:pPr>
      <w:r w:rsidRPr="00680E33">
        <w:rPr>
          <w:sz w:val="24"/>
          <w:szCs w:val="24"/>
        </w:rPr>
        <w:t xml:space="preserve">Ilustračný obrázok </w:t>
      </w:r>
    </w:p>
    <w:p w:rsidR="00C6443D" w:rsidRPr="00680E33" w:rsidRDefault="0036595C" w:rsidP="00C6443D">
      <w:pPr>
        <w:rPr>
          <w:b/>
          <w:sz w:val="28"/>
          <w:szCs w:val="28"/>
          <w:u w:val="single"/>
        </w:rPr>
      </w:pPr>
      <w:r w:rsidRPr="001C74B2">
        <w:rPr>
          <w:noProof/>
          <w:u w:val="single"/>
          <w:lang w:eastAsia="sk-SK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margin">
              <wp:posOffset>64770</wp:posOffset>
            </wp:positionH>
            <wp:positionV relativeFrom="paragraph">
              <wp:posOffset>272415</wp:posOffset>
            </wp:positionV>
            <wp:extent cx="1787525" cy="2557780"/>
            <wp:effectExtent l="0" t="0" r="3175" b="0"/>
            <wp:wrapTight wrapText="bothSides">
              <wp:wrapPolygon edited="0">
                <wp:start x="0" y="0"/>
                <wp:lineTo x="0" y="21396"/>
                <wp:lineTo x="21408" y="21396"/>
                <wp:lineTo x="21408" y="0"/>
                <wp:lineTo x="0" y="0"/>
              </wp:wrapPolygon>
            </wp:wrapTight>
            <wp:docPr id="18" name="Obrázok 18" descr="Swingseat Kat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wingseat Katja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36"/>
                    <a:stretch/>
                  </pic:blipFill>
                  <pic:spPr bwMode="auto">
                    <a:xfrm>
                      <a:off x="0" y="0"/>
                      <a:ext cx="1787525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6443D">
        <w:rPr>
          <w:b/>
          <w:sz w:val="28"/>
          <w:szCs w:val="28"/>
          <w:u w:val="single"/>
        </w:rPr>
        <w:t>Z</w:t>
      </w:r>
      <w:r w:rsidR="00C6443D" w:rsidRPr="00680E33">
        <w:rPr>
          <w:b/>
          <w:sz w:val="28"/>
          <w:szCs w:val="28"/>
          <w:u w:val="single"/>
        </w:rPr>
        <w:t xml:space="preserve">ávesné sedadlo na hojdačku </w:t>
      </w:r>
    </w:p>
    <w:p w:rsidR="007D0AAF" w:rsidRPr="00C01A8D" w:rsidRDefault="007D0AAF">
      <w:pPr>
        <w:rPr>
          <w:u w:val="single"/>
        </w:rPr>
      </w:pPr>
    </w:p>
    <w:p w:rsidR="00C6443D" w:rsidRPr="007D0AAF" w:rsidRDefault="00C6443D" w:rsidP="00C01A8D">
      <w:pPr>
        <w:rPr>
          <w:lang w:eastAsia="sk-SK"/>
        </w:rPr>
      </w:pPr>
      <w:r w:rsidRPr="005F6AAD">
        <w:rPr>
          <w:lang w:eastAsia="sk-SK"/>
        </w:rPr>
        <w:t>dĺžka</w:t>
      </w:r>
      <w:r w:rsidRPr="007D0AAF">
        <w:rPr>
          <w:lang w:eastAsia="sk-SK"/>
        </w:rPr>
        <w:t xml:space="preserve"> </w:t>
      </w:r>
      <w:r w:rsidR="00F20AAB">
        <w:rPr>
          <w:lang w:eastAsia="sk-SK"/>
        </w:rPr>
        <w:t>min.</w:t>
      </w:r>
      <w:r w:rsidRPr="007D0AAF">
        <w:rPr>
          <w:lang w:eastAsia="sk-SK"/>
        </w:rPr>
        <w:t>(mm):</w:t>
      </w:r>
      <w:r w:rsidRPr="005F6AAD">
        <w:rPr>
          <w:lang w:eastAsia="sk-SK"/>
        </w:rPr>
        <w:tab/>
      </w:r>
      <w:r w:rsidRPr="005F6AAD">
        <w:rPr>
          <w:lang w:eastAsia="sk-SK"/>
        </w:rPr>
        <w:tab/>
      </w:r>
      <w:r w:rsidRPr="005F6AAD">
        <w:rPr>
          <w:lang w:eastAsia="sk-SK"/>
        </w:rPr>
        <w:tab/>
      </w:r>
      <w:r w:rsidRPr="005F6AAD">
        <w:rPr>
          <w:lang w:eastAsia="sk-SK"/>
        </w:rPr>
        <w:tab/>
      </w:r>
      <w:r w:rsidRPr="005F6AAD">
        <w:rPr>
          <w:lang w:eastAsia="sk-SK"/>
        </w:rPr>
        <w:tab/>
      </w:r>
      <w:r>
        <w:rPr>
          <w:lang w:eastAsia="sk-SK"/>
        </w:rPr>
        <w:t>450</w:t>
      </w:r>
      <w:r w:rsidRPr="007D0AAF">
        <w:rPr>
          <w:lang w:eastAsia="sk-SK"/>
        </w:rPr>
        <w:t xml:space="preserve"> mm</w:t>
      </w:r>
    </w:p>
    <w:p w:rsidR="00C6443D" w:rsidRPr="007D0AAF" w:rsidRDefault="00C6443D" w:rsidP="00C01A8D">
      <w:pPr>
        <w:rPr>
          <w:lang w:eastAsia="sk-SK"/>
        </w:rPr>
      </w:pPr>
      <w:r w:rsidRPr="005F6AAD">
        <w:rPr>
          <w:lang w:eastAsia="sk-SK"/>
        </w:rPr>
        <w:t>šírka</w:t>
      </w:r>
      <w:r w:rsidR="00F20AAB">
        <w:rPr>
          <w:lang w:eastAsia="sk-SK"/>
        </w:rPr>
        <w:t xml:space="preserve"> min.</w:t>
      </w:r>
      <w:r w:rsidRPr="007D0AAF">
        <w:rPr>
          <w:lang w:eastAsia="sk-SK"/>
        </w:rPr>
        <w:t xml:space="preserve"> (mm):</w:t>
      </w:r>
      <w:r w:rsidRPr="005F6AAD">
        <w:rPr>
          <w:lang w:eastAsia="sk-SK"/>
        </w:rPr>
        <w:tab/>
      </w:r>
      <w:r w:rsidRPr="005F6AAD">
        <w:rPr>
          <w:lang w:eastAsia="sk-SK"/>
        </w:rPr>
        <w:tab/>
      </w:r>
      <w:r w:rsidRPr="005F6AAD">
        <w:rPr>
          <w:lang w:eastAsia="sk-SK"/>
        </w:rPr>
        <w:tab/>
      </w:r>
      <w:r w:rsidRPr="005F6AAD">
        <w:rPr>
          <w:lang w:eastAsia="sk-SK"/>
        </w:rPr>
        <w:tab/>
      </w:r>
      <w:r w:rsidRPr="005F6AAD">
        <w:rPr>
          <w:lang w:eastAsia="sk-SK"/>
        </w:rPr>
        <w:tab/>
      </w:r>
      <w:r w:rsidR="00F20AAB">
        <w:rPr>
          <w:lang w:eastAsia="sk-SK"/>
        </w:rPr>
        <w:t>2</w:t>
      </w:r>
      <w:r w:rsidR="00C253BC">
        <w:rPr>
          <w:lang w:eastAsia="sk-SK"/>
        </w:rPr>
        <w:t>0</w:t>
      </w:r>
      <w:r w:rsidR="00F20AAB">
        <w:rPr>
          <w:lang w:eastAsia="sk-SK"/>
        </w:rPr>
        <w:t xml:space="preserve">0 </w:t>
      </w:r>
      <w:r w:rsidRPr="007D0AAF">
        <w:rPr>
          <w:lang w:eastAsia="sk-SK"/>
        </w:rPr>
        <w:t>mm</w:t>
      </w:r>
    </w:p>
    <w:p w:rsidR="00C6443D" w:rsidRDefault="00C6443D" w:rsidP="00C01A8D">
      <w:pPr>
        <w:rPr>
          <w:lang w:eastAsia="sk-SK"/>
        </w:rPr>
      </w:pPr>
      <w:r w:rsidRPr="005F6AAD">
        <w:rPr>
          <w:lang w:eastAsia="sk-SK"/>
        </w:rPr>
        <w:t>Výška pádu</w:t>
      </w:r>
      <w:r w:rsidR="00F20AAB">
        <w:rPr>
          <w:lang w:eastAsia="sk-SK"/>
        </w:rPr>
        <w:t xml:space="preserve"> max.</w:t>
      </w:r>
      <w:r w:rsidRPr="007D0AAF">
        <w:rPr>
          <w:lang w:eastAsia="sk-SK"/>
        </w:rPr>
        <w:t>(mm):</w:t>
      </w:r>
      <w:r w:rsidRPr="005F6AAD">
        <w:rPr>
          <w:lang w:eastAsia="sk-SK"/>
        </w:rPr>
        <w:tab/>
      </w:r>
      <w:r w:rsidRPr="005F6AAD">
        <w:rPr>
          <w:lang w:eastAsia="sk-SK"/>
        </w:rPr>
        <w:tab/>
      </w:r>
      <w:r w:rsidRPr="005F6AAD">
        <w:rPr>
          <w:lang w:eastAsia="sk-SK"/>
        </w:rPr>
        <w:tab/>
      </w:r>
      <w:r w:rsidR="00C01A8D">
        <w:rPr>
          <w:lang w:eastAsia="sk-SK"/>
        </w:rPr>
        <w:t xml:space="preserve">             </w:t>
      </w:r>
      <w:r w:rsidRPr="005F6AAD">
        <w:rPr>
          <w:lang w:eastAsia="sk-SK"/>
        </w:rPr>
        <w:tab/>
      </w:r>
      <w:r w:rsidRPr="007D0AAF">
        <w:rPr>
          <w:lang w:eastAsia="sk-SK"/>
        </w:rPr>
        <w:t>1500 mm</w:t>
      </w:r>
    </w:p>
    <w:p w:rsidR="00F24743" w:rsidRDefault="00F24743" w:rsidP="00C01A8D">
      <w:pPr>
        <w:rPr>
          <w:lang w:eastAsia="sk-SK"/>
        </w:rPr>
      </w:pPr>
      <w:r>
        <w:rPr>
          <w:lang w:eastAsia="sk-SK"/>
        </w:rPr>
        <w:t xml:space="preserve">Veková kategória:                                                      </w:t>
      </w:r>
      <w:r w:rsidR="00C01A8D">
        <w:rPr>
          <w:lang w:eastAsia="sk-SK"/>
        </w:rPr>
        <w:t xml:space="preserve">    </w:t>
      </w:r>
      <w:r>
        <w:rPr>
          <w:lang w:eastAsia="sk-SK"/>
        </w:rPr>
        <w:t xml:space="preserve">  do 12 rokov</w:t>
      </w:r>
    </w:p>
    <w:p w:rsidR="00C01A8D" w:rsidRDefault="00C01A8D" w:rsidP="00890BF5">
      <w:pPr>
        <w:pStyle w:val="Bezriadkovania"/>
        <w:rPr>
          <w:sz w:val="24"/>
          <w:szCs w:val="24"/>
        </w:rPr>
      </w:pPr>
    </w:p>
    <w:p w:rsidR="00C6443D" w:rsidRDefault="00E80295" w:rsidP="00890BF5">
      <w:pPr>
        <w:pStyle w:val="Bezriadkovania"/>
      </w:pPr>
      <w:r>
        <w:t xml:space="preserve">Sedačka musí byť zavesená na 6 mm hrubých reťaziach z pozinkovanej ocele v polyuretánovom </w:t>
      </w:r>
      <w:r w:rsidR="007E50CE">
        <w:t>púzdre, ktoré dobre odoláva poveternostným podmienkam.</w:t>
      </w:r>
    </w:p>
    <w:p w:rsidR="00890BF5" w:rsidRPr="001A7770" w:rsidRDefault="00890BF5" w:rsidP="00890BF5">
      <w:pPr>
        <w:pStyle w:val="Bezriadkovania"/>
        <w:rPr>
          <w:rFonts w:ascii="Arial" w:eastAsia="Times New Roman" w:hAnsi="Arial" w:cs="Arial"/>
          <w:color w:val="333333"/>
          <w:lang w:eastAsia="sk-SK"/>
        </w:rPr>
      </w:pPr>
      <w:r w:rsidRPr="001A7770">
        <w:t>Herný prvok musí spĺňať kritériá bezpečnosti a kvality definované normou STN EN 1176.</w:t>
      </w:r>
    </w:p>
    <w:p w:rsidR="00890BF5" w:rsidRDefault="00890BF5"/>
    <w:p w:rsidR="00C01A8D" w:rsidRDefault="00C01A8D" w:rsidP="00923956">
      <w:pPr>
        <w:rPr>
          <w:b/>
          <w:sz w:val="28"/>
          <w:szCs w:val="28"/>
          <w:u w:val="single"/>
        </w:rPr>
      </w:pPr>
    </w:p>
    <w:p w:rsidR="00C01A8D" w:rsidRDefault="00C01A8D" w:rsidP="00923956">
      <w:pPr>
        <w:rPr>
          <w:sz w:val="24"/>
          <w:szCs w:val="24"/>
        </w:rPr>
      </w:pPr>
      <w:r>
        <w:rPr>
          <w:sz w:val="24"/>
          <w:szCs w:val="24"/>
        </w:rPr>
        <w:t>Ilustračný obrázok</w:t>
      </w:r>
    </w:p>
    <w:p w:rsidR="00C253BC" w:rsidRDefault="00C253BC" w:rsidP="00923956">
      <w:pPr>
        <w:rPr>
          <w:sz w:val="24"/>
          <w:szCs w:val="24"/>
        </w:rPr>
      </w:pPr>
    </w:p>
    <w:p w:rsidR="00C253BC" w:rsidRDefault="00C253BC" w:rsidP="00923956">
      <w:pPr>
        <w:rPr>
          <w:sz w:val="24"/>
          <w:szCs w:val="24"/>
        </w:rPr>
      </w:pPr>
    </w:p>
    <w:p w:rsidR="00C253BC" w:rsidRDefault="00C253BC" w:rsidP="00923956">
      <w:pPr>
        <w:rPr>
          <w:sz w:val="24"/>
          <w:szCs w:val="24"/>
        </w:rPr>
      </w:pPr>
    </w:p>
    <w:p w:rsidR="00C253BC" w:rsidRDefault="00C253BC" w:rsidP="00923956">
      <w:pPr>
        <w:rPr>
          <w:sz w:val="24"/>
          <w:szCs w:val="24"/>
        </w:rPr>
      </w:pPr>
    </w:p>
    <w:p w:rsidR="0036595C" w:rsidRDefault="0036595C" w:rsidP="00923956">
      <w:pPr>
        <w:rPr>
          <w:sz w:val="24"/>
          <w:szCs w:val="24"/>
        </w:rPr>
      </w:pPr>
    </w:p>
    <w:p w:rsidR="0036595C" w:rsidRPr="00C01A8D" w:rsidRDefault="0036595C" w:rsidP="00923956">
      <w:pPr>
        <w:rPr>
          <w:sz w:val="24"/>
          <w:szCs w:val="24"/>
        </w:rPr>
      </w:pPr>
    </w:p>
    <w:p w:rsidR="00923956" w:rsidRPr="00680E33" w:rsidRDefault="00923956" w:rsidP="00923956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Šmýkačka drak</w:t>
      </w:r>
      <w:r w:rsidR="00890BF5">
        <w:rPr>
          <w:b/>
          <w:sz w:val="28"/>
          <w:szCs w:val="28"/>
          <w:u w:val="single"/>
        </w:rPr>
        <w:t xml:space="preserve"> </w:t>
      </w:r>
      <w:r w:rsidR="00936C5C">
        <w:rPr>
          <w:b/>
          <w:sz w:val="28"/>
          <w:szCs w:val="28"/>
          <w:u w:val="single"/>
        </w:rPr>
        <w:t>(veková kategória 2</w:t>
      </w:r>
      <w:r w:rsidR="00CF1C9D">
        <w:rPr>
          <w:b/>
          <w:sz w:val="28"/>
          <w:szCs w:val="28"/>
          <w:u w:val="single"/>
        </w:rPr>
        <w:t>+</w:t>
      </w:r>
      <w:r w:rsidR="001C2082">
        <w:rPr>
          <w:b/>
          <w:sz w:val="28"/>
          <w:szCs w:val="28"/>
          <w:u w:val="single"/>
        </w:rPr>
        <w:t>)</w:t>
      </w:r>
    </w:p>
    <w:p w:rsidR="007C1F39" w:rsidRPr="00C01A8D" w:rsidRDefault="00EC7A28" w:rsidP="00306D73">
      <w:pPr>
        <w:rPr>
          <w:rFonts w:eastAsia="Times New Roman" w:cstheme="minorHAnsi"/>
          <w:sz w:val="24"/>
          <w:szCs w:val="24"/>
          <w:lang w:eastAsia="sk-SK"/>
        </w:rPr>
      </w:pPr>
      <w:r w:rsidRPr="00936C5C">
        <w:rPr>
          <w:noProof/>
          <w:lang w:eastAsia="sk-SK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3160395</wp:posOffset>
            </wp:positionH>
            <wp:positionV relativeFrom="paragraph">
              <wp:posOffset>12065</wp:posOffset>
            </wp:positionV>
            <wp:extent cx="3002915" cy="2952750"/>
            <wp:effectExtent l="0" t="0" r="0" b="0"/>
            <wp:wrapTight wrapText="bothSides">
              <wp:wrapPolygon edited="0">
                <wp:start x="16854" y="139"/>
                <wp:lineTo x="13155" y="418"/>
                <wp:lineTo x="10825" y="1254"/>
                <wp:lineTo x="10825" y="3623"/>
                <wp:lineTo x="11373" y="4877"/>
                <wp:lineTo x="11921" y="4877"/>
                <wp:lineTo x="5755" y="13796"/>
                <wp:lineTo x="1918" y="16026"/>
                <wp:lineTo x="1507" y="17141"/>
                <wp:lineTo x="1644" y="18255"/>
                <wp:lineTo x="548" y="19649"/>
                <wp:lineTo x="685" y="20067"/>
                <wp:lineTo x="2466" y="20625"/>
                <wp:lineTo x="4659" y="21182"/>
                <wp:lineTo x="6851" y="21182"/>
                <wp:lineTo x="17539" y="18255"/>
                <wp:lineTo x="21513" y="17977"/>
                <wp:lineTo x="21513" y="15468"/>
                <wp:lineTo x="19595" y="13796"/>
                <wp:lineTo x="19184" y="7525"/>
                <wp:lineTo x="18636" y="2369"/>
                <wp:lineTo x="18088" y="975"/>
                <wp:lineTo x="17676" y="139"/>
                <wp:lineTo x="16854" y="139"/>
              </wp:wrapPolygon>
            </wp:wrapTight>
            <wp:docPr id="1038" name="Picture 14" descr="https://s3.eu-west-1.amazonaws.com/s3.kompan.redhost.dk/prod/PCM304_CA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Picture 14" descr="https://s3.eu-west-1.amazonaws.com/s3.kompan.redhost.dk/prod/PCM304_CAD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872"/>
                    <a:stretch/>
                  </pic:blipFill>
                  <pic:spPr bwMode="auto">
                    <a:xfrm>
                      <a:off x="0" y="0"/>
                      <a:ext cx="300291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>D</w:t>
      </w:r>
      <w:r w:rsidR="007C1F39" w:rsidRPr="00C01A8D">
        <w:rPr>
          <w:rFonts w:eastAsia="Times New Roman" w:cstheme="minorHAnsi"/>
          <w:bCs/>
          <w:sz w:val="24"/>
          <w:szCs w:val="24"/>
          <w:lang w:eastAsia="sk-SK"/>
        </w:rPr>
        <w:t>ĺžka</w:t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 min.</w:t>
      </w:r>
      <w:r w:rsidR="007C1F39"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 (mm):</w:t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ab/>
        <w:t>2100</w:t>
      </w:r>
      <w:r w:rsidR="007C1F39" w:rsidRPr="00C01A8D">
        <w:rPr>
          <w:rFonts w:eastAsia="Times New Roman" w:cstheme="minorHAnsi"/>
          <w:sz w:val="24"/>
          <w:szCs w:val="24"/>
          <w:lang w:eastAsia="sk-SK"/>
        </w:rPr>
        <w:t xml:space="preserve"> mm</w:t>
      </w:r>
    </w:p>
    <w:p w:rsidR="007C1F39" w:rsidRPr="00C01A8D" w:rsidRDefault="00384173" w:rsidP="007C1F39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sz w:val="24"/>
          <w:szCs w:val="24"/>
          <w:lang w:eastAsia="sk-SK"/>
        </w:rPr>
        <w:t>Š</w:t>
      </w:r>
      <w:r w:rsidR="007C1F39" w:rsidRPr="00C01A8D">
        <w:rPr>
          <w:rFonts w:eastAsia="Times New Roman" w:cstheme="minorHAnsi"/>
          <w:bCs/>
          <w:sz w:val="24"/>
          <w:szCs w:val="24"/>
          <w:lang w:eastAsia="sk-SK"/>
        </w:rPr>
        <w:t>írka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 min.</w:t>
      </w:r>
      <w:r w:rsidR="007C1F39"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 (mm):</w:t>
      </w:r>
      <w:r w:rsidR="007C1F39"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7C1F39"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7C1F39"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7C1F39" w:rsidRPr="00C01A8D">
        <w:rPr>
          <w:rFonts w:eastAsia="Times New Roman" w:cstheme="minorHAnsi"/>
          <w:bCs/>
          <w:sz w:val="24"/>
          <w:szCs w:val="24"/>
          <w:lang w:eastAsia="sk-SK"/>
        </w:rPr>
        <w:tab/>
        <w:t>540</w:t>
      </w:r>
      <w:r w:rsidR="007C1F39" w:rsidRPr="00C01A8D">
        <w:rPr>
          <w:rFonts w:eastAsia="Times New Roman" w:cstheme="minorHAnsi"/>
          <w:sz w:val="24"/>
          <w:szCs w:val="24"/>
          <w:lang w:eastAsia="sk-SK"/>
        </w:rPr>
        <w:t xml:space="preserve"> mm</w:t>
      </w:r>
    </w:p>
    <w:p w:rsidR="007C1F39" w:rsidRPr="00C01A8D" w:rsidRDefault="007C1F39" w:rsidP="007C1F39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sz w:val="24"/>
          <w:szCs w:val="24"/>
          <w:lang w:eastAsia="sk-SK"/>
        </w:rPr>
        <w:t>Výška</w:t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 min.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 (mm):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  <w:t>1600</w:t>
      </w:r>
      <w:r w:rsidRPr="00C01A8D">
        <w:rPr>
          <w:rFonts w:eastAsia="Times New Roman" w:cstheme="minorHAnsi"/>
          <w:sz w:val="24"/>
          <w:szCs w:val="24"/>
          <w:lang w:eastAsia="sk-SK"/>
        </w:rPr>
        <w:t xml:space="preserve"> mm</w:t>
      </w:r>
    </w:p>
    <w:p w:rsidR="007C1F39" w:rsidRPr="00C01A8D" w:rsidRDefault="007C1F39" w:rsidP="007C1F39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sz w:val="24"/>
          <w:szCs w:val="24"/>
          <w:lang w:eastAsia="sk-SK"/>
        </w:rPr>
        <w:t>Výška pádu</w:t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 max.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>(mm):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sz w:val="24"/>
          <w:szCs w:val="24"/>
          <w:lang w:eastAsia="sk-SK"/>
        </w:rPr>
        <w:t>1000 mm</w:t>
      </w:r>
    </w:p>
    <w:p w:rsidR="00EC7A28" w:rsidRPr="00EC7A28" w:rsidRDefault="007C1F39" w:rsidP="007C1F39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sz w:val="21"/>
          <w:szCs w:val="21"/>
          <w:lang w:eastAsia="sk-SK"/>
        </w:rPr>
      </w:pPr>
      <w:r w:rsidRPr="00C01A8D">
        <w:rPr>
          <w:rFonts w:eastAsia="Times New Roman" w:cstheme="minorHAnsi"/>
          <w:bCs/>
          <w:sz w:val="24"/>
          <w:szCs w:val="24"/>
          <w:lang w:eastAsia="sk-SK"/>
        </w:rPr>
        <w:t>Dopadová plocha :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E80295"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           </w:t>
      </w:r>
    </w:p>
    <w:p w:rsidR="007C1F39" w:rsidRPr="00306D73" w:rsidRDefault="00384173" w:rsidP="00EC7A28">
      <w:pPr>
        <w:shd w:val="clear" w:color="auto" w:fill="FFFFFF"/>
        <w:spacing w:before="100" w:beforeAutospacing="1" w:after="120" w:line="240" w:lineRule="auto"/>
        <w:rPr>
          <w:rFonts w:ascii="Arial" w:eastAsia="Times New Roman" w:hAnsi="Arial" w:cs="Arial"/>
          <w:sz w:val="21"/>
          <w:szCs w:val="21"/>
          <w:lang w:eastAsia="sk-SK"/>
        </w:rPr>
      </w:pPr>
      <w:r w:rsidRPr="00C01A8D">
        <w:rPr>
          <w:rFonts w:eastAsia="Times New Roman" w:cstheme="minorHAnsi"/>
          <w:sz w:val="24"/>
          <w:szCs w:val="24"/>
          <w:lang w:eastAsia="sk-SK"/>
        </w:rPr>
        <w:t xml:space="preserve"> </w:t>
      </w:r>
      <w:r w:rsidRPr="00C01A8D">
        <w:rPr>
          <w:rFonts w:cstheme="minorHAnsi"/>
          <w:sz w:val="24"/>
          <w:szCs w:val="24"/>
        </w:rPr>
        <w:t>v súlade s ST</w:t>
      </w:r>
      <w:r w:rsidRPr="00C01A8D">
        <w:rPr>
          <w:sz w:val="24"/>
          <w:szCs w:val="24"/>
        </w:rPr>
        <w:t xml:space="preserve">N EN 1176 –1 a STN </w:t>
      </w:r>
      <w:r w:rsidRPr="00C01A8D">
        <w:rPr>
          <w:bCs/>
          <w:sz w:val="24"/>
          <w:szCs w:val="24"/>
        </w:rPr>
        <w:t>EN 1177 +AC</w:t>
      </w:r>
    </w:p>
    <w:p w:rsidR="00EC7A28" w:rsidRDefault="00EC7A28" w:rsidP="00306D73">
      <w:pPr>
        <w:ind w:left="6372" w:firstLine="708"/>
        <w:rPr>
          <w:sz w:val="24"/>
          <w:szCs w:val="24"/>
        </w:rPr>
      </w:pPr>
    </w:p>
    <w:p w:rsidR="00306D73" w:rsidRDefault="00306D73" w:rsidP="00306D73">
      <w:pPr>
        <w:ind w:left="6372" w:firstLine="708"/>
        <w:rPr>
          <w:sz w:val="24"/>
          <w:szCs w:val="24"/>
        </w:rPr>
      </w:pPr>
      <w:r w:rsidRPr="00680E33">
        <w:rPr>
          <w:sz w:val="24"/>
          <w:szCs w:val="24"/>
        </w:rPr>
        <w:t xml:space="preserve">Ilustračný obrázok </w:t>
      </w:r>
    </w:p>
    <w:p w:rsidR="00306D73" w:rsidRDefault="00306D73" w:rsidP="00EC7A28">
      <w:pPr>
        <w:pStyle w:val="Bezriadkovania"/>
        <w:jc w:val="both"/>
        <w:rPr>
          <w:rFonts w:eastAsia="Times New Roman" w:cstheme="minorHAnsi"/>
          <w:bCs/>
          <w:sz w:val="24"/>
          <w:szCs w:val="24"/>
          <w:lang w:eastAsia="sk-SK"/>
        </w:rPr>
      </w:pPr>
      <w:r w:rsidRPr="00306D73">
        <w:rPr>
          <w:rFonts w:eastAsia="Times New Roman" w:cstheme="minorHAnsi"/>
          <w:bCs/>
          <w:sz w:val="24"/>
          <w:szCs w:val="24"/>
          <w:lang w:eastAsia="sk-SK"/>
        </w:rPr>
        <w:t>Šmýkačka by mala byť vyrobená z lisovaného PE, kovové súčasti šmýkačky budú z be</w:t>
      </w:r>
      <w:r>
        <w:rPr>
          <w:rFonts w:eastAsia="Times New Roman" w:cstheme="minorHAnsi"/>
          <w:bCs/>
          <w:sz w:val="24"/>
          <w:szCs w:val="24"/>
          <w:lang w:eastAsia="sk-SK"/>
        </w:rPr>
        <w:t>z</w:t>
      </w:r>
      <w:r w:rsidRPr="00306D73">
        <w:rPr>
          <w:rFonts w:eastAsia="Times New Roman" w:cstheme="minorHAnsi"/>
          <w:bCs/>
          <w:sz w:val="24"/>
          <w:szCs w:val="24"/>
          <w:lang w:eastAsia="sk-SK"/>
        </w:rPr>
        <w:t xml:space="preserve">olovnatej ocele galvanizovanej.  </w:t>
      </w:r>
      <w:r w:rsidR="00EC7A28" w:rsidRPr="00EC7A28">
        <w:rPr>
          <w:rFonts w:eastAsia="Times New Roman" w:cstheme="minorHAnsi"/>
          <w:bCs/>
          <w:sz w:val="24"/>
          <w:szCs w:val="24"/>
          <w:lang w:eastAsia="sk-SK"/>
        </w:rPr>
        <w:t xml:space="preserve">Telo </w:t>
      </w:r>
      <w:r w:rsidR="00EC7A28">
        <w:rPr>
          <w:rFonts w:eastAsia="Times New Roman" w:cstheme="minorHAnsi"/>
          <w:bCs/>
          <w:sz w:val="24"/>
          <w:szCs w:val="24"/>
          <w:lang w:eastAsia="sk-SK"/>
        </w:rPr>
        <w:t xml:space="preserve">šmýkačky </w:t>
      </w:r>
      <w:r w:rsidR="00EC7A28" w:rsidRPr="00EC7A28">
        <w:rPr>
          <w:rFonts w:eastAsia="Times New Roman" w:cstheme="minorHAnsi"/>
          <w:bCs/>
          <w:sz w:val="24"/>
          <w:szCs w:val="24"/>
          <w:lang w:eastAsia="sk-SK"/>
        </w:rPr>
        <w:t>musí byť vyrobené z vysokotlakého laminátu pre jeho vysokú pevnosť, odolnosť voči poveternostným podmienkam a poškodeniu.</w:t>
      </w:r>
    </w:p>
    <w:p w:rsidR="00306D73" w:rsidRPr="00306D73" w:rsidRDefault="00306D73" w:rsidP="00936C5C">
      <w:pPr>
        <w:pStyle w:val="Bezriadkovania"/>
        <w:rPr>
          <w:rFonts w:eastAsia="Times New Roman" w:cstheme="minorHAnsi"/>
          <w:bCs/>
          <w:sz w:val="24"/>
          <w:szCs w:val="24"/>
          <w:lang w:eastAsia="sk-SK"/>
        </w:rPr>
      </w:pPr>
    </w:p>
    <w:p w:rsidR="00DF3E6C" w:rsidRPr="00250A15" w:rsidRDefault="00306D73" w:rsidP="00250A15">
      <w:pPr>
        <w:shd w:val="clear" w:color="auto" w:fill="FFFFFF"/>
        <w:spacing w:before="100" w:beforeAutospacing="1" w:after="120" w:line="240" w:lineRule="auto"/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</w:pPr>
      <w:r w:rsidRPr="00306D73">
        <w:rPr>
          <w:b/>
          <w:noProof/>
          <w:sz w:val="28"/>
          <w:szCs w:val="28"/>
          <w:u w:val="single"/>
          <w:lang w:eastAsia="sk-SK"/>
        </w:rPr>
        <w:drawing>
          <wp:anchor distT="0" distB="0" distL="114300" distR="114300" simplePos="0" relativeHeight="251628032" behindDoc="1" locked="0" layoutInCell="1" allowOverlap="1">
            <wp:simplePos x="0" y="0"/>
            <wp:positionH relativeFrom="column">
              <wp:posOffset>3834130</wp:posOffset>
            </wp:positionH>
            <wp:positionV relativeFrom="paragraph">
              <wp:posOffset>190500</wp:posOffset>
            </wp:positionV>
            <wp:extent cx="2118360" cy="2476500"/>
            <wp:effectExtent l="0" t="0" r="0" b="0"/>
            <wp:wrapTight wrapText="bothSides">
              <wp:wrapPolygon edited="0">
                <wp:start x="8935" y="0"/>
                <wp:lineTo x="4079" y="498"/>
                <wp:lineTo x="1942" y="1329"/>
                <wp:lineTo x="1360" y="4652"/>
                <wp:lineTo x="1360" y="5483"/>
                <wp:lineTo x="3108" y="8308"/>
                <wp:lineTo x="3691" y="10966"/>
                <wp:lineTo x="2719" y="12295"/>
                <wp:lineTo x="2719" y="12794"/>
                <wp:lineTo x="3108" y="13625"/>
                <wp:lineTo x="0" y="16117"/>
                <wp:lineTo x="0" y="19938"/>
                <wp:lineTo x="12043" y="20935"/>
                <wp:lineTo x="13791" y="20935"/>
                <wp:lineTo x="20978" y="19274"/>
                <wp:lineTo x="21367" y="18277"/>
                <wp:lineTo x="21367" y="16782"/>
                <wp:lineTo x="19036" y="16283"/>
                <wp:lineTo x="14374" y="13625"/>
                <wp:lineTo x="15345" y="13625"/>
                <wp:lineTo x="18647" y="11465"/>
                <wp:lineTo x="18842" y="10966"/>
                <wp:lineTo x="20396" y="8640"/>
                <wp:lineTo x="20590" y="7809"/>
                <wp:lineTo x="19036" y="7145"/>
                <wp:lineTo x="13986" y="5649"/>
                <wp:lineTo x="13014" y="2825"/>
                <wp:lineTo x="10489" y="0"/>
                <wp:lineTo x="8935" y="0"/>
              </wp:wrapPolygon>
            </wp:wrapTight>
            <wp:docPr id="21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ok 6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36" r="14733"/>
                    <a:stretch/>
                  </pic:blipFill>
                  <pic:spPr>
                    <a:xfrm>
                      <a:off x="0" y="0"/>
                      <a:ext cx="211836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601B">
        <w:rPr>
          <w:b/>
          <w:sz w:val="28"/>
          <w:szCs w:val="28"/>
          <w:u w:val="single"/>
        </w:rPr>
        <w:t xml:space="preserve">Kyvadlová hojdačka </w:t>
      </w:r>
      <w:r>
        <w:rPr>
          <w:b/>
          <w:sz w:val="28"/>
          <w:szCs w:val="28"/>
          <w:u w:val="single"/>
        </w:rPr>
        <w:t>drak</w:t>
      </w:r>
      <w:r w:rsidR="0032601B">
        <w:rPr>
          <w:b/>
          <w:sz w:val="28"/>
          <w:szCs w:val="28"/>
          <w:u w:val="single"/>
        </w:rPr>
        <w:t xml:space="preserve">  (veková kategória </w:t>
      </w:r>
      <w:r w:rsidR="00D6454D">
        <w:rPr>
          <w:b/>
          <w:sz w:val="28"/>
          <w:szCs w:val="28"/>
          <w:u w:val="single"/>
        </w:rPr>
        <w:t>2</w:t>
      </w:r>
      <w:r w:rsidR="00CF1C9D">
        <w:rPr>
          <w:b/>
          <w:sz w:val="28"/>
          <w:szCs w:val="28"/>
          <w:u w:val="single"/>
        </w:rPr>
        <w:t>+</w:t>
      </w:r>
      <w:r w:rsidR="0032601B">
        <w:rPr>
          <w:b/>
          <w:sz w:val="28"/>
          <w:szCs w:val="28"/>
          <w:u w:val="single"/>
        </w:rPr>
        <w:t>)</w:t>
      </w:r>
    </w:p>
    <w:p w:rsidR="0032601B" w:rsidRPr="00C01A8D" w:rsidRDefault="00384173" w:rsidP="0032601B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sz w:val="24"/>
          <w:szCs w:val="24"/>
          <w:lang w:eastAsia="sk-SK"/>
        </w:rPr>
        <w:t>D</w:t>
      </w:r>
      <w:r w:rsidR="0032601B" w:rsidRPr="00C01A8D">
        <w:rPr>
          <w:rFonts w:eastAsia="Times New Roman" w:cstheme="minorHAnsi"/>
          <w:bCs/>
          <w:sz w:val="24"/>
          <w:szCs w:val="24"/>
          <w:lang w:eastAsia="sk-SK"/>
        </w:rPr>
        <w:t>ĺžka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 min.</w:t>
      </w:r>
      <w:r w:rsidR="0032601B"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 (mm):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32601B"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>680</w:t>
      </w:r>
      <w:r w:rsidR="0032601B" w:rsidRPr="00C01A8D">
        <w:rPr>
          <w:rFonts w:eastAsia="Times New Roman" w:cstheme="minorHAnsi"/>
          <w:sz w:val="24"/>
          <w:szCs w:val="24"/>
          <w:lang w:eastAsia="sk-SK"/>
        </w:rPr>
        <w:t xml:space="preserve"> mm</w:t>
      </w:r>
    </w:p>
    <w:p w:rsidR="0032601B" w:rsidRPr="00C01A8D" w:rsidRDefault="00384173" w:rsidP="0032601B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sz w:val="24"/>
          <w:szCs w:val="24"/>
          <w:lang w:eastAsia="sk-SK"/>
        </w:rPr>
        <w:t>Š</w:t>
      </w:r>
      <w:r w:rsidR="0032601B"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írka 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>min.</w:t>
      </w:r>
      <w:r w:rsidR="0032601B" w:rsidRPr="00C01A8D">
        <w:rPr>
          <w:rFonts w:eastAsia="Times New Roman" w:cstheme="minorHAnsi"/>
          <w:bCs/>
          <w:sz w:val="24"/>
          <w:szCs w:val="24"/>
          <w:lang w:eastAsia="sk-SK"/>
        </w:rPr>
        <w:t>(mm):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ab/>
        <w:t>270</w:t>
      </w:r>
      <w:r w:rsidR="0032601B" w:rsidRPr="00C01A8D">
        <w:rPr>
          <w:rFonts w:eastAsia="Times New Roman" w:cstheme="minorHAnsi"/>
          <w:sz w:val="24"/>
          <w:szCs w:val="24"/>
          <w:lang w:eastAsia="sk-SK"/>
        </w:rPr>
        <w:t xml:space="preserve"> mm</w:t>
      </w:r>
    </w:p>
    <w:p w:rsidR="0032601B" w:rsidRPr="00C01A8D" w:rsidRDefault="0032601B" w:rsidP="0032601B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Výška </w:t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>min.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>(mm):</w:t>
      </w:r>
      <w:r w:rsidR="003C0443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3C0443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3C0443">
        <w:rPr>
          <w:rFonts w:eastAsia="Times New Roman" w:cstheme="minorHAnsi"/>
          <w:bCs/>
          <w:sz w:val="24"/>
          <w:szCs w:val="24"/>
          <w:lang w:eastAsia="sk-SK"/>
        </w:rPr>
        <w:tab/>
        <w:t>600</w:t>
      </w:r>
      <w:r w:rsidRPr="00C01A8D">
        <w:rPr>
          <w:rFonts w:eastAsia="Times New Roman" w:cstheme="minorHAnsi"/>
          <w:sz w:val="24"/>
          <w:szCs w:val="24"/>
          <w:lang w:eastAsia="sk-SK"/>
        </w:rPr>
        <w:t xml:space="preserve"> mm</w:t>
      </w:r>
    </w:p>
    <w:p w:rsidR="0032601B" w:rsidRPr="00C01A8D" w:rsidRDefault="0032601B" w:rsidP="0032601B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eastAsia="Times New Roman" w:cstheme="minorHAnsi"/>
          <w:sz w:val="24"/>
          <w:szCs w:val="24"/>
          <w:lang w:eastAsia="sk-SK"/>
        </w:rPr>
      </w:pPr>
      <w:r w:rsidRPr="00C01A8D">
        <w:rPr>
          <w:rFonts w:eastAsia="Times New Roman" w:cstheme="minorHAnsi"/>
          <w:bCs/>
          <w:sz w:val="24"/>
          <w:szCs w:val="24"/>
          <w:lang w:eastAsia="sk-SK"/>
        </w:rPr>
        <w:t>Výška pádu</w:t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 xml:space="preserve"> max.</w:t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>(mm):</w:t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="00384173" w:rsidRPr="00C01A8D">
        <w:rPr>
          <w:rFonts w:eastAsia="Times New Roman" w:cstheme="minorHAnsi"/>
          <w:bCs/>
          <w:sz w:val="24"/>
          <w:szCs w:val="24"/>
          <w:lang w:eastAsia="sk-SK"/>
        </w:rPr>
        <w:tab/>
      </w:r>
      <w:r w:rsidRPr="00C01A8D">
        <w:rPr>
          <w:rFonts w:eastAsia="Times New Roman" w:cstheme="minorHAnsi"/>
          <w:bCs/>
          <w:sz w:val="24"/>
          <w:szCs w:val="24"/>
          <w:lang w:eastAsia="sk-SK"/>
        </w:rPr>
        <w:t>600</w:t>
      </w:r>
      <w:r w:rsidRPr="00C01A8D">
        <w:rPr>
          <w:rFonts w:eastAsia="Times New Roman" w:cstheme="minorHAnsi"/>
          <w:sz w:val="24"/>
          <w:szCs w:val="24"/>
          <w:lang w:eastAsia="sk-SK"/>
        </w:rPr>
        <w:t xml:space="preserve"> mm</w:t>
      </w:r>
    </w:p>
    <w:p w:rsidR="007E50CE" w:rsidRPr="00C01A8D" w:rsidRDefault="0032601B" w:rsidP="00C01A8D">
      <w:pPr>
        <w:pStyle w:val="Bezriadkovania"/>
        <w:rPr>
          <w:rFonts w:eastAsia="Times New Roman"/>
          <w:sz w:val="24"/>
          <w:szCs w:val="24"/>
          <w:lang w:eastAsia="sk-SK"/>
        </w:rPr>
      </w:pPr>
      <w:r w:rsidRPr="00C01A8D">
        <w:rPr>
          <w:rFonts w:eastAsia="Times New Roman"/>
          <w:bCs/>
          <w:sz w:val="24"/>
          <w:szCs w:val="24"/>
          <w:lang w:eastAsia="sk-SK"/>
        </w:rPr>
        <w:t>Dopadová plocha :</w:t>
      </w:r>
      <w:r w:rsidR="00AF2272" w:rsidRPr="00C01A8D">
        <w:rPr>
          <w:rFonts w:eastAsia="Times New Roman"/>
          <w:bCs/>
          <w:sz w:val="24"/>
          <w:szCs w:val="24"/>
          <w:lang w:eastAsia="sk-SK"/>
        </w:rPr>
        <w:tab/>
      </w:r>
      <w:r w:rsidR="00C01A8D">
        <w:rPr>
          <w:rFonts w:eastAsia="Times New Roman"/>
          <w:bCs/>
          <w:sz w:val="24"/>
          <w:szCs w:val="24"/>
          <w:lang w:eastAsia="sk-SK"/>
        </w:rPr>
        <w:t xml:space="preserve">   </w:t>
      </w:r>
      <w:r w:rsidR="00AF2272" w:rsidRPr="00C01A8D">
        <w:rPr>
          <w:sz w:val="24"/>
          <w:szCs w:val="24"/>
        </w:rPr>
        <w:t>v súlade s STN EN 1176 –1</w:t>
      </w:r>
    </w:p>
    <w:p w:rsidR="0032601B" w:rsidRPr="00C01A8D" w:rsidRDefault="007E50CE" w:rsidP="00C01A8D">
      <w:pPr>
        <w:pStyle w:val="Bezriadkovania"/>
        <w:rPr>
          <w:rFonts w:eastAsia="Times New Roman"/>
          <w:sz w:val="24"/>
          <w:szCs w:val="24"/>
          <w:lang w:eastAsia="sk-SK"/>
        </w:rPr>
      </w:pPr>
      <w:r w:rsidRPr="00C01A8D">
        <w:rPr>
          <w:rFonts w:eastAsia="Times New Roman"/>
          <w:sz w:val="24"/>
          <w:szCs w:val="24"/>
          <w:lang w:eastAsia="sk-SK"/>
        </w:rPr>
        <w:t xml:space="preserve">        </w:t>
      </w:r>
      <w:r w:rsidR="00AF2272" w:rsidRPr="00C01A8D">
        <w:rPr>
          <w:sz w:val="24"/>
          <w:szCs w:val="24"/>
        </w:rPr>
        <w:t xml:space="preserve">                              </w:t>
      </w:r>
      <w:r w:rsidR="00C01A8D" w:rsidRPr="00C01A8D">
        <w:rPr>
          <w:sz w:val="24"/>
          <w:szCs w:val="24"/>
        </w:rPr>
        <w:t xml:space="preserve">     </w:t>
      </w:r>
      <w:r w:rsidR="00384173" w:rsidRPr="00C01A8D">
        <w:rPr>
          <w:sz w:val="24"/>
          <w:szCs w:val="24"/>
        </w:rPr>
        <w:t xml:space="preserve">a STN </w:t>
      </w:r>
      <w:r w:rsidR="00384173" w:rsidRPr="00C01A8D">
        <w:rPr>
          <w:bCs/>
          <w:sz w:val="24"/>
          <w:szCs w:val="24"/>
        </w:rPr>
        <w:t>EN 1177 +AC</w:t>
      </w:r>
    </w:p>
    <w:p w:rsidR="00C6443D" w:rsidRDefault="00C6443D" w:rsidP="00DF3E6C">
      <w:pPr>
        <w:spacing w:after="0" w:line="240" w:lineRule="auto"/>
      </w:pPr>
    </w:p>
    <w:p w:rsidR="00AF2272" w:rsidRDefault="00AF2272" w:rsidP="00DF3E6C">
      <w:pPr>
        <w:spacing w:after="0" w:line="240" w:lineRule="auto"/>
      </w:pPr>
    </w:p>
    <w:p w:rsidR="00AF2272" w:rsidRDefault="00AF2272" w:rsidP="00DF3E6C">
      <w:pPr>
        <w:spacing w:after="0" w:line="240" w:lineRule="auto"/>
      </w:pPr>
    </w:p>
    <w:p w:rsidR="00DC497C" w:rsidRDefault="00DC497C" w:rsidP="00306D73">
      <w:pPr>
        <w:ind w:left="6372" w:firstLine="708"/>
        <w:rPr>
          <w:sz w:val="24"/>
          <w:szCs w:val="24"/>
        </w:rPr>
      </w:pPr>
      <w:r w:rsidRPr="00680E33">
        <w:rPr>
          <w:sz w:val="24"/>
          <w:szCs w:val="24"/>
        </w:rPr>
        <w:t xml:space="preserve">Ilustračný obrázok </w:t>
      </w:r>
    </w:p>
    <w:p w:rsidR="007A17FF" w:rsidRPr="00EC7A28" w:rsidRDefault="0029635C" w:rsidP="00EC7A28">
      <w:pPr>
        <w:pStyle w:val="Bezriadkovania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Kovová konštrukcia musí byť z pozinkovanej ocele. </w:t>
      </w:r>
      <w:r w:rsidR="003C0443">
        <w:t xml:space="preserve">Hojdačka musí byť bezpečne umiestnená medzi dve plochy </w:t>
      </w:r>
      <w:r w:rsidR="003C0443">
        <w:rPr>
          <w:sz w:val="24"/>
          <w:szCs w:val="24"/>
        </w:rPr>
        <w:t xml:space="preserve">z vysokotlakého laminátu pre jeho vysokú pevnosť, odolnosť voči poveternostným podmienkam a poškodeniu. </w:t>
      </w:r>
      <w:r w:rsidRPr="00EC7A28">
        <w:rPr>
          <w:sz w:val="24"/>
          <w:szCs w:val="24"/>
        </w:rPr>
        <w:t>Hojdačka musí obsahovať sedadlo, držadl</w:t>
      </w:r>
      <w:r w:rsidR="00AF2272" w:rsidRPr="00EC7A28">
        <w:rPr>
          <w:sz w:val="24"/>
          <w:szCs w:val="24"/>
        </w:rPr>
        <w:t>á</w:t>
      </w:r>
      <w:r w:rsidRPr="00EC7A28">
        <w:rPr>
          <w:sz w:val="24"/>
          <w:szCs w:val="24"/>
        </w:rPr>
        <w:t xml:space="preserve"> a oporu nôh.</w:t>
      </w:r>
      <w:r w:rsidR="00EC7A28" w:rsidRPr="00EC7A28">
        <w:rPr>
          <w:sz w:val="24"/>
          <w:szCs w:val="24"/>
        </w:rPr>
        <w:t xml:space="preserve"> </w:t>
      </w:r>
      <w:r w:rsidR="007A17FF" w:rsidRPr="00EC7A28">
        <w:rPr>
          <w:sz w:val="24"/>
          <w:szCs w:val="24"/>
        </w:rPr>
        <w:t>Herný prvok musí spĺňať kritériá bezpečnosti a kvality definované normou STN EN 1176.</w:t>
      </w:r>
    </w:p>
    <w:p w:rsidR="00EC7A28" w:rsidRDefault="00EC7A28" w:rsidP="007A17FF">
      <w:pPr>
        <w:pStyle w:val="Bezriadkovania"/>
      </w:pPr>
    </w:p>
    <w:p w:rsidR="00EF1F57" w:rsidRDefault="00EF1F57" w:rsidP="0033447B">
      <w:pPr>
        <w:rPr>
          <w:b/>
          <w:sz w:val="28"/>
          <w:szCs w:val="28"/>
          <w:u w:val="single"/>
        </w:rPr>
      </w:pPr>
    </w:p>
    <w:p w:rsidR="00A90578" w:rsidRDefault="00A90578" w:rsidP="0033447B">
      <w:pPr>
        <w:rPr>
          <w:b/>
          <w:sz w:val="28"/>
          <w:szCs w:val="28"/>
          <w:u w:val="single"/>
        </w:rPr>
      </w:pPr>
    </w:p>
    <w:p w:rsidR="009149CB" w:rsidRDefault="00E7024A" w:rsidP="0033447B">
      <w:r>
        <w:rPr>
          <w:b/>
          <w:sz w:val="28"/>
          <w:szCs w:val="28"/>
          <w:u w:val="single"/>
        </w:rPr>
        <w:lastRenderedPageBreak/>
        <w:t xml:space="preserve">Pružinková hojdačka </w:t>
      </w:r>
      <w:r w:rsidR="003C0443">
        <w:rPr>
          <w:b/>
          <w:sz w:val="28"/>
          <w:szCs w:val="28"/>
          <w:u w:val="single"/>
        </w:rPr>
        <w:t xml:space="preserve">koník </w:t>
      </w:r>
      <w:r w:rsidR="005D700A">
        <w:rPr>
          <w:b/>
          <w:sz w:val="28"/>
          <w:szCs w:val="28"/>
          <w:u w:val="single"/>
        </w:rPr>
        <w:t>(veková kategória 2</w:t>
      </w:r>
      <w:r w:rsidR="00CF1C9D">
        <w:rPr>
          <w:b/>
          <w:sz w:val="28"/>
          <w:szCs w:val="28"/>
          <w:u w:val="single"/>
        </w:rPr>
        <w:t>+</w:t>
      </w:r>
      <w:r>
        <w:rPr>
          <w:b/>
          <w:sz w:val="28"/>
          <w:szCs w:val="28"/>
          <w:u w:val="single"/>
        </w:rPr>
        <w:t>)</w:t>
      </w:r>
    </w:p>
    <w:p w:rsidR="00923956" w:rsidRDefault="00D6454D" w:rsidP="0033447B">
      <w:pPr>
        <w:rPr>
          <w:rStyle w:val="Hypertextovprepojenie"/>
        </w:rPr>
      </w:pPr>
      <w:r w:rsidRPr="006B25AD">
        <w:rPr>
          <w:noProof/>
          <w:color w:val="0000FF"/>
          <w:u w:val="single"/>
          <w:lang w:eastAsia="sk-SK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3522980</wp:posOffset>
            </wp:positionH>
            <wp:positionV relativeFrom="paragraph">
              <wp:posOffset>69850</wp:posOffset>
            </wp:positionV>
            <wp:extent cx="2358390" cy="2657475"/>
            <wp:effectExtent l="0" t="0" r="0" b="0"/>
            <wp:wrapSquare wrapText="bothSides"/>
            <wp:docPr id="1026" name="Picture 2" descr="https://s3.eu-west-1.amazonaws.com/s3.kompan.redhost.dk/prod/M172_CA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s://s3.eu-west-1.amazonaws.com/s3.kompan.redhost.dk/prod/M172_CAD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74" r="10596" b="13420"/>
                    <a:stretch/>
                  </pic:blipFill>
                  <pic:spPr bwMode="auto">
                    <a:xfrm>
                      <a:off x="0" y="0"/>
                      <a:ext cx="235839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024A" w:rsidRPr="007D0AAF" w:rsidRDefault="00E7024A" w:rsidP="00E7024A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dĺžka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="0038417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9746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9746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9746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700</w:t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>mm</w:t>
      </w:r>
    </w:p>
    <w:p w:rsidR="00E7024A" w:rsidRPr="007D0AAF" w:rsidRDefault="00E7024A" w:rsidP="00E7024A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šírka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="0038417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9746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9746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9746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3</w:t>
      </w:r>
      <w:r w:rsidR="003C044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00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 xml:space="preserve"> mm</w:t>
      </w:r>
    </w:p>
    <w:p w:rsidR="00E7024A" w:rsidRPr="003C0443" w:rsidRDefault="00E7024A" w:rsidP="00E7024A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Výška 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="00DC3823"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9746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9746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9746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800 </w:t>
      </w:r>
      <w:r w:rsidRPr="003C044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mm</w:t>
      </w:r>
    </w:p>
    <w:p w:rsidR="003C0443" w:rsidRPr="003C0443" w:rsidRDefault="00E7024A" w:rsidP="003C0443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Výška pádu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max.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9746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  <w:t xml:space="preserve">            </w:t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600</w:t>
      </w:r>
      <w:r w:rsidRPr="003C044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mm</w:t>
      </w:r>
    </w:p>
    <w:p w:rsidR="0097462D" w:rsidRPr="003C0443" w:rsidRDefault="0097462D" w:rsidP="00E7024A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</w:pP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Veková skupina:                                  </w:t>
      </w:r>
      <w:r w:rsidR="00190A87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2+</w:t>
      </w:r>
    </w:p>
    <w:p w:rsidR="003C0443" w:rsidRDefault="003C0443" w:rsidP="003C0443">
      <w:pPr>
        <w:ind w:left="4248" w:firstLine="708"/>
        <w:rPr>
          <w:sz w:val="24"/>
          <w:szCs w:val="24"/>
        </w:rPr>
      </w:pPr>
    </w:p>
    <w:p w:rsidR="003C0443" w:rsidRPr="003C0443" w:rsidRDefault="003C0443" w:rsidP="003C0443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Dopadová plocha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:</w:t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3C044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v súlade s STN EN 1176 –1                        </w:t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  </w:t>
      </w:r>
      <w:r w:rsidRPr="003C044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a STN EN 1177 +AC</w:t>
      </w:r>
    </w:p>
    <w:p w:rsidR="003C0443" w:rsidRDefault="003C0443" w:rsidP="003C0443">
      <w:pPr>
        <w:ind w:left="4248" w:firstLine="708"/>
        <w:jc w:val="both"/>
        <w:rPr>
          <w:sz w:val="24"/>
          <w:szCs w:val="24"/>
        </w:rPr>
      </w:pPr>
    </w:p>
    <w:p w:rsidR="00DC497C" w:rsidRPr="00680E33" w:rsidRDefault="00DC497C" w:rsidP="003C0443">
      <w:pPr>
        <w:ind w:left="5664" w:firstLine="708"/>
        <w:rPr>
          <w:sz w:val="24"/>
          <w:szCs w:val="24"/>
        </w:rPr>
      </w:pPr>
      <w:r w:rsidRPr="00680E33">
        <w:rPr>
          <w:sz w:val="24"/>
          <w:szCs w:val="24"/>
        </w:rPr>
        <w:t xml:space="preserve">Ilustračný obrázok </w:t>
      </w:r>
    </w:p>
    <w:p w:rsidR="00890BF5" w:rsidRDefault="0097462D" w:rsidP="003C0443">
      <w:pPr>
        <w:pStyle w:val="Bezriadkovania"/>
        <w:jc w:val="both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>
        <w:t>Pružina musí byť z pozinkovanej ocele.</w:t>
      </w:r>
      <w:r w:rsidR="003C0443" w:rsidRPr="003C0443">
        <w:rPr>
          <w:sz w:val="24"/>
          <w:szCs w:val="24"/>
        </w:rPr>
        <w:t xml:space="preserve"> </w:t>
      </w:r>
      <w:r w:rsidR="003C0443">
        <w:rPr>
          <w:sz w:val="24"/>
          <w:szCs w:val="24"/>
        </w:rPr>
        <w:t xml:space="preserve">Telo hojdačky musí byť vyrobené z vysokotlakého laminátu pre jeho vysokú pevnosť, odolnosť voči poveternostným podmienkam a poškodeniu. </w:t>
      </w:r>
      <w:r>
        <w:t xml:space="preserve"> </w:t>
      </w:r>
      <w:r w:rsidR="0029635C">
        <w:t>Hojdačka</w:t>
      </w:r>
      <w:r>
        <w:t xml:space="preserve"> musí obsahovať </w:t>
      </w:r>
      <w:r w:rsidR="0029635C">
        <w:t xml:space="preserve">sedadlo, </w:t>
      </w:r>
      <w:r>
        <w:t xml:space="preserve">držadlo a oporu nôh. </w:t>
      </w:r>
      <w:r w:rsidR="00890BF5">
        <w:rPr>
          <w:sz w:val="24"/>
          <w:szCs w:val="24"/>
        </w:rPr>
        <w:t>Herný prvok musí spĺňať kritériá bezpečnosti a kvality definované normou STN EN 1176.</w:t>
      </w:r>
    </w:p>
    <w:p w:rsidR="0097462D" w:rsidRDefault="0097462D" w:rsidP="003C0443">
      <w:pPr>
        <w:jc w:val="both"/>
      </w:pPr>
    </w:p>
    <w:p w:rsidR="00D6454D" w:rsidRDefault="00D6454D" w:rsidP="003C0443">
      <w:pPr>
        <w:jc w:val="both"/>
      </w:pPr>
    </w:p>
    <w:p w:rsidR="00D833FD" w:rsidRPr="00A85A32" w:rsidRDefault="00D6454D" w:rsidP="00A85A32">
      <w:pPr>
        <w:rPr>
          <w:b/>
          <w:sz w:val="28"/>
          <w:szCs w:val="28"/>
          <w:u w:val="single"/>
        </w:rPr>
      </w:pPr>
      <w:r w:rsidRPr="003C0443">
        <w:rPr>
          <w:noProof/>
          <w:lang w:eastAsia="sk-SK"/>
        </w:rPr>
        <w:drawing>
          <wp:anchor distT="0" distB="0" distL="114300" distR="114300" simplePos="0" relativeHeight="251686400" behindDoc="1" locked="0" layoutInCell="1" allowOverlap="1">
            <wp:simplePos x="0" y="0"/>
            <wp:positionH relativeFrom="column">
              <wp:posOffset>3662045</wp:posOffset>
            </wp:positionH>
            <wp:positionV relativeFrom="paragraph">
              <wp:posOffset>149225</wp:posOffset>
            </wp:positionV>
            <wp:extent cx="2245360" cy="2995930"/>
            <wp:effectExtent l="0" t="0" r="0" b="0"/>
            <wp:wrapSquare wrapText="bothSides"/>
            <wp:docPr id="1034" name="Picture 10" descr="https://dk22sb66g7qaa.cloudfront.net/aesir-dam-viewports/ELE400158-3017F_CAD1-768.png?rel=2022-05-11+16%3A50%3A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https://dk22sb66g7qaa.cloudfront.net/aesir-dam-viewports/ELE400158-3017F_CAD1-768.png?rel=2022-05-11+16%3A50%3A1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807"/>
                    <a:stretch/>
                  </pic:blipFill>
                  <pic:spPr bwMode="auto">
                    <a:xfrm>
                      <a:off x="0" y="0"/>
                      <a:ext cx="2245360" cy="299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5A32" w:rsidRPr="00A85A32">
        <w:rPr>
          <w:b/>
          <w:sz w:val="28"/>
          <w:szCs w:val="28"/>
          <w:u w:val="single"/>
        </w:rPr>
        <w:t xml:space="preserve">Tyčový kolotoč </w:t>
      </w:r>
      <w:r w:rsidR="00A85A32" w:rsidRPr="005B7BF8">
        <w:rPr>
          <w:b/>
          <w:sz w:val="28"/>
          <w:szCs w:val="28"/>
          <w:u w:val="single"/>
        </w:rPr>
        <w:t>(</w:t>
      </w:r>
      <w:r w:rsidR="003C0443">
        <w:rPr>
          <w:b/>
          <w:sz w:val="28"/>
          <w:szCs w:val="28"/>
          <w:u w:val="single"/>
        </w:rPr>
        <w:t>2</w:t>
      </w:r>
      <w:r w:rsidR="00190A87" w:rsidRPr="005B7BF8">
        <w:rPr>
          <w:b/>
          <w:sz w:val="28"/>
          <w:szCs w:val="28"/>
          <w:u w:val="single"/>
        </w:rPr>
        <w:t>+</w:t>
      </w:r>
      <w:r w:rsidR="00A85A32" w:rsidRPr="005B7BF8">
        <w:rPr>
          <w:b/>
          <w:sz w:val="28"/>
          <w:szCs w:val="28"/>
          <w:u w:val="single"/>
        </w:rPr>
        <w:t>)</w:t>
      </w:r>
      <w:r w:rsidR="00A85A32" w:rsidRPr="00A85A32">
        <w:rPr>
          <w:b/>
          <w:sz w:val="28"/>
          <w:szCs w:val="28"/>
          <w:u w:val="single"/>
        </w:rPr>
        <w:t xml:space="preserve"> </w:t>
      </w:r>
    </w:p>
    <w:p w:rsidR="00DC497C" w:rsidRPr="00680E33" w:rsidRDefault="00DC497C" w:rsidP="003C0443">
      <w:pPr>
        <w:ind w:left="708" w:hanging="708"/>
        <w:rPr>
          <w:sz w:val="24"/>
          <w:szCs w:val="24"/>
        </w:rPr>
      </w:pPr>
      <w:r w:rsidRPr="00680E33">
        <w:rPr>
          <w:sz w:val="24"/>
          <w:szCs w:val="24"/>
        </w:rPr>
        <w:t xml:space="preserve">Ilustračný obrázok </w:t>
      </w:r>
    </w:p>
    <w:p w:rsidR="00A85A32" w:rsidRPr="007D0AAF" w:rsidRDefault="00A85A32" w:rsidP="00A85A32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dĺžka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="00DC3823"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3C044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300</w:t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>mm</w:t>
      </w:r>
    </w:p>
    <w:p w:rsidR="00A85A32" w:rsidRPr="007D0AAF" w:rsidRDefault="00A85A32" w:rsidP="00A85A32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šírka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="00DC3823"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3C044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300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 xml:space="preserve"> mm</w:t>
      </w:r>
    </w:p>
    <w:p w:rsidR="00A85A32" w:rsidRPr="00250A15" w:rsidRDefault="00A85A32" w:rsidP="00250A15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Výška 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="00DC3823"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3C044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1000</w:t>
      </w:r>
      <w:r w:rsidR="007A17F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>mm</w:t>
      </w:r>
    </w:p>
    <w:p w:rsidR="00A85A32" w:rsidRPr="007D0AAF" w:rsidRDefault="00A85A32" w:rsidP="00A85A32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Výška pádu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max.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13574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420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 xml:space="preserve"> mm</w:t>
      </w:r>
    </w:p>
    <w:p w:rsidR="00890BF5" w:rsidRPr="00A90578" w:rsidRDefault="00A85A32" w:rsidP="00A90578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Dopadová plocha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:</w:t>
      </w: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A90578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           </w:t>
      </w:r>
      <w:r w:rsidR="00384173" w:rsidRPr="00A90578">
        <w:rPr>
          <w:sz w:val="24"/>
          <w:szCs w:val="24"/>
        </w:rPr>
        <w:t xml:space="preserve">v súlade s STN EN </w:t>
      </w:r>
      <w:r w:rsidR="00A90578" w:rsidRPr="00A90578">
        <w:rPr>
          <w:sz w:val="24"/>
          <w:szCs w:val="24"/>
        </w:rPr>
        <w:t xml:space="preserve">              </w:t>
      </w:r>
      <w:r w:rsidR="00A90578">
        <w:rPr>
          <w:sz w:val="24"/>
          <w:szCs w:val="24"/>
        </w:rPr>
        <w:t xml:space="preserve">       </w:t>
      </w:r>
      <w:r w:rsidR="00384173" w:rsidRPr="00A90578">
        <w:rPr>
          <w:sz w:val="24"/>
          <w:szCs w:val="24"/>
        </w:rPr>
        <w:t xml:space="preserve">1176 –1 a STN </w:t>
      </w:r>
      <w:r w:rsidR="00384173" w:rsidRPr="00A90578">
        <w:rPr>
          <w:bCs/>
          <w:sz w:val="24"/>
          <w:szCs w:val="24"/>
        </w:rPr>
        <w:t>EN 1177 +AC</w:t>
      </w:r>
    </w:p>
    <w:p w:rsidR="00890BF5" w:rsidRPr="00890BF5" w:rsidRDefault="00890BF5" w:rsidP="00890BF5">
      <w:pPr>
        <w:shd w:val="clear" w:color="auto" w:fill="FFFFFF"/>
        <w:spacing w:before="100" w:beforeAutospacing="1" w:after="120" w:line="240" w:lineRule="auto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890BF5">
        <w:rPr>
          <w:sz w:val="24"/>
          <w:szCs w:val="24"/>
        </w:rPr>
        <w:t>Herný prvok musí spĺňať kritériá bezpečnosti a kvality definované normou STN EN 1176.</w:t>
      </w:r>
    </w:p>
    <w:p w:rsidR="003C0443" w:rsidRPr="003C0443" w:rsidRDefault="003C0443" w:rsidP="003C04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sk-SK"/>
        </w:rPr>
      </w:pPr>
      <w:r w:rsidRPr="003C0443">
        <w:rPr>
          <w:rFonts w:ascii="Open Sans" w:eastAsia="Times New Roman" w:hAnsi="Open Sans" w:cs="Times New Roman"/>
          <w:color w:val="333333"/>
          <w:sz w:val="23"/>
          <w:szCs w:val="23"/>
          <w:shd w:val="clear" w:color="auto" w:fill="FFFFFF"/>
          <w:lang w:eastAsia="sk-SK"/>
        </w:rPr>
        <w:t> </w:t>
      </w:r>
    </w:p>
    <w:p w:rsidR="00250A15" w:rsidRDefault="00250A15" w:rsidP="00250A15">
      <w:pPr>
        <w:shd w:val="clear" w:color="auto" w:fill="FFFFFF"/>
        <w:spacing w:before="100" w:beforeAutospacing="1" w:after="120" w:line="240" w:lineRule="auto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</w:p>
    <w:p w:rsidR="00035B46" w:rsidRPr="00680E33" w:rsidRDefault="00035B46" w:rsidP="00035B46">
      <w:pPr>
        <w:ind w:left="5664" w:firstLine="708"/>
        <w:rPr>
          <w:sz w:val="24"/>
          <w:szCs w:val="24"/>
        </w:rPr>
      </w:pPr>
      <w:r w:rsidRPr="00680E33">
        <w:rPr>
          <w:sz w:val="24"/>
          <w:szCs w:val="24"/>
        </w:rPr>
        <w:t xml:space="preserve">Ilustračný obrázok </w:t>
      </w:r>
    </w:p>
    <w:p w:rsidR="003C0443" w:rsidRDefault="003C0443" w:rsidP="00250A15">
      <w:pPr>
        <w:shd w:val="clear" w:color="auto" w:fill="FFFFFF"/>
        <w:spacing w:before="100" w:beforeAutospacing="1" w:after="120" w:line="240" w:lineRule="auto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</w:p>
    <w:p w:rsidR="003C0443" w:rsidRDefault="00CC49F6" w:rsidP="00250A15">
      <w:pPr>
        <w:shd w:val="clear" w:color="auto" w:fill="FFFFFF"/>
        <w:spacing w:before="100" w:beforeAutospacing="1" w:after="120" w:line="240" w:lineRule="auto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3C0443">
        <w:rPr>
          <w:noProof/>
          <w:sz w:val="24"/>
          <w:szCs w:val="24"/>
          <w:lang w:eastAsia="sk-SK"/>
        </w:rPr>
        <w:lastRenderedPageBreak/>
        <w:drawing>
          <wp:anchor distT="0" distB="0" distL="114300" distR="114300" simplePos="0" relativeHeight="251694592" behindDoc="1" locked="0" layoutInCell="1" allowOverlap="1">
            <wp:simplePos x="0" y="0"/>
            <wp:positionH relativeFrom="column">
              <wp:posOffset>3495040</wp:posOffset>
            </wp:positionH>
            <wp:positionV relativeFrom="paragraph">
              <wp:posOffset>15240</wp:posOffset>
            </wp:positionV>
            <wp:extent cx="2620010" cy="2790825"/>
            <wp:effectExtent l="0" t="0" r="0" b="0"/>
            <wp:wrapTight wrapText="bothSides">
              <wp:wrapPolygon edited="0">
                <wp:start x="8324" y="442"/>
                <wp:lineTo x="6282" y="885"/>
                <wp:lineTo x="3769" y="2212"/>
                <wp:lineTo x="3769" y="3096"/>
                <wp:lineTo x="2827" y="5455"/>
                <wp:lineTo x="2199" y="10173"/>
                <wp:lineTo x="471" y="12532"/>
                <wp:lineTo x="471" y="13270"/>
                <wp:lineTo x="1885" y="14891"/>
                <wp:lineTo x="2670" y="14891"/>
                <wp:lineTo x="0" y="16071"/>
                <wp:lineTo x="0" y="21526"/>
                <wp:lineTo x="21516" y="21526"/>
                <wp:lineTo x="21516" y="16218"/>
                <wp:lineTo x="17119" y="14891"/>
                <wp:lineTo x="19946" y="12532"/>
                <wp:lineTo x="20260" y="11943"/>
                <wp:lineTo x="19946" y="11058"/>
                <wp:lineTo x="19003" y="10173"/>
                <wp:lineTo x="14449" y="7814"/>
                <wp:lineTo x="13821" y="5455"/>
                <wp:lineTo x="13035" y="3096"/>
                <wp:lineTo x="14449" y="2064"/>
                <wp:lineTo x="14449" y="885"/>
                <wp:lineTo x="13192" y="442"/>
                <wp:lineTo x="8324" y="442"/>
              </wp:wrapPolygon>
            </wp:wrapTight>
            <wp:docPr id="1036" name="Picture 12" descr="https://dk22sb66g7qaa.cloudfront.net/ELE400065-3017GR_CAD1.png?rel=2022-05-16+07%3A25%3A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 descr="https://dk22sb66g7qaa.cloudfront.net/ELE400065-3017GR_CAD1.png?rel=2022-05-16+07%3A25%3A0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79" r="11424" b="16731"/>
                    <a:stretch/>
                  </pic:blipFill>
                  <pic:spPr bwMode="auto">
                    <a:xfrm>
                      <a:off x="0" y="0"/>
                      <a:ext cx="2620010" cy="27908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0606" w:rsidRDefault="008F0606" w:rsidP="008F0606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K</w:t>
      </w:r>
      <w:r w:rsidRPr="008F0606">
        <w:rPr>
          <w:b/>
          <w:sz w:val="28"/>
          <w:szCs w:val="28"/>
          <w:u w:val="single"/>
        </w:rPr>
        <w:t xml:space="preserve">olotoč </w:t>
      </w:r>
      <w:r w:rsidR="003C0443">
        <w:rPr>
          <w:b/>
          <w:sz w:val="28"/>
          <w:szCs w:val="28"/>
          <w:u w:val="single"/>
        </w:rPr>
        <w:t xml:space="preserve"> s horným úchytom </w:t>
      </w:r>
      <w:r w:rsidRPr="008F0606">
        <w:rPr>
          <w:b/>
          <w:sz w:val="28"/>
          <w:szCs w:val="28"/>
          <w:u w:val="single"/>
        </w:rPr>
        <w:t>(</w:t>
      </w:r>
      <w:r w:rsidR="003C0443">
        <w:rPr>
          <w:b/>
          <w:sz w:val="28"/>
          <w:szCs w:val="28"/>
          <w:u w:val="single"/>
        </w:rPr>
        <w:t>4</w:t>
      </w:r>
      <w:r w:rsidR="00CF1C9D">
        <w:rPr>
          <w:b/>
          <w:sz w:val="28"/>
          <w:szCs w:val="28"/>
          <w:u w:val="single"/>
        </w:rPr>
        <w:t>+</w:t>
      </w:r>
      <w:r w:rsidRPr="008F0606">
        <w:rPr>
          <w:b/>
          <w:sz w:val="28"/>
          <w:szCs w:val="28"/>
          <w:u w:val="single"/>
        </w:rPr>
        <w:t xml:space="preserve">) </w:t>
      </w:r>
    </w:p>
    <w:p w:rsidR="00F472D6" w:rsidRPr="007D0AAF" w:rsidRDefault="00F472D6" w:rsidP="003C0443">
      <w:pPr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dĺžka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="00DC3823"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900 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>mm</w:t>
      </w:r>
    </w:p>
    <w:p w:rsidR="00F472D6" w:rsidRPr="007D0AAF" w:rsidRDefault="00F472D6" w:rsidP="00F472D6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šírka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="00DC3823"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850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 xml:space="preserve"> mm</w:t>
      </w:r>
    </w:p>
    <w:p w:rsidR="00F472D6" w:rsidRPr="007D0AAF" w:rsidRDefault="00F472D6" w:rsidP="00F472D6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Výška 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="00DC3823"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6454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1000</w:t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>mm</w:t>
      </w:r>
    </w:p>
    <w:p w:rsidR="00F472D6" w:rsidRPr="007D0AAF" w:rsidRDefault="00F472D6" w:rsidP="00F472D6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Výška pádu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v max.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6454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1000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 xml:space="preserve"> mm</w:t>
      </w:r>
    </w:p>
    <w:p w:rsidR="00F472D6" w:rsidRDefault="00F472D6" w:rsidP="00F472D6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Dopadová plocha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:</w:t>
      </w: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384173">
        <w:rPr>
          <w:sz w:val="24"/>
          <w:szCs w:val="24"/>
        </w:rPr>
        <w:t xml:space="preserve">v súlade s STN EN 1176 –1 </w:t>
      </w:r>
      <w:r w:rsidR="00CC49F6">
        <w:rPr>
          <w:sz w:val="24"/>
          <w:szCs w:val="24"/>
        </w:rPr>
        <w:t xml:space="preserve">              </w:t>
      </w:r>
      <w:r w:rsidR="00384173">
        <w:rPr>
          <w:sz w:val="24"/>
          <w:szCs w:val="24"/>
        </w:rPr>
        <w:t xml:space="preserve">a STN </w:t>
      </w:r>
      <w:r w:rsidR="00384173">
        <w:rPr>
          <w:bCs/>
          <w:sz w:val="24"/>
          <w:szCs w:val="24"/>
        </w:rPr>
        <w:t>EN 1177 +AC</w:t>
      </w:r>
    </w:p>
    <w:p w:rsidR="00890BF5" w:rsidRPr="00890BF5" w:rsidRDefault="00890BF5" w:rsidP="00890BF5">
      <w:pPr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890BF5">
        <w:rPr>
          <w:sz w:val="24"/>
          <w:szCs w:val="24"/>
        </w:rPr>
        <w:t>Herný prvok musí spĺňať kritériá bezpečnosti a kvality definované normou STN EN 1176.</w:t>
      </w:r>
    </w:p>
    <w:p w:rsidR="003C0443" w:rsidRDefault="003C0443" w:rsidP="003C0443">
      <w:pPr>
        <w:rPr>
          <w:sz w:val="24"/>
          <w:szCs w:val="24"/>
        </w:rPr>
      </w:pPr>
    </w:p>
    <w:p w:rsidR="003C0443" w:rsidRPr="00680E33" w:rsidRDefault="00CC49F6" w:rsidP="003C0443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</w:t>
      </w:r>
      <w:r w:rsidR="003C0443" w:rsidRPr="00680E33">
        <w:rPr>
          <w:sz w:val="24"/>
          <w:szCs w:val="24"/>
        </w:rPr>
        <w:t xml:space="preserve">Ilustračný obrázok </w:t>
      </w:r>
    </w:p>
    <w:p w:rsidR="00D833FD" w:rsidRDefault="00D833FD" w:rsidP="0033447B"/>
    <w:p w:rsidR="00CF1C9D" w:rsidRDefault="00D6454D" w:rsidP="00D6454D">
      <w:pPr>
        <w:pStyle w:val="Bezriadkovania"/>
        <w:jc w:val="both"/>
      </w:pPr>
      <w:r>
        <w:rPr>
          <w:rFonts w:eastAsia="Times New Roman" w:cstheme="minorHAnsi"/>
          <w:bCs/>
          <w:sz w:val="24"/>
          <w:szCs w:val="24"/>
          <w:lang w:eastAsia="sk-SK"/>
        </w:rPr>
        <w:t xml:space="preserve">Misa kolotoča </w:t>
      </w:r>
      <w:r w:rsidRPr="00306D73">
        <w:rPr>
          <w:rFonts w:eastAsia="Times New Roman" w:cstheme="minorHAnsi"/>
          <w:bCs/>
          <w:sz w:val="24"/>
          <w:szCs w:val="24"/>
          <w:lang w:eastAsia="sk-SK"/>
        </w:rPr>
        <w:t xml:space="preserve">by mala byť vyrobená z lisovaného PE, kovové súčasti </w:t>
      </w:r>
      <w:r w:rsidRPr="00EF1F57">
        <w:rPr>
          <w:rFonts w:eastAsia="Times New Roman" w:cstheme="minorHAnsi"/>
          <w:bCs/>
          <w:sz w:val="24"/>
          <w:szCs w:val="24"/>
          <w:lang w:eastAsia="sk-SK"/>
        </w:rPr>
        <w:t xml:space="preserve">šmýkačky </w:t>
      </w:r>
      <w:r w:rsidR="00EF1F57">
        <w:rPr>
          <w:rFonts w:eastAsia="Times New Roman" w:cstheme="minorHAnsi"/>
          <w:bCs/>
          <w:sz w:val="24"/>
          <w:szCs w:val="24"/>
          <w:lang w:eastAsia="sk-SK"/>
        </w:rPr>
        <w:t xml:space="preserve">musia byť </w:t>
      </w:r>
      <w:r w:rsidRPr="00306D73">
        <w:rPr>
          <w:rFonts w:eastAsia="Times New Roman" w:cstheme="minorHAnsi"/>
          <w:bCs/>
          <w:sz w:val="24"/>
          <w:szCs w:val="24"/>
          <w:lang w:eastAsia="sk-SK"/>
        </w:rPr>
        <w:t>z be</w:t>
      </w:r>
      <w:r>
        <w:rPr>
          <w:rFonts w:eastAsia="Times New Roman" w:cstheme="minorHAnsi"/>
          <w:bCs/>
          <w:sz w:val="24"/>
          <w:szCs w:val="24"/>
          <w:lang w:eastAsia="sk-SK"/>
        </w:rPr>
        <w:t>z</w:t>
      </w:r>
      <w:r w:rsidRPr="00306D73">
        <w:rPr>
          <w:rFonts w:eastAsia="Times New Roman" w:cstheme="minorHAnsi"/>
          <w:bCs/>
          <w:sz w:val="24"/>
          <w:szCs w:val="24"/>
          <w:lang w:eastAsia="sk-SK"/>
        </w:rPr>
        <w:t xml:space="preserve">olovnatej ocele galvanizovanej.  </w:t>
      </w:r>
    </w:p>
    <w:p w:rsidR="00CF1C9D" w:rsidRDefault="00CF1C9D" w:rsidP="0033447B"/>
    <w:p w:rsidR="00CF1C9D" w:rsidRDefault="00CF1C9D" w:rsidP="0033447B"/>
    <w:p w:rsidR="00CF1C9D" w:rsidRDefault="00CF1C9D" w:rsidP="0033447B"/>
    <w:p w:rsidR="00653E2D" w:rsidRPr="00A85A32" w:rsidRDefault="00D6454D" w:rsidP="00653E2D">
      <w:pPr>
        <w:rPr>
          <w:b/>
          <w:sz w:val="28"/>
          <w:szCs w:val="28"/>
          <w:u w:val="single"/>
        </w:rPr>
      </w:pPr>
      <w:r w:rsidRPr="00D6454D">
        <w:rPr>
          <w:noProof/>
          <w:lang w:eastAsia="sk-SK"/>
        </w:rPr>
        <w:drawing>
          <wp:anchor distT="0" distB="0" distL="114300" distR="114300" simplePos="0" relativeHeight="251696640" behindDoc="1" locked="0" layoutInCell="1" allowOverlap="1">
            <wp:simplePos x="0" y="0"/>
            <wp:positionH relativeFrom="column">
              <wp:posOffset>3462655</wp:posOffset>
            </wp:positionH>
            <wp:positionV relativeFrom="paragraph">
              <wp:posOffset>6985</wp:posOffset>
            </wp:positionV>
            <wp:extent cx="2296795" cy="2476500"/>
            <wp:effectExtent l="0" t="0" r="0" b="0"/>
            <wp:wrapTight wrapText="bothSides">
              <wp:wrapPolygon edited="0">
                <wp:start x="15049" y="1163"/>
                <wp:lineTo x="717" y="3988"/>
                <wp:lineTo x="358" y="4985"/>
                <wp:lineTo x="2329" y="5649"/>
                <wp:lineTo x="8420" y="6812"/>
                <wp:lineTo x="896" y="9305"/>
                <wp:lineTo x="896" y="10966"/>
                <wp:lineTo x="4121" y="12129"/>
                <wp:lineTo x="8779" y="12129"/>
                <wp:lineTo x="8779" y="17446"/>
                <wp:lineTo x="0" y="18942"/>
                <wp:lineTo x="0" y="21434"/>
                <wp:lineTo x="21498" y="21434"/>
                <wp:lineTo x="21498" y="18775"/>
                <wp:lineTo x="12720" y="17446"/>
                <wp:lineTo x="12720" y="12129"/>
                <wp:lineTo x="20244" y="11298"/>
                <wp:lineTo x="21319" y="10302"/>
                <wp:lineTo x="19886" y="9305"/>
                <wp:lineTo x="14153" y="6812"/>
                <wp:lineTo x="16124" y="6812"/>
                <wp:lineTo x="20424" y="4985"/>
                <wp:lineTo x="20424" y="3323"/>
                <wp:lineTo x="17557" y="1495"/>
                <wp:lineTo x="15945" y="1163"/>
                <wp:lineTo x="15049" y="1163"/>
              </wp:wrapPolygon>
            </wp:wrapTight>
            <wp:docPr id="2050" name="Picture 2" descr="https://dk22sb66g7qaa.cloudfront.net/aesir-dam-viewports/PCM501-0002_CAD1-768.png?rel=2022-05-17+15%3A59%3A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https://dk22sb66g7qaa.cloudfront.net/aesir-dam-viewports/PCM501-0002_CAD1-768.png?rel=2022-05-17+15%3A59%3A2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48" t="-4513" r="20684" b="14235"/>
                    <a:stretch/>
                  </pic:blipFill>
                  <pic:spPr bwMode="auto">
                    <a:xfrm>
                      <a:off x="0" y="0"/>
                      <a:ext cx="229679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3E2D">
        <w:rPr>
          <w:b/>
          <w:sz w:val="28"/>
          <w:szCs w:val="28"/>
          <w:u w:val="single"/>
        </w:rPr>
        <w:t xml:space="preserve">Stolík na hranie s pieskom „kvietok“ </w:t>
      </w:r>
      <w:r w:rsidR="00653E2D" w:rsidRPr="00A85A32">
        <w:rPr>
          <w:b/>
          <w:sz w:val="28"/>
          <w:szCs w:val="28"/>
          <w:u w:val="single"/>
        </w:rPr>
        <w:t>(</w:t>
      </w:r>
      <w:r>
        <w:rPr>
          <w:b/>
          <w:sz w:val="28"/>
          <w:szCs w:val="28"/>
          <w:u w:val="single"/>
        </w:rPr>
        <w:t>2</w:t>
      </w:r>
      <w:r w:rsidR="00CF1C9D">
        <w:rPr>
          <w:b/>
          <w:sz w:val="28"/>
          <w:szCs w:val="28"/>
          <w:u w:val="single"/>
        </w:rPr>
        <w:t>+</w:t>
      </w:r>
      <w:r w:rsidR="00653E2D" w:rsidRPr="00A85A32">
        <w:rPr>
          <w:b/>
          <w:sz w:val="28"/>
          <w:szCs w:val="28"/>
          <w:u w:val="single"/>
        </w:rPr>
        <w:t xml:space="preserve">) </w:t>
      </w:r>
    </w:p>
    <w:p w:rsidR="00D833FD" w:rsidRDefault="00D833FD" w:rsidP="0033447B"/>
    <w:p w:rsidR="00D833FD" w:rsidRDefault="00D833FD" w:rsidP="0033447B"/>
    <w:p w:rsidR="00890BF5" w:rsidRPr="00680E33" w:rsidRDefault="00890BF5" w:rsidP="00653E2D">
      <w:pPr>
        <w:rPr>
          <w:sz w:val="24"/>
          <w:szCs w:val="24"/>
        </w:rPr>
      </w:pPr>
    </w:p>
    <w:p w:rsidR="00653E2D" w:rsidRPr="007D0AAF" w:rsidRDefault="00DC3823" w:rsidP="00653E2D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D</w:t>
      </w:r>
      <w:r w:rsidR="00653E2D"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ĺžka</w:t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min.</w:t>
      </w:r>
      <w:r w:rsidR="00653E2D"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(mm):</w:t>
      </w:r>
      <w:r w:rsidR="00653E2D"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653E2D"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653E2D"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653E2D"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653E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6</w:t>
      </w:r>
      <w:r w:rsidR="009C1F80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00</w:t>
      </w:r>
      <w:r w:rsidR="00653E2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="00653E2D"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>mm</w:t>
      </w:r>
    </w:p>
    <w:p w:rsidR="00653E2D" w:rsidRPr="007D0AAF" w:rsidRDefault="00DC3823" w:rsidP="00653E2D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Š</w:t>
      </w:r>
      <w:r w:rsidR="00653E2D"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írka</w:t>
      </w:r>
      <w:r w:rsidR="00653E2D"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="00653E2D"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653E2D"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653E2D"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653E2D"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653E2D"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D6454D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600</w:t>
      </w:r>
      <w:r w:rsidR="00653E2D"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 xml:space="preserve"> mm</w:t>
      </w:r>
    </w:p>
    <w:p w:rsidR="00653E2D" w:rsidRDefault="00653E2D" w:rsidP="00653E2D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Výška 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min.</w:t>
      </w:r>
      <w:r w:rsidR="00DC3823"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5</w:t>
      </w:r>
      <w:r w:rsidR="009C1F80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90</w:t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>mm</w:t>
      </w:r>
    </w:p>
    <w:p w:rsidR="00D6454D" w:rsidRDefault="00D6454D" w:rsidP="00D6454D">
      <w:pPr>
        <w:pStyle w:val="Odsekzoznamu"/>
        <w:rPr>
          <w:sz w:val="24"/>
          <w:szCs w:val="24"/>
        </w:rPr>
      </w:pPr>
    </w:p>
    <w:p w:rsidR="00D6454D" w:rsidRDefault="00D6454D" w:rsidP="00D6454D">
      <w:pPr>
        <w:pStyle w:val="Odsekzoznamu"/>
        <w:rPr>
          <w:sz w:val="24"/>
          <w:szCs w:val="24"/>
        </w:rPr>
      </w:pPr>
    </w:p>
    <w:p w:rsidR="00D6454D" w:rsidRDefault="00D6454D" w:rsidP="00D6454D">
      <w:pPr>
        <w:pStyle w:val="Odsekzoznamu"/>
        <w:rPr>
          <w:sz w:val="24"/>
          <w:szCs w:val="24"/>
        </w:rPr>
      </w:pPr>
    </w:p>
    <w:p w:rsidR="00D6454D" w:rsidRPr="00D6454D" w:rsidRDefault="00D6454D" w:rsidP="00D6454D">
      <w:pPr>
        <w:pStyle w:val="Odsekzoznamu"/>
        <w:ind w:left="5676" w:firstLine="696"/>
        <w:rPr>
          <w:sz w:val="24"/>
          <w:szCs w:val="24"/>
        </w:rPr>
      </w:pPr>
      <w:r w:rsidRPr="00D6454D">
        <w:rPr>
          <w:sz w:val="24"/>
          <w:szCs w:val="24"/>
        </w:rPr>
        <w:t xml:space="preserve">Ilustračný obrázok </w:t>
      </w:r>
    </w:p>
    <w:p w:rsidR="00890BF5" w:rsidRPr="00890BF5" w:rsidRDefault="00890BF5" w:rsidP="00890BF5">
      <w:pPr>
        <w:shd w:val="clear" w:color="auto" w:fill="FFFFFF"/>
        <w:spacing w:before="100" w:beforeAutospacing="1" w:after="120" w:line="240" w:lineRule="auto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</w:p>
    <w:p w:rsidR="00890BF5" w:rsidRDefault="00890BF5" w:rsidP="00890BF5">
      <w:pPr>
        <w:pStyle w:val="Bezriadkovania"/>
      </w:pPr>
      <w:r>
        <w:t>Stĺpiky musia byť vyrobené z pozinkovanej ocele. Platňa stolíka musí byť vyrobená z vysokotlakého laminátu pre jeho vysokú pevnosť, odolnosť voči poveternostným podmienkam a poškodeniu. V stolíku musí byť zabudované sitko na preosievanie piesku.</w:t>
      </w:r>
    </w:p>
    <w:p w:rsidR="00890BF5" w:rsidRPr="005B7BF8" w:rsidRDefault="00890BF5" w:rsidP="005B7BF8">
      <w:pPr>
        <w:pStyle w:val="Bezriadkovania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>
        <w:t>Herný prvok musí spĺňať kritériá bezpečnosti a kvality definované normou STN EN 1176.</w:t>
      </w:r>
    </w:p>
    <w:p w:rsidR="00D833FD" w:rsidRDefault="00D833FD" w:rsidP="0033447B"/>
    <w:p w:rsidR="00D6454D" w:rsidRDefault="00D6454D" w:rsidP="0033447B"/>
    <w:p w:rsidR="00EC399B" w:rsidRPr="00A85A32" w:rsidRDefault="00EC399B" w:rsidP="00EC399B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„Telefón“ </w:t>
      </w:r>
      <w:r w:rsidRPr="00A85A32">
        <w:rPr>
          <w:b/>
          <w:sz w:val="28"/>
          <w:szCs w:val="28"/>
          <w:u w:val="single"/>
        </w:rPr>
        <w:t>(</w:t>
      </w:r>
      <w:r w:rsidR="009E370D">
        <w:rPr>
          <w:b/>
          <w:sz w:val="28"/>
          <w:szCs w:val="28"/>
          <w:u w:val="single"/>
        </w:rPr>
        <w:t>3</w:t>
      </w:r>
      <w:r w:rsidR="00CF1C9D">
        <w:rPr>
          <w:b/>
          <w:sz w:val="28"/>
          <w:szCs w:val="28"/>
          <w:u w:val="single"/>
        </w:rPr>
        <w:t>+</w:t>
      </w:r>
      <w:r w:rsidRPr="00A85A32">
        <w:rPr>
          <w:b/>
          <w:sz w:val="28"/>
          <w:szCs w:val="28"/>
          <w:u w:val="single"/>
        </w:rPr>
        <w:t xml:space="preserve">) </w:t>
      </w:r>
      <w:r w:rsidR="009E370D">
        <w:rPr>
          <w:b/>
          <w:sz w:val="28"/>
          <w:szCs w:val="28"/>
          <w:u w:val="single"/>
        </w:rPr>
        <w:t xml:space="preserve">2 ks </w:t>
      </w:r>
    </w:p>
    <w:p w:rsidR="00200986" w:rsidRDefault="00200986" w:rsidP="009E370D">
      <w:pPr>
        <w:rPr>
          <w:sz w:val="24"/>
          <w:szCs w:val="24"/>
        </w:rPr>
      </w:pPr>
      <w:r>
        <w:rPr>
          <w:noProof/>
          <w:lang w:eastAsia="sk-SK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2152650" cy="2997835"/>
            <wp:effectExtent l="0" t="0" r="0" b="0"/>
            <wp:wrapTight wrapText="bothSides">
              <wp:wrapPolygon edited="0">
                <wp:start x="0" y="0"/>
                <wp:lineTo x="0" y="21412"/>
                <wp:lineTo x="21409" y="21412"/>
                <wp:lineTo x="21409" y="0"/>
                <wp:lineTo x="0" y="0"/>
              </wp:wrapPolygon>
            </wp:wrapTight>
            <wp:docPr id="16" name="Obrázok 16" descr="Talk Tube Spe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alk Tube Speak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94" t="6634" r="25016" b="6512"/>
                    <a:stretch/>
                  </pic:blipFill>
                  <pic:spPr bwMode="auto">
                    <a:xfrm>
                      <a:off x="0" y="0"/>
                      <a:ext cx="2154765" cy="3000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33FD" w:rsidRDefault="007714D2" w:rsidP="00890BF5">
      <w:pPr>
        <w:pStyle w:val="Bezriadkovania"/>
      </w:pPr>
      <w:r>
        <w:t>Kovové časti</w:t>
      </w:r>
      <w:r w:rsidR="009C1F80">
        <w:t xml:space="preserve"> musia byť z pozinkovanej ocele. </w:t>
      </w:r>
      <w:r w:rsidR="00A675EB">
        <w:t xml:space="preserve">Telefóny </w:t>
      </w:r>
      <w:r w:rsidR="0097462D">
        <w:t>musí byť možné umiestniť</w:t>
      </w:r>
      <w:r w:rsidR="00A675EB">
        <w:t xml:space="preserve"> samostatne alebo na tyč</w:t>
      </w:r>
      <w:r w:rsidR="0097462D">
        <w:t>e</w:t>
      </w:r>
      <w:r w:rsidR="00A675EB">
        <w:t xml:space="preserve"> tieniacej plachty</w:t>
      </w:r>
      <w:r w:rsidR="009C1F80">
        <w:t>.</w:t>
      </w:r>
      <w:r w:rsidR="00A675EB">
        <w:t xml:space="preserve"> </w:t>
      </w:r>
    </w:p>
    <w:p w:rsidR="006B5E96" w:rsidRDefault="00890BF5" w:rsidP="00890BF5">
      <w:pPr>
        <w:pStyle w:val="Bezriadkovania"/>
      </w:pPr>
      <w:r>
        <w:t>Herný prvok musí spĺňať kritériá bezpečnosti a kvality definované normou STN EN 1176.</w:t>
      </w:r>
    </w:p>
    <w:p w:rsidR="009E370D" w:rsidRDefault="009E370D" w:rsidP="009E370D">
      <w:pPr>
        <w:shd w:val="clear" w:color="auto" w:fill="FFFFFF"/>
        <w:spacing w:before="100" w:beforeAutospacing="1" w:after="120" w:line="240" w:lineRule="auto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</w:p>
    <w:p w:rsidR="009E370D" w:rsidRPr="009E370D" w:rsidRDefault="009C1F80" w:rsidP="009E370D">
      <w:pPr>
        <w:shd w:val="clear" w:color="auto" w:fill="FFFFFF"/>
        <w:spacing w:before="100" w:beforeAutospacing="1" w:after="120" w:line="240" w:lineRule="auto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>
        <w:rPr>
          <w:rFonts w:ascii="Arial" w:eastAsia="Times New Roman" w:hAnsi="Arial" w:cs="Arial"/>
          <w:color w:val="333333"/>
          <w:sz w:val="21"/>
          <w:szCs w:val="21"/>
          <w:lang w:eastAsia="sk-SK"/>
        </w:rPr>
        <w:t>Veková kategória:                                3</w:t>
      </w:r>
      <w:r w:rsidR="005B7BF8">
        <w:rPr>
          <w:rFonts w:ascii="Arial" w:eastAsia="Times New Roman" w:hAnsi="Arial" w:cs="Arial"/>
          <w:color w:val="333333"/>
          <w:sz w:val="21"/>
          <w:szCs w:val="21"/>
          <w:lang w:eastAsia="sk-SK"/>
        </w:rPr>
        <w:t>+</w:t>
      </w:r>
    </w:p>
    <w:p w:rsidR="009E370D" w:rsidRPr="00890BF5" w:rsidRDefault="009E370D" w:rsidP="00890BF5">
      <w:pPr>
        <w:numPr>
          <w:ilvl w:val="0"/>
          <w:numId w:val="2"/>
        </w:numPr>
        <w:shd w:val="clear" w:color="auto" w:fill="FFFFFF"/>
        <w:spacing w:before="100" w:beforeAutospacing="1" w:after="120" w:line="240" w:lineRule="auto"/>
        <w:ind w:left="0"/>
        <w:rPr>
          <w:rFonts w:ascii="Arial" w:eastAsia="Times New Roman" w:hAnsi="Arial" w:cs="Arial"/>
          <w:color w:val="333333"/>
          <w:sz w:val="21"/>
          <w:szCs w:val="21"/>
          <w:lang w:eastAsia="sk-SK"/>
        </w:rPr>
      </w:pP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Výška</w:t>
      </w:r>
      <w:r w:rsidR="00DC3823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min.</w:t>
      </w:r>
      <w:r w:rsidRPr="007C1F39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 </w:t>
      </w:r>
      <w:r w:rsidRPr="007D0AAF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(mm):</w:t>
      </w:r>
      <w:r w:rsidR="007E133C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7E133C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 w:rsidR="007E133C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ab/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1</w:t>
      </w:r>
      <w:r w:rsidR="007714D2"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>00</w:t>
      </w:r>
      <w:r>
        <w:rPr>
          <w:rFonts w:ascii="Arial" w:eastAsia="Times New Roman" w:hAnsi="Arial" w:cs="Arial"/>
          <w:bCs/>
          <w:color w:val="333333"/>
          <w:sz w:val="21"/>
          <w:szCs w:val="21"/>
          <w:lang w:eastAsia="sk-SK"/>
        </w:rPr>
        <w:t xml:space="preserve">0 </w:t>
      </w:r>
      <w:r w:rsidRPr="007D0AAF">
        <w:rPr>
          <w:rFonts w:ascii="Arial" w:eastAsia="Times New Roman" w:hAnsi="Arial" w:cs="Arial"/>
          <w:color w:val="333333"/>
          <w:sz w:val="21"/>
          <w:szCs w:val="21"/>
          <w:lang w:eastAsia="sk-SK"/>
        </w:rPr>
        <w:t>mm</w:t>
      </w:r>
    </w:p>
    <w:p w:rsidR="00A675EB" w:rsidRDefault="00A675EB" w:rsidP="00A675EB">
      <w:pPr>
        <w:rPr>
          <w:sz w:val="24"/>
          <w:szCs w:val="24"/>
        </w:rPr>
      </w:pPr>
    </w:p>
    <w:p w:rsidR="00A675EB" w:rsidRDefault="00A675EB" w:rsidP="00A675EB">
      <w:pPr>
        <w:rPr>
          <w:sz w:val="24"/>
          <w:szCs w:val="24"/>
        </w:rPr>
      </w:pPr>
    </w:p>
    <w:p w:rsidR="00EC0BDE" w:rsidRPr="005B7BF8" w:rsidRDefault="00A675EB" w:rsidP="0033447B">
      <w:pPr>
        <w:rPr>
          <w:sz w:val="24"/>
          <w:szCs w:val="24"/>
        </w:rPr>
      </w:pPr>
      <w:r w:rsidRPr="00A675EB">
        <w:rPr>
          <w:sz w:val="24"/>
          <w:szCs w:val="24"/>
        </w:rPr>
        <w:t xml:space="preserve">Ilustračný obrázok </w:t>
      </w:r>
    </w:p>
    <w:p w:rsidR="00653E2D" w:rsidRPr="009E370D" w:rsidRDefault="009E370D" w:rsidP="0033447B">
      <w:pPr>
        <w:rPr>
          <w:b/>
          <w:sz w:val="28"/>
          <w:szCs w:val="28"/>
          <w:u w:val="single"/>
        </w:rPr>
      </w:pPr>
      <w:r w:rsidRPr="009E370D">
        <w:rPr>
          <w:b/>
          <w:sz w:val="28"/>
          <w:szCs w:val="28"/>
          <w:u w:val="single"/>
        </w:rPr>
        <w:t>Tieniaca plachta</w:t>
      </w:r>
      <w:r w:rsidR="001A5D12">
        <w:rPr>
          <w:b/>
          <w:sz w:val="28"/>
          <w:szCs w:val="28"/>
          <w:u w:val="single"/>
        </w:rPr>
        <w:t xml:space="preserve"> nad pieskovisko</w:t>
      </w:r>
    </w:p>
    <w:p w:rsidR="009E370D" w:rsidRPr="009E370D" w:rsidRDefault="009E370D" w:rsidP="0033447B">
      <w:pPr>
        <w:rPr>
          <w:rStyle w:val="Hypertextovprepojenie"/>
          <w:rFonts w:ascii="Arial" w:hAnsi="Arial" w:cs="Arial"/>
          <w:u w:val="none"/>
        </w:rPr>
      </w:pPr>
      <w:r w:rsidRPr="009E370D">
        <w:rPr>
          <w:rFonts w:ascii="Arial" w:hAnsi="Arial" w:cs="Arial"/>
          <w:noProof/>
          <w:lang w:eastAsia="sk-SK"/>
        </w:rPr>
        <w:drawing>
          <wp:inline distT="0" distB="0" distL="0" distR="0">
            <wp:extent cx="3712210" cy="2668270"/>
            <wp:effectExtent l="0" t="0" r="2540" b="0"/>
            <wp:docPr id="13" name="Obrázok 13" descr="Zobraziť zdrojový obráz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obraziť zdrojový obrázok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210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A03" w:rsidRDefault="00C55AED" w:rsidP="0098724A">
      <w:pPr>
        <w:pStyle w:val="Odsekzoznamu"/>
        <w:numPr>
          <w:ilvl w:val="0"/>
          <w:numId w:val="13"/>
        </w:numPr>
        <w:rPr>
          <w:rFonts w:ascii="Arial" w:hAnsi="Arial" w:cs="Arial"/>
        </w:rPr>
      </w:pPr>
      <w:r w:rsidRPr="0098724A">
        <w:rPr>
          <w:rFonts w:ascii="Arial" w:hAnsi="Arial" w:cs="Arial"/>
        </w:rPr>
        <w:t>4 kov</w:t>
      </w:r>
      <w:r w:rsidR="006D3A03">
        <w:rPr>
          <w:rFonts w:ascii="Arial" w:hAnsi="Arial" w:cs="Arial"/>
        </w:rPr>
        <w:t>ové tyče na zachytenie plachty, farebná úprava sivá, prípadne dohodou podľa výberu farebnosti prvkov na ihrisku</w:t>
      </w:r>
    </w:p>
    <w:p w:rsidR="00C55AED" w:rsidRPr="0098724A" w:rsidRDefault="0098724A" w:rsidP="0098724A">
      <w:pPr>
        <w:pStyle w:val="Odsekzoznamu"/>
        <w:numPr>
          <w:ilvl w:val="0"/>
          <w:numId w:val="13"/>
        </w:numPr>
        <w:rPr>
          <w:rFonts w:ascii="Arial" w:hAnsi="Arial" w:cs="Arial"/>
        </w:rPr>
      </w:pPr>
      <w:r w:rsidRPr="0098724A">
        <w:rPr>
          <w:rFonts w:ascii="Arial" w:hAnsi="Arial" w:cs="Arial"/>
        </w:rPr>
        <w:t xml:space="preserve">(plachta sa bude odkladať len na zimu) </w:t>
      </w:r>
    </w:p>
    <w:p w:rsidR="00AF0C53" w:rsidRDefault="00C55AED" w:rsidP="0098724A">
      <w:pPr>
        <w:pStyle w:val="Odsekzoznamu"/>
        <w:numPr>
          <w:ilvl w:val="0"/>
          <w:numId w:val="13"/>
        </w:numPr>
        <w:rPr>
          <w:rFonts w:ascii="Arial" w:hAnsi="Arial" w:cs="Arial"/>
        </w:rPr>
      </w:pPr>
      <w:r w:rsidRPr="0098724A">
        <w:rPr>
          <w:rFonts w:ascii="Arial" w:hAnsi="Arial" w:cs="Arial"/>
        </w:rPr>
        <w:t>plachta 1 ks štvorcová, veľkosť 5 x 5 m, alebo dva trojuholníky</w:t>
      </w:r>
    </w:p>
    <w:p w:rsidR="006D3A03" w:rsidRDefault="006D3A03" w:rsidP="0098724A">
      <w:pPr>
        <w:pStyle w:val="Odsekzoznamu"/>
        <w:numPr>
          <w:ilvl w:val="0"/>
          <w:numId w:val="13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farba plachty piesková, žltá, slonovinová a pod. </w:t>
      </w:r>
    </w:p>
    <w:p w:rsidR="005D721B" w:rsidRDefault="005D721B" w:rsidP="0033447B"/>
    <w:p w:rsidR="00195B1E" w:rsidRDefault="00195B1E" w:rsidP="0033447B"/>
    <w:p w:rsidR="005D69B1" w:rsidRDefault="005D69B1" w:rsidP="0033447B"/>
    <w:p w:rsidR="00EC0BDE" w:rsidRDefault="00EC0BDE" w:rsidP="0033447B"/>
    <w:p w:rsidR="00A675EB" w:rsidRDefault="00A675EB" w:rsidP="0033447B">
      <w:pPr>
        <w:rPr>
          <w:b/>
          <w:sz w:val="28"/>
          <w:szCs w:val="28"/>
          <w:u w:val="single"/>
        </w:rPr>
      </w:pPr>
      <w:r w:rsidRPr="00A675EB">
        <w:rPr>
          <w:b/>
          <w:sz w:val="28"/>
          <w:szCs w:val="28"/>
          <w:u w:val="single"/>
        </w:rPr>
        <w:t xml:space="preserve">Pieskovisko Kráter </w:t>
      </w:r>
    </w:p>
    <w:p w:rsidR="00A675EB" w:rsidRDefault="00A675EB" w:rsidP="0033447B">
      <w:pPr>
        <w:rPr>
          <w:b/>
          <w:sz w:val="24"/>
          <w:szCs w:val="24"/>
        </w:rPr>
      </w:pPr>
      <w:r w:rsidRPr="00A675EB">
        <w:rPr>
          <w:b/>
          <w:sz w:val="24"/>
          <w:szCs w:val="24"/>
        </w:rPr>
        <w:t xml:space="preserve">Veľkosť pieskoviska – kruh priemeru 4 m </w:t>
      </w:r>
    </w:p>
    <w:p w:rsidR="00A675EB" w:rsidRPr="00A675EB" w:rsidRDefault="00A675EB" w:rsidP="0033447B">
      <w:pPr>
        <w:rPr>
          <w:sz w:val="24"/>
          <w:szCs w:val="24"/>
        </w:rPr>
      </w:pPr>
      <w:r w:rsidRPr="00A675EB">
        <w:rPr>
          <w:sz w:val="24"/>
          <w:szCs w:val="24"/>
        </w:rPr>
        <w:t>Detail riešenia okraja pieskoviska</w:t>
      </w:r>
    </w:p>
    <w:p w:rsidR="00A675EB" w:rsidRDefault="00A675EB" w:rsidP="0033447B">
      <w:r w:rsidRPr="00A675EB">
        <w:rPr>
          <w:noProof/>
          <w:lang w:eastAsia="sk-SK"/>
        </w:rPr>
        <w:drawing>
          <wp:inline distT="0" distB="0" distL="0" distR="0">
            <wp:extent cx="5664923" cy="7124700"/>
            <wp:effectExtent l="0" t="0" r="0" b="0"/>
            <wp:docPr id="12" name="Obrázok 12" descr="C:\Users\halajova\Desktop\NAVRHY investičné akcie\Ihrisko_Novomeského\Detail_Playtop_50mm_pieskovy krater (0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lajova\Desktop\NAVRHY investičné akcie\Ihrisko_Novomeského\Detail_Playtop_50mm_pieskovy krater (00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95" t="15348" r="33482" b="35738"/>
                    <a:stretch/>
                  </pic:blipFill>
                  <pic:spPr bwMode="auto">
                    <a:xfrm>
                      <a:off x="0" y="0"/>
                      <a:ext cx="5678048" cy="714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75EB" w:rsidRDefault="00A675EB" w:rsidP="0033447B"/>
    <w:p w:rsidR="00A675EB" w:rsidRDefault="00A675EB" w:rsidP="0033447B"/>
    <w:p w:rsidR="005D69B1" w:rsidRPr="00E4661C" w:rsidRDefault="00E4661C" w:rsidP="0033447B">
      <w:pPr>
        <w:rPr>
          <w:b/>
          <w:sz w:val="28"/>
          <w:szCs w:val="28"/>
          <w:u w:val="single"/>
        </w:rPr>
      </w:pPr>
      <w:r w:rsidRPr="00E4661C">
        <w:rPr>
          <w:b/>
          <w:sz w:val="28"/>
          <w:szCs w:val="28"/>
          <w:u w:val="single"/>
        </w:rPr>
        <w:t>Mobiliár – parkový stôl so sedadlami</w:t>
      </w:r>
    </w:p>
    <w:p w:rsidR="00E4661C" w:rsidRPr="00E4661C" w:rsidRDefault="00E4661C" w:rsidP="0033447B">
      <w:pPr>
        <w:rPr>
          <w:rFonts w:ascii="Calibri" w:hAnsi="Calibri" w:cs="Calibri"/>
          <w:sz w:val="24"/>
          <w:szCs w:val="24"/>
        </w:rPr>
      </w:pPr>
      <w:r w:rsidRPr="00E4661C">
        <w:rPr>
          <w:rFonts w:ascii="Calibri" w:hAnsi="Calibri" w:cs="Calibri"/>
          <w:sz w:val="24"/>
          <w:szCs w:val="24"/>
        </w:rPr>
        <w:t xml:space="preserve">Počet : </w:t>
      </w:r>
      <w:r w:rsidRPr="00E4661C">
        <w:rPr>
          <w:rFonts w:ascii="Calibri" w:hAnsi="Calibri" w:cs="Calibri"/>
          <w:sz w:val="24"/>
          <w:szCs w:val="24"/>
        </w:rPr>
        <w:tab/>
      </w:r>
      <w:r w:rsidRPr="00E4661C">
        <w:rPr>
          <w:rFonts w:ascii="Calibri" w:hAnsi="Calibri" w:cs="Calibri"/>
          <w:sz w:val="24"/>
          <w:szCs w:val="24"/>
        </w:rPr>
        <w:tab/>
      </w:r>
      <w:r w:rsidRPr="00E4661C">
        <w:rPr>
          <w:rFonts w:ascii="Calibri" w:hAnsi="Calibri" w:cs="Calibri"/>
          <w:sz w:val="24"/>
          <w:szCs w:val="24"/>
        </w:rPr>
        <w:tab/>
        <w:t xml:space="preserve">2 ks </w:t>
      </w:r>
    </w:p>
    <w:p w:rsidR="00E4661C" w:rsidRPr="00E4661C" w:rsidRDefault="00E4661C" w:rsidP="0033447B">
      <w:pPr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Farba: </w:t>
      </w:r>
      <w:r>
        <w:rPr>
          <w:rFonts w:ascii="Calibri" w:hAnsi="Calibri" w:cs="Calibri"/>
          <w:sz w:val="24"/>
          <w:szCs w:val="24"/>
        </w:rPr>
        <w:tab/>
      </w:r>
      <w:r>
        <w:rPr>
          <w:rFonts w:ascii="Calibri" w:hAnsi="Calibri" w:cs="Calibri"/>
          <w:sz w:val="24"/>
          <w:szCs w:val="24"/>
        </w:rPr>
        <w:tab/>
      </w:r>
      <w:r>
        <w:rPr>
          <w:rFonts w:ascii="Calibri" w:hAnsi="Calibri" w:cs="Calibri"/>
          <w:sz w:val="24"/>
          <w:szCs w:val="24"/>
        </w:rPr>
        <w:tab/>
      </w:r>
      <w:r>
        <w:rPr>
          <w:rFonts w:ascii="Calibri" w:hAnsi="Calibri" w:cs="Calibri"/>
          <w:sz w:val="24"/>
          <w:szCs w:val="24"/>
        </w:rPr>
        <w:tab/>
      </w:r>
      <w:r w:rsidR="00146762">
        <w:rPr>
          <w:rFonts w:ascii="Calibri" w:hAnsi="Calibri" w:cs="Calibri"/>
          <w:sz w:val="24"/>
          <w:szCs w:val="24"/>
        </w:rPr>
        <w:t>žltá, červená</w:t>
      </w:r>
    </w:p>
    <w:p w:rsidR="00E4661C" w:rsidRPr="00E4661C" w:rsidRDefault="00E4661C" w:rsidP="0033447B">
      <w:pPr>
        <w:rPr>
          <w:iCs/>
        </w:rPr>
      </w:pPr>
      <w:r w:rsidRPr="00E4661C">
        <w:rPr>
          <w:iCs/>
        </w:rPr>
        <w:t xml:space="preserve">Kostra: </w:t>
      </w:r>
      <w:r w:rsidRPr="00E4661C">
        <w:rPr>
          <w:iCs/>
        </w:rPr>
        <w:tab/>
      </w:r>
      <w:r w:rsidRPr="00E4661C">
        <w:rPr>
          <w:iCs/>
        </w:rPr>
        <w:tab/>
      </w:r>
      <w:r>
        <w:rPr>
          <w:iCs/>
        </w:rPr>
        <w:tab/>
      </w:r>
      <w:r>
        <w:rPr>
          <w:iCs/>
        </w:rPr>
        <w:tab/>
        <w:t>o</w:t>
      </w:r>
      <w:r w:rsidRPr="00E4661C">
        <w:rPr>
          <w:iCs/>
        </w:rPr>
        <w:t xml:space="preserve">ceľová, plne zinkovaná kostra, </w:t>
      </w:r>
    </w:p>
    <w:p w:rsidR="00E4661C" w:rsidRPr="00E4661C" w:rsidRDefault="00E4661C" w:rsidP="0033447B">
      <w:pPr>
        <w:rPr>
          <w:iCs/>
        </w:rPr>
      </w:pPr>
      <w:r w:rsidRPr="00E4661C">
        <w:rPr>
          <w:iCs/>
        </w:rPr>
        <w:t xml:space="preserve">Sedadlá a stolová doska: </w:t>
      </w:r>
      <w:r w:rsidRPr="00E4661C">
        <w:rPr>
          <w:iCs/>
        </w:rPr>
        <w:tab/>
      </w:r>
      <w:r w:rsidR="00146762">
        <w:rPr>
          <w:iCs/>
        </w:rPr>
        <w:t xml:space="preserve">hliníkový plech </w:t>
      </w:r>
    </w:p>
    <w:p w:rsidR="005D69B1" w:rsidRPr="00E4661C" w:rsidRDefault="00E4661C" w:rsidP="0033447B">
      <w:pPr>
        <w:rPr>
          <w:rFonts w:ascii="Calibri" w:hAnsi="Calibri" w:cs="Calibri"/>
          <w:sz w:val="24"/>
          <w:szCs w:val="24"/>
        </w:rPr>
      </w:pPr>
      <w:r w:rsidRPr="00E4661C">
        <w:rPr>
          <w:iCs/>
        </w:rPr>
        <w:t xml:space="preserve">Ukotvenie: 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 w:rsidRPr="00E4661C">
        <w:rPr>
          <w:iCs/>
        </w:rPr>
        <w:t>skrutkam</w:t>
      </w:r>
      <w:r w:rsidR="00146762">
        <w:rPr>
          <w:iCs/>
        </w:rPr>
        <w:t>i pre pevné kotvenie do povrchu</w:t>
      </w:r>
    </w:p>
    <w:p w:rsidR="005D69B1" w:rsidRDefault="00E4661C" w:rsidP="0033447B">
      <w:r w:rsidRPr="005D69B1">
        <w:rPr>
          <w:noProof/>
          <w:lang w:eastAsia="sk-SK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104140</wp:posOffset>
            </wp:positionV>
            <wp:extent cx="4060825" cy="3190875"/>
            <wp:effectExtent l="0" t="0" r="0" b="9525"/>
            <wp:wrapTight wrapText="bothSides">
              <wp:wrapPolygon edited="0">
                <wp:start x="0" y="0"/>
                <wp:lineTo x="0" y="21536"/>
                <wp:lineTo x="21482" y="21536"/>
                <wp:lineTo x="21482" y="0"/>
                <wp:lineTo x="0" y="0"/>
              </wp:wrapPolygon>
            </wp:wrapTight>
            <wp:docPr id="6" name="Zástupný symbol obsahu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Zástupný symbol obsahu 5"/>
                    <pic:cNvPicPr>
                      <a:picLocks noGrp="1"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844" b="9761"/>
                    <a:stretch/>
                  </pic:blipFill>
                  <pic:spPr bwMode="auto">
                    <a:xfrm>
                      <a:off x="0" y="0"/>
                      <a:ext cx="4060825" cy="3190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4661C" w:rsidRDefault="00E4661C" w:rsidP="0033447B"/>
    <w:p w:rsidR="00E4661C" w:rsidRDefault="00E4661C" w:rsidP="0033447B"/>
    <w:p w:rsidR="00E4661C" w:rsidRDefault="00E4661C" w:rsidP="0033447B"/>
    <w:p w:rsidR="00E4661C" w:rsidRDefault="00E4661C" w:rsidP="0033447B"/>
    <w:p w:rsidR="00E4661C" w:rsidRDefault="00E4661C" w:rsidP="0033447B"/>
    <w:p w:rsidR="005D69B1" w:rsidRDefault="005D69B1" w:rsidP="0033447B"/>
    <w:p w:rsidR="00E4661C" w:rsidRDefault="00E4661C" w:rsidP="0033447B"/>
    <w:p w:rsidR="00E4661C" w:rsidRDefault="00E4661C" w:rsidP="0033447B"/>
    <w:p w:rsidR="00E4661C" w:rsidRDefault="00E4661C" w:rsidP="0033447B"/>
    <w:p w:rsidR="00E4661C" w:rsidRDefault="00E4661C" w:rsidP="0033447B"/>
    <w:p w:rsidR="00E4661C" w:rsidRDefault="00E4661C" w:rsidP="0033447B"/>
    <w:p w:rsidR="00E4661C" w:rsidRDefault="00E4661C" w:rsidP="0033447B">
      <w:r>
        <w:rPr>
          <w:noProof/>
          <w:lang w:eastAsia="sk-SK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285750</wp:posOffset>
            </wp:positionV>
            <wp:extent cx="4019550" cy="2116455"/>
            <wp:effectExtent l="0" t="0" r="0" b="0"/>
            <wp:wrapTight wrapText="bothSides">
              <wp:wrapPolygon edited="0">
                <wp:start x="0" y="0"/>
                <wp:lineTo x="0" y="21386"/>
                <wp:lineTo x="21498" y="21386"/>
                <wp:lineTo x="21498" y="0"/>
                <wp:lineTo x="0" y="0"/>
              </wp:wrapPolygon>
            </wp:wrapTight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82" t="51460" r="3108" b="21880"/>
                    <a:stretch/>
                  </pic:blipFill>
                  <pic:spPr bwMode="auto">
                    <a:xfrm>
                      <a:off x="0" y="0"/>
                      <a:ext cx="4033595" cy="2123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E685B">
        <w:t>Ilustračný obrázok</w:t>
      </w:r>
    </w:p>
    <w:p w:rsidR="00EE685B" w:rsidRDefault="00EE685B" w:rsidP="0033447B"/>
    <w:p w:rsidR="00EE685B" w:rsidRDefault="00EE685B" w:rsidP="0033447B"/>
    <w:p w:rsidR="00EE685B" w:rsidRDefault="00EE685B" w:rsidP="0033447B"/>
    <w:p w:rsidR="00EE685B" w:rsidRDefault="00EE685B" w:rsidP="0033447B"/>
    <w:p w:rsidR="00EE685B" w:rsidRDefault="00EE685B" w:rsidP="0033447B"/>
    <w:p w:rsidR="00EE685B" w:rsidRDefault="00EE685B" w:rsidP="0033447B"/>
    <w:p w:rsidR="00EE685B" w:rsidRDefault="00EE685B" w:rsidP="0033447B"/>
    <w:p w:rsidR="00EE685B" w:rsidRDefault="00EE685B" w:rsidP="0033447B"/>
    <w:p w:rsidR="00E4661C" w:rsidRDefault="00D542E2" w:rsidP="0033447B">
      <w:r>
        <w:t>Požadované r</w:t>
      </w:r>
      <w:r w:rsidR="00EE685B">
        <w:t xml:space="preserve">ozmery </w:t>
      </w:r>
    </w:p>
    <w:p w:rsidR="00E4661C" w:rsidRDefault="00E4661C" w:rsidP="0033447B"/>
    <w:p w:rsidR="00D542E2" w:rsidRDefault="00D542E2" w:rsidP="0033447B"/>
    <w:p w:rsidR="009E518C" w:rsidRDefault="009E518C" w:rsidP="0033447B"/>
    <w:p w:rsidR="009E518C" w:rsidRPr="009E518C" w:rsidRDefault="009E518C" w:rsidP="009E518C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Oplotenie ihriska </w:t>
      </w:r>
    </w:p>
    <w:p w:rsidR="009E518C" w:rsidRDefault="009E518C" w:rsidP="009E518C">
      <w:pPr>
        <w:spacing w:after="0"/>
        <w:rPr>
          <w:sz w:val="24"/>
          <w:szCs w:val="24"/>
          <w:u w:val="single"/>
        </w:rPr>
      </w:pPr>
      <w:r w:rsidRPr="00E85825">
        <w:rPr>
          <w:sz w:val="24"/>
          <w:szCs w:val="24"/>
          <w:u w:val="single"/>
        </w:rPr>
        <w:t xml:space="preserve">špecifikácia materiálu: </w:t>
      </w:r>
      <w:r>
        <w:rPr>
          <w:sz w:val="24"/>
          <w:szCs w:val="24"/>
          <w:u w:val="single"/>
        </w:rPr>
        <w:t>panely z pozinkovaného oceľového drôtu pokryté plastom</w:t>
      </w:r>
    </w:p>
    <w:p w:rsidR="009E518C" w:rsidRPr="009E518C" w:rsidRDefault="009E518C" w:rsidP="009E518C">
      <w:pPr>
        <w:pStyle w:val="Odsekzoznamu"/>
        <w:numPr>
          <w:ilvl w:val="0"/>
          <w:numId w:val="17"/>
        </w:numPr>
        <w:rPr>
          <w:sz w:val="24"/>
          <w:szCs w:val="24"/>
        </w:rPr>
      </w:pPr>
      <w:r w:rsidRPr="009E518C">
        <w:rPr>
          <w:sz w:val="24"/>
          <w:szCs w:val="24"/>
        </w:rPr>
        <w:t>dvojkrídlová pre bežný vstup a údržbu š. 2 m</w:t>
      </w:r>
      <w:r w:rsidRPr="009E518C">
        <w:rPr>
          <w:sz w:val="24"/>
          <w:szCs w:val="24"/>
        </w:rPr>
        <w:tab/>
      </w:r>
      <w:r w:rsidRPr="009E518C">
        <w:rPr>
          <w:sz w:val="24"/>
          <w:szCs w:val="24"/>
        </w:rPr>
        <w:tab/>
      </w:r>
      <w:r w:rsidRPr="009E518C"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9E518C">
        <w:rPr>
          <w:sz w:val="24"/>
          <w:szCs w:val="24"/>
        </w:rPr>
        <w:t>1 ks</w:t>
      </w:r>
    </w:p>
    <w:p w:rsidR="009E518C" w:rsidRDefault="009E518C" w:rsidP="009E518C">
      <w:pPr>
        <w:pStyle w:val="Odsekzoznamu"/>
        <w:numPr>
          <w:ilvl w:val="0"/>
          <w:numId w:val="17"/>
        </w:numPr>
        <w:rPr>
          <w:sz w:val="24"/>
          <w:szCs w:val="24"/>
        </w:rPr>
      </w:pPr>
      <w:r>
        <w:rPr>
          <w:sz w:val="24"/>
          <w:szCs w:val="24"/>
        </w:rPr>
        <w:t>Bránka dvoj</w:t>
      </w:r>
      <w:r w:rsidRPr="00E85825">
        <w:rPr>
          <w:sz w:val="24"/>
          <w:szCs w:val="24"/>
        </w:rPr>
        <w:t xml:space="preserve">krídlová pre vjazd (občasný na doplnenie piesku) š. 3 m </w:t>
      </w:r>
      <w:r w:rsidRPr="00E85825">
        <w:rPr>
          <w:sz w:val="24"/>
          <w:szCs w:val="24"/>
        </w:rPr>
        <w:tab/>
        <w:t>1 ks</w:t>
      </w:r>
    </w:p>
    <w:p w:rsidR="009E518C" w:rsidRDefault="009E518C" w:rsidP="009E518C">
      <w:pPr>
        <w:rPr>
          <w:iCs/>
        </w:rPr>
      </w:pPr>
      <w:r w:rsidRPr="009E518C">
        <w:rPr>
          <w:iCs/>
        </w:rPr>
        <w:t>Farba:</w:t>
      </w:r>
      <w:r>
        <w:rPr>
          <w:iCs/>
        </w:rPr>
        <w:tab/>
      </w:r>
      <w:r w:rsidR="007E133C">
        <w:rPr>
          <w:iCs/>
        </w:rPr>
        <w:t xml:space="preserve"> z</w:t>
      </w:r>
      <w:r w:rsidRPr="009E518C">
        <w:rPr>
          <w:iCs/>
        </w:rPr>
        <w:t xml:space="preserve">elená </w:t>
      </w:r>
    </w:p>
    <w:p w:rsidR="009E518C" w:rsidRDefault="009E518C" w:rsidP="009E518C">
      <w:pPr>
        <w:rPr>
          <w:iCs/>
        </w:rPr>
      </w:pPr>
      <w:r>
        <w:rPr>
          <w:iCs/>
        </w:rPr>
        <w:t xml:space="preserve">Výška : </w:t>
      </w:r>
      <w:r>
        <w:rPr>
          <w:iCs/>
        </w:rPr>
        <w:tab/>
        <w:t xml:space="preserve">1 m </w:t>
      </w:r>
    </w:p>
    <w:p w:rsidR="00670893" w:rsidRDefault="00670893" w:rsidP="009E518C">
      <w:pPr>
        <w:rPr>
          <w:iCs/>
        </w:rPr>
      </w:pPr>
      <w:r>
        <w:rPr>
          <w:noProof/>
          <w:lang w:eastAsia="sk-SK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6350</wp:posOffset>
            </wp:positionV>
            <wp:extent cx="2295525" cy="2295525"/>
            <wp:effectExtent l="0" t="0" r="9525" b="9525"/>
            <wp:wrapTight wrapText="bothSides">
              <wp:wrapPolygon edited="0">
                <wp:start x="0" y="0"/>
                <wp:lineTo x="0" y="21510"/>
                <wp:lineTo x="21510" y="21510"/>
                <wp:lineTo x="21510" y="0"/>
                <wp:lineTo x="0" y="0"/>
              </wp:wrapPolygon>
            </wp:wrapTight>
            <wp:docPr id="11" name="Obrázok 11" descr="PANEL BEKAFOR® CLASSIC - ANTRACITOVÝ, 1230 x 2000 / 100 x 50 / 4.5 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NEL BEKAFOR® CLASSIC - ANTRACITOVÝ, 1230 x 2000 / 100 x 50 / 4.5 mm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0893" w:rsidRDefault="00670893" w:rsidP="009E518C">
      <w:pPr>
        <w:rPr>
          <w:iCs/>
        </w:rPr>
      </w:pPr>
    </w:p>
    <w:p w:rsidR="00670893" w:rsidRDefault="00670893" w:rsidP="009E518C">
      <w:pPr>
        <w:rPr>
          <w:iCs/>
        </w:rPr>
      </w:pPr>
    </w:p>
    <w:p w:rsidR="00670893" w:rsidRDefault="00670893" w:rsidP="009E518C">
      <w:pPr>
        <w:rPr>
          <w:iCs/>
        </w:rPr>
      </w:pPr>
    </w:p>
    <w:p w:rsidR="00670893" w:rsidRDefault="00670893" w:rsidP="009E518C">
      <w:pPr>
        <w:rPr>
          <w:iCs/>
        </w:rPr>
      </w:pPr>
    </w:p>
    <w:p w:rsidR="00670893" w:rsidRDefault="00670893" w:rsidP="009E518C">
      <w:pPr>
        <w:rPr>
          <w:iCs/>
        </w:rPr>
      </w:pPr>
    </w:p>
    <w:p w:rsidR="00670893" w:rsidRDefault="00670893" w:rsidP="009E518C">
      <w:pPr>
        <w:rPr>
          <w:iCs/>
        </w:rPr>
      </w:pPr>
    </w:p>
    <w:p w:rsidR="00670893" w:rsidRDefault="00670893" w:rsidP="009E518C">
      <w:pPr>
        <w:rPr>
          <w:iCs/>
        </w:rPr>
      </w:pPr>
    </w:p>
    <w:p w:rsidR="00670893" w:rsidRDefault="00670893" w:rsidP="009E518C">
      <w:pPr>
        <w:rPr>
          <w:iCs/>
        </w:rPr>
      </w:pPr>
    </w:p>
    <w:p w:rsidR="00670893" w:rsidRDefault="00670893" w:rsidP="009E518C">
      <w:pPr>
        <w:rPr>
          <w:iCs/>
        </w:rPr>
      </w:pPr>
      <w:r>
        <w:rPr>
          <w:iCs/>
        </w:rPr>
        <w:t xml:space="preserve">Ilustračný obrázok </w:t>
      </w:r>
    </w:p>
    <w:p w:rsidR="00670893" w:rsidRPr="009E518C" w:rsidRDefault="00670893" w:rsidP="009E518C">
      <w:pPr>
        <w:rPr>
          <w:iCs/>
        </w:rPr>
      </w:pPr>
    </w:p>
    <w:p w:rsidR="009E518C" w:rsidRPr="009E518C" w:rsidRDefault="009E518C" w:rsidP="0033447B">
      <w:pPr>
        <w:rPr>
          <w:iCs/>
        </w:rPr>
      </w:pPr>
    </w:p>
    <w:sectPr w:rsidR="009E518C" w:rsidRPr="009E518C" w:rsidSect="00C013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394C" w:rsidRDefault="00C1394C" w:rsidP="00C01A8D">
      <w:pPr>
        <w:spacing w:after="0" w:line="240" w:lineRule="auto"/>
      </w:pPr>
      <w:r>
        <w:separator/>
      </w:r>
    </w:p>
  </w:endnote>
  <w:endnote w:type="continuationSeparator" w:id="0">
    <w:p w:rsidR="00C1394C" w:rsidRDefault="00C1394C" w:rsidP="00C01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394C" w:rsidRDefault="00C1394C" w:rsidP="00C01A8D">
      <w:pPr>
        <w:spacing w:after="0" w:line="240" w:lineRule="auto"/>
      </w:pPr>
      <w:r>
        <w:separator/>
      </w:r>
    </w:p>
  </w:footnote>
  <w:footnote w:type="continuationSeparator" w:id="0">
    <w:p w:rsidR="00C1394C" w:rsidRDefault="00C1394C" w:rsidP="00C01A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2669C9"/>
    <w:multiLevelType w:val="multilevel"/>
    <w:tmpl w:val="0B32C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C40CEF"/>
    <w:multiLevelType w:val="multilevel"/>
    <w:tmpl w:val="A6EC1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6AE40E3"/>
    <w:multiLevelType w:val="hybridMultilevel"/>
    <w:tmpl w:val="F864D5D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ED22F9"/>
    <w:multiLevelType w:val="hybridMultilevel"/>
    <w:tmpl w:val="E4D2E93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6F71CE"/>
    <w:multiLevelType w:val="multilevel"/>
    <w:tmpl w:val="605E4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5E7FAB"/>
    <w:multiLevelType w:val="multilevel"/>
    <w:tmpl w:val="1F740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43E792D"/>
    <w:multiLevelType w:val="multilevel"/>
    <w:tmpl w:val="0ACEE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C25285D"/>
    <w:multiLevelType w:val="multilevel"/>
    <w:tmpl w:val="85C41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E3F316A"/>
    <w:multiLevelType w:val="multilevel"/>
    <w:tmpl w:val="ED185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457061D"/>
    <w:multiLevelType w:val="multilevel"/>
    <w:tmpl w:val="61009C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D0F7335"/>
    <w:multiLevelType w:val="multilevel"/>
    <w:tmpl w:val="018CC0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A3C728C"/>
    <w:multiLevelType w:val="hybridMultilevel"/>
    <w:tmpl w:val="6A0257E8"/>
    <w:lvl w:ilvl="0" w:tplc="041B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2" w15:restartNumberingAfterBreak="0">
    <w:nsid w:val="5BBF7D5C"/>
    <w:multiLevelType w:val="hybridMultilevel"/>
    <w:tmpl w:val="FD1CDF2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1194868"/>
    <w:multiLevelType w:val="multilevel"/>
    <w:tmpl w:val="299A48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A353815"/>
    <w:multiLevelType w:val="multilevel"/>
    <w:tmpl w:val="74E05A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2212FC2"/>
    <w:multiLevelType w:val="hybridMultilevel"/>
    <w:tmpl w:val="BEBA73C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1F3F44"/>
    <w:multiLevelType w:val="multilevel"/>
    <w:tmpl w:val="CD90B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3D57D1A"/>
    <w:multiLevelType w:val="hybridMultilevel"/>
    <w:tmpl w:val="6734AB0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BD1E3E"/>
    <w:multiLevelType w:val="hybridMultilevel"/>
    <w:tmpl w:val="EACA07F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6"/>
  </w:num>
  <w:num w:numId="4">
    <w:abstractNumId w:val="7"/>
  </w:num>
  <w:num w:numId="5">
    <w:abstractNumId w:val="5"/>
  </w:num>
  <w:num w:numId="6">
    <w:abstractNumId w:val="9"/>
  </w:num>
  <w:num w:numId="7">
    <w:abstractNumId w:val="14"/>
  </w:num>
  <w:num w:numId="8">
    <w:abstractNumId w:val="8"/>
  </w:num>
  <w:num w:numId="9">
    <w:abstractNumId w:val="13"/>
  </w:num>
  <w:num w:numId="10">
    <w:abstractNumId w:val="6"/>
  </w:num>
  <w:num w:numId="11">
    <w:abstractNumId w:val="10"/>
  </w:num>
  <w:num w:numId="12">
    <w:abstractNumId w:val="4"/>
  </w:num>
  <w:num w:numId="13">
    <w:abstractNumId w:val="11"/>
  </w:num>
  <w:num w:numId="14">
    <w:abstractNumId w:val="18"/>
  </w:num>
  <w:num w:numId="15">
    <w:abstractNumId w:val="2"/>
  </w:num>
  <w:num w:numId="16">
    <w:abstractNumId w:val="15"/>
  </w:num>
  <w:num w:numId="17">
    <w:abstractNumId w:val="12"/>
  </w:num>
  <w:num w:numId="18">
    <w:abstractNumId w:val="17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447B"/>
    <w:rsid w:val="000307DB"/>
    <w:rsid w:val="00035B46"/>
    <w:rsid w:val="00050D61"/>
    <w:rsid w:val="00085DA8"/>
    <w:rsid w:val="000D6099"/>
    <w:rsid w:val="000F0585"/>
    <w:rsid w:val="00114C36"/>
    <w:rsid w:val="00135749"/>
    <w:rsid w:val="00146762"/>
    <w:rsid w:val="00152FEA"/>
    <w:rsid w:val="00190A87"/>
    <w:rsid w:val="00191B90"/>
    <w:rsid w:val="00195B1E"/>
    <w:rsid w:val="001A5D12"/>
    <w:rsid w:val="001A7770"/>
    <w:rsid w:val="001C2082"/>
    <w:rsid w:val="001C74B2"/>
    <w:rsid w:val="001E5903"/>
    <w:rsid w:val="00200986"/>
    <w:rsid w:val="00203AF0"/>
    <w:rsid w:val="00250A15"/>
    <w:rsid w:val="0029635C"/>
    <w:rsid w:val="002C0D2E"/>
    <w:rsid w:val="00306D73"/>
    <w:rsid w:val="0032601B"/>
    <w:rsid w:val="00331AEA"/>
    <w:rsid w:val="0033447B"/>
    <w:rsid w:val="00336CEA"/>
    <w:rsid w:val="00361772"/>
    <w:rsid w:val="0036595C"/>
    <w:rsid w:val="00384173"/>
    <w:rsid w:val="003C0443"/>
    <w:rsid w:val="003C713B"/>
    <w:rsid w:val="004226EE"/>
    <w:rsid w:val="0044656B"/>
    <w:rsid w:val="00453937"/>
    <w:rsid w:val="004A57DE"/>
    <w:rsid w:val="004C3260"/>
    <w:rsid w:val="004D0DDF"/>
    <w:rsid w:val="00525F50"/>
    <w:rsid w:val="0054071F"/>
    <w:rsid w:val="00590920"/>
    <w:rsid w:val="005916FF"/>
    <w:rsid w:val="005B7BF8"/>
    <w:rsid w:val="005D69B1"/>
    <w:rsid w:val="005D700A"/>
    <w:rsid w:val="005D721B"/>
    <w:rsid w:val="005F6AAD"/>
    <w:rsid w:val="00610482"/>
    <w:rsid w:val="00653E2D"/>
    <w:rsid w:val="00670893"/>
    <w:rsid w:val="006764B8"/>
    <w:rsid w:val="00680E33"/>
    <w:rsid w:val="00694ECB"/>
    <w:rsid w:val="006B25AD"/>
    <w:rsid w:val="006B5E96"/>
    <w:rsid w:val="006C7271"/>
    <w:rsid w:val="006D3A03"/>
    <w:rsid w:val="007714D2"/>
    <w:rsid w:val="007A17FF"/>
    <w:rsid w:val="007C1F39"/>
    <w:rsid w:val="007D0AAF"/>
    <w:rsid w:val="007E133C"/>
    <w:rsid w:val="007E50CE"/>
    <w:rsid w:val="00810FAF"/>
    <w:rsid w:val="00815E21"/>
    <w:rsid w:val="00856269"/>
    <w:rsid w:val="00890BF5"/>
    <w:rsid w:val="008E09EA"/>
    <w:rsid w:val="008F0606"/>
    <w:rsid w:val="009149CB"/>
    <w:rsid w:val="00923956"/>
    <w:rsid w:val="00936C5C"/>
    <w:rsid w:val="00944E5C"/>
    <w:rsid w:val="0096385D"/>
    <w:rsid w:val="0097462D"/>
    <w:rsid w:val="00977E33"/>
    <w:rsid w:val="00985D85"/>
    <w:rsid w:val="0098724A"/>
    <w:rsid w:val="009C1F80"/>
    <w:rsid w:val="009E370D"/>
    <w:rsid w:val="009E518C"/>
    <w:rsid w:val="009E6CFE"/>
    <w:rsid w:val="00A52F44"/>
    <w:rsid w:val="00A675EB"/>
    <w:rsid w:val="00A67676"/>
    <w:rsid w:val="00A755D5"/>
    <w:rsid w:val="00A85A32"/>
    <w:rsid w:val="00A860A8"/>
    <w:rsid w:val="00A90578"/>
    <w:rsid w:val="00AE3F38"/>
    <w:rsid w:val="00AF0C53"/>
    <w:rsid w:val="00AF2272"/>
    <w:rsid w:val="00B146E8"/>
    <w:rsid w:val="00B500D3"/>
    <w:rsid w:val="00B642C6"/>
    <w:rsid w:val="00C013E1"/>
    <w:rsid w:val="00C01A8D"/>
    <w:rsid w:val="00C1394C"/>
    <w:rsid w:val="00C253BC"/>
    <w:rsid w:val="00C55AED"/>
    <w:rsid w:val="00C6443D"/>
    <w:rsid w:val="00C77DF2"/>
    <w:rsid w:val="00CC49F6"/>
    <w:rsid w:val="00CF13F3"/>
    <w:rsid w:val="00CF1C9D"/>
    <w:rsid w:val="00D51648"/>
    <w:rsid w:val="00D542E2"/>
    <w:rsid w:val="00D627A2"/>
    <w:rsid w:val="00D6454D"/>
    <w:rsid w:val="00D75698"/>
    <w:rsid w:val="00D833FD"/>
    <w:rsid w:val="00D9633B"/>
    <w:rsid w:val="00DA09A8"/>
    <w:rsid w:val="00DC0BC9"/>
    <w:rsid w:val="00DC275F"/>
    <w:rsid w:val="00DC3823"/>
    <w:rsid w:val="00DC497C"/>
    <w:rsid w:val="00DF3E6C"/>
    <w:rsid w:val="00E0318B"/>
    <w:rsid w:val="00E4661C"/>
    <w:rsid w:val="00E65B58"/>
    <w:rsid w:val="00E65D46"/>
    <w:rsid w:val="00E7024A"/>
    <w:rsid w:val="00E80295"/>
    <w:rsid w:val="00E85825"/>
    <w:rsid w:val="00EB349D"/>
    <w:rsid w:val="00EC0BDE"/>
    <w:rsid w:val="00EC334F"/>
    <w:rsid w:val="00EC399B"/>
    <w:rsid w:val="00EC7A28"/>
    <w:rsid w:val="00ED5D3D"/>
    <w:rsid w:val="00EE685B"/>
    <w:rsid w:val="00EF1F57"/>
    <w:rsid w:val="00F04D55"/>
    <w:rsid w:val="00F20AAB"/>
    <w:rsid w:val="00F24743"/>
    <w:rsid w:val="00F25AAB"/>
    <w:rsid w:val="00F373F2"/>
    <w:rsid w:val="00F472D6"/>
    <w:rsid w:val="00F54217"/>
    <w:rsid w:val="00F90328"/>
    <w:rsid w:val="00FA656B"/>
    <w:rsid w:val="00FD271C"/>
    <w:rsid w:val="00FD63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BE802E5-F524-4D13-BAC7-E648963E04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C013E1"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semiHidden/>
    <w:unhideWhenUsed/>
    <w:rsid w:val="0033447B"/>
    <w:rPr>
      <w:color w:val="0000FF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AF0C53"/>
    <w:rPr>
      <w:color w:val="954F72" w:themeColor="followedHyperlink"/>
      <w:u w:val="single"/>
    </w:rPr>
  </w:style>
  <w:style w:type="character" w:styleId="Siln">
    <w:name w:val="Strong"/>
    <w:basedOn w:val="Predvolenpsmoodseku"/>
    <w:uiPriority w:val="22"/>
    <w:qFormat/>
    <w:rsid w:val="007D0AAF"/>
    <w:rPr>
      <w:b/>
      <w:bCs/>
    </w:rPr>
  </w:style>
  <w:style w:type="paragraph" w:styleId="Odsekzoznamu">
    <w:name w:val="List Paragraph"/>
    <w:basedOn w:val="Normlny"/>
    <w:uiPriority w:val="34"/>
    <w:qFormat/>
    <w:rsid w:val="00DA09A8"/>
    <w:pPr>
      <w:ind w:left="720"/>
      <w:contextualSpacing/>
    </w:pPr>
  </w:style>
  <w:style w:type="character" w:styleId="Zvraznenie">
    <w:name w:val="Emphasis"/>
    <w:basedOn w:val="Predvolenpsmoodseku"/>
    <w:uiPriority w:val="20"/>
    <w:qFormat/>
    <w:rsid w:val="00E4661C"/>
    <w:rPr>
      <w:i/>
      <w:iCs/>
    </w:rPr>
  </w:style>
  <w:style w:type="paragraph" w:styleId="Normlnywebov">
    <w:name w:val="Normal (Web)"/>
    <w:basedOn w:val="Normlny"/>
    <w:uiPriority w:val="99"/>
    <w:semiHidden/>
    <w:unhideWhenUsed/>
    <w:rsid w:val="009E51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3841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384173"/>
    <w:rPr>
      <w:rFonts w:ascii="Tahoma" w:hAnsi="Tahoma" w:cs="Tahoma"/>
      <w:sz w:val="16"/>
      <w:szCs w:val="16"/>
    </w:rPr>
  </w:style>
  <w:style w:type="paragraph" w:styleId="Bezriadkovania">
    <w:name w:val="No Spacing"/>
    <w:uiPriority w:val="1"/>
    <w:qFormat/>
    <w:rsid w:val="00890BF5"/>
    <w:pPr>
      <w:spacing w:after="0" w:line="240" w:lineRule="auto"/>
    </w:pPr>
  </w:style>
  <w:style w:type="paragraph" w:styleId="Hlavika">
    <w:name w:val="header"/>
    <w:basedOn w:val="Normlny"/>
    <w:link w:val="HlavikaChar"/>
    <w:uiPriority w:val="99"/>
    <w:unhideWhenUsed/>
    <w:rsid w:val="00C01A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C01A8D"/>
  </w:style>
  <w:style w:type="paragraph" w:styleId="Pta">
    <w:name w:val="footer"/>
    <w:basedOn w:val="Normlny"/>
    <w:link w:val="PtaChar"/>
    <w:uiPriority w:val="99"/>
    <w:unhideWhenUsed/>
    <w:rsid w:val="00C01A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C01A8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11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9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8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9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27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8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62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1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09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6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7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9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1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01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62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25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11</Pages>
  <Words>1221</Words>
  <Characters>6966</Characters>
  <Application>Microsoft Office Word</Application>
  <DocSecurity>0</DocSecurity>
  <Lines>58</Lines>
  <Paragraphs>16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Denisa Halajová</dc:creator>
  <cp:keywords/>
  <dc:description/>
  <cp:lastModifiedBy>Jakubčinová Zuzana, Ing.</cp:lastModifiedBy>
  <cp:revision>7</cp:revision>
  <dcterms:created xsi:type="dcterms:W3CDTF">2022-06-27T11:52:00Z</dcterms:created>
  <dcterms:modified xsi:type="dcterms:W3CDTF">2022-07-11T05:57:00Z</dcterms:modified>
</cp:coreProperties>
</file>