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328" w:rsidRPr="00D627D2" w:rsidRDefault="00FA2328" w:rsidP="00FA2328">
      <w:pPr>
        <w:jc w:val="center"/>
        <w:rPr>
          <w:b/>
          <w:sz w:val="36"/>
          <w:szCs w:val="36"/>
        </w:rPr>
      </w:pPr>
      <w:r w:rsidRPr="00D627D2">
        <w:rPr>
          <w:b/>
          <w:sz w:val="36"/>
          <w:szCs w:val="36"/>
        </w:rPr>
        <w:t xml:space="preserve">DETSKÉ IHRISKO </w:t>
      </w:r>
      <w:r w:rsidR="00D627D2" w:rsidRPr="00D627D2">
        <w:rPr>
          <w:b/>
          <w:sz w:val="36"/>
          <w:szCs w:val="36"/>
        </w:rPr>
        <w:t>DLHÁ</w:t>
      </w:r>
    </w:p>
    <w:p w:rsidR="00FA2328" w:rsidRPr="00D627D2" w:rsidRDefault="00C81FCF" w:rsidP="00FA23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Technická špecifikácia</w:t>
      </w:r>
      <w:bookmarkStart w:id="0" w:name="_GoBack"/>
      <w:bookmarkEnd w:id="0"/>
    </w:p>
    <w:p w:rsidR="00FA2328" w:rsidRPr="00D627D2" w:rsidRDefault="00FA2328" w:rsidP="00FA2328">
      <w:pPr>
        <w:rPr>
          <w:b/>
          <w:sz w:val="24"/>
          <w:szCs w:val="24"/>
        </w:rPr>
      </w:pPr>
      <w:r w:rsidRPr="00D627D2">
        <w:rPr>
          <w:b/>
          <w:sz w:val="24"/>
          <w:szCs w:val="24"/>
        </w:rPr>
        <w:t xml:space="preserve">Demolácie </w:t>
      </w:r>
    </w:p>
    <w:p w:rsidR="00FA2328" w:rsidRPr="00FB6E9E" w:rsidRDefault="00B13C8E" w:rsidP="00FA2328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FB6E9E">
        <w:rPr>
          <w:sz w:val="24"/>
          <w:szCs w:val="24"/>
        </w:rPr>
        <w:t xml:space="preserve">Preliezka kovová </w:t>
      </w:r>
      <w:r w:rsidR="00FA2328" w:rsidRPr="00FB6E9E">
        <w:rPr>
          <w:sz w:val="24"/>
          <w:szCs w:val="24"/>
        </w:rPr>
        <w:t>(</w:t>
      </w:r>
      <w:r w:rsidRPr="00FB6E9E">
        <w:rPr>
          <w:sz w:val="24"/>
          <w:szCs w:val="24"/>
        </w:rPr>
        <w:t>3</w:t>
      </w:r>
      <w:r w:rsidR="00FA2328" w:rsidRPr="00FB6E9E">
        <w:rPr>
          <w:sz w:val="24"/>
          <w:szCs w:val="24"/>
        </w:rPr>
        <w:t xml:space="preserve"> ks)</w:t>
      </w:r>
    </w:p>
    <w:p w:rsidR="00FA2328" w:rsidRPr="00FB6E9E" w:rsidRDefault="00F2612A" w:rsidP="00FA2328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FB6E9E">
        <w:rPr>
          <w:sz w:val="24"/>
          <w:szCs w:val="24"/>
        </w:rPr>
        <w:t xml:space="preserve">Hojdačka dvojitá </w:t>
      </w:r>
      <w:r w:rsidR="005D630D" w:rsidRPr="00FB6E9E">
        <w:rPr>
          <w:sz w:val="24"/>
          <w:szCs w:val="24"/>
        </w:rPr>
        <w:t>závesná –</w:t>
      </w:r>
      <w:r w:rsidRPr="00FB6E9E">
        <w:rPr>
          <w:sz w:val="24"/>
          <w:szCs w:val="24"/>
        </w:rPr>
        <w:t xml:space="preserve">kovová </w:t>
      </w:r>
      <w:r w:rsidR="005D630D" w:rsidRPr="00FB6E9E">
        <w:rPr>
          <w:sz w:val="24"/>
          <w:szCs w:val="24"/>
        </w:rPr>
        <w:t>konštrukcia</w:t>
      </w:r>
      <w:r w:rsidRPr="00FB6E9E">
        <w:rPr>
          <w:sz w:val="24"/>
          <w:szCs w:val="24"/>
        </w:rPr>
        <w:t>, vrátane dopadovej plochy (štrk)</w:t>
      </w:r>
      <w:r w:rsidR="00FA2328" w:rsidRPr="00FB6E9E">
        <w:rPr>
          <w:sz w:val="24"/>
          <w:szCs w:val="24"/>
        </w:rPr>
        <w:t xml:space="preserve"> (</w:t>
      </w:r>
      <w:r w:rsidRPr="00FB6E9E">
        <w:rPr>
          <w:sz w:val="24"/>
          <w:szCs w:val="24"/>
        </w:rPr>
        <w:t>1</w:t>
      </w:r>
      <w:r w:rsidR="00FA2328" w:rsidRPr="00FB6E9E">
        <w:rPr>
          <w:sz w:val="24"/>
          <w:szCs w:val="24"/>
        </w:rPr>
        <w:t xml:space="preserve"> ks) </w:t>
      </w:r>
    </w:p>
    <w:p w:rsidR="00F2612A" w:rsidRPr="00FB6E9E" w:rsidRDefault="00F2612A" w:rsidP="00F2612A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FB6E9E">
        <w:rPr>
          <w:sz w:val="24"/>
          <w:szCs w:val="24"/>
        </w:rPr>
        <w:t>Hojdačka dvojitá závesná</w:t>
      </w:r>
      <w:r w:rsidR="005D630D" w:rsidRPr="00FB6E9E">
        <w:rPr>
          <w:sz w:val="24"/>
          <w:szCs w:val="24"/>
        </w:rPr>
        <w:t xml:space="preserve"> – kovová konštrukcia </w:t>
      </w:r>
      <w:r w:rsidRPr="00FB6E9E">
        <w:rPr>
          <w:sz w:val="24"/>
          <w:szCs w:val="24"/>
        </w:rPr>
        <w:t xml:space="preserve">(1 ks) </w:t>
      </w:r>
    </w:p>
    <w:p w:rsidR="00FA2328" w:rsidRPr="00FB6E9E" w:rsidRDefault="00F2612A" w:rsidP="00FA2328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FB6E9E">
        <w:rPr>
          <w:sz w:val="24"/>
          <w:szCs w:val="24"/>
        </w:rPr>
        <w:t>Šmýkačka s kovovou konštrukciou</w:t>
      </w:r>
      <w:r w:rsidR="00FA2328" w:rsidRPr="00FB6E9E">
        <w:rPr>
          <w:sz w:val="24"/>
          <w:szCs w:val="24"/>
        </w:rPr>
        <w:t xml:space="preserve"> (1 ks) </w:t>
      </w:r>
    </w:p>
    <w:p w:rsidR="00F2612A" w:rsidRPr="00FB6E9E" w:rsidRDefault="00F2612A" w:rsidP="00F2612A">
      <w:pPr>
        <w:pStyle w:val="Odsekzoznamu"/>
        <w:numPr>
          <w:ilvl w:val="0"/>
          <w:numId w:val="3"/>
        </w:numPr>
        <w:rPr>
          <w:sz w:val="24"/>
          <w:szCs w:val="24"/>
          <w:u w:val="single"/>
        </w:rPr>
      </w:pPr>
      <w:r w:rsidRPr="00FB6E9E">
        <w:rPr>
          <w:sz w:val="24"/>
          <w:szCs w:val="24"/>
        </w:rPr>
        <w:t>Pieskovisko (betónová obruba</w:t>
      </w:r>
      <w:r w:rsidR="00FA2328" w:rsidRPr="00FB6E9E">
        <w:rPr>
          <w:sz w:val="24"/>
          <w:szCs w:val="24"/>
        </w:rPr>
        <w:t xml:space="preserve">) </w:t>
      </w:r>
      <w:r w:rsidR="005D630D" w:rsidRPr="00FB6E9E">
        <w:rPr>
          <w:sz w:val="24"/>
          <w:szCs w:val="24"/>
        </w:rPr>
        <w:t>(1ks)</w:t>
      </w:r>
    </w:p>
    <w:p w:rsidR="00F2612A" w:rsidRPr="00FB6E9E" w:rsidRDefault="00F2612A" w:rsidP="00F2612A">
      <w:pPr>
        <w:pStyle w:val="Odsekzoznamu"/>
        <w:numPr>
          <w:ilvl w:val="0"/>
          <w:numId w:val="3"/>
        </w:numPr>
        <w:rPr>
          <w:sz w:val="24"/>
          <w:szCs w:val="24"/>
          <w:u w:val="single"/>
        </w:rPr>
      </w:pPr>
      <w:r w:rsidRPr="00FB6E9E">
        <w:rPr>
          <w:sz w:val="24"/>
          <w:szCs w:val="24"/>
        </w:rPr>
        <w:t>Kyvadlová hojdačka kovová (1ks)</w:t>
      </w:r>
    </w:p>
    <w:p w:rsidR="00F2612A" w:rsidRPr="00FB6E9E" w:rsidRDefault="00F2612A" w:rsidP="00F2612A">
      <w:pPr>
        <w:pStyle w:val="Odsekzoznamu"/>
        <w:numPr>
          <w:ilvl w:val="0"/>
          <w:numId w:val="3"/>
        </w:numPr>
        <w:rPr>
          <w:sz w:val="24"/>
          <w:szCs w:val="24"/>
          <w:u w:val="single"/>
        </w:rPr>
      </w:pPr>
      <w:r w:rsidRPr="00FB6E9E">
        <w:rPr>
          <w:sz w:val="24"/>
          <w:szCs w:val="24"/>
        </w:rPr>
        <w:t>Lavičky (5ks)</w:t>
      </w:r>
    </w:p>
    <w:p w:rsidR="00185F83" w:rsidRPr="00FB6E9E" w:rsidRDefault="008B27E4" w:rsidP="00F2612A">
      <w:pPr>
        <w:pStyle w:val="Odsekzoznamu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Betónové kocky</w:t>
      </w:r>
    </w:p>
    <w:p w:rsidR="00FA2328" w:rsidRPr="00FA2328" w:rsidRDefault="00FA2328" w:rsidP="00FA2328">
      <w:pPr>
        <w:spacing w:before="240"/>
        <w:rPr>
          <w:b/>
          <w:color w:val="FF0000"/>
          <w:sz w:val="24"/>
          <w:szCs w:val="24"/>
        </w:rPr>
      </w:pPr>
      <w:r w:rsidRPr="00D627D2">
        <w:rPr>
          <w:b/>
          <w:sz w:val="24"/>
          <w:szCs w:val="24"/>
        </w:rPr>
        <w:t xml:space="preserve">Dopadová plocha </w:t>
      </w:r>
    </w:p>
    <w:p w:rsidR="00FA2328" w:rsidRPr="00D627D2" w:rsidRDefault="00FA2328" w:rsidP="00FA2328">
      <w:pPr>
        <w:spacing w:after="0"/>
        <w:rPr>
          <w:sz w:val="24"/>
          <w:szCs w:val="24"/>
          <w:u w:val="single"/>
        </w:rPr>
      </w:pPr>
      <w:r w:rsidRPr="00D627D2">
        <w:rPr>
          <w:sz w:val="24"/>
          <w:szCs w:val="24"/>
          <w:u w:val="single"/>
        </w:rPr>
        <w:t>špecifikácia materiálu: liata EPDM</w:t>
      </w:r>
    </w:p>
    <w:p w:rsidR="00BD1ACE" w:rsidRDefault="00FA2328" w:rsidP="00FA2328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D627D2">
        <w:rPr>
          <w:sz w:val="24"/>
          <w:szCs w:val="24"/>
        </w:rPr>
        <w:t>hrúbky EPDM:</w:t>
      </w:r>
      <w:r w:rsidRPr="00D627D2">
        <w:rPr>
          <w:sz w:val="24"/>
          <w:szCs w:val="24"/>
        </w:rPr>
        <w:tab/>
        <w:t>v závislosti od výrobku, poľa kritickej výšky pádu jednotlivých prvkov,</w:t>
      </w:r>
    </w:p>
    <w:p w:rsidR="00FA2328" w:rsidRPr="00D627D2" w:rsidRDefault="00BD1ACE" w:rsidP="00BD1ACE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701790" w:rsidRPr="00701790">
        <w:rPr>
          <w:rFonts w:ascii="Arial Narrow" w:hAnsi="Arial Narrow" w:cstheme="minorHAnsi"/>
          <w:sz w:val="24"/>
          <w:szCs w:val="24"/>
        </w:rPr>
        <w:t xml:space="preserve"> </w:t>
      </w:r>
      <w:r>
        <w:rPr>
          <w:rFonts w:ascii="Arial Narrow" w:hAnsi="Arial Narrow" w:cstheme="minorHAnsi"/>
          <w:sz w:val="24"/>
          <w:szCs w:val="24"/>
        </w:rPr>
        <w:t xml:space="preserve">   </w:t>
      </w:r>
      <w:r w:rsidR="00701790" w:rsidRPr="0013220D">
        <w:rPr>
          <w:rFonts w:ascii="Arial Narrow" w:hAnsi="Arial Narrow" w:cstheme="minorHAnsi"/>
          <w:sz w:val="24"/>
          <w:szCs w:val="24"/>
        </w:rPr>
        <w:t xml:space="preserve">v súlade s STN EN 1176 –1 a STN </w:t>
      </w:r>
      <w:r w:rsidR="00701790" w:rsidRPr="0013220D">
        <w:rPr>
          <w:rFonts w:ascii="Arial Narrow" w:hAnsi="Arial Narrow" w:cstheme="minorHAnsi"/>
          <w:bCs/>
          <w:sz w:val="24"/>
          <w:szCs w:val="24"/>
        </w:rPr>
        <w:t>EN 1177 +AC</w:t>
      </w:r>
    </w:p>
    <w:p w:rsidR="00FA2328" w:rsidRPr="00D627D2" w:rsidRDefault="00FA2328" w:rsidP="00FA2328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D627D2">
        <w:rPr>
          <w:sz w:val="24"/>
          <w:szCs w:val="24"/>
        </w:rPr>
        <w:t xml:space="preserve">Podložie:  </w:t>
      </w:r>
      <w:r w:rsidRPr="00D627D2">
        <w:rPr>
          <w:sz w:val="24"/>
          <w:szCs w:val="24"/>
        </w:rPr>
        <w:tab/>
        <w:t>zhutnené štrkové podložie, podľa typu povrchu a odporúčania výrobcu</w:t>
      </w:r>
    </w:p>
    <w:p w:rsidR="00FA2328" w:rsidRPr="00AF6F2B" w:rsidRDefault="00FA2328" w:rsidP="00FA2328">
      <w:pPr>
        <w:pStyle w:val="Odsekzoznamu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AF6F2B">
        <w:rPr>
          <w:rFonts w:ascii="Arial Narrow" w:hAnsi="Arial Narrow"/>
          <w:sz w:val="24"/>
          <w:szCs w:val="24"/>
        </w:rPr>
        <w:t xml:space="preserve">Farby: </w:t>
      </w:r>
      <w:r w:rsidRPr="00AF6F2B">
        <w:rPr>
          <w:rFonts w:ascii="Arial Narrow" w:hAnsi="Arial Narrow"/>
          <w:sz w:val="24"/>
          <w:szCs w:val="24"/>
        </w:rPr>
        <w:tab/>
      </w:r>
      <w:r w:rsidRPr="00AF6F2B">
        <w:rPr>
          <w:rFonts w:ascii="Arial Narrow" w:hAnsi="Arial Narrow"/>
          <w:sz w:val="24"/>
          <w:szCs w:val="24"/>
        </w:rPr>
        <w:tab/>
      </w:r>
      <w:r w:rsidR="00AF6F2B" w:rsidRPr="00AF6F2B">
        <w:rPr>
          <w:rFonts w:ascii="Arial Narrow" w:hAnsi="Arial Narrow"/>
          <w:sz w:val="24"/>
          <w:szCs w:val="24"/>
        </w:rPr>
        <w:t>možné použiť červenú, hnedú a béžovú</w:t>
      </w:r>
    </w:p>
    <w:p w:rsidR="00FA2328" w:rsidRPr="0090376D" w:rsidRDefault="00FA2328" w:rsidP="00FA2328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90376D">
        <w:rPr>
          <w:sz w:val="24"/>
          <w:szCs w:val="24"/>
        </w:rPr>
        <w:t xml:space="preserve">Vzor: </w:t>
      </w:r>
      <w:r w:rsidRPr="0090376D">
        <w:rPr>
          <w:sz w:val="24"/>
          <w:szCs w:val="24"/>
        </w:rPr>
        <w:tab/>
      </w:r>
      <w:r w:rsidRPr="0090376D">
        <w:rPr>
          <w:sz w:val="24"/>
          <w:szCs w:val="24"/>
        </w:rPr>
        <w:tab/>
        <w:t xml:space="preserve">podľa grafického návrhu </w:t>
      </w:r>
    </w:p>
    <w:p w:rsidR="00EC600E" w:rsidRDefault="00FA2328" w:rsidP="00EC600E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90376D">
        <w:rPr>
          <w:sz w:val="24"/>
          <w:szCs w:val="24"/>
        </w:rPr>
        <w:t xml:space="preserve">obruba : </w:t>
      </w:r>
      <w:r w:rsidRPr="0090376D">
        <w:rPr>
          <w:sz w:val="24"/>
          <w:szCs w:val="24"/>
        </w:rPr>
        <w:tab/>
        <w:t xml:space="preserve">parkový betónový obrubník zapustený do úrovne terénu </w:t>
      </w:r>
    </w:p>
    <w:p w:rsidR="0090376D" w:rsidRPr="0090376D" w:rsidRDefault="0090376D" w:rsidP="00AF6F2B">
      <w:pPr>
        <w:pStyle w:val="Odsekzoznamu"/>
        <w:rPr>
          <w:sz w:val="24"/>
          <w:szCs w:val="24"/>
        </w:rPr>
      </w:pPr>
    </w:p>
    <w:p w:rsidR="00FA2328" w:rsidRPr="00E57035" w:rsidRDefault="00FA2328" w:rsidP="00FA2328">
      <w:pPr>
        <w:rPr>
          <w:b/>
          <w:sz w:val="24"/>
          <w:szCs w:val="24"/>
        </w:rPr>
      </w:pPr>
      <w:r w:rsidRPr="00E57035">
        <w:rPr>
          <w:b/>
          <w:sz w:val="24"/>
          <w:szCs w:val="24"/>
        </w:rPr>
        <w:t xml:space="preserve">Herné prvky </w:t>
      </w:r>
    </w:p>
    <w:p w:rsidR="00FA2328" w:rsidRPr="00E57035" w:rsidRDefault="00115E6D" w:rsidP="00FA2328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57035">
        <w:rPr>
          <w:sz w:val="24"/>
          <w:szCs w:val="24"/>
        </w:rPr>
        <w:t>Multifunkčná zostava</w:t>
      </w:r>
      <w:r w:rsidR="00BD1ACE">
        <w:rPr>
          <w:sz w:val="24"/>
          <w:szCs w:val="24"/>
        </w:rPr>
        <w:t xml:space="preserve"> </w:t>
      </w:r>
      <w:r w:rsidRPr="00E57035">
        <w:rPr>
          <w:sz w:val="24"/>
          <w:szCs w:val="24"/>
        </w:rPr>
        <w:t xml:space="preserve">(veková kategória </w:t>
      </w:r>
      <w:r w:rsidR="00BD1ACE">
        <w:rPr>
          <w:sz w:val="24"/>
          <w:szCs w:val="24"/>
        </w:rPr>
        <w:t>4+</w:t>
      </w:r>
      <w:r w:rsidRPr="00E57035">
        <w:rPr>
          <w:sz w:val="24"/>
          <w:szCs w:val="24"/>
        </w:rPr>
        <w:t>)</w:t>
      </w:r>
      <w:r w:rsidRPr="00E57035">
        <w:rPr>
          <w:sz w:val="24"/>
          <w:szCs w:val="24"/>
        </w:rPr>
        <w:tab/>
      </w:r>
      <w:r w:rsidR="00BD1ACE">
        <w:rPr>
          <w:sz w:val="24"/>
          <w:szCs w:val="24"/>
        </w:rPr>
        <w:t xml:space="preserve">             </w:t>
      </w:r>
      <w:r w:rsidR="00FA2328" w:rsidRPr="00E57035">
        <w:rPr>
          <w:sz w:val="24"/>
          <w:szCs w:val="24"/>
        </w:rPr>
        <w:t>1 ks</w:t>
      </w:r>
    </w:p>
    <w:p w:rsidR="00FA2328" w:rsidRPr="00E57035" w:rsidRDefault="00115E6D" w:rsidP="00FA2328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57035">
        <w:rPr>
          <w:sz w:val="24"/>
          <w:szCs w:val="24"/>
        </w:rPr>
        <w:t>Vahadlová hojdačka (veková kategória 4</w:t>
      </w:r>
      <w:r w:rsidR="00BD1ACE">
        <w:rPr>
          <w:sz w:val="24"/>
          <w:szCs w:val="24"/>
        </w:rPr>
        <w:t>+</w:t>
      </w:r>
      <w:r w:rsidRPr="00E57035">
        <w:rPr>
          <w:sz w:val="24"/>
          <w:szCs w:val="24"/>
        </w:rPr>
        <w:t xml:space="preserve">)   </w:t>
      </w:r>
      <w:r w:rsidR="00FA2328" w:rsidRPr="00E57035">
        <w:rPr>
          <w:sz w:val="24"/>
          <w:szCs w:val="24"/>
        </w:rPr>
        <w:tab/>
      </w:r>
      <w:r w:rsidR="00BD1ACE">
        <w:rPr>
          <w:sz w:val="24"/>
          <w:szCs w:val="24"/>
        </w:rPr>
        <w:t xml:space="preserve">             </w:t>
      </w:r>
      <w:r w:rsidR="00FA2328" w:rsidRPr="00E57035">
        <w:rPr>
          <w:sz w:val="24"/>
          <w:szCs w:val="24"/>
        </w:rPr>
        <w:t>1 ks</w:t>
      </w:r>
    </w:p>
    <w:p w:rsidR="00FA2328" w:rsidRPr="00E57035" w:rsidRDefault="00115E6D" w:rsidP="00FA2328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57035">
        <w:rPr>
          <w:sz w:val="24"/>
          <w:szCs w:val="24"/>
        </w:rPr>
        <w:t>Kolotoč (veková kategória 4</w:t>
      </w:r>
      <w:r w:rsidR="00BD1ACE">
        <w:rPr>
          <w:sz w:val="24"/>
          <w:szCs w:val="24"/>
        </w:rPr>
        <w:t>+</w:t>
      </w:r>
      <w:r w:rsidRPr="00E57035">
        <w:rPr>
          <w:sz w:val="24"/>
          <w:szCs w:val="24"/>
        </w:rPr>
        <w:t>)</w:t>
      </w:r>
      <w:r w:rsidR="00FA2328" w:rsidRPr="00E57035">
        <w:rPr>
          <w:sz w:val="24"/>
          <w:szCs w:val="24"/>
        </w:rPr>
        <w:tab/>
      </w:r>
      <w:r w:rsidR="00152027">
        <w:rPr>
          <w:sz w:val="24"/>
          <w:szCs w:val="24"/>
        </w:rPr>
        <w:t xml:space="preserve">                    </w:t>
      </w:r>
      <w:r w:rsidR="00BD1ACE">
        <w:rPr>
          <w:sz w:val="24"/>
          <w:szCs w:val="24"/>
        </w:rPr>
        <w:t xml:space="preserve">             </w:t>
      </w:r>
      <w:r w:rsidR="00152027">
        <w:rPr>
          <w:sz w:val="24"/>
          <w:szCs w:val="24"/>
        </w:rPr>
        <w:t xml:space="preserve">      </w:t>
      </w:r>
      <w:r w:rsidR="00FA2328" w:rsidRPr="00E57035">
        <w:rPr>
          <w:sz w:val="24"/>
          <w:szCs w:val="24"/>
        </w:rPr>
        <w:t xml:space="preserve">1 ks </w:t>
      </w:r>
    </w:p>
    <w:p w:rsidR="00FA2328" w:rsidRPr="00E57035" w:rsidRDefault="00115E6D" w:rsidP="00877288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57035">
        <w:rPr>
          <w:sz w:val="24"/>
          <w:szCs w:val="24"/>
        </w:rPr>
        <w:t>Pružino</w:t>
      </w:r>
      <w:r w:rsidR="00BD1ACE">
        <w:rPr>
          <w:sz w:val="24"/>
          <w:szCs w:val="24"/>
        </w:rPr>
        <w:t>vá hojdačka (veková kategória 3+</w:t>
      </w:r>
      <w:r w:rsidRPr="00E57035">
        <w:rPr>
          <w:sz w:val="24"/>
          <w:szCs w:val="24"/>
        </w:rPr>
        <w:t xml:space="preserve">) </w:t>
      </w:r>
      <w:r w:rsidRPr="00E57035">
        <w:rPr>
          <w:sz w:val="24"/>
          <w:szCs w:val="24"/>
        </w:rPr>
        <w:tab/>
      </w:r>
      <w:r w:rsidR="00152027">
        <w:rPr>
          <w:sz w:val="24"/>
          <w:szCs w:val="24"/>
        </w:rPr>
        <w:tab/>
      </w:r>
      <w:r w:rsidR="00BD1ACE">
        <w:rPr>
          <w:sz w:val="24"/>
          <w:szCs w:val="24"/>
        </w:rPr>
        <w:t xml:space="preserve">             </w:t>
      </w:r>
      <w:r w:rsidR="00FA2328" w:rsidRPr="00E57035">
        <w:rPr>
          <w:sz w:val="24"/>
          <w:szCs w:val="24"/>
        </w:rPr>
        <w:t>2 ks</w:t>
      </w:r>
    </w:p>
    <w:p w:rsidR="00FA2328" w:rsidRPr="00E57035" w:rsidRDefault="00877288" w:rsidP="00FA2328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57035">
        <w:rPr>
          <w:sz w:val="24"/>
          <w:szCs w:val="24"/>
        </w:rPr>
        <w:t xml:space="preserve">Vonkajšia učebňa (veková kategória 2 </w:t>
      </w:r>
      <w:r w:rsidR="00BD1ACE">
        <w:rPr>
          <w:sz w:val="24"/>
          <w:szCs w:val="24"/>
        </w:rPr>
        <w:t>+</w:t>
      </w:r>
      <w:r w:rsidRPr="00E57035">
        <w:rPr>
          <w:sz w:val="24"/>
          <w:szCs w:val="24"/>
        </w:rPr>
        <w:t>)</w:t>
      </w:r>
      <w:r w:rsidR="00152027">
        <w:rPr>
          <w:sz w:val="24"/>
          <w:szCs w:val="24"/>
        </w:rPr>
        <w:tab/>
      </w:r>
      <w:r w:rsidR="00152027">
        <w:rPr>
          <w:sz w:val="24"/>
          <w:szCs w:val="24"/>
        </w:rPr>
        <w:tab/>
      </w:r>
      <w:r w:rsidR="00BD1ACE">
        <w:rPr>
          <w:sz w:val="24"/>
          <w:szCs w:val="24"/>
        </w:rPr>
        <w:t xml:space="preserve">             </w:t>
      </w:r>
      <w:r w:rsidR="00FA2328" w:rsidRPr="00E57035">
        <w:rPr>
          <w:sz w:val="24"/>
          <w:szCs w:val="24"/>
        </w:rPr>
        <w:t>1 ks</w:t>
      </w:r>
    </w:p>
    <w:p w:rsidR="00FA2328" w:rsidRPr="00E57035" w:rsidRDefault="00877288" w:rsidP="00FA2328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57035">
        <w:rPr>
          <w:sz w:val="24"/>
          <w:szCs w:val="24"/>
        </w:rPr>
        <w:t>Prekážková dráha (veková kategória 6</w:t>
      </w:r>
      <w:r w:rsidR="00BD1ACE">
        <w:rPr>
          <w:sz w:val="24"/>
          <w:szCs w:val="24"/>
        </w:rPr>
        <w:t>+</w:t>
      </w:r>
      <w:r w:rsidRPr="00E57035">
        <w:rPr>
          <w:sz w:val="24"/>
          <w:szCs w:val="24"/>
        </w:rPr>
        <w:t>)</w:t>
      </w:r>
      <w:r w:rsidR="00FA2328" w:rsidRPr="00E57035">
        <w:rPr>
          <w:sz w:val="24"/>
          <w:szCs w:val="24"/>
        </w:rPr>
        <w:tab/>
      </w:r>
      <w:r w:rsidR="00FA2328" w:rsidRPr="00E57035">
        <w:rPr>
          <w:sz w:val="24"/>
          <w:szCs w:val="24"/>
        </w:rPr>
        <w:tab/>
      </w:r>
      <w:r w:rsidR="00BD1ACE">
        <w:rPr>
          <w:sz w:val="24"/>
          <w:szCs w:val="24"/>
        </w:rPr>
        <w:t xml:space="preserve">             </w:t>
      </w:r>
      <w:r w:rsidR="00FA2328" w:rsidRPr="00E57035">
        <w:rPr>
          <w:sz w:val="24"/>
          <w:szCs w:val="24"/>
        </w:rPr>
        <w:t>1 ks</w:t>
      </w:r>
    </w:p>
    <w:p w:rsidR="00FA2328" w:rsidRPr="00877288" w:rsidRDefault="00FA2328" w:rsidP="00FA2328">
      <w:pPr>
        <w:rPr>
          <w:b/>
          <w:sz w:val="24"/>
          <w:szCs w:val="24"/>
        </w:rPr>
      </w:pPr>
      <w:proofErr w:type="spellStart"/>
      <w:r w:rsidRPr="00877288">
        <w:rPr>
          <w:b/>
          <w:sz w:val="24"/>
          <w:szCs w:val="24"/>
        </w:rPr>
        <w:t>Mobilár</w:t>
      </w:r>
      <w:proofErr w:type="spellEnd"/>
    </w:p>
    <w:p w:rsidR="00FA2328" w:rsidRPr="00FA2328" w:rsidRDefault="00877288" w:rsidP="00FA2328">
      <w:pPr>
        <w:pStyle w:val="Odsekzoznamu"/>
        <w:numPr>
          <w:ilvl w:val="0"/>
          <w:numId w:val="2"/>
        </w:numPr>
        <w:rPr>
          <w:color w:val="FF0000"/>
          <w:sz w:val="24"/>
          <w:szCs w:val="24"/>
        </w:rPr>
      </w:pPr>
      <w:r w:rsidRPr="00E57035">
        <w:rPr>
          <w:sz w:val="24"/>
          <w:szCs w:val="24"/>
        </w:rPr>
        <w:t>Lavička</w:t>
      </w:r>
      <w:r w:rsidR="00152027">
        <w:rPr>
          <w:color w:val="FF0000"/>
          <w:sz w:val="24"/>
          <w:szCs w:val="24"/>
        </w:rPr>
        <w:t xml:space="preserve">                           </w:t>
      </w:r>
      <w:r w:rsidR="00E57035">
        <w:rPr>
          <w:color w:val="FF0000"/>
          <w:sz w:val="24"/>
          <w:szCs w:val="24"/>
        </w:rPr>
        <w:tab/>
      </w:r>
      <w:r w:rsidR="0090376D">
        <w:rPr>
          <w:color w:val="FF0000"/>
          <w:sz w:val="24"/>
          <w:szCs w:val="24"/>
        </w:rPr>
        <w:t xml:space="preserve">                                                </w:t>
      </w:r>
      <w:r w:rsidRPr="00E57035">
        <w:rPr>
          <w:sz w:val="24"/>
          <w:szCs w:val="24"/>
        </w:rPr>
        <w:t xml:space="preserve">    4</w:t>
      </w:r>
      <w:r w:rsidR="00FA2328" w:rsidRPr="00E57035">
        <w:rPr>
          <w:sz w:val="24"/>
          <w:szCs w:val="24"/>
        </w:rPr>
        <w:t xml:space="preserve"> ks</w:t>
      </w:r>
      <w:r w:rsidR="00FA2328" w:rsidRPr="00E57035">
        <w:rPr>
          <w:sz w:val="24"/>
          <w:szCs w:val="24"/>
        </w:rPr>
        <w:tab/>
      </w:r>
    </w:p>
    <w:p w:rsidR="00AF6F2B" w:rsidRPr="008B27E4" w:rsidRDefault="00877288" w:rsidP="00AF6F2B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57035">
        <w:rPr>
          <w:sz w:val="24"/>
          <w:szCs w:val="24"/>
        </w:rPr>
        <w:t>Malá odpadová nádoba</w:t>
      </w:r>
      <w:r w:rsidR="00F8392C">
        <w:rPr>
          <w:color w:val="FF0000"/>
          <w:sz w:val="24"/>
          <w:szCs w:val="24"/>
        </w:rPr>
        <w:t xml:space="preserve">  </w:t>
      </w:r>
      <w:r w:rsidR="00185F83">
        <w:rPr>
          <w:color w:val="FF0000"/>
          <w:sz w:val="24"/>
          <w:szCs w:val="24"/>
        </w:rPr>
        <w:t xml:space="preserve">                                     </w:t>
      </w:r>
      <w:r w:rsidR="00F8392C">
        <w:rPr>
          <w:color w:val="FF0000"/>
          <w:sz w:val="24"/>
          <w:szCs w:val="24"/>
        </w:rPr>
        <w:t xml:space="preserve">          </w:t>
      </w:r>
      <w:r w:rsidR="00FA2328" w:rsidRPr="00E57035">
        <w:rPr>
          <w:sz w:val="24"/>
          <w:szCs w:val="24"/>
        </w:rPr>
        <w:tab/>
        <w:t>1 ks</w:t>
      </w:r>
    </w:p>
    <w:p w:rsidR="00FB6E9E" w:rsidRPr="00FB6E9E" w:rsidRDefault="00FB6E9E" w:rsidP="00FB6E9E">
      <w:pPr>
        <w:rPr>
          <w:b/>
          <w:sz w:val="24"/>
          <w:szCs w:val="24"/>
        </w:rPr>
      </w:pPr>
      <w:r w:rsidRPr="00FB6E9E">
        <w:rPr>
          <w:b/>
          <w:sz w:val="24"/>
          <w:szCs w:val="24"/>
        </w:rPr>
        <w:t>Prevádzkový poriadok</w:t>
      </w:r>
    </w:p>
    <w:p w:rsidR="00FB6E9E" w:rsidRPr="00FB6E9E" w:rsidRDefault="00FB6E9E" w:rsidP="00FB6E9E">
      <w:pPr>
        <w:rPr>
          <w:b/>
          <w:sz w:val="24"/>
          <w:szCs w:val="24"/>
        </w:rPr>
      </w:pPr>
      <w:r w:rsidRPr="00FB6E9E">
        <w:rPr>
          <w:b/>
          <w:sz w:val="24"/>
          <w:szCs w:val="24"/>
        </w:rPr>
        <w:t>Vytýčenie inžinierskych sietí</w:t>
      </w:r>
    </w:p>
    <w:p w:rsidR="00D13A00" w:rsidRPr="008A188F" w:rsidRDefault="00FB6E9E" w:rsidP="008A188F">
      <w:pPr>
        <w:jc w:val="both"/>
        <w:rPr>
          <w:sz w:val="24"/>
          <w:szCs w:val="24"/>
        </w:rPr>
      </w:pPr>
      <w:r w:rsidRPr="00FB6E9E">
        <w:rPr>
          <w:b/>
          <w:sz w:val="24"/>
          <w:szCs w:val="24"/>
        </w:rPr>
        <w:t>Vyjadrenie oprávnenej osoby vykonávajúcej kontrolu po ukončení montáže detského ihriska</w:t>
      </w:r>
      <w:r w:rsidRPr="00FB6E9E">
        <w:rPr>
          <w:sz w:val="24"/>
          <w:szCs w:val="24"/>
        </w:rPr>
        <w:t xml:space="preserve"> (napr. Technická inšpekcia, </w:t>
      </w:r>
      <w:proofErr w:type="spellStart"/>
      <w:r w:rsidRPr="00FB6E9E">
        <w:rPr>
          <w:sz w:val="24"/>
          <w:szCs w:val="24"/>
        </w:rPr>
        <w:t>a.s</w:t>
      </w:r>
      <w:proofErr w:type="spellEnd"/>
      <w:r w:rsidRPr="00FB6E9E">
        <w:rPr>
          <w:sz w:val="24"/>
          <w:szCs w:val="24"/>
        </w:rPr>
        <w:t>., TUV SUD Slovakia,...) a posúdením jednotlivých prvkov a dopadových plôch v zmysle splnenia požiadaviek STN EN 1176 a STN EN 1177 + AC.</w:t>
      </w:r>
    </w:p>
    <w:sectPr w:rsidR="00D13A00" w:rsidRPr="008A188F" w:rsidSect="00817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E40E3"/>
    <w:multiLevelType w:val="hybridMultilevel"/>
    <w:tmpl w:val="9F62ECCC"/>
    <w:lvl w:ilvl="0" w:tplc="CDC0C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BF7D5C"/>
    <w:multiLevelType w:val="hybridMultilevel"/>
    <w:tmpl w:val="FD1CDF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212FC2"/>
    <w:multiLevelType w:val="hybridMultilevel"/>
    <w:tmpl w:val="BEBA73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BD1E3E"/>
    <w:multiLevelType w:val="hybridMultilevel"/>
    <w:tmpl w:val="EACA07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2328"/>
    <w:rsid w:val="00115E6D"/>
    <w:rsid w:val="00152027"/>
    <w:rsid w:val="00185F83"/>
    <w:rsid w:val="005D630D"/>
    <w:rsid w:val="005E28F8"/>
    <w:rsid w:val="00701790"/>
    <w:rsid w:val="00817FBD"/>
    <w:rsid w:val="008636FA"/>
    <w:rsid w:val="00877288"/>
    <w:rsid w:val="008A188F"/>
    <w:rsid w:val="008B27E4"/>
    <w:rsid w:val="0090376D"/>
    <w:rsid w:val="00935373"/>
    <w:rsid w:val="00AF6F2B"/>
    <w:rsid w:val="00B13C8E"/>
    <w:rsid w:val="00BD1ACE"/>
    <w:rsid w:val="00C81FCF"/>
    <w:rsid w:val="00D13A00"/>
    <w:rsid w:val="00D627D2"/>
    <w:rsid w:val="00E57035"/>
    <w:rsid w:val="00EC600E"/>
    <w:rsid w:val="00F2612A"/>
    <w:rsid w:val="00F8392C"/>
    <w:rsid w:val="00FA2328"/>
    <w:rsid w:val="00FB6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7DEEF"/>
  <w15:docId w15:val="{58B3BB96-BE67-4B70-8887-4ACB8DF96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A232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A2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Jakubčinová Zuzana, Ing.</dc:creator>
  <cp:keywords/>
  <dc:description/>
  <cp:lastModifiedBy>Moravec Viktor, Mgr.</cp:lastModifiedBy>
  <cp:revision>20</cp:revision>
  <dcterms:created xsi:type="dcterms:W3CDTF">2022-03-03T13:50:00Z</dcterms:created>
  <dcterms:modified xsi:type="dcterms:W3CDTF">2022-05-01T17:57:00Z</dcterms:modified>
</cp:coreProperties>
</file>