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B9B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06788883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6BC09138" w14:textId="77777777" w:rsidR="008C6361" w:rsidRPr="00F7165A" w:rsidRDefault="008C6361" w:rsidP="008C6361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Smlouva na podporu</w:t>
      </w:r>
    </w:p>
    <w:p w14:paraId="4B6E673C" w14:textId="559014B1" w:rsidR="00E675C5" w:rsidRDefault="008C6361" w:rsidP="008C6361">
      <w:pPr>
        <w:pStyle w:val="Nzev"/>
        <w:spacing w:before="120" w:after="120"/>
        <w:contextualSpacing/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§ </w:t>
      </w:r>
      <w:r>
        <w:rPr>
          <w:rFonts w:asciiTheme="minorHAnsi" w:hAnsiTheme="minorHAnsi" w:cstheme="minorHAnsi"/>
          <w:sz w:val="22"/>
          <w:szCs w:val="22"/>
        </w:rPr>
        <w:t>1746 odst. 1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násl. občanského zákoníku </w:t>
      </w:r>
      <w:r w:rsidR="00CB7256">
        <w:rPr>
          <w:sz w:val="24"/>
        </w:rPr>
        <w:pict w14:anchorId="755543F2">
          <v:rect id="_x0000_i1025" style="width:453.6pt;height:1.5pt" o:hralign="center" o:hrstd="t" o:hrnoshade="t" o:hr="t" fillcolor="black" stroked="f"/>
        </w:pict>
      </w:r>
    </w:p>
    <w:p w14:paraId="657B4E8C" w14:textId="31EF59B9" w:rsidR="00E675C5" w:rsidRPr="006B1EC3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22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CF7970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46814453" w14:textId="5C51FD46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sz w:val="22"/>
          <w:szCs w:val="22"/>
        </w:rPr>
        <w:t>poskytovatele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270A6F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6FA78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3A63B106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1D8B0E72" w14:textId="31D91A42" w:rsidR="00E675C5" w:rsidRPr="006B1EC3" w:rsidRDefault="008C6361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6B1EC3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7AB5E80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2F9352B9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1D9588D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64/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6B1EC3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03 00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Brno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, Doručovací číslo:65646</w:t>
      </w:r>
    </w:p>
    <w:p w14:paraId="4A26EEC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52A3A5DB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B1EA0AB" w14:textId="36F44695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Ing. </w:t>
      </w:r>
      <w:r w:rsidR="00CF7970">
        <w:rPr>
          <w:rFonts w:asciiTheme="minorHAnsi" w:hAnsiTheme="minorHAnsi" w:cstheme="minorHAnsi"/>
          <w:iCs/>
          <w:sz w:val="22"/>
          <w:szCs w:val="22"/>
        </w:rPr>
        <w:t>Miloš Havránek</w:t>
      </w:r>
      <w:r w:rsidR="0085235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F7970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11069F5C" w14:textId="77FD1907" w:rsidR="0022102A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6B1EC3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 Ing. Xenia Malá, 543171140, </w:t>
      </w:r>
      <w:hyperlink r:id="rId8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61C3ACD" w14:textId="02455484" w:rsidR="00E675C5" w:rsidRPr="006B1EC3" w:rsidRDefault="0022102A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CF7970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hyperlink r:id="rId9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4408B505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D1565E6" w14:textId="77777777" w:rsidR="00E675C5" w:rsidRPr="006B1EC3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58F2DD4E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7820CE6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Bankovní spojení: KB Brno-město</w:t>
      </w:r>
    </w:p>
    <w:p w14:paraId="1D9A3F4C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417B1B5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AD5363F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08ECD9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a</w:t>
      </w:r>
    </w:p>
    <w:p w14:paraId="1172681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ab/>
      </w:r>
    </w:p>
    <w:p w14:paraId="6D0EDC7E" w14:textId="2A5D265E" w:rsidR="00E675C5" w:rsidRPr="006B1EC3" w:rsidRDefault="008C6361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6B1EC3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6E2DADD4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972991F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Název společnosti: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6C6924E2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B8DE27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Sídlo: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072F2EF3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Zapsána: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8DD45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BD745D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Oso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ba oprávněná k podpisu smlouvy: </w:t>
      </w:r>
      <w:r w:rsidR="008A7F48" w:rsidRPr="006B1EC3">
        <w:rPr>
          <w:rFonts w:asciiTheme="minorHAnsi" w:hAnsiTheme="minorHAnsi" w:cstheme="minorHAnsi"/>
          <w:iCs/>
          <w:sz w:val="22"/>
          <w:szCs w:val="22"/>
          <w:highlight w:val="yellow"/>
        </w:rPr>
        <w:t>xxx</w:t>
      </w:r>
    </w:p>
    <w:p w14:paraId="0925D48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7F48" w:rsidRPr="006B1EC3">
        <w:rPr>
          <w:rFonts w:asciiTheme="minorHAnsi" w:hAnsiTheme="minorHAnsi" w:cstheme="minorHAnsi"/>
          <w:iCs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B56F02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7F48" w:rsidRPr="006B1EC3">
        <w:rPr>
          <w:rFonts w:asciiTheme="minorHAnsi" w:hAnsiTheme="minorHAnsi" w:cstheme="minorHAnsi"/>
          <w:iCs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146AE21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F92EBCD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IČ</w:t>
      </w:r>
      <w:r w:rsidR="00DE6B8A" w:rsidRPr="006B1EC3">
        <w:rPr>
          <w:rFonts w:asciiTheme="minorHAnsi" w:hAnsiTheme="minorHAnsi" w:cstheme="minorHAnsi"/>
          <w:sz w:val="22"/>
          <w:szCs w:val="22"/>
        </w:rPr>
        <w:t>O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8A7F48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A7F48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CD9B6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DIČ: </w:t>
      </w:r>
      <w:r w:rsidR="008A7F48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14E8E47A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A7F48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4591C921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A7F48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</w:p>
    <w:p w14:paraId="04DDC24C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Společnost je</w:t>
      </w:r>
      <w:r w:rsidR="00852355" w:rsidRPr="006B1EC3">
        <w:rPr>
          <w:rFonts w:asciiTheme="minorHAnsi" w:hAnsiTheme="minorHAnsi" w:cstheme="minorHAnsi"/>
          <w:sz w:val="22"/>
          <w:szCs w:val="22"/>
        </w:rPr>
        <w:t>/není</w:t>
      </w:r>
      <w:r w:rsidRPr="006B1EC3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4A737FC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BF9C88A" w14:textId="77777777" w:rsidR="00CE6F56" w:rsidRPr="006B1EC3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88F286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DE231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456C" w14:textId="77777777" w:rsidR="00B51029" w:rsidRPr="006B1EC3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br w:type="page"/>
      </w:r>
    </w:p>
    <w:p w14:paraId="07930EFD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2FB2AFB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750BD4F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61F637F6" w14:textId="77777777" w:rsidR="00CE6F56" w:rsidRPr="006B1EC3" w:rsidRDefault="00CE6F56" w:rsidP="00F50A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CDBA99" w14:textId="115D8FE8" w:rsidR="00F60188" w:rsidRPr="006B1EC3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6B1EC3">
        <w:rPr>
          <w:rFonts w:asciiTheme="minorHAnsi" w:hAnsiTheme="minorHAnsi" w:cstheme="minorHAnsi"/>
          <w:sz w:val="22"/>
          <w:szCs w:val="22"/>
        </w:rPr>
        <w:t>této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6B1EC3">
        <w:rPr>
          <w:rFonts w:asciiTheme="minorHAnsi" w:hAnsiTheme="minorHAnsi" w:cstheme="minorHAnsi"/>
          <w:sz w:val="22"/>
          <w:szCs w:val="22"/>
        </w:rPr>
        <w:t>je</w:t>
      </w:r>
      <w:r w:rsidR="004C579A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C6361">
        <w:rPr>
          <w:rFonts w:asciiTheme="minorHAnsi" w:hAnsiTheme="minorHAnsi" w:cstheme="minorHAnsi"/>
          <w:sz w:val="22"/>
          <w:szCs w:val="22"/>
        </w:rPr>
        <w:t>prodloužení podpory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„GFI LanGuard </w:t>
      </w:r>
      <w:r w:rsidR="00364362" w:rsidRPr="006B1EC3">
        <w:rPr>
          <w:rFonts w:asciiTheme="minorHAnsi" w:hAnsiTheme="minorHAnsi" w:cstheme="minorHAnsi"/>
          <w:sz w:val="22"/>
          <w:szCs w:val="22"/>
        </w:rPr>
        <w:t>S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ubscription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Renewal </w:t>
      </w:r>
      <w:r w:rsidR="00852355" w:rsidRPr="006B1EC3">
        <w:rPr>
          <w:rFonts w:asciiTheme="minorHAnsi" w:hAnsiTheme="minorHAnsi" w:cstheme="minorHAnsi"/>
          <w:sz w:val="22"/>
          <w:szCs w:val="22"/>
        </w:rPr>
        <w:t xml:space="preserve">for 1 year“ </w:t>
      </w:r>
      <w:r w:rsidR="008C6361">
        <w:rPr>
          <w:rFonts w:asciiTheme="minorHAnsi" w:hAnsiTheme="minorHAnsi" w:cstheme="minorHAnsi"/>
          <w:sz w:val="22"/>
          <w:szCs w:val="22"/>
        </w:rPr>
        <w:t xml:space="preserve">o </w:t>
      </w:r>
      <w:r w:rsidR="00852355" w:rsidRPr="006B1EC3">
        <w:rPr>
          <w:rFonts w:asciiTheme="minorHAnsi" w:hAnsiTheme="minorHAnsi" w:cstheme="minorHAnsi"/>
          <w:sz w:val="22"/>
          <w:szCs w:val="22"/>
        </w:rPr>
        <w:t>období 1 roku.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Předmět plnění je blíže specifikovaný v příloze č. 1. smlouvy.</w:t>
      </w:r>
    </w:p>
    <w:p w14:paraId="187C5E72" w14:textId="77777777" w:rsidR="00E25820" w:rsidRPr="006B1EC3" w:rsidRDefault="00A67519" w:rsidP="00852355">
      <w:pPr>
        <w:pStyle w:val="Normlnweb"/>
        <w:spacing w:before="0" w:beforeAutospacing="0" w:after="0" w:afterAutospacing="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FED3D" w14:textId="77777777" w:rsidR="00CE6F56" w:rsidRPr="006B1EC3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0D7D355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1774584C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</w:p>
    <w:p w14:paraId="656C2197" w14:textId="20134D77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plnění dle článku I. této smlouvy </w:t>
      </w:r>
      <w:r>
        <w:rPr>
          <w:rFonts w:asciiTheme="minorHAnsi" w:hAnsiTheme="minorHAnsi" w:cstheme="minorHAnsi"/>
          <w:sz w:val="22"/>
          <w:szCs w:val="22"/>
        </w:rPr>
        <w:t>objednateli po nabytí účinnosti smlouvy, nejdříve však dnem 7.11.2022, a to po období jednoho roku od zahájení jeho poskytování</w:t>
      </w:r>
      <w:r w:rsidR="008B3BC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005190BA" w14:textId="77777777" w:rsidR="00F50A90" w:rsidRPr="006B1EC3" w:rsidRDefault="00F50A90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29CE24" w14:textId="5BBCE26B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 plnění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F7165A">
        <w:rPr>
          <w:rFonts w:asciiTheme="minorHAnsi" w:hAnsiTheme="minorHAnsi" w:cstheme="minorHAnsi"/>
          <w:sz w:val="22"/>
          <w:szCs w:val="22"/>
        </w:rPr>
        <w:t xml:space="preserve"> sídl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objednatele na adres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Dopravní podnik města Brna, a.s., Hlinky 64/151, Pisárky, 603 00 Brno, Doručovací číslo: 65646, odbor informatiky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2D6191D" w14:textId="77777777" w:rsidR="0086145D" w:rsidRPr="006B1EC3" w:rsidRDefault="0086145D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8E5430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140896E" w14:textId="2BCCF43D" w:rsidR="00CE6F56" w:rsidRPr="006B1EC3" w:rsidRDefault="008C636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předmětu plnění</w:t>
      </w:r>
    </w:p>
    <w:p w14:paraId="33E5328E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D13325" w14:textId="7D74FFD2" w:rsidR="00364362" w:rsidRPr="006B1EC3" w:rsidRDefault="00217DAC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C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ena </w:t>
      </w:r>
      <w:r w:rsidRPr="006B1EC3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6B1EC3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6B1EC3">
        <w:rPr>
          <w:rFonts w:asciiTheme="minorHAnsi" w:hAnsiTheme="minorHAnsi" w:cstheme="minorHAnsi"/>
          <w:sz w:val="22"/>
          <w:szCs w:val="22"/>
        </w:rPr>
        <w:t>l</w:t>
      </w:r>
      <w:r w:rsidR="00A30E75" w:rsidRPr="006B1EC3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6B1EC3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C6361" w:rsidRPr="008C636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8C6361">
        <w:rPr>
          <w:rFonts w:asciiTheme="minorHAnsi" w:hAnsiTheme="minorHAnsi" w:cstheme="minorHAnsi"/>
          <w:b/>
          <w:sz w:val="22"/>
          <w:szCs w:val="22"/>
        </w:rPr>
        <w:t>x</w:t>
      </w:r>
      <w:r w:rsidR="000572B7">
        <w:rPr>
          <w:rFonts w:asciiTheme="minorHAnsi" w:hAnsiTheme="minorHAnsi" w:cstheme="minorHAnsi"/>
          <w:b/>
          <w:sz w:val="22"/>
          <w:szCs w:val="22"/>
        </w:rPr>
        <w:t>, -</w:t>
      </w:r>
      <w:r w:rsidR="005D01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r w:rsidR="008C6361" w:rsidRPr="008C6361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364362" w:rsidRPr="006B1EC3">
        <w:rPr>
          <w:rFonts w:asciiTheme="minorHAnsi" w:hAnsiTheme="minorHAnsi" w:cstheme="minorHAnsi"/>
          <w:b/>
          <w:sz w:val="22"/>
          <w:szCs w:val="22"/>
        </w:rPr>
        <w:t>Kč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2FA0" w:rsidRPr="006B1EC3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6A4102C" w14:textId="77777777" w:rsidR="00364362" w:rsidRPr="006B1EC3" w:rsidRDefault="00364362" w:rsidP="00364362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1F0D3A08" w14:textId="0C871B6C" w:rsidR="00A67519" w:rsidRPr="006B1EC3" w:rsidRDefault="00364362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</w:t>
      </w:r>
      <w:r w:rsidR="00F90CC1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9781AC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6FA7FDE9" w14:textId="77777777" w:rsidR="00CE6F56" w:rsidRPr="006B1EC3" w:rsidRDefault="00364362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Výše stanovená cena je cena pevná, maximální a jsou v ní zahrnuty veškeré náklady spojené s předmětem plnění, a to náklady na dopravu do místa dodání. Cena nemůže být měněna, a to ani na základě neočekávatelné změny cen vstupních služeb či jiných skutečností, které mohou mít vliv na výši ceny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C4C7A3" w14:textId="77777777" w:rsidR="0086145D" w:rsidRPr="006B1EC3" w:rsidRDefault="0086145D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2B7296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IV.</w:t>
      </w:r>
    </w:p>
    <w:p w14:paraId="3FD7AB13" w14:textId="77777777" w:rsidR="00CE6F56" w:rsidRPr="006B1EC3" w:rsidRDefault="0036436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4FCAD5C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7870B6" w14:textId="6D0B5103" w:rsidR="00CE6F56" w:rsidRPr="006B1EC3" w:rsidRDefault="008C6361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zaplatí 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vystaví a zašle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nejpozději do 5 dnů po dodání předmětu plnění dle článku I. této smlouvy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E88D72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2B2AF42" w14:textId="188AA89E" w:rsidR="00CE6F56" w:rsidRPr="006B1EC3" w:rsidRDefault="00364362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Splatnost faktury je 30 dnů od jejího vystavení. </w:t>
      </w:r>
      <w:r w:rsidR="008C6361" w:rsidRPr="006E024D">
        <w:rPr>
          <w:rFonts w:asciiTheme="minorHAnsi" w:hAnsiTheme="minorHAnsi" w:cstheme="minorHAnsi"/>
          <w:sz w:val="22"/>
          <w:szCs w:val="22"/>
        </w:rPr>
        <w:t>Objednatel je povinen za fakturu zaplatit bezhotovostním převodem na účet poskytovatele, který je uvedený na faktuře (daňovém dokladu). Povinnost objednatele uhradit poskytovateli cenu se považuje za splněnou dnem odepsání platby z účtu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FA6ABE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40DDC6DA" w14:textId="48BA9E97" w:rsidR="0086145D" w:rsidRPr="006B1EC3" w:rsidRDefault="00975903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Adresa pro doručení faktury je sídlo objednatele. Faktura kromě náležitostí daňového dokladu v souladu se zákonem č. 235/2004 Sb., o dani z přidané hodnoty, v platném znění, bude dále obsahovat číslo smlouvy, číslo objednávky a bankovní spojení poskytovatele</w:t>
      </w:r>
      <w:r w:rsidR="00F50A90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7226C25" w14:textId="77777777" w:rsidR="00A67519" w:rsidRPr="006B1EC3" w:rsidRDefault="00A67519" w:rsidP="00A6751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9B7DD7" w14:textId="2E114B55" w:rsidR="00A67519" w:rsidRPr="006B1EC3" w:rsidRDefault="00975903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Pokud faktura nebude obsahovat některou z požadovaných náležitostí anebo bude obsahovat nesprávné cenové údaje, může být objednatelem vrácena poskytovateli do data splatnosti. V takovém případě nová lhůta splatnosti začne běžet doručením opravené faktury zpět objednateli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580BB2" w:rsidRPr="006B1EC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E377600" w14:textId="77777777" w:rsidR="004F2B3A" w:rsidRPr="006B1EC3" w:rsidRDefault="004F2B3A" w:rsidP="004F2B3A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40B6B01F" w14:textId="40B35478" w:rsidR="00CA4116" w:rsidRPr="006B1EC3" w:rsidRDefault="0070710A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A411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prohlašuje, že číslo jim uvedeného bankovního spojení, na které se bude provádět bezhotovostní úhrada za předmět plnění, je evidován v souladu s </w:t>
      </w:r>
      <w:r w:rsidR="00F84979" w:rsidRPr="006B1EC3">
        <w:rPr>
          <w:rFonts w:asciiTheme="minorHAnsi" w:hAnsiTheme="minorHAnsi" w:cstheme="minorHAnsi"/>
          <w:iCs/>
          <w:sz w:val="22"/>
          <w:szCs w:val="22"/>
        </w:rPr>
        <w:t>§96</w:t>
      </w:r>
      <w:r w:rsidR="00F84979" w:rsidRPr="006B1E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zákona </w:t>
      </w:r>
      <w:r w:rsidR="00F84979" w:rsidRPr="006B1EC3">
        <w:rPr>
          <w:rFonts w:asciiTheme="minorHAnsi" w:hAnsiTheme="minorHAnsi" w:cstheme="minorHAnsi"/>
          <w:bCs/>
          <w:sz w:val="22"/>
          <w:szCs w:val="22"/>
        </w:rPr>
        <w:t>č. 235/2004 Sb., o dani z přidané hodnoty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 v registru plátců</w:t>
      </w:r>
      <w:r w:rsidR="00CA411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B8F7219" w14:textId="77777777" w:rsidR="00CA4116" w:rsidRPr="006B1EC3" w:rsidRDefault="00CA4116" w:rsidP="00CA411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1904F3" w14:textId="196626C1" w:rsidR="004F2B3A" w:rsidRPr="006B1EC3" w:rsidRDefault="00E128CB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lastRenderedPageBreak/>
        <w:t xml:space="preserve">Poskytovatel se zavazuje, že pokud nastanou na jeho straně skutečnosti uvedené v §109 zákona č.235/2004 Sb. </w:t>
      </w:r>
      <w:r w:rsidRPr="006E024D">
        <w:rPr>
          <w:rFonts w:asciiTheme="minorHAnsi" w:hAnsiTheme="minorHAnsi" w:cstheme="minorHAnsi"/>
          <w:bCs/>
          <w:sz w:val="22"/>
          <w:szCs w:val="22"/>
        </w:rPr>
        <w:t>o dani z přidané hodnoty</w:t>
      </w:r>
      <w:r w:rsidRPr="006E024D">
        <w:rPr>
          <w:rFonts w:asciiTheme="minorHAnsi" w:hAnsiTheme="minorHAnsi" w:cstheme="minorHAnsi"/>
          <w:sz w:val="22"/>
          <w:szCs w:val="22"/>
        </w:rPr>
        <w:t>, oznámí neprodleně tuto skutečnost objednateli. Objednatel je oprávněn v návaznosti na toto oznámení postupovat v souladu s § 109 a). Pokud objednatel uhradí na základě obdržených informací daň na depozitní účet poskytovatele vedeného u místně příslušného finančního úřadu, dochází ke snížení pohledávky poskytovatele za objednatelem o příslušnou částku daně a poskytovatel tak není oprávněn po objednateli požadovat uhrazení této částky</w:t>
      </w:r>
      <w:r w:rsidR="004F2B3A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FDF85EB" w14:textId="77777777" w:rsidR="00F50A90" w:rsidRPr="006B1EC3" w:rsidRDefault="00F50A90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13F38" w14:textId="77777777" w:rsidR="00CE6F56" w:rsidRPr="006B1EC3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V.</w:t>
      </w:r>
    </w:p>
    <w:p w14:paraId="5F831FA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44635C55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DA07F7" w14:textId="495CFEAE" w:rsidR="0019676B" w:rsidRPr="006B1EC3" w:rsidRDefault="005D6555" w:rsidP="00CE6F56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odpovídá za to, že předmět plnění bude </w:t>
      </w:r>
      <w:r>
        <w:rPr>
          <w:rFonts w:asciiTheme="minorHAnsi" w:hAnsiTheme="minorHAnsi" w:cstheme="minorHAnsi"/>
          <w:sz w:val="22"/>
          <w:szCs w:val="22"/>
        </w:rPr>
        <w:t>poskytován řádně a s odbornou péčí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 souladu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F7165A">
        <w:rPr>
          <w:rFonts w:asciiTheme="minorHAnsi" w:hAnsiTheme="minorHAnsi" w:cstheme="minorHAnsi"/>
          <w:sz w:val="22"/>
          <w:szCs w:val="22"/>
        </w:rPr>
        <w:t>technickým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bezpečnostním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předpis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norm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7165A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</w:t>
      </w:r>
      <w:r w:rsidR="0019676B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1705576" w14:textId="77777777" w:rsidR="0019676B" w:rsidRPr="006B1EC3" w:rsidRDefault="0019676B" w:rsidP="001967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8B7BB0" w14:textId="0D3B8444" w:rsidR="00CE6F56" w:rsidRPr="006B1EC3" w:rsidRDefault="005D6555" w:rsidP="00CE6F56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, je objednatel oprávněn tyto vady oznámit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musí mít písemnou formu a bude zaslána na e-mail </w:t>
      </w:r>
      <w:hyperlink r:id="rId10" w:history="1">
        <w:r w:rsidRPr="00E32F1F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(případně oznámena na telefonním čísle +</w:t>
      </w:r>
      <w:r>
        <w:rPr>
          <w:rFonts w:asciiTheme="minorHAnsi" w:hAnsiTheme="minorHAnsi" w:cstheme="minorHAnsi"/>
          <w:sz w:val="22"/>
          <w:szCs w:val="22"/>
        </w:rPr>
        <w:t>420 </w:t>
      </w:r>
      <w:r w:rsidRPr="00E32F1F">
        <w:rPr>
          <w:rFonts w:asciiTheme="minorHAnsi" w:hAnsiTheme="minorHAnsi" w:cstheme="minorHAnsi"/>
          <w:sz w:val="22"/>
          <w:szCs w:val="22"/>
          <w:highlight w:val="yellow"/>
        </w:rPr>
        <w:t>xxx xxx xxx</w:t>
      </w:r>
      <w:r w:rsidRPr="00F7165A">
        <w:rPr>
          <w:rFonts w:asciiTheme="minorHAnsi" w:hAnsiTheme="minorHAnsi" w:cstheme="minorHAnsi"/>
          <w:sz w:val="22"/>
          <w:szCs w:val="22"/>
        </w:rPr>
        <w:t>) a musí v ní být uvedeno, jakým způsobem se vady projevují</w:t>
      </w:r>
      <w:r w:rsidR="008561CF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F77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1E6652B2" w14:textId="7F5FB763" w:rsidR="008561CF" w:rsidRPr="006B1EC3" w:rsidRDefault="005D6555" w:rsidP="008561CF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objednatele, se k této reklamaci písemně vyjádřit. V písemném vyjádření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67F2EA2" w14:textId="77777777" w:rsidR="008561CF" w:rsidRPr="006B1EC3" w:rsidRDefault="008561CF" w:rsidP="008561C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82CF0FD" w14:textId="5E9A7A67" w:rsidR="008561CF" w:rsidRPr="006B1EC3" w:rsidRDefault="005D6555" w:rsidP="008561CF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10 dnů ode dne doručení vyjádření objednateli opravit vadu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F260895" w14:textId="77777777" w:rsidR="00576BD2" w:rsidRPr="006B1EC3" w:rsidRDefault="00576BD2" w:rsidP="00576BD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1123FA79" w14:textId="7572C43F" w:rsidR="00576BD2" w:rsidRPr="006B1EC3" w:rsidRDefault="005D6555" w:rsidP="008561CF">
      <w:pPr>
        <w:pStyle w:val="Zkladn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 vady neodpovídá, jestliže byly způsobeny objednatelem nebo vnějšími událostmi, za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neodpovídá</w:t>
      </w:r>
      <w:r w:rsidR="00576BD2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C4CAC3B" w14:textId="77777777" w:rsidR="008561CF" w:rsidRPr="006B1EC3" w:rsidRDefault="008561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816B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VI.</w:t>
      </w:r>
    </w:p>
    <w:p w14:paraId="5E0C6F07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1E0C45B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DC80EF" w14:textId="46202D4F" w:rsidR="00CE6F56" w:rsidRPr="006B1EC3" w:rsidRDefault="005D6555" w:rsidP="004B61A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>V případě prodlení poskytovatele s</w:t>
      </w:r>
      <w:r>
        <w:rPr>
          <w:rFonts w:asciiTheme="minorHAnsi" w:hAnsiTheme="minorHAnsi" w:cstheme="minorHAnsi"/>
          <w:sz w:val="22"/>
          <w:szCs w:val="22"/>
        </w:rPr>
        <w:t xml:space="preserve"> poskytováním </w:t>
      </w:r>
      <w:r w:rsidRPr="00B96D5F">
        <w:rPr>
          <w:rFonts w:asciiTheme="minorHAnsi" w:hAnsiTheme="minorHAnsi" w:cstheme="minorHAnsi"/>
          <w:sz w:val="22"/>
          <w:szCs w:val="22"/>
        </w:rPr>
        <w:t xml:space="preserve">předmětu plnění ve sjednané lhůtě je poskytovatel povinen zaplatit objednateli za včas </w:t>
      </w:r>
      <w:r>
        <w:rPr>
          <w:rFonts w:asciiTheme="minorHAnsi" w:hAnsiTheme="minorHAnsi" w:cstheme="minorHAnsi"/>
          <w:sz w:val="22"/>
          <w:szCs w:val="22"/>
        </w:rPr>
        <w:t>neposkytovaný</w:t>
      </w:r>
      <w:r w:rsidRPr="00B96D5F">
        <w:rPr>
          <w:rFonts w:asciiTheme="minorHAnsi" w:hAnsiTheme="minorHAnsi" w:cstheme="minorHAnsi"/>
          <w:sz w:val="22"/>
          <w:szCs w:val="22"/>
        </w:rPr>
        <w:t xml:space="preserve"> předmět plnění smluvní pokutu ve výši 0,02 % z ceny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 až do řádného plnění závazku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14B34C7" w14:textId="77777777" w:rsidR="00C51C8E" w:rsidRPr="006B1EC3" w:rsidRDefault="00C51C8E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349BF8" w14:textId="0FA8A12C" w:rsidR="00CE6F56" w:rsidRPr="006B1EC3" w:rsidRDefault="005D6555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prodlení objednatele s úhradou ceny předmětu plnění ve sjednané lhůtě splatnosti je objednatel povinen zaplatit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smluvní pokutu ve výši 0,02 % z fakturované částky za každý započatý den prodlení až do úplného zaplacení</w:t>
      </w:r>
      <w:r w:rsidR="00C51C8E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6506597" w14:textId="77777777" w:rsidR="00C878FF" w:rsidRPr="006B1EC3" w:rsidRDefault="00C878FF" w:rsidP="00C878FF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35562C4B" w14:textId="77777777" w:rsidR="00163C7E" w:rsidRPr="006B1EC3" w:rsidRDefault="00163C7E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Ve vyúčtování musí být uvedena výše, důvod a splatnost smluvní sankce. Smluvní sankce může být také započtena.</w:t>
      </w:r>
    </w:p>
    <w:p w14:paraId="45EE1C4D" w14:textId="77777777" w:rsidR="00C51C8E" w:rsidRPr="006B1EC3" w:rsidRDefault="00C51C8E" w:rsidP="00C51C8E">
      <w:pPr>
        <w:pStyle w:val="Zkladntex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C094C1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917A7B3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0B8953F9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7380C" w14:textId="77777777" w:rsidR="00526E30" w:rsidRPr="006B1EC3" w:rsidRDefault="00526E30" w:rsidP="00526E3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48DDEDDD" w14:textId="77777777" w:rsidR="00526E30" w:rsidRPr="006B1EC3" w:rsidRDefault="00526E30" w:rsidP="00526E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FB1865" w14:textId="77777777" w:rsidR="00526E30" w:rsidRPr="006B1EC3" w:rsidRDefault="00526E30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2FE39DC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4A27BE65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lastRenderedPageBreak/>
        <w:t xml:space="preserve">Každá ze smluvních stran je oprávněna smlouvu písemně vypovědět bez udání důvodu. Výpovědní </w:t>
      </w:r>
      <w:r w:rsidR="001D6A61">
        <w:rPr>
          <w:rFonts w:asciiTheme="minorHAnsi" w:hAnsiTheme="minorHAnsi" w:cstheme="minorHAnsi"/>
          <w:sz w:val="22"/>
          <w:szCs w:val="22"/>
        </w:rPr>
        <w:t>doba</w:t>
      </w:r>
      <w:r w:rsidRPr="006B1EC3">
        <w:rPr>
          <w:rFonts w:asciiTheme="minorHAnsi" w:hAnsiTheme="minorHAnsi" w:cstheme="minorHAnsi"/>
          <w:sz w:val="22"/>
          <w:szCs w:val="22"/>
        </w:rPr>
        <w:t xml:space="preserve"> činí </w:t>
      </w:r>
      <w:r w:rsidR="009D3504" w:rsidRPr="006B1EC3">
        <w:rPr>
          <w:rFonts w:asciiTheme="minorHAnsi" w:hAnsiTheme="minorHAnsi" w:cstheme="minorHAnsi"/>
          <w:sz w:val="22"/>
          <w:szCs w:val="22"/>
        </w:rPr>
        <w:t>1</w:t>
      </w:r>
      <w:r w:rsidRPr="006B1EC3">
        <w:rPr>
          <w:rFonts w:asciiTheme="minorHAnsi" w:hAnsiTheme="minorHAnsi" w:cstheme="minorHAnsi"/>
          <w:sz w:val="22"/>
          <w:szCs w:val="22"/>
        </w:rPr>
        <w:t xml:space="preserve"> měsíc a počíná běžet prvním dnem kalendářního měsíce po doručení výpovědi druhé smluvní straně.</w:t>
      </w:r>
    </w:p>
    <w:p w14:paraId="71BFF4E4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C22C49D" w14:textId="77777777" w:rsidR="00D66C0F" w:rsidRPr="00B66A95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CDDA98F" w14:textId="77777777" w:rsidR="00B66A95" w:rsidRDefault="00B66A95" w:rsidP="00B66A95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EBE836E" w14:textId="77777777" w:rsidR="00B66A95" w:rsidRPr="006B1EC3" w:rsidRDefault="00B66A95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Pr="00F7165A">
        <w:rPr>
          <w:rFonts w:asciiTheme="minorHAnsi" w:hAnsiTheme="minorHAnsi" w:cstheme="minorHAnsi"/>
          <w:sz w:val="22"/>
          <w:szCs w:val="22"/>
        </w:rPr>
        <w:t xml:space="preserve"> s předáním díla o více než 10 dnů, prodlení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plněním svých povinností vůči </w:t>
      </w:r>
      <w:r>
        <w:rPr>
          <w:rFonts w:asciiTheme="minorHAnsi" w:hAnsiTheme="minorHAnsi" w:cstheme="minorHAnsi"/>
          <w:sz w:val="22"/>
          <w:szCs w:val="22"/>
        </w:rPr>
        <w:t>prodávajícímu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7165A">
        <w:rPr>
          <w:rFonts w:asciiTheme="minorHAnsi" w:hAnsiTheme="minorHAnsi" w:cstheme="minorHAnsi"/>
          <w:sz w:val="22"/>
          <w:szCs w:val="22"/>
        </w:rPr>
        <w:t>nemůže svůj závazek v požadované kvalitě a lhůtě splnit</w:t>
      </w:r>
      <w:r w:rsidR="003714E0">
        <w:rPr>
          <w:rFonts w:asciiTheme="minorHAnsi" w:hAnsiTheme="minorHAnsi" w:cstheme="minorHAnsi"/>
          <w:sz w:val="22"/>
          <w:szCs w:val="22"/>
        </w:rPr>
        <w:t>.</w:t>
      </w:r>
    </w:p>
    <w:p w14:paraId="5DC4DA7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3FD05D4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7CD57B9D" w14:textId="77777777" w:rsidR="00526E30" w:rsidRPr="006B1EC3" w:rsidRDefault="00526E30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F441EE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VII</w:t>
      </w:r>
      <w:r w:rsidR="00526E30" w:rsidRPr="006B1EC3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991FFBB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0C9296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603C50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Není-li v této smlouvě dohodnuto jinak, řídí se </w:t>
      </w:r>
      <w:r w:rsidR="00B8327B" w:rsidRPr="006B1EC3">
        <w:rPr>
          <w:rFonts w:asciiTheme="minorHAnsi" w:hAnsiTheme="minorHAnsi" w:cstheme="minorHAnsi"/>
          <w:sz w:val="22"/>
          <w:szCs w:val="22"/>
        </w:rPr>
        <w:t>právní poměry</w:t>
      </w:r>
      <w:r w:rsidRPr="006B1EC3">
        <w:rPr>
          <w:rFonts w:asciiTheme="minorHAnsi" w:hAnsiTheme="minorHAnsi" w:cstheme="minorHAnsi"/>
          <w:sz w:val="22"/>
          <w:szCs w:val="22"/>
        </w:rPr>
        <w:t xml:space="preserve"> obou smluvních </w:t>
      </w:r>
      <w:r w:rsidR="00D601F6" w:rsidRPr="006B1EC3">
        <w:rPr>
          <w:rFonts w:asciiTheme="minorHAnsi" w:hAnsiTheme="minorHAnsi" w:cstheme="minorHAnsi"/>
          <w:sz w:val="22"/>
          <w:szCs w:val="22"/>
        </w:rPr>
        <w:t xml:space="preserve">stran </w:t>
      </w:r>
      <w:r w:rsidR="00B8327B" w:rsidRPr="006B1EC3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="00D601F6" w:rsidRPr="006B1EC3">
        <w:rPr>
          <w:rFonts w:asciiTheme="minorHAnsi" w:hAnsiTheme="minorHAnsi" w:cstheme="minorHAnsi"/>
          <w:sz w:val="22"/>
          <w:szCs w:val="22"/>
        </w:rPr>
        <w:t>ustanoveními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C9190A" w:rsidRPr="006B1EC3">
        <w:rPr>
          <w:rFonts w:asciiTheme="minorHAnsi" w:hAnsiTheme="minorHAnsi" w:cstheme="minorHAnsi"/>
          <w:sz w:val="22"/>
          <w:szCs w:val="22"/>
        </w:rPr>
        <w:t>občanského</w:t>
      </w:r>
      <w:r w:rsidRPr="006B1EC3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38F6AF44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E9FB6" w14:textId="6F9A7A85" w:rsidR="00CE6F56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Podpisem této smlouvy dále bere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 w:rsidR="00C878FF" w:rsidRPr="006B1EC3">
        <w:rPr>
          <w:rFonts w:asciiTheme="minorHAnsi" w:hAnsiTheme="minorHAnsi" w:cstheme="minorHAnsi"/>
          <w:sz w:val="22"/>
          <w:szCs w:val="22"/>
        </w:rPr>
        <w:t>)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320B6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ECDCD7" w14:textId="32E404B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3E0FD33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E3FE1" w14:textId="03385242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FC576F9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5721F4E" w14:textId="675BC06F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062795B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A7E8B9" w14:textId="5CAC807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F97C71E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CBE8F6F" w14:textId="3627FD5B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porušením této povinnosti.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5915E60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4DE8CE6" w14:textId="4AEB7484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60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D02F7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BAC9BD" w14:textId="77777777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9DA571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4CCC53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dvou vyhotoveních, z nichž </w:t>
      </w:r>
      <w:r w:rsidR="001E3C67" w:rsidRPr="006B1EC3">
        <w:rPr>
          <w:rFonts w:asciiTheme="minorHAnsi" w:hAnsiTheme="minorHAnsi" w:cstheme="minorHAnsi"/>
          <w:sz w:val="22"/>
          <w:szCs w:val="22"/>
        </w:rPr>
        <w:t>každé má platnost originálu a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 každá strana obdrží po jednom vyhotoveních</w:t>
      </w:r>
      <w:r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76F5B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87E2C9" w14:textId="20F727C6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CF4853" w:rsidRPr="006B1EC3">
        <w:rPr>
          <w:rFonts w:asciiTheme="minorHAnsi" w:hAnsiTheme="minorHAnsi" w:cstheme="minorHAnsi"/>
          <w:color w:val="000000"/>
          <w:sz w:val="22"/>
          <w:szCs w:val="22"/>
        </w:rPr>
        <w:t>mlouva nabude účinnosti dnem jejího uveřejnění dle zákona č. 340/2015 Sb.,</w:t>
      </w:r>
      <w:r w:rsidR="00CF4853" w:rsidRPr="006B1EC3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o </w:t>
      </w:r>
      <w:r w:rsidR="00CF4853" w:rsidRPr="006B1EC3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zvláštních podmínkách účinnosti některých smluv, uveřejňování těchto smluv a o registru smluv</w:t>
      </w:r>
      <w:r w:rsidR="00B16791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, nejdříve však 7.11.202</w:t>
      </w:r>
      <w:r w:rsidR="002360BC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2</w:t>
      </w:r>
      <w:r w:rsidR="00CE6F5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7813DBA2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DDD2E9" w14:textId="77777777" w:rsidR="00C51C8E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6B1EC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54F0F9CD" w14:textId="77777777" w:rsidR="00CE6F56" w:rsidRPr="006B1EC3" w:rsidRDefault="00CE6F56" w:rsidP="00E25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C206A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Přílohou a nedílnou součástí smlouvy je:</w:t>
      </w:r>
    </w:p>
    <w:p w14:paraId="55644E69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20EC10" w14:textId="17CD5FD1" w:rsidR="00CE6F56" w:rsidRPr="006B1EC3" w:rsidRDefault="00312C87" w:rsidP="00CE6F56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Příloha č. 1 –</w:t>
      </w:r>
      <w:r w:rsidR="00CB7256">
        <w:rPr>
          <w:rFonts w:asciiTheme="minorHAnsi" w:hAnsiTheme="minorHAnsi" w:cstheme="minorHAnsi"/>
          <w:sz w:val="22"/>
          <w:szCs w:val="22"/>
        </w:rPr>
        <w:t xml:space="preserve"> Technická specifikace a c</w:t>
      </w:r>
      <w:r w:rsidR="00331B3E">
        <w:rPr>
          <w:rFonts w:asciiTheme="minorHAnsi" w:hAnsiTheme="minorHAnsi" w:cstheme="minorHAnsi"/>
          <w:sz w:val="22"/>
          <w:szCs w:val="22"/>
        </w:rPr>
        <w:t>eník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CD416" w14:textId="77777777" w:rsidR="00BF4E85" w:rsidRPr="006B1EC3" w:rsidRDefault="00BF4E85" w:rsidP="008C479E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D314BA0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F07DF" w14:textId="77777777" w:rsidR="00B12512" w:rsidRPr="006B1EC3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DF28A" w14:textId="77777777" w:rsidR="00B12512" w:rsidRPr="006B1EC3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E9423" w14:textId="77777777" w:rsidR="00B12512" w:rsidRPr="006B1EC3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F428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V Brně …………………… </w:t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="001E3C67" w:rsidRPr="006B1EC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6B1EC3">
        <w:rPr>
          <w:rFonts w:asciiTheme="minorHAnsi" w:hAnsiTheme="minorHAnsi" w:cstheme="minorHAnsi"/>
          <w:sz w:val="22"/>
          <w:szCs w:val="22"/>
        </w:rPr>
        <w:t xml:space="preserve">V </w:t>
      </w:r>
      <w:r w:rsidR="00475760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B3BC6" w:rsidRPr="006B1EC3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68547C85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9D9EE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A2A3F" w14:textId="77777777" w:rsidR="00B334D0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381DC" w14:textId="77777777" w:rsidR="00662CEE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9BFFE" w14:textId="77777777" w:rsidR="00662CEE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762C5" w14:textId="77777777" w:rsidR="00662CEE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4DDD5" w14:textId="77777777" w:rsidR="00662CEE" w:rsidRPr="006B1EC3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F0C0B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34D0" w:rsidRPr="006B1EC3" w14:paraId="692A0CAF" w14:textId="77777777" w:rsidTr="000D4739">
        <w:trPr>
          <w:trHeight w:val="998"/>
        </w:trPr>
        <w:tc>
          <w:tcPr>
            <w:tcW w:w="4535" w:type="dxa"/>
            <w:shd w:val="clear" w:color="auto" w:fill="auto"/>
          </w:tcPr>
          <w:p w14:paraId="33812158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E1ECB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DEFC4" w14:textId="7BE90A53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535" w:type="dxa"/>
            <w:shd w:val="clear" w:color="auto" w:fill="auto"/>
          </w:tcPr>
          <w:p w14:paraId="3AAEAF0B" w14:textId="77777777" w:rsidR="000D4739" w:rsidRDefault="001E3C6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BDF73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41016" w14:textId="5A7E1AED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6B1EC3" w14:paraId="3487FE9B" w14:textId="77777777" w:rsidTr="000D4739">
        <w:tc>
          <w:tcPr>
            <w:tcW w:w="4535" w:type="dxa"/>
            <w:shd w:val="clear" w:color="auto" w:fill="auto"/>
          </w:tcPr>
          <w:p w14:paraId="0D35769C" w14:textId="147FB38F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Miloš Havránek</w:t>
            </w:r>
          </w:p>
        </w:tc>
        <w:tc>
          <w:tcPr>
            <w:tcW w:w="4535" w:type="dxa"/>
            <w:shd w:val="clear" w:color="auto" w:fill="auto"/>
          </w:tcPr>
          <w:p w14:paraId="5713FAC3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4D0" w:rsidRPr="006B1EC3" w14:paraId="2AAFB2E7" w14:textId="77777777" w:rsidTr="000D4739">
        <w:trPr>
          <w:trHeight w:val="448"/>
        </w:trPr>
        <w:tc>
          <w:tcPr>
            <w:tcW w:w="4535" w:type="dxa"/>
            <w:shd w:val="clear" w:color="auto" w:fill="auto"/>
          </w:tcPr>
          <w:p w14:paraId="603F4C22" w14:textId="5E5BB97B" w:rsidR="00C730A7" w:rsidRPr="006B1EC3" w:rsidRDefault="001C5E87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7758ADA8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B0928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B1893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A9F76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44676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FF97A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2AAA4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92FF2" w14:textId="77777777" w:rsidR="00B12512" w:rsidRPr="006B1EC3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E0123" w14:textId="77777777" w:rsidR="00B12512" w:rsidRPr="006B1EC3" w:rsidRDefault="00B12512" w:rsidP="000D4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E7F84" w14:textId="77777777" w:rsidR="00B334D0" w:rsidRPr="006B1EC3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282EE90F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8A5FE" w14:textId="77777777" w:rsidR="00BC5E52" w:rsidRPr="00364362" w:rsidRDefault="00BC5E52" w:rsidP="00CE6F56">
      <w:pPr>
        <w:rPr>
          <w:rFonts w:asciiTheme="minorHAnsi" w:hAnsiTheme="minorHAnsi" w:cstheme="minorHAnsi"/>
          <w:b/>
          <w:sz w:val="24"/>
          <w:szCs w:val="24"/>
        </w:rPr>
      </w:pPr>
    </w:p>
    <w:sectPr w:rsidR="00BC5E52" w:rsidRPr="00364362" w:rsidSect="001576DA">
      <w:headerReference w:type="default" r:id="rId11"/>
      <w:footerReference w:type="default" r:id="rId12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BBEA" w14:textId="77777777" w:rsidR="006B1E8E" w:rsidRDefault="006B1E8E" w:rsidP="00F50A90">
      <w:r>
        <w:separator/>
      </w:r>
    </w:p>
  </w:endnote>
  <w:endnote w:type="continuationSeparator" w:id="0">
    <w:p w14:paraId="3A49180E" w14:textId="77777777" w:rsidR="006B1E8E" w:rsidRDefault="006B1E8E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18BD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37EDD3DE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1722" w14:textId="77777777" w:rsidR="006B1E8E" w:rsidRDefault="006B1E8E" w:rsidP="00F50A90">
      <w:r>
        <w:separator/>
      </w:r>
    </w:p>
  </w:footnote>
  <w:footnote w:type="continuationSeparator" w:id="0">
    <w:p w14:paraId="709E9598" w14:textId="77777777" w:rsidR="006B1E8E" w:rsidRDefault="006B1E8E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D184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6A36"/>
    <w:multiLevelType w:val="hybridMultilevel"/>
    <w:tmpl w:val="1F264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1269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743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61583">
    <w:abstractNumId w:val="7"/>
  </w:num>
  <w:num w:numId="4" w16cid:durableId="924336345">
    <w:abstractNumId w:val="0"/>
  </w:num>
  <w:num w:numId="5" w16cid:durableId="1966689364">
    <w:abstractNumId w:val="8"/>
  </w:num>
  <w:num w:numId="6" w16cid:durableId="1509715023">
    <w:abstractNumId w:val="2"/>
  </w:num>
  <w:num w:numId="7" w16cid:durableId="201985659">
    <w:abstractNumId w:val="9"/>
  </w:num>
  <w:num w:numId="8" w16cid:durableId="1043213647">
    <w:abstractNumId w:val="4"/>
  </w:num>
  <w:num w:numId="9" w16cid:durableId="1103453539">
    <w:abstractNumId w:val="5"/>
  </w:num>
  <w:num w:numId="10" w16cid:durableId="2009673649">
    <w:abstractNumId w:val="3"/>
  </w:num>
  <w:num w:numId="11" w16cid:durableId="310407532">
    <w:abstractNumId w:val="10"/>
  </w:num>
  <w:num w:numId="12" w16cid:durableId="116589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FB8"/>
    <w:rsid w:val="000342F2"/>
    <w:rsid w:val="00034E3F"/>
    <w:rsid w:val="00035392"/>
    <w:rsid w:val="000376F9"/>
    <w:rsid w:val="00037863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3204"/>
    <w:rsid w:val="00053916"/>
    <w:rsid w:val="00054761"/>
    <w:rsid w:val="000572B7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4B73"/>
    <w:rsid w:val="00094F37"/>
    <w:rsid w:val="0009509E"/>
    <w:rsid w:val="0009557F"/>
    <w:rsid w:val="000967E0"/>
    <w:rsid w:val="000A049F"/>
    <w:rsid w:val="000A064A"/>
    <w:rsid w:val="000A1C1B"/>
    <w:rsid w:val="000A1C67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7F"/>
    <w:rsid w:val="000D035D"/>
    <w:rsid w:val="000D13BB"/>
    <w:rsid w:val="000D170B"/>
    <w:rsid w:val="000D1784"/>
    <w:rsid w:val="000D347B"/>
    <w:rsid w:val="000D4739"/>
    <w:rsid w:val="000D4B75"/>
    <w:rsid w:val="000D4C09"/>
    <w:rsid w:val="000D4C0B"/>
    <w:rsid w:val="000D523C"/>
    <w:rsid w:val="000D69B3"/>
    <w:rsid w:val="000D6E59"/>
    <w:rsid w:val="000E25D9"/>
    <w:rsid w:val="000E2E3C"/>
    <w:rsid w:val="000E3BD8"/>
    <w:rsid w:val="000E3E30"/>
    <w:rsid w:val="000E50CA"/>
    <w:rsid w:val="000E6CEB"/>
    <w:rsid w:val="000E6E5A"/>
    <w:rsid w:val="000F142D"/>
    <w:rsid w:val="000F2706"/>
    <w:rsid w:val="000F299A"/>
    <w:rsid w:val="000F2A82"/>
    <w:rsid w:val="000F2D18"/>
    <w:rsid w:val="000F43FB"/>
    <w:rsid w:val="000F730A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786"/>
    <w:rsid w:val="001178A1"/>
    <w:rsid w:val="00122112"/>
    <w:rsid w:val="00122E26"/>
    <w:rsid w:val="0012647E"/>
    <w:rsid w:val="0012688D"/>
    <w:rsid w:val="001268BF"/>
    <w:rsid w:val="001304B7"/>
    <w:rsid w:val="00130CCD"/>
    <w:rsid w:val="001335EC"/>
    <w:rsid w:val="0013369C"/>
    <w:rsid w:val="00134537"/>
    <w:rsid w:val="00134A13"/>
    <w:rsid w:val="00135A0F"/>
    <w:rsid w:val="0013727F"/>
    <w:rsid w:val="00137B82"/>
    <w:rsid w:val="00140551"/>
    <w:rsid w:val="00140718"/>
    <w:rsid w:val="00142C7D"/>
    <w:rsid w:val="001432CA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BF"/>
    <w:rsid w:val="00163C7E"/>
    <w:rsid w:val="00164210"/>
    <w:rsid w:val="0016571C"/>
    <w:rsid w:val="00165A5A"/>
    <w:rsid w:val="00165C9E"/>
    <w:rsid w:val="00165CF6"/>
    <w:rsid w:val="001669D1"/>
    <w:rsid w:val="001671FD"/>
    <w:rsid w:val="00167AB7"/>
    <w:rsid w:val="001700F3"/>
    <w:rsid w:val="00171A15"/>
    <w:rsid w:val="001726F2"/>
    <w:rsid w:val="00174A73"/>
    <w:rsid w:val="001751F2"/>
    <w:rsid w:val="0017596E"/>
    <w:rsid w:val="00176EA4"/>
    <w:rsid w:val="00177551"/>
    <w:rsid w:val="0018199F"/>
    <w:rsid w:val="00181EC2"/>
    <w:rsid w:val="0018257B"/>
    <w:rsid w:val="001825B1"/>
    <w:rsid w:val="00182D17"/>
    <w:rsid w:val="001845A1"/>
    <w:rsid w:val="00185BD9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4430"/>
    <w:rsid w:val="001C4E8B"/>
    <w:rsid w:val="001C5E87"/>
    <w:rsid w:val="001C6576"/>
    <w:rsid w:val="001C66D3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A61"/>
    <w:rsid w:val="001D6B7A"/>
    <w:rsid w:val="001E1252"/>
    <w:rsid w:val="001E1262"/>
    <w:rsid w:val="001E3BC3"/>
    <w:rsid w:val="001E3C67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1631"/>
    <w:rsid w:val="00204160"/>
    <w:rsid w:val="002045EF"/>
    <w:rsid w:val="00204EF2"/>
    <w:rsid w:val="002050BB"/>
    <w:rsid w:val="0020602A"/>
    <w:rsid w:val="00206527"/>
    <w:rsid w:val="002066A6"/>
    <w:rsid w:val="002075DA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7F9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60BC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240"/>
    <w:rsid w:val="00260746"/>
    <w:rsid w:val="002607F1"/>
    <w:rsid w:val="002614F2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3C7D"/>
    <w:rsid w:val="00273F8A"/>
    <w:rsid w:val="00275747"/>
    <w:rsid w:val="00275DFE"/>
    <w:rsid w:val="00276C35"/>
    <w:rsid w:val="00277083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C63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409D"/>
    <w:rsid w:val="002E47FA"/>
    <w:rsid w:val="002F0690"/>
    <w:rsid w:val="002F14D9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4575"/>
    <w:rsid w:val="00324D2C"/>
    <w:rsid w:val="00325ECE"/>
    <w:rsid w:val="00325F5C"/>
    <w:rsid w:val="00326DFD"/>
    <w:rsid w:val="00327A04"/>
    <w:rsid w:val="003317BE"/>
    <w:rsid w:val="00331B3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65D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57F37"/>
    <w:rsid w:val="0036173E"/>
    <w:rsid w:val="0036182A"/>
    <w:rsid w:val="0036214B"/>
    <w:rsid w:val="003625F9"/>
    <w:rsid w:val="00363494"/>
    <w:rsid w:val="003641A9"/>
    <w:rsid w:val="00364362"/>
    <w:rsid w:val="0036588A"/>
    <w:rsid w:val="003662B9"/>
    <w:rsid w:val="00366516"/>
    <w:rsid w:val="003714E0"/>
    <w:rsid w:val="003723DD"/>
    <w:rsid w:val="003729BC"/>
    <w:rsid w:val="00373AB3"/>
    <w:rsid w:val="003746A3"/>
    <w:rsid w:val="0037470D"/>
    <w:rsid w:val="00375C3E"/>
    <w:rsid w:val="003762A6"/>
    <w:rsid w:val="003765AE"/>
    <w:rsid w:val="00377B29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F71"/>
    <w:rsid w:val="003958AE"/>
    <w:rsid w:val="003A0EF6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031"/>
    <w:rsid w:val="003D67ED"/>
    <w:rsid w:val="003D6AA4"/>
    <w:rsid w:val="003D6AA7"/>
    <w:rsid w:val="003E0042"/>
    <w:rsid w:val="003E2035"/>
    <w:rsid w:val="003E40EF"/>
    <w:rsid w:val="003E4664"/>
    <w:rsid w:val="003E4A7A"/>
    <w:rsid w:val="003E6E3C"/>
    <w:rsid w:val="003E6ECF"/>
    <w:rsid w:val="003E7860"/>
    <w:rsid w:val="003F18E4"/>
    <w:rsid w:val="003F1AD0"/>
    <w:rsid w:val="003F22AF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B55"/>
    <w:rsid w:val="00401EF5"/>
    <w:rsid w:val="00402047"/>
    <w:rsid w:val="00403206"/>
    <w:rsid w:val="004048F7"/>
    <w:rsid w:val="00404D6B"/>
    <w:rsid w:val="0040507E"/>
    <w:rsid w:val="0040558B"/>
    <w:rsid w:val="00405DD7"/>
    <w:rsid w:val="00406507"/>
    <w:rsid w:val="004067FE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73B1"/>
    <w:rsid w:val="00440111"/>
    <w:rsid w:val="00440C90"/>
    <w:rsid w:val="00441CBE"/>
    <w:rsid w:val="0044278F"/>
    <w:rsid w:val="00442A77"/>
    <w:rsid w:val="00443266"/>
    <w:rsid w:val="0044429F"/>
    <w:rsid w:val="00444A33"/>
    <w:rsid w:val="004461F4"/>
    <w:rsid w:val="00446DBD"/>
    <w:rsid w:val="00446F23"/>
    <w:rsid w:val="00452080"/>
    <w:rsid w:val="00452961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810D6"/>
    <w:rsid w:val="0048131C"/>
    <w:rsid w:val="0048220E"/>
    <w:rsid w:val="00484E89"/>
    <w:rsid w:val="0048583A"/>
    <w:rsid w:val="00486A54"/>
    <w:rsid w:val="00486ACE"/>
    <w:rsid w:val="0048725D"/>
    <w:rsid w:val="00487F41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696"/>
    <w:rsid w:val="004A2C19"/>
    <w:rsid w:val="004A33EB"/>
    <w:rsid w:val="004A47EA"/>
    <w:rsid w:val="004A4B77"/>
    <w:rsid w:val="004A4B92"/>
    <w:rsid w:val="004A4C4D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036"/>
    <w:rsid w:val="004C031F"/>
    <w:rsid w:val="004C053F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506D"/>
    <w:rsid w:val="004D5841"/>
    <w:rsid w:val="004D5E11"/>
    <w:rsid w:val="004D5FDF"/>
    <w:rsid w:val="004D6BAE"/>
    <w:rsid w:val="004E0DBD"/>
    <w:rsid w:val="004E1717"/>
    <w:rsid w:val="004E5915"/>
    <w:rsid w:val="004E5A90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841"/>
    <w:rsid w:val="00504B79"/>
    <w:rsid w:val="00504DAA"/>
    <w:rsid w:val="005057E5"/>
    <w:rsid w:val="00505A5F"/>
    <w:rsid w:val="00505C6B"/>
    <w:rsid w:val="00506A36"/>
    <w:rsid w:val="0050736E"/>
    <w:rsid w:val="00507645"/>
    <w:rsid w:val="00510A11"/>
    <w:rsid w:val="00510A46"/>
    <w:rsid w:val="00512679"/>
    <w:rsid w:val="00512F0D"/>
    <w:rsid w:val="00512F5E"/>
    <w:rsid w:val="00516D4F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26E30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72E85"/>
    <w:rsid w:val="00572EA0"/>
    <w:rsid w:val="005749BE"/>
    <w:rsid w:val="005753D1"/>
    <w:rsid w:val="00575B6A"/>
    <w:rsid w:val="00575DEF"/>
    <w:rsid w:val="00575F08"/>
    <w:rsid w:val="00576324"/>
    <w:rsid w:val="00576B46"/>
    <w:rsid w:val="00576BD2"/>
    <w:rsid w:val="00576C7F"/>
    <w:rsid w:val="0057747B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1EE"/>
    <w:rsid w:val="005D031D"/>
    <w:rsid w:val="005D0582"/>
    <w:rsid w:val="005D0B9A"/>
    <w:rsid w:val="005D0CBF"/>
    <w:rsid w:val="005D2D6E"/>
    <w:rsid w:val="005D2F52"/>
    <w:rsid w:val="005D6555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D72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68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CEE"/>
    <w:rsid w:val="00662E01"/>
    <w:rsid w:val="0066389C"/>
    <w:rsid w:val="006643A7"/>
    <w:rsid w:val="00665FFE"/>
    <w:rsid w:val="006660F5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083"/>
    <w:rsid w:val="006801AE"/>
    <w:rsid w:val="006802EB"/>
    <w:rsid w:val="006804C8"/>
    <w:rsid w:val="006804D7"/>
    <w:rsid w:val="00680D7E"/>
    <w:rsid w:val="00680EA2"/>
    <w:rsid w:val="006814F4"/>
    <w:rsid w:val="00681ABA"/>
    <w:rsid w:val="006837D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75E6"/>
    <w:rsid w:val="006A77B2"/>
    <w:rsid w:val="006B1C00"/>
    <w:rsid w:val="006B1E8E"/>
    <w:rsid w:val="006B1EC3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15EF"/>
    <w:rsid w:val="006D1B2B"/>
    <w:rsid w:val="006D2D21"/>
    <w:rsid w:val="006D4110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6B50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233E"/>
    <w:rsid w:val="007031A1"/>
    <w:rsid w:val="00703425"/>
    <w:rsid w:val="00703990"/>
    <w:rsid w:val="00706355"/>
    <w:rsid w:val="0070699A"/>
    <w:rsid w:val="0070710A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BF6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F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773D"/>
    <w:rsid w:val="00747C07"/>
    <w:rsid w:val="0075096E"/>
    <w:rsid w:val="00752138"/>
    <w:rsid w:val="007531F2"/>
    <w:rsid w:val="00753A18"/>
    <w:rsid w:val="00754CEA"/>
    <w:rsid w:val="00760175"/>
    <w:rsid w:val="00760F06"/>
    <w:rsid w:val="00761CA1"/>
    <w:rsid w:val="007636BB"/>
    <w:rsid w:val="00764328"/>
    <w:rsid w:val="00764968"/>
    <w:rsid w:val="00764EE9"/>
    <w:rsid w:val="00765592"/>
    <w:rsid w:val="00765EBC"/>
    <w:rsid w:val="00766707"/>
    <w:rsid w:val="007671F5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5A5A"/>
    <w:rsid w:val="00776927"/>
    <w:rsid w:val="00777598"/>
    <w:rsid w:val="0077790E"/>
    <w:rsid w:val="00780FFD"/>
    <w:rsid w:val="00781E48"/>
    <w:rsid w:val="0078379E"/>
    <w:rsid w:val="0078457C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416"/>
    <w:rsid w:val="007E67FE"/>
    <w:rsid w:val="007F0E9A"/>
    <w:rsid w:val="007F162F"/>
    <w:rsid w:val="007F2BEF"/>
    <w:rsid w:val="007F2EB0"/>
    <w:rsid w:val="007F3DCF"/>
    <w:rsid w:val="007F6128"/>
    <w:rsid w:val="007F6A6F"/>
    <w:rsid w:val="007F7C55"/>
    <w:rsid w:val="008023D4"/>
    <w:rsid w:val="00802ED8"/>
    <w:rsid w:val="00802EF1"/>
    <w:rsid w:val="00803268"/>
    <w:rsid w:val="008048B1"/>
    <w:rsid w:val="00804FF0"/>
    <w:rsid w:val="00805DDE"/>
    <w:rsid w:val="0080799F"/>
    <w:rsid w:val="00810479"/>
    <w:rsid w:val="00811095"/>
    <w:rsid w:val="00812AC2"/>
    <w:rsid w:val="008153BB"/>
    <w:rsid w:val="0081590A"/>
    <w:rsid w:val="00816C8B"/>
    <w:rsid w:val="008177AC"/>
    <w:rsid w:val="00817FEA"/>
    <w:rsid w:val="008208DC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FE4"/>
    <w:rsid w:val="008312E7"/>
    <w:rsid w:val="00835847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50044"/>
    <w:rsid w:val="00850F99"/>
    <w:rsid w:val="00852355"/>
    <w:rsid w:val="00852708"/>
    <w:rsid w:val="00854E74"/>
    <w:rsid w:val="0085513D"/>
    <w:rsid w:val="008561CF"/>
    <w:rsid w:val="00857810"/>
    <w:rsid w:val="00860EF7"/>
    <w:rsid w:val="0086145D"/>
    <w:rsid w:val="00862B37"/>
    <w:rsid w:val="00863074"/>
    <w:rsid w:val="0086347B"/>
    <w:rsid w:val="008660A1"/>
    <w:rsid w:val="008664F7"/>
    <w:rsid w:val="00866C01"/>
    <w:rsid w:val="00866D5C"/>
    <w:rsid w:val="00866F7F"/>
    <w:rsid w:val="00867C2D"/>
    <w:rsid w:val="00867C58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583"/>
    <w:rsid w:val="008A5A8A"/>
    <w:rsid w:val="008A7183"/>
    <w:rsid w:val="008A7BBE"/>
    <w:rsid w:val="008A7F48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6361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A9D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3DAD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2E21"/>
    <w:rsid w:val="0095335C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8D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5903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270E"/>
    <w:rsid w:val="00983715"/>
    <w:rsid w:val="009837BD"/>
    <w:rsid w:val="00983C0D"/>
    <w:rsid w:val="00983EB9"/>
    <w:rsid w:val="00983EDB"/>
    <w:rsid w:val="00984160"/>
    <w:rsid w:val="00984AB5"/>
    <w:rsid w:val="00984F8F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98D"/>
    <w:rsid w:val="009A4A80"/>
    <w:rsid w:val="009A5453"/>
    <w:rsid w:val="009A561C"/>
    <w:rsid w:val="009A5DB6"/>
    <w:rsid w:val="009A60D9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0DC6"/>
    <w:rsid w:val="009D2516"/>
    <w:rsid w:val="009D270F"/>
    <w:rsid w:val="009D32D3"/>
    <w:rsid w:val="009D3504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491B"/>
    <w:rsid w:val="009F4A87"/>
    <w:rsid w:val="009F6A12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4F29"/>
    <w:rsid w:val="00A26974"/>
    <w:rsid w:val="00A26A3B"/>
    <w:rsid w:val="00A26FF5"/>
    <w:rsid w:val="00A270DD"/>
    <w:rsid w:val="00A27649"/>
    <w:rsid w:val="00A27D03"/>
    <w:rsid w:val="00A30E75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676D"/>
    <w:rsid w:val="00A57326"/>
    <w:rsid w:val="00A574F2"/>
    <w:rsid w:val="00A57A95"/>
    <w:rsid w:val="00A601A3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70C74"/>
    <w:rsid w:val="00A7187B"/>
    <w:rsid w:val="00A731F9"/>
    <w:rsid w:val="00A7326B"/>
    <w:rsid w:val="00A737C2"/>
    <w:rsid w:val="00A740C0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22"/>
    <w:rsid w:val="00AA1FE4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4D09"/>
    <w:rsid w:val="00AD67F3"/>
    <w:rsid w:val="00AD6A2C"/>
    <w:rsid w:val="00AD71AF"/>
    <w:rsid w:val="00AE0818"/>
    <w:rsid w:val="00AE0C22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4016"/>
    <w:rsid w:val="00B14DEA"/>
    <w:rsid w:val="00B16791"/>
    <w:rsid w:val="00B16F69"/>
    <w:rsid w:val="00B20927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923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6300"/>
    <w:rsid w:val="00B667AF"/>
    <w:rsid w:val="00B66A95"/>
    <w:rsid w:val="00B6721D"/>
    <w:rsid w:val="00B674D7"/>
    <w:rsid w:val="00B67EE9"/>
    <w:rsid w:val="00B7068D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5D3"/>
    <w:rsid w:val="00BC4844"/>
    <w:rsid w:val="00BC4916"/>
    <w:rsid w:val="00BC5E52"/>
    <w:rsid w:val="00BC6579"/>
    <w:rsid w:val="00BC6EA4"/>
    <w:rsid w:val="00BD1BB3"/>
    <w:rsid w:val="00BD2734"/>
    <w:rsid w:val="00BD4AC1"/>
    <w:rsid w:val="00BD5340"/>
    <w:rsid w:val="00BD7740"/>
    <w:rsid w:val="00BE040E"/>
    <w:rsid w:val="00BE3E8F"/>
    <w:rsid w:val="00BE46E5"/>
    <w:rsid w:val="00BE53E5"/>
    <w:rsid w:val="00BE6660"/>
    <w:rsid w:val="00BF048F"/>
    <w:rsid w:val="00BF054D"/>
    <w:rsid w:val="00BF097E"/>
    <w:rsid w:val="00BF379F"/>
    <w:rsid w:val="00BF3FEC"/>
    <w:rsid w:val="00BF4E85"/>
    <w:rsid w:val="00BF51B5"/>
    <w:rsid w:val="00BF6208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679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433"/>
    <w:rsid w:val="00C55523"/>
    <w:rsid w:val="00C555BF"/>
    <w:rsid w:val="00C55D6C"/>
    <w:rsid w:val="00C562F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ED1"/>
    <w:rsid w:val="00C72056"/>
    <w:rsid w:val="00C730A7"/>
    <w:rsid w:val="00C74ABA"/>
    <w:rsid w:val="00C75059"/>
    <w:rsid w:val="00C80821"/>
    <w:rsid w:val="00C818D7"/>
    <w:rsid w:val="00C81A5A"/>
    <w:rsid w:val="00C83685"/>
    <w:rsid w:val="00C83F6B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256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4853"/>
    <w:rsid w:val="00CF5A71"/>
    <w:rsid w:val="00CF5BC0"/>
    <w:rsid w:val="00CF7970"/>
    <w:rsid w:val="00D00E3C"/>
    <w:rsid w:val="00D0103E"/>
    <w:rsid w:val="00D02589"/>
    <w:rsid w:val="00D027DA"/>
    <w:rsid w:val="00D041A0"/>
    <w:rsid w:val="00D04AFB"/>
    <w:rsid w:val="00D104EB"/>
    <w:rsid w:val="00D111C7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62E"/>
    <w:rsid w:val="00D27827"/>
    <w:rsid w:val="00D27C33"/>
    <w:rsid w:val="00D27FAF"/>
    <w:rsid w:val="00D30070"/>
    <w:rsid w:val="00D30F70"/>
    <w:rsid w:val="00D31D26"/>
    <w:rsid w:val="00D33503"/>
    <w:rsid w:val="00D3510B"/>
    <w:rsid w:val="00D354C8"/>
    <w:rsid w:val="00D36818"/>
    <w:rsid w:val="00D36CA7"/>
    <w:rsid w:val="00D374FC"/>
    <w:rsid w:val="00D3781E"/>
    <w:rsid w:val="00D40AEF"/>
    <w:rsid w:val="00D41308"/>
    <w:rsid w:val="00D41958"/>
    <w:rsid w:val="00D43F9D"/>
    <w:rsid w:val="00D44446"/>
    <w:rsid w:val="00D445E8"/>
    <w:rsid w:val="00D448E9"/>
    <w:rsid w:val="00D44BD0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53D8"/>
    <w:rsid w:val="00D75728"/>
    <w:rsid w:val="00D75B9C"/>
    <w:rsid w:val="00D761A0"/>
    <w:rsid w:val="00D76A0F"/>
    <w:rsid w:val="00D77690"/>
    <w:rsid w:val="00D8020E"/>
    <w:rsid w:val="00D80903"/>
    <w:rsid w:val="00D81A06"/>
    <w:rsid w:val="00D8204F"/>
    <w:rsid w:val="00D836B4"/>
    <w:rsid w:val="00D839BD"/>
    <w:rsid w:val="00D843D7"/>
    <w:rsid w:val="00D84992"/>
    <w:rsid w:val="00D84A06"/>
    <w:rsid w:val="00D84FF0"/>
    <w:rsid w:val="00D8591D"/>
    <w:rsid w:val="00D86303"/>
    <w:rsid w:val="00D915E6"/>
    <w:rsid w:val="00D9173B"/>
    <w:rsid w:val="00D91A32"/>
    <w:rsid w:val="00D921AB"/>
    <w:rsid w:val="00D9536E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B1F"/>
    <w:rsid w:val="00DA4878"/>
    <w:rsid w:val="00DA51DB"/>
    <w:rsid w:val="00DA52F9"/>
    <w:rsid w:val="00DA54EE"/>
    <w:rsid w:val="00DA559A"/>
    <w:rsid w:val="00DA65E0"/>
    <w:rsid w:val="00DA676C"/>
    <w:rsid w:val="00DA6DF1"/>
    <w:rsid w:val="00DB2557"/>
    <w:rsid w:val="00DB26F5"/>
    <w:rsid w:val="00DB2F84"/>
    <w:rsid w:val="00DB32DF"/>
    <w:rsid w:val="00DB3375"/>
    <w:rsid w:val="00DB4284"/>
    <w:rsid w:val="00DB4C0F"/>
    <w:rsid w:val="00DB53AB"/>
    <w:rsid w:val="00DB592F"/>
    <w:rsid w:val="00DB7515"/>
    <w:rsid w:val="00DB7A86"/>
    <w:rsid w:val="00DB7DEB"/>
    <w:rsid w:val="00DC0295"/>
    <w:rsid w:val="00DC047D"/>
    <w:rsid w:val="00DC0600"/>
    <w:rsid w:val="00DC07E2"/>
    <w:rsid w:val="00DC0BB0"/>
    <w:rsid w:val="00DC1990"/>
    <w:rsid w:val="00DC21D9"/>
    <w:rsid w:val="00DC2597"/>
    <w:rsid w:val="00DC268A"/>
    <w:rsid w:val="00DC29B5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76"/>
    <w:rsid w:val="00DD4682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34F5"/>
    <w:rsid w:val="00DF452D"/>
    <w:rsid w:val="00DF47C4"/>
    <w:rsid w:val="00DF6139"/>
    <w:rsid w:val="00DF6D6C"/>
    <w:rsid w:val="00DF78BD"/>
    <w:rsid w:val="00E00601"/>
    <w:rsid w:val="00E00A28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8CB"/>
    <w:rsid w:val="00E12B62"/>
    <w:rsid w:val="00E12E30"/>
    <w:rsid w:val="00E13330"/>
    <w:rsid w:val="00E1496F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F78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4090"/>
    <w:rsid w:val="00EA4B0F"/>
    <w:rsid w:val="00EA55BA"/>
    <w:rsid w:val="00EA64F8"/>
    <w:rsid w:val="00EA7A5E"/>
    <w:rsid w:val="00EB0179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7425"/>
    <w:rsid w:val="00EB764F"/>
    <w:rsid w:val="00EB7DFB"/>
    <w:rsid w:val="00EC08F6"/>
    <w:rsid w:val="00EC21D1"/>
    <w:rsid w:val="00EC2856"/>
    <w:rsid w:val="00EC3C21"/>
    <w:rsid w:val="00EC56FB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4598"/>
    <w:rsid w:val="00F049A0"/>
    <w:rsid w:val="00F05E95"/>
    <w:rsid w:val="00F06D89"/>
    <w:rsid w:val="00F06E77"/>
    <w:rsid w:val="00F10C10"/>
    <w:rsid w:val="00F11001"/>
    <w:rsid w:val="00F11322"/>
    <w:rsid w:val="00F1172F"/>
    <w:rsid w:val="00F11D0D"/>
    <w:rsid w:val="00F1368D"/>
    <w:rsid w:val="00F14C91"/>
    <w:rsid w:val="00F14F0E"/>
    <w:rsid w:val="00F1594D"/>
    <w:rsid w:val="00F15F15"/>
    <w:rsid w:val="00F16BFF"/>
    <w:rsid w:val="00F16C9F"/>
    <w:rsid w:val="00F17F61"/>
    <w:rsid w:val="00F2036C"/>
    <w:rsid w:val="00F21E92"/>
    <w:rsid w:val="00F21FC9"/>
    <w:rsid w:val="00F223B6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41A1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5A33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263"/>
    <w:rsid w:val="00F76848"/>
    <w:rsid w:val="00F76E4E"/>
    <w:rsid w:val="00F76E8E"/>
    <w:rsid w:val="00F770A2"/>
    <w:rsid w:val="00F810B8"/>
    <w:rsid w:val="00F8141E"/>
    <w:rsid w:val="00F81EF1"/>
    <w:rsid w:val="00F83177"/>
    <w:rsid w:val="00F8396B"/>
    <w:rsid w:val="00F84346"/>
    <w:rsid w:val="00F84979"/>
    <w:rsid w:val="00F85098"/>
    <w:rsid w:val="00F86F4C"/>
    <w:rsid w:val="00F87149"/>
    <w:rsid w:val="00F8743D"/>
    <w:rsid w:val="00F9030F"/>
    <w:rsid w:val="00F90998"/>
    <w:rsid w:val="00F90CC1"/>
    <w:rsid w:val="00F93B90"/>
    <w:rsid w:val="00F9510D"/>
    <w:rsid w:val="00F96942"/>
    <w:rsid w:val="00FA0A77"/>
    <w:rsid w:val="00FA12F0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E97"/>
    <w:rsid w:val="00FB3A3C"/>
    <w:rsid w:val="00FB47C1"/>
    <w:rsid w:val="00FB4FA0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61A"/>
    <w:rsid w:val="00FD576B"/>
    <w:rsid w:val="00FD57AE"/>
    <w:rsid w:val="00FD6A3D"/>
    <w:rsid w:val="00FD6B99"/>
    <w:rsid w:val="00FD6D20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1009749"/>
  <w15:docId w15:val="{AAE423EB-F2E9-476B-87E5-0A50A83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98270E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rsid w:val="00723B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23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3B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F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oc36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9A8-9408-4044-9950-D278E193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1568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galusric</dc:creator>
  <cp:lastModifiedBy>Horáková Dominika</cp:lastModifiedBy>
  <cp:revision>21</cp:revision>
  <cp:lastPrinted>2012-12-18T10:22:00Z</cp:lastPrinted>
  <dcterms:created xsi:type="dcterms:W3CDTF">2020-10-16T06:32:00Z</dcterms:created>
  <dcterms:modified xsi:type="dcterms:W3CDTF">2022-08-16T07:33:00Z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