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B6B3" w14:textId="2C180592" w:rsidR="00D4273C" w:rsidRPr="00000845" w:rsidRDefault="00000845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4</w:t>
      </w:r>
      <w:r w:rsidR="00117051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A</w:t>
      </w:r>
      <w:r w:rsidRPr="0000084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20CE76CD" w14:textId="00F9A715" w:rsidR="00B17F62" w:rsidRPr="0000720F" w:rsidRDefault="007F0AB7" w:rsidP="00D4273C">
      <w:pPr>
        <w:spacing w:after="0"/>
        <w:ind w:right="299"/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84922087"/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 w:rsidR="00B17F62">
        <w:rPr>
          <w:rFonts w:ascii="Arial" w:hAnsi="Arial" w:cs="Arial"/>
          <w:b/>
          <w:caps/>
          <w:noProof/>
          <w:sz w:val="32"/>
          <w:szCs w:val="32"/>
        </w:rPr>
        <w:t>pre časť I. zákazky</w:t>
      </w:r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628C3417" w14:textId="2745794F" w:rsidR="00961F41" w:rsidRDefault="00DD227F" w:rsidP="00D714BD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="00F14671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="00C77DBB" w:rsidRPr="00C77DBB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Operatívny leasing osobných a úžitkových dodávkových vozidiel</w:t>
      </w:r>
    </w:p>
    <w:p w14:paraId="6A194383" w14:textId="77777777" w:rsidR="00C77DBB" w:rsidRDefault="00C77D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062F424" w:rsidR="007F0AB7" w:rsidRPr="007F0AB7" w:rsidRDefault="005638BB" w:rsidP="00733756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733756">
        <w:rPr>
          <w:rFonts w:ascii="Arial" w:hAnsi="Arial" w:cs="Arial"/>
          <w:sz w:val="22"/>
          <w:szCs w:val="22"/>
          <w:lang w:eastAsia="cs-CZ"/>
        </w:rPr>
        <w:tab/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2323505B" w:rsidR="007F0AB7" w:rsidRPr="007F0AB7" w:rsidRDefault="007F0AB7" w:rsidP="00733756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="00733756"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70D79F0E" w14:textId="0489C408" w:rsidR="007F0AB7" w:rsidRPr="007F0AB7" w:rsidRDefault="00733756" w:rsidP="004025F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 w:rsidR="007F0AB7"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  <w:lang w:eastAsia="cs-CZ"/>
        </w:rPr>
        <w:tab/>
      </w:r>
    </w:p>
    <w:p w14:paraId="1AFDC510" w14:textId="103614CA" w:rsidR="007F0AB7" w:rsidRPr="007F0AB7" w:rsidRDefault="007F0AB7" w:rsidP="00733756">
      <w:pPr>
        <w:tabs>
          <w:tab w:val="num" w:pos="540"/>
          <w:tab w:val="left" w:pos="7655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</w:t>
      </w:r>
      <w:r w:rsidR="00733756">
        <w:rPr>
          <w:rFonts w:ascii="Arial" w:hAnsi="Arial" w:cs="Arial"/>
          <w:b/>
          <w:sz w:val="22"/>
          <w:szCs w:val="22"/>
          <w:lang w:eastAsia="cs-CZ"/>
        </w:rPr>
        <w:tab/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Style w:val="Mriekatabuky1"/>
        <w:tblW w:w="137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559"/>
        <w:gridCol w:w="1560"/>
        <w:gridCol w:w="2268"/>
        <w:gridCol w:w="2695"/>
      </w:tblGrid>
      <w:tr w:rsidR="0099418A" w:rsidRPr="002C7F96" w14:paraId="54EFF9D3" w14:textId="4795807B" w:rsidTr="00232FDE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E865C8" w14:textId="77777777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Názov položky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955DA8" w14:textId="77777777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Merná jednotka (MJ)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36D21E" w14:textId="27F7EA5C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Predpokladaný počet MJ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F6CEAF" w14:textId="31AEFC18" w:rsidR="0099418A" w:rsidRPr="002C7F96" w:rsidRDefault="0099418A" w:rsidP="00EE21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Cena za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/mesiac 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(EUR bez DPH)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63E90A" w14:textId="3A380C3B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Cena za </w:t>
            </w:r>
            <w:r w:rsidR="00886AF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predpokl. počet MJ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/mesiac</w:t>
            </w:r>
            <w:r w:rsidRPr="002C7F96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(EUR bez DPH)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447B9D" w14:textId="166603B6" w:rsidR="0099418A" w:rsidRPr="002C7F96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Predpokladaný rozsah/počet mesiacov operatívneho leasingu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B19BFC" w14:textId="77777777" w:rsidR="0099418A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Celková cena za predmet časti I. zákazky </w:t>
            </w:r>
          </w:p>
          <w:p w14:paraId="36DDF34B" w14:textId="7C152822" w:rsidR="0099418A" w:rsidRDefault="0099418A" w:rsidP="002C7F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 EUR bez DPH*</w:t>
            </w:r>
            <w:r w:rsidRPr="00E2068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D6ECB38" w14:textId="5CD6FE66" w:rsidR="0099418A" w:rsidRPr="006869BA" w:rsidRDefault="0099418A" w:rsidP="002C7F96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869BA">
              <w:rPr>
                <w:rFonts w:ascii="Arial" w:hAnsi="Arial" w:cs="Arial"/>
                <w:sz w:val="16"/>
                <w:szCs w:val="16"/>
                <w:lang w:eastAsia="en-US"/>
              </w:rPr>
              <w:t>/kritérium na vyhodnotenie ponúk/</w:t>
            </w:r>
          </w:p>
        </w:tc>
      </w:tr>
      <w:tr w:rsidR="0099418A" w:rsidRPr="002C7F96" w14:paraId="50DB8319" w14:textId="6B2D1D84" w:rsidTr="00232FDE"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9A8" w14:textId="27524A6A" w:rsidR="0099418A" w:rsidRPr="00232FDE" w:rsidRDefault="0099418A" w:rsidP="003876BB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32FD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Operatívny leasing osobných motorových vozidiel kategórie M1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F65" w14:textId="2B557BF2" w:rsidR="0099418A" w:rsidRPr="002C7F96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59B" w14:textId="0980AEC9" w:rsidR="0099418A" w:rsidRPr="00A334E2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34E2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2D3" w14:textId="77777777" w:rsidR="0099418A" w:rsidRPr="002C7F96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A87C" w14:textId="77777777" w:rsidR="0099418A" w:rsidRPr="002C7F96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4F2" w14:textId="624A0E6F" w:rsidR="0099418A" w:rsidRPr="002C7F96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D23761" w14:textId="77777777" w:rsidR="0099418A" w:rsidRDefault="0099418A" w:rsidP="001367D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41B11364" w14:textId="488568EF" w:rsidR="00B73ABF" w:rsidRDefault="00B73ABF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B73ABF">
        <w:rPr>
          <w:rFonts w:ascii="Arial" w:hAnsi="Arial" w:cs="Arial"/>
          <w:i/>
          <w:iCs/>
          <w:sz w:val="18"/>
          <w:szCs w:val="18"/>
          <w:lang w:eastAsia="cs-CZ"/>
        </w:rPr>
        <w:t>Vysvetlivky:</w:t>
      </w:r>
    </w:p>
    <w:p w14:paraId="2443F9AB" w14:textId="4E2285D9" w:rsidR="002A4E9A" w:rsidRPr="00B73ABF" w:rsidRDefault="0083581F" w:rsidP="00B73ABF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>
        <w:rPr>
          <w:rFonts w:ascii="Arial" w:hAnsi="Arial" w:cs="Arial"/>
          <w:i/>
          <w:iCs/>
          <w:sz w:val="18"/>
          <w:szCs w:val="18"/>
          <w:lang w:eastAsia="cs-CZ"/>
        </w:rPr>
        <w:t xml:space="preserve">* </w:t>
      </w:r>
      <w:r w:rsidR="00E838C3">
        <w:rPr>
          <w:rFonts w:ascii="Arial" w:hAnsi="Arial" w:cs="Arial"/>
          <w:i/>
          <w:iCs/>
          <w:sz w:val="18"/>
          <w:szCs w:val="18"/>
          <w:lang w:eastAsia="cs-CZ"/>
        </w:rPr>
        <w:t xml:space="preserve">Celková cena za predmet zákazky je cena za operatívny leasing troch osobných motorových vozidiel kategórie M1 po dobu 36 mesiacov. </w:t>
      </w:r>
      <w:r w:rsidR="00B73ABF" w:rsidRPr="00B73ABF">
        <w:rPr>
          <w:rFonts w:ascii="Arial" w:hAnsi="Arial" w:cs="Arial"/>
          <w:i/>
          <w:iCs/>
          <w:sz w:val="18"/>
          <w:szCs w:val="18"/>
          <w:lang w:eastAsia="cs-CZ"/>
        </w:rPr>
        <w:t xml:space="preserve">Cena je uvedená na základe vlastných prepočtov, pričom sa zobrali do úvahy všetky skutočnosti, ktoré sú nevyhnutné na úplné a riadne plnenie predmetu zákazky a do ceny sú zahrnuté všetky náklady spojené s požadovaným predmetom zákazky. Uchádzač uvedie cenu s presnosťou na dve desatinné miesta (zaokrúhľuje sa matematicky).  </w:t>
      </w:r>
    </w:p>
    <w:p w14:paraId="6A87381A" w14:textId="2979DA1E" w:rsidR="008251B1" w:rsidRDefault="008251B1" w:rsidP="008A6A8E">
      <w:pPr>
        <w:tabs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EF042C1" w14:textId="6AA5FDC6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754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28E13E0D" w14:textId="77777777" w:rsidR="00F14671" w:rsidRPr="007F0AB7" w:rsidRDefault="00F14671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7A293BC" w14:textId="77777777" w:rsidR="0025334D" w:rsidRDefault="007F0AB7" w:rsidP="009941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</w:t>
      </w:r>
    </w:p>
    <w:p w14:paraId="7F6606FD" w14:textId="77777777" w:rsidR="00D714BD" w:rsidRDefault="007F0AB7" w:rsidP="009941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</w:t>
      </w:r>
    </w:p>
    <w:p w14:paraId="420F0DAC" w14:textId="2F4B8625" w:rsidR="00F14671" w:rsidRDefault="007F0AB7" w:rsidP="009941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</w:p>
    <w:p w14:paraId="2A0B8C1F" w14:textId="0782CF95" w:rsidR="007F0AB7" w:rsidRPr="007F0AB7" w:rsidRDefault="0025334D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</w:t>
      </w:r>
      <w:r w:rsidR="007F0AB7"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3E4DD913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</w:t>
      </w:r>
      <w:r w:rsidR="0025334D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>podpis oprávnenej osoby a odtlačok pečiatky</w:t>
      </w:r>
      <w:bookmarkEnd w:id="2"/>
    </w:p>
    <w:sectPr w:rsidR="007F0AB7" w:rsidRPr="007F0AB7" w:rsidSect="0025334D">
      <w:headerReference w:type="default" r:id="rId7"/>
      <w:footerReference w:type="default" r:id="rId8"/>
      <w:pgSz w:w="16838" w:h="11906" w:orient="landscape"/>
      <w:pgMar w:top="1417" w:right="1701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26EB" w14:textId="77777777" w:rsidR="0033461D" w:rsidRDefault="0033461D" w:rsidP="00DB216D">
      <w:pPr>
        <w:spacing w:after="0"/>
      </w:pPr>
      <w:r>
        <w:separator/>
      </w:r>
    </w:p>
  </w:endnote>
  <w:endnote w:type="continuationSeparator" w:id="0">
    <w:p w14:paraId="71F56581" w14:textId="77777777" w:rsidR="0033461D" w:rsidRDefault="0033461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901479E" w:rsidR="007B316A" w:rsidRPr="00A474E4" w:rsidRDefault="007B316A" w:rsidP="00DD1354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0A21" w14:textId="77777777" w:rsidR="0033461D" w:rsidRDefault="0033461D" w:rsidP="00DB216D">
      <w:pPr>
        <w:spacing w:after="0"/>
      </w:pPr>
      <w:r>
        <w:separator/>
      </w:r>
    </w:p>
  </w:footnote>
  <w:footnote w:type="continuationSeparator" w:id="0">
    <w:p w14:paraId="17C6D8BA" w14:textId="77777777" w:rsidR="0033461D" w:rsidRDefault="0033461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86676D0" w:rsidR="00DB216D" w:rsidRPr="00A12230" w:rsidRDefault="00000845" w:rsidP="00733756">
    <w:pPr>
      <w:pStyle w:val="Hlavika"/>
      <w:tabs>
        <w:tab w:val="clear" w:pos="4536"/>
        <w:tab w:val="clear" w:pos="9072"/>
        <w:tab w:val="left" w:pos="6196"/>
      </w:tabs>
      <w:jc w:val="center"/>
      <w:rPr>
        <w:iCs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34A8EFBA" wp14:editId="4C9009AD">
          <wp:extent cx="5761355" cy="97536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  <w:r w:rsidR="00733756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951791573">
    <w:abstractNumId w:val="0"/>
  </w:num>
  <w:num w:numId="2" w16cid:durableId="87577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0845"/>
    <w:rsid w:val="0000720F"/>
    <w:rsid w:val="0001478E"/>
    <w:rsid w:val="00017548"/>
    <w:rsid w:val="00025010"/>
    <w:rsid w:val="00027BCA"/>
    <w:rsid w:val="0003278D"/>
    <w:rsid w:val="00040338"/>
    <w:rsid w:val="00040452"/>
    <w:rsid w:val="00044EF5"/>
    <w:rsid w:val="000456B5"/>
    <w:rsid w:val="0005703A"/>
    <w:rsid w:val="000727B6"/>
    <w:rsid w:val="00077E68"/>
    <w:rsid w:val="00080A8B"/>
    <w:rsid w:val="00094A7E"/>
    <w:rsid w:val="000A179E"/>
    <w:rsid w:val="000A427B"/>
    <w:rsid w:val="000C2CDB"/>
    <w:rsid w:val="000C760B"/>
    <w:rsid w:val="000D591B"/>
    <w:rsid w:val="000E7A0B"/>
    <w:rsid w:val="000F36F9"/>
    <w:rsid w:val="000F4901"/>
    <w:rsid w:val="00101B79"/>
    <w:rsid w:val="00105614"/>
    <w:rsid w:val="001165CE"/>
    <w:rsid w:val="001167BE"/>
    <w:rsid w:val="00117051"/>
    <w:rsid w:val="0012639E"/>
    <w:rsid w:val="00130612"/>
    <w:rsid w:val="00134480"/>
    <w:rsid w:val="001367D5"/>
    <w:rsid w:val="001374BA"/>
    <w:rsid w:val="00146FA5"/>
    <w:rsid w:val="00156968"/>
    <w:rsid w:val="001570AA"/>
    <w:rsid w:val="001763DE"/>
    <w:rsid w:val="00182F75"/>
    <w:rsid w:val="00184A82"/>
    <w:rsid w:val="0018693C"/>
    <w:rsid w:val="00193B0F"/>
    <w:rsid w:val="001956D5"/>
    <w:rsid w:val="001B2535"/>
    <w:rsid w:val="001B349F"/>
    <w:rsid w:val="001C1E41"/>
    <w:rsid w:val="001C7553"/>
    <w:rsid w:val="001D6AE1"/>
    <w:rsid w:val="001E6328"/>
    <w:rsid w:val="001E680E"/>
    <w:rsid w:val="001E683A"/>
    <w:rsid w:val="001E6AA3"/>
    <w:rsid w:val="00211326"/>
    <w:rsid w:val="002127B0"/>
    <w:rsid w:val="00213E4D"/>
    <w:rsid w:val="0022777C"/>
    <w:rsid w:val="00231BD8"/>
    <w:rsid w:val="00232FDE"/>
    <w:rsid w:val="002455D9"/>
    <w:rsid w:val="00245BA4"/>
    <w:rsid w:val="0025334D"/>
    <w:rsid w:val="00261233"/>
    <w:rsid w:val="002740F9"/>
    <w:rsid w:val="00274BEA"/>
    <w:rsid w:val="00277768"/>
    <w:rsid w:val="00283788"/>
    <w:rsid w:val="002850BB"/>
    <w:rsid w:val="002853B8"/>
    <w:rsid w:val="00286E29"/>
    <w:rsid w:val="002A209A"/>
    <w:rsid w:val="002A4E9A"/>
    <w:rsid w:val="002B205F"/>
    <w:rsid w:val="002C3E0A"/>
    <w:rsid w:val="002C7F96"/>
    <w:rsid w:val="002E16BF"/>
    <w:rsid w:val="002F6166"/>
    <w:rsid w:val="003037A3"/>
    <w:rsid w:val="00316CD6"/>
    <w:rsid w:val="00321485"/>
    <w:rsid w:val="00323AE6"/>
    <w:rsid w:val="0033461D"/>
    <w:rsid w:val="0033505C"/>
    <w:rsid w:val="00343E49"/>
    <w:rsid w:val="00346DA2"/>
    <w:rsid w:val="00347CD9"/>
    <w:rsid w:val="00352CF7"/>
    <w:rsid w:val="0035790F"/>
    <w:rsid w:val="003705BA"/>
    <w:rsid w:val="00382DF6"/>
    <w:rsid w:val="0038595A"/>
    <w:rsid w:val="003900E1"/>
    <w:rsid w:val="003970B2"/>
    <w:rsid w:val="003B3A54"/>
    <w:rsid w:val="003C134D"/>
    <w:rsid w:val="003C4C47"/>
    <w:rsid w:val="003E4C67"/>
    <w:rsid w:val="003F3562"/>
    <w:rsid w:val="004018F9"/>
    <w:rsid w:val="004025FF"/>
    <w:rsid w:val="00406EDF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75F78"/>
    <w:rsid w:val="00491E7F"/>
    <w:rsid w:val="004A0357"/>
    <w:rsid w:val="004C1AEC"/>
    <w:rsid w:val="004C2296"/>
    <w:rsid w:val="004F2660"/>
    <w:rsid w:val="004F34FF"/>
    <w:rsid w:val="00500851"/>
    <w:rsid w:val="00501149"/>
    <w:rsid w:val="00523BAA"/>
    <w:rsid w:val="00526D12"/>
    <w:rsid w:val="005325E8"/>
    <w:rsid w:val="00532618"/>
    <w:rsid w:val="00543C62"/>
    <w:rsid w:val="005616D1"/>
    <w:rsid w:val="005638BB"/>
    <w:rsid w:val="00572F16"/>
    <w:rsid w:val="00574050"/>
    <w:rsid w:val="00575F7C"/>
    <w:rsid w:val="005A25B2"/>
    <w:rsid w:val="005C4469"/>
    <w:rsid w:val="005C6E28"/>
    <w:rsid w:val="005C73A7"/>
    <w:rsid w:val="005D0A7F"/>
    <w:rsid w:val="005D249B"/>
    <w:rsid w:val="005F2134"/>
    <w:rsid w:val="00600EE5"/>
    <w:rsid w:val="006101CB"/>
    <w:rsid w:val="006150D4"/>
    <w:rsid w:val="006263D0"/>
    <w:rsid w:val="00655004"/>
    <w:rsid w:val="006701A3"/>
    <w:rsid w:val="006869BA"/>
    <w:rsid w:val="006A53D8"/>
    <w:rsid w:val="006A765A"/>
    <w:rsid w:val="006B161E"/>
    <w:rsid w:val="006B437B"/>
    <w:rsid w:val="006B7D17"/>
    <w:rsid w:val="006C6888"/>
    <w:rsid w:val="006E0942"/>
    <w:rsid w:val="00700E6D"/>
    <w:rsid w:val="007042CD"/>
    <w:rsid w:val="00720E20"/>
    <w:rsid w:val="00733756"/>
    <w:rsid w:val="00742AF5"/>
    <w:rsid w:val="00743161"/>
    <w:rsid w:val="007434DA"/>
    <w:rsid w:val="0074424C"/>
    <w:rsid w:val="00746007"/>
    <w:rsid w:val="0075240B"/>
    <w:rsid w:val="0076625E"/>
    <w:rsid w:val="007714CD"/>
    <w:rsid w:val="00780CB7"/>
    <w:rsid w:val="007A3F33"/>
    <w:rsid w:val="007A48A8"/>
    <w:rsid w:val="007B316A"/>
    <w:rsid w:val="007C038F"/>
    <w:rsid w:val="007D3B60"/>
    <w:rsid w:val="007D4956"/>
    <w:rsid w:val="007E45B9"/>
    <w:rsid w:val="007E61B0"/>
    <w:rsid w:val="007F0AB7"/>
    <w:rsid w:val="007F2A0B"/>
    <w:rsid w:val="00801BB4"/>
    <w:rsid w:val="008055D4"/>
    <w:rsid w:val="00814656"/>
    <w:rsid w:val="00822813"/>
    <w:rsid w:val="008251B1"/>
    <w:rsid w:val="00827D9D"/>
    <w:rsid w:val="00832180"/>
    <w:rsid w:val="00834E73"/>
    <w:rsid w:val="0083581F"/>
    <w:rsid w:val="00836B3C"/>
    <w:rsid w:val="008436AB"/>
    <w:rsid w:val="00844A26"/>
    <w:rsid w:val="00855F9E"/>
    <w:rsid w:val="0085785B"/>
    <w:rsid w:val="00865D24"/>
    <w:rsid w:val="00886AF7"/>
    <w:rsid w:val="008A6A8E"/>
    <w:rsid w:val="008B3670"/>
    <w:rsid w:val="008E099F"/>
    <w:rsid w:val="008F6186"/>
    <w:rsid w:val="00910008"/>
    <w:rsid w:val="00927AC4"/>
    <w:rsid w:val="00930F9C"/>
    <w:rsid w:val="009312CD"/>
    <w:rsid w:val="009443A6"/>
    <w:rsid w:val="0095215B"/>
    <w:rsid w:val="009603D1"/>
    <w:rsid w:val="00961F41"/>
    <w:rsid w:val="00964F52"/>
    <w:rsid w:val="00966263"/>
    <w:rsid w:val="00972C9F"/>
    <w:rsid w:val="00980547"/>
    <w:rsid w:val="0099418A"/>
    <w:rsid w:val="009B17E1"/>
    <w:rsid w:val="009B202E"/>
    <w:rsid w:val="009E0CE4"/>
    <w:rsid w:val="009E329E"/>
    <w:rsid w:val="009E67B8"/>
    <w:rsid w:val="009F234A"/>
    <w:rsid w:val="009F4DA3"/>
    <w:rsid w:val="00A03115"/>
    <w:rsid w:val="00A058BC"/>
    <w:rsid w:val="00A12230"/>
    <w:rsid w:val="00A32397"/>
    <w:rsid w:val="00A334E2"/>
    <w:rsid w:val="00A45E85"/>
    <w:rsid w:val="00A474E4"/>
    <w:rsid w:val="00A670F8"/>
    <w:rsid w:val="00A8318B"/>
    <w:rsid w:val="00A870CF"/>
    <w:rsid w:val="00A91B4B"/>
    <w:rsid w:val="00A94754"/>
    <w:rsid w:val="00AA1985"/>
    <w:rsid w:val="00AA7ECB"/>
    <w:rsid w:val="00AD26EC"/>
    <w:rsid w:val="00AD5A0A"/>
    <w:rsid w:val="00AE0C33"/>
    <w:rsid w:val="00AE6071"/>
    <w:rsid w:val="00AF764E"/>
    <w:rsid w:val="00B05AD4"/>
    <w:rsid w:val="00B15E0F"/>
    <w:rsid w:val="00B17F62"/>
    <w:rsid w:val="00B2728A"/>
    <w:rsid w:val="00B3465D"/>
    <w:rsid w:val="00B34FE9"/>
    <w:rsid w:val="00B36F5A"/>
    <w:rsid w:val="00B571E9"/>
    <w:rsid w:val="00B67515"/>
    <w:rsid w:val="00B72EFB"/>
    <w:rsid w:val="00B73ABF"/>
    <w:rsid w:val="00B810E6"/>
    <w:rsid w:val="00B873C1"/>
    <w:rsid w:val="00B97E69"/>
    <w:rsid w:val="00BC6571"/>
    <w:rsid w:val="00BE16AC"/>
    <w:rsid w:val="00BE4241"/>
    <w:rsid w:val="00BE4CD8"/>
    <w:rsid w:val="00BE5F28"/>
    <w:rsid w:val="00BF661B"/>
    <w:rsid w:val="00C10754"/>
    <w:rsid w:val="00C10A07"/>
    <w:rsid w:val="00C13EB9"/>
    <w:rsid w:val="00C258EF"/>
    <w:rsid w:val="00C36BD3"/>
    <w:rsid w:val="00C51A30"/>
    <w:rsid w:val="00C64E9B"/>
    <w:rsid w:val="00C70193"/>
    <w:rsid w:val="00C71BC5"/>
    <w:rsid w:val="00C766AB"/>
    <w:rsid w:val="00C777E1"/>
    <w:rsid w:val="00C77DBB"/>
    <w:rsid w:val="00C8607F"/>
    <w:rsid w:val="00C87930"/>
    <w:rsid w:val="00C91D8C"/>
    <w:rsid w:val="00C92E70"/>
    <w:rsid w:val="00C96DEB"/>
    <w:rsid w:val="00CB44AB"/>
    <w:rsid w:val="00CB702D"/>
    <w:rsid w:val="00CD6DD3"/>
    <w:rsid w:val="00CE56D3"/>
    <w:rsid w:val="00CF5BA1"/>
    <w:rsid w:val="00D034F7"/>
    <w:rsid w:val="00D14EF6"/>
    <w:rsid w:val="00D273E5"/>
    <w:rsid w:val="00D4273C"/>
    <w:rsid w:val="00D569B4"/>
    <w:rsid w:val="00D642BC"/>
    <w:rsid w:val="00D714BD"/>
    <w:rsid w:val="00D755E4"/>
    <w:rsid w:val="00D910D8"/>
    <w:rsid w:val="00DA17A3"/>
    <w:rsid w:val="00DA77AF"/>
    <w:rsid w:val="00DB216D"/>
    <w:rsid w:val="00DC6DFC"/>
    <w:rsid w:val="00DC7D12"/>
    <w:rsid w:val="00DD0C13"/>
    <w:rsid w:val="00DD1354"/>
    <w:rsid w:val="00DD21D5"/>
    <w:rsid w:val="00DD227F"/>
    <w:rsid w:val="00DF55AC"/>
    <w:rsid w:val="00E00FD2"/>
    <w:rsid w:val="00E13F88"/>
    <w:rsid w:val="00E20685"/>
    <w:rsid w:val="00E269CB"/>
    <w:rsid w:val="00E275A3"/>
    <w:rsid w:val="00E27EC6"/>
    <w:rsid w:val="00E32CA6"/>
    <w:rsid w:val="00E37704"/>
    <w:rsid w:val="00E423BA"/>
    <w:rsid w:val="00E46325"/>
    <w:rsid w:val="00E46E00"/>
    <w:rsid w:val="00E66007"/>
    <w:rsid w:val="00E726BD"/>
    <w:rsid w:val="00E72C00"/>
    <w:rsid w:val="00E8059F"/>
    <w:rsid w:val="00E838C3"/>
    <w:rsid w:val="00E86514"/>
    <w:rsid w:val="00E903FA"/>
    <w:rsid w:val="00EC06FF"/>
    <w:rsid w:val="00EC0B4F"/>
    <w:rsid w:val="00EC1FDE"/>
    <w:rsid w:val="00EE219E"/>
    <w:rsid w:val="00EE3A3C"/>
    <w:rsid w:val="00EF144B"/>
    <w:rsid w:val="00EF5378"/>
    <w:rsid w:val="00F0788C"/>
    <w:rsid w:val="00F143BF"/>
    <w:rsid w:val="00F14671"/>
    <w:rsid w:val="00F1534F"/>
    <w:rsid w:val="00F472AE"/>
    <w:rsid w:val="00F5534F"/>
    <w:rsid w:val="00F63D93"/>
    <w:rsid w:val="00F63EB7"/>
    <w:rsid w:val="00F738A7"/>
    <w:rsid w:val="00F748E6"/>
    <w:rsid w:val="00F97D1B"/>
    <w:rsid w:val="00FA24B3"/>
    <w:rsid w:val="00FA2D17"/>
    <w:rsid w:val="00FD7F64"/>
    <w:rsid w:val="00FE3204"/>
    <w:rsid w:val="00FF0517"/>
    <w:rsid w:val="00FF34F5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uiPriority w:val="59"/>
    <w:rsid w:val="002C7F96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1">
    <w:name w:val="Štýl1"/>
    <w:basedOn w:val="Normlny"/>
    <w:rsid w:val="002C7F96"/>
    <w:pPr>
      <w:spacing w:after="0"/>
      <w:jc w:val="both"/>
    </w:pPr>
    <w:rPr>
      <w:rFonts w:ascii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2C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</cp:revision>
  <dcterms:created xsi:type="dcterms:W3CDTF">2022-07-12T08:43:00Z</dcterms:created>
  <dcterms:modified xsi:type="dcterms:W3CDTF">2022-07-12T08:44:00Z</dcterms:modified>
</cp:coreProperties>
</file>