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3F463A">
        <w:tc>
          <w:tcPr>
            <w:tcW w:w="3686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25A2F92D" w:rsidR="00880D37" w:rsidRPr="00F720B4" w:rsidRDefault="00D2400A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hAnsi="Times New Roman" w:cs="Times New Roman"/>
                <w:b/>
                <w:sz w:val="24"/>
                <w:szCs w:val="24"/>
              </w:rPr>
              <w:t>USG prístroj pre</w:t>
            </w:r>
            <w:r w:rsidR="0036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urológiu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5670DF"/>
    <w:rsid w:val="00580F9A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Fakultná nemocnica Trenčín</cp:lastModifiedBy>
  <cp:revision>42</cp:revision>
  <dcterms:created xsi:type="dcterms:W3CDTF">2018-09-05T09:48:00Z</dcterms:created>
  <dcterms:modified xsi:type="dcterms:W3CDTF">2022-03-10T13:47:00Z</dcterms:modified>
</cp:coreProperties>
</file>