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B74" w:rsidRPr="006E7B74" w:rsidRDefault="006E7B74" w:rsidP="00A57135">
      <w:pPr>
        <w:jc w:val="both"/>
        <w:rPr>
          <w:u w:val="single"/>
        </w:rPr>
      </w:pPr>
      <w:r w:rsidRPr="006E7B74">
        <w:t xml:space="preserve">                                                                                                                                                        </w:t>
      </w:r>
      <w:r w:rsidR="00A57135">
        <w:t xml:space="preserve">      </w:t>
      </w:r>
      <w:bookmarkStart w:id="0" w:name="_GoBack"/>
      <w:bookmarkEnd w:id="0"/>
      <w:r w:rsidRPr="006E7B74">
        <w:t xml:space="preserve">  </w:t>
      </w:r>
      <w:r w:rsidRPr="006E7B74">
        <w:rPr>
          <w:u w:val="single"/>
        </w:rPr>
        <w:t>Príloha č.4</w:t>
      </w:r>
    </w:p>
    <w:p w:rsidR="005A4710" w:rsidRPr="006E7B74" w:rsidRDefault="005A4710" w:rsidP="00A57135">
      <w:pPr>
        <w:jc w:val="both"/>
        <w:rPr>
          <w:b/>
          <w:i/>
          <w:u w:val="single"/>
        </w:rPr>
      </w:pPr>
      <w:r w:rsidRPr="006E7B74">
        <w:rPr>
          <w:b/>
          <w:i/>
          <w:u w:val="single"/>
        </w:rPr>
        <w:t>Opis predmetu zákazky:</w:t>
      </w:r>
    </w:p>
    <w:p w:rsidR="005A4710" w:rsidRDefault="005A4710" w:rsidP="00A57135">
      <w:pPr>
        <w:jc w:val="both"/>
      </w:pPr>
      <w:r>
        <w:t xml:space="preserve">Predmetom tejto zákazky je dodávka a montáž systému regulácie vykurovania v objekte materskej školy Na </w:t>
      </w:r>
      <w:proofErr w:type="spellStart"/>
      <w:r>
        <w:t>Revíne</w:t>
      </w:r>
      <w:proofErr w:type="spellEnd"/>
      <w:r>
        <w:t xml:space="preserve"> v Bratislave.</w:t>
      </w:r>
    </w:p>
    <w:p w:rsidR="006E7B74" w:rsidRDefault="006E7B74" w:rsidP="00A57135">
      <w:pPr>
        <w:jc w:val="both"/>
      </w:pPr>
    </w:p>
    <w:p w:rsidR="005A4710" w:rsidRPr="006E7B74" w:rsidRDefault="005A4710" w:rsidP="00A57135">
      <w:pPr>
        <w:jc w:val="both"/>
        <w:rPr>
          <w:i/>
          <w:u w:val="single"/>
        </w:rPr>
      </w:pPr>
      <w:r w:rsidRPr="006E7B74">
        <w:rPr>
          <w:i/>
          <w:u w:val="single"/>
        </w:rPr>
        <w:t>Aktuálny stav:</w:t>
      </w:r>
    </w:p>
    <w:p w:rsidR="005A4710" w:rsidRDefault="005A4710" w:rsidP="00A57135">
      <w:pPr>
        <w:jc w:val="both"/>
      </w:pPr>
      <w:r>
        <w:t>V súčasnosti má škôlka 3 vstupy zo sústavy CZT, vstup je vždy riešený šachtou v objekte kde sú osadené uzávery pre danú časť MŠ.</w:t>
      </w:r>
    </w:p>
    <w:p w:rsidR="005A4710" w:rsidRDefault="005A4710" w:rsidP="00A57135">
      <w:pPr>
        <w:jc w:val="both"/>
      </w:pPr>
      <w:r>
        <w:t xml:space="preserve">Ako vykurovacie telesá sú osadené väčšinou liatinové článkové radiátory KALOR a zopár doskových vykurovacích telies KORAD. Rozvody sú vedené v teplovodných </w:t>
      </w:r>
      <w:proofErr w:type="spellStart"/>
      <w:r>
        <w:t>neprielezných</w:t>
      </w:r>
      <w:proofErr w:type="spellEnd"/>
      <w:r>
        <w:t xml:space="preserve"> kanáloch v podlahe a pod podlahou. Potrubie vystupuje z kanála a voľne pred stenou. Na prívodnom potrubí je osadený priamy kohút s ručným kolieskom a vratné potrubie je pripojené priamo na rozvod. S výnimkou uzatváracích ventilov vykurovacích telies,  súčasný systém nemá prakticky žiadnu reguláciu.</w:t>
      </w:r>
    </w:p>
    <w:p w:rsidR="005A4710" w:rsidRDefault="005A4710" w:rsidP="00A57135">
      <w:pPr>
        <w:jc w:val="both"/>
      </w:pPr>
      <w:r>
        <w:t>Vzhľadom  na malé šachty, do ktorých nie je možné osadiť prakticky žiadnu reguláciu a rozvody vedené v podlahách, ako najvýhodnejšie riešenie je  osadenie zónovej regulácie na vykurovacie telesá.</w:t>
      </w:r>
    </w:p>
    <w:p w:rsidR="006E7B74" w:rsidRDefault="005A4710" w:rsidP="00A57135">
      <w:pPr>
        <w:jc w:val="both"/>
      </w:pPr>
      <w:r>
        <w:t xml:space="preserve">Navrhovaný systém ba mal umožniť kvantitatívnu reguláciu prietoku vykurovacími telesami prostredníctvom bezdrôtovo ovládaných hlavíc vykurovacích telies. V každej regulačnej zóne bude nainštalovaný bezdrôtový termostat, ktorý vytvorí bezdrôtovú sieť a bude riadiť hlavice. Centrálna jednotka bude  riadiť činnosť systému podľa zvoleného programu a zároveň zbierať údaje o prevádzke. Každá zóna môže byť vykurovaná podľa vlastného časovo-teplotného programu, ktorý je možné nastaviť podľa prevádzkových režimov samotným užívateľom. </w:t>
      </w:r>
    </w:p>
    <w:p w:rsidR="005A4710" w:rsidRPr="006E7B74" w:rsidRDefault="005A4710" w:rsidP="00A57135">
      <w:pPr>
        <w:jc w:val="both"/>
        <w:rPr>
          <w:u w:val="single"/>
        </w:rPr>
      </w:pPr>
      <w:r w:rsidRPr="006E7B74">
        <w:rPr>
          <w:u w:val="single"/>
        </w:rPr>
        <w:t>Predmetom diela je:</w:t>
      </w:r>
    </w:p>
    <w:p w:rsidR="005A4710" w:rsidRDefault="005A4710" w:rsidP="00A57135">
      <w:pPr>
        <w:jc w:val="both"/>
      </w:pPr>
      <w:r>
        <w:t>•</w:t>
      </w:r>
      <w:r>
        <w:tab/>
        <w:t>Projektová dokumentácia výmeny ventilov vykurovacích telies s nastavením prietokov</w:t>
      </w:r>
    </w:p>
    <w:p w:rsidR="005A4710" w:rsidRDefault="005A4710" w:rsidP="00A57135">
      <w:pPr>
        <w:jc w:val="both"/>
      </w:pPr>
      <w:r>
        <w:t>•</w:t>
      </w:r>
      <w:r>
        <w:tab/>
        <w:t>Výmena ventilov s AFC pre vykurovacie telesá</w:t>
      </w:r>
    </w:p>
    <w:p w:rsidR="005A4710" w:rsidRDefault="005A4710" w:rsidP="00A57135">
      <w:pPr>
        <w:jc w:val="both"/>
      </w:pPr>
      <w:r>
        <w:t>•</w:t>
      </w:r>
      <w:r>
        <w:tab/>
        <w:t>Osadenie  bezdrôtových hlavíc vrátane batérií</w:t>
      </w:r>
    </w:p>
    <w:p w:rsidR="005A4710" w:rsidRDefault="005A4710" w:rsidP="00A57135">
      <w:pPr>
        <w:jc w:val="both"/>
      </w:pPr>
      <w:r>
        <w:t>•</w:t>
      </w:r>
      <w:r>
        <w:tab/>
        <w:t>Osadenie  nástenných regulátorov (napájanie 230V)</w:t>
      </w:r>
    </w:p>
    <w:p w:rsidR="005A4710" w:rsidRDefault="005A4710" w:rsidP="00A57135">
      <w:pPr>
        <w:jc w:val="both"/>
      </w:pPr>
      <w:r>
        <w:t>•</w:t>
      </w:r>
      <w:r>
        <w:tab/>
        <w:t xml:space="preserve">Riadiaca jednotka s </w:t>
      </w:r>
      <w:proofErr w:type="spellStart"/>
      <w:r>
        <w:t>ethernet</w:t>
      </w:r>
      <w:proofErr w:type="spellEnd"/>
      <w:r>
        <w:t xml:space="preserve"> portom </w:t>
      </w:r>
    </w:p>
    <w:p w:rsidR="005A4710" w:rsidRDefault="005A4710" w:rsidP="00A57135">
      <w:pPr>
        <w:jc w:val="both"/>
      </w:pPr>
      <w:r>
        <w:t>•</w:t>
      </w:r>
      <w:r>
        <w:tab/>
        <w:t>Montáž, skúšky, zaškolenie obsluhy</w:t>
      </w:r>
    </w:p>
    <w:p w:rsidR="005A4710" w:rsidRDefault="005A4710" w:rsidP="00A57135">
      <w:pPr>
        <w:jc w:val="both"/>
      </w:pPr>
    </w:p>
    <w:p w:rsidR="00687F09" w:rsidRDefault="00687F09"/>
    <w:sectPr w:rsidR="00687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710"/>
    <w:rsid w:val="005A4710"/>
    <w:rsid w:val="00687F09"/>
    <w:rsid w:val="006E7B74"/>
    <w:rsid w:val="00A5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40D7B"/>
  <w15:chartTrackingRefBased/>
  <w15:docId w15:val="{4166A46C-19F5-4EC6-A398-0CB40E26C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alzbeta AB. bajzova</dc:creator>
  <cp:keywords/>
  <dc:description/>
  <cp:lastModifiedBy>jana JH. homolova</cp:lastModifiedBy>
  <cp:revision>3</cp:revision>
  <dcterms:created xsi:type="dcterms:W3CDTF">2022-08-08T11:57:00Z</dcterms:created>
  <dcterms:modified xsi:type="dcterms:W3CDTF">2022-08-19T08:38:00Z</dcterms:modified>
</cp:coreProperties>
</file>