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6ADA0BBE"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9C0F32" w:rsidRPr="009C0F32">
        <w:rPr>
          <w:rFonts w:asciiTheme="minorHAnsi" w:hAnsiTheme="minorHAnsi" w:cstheme="minorHAnsi"/>
          <w:sz w:val="22"/>
          <w:szCs w:val="22"/>
        </w:rPr>
        <w:t xml:space="preserve">Stavebné úpravy maštale pre voľné ustajnenie HD </w:t>
      </w:r>
      <w:proofErr w:type="spellStart"/>
      <w:r w:rsidR="009C0F32" w:rsidRPr="009C0F32">
        <w:rPr>
          <w:rFonts w:asciiTheme="minorHAnsi" w:hAnsiTheme="minorHAnsi" w:cstheme="minorHAnsi"/>
          <w:sz w:val="22"/>
          <w:szCs w:val="22"/>
        </w:rPr>
        <w:t>p.č</w:t>
      </w:r>
      <w:proofErr w:type="spellEnd"/>
      <w:r w:rsidR="009C0F32" w:rsidRPr="009C0F32">
        <w:rPr>
          <w:rFonts w:asciiTheme="minorHAnsi" w:hAnsiTheme="minorHAnsi" w:cstheme="minorHAnsi"/>
          <w:sz w:val="22"/>
          <w:szCs w:val="22"/>
        </w:rPr>
        <w:t xml:space="preserve">. 958, </w:t>
      </w:r>
      <w:proofErr w:type="spellStart"/>
      <w:r w:rsidR="009C0F32" w:rsidRPr="009C0F32">
        <w:rPr>
          <w:rFonts w:asciiTheme="minorHAnsi" w:hAnsiTheme="minorHAnsi" w:cstheme="minorHAnsi"/>
          <w:sz w:val="22"/>
          <w:szCs w:val="22"/>
        </w:rPr>
        <w:t>k.ú</w:t>
      </w:r>
      <w:proofErr w:type="spellEnd"/>
      <w:r w:rsidR="009C0F32" w:rsidRPr="009C0F32">
        <w:rPr>
          <w:rFonts w:asciiTheme="minorHAnsi" w:hAnsiTheme="minorHAnsi" w:cstheme="minorHAnsi"/>
          <w:sz w:val="22"/>
          <w:szCs w:val="22"/>
        </w:rPr>
        <w:t xml:space="preserve">. Pčoliné, </w:t>
      </w:r>
      <w:proofErr w:type="spellStart"/>
      <w:r w:rsidR="009C0F32" w:rsidRPr="009C0F32">
        <w:rPr>
          <w:rFonts w:asciiTheme="minorHAnsi" w:hAnsiTheme="minorHAnsi" w:cstheme="minorHAnsi"/>
          <w:sz w:val="22"/>
          <w:szCs w:val="22"/>
        </w:rPr>
        <w:t>okr</w:t>
      </w:r>
      <w:proofErr w:type="spellEnd"/>
      <w:r w:rsidR="009C0F32" w:rsidRPr="009C0F32">
        <w:rPr>
          <w:rFonts w:asciiTheme="minorHAnsi" w:hAnsiTheme="minorHAnsi" w:cstheme="minorHAnsi"/>
          <w:sz w:val="22"/>
          <w:szCs w:val="22"/>
        </w:rPr>
        <w:t>. Snina</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77777777"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Pr="00442E68">
        <w:rPr>
          <w:rFonts w:ascii="Calibri" w:hAnsi="Calibri" w:cs="Calibri"/>
          <w:b/>
          <w:sz w:val="22"/>
          <w:szCs w:val="22"/>
        </w:rPr>
        <w:t>ROTAX-ARCH spol. s 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80781B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proofErr w:type="spellStart"/>
      <w:r w:rsidRPr="007156E4">
        <w:rPr>
          <w:rFonts w:ascii="Calibri" w:hAnsi="Calibri" w:cs="Calibri"/>
          <w:color w:val="000000"/>
          <w:sz w:val="22"/>
          <w:szCs w:val="22"/>
        </w:rPr>
        <w:t>Fidlíkova</w:t>
      </w:r>
      <w:proofErr w:type="spellEnd"/>
      <w:r w:rsidRPr="007156E4">
        <w:rPr>
          <w:rFonts w:ascii="Calibri" w:hAnsi="Calibri" w:cs="Calibri"/>
          <w:color w:val="000000"/>
          <w:sz w:val="22"/>
          <w:szCs w:val="22"/>
        </w:rPr>
        <w:t xml:space="preserve"> 3, 066 01 Humenné</w:t>
      </w:r>
    </w:p>
    <w:p w14:paraId="44233DBD" w14:textId="5DE0C071"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F927A9" w:rsidRPr="00F927A9">
        <w:rPr>
          <w:rFonts w:ascii="Calibri" w:hAnsi="Calibri" w:cs="Calibri"/>
          <w:color w:val="000000"/>
          <w:sz w:val="22"/>
          <w:szCs w:val="22"/>
        </w:rPr>
        <w:t xml:space="preserve">JUDr. Peter </w:t>
      </w:r>
      <w:proofErr w:type="spellStart"/>
      <w:r w:rsidR="00F927A9" w:rsidRPr="00F927A9">
        <w:rPr>
          <w:rFonts w:ascii="Calibri" w:hAnsi="Calibri" w:cs="Calibri"/>
          <w:color w:val="000000"/>
          <w:sz w:val="22"/>
          <w:szCs w:val="22"/>
        </w:rPr>
        <w:t>Nizký</w:t>
      </w:r>
      <w:proofErr w:type="spellEnd"/>
      <w:r w:rsidRPr="007156E4">
        <w:rPr>
          <w:rFonts w:ascii="Calibri" w:hAnsi="Calibri" w:cs="Calibri"/>
          <w:color w:val="000000"/>
          <w:sz w:val="22"/>
          <w:szCs w:val="22"/>
        </w:rPr>
        <w:t>, konateľ</w:t>
      </w:r>
    </w:p>
    <w:p w14:paraId="170444F1" w14:textId="3D455F18"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IČO:</w:t>
      </w:r>
      <w:r w:rsidRPr="007156E4">
        <w:rPr>
          <w:rFonts w:ascii="Calibri" w:hAnsi="Calibri" w:cs="Calibri"/>
          <w:color w:val="000000"/>
          <w:sz w:val="22"/>
          <w:szCs w:val="22"/>
        </w:rPr>
        <w:tab/>
      </w:r>
      <w:r w:rsidRPr="007156E4">
        <w:rPr>
          <w:rFonts w:ascii="Calibri" w:hAnsi="Calibri" w:cs="Calibri"/>
          <w:color w:val="000000"/>
          <w:sz w:val="22"/>
          <w:szCs w:val="22"/>
        </w:rPr>
        <w:tab/>
        <w:t>36 472 182</w:t>
      </w:r>
    </w:p>
    <w:p w14:paraId="19D59DC1" w14:textId="295DF350"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DIČ:</w:t>
      </w:r>
      <w:r w:rsidRPr="007156E4">
        <w:rPr>
          <w:rFonts w:ascii="Calibri" w:hAnsi="Calibri" w:cs="Calibri"/>
          <w:color w:val="000000"/>
          <w:sz w:val="22"/>
          <w:szCs w:val="22"/>
        </w:rPr>
        <w:tab/>
      </w:r>
      <w:r w:rsidRPr="007156E4">
        <w:rPr>
          <w:rFonts w:ascii="Calibri" w:hAnsi="Calibri" w:cs="Calibri"/>
          <w:color w:val="000000"/>
          <w:sz w:val="22"/>
          <w:szCs w:val="22"/>
        </w:rPr>
        <w:tab/>
        <w:t>2020025139</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625322E3" w14:textId="77777777" w:rsidR="009C0F32" w:rsidRPr="009C0F32" w:rsidRDefault="00B14E93" w:rsidP="009C0F32">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9C0F32" w:rsidRPr="009C0F32">
        <w:rPr>
          <w:rFonts w:asciiTheme="minorHAnsi" w:hAnsiTheme="minorHAnsi" w:cstheme="minorHAnsi"/>
          <w:sz w:val="22"/>
          <w:szCs w:val="22"/>
        </w:rPr>
        <w:t xml:space="preserve">Stavebné úpravy maštale pre voľné ustajnenie HD </w:t>
      </w:r>
      <w:proofErr w:type="spellStart"/>
      <w:r w:rsidR="009C0F32" w:rsidRPr="009C0F32">
        <w:rPr>
          <w:rFonts w:asciiTheme="minorHAnsi" w:hAnsiTheme="minorHAnsi" w:cstheme="minorHAnsi"/>
          <w:sz w:val="22"/>
          <w:szCs w:val="22"/>
        </w:rPr>
        <w:t>p.č</w:t>
      </w:r>
      <w:proofErr w:type="spellEnd"/>
      <w:r w:rsidR="009C0F32" w:rsidRPr="009C0F32">
        <w:rPr>
          <w:rFonts w:asciiTheme="minorHAnsi" w:hAnsiTheme="minorHAnsi" w:cstheme="minorHAnsi"/>
          <w:sz w:val="22"/>
          <w:szCs w:val="22"/>
        </w:rPr>
        <w:t xml:space="preserve">. 958, </w:t>
      </w:r>
      <w:proofErr w:type="spellStart"/>
      <w:r w:rsidR="009C0F32" w:rsidRPr="009C0F32">
        <w:rPr>
          <w:rFonts w:asciiTheme="minorHAnsi" w:hAnsiTheme="minorHAnsi" w:cstheme="minorHAnsi"/>
          <w:sz w:val="22"/>
          <w:szCs w:val="22"/>
        </w:rPr>
        <w:t>k.ú</w:t>
      </w:r>
      <w:proofErr w:type="spellEnd"/>
      <w:r w:rsidR="009C0F32" w:rsidRPr="009C0F32">
        <w:rPr>
          <w:rFonts w:asciiTheme="minorHAnsi" w:hAnsiTheme="minorHAnsi" w:cstheme="minorHAnsi"/>
          <w:sz w:val="22"/>
          <w:szCs w:val="22"/>
        </w:rPr>
        <w:t xml:space="preserve">. </w:t>
      </w:r>
    </w:p>
    <w:p w14:paraId="4AFC5B01" w14:textId="5B80413A" w:rsidR="00C67B5C" w:rsidRPr="00C67B5C" w:rsidRDefault="009C0F32" w:rsidP="009C0F32">
      <w:pPr>
        <w:pStyle w:val="Standard"/>
        <w:ind w:left="2844" w:firstLine="696"/>
        <w:rPr>
          <w:rFonts w:ascii="Calibri" w:hAnsi="Calibri" w:cs="Calibri"/>
          <w:color w:val="000000"/>
          <w:sz w:val="22"/>
          <w:szCs w:val="22"/>
        </w:rPr>
      </w:pPr>
      <w:r w:rsidRPr="009C0F32">
        <w:rPr>
          <w:rFonts w:asciiTheme="minorHAnsi" w:hAnsiTheme="minorHAnsi" w:cstheme="minorHAnsi"/>
          <w:sz w:val="22"/>
          <w:szCs w:val="22"/>
        </w:rPr>
        <w:t xml:space="preserve">Pčoliné, </w:t>
      </w:r>
      <w:proofErr w:type="spellStart"/>
      <w:r w:rsidRPr="009C0F32">
        <w:rPr>
          <w:rFonts w:asciiTheme="minorHAnsi" w:hAnsiTheme="minorHAnsi" w:cstheme="minorHAnsi"/>
          <w:sz w:val="22"/>
          <w:szCs w:val="22"/>
        </w:rPr>
        <w:t>okr</w:t>
      </w:r>
      <w:proofErr w:type="spellEnd"/>
      <w:r w:rsidRPr="009C0F32">
        <w:rPr>
          <w:rFonts w:asciiTheme="minorHAnsi" w:hAnsiTheme="minorHAnsi" w:cstheme="minorHAnsi"/>
          <w:sz w:val="22"/>
          <w:szCs w:val="22"/>
        </w:rPr>
        <w:t>. Snina</w:t>
      </w:r>
    </w:p>
    <w:p w14:paraId="4E3C223C" w14:textId="05A1C9E0"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w:t>
      </w:r>
      <w:proofErr w:type="spellStart"/>
      <w:r w:rsidR="0043068A" w:rsidRPr="0043068A">
        <w:rPr>
          <w:rFonts w:ascii="Calibri" w:hAnsi="Calibri" w:cs="Calibri"/>
          <w:color w:val="000000"/>
          <w:sz w:val="22"/>
          <w:szCs w:val="22"/>
        </w:rPr>
        <w:t>parc</w:t>
      </w:r>
      <w:proofErr w:type="spellEnd"/>
      <w:r w:rsidR="0043068A" w:rsidRPr="0043068A">
        <w:rPr>
          <w:rFonts w:ascii="Calibri" w:hAnsi="Calibri" w:cs="Calibri"/>
          <w:color w:val="000000"/>
          <w:sz w:val="22"/>
          <w:szCs w:val="22"/>
        </w:rPr>
        <w:t xml:space="preserve">. </w:t>
      </w:r>
      <w:r w:rsidR="00613BCC" w:rsidRPr="00613BCC">
        <w:rPr>
          <w:rFonts w:asciiTheme="minorHAnsi" w:hAnsiTheme="minorHAnsi" w:cstheme="minorHAnsi"/>
          <w:sz w:val="22"/>
          <w:szCs w:val="22"/>
        </w:rPr>
        <w:t>C KN 957; 958; E KN 1764; 1765; 1766; 1767; 1768; 1769</w:t>
      </w:r>
    </w:p>
    <w:p w14:paraId="73FA2EB6" w14:textId="7227514D"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sidR="007156E4" w:rsidRPr="007156E4">
        <w:rPr>
          <w:rFonts w:ascii="Calibri" w:hAnsi="Calibri" w:cs="Calibri"/>
          <w:color w:val="000000"/>
          <w:sz w:val="22"/>
          <w:szCs w:val="22"/>
        </w:rPr>
        <w:t>Pčoliné</w:t>
      </w:r>
    </w:p>
    <w:p w14:paraId="5FDEF0EE" w14:textId="34BDDB6A"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7156E4" w:rsidRPr="007156E4">
        <w:rPr>
          <w:rFonts w:ascii="Calibri" w:hAnsi="Calibri" w:cs="Calibri"/>
          <w:color w:val="000000"/>
          <w:sz w:val="22"/>
          <w:szCs w:val="22"/>
        </w:rPr>
        <w:t>ROTAX-ARCH spol. s 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283EE55C" w:rsidR="00B14E93" w:rsidRPr="00E74DB5" w:rsidRDefault="00B14E93" w:rsidP="009E5F6F">
      <w:pPr>
        <w:pStyle w:val="Standard"/>
        <w:numPr>
          <w:ilvl w:val="0"/>
          <w:numId w:val="2"/>
        </w:numPr>
        <w:ind w:left="426" w:hanging="426"/>
        <w:jc w:val="both"/>
        <w:rPr>
          <w:rFonts w:ascii="Calibri" w:hAnsi="Calibri" w:cs="Calibri"/>
          <w:color w:val="000000"/>
          <w:sz w:val="22"/>
          <w:szCs w:val="22"/>
        </w:rPr>
      </w:pPr>
      <w:r w:rsidRPr="00DA7783">
        <w:rPr>
          <w:rFonts w:ascii="Calibri" w:hAnsi="Calibri" w:cs="Calibri"/>
          <w:color w:val="000000"/>
          <w:sz w:val="22"/>
          <w:szCs w:val="22"/>
        </w:rPr>
        <w:t>Predmetom tejto zmluvy je</w:t>
      </w:r>
      <w:r w:rsidRPr="00E74DB5">
        <w:rPr>
          <w:rFonts w:ascii="Calibri" w:hAnsi="Calibri" w:cs="Calibri"/>
          <w:color w:val="000000"/>
          <w:sz w:val="22"/>
          <w:szCs w:val="22"/>
        </w:rPr>
        <w:t xml:space="preserve"> </w:t>
      </w:r>
      <w:r w:rsidRPr="00E555AF">
        <w:rPr>
          <w:rFonts w:ascii="Calibri" w:hAnsi="Calibri" w:cs="Calibri"/>
          <w:color w:val="000000"/>
          <w:sz w:val="22"/>
          <w:szCs w:val="22"/>
        </w:rPr>
        <w:t xml:space="preserve">zhotovenie diela – stavby </w:t>
      </w:r>
      <w:r w:rsidRPr="009E5F6F">
        <w:rPr>
          <w:rFonts w:ascii="Calibri" w:hAnsi="Calibri" w:cs="Calibri"/>
          <w:color w:val="000000"/>
          <w:sz w:val="22"/>
          <w:szCs w:val="22"/>
        </w:rPr>
        <w:t>„</w:t>
      </w:r>
      <w:r w:rsidR="009C0F32" w:rsidRPr="009C0F32">
        <w:rPr>
          <w:rFonts w:ascii="Calibri" w:hAnsi="Calibri" w:cs="Calibri"/>
          <w:color w:val="000000"/>
          <w:sz w:val="22"/>
          <w:szCs w:val="22"/>
        </w:rPr>
        <w:t xml:space="preserve">Stavebné úpravy maštale pre voľné ustajnenie HD </w:t>
      </w:r>
      <w:proofErr w:type="spellStart"/>
      <w:r w:rsidR="009C0F32" w:rsidRPr="009C0F32">
        <w:rPr>
          <w:rFonts w:ascii="Calibri" w:hAnsi="Calibri" w:cs="Calibri"/>
          <w:color w:val="000000"/>
          <w:sz w:val="22"/>
          <w:szCs w:val="22"/>
        </w:rPr>
        <w:t>p.č</w:t>
      </w:r>
      <w:proofErr w:type="spellEnd"/>
      <w:r w:rsidR="009C0F32" w:rsidRPr="009C0F32">
        <w:rPr>
          <w:rFonts w:ascii="Calibri" w:hAnsi="Calibri" w:cs="Calibri"/>
          <w:color w:val="000000"/>
          <w:sz w:val="22"/>
          <w:szCs w:val="22"/>
        </w:rPr>
        <w:t xml:space="preserve">. 958, </w:t>
      </w:r>
      <w:proofErr w:type="spellStart"/>
      <w:r w:rsidR="009C0F32" w:rsidRPr="009C0F32">
        <w:rPr>
          <w:rFonts w:ascii="Calibri" w:hAnsi="Calibri" w:cs="Calibri"/>
          <w:color w:val="000000"/>
          <w:sz w:val="22"/>
          <w:szCs w:val="22"/>
        </w:rPr>
        <w:t>k.ú</w:t>
      </w:r>
      <w:proofErr w:type="spellEnd"/>
      <w:r w:rsidR="009C0F32" w:rsidRPr="009C0F32">
        <w:rPr>
          <w:rFonts w:ascii="Calibri" w:hAnsi="Calibri" w:cs="Calibri"/>
          <w:color w:val="000000"/>
          <w:sz w:val="22"/>
          <w:szCs w:val="22"/>
        </w:rPr>
        <w:t xml:space="preserve">. Pčoliné, </w:t>
      </w:r>
      <w:proofErr w:type="spellStart"/>
      <w:r w:rsidR="009C0F32" w:rsidRPr="009C0F32">
        <w:rPr>
          <w:rFonts w:ascii="Calibri" w:hAnsi="Calibri" w:cs="Calibri"/>
          <w:color w:val="000000"/>
          <w:sz w:val="22"/>
          <w:szCs w:val="22"/>
        </w:rPr>
        <w:t>okr</w:t>
      </w:r>
      <w:proofErr w:type="spellEnd"/>
      <w:r w:rsidR="009C0F32" w:rsidRPr="009C0F32">
        <w:rPr>
          <w:rFonts w:ascii="Calibri" w:hAnsi="Calibri" w:cs="Calibri"/>
          <w:color w:val="000000"/>
          <w:sz w:val="22"/>
          <w:szCs w:val="22"/>
        </w:rPr>
        <w:t>. Snina</w:t>
      </w:r>
      <w:r w:rsidRPr="009E5F6F">
        <w:rPr>
          <w:rFonts w:ascii="Calibri" w:hAnsi="Calibri" w:cs="Calibri"/>
          <w:color w:val="000000"/>
          <w:sz w:val="22"/>
          <w:szCs w:val="22"/>
        </w:rPr>
        <w:t xml:space="preserve">“ </w:t>
      </w:r>
      <w:r w:rsidRPr="00E74DB5">
        <w:rPr>
          <w:rFonts w:ascii="Calibri" w:hAnsi="Calibri" w:cs="Calibri"/>
          <w:color w:val="000000"/>
          <w:sz w:val="22"/>
          <w:szCs w:val="22"/>
        </w:rPr>
        <w:t>v z</w:t>
      </w:r>
      <w:r>
        <w:rPr>
          <w:rFonts w:ascii="Calibri" w:hAnsi="Calibri" w:cs="Calibri"/>
          <w:color w:val="000000"/>
          <w:sz w:val="22"/>
          <w:szCs w:val="22"/>
        </w:rPr>
        <w:t xml:space="preserve">mysle podmienok verejnej súťaže, v rozsahu výkazu výmer, </w:t>
      </w:r>
      <w:r w:rsidRPr="00E74DB5">
        <w:rPr>
          <w:rFonts w:ascii="Calibri" w:hAnsi="Calibri" w:cs="Calibri"/>
          <w:color w:val="000000"/>
          <w:sz w:val="22"/>
          <w:szCs w:val="22"/>
        </w:rPr>
        <w:t>na z</w:t>
      </w:r>
      <w:r>
        <w:rPr>
          <w:rFonts w:ascii="Calibri" w:hAnsi="Calibri" w:cs="Calibri"/>
          <w:color w:val="000000"/>
          <w:sz w:val="22"/>
          <w:szCs w:val="22"/>
        </w:rPr>
        <w:t>áklade projektovej dokumentácie a za </w:t>
      </w:r>
      <w:r w:rsidRPr="00E555AF">
        <w:rPr>
          <w:rFonts w:ascii="Calibri" w:hAnsi="Calibri" w:cs="Calibri"/>
          <w:color w:val="000000"/>
          <w:sz w:val="22"/>
          <w:szCs w:val="22"/>
        </w:rPr>
        <w:t>podmienok dohodnutých v tejto zmlu</w:t>
      </w:r>
      <w:r>
        <w:rPr>
          <w:rFonts w:ascii="Calibri" w:hAnsi="Calibri" w:cs="Calibri"/>
          <w:color w:val="000000"/>
          <w:sz w:val="22"/>
          <w:szCs w:val="22"/>
        </w:rPr>
        <w:t>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71FD7A74"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7156E4">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Uhradené budú až po odsúhlasení objednávateľom a obojstrannom potvrdení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 xml:space="preserve">bola vypočítaná cena, </w:t>
      </w:r>
      <w:proofErr w:type="spellStart"/>
      <w:r>
        <w:rPr>
          <w:rFonts w:ascii="Calibri" w:hAnsi="Calibri" w:cs="Calibri"/>
          <w:color w:val="000000"/>
          <w:sz w:val="22"/>
          <w:szCs w:val="22"/>
        </w:rPr>
        <w:t>t.j</w:t>
      </w:r>
      <w:proofErr w:type="spellEnd"/>
      <w:r>
        <w:rPr>
          <w:rFonts w:ascii="Calibri" w:hAnsi="Calibri" w:cs="Calibri"/>
          <w:color w:val="000000"/>
          <w:sz w:val="22"/>
          <w:szCs w:val="22"/>
        </w:rPr>
        <w:t>.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59971E1F" w:rsidR="00012472" w:rsidRDefault="000F3C14" w:rsidP="00EE3523">
      <w:pPr>
        <w:pStyle w:val="Standard"/>
        <w:numPr>
          <w:ilvl w:val="1"/>
          <w:numId w:val="27"/>
        </w:numPr>
        <w:ind w:left="1135" w:hanging="709"/>
        <w:jc w:val="both"/>
        <w:rPr>
          <w:rFonts w:ascii="Calibri" w:hAnsi="Calibri" w:cs="Calibri"/>
          <w:color w:val="000000"/>
          <w:sz w:val="22"/>
          <w:szCs w:val="22"/>
        </w:rPr>
      </w:pPr>
      <w:r w:rsidRPr="000F3C14">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0F3C14">
        <w:rPr>
          <w:rFonts w:ascii="Calibri" w:hAnsi="Calibri" w:cs="Calibri"/>
          <w:color w:val="000000"/>
          <w:sz w:val="22"/>
          <w:szCs w:val="22"/>
        </w:rPr>
        <w:lastRenderedPageBreak/>
        <w:t>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4CF790EC"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Zmluva </w:t>
      </w:r>
      <w:r w:rsidR="003051AE">
        <w:rPr>
          <w:rFonts w:ascii="Calibri" w:hAnsi="Calibri" w:cs="Calibri"/>
          <w:color w:val="000000"/>
          <w:sz w:val="22"/>
          <w:szCs w:val="22"/>
        </w:rPr>
        <w:t xml:space="preserve">o dielo nadobúda platnosť dňom </w:t>
      </w:r>
      <w:r w:rsidRPr="00DA7783">
        <w:rPr>
          <w:rFonts w:ascii="Calibri" w:hAnsi="Calibri" w:cs="Calibri"/>
          <w:color w:val="000000"/>
          <w:sz w:val="22"/>
          <w:szCs w:val="22"/>
        </w:rPr>
        <w:t>podpísania oprávnenými zástupcam</w:t>
      </w:r>
      <w:r w:rsidR="00B45EBE">
        <w:rPr>
          <w:rFonts w:ascii="Calibri" w:hAnsi="Calibri" w:cs="Calibri"/>
          <w:color w:val="000000"/>
          <w:sz w:val="22"/>
          <w:szCs w:val="22"/>
        </w:rPr>
        <w:t>i zmluvných strán a účinnosť po </w:t>
      </w:r>
      <w:r w:rsidRPr="00DA7783">
        <w:rPr>
          <w:rFonts w:ascii="Calibri" w:hAnsi="Calibri" w:cs="Calibri"/>
          <w:color w:val="000000"/>
          <w:sz w:val="22"/>
          <w:szCs w:val="22"/>
        </w:rPr>
        <w:t>splnení odkladacej podmienky, ktorá spočíva v tom, že dôjde k</w:t>
      </w:r>
      <w:r w:rsidR="00144EDC">
        <w:rPr>
          <w:rFonts w:ascii="Calibri" w:hAnsi="Calibri" w:cs="Calibri"/>
          <w:color w:val="000000"/>
          <w:sz w:val="22"/>
          <w:szCs w:val="22"/>
        </w:rPr>
        <w:t> schváleniu procesu obstarávania zo strany poskytovateľa NFP</w:t>
      </w:r>
      <w:r w:rsidRPr="00DA7783">
        <w:rPr>
          <w:rFonts w:ascii="Calibri" w:hAnsi="Calibri" w:cs="Calibri"/>
          <w:color w:val="000000"/>
          <w:sz w:val="22"/>
          <w:szCs w:val="22"/>
        </w:rPr>
        <w:t>.</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78AF9F2B"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26272950"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C6443C" w:rsidRPr="00C6443C">
        <w:rPr>
          <w:rFonts w:ascii="Calibri" w:hAnsi="Calibri" w:cs="Calibri"/>
          <w:color w:val="000000"/>
          <w:sz w:val="22"/>
          <w:szCs w:val="22"/>
        </w:rPr>
        <w:t>ROTAX-ARCH spol. s 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1D52BD60"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863EB8">
        <w:rPr>
          <w:rFonts w:ascii="Calibri" w:hAnsi="Calibri" w:cs="Calibri"/>
          <w:color w:val="000000"/>
          <w:sz w:val="22"/>
          <w:szCs w:val="22"/>
        </w:rPr>
        <w:t>2</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863EB8">
        <w:rPr>
          <w:rFonts w:ascii="Calibri" w:hAnsi="Calibri" w:cs="Calibri"/>
          <w:color w:val="000000"/>
          <w:sz w:val="22"/>
          <w:szCs w:val="22"/>
        </w:rPr>
        <w:t>2</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2BF3E3EE"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F927A9" w:rsidRPr="00F927A9">
        <w:rPr>
          <w:rFonts w:ascii="Calibri" w:hAnsi="Calibri"/>
          <w:sz w:val="24"/>
          <w:szCs w:val="24"/>
        </w:rPr>
        <w:t xml:space="preserve">JUDr. Peter </w:t>
      </w:r>
      <w:proofErr w:type="spellStart"/>
      <w:r w:rsidR="00F927A9" w:rsidRPr="00F927A9">
        <w:rPr>
          <w:rFonts w:ascii="Calibri" w:hAnsi="Calibri"/>
          <w:sz w:val="24"/>
          <w:szCs w:val="24"/>
        </w:rPr>
        <w:t>Nizký</w:t>
      </w:r>
      <w:proofErr w:type="spellEnd"/>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65BFD206" w:rsidR="00EC0370" w:rsidRDefault="00863EB8" w:rsidP="00863EB8">
      <w:pPr>
        <w:pStyle w:val="Standard"/>
        <w:ind w:left="7080"/>
        <w:rPr>
          <w:rFonts w:ascii="Calibri" w:hAnsi="Calibri"/>
          <w:sz w:val="22"/>
          <w:szCs w:val="22"/>
        </w:rPr>
      </w:pPr>
      <w:r>
        <w:rPr>
          <w:rFonts w:ascii="Calibri" w:hAnsi="Calibri"/>
          <w:sz w:val="22"/>
          <w:szCs w:val="22"/>
        </w:rPr>
        <w:t xml:space="preserve">          </w:t>
      </w:r>
      <w:r w:rsidR="00F927A9">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D6F5" w14:textId="77777777" w:rsidR="00021A45" w:rsidRDefault="00021A45">
      <w:r>
        <w:separator/>
      </w:r>
    </w:p>
  </w:endnote>
  <w:endnote w:type="continuationSeparator" w:id="0">
    <w:p w14:paraId="32DDA136" w14:textId="77777777" w:rsidR="00021A45" w:rsidRDefault="0002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9D7E" w14:textId="77777777" w:rsidR="00021A45" w:rsidRDefault="00021A45">
      <w:r>
        <w:separator/>
      </w:r>
    </w:p>
  </w:footnote>
  <w:footnote w:type="continuationSeparator" w:id="0">
    <w:p w14:paraId="52058DAF" w14:textId="77777777" w:rsidR="00021A45" w:rsidRDefault="0002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84FDE"/>
    <w:rsid w:val="00087C31"/>
    <w:rsid w:val="000F3C14"/>
    <w:rsid w:val="001413A2"/>
    <w:rsid w:val="00144EDC"/>
    <w:rsid w:val="00151186"/>
    <w:rsid w:val="001628F6"/>
    <w:rsid w:val="00191A94"/>
    <w:rsid w:val="00192625"/>
    <w:rsid w:val="001D47F2"/>
    <w:rsid w:val="00256896"/>
    <w:rsid w:val="00290C4E"/>
    <w:rsid w:val="002978EB"/>
    <w:rsid w:val="003051AE"/>
    <w:rsid w:val="0033653F"/>
    <w:rsid w:val="003477F4"/>
    <w:rsid w:val="0035584D"/>
    <w:rsid w:val="00364E8B"/>
    <w:rsid w:val="0039319A"/>
    <w:rsid w:val="0039380D"/>
    <w:rsid w:val="003A5F7C"/>
    <w:rsid w:val="003C2CEB"/>
    <w:rsid w:val="0041686E"/>
    <w:rsid w:val="0043068A"/>
    <w:rsid w:val="004445CE"/>
    <w:rsid w:val="004557E9"/>
    <w:rsid w:val="00482D59"/>
    <w:rsid w:val="004E0486"/>
    <w:rsid w:val="004E492D"/>
    <w:rsid w:val="004F5584"/>
    <w:rsid w:val="005014F3"/>
    <w:rsid w:val="00501AA6"/>
    <w:rsid w:val="0051723A"/>
    <w:rsid w:val="0053431D"/>
    <w:rsid w:val="005813E5"/>
    <w:rsid w:val="005A0161"/>
    <w:rsid w:val="005A7F53"/>
    <w:rsid w:val="005C65D1"/>
    <w:rsid w:val="005D2F2F"/>
    <w:rsid w:val="00601C0F"/>
    <w:rsid w:val="00613BCC"/>
    <w:rsid w:val="00646D1C"/>
    <w:rsid w:val="00657453"/>
    <w:rsid w:val="0067411F"/>
    <w:rsid w:val="00684AA2"/>
    <w:rsid w:val="006918FD"/>
    <w:rsid w:val="006E0ED2"/>
    <w:rsid w:val="007156E4"/>
    <w:rsid w:val="00755453"/>
    <w:rsid w:val="00765C10"/>
    <w:rsid w:val="0077627B"/>
    <w:rsid w:val="00776F60"/>
    <w:rsid w:val="007935DA"/>
    <w:rsid w:val="00796515"/>
    <w:rsid w:val="007C17DA"/>
    <w:rsid w:val="007C520E"/>
    <w:rsid w:val="007D05A6"/>
    <w:rsid w:val="007D3E23"/>
    <w:rsid w:val="007D55DA"/>
    <w:rsid w:val="007E4E8A"/>
    <w:rsid w:val="00802193"/>
    <w:rsid w:val="00843447"/>
    <w:rsid w:val="008471DD"/>
    <w:rsid w:val="00863EB8"/>
    <w:rsid w:val="00866B12"/>
    <w:rsid w:val="0088147B"/>
    <w:rsid w:val="008975C8"/>
    <w:rsid w:val="008E0D42"/>
    <w:rsid w:val="009057B9"/>
    <w:rsid w:val="00932698"/>
    <w:rsid w:val="00933BF4"/>
    <w:rsid w:val="00934862"/>
    <w:rsid w:val="00967DBB"/>
    <w:rsid w:val="00975DC2"/>
    <w:rsid w:val="009C0F32"/>
    <w:rsid w:val="009D47BC"/>
    <w:rsid w:val="009E3EEE"/>
    <w:rsid w:val="009E5F6F"/>
    <w:rsid w:val="00A270E7"/>
    <w:rsid w:val="00A45082"/>
    <w:rsid w:val="00A53386"/>
    <w:rsid w:val="00A72027"/>
    <w:rsid w:val="00A87773"/>
    <w:rsid w:val="00AB5B53"/>
    <w:rsid w:val="00B14E93"/>
    <w:rsid w:val="00B2133B"/>
    <w:rsid w:val="00B2452D"/>
    <w:rsid w:val="00B45EBE"/>
    <w:rsid w:val="00BA2ACC"/>
    <w:rsid w:val="00BC5127"/>
    <w:rsid w:val="00BC5B0C"/>
    <w:rsid w:val="00BC7C87"/>
    <w:rsid w:val="00BE2080"/>
    <w:rsid w:val="00C03851"/>
    <w:rsid w:val="00C04611"/>
    <w:rsid w:val="00C11284"/>
    <w:rsid w:val="00C24A73"/>
    <w:rsid w:val="00C450E7"/>
    <w:rsid w:val="00C52D3A"/>
    <w:rsid w:val="00C53612"/>
    <w:rsid w:val="00C6443C"/>
    <w:rsid w:val="00C67B5C"/>
    <w:rsid w:val="00C809D8"/>
    <w:rsid w:val="00C83BFC"/>
    <w:rsid w:val="00C9006A"/>
    <w:rsid w:val="00C927C8"/>
    <w:rsid w:val="00CA3594"/>
    <w:rsid w:val="00CB4C3C"/>
    <w:rsid w:val="00CB6D2A"/>
    <w:rsid w:val="00D41A79"/>
    <w:rsid w:val="00DA26D1"/>
    <w:rsid w:val="00DB2921"/>
    <w:rsid w:val="00DB7359"/>
    <w:rsid w:val="00DD03AE"/>
    <w:rsid w:val="00DD0D34"/>
    <w:rsid w:val="00DD6EF3"/>
    <w:rsid w:val="00DF09A1"/>
    <w:rsid w:val="00E16BEB"/>
    <w:rsid w:val="00E22B0B"/>
    <w:rsid w:val="00E22F5C"/>
    <w:rsid w:val="00E33686"/>
    <w:rsid w:val="00E948DB"/>
    <w:rsid w:val="00EB4E8D"/>
    <w:rsid w:val="00EC0370"/>
    <w:rsid w:val="00ED6658"/>
    <w:rsid w:val="00EE3523"/>
    <w:rsid w:val="00F121BA"/>
    <w:rsid w:val="00F207CC"/>
    <w:rsid w:val="00F45DA7"/>
    <w:rsid w:val="00F6612E"/>
    <w:rsid w:val="00F72186"/>
    <w:rsid w:val="00F927A9"/>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13</Pages>
  <Words>5416</Words>
  <Characters>30876</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97</cp:revision>
  <dcterms:created xsi:type="dcterms:W3CDTF">2017-05-03T14:45:00Z</dcterms:created>
  <dcterms:modified xsi:type="dcterms:W3CDTF">2022-06-27T22:06:00Z</dcterms:modified>
</cp:coreProperties>
</file>