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81" w:rsidRPr="00263D9C" w:rsidRDefault="00781D81" w:rsidP="00781D81">
      <w:pPr>
        <w:pStyle w:val="Nadpis2"/>
        <w:jc w:val="center"/>
        <w:rPr>
          <w:rFonts w:ascii="Times New Roman" w:hAnsi="Times New Roman"/>
          <w:bCs w:val="0"/>
          <w:color w:val="000000"/>
          <w:sz w:val="22"/>
          <w:szCs w:val="22"/>
        </w:rPr>
      </w:pPr>
      <w:r w:rsidRPr="00263D9C">
        <w:rPr>
          <w:rFonts w:ascii="Times New Roman" w:hAnsi="Times New Roman"/>
          <w:bCs w:val="0"/>
          <w:color w:val="000000"/>
          <w:sz w:val="22"/>
          <w:szCs w:val="22"/>
        </w:rPr>
        <w:t>Rámcová zmluva o poskytovaní služieb</w:t>
      </w:r>
      <w:r>
        <w:rPr>
          <w:rFonts w:ascii="Times New Roman" w:hAnsi="Times New Roman"/>
          <w:bCs w:val="0"/>
          <w:color w:val="000000"/>
          <w:sz w:val="22"/>
          <w:szCs w:val="22"/>
        </w:rPr>
        <w:t xml:space="preserve"> ( vzor)</w:t>
      </w:r>
    </w:p>
    <w:p w:rsidR="00781D81" w:rsidRPr="00263D9C" w:rsidRDefault="00781D81" w:rsidP="00781D81">
      <w:pPr>
        <w:jc w:val="center"/>
        <w:rPr>
          <w:rFonts w:ascii="Times New Roman" w:hAnsi="Times New Roman"/>
          <w:bCs/>
          <w:color w:val="000000"/>
        </w:rPr>
      </w:pPr>
      <w:r w:rsidRPr="00263D9C">
        <w:rPr>
          <w:rFonts w:ascii="Times New Roman" w:hAnsi="Times New Roman"/>
          <w:bCs/>
          <w:color w:val="000000"/>
        </w:rPr>
        <w:t>uzavretá podľa § 269 ods. 2 zákona č. 513/1991 Zb. Obchodného zákonníka v znení neskorších predpisov</w:t>
      </w:r>
    </w:p>
    <w:p w:rsidR="00781D81" w:rsidRPr="00263D9C" w:rsidRDefault="00781D81" w:rsidP="00781D81">
      <w:pPr>
        <w:jc w:val="center"/>
        <w:rPr>
          <w:rFonts w:ascii="Times New Roman" w:hAnsi="Times New Roman"/>
          <w:color w:val="000000"/>
        </w:rPr>
      </w:pPr>
      <w:r w:rsidRPr="00263D9C">
        <w:rPr>
          <w:rFonts w:ascii="Times New Roman" w:hAnsi="Times New Roman"/>
          <w:color w:val="000000"/>
        </w:rPr>
        <w:t>(ďalej len „</w:t>
      </w:r>
      <w:r w:rsidRPr="00263D9C">
        <w:rPr>
          <w:rFonts w:ascii="Times New Roman" w:hAnsi="Times New Roman"/>
          <w:b/>
          <w:color w:val="000000"/>
        </w:rPr>
        <w:t>zmluva</w:t>
      </w:r>
      <w:r w:rsidRPr="00263D9C">
        <w:rPr>
          <w:rFonts w:ascii="Times New Roman" w:hAnsi="Times New Roman"/>
          <w:color w:val="000000"/>
        </w:rPr>
        <w:t>“)</w:t>
      </w:r>
    </w:p>
    <w:p w:rsidR="00781D81" w:rsidRPr="00263D9C" w:rsidRDefault="00781D81" w:rsidP="00781D81">
      <w:pPr>
        <w:jc w:val="both"/>
        <w:rPr>
          <w:rFonts w:ascii="Times New Roman" w:hAnsi="Times New Roman"/>
          <w:b/>
          <w:color w:val="000000"/>
        </w:rPr>
      </w:pP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Článok I</w:t>
      </w: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Zmluvné strany</w:t>
      </w:r>
    </w:p>
    <w:p w:rsidR="00781D81" w:rsidRPr="00263D9C" w:rsidRDefault="00781D81" w:rsidP="00781D81">
      <w:pPr>
        <w:tabs>
          <w:tab w:val="left" w:pos="2340"/>
        </w:tabs>
        <w:spacing w:after="0"/>
        <w:jc w:val="both"/>
        <w:rPr>
          <w:rFonts w:ascii="Times New Roman" w:hAnsi="Times New Roman"/>
          <w:b/>
        </w:rPr>
      </w:pPr>
      <w:r w:rsidRPr="00263D9C">
        <w:rPr>
          <w:rFonts w:ascii="Times New Roman" w:hAnsi="Times New Roman"/>
          <w:b/>
        </w:rPr>
        <w:t>Poskytovateľ:</w:t>
      </w:r>
      <w:r w:rsidRPr="00263D9C">
        <w:rPr>
          <w:rFonts w:ascii="Times New Roman" w:hAnsi="Times New Roman"/>
          <w:b/>
        </w:rPr>
        <w:tab/>
      </w:r>
    </w:p>
    <w:p w:rsidR="00781D81" w:rsidRPr="00263D9C" w:rsidRDefault="00781D81" w:rsidP="00781D81">
      <w:pPr>
        <w:tabs>
          <w:tab w:val="left" w:pos="2340"/>
        </w:tabs>
        <w:spacing w:after="0"/>
        <w:jc w:val="both"/>
        <w:rPr>
          <w:rFonts w:ascii="Times New Roman" w:hAnsi="Times New Roman"/>
        </w:rPr>
      </w:pPr>
      <w:r w:rsidRPr="00263D9C">
        <w:rPr>
          <w:rFonts w:ascii="Times New Roman" w:hAnsi="Times New Roman"/>
        </w:rPr>
        <w:t>Sídlo:</w:t>
      </w:r>
      <w:r w:rsidRPr="00263D9C">
        <w:rPr>
          <w:rFonts w:ascii="Times New Roman" w:hAnsi="Times New Roman"/>
        </w:rPr>
        <w:tab/>
      </w:r>
    </w:p>
    <w:p w:rsidR="00781D81" w:rsidRPr="00263D9C" w:rsidRDefault="00781D81" w:rsidP="00781D81">
      <w:pPr>
        <w:tabs>
          <w:tab w:val="left" w:pos="2340"/>
        </w:tabs>
        <w:spacing w:after="0"/>
        <w:jc w:val="both"/>
        <w:rPr>
          <w:rFonts w:ascii="Times New Roman" w:hAnsi="Times New Roman"/>
        </w:rPr>
      </w:pPr>
      <w:r w:rsidRPr="00263D9C">
        <w:rPr>
          <w:rFonts w:ascii="Times New Roman" w:hAnsi="Times New Roman"/>
        </w:rPr>
        <w:t>Zastúpený:</w:t>
      </w:r>
      <w:r w:rsidRPr="00263D9C">
        <w:rPr>
          <w:rFonts w:ascii="Times New Roman" w:hAnsi="Times New Roman"/>
        </w:rPr>
        <w:tab/>
      </w:r>
    </w:p>
    <w:p w:rsidR="00781D81" w:rsidRPr="00263D9C" w:rsidRDefault="00781D81" w:rsidP="00781D81">
      <w:pPr>
        <w:tabs>
          <w:tab w:val="left" w:pos="2340"/>
        </w:tabs>
        <w:spacing w:after="0"/>
        <w:jc w:val="both"/>
        <w:rPr>
          <w:rFonts w:ascii="Times New Roman" w:hAnsi="Times New Roman"/>
          <w:color w:val="000000"/>
        </w:rPr>
      </w:pPr>
      <w:r w:rsidRPr="00263D9C">
        <w:rPr>
          <w:rFonts w:ascii="Times New Roman" w:hAnsi="Times New Roman"/>
          <w:color w:val="000000"/>
        </w:rPr>
        <w:t>IČO:</w:t>
      </w:r>
      <w:r w:rsidRPr="00263D9C">
        <w:rPr>
          <w:rFonts w:ascii="Times New Roman" w:hAnsi="Times New Roman"/>
          <w:color w:val="000000"/>
        </w:rPr>
        <w:tab/>
      </w:r>
    </w:p>
    <w:p w:rsidR="00781D81" w:rsidRPr="00263D9C" w:rsidRDefault="00781D81" w:rsidP="00781D81">
      <w:pPr>
        <w:tabs>
          <w:tab w:val="left" w:pos="2340"/>
        </w:tabs>
        <w:spacing w:after="0"/>
        <w:jc w:val="both"/>
        <w:rPr>
          <w:rFonts w:ascii="Times New Roman" w:hAnsi="Times New Roman"/>
        </w:rPr>
      </w:pPr>
      <w:r w:rsidRPr="00263D9C">
        <w:rPr>
          <w:rFonts w:ascii="Times New Roman" w:hAnsi="Times New Roman"/>
          <w:color w:val="000000"/>
        </w:rPr>
        <w:t>DIČ:</w:t>
      </w:r>
      <w:r w:rsidRPr="00263D9C">
        <w:rPr>
          <w:rFonts w:ascii="Times New Roman" w:hAnsi="Times New Roman"/>
          <w:color w:val="000000"/>
        </w:rPr>
        <w:tab/>
      </w:r>
    </w:p>
    <w:p w:rsidR="00781D81" w:rsidRPr="00263D9C" w:rsidRDefault="00781D81" w:rsidP="00781D81">
      <w:pPr>
        <w:tabs>
          <w:tab w:val="left" w:pos="2340"/>
        </w:tabs>
        <w:spacing w:after="0"/>
        <w:jc w:val="both"/>
        <w:rPr>
          <w:rFonts w:ascii="Times New Roman" w:hAnsi="Times New Roman"/>
          <w:color w:val="000000"/>
        </w:rPr>
      </w:pPr>
      <w:r w:rsidRPr="00263D9C">
        <w:rPr>
          <w:rFonts w:ascii="Times New Roman" w:hAnsi="Times New Roman"/>
        </w:rPr>
        <w:t>IČ DPH:</w:t>
      </w:r>
      <w:r w:rsidRPr="00263D9C">
        <w:rPr>
          <w:rFonts w:ascii="Times New Roman" w:hAnsi="Times New Roman"/>
        </w:rPr>
        <w:tab/>
      </w:r>
    </w:p>
    <w:p w:rsidR="00781D81" w:rsidRPr="00263D9C" w:rsidRDefault="00781D81" w:rsidP="00781D81">
      <w:pPr>
        <w:tabs>
          <w:tab w:val="left" w:pos="2340"/>
        </w:tabs>
        <w:spacing w:after="0"/>
        <w:ind w:left="2340" w:right="567" w:hanging="2340"/>
        <w:jc w:val="both"/>
        <w:rPr>
          <w:rFonts w:ascii="Times New Roman" w:hAnsi="Times New Roman"/>
          <w:color w:val="000000"/>
        </w:rPr>
      </w:pPr>
      <w:r w:rsidRPr="00263D9C">
        <w:rPr>
          <w:rFonts w:ascii="Times New Roman" w:hAnsi="Times New Roman"/>
          <w:color w:val="000000"/>
        </w:rPr>
        <w:t>Zápis v registri:</w:t>
      </w:r>
      <w:r w:rsidRPr="00263D9C">
        <w:rPr>
          <w:rFonts w:ascii="Times New Roman" w:hAnsi="Times New Roman"/>
          <w:color w:val="000000"/>
        </w:rPr>
        <w:tab/>
      </w:r>
    </w:p>
    <w:p w:rsidR="00781D81" w:rsidRPr="00263D9C" w:rsidRDefault="00781D81" w:rsidP="00781D81">
      <w:pPr>
        <w:tabs>
          <w:tab w:val="left" w:pos="2340"/>
        </w:tabs>
        <w:spacing w:after="0"/>
        <w:ind w:left="2340" w:right="567" w:hanging="2340"/>
        <w:jc w:val="both"/>
        <w:rPr>
          <w:rFonts w:ascii="Times New Roman" w:hAnsi="Times New Roman"/>
          <w:color w:val="000000"/>
        </w:rPr>
      </w:pPr>
      <w:r w:rsidRPr="00263D9C">
        <w:rPr>
          <w:rFonts w:ascii="Times New Roman" w:hAnsi="Times New Roman"/>
          <w:color w:val="000000"/>
        </w:rPr>
        <w:tab/>
        <w:t xml:space="preserve">oddiel </w:t>
      </w:r>
      <w:proofErr w:type="spellStart"/>
      <w:r w:rsidRPr="00263D9C">
        <w:rPr>
          <w:rFonts w:ascii="Times New Roman" w:hAnsi="Times New Roman"/>
          <w:color w:val="000000"/>
        </w:rPr>
        <w:t>vl</w:t>
      </w:r>
      <w:proofErr w:type="spellEnd"/>
      <w:r w:rsidRPr="00263D9C">
        <w:rPr>
          <w:rFonts w:ascii="Times New Roman" w:hAnsi="Times New Roman"/>
          <w:color w:val="000000"/>
        </w:rPr>
        <w:t xml:space="preserve">. č. </w:t>
      </w:r>
    </w:p>
    <w:p w:rsidR="00781D81" w:rsidRPr="00263D9C" w:rsidRDefault="00781D81" w:rsidP="00781D81">
      <w:pPr>
        <w:tabs>
          <w:tab w:val="left" w:pos="2340"/>
        </w:tabs>
        <w:spacing w:after="0"/>
        <w:ind w:left="2340" w:right="567" w:hanging="2340"/>
        <w:jc w:val="both"/>
        <w:rPr>
          <w:rFonts w:ascii="Times New Roman" w:hAnsi="Times New Roman"/>
        </w:rPr>
      </w:pPr>
      <w:r w:rsidRPr="00263D9C">
        <w:rPr>
          <w:rFonts w:ascii="Times New Roman" w:hAnsi="Times New Roman"/>
        </w:rPr>
        <w:t>Bankové spojenie:</w:t>
      </w:r>
      <w:r w:rsidRPr="00263D9C">
        <w:rPr>
          <w:rFonts w:ascii="Times New Roman" w:hAnsi="Times New Roman"/>
        </w:rPr>
        <w:tab/>
      </w:r>
    </w:p>
    <w:p w:rsidR="00781D81" w:rsidRPr="00263D9C" w:rsidRDefault="00781D81" w:rsidP="00781D81">
      <w:pPr>
        <w:tabs>
          <w:tab w:val="left" w:pos="2340"/>
        </w:tabs>
        <w:spacing w:after="0"/>
        <w:jc w:val="both"/>
        <w:rPr>
          <w:rFonts w:ascii="Times New Roman" w:hAnsi="Times New Roman"/>
        </w:rPr>
      </w:pPr>
      <w:r w:rsidRPr="00263D9C">
        <w:rPr>
          <w:rFonts w:ascii="Times New Roman" w:hAnsi="Times New Roman"/>
        </w:rPr>
        <w:t>Číslo účtu:</w:t>
      </w:r>
      <w:r w:rsidRPr="00263D9C">
        <w:rPr>
          <w:rFonts w:ascii="Times New Roman" w:hAnsi="Times New Roman"/>
        </w:rPr>
        <w:tab/>
      </w:r>
    </w:p>
    <w:p w:rsidR="00781D81" w:rsidRPr="00263D9C" w:rsidRDefault="00781D81" w:rsidP="00781D81">
      <w:pPr>
        <w:spacing w:after="0"/>
        <w:jc w:val="both"/>
        <w:rPr>
          <w:rFonts w:ascii="Times New Roman" w:hAnsi="Times New Roman"/>
          <w:color w:val="000000"/>
        </w:rPr>
      </w:pPr>
      <w:r w:rsidRPr="00263D9C">
        <w:rPr>
          <w:rFonts w:ascii="Times New Roman" w:hAnsi="Times New Roman"/>
          <w:color w:val="000000"/>
        </w:rPr>
        <w:t>(ďalej len „</w:t>
      </w:r>
      <w:r w:rsidRPr="00263D9C">
        <w:rPr>
          <w:rFonts w:ascii="Times New Roman" w:hAnsi="Times New Roman"/>
          <w:b/>
          <w:color w:val="000000"/>
        </w:rPr>
        <w:t>poskytovateľ</w:t>
      </w:r>
      <w:r w:rsidRPr="00263D9C">
        <w:rPr>
          <w:rFonts w:ascii="Times New Roman" w:hAnsi="Times New Roman"/>
          <w:color w:val="000000"/>
        </w:rPr>
        <w:t>“)</w:t>
      </w:r>
    </w:p>
    <w:p w:rsidR="00781D81" w:rsidRPr="00263D9C" w:rsidRDefault="00781D81" w:rsidP="00781D81">
      <w:pPr>
        <w:jc w:val="both"/>
        <w:rPr>
          <w:rFonts w:ascii="Times New Roman" w:hAnsi="Times New Roman"/>
          <w:b/>
          <w:color w:val="000000"/>
        </w:rPr>
      </w:pPr>
    </w:p>
    <w:p w:rsidR="00781D81" w:rsidRPr="00263D9C" w:rsidRDefault="00781D81" w:rsidP="00781D81">
      <w:pPr>
        <w:jc w:val="both"/>
        <w:rPr>
          <w:rFonts w:ascii="Times New Roman" w:hAnsi="Times New Roman"/>
          <w:b/>
          <w:color w:val="000000"/>
        </w:rPr>
      </w:pPr>
      <w:r w:rsidRPr="00263D9C">
        <w:rPr>
          <w:rFonts w:ascii="Times New Roman" w:hAnsi="Times New Roman"/>
          <w:b/>
          <w:color w:val="000000"/>
        </w:rPr>
        <w:t>a</w:t>
      </w:r>
    </w:p>
    <w:p w:rsidR="00781D81" w:rsidRPr="00263D9C" w:rsidRDefault="00781D81" w:rsidP="00781D81">
      <w:pPr>
        <w:tabs>
          <w:tab w:val="left" w:pos="2340"/>
        </w:tabs>
        <w:spacing w:after="0"/>
        <w:jc w:val="both"/>
        <w:rPr>
          <w:rFonts w:ascii="Times New Roman" w:hAnsi="Times New Roman"/>
          <w:b/>
        </w:rPr>
      </w:pPr>
      <w:r w:rsidRPr="00263D9C">
        <w:rPr>
          <w:rFonts w:ascii="Times New Roman" w:hAnsi="Times New Roman"/>
          <w:b/>
          <w:color w:val="000000"/>
        </w:rPr>
        <w:t>Objednávateľ:</w:t>
      </w:r>
      <w:r w:rsidRPr="00263D9C">
        <w:rPr>
          <w:rFonts w:ascii="Times New Roman" w:hAnsi="Times New Roman"/>
          <w:color w:val="000000"/>
        </w:rPr>
        <w:tab/>
      </w:r>
      <w:r w:rsidRPr="00263D9C">
        <w:rPr>
          <w:rFonts w:ascii="Times New Roman" w:hAnsi="Times New Roman"/>
          <w:b/>
        </w:rPr>
        <w:t xml:space="preserve">Všeobecná zdravotná poisťovňa, </w:t>
      </w:r>
      <w:proofErr w:type="spellStart"/>
      <w:r w:rsidRPr="00263D9C">
        <w:rPr>
          <w:rFonts w:ascii="Times New Roman" w:hAnsi="Times New Roman"/>
          <w:b/>
        </w:rPr>
        <w:t>a.s</w:t>
      </w:r>
      <w:proofErr w:type="spellEnd"/>
      <w:r w:rsidRPr="00263D9C">
        <w:rPr>
          <w:rFonts w:ascii="Times New Roman" w:hAnsi="Times New Roman"/>
          <w:b/>
        </w:rPr>
        <w:t>.</w:t>
      </w:r>
    </w:p>
    <w:p w:rsidR="00781D81" w:rsidRPr="00263D9C" w:rsidRDefault="00781D81" w:rsidP="00781D81">
      <w:pPr>
        <w:tabs>
          <w:tab w:val="left" w:pos="2340"/>
        </w:tabs>
        <w:spacing w:after="0"/>
        <w:jc w:val="both"/>
        <w:rPr>
          <w:rFonts w:ascii="Times New Roman" w:hAnsi="Times New Roman"/>
        </w:rPr>
      </w:pPr>
      <w:r w:rsidRPr="00263D9C">
        <w:rPr>
          <w:rFonts w:ascii="Times New Roman" w:hAnsi="Times New Roman"/>
        </w:rPr>
        <w:t>Sídlo:</w:t>
      </w:r>
      <w:r w:rsidRPr="00263D9C">
        <w:rPr>
          <w:rFonts w:ascii="Times New Roman" w:hAnsi="Times New Roman"/>
          <w:b/>
        </w:rPr>
        <w:tab/>
      </w:r>
      <w:r w:rsidRPr="00263D9C">
        <w:rPr>
          <w:rFonts w:ascii="Times New Roman" w:hAnsi="Times New Roman"/>
        </w:rPr>
        <w:t>Panónska cesta 2, 851 04 Bratislava – mestská časť Petržalka</w:t>
      </w:r>
    </w:p>
    <w:p w:rsidR="00781D81" w:rsidRPr="00263D9C" w:rsidRDefault="00781D81" w:rsidP="00781D81">
      <w:pPr>
        <w:tabs>
          <w:tab w:val="left" w:pos="2340"/>
        </w:tabs>
        <w:spacing w:after="0"/>
        <w:jc w:val="both"/>
        <w:rPr>
          <w:rFonts w:ascii="Times New Roman" w:hAnsi="Times New Roman"/>
        </w:rPr>
      </w:pPr>
      <w:r w:rsidRPr="00263D9C">
        <w:rPr>
          <w:rFonts w:ascii="Times New Roman" w:hAnsi="Times New Roman"/>
        </w:rPr>
        <w:t>Zastúpená:</w:t>
      </w:r>
      <w:r w:rsidRPr="00263D9C">
        <w:rPr>
          <w:rFonts w:ascii="Times New Roman" w:hAnsi="Times New Roman"/>
        </w:rPr>
        <w:tab/>
        <w:t>PhDr. Ľubica Hlinková, MPH, predseda predstavenstva</w:t>
      </w:r>
    </w:p>
    <w:p w:rsidR="00781D81" w:rsidRPr="00263D9C" w:rsidRDefault="00781D81" w:rsidP="00781D81">
      <w:pPr>
        <w:tabs>
          <w:tab w:val="left" w:pos="2340"/>
        </w:tabs>
        <w:spacing w:after="0"/>
        <w:jc w:val="both"/>
        <w:rPr>
          <w:rFonts w:ascii="Times New Roman" w:hAnsi="Times New Roman"/>
          <w:color w:val="000000"/>
        </w:rPr>
      </w:pPr>
      <w:r w:rsidRPr="00263D9C">
        <w:rPr>
          <w:rFonts w:ascii="Times New Roman" w:hAnsi="Times New Roman"/>
        </w:rPr>
        <w:tab/>
        <w:t>doc. JUDr</w:t>
      </w:r>
      <w:r w:rsidRPr="00263D9C">
        <w:rPr>
          <w:rFonts w:ascii="Times New Roman" w:hAnsi="Times New Roman"/>
          <w:color w:val="000000"/>
        </w:rPr>
        <w:t>. Mgr. Michal Ďuriš, PhD., člen predstavenstva</w:t>
      </w:r>
    </w:p>
    <w:p w:rsidR="00781D81" w:rsidRPr="00263D9C" w:rsidRDefault="00781D81" w:rsidP="00781D81">
      <w:pPr>
        <w:tabs>
          <w:tab w:val="left" w:pos="2340"/>
        </w:tabs>
        <w:spacing w:after="0"/>
        <w:ind w:left="2340" w:hanging="2340"/>
        <w:jc w:val="both"/>
        <w:rPr>
          <w:rFonts w:ascii="Times New Roman" w:hAnsi="Times New Roman"/>
          <w:color w:val="000000"/>
        </w:rPr>
      </w:pPr>
      <w:r w:rsidRPr="00263D9C">
        <w:rPr>
          <w:rFonts w:ascii="Times New Roman" w:hAnsi="Times New Roman"/>
          <w:color w:val="000000"/>
        </w:rPr>
        <w:t>IČO:</w:t>
      </w:r>
      <w:r w:rsidRPr="00263D9C">
        <w:rPr>
          <w:rFonts w:ascii="Times New Roman" w:hAnsi="Times New Roman"/>
          <w:color w:val="000000"/>
        </w:rPr>
        <w:tab/>
        <w:t>35 937 874</w:t>
      </w:r>
    </w:p>
    <w:p w:rsidR="00781D81" w:rsidRPr="00263D9C" w:rsidRDefault="00781D81" w:rsidP="00781D81">
      <w:pPr>
        <w:tabs>
          <w:tab w:val="left" w:pos="2340"/>
        </w:tabs>
        <w:spacing w:after="0"/>
        <w:ind w:left="2340" w:hanging="2340"/>
        <w:jc w:val="both"/>
        <w:rPr>
          <w:rFonts w:ascii="Times New Roman" w:hAnsi="Times New Roman"/>
          <w:color w:val="000000"/>
        </w:rPr>
      </w:pPr>
      <w:r w:rsidRPr="00263D9C">
        <w:rPr>
          <w:rFonts w:ascii="Times New Roman" w:hAnsi="Times New Roman"/>
          <w:color w:val="000000"/>
        </w:rPr>
        <w:t>IČ DPH:</w:t>
      </w:r>
      <w:r w:rsidRPr="00263D9C">
        <w:rPr>
          <w:rFonts w:ascii="Times New Roman" w:hAnsi="Times New Roman"/>
          <w:color w:val="000000"/>
        </w:rPr>
        <w:tab/>
        <w:t>SK 2022027040</w:t>
      </w:r>
    </w:p>
    <w:p w:rsidR="00781D81" w:rsidRPr="00263D9C" w:rsidRDefault="00781D81" w:rsidP="00781D81">
      <w:pPr>
        <w:tabs>
          <w:tab w:val="left" w:pos="2340"/>
        </w:tabs>
        <w:spacing w:after="0"/>
        <w:ind w:left="2340" w:right="567" w:hanging="2340"/>
        <w:jc w:val="both"/>
        <w:rPr>
          <w:rFonts w:ascii="Times New Roman" w:hAnsi="Times New Roman"/>
          <w:color w:val="000000"/>
        </w:rPr>
      </w:pPr>
      <w:r w:rsidRPr="00263D9C">
        <w:rPr>
          <w:rFonts w:ascii="Times New Roman" w:hAnsi="Times New Roman"/>
          <w:color w:val="000000"/>
        </w:rPr>
        <w:t>Zápis v registri:</w:t>
      </w:r>
      <w:r w:rsidRPr="00263D9C">
        <w:rPr>
          <w:rFonts w:ascii="Times New Roman" w:hAnsi="Times New Roman"/>
          <w:color w:val="000000"/>
        </w:rPr>
        <w:tab/>
        <w:t>Obchodný register Okresného súdu Bratislava I,</w:t>
      </w:r>
    </w:p>
    <w:p w:rsidR="00781D81" w:rsidRPr="00263D9C" w:rsidRDefault="00781D81" w:rsidP="00781D81">
      <w:pPr>
        <w:tabs>
          <w:tab w:val="left" w:pos="2340"/>
        </w:tabs>
        <w:spacing w:after="0"/>
        <w:ind w:left="2340" w:right="567" w:hanging="2340"/>
        <w:jc w:val="both"/>
        <w:rPr>
          <w:rFonts w:ascii="Times New Roman" w:hAnsi="Times New Roman"/>
          <w:color w:val="000000"/>
        </w:rPr>
      </w:pPr>
      <w:r w:rsidRPr="00263D9C">
        <w:rPr>
          <w:rFonts w:ascii="Times New Roman" w:hAnsi="Times New Roman"/>
          <w:color w:val="000000"/>
        </w:rPr>
        <w:tab/>
        <w:t xml:space="preserve">oddiel Sa, </w:t>
      </w:r>
      <w:proofErr w:type="spellStart"/>
      <w:r w:rsidRPr="00263D9C">
        <w:rPr>
          <w:rFonts w:ascii="Times New Roman" w:hAnsi="Times New Roman"/>
          <w:color w:val="000000"/>
        </w:rPr>
        <w:t>vl.č</w:t>
      </w:r>
      <w:proofErr w:type="spellEnd"/>
      <w:r w:rsidRPr="00263D9C">
        <w:rPr>
          <w:rFonts w:ascii="Times New Roman" w:hAnsi="Times New Roman"/>
          <w:color w:val="000000"/>
        </w:rPr>
        <w:t>. 3602/B</w:t>
      </w:r>
    </w:p>
    <w:p w:rsidR="00781D81" w:rsidRPr="00263D9C" w:rsidRDefault="00781D81" w:rsidP="00781D81">
      <w:pPr>
        <w:tabs>
          <w:tab w:val="left" w:pos="2340"/>
        </w:tabs>
        <w:spacing w:after="0"/>
        <w:ind w:left="2340" w:hanging="2340"/>
        <w:jc w:val="both"/>
        <w:rPr>
          <w:rFonts w:ascii="Times New Roman" w:hAnsi="Times New Roman"/>
          <w:color w:val="000000"/>
        </w:rPr>
      </w:pPr>
      <w:r w:rsidRPr="00263D9C">
        <w:rPr>
          <w:rFonts w:ascii="Times New Roman" w:hAnsi="Times New Roman"/>
          <w:color w:val="000000"/>
        </w:rPr>
        <w:t>Bankové spojenie:</w:t>
      </w:r>
      <w:r w:rsidRPr="00263D9C">
        <w:rPr>
          <w:rFonts w:ascii="Times New Roman" w:hAnsi="Times New Roman"/>
          <w:color w:val="000000"/>
        </w:rPr>
        <w:tab/>
        <w:t>Štátna pokladnica, Bratislava</w:t>
      </w:r>
    </w:p>
    <w:p w:rsidR="00781D81" w:rsidRPr="00263D9C" w:rsidRDefault="00781D81" w:rsidP="00781D81">
      <w:pPr>
        <w:tabs>
          <w:tab w:val="left" w:pos="2340"/>
        </w:tabs>
        <w:spacing w:after="0"/>
        <w:ind w:left="2340" w:hanging="2340"/>
        <w:jc w:val="both"/>
        <w:rPr>
          <w:rFonts w:ascii="Times New Roman" w:hAnsi="Times New Roman"/>
        </w:rPr>
      </w:pPr>
      <w:r w:rsidRPr="00263D9C">
        <w:rPr>
          <w:rFonts w:ascii="Times New Roman" w:hAnsi="Times New Roman"/>
          <w:color w:val="000000"/>
        </w:rPr>
        <w:t>Číslo účtu:</w:t>
      </w:r>
      <w:r w:rsidRPr="00263D9C">
        <w:rPr>
          <w:rFonts w:ascii="Times New Roman" w:hAnsi="Times New Roman"/>
          <w:color w:val="000000"/>
        </w:rPr>
        <w:tab/>
      </w:r>
      <w:r w:rsidRPr="00263D9C">
        <w:rPr>
          <w:rFonts w:ascii="Times New Roman" w:hAnsi="Times New Roman"/>
        </w:rPr>
        <w:t>SK4781800000007000182424</w:t>
      </w:r>
    </w:p>
    <w:p w:rsidR="00781D81" w:rsidRPr="00263D9C" w:rsidRDefault="00781D81" w:rsidP="00781D81">
      <w:pPr>
        <w:tabs>
          <w:tab w:val="left" w:pos="2127"/>
        </w:tabs>
        <w:spacing w:after="0"/>
        <w:ind w:right="567"/>
        <w:jc w:val="both"/>
        <w:rPr>
          <w:rFonts w:ascii="Times New Roman" w:hAnsi="Times New Roman"/>
          <w:color w:val="000000"/>
        </w:rPr>
      </w:pPr>
      <w:r w:rsidRPr="00263D9C">
        <w:rPr>
          <w:rFonts w:ascii="Times New Roman" w:hAnsi="Times New Roman"/>
          <w:color w:val="000000"/>
        </w:rPr>
        <w:t>(ďalej len „</w:t>
      </w:r>
      <w:proofErr w:type="spellStart"/>
      <w:r w:rsidRPr="00263D9C">
        <w:rPr>
          <w:rFonts w:ascii="Times New Roman" w:hAnsi="Times New Roman"/>
          <w:b/>
          <w:color w:val="000000"/>
        </w:rPr>
        <w:t>VšZP</w:t>
      </w:r>
      <w:proofErr w:type="spellEnd"/>
      <w:r w:rsidRPr="00263D9C">
        <w:rPr>
          <w:rFonts w:ascii="Times New Roman" w:hAnsi="Times New Roman"/>
          <w:color w:val="000000"/>
        </w:rPr>
        <w:t>“)</w:t>
      </w:r>
    </w:p>
    <w:p w:rsidR="00781D81" w:rsidRPr="00263D9C" w:rsidRDefault="00781D81" w:rsidP="00781D81">
      <w:pPr>
        <w:tabs>
          <w:tab w:val="left" w:pos="2127"/>
        </w:tabs>
        <w:ind w:right="567"/>
        <w:jc w:val="both"/>
        <w:rPr>
          <w:rFonts w:ascii="Times New Roman" w:hAnsi="Times New Roman"/>
          <w:color w:val="000000"/>
        </w:rPr>
      </w:pPr>
      <w:r w:rsidRPr="00263D9C">
        <w:rPr>
          <w:rFonts w:ascii="Times New Roman" w:hAnsi="Times New Roman"/>
          <w:color w:val="000000"/>
        </w:rPr>
        <w:t>(spolu ďalej len „</w:t>
      </w:r>
      <w:r w:rsidRPr="00263D9C">
        <w:rPr>
          <w:rFonts w:ascii="Times New Roman" w:hAnsi="Times New Roman"/>
          <w:b/>
          <w:color w:val="000000"/>
        </w:rPr>
        <w:t>zmluvné strany</w:t>
      </w:r>
      <w:r w:rsidRPr="00263D9C">
        <w:rPr>
          <w:rFonts w:ascii="Times New Roman" w:hAnsi="Times New Roman"/>
          <w:color w:val="000000"/>
        </w:rPr>
        <w:t>“)</w:t>
      </w:r>
    </w:p>
    <w:p w:rsidR="00781D81" w:rsidRPr="00263D9C" w:rsidRDefault="00781D81" w:rsidP="00781D81">
      <w:pPr>
        <w:jc w:val="center"/>
        <w:rPr>
          <w:rFonts w:ascii="Times New Roman" w:hAnsi="Times New Roman"/>
          <w:b/>
        </w:rPr>
      </w:pPr>
      <w:r w:rsidRPr="00263D9C">
        <w:rPr>
          <w:rFonts w:ascii="Times New Roman" w:hAnsi="Times New Roman"/>
          <w:b/>
        </w:rPr>
        <w:t>Článok II</w:t>
      </w:r>
    </w:p>
    <w:p w:rsidR="00781D81" w:rsidRPr="00263D9C" w:rsidRDefault="00781D81" w:rsidP="00781D81">
      <w:pPr>
        <w:jc w:val="center"/>
        <w:rPr>
          <w:rFonts w:ascii="Times New Roman" w:hAnsi="Times New Roman"/>
          <w:b/>
        </w:rPr>
      </w:pPr>
      <w:r w:rsidRPr="00263D9C">
        <w:rPr>
          <w:rFonts w:ascii="Times New Roman" w:hAnsi="Times New Roman"/>
          <w:b/>
        </w:rPr>
        <w:t>Úvodné ustanovenia</w:t>
      </w:r>
    </w:p>
    <w:p w:rsidR="00781D81" w:rsidRPr="00263D9C" w:rsidRDefault="00781D81" w:rsidP="00781D81">
      <w:pPr>
        <w:pStyle w:val="Podtitul"/>
        <w:numPr>
          <w:ilvl w:val="0"/>
          <w:numId w:val="7"/>
        </w:numPr>
        <w:spacing w:after="0"/>
        <w:ind w:left="426" w:hanging="426"/>
        <w:jc w:val="both"/>
        <w:outlineLvl w:val="9"/>
        <w:rPr>
          <w:rFonts w:ascii="Times New Roman" w:hAnsi="Times New Roman"/>
          <w:b/>
        </w:rPr>
      </w:pPr>
      <w:r w:rsidRPr="00263D9C">
        <w:rPr>
          <w:rFonts w:ascii="Times New Roman" w:hAnsi="Times New Roman"/>
          <w:b/>
        </w:rPr>
        <w:t>Zmluvné strany vyhlasujú, že túto zmluvu uzatvárajú na základe výsledku verejného obstarávania, podľa zákona č. 343/2016 Z. z. o verejnom obstarávaní a o zmene a doplnení niektorých zákonov v znení neskorších predpisov (ďalej len „</w:t>
      </w:r>
      <w:r w:rsidRPr="00263D9C">
        <w:rPr>
          <w:rFonts w:ascii="Times New Roman" w:hAnsi="Times New Roman"/>
        </w:rPr>
        <w:t>zákon o verejnom obstarávaní</w:t>
      </w:r>
      <w:r w:rsidRPr="00263D9C">
        <w:rPr>
          <w:rFonts w:ascii="Times New Roman" w:hAnsi="Times New Roman"/>
          <w:b/>
        </w:rPr>
        <w:t>“).</w:t>
      </w:r>
    </w:p>
    <w:p w:rsidR="00781D81" w:rsidRPr="00263D9C" w:rsidRDefault="00781D81" w:rsidP="00781D81">
      <w:pPr>
        <w:framePr w:hSpace="141" w:wrap="around" w:hAnchor="margin" w:y="541"/>
        <w:jc w:val="center"/>
        <w:rPr>
          <w:rFonts w:ascii="Times New Roman" w:hAnsi="Times New Roman"/>
          <w:b/>
          <w:bCs/>
          <w:caps/>
        </w:rPr>
      </w:pPr>
    </w:p>
    <w:p w:rsidR="00781D81" w:rsidRPr="00263D9C" w:rsidRDefault="00781D81" w:rsidP="00781D81">
      <w:pPr>
        <w:tabs>
          <w:tab w:val="left" w:pos="2127"/>
        </w:tabs>
        <w:ind w:right="567"/>
        <w:jc w:val="both"/>
        <w:rPr>
          <w:rFonts w:ascii="Times New Roman" w:hAnsi="Times New Roman"/>
          <w:b/>
          <w:color w:val="000000"/>
        </w:rPr>
      </w:pP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Článok III</w:t>
      </w:r>
    </w:p>
    <w:p w:rsidR="00781D81" w:rsidRPr="00263D9C" w:rsidRDefault="00781D81" w:rsidP="00781D81">
      <w:pPr>
        <w:pStyle w:val="Nadpis1"/>
        <w:jc w:val="center"/>
        <w:rPr>
          <w:rFonts w:ascii="Times New Roman" w:hAnsi="Times New Roman"/>
          <w:bCs w:val="0"/>
          <w:color w:val="000000"/>
          <w:sz w:val="22"/>
          <w:szCs w:val="22"/>
        </w:rPr>
      </w:pPr>
      <w:r w:rsidRPr="00263D9C">
        <w:rPr>
          <w:rFonts w:ascii="Times New Roman" w:hAnsi="Times New Roman"/>
          <w:bCs w:val="0"/>
          <w:color w:val="000000"/>
          <w:sz w:val="22"/>
          <w:szCs w:val="22"/>
        </w:rPr>
        <w:t>Predmet zmluvy</w:t>
      </w:r>
    </w:p>
    <w:p w:rsidR="00781D81" w:rsidRPr="00263D9C" w:rsidRDefault="00781D81" w:rsidP="00781D81">
      <w:pPr>
        <w:rPr>
          <w:rFonts w:ascii="Times New Roman" w:hAnsi="Times New Roman"/>
          <w:color w:val="000000"/>
        </w:rPr>
      </w:pPr>
    </w:p>
    <w:p w:rsidR="00781D81" w:rsidRPr="00263D9C" w:rsidRDefault="00781D81" w:rsidP="00781D81">
      <w:pPr>
        <w:numPr>
          <w:ilvl w:val="0"/>
          <w:numId w:val="1"/>
        </w:numPr>
        <w:tabs>
          <w:tab w:val="clear" w:pos="720"/>
          <w:tab w:val="num" w:pos="426"/>
          <w:tab w:val="left" w:pos="13524"/>
        </w:tabs>
        <w:suppressAutoHyphens/>
        <w:spacing w:after="0"/>
        <w:ind w:left="426" w:hanging="426"/>
        <w:jc w:val="both"/>
        <w:rPr>
          <w:rFonts w:ascii="Times New Roman" w:hAnsi="Times New Roman"/>
          <w:color w:val="000000"/>
        </w:rPr>
      </w:pPr>
      <w:r w:rsidRPr="00263D9C">
        <w:rPr>
          <w:rFonts w:ascii="Times New Roman" w:hAnsi="Times New Roman"/>
          <w:color w:val="000000"/>
        </w:rPr>
        <w:t xml:space="preserve">Poskytovateľ sa zaväzuje poskytnúť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počas doby trvania tejto zmluvy nasledovné služby (ďalej len „</w:t>
      </w:r>
      <w:r w:rsidRPr="00263D9C">
        <w:rPr>
          <w:rFonts w:ascii="Times New Roman" w:hAnsi="Times New Roman"/>
          <w:b/>
          <w:color w:val="000000"/>
        </w:rPr>
        <w:t>služby</w:t>
      </w:r>
      <w:r w:rsidRPr="00263D9C">
        <w:rPr>
          <w:rFonts w:ascii="Times New Roman" w:hAnsi="Times New Roman"/>
          <w:color w:val="000000"/>
        </w:rPr>
        <w:t xml:space="preserve">“): </w:t>
      </w:r>
      <w:r w:rsidRPr="00263D9C">
        <w:rPr>
          <w:rFonts w:ascii="Times New Roman" w:hAnsi="Times New Roman"/>
        </w:rPr>
        <w:t xml:space="preserve">Kompletné poskytovanie digitálnych služieb v oblasti marketingu ako </w:t>
      </w:r>
      <w:r w:rsidRPr="00263D9C">
        <w:rPr>
          <w:rFonts w:ascii="Times New Roman" w:hAnsi="Times New Roman"/>
        </w:rPr>
        <w:lastRenderedPageBreak/>
        <w:t xml:space="preserve">nastavenie online marketingovej stratégie, </w:t>
      </w:r>
      <w:proofErr w:type="spellStart"/>
      <w:r w:rsidRPr="00263D9C">
        <w:rPr>
          <w:rFonts w:ascii="Times New Roman" w:hAnsi="Times New Roman"/>
        </w:rPr>
        <w:t>ideamaking</w:t>
      </w:r>
      <w:proofErr w:type="spellEnd"/>
      <w:r w:rsidRPr="00263D9C">
        <w:rPr>
          <w:rFonts w:ascii="Times New Roman" w:hAnsi="Times New Roman"/>
        </w:rPr>
        <w:t xml:space="preserve"> a exekúcia kampaní, sociálna stratégia a správa sociálnych sietí, návrh a realizácia mediálnej stratégie a nákup médií a reklamného priestoru v hodnote podľa Článku IV bodu 11 tejto zmluvy.</w:t>
      </w:r>
    </w:p>
    <w:p w:rsidR="00781D81" w:rsidRPr="00263D9C" w:rsidRDefault="00781D81" w:rsidP="00781D81">
      <w:pPr>
        <w:numPr>
          <w:ilvl w:val="0"/>
          <w:numId w:val="1"/>
        </w:numPr>
        <w:tabs>
          <w:tab w:val="clear" w:pos="720"/>
          <w:tab w:val="num" w:pos="426"/>
          <w:tab w:val="left" w:pos="13524"/>
        </w:tabs>
        <w:suppressAutoHyphens/>
        <w:spacing w:after="0"/>
        <w:ind w:left="426" w:hanging="426"/>
        <w:jc w:val="both"/>
        <w:rPr>
          <w:rFonts w:ascii="Times New Roman" w:hAnsi="Times New Roman"/>
          <w:color w:val="000000"/>
        </w:rPr>
      </w:pPr>
    </w:p>
    <w:p w:rsidR="00781D81" w:rsidRPr="00263D9C" w:rsidRDefault="00781D81" w:rsidP="00781D81">
      <w:pPr>
        <w:ind w:firstLine="360"/>
        <w:rPr>
          <w:rFonts w:ascii="Times New Roman" w:hAnsi="Times New Roman"/>
          <w:b/>
        </w:rPr>
      </w:pPr>
      <w:r w:rsidRPr="00263D9C">
        <w:rPr>
          <w:rFonts w:ascii="Times New Roman" w:hAnsi="Times New Roman"/>
          <w:b/>
        </w:rPr>
        <w:t xml:space="preserve">A – náročné služby(maximálny počet človekohodín </w:t>
      </w:r>
      <w:r>
        <w:rPr>
          <w:rFonts w:ascii="Times New Roman" w:hAnsi="Times New Roman"/>
          <w:b/>
        </w:rPr>
        <w:t>3</w:t>
      </w:r>
      <w:r w:rsidRPr="00263D9C">
        <w:rPr>
          <w:rFonts w:ascii="Times New Roman" w:hAnsi="Times New Roman"/>
          <w:b/>
        </w:rPr>
        <w:t>00)</w:t>
      </w:r>
    </w:p>
    <w:p w:rsidR="00781D81" w:rsidRPr="00263D9C" w:rsidRDefault="00781D81" w:rsidP="00781D81">
      <w:pPr>
        <w:pStyle w:val="Odsekzoznamu"/>
        <w:numPr>
          <w:ilvl w:val="0"/>
          <w:numId w:val="8"/>
        </w:numPr>
        <w:spacing w:after="0" w:line="259" w:lineRule="auto"/>
        <w:rPr>
          <w:rFonts w:ascii="Times New Roman" w:hAnsi="Times New Roman"/>
        </w:rPr>
      </w:pPr>
      <w:r w:rsidRPr="00263D9C">
        <w:rPr>
          <w:rFonts w:ascii="Times New Roman" w:hAnsi="Times New Roman"/>
        </w:rPr>
        <w:t xml:space="preserve">kompletná </w:t>
      </w:r>
      <w:proofErr w:type="spellStart"/>
      <w:r w:rsidRPr="00263D9C">
        <w:rPr>
          <w:rFonts w:ascii="Times New Roman" w:hAnsi="Times New Roman"/>
        </w:rPr>
        <w:t>social-media</w:t>
      </w:r>
      <w:proofErr w:type="spellEnd"/>
      <w:r w:rsidRPr="00263D9C">
        <w:rPr>
          <w:rFonts w:ascii="Times New Roman" w:hAnsi="Times New Roman"/>
        </w:rPr>
        <w:t xml:space="preserve"> stratégia vrátane komunikačných tém</w:t>
      </w:r>
    </w:p>
    <w:p w:rsidR="00781D81" w:rsidRPr="00263D9C" w:rsidRDefault="00781D81" w:rsidP="00781D81">
      <w:pPr>
        <w:pStyle w:val="Odsekzoznamu"/>
        <w:numPr>
          <w:ilvl w:val="0"/>
          <w:numId w:val="8"/>
        </w:numPr>
        <w:spacing w:after="0" w:line="259" w:lineRule="auto"/>
        <w:rPr>
          <w:rFonts w:ascii="Times New Roman" w:hAnsi="Times New Roman"/>
        </w:rPr>
      </w:pPr>
      <w:r w:rsidRPr="00263D9C">
        <w:rPr>
          <w:rFonts w:ascii="Times New Roman" w:hAnsi="Times New Roman"/>
        </w:rPr>
        <w:t>dlhodobá mediálna stratégia pre značku Všeobecná zdravotná poisťovňa</w:t>
      </w:r>
    </w:p>
    <w:p w:rsidR="00781D81" w:rsidRPr="00263D9C" w:rsidRDefault="00781D81" w:rsidP="00781D81">
      <w:pPr>
        <w:pStyle w:val="Odsekzoznamu"/>
        <w:numPr>
          <w:ilvl w:val="0"/>
          <w:numId w:val="8"/>
        </w:numPr>
        <w:spacing w:after="0" w:line="259" w:lineRule="auto"/>
        <w:rPr>
          <w:rFonts w:ascii="Times New Roman" w:hAnsi="Times New Roman"/>
        </w:rPr>
      </w:pPr>
      <w:r w:rsidRPr="00263D9C">
        <w:rPr>
          <w:rFonts w:ascii="Times New Roman" w:hAnsi="Times New Roman"/>
        </w:rPr>
        <w:t>príprava a realizácia taktických kampaní</w:t>
      </w:r>
    </w:p>
    <w:p w:rsidR="00781D81" w:rsidRPr="00263D9C" w:rsidRDefault="00781D81" w:rsidP="00781D81">
      <w:pPr>
        <w:pStyle w:val="Odsekzoznamu"/>
        <w:numPr>
          <w:ilvl w:val="0"/>
          <w:numId w:val="8"/>
        </w:numPr>
        <w:spacing w:after="0" w:line="259" w:lineRule="auto"/>
        <w:rPr>
          <w:rFonts w:ascii="Times New Roman" w:hAnsi="Times New Roman"/>
        </w:rPr>
      </w:pPr>
      <w:r w:rsidRPr="00263D9C">
        <w:rPr>
          <w:rFonts w:ascii="Times New Roman" w:hAnsi="Times New Roman"/>
        </w:rPr>
        <w:t xml:space="preserve">zadefinovanie cieľov, </w:t>
      </w:r>
      <w:proofErr w:type="spellStart"/>
      <w:r w:rsidRPr="00263D9C">
        <w:rPr>
          <w:rFonts w:ascii="Times New Roman" w:hAnsi="Times New Roman"/>
        </w:rPr>
        <w:t>insightov</w:t>
      </w:r>
      <w:proofErr w:type="spellEnd"/>
      <w:r w:rsidRPr="00263D9C">
        <w:rPr>
          <w:rFonts w:ascii="Times New Roman" w:hAnsi="Times New Roman"/>
        </w:rPr>
        <w:t xml:space="preserve"> , cieľových skupín, </w:t>
      </w:r>
      <w:proofErr w:type="spellStart"/>
      <w:r w:rsidRPr="00263D9C">
        <w:rPr>
          <w:rFonts w:ascii="Times New Roman" w:hAnsi="Times New Roman"/>
        </w:rPr>
        <w:t>messageov</w:t>
      </w:r>
      <w:proofErr w:type="spellEnd"/>
      <w:r w:rsidRPr="00263D9C">
        <w:rPr>
          <w:rFonts w:ascii="Times New Roman" w:hAnsi="Times New Roman"/>
        </w:rPr>
        <w:t xml:space="preserve"> a stratégie pri komunikačných kampaniach</w:t>
      </w:r>
    </w:p>
    <w:p w:rsidR="00781D81" w:rsidRPr="00263D9C" w:rsidRDefault="00781D81" w:rsidP="00781D81">
      <w:pPr>
        <w:pStyle w:val="Odsekzoznamu"/>
        <w:numPr>
          <w:ilvl w:val="0"/>
          <w:numId w:val="8"/>
        </w:numPr>
        <w:spacing w:after="0" w:line="259" w:lineRule="auto"/>
        <w:rPr>
          <w:rFonts w:ascii="Times New Roman" w:hAnsi="Times New Roman"/>
        </w:rPr>
      </w:pPr>
      <w:r w:rsidRPr="00263D9C">
        <w:rPr>
          <w:rFonts w:ascii="Times New Roman" w:hAnsi="Times New Roman"/>
        </w:rPr>
        <w:t>výber kľúčových slov s a návrh reklamných textov pre vyhľadávaciu sieť Google + optimalizácia</w:t>
      </w:r>
    </w:p>
    <w:p w:rsidR="00781D81" w:rsidRPr="00263D9C" w:rsidRDefault="00781D81" w:rsidP="00781D81">
      <w:pPr>
        <w:pStyle w:val="Odsekzoznamu"/>
        <w:numPr>
          <w:ilvl w:val="0"/>
          <w:numId w:val="8"/>
        </w:numPr>
        <w:spacing w:after="0" w:line="259" w:lineRule="auto"/>
        <w:rPr>
          <w:rFonts w:ascii="Times New Roman" w:hAnsi="Times New Roman"/>
        </w:rPr>
      </w:pPr>
      <w:r w:rsidRPr="00263D9C">
        <w:rPr>
          <w:rFonts w:ascii="Times New Roman" w:hAnsi="Times New Roman"/>
        </w:rPr>
        <w:t xml:space="preserve">návrh </w:t>
      </w:r>
      <w:proofErr w:type="spellStart"/>
      <w:r w:rsidRPr="00263D9C">
        <w:rPr>
          <w:rFonts w:ascii="Times New Roman" w:hAnsi="Times New Roman"/>
        </w:rPr>
        <w:t>longtermových</w:t>
      </w:r>
      <w:proofErr w:type="spellEnd"/>
      <w:r w:rsidRPr="00263D9C">
        <w:rPr>
          <w:rFonts w:ascii="Times New Roman" w:hAnsi="Times New Roman"/>
        </w:rPr>
        <w:t xml:space="preserve"> kampaní - rozpočty, formáty, ciel</w:t>
      </w:r>
    </w:p>
    <w:p w:rsidR="00781D81" w:rsidRPr="00263D9C" w:rsidRDefault="00781D81" w:rsidP="00781D81">
      <w:pPr>
        <w:pStyle w:val="Odsekzoznamu"/>
        <w:spacing w:line="259" w:lineRule="auto"/>
        <w:rPr>
          <w:rFonts w:ascii="Times New Roman" w:hAnsi="Times New Roman"/>
        </w:rPr>
      </w:pPr>
    </w:p>
    <w:p w:rsidR="00781D81" w:rsidRPr="00263D9C" w:rsidRDefault="00781D81" w:rsidP="00781D81">
      <w:pPr>
        <w:rPr>
          <w:rFonts w:ascii="Times New Roman" w:hAnsi="Times New Roman"/>
          <w:b/>
        </w:rPr>
      </w:pPr>
      <w:r w:rsidRPr="00263D9C">
        <w:rPr>
          <w:rFonts w:ascii="Times New Roman" w:hAnsi="Times New Roman"/>
          <w:b/>
        </w:rPr>
        <w:t xml:space="preserve">B – stredne náročné služby (maximálny počet človekohodín </w:t>
      </w:r>
      <w:r>
        <w:rPr>
          <w:rFonts w:ascii="Times New Roman" w:hAnsi="Times New Roman"/>
          <w:b/>
        </w:rPr>
        <w:t>675</w:t>
      </w:r>
      <w:r w:rsidRPr="00263D9C">
        <w:rPr>
          <w:rFonts w:ascii="Times New Roman" w:hAnsi="Times New Roman"/>
          <w:b/>
        </w:rPr>
        <w:t>)</w:t>
      </w:r>
    </w:p>
    <w:p w:rsidR="00781D81" w:rsidRPr="00263D9C" w:rsidRDefault="00781D81" w:rsidP="00781D81">
      <w:pPr>
        <w:pStyle w:val="Odsekzoznamu"/>
        <w:numPr>
          <w:ilvl w:val="0"/>
          <w:numId w:val="9"/>
        </w:numPr>
        <w:spacing w:after="0" w:line="259" w:lineRule="auto"/>
        <w:rPr>
          <w:rFonts w:ascii="Times New Roman" w:hAnsi="Times New Roman"/>
          <w:b/>
        </w:rPr>
      </w:pPr>
      <w:r w:rsidRPr="00263D9C">
        <w:rPr>
          <w:rFonts w:ascii="Times New Roman" w:hAnsi="Times New Roman"/>
        </w:rPr>
        <w:t>vypracovanie mesačných mediálnych plánov</w:t>
      </w:r>
    </w:p>
    <w:p w:rsidR="00781D81" w:rsidRPr="00263D9C" w:rsidRDefault="00781D81" w:rsidP="00781D81">
      <w:pPr>
        <w:pStyle w:val="Odsekzoznamu"/>
        <w:numPr>
          <w:ilvl w:val="0"/>
          <w:numId w:val="9"/>
        </w:numPr>
        <w:spacing w:after="0" w:line="259" w:lineRule="auto"/>
        <w:rPr>
          <w:rFonts w:ascii="Times New Roman" w:hAnsi="Times New Roman"/>
          <w:b/>
        </w:rPr>
      </w:pPr>
      <w:r w:rsidRPr="00263D9C">
        <w:rPr>
          <w:rFonts w:ascii="Times New Roman" w:hAnsi="Times New Roman"/>
        </w:rPr>
        <w:t xml:space="preserve">odporúčania pre komunikáciu </w:t>
      </w:r>
      <w:proofErr w:type="spellStart"/>
      <w:r w:rsidRPr="00263D9C">
        <w:rPr>
          <w:rFonts w:ascii="Times New Roman" w:hAnsi="Times New Roman"/>
        </w:rPr>
        <w:t>brandu</w:t>
      </w:r>
      <w:proofErr w:type="spellEnd"/>
    </w:p>
    <w:p w:rsidR="00781D81" w:rsidRPr="00263D9C" w:rsidRDefault="00781D81" w:rsidP="00781D81">
      <w:pPr>
        <w:pStyle w:val="Odsekzoznamu"/>
        <w:numPr>
          <w:ilvl w:val="0"/>
          <w:numId w:val="9"/>
        </w:numPr>
        <w:spacing w:after="0" w:line="259" w:lineRule="auto"/>
        <w:rPr>
          <w:rFonts w:ascii="Times New Roman" w:hAnsi="Times New Roman"/>
        </w:rPr>
      </w:pPr>
      <w:r w:rsidRPr="00263D9C">
        <w:rPr>
          <w:rFonts w:ascii="Times New Roman" w:hAnsi="Times New Roman"/>
        </w:rPr>
        <w:t>vyhodnocovanie výsledkov kampaní</w:t>
      </w:r>
    </w:p>
    <w:p w:rsidR="00781D81" w:rsidRPr="00263D9C" w:rsidRDefault="00781D81" w:rsidP="00781D81">
      <w:pPr>
        <w:pStyle w:val="Odsekzoznamu"/>
        <w:numPr>
          <w:ilvl w:val="0"/>
          <w:numId w:val="9"/>
        </w:numPr>
        <w:spacing w:after="0" w:line="259" w:lineRule="auto"/>
        <w:rPr>
          <w:rFonts w:ascii="Times New Roman" w:hAnsi="Times New Roman"/>
          <w:b/>
        </w:rPr>
      </w:pPr>
      <w:r w:rsidRPr="00263D9C">
        <w:rPr>
          <w:rFonts w:ascii="Times New Roman" w:hAnsi="Times New Roman"/>
        </w:rPr>
        <w:t>návrh časovania taktických kampaní</w:t>
      </w:r>
    </w:p>
    <w:p w:rsidR="00781D81" w:rsidRPr="00263D9C" w:rsidRDefault="00781D81" w:rsidP="00781D81">
      <w:pPr>
        <w:pStyle w:val="Odsekzoznamu"/>
        <w:numPr>
          <w:ilvl w:val="0"/>
          <w:numId w:val="9"/>
        </w:numPr>
        <w:spacing w:after="0" w:line="259" w:lineRule="auto"/>
        <w:rPr>
          <w:rFonts w:ascii="Times New Roman" w:hAnsi="Times New Roman"/>
          <w:b/>
        </w:rPr>
      </w:pPr>
      <w:proofErr w:type="spellStart"/>
      <w:r w:rsidRPr="00263D9C">
        <w:rPr>
          <w:rFonts w:ascii="Times New Roman" w:hAnsi="Times New Roman"/>
        </w:rPr>
        <w:t>ideamaking</w:t>
      </w:r>
      <w:proofErr w:type="spellEnd"/>
      <w:r w:rsidRPr="00263D9C">
        <w:rPr>
          <w:rFonts w:ascii="Times New Roman" w:hAnsi="Times New Roman"/>
        </w:rPr>
        <w:t xml:space="preserve">, </w:t>
      </w:r>
      <w:proofErr w:type="spellStart"/>
      <w:r w:rsidRPr="00263D9C">
        <w:rPr>
          <w:rFonts w:ascii="Times New Roman" w:hAnsi="Times New Roman"/>
        </w:rPr>
        <w:t>copywriting</w:t>
      </w:r>
      <w:proofErr w:type="spellEnd"/>
      <w:r w:rsidRPr="00263D9C">
        <w:rPr>
          <w:rFonts w:ascii="Times New Roman" w:hAnsi="Times New Roman"/>
        </w:rPr>
        <w:t>, grafický design</w:t>
      </w:r>
    </w:p>
    <w:p w:rsidR="00781D81" w:rsidRPr="00263D9C" w:rsidRDefault="00781D81" w:rsidP="00781D81">
      <w:pPr>
        <w:pStyle w:val="Odsekzoznamu"/>
        <w:numPr>
          <w:ilvl w:val="0"/>
          <w:numId w:val="9"/>
        </w:numPr>
        <w:spacing w:after="0" w:line="259" w:lineRule="auto"/>
        <w:rPr>
          <w:rFonts w:ascii="Times New Roman" w:hAnsi="Times New Roman"/>
          <w:b/>
        </w:rPr>
      </w:pPr>
      <w:proofErr w:type="spellStart"/>
      <w:r w:rsidRPr="00263D9C">
        <w:rPr>
          <w:rFonts w:ascii="Times New Roman" w:hAnsi="Times New Roman"/>
        </w:rPr>
        <w:t>vizualita</w:t>
      </w:r>
      <w:proofErr w:type="spellEnd"/>
      <w:r w:rsidRPr="00263D9C">
        <w:rPr>
          <w:rFonts w:ascii="Times New Roman" w:hAnsi="Times New Roman"/>
        </w:rPr>
        <w:t xml:space="preserve"> komunikácie</w:t>
      </w:r>
    </w:p>
    <w:p w:rsidR="00781D81" w:rsidRPr="00263D9C" w:rsidRDefault="00781D81" w:rsidP="00781D81">
      <w:pPr>
        <w:pStyle w:val="Odsekzoznamu"/>
        <w:numPr>
          <w:ilvl w:val="0"/>
          <w:numId w:val="9"/>
        </w:numPr>
        <w:spacing w:after="0" w:line="259" w:lineRule="auto"/>
        <w:rPr>
          <w:rFonts w:ascii="Times New Roman" w:hAnsi="Times New Roman"/>
          <w:b/>
        </w:rPr>
      </w:pPr>
      <w:r w:rsidRPr="00263D9C">
        <w:rPr>
          <w:rFonts w:ascii="Times New Roman" w:hAnsi="Times New Roman"/>
        </w:rPr>
        <w:t>prepojenia s komunikáciou v iných kanáloch</w:t>
      </w:r>
    </w:p>
    <w:p w:rsidR="00781D81" w:rsidRPr="00263D9C" w:rsidRDefault="00781D81" w:rsidP="00781D81">
      <w:pPr>
        <w:pStyle w:val="Odsekzoznamu"/>
        <w:numPr>
          <w:ilvl w:val="0"/>
          <w:numId w:val="9"/>
        </w:numPr>
        <w:spacing w:after="0" w:line="259" w:lineRule="auto"/>
        <w:rPr>
          <w:rFonts w:ascii="Times New Roman" w:hAnsi="Times New Roman"/>
          <w:b/>
        </w:rPr>
      </w:pPr>
      <w:r w:rsidRPr="00263D9C">
        <w:rPr>
          <w:rFonts w:ascii="Times New Roman" w:hAnsi="Times New Roman"/>
        </w:rPr>
        <w:t xml:space="preserve">príprava </w:t>
      </w:r>
      <w:proofErr w:type="spellStart"/>
      <w:r w:rsidRPr="00263D9C">
        <w:rPr>
          <w:rFonts w:ascii="Times New Roman" w:hAnsi="Times New Roman"/>
        </w:rPr>
        <w:t>wordingu</w:t>
      </w:r>
      <w:proofErr w:type="spellEnd"/>
      <w:r w:rsidRPr="00263D9C">
        <w:rPr>
          <w:rFonts w:ascii="Times New Roman" w:hAnsi="Times New Roman"/>
        </w:rPr>
        <w:t xml:space="preserve"> a grafických podkladov na základe odsúhlaseného </w:t>
      </w:r>
      <w:proofErr w:type="spellStart"/>
      <w:r w:rsidRPr="00263D9C">
        <w:rPr>
          <w:rFonts w:ascii="Times New Roman" w:hAnsi="Times New Roman"/>
        </w:rPr>
        <w:t>postplánu</w:t>
      </w:r>
      <w:proofErr w:type="spellEnd"/>
    </w:p>
    <w:p w:rsidR="00781D81" w:rsidRPr="00263D9C" w:rsidRDefault="00781D81" w:rsidP="00781D81">
      <w:pPr>
        <w:pStyle w:val="Odsekzoznamu"/>
        <w:numPr>
          <w:ilvl w:val="0"/>
          <w:numId w:val="9"/>
        </w:numPr>
        <w:spacing w:after="0" w:line="259" w:lineRule="auto"/>
        <w:rPr>
          <w:rFonts w:ascii="Times New Roman" w:hAnsi="Times New Roman"/>
          <w:b/>
        </w:rPr>
      </w:pPr>
      <w:r w:rsidRPr="00263D9C">
        <w:rPr>
          <w:rFonts w:ascii="Times New Roman" w:hAnsi="Times New Roman"/>
        </w:rPr>
        <w:t>projekt manažment</w:t>
      </w:r>
    </w:p>
    <w:p w:rsidR="00781D81" w:rsidRPr="00263D9C" w:rsidRDefault="00781D81" w:rsidP="00781D81">
      <w:pPr>
        <w:pStyle w:val="Odsekzoznamu"/>
        <w:spacing w:line="259" w:lineRule="auto"/>
        <w:rPr>
          <w:rFonts w:ascii="Times New Roman" w:hAnsi="Times New Roman"/>
          <w:b/>
        </w:rPr>
      </w:pPr>
    </w:p>
    <w:p w:rsidR="00781D81" w:rsidRPr="00263D9C" w:rsidRDefault="00781D81" w:rsidP="00781D81">
      <w:pPr>
        <w:ind w:firstLine="360"/>
        <w:rPr>
          <w:rFonts w:ascii="Times New Roman" w:hAnsi="Times New Roman"/>
          <w:b/>
        </w:rPr>
      </w:pPr>
      <w:r w:rsidRPr="00263D9C">
        <w:rPr>
          <w:rFonts w:ascii="Times New Roman" w:hAnsi="Times New Roman"/>
          <w:b/>
        </w:rPr>
        <w:t xml:space="preserve">C – menej náročné služby ( maximálny počet človekohodín </w:t>
      </w:r>
      <w:r>
        <w:rPr>
          <w:rFonts w:ascii="Times New Roman" w:hAnsi="Times New Roman"/>
          <w:b/>
        </w:rPr>
        <w:t>9</w:t>
      </w:r>
      <w:r w:rsidRPr="00263D9C">
        <w:rPr>
          <w:rFonts w:ascii="Times New Roman" w:hAnsi="Times New Roman"/>
          <w:b/>
        </w:rPr>
        <w:t>00)</w:t>
      </w:r>
    </w:p>
    <w:p w:rsidR="00781D81" w:rsidRPr="00263D9C" w:rsidRDefault="00781D81" w:rsidP="00781D81">
      <w:pPr>
        <w:pStyle w:val="Odsekzoznamu"/>
        <w:numPr>
          <w:ilvl w:val="0"/>
          <w:numId w:val="10"/>
        </w:numPr>
        <w:spacing w:after="0" w:line="259" w:lineRule="auto"/>
        <w:rPr>
          <w:rFonts w:ascii="Times New Roman" w:hAnsi="Times New Roman"/>
          <w:b/>
        </w:rPr>
      </w:pPr>
      <w:r w:rsidRPr="00263D9C">
        <w:rPr>
          <w:rFonts w:ascii="Times New Roman" w:hAnsi="Times New Roman"/>
        </w:rPr>
        <w:t xml:space="preserve">publikovanie príspevkov na základe schváleného </w:t>
      </w:r>
      <w:proofErr w:type="spellStart"/>
      <w:r w:rsidRPr="00263D9C">
        <w:rPr>
          <w:rFonts w:ascii="Times New Roman" w:hAnsi="Times New Roman"/>
        </w:rPr>
        <w:t>postplánu</w:t>
      </w:r>
      <w:proofErr w:type="spellEnd"/>
    </w:p>
    <w:p w:rsidR="00781D81" w:rsidRPr="00263D9C" w:rsidRDefault="00781D81" w:rsidP="00781D81">
      <w:pPr>
        <w:pStyle w:val="Odsekzoznamu"/>
        <w:numPr>
          <w:ilvl w:val="0"/>
          <w:numId w:val="10"/>
        </w:numPr>
        <w:spacing w:before="100" w:beforeAutospacing="1" w:after="100" w:afterAutospacing="1" w:line="259" w:lineRule="auto"/>
        <w:rPr>
          <w:rFonts w:ascii="Times New Roman" w:hAnsi="Times New Roman"/>
          <w:b/>
        </w:rPr>
      </w:pPr>
      <w:r w:rsidRPr="00263D9C">
        <w:rPr>
          <w:rFonts w:ascii="Times New Roman" w:hAnsi="Times New Roman"/>
        </w:rPr>
        <w:t xml:space="preserve">vypracovávanie mesačných </w:t>
      </w:r>
      <w:proofErr w:type="spellStart"/>
      <w:r w:rsidRPr="00263D9C">
        <w:rPr>
          <w:rFonts w:ascii="Times New Roman" w:hAnsi="Times New Roman"/>
        </w:rPr>
        <w:t>postplánov</w:t>
      </w:r>
      <w:proofErr w:type="spellEnd"/>
    </w:p>
    <w:p w:rsidR="00781D81" w:rsidRPr="00263D9C" w:rsidRDefault="00781D81" w:rsidP="00781D81">
      <w:pPr>
        <w:pStyle w:val="Odsekzoznamu"/>
        <w:numPr>
          <w:ilvl w:val="0"/>
          <w:numId w:val="10"/>
        </w:numPr>
        <w:spacing w:before="100" w:beforeAutospacing="1" w:after="100" w:afterAutospacing="1" w:line="259" w:lineRule="auto"/>
        <w:rPr>
          <w:rFonts w:ascii="Times New Roman" w:hAnsi="Times New Roman"/>
          <w:b/>
        </w:rPr>
      </w:pPr>
      <w:r w:rsidRPr="00263D9C">
        <w:rPr>
          <w:rFonts w:ascii="Times New Roman" w:hAnsi="Times New Roman"/>
        </w:rPr>
        <w:t>platená podpora príspevkov na sociálnych sieťach</w:t>
      </w:r>
    </w:p>
    <w:p w:rsidR="00781D81" w:rsidRPr="00263D9C" w:rsidRDefault="00781D81" w:rsidP="00781D81">
      <w:pPr>
        <w:pStyle w:val="Odsekzoznamu"/>
        <w:numPr>
          <w:ilvl w:val="0"/>
          <w:numId w:val="10"/>
        </w:numPr>
        <w:spacing w:before="100" w:beforeAutospacing="1" w:after="100" w:afterAutospacing="1" w:line="259" w:lineRule="auto"/>
        <w:rPr>
          <w:rFonts w:ascii="Times New Roman" w:hAnsi="Times New Roman"/>
          <w:b/>
        </w:rPr>
      </w:pPr>
      <w:r w:rsidRPr="00263D9C">
        <w:rPr>
          <w:rFonts w:ascii="Times New Roman" w:hAnsi="Times New Roman"/>
        </w:rPr>
        <w:t xml:space="preserve">platená podpora mobilnej aplikácie </w:t>
      </w:r>
      <w:proofErr w:type="spellStart"/>
      <w:r w:rsidRPr="00263D9C">
        <w:rPr>
          <w:rFonts w:ascii="Times New Roman" w:hAnsi="Times New Roman"/>
        </w:rPr>
        <w:t>VšZP</w:t>
      </w:r>
      <w:proofErr w:type="spellEnd"/>
    </w:p>
    <w:p w:rsidR="00781D81" w:rsidRPr="00263D9C" w:rsidRDefault="00781D81" w:rsidP="00781D81">
      <w:pPr>
        <w:pStyle w:val="Odsekzoznamu"/>
        <w:numPr>
          <w:ilvl w:val="0"/>
          <w:numId w:val="10"/>
        </w:numPr>
        <w:spacing w:before="100" w:beforeAutospacing="1" w:after="100" w:afterAutospacing="1" w:line="259" w:lineRule="auto"/>
        <w:rPr>
          <w:rFonts w:ascii="Times New Roman" w:hAnsi="Times New Roman"/>
          <w:b/>
        </w:rPr>
      </w:pPr>
      <w:r w:rsidRPr="00263D9C">
        <w:rPr>
          <w:rFonts w:ascii="Times New Roman" w:hAnsi="Times New Roman"/>
        </w:rPr>
        <w:t>pravidelné vyhodnocovanie a reporty (na mesačnej báze)</w:t>
      </w:r>
    </w:p>
    <w:p w:rsidR="00781D81" w:rsidRPr="00263D9C" w:rsidRDefault="00781D81" w:rsidP="00781D81">
      <w:pPr>
        <w:pStyle w:val="Odsekzoznamu"/>
        <w:numPr>
          <w:ilvl w:val="0"/>
          <w:numId w:val="10"/>
        </w:numPr>
        <w:spacing w:before="100" w:beforeAutospacing="1" w:after="100" w:afterAutospacing="1" w:line="259" w:lineRule="auto"/>
        <w:rPr>
          <w:rFonts w:ascii="Times New Roman" w:hAnsi="Times New Roman"/>
          <w:b/>
        </w:rPr>
      </w:pPr>
      <w:r w:rsidRPr="00263D9C">
        <w:rPr>
          <w:rFonts w:ascii="Times New Roman" w:hAnsi="Times New Roman"/>
        </w:rPr>
        <w:t>správa Google My Business</w:t>
      </w:r>
    </w:p>
    <w:p w:rsidR="00781D81" w:rsidRPr="00263D9C" w:rsidRDefault="00781D81" w:rsidP="00781D81">
      <w:pPr>
        <w:jc w:val="center"/>
        <w:rPr>
          <w:rFonts w:ascii="Times New Roman" w:hAnsi="Times New Roman"/>
          <w:b/>
        </w:rPr>
      </w:pPr>
      <w:r w:rsidRPr="00263D9C">
        <w:rPr>
          <w:rFonts w:ascii="Times New Roman" w:hAnsi="Times New Roman"/>
          <w:b/>
        </w:rPr>
        <w:t>Článok IV</w:t>
      </w:r>
    </w:p>
    <w:p w:rsidR="00781D81" w:rsidRPr="00263D9C" w:rsidRDefault="00781D81" w:rsidP="00781D81">
      <w:pPr>
        <w:jc w:val="center"/>
        <w:rPr>
          <w:rFonts w:ascii="Times New Roman" w:hAnsi="Times New Roman"/>
          <w:b/>
        </w:rPr>
      </w:pPr>
      <w:r w:rsidRPr="00263D9C">
        <w:rPr>
          <w:rFonts w:ascii="Times New Roman" w:hAnsi="Times New Roman"/>
          <w:b/>
        </w:rPr>
        <w:t>Realizácia služieb</w:t>
      </w:r>
    </w:p>
    <w:p w:rsidR="00781D81" w:rsidRPr="00263D9C" w:rsidRDefault="00781D81" w:rsidP="00781D81">
      <w:pPr>
        <w:ind w:left="851" w:hanging="851"/>
        <w:jc w:val="both"/>
        <w:rPr>
          <w:rFonts w:ascii="Times New Roman" w:hAnsi="Times New Roman"/>
          <w:b/>
        </w:rPr>
      </w:pPr>
    </w:p>
    <w:p w:rsidR="00781D81" w:rsidRPr="00263D9C" w:rsidRDefault="00781D81" w:rsidP="00781D81">
      <w:pPr>
        <w:numPr>
          <w:ilvl w:val="0"/>
          <w:numId w:val="11"/>
        </w:numPr>
        <w:spacing w:after="0"/>
        <w:ind w:left="426" w:hanging="426"/>
        <w:jc w:val="both"/>
        <w:rPr>
          <w:rFonts w:ascii="Times New Roman" w:hAnsi="Times New Roman"/>
        </w:rPr>
      </w:pPr>
      <w:r w:rsidRPr="00263D9C">
        <w:rPr>
          <w:rFonts w:ascii="Times New Roman" w:hAnsi="Times New Roman"/>
        </w:rPr>
        <w:t xml:space="preserve">Poskytovateľ predloží </w:t>
      </w:r>
      <w:proofErr w:type="spellStart"/>
      <w:r w:rsidRPr="00263D9C">
        <w:rPr>
          <w:rFonts w:ascii="Times New Roman" w:hAnsi="Times New Roman"/>
        </w:rPr>
        <w:t>VšZP</w:t>
      </w:r>
      <w:proofErr w:type="spellEnd"/>
      <w:r w:rsidRPr="00263D9C">
        <w:rPr>
          <w:rFonts w:ascii="Times New Roman" w:hAnsi="Times New Roman"/>
        </w:rPr>
        <w:t xml:space="preserve"> mesačný plán služieb na nadchádzajúci mesiac a správu o plnení plánu za predchádzajúci mesiac minimálne posledný deň v mesiaci.</w:t>
      </w:r>
    </w:p>
    <w:p w:rsidR="00781D81" w:rsidRPr="00263D9C" w:rsidRDefault="00781D81" w:rsidP="00781D81">
      <w:pPr>
        <w:numPr>
          <w:ilvl w:val="0"/>
          <w:numId w:val="11"/>
        </w:numPr>
        <w:spacing w:after="0"/>
        <w:ind w:left="426" w:hanging="426"/>
        <w:jc w:val="both"/>
        <w:rPr>
          <w:rFonts w:ascii="Times New Roman" w:hAnsi="Times New Roman"/>
        </w:rPr>
      </w:pPr>
      <w:r w:rsidRPr="00263D9C">
        <w:rPr>
          <w:rFonts w:ascii="Times New Roman" w:hAnsi="Times New Roman"/>
        </w:rPr>
        <w:t>O mesačnom pláne na nadchádzajúci mesiac budú zmluvné strany komunikovať priebežne a v dostatočnom časovom predstihu tak, aby bol schválený minimálne posledný deň prechádzajúceho mesiaca, pričom operatívne je možné aj priebežne po vzájomnej dohode realizovať úpravy mesačného plánu za účelom skvalitnenia komunikácie a dosiahnutie lepšieho výsledku.</w:t>
      </w:r>
    </w:p>
    <w:p w:rsidR="00781D81" w:rsidRPr="00263D9C" w:rsidRDefault="00781D81" w:rsidP="00781D81">
      <w:pPr>
        <w:numPr>
          <w:ilvl w:val="0"/>
          <w:numId w:val="11"/>
        </w:numPr>
        <w:spacing w:after="0"/>
        <w:ind w:left="426" w:hanging="426"/>
        <w:jc w:val="both"/>
        <w:rPr>
          <w:rFonts w:ascii="Times New Roman" w:hAnsi="Times New Roman"/>
        </w:rPr>
      </w:pPr>
      <w:r w:rsidRPr="00263D9C">
        <w:rPr>
          <w:rFonts w:ascii="Times New Roman" w:hAnsi="Times New Roman"/>
        </w:rPr>
        <w:t xml:space="preserve">Schválenie mesačného plánu na nadchádzajúci mesiac vykonajú zodpovedné osoby uvedené v Článku V bode 7 tejto zmluvy, pričom schválený mesačný plán sa považuje za objednávku </w:t>
      </w:r>
      <w:r w:rsidRPr="00263D9C">
        <w:rPr>
          <w:rFonts w:ascii="Times New Roman" w:hAnsi="Times New Roman"/>
        </w:rPr>
        <w:lastRenderedPageBreak/>
        <w:t xml:space="preserve">služieb zo strany </w:t>
      </w:r>
      <w:proofErr w:type="spellStart"/>
      <w:r w:rsidRPr="00263D9C">
        <w:rPr>
          <w:rFonts w:ascii="Times New Roman" w:hAnsi="Times New Roman"/>
        </w:rPr>
        <w:t>VšZP</w:t>
      </w:r>
      <w:proofErr w:type="spellEnd"/>
      <w:r w:rsidRPr="00263D9C">
        <w:rPr>
          <w:rFonts w:ascii="Times New Roman" w:hAnsi="Times New Roman"/>
        </w:rPr>
        <w:t>. Po schválení mesačného plánu je poskytovateľ povinný začať vykonávať všetky činnosti potrebné k jeho naplneniu.</w:t>
      </w:r>
    </w:p>
    <w:p w:rsidR="00781D81" w:rsidRPr="00263D9C" w:rsidRDefault="00781D81" w:rsidP="00781D81">
      <w:pPr>
        <w:numPr>
          <w:ilvl w:val="0"/>
          <w:numId w:val="11"/>
        </w:numPr>
        <w:spacing w:after="0"/>
        <w:ind w:left="426" w:hanging="426"/>
        <w:jc w:val="both"/>
        <w:rPr>
          <w:rFonts w:ascii="Times New Roman" w:hAnsi="Times New Roman"/>
        </w:rPr>
      </w:pPr>
      <w:r w:rsidRPr="00263D9C">
        <w:rPr>
          <w:rFonts w:ascii="Times New Roman" w:hAnsi="Times New Roman"/>
        </w:rPr>
        <w:t xml:space="preserve">Správa o plnení plánu za predchádzajúci mesiac bude obsahovať podrobné štatistky a detaily poskytnutého plnenia, porovnanie plnenia so schváleným mesačným plánom, odôvodnenie nesplnenia mesačného plánu, návrhy na zmeny a zlepšenia, počet človekohodín počas ktorých poskytovateľ vykonával činnosti podľa tejto zmluvy, vyčíslenie odmeny za poskytnuté služby, vyčíslenie nákladov vynaložených na reklamné a propagačné činnosti, vrátanie kópií príslušných účtovných dokladov. </w:t>
      </w:r>
    </w:p>
    <w:p w:rsidR="00781D81" w:rsidRPr="00263D9C" w:rsidRDefault="00781D81" w:rsidP="00781D81">
      <w:pPr>
        <w:numPr>
          <w:ilvl w:val="0"/>
          <w:numId w:val="11"/>
        </w:numPr>
        <w:spacing w:after="0"/>
        <w:ind w:left="426" w:hanging="426"/>
        <w:jc w:val="both"/>
        <w:rPr>
          <w:rFonts w:ascii="Times New Roman" w:hAnsi="Times New Roman"/>
        </w:rPr>
      </w:pPr>
      <w:r w:rsidRPr="00263D9C">
        <w:rPr>
          <w:rFonts w:ascii="Times New Roman" w:hAnsi="Times New Roman"/>
        </w:rPr>
        <w:t xml:space="preserve">Správu o plnení plánu za predchádzajúci mesiac schvaľujú zodpovedné osoby uvedené v Článku V bode 7 tejto zmluvy. Takto schválená správa je podkladom na fakturáciu zo strany poskytovateľa. </w:t>
      </w:r>
    </w:p>
    <w:p w:rsidR="00781D81" w:rsidRPr="00263D9C" w:rsidRDefault="00781D81" w:rsidP="00781D81">
      <w:pPr>
        <w:numPr>
          <w:ilvl w:val="0"/>
          <w:numId w:val="11"/>
        </w:numPr>
        <w:spacing w:after="0"/>
        <w:ind w:left="426" w:hanging="426"/>
        <w:jc w:val="both"/>
        <w:rPr>
          <w:rFonts w:ascii="Times New Roman" w:hAnsi="Times New Roman"/>
        </w:rPr>
      </w:pPr>
      <w:r w:rsidRPr="00263D9C">
        <w:rPr>
          <w:rFonts w:ascii="Times New Roman" w:hAnsi="Times New Roman"/>
        </w:rPr>
        <w:t xml:space="preserve">Zmluvné strany budú počas plnenia tejto zmluvy úzko spolupracovať za účelom efektívneho a flexibilného riešenia prípadných zmien a úprav mesačného plánu. Zmeny mesačného plánu podliehajú schváleniu zo strany zodpovednej osoby </w:t>
      </w:r>
      <w:proofErr w:type="spellStart"/>
      <w:r w:rsidRPr="00263D9C">
        <w:rPr>
          <w:rFonts w:ascii="Times New Roman" w:hAnsi="Times New Roman"/>
        </w:rPr>
        <w:t>VšZP</w:t>
      </w:r>
      <w:proofErr w:type="spellEnd"/>
      <w:r w:rsidRPr="00263D9C">
        <w:rPr>
          <w:rFonts w:ascii="Times New Roman" w:hAnsi="Times New Roman"/>
        </w:rPr>
        <w:t xml:space="preserve"> uvedenej v Článku V bode 7 tejto zmluvy.</w:t>
      </w:r>
    </w:p>
    <w:p w:rsidR="00781D81" w:rsidRPr="00263D9C" w:rsidRDefault="00781D81" w:rsidP="00781D81">
      <w:pPr>
        <w:numPr>
          <w:ilvl w:val="0"/>
          <w:numId w:val="11"/>
        </w:numPr>
        <w:spacing w:after="0"/>
        <w:ind w:left="426" w:hanging="426"/>
        <w:jc w:val="both"/>
        <w:rPr>
          <w:rFonts w:ascii="Times New Roman" w:hAnsi="Times New Roman"/>
        </w:rPr>
      </w:pPr>
      <w:r w:rsidRPr="00263D9C">
        <w:rPr>
          <w:rFonts w:ascii="Times New Roman" w:hAnsi="Times New Roman"/>
        </w:rPr>
        <w:t xml:space="preserve">Všetky formy a podoby príspevkov, platenej propagácie (reklamy), súťaží, textácie, grafiky, obrázkov, kampaní, reklamných odkazov, resp. reklamy, kľúčových slov musia byť odovzdané elektronickou podobou </w:t>
      </w:r>
      <w:proofErr w:type="spellStart"/>
      <w:r w:rsidRPr="00263D9C">
        <w:rPr>
          <w:rFonts w:ascii="Times New Roman" w:hAnsi="Times New Roman"/>
        </w:rPr>
        <w:t>VšZP</w:t>
      </w:r>
      <w:proofErr w:type="spellEnd"/>
      <w:r w:rsidRPr="00263D9C">
        <w:rPr>
          <w:rFonts w:ascii="Times New Roman" w:hAnsi="Times New Roman"/>
        </w:rPr>
        <w:t xml:space="preserve"> na schválenie pred ich plánovaným zverejnením v zmysle odsúhlaseného harmonogramu..</w:t>
      </w:r>
    </w:p>
    <w:p w:rsidR="00781D81" w:rsidRPr="00263D9C" w:rsidRDefault="00781D81" w:rsidP="00781D81">
      <w:pPr>
        <w:numPr>
          <w:ilvl w:val="0"/>
          <w:numId w:val="11"/>
        </w:numPr>
        <w:spacing w:after="0"/>
        <w:ind w:left="426" w:hanging="426"/>
        <w:jc w:val="both"/>
        <w:rPr>
          <w:rFonts w:ascii="Times New Roman" w:hAnsi="Times New Roman"/>
        </w:rPr>
      </w:pPr>
      <w:r w:rsidRPr="00263D9C">
        <w:rPr>
          <w:rFonts w:ascii="Times New Roman" w:hAnsi="Times New Roman"/>
        </w:rPr>
        <w:t xml:space="preserve">Všetky formy a podoby príspevkov, platenej propagácie (reklamy), súťaží, textácie, grafiky, obrázkov, kampaní, reklamných odkazov, resp. reklamy, vrátane návrhu textovej alebo </w:t>
      </w:r>
      <w:proofErr w:type="spellStart"/>
      <w:r w:rsidRPr="00263D9C">
        <w:rPr>
          <w:rFonts w:ascii="Times New Roman" w:hAnsi="Times New Roman"/>
        </w:rPr>
        <w:t>bannerovej</w:t>
      </w:r>
      <w:proofErr w:type="spellEnd"/>
      <w:r w:rsidRPr="00263D9C">
        <w:rPr>
          <w:rFonts w:ascii="Times New Roman" w:hAnsi="Times New Roman"/>
        </w:rPr>
        <w:t xml:space="preserve"> reklamy musia byť realizované v súlade s dodaným Dizajn manuálom </w:t>
      </w:r>
      <w:proofErr w:type="spellStart"/>
      <w:r w:rsidRPr="00263D9C">
        <w:rPr>
          <w:rFonts w:ascii="Times New Roman" w:hAnsi="Times New Roman"/>
        </w:rPr>
        <w:t>VšZP</w:t>
      </w:r>
      <w:proofErr w:type="spellEnd"/>
      <w:r w:rsidRPr="00263D9C">
        <w:rPr>
          <w:rFonts w:ascii="Times New Roman" w:hAnsi="Times New Roman"/>
        </w:rPr>
        <w:t xml:space="preserve">. </w:t>
      </w:r>
    </w:p>
    <w:p w:rsidR="00781D81" w:rsidRPr="00263D9C" w:rsidRDefault="00781D81" w:rsidP="00781D81">
      <w:pPr>
        <w:numPr>
          <w:ilvl w:val="0"/>
          <w:numId w:val="11"/>
        </w:numPr>
        <w:spacing w:after="0"/>
        <w:ind w:left="426" w:hanging="426"/>
        <w:jc w:val="both"/>
        <w:rPr>
          <w:rFonts w:ascii="Times New Roman" w:hAnsi="Times New Roman"/>
        </w:rPr>
      </w:pPr>
      <w:proofErr w:type="spellStart"/>
      <w:r w:rsidRPr="00263D9C">
        <w:rPr>
          <w:rFonts w:ascii="Times New Roman" w:hAnsi="Times New Roman"/>
        </w:rPr>
        <w:t>VšZP</w:t>
      </w:r>
      <w:proofErr w:type="spellEnd"/>
      <w:r w:rsidRPr="00263D9C">
        <w:rPr>
          <w:rFonts w:ascii="Times New Roman" w:hAnsi="Times New Roman"/>
        </w:rPr>
        <w:t xml:space="preserve"> si vyhradzuje právo na rozhodnutie o podobe a hodnote výhry v súťažiach.</w:t>
      </w:r>
    </w:p>
    <w:p w:rsidR="00781D81" w:rsidRPr="00263D9C" w:rsidRDefault="00781D81" w:rsidP="00781D81">
      <w:pPr>
        <w:numPr>
          <w:ilvl w:val="0"/>
          <w:numId w:val="11"/>
        </w:numPr>
        <w:spacing w:after="0"/>
        <w:ind w:left="426" w:hanging="426"/>
        <w:jc w:val="both"/>
        <w:rPr>
          <w:rFonts w:ascii="Times New Roman" w:hAnsi="Times New Roman"/>
        </w:rPr>
      </w:pPr>
      <w:proofErr w:type="spellStart"/>
      <w:r w:rsidRPr="00263D9C">
        <w:rPr>
          <w:rFonts w:ascii="Times New Roman" w:hAnsi="Times New Roman"/>
        </w:rPr>
        <w:t>VšZP</w:t>
      </w:r>
      <w:proofErr w:type="spellEnd"/>
      <w:r w:rsidRPr="00263D9C">
        <w:rPr>
          <w:rFonts w:ascii="Times New Roman" w:hAnsi="Times New Roman"/>
        </w:rPr>
        <w:t xml:space="preserve"> si vyhradzuje právo po vzájomnej dohode s poskytovateľom zverejňovať príspevky na svojich sociálnych sieťach, resp. sieťach ktoré má vo svojej správe.</w:t>
      </w:r>
    </w:p>
    <w:p w:rsidR="00781D81" w:rsidRPr="00263D9C" w:rsidRDefault="00781D81" w:rsidP="00781D81">
      <w:pPr>
        <w:numPr>
          <w:ilvl w:val="0"/>
          <w:numId w:val="11"/>
        </w:numPr>
        <w:spacing w:after="0"/>
        <w:ind w:left="426" w:hanging="426"/>
        <w:jc w:val="both"/>
        <w:rPr>
          <w:rFonts w:ascii="Times New Roman" w:hAnsi="Times New Roman"/>
        </w:rPr>
      </w:pPr>
      <w:proofErr w:type="spellStart"/>
      <w:r w:rsidRPr="00263D9C">
        <w:rPr>
          <w:rFonts w:ascii="Times New Roman" w:hAnsi="Times New Roman"/>
        </w:rPr>
        <w:t>VšZP</w:t>
      </w:r>
      <w:proofErr w:type="spellEnd"/>
      <w:r w:rsidRPr="00263D9C">
        <w:rPr>
          <w:rFonts w:ascii="Times New Roman" w:hAnsi="Times New Roman"/>
        </w:rPr>
        <w:t xml:space="preserve"> nahradí poskytovateľovi všetky náklady v súvislosti s platenou propagáciou (reklamou) na sociálnych sieťach, a všetky náklady v súvislosti s platenou propagáciou kampaní, reklamnými odkazmi, ktoré poskytovateľ vynaloží počas </w:t>
      </w:r>
      <w:r w:rsidRPr="00263D9C">
        <w:rPr>
          <w:rFonts w:ascii="Times New Roman" w:hAnsi="Times New Roman"/>
          <w:color w:val="000000"/>
        </w:rPr>
        <w:t>doby trvania zmluvy,</w:t>
      </w:r>
      <w:r w:rsidRPr="00263D9C">
        <w:rPr>
          <w:rFonts w:ascii="Times New Roman" w:hAnsi="Times New Roman"/>
        </w:rPr>
        <w:t xml:space="preserve"> maximálne v sume spolu </w:t>
      </w:r>
      <w:r>
        <w:rPr>
          <w:rFonts w:ascii="Times New Roman" w:hAnsi="Times New Roman"/>
        </w:rPr>
        <w:t>9</w:t>
      </w:r>
      <w:r w:rsidRPr="00263D9C">
        <w:rPr>
          <w:rFonts w:ascii="Times New Roman" w:hAnsi="Times New Roman"/>
        </w:rPr>
        <w:t xml:space="preserve">0 000 EUR bez DPH za celé obdobie účinnosti  zmluvy. </w:t>
      </w:r>
      <w:proofErr w:type="spellStart"/>
      <w:r w:rsidRPr="00263D9C">
        <w:rPr>
          <w:rFonts w:ascii="Times New Roman" w:hAnsi="Times New Roman"/>
        </w:rPr>
        <w:t>VšZP</w:t>
      </w:r>
      <w:proofErr w:type="spellEnd"/>
      <w:r w:rsidRPr="00263D9C">
        <w:rPr>
          <w:rFonts w:ascii="Times New Roman" w:hAnsi="Times New Roman"/>
        </w:rPr>
        <w:t xml:space="preserve"> nie je povinná vyčerpať celú sumu uvedenú v prvej vete tohto bodu, a je len na rozhodnutí </w:t>
      </w:r>
      <w:proofErr w:type="spellStart"/>
      <w:r w:rsidRPr="00263D9C">
        <w:rPr>
          <w:rFonts w:ascii="Times New Roman" w:hAnsi="Times New Roman"/>
        </w:rPr>
        <w:t>VšZP</w:t>
      </w:r>
      <w:proofErr w:type="spellEnd"/>
      <w:r w:rsidRPr="00263D9C">
        <w:rPr>
          <w:rFonts w:ascii="Times New Roman" w:hAnsi="Times New Roman"/>
        </w:rPr>
        <w:t xml:space="preserve"> koľko z tejto sumy vyčerpá a aký nákup médií a reklamného priestoru si u poskytovateľa objedná.</w:t>
      </w:r>
    </w:p>
    <w:p w:rsidR="00781D81" w:rsidRPr="00263D9C" w:rsidRDefault="00781D81" w:rsidP="00781D81">
      <w:pPr>
        <w:numPr>
          <w:ilvl w:val="0"/>
          <w:numId w:val="11"/>
        </w:numPr>
        <w:spacing w:after="0"/>
        <w:ind w:left="426" w:hanging="426"/>
        <w:jc w:val="both"/>
        <w:rPr>
          <w:rFonts w:ascii="Times New Roman" w:hAnsi="Times New Roman"/>
        </w:rPr>
      </w:pPr>
      <w:proofErr w:type="spellStart"/>
      <w:r w:rsidRPr="00263D9C">
        <w:rPr>
          <w:rFonts w:ascii="Times New Roman" w:hAnsi="Times New Roman"/>
        </w:rPr>
        <w:t>VšZP</w:t>
      </w:r>
      <w:proofErr w:type="spellEnd"/>
      <w:r w:rsidRPr="00263D9C">
        <w:rPr>
          <w:rFonts w:ascii="Times New Roman" w:hAnsi="Times New Roman"/>
        </w:rPr>
        <w:t xml:space="preserve"> si vyhradzuje právo na náhľad do reklamného systému v správe dodávateľa ako i požiadať o výpisy elektronickou alebo papierovou formou. Poskytovateľ je povinný umožniť zodpovednej osobe </w:t>
      </w:r>
      <w:proofErr w:type="spellStart"/>
      <w:r w:rsidRPr="00263D9C">
        <w:rPr>
          <w:rFonts w:ascii="Times New Roman" w:hAnsi="Times New Roman"/>
        </w:rPr>
        <w:t>VšZP</w:t>
      </w:r>
      <w:proofErr w:type="spellEnd"/>
      <w:r w:rsidRPr="00263D9C">
        <w:rPr>
          <w:rFonts w:ascii="Times New Roman" w:hAnsi="Times New Roman"/>
        </w:rPr>
        <w:t xml:space="preserve"> uvedenej v Článku V bode 7 tejto zmluvy prístup do všetkých reklamných systémov, ktoré využíva na plnenie tejto zmluvy. </w:t>
      </w:r>
    </w:p>
    <w:p w:rsidR="00781D81" w:rsidRPr="00263D9C" w:rsidRDefault="00781D81" w:rsidP="00781D81">
      <w:pPr>
        <w:ind w:left="720"/>
        <w:jc w:val="both"/>
        <w:rPr>
          <w:rFonts w:ascii="Times New Roman" w:hAnsi="Times New Roman"/>
        </w:rPr>
      </w:pPr>
    </w:p>
    <w:p w:rsidR="00781D81" w:rsidRPr="00263D9C" w:rsidRDefault="00781D81" w:rsidP="00781D81">
      <w:pPr>
        <w:ind w:left="720"/>
        <w:jc w:val="both"/>
        <w:rPr>
          <w:rFonts w:ascii="Times New Roman" w:hAnsi="Times New Roman"/>
        </w:rPr>
      </w:pP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Článok V</w:t>
      </w: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Práva a povinnosti zmluvných strán</w:t>
      </w:r>
    </w:p>
    <w:p w:rsidR="00781D81" w:rsidRPr="00263D9C" w:rsidRDefault="00781D81" w:rsidP="00781D81">
      <w:pPr>
        <w:ind w:left="851" w:hanging="851"/>
        <w:jc w:val="center"/>
        <w:rPr>
          <w:rFonts w:ascii="Times New Roman" w:hAnsi="Times New Roman"/>
          <w:b/>
          <w:color w:val="000000"/>
        </w:rPr>
      </w:pPr>
    </w:p>
    <w:p w:rsidR="00781D81" w:rsidRPr="00263D9C" w:rsidRDefault="00781D81" w:rsidP="00781D81">
      <w:pPr>
        <w:numPr>
          <w:ilvl w:val="3"/>
          <w:numId w:val="1"/>
        </w:numPr>
        <w:tabs>
          <w:tab w:val="clear" w:pos="2880"/>
        </w:tabs>
        <w:spacing w:after="0"/>
        <w:ind w:left="426" w:hanging="426"/>
        <w:jc w:val="both"/>
        <w:rPr>
          <w:rFonts w:ascii="Times New Roman" w:hAnsi="Times New Roman"/>
          <w:color w:val="000000"/>
        </w:rPr>
      </w:pPr>
      <w:r w:rsidRPr="00263D9C">
        <w:rPr>
          <w:rFonts w:ascii="Times New Roman" w:hAnsi="Times New Roman"/>
          <w:color w:val="000000"/>
        </w:rPr>
        <w:t>Poskytovateľ je povinný  vykonať  predmet zmluvy riadne a včas, na profesionálnej úrovni, v súlade s platnými právnymi predpismi.</w:t>
      </w:r>
    </w:p>
    <w:p w:rsidR="00781D81" w:rsidRPr="00263D9C" w:rsidRDefault="00781D81" w:rsidP="00781D81">
      <w:pPr>
        <w:numPr>
          <w:ilvl w:val="3"/>
          <w:numId w:val="1"/>
        </w:numPr>
        <w:tabs>
          <w:tab w:val="clear" w:pos="2880"/>
        </w:tabs>
        <w:spacing w:after="0"/>
        <w:ind w:left="426" w:hanging="426"/>
        <w:jc w:val="both"/>
        <w:rPr>
          <w:rFonts w:ascii="Times New Roman" w:hAnsi="Times New Roman"/>
          <w:color w:val="000000"/>
        </w:rPr>
      </w:pP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je povinná riadne a včas poskytnúť poskytovateľovi súčinnosť a všetky informácie nevyhnutne potrebné a užitočné pre dosiahnutie cieľov vytýčených touto zmluvou. </w:t>
      </w:r>
    </w:p>
    <w:p w:rsidR="00781D81" w:rsidRPr="00263D9C" w:rsidRDefault="00781D81" w:rsidP="00781D81">
      <w:pPr>
        <w:numPr>
          <w:ilvl w:val="3"/>
          <w:numId w:val="1"/>
        </w:numPr>
        <w:tabs>
          <w:tab w:val="clear" w:pos="2880"/>
        </w:tabs>
        <w:spacing w:after="0"/>
        <w:ind w:left="426" w:hanging="426"/>
        <w:jc w:val="both"/>
        <w:rPr>
          <w:rFonts w:ascii="Times New Roman" w:hAnsi="Times New Roman"/>
          <w:color w:val="000000"/>
        </w:rPr>
      </w:pPr>
      <w:r w:rsidRPr="00263D9C">
        <w:rPr>
          <w:rFonts w:ascii="Times New Roman" w:hAnsi="Times New Roman"/>
        </w:rPr>
        <w:t>Ak poskytovateľ použije na čiastkové plnenia predmetu zmluvy subdodávateľov, zoznam týchto subdodávateľov tvorí prílohu č. 2 k tejto zmluve. V prípade, že niektorý zo subdodávateľov nie je v okamihu podpísania zmluvy známy a vstúpi do procesu v priebehu plnenia predmetu zmluvy, resp. sa zmení niektorý zo subdodávateľov počas realizácie zmluvy, musí byť tento subdodávateľ odsúhlasený zmluvnými stranami formou dodatku k zmluve.</w:t>
      </w:r>
      <w:r w:rsidRPr="00263D9C">
        <w:rPr>
          <w:rFonts w:ascii="Times New Roman" w:hAnsi="Times New Roman"/>
          <w:i/>
        </w:rPr>
        <w:t xml:space="preserve"> </w:t>
      </w:r>
      <w:r w:rsidRPr="00263D9C">
        <w:rPr>
          <w:rFonts w:ascii="Times New Roman" w:hAnsi="Times New Roman"/>
        </w:rPr>
        <w:t xml:space="preserve">O každej zmene subdodávateľov je poskytovateľ povinný bezodkladne - najneskôr do 7 kalendárnych dní - písomne informovať </w:t>
      </w:r>
      <w:proofErr w:type="spellStart"/>
      <w:r w:rsidRPr="00263D9C">
        <w:rPr>
          <w:rFonts w:ascii="Times New Roman" w:hAnsi="Times New Roman"/>
        </w:rPr>
        <w:t>VšZP</w:t>
      </w:r>
      <w:proofErr w:type="spellEnd"/>
      <w:r w:rsidRPr="00263D9C">
        <w:rPr>
          <w:rFonts w:ascii="Times New Roman" w:hAnsi="Times New Roman"/>
        </w:rPr>
        <w:t xml:space="preserve">, pričom je povinný zároveň predložiť </w:t>
      </w:r>
      <w:proofErr w:type="spellStart"/>
      <w:r w:rsidRPr="00263D9C">
        <w:rPr>
          <w:rFonts w:ascii="Times New Roman" w:hAnsi="Times New Roman"/>
        </w:rPr>
        <w:t>VšZP</w:t>
      </w:r>
      <w:proofErr w:type="spellEnd"/>
      <w:r w:rsidRPr="00263D9C">
        <w:rPr>
          <w:rFonts w:ascii="Times New Roman" w:hAnsi="Times New Roman"/>
        </w:rPr>
        <w:t xml:space="preserve"> čestné prehlásenie, že subdodávateľ, ktorého sa zmena </w:t>
      </w:r>
      <w:r w:rsidRPr="00263D9C">
        <w:rPr>
          <w:rFonts w:ascii="Times New Roman" w:hAnsi="Times New Roman"/>
        </w:rPr>
        <w:lastRenderedPageBreak/>
        <w:t xml:space="preserve">týka, spĺňa podmienky pre plnenie predmetu tejto zmluvy. Ak poskytovateľ tento záväzok nedodrží, považuje sa to za závažné porušenie zmluvných podmienok a poskytovateľ je povinný zaplatiť </w:t>
      </w:r>
      <w:proofErr w:type="spellStart"/>
      <w:r w:rsidRPr="00263D9C">
        <w:rPr>
          <w:rFonts w:ascii="Times New Roman" w:hAnsi="Times New Roman"/>
        </w:rPr>
        <w:t>VšZP</w:t>
      </w:r>
      <w:proofErr w:type="spellEnd"/>
      <w:r w:rsidRPr="00263D9C">
        <w:rPr>
          <w:rFonts w:ascii="Times New Roman" w:hAnsi="Times New Roman"/>
        </w:rPr>
        <w:t xml:space="preserve"> zmluvnú pokutu vo výške 5 000,00 eur, a to za každé takéto porušenie.</w:t>
      </w:r>
    </w:p>
    <w:p w:rsidR="00781D81" w:rsidRPr="00263D9C" w:rsidRDefault="00781D81" w:rsidP="00781D81">
      <w:pPr>
        <w:numPr>
          <w:ilvl w:val="3"/>
          <w:numId w:val="1"/>
        </w:numPr>
        <w:tabs>
          <w:tab w:val="clear" w:pos="2880"/>
        </w:tabs>
        <w:spacing w:after="0"/>
        <w:ind w:left="426" w:hanging="426"/>
        <w:jc w:val="both"/>
        <w:rPr>
          <w:rFonts w:ascii="Times New Roman" w:hAnsi="Times New Roman"/>
          <w:color w:val="000000"/>
        </w:rPr>
      </w:pPr>
      <w:r w:rsidRPr="00263D9C">
        <w:rPr>
          <w:rFonts w:ascii="Times New Roman" w:hAnsi="Times New Roman"/>
          <w:color w:val="000000"/>
        </w:rPr>
        <w:t xml:space="preserve">Poskytovateľ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poskytovateľ </w:t>
      </w:r>
      <w:proofErr w:type="spellStart"/>
      <w:r w:rsidRPr="00263D9C">
        <w:rPr>
          <w:rFonts w:ascii="Times New Roman" w:hAnsi="Times New Roman"/>
        </w:rPr>
        <w:t>VšZP</w:t>
      </w:r>
      <w:proofErr w:type="spellEnd"/>
      <w:r w:rsidRPr="00263D9C">
        <w:rPr>
          <w:rFonts w:ascii="Times New Roman" w:hAnsi="Times New Roman"/>
          <w:color w:val="000000"/>
        </w:rPr>
        <w:t xml:space="preserve"> tak, ako keby plnil predmet zmluvy sám. </w:t>
      </w:r>
      <w:proofErr w:type="spellStart"/>
      <w:r w:rsidRPr="00263D9C">
        <w:rPr>
          <w:rFonts w:ascii="Times New Roman" w:hAnsi="Times New Roman"/>
        </w:rPr>
        <w:t>VšZP</w:t>
      </w:r>
      <w:proofErr w:type="spellEnd"/>
      <w:r w:rsidRPr="00263D9C">
        <w:rPr>
          <w:rFonts w:ascii="Times New Roman" w:hAnsi="Times New Roman"/>
          <w:color w:val="000000"/>
        </w:rPr>
        <w:t xml:space="preserve"> je oprávnená od tejto zmluvy odstúpiť, ak zistí, že poskytovateľ zabezpečuje plnenie predmetu tejto zmluvy prostredníctvom subdodávateľa, ktorý nespĺňa podmienky podľa § 41 zákona o verejnom obstarávaní, čím nie je dotknutý nárok </w:t>
      </w:r>
      <w:proofErr w:type="spellStart"/>
      <w:r w:rsidRPr="00263D9C">
        <w:rPr>
          <w:rFonts w:ascii="Times New Roman" w:hAnsi="Times New Roman"/>
        </w:rPr>
        <w:t>VšZP</w:t>
      </w:r>
      <w:proofErr w:type="spellEnd"/>
      <w:r w:rsidRPr="00263D9C">
        <w:rPr>
          <w:rFonts w:ascii="Times New Roman" w:hAnsi="Times New Roman"/>
          <w:color w:val="000000"/>
        </w:rPr>
        <w:t xml:space="preserve"> na náhradu škody z tohto dôvodu vzniknutej.</w:t>
      </w:r>
    </w:p>
    <w:p w:rsidR="00781D81" w:rsidRPr="00263D9C" w:rsidRDefault="00781D81" w:rsidP="00781D81">
      <w:pPr>
        <w:numPr>
          <w:ilvl w:val="3"/>
          <w:numId w:val="1"/>
        </w:numPr>
        <w:tabs>
          <w:tab w:val="clear" w:pos="2880"/>
        </w:tabs>
        <w:spacing w:after="0"/>
        <w:ind w:left="426" w:hanging="426"/>
        <w:jc w:val="both"/>
        <w:rPr>
          <w:rFonts w:ascii="Times New Roman" w:hAnsi="Times New Roman"/>
          <w:color w:val="000000"/>
        </w:rPr>
      </w:pPr>
      <w:r w:rsidRPr="00263D9C">
        <w:rPr>
          <w:rFonts w:ascii="Times New Roman" w:hAnsi="Times New Roman"/>
          <w:color w:val="000000"/>
        </w:rPr>
        <w:t xml:space="preserve">Poskytovateľ sa zaväzuje, že všetky služby pre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budú realizovať osoby určené na plnenie, ktorých odbornosť a spôsobilosť bola predložená a preukázaná prostredníctvom profesijných životopisov predložených ako súčasť verejného obstarávania.</w:t>
      </w:r>
    </w:p>
    <w:p w:rsidR="00781D81" w:rsidRPr="00263D9C" w:rsidRDefault="00781D81" w:rsidP="00781D81">
      <w:pPr>
        <w:numPr>
          <w:ilvl w:val="3"/>
          <w:numId w:val="1"/>
        </w:numPr>
        <w:tabs>
          <w:tab w:val="clear" w:pos="2880"/>
        </w:tabs>
        <w:spacing w:after="0"/>
        <w:ind w:left="426" w:hanging="426"/>
        <w:jc w:val="both"/>
        <w:rPr>
          <w:rFonts w:ascii="Times New Roman" w:hAnsi="Times New Roman"/>
          <w:color w:val="000000"/>
        </w:rPr>
      </w:pPr>
      <w:r w:rsidRPr="00263D9C">
        <w:rPr>
          <w:rFonts w:ascii="Times New Roman" w:hAnsi="Times New Roman"/>
          <w:color w:val="000000"/>
        </w:rPr>
        <w:t xml:space="preserve">Poskytovateľ sa zaväzuje, že po dobu platnosti tejto zmluvy osoby určené na plnenie, ktoré budú vykonávať služby pre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nebudú v danom čase vykonávať rovnaké alebo obdobné služby pre iné zdravotné poisťovne. </w:t>
      </w:r>
    </w:p>
    <w:p w:rsidR="00781D81" w:rsidRPr="00263D9C" w:rsidRDefault="00781D81" w:rsidP="00781D81">
      <w:pPr>
        <w:numPr>
          <w:ilvl w:val="3"/>
          <w:numId w:val="1"/>
        </w:numPr>
        <w:tabs>
          <w:tab w:val="clear" w:pos="2880"/>
        </w:tabs>
        <w:spacing w:after="0"/>
        <w:ind w:left="426" w:hanging="426"/>
        <w:jc w:val="both"/>
        <w:rPr>
          <w:rFonts w:ascii="Times New Roman" w:hAnsi="Times New Roman"/>
          <w:color w:val="000000"/>
        </w:rPr>
      </w:pPr>
      <w:r w:rsidRPr="00263D9C">
        <w:rPr>
          <w:rFonts w:ascii="Times New Roman" w:hAnsi="Times New Roman"/>
          <w:color w:val="000000"/>
        </w:rPr>
        <w:t xml:space="preserve">Zmluvné strany určili nasledovné osoby, ktoré sú </w:t>
      </w:r>
      <w:r w:rsidRPr="00263D9C">
        <w:rPr>
          <w:rFonts w:ascii="Times New Roman" w:hAnsi="Times New Roman"/>
          <w:noProof/>
        </w:rPr>
        <w:t>oprávnené konať vo veciach plnenia predmetu zmluvy</w:t>
      </w:r>
      <w:r w:rsidRPr="00263D9C">
        <w:rPr>
          <w:rFonts w:ascii="Times New Roman" w:hAnsi="Times New Roman"/>
          <w:color w:val="000000"/>
        </w:rPr>
        <w:t>:</w:t>
      </w:r>
    </w:p>
    <w:p w:rsidR="00781D81" w:rsidRPr="00263D9C" w:rsidRDefault="00781D81" w:rsidP="00781D81">
      <w:pPr>
        <w:tabs>
          <w:tab w:val="num" w:pos="426"/>
        </w:tabs>
        <w:ind w:firstLine="426"/>
        <w:jc w:val="both"/>
        <w:rPr>
          <w:rFonts w:ascii="Times New Roman" w:hAnsi="Times New Roman"/>
        </w:rPr>
      </w:pPr>
      <w:r w:rsidRPr="00263D9C">
        <w:rPr>
          <w:rFonts w:ascii="Times New Roman" w:hAnsi="Times New Roman"/>
          <w:color w:val="000000"/>
        </w:rPr>
        <w:t>za Poskytovateľa:</w:t>
      </w:r>
    </w:p>
    <w:p w:rsidR="00781D81" w:rsidRPr="00263D9C" w:rsidRDefault="00781D81" w:rsidP="00781D81">
      <w:pPr>
        <w:tabs>
          <w:tab w:val="num" w:pos="426"/>
        </w:tabs>
        <w:ind w:firstLine="426"/>
        <w:jc w:val="both"/>
        <w:rPr>
          <w:rFonts w:ascii="Times New Roman" w:hAnsi="Times New Roman"/>
        </w:rPr>
      </w:pPr>
      <w:r w:rsidRPr="00263D9C">
        <w:rPr>
          <w:rFonts w:ascii="Times New Roman" w:hAnsi="Times New Roman"/>
          <w:highlight w:val="yellow"/>
        </w:rPr>
        <w:t xml:space="preserve">za </w:t>
      </w:r>
      <w:proofErr w:type="spellStart"/>
      <w:r w:rsidRPr="00263D9C">
        <w:rPr>
          <w:rFonts w:ascii="Times New Roman" w:hAnsi="Times New Roman"/>
          <w:highlight w:val="yellow"/>
        </w:rPr>
        <w:t>VšZP</w:t>
      </w:r>
      <w:proofErr w:type="spellEnd"/>
      <w:r w:rsidRPr="00263D9C">
        <w:rPr>
          <w:rFonts w:ascii="Times New Roman" w:hAnsi="Times New Roman"/>
          <w:highlight w:val="yellow"/>
        </w:rPr>
        <w:t>: Mgr. František Gašperec</w:t>
      </w:r>
    </w:p>
    <w:p w:rsidR="00781D81" w:rsidRPr="00263D9C" w:rsidRDefault="00781D81" w:rsidP="00781D81">
      <w:pPr>
        <w:numPr>
          <w:ilvl w:val="3"/>
          <w:numId w:val="1"/>
        </w:numPr>
        <w:tabs>
          <w:tab w:val="clear" w:pos="2880"/>
        </w:tabs>
        <w:spacing w:after="0"/>
        <w:ind w:left="426" w:hanging="426"/>
        <w:jc w:val="both"/>
        <w:rPr>
          <w:rFonts w:ascii="Times New Roman" w:hAnsi="Times New Roman"/>
          <w:color w:val="000000"/>
        </w:rPr>
      </w:pPr>
      <w:r w:rsidRPr="00263D9C">
        <w:rPr>
          <w:rFonts w:ascii="Times New Roman" w:hAnsi="Times New Roman"/>
          <w:color w:val="000000"/>
        </w:rPr>
        <w:t>Zmenu osôb uvedených v bode 5 tohto článku je možné vykonať písomným oznámením, podpísaným štatutárnym zástupcom príslušnej zmluvnej strany doručeným druhej zmluvnej strane, pričom na zmenu týchto osôb sa nevyžaduje uzavretie dodatku k tejto zmluve.</w:t>
      </w:r>
    </w:p>
    <w:p w:rsidR="00781D81" w:rsidRPr="00263D9C" w:rsidRDefault="00781D81" w:rsidP="00781D81">
      <w:pPr>
        <w:jc w:val="both"/>
        <w:rPr>
          <w:rFonts w:ascii="Times New Roman" w:hAnsi="Times New Roman"/>
          <w:color w:val="000000"/>
        </w:rPr>
      </w:pPr>
    </w:p>
    <w:p w:rsidR="00781D81" w:rsidRPr="00263D9C" w:rsidRDefault="00781D81" w:rsidP="00781D81">
      <w:pPr>
        <w:jc w:val="both"/>
        <w:rPr>
          <w:rFonts w:ascii="Times New Roman" w:hAnsi="Times New Roman"/>
          <w:color w:val="000000"/>
        </w:rPr>
      </w:pP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Článok VI</w:t>
      </w: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Odmena</w:t>
      </w:r>
    </w:p>
    <w:p w:rsidR="00781D81" w:rsidRPr="00263D9C" w:rsidRDefault="00781D81" w:rsidP="00781D81">
      <w:pPr>
        <w:tabs>
          <w:tab w:val="left" w:pos="426"/>
        </w:tabs>
        <w:jc w:val="center"/>
        <w:rPr>
          <w:rFonts w:ascii="Times New Roman" w:hAnsi="Times New Roman"/>
          <w:b/>
          <w:color w:val="000000"/>
        </w:rPr>
      </w:pPr>
    </w:p>
    <w:p w:rsidR="00781D81" w:rsidRPr="00263D9C" w:rsidRDefault="00781D81" w:rsidP="00781D81">
      <w:pPr>
        <w:numPr>
          <w:ilvl w:val="0"/>
          <w:numId w:val="5"/>
        </w:numPr>
        <w:spacing w:after="0"/>
        <w:ind w:left="426" w:hanging="426"/>
        <w:jc w:val="both"/>
        <w:rPr>
          <w:rFonts w:ascii="Times New Roman" w:hAnsi="Times New Roman"/>
        </w:rPr>
      </w:pPr>
      <w:r w:rsidRPr="00263D9C">
        <w:rPr>
          <w:rFonts w:ascii="Times New Roman" w:hAnsi="Times New Roman"/>
        </w:rPr>
        <w:t xml:space="preserve">Poskytovateľovi patrí za riadne vykonané služby podľa článku III bodu 1 písm. a) odmena vo </w:t>
      </w:r>
      <w:r w:rsidRPr="00263D9C">
        <w:rPr>
          <w:rFonts w:ascii="Times New Roman" w:hAnsi="Times New Roman"/>
          <w:highlight w:val="yellow"/>
        </w:rPr>
        <w:t xml:space="preserve">výške ....... </w:t>
      </w:r>
      <w:r w:rsidRPr="00263D9C">
        <w:rPr>
          <w:rFonts w:ascii="Times New Roman" w:hAnsi="Times New Roman"/>
        </w:rPr>
        <w:t xml:space="preserve">eur bez DPH za každú človekohodinu. </w:t>
      </w:r>
    </w:p>
    <w:p w:rsidR="00781D81" w:rsidRPr="00263D9C" w:rsidRDefault="00781D81" w:rsidP="00781D81">
      <w:pPr>
        <w:numPr>
          <w:ilvl w:val="0"/>
          <w:numId w:val="5"/>
        </w:numPr>
        <w:spacing w:after="0"/>
        <w:ind w:left="426" w:hanging="426"/>
        <w:jc w:val="both"/>
        <w:rPr>
          <w:rFonts w:ascii="Times New Roman" w:hAnsi="Times New Roman"/>
        </w:rPr>
      </w:pPr>
      <w:r w:rsidRPr="00263D9C">
        <w:rPr>
          <w:rFonts w:ascii="Times New Roman" w:hAnsi="Times New Roman"/>
        </w:rPr>
        <w:t xml:space="preserve">Poskytovateľovi patrí za riadne vykonané služby podľa článku III bodu 1 písm. b) odmena vo </w:t>
      </w:r>
      <w:r w:rsidRPr="00263D9C">
        <w:rPr>
          <w:rFonts w:ascii="Times New Roman" w:hAnsi="Times New Roman"/>
          <w:highlight w:val="yellow"/>
        </w:rPr>
        <w:t xml:space="preserve">výške ....... </w:t>
      </w:r>
      <w:r w:rsidRPr="00263D9C">
        <w:rPr>
          <w:rFonts w:ascii="Times New Roman" w:hAnsi="Times New Roman"/>
        </w:rPr>
        <w:t>eur bez DPH za každú človekohodinu.</w:t>
      </w:r>
    </w:p>
    <w:p w:rsidR="00781D81" w:rsidRPr="00263D9C" w:rsidRDefault="00781D81" w:rsidP="00781D81">
      <w:pPr>
        <w:numPr>
          <w:ilvl w:val="0"/>
          <w:numId w:val="5"/>
        </w:numPr>
        <w:spacing w:after="0"/>
        <w:ind w:left="426" w:hanging="426"/>
        <w:jc w:val="both"/>
        <w:rPr>
          <w:rFonts w:ascii="Times New Roman" w:hAnsi="Times New Roman"/>
        </w:rPr>
      </w:pPr>
      <w:r w:rsidRPr="00263D9C">
        <w:rPr>
          <w:rFonts w:ascii="Times New Roman" w:hAnsi="Times New Roman"/>
        </w:rPr>
        <w:t xml:space="preserve">Poskytovateľovi patrí za riadne vykonané služby podľa článku III bodu 1 písm. c) odmena vo </w:t>
      </w:r>
      <w:r w:rsidRPr="00263D9C">
        <w:rPr>
          <w:rFonts w:ascii="Times New Roman" w:hAnsi="Times New Roman"/>
          <w:highlight w:val="yellow"/>
        </w:rPr>
        <w:t xml:space="preserve">výške ....... </w:t>
      </w:r>
      <w:r w:rsidRPr="00263D9C">
        <w:rPr>
          <w:rFonts w:ascii="Times New Roman" w:hAnsi="Times New Roman"/>
        </w:rPr>
        <w:t>eur bez DPH za každú človekohodinu.</w:t>
      </w:r>
    </w:p>
    <w:p w:rsidR="00781D81" w:rsidRPr="00263D9C" w:rsidRDefault="00781D81" w:rsidP="00781D81">
      <w:pPr>
        <w:numPr>
          <w:ilvl w:val="0"/>
          <w:numId w:val="5"/>
        </w:numPr>
        <w:spacing w:after="0"/>
        <w:ind w:left="426" w:hanging="426"/>
        <w:jc w:val="both"/>
        <w:rPr>
          <w:rFonts w:ascii="Times New Roman" w:hAnsi="Times New Roman"/>
        </w:rPr>
      </w:pPr>
      <w:r w:rsidRPr="00263D9C">
        <w:rPr>
          <w:rFonts w:ascii="Times New Roman" w:hAnsi="Times New Roman"/>
        </w:rPr>
        <w:t xml:space="preserve">Maximálna výška odmeny, ktorú </w:t>
      </w:r>
      <w:proofErr w:type="spellStart"/>
      <w:r w:rsidRPr="00263D9C">
        <w:rPr>
          <w:rFonts w:ascii="Times New Roman" w:hAnsi="Times New Roman"/>
        </w:rPr>
        <w:t>VšZP</w:t>
      </w:r>
      <w:proofErr w:type="spellEnd"/>
      <w:r w:rsidRPr="00263D9C">
        <w:rPr>
          <w:rFonts w:ascii="Times New Roman" w:hAnsi="Times New Roman"/>
        </w:rPr>
        <w:t xml:space="preserve"> zaplatí poskytovateľovi za celé obdobie trvania tejto zmluvy je ....... eur bez DPH.</w:t>
      </w:r>
    </w:p>
    <w:p w:rsidR="00781D81" w:rsidRPr="00263D9C" w:rsidRDefault="00781D81" w:rsidP="00781D81">
      <w:pPr>
        <w:numPr>
          <w:ilvl w:val="0"/>
          <w:numId w:val="5"/>
        </w:numPr>
        <w:spacing w:after="0"/>
        <w:ind w:left="426" w:hanging="426"/>
        <w:jc w:val="both"/>
        <w:rPr>
          <w:rFonts w:ascii="Times New Roman" w:hAnsi="Times New Roman"/>
        </w:rPr>
      </w:pPr>
      <w:r w:rsidRPr="00263D9C">
        <w:rPr>
          <w:rFonts w:ascii="Times New Roman" w:hAnsi="Times New Roman"/>
        </w:rPr>
        <w:t xml:space="preserve">Ak bude poskytovateľ vykonávať služby kratšie ako človekohodinu, patrí mu alikvotná časť odmeny. </w:t>
      </w:r>
    </w:p>
    <w:p w:rsidR="00781D81" w:rsidRPr="00263D9C" w:rsidRDefault="00781D81" w:rsidP="00781D81">
      <w:pPr>
        <w:numPr>
          <w:ilvl w:val="0"/>
          <w:numId w:val="5"/>
        </w:numPr>
        <w:spacing w:after="0"/>
        <w:ind w:left="426" w:hanging="426"/>
        <w:jc w:val="both"/>
        <w:rPr>
          <w:rFonts w:ascii="Times New Roman" w:hAnsi="Times New Roman"/>
        </w:rPr>
      </w:pPr>
      <w:r w:rsidRPr="00263D9C">
        <w:rPr>
          <w:rFonts w:ascii="Times New Roman" w:hAnsi="Times New Roman"/>
        </w:rPr>
        <w:t xml:space="preserve">Výška odmeny za poskytovanie služieb je dohodnutá v súlade s § 3 ods. 1 zákona č. 18/1996 Z. z. o cenách v znení neskorších predpisov a vyhláškou MF SR č. 87/1996 Z. z., ktorou sa vykonáva zákon NR SR č. 18/1996 Z. z. o cenách v znení neskorších predpisov. </w:t>
      </w:r>
    </w:p>
    <w:p w:rsidR="00781D81" w:rsidRPr="00263D9C" w:rsidRDefault="00781D81" w:rsidP="00781D81">
      <w:pPr>
        <w:numPr>
          <w:ilvl w:val="0"/>
          <w:numId w:val="5"/>
        </w:numPr>
        <w:spacing w:after="0"/>
        <w:ind w:left="426" w:hanging="426"/>
        <w:jc w:val="both"/>
        <w:rPr>
          <w:rFonts w:ascii="Times New Roman" w:hAnsi="Times New Roman"/>
          <w:b/>
          <w:color w:val="000000"/>
        </w:rPr>
      </w:pPr>
      <w:proofErr w:type="spellStart"/>
      <w:r w:rsidRPr="00263D9C">
        <w:rPr>
          <w:rFonts w:ascii="Times New Roman" w:hAnsi="Times New Roman"/>
        </w:rPr>
        <w:t>VšZP</w:t>
      </w:r>
      <w:proofErr w:type="spellEnd"/>
      <w:r w:rsidRPr="00263D9C">
        <w:rPr>
          <w:rFonts w:ascii="Times New Roman" w:hAnsi="Times New Roman"/>
        </w:rPr>
        <w:t xml:space="preserve"> nie je povinná vyčerpať všetky </w:t>
      </w:r>
      <w:proofErr w:type="spellStart"/>
      <w:r w:rsidRPr="00263D9C">
        <w:rPr>
          <w:rFonts w:ascii="Times New Roman" w:hAnsi="Times New Roman"/>
        </w:rPr>
        <w:t>človekohodiny</w:t>
      </w:r>
      <w:proofErr w:type="spellEnd"/>
      <w:r w:rsidRPr="00263D9C">
        <w:rPr>
          <w:rFonts w:ascii="Times New Roman" w:hAnsi="Times New Roman"/>
        </w:rPr>
        <w:t xml:space="preserve"> a je len na rozhodnutí </w:t>
      </w:r>
      <w:proofErr w:type="spellStart"/>
      <w:r w:rsidRPr="00263D9C">
        <w:rPr>
          <w:rFonts w:ascii="Times New Roman" w:hAnsi="Times New Roman"/>
        </w:rPr>
        <w:t>VšZP</w:t>
      </w:r>
      <w:proofErr w:type="spellEnd"/>
      <w:r w:rsidRPr="00263D9C">
        <w:rPr>
          <w:rFonts w:ascii="Times New Roman" w:hAnsi="Times New Roman"/>
        </w:rPr>
        <w:t xml:space="preserve"> koľko človekohodín a aké služby si u poskytovateľa objedná. </w:t>
      </w:r>
    </w:p>
    <w:p w:rsidR="00781D81" w:rsidRPr="00263D9C" w:rsidRDefault="00781D81" w:rsidP="00781D81">
      <w:pPr>
        <w:numPr>
          <w:ilvl w:val="0"/>
          <w:numId w:val="5"/>
        </w:numPr>
        <w:spacing w:after="0"/>
        <w:ind w:left="426" w:hanging="426"/>
        <w:jc w:val="both"/>
        <w:rPr>
          <w:rFonts w:ascii="Times New Roman" w:hAnsi="Times New Roman"/>
        </w:rPr>
      </w:pPr>
      <w:r w:rsidRPr="00263D9C">
        <w:rPr>
          <w:rFonts w:ascii="Times New Roman" w:hAnsi="Times New Roman"/>
        </w:rPr>
        <w:t xml:space="preserve">Poskytovateľovi vzniká nárok na zaplatenie len tých služieb, ktoré boli zo strany </w:t>
      </w:r>
      <w:proofErr w:type="spellStart"/>
      <w:r w:rsidRPr="00263D9C">
        <w:rPr>
          <w:rFonts w:ascii="Times New Roman" w:hAnsi="Times New Roman"/>
        </w:rPr>
        <w:t>VšZP</w:t>
      </w:r>
      <w:proofErr w:type="spellEnd"/>
      <w:r w:rsidRPr="00263D9C">
        <w:rPr>
          <w:rFonts w:ascii="Times New Roman" w:hAnsi="Times New Roman"/>
        </w:rPr>
        <w:t xml:space="preserve"> objednané a poskytovateľom skutočne vykonané.</w:t>
      </w:r>
    </w:p>
    <w:p w:rsidR="00781D81" w:rsidRPr="00263D9C" w:rsidRDefault="00781D81" w:rsidP="00781D81">
      <w:pPr>
        <w:numPr>
          <w:ilvl w:val="0"/>
          <w:numId w:val="5"/>
        </w:numPr>
        <w:spacing w:after="0"/>
        <w:ind w:left="426" w:hanging="426"/>
        <w:jc w:val="both"/>
        <w:rPr>
          <w:rFonts w:ascii="Times New Roman" w:hAnsi="Times New Roman"/>
        </w:rPr>
      </w:pPr>
      <w:r w:rsidRPr="00263D9C">
        <w:rPr>
          <w:rFonts w:ascii="Times New Roman" w:hAnsi="Times New Roman"/>
        </w:rPr>
        <w:t xml:space="preserve">V prípade ak je poskytovateľ platcom DPH, tak k odmene poskytovateľa bude pripočítaná príslušná sadzba DPH vo výške podľa všeobecne záväzných právnych predpisov platných v čase poskytnutia </w:t>
      </w:r>
      <w:r w:rsidRPr="00263D9C">
        <w:rPr>
          <w:rFonts w:ascii="Times New Roman" w:hAnsi="Times New Roman"/>
        </w:rPr>
        <w:lastRenderedPageBreak/>
        <w:t>zdaniteľného plnenia. V prípade zmeny výšky sadzby DPH sa nevyžaduje úprava formou dodatku k tejto zmluve, ale poskytovateľ bude automaticky účtovať výšku sadzby DPH platnú v čase poskytnutia zdaniteľného plnenia.</w:t>
      </w:r>
    </w:p>
    <w:p w:rsidR="00781D81" w:rsidRPr="00263D9C" w:rsidRDefault="00781D81" w:rsidP="00781D81">
      <w:pPr>
        <w:tabs>
          <w:tab w:val="left" w:pos="426"/>
        </w:tabs>
        <w:ind w:left="425"/>
        <w:jc w:val="both"/>
        <w:rPr>
          <w:rFonts w:ascii="Times New Roman" w:hAnsi="Times New Roman"/>
          <w:b/>
          <w:color w:val="000000"/>
        </w:rPr>
      </w:pPr>
    </w:p>
    <w:p w:rsidR="00781D81" w:rsidRPr="00263D9C" w:rsidRDefault="00781D81" w:rsidP="00781D81">
      <w:pPr>
        <w:tabs>
          <w:tab w:val="left" w:pos="426"/>
        </w:tabs>
        <w:ind w:left="425"/>
        <w:jc w:val="both"/>
        <w:rPr>
          <w:rFonts w:ascii="Times New Roman" w:hAnsi="Times New Roman"/>
          <w:b/>
          <w:color w:val="000000"/>
        </w:rPr>
      </w:pP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Článok VII</w:t>
      </w: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Platobné podmienky</w:t>
      </w:r>
    </w:p>
    <w:p w:rsidR="00781D81" w:rsidRPr="00263D9C" w:rsidRDefault="00781D81" w:rsidP="00781D81">
      <w:pPr>
        <w:jc w:val="center"/>
        <w:rPr>
          <w:rFonts w:ascii="Times New Roman" w:hAnsi="Times New Roman"/>
          <w:b/>
          <w:color w:val="000000"/>
        </w:rPr>
      </w:pPr>
    </w:p>
    <w:p w:rsidR="00781D81" w:rsidRPr="00263D9C" w:rsidRDefault="00781D81" w:rsidP="00781D81">
      <w:pPr>
        <w:numPr>
          <w:ilvl w:val="3"/>
          <w:numId w:val="3"/>
        </w:numPr>
        <w:tabs>
          <w:tab w:val="clear" w:pos="360"/>
        </w:tabs>
        <w:spacing w:after="0"/>
        <w:ind w:left="426" w:hanging="426"/>
        <w:jc w:val="both"/>
        <w:rPr>
          <w:rFonts w:ascii="Times New Roman" w:hAnsi="Times New Roman"/>
          <w:color w:val="000000"/>
        </w:rPr>
      </w:pPr>
      <w:r w:rsidRPr="00263D9C">
        <w:rPr>
          <w:rFonts w:ascii="Times New Roman" w:hAnsi="Times New Roman"/>
          <w:color w:val="000000"/>
        </w:rPr>
        <w:t xml:space="preserve">Po schválení </w:t>
      </w:r>
      <w:r w:rsidRPr="00263D9C">
        <w:rPr>
          <w:rFonts w:ascii="Times New Roman" w:hAnsi="Times New Roman"/>
        </w:rPr>
        <w:t>správy o plnení plánu za predchádzajúci mesiac je poskytovateľ oprávnený vystaviť faktúru na odmenu</w:t>
      </w:r>
      <w:r w:rsidRPr="00263D9C">
        <w:rPr>
          <w:rFonts w:ascii="Times New Roman" w:hAnsi="Times New Roman"/>
          <w:color w:val="000000"/>
        </w:rPr>
        <w:t xml:space="preserve"> za vykonané služby v predchádzajúcom mesiaci. Splatnosť faktúry je 14 kalendárnych dní od jej doručenia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Zároveň je poskytovateľ oprávnený fakturovať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w:t>
      </w:r>
      <w:r w:rsidRPr="00263D9C">
        <w:rPr>
          <w:rFonts w:ascii="Times New Roman" w:hAnsi="Times New Roman"/>
        </w:rPr>
        <w:t>náhradu nákladov podľa Článku IV bodu 11 tejto zmluvy.</w:t>
      </w:r>
    </w:p>
    <w:p w:rsidR="00781D81" w:rsidRPr="00263D9C" w:rsidRDefault="00781D81" w:rsidP="00781D81">
      <w:pPr>
        <w:numPr>
          <w:ilvl w:val="3"/>
          <w:numId w:val="3"/>
        </w:numPr>
        <w:tabs>
          <w:tab w:val="clear" w:pos="360"/>
        </w:tabs>
        <w:spacing w:after="0"/>
        <w:ind w:left="426" w:hanging="426"/>
        <w:jc w:val="both"/>
        <w:rPr>
          <w:rFonts w:ascii="Times New Roman" w:hAnsi="Times New Roman"/>
          <w:color w:val="000000"/>
        </w:rPr>
      </w:pPr>
      <w:r w:rsidRPr="00263D9C">
        <w:rPr>
          <w:rFonts w:ascii="Times New Roman" w:hAnsi="Times New Roman"/>
          <w:color w:val="000000"/>
        </w:rPr>
        <w:t xml:space="preserve">Faktúra musí byť vyhotovená v súlade s ustanoveniami príslušných právnych predpisov a touto Zmluvou. </w:t>
      </w:r>
      <w:r w:rsidRPr="00263D9C">
        <w:rPr>
          <w:rFonts w:ascii="Times New Roman" w:hAnsi="Times New Roman"/>
        </w:rPr>
        <w:t>Neoddeliteľnou prílohou faktúry bude</w:t>
      </w:r>
      <w:r w:rsidRPr="00263D9C">
        <w:rPr>
          <w:rFonts w:ascii="Times New Roman" w:hAnsi="Times New Roman"/>
          <w:color w:val="000000"/>
        </w:rPr>
        <w:t xml:space="preserve"> kópia </w:t>
      </w:r>
      <w:r w:rsidRPr="00263D9C">
        <w:rPr>
          <w:rFonts w:ascii="Times New Roman" w:hAnsi="Times New Roman"/>
        </w:rPr>
        <w:t>správy o plnení plánu za fakturovaný mesiac a doklady preukazujúce náklady podľa Článku IV bodu 11 tejto zmluvy</w:t>
      </w:r>
      <w:r w:rsidRPr="00263D9C">
        <w:rPr>
          <w:rFonts w:ascii="Times New Roman" w:hAnsi="Times New Roman"/>
          <w:color w:val="000000"/>
        </w:rPr>
        <w:t>.</w:t>
      </w:r>
    </w:p>
    <w:p w:rsidR="00781D81" w:rsidRPr="00263D9C" w:rsidRDefault="00781D81" w:rsidP="00781D81">
      <w:pPr>
        <w:numPr>
          <w:ilvl w:val="3"/>
          <w:numId w:val="3"/>
        </w:numPr>
        <w:tabs>
          <w:tab w:val="clear" w:pos="360"/>
        </w:tabs>
        <w:spacing w:after="0"/>
        <w:ind w:left="426" w:hanging="426"/>
        <w:jc w:val="both"/>
        <w:rPr>
          <w:rFonts w:ascii="Times New Roman" w:hAnsi="Times New Roman"/>
          <w:color w:val="000000"/>
        </w:rPr>
      </w:pPr>
      <w:r w:rsidRPr="00263D9C">
        <w:rPr>
          <w:rFonts w:ascii="Times New Roman" w:hAnsi="Times New Roman"/>
          <w:color w:val="000000"/>
        </w:rPr>
        <w:t xml:space="preserve">V prípade, že faktúra nebude vyhotovená v súlade s touto zmluvou je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oprávnená vrátiť faktúru poskytovateľovi v lehote splatnosti na opravu, pričom prestane plynúť lehota splatnosti a nová lehota splatnosti začne plynúť dňom preukázaného doručenia opravenej faktúry </w:t>
      </w:r>
      <w:proofErr w:type="spellStart"/>
      <w:r w:rsidRPr="00263D9C">
        <w:rPr>
          <w:rFonts w:ascii="Times New Roman" w:hAnsi="Times New Roman"/>
          <w:color w:val="000000"/>
        </w:rPr>
        <w:t>VšZP</w:t>
      </w:r>
      <w:proofErr w:type="spellEnd"/>
      <w:r w:rsidRPr="00263D9C">
        <w:rPr>
          <w:rFonts w:ascii="Times New Roman" w:hAnsi="Times New Roman"/>
          <w:color w:val="000000"/>
        </w:rPr>
        <w:t>.</w:t>
      </w:r>
    </w:p>
    <w:p w:rsidR="00781D81" w:rsidRPr="00263D9C" w:rsidRDefault="00781D81" w:rsidP="00781D81">
      <w:pPr>
        <w:numPr>
          <w:ilvl w:val="3"/>
          <w:numId w:val="3"/>
        </w:numPr>
        <w:tabs>
          <w:tab w:val="clear" w:pos="360"/>
        </w:tabs>
        <w:spacing w:after="0"/>
        <w:ind w:left="426" w:hanging="426"/>
        <w:jc w:val="both"/>
        <w:rPr>
          <w:rFonts w:ascii="Times New Roman" w:hAnsi="Times New Roman"/>
          <w:color w:val="000000"/>
        </w:rPr>
      </w:pP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je oprávnená jednostranne započítať svoje pohľadávky, ktoré jej vznikli voči poskytovateľovi z dôvodu ručenia podľa § 69b zákona č. 222/2004 </w:t>
      </w:r>
      <w:proofErr w:type="spellStart"/>
      <w:r w:rsidRPr="00263D9C">
        <w:rPr>
          <w:rFonts w:ascii="Times New Roman" w:hAnsi="Times New Roman"/>
          <w:color w:val="000000"/>
        </w:rPr>
        <w:t>Z.z</w:t>
      </w:r>
      <w:proofErr w:type="spellEnd"/>
      <w:r w:rsidRPr="00263D9C">
        <w:rPr>
          <w:rFonts w:ascii="Times New Roman" w:hAnsi="Times New Roman"/>
          <w:color w:val="000000"/>
        </w:rPr>
        <w:t>. o dani z pridanej hodnoty v znení neskorších predpisov</w:t>
      </w:r>
      <w:r w:rsidRPr="00263D9C">
        <w:rPr>
          <w:rFonts w:ascii="Times New Roman" w:hAnsi="Times New Roman"/>
        </w:rPr>
        <w:t xml:space="preserve"> a z dôvodu dlžného poistného na zdravotné poistenie.</w:t>
      </w:r>
    </w:p>
    <w:p w:rsidR="00781D81" w:rsidRPr="00263D9C" w:rsidRDefault="00781D81" w:rsidP="00781D81">
      <w:pPr>
        <w:numPr>
          <w:ilvl w:val="3"/>
          <w:numId w:val="3"/>
        </w:numPr>
        <w:tabs>
          <w:tab w:val="clear" w:pos="360"/>
        </w:tabs>
        <w:spacing w:after="0"/>
        <w:ind w:left="426" w:hanging="426"/>
        <w:jc w:val="both"/>
        <w:rPr>
          <w:rFonts w:ascii="Times New Roman" w:hAnsi="Times New Roman"/>
          <w:color w:val="000000"/>
        </w:rPr>
      </w:pPr>
      <w:r w:rsidRPr="00263D9C">
        <w:rPr>
          <w:rFonts w:ascii="Times New Roman" w:hAnsi="Times New Roman"/>
          <w:color w:val="000000"/>
        </w:rPr>
        <w:t xml:space="preserve">Poskytovateľ nie je oprávnený postúpiť akékoľvek práva a pohľadávky vyplývajúce z tejto zmluvy na tretie osoby bez predchádzajúceho písomného súhlasu </w:t>
      </w:r>
      <w:proofErr w:type="spellStart"/>
      <w:r w:rsidRPr="00263D9C">
        <w:rPr>
          <w:rFonts w:ascii="Times New Roman" w:hAnsi="Times New Roman"/>
          <w:color w:val="000000"/>
        </w:rPr>
        <w:t>VšZP</w:t>
      </w:r>
      <w:proofErr w:type="spellEnd"/>
      <w:r w:rsidRPr="00263D9C">
        <w:rPr>
          <w:rFonts w:ascii="Times New Roman" w:hAnsi="Times New Roman"/>
          <w:color w:val="000000"/>
        </w:rPr>
        <w:t>. Právny úkon, ktorým budú práva a pohľadávky postúpené v rozpore s týmto bodom, bude neplatný.</w:t>
      </w:r>
    </w:p>
    <w:p w:rsidR="00781D81" w:rsidRPr="00263D9C" w:rsidRDefault="00781D81" w:rsidP="00781D81">
      <w:pPr>
        <w:jc w:val="center"/>
        <w:rPr>
          <w:rFonts w:ascii="Times New Roman" w:hAnsi="Times New Roman"/>
          <w:b/>
          <w:color w:val="000000"/>
        </w:rPr>
      </w:pPr>
      <w:bookmarkStart w:id="0" w:name="_GoBack"/>
      <w:bookmarkEnd w:id="0"/>
    </w:p>
    <w:p w:rsidR="00781D81" w:rsidRPr="00263D9C" w:rsidRDefault="00781D81" w:rsidP="00781D81">
      <w:pPr>
        <w:tabs>
          <w:tab w:val="left" w:pos="3660"/>
          <w:tab w:val="center" w:pos="4535"/>
        </w:tabs>
        <w:rPr>
          <w:rFonts w:ascii="Times New Roman" w:hAnsi="Times New Roman"/>
          <w:b/>
          <w:color w:val="000000"/>
        </w:rPr>
      </w:pPr>
      <w:r w:rsidRPr="00263D9C">
        <w:rPr>
          <w:rFonts w:ascii="Times New Roman" w:hAnsi="Times New Roman"/>
          <w:b/>
          <w:color w:val="000000"/>
        </w:rPr>
        <w:tab/>
      </w:r>
      <w:r w:rsidRPr="00263D9C">
        <w:rPr>
          <w:rFonts w:ascii="Times New Roman" w:hAnsi="Times New Roman"/>
          <w:b/>
          <w:color w:val="000000"/>
        </w:rPr>
        <w:tab/>
        <w:t>Článok VIII</w:t>
      </w: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Doba trvania zmluvy a spôsob jej ukončenia</w:t>
      </w:r>
    </w:p>
    <w:p w:rsidR="00781D81" w:rsidRPr="00263D9C" w:rsidRDefault="00781D81" w:rsidP="00781D81">
      <w:pPr>
        <w:pStyle w:val="Zoznamsodrkami"/>
        <w:numPr>
          <w:ilvl w:val="0"/>
          <w:numId w:val="4"/>
        </w:numPr>
        <w:ind w:left="426" w:hanging="426"/>
        <w:rPr>
          <w:rFonts w:ascii="Times New Roman" w:hAnsi="Times New Roman"/>
          <w:color w:val="000000"/>
          <w:sz w:val="22"/>
          <w:szCs w:val="22"/>
        </w:rPr>
      </w:pPr>
      <w:r w:rsidRPr="00263D9C">
        <w:rPr>
          <w:rFonts w:ascii="Times New Roman" w:hAnsi="Times New Roman"/>
          <w:color w:val="000000"/>
          <w:sz w:val="22"/>
          <w:szCs w:val="22"/>
        </w:rPr>
        <w:t xml:space="preserve">Táto zmluva sa uzatvára na dobu určitú, a to na </w:t>
      </w:r>
      <w:r>
        <w:rPr>
          <w:rFonts w:ascii="Times New Roman" w:hAnsi="Times New Roman"/>
          <w:color w:val="000000"/>
          <w:sz w:val="22"/>
          <w:szCs w:val="22"/>
        </w:rPr>
        <w:t>9</w:t>
      </w:r>
      <w:r w:rsidRPr="00263D9C">
        <w:rPr>
          <w:rFonts w:ascii="Times New Roman" w:hAnsi="Times New Roman"/>
          <w:color w:val="000000"/>
          <w:sz w:val="22"/>
          <w:szCs w:val="22"/>
        </w:rPr>
        <w:t xml:space="preserve"> mesiacov odo dňa nadobudnutia jej účinnosti.</w:t>
      </w:r>
    </w:p>
    <w:p w:rsidR="00781D81" w:rsidRPr="00263D9C" w:rsidRDefault="00781D81" w:rsidP="00781D81">
      <w:pPr>
        <w:numPr>
          <w:ilvl w:val="0"/>
          <w:numId w:val="4"/>
        </w:numPr>
        <w:spacing w:after="0"/>
        <w:ind w:left="426" w:hanging="426"/>
        <w:jc w:val="both"/>
        <w:rPr>
          <w:rFonts w:ascii="Times New Roman" w:hAnsi="Times New Roman"/>
        </w:rPr>
      </w:pPr>
      <w:r w:rsidRPr="00263D9C">
        <w:rPr>
          <w:rFonts w:ascii="Times New Roman" w:hAnsi="Times New Roman"/>
        </w:rPr>
        <w:t>Táto zmluva zaniká:</w:t>
      </w:r>
    </w:p>
    <w:p w:rsidR="00781D81" w:rsidRPr="00263D9C" w:rsidRDefault="00781D81" w:rsidP="00781D81">
      <w:pPr>
        <w:numPr>
          <w:ilvl w:val="1"/>
          <w:numId w:val="4"/>
        </w:numPr>
        <w:spacing w:after="0"/>
        <w:ind w:left="709" w:hanging="283"/>
        <w:jc w:val="both"/>
        <w:rPr>
          <w:rFonts w:ascii="Times New Roman" w:hAnsi="Times New Roman"/>
        </w:rPr>
      </w:pPr>
      <w:r w:rsidRPr="00263D9C">
        <w:rPr>
          <w:rFonts w:ascii="Times New Roman" w:hAnsi="Times New Roman"/>
        </w:rPr>
        <w:t>uplynutím dohodnutej doby trvania</w:t>
      </w:r>
    </w:p>
    <w:p w:rsidR="00781D81" w:rsidRPr="00263D9C" w:rsidRDefault="00781D81" w:rsidP="00781D81">
      <w:pPr>
        <w:numPr>
          <w:ilvl w:val="1"/>
          <w:numId w:val="4"/>
        </w:numPr>
        <w:spacing w:after="0"/>
        <w:ind w:left="709" w:hanging="283"/>
        <w:jc w:val="both"/>
        <w:rPr>
          <w:rFonts w:ascii="Times New Roman" w:hAnsi="Times New Roman"/>
        </w:rPr>
      </w:pPr>
      <w:r w:rsidRPr="00263D9C">
        <w:rPr>
          <w:rFonts w:ascii="Times New Roman" w:hAnsi="Times New Roman"/>
        </w:rPr>
        <w:t>vyčerpaním maximálnej sumy na nákup médií a reklamného priestoru podľa Článku IV bodu 11 a maximálnej výšky odmeny podľa Článku VI bodu 4 tejto zmluvy</w:t>
      </w:r>
    </w:p>
    <w:p w:rsidR="00781D81" w:rsidRPr="00263D9C" w:rsidRDefault="00781D81" w:rsidP="00781D81">
      <w:pPr>
        <w:numPr>
          <w:ilvl w:val="1"/>
          <w:numId w:val="4"/>
        </w:numPr>
        <w:spacing w:after="0"/>
        <w:ind w:left="709" w:hanging="283"/>
        <w:jc w:val="both"/>
        <w:rPr>
          <w:rFonts w:ascii="Times New Roman" w:hAnsi="Times New Roman"/>
        </w:rPr>
      </w:pPr>
      <w:r w:rsidRPr="00263D9C">
        <w:rPr>
          <w:rFonts w:ascii="Times New Roman" w:hAnsi="Times New Roman"/>
        </w:rPr>
        <w:t>dohodou zmluvných strán</w:t>
      </w:r>
    </w:p>
    <w:p w:rsidR="00781D81" w:rsidRPr="00263D9C" w:rsidRDefault="00781D81" w:rsidP="00781D81">
      <w:pPr>
        <w:pStyle w:val="Odsekzoznamu"/>
        <w:numPr>
          <w:ilvl w:val="1"/>
          <w:numId w:val="4"/>
        </w:numPr>
        <w:spacing w:after="0"/>
        <w:ind w:left="709" w:hanging="283"/>
        <w:jc w:val="both"/>
        <w:rPr>
          <w:rFonts w:ascii="Times New Roman" w:hAnsi="Times New Roman"/>
        </w:rPr>
      </w:pPr>
      <w:r w:rsidRPr="00263D9C">
        <w:rPr>
          <w:rFonts w:ascii="Times New Roman" w:hAnsi="Times New Roman"/>
        </w:rPr>
        <w:t>výpoveďou</w:t>
      </w:r>
    </w:p>
    <w:p w:rsidR="00781D81" w:rsidRPr="00263D9C" w:rsidRDefault="00781D81" w:rsidP="00781D81">
      <w:pPr>
        <w:pStyle w:val="Odsekzoznamu"/>
        <w:numPr>
          <w:ilvl w:val="1"/>
          <w:numId w:val="4"/>
        </w:numPr>
        <w:spacing w:after="0"/>
        <w:ind w:left="709" w:hanging="283"/>
        <w:jc w:val="both"/>
        <w:rPr>
          <w:rFonts w:ascii="Times New Roman" w:hAnsi="Times New Roman"/>
        </w:rPr>
      </w:pPr>
      <w:r w:rsidRPr="00263D9C">
        <w:rPr>
          <w:rFonts w:ascii="Times New Roman" w:hAnsi="Times New Roman"/>
        </w:rPr>
        <w:t xml:space="preserve">odstúpením </w:t>
      </w:r>
    </w:p>
    <w:p w:rsidR="00781D81" w:rsidRPr="00263D9C" w:rsidRDefault="00781D81" w:rsidP="00781D81">
      <w:pPr>
        <w:numPr>
          <w:ilvl w:val="0"/>
          <w:numId w:val="4"/>
        </w:numPr>
        <w:spacing w:after="0"/>
        <w:ind w:left="426" w:hanging="426"/>
        <w:jc w:val="both"/>
        <w:rPr>
          <w:rFonts w:ascii="Times New Roman" w:hAnsi="Times New Roman"/>
        </w:rPr>
      </w:pPr>
      <w:r w:rsidRPr="00263D9C">
        <w:rPr>
          <w:rFonts w:ascii="Times New Roman" w:hAnsi="Times New Roman"/>
        </w:rPr>
        <w:t>Ktorákoľvek zmluvná strana je oprávnená kedykoľvek vypovedať zmluvu aj bez uvedenia dôvodu. Výpoveď musí byť písomná a doručená druhej zmluvnej strane, inak je neplatná. Výpovedná doba je jeden mesiac a začína plynúť od prvého dňa nasledujúceho mesiaca po doručení písomnej výpovede na adresu sídla druhej zmluvnej strany.</w:t>
      </w:r>
    </w:p>
    <w:p w:rsidR="00781D81" w:rsidRPr="00263D9C" w:rsidRDefault="00781D81" w:rsidP="00781D81">
      <w:pPr>
        <w:numPr>
          <w:ilvl w:val="0"/>
          <w:numId w:val="4"/>
        </w:numPr>
        <w:tabs>
          <w:tab w:val="left" w:pos="-1500"/>
        </w:tabs>
        <w:spacing w:after="0"/>
        <w:ind w:left="426" w:hanging="426"/>
        <w:jc w:val="both"/>
        <w:rPr>
          <w:rFonts w:ascii="Times New Roman" w:hAnsi="Times New Roman"/>
          <w:color w:val="000000"/>
        </w:rPr>
      </w:pPr>
      <w:r w:rsidRPr="00263D9C">
        <w:rPr>
          <w:rFonts w:ascii="Times New Roman" w:hAnsi="Times New Roman"/>
          <w:color w:val="000000"/>
        </w:rPr>
        <w:t>V prípade porušenia ustanovení tejto Zmluvy je druhá strana oprávnená odstúpiť od tejto zmluvy po písomnom upozornení a márnom uplynutím dodatočnej lehoty danej na odstránenie závadného stavu. Odstúpením od zmluvy nie sú dotknuté nároky na náhradu škody. Účinky odstúpenia od tejto zmluvy nastávajú momentom doručenia písomného oznámenia druhej zmluvnej strane.</w:t>
      </w:r>
    </w:p>
    <w:p w:rsidR="00781D81" w:rsidRPr="00263D9C" w:rsidRDefault="00781D81" w:rsidP="00781D81">
      <w:pPr>
        <w:numPr>
          <w:ilvl w:val="0"/>
          <w:numId w:val="4"/>
        </w:numPr>
        <w:tabs>
          <w:tab w:val="left" w:pos="-1500"/>
        </w:tabs>
        <w:spacing w:after="0"/>
        <w:ind w:left="426" w:hanging="426"/>
        <w:jc w:val="both"/>
        <w:rPr>
          <w:rFonts w:ascii="Times New Roman" w:hAnsi="Times New Roman"/>
          <w:color w:val="000000"/>
        </w:rPr>
      </w:pP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je oprávnená odstúpiť od zmluvy i v prípade, ak sa poskytovateľ stane dlžníkom poistného na zdravotné poistenie, ktoré je povinný platiť </w:t>
      </w:r>
      <w:proofErr w:type="spellStart"/>
      <w:r w:rsidRPr="00263D9C">
        <w:rPr>
          <w:rFonts w:ascii="Times New Roman" w:hAnsi="Times New Roman"/>
          <w:color w:val="000000"/>
        </w:rPr>
        <w:t>VšZP</w:t>
      </w:r>
      <w:proofErr w:type="spellEnd"/>
      <w:r w:rsidRPr="00263D9C">
        <w:rPr>
          <w:rFonts w:ascii="Times New Roman" w:hAnsi="Times New Roman"/>
          <w:color w:val="000000"/>
        </w:rPr>
        <w:t>. V tomto prípade zmluva zaniká dňom doručenia oznámenia  o odstúpení od zmluvy poskytovateľovi.</w:t>
      </w:r>
    </w:p>
    <w:p w:rsidR="00781D81" w:rsidRPr="00263D9C" w:rsidRDefault="00781D81" w:rsidP="00781D81">
      <w:pPr>
        <w:numPr>
          <w:ilvl w:val="0"/>
          <w:numId w:val="4"/>
        </w:numPr>
        <w:tabs>
          <w:tab w:val="left" w:pos="-1500"/>
        </w:tabs>
        <w:spacing w:after="0"/>
        <w:ind w:left="426" w:hanging="426"/>
        <w:jc w:val="both"/>
        <w:rPr>
          <w:rFonts w:ascii="Times New Roman" w:hAnsi="Times New Roman"/>
          <w:color w:val="000000"/>
        </w:rPr>
      </w:pP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je oprávnená od zmluvy odstúpiť, ak poskytovateľovi bol uložený jeden, alebo viacero trestov, uvedených v § 10 zák. č. 91/2016 </w:t>
      </w:r>
      <w:proofErr w:type="spellStart"/>
      <w:r w:rsidRPr="00263D9C">
        <w:rPr>
          <w:rFonts w:ascii="Times New Roman" w:hAnsi="Times New Roman"/>
          <w:color w:val="000000"/>
        </w:rPr>
        <w:t>Z.z</w:t>
      </w:r>
      <w:proofErr w:type="spellEnd"/>
      <w:r w:rsidRPr="00263D9C">
        <w:rPr>
          <w:rFonts w:ascii="Times New Roman" w:hAnsi="Times New Roman"/>
          <w:color w:val="000000"/>
        </w:rPr>
        <w:t>. o trestnej zodpovednosti právnických osôb.</w:t>
      </w:r>
    </w:p>
    <w:p w:rsidR="00781D81" w:rsidRPr="00263D9C" w:rsidRDefault="00781D81" w:rsidP="00781D81">
      <w:pPr>
        <w:tabs>
          <w:tab w:val="left" w:pos="-1500"/>
        </w:tabs>
        <w:ind w:left="426"/>
        <w:jc w:val="both"/>
        <w:rPr>
          <w:rFonts w:ascii="Times New Roman" w:hAnsi="Times New Roman"/>
          <w:color w:val="000000"/>
        </w:rPr>
      </w:pPr>
    </w:p>
    <w:p w:rsidR="00781D81" w:rsidRPr="00263D9C" w:rsidRDefault="00781D81" w:rsidP="00781D81">
      <w:pPr>
        <w:tabs>
          <w:tab w:val="num" w:pos="0"/>
        </w:tabs>
        <w:jc w:val="both"/>
        <w:rPr>
          <w:rFonts w:ascii="Times New Roman" w:hAnsi="Times New Roman"/>
          <w:color w:val="000000"/>
        </w:rPr>
      </w:pPr>
    </w:p>
    <w:p w:rsidR="00781D81" w:rsidRPr="00263D9C" w:rsidRDefault="00781D81" w:rsidP="00781D81">
      <w:pPr>
        <w:tabs>
          <w:tab w:val="num" w:pos="0"/>
        </w:tabs>
        <w:jc w:val="center"/>
        <w:rPr>
          <w:rFonts w:ascii="Times New Roman" w:hAnsi="Times New Roman"/>
          <w:b/>
          <w:color w:val="000000"/>
        </w:rPr>
      </w:pPr>
      <w:r w:rsidRPr="00263D9C">
        <w:rPr>
          <w:rFonts w:ascii="Times New Roman" w:hAnsi="Times New Roman"/>
          <w:b/>
          <w:color w:val="000000"/>
        </w:rPr>
        <w:t>Článok IX</w:t>
      </w:r>
    </w:p>
    <w:p w:rsidR="00781D81" w:rsidRPr="00263D9C" w:rsidRDefault="00781D81" w:rsidP="00781D81">
      <w:pPr>
        <w:tabs>
          <w:tab w:val="num" w:pos="0"/>
        </w:tabs>
        <w:jc w:val="center"/>
        <w:rPr>
          <w:rFonts w:ascii="Times New Roman" w:hAnsi="Times New Roman"/>
          <w:b/>
          <w:color w:val="000000"/>
        </w:rPr>
      </w:pPr>
      <w:r w:rsidRPr="00263D9C">
        <w:rPr>
          <w:rFonts w:ascii="Times New Roman" w:hAnsi="Times New Roman"/>
          <w:b/>
          <w:color w:val="000000"/>
        </w:rPr>
        <w:t>Sankcie</w:t>
      </w:r>
    </w:p>
    <w:p w:rsidR="00781D81" w:rsidRPr="00263D9C" w:rsidRDefault="00781D81" w:rsidP="00781D81">
      <w:pPr>
        <w:tabs>
          <w:tab w:val="num" w:pos="0"/>
        </w:tabs>
        <w:jc w:val="center"/>
        <w:rPr>
          <w:rFonts w:ascii="Times New Roman" w:hAnsi="Times New Roman"/>
          <w:b/>
          <w:color w:val="000000"/>
        </w:rPr>
      </w:pPr>
    </w:p>
    <w:p w:rsidR="00781D81" w:rsidRPr="00263D9C" w:rsidRDefault="00781D81" w:rsidP="00781D81">
      <w:pPr>
        <w:pStyle w:val="Odsekzoznamu"/>
        <w:numPr>
          <w:ilvl w:val="0"/>
          <w:numId w:val="2"/>
        </w:numPr>
        <w:tabs>
          <w:tab w:val="clear" w:pos="360"/>
        </w:tabs>
        <w:spacing w:after="0"/>
        <w:ind w:left="426" w:hanging="426"/>
        <w:jc w:val="both"/>
        <w:rPr>
          <w:rFonts w:ascii="Times New Roman" w:hAnsi="Times New Roman"/>
          <w:color w:val="000000"/>
          <w:lang w:eastAsia="cs-CZ"/>
        </w:rPr>
      </w:pPr>
      <w:r w:rsidRPr="00263D9C">
        <w:rPr>
          <w:rFonts w:ascii="Times New Roman" w:hAnsi="Times New Roman"/>
          <w:color w:val="000000"/>
          <w:lang w:eastAsia="cs-CZ"/>
        </w:rPr>
        <w:t xml:space="preserve">V prípade porušenia povinností vyplývajúcich z tejto Zmluvy zodpovedá poskytovateľ v plnom rozsahu za škodu z tohto dôvodu vzniknutú </w:t>
      </w:r>
      <w:proofErr w:type="spellStart"/>
      <w:r w:rsidRPr="00263D9C">
        <w:rPr>
          <w:rFonts w:ascii="Times New Roman" w:hAnsi="Times New Roman"/>
          <w:color w:val="000000"/>
          <w:lang w:eastAsia="cs-CZ"/>
        </w:rPr>
        <w:t>VšZP</w:t>
      </w:r>
      <w:proofErr w:type="spellEnd"/>
      <w:r w:rsidRPr="00263D9C">
        <w:rPr>
          <w:rFonts w:ascii="Times New Roman" w:hAnsi="Times New Roman"/>
          <w:color w:val="000000"/>
          <w:lang w:eastAsia="cs-CZ"/>
        </w:rPr>
        <w:t>, resp. tretím osobám.</w:t>
      </w:r>
    </w:p>
    <w:p w:rsidR="00781D81" w:rsidRPr="00263D9C" w:rsidRDefault="00781D81" w:rsidP="00781D81">
      <w:pPr>
        <w:pStyle w:val="Odsekzoznamu"/>
        <w:numPr>
          <w:ilvl w:val="0"/>
          <w:numId w:val="2"/>
        </w:numPr>
        <w:tabs>
          <w:tab w:val="clear" w:pos="360"/>
          <w:tab w:val="num" w:pos="0"/>
        </w:tabs>
        <w:spacing w:after="0"/>
        <w:ind w:left="426" w:hanging="426"/>
        <w:jc w:val="both"/>
        <w:rPr>
          <w:rFonts w:ascii="Times New Roman" w:hAnsi="Times New Roman"/>
          <w:color w:val="000000"/>
          <w:lang w:eastAsia="cs-CZ"/>
        </w:rPr>
      </w:pPr>
      <w:r w:rsidRPr="00263D9C">
        <w:rPr>
          <w:rFonts w:ascii="Times New Roman" w:hAnsi="Times New Roman"/>
          <w:color w:val="000000"/>
          <w:lang w:eastAsia="cs-CZ"/>
        </w:rPr>
        <w:t xml:space="preserve">V prípade omeškania poskytovateľa s vykonaním predmetu zmluvy je poskytovateľ povinný zaplatiť </w:t>
      </w:r>
      <w:proofErr w:type="spellStart"/>
      <w:r w:rsidRPr="00263D9C">
        <w:rPr>
          <w:rFonts w:ascii="Times New Roman" w:hAnsi="Times New Roman"/>
          <w:color w:val="000000"/>
          <w:lang w:eastAsia="cs-CZ"/>
        </w:rPr>
        <w:t>VšZP</w:t>
      </w:r>
      <w:proofErr w:type="spellEnd"/>
      <w:r w:rsidRPr="00263D9C">
        <w:rPr>
          <w:rFonts w:ascii="Times New Roman" w:hAnsi="Times New Roman"/>
          <w:color w:val="000000"/>
          <w:lang w:eastAsia="cs-CZ"/>
        </w:rPr>
        <w:t xml:space="preserve"> zmluvnú pokutu vo výške 200 eur za každý deň omeškania. </w:t>
      </w:r>
    </w:p>
    <w:p w:rsidR="00781D81" w:rsidRPr="00263D9C" w:rsidRDefault="00781D81" w:rsidP="00781D81">
      <w:pPr>
        <w:numPr>
          <w:ilvl w:val="0"/>
          <w:numId w:val="2"/>
        </w:numPr>
        <w:tabs>
          <w:tab w:val="clear" w:pos="360"/>
        </w:tabs>
        <w:suppressAutoHyphens/>
        <w:spacing w:after="0"/>
        <w:ind w:left="426" w:hanging="426"/>
        <w:jc w:val="both"/>
        <w:rPr>
          <w:rFonts w:ascii="Times New Roman" w:hAnsi="Times New Roman"/>
          <w:color w:val="000000"/>
        </w:rPr>
      </w:pPr>
      <w:r w:rsidRPr="00263D9C">
        <w:rPr>
          <w:rFonts w:ascii="Times New Roman" w:hAnsi="Times New Roman"/>
          <w:color w:val="000000"/>
        </w:rPr>
        <w:t xml:space="preserve">V prípade omeškania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s úhradou riadne vystavenej a doručenej faktúry si poskytovateľ môže uplatniť voči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úrok z omeškania vo výške podľa Obchodného zákonníka.</w:t>
      </w:r>
    </w:p>
    <w:p w:rsidR="00781D81" w:rsidRPr="00263D9C" w:rsidRDefault="00781D81" w:rsidP="00781D81">
      <w:pPr>
        <w:numPr>
          <w:ilvl w:val="0"/>
          <w:numId w:val="2"/>
        </w:numPr>
        <w:tabs>
          <w:tab w:val="clear" w:pos="360"/>
        </w:tabs>
        <w:spacing w:after="0"/>
        <w:ind w:left="426" w:hanging="426"/>
        <w:jc w:val="both"/>
        <w:rPr>
          <w:rFonts w:ascii="Times New Roman" w:hAnsi="Times New Roman"/>
          <w:color w:val="000000"/>
        </w:rPr>
      </w:pP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má právo na náhradu škody, ktorá jej preukázateľne vznikla nesplnením vlastnej daňovej povinnosti poskytovateľom, platcom DPH, v zmysle § 78 zákona č. 222/2004 </w:t>
      </w:r>
      <w:proofErr w:type="spellStart"/>
      <w:r w:rsidRPr="00263D9C">
        <w:rPr>
          <w:rFonts w:ascii="Times New Roman" w:hAnsi="Times New Roman"/>
          <w:color w:val="000000"/>
        </w:rPr>
        <w:t>Z.z</w:t>
      </w:r>
      <w:proofErr w:type="spellEnd"/>
      <w:r w:rsidRPr="00263D9C">
        <w:rPr>
          <w:rFonts w:ascii="Times New Roman" w:hAnsi="Times New Roman"/>
          <w:color w:val="000000"/>
        </w:rPr>
        <w:t xml:space="preserve">. o dani z pridanej hodnoty v znení neskorších predpisov a následne uplatnením ručenia za daň voči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v zmysle § 69b tohto zákona.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má zároveň právo uplatniť u poskytovateľa i trovy konania, ktoré jej vzniknú v konaní podľa § 69b zákona č. 222/2004 Z. z. s príslušným daňovým úradom. </w:t>
      </w:r>
    </w:p>
    <w:p w:rsidR="00781D81" w:rsidRPr="00263D9C" w:rsidRDefault="00781D81" w:rsidP="00781D81">
      <w:pPr>
        <w:jc w:val="center"/>
        <w:rPr>
          <w:rFonts w:ascii="Times New Roman" w:hAnsi="Times New Roman"/>
          <w:b/>
          <w:color w:val="000000"/>
        </w:rPr>
      </w:pPr>
    </w:p>
    <w:p w:rsidR="00781D81" w:rsidRPr="00263D9C" w:rsidRDefault="00781D81" w:rsidP="00781D81">
      <w:pPr>
        <w:pStyle w:val="Default"/>
        <w:jc w:val="center"/>
        <w:rPr>
          <w:rFonts w:ascii="Times New Roman" w:hAnsi="Times New Roman" w:cs="Times New Roman"/>
          <w:b/>
          <w:color w:val="auto"/>
          <w:sz w:val="22"/>
          <w:szCs w:val="22"/>
        </w:rPr>
      </w:pPr>
      <w:r w:rsidRPr="00263D9C">
        <w:rPr>
          <w:rFonts w:ascii="Times New Roman" w:hAnsi="Times New Roman" w:cs="Times New Roman"/>
          <w:b/>
          <w:color w:val="auto"/>
          <w:sz w:val="22"/>
          <w:szCs w:val="22"/>
        </w:rPr>
        <w:t>Článok X</w:t>
      </w:r>
    </w:p>
    <w:p w:rsidR="00781D81" w:rsidRPr="00263D9C" w:rsidRDefault="00781D81" w:rsidP="00781D81">
      <w:pPr>
        <w:jc w:val="center"/>
        <w:rPr>
          <w:rFonts w:ascii="Times New Roman" w:hAnsi="Times New Roman"/>
          <w:b/>
          <w:bCs/>
        </w:rPr>
      </w:pPr>
      <w:r w:rsidRPr="00263D9C">
        <w:rPr>
          <w:rFonts w:ascii="Times New Roman" w:hAnsi="Times New Roman"/>
          <w:b/>
          <w:bCs/>
        </w:rPr>
        <w:t>Osobitné protikorupčné ustanovenia</w:t>
      </w:r>
    </w:p>
    <w:p w:rsidR="00781D81" w:rsidRPr="00263D9C" w:rsidRDefault="00781D81" w:rsidP="00781D81">
      <w:pPr>
        <w:jc w:val="both"/>
        <w:rPr>
          <w:rFonts w:ascii="Times New Roman" w:hAnsi="Times New Roman"/>
          <w:bCs/>
        </w:rPr>
      </w:pPr>
    </w:p>
    <w:p w:rsidR="00781D81" w:rsidRPr="00263D9C" w:rsidRDefault="00781D81" w:rsidP="00781D81">
      <w:pPr>
        <w:pStyle w:val="Odsekzoznamu"/>
        <w:numPr>
          <w:ilvl w:val="6"/>
          <w:numId w:val="3"/>
        </w:numPr>
        <w:tabs>
          <w:tab w:val="clear" w:pos="4680"/>
        </w:tabs>
        <w:spacing w:after="0"/>
        <w:ind w:left="426" w:hanging="426"/>
        <w:jc w:val="both"/>
        <w:rPr>
          <w:rFonts w:ascii="Times New Roman" w:hAnsi="Times New Roman"/>
          <w:color w:val="000000"/>
          <w:lang w:eastAsia="cs-CZ"/>
        </w:rPr>
      </w:pPr>
      <w:r w:rsidRPr="00263D9C">
        <w:rPr>
          <w:rFonts w:ascii="Times New Roman" w:hAnsi="Times New Roman"/>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263D9C">
        <w:rPr>
          <w:rFonts w:ascii="Times New Roman" w:hAnsi="Times New Roman"/>
        </w:rPr>
        <w:t>facilitation</w:t>
      </w:r>
      <w:proofErr w:type="spellEnd"/>
      <w:r w:rsidRPr="00263D9C">
        <w:rPr>
          <w:rFonts w:ascii="Times New Roman" w:hAnsi="Times New Roman"/>
        </w:rPr>
        <w:t xml:space="preserve"> </w:t>
      </w:r>
      <w:proofErr w:type="spellStart"/>
      <w:r w:rsidRPr="00263D9C">
        <w:rPr>
          <w:rFonts w:ascii="Times New Roman" w:hAnsi="Times New Roman"/>
        </w:rPr>
        <w:t>payments</w:t>
      </w:r>
      <w:proofErr w:type="spellEnd"/>
      <w:r w:rsidRPr="00263D9C">
        <w:rPr>
          <w:rFonts w:ascii="Times New Roman" w:hAnsi="Times New Roman"/>
        </w:rPr>
        <w:t>) verejným činiteľom, zástupcom alebo zamestnancom orgánov verejnej správy alebo blízkym osobám verejných činiteľov, zástupcov alebo zamestnancov orgánov verejnej správy</w:t>
      </w:r>
      <w:r w:rsidRPr="00263D9C">
        <w:rPr>
          <w:rFonts w:ascii="Times New Roman" w:hAnsi="Times New Roman"/>
          <w:color w:val="000000"/>
          <w:lang w:eastAsia="cs-CZ"/>
        </w:rPr>
        <w:t>.</w:t>
      </w:r>
    </w:p>
    <w:p w:rsidR="00781D81" w:rsidRPr="00263D9C" w:rsidRDefault="00781D81" w:rsidP="00781D81">
      <w:pPr>
        <w:pStyle w:val="Odsekzoznamu"/>
        <w:numPr>
          <w:ilvl w:val="0"/>
          <w:numId w:val="3"/>
        </w:numPr>
        <w:tabs>
          <w:tab w:val="clear" w:pos="360"/>
        </w:tabs>
        <w:spacing w:after="0"/>
        <w:ind w:left="426" w:hanging="426"/>
        <w:jc w:val="both"/>
        <w:rPr>
          <w:rFonts w:ascii="Times New Roman" w:hAnsi="Times New Roman"/>
          <w:color w:val="000000"/>
          <w:lang w:eastAsia="cs-CZ"/>
        </w:rPr>
      </w:pPr>
      <w:r w:rsidRPr="00263D9C">
        <w:rPr>
          <w:rFonts w:ascii="Times New Roman" w:hAnsi="Times New Roman"/>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v súvislosti s dojednávaním, uzatváraním alebo plnením tejto zmluvy</w:t>
      </w:r>
      <w:r w:rsidRPr="00263D9C">
        <w:rPr>
          <w:rFonts w:ascii="Times New Roman" w:hAnsi="Times New Roman"/>
          <w:color w:val="000000"/>
          <w:lang w:eastAsia="cs-CZ"/>
        </w:rPr>
        <w:t xml:space="preserve">. </w:t>
      </w:r>
    </w:p>
    <w:p w:rsidR="00781D81" w:rsidRPr="00263D9C" w:rsidRDefault="00781D81" w:rsidP="00781D81">
      <w:pPr>
        <w:pStyle w:val="Odsekzoznamu"/>
        <w:numPr>
          <w:ilvl w:val="0"/>
          <w:numId w:val="3"/>
        </w:numPr>
        <w:tabs>
          <w:tab w:val="clear" w:pos="360"/>
        </w:tabs>
        <w:spacing w:after="0"/>
        <w:ind w:left="426" w:hanging="426"/>
        <w:jc w:val="both"/>
        <w:rPr>
          <w:rFonts w:ascii="Times New Roman" w:hAnsi="Times New Roman"/>
          <w:color w:val="000000"/>
          <w:lang w:eastAsia="cs-CZ"/>
        </w:rPr>
      </w:pPr>
      <w:r w:rsidRPr="00263D9C">
        <w:rPr>
          <w:rFonts w:ascii="Times New Roman" w:hAnsi="Times New Roman"/>
        </w:rPr>
        <w:t>Každá zmluvná strana sa zaväzuje bezodkladne informovať druhú zmluvnú stranu, pokiaľ si bude vedomá alebo bude mať konkrétne podozrenie na korupciu pri dojednávaní, uzatváraní alebo pri plnení tejto zmluvy</w:t>
      </w:r>
      <w:r w:rsidRPr="00263D9C">
        <w:rPr>
          <w:rFonts w:ascii="Times New Roman" w:hAnsi="Times New Roman"/>
          <w:color w:val="000000"/>
          <w:lang w:eastAsia="cs-CZ"/>
        </w:rPr>
        <w:t xml:space="preserve">. </w:t>
      </w:r>
      <w:r w:rsidRPr="00263D9C">
        <w:rPr>
          <w:rFonts w:ascii="Times New Roman" w:hAnsi="Times New Roman"/>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r w:rsidRPr="00263D9C">
        <w:rPr>
          <w:rFonts w:ascii="Times New Roman" w:hAnsi="Times New Roman"/>
          <w:color w:val="000000"/>
        </w:rPr>
        <w:t>.</w:t>
      </w:r>
    </w:p>
    <w:p w:rsidR="00781D81" w:rsidRPr="00263D9C" w:rsidRDefault="00781D81" w:rsidP="00781D81">
      <w:pPr>
        <w:rPr>
          <w:rFonts w:ascii="Times New Roman" w:hAnsi="Times New Roman"/>
          <w:b/>
          <w:color w:val="000000"/>
        </w:rPr>
      </w:pPr>
    </w:p>
    <w:p w:rsidR="00781D81" w:rsidRPr="00263D9C" w:rsidRDefault="00781D81" w:rsidP="00781D81">
      <w:pPr>
        <w:rPr>
          <w:rFonts w:ascii="Times New Roman" w:hAnsi="Times New Roman"/>
          <w:b/>
          <w:color w:val="000000"/>
        </w:rPr>
      </w:pP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Článok XI</w:t>
      </w:r>
    </w:p>
    <w:p w:rsidR="00781D81" w:rsidRPr="00263D9C" w:rsidRDefault="00781D81" w:rsidP="00781D81">
      <w:pPr>
        <w:jc w:val="center"/>
        <w:rPr>
          <w:rFonts w:ascii="Times New Roman" w:hAnsi="Times New Roman"/>
          <w:b/>
          <w:color w:val="000000"/>
        </w:rPr>
      </w:pPr>
      <w:r w:rsidRPr="00263D9C">
        <w:rPr>
          <w:rFonts w:ascii="Times New Roman" w:hAnsi="Times New Roman"/>
          <w:b/>
          <w:color w:val="000000"/>
        </w:rPr>
        <w:t>Záverečné ustanovenia</w:t>
      </w:r>
    </w:p>
    <w:p w:rsidR="00781D81" w:rsidRPr="00263D9C" w:rsidRDefault="00781D81" w:rsidP="00781D81">
      <w:pPr>
        <w:jc w:val="center"/>
        <w:rPr>
          <w:rFonts w:ascii="Times New Roman" w:hAnsi="Times New Roman"/>
          <w:b/>
          <w:color w:val="000000"/>
        </w:rPr>
      </w:pPr>
    </w:p>
    <w:p w:rsidR="00781D81" w:rsidRPr="00263D9C" w:rsidRDefault="00781D81" w:rsidP="00781D81">
      <w:pPr>
        <w:numPr>
          <w:ilvl w:val="0"/>
          <w:numId w:val="6"/>
        </w:numPr>
        <w:spacing w:after="0"/>
        <w:ind w:left="426" w:hanging="426"/>
        <w:jc w:val="both"/>
        <w:rPr>
          <w:rFonts w:ascii="Times New Roman" w:hAnsi="Times New Roman"/>
        </w:rPr>
      </w:pPr>
      <w:r w:rsidRPr="00263D9C">
        <w:rPr>
          <w:rFonts w:ascii="Times New Roman" w:hAnsi="Times New Roman"/>
          <w:color w:val="000000"/>
          <w:lang w:eastAsia="sk-SK"/>
        </w:rPr>
        <w:t>Akékoľvek zmeny tejto zmluvy môžu byť vykonané len vo forme písomného dodatku podpísaného oprávnenými zástupcami obidvoch zmluvných strán, uzatvoreného v súlade so zákonom o verejnom obstarávaní.</w:t>
      </w:r>
    </w:p>
    <w:p w:rsidR="00781D81" w:rsidRPr="00263D9C" w:rsidRDefault="00781D81" w:rsidP="00781D81">
      <w:pPr>
        <w:numPr>
          <w:ilvl w:val="0"/>
          <w:numId w:val="6"/>
        </w:numPr>
        <w:spacing w:after="0"/>
        <w:ind w:left="426" w:hanging="426"/>
        <w:jc w:val="both"/>
        <w:rPr>
          <w:rFonts w:ascii="Times New Roman" w:hAnsi="Times New Roman"/>
        </w:rPr>
      </w:pPr>
      <w:r w:rsidRPr="00263D9C">
        <w:rPr>
          <w:rFonts w:ascii="Times New Roman" w:hAnsi="Times New Roman"/>
          <w:color w:val="000000"/>
          <w:lang w:eastAsia="sk-SK"/>
        </w:rPr>
        <w:lastRenderedPageBreak/>
        <w:t>Zmluvné vzťahy výslovne neupravené touto zmluvou sa riadia príslušnými ustanoveniami Obchodného zákonníka a súvisiacimi všeobecne záväznými právnymi predpismi platnými v Slovenskej republike.</w:t>
      </w:r>
    </w:p>
    <w:p w:rsidR="00781D81" w:rsidRPr="00263D9C" w:rsidRDefault="00781D81" w:rsidP="00781D81">
      <w:pPr>
        <w:numPr>
          <w:ilvl w:val="0"/>
          <w:numId w:val="6"/>
        </w:numPr>
        <w:spacing w:after="0"/>
        <w:ind w:left="426" w:hanging="426"/>
        <w:jc w:val="both"/>
        <w:rPr>
          <w:rFonts w:ascii="Times New Roman" w:hAnsi="Times New Roman"/>
        </w:rPr>
      </w:pPr>
      <w:r w:rsidRPr="00263D9C">
        <w:rPr>
          <w:rFonts w:ascii="Times New Roman" w:hAnsi="Times New Roman"/>
          <w:color w:val="000000"/>
          <w:lang w:eastAsia="sk-SK"/>
        </w:rPr>
        <w:t>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rsidR="00781D81" w:rsidRPr="00263D9C" w:rsidRDefault="00781D81" w:rsidP="00781D81">
      <w:pPr>
        <w:numPr>
          <w:ilvl w:val="0"/>
          <w:numId w:val="6"/>
        </w:numPr>
        <w:spacing w:after="0"/>
        <w:ind w:left="426" w:hanging="426"/>
        <w:jc w:val="both"/>
        <w:rPr>
          <w:rFonts w:ascii="Times New Roman" w:hAnsi="Times New Roman"/>
        </w:rPr>
      </w:pPr>
      <w:r w:rsidRPr="00263D9C">
        <w:rPr>
          <w:rFonts w:ascii="Times New Roman" w:hAnsi="Times New Roman"/>
        </w:rPr>
        <w:t>Táto zmluva nadobúda platnosť dňom jej podpísania zástupcami obidvoch zmluvných strán a účinnosť dňom nasledujúcom po dni jej zverejnenia v Centrálnom registri zmlúv v zmysle § 47a zákona č. 40/1964 Zb. Občiansky zákonník v znení neskorších predpisov.</w:t>
      </w:r>
    </w:p>
    <w:p w:rsidR="00781D81" w:rsidRPr="00263D9C" w:rsidRDefault="00781D81" w:rsidP="00781D81">
      <w:pPr>
        <w:numPr>
          <w:ilvl w:val="0"/>
          <w:numId w:val="6"/>
        </w:numPr>
        <w:spacing w:after="0"/>
        <w:ind w:left="426" w:hanging="426"/>
        <w:jc w:val="both"/>
        <w:rPr>
          <w:rFonts w:ascii="Times New Roman" w:hAnsi="Times New Roman"/>
        </w:rPr>
      </w:pPr>
      <w:r w:rsidRPr="00263D9C">
        <w:rPr>
          <w:rFonts w:ascii="Times New Roman" w:hAnsi="Times New Roman"/>
          <w:color w:val="000000"/>
        </w:rPr>
        <w:t xml:space="preserve">Zmluva je vyhotovená v troch rovnopisoch, pričom </w:t>
      </w:r>
      <w:proofErr w:type="spellStart"/>
      <w:r w:rsidRPr="00263D9C">
        <w:rPr>
          <w:rFonts w:ascii="Times New Roman" w:hAnsi="Times New Roman"/>
          <w:color w:val="000000"/>
        </w:rPr>
        <w:t>VšZP</w:t>
      </w:r>
      <w:proofErr w:type="spellEnd"/>
      <w:r w:rsidRPr="00263D9C">
        <w:rPr>
          <w:rFonts w:ascii="Times New Roman" w:hAnsi="Times New Roman"/>
          <w:color w:val="000000"/>
        </w:rPr>
        <w:t xml:space="preserve"> </w:t>
      </w:r>
      <w:proofErr w:type="spellStart"/>
      <w:r w:rsidRPr="00263D9C">
        <w:rPr>
          <w:rFonts w:ascii="Times New Roman" w:hAnsi="Times New Roman"/>
          <w:color w:val="000000"/>
        </w:rPr>
        <w:t>obdrží</w:t>
      </w:r>
      <w:proofErr w:type="spellEnd"/>
      <w:r w:rsidRPr="00263D9C">
        <w:rPr>
          <w:rFonts w:ascii="Times New Roman" w:hAnsi="Times New Roman"/>
          <w:color w:val="000000"/>
        </w:rPr>
        <w:t xml:space="preserve"> dve vyhotovenia a poskytovateľ jedno vyhotovenie.</w:t>
      </w:r>
      <w:r w:rsidRPr="00263D9C" w:rsidDel="001B7684">
        <w:rPr>
          <w:rFonts w:ascii="Times New Roman" w:hAnsi="Times New Roman"/>
          <w:color w:val="000000"/>
        </w:rPr>
        <w:t xml:space="preserve"> </w:t>
      </w:r>
    </w:p>
    <w:p w:rsidR="00781D81" w:rsidRPr="00263D9C" w:rsidRDefault="00781D81" w:rsidP="00781D81">
      <w:pPr>
        <w:jc w:val="both"/>
        <w:rPr>
          <w:rFonts w:ascii="Times New Roman" w:hAnsi="Times New Roman"/>
          <w:color w:val="000000"/>
        </w:rPr>
      </w:pPr>
    </w:p>
    <w:p w:rsidR="00781D81" w:rsidRPr="00263D9C" w:rsidRDefault="00781D81" w:rsidP="00781D81">
      <w:pPr>
        <w:jc w:val="both"/>
        <w:rPr>
          <w:rFonts w:ascii="Times New Roman" w:hAnsi="Times New Roman"/>
          <w:color w:val="000000"/>
        </w:rPr>
      </w:pPr>
      <w:r w:rsidRPr="00263D9C">
        <w:rPr>
          <w:rFonts w:ascii="Times New Roman" w:hAnsi="Times New Roman"/>
          <w:color w:val="000000"/>
        </w:rPr>
        <w:t xml:space="preserve">V Bratislave, dňa </w:t>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t xml:space="preserve">V Bratislave, dňa </w:t>
      </w:r>
    </w:p>
    <w:p w:rsidR="00781D81" w:rsidRPr="00263D9C" w:rsidRDefault="00781D81" w:rsidP="00781D81">
      <w:pPr>
        <w:rPr>
          <w:rFonts w:ascii="Times New Roman" w:hAnsi="Times New Roman"/>
          <w:color w:val="000000"/>
        </w:rPr>
      </w:pPr>
      <w:r w:rsidRPr="00263D9C">
        <w:rPr>
          <w:rFonts w:ascii="Times New Roman" w:hAnsi="Times New Roman"/>
          <w:color w:val="000000"/>
        </w:rPr>
        <w:t xml:space="preserve">…………………………                   </w:t>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t>…………………………</w:t>
      </w:r>
    </w:p>
    <w:p w:rsidR="00781D81" w:rsidRPr="00263D9C" w:rsidRDefault="00781D81" w:rsidP="00781D81">
      <w:pPr>
        <w:spacing w:after="0"/>
        <w:rPr>
          <w:rFonts w:ascii="Times New Roman" w:hAnsi="Times New Roman"/>
        </w:rPr>
      </w:pPr>
      <w:r w:rsidRPr="00263D9C">
        <w:rPr>
          <w:rFonts w:ascii="Times New Roman" w:hAnsi="Times New Roman"/>
          <w:color w:val="000000"/>
        </w:rPr>
        <w:t>PhDr. Ľubica Hlinková, MPH</w:t>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r>
      <w:r w:rsidRPr="00263D9C">
        <w:rPr>
          <w:rFonts w:ascii="Times New Roman" w:hAnsi="Times New Roman"/>
          <w:color w:val="000000"/>
        </w:rPr>
        <w:tab/>
      </w:r>
    </w:p>
    <w:p w:rsidR="00781D81" w:rsidRPr="00263D9C" w:rsidRDefault="00781D81" w:rsidP="00781D81">
      <w:pPr>
        <w:spacing w:after="0"/>
        <w:rPr>
          <w:rFonts w:ascii="Times New Roman" w:hAnsi="Times New Roman"/>
        </w:rPr>
      </w:pPr>
      <w:r w:rsidRPr="00263D9C">
        <w:rPr>
          <w:rFonts w:ascii="Times New Roman" w:hAnsi="Times New Roman"/>
        </w:rPr>
        <w:t xml:space="preserve">predseda predstavenstva </w:t>
      </w:r>
      <w:r w:rsidRPr="00263D9C">
        <w:rPr>
          <w:rFonts w:ascii="Times New Roman" w:hAnsi="Times New Roman"/>
        </w:rPr>
        <w:tab/>
      </w:r>
      <w:r w:rsidRPr="00263D9C">
        <w:rPr>
          <w:rFonts w:ascii="Times New Roman" w:hAnsi="Times New Roman"/>
        </w:rPr>
        <w:tab/>
      </w:r>
      <w:r w:rsidRPr="00263D9C">
        <w:rPr>
          <w:rFonts w:ascii="Times New Roman" w:hAnsi="Times New Roman"/>
        </w:rPr>
        <w:tab/>
      </w:r>
      <w:r w:rsidRPr="00263D9C">
        <w:rPr>
          <w:rFonts w:ascii="Times New Roman" w:hAnsi="Times New Roman"/>
        </w:rPr>
        <w:tab/>
      </w:r>
      <w:r w:rsidRPr="00263D9C">
        <w:rPr>
          <w:rFonts w:ascii="Times New Roman" w:hAnsi="Times New Roman"/>
        </w:rPr>
        <w:tab/>
      </w:r>
    </w:p>
    <w:p w:rsidR="00781D81" w:rsidRPr="00263D9C" w:rsidRDefault="00781D81" w:rsidP="00781D81">
      <w:pPr>
        <w:spacing w:after="0"/>
        <w:rPr>
          <w:rFonts w:ascii="Times New Roman" w:hAnsi="Times New Roman"/>
        </w:rPr>
      </w:pPr>
      <w:r w:rsidRPr="00263D9C">
        <w:rPr>
          <w:rFonts w:ascii="Times New Roman" w:hAnsi="Times New Roman"/>
        </w:rPr>
        <w:t xml:space="preserve">Všeobecná zdravotná poisťovňa, </w:t>
      </w:r>
      <w:proofErr w:type="spellStart"/>
      <w:r w:rsidRPr="00263D9C">
        <w:rPr>
          <w:rFonts w:ascii="Times New Roman" w:hAnsi="Times New Roman"/>
        </w:rPr>
        <w:t>a.s</w:t>
      </w:r>
      <w:proofErr w:type="spellEnd"/>
      <w:r w:rsidRPr="00263D9C">
        <w:rPr>
          <w:rFonts w:ascii="Times New Roman" w:hAnsi="Times New Roman"/>
        </w:rPr>
        <w:t>.</w:t>
      </w:r>
      <w:r w:rsidRPr="00263D9C">
        <w:rPr>
          <w:rFonts w:ascii="Times New Roman" w:hAnsi="Times New Roman"/>
        </w:rPr>
        <w:tab/>
      </w:r>
      <w:r w:rsidRPr="00263D9C">
        <w:rPr>
          <w:rFonts w:ascii="Times New Roman" w:hAnsi="Times New Roman"/>
        </w:rPr>
        <w:tab/>
      </w:r>
    </w:p>
    <w:p w:rsidR="00781D81" w:rsidRPr="00263D9C" w:rsidRDefault="00781D81" w:rsidP="00781D81">
      <w:pPr>
        <w:rPr>
          <w:rFonts w:ascii="Times New Roman" w:hAnsi="Times New Roman"/>
          <w:color w:val="000000"/>
        </w:rPr>
      </w:pPr>
    </w:p>
    <w:p w:rsidR="00781D81" w:rsidRPr="00263D9C" w:rsidRDefault="00781D81" w:rsidP="00781D81">
      <w:pPr>
        <w:rPr>
          <w:rFonts w:ascii="Times New Roman" w:hAnsi="Times New Roman"/>
          <w:color w:val="000000"/>
        </w:rPr>
      </w:pPr>
      <w:r w:rsidRPr="00263D9C">
        <w:rPr>
          <w:rFonts w:ascii="Times New Roman" w:hAnsi="Times New Roman"/>
          <w:color w:val="000000"/>
        </w:rPr>
        <w:t>…………………………</w:t>
      </w:r>
    </w:p>
    <w:p w:rsidR="00781D81" w:rsidRPr="00263D9C" w:rsidRDefault="00781D81" w:rsidP="00781D81">
      <w:pPr>
        <w:spacing w:after="0"/>
        <w:rPr>
          <w:rFonts w:ascii="Times New Roman" w:hAnsi="Times New Roman"/>
          <w:color w:val="000000"/>
        </w:rPr>
      </w:pPr>
      <w:r w:rsidRPr="00263D9C">
        <w:rPr>
          <w:rFonts w:ascii="Times New Roman" w:hAnsi="Times New Roman"/>
          <w:color w:val="000000"/>
        </w:rPr>
        <w:t xml:space="preserve">doc. JUDr. Mgr. Michal Ďuriš, PhD. </w:t>
      </w:r>
    </w:p>
    <w:p w:rsidR="00781D81" w:rsidRPr="00263D9C" w:rsidRDefault="00781D81" w:rsidP="00781D81">
      <w:pPr>
        <w:spacing w:after="0"/>
        <w:rPr>
          <w:rFonts w:ascii="Times New Roman" w:hAnsi="Times New Roman"/>
          <w:color w:val="000000"/>
        </w:rPr>
      </w:pPr>
      <w:r w:rsidRPr="00263D9C">
        <w:rPr>
          <w:rFonts w:ascii="Times New Roman" w:hAnsi="Times New Roman"/>
          <w:color w:val="000000"/>
        </w:rPr>
        <w:t>člen predstavenstva</w:t>
      </w:r>
    </w:p>
    <w:p w:rsidR="00781D81" w:rsidRPr="00263D9C" w:rsidRDefault="00781D81" w:rsidP="00781D81">
      <w:pPr>
        <w:spacing w:after="0"/>
        <w:rPr>
          <w:rFonts w:ascii="Times New Roman" w:hAnsi="Times New Roman"/>
          <w:color w:val="000000"/>
        </w:rPr>
      </w:pPr>
      <w:r w:rsidRPr="00263D9C">
        <w:rPr>
          <w:rFonts w:ascii="Times New Roman" w:hAnsi="Times New Roman"/>
          <w:color w:val="000000"/>
        </w:rPr>
        <w:t xml:space="preserve">Všeobecná zdravotná poisťovňa, </w:t>
      </w:r>
      <w:proofErr w:type="spellStart"/>
      <w:r w:rsidRPr="00263D9C">
        <w:rPr>
          <w:rFonts w:ascii="Times New Roman" w:hAnsi="Times New Roman"/>
          <w:color w:val="000000"/>
        </w:rPr>
        <w:t>a.s</w:t>
      </w:r>
      <w:proofErr w:type="spellEnd"/>
      <w:r w:rsidRPr="00263D9C">
        <w:rPr>
          <w:rFonts w:ascii="Times New Roman" w:hAnsi="Times New Roman"/>
          <w:color w:val="000000"/>
        </w:rPr>
        <w:t>.</w:t>
      </w:r>
    </w:p>
    <w:p w:rsidR="001C7B01" w:rsidRDefault="001C7B01"/>
    <w:sectPr w:rsidR="001C7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D770800E"/>
    <w:name w:val="WW8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8A762C"/>
    <w:multiLevelType w:val="hybridMultilevel"/>
    <w:tmpl w:val="972CDAD2"/>
    <w:lvl w:ilvl="0" w:tplc="48288A1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E75862"/>
    <w:multiLevelType w:val="hybridMultilevel"/>
    <w:tmpl w:val="A2F4DB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C473BD"/>
    <w:multiLevelType w:val="hybridMultilevel"/>
    <w:tmpl w:val="972CDAD2"/>
    <w:lvl w:ilvl="0" w:tplc="48288A1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3747DD"/>
    <w:multiLevelType w:val="hybridMultilevel"/>
    <w:tmpl w:val="390E4050"/>
    <w:lvl w:ilvl="0" w:tplc="FCF4E55A">
      <w:start w:val="1"/>
      <w:numFmt w:val="decimal"/>
      <w:lvlText w:val="%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1BF5A9D"/>
    <w:multiLevelType w:val="hybridMultilevel"/>
    <w:tmpl w:val="3BE65D50"/>
    <w:lvl w:ilvl="0" w:tplc="4F361FFA">
      <w:start w:val="1"/>
      <w:numFmt w:val="decimal"/>
      <w:lvlText w:val="%1."/>
      <w:lvlJc w:val="left"/>
      <w:pPr>
        <w:ind w:left="720" w:hanging="360"/>
      </w:pPr>
      <w:rPr>
        <w:rFonts w:ascii="Arial" w:eastAsia="Times New Roman" w:hAnsi="Arial" w:cs="Arial"/>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6DC6EFC"/>
    <w:multiLevelType w:val="hybridMultilevel"/>
    <w:tmpl w:val="EB98C6A4"/>
    <w:lvl w:ilvl="0" w:tplc="F95853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B9A6C75"/>
    <w:multiLevelType w:val="hybridMultilevel"/>
    <w:tmpl w:val="972CDAD2"/>
    <w:lvl w:ilvl="0" w:tplc="48288A1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07A6A63"/>
    <w:multiLevelType w:val="hybridMultilevel"/>
    <w:tmpl w:val="202A4F90"/>
    <w:lvl w:ilvl="0" w:tplc="A2BA537E">
      <w:start w:val="1"/>
      <w:numFmt w:val="decimal"/>
      <w:lvlText w:val="%1."/>
      <w:lvlJc w:val="left"/>
      <w:pPr>
        <w:ind w:left="720" w:hanging="360"/>
      </w:pPr>
      <w:rPr>
        <w:rFonts w:ascii="Arial" w:eastAsia="Times New Roman" w:hAnsi="Arial" w:cs="Arial"/>
      </w:rPr>
    </w:lvl>
    <w:lvl w:ilvl="1" w:tplc="9E9A02E6">
      <w:start w:val="1"/>
      <w:numFmt w:val="lowerLetter"/>
      <w:lvlText w:val="%2."/>
      <w:lvlJc w:val="left"/>
      <w:pPr>
        <w:ind w:left="1440" w:hanging="360"/>
      </w:pPr>
      <w:rPr>
        <w:i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9" w15:restartNumberingAfterBreak="0">
    <w:nsid w:val="617B6577"/>
    <w:multiLevelType w:val="multilevel"/>
    <w:tmpl w:val="C91CC7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1DC07CE"/>
    <w:multiLevelType w:val="hybridMultilevel"/>
    <w:tmpl w:val="21D89E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8"/>
  </w:num>
  <w:num w:numId="5">
    <w:abstractNumId w:val="6"/>
  </w:num>
  <w:num w:numId="6">
    <w:abstractNumId w:val="10"/>
  </w:num>
  <w:num w:numId="7">
    <w:abstractNumId w:val="2"/>
  </w:num>
  <w:num w:numId="8">
    <w:abstractNumId w:val="7"/>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81"/>
    <w:rsid w:val="001A7F4A"/>
    <w:rsid w:val="001C7B01"/>
    <w:rsid w:val="003A0091"/>
    <w:rsid w:val="00781D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826FC-0A17-42CF-91BF-1864D45F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1D81"/>
    <w:pPr>
      <w:spacing w:after="200"/>
    </w:pPr>
    <w:rPr>
      <w:rFonts w:ascii="Calibri" w:eastAsia="Calibri" w:hAnsi="Calibri"/>
    </w:rPr>
  </w:style>
  <w:style w:type="paragraph" w:styleId="Nadpis1">
    <w:name w:val="heading 1"/>
    <w:basedOn w:val="Normlny"/>
    <w:next w:val="Normlny"/>
    <w:link w:val="Nadpis1Char"/>
    <w:qFormat/>
    <w:rsid w:val="003A0091"/>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nhideWhenUsed/>
    <w:qFormat/>
    <w:rsid w:val="003A0091"/>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3A0091"/>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3A0091"/>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3A0091"/>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3A0091"/>
    <w:pPr>
      <w:spacing w:before="240" w:after="60"/>
      <w:outlineLvl w:val="5"/>
    </w:pPr>
    <w:rPr>
      <w:b/>
      <w:bCs/>
    </w:rPr>
  </w:style>
  <w:style w:type="paragraph" w:styleId="Nadpis7">
    <w:name w:val="heading 7"/>
    <w:basedOn w:val="Normlny"/>
    <w:next w:val="Normlny"/>
    <w:link w:val="Nadpis7Char"/>
    <w:uiPriority w:val="9"/>
    <w:semiHidden/>
    <w:unhideWhenUsed/>
    <w:qFormat/>
    <w:rsid w:val="003A0091"/>
    <w:pPr>
      <w:spacing w:before="240" w:after="60"/>
      <w:outlineLvl w:val="6"/>
    </w:pPr>
  </w:style>
  <w:style w:type="paragraph" w:styleId="Nadpis8">
    <w:name w:val="heading 8"/>
    <w:basedOn w:val="Normlny"/>
    <w:next w:val="Normlny"/>
    <w:link w:val="Nadpis8Char"/>
    <w:uiPriority w:val="9"/>
    <w:semiHidden/>
    <w:unhideWhenUsed/>
    <w:qFormat/>
    <w:rsid w:val="003A0091"/>
    <w:pPr>
      <w:spacing w:before="240" w:after="60"/>
      <w:outlineLvl w:val="7"/>
    </w:pPr>
    <w:rPr>
      <w:i/>
      <w:iCs/>
    </w:rPr>
  </w:style>
  <w:style w:type="paragraph" w:styleId="Nadpis9">
    <w:name w:val="heading 9"/>
    <w:basedOn w:val="Normlny"/>
    <w:next w:val="Normlny"/>
    <w:link w:val="Nadpis9Char"/>
    <w:uiPriority w:val="9"/>
    <w:semiHidden/>
    <w:unhideWhenUsed/>
    <w:qFormat/>
    <w:rsid w:val="003A0091"/>
    <w:pPr>
      <w:spacing w:before="240" w:after="60"/>
      <w:outlineLvl w:val="8"/>
    </w:pPr>
    <w:rPr>
      <w:rFonts w:asciiTheme="majorHAnsi" w:eastAsiaTheme="majorEastAsia" w:hAnsiTheme="majorHAn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A0091"/>
    <w:rPr>
      <w:rFonts w:asciiTheme="majorHAnsi" w:eastAsiaTheme="majorEastAsia" w:hAnsiTheme="majorHAnsi"/>
      <w:b/>
      <w:bCs/>
      <w:kern w:val="32"/>
      <w:sz w:val="32"/>
      <w:szCs w:val="32"/>
    </w:rPr>
  </w:style>
  <w:style w:type="character" w:customStyle="1" w:styleId="Nadpis2Char">
    <w:name w:val="Nadpis 2 Char"/>
    <w:basedOn w:val="Predvolenpsmoodseku"/>
    <w:link w:val="Nadpis2"/>
    <w:rsid w:val="003A0091"/>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3A0091"/>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semiHidden/>
    <w:rsid w:val="003A0091"/>
    <w:rPr>
      <w:b/>
      <w:bCs/>
      <w:sz w:val="28"/>
      <w:szCs w:val="28"/>
    </w:rPr>
  </w:style>
  <w:style w:type="character" w:customStyle="1" w:styleId="Nadpis5Char">
    <w:name w:val="Nadpis 5 Char"/>
    <w:basedOn w:val="Predvolenpsmoodseku"/>
    <w:link w:val="Nadpis5"/>
    <w:uiPriority w:val="9"/>
    <w:semiHidden/>
    <w:rsid w:val="003A0091"/>
    <w:rPr>
      <w:b/>
      <w:bCs/>
      <w:i/>
      <w:iCs/>
      <w:sz w:val="26"/>
      <w:szCs w:val="26"/>
    </w:rPr>
  </w:style>
  <w:style w:type="character" w:customStyle="1" w:styleId="Nadpis6Char">
    <w:name w:val="Nadpis 6 Char"/>
    <w:basedOn w:val="Predvolenpsmoodseku"/>
    <w:link w:val="Nadpis6"/>
    <w:uiPriority w:val="9"/>
    <w:semiHidden/>
    <w:rsid w:val="003A0091"/>
    <w:rPr>
      <w:b/>
      <w:bCs/>
    </w:rPr>
  </w:style>
  <w:style w:type="character" w:customStyle="1" w:styleId="Nadpis7Char">
    <w:name w:val="Nadpis 7 Char"/>
    <w:basedOn w:val="Predvolenpsmoodseku"/>
    <w:link w:val="Nadpis7"/>
    <w:uiPriority w:val="9"/>
    <w:semiHidden/>
    <w:rsid w:val="003A0091"/>
    <w:rPr>
      <w:sz w:val="24"/>
      <w:szCs w:val="24"/>
    </w:rPr>
  </w:style>
  <w:style w:type="character" w:customStyle="1" w:styleId="Nadpis8Char">
    <w:name w:val="Nadpis 8 Char"/>
    <w:basedOn w:val="Predvolenpsmoodseku"/>
    <w:link w:val="Nadpis8"/>
    <w:uiPriority w:val="9"/>
    <w:semiHidden/>
    <w:rsid w:val="003A0091"/>
    <w:rPr>
      <w:i/>
      <w:iCs/>
      <w:sz w:val="24"/>
      <w:szCs w:val="24"/>
    </w:rPr>
  </w:style>
  <w:style w:type="character" w:customStyle="1" w:styleId="Nadpis9Char">
    <w:name w:val="Nadpis 9 Char"/>
    <w:basedOn w:val="Predvolenpsmoodseku"/>
    <w:link w:val="Nadpis9"/>
    <w:uiPriority w:val="9"/>
    <w:semiHidden/>
    <w:rsid w:val="003A0091"/>
    <w:rPr>
      <w:rFonts w:asciiTheme="majorHAnsi" w:eastAsiaTheme="majorEastAsia" w:hAnsiTheme="majorHAnsi"/>
    </w:rPr>
  </w:style>
  <w:style w:type="paragraph" w:styleId="Nzov">
    <w:name w:val="Title"/>
    <w:basedOn w:val="Normlny"/>
    <w:next w:val="Normlny"/>
    <w:link w:val="NzovChar"/>
    <w:uiPriority w:val="10"/>
    <w:qFormat/>
    <w:rsid w:val="003A0091"/>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3A0091"/>
    <w:rPr>
      <w:rFonts w:asciiTheme="majorHAnsi" w:eastAsiaTheme="majorEastAsia" w:hAnsiTheme="majorHAnsi"/>
      <w:b/>
      <w:bCs/>
      <w:kern w:val="28"/>
      <w:sz w:val="32"/>
      <w:szCs w:val="32"/>
    </w:rPr>
  </w:style>
  <w:style w:type="paragraph" w:styleId="Podtitul">
    <w:name w:val="Subtitle"/>
    <w:basedOn w:val="Normlny"/>
    <w:next w:val="Normlny"/>
    <w:link w:val="PodtitulChar"/>
    <w:qFormat/>
    <w:rsid w:val="003A0091"/>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rsid w:val="003A0091"/>
    <w:rPr>
      <w:rFonts w:asciiTheme="majorHAnsi" w:eastAsiaTheme="majorEastAsia" w:hAnsiTheme="majorHAnsi"/>
      <w:sz w:val="24"/>
      <w:szCs w:val="24"/>
    </w:rPr>
  </w:style>
  <w:style w:type="character" w:styleId="Siln">
    <w:name w:val="Strong"/>
    <w:basedOn w:val="Predvolenpsmoodseku"/>
    <w:uiPriority w:val="22"/>
    <w:qFormat/>
    <w:rsid w:val="003A0091"/>
    <w:rPr>
      <w:b/>
      <w:bCs/>
    </w:rPr>
  </w:style>
  <w:style w:type="character" w:styleId="Zvraznenie">
    <w:name w:val="Emphasis"/>
    <w:basedOn w:val="Predvolenpsmoodseku"/>
    <w:uiPriority w:val="20"/>
    <w:qFormat/>
    <w:rsid w:val="003A0091"/>
    <w:rPr>
      <w:rFonts w:asciiTheme="minorHAnsi" w:hAnsiTheme="minorHAnsi"/>
      <w:b/>
      <w:i/>
      <w:iCs/>
    </w:rPr>
  </w:style>
  <w:style w:type="paragraph" w:styleId="Bezriadkovania">
    <w:name w:val="No Spacing"/>
    <w:basedOn w:val="Normlny"/>
    <w:uiPriority w:val="1"/>
    <w:qFormat/>
    <w:rsid w:val="003A0091"/>
    <w:rPr>
      <w:szCs w:val="32"/>
    </w:rPr>
  </w:style>
  <w:style w:type="paragraph" w:styleId="Odsekzoznamu">
    <w:name w:val="List Paragraph"/>
    <w:basedOn w:val="Normlny"/>
    <w:link w:val="OdsekzoznamuChar"/>
    <w:uiPriority w:val="34"/>
    <w:qFormat/>
    <w:rsid w:val="003A0091"/>
    <w:pPr>
      <w:ind w:left="720"/>
      <w:contextualSpacing/>
    </w:pPr>
  </w:style>
  <w:style w:type="paragraph" w:styleId="Citcia">
    <w:name w:val="Quote"/>
    <w:basedOn w:val="Normlny"/>
    <w:next w:val="Normlny"/>
    <w:link w:val="CitciaChar"/>
    <w:uiPriority w:val="29"/>
    <w:qFormat/>
    <w:rsid w:val="003A0091"/>
    <w:rPr>
      <w:i/>
    </w:rPr>
  </w:style>
  <w:style w:type="character" w:customStyle="1" w:styleId="CitciaChar">
    <w:name w:val="Citácia Char"/>
    <w:basedOn w:val="Predvolenpsmoodseku"/>
    <w:link w:val="Citcia"/>
    <w:uiPriority w:val="29"/>
    <w:rsid w:val="003A0091"/>
    <w:rPr>
      <w:i/>
      <w:sz w:val="24"/>
      <w:szCs w:val="24"/>
    </w:rPr>
  </w:style>
  <w:style w:type="paragraph" w:styleId="Zvraznencitcia">
    <w:name w:val="Intense Quote"/>
    <w:basedOn w:val="Normlny"/>
    <w:next w:val="Normlny"/>
    <w:link w:val="ZvraznencitciaChar"/>
    <w:uiPriority w:val="30"/>
    <w:qFormat/>
    <w:rsid w:val="003A0091"/>
    <w:pPr>
      <w:ind w:left="720" w:right="720"/>
    </w:pPr>
    <w:rPr>
      <w:b/>
      <w:i/>
    </w:rPr>
  </w:style>
  <w:style w:type="character" w:customStyle="1" w:styleId="ZvraznencitciaChar">
    <w:name w:val="Zvýraznená citácia Char"/>
    <w:basedOn w:val="Predvolenpsmoodseku"/>
    <w:link w:val="Zvraznencitcia"/>
    <w:uiPriority w:val="30"/>
    <w:rsid w:val="003A0091"/>
    <w:rPr>
      <w:b/>
      <w:i/>
      <w:sz w:val="24"/>
    </w:rPr>
  </w:style>
  <w:style w:type="character" w:styleId="Jemnzvraznenie">
    <w:name w:val="Subtle Emphasis"/>
    <w:uiPriority w:val="19"/>
    <w:qFormat/>
    <w:rsid w:val="003A0091"/>
    <w:rPr>
      <w:i/>
      <w:color w:val="5A5A5A" w:themeColor="text1" w:themeTint="A5"/>
    </w:rPr>
  </w:style>
  <w:style w:type="character" w:styleId="Intenzvnezvraznenie">
    <w:name w:val="Intense Emphasis"/>
    <w:basedOn w:val="Predvolenpsmoodseku"/>
    <w:uiPriority w:val="21"/>
    <w:qFormat/>
    <w:rsid w:val="003A0091"/>
    <w:rPr>
      <w:b/>
      <w:i/>
      <w:sz w:val="24"/>
      <w:szCs w:val="24"/>
      <w:u w:val="single"/>
    </w:rPr>
  </w:style>
  <w:style w:type="character" w:styleId="Jemnodkaz">
    <w:name w:val="Subtle Reference"/>
    <w:basedOn w:val="Predvolenpsmoodseku"/>
    <w:uiPriority w:val="31"/>
    <w:qFormat/>
    <w:rsid w:val="003A0091"/>
    <w:rPr>
      <w:sz w:val="24"/>
      <w:szCs w:val="24"/>
      <w:u w:val="single"/>
    </w:rPr>
  </w:style>
  <w:style w:type="character" w:styleId="Intenzvnyodkaz">
    <w:name w:val="Intense Reference"/>
    <w:basedOn w:val="Predvolenpsmoodseku"/>
    <w:uiPriority w:val="32"/>
    <w:qFormat/>
    <w:rsid w:val="003A0091"/>
    <w:rPr>
      <w:b/>
      <w:sz w:val="24"/>
      <w:u w:val="single"/>
    </w:rPr>
  </w:style>
  <w:style w:type="character" w:styleId="Nzovknihy">
    <w:name w:val="Book Title"/>
    <w:basedOn w:val="Predvolenpsmoodseku"/>
    <w:uiPriority w:val="33"/>
    <w:qFormat/>
    <w:rsid w:val="003A0091"/>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3A0091"/>
    <w:pPr>
      <w:outlineLvl w:val="9"/>
    </w:pPr>
  </w:style>
  <w:style w:type="paragraph" w:customStyle="1" w:styleId="Default">
    <w:name w:val="Default"/>
    <w:rsid w:val="00781D81"/>
    <w:pPr>
      <w:autoSpaceDE w:val="0"/>
      <w:autoSpaceDN w:val="0"/>
      <w:adjustRightInd w:val="0"/>
    </w:pPr>
    <w:rPr>
      <w:rFonts w:ascii="Calibri" w:hAnsi="Calibri" w:cs="Calibri"/>
      <w:color w:val="000000"/>
      <w:sz w:val="24"/>
      <w:szCs w:val="24"/>
    </w:rPr>
  </w:style>
  <w:style w:type="character" w:customStyle="1" w:styleId="OdsekzoznamuChar">
    <w:name w:val="Odsek zoznamu Char"/>
    <w:link w:val="Odsekzoznamu"/>
    <w:uiPriority w:val="34"/>
    <w:locked/>
    <w:rsid w:val="00781D81"/>
    <w:rPr>
      <w:sz w:val="24"/>
      <w:szCs w:val="24"/>
    </w:rPr>
  </w:style>
  <w:style w:type="paragraph" w:styleId="Zoznamsodrkami">
    <w:name w:val="List Bullet"/>
    <w:basedOn w:val="Normlny"/>
    <w:rsid w:val="00781D81"/>
    <w:pPr>
      <w:spacing w:after="0"/>
      <w:ind w:left="360" w:hanging="360"/>
      <w:jc w:val="both"/>
    </w:pPr>
    <w:rPr>
      <w:rFonts w:ascii="Arial" w:eastAsia="Times New Roman" w:hAnsi="Arial"/>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2647</Words>
  <Characters>15091</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17703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 Ing.</dc:creator>
  <cp:keywords/>
  <dc:description/>
  <cp:lastModifiedBy>Hamala Milan, Ing.</cp:lastModifiedBy>
  <cp:revision>2</cp:revision>
  <dcterms:created xsi:type="dcterms:W3CDTF">2019-04-12T07:41:00Z</dcterms:created>
  <dcterms:modified xsi:type="dcterms:W3CDTF">2019-04-12T08:03:00Z</dcterms:modified>
</cp:coreProperties>
</file>