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629AEF82" w:rsidR="00882BAF" w:rsidRPr="00481A2A" w:rsidRDefault="00882BAF" w:rsidP="5AA6662B">
      <w:pPr>
        <w:jc w:val="right"/>
        <w:rPr>
          <w:rFonts w:ascii="Noto Sans" w:hAnsi="Noto Sans" w:cs="Noto Sans"/>
          <w:b/>
          <w:bCs/>
        </w:rPr>
      </w:pPr>
      <w:r w:rsidRPr="00481A2A">
        <w:rPr>
          <w:rFonts w:ascii="Noto Sans" w:hAnsi="Noto Sans" w:cs="Noto Sans"/>
          <w:b/>
          <w:bCs/>
        </w:rPr>
        <w:t>Príloha č. 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79DA6A4" w:rsidR="00882BAF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7F7626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1A1BE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1A1BE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</w:t>
      </w:r>
      <w:r w:rsidR="003A090C">
        <w:rPr>
          <w:rFonts w:ascii="Noto Sans" w:hAnsi="Noto Sans" w:cs="Noto Sans"/>
          <w:sz w:val="20"/>
          <w:szCs w:val="20"/>
        </w:rPr>
        <w:t>.</w:t>
      </w:r>
      <w:r w:rsidR="007F7626">
        <w:rPr>
          <w:rFonts w:ascii="Noto Sans" w:hAnsi="Noto Sans" w:cs="Noto Sans"/>
          <w:sz w:val="20"/>
          <w:szCs w:val="20"/>
        </w:rPr>
        <w:t>.</w:t>
      </w:r>
    </w:p>
    <w:p w14:paraId="18ED161C" w14:textId="6E5255B4" w:rsidR="007F7626" w:rsidRPr="00B04B34" w:rsidRDefault="007F7626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3C1A8784" w:rsidR="00B04B34" w:rsidRDefault="00AA5BB0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5AA6662B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,,Servis plastových dverí a okien“</w:t>
      </w:r>
      <w:r w:rsidR="00882BAF" w:rsidRPr="5AA6662B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62B4FB9C" w:rsidR="00882BAF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DF6F37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F6F37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F6F37">
        <w:rPr>
          <w:rFonts w:ascii="Noto Sans" w:hAnsi="Noto Sans" w:cs="Noto Sans"/>
          <w:sz w:val="20"/>
          <w:szCs w:val="20"/>
        </w:rPr>
        <w:t>.</w:t>
      </w:r>
    </w:p>
    <w:p w14:paraId="542580BD" w14:textId="445D8C87" w:rsidR="00DF6F37" w:rsidRPr="00B04B34" w:rsidRDefault="00DF6F37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 xml:space="preserve">V prípade, že sa vyššie uvedené skutočnosti zmenia, budem o tom bezodkladne informovať  Bytový podnik mesta Košice, </w:t>
      </w:r>
      <w:proofErr w:type="spellStart"/>
      <w:r w:rsidRPr="00B04B34">
        <w:rPr>
          <w:rFonts w:ascii="Noto Sans" w:hAnsi="Noto Sans" w:cs="Noto Sans"/>
          <w:sz w:val="20"/>
          <w:szCs w:val="20"/>
        </w:rPr>
        <w:t>s.r.o</w:t>
      </w:r>
      <w:proofErr w:type="spellEnd"/>
      <w:r w:rsidRPr="00B04B34">
        <w:rPr>
          <w:rFonts w:ascii="Noto Sans" w:hAnsi="Noto Sans" w:cs="Noto Sans"/>
          <w:sz w:val="20"/>
          <w:szCs w:val="20"/>
        </w:rPr>
        <w:t>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1ADA3EA9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1A1BE1"/>
    <w:rsid w:val="003A090C"/>
    <w:rsid w:val="00481A2A"/>
    <w:rsid w:val="004B1B75"/>
    <w:rsid w:val="005114F9"/>
    <w:rsid w:val="006F6DEC"/>
    <w:rsid w:val="007E7028"/>
    <w:rsid w:val="007F7626"/>
    <w:rsid w:val="00882BAF"/>
    <w:rsid w:val="00894F70"/>
    <w:rsid w:val="009B20ED"/>
    <w:rsid w:val="00AA5BB0"/>
    <w:rsid w:val="00B04B34"/>
    <w:rsid w:val="00DF6F37"/>
    <w:rsid w:val="00F13B17"/>
    <w:rsid w:val="5AA6662B"/>
    <w:rsid w:val="697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C645FF-58D0-47F9-9AC0-2091C6B5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4C403-3257-46FC-85FB-702B30B2D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1AEEE-27DA-45F5-8896-AA7C5E4F139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Ing. Ladislav Lipták</cp:lastModifiedBy>
  <cp:revision>14</cp:revision>
  <cp:lastPrinted>2021-01-26T13:11:00Z</cp:lastPrinted>
  <dcterms:created xsi:type="dcterms:W3CDTF">2022-02-24T12:52:00Z</dcterms:created>
  <dcterms:modified xsi:type="dcterms:W3CDTF">2022-08-23T07:59:00Z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