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F3B4" w14:textId="613290B4" w:rsidR="00084782" w:rsidRPr="00142C86" w:rsidRDefault="00084782" w:rsidP="00687FD0">
      <w:pPr>
        <w:pStyle w:val="Default"/>
        <w:jc w:val="center"/>
        <w:rPr>
          <w:b/>
          <w:bCs/>
        </w:rPr>
      </w:pPr>
      <w:r w:rsidRPr="00142C86">
        <w:rPr>
          <w:b/>
          <w:bCs/>
        </w:rPr>
        <w:t>K Ú P</w:t>
      </w:r>
      <w:r w:rsidR="00F9453E" w:rsidRPr="00142C86">
        <w:rPr>
          <w:b/>
          <w:bCs/>
        </w:rPr>
        <w:t xml:space="preserve"> N A   Z M L U V A    č.   </w:t>
      </w:r>
      <w:r w:rsidR="004D67FB" w:rsidRPr="00142C86">
        <w:rPr>
          <w:b/>
          <w:bCs/>
        </w:rPr>
        <w:t>..........</w:t>
      </w:r>
    </w:p>
    <w:p w14:paraId="096C3090" w14:textId="77777777" w:rsidR="00084782" w:rsidRPr="00142C86" w:rsidRDefault="00AD2FFE" w:rsidP="00687FD0">
      <w:pPr>
        <w:autoSpaceDE w:val="0"/>
        <w:autoSpaceDN w:val="0"/>
        <w:adjustRightInd w:val="0"/>
        <w:jc w:val="center"/>
        <w:rPr>
          <w:rFonts w:eastAsia="Calibri"/>
          <w:b/>
          <w:bCs/>
          <w:lang w:val="sk-SK"/>
        </w:rPr>
      </w:pPr>
      <w:r w:rsidRPr="00142C86">
        <w:rPr>
          <w:rFonts w:eastAsia="Calibri"/>
          <w:b/>
          <w:bCs/>
          <w:lang w:val="sk-SK"/>
        </w:rPr>
        <w:t>(ďalej aj ako ,,zmluva“ alebo ,,kúpna zmluva“)</w:t>
      </w:r>
    </w:p>
    <w:p w14:paraId="168FCB92" w14:textId="77777777" w:rsidR="00084782" w:rsidRPr="00142C86" w:rsidRDefault="00084782" w:rsidP="00687FD0">
      <w:pPr>
        <w:autoSpaceDE w:val="0"/>
        <w:autoSpaceDN w:val="0"/>
        <w:adjustRightInd w:val="0"/>
        <w:contextualSpacing/>
        <w:jc w:val="center"/>
        <w:rPr>
          <w:rFonts w:eastAsia="Calibri"/>
          <w:b/>
          <w:bCs/>
          <w:lang w:val="sk-SK"/>
        </w:rPr>
      </w:pPr>
      <w:r w:rsidRPr="00142C86">
        <w:rPr>
          <w:rFonts w:eastAsia="Calibri"/>
          <w:b/>
          <w:bCs/>
          <w:lang w:val="sk-SK"/>
        </w:rPr>
        <w:t>uzavretá v zmysle § 409 a </w:t>
      </w:r>
      <w:proofErr w:type="spellStart"/>
      <w:r w:rsidRPr="00142C86">
        <w:rPr>
          <w:rFonts w:eastAsia="Calibri"/>
          <w:b/>
          <w:bCs/>
          <w:lang w:val="sk-SK"/>
        </w:rPr>
        <w:t>nasl</w:t>
      </w:r>
      <w:proofErr w:type="spellEnd"/>
      <w:r w:rsidRPr="00142C86">
        <w:rPr>
          <w:rFonts w:eastAsia="Calibri"/>
          <w:b/>
          <w:bCs/>
          <w:lang w:val="sk-SK"/>
        </w:rPr>
        <w:t xml:space="preserve">. zákona č. 513/1991 Zb. Obchodný zákonník </w:t>
      </w:r>
    </w:p>
    <w:p w14:paraId="25816FEA" w14:textId="77777777" w:rsidR="00084782" w:rsidRPr="00142C86" w:rsidRDefault="00084782" w:rsidP="00687FD0">
      <w:pPr>
        <w:autoSpaceDE w:val="0"/>
        <w:autoSpaceDN w:val="0"/>
        <w:adjustRightInd w:val="0"/>
        <w:contextualSpacing/>
        <w:jc w:val="center"/>
        <w:rPr>
          <w:rFonts w:eastAsia="Calibri"/>
          <w:b/>
          <w:bCs/>
          <w:lang w:val="sk-SK"/>
        </w:rPr>
      </w:pPr>
      <w:r w:rsidRPr="00142C86">
        <w:rPr>
          <w:rFonts w:eastAsia="Calibri"/>
          <w:b/>
          <w:bCs/>
          <w:lang w:val="sk-SK"/>
        </w:rPr>
        <w:t>v znení neskorších predpisov</w:t>
      </w:r>
      <w:r w:rsidR="00144383" w:rsidRPr="00142C86">
        <w:rPr>
          <w:rFonts w:eastAsia="Calibri"/>
          <w:b/>
          <w:bCs/>
          <w:lang w:val="sk-SK"/>
        </w:rPr>
        <w:t xml:space="preserve"> </w:t>
      </w:r>
    </w:p>
    <w:p w14:paraId="71AF2F9C" w14:textId="77777777" w:rsidR="00084782" w:rsidRPr="00142C86" w:rsidRDefault="00084782" w:rsidP="00687FD0">
      <w:pPr>
        <w:autoSpaceDE w:val="0"/>
        <w:autoSpaceDN w:val="0"/>
        <w:adjustRightInd w:val="0"/>
        <w:rPr>
          <w:rFonts w:eastAsia="Calibri"/>
          <w:lang w:val="sk-SK"/>
        </w:rPr>
      </w:pPr>
    </w:p>
    <w:p w14:paraId="68C25813" w14:textId="77777777" w:rsidR="00084782" w:rsidRPr="00142C86" w:rsidRDefault="00084782" w:rsidP="00687FD0">
      <w:pPr>
        <w:autoSpaceDE w:val="0"/>
        <w:autoSpaceDN w:val="0"/>
        <w:adjustRightInd w:val="0"/>
        <w:jc w:val="center"/>
        <w:rPr>
          <w:rFonts w:eastAsia="Calibri"/>
          <w:b/>
          <w:lang w:val="sk-SK"/>
        </w:rPr>
      </w:pPr>
      <w:r w:rsidRPr="00142C86">
        <w:rPr>
          <w:rFonts w:eastAsia="Calibri"/>
          <w:b/>
          <w:lang w:val="sk-SK"/>
        </w:rPr>
        <w:t>Článok I.</w:t>
      </w:r>
    </w:p>
    <w:p w14:paraId="02B9BA08" w14:textId="77777777" w:rsidR="00084782" w:rsidRPr="00142C86" w:rsidRDefault="00084782" w:rsidP="00687FD0">
      <w:pPr>
        <w:autoSpaceDE w:val="0"/>
        <w:autoSpaceDN w:val="0"/>
        <w:adjustRightInd w:val="0"/>
        <w:jc w:val="center"/>
        <w:rPr>
          <w:rFonts w:eastAsia="Calibri"/>
          <w:b/>
          <w:bCs/>
          <w:lang w:val="sk-SK"/>
        </w:rPr>
      </w:pPr>
      <w:r w:rsidRPr="00142C86">
        <w:rPr>
          <w:rFonts w:eastAsia="Calibri"/>
          <w:b/>
          <w:bCs/>
          <w:lang w:val="sk-SK"/>
        </w:rPr>
        <w:t>Zmluvné strany</w:t>
      </w:r>
    </w:p>
    <w:p w14:paraId="2A227251" w14:textId="77777777" w:rsidR="00084782" w:rsidRPr="00142C86" w:rsidRDefault="00084782" w:rsidP="00687FD0">
      <w:pPr>
        <w:autoSpaceDE w:val="0"/>
        <w:autoSpaceDN w:val="0"/>
        <w:adjustRightInd w:val="0"/>
        <w:jc w:val="both"/>
        <w:rPr>
          <w:rFonts w:eastAsia="Calibri"/>
          <w:bCs/>
          <w:lang w:val="sk-SK"/>
        </w:rPr>
      </w:pPr>
    </w:p>
    <w:p w14:paraId="068843C1" w14:textId="77777777" w:rsidR="00084782" w:rsidRPr="00142C86" w:rsidRDefault="00084782" w:rsidP="00DF44A1">
      <w:pPr>
        <w:pStyle w:val="Odsekzoznamu"/>
        <w:numPr>
          <w:ilvl w:val="0"/>
          <w:numId w:val="17"/>
        </w:numPr>
        <w:ind w:left="426"/>
        <w:contextualSpacing w:val="0"/>
        <w:rPr>
          <w:b/>
          <w:lang w:val="sk-SK"/>
        </w:rPr>
      </w:pPr>
      <w:r w:rsidRPr="00142C86">
        <w:rPr>
          <w:b/>
          <w:lang w:val="sk-SK"/>
        </w:rPr>
        <w:t>predávajúci:</w:t>
      </w:r>
    </w:p>
    <w:p w14:paraId="349C01AE" w14:textId="77777777" w:rsidR="00084782" w:rsidRPr="00142C86" w:rsidRDefault="00084782" w:rsidP="00687FD0">
      <w:pPr>
        <w:rPr>
          <w:b/>
          <w:lang w:val="sk-SK"/>
        </w:rPr>
      </w:pPr>
    </w:p>
    <w:p w14:paraId="5FF93D63" w14:textId="77777777" w:rsidR="00084782" w:rsidRPr="00142C86" w:rsidRDefault="00084782" w:rsidP="00687FD0">
      <w:pPr>
        <w:tabs>
          <w:tab w:val="left" w:pos="3828"/>
        </w:tabs>
        <w:rPr>
          <w:i/>
          <w:lang w:val="sk-SK"/>
        </w:rPr>
      </w:pPr>
      <w:r w:rsidRPr="00142C86">
        <w:rPr>
          <w:lang w:val="sk-SK"/>
        </w:rPr>
        <w:t>obchodné meno:</w:t>
      </w:r>
      <w:r w:rsidRPr="00142C86">
        <w:rPr>
          <w:lang w:val="sk-SK"/>
        </w:rPr>
        <w:tab/>
      </w:r>
      <w:r w:rsidRPr="00142C86">
        <w:rPr>
          <w:i/>
          <w:lang w:val="sk-SK"/>
        </w:rPr>
        <w:t xml:space="preserve">...................................... </w:t>
      </w:r>
      <w:r w:rsidRPr="00142C86">
        <w:rPr>
          <w:i/>
          <w:color w:val="FF0000"/>
          <w:lang w:val="sk-SK"/>
        </w:rPr>
        <w:t>(vyplní uchádzač)</w:t>
      </w:r>
    </w:p>
    <w:p w14:paraId="77B4DC3F" w14:textId="77777777" w:rsidR="00084782" w:rsidRPr="00142C86" w:rsidRDefault="00084782" w:rsidP="00687FD0">
      <w:pPr>
        <w:tabs>
          <w:tab w:val="left" w:pos="3828"/>
        </w:tabs>
        <w:rPr>
          <w:lang w:val="sk-SK"/>
        </w:rPr>
      </w:pPr>
      <w:r w:rsidRPr="00142C86">
        <w:rPr>
          <w:lang w:val="sk-SK"/>
        </w:rPr>
        <w:t>sídlo/miesto podnikania:</w:t>
      </w:r>
      <w:r w:rsidRPr="00142C86">
        <w:rPr>
          <w:lang w:val="sk-SK"/>
        </w:rPr>
        <w:tab/>
      </w:r>
      <w:r w:rsidRPr="00142C86">
        <w:rPr>
          <w:i/>
          <w:lang w:val="sk-SK"/>
        </w:rPr>
        <w:t xml:space="preserve">...................................... </w:t>
      </w:r>
      <w:r w:rsidRPr="00142C86">
        <w:rPr>
          <w:i/>
          <w:color w:val="FF0000"/>
          <w:lang w:val="sk-SK"/>
        </w:rPr>
        <w:t>(vyplní uchádzač)</w:t>
      </w:r>
    </w:p>
    <w:p w14:paraId="7072628E" w14:textId="77777777" w:rsidR="00084782" w:rsidRPr="00142C86" w:rsidRDefault="00084782" w:rsidP="00687FD0">
      <w:pPr>
        <w:tabs>
          <w:tab w:val="left" w:pos="3828"/>
        </w:tabs>
        <w:rPr>
          <w:lang w:val="sk-SK"/>
        </w:rPr>
      </w:pPr>
      <w:r w:rsidRPr="00142C86">
        <w:rPr>
          <w:lang w:val="sk-SK"/>
        </w:rPr>
        <w:t>právna forma:</w:t>
      </w:r>
      <w:r w:rsidRPr="00142C86">
        <w:rPr>
          <w:lang w:val="sk-SK"/>
        </w:rPr>
        <w:tab/>
      </w:r>
      <w:r w:rsidRPr="00142C86">
        <w:rPr>
          <w:i/>
          <w:lang w:val="sk-SK"/>
        </w:rPr>
        <w:t xml:space="preserve">...................................... </w:t>
      </w:r>
      <w:r w:rsidRPr="00142C86">
        <w:rPr>
          <w:i/>
          <w:color w:val="FF0000"/>
          <w:lang w:val="sk-SK"/>
        </w:rPr>
        <w:t>(vyplní uchádzač)</w:t>
      </w:r>
    </w:p>
    <w:p w14:paraId="6F3BE395" w14:textId="77777777" w:rsidR="00084782" w:rsidRPr="00142C86" w:rsidRDefault="00084782" w:rsidP="00687FD0">
      <w:pPr>
        <w:tabs>
          <w:tab w:val="left" w:pos="3828"/>
        </w:tabs>
        <w:rPr>
          <w:lang w:val="sk-SK"/>
        </w:rPr>
      </w:pPr>
      <w:r w:rsidRPr="00142C86">
        <w:rPr>
          <w:lang w:val="sk-SK"/>
        </w:rPr>
        <w:t xml:space="preserve">v mene predávajúceho podpisuje/-ú: </w:t>
      </w:r>
      <w:r w:rsidRPr="00142C86">
        <w:rPr>
          <w:lang w:val="sk-SK"/>
        </w:rPr>
        <w:tab/>
      </w:r>
      <w:r w:rsidRPr="00142C86">
        <w:rPr>
          <w:i/>
          <w:lang w:val="sk-SK"/>
        </w:rPr>
        <w:t xml:space="preserve">...................................... </w:t>
      </w:r>
      <w:r w:rsidRPr="00142C86">
        <w:rPr>
          <w:i/>
          <w:color w:val="FF0000"/>
          <w:lang w:val="sk-SK"/>
        </w:rPr>
        <w:t>(vyplní uchádzač)</w:t>
      </w:r>
    </w:p>
    <w:p w14:paraId="6796D106" w14:textId="77777777" w:rsidR="00084782" w:rsidRPr="00142C86" w:rsidRDefault="00084782" w:rsidP="00687FD0">
      <w:pPr>
        <w:tabs>
          <w:tab w:val="left" w:pos="3828"/>
        </w:tabs>
        <w:rPr>
          <w:lang w:val="sk-SK"/>
        </w:rPr>
      </w:pPr>
      <w:r w:rsidRPr="00142C86">
        <w:rPr>
          <w:lang w:val="sk-SK"/>
        </w:rPr>
        <w:t xml:space="preserve">IČO: </w:t>
      </w:r>
      <w:r w:rsidRPr="00142C86">
        <w:rPr>
          <w:lang w:val="sk-SK"/>
        </w:rPr>
        <w:tab/>
        <w:t>.</w:t>
      </w:r>
      <w:r w:rsidRPr="00142C86">
        <w:rPr>
          <w:i/>
          <w:lang w:val="sk-SK"/>
        </w:rPr>
        <w:t xml:space="preserve">..................................... </w:t>
      </w:r>
      <w:r w:rsidRPr="00142C86">
        <w:rPr>
          <w:i/>
          <w:color w:val="FF0000"/>
          <w:lang w:val="sk-SK"/>
        </w:rPr>
        <w:t>(vyplní uchádzač)</w:t>
      </w:r>
    </w:p>
    <w:p w14:paraId="1FDDC3CD" w14:textId="77777777" w:rsidR="00084782" w:rsidRPr="00142C86" w:rsidRDefault="00084782" w:rsidP="00687FD0">
      <w:pPr>
        <w:tabs>
          <w:tab w:val="left" w:pos="3828"/>
        </w:tabs>
        <w:rPr>
          <w:lang w:val="sk-SK"/>
        </w:rPr>
      </w:pPr>
      <w:r w:rsidRPr="00142C86">
        <w:rPr>
          <w:lang w:val="sk-SK"/>
        </w:rPr>
        <w:t xml:space="preserve">DIČ: </w:t>
      </w:r>
      <w:r w:rsidRPr="00142C86">
        <w:rPr>
          <w:lang w:val="sk-SK"/>
        </w:rPr>
        <w:tab/>
        <w:t>.</w:t>
      </w:r>
      <w:r w:rsidRPr="00142C86">
        <w:rPr>
          <w:i/>
          <w:lang w:val="sk-SK"/>
        </w:rPr>
        <w:t xml:space="preserve">..................................... </w:t>
      </w:r>
      <w:r w:rsidRPr="00142C86">
        <w:rPr>
          <w:i/>
          <w:color w:val="FF0000"/>
          <w:lang w:val="sk-SK"/>
        </w:rPr>
        <w:t>(vyplní uchádzač)</w:t>
      </w:r>
    </w:p>
    <w:p w14:paraId="19AD432D" w14:textId="77777777" w:rsidR="00084782" w:rsidRPr="00142C86" w:rsidRDefault="00084782" w:rsidP="00687FD0">
      <w:pPr>
        <w:tabs>
          <w:tab w:val="left" w:pos="3828"/>
        </w:tabs>
        <w:rPr>
          <w:lang w:val="sk-SK"/>
        </w:rPr>
      </w:pPr>
      <w:r w:rsidRPr="00142C86">
        <w:rPr>
          <w:lang w:val="sk-SK"/>
        </w:rPr>
        <w:t>IČ DPH:</w:t>
      </w:r>
      <w:r w:rsidRPr="00142C86">
        <w:rPr>
          <w:lang w:val="sk-SK"/>
        </w:rPr>
        <w:tab/>
        <w:t>..</w:t>
      </w:r>
      <w:r w:rsidRPr="00142C86">
        <w:rPr>
          <w:i/>
          <w:lang w:val="sk-SK"/>
        </w:rPr>
        <w:t xml:space="preserve">.................................... </w:t>
      </w:r>
      <w:r w:rsidRPr="00142C86">
        <w:rPr>
          <w:i/>
          <w:color w:val="FF0000"/>
          <w:lang w:val="sk-SK"/>
        </w:rPr>
        <w:t>(vyplní uchádzač)</w:t>
      </w:r>
    </w:p>
    <w:p w14:paraId="007A4232" w14:textId="77777777" w:rsidR="00084782" w:rsidRPr="00142C86" w:rsidRDefault="00084782" w:rsidP="00687FD0">
      <w:pPr>
        <w:tabs>
          <w:tab w:val="left" w:pos="3828"/>
        </w:tabs>
        <w:ind w:left="2127" w:hanging="2127"/>
        <w:rPr>
          <w:lang w:val="sk-SK"/>
        </w:rPr>
      </w:pPr>
      <w:r w:rsidRPr="00142C86">
        <w:rPr>
          <w:lang w:val="sk-SK"/>
        </w:rPr>
        <w:t xml:space="preserve">zapísaný v: </w:t>
      </w:r>
      <w:r w:rsidRPr="00142C86">
        <w:rPr>
          <w:lang w:val="sk-SK"/>
        </w:rPr>
        <w:tab/>
      </w:r>
      <w:r w:rsidRPr="00142C86">
        <w:rPr>
          <w:lang w:val="sk-SK"/>
        </w:rPr>
        <w:tab/>
        <w:t>.</w:t>
      </w:r>
      <w:r w:rsidRPr="00142C86">
        <w:rPr>
          <w:i/>
          <w:lang w:val="sk-SK"/>
        </w:rPr>
        <w:t xml:space="preserve">..................................... </w:t>
      </w:r>
      <w:r w:rsidRPr="00142C86">
        <w:rPr>
          <w:i/>
          <w:color w:val="FF0000"/>
          <w:lang w:val="sk-SK"/>
        </w:rPr>
        <w:t>(vyplní uchádzač)</w:t>
      </w:r>
    </w:p>
    <w:p w14:paraId="6D4A2CB0" w14:textId="77777777" w:rsidR="00084782" w:rsidRPr="00142C86" w:rsidRDefault="00084782" w:rsidP="00687FD0">
      <w:pPr>
        <w:autoSpaceDE w:val="0"/>
        <w:autoSpaceDN w:val="0"/>
        <w:adjustRightInd w:val="0"/>
        <w:jc w:val="both"/>
        <w:rPr>
          <w:rFonts w:eastAsia="Calibri"/>
          <w:bCs/>
          <w:lang w:val="sk-SK"/>
        </w:rPr>
      </w:pPr>
    </w:p>
    <w:p w14:paraId="51A14271" w14:textId="77777777" w:rsidR="00084782" w:rsidRPr="00142C86" w:rsidRDefault="00084782" w:rsidP="00687FD0">
      <w:pPr>
        <w:autoSpaceDE w:val="0"/>
        <w:autoSpaceDN w:val="0"/>
        <w:adjustRightInd w:val="0"/>
        <w:jc w:val="both"/>
        <w:rPr>
          <w:rFonts w:eastAsia="Calibri"/>
          <w:bCs/>
          <w:lang w:val="sk-SK"/>
        </w:rPr>
      </w:pPr>
      <w:r w:rsidRPr="00142C86">
        <w:rPr>
          <w:rFonts w:eastAsia="Calibri"/>
          <w:bCs/>
          <w:lang w:val="sk-SK"/>
        </w:rPr>
        <w:t>(ďalej len „</w:t>
      </w:r>
      <w:r w:rsidRPr="00142C86">
        <w:rPr>
          <w:rFonts w:eastAsia="Calibri"/>
          <w:b/>
          <w:lang w:val="sk-SK"/>
        </w:rPr>
        <w:t>predávajúci</w:t>
      </w:r>
      <w:r w:rsidRPr="00142C86">
        <w:rPr>
          <w:rFonts w:eastAsia="Calibri"/>
          <w:bCs/>
          <w:lang w:val="sk-SK"/>
        </w:rPr>
        <w:t>“)</w:t>
      </w:r>
    </w:p>
    <w:p w14:paraId="327EBAA6" w14:textId="77777777" w:rsidR="00A2718C" w:rsidRPr="00142C86" w:rsidRDefault="00A2718C" w:rsidP="00687FD0">
      <w:pPr>
        <w:autoSpaceDE w:val="0"/>
        <w:autoSpaceDN w:val="0"/>
        <w:adjustRightInd w:val="0"/>
        <w:jc w:val="both"/>
        <w:rPr>
          <w:rFonts w:eastAsia="Calibri"/>
          <w:bCs/>
          <w:lang w:val="sk-SK"/>
        </w:rPr>
      </w:pPr>
    </w:p>
    <w:p w14:paraId="42CB44BA" w14:textId="77777777" w:rsidR="00084782" w:rsidRPr="00142C86" w:rsidRDefault="00084782" w:rsidP="00687FD0">
      <w:pPr>
        <w:autoSpaceDE w:val="0"/>
        <w:autoSpaceDN w:val="0"/>
        <w:adjustRightInd w:val="0"/>
        <w:jc w:val="both"/>
        <w:rPr>
          <w:rFonts w:eastAsia="Calibri"/>
          <w:bCs/>
          <w:lang w:val="sk-SK"/>
        </w:rPr>
      </w:pPr>
      <w:r w:rsidRPr="00142C86">
        <w:rPr>
          <w:rFonts w:eastAsia="Calibri"/>
          <w:bCs/>
          <w:lang w:val="sk-SK"/>
        </w:rPr>
        <w:t>a</w:t>
      </w:r>
    </w:p>
    <w:p w14:paraId="0B1865EC" w14:textId="77777777" w:rsidR="00084782" w:rsidRPr="00142C86" w:rsidRDefault="00084782" w:rsidP="00687FD0">
      <w:pPr>
        <w:rPr>
          <w:b/>
          <w:lang w:val="sk-SK"/>
        </w:rPr>
      </w:pPr>
    </w:p>
    <w:p w14:paraId="420AB3C0" w14:textId="77777777" w:rsidR="00084782" w:rsidRPr="00142C86" w:rsidRDefault="00084782" w:rsidP="00DF44A1">
      <w:pPr>
        <w:pStyle w:val="Odsekzoznamu"/>
        <w:numPr>
          <w:ilvl w:val="0"/>
          <w:numId w:val="17"/>
        </w:numPr>
        <w:ind w:left="426"/>
        <w:contextualSpacing w:val="0"/>
        <w:rPr>
          <w:b/>
          <w:lang w:val="sk-SK"/>
        </w:rPr>
      </w:pPr>
      <w:r w:rsidRPr="00142C86">
        <w:rPr>
          <w:b/>
          <w:lang w:val="sk-SK"/>
        </w:rPr>
        <w:t>kupujúci:</w:t>
      </w:r>
    </w:p>
    <w:p w14:paraId="2F9E9C40" w14:textId="77777777" w:rsidR="00084782" w:rsidRPr="00142C86" w:rsidRDefault="00084782" w:rsidP="00687FD0">
      <w:pPr>
        <w:rPr>
          <w:b/>
          <w:lang w:val="sk-SK"/>
        </w:rPr>
      </w:pPr>
    </w:p>
    <w:p w14:paraId="0F298C67" w14:textId="77777777" w:rsidR="00672608" w:rsidRPr="00142C86" w:rsidRDefault="00084782" w:rsidP="00672608">
      <w:pPr>
        <w:tabs>
          <w:tab w:val="left" w:pos="3828"/>
        </w:tabs>
        <w:rPr>
          <w:b/>
          <w:lang w:val="sk-SK"/>
        </w:rPr>
      </w:pPr>
      <w:r w:rsidRPr="00142C86">
        <w:rPr>
          <w:lang w:val="sk-SK"/>
        </w:rPr>
        <w:t xml:space="preserve">názov:                                                </w:t>
      </w:r>
      <w:r w:rsidRPr="00142C86">
        <w:rPr>
          <w:lang w:val="sk-SK"/>
        </w:rPr>
        <w:tab/>
      </w:r>
      <w:r w:rsidR="00672608" w:rsidRPr="00142C86">
        <w:rPr>
          <w:b/>
          <w:lang w:val="sk-SK"/>
        </w:rPr>
        <w:t xml:space="preserve">Mesto Hurbanovo </w:t>
      </w:r>
    </w:p>
    <w:p w14:paraId="1A598273" w14:textId="77777777" w:rsidR="00672608" w:rsidRPr="00142C86" w:rsidRDefault="00084782" w:rsidP="00672608">
      <w:pPr>
        <w:tabs>
          <w:tab w:val="left" w:pos="3828"/>
        </w:tabs>
        <w:rPr>
          <w:lang w:val="sk-SK"/>
        </w:rPr>
      </w:pPr>
      <w:r w:rsidRPr="00142C86">
        <w:rPr>
          <w:lang w:val="sk-SK"/>
        </w:rPr>
        <w:t>sídlo:</w:t>
      </w:r>
      <w:r w:rsidRPr="00142C86">
        <w:rPr>
          <w:lang w:val="sk-SK"/>
        </w:rPr>
        <w:tab/>
      </w:r>
      <w:r w:rsidR="00672608" w:rsidRPr="00142C86">
        <w:rPr>
          <w:lang w:val="sk-SK"/>
        </w:rPr>
        <w:t xml:space="preserve">Mestský úrad v Hurbanove, </w:t>
      </w:r>
    </w:p>
    <w:p w14:paraId="098FD7EE" w14:textId="74E36BDC" w:rsidR="00084782" w:rsidRPr="00142C86" w:rsidRDefault="00672608" w:rsidP="00672608">
      <w:pPr>
        <w:tabs>
          <w:tab w:val="left" w:pos="3828"/>
        </w:tabs>
        <w:rPr>
          <w:lang w:val="sk-SK"/>
        </w:rPr>
      </w:pPr>
      <w:r w:rsidRPr="00142C86">
        <w:rPr>
          <w:lang w:val="sk-SK"/>
        </w:rPr>
        <w:tab/>
        <w:t>Komárňanská 91, 947 01 Hurbanovo</w:t>
      </w:r>
    </w:p>
    <w:p w14:paraId="443BB7E1" w14:textId="569C49C7" w:rsidR="00B854A7" w:rsidRPr="00142C86" w:rsidRDefault="00084782" w:rsidP="00B854A7">
      <w:pPr>
        <w:tabs>
          <w:tab w:val="left" w:pos="3828"/>
        </w:tabs>
        <w:rPr>
          <w:lang w:val="sk-SK"/>
        </w:rPr>
      </w:pPr>
      <w:r w:rsidRPr="00142C86">
        <w:rPr>
          <w:lang w:val="sk-SK"/>
        </w:rPr>
        <w:t>v mene kupujúceho podpisuje:</w:t>
      </w:r>
      <w:r w:rsidRPr="00142C86">
        <w:rPr>
          <w:lang w:val="sk-SK"/>
        </w:rPr>
        <w:tab/>
      </w:r>
      <w:r w:rsidR="00672608" w:rsidRPr="00142C86">
        <w:rPr>
          <w:lang w:val="sk-SK"/>
        </w:rPr>
        <w:t>Mgr. Peter Závodský – primátor mesta</w:t>
      </w:r>
    </w:p>
    <w:p w14:paraId="420A10C6" w14:textId="7B5AD9B1" w:rsidR="00084782" w:rsidRPr="00142C86" w:rsidRDefault="00084782" w:rsidP="00B854A7">
      <w:pPr>
        <w:tabs>
          <w:tab w:val="left" w:pos="3828"/>
        </w:tabs>
        <w:rPr>
          <w:lang w:val="sk-SK"/>
        </w:rPr>
      </w:pPr>
      <w:r w:rsidRPr="00142C86">
        <w:rPr>
          <w:lang w:val="sk-SK"/>
        </w:rPr>
        <w:t xml:space="preserve">IČO: </w:t>
      </w:r>
      <w:r w:rsidRPr="00142C86">
        <w:rPr>
          <w:lang w:val="sk-SK"/>
        </w:rPr>
        <w:tab/>
      </w:r>
      <w:r w:rsidR="00672608" w:rsidRPr="00142C86">
        <w:rPr>
          <w:lang w:val="sk-SK"/>
        </w:rPr>
        <w:t>00306452</w:t>
      </w:r>
    </w:p>
    <w:p w14:paraId="17325433" w14:textId="7A9E986D" w:rsidR="00084782" w:rsidRPr="00142C86" w:rsidRDefault="00084782" w:rsidP="00687FD0">
      <w:pPr>
        <w:pStyle w:val="Hlavika"/>
        <w:tabs>
          <w:tab w:val="clear" w:pos="4536"/>
          <w:tab w:val="clear" w:pos="9072"/>
          <w:tab w:val="left" w:pos="3828"/>
        </w:tabs>
        <w:rPr>
          <w:lang w:val="sk-SK"/>
        </w:rPr>
      </w:pPr>
      <w:r w:rsidRPr="00142C86">
        <w:rPr>
          <w:lang w:val="sk-SK"/>
        </w:rPr>
        <w:t>DIČ:</w:t>
      </w:r>
      <w:r w:rsidRPr="00142C86">
        <w:rPr>
          <w:lang w:val="sk-SK"/>
        </w:rPr>
        <w:tab/>
      </w:r>
      <w:r w:rsidR="00672608" w:rsidRPr="00142C86">
        <w:rPr>
          <w:lang w:val="sk-SK"/>
        </w:rPr>
        <w:t>2021029296</w:t>
      </w:r>
      <w:r w:rsidRPr="00142C86">
        <w:rPr>
          <w:lang w:val="sk-SK"/>
        </w:rPr>
        <w:t xml:space="preserve"> </w:t>
      </w:r>
    </w:p>
    <w:p w14:paraId="63DA2B18" w14:textId="77777777" w:rsidR="00084782" w:rsidRPr="00142C86" w:rsidRDefault="00084782" w:rsidP="00687FD0">
      <w:pPr>
        <w:tabs>
          <w:tab w:val="left" w:pos="3828"/>
        </w:tabs>
        <w:jc w:val="both"/>
        <w:rPr>
          <w:lang w:val="sk-SK"/>
        </w:rPr>
      </w:pPr>
    </w:p>
    <w:p w14:paraId="43B421D1" w14:textId="77777777" w:rsidR="00084782" w:rsidRPr="00142C86" w:rsidRDefault="00084782" w:rsidP="00687FD0">
      <w:pPr>
        <w:tabs>
          <w:tab w:val="left" w:pos="3828"/>
        </w:tabs>
        <w:jc w:val="both"/>
        <w:rPr>
          <w:lang w:val="sk-SK"/>
        </w:rPr>
      </w:pPr>
      <w:r w:rsidRPr="00142C86">
        <w:rPr>
          <w:lang w:val="sk-SK"/>
        </w:rPr>
        <w:t>(ďalej len „</w:t>
      </w:r>
      <w:r w:rsidRPr="00142C86">
        <w:rPr>
          <w:b/>
          <w:bCs/>
          <w:lang w:val="sk-SK"/>
        </w:rPr>
        <w:t>kupujúci</w:t>
      </w:r>
      <w:r w:rsidRPr="00142C86">
        <w:rPr>
          <w:lang w:val="sk-SK"/>
        </w:rPr>
        <w:t>“)</w:t>
      </w:r>
    </w:p>
    <w:p w14:paraId="7082308E" w14:textId="77777777" w:rsidR="00084782" w:rsidRPr="00142C86" w:rsidRDefault="00084782" w:rsidP="00687FD0">
      <w:pPr>
        <w:tabs>
          <w:tab w:val="left" w:pos="3828"/>
        </w:tabs>
        <w:jc w:val="both"/>
        <w:rPr>
          <w:lang w:val="sk-SK"/>
        </w:rPr>
      </w:pPr>
    </w:p>
    <w:p w14:paraId="4D8DAB6D" w14:textId="77777777" w:rsidR="00084782" w:rsidRPr="00142C86" w:rsidRDefault="00084782" w:rsidP="00687FD0">
      <w:pPr>
        <w:tabs>
          <w:tab w:val="left" w:pos="3828"/>
        </w:tabs>
        <w:jc w:val="both"/>
        <w:rPr>
          <w:lang w:val="sk-SK"/>
        </w:rPr>
      </w:pPr>
      <w:r w:rsidRPr="00142C86">
        <w:rPr>
          <w:lang w:val="sk-SK"/>
        </w:rPr>
        <w:t>(ďalej spolu aj ako „</w:t>
      </w:r>
      <w:r w:rsidRPr="00142C86">
        <w:rPr>
          <w:b/>
          <w:bCs/>
          <w:lang w:val="sk-SK"/>
        </w:rPr>
        <w:t>zmluvné strany</w:t>
      </w:r>
      <w:r w:rsidRPr="00142C86">
        <w:rPr>
          <w:lang w:val="sk-SK"/>
        </w:rPr>
        <w:t>“)</w:t>
      </w:r>
    </w:p>
    <w:p w14:paraId="4EF6478B" w14:textId="77777777" w:rsidR="00084782" w:rsidRPr="00142C86" w:rsidRDefault="00084782" w:rsidP="00687FD0">
      <w:pPr>
        <w:tabs>
          <w:tab w:val="left" w:pos="3828"/>
        </w:tabs>
        <w:jc w:val="both"/>
        <w:rPr>
          <w:lang w:val="sk-SK"/>
        </w:rPr>
      </w:pPr>
    </w:p>
    <w:p w14:paraId="59237C42" w14:textId="77777777" w:rsidR="00084782" w:rsidRPr="00142C86" w:rsidRDefault="00084782" w:rsidP="00687FD0">
      <w:pPr>
        <w:autoSpaceDE w:val="0"/>
        <w:autoSpaceDN w:val="0"/>
        <w:adjustRightInd w:val="0"/>
        <w:jc w:val="center"/>
        <w:rPr>
          <w:color w:val="000000"/>
          <w:lang w:val="sk-SK"/>
        </w:rPr>
      </w:pPr>
      <w:r w:rsidRPr="00142C86">
        <w:rPr>
          <w:b/>
          <w:bCs/>
          <w:color w:val="000000"/>
          <w:lang w:val="sk-SK"/>
        </w:rPr>
        <w:t>Článok II.</w:t>
      </w:r>
    </w:p>
    <w:p w14:paraId="4162C4DF" w14:textId="7B14AD18" w:rsidR="00084782" w:rsidRPr="00142C86" w:rsidRDefault="00084782" w:rsidP="00687FD0">
      <w:pPr>
        <w:autoSpaceDE w:val="0"/>
        <w:autoSpaceDN w:val="0"/>
        <w:adjustRightInd w:val="0"/>
        <w:jc w:val="center"/>
        <w:rPr>
          <w:b/>
          <w:bCs/>
          <w:color w:val="000000"/>
          <w:lang w:val="sk-SK"/>
        </w:rPr>
      </w:pPr>
      <w:r w:rsidRPr="00142C86">
        <w:rPr>
          <w:b/>
          <w:bCs/>
          <w:color w:val="000000"/>
          <w:lang w:val="sk-SK"/>
        </w:rPr>
        <w:t>Úvodné ustanovenia</w:t>
      </w:r>
    </w:p>
    <w:p w14:paraId="63417969" w14:textId="77777777" w:rsidR="00A0691C" w:rsidRPr="00142C86" w:rsidRDefault="00A0691C" w:rsidP="00A0691C">
      <w:pPr>
        <w:autoSpaceDE w:val="0"/>
        <w:autoSpaceDN w:val="0"/>
        <w:adjustRightInd w:val="0"/>
        <w:rPr>
          <w:b/>
          <w:bCs/>
          <w:color w:val="000000"/>
          <w:lang w:val="sk-SK"/>
        </w:rPr>
      </w:pPr>
    </w:p>
    <w:p w14:paraId="05277123" w14:textId="61344568" w:rsidR="00687FD0" w:rsidRPr="00142C86" w:rsidRDefault="00084782" w:rsidP="00DF44A1">
      <w:pPr>
        <w:pStyle w:val="Odsekzoznamu"/>
        <w:numPr>
          <w:ilvl w:val="1"/>
          <w:numId w:val="23"/>
        </w:numPr>
        <w:autoSpaceDE w:val="0"/>
        <w:autoSpaceDN w:val="0"/>
        <w:adjustRightInd w:val="0"/>
        <w:ind w:left="426"/>
        <w:jc w:val="both"/>
        <w:rPr>
          <w:color w:val="000000"/>
          <w:lang w:val="sk-SK" w:eastAsia="sk-SK"/>
        </w:rPr>
      </w:pPr>
      <w:r w:rsidRPr="00142C86">
        <w:rPr>
          <w:rFonts w:eastAsiaTheme="minorHAnsi"/>
          <w:lang w:val="sk-SK"/>
        </w:rPr>
        <w:t xml:space="preserve">Táto kúpna zmluva sa uzatvára ako výsledok verejného obstarávania v zmysle  zákona č. 343/2015 Z. z. o verejnom obstarávaní a o zmene a doplnení niektorých zákonov v znení neskorších prepisov </w:t>
      </w:r>
      <w:r w:rsidRPr="00142C86">
        <w:rPr>
          <w:rFonts w:eastAsiaTheme="minorHAnsi"/>
          <w:rtl/>
          <w:lang w:val="sk-SK"/>
        </w:rPr>
        <w:t>﴾</w:t>
      </w:r>
      <w:r w:rsidRPr="00142C86">
        <w:rPr>
          <w:rFonts w:eastAsiaTheme="minorHAnsi"/>
          <w:lang w:val="sk-SK"/>
        </w:rPr>
        <w:t>ďalej len „</w:t>
      </w:r>
      <w:r w:rsidRPr="00142C86">
        <w:rPr>
          <w:rFonts w:eastAsiaTheme="minorHAnsi"/>
          <w:b/>
          <w:bCs/>
          <w:lang w:val="sk-SK"/>
        </w:rPr>
        <w:t>zákon o verejnom obstarávaní</w:t>
      </w:r>
      <w:r w:rsidRPr="00142C86">
        <w:rPr>
          <w:rFonts w:eastAsiaTheme="minorHAnsi"/>
          <w:lang w:val="sk-SK"/>
        </w:rPr>
        <w:t xml:space="preserve">“). Kupujúci na obstaranie predmetu zmluvy použil postup verejného obstarávania – </w:t>
      </w:r>
      <w:r w:rsidR="00BA5CE4" w:rsidRPr="00142C86">
        <w:rPr>
          <w:rFonts w:eastAsiaTheme="minorHAnsi"/>
          <w:lang w:val="sk-SK"/>
        </w:rPr>
        <w:t>Zákazku s nízkou hodnotou podľa § 117</w:t>
      </w:r>
      <w:r w:rsidR="009A433D" w:rsidRPr="00142C86">
        <w:rPr>
          <w:rFonts w:eastAsiaTheme="minorHAnsi"/>
          <w:lang w:val="sk-SK"/>
        </w:rPr>
        <w:t xml:space="preserve"> ods. 1 </w:t>
      </w:r>
      <w:r w:rsidR="00BA5CE4" w:rsidRPr="00142C86">
        <w:rPr>
          <w:rFonts w:eastAsiaTheme="minorHAnsi"/>
          <w:lang w:val="sk-SK"/>
        </w:rPr>
        <w:t>vyššie uvedeného zákona o verejnom obstarávaní.</w:t>
      </w:r>
    </w:p>
    <w:p w14:paraId="0795C160" w14:textId="084302A5" w:rsidR="00A0691C" w:rsidRPr="00142C86" w:rsidRDefault="00A0691C" w:rsidP="00687FD0">
      <w:pPr>
        <w:autoSpaceDE w:val="0"/>
        <w:autoSpaceDN w:val="0"/>
        <w:adjustRightInd w:val="0"/>
        <w:jc w:val="both"/>
        <w:rPr>
          <w:b/>
          <w:bCs/>
          <w:color w:val="000000"/>
          <w:lang w:val="sk-SK"/>
        </w:rPr>
      </w:pPr>
    </w:p>
    <w:p w14:paraId="0DC91F7B" w14:textId="77777777" w:rsidR="008160CC" w:rsidRPr="00142C86" w:rsidRDefault="008160CC" w:rsidP="00687FD0">
      <w:pPr>
        <w:autoSpaceDE w:val="0"/>
        <w:autoSpaceDN w:val="0"/>
        <w:adjustRightInd w:val="0"/>
        <w:jc w:val="both"/>
        <w:rPr>
          <w:b/>
          <w:bCs/>
          <w:color w:val="000000"/>
          <w:lang w:val="sk-SK"/>
        </w:rPr>
      </w:pPr>
    </w:p>
    <w:p w14:paraId="04B707AC" w14:textId="77777777" w:rsidR="00084782" w:rsidRPr="00142C86" w:rsidRDefault="00084782" w:rsidP="00687FD0">
      <w:pPr>
        <w:autoSpaceDE w:val="0"/>
        <w:autoSpaceDN w:val="0"/>
        <w:adjustRightInd w:val="0"/>
        <w:jc w:val="center"/>
        <w:rPr>
          <w:b/>
          <w:bCs/>
          <w:color w:val="000000"/>
          <w:lang w:val="sk-SK"/>
        </w:rPr>
      </w:pPr>
      <w:r w:rsidRPr="00142C86">
        <w:rPr>
          <w:b/>
          <w:bCs/>
          <w:color w:val="000000"/>
          <w:lang w:val="sk-SK"/>
        </w:rPr>
        <w:t>Článok III.</w:t>
      </w:r>
    </w:p>
    <w:p w14:paraId="7CAE0375" w14:textId="61DBAF8C" w:rsidR="00084782" w:rsidRPr="00142C86" w:rsidRDefault="00084782" w:rsidP="00687FD0">
      <w:pPr>
        <w:autoSpaceDE w:val="0"/>
        <w:autoSpaceDN w:val="0"/>
        <w:adjustRightInd w:val="0"/>
        <w:jc w:val="center"/>
        <w:rPr>
          <w:b/>
          <w:bCs/>
          <w:color w:val="000000"/>
          <w:lang w:val="sk-SK"/>
        </w:rPr>
      </w:pPr>
      <w:r w:rsidRPr="00142C86">
        <w:rPr>
          <w:b/>
          <w:bCs/>
          <w:color w:val="000000"/>
          <w:lang w:val="sk-SK"/>
        </w:rPr>
        <w:t>Predmet zmluvy</w:t>
      </w:r>
    </w:p>
    <w:p w14:paraId="43EA781C" w14:textId="77777777" w:rsidR="00A0691C" w:rsidRPr="00142C86" w:rsidRDefault="00A0691C" w:rsidP="00A0691C">
      <w:pPr>
        <w:autoSpaceDE w:val="0"/>
        <w:autoSpaceDN w:val="0"/>
        <w:adjustRightInd w:val="0"/>
        <w:rPr>
          <w:b/>
          <w:bCs/>
          <w:color w:val="000000"/>
          <w:lang w:val="sk-SK"/>
        </w:rPr>
      </w:pPr>
    </w:p>
    <w:p w14:paraId="3AC7A5A0" w14:textId="33314197" w:rsidR="00084782" w:rsidRPr="00142C86" w:rsidRDefault="00084782" w:rsidP="00DF44A1">
      <w:pPr>
        <w:pStyle w:val="Odsekzoznamu"/>
        <w:numPr>
          <w:ilvl w:val="1"/>
          <w:numId w:val="18"/>
        </w:numPr>
        <w:autoSpaceDE w:val="0"/>
        <w:autoSpaceDN w:val="0"/>
        <w:adjustRightInd w:val="0"/>
        <w:ind w:left="426" w:hanging="426"/>
        <w:contextualSpacing w:val="0"/>
        <w:jc w:val="both"/>
        <w:rPr>
          <w:bCs/>
          <w:color w:val="000000"/>
          <w:lang w:val="sk-SK" w:eastAsia="sk-SK"/>
        </w:rPr>
      </w:pPr>
      <w:r w:rsidRPr="00142C86">
        <w:rPr>
          <w:rFonts w:eastAsiaTheme="minorHAnsi"/>
          <w:lang w:val="sk-SK"/>
        </w:rPr>
        <w:lastRenderedPageBreak/>
        <w:t xml:space="preserve">Predmetom zmluvy je </w:t>
      </w:r>
      <w:r w:rsidR="00144383" w:rsidRPr="00142C86">
        <w:rPr>
          <w:rFonts w:eastAsiaTheme="minorHAnsi"/>
          <w:lang w:val="sk-SK"/>
        </w:rPr>
        <w:t xml:space="preserve">dodanie </w:t>
      </w:r>
      <w:r w:rsidRPr="00142C86">
        <w:rPr>
          <w:rFonts w:eastAsiaTheme="minorHAnsi"/>
          <w:lang w:val="sk-SK"/>
        </w:rPr>
        <w:t>tovar</w:t>
      </w:r>
      <w:r w:rsidR="00144383" w:rsidRPr="00142C86">
        <w:rPr>
          <w:rFonts w:eastAsiaTheme="minorHAnsi"/>
          <w:lang w:val="sk-SK"/>
        </w:rPr>
        <w:t>u</w:t>
      </w:r>
      <w:r w:rsidR="00215219" w:rsidRPr="00142C86">
        <w:rPr>
          <w:rFonts w:eastAsiaTheme="minorHAnsi"/>
          <w:lang w:val="sk-SK"/>
        </w:rPr>
        <w:t>: „</w:t>
      </w:r>
      <w:r w:rsidR="009A433D" w:rsidRPr="00142C86">
        <w:rPr>
          <w:rFonts w:eastAsiaTheme="minorHAnsi"/>
          <w:b/>
          <w:bCs/>
          <w:lang w:val="sk-SK"/>
        </w:rPr>
        <w:t>Závesy do veľkej sály KD Hurbanovo</w:t>
      </w:r>
      <w:r w:rsidR="00215219" w:rsidRPr="00142C86">
        <w:rPr>
          <w:rFonts w:eastAsiaTheme="minorHAnsi"/>
          <w:lang w:val="sk-SK"/>
        </w:rPr>
        <w:t>“</w:t>
      </w:r>
      <w:r w:rsidRPr="00142C86">
        <w:rPr>
          <w:rFonts w:eastAsiaTheme="minorHAnsi"/>
          <w:b/>
          <w:bCs/>
          <w:lang w:val="sk-SK"/>
        </w:rPr>
        <w:t xml:space="preserve"> </w:t>
      </w:r>
      <w:r w:rsidRPr="00142C86">
        <w:rPr>
          <w:rFonts w:eastAsiaTheme="minorHAnsi"/>
          <w:bCs/>
          <w:lang w:val="sk-SK"/>
        </w:rPr>
        <w:t xml:space="preserve">v špecifikácii uvedenej v prílohe č. </w:t>
      </w:r>
      <w:r w:rsidR="00491005" w:rsidRPr="00142C86">
        <w:rPr>
          <w:rFonts w:eastAsiaTheme="minorHAnsi"/>
          <w:bCs/>
          <w:lang w:val="sk-SK"/>
        </w:rPr>
        <w:t>1</w:t>
      </w:r>
      <w:r w:rsidRPr="00142C86">
        <w:rPr>
          <w:rFonts w:eastAsiaTheme="minorHAnsi"/>
          <w:bCs/>
          <w:lang w:val="sk-SK"/>
        </w:rPr>
        <w:t xml:space="preserve"> tejto zmluvy</w:t>
      </w:r>
      <w:r w:rsidRPr="00142C86">
        <w:rPr>
          <w:rFonts w:eastAsiaTheme="minorHAnsi"/>
          <w:lang w:val="sk-SK"/>
        </w:rPr>
        <w:t xml:space="preserve"> vrátane jej dod</w:t>
      </w:r>
      <w:r w:rsidR="00144383" w:rsidRPr="00142C86">
        <w:rPr>
          <w:rFonts w:eastAsiaTheme="minorHAnsi"/>
          <w:lang w:val="sk-SK"/>
        </w:rPr>
        <w:t>ania</w:t>
      </w:r>
      <w:r w:rsidRPr="00142C86">
        <w:rPr>
          <w:rFonts w:eastAsiaTheme="minorHAnsi"/>
          <w:lang w:val="sk-SK"/>
        </w:rPr>
        <w:t xml:space="preserve"> na miesto dodania, bezplatného záručného servisu, a dodania potrebnej dokumentácie v súlade s čl. IV ods. 4.6 zmluvy (ďalej aj „</w:t>
      </w:r>
      <w:r w:rsidRPr="00142C86">
        <w:rPr>
          <w:rFonts w:eastAsiaTheme="minorHAnsi"/>
          <w:b/>
          <w:bCs/>
          <w:lang w:val="sk-SK"/>
        </w:rPr>
        <w:t>tovar</w:t>
      </w:r>
      <w:r w:rsidRPr="00142C86">
        <w:rPr>
          <w:rFonts w:eastAsiaTheme="minorHAnsi"/>
          <w:lang w:val="sk-SK"/>
        </w:rPr>
        <w:t>“),</w:t>
      </w:r>
      <w:r w:rsidR="004965D8" w:rsidRPr="00142C86">
        <w:rPr>
          <w:rFonts w:eastAsiaTheme="minorHAnsi"/>
          <w:lang w:val="sk-SK"/>
        </w:rPr>
        <w:t xml:space="preserve"> </w:t>
      </w:r>
      <w:r w:rsidRPr="00142C86">
        <w:rPr>
          <w:rFonts w:eastAsiaTheme="minorHAnsi"/>
          <w:lang w:val="sk-SK"/>
        </w:rPr>
        <w:t>ktoré sa zaväzuje predávajúci dodať kupujúcemu a previesť na neho vlastnícke právo. Kupujúci sa zaväzuje tovar bez zjavných vád dodaný v súlade s touto zmluvou prevziať a zaplatiť zaň dohodnutú kúpnu cenu v súlade s čl. VI zmluvy.</w:t>
      </w:r>
    </w:p>
    <w:p w14:paraId="1829CA5D" w14:textId="77777777" w:rsidR="00084782" w:rsidRPr="00142C86" w:rsidRDefault="00084782" w:rsidP="00687FD0">
      <w:pPr>
        <w:pStyle w:val="Odsekzoznamu"/>
        <w:autoSpaceDE w:val="0"/>
        <w:autoSpaceDN w:val="0"/>
        <w:adjustRightInd w:val="0"/>
        <w:jc w:val="both"/>
        <w:rPr>
          <w:bCs/>
          <w:color w:val="000000"/>
          <w:lang w:val="sk-SK" w:eastAsia="sk-SK"/>
        </w:rPr>
      </w:pPr>
    </w:p>
    <w:p w14:paraId="16450018" w14:textId="0307ED0A" w:rsidR="00084782" w:rsidRPr="00142C86" w:rsidRDefault="00084782" w:rsidP="00DF44A1">
      <w:pPr>
        <w:pStyle w:val="Odsekzoznamu"/>
        <w:numPr>
          <w:ilvl w:val="1"/>
          <w:numId w:val="18"/>
        </w:numPr>
        <w:autoSpaceDE w:val="0"/>
        <w:autoSpaceDN w:val="0"/>
        <w:adjustRightInd w:val="0"/>
        <w:ind w:left="426" w:hanging="426"/>
        <w:contextualSpacing w:val="0"/>
        <w:jc w:val="both"/>
        <w:rPr>
          <w:rFonts w:eastAsiaTheme="minorHAnsi"/>
          <w:lang w:val="sk-SK"/>
        </w:rPr>
      </w:pPr>
      <w:r w:rsidRPr="00142C86">
        <w:rPr>
          <w:rFonts w:eastAsiaTheme="minorHAnsi"/>
          <w:lang w:val="sk-SK"/>
        </w:rPr>
        <w:t>Predávajúci dodá tovar vo vlastnom mene, s odbornou starostlivosťou, na vlastnú zodpovednosť a</w:t>
      </w:r>
      <w:r w:rsidR="004965D8" w:rsidRPr="00142C86">
        <w:rPr>
          <w:rFonts w:eastAsiaTheme="minorHAnsi"/>
          <w:lang w:val="sk-SK"/>
        </w:rPr>
        <w:t xml:space="preserve"> </w:t>
      </w:r>
      <w:r w:rsidRPr="00142C86">
        <w:rPr>
          <w:rFonts w:eastAsiaTheme="minorHAnsi"/>
          <w:lang w:val="sk-SK"/>
        </w:rPr>
        <w:t xml:space="preserve">za podmienok dohodnutých v tejto zmluve. Predávajúci sa zaväzuje dodať tovar v rozsahu a kvalite podľa tejto zmluvy a jej príloh, v súlade so všeobecne záväznými právnymi predpismi a platnými technickými normami. Predávajúci sa zaväzuje dodať tovar nový a nepoškodený v množstve a špecifikácii požadovanej kupujúcim. </w:t>
      </w:r>
    </w:p>
    <w:p w14:paraId="49EA9B06" w14:textId="77777777" w:rsidR="00084782" w:rsidRPr="00142C86" w:rsidRDefault="00084782" w:rsidP="00687FD0">
      <w:pPr>
        <w:pStyle w:val="Odsekzoznamu"/>
        <w:autoSpaceDE w:val="0"/>
        <w:autoSpaceDN w:val="0"/>
        <w:adjustRightInd w:val="0"/>
        <w:jc w:val="both"/>
        <w:rPr>
          <w:bCs/>
          <w:color w:val="000000"/>
          <w:lang w:val="sk-SK" w:eastAsia="sk-SK"/>
        </w:rPr>
      </w:pPr>
    </w:p>
    <w:p w14:paraId="484A0FEB" w14:textId="77777777" w:rsidR="00084782" w:rsidRPr="00142C86" w:rsidRDefault="00084782" w:rsidP="00687FD0">
      <w:pPr>
        <w:pStyle w:val="Odsekzoznamu"/>
        <w:autoSpaceDE w:val="0"/>
        <w:autoSpaceDN w:val="0"/>
        <w:adjustRightInd w:val="0"/>
        <w:ind w:left="0"/>
        <w:jc w:val="center"/>
        <w:rPr>
          <w:color w:val="000000"/>
          <w:lang w:val="sk-SK" w:eastAsia="sk-SK"/>
        </w:rPr>
      </w:pPr>
      <w:r w:rsidRPr="00142C86">
        <w:rPr>
          <w:b/>
          <w:bCs/>
          <w:color w:val="000000"/>
          <w:lang w:val="sk-SK" w:eastAsia="sk-SK"/>
        </w:rPr>
        <w:t>Článok IV.</w:t>
      </w:r>
    </w:p>
    <w:p w14:paraId="5C5182EF" w14:textId="1B7E0E2C" w:rsidR="00084782" w:rsidRPr="00142C86" w:rsidRDefault="00084782" w:rsidP="00687FD0">
      <w:pPr>
        <w:pStyle w:val="Odsekzoznamu"/>
        <w:autoSpaceDE w:val="0"/>
        <w:autoSpaceDN w:val="0"/>
        <w:adjustRightInd w:val="0"/>
        <w:ind w:left="0"/>
        <w:jc w:val="center"/>
        <w:rPr>
          <w:b/>
          <w:bCs/>
          <w:color w:val="000000"/>
          <w:lang w:val="sk-SK" w:eastAsia="sk-SK"/>
        </w:rPr>
      </w:pPr>
      <w:r w:rsidRPr="00142C86">
        <w:rPr>
          <w:b/>
          <w:bCs/>
          <w:color w:val="000000"/>
          <w:lang w:val="sk-SK" w:eastAsia="sk-SK"/>
        </w:rPr>
        <w:t>Miesto a spôsob plnenia zmluvy, subdodávatelia</w:t>
      </w:r>
    </w:p>
    <w:p w14:paraId="4DF269A0" w14:textId="77777777" w:rsidR="00A0691C" w:rsidRPr="00142C86" w:rsidRDefault="00A0691C" w:rsidP="00A0691C">
      <w:pPr>
        <w:pStyle w:val="Odsekzoznamu"/>
        <w:autoSpaceDE w:val="0"/>
        <w:autoSpaceDN w:val="0"/>
        <w:adjustRightInd w:val="0"/>
        <w:ind w:left="0"/>
        <w:rPr>
          <w:b/>
          <w:bCs/>
          <w:color w:val="000000"/>
          <w:lang w:val="sk-SK" w:eastAsia="sk-SK"/>
        </w:rPr>
      </w:pPr>
    </w:p>
    <w:p w14:paraId="1B7FAD36" w14:textId="0DAF8E4D" w:rsidR="00084782" w:rsidRPr="00142C86" w:rsidRDefault="00084782" w:rsidP="00DF44A1">
      <w:pPr>
        <w:pStyle w:val="Odsekzoznamu"/>
        <w:numPr>
          <w:ilvl w:val="1"/>
          <w:numId w:val="19"/>
        </w:numPr>
        <w:autoSpaceDE w:val="0"/>
        <w:adjustRightInd w:val="0"/>
        <w:ind w:left="426" w:hanging="426"/>
        <w:contextualSpacing w:val="0"/>
        <w:jc w:val="both"/>
        <w:rPr>
          <w:rFonts w:eastAsiaTheme="minorHAnsi"/>
          <w:lang w:val="sk-SK"/>
        </w:rPr>
      </w:pPr>
      <w:r w:rsidRPr="00142C86">
        <w:rPr>
          <w:rFonts w:eastAsiaTheme="minorHAnsi"/>
          <w:lang w:val="sk-SK"/>
        </w:rPr>
        <w:t xml:space="preserve">Predávajúci sa zaväzuje, že </w:t>
      </w:r>
      <w:r w:rsidR="00F92BC4" w:rsidRPr="00142C86">
        <w:rPr>
          <w:rFonts w:eastAsiaTheme="minorHAnsi"/>
          <w:lang w:val="sk-SK"/>
        </w:rPr>
        <w:t>tovar</w:t>
      </w:r>
      <w:r w:rsidRPr="00142C86">
        <w:rPr>
          <w:rFonts w:eastAsiaTheme="minorHAnsi"/>
          <w:lang w:val="sk-SK"/>
        </w:rPr>
        <w:t xml:space="preserve"> dodá na miesto plnenia, ktorým </w:t>
      </w:r>
      <w:r w:rsidR="009A433D" w:rsidRPr="00142C86">
        <w:rPr>
          <w:rFonts w:eastAsiaTheme="minorHAnsi"/>
          <w:lang w:val="sk-SK"/>
        </w:rPr>
        <w:t>je</w:t>
      </w:r>
      <w:r w:rsidRPr="00142C86">
        <w:rPr>
          <w:rFonts w:eastAsiaTheme="minorHAnsi"/>
          <w:lang w:val="sk-SK"/>
        </w:rPr>
        <w:t xml:space="preserve"> </w:t>
      </w:r>
      <w:r w:rsidR="009A433D" w:rsidRPr="00142C86">
        <w:rPr>
          <w:rFonts w:eastAsiaTheme="minorHAnsi"/>
          <w:b/>
          <w:bCs/>
          <w:lang w:val="sk-SK"/>
        </w:rPr>
        <w:tab/>
        <w:t xml:space="preserve">Kultúrny dom, Nám. Dr. M. </w:t>
      </w:r>
      <w:proofErr w:type="spellStart"/>
      <w:r w:rsidR="009A433D" w:rsidRPr="00142C86">
        <w:rPr>
          <w:rFonts w:eastAsiaTheme="minorHAnsi"/>
          <w:b/>
          <w:bCs/>
          <w:lang w:val="sk-SK"/>
        </w:rPr>
        <w:t>Thege</w:t>
      </w:r>
      <w:proofErr w:type="spellEnd"/>
      <w:r w:rsidR="009A433D" w:rsidRPr="00142C86">
        <w:rPr>
          <w:rFonts w:eastAsiaTheme="minorHAnsi"/>
          <w:b/>
          <w:bCs/>
          <w:lang w:val="sk-SK"/>
        </w:rPr>
        <w:t xml:space="preserve"> Konkolyho č. 1, 947 01 Hurbanovo</w:t>
      </w:r>
      <w:r w:rsidRPr="00142C86">
        <w:rPr>
          <w:b/>
          <w:iCs/>
          <w:lang w:val="sk-SK"/>
        </w:rPr>
        <w:t>,</w:t>
      </w:r>
      <w:r w:rsidR="00150349" w:rsidRPr="00142C86">
        <w:rPr>
          <w:b/>
          <w:iCs/>
          <w:lang w:val="sk-SK"/>
        </w:rPr>
        <w:t xml:space="preserve"> </w:t>
      </w:r>
      <w:r w:rsidRPr="00142C86">
        <w:rPr>
          <w:rFonts w:eastAsiaTheme="minorHAnsi"/>
          <w:lang w:val="sk-SK"/>
        </w:rPr>
        <w:t>vrátane dodania potrebnej dokumentácie podľa ods. 4.6 tejto zmluvy.</w:t>
      </w:r>
    </w:p>
    <w:p w14:paraId="0C24AB84" w14:textId="77777777" w:rsidR="00084782" w:rsidRPr="00142C86" w:rsidRDefault="00084782" w:rsidP="00687FD0">
      <w:pPr>
        <w:pStyle w:val="Odsekzoznamu"/>
        <w:autoSpaceDE w:val="0"/>
        <w:adjustRightInd w:val="0"/>
        <w:ind w:left="426"/>
        <w:contextualSpacing w:val="0"/>
        <w:jc w:val="both"/>
        <w:rPr>
          <w:rFonts w:eastAsiaTheme="minorHAnsi"/>
          <w:lang w:val="sk-SK"/>
        </w:rPr>
      </w:pPr>
    </w:p>
    <w:p w14:paraId="75D49196" w14:textId="77777777" w:rsidR="00084782" w:rsidRPr="00142C86" w:rsidRDefault="00084782" w:rsidP="00DF44A1">
      <w:pPr>
        <w:pStyle w:val="Odsekzoznamu"/>
        <w:numPr>
          <w:ilvl w:val="1"/>
          <w:numId w:val="19"/>
        </w:numPr>
        <w:autoSpaceDE w:val="0"/>
        <w:adjustRightInd w:val="0"/>
        <w:ind w:left="426" w:hanging="426"/>
        <w:contextualSpacing w:val="0"/>
        <w:jc w:val="both"/>
        <w:rPr>
          <w:rFonts w:eastAsiaTheme="minorHAnsi"/>
          <w:lang w:val="sk-SK"/>
        </w:rPr>
      </w:pPr>
      <w:r w:rsidRPr="00142C86">
        <w:rPr>
          <w:rFonts w:eastAsiaTheme="minorHAnsi"/>
          <w:lang w:val="sk-SK"/>
        </w:rPr>
        <w:t xml:space="preserve">Presný deň dodania </w:t>
      </w:r>
      <w:r w:rsidR="00F92BC4" w:rsidRPr="00142C86">
        <w:rPr>
          <w:rFonts w:eastAsiaTheme="minorHAnsi"/>
          <w:lang w:val="sk-SK"/>
        </w:rPr>
        <w:t>tovaru</w:t>
      </w:r>
      <w:r w:rsidRPr="00142C86">
        <w:rPr>
          <w:rFonts w:eastAsiaTheme="minorHAnsi"/>
          <w:lang w:val="sk-SK"/>
        </w:rPr>
        <w:t xml:space="preserve"> oznámi predávajúci kupujúcemu najneskôr </w:t>
      </w:r>
      <w:r w:rsidR="00F92BC4" w:rsidRPr="00142C86">
        <w:rPr>
          <w:rFonts w:eastAsiaTheme="minorHAnsi"/>
          <w:lang w:val="sk-SK"/>
        </w:rPr>
        <w:t>tri (</w:t>
      </w:r>
      <w:r w:rsidRPr="00142C86">
        <w:rPr>
          <w:rFonts w:eastAsiaTheme="minorHAnsi"/>
          <w:lang w:val="sk-SK"/>
        </w:rPr>
        <w:t>3</w:t>
      </w:r>
      <w:r w:rsidR="00F92BC4" w:rsidRPr="00142C86">
        <w:rPr>
          <w:rFonts w:eastAsiaTheme="minorHAnsi"/>
          <w:lang w:val="sk-SK"/>
        </w:rPr>
        <w:t>)</w:t>
      </w:r>
      <w:r w:rsidRPr="00142C86">
        <w:rPr>
          <w:rFonts w:eastAsiaTheme="minorHAnsi"/>
          <w:lang w:val="sk-SK"/>
        </w:rPr>
        <w:t xml:space="preserve"> pracovné dni vopred. Kupujúci na tento účel poskytne predávajúcemu všetku potrebnú súčinnosť.</w:t>
      </w:r>
    </w:p>
    <w:p w14:paraId="76E20EE4" w14:textId="77777777" w:rsidR="00084782" w:rsidRPr="00142C86" w:rsidRDefault="00084782" w:rsidP="00687FD0">
      <w:pPr>
        <w:pStyle w:val="Odsekzoznamu"/>
        <w:autoSpaceDE w:val="0"/>
        <w:adjustRightInd w:val="0"/>
        <w:jc w:val="both"/>
        <w:rPr>
          <w:rFonts w:eastAsiaTheme="minorHAnsi"/>
          <w:lang w:val="sk-SK"/>
        </w:rPr>
      </w:pPr>
    </w:p>
    <w:p w14:paraId="59623424" w14:textId="402D7EF5" w:rsidR="00084782" w:rsidRPr="00142C86" w:rsidRDefault="00084782" w:rsidP="00DF44A1">
      <w:pPr>
        <w:pStyle w:val="Odsekzoznamu"/>
        <w:numPr>
          <w:ilvl w:val="1"/>
          <w:numId w:val="19"/>
        </w:numPr>
        <w:autoSpaceDE w:val="0"/>
        <w:adjustRightInd w:val="0"/>
        <w:ind w:left="426" w:hanging="426"/>
        <w:contextualSpacing w:val="0"/>
        <w:jc w:val="both"/>
        <w:rPr>
          <w:rFonts w:eastAsiaTheme="minorHAnsi"/>
          <w:lang w:val="sk-SK"/>
        </w:rPr>
      </w:pPr>
      <w:r w:rsidRPr="00142C86">
        <w:rPr>
          <w:rFonts w:eastAsiaTheme="minorHAnsi"/>
          <w:b/>
          <w:lang w:val="sk-SK"/>
        </w:rPr>
        <w:t>Tovar sa považuje za dodaný</w:t>
      </w:r>
      <w:r w:rsidRPr="00142C86">
        <w:rPr>
          <w:rFonts w:eastAsiaTheme="minorHAnsi"/>
          <w:lang w:val="sk-SK"/>
        </w:rPr>
        <w:t xml:space="preserve"> </w:t>
      </w:r>
      <w:r w:rsidRPr="00142C86">
        <w:rPr>
          <w:rFonts w:eastAsiaTheme="minorHAnsi"/>
          <w:b/>
          <w:lang w:val="sk-SK"/>
        </w:rPr>
        <w:t>podpísaním odovzdávajúceho a preberacieho protokolu</w:t>
      </w:r>
      <w:r w:rsidR="00F92BC4" w:rsidRPr="00142C86">
        <w:rPr>
          <w:rFonts w:eastAsiaTheme="minorHAnsi"/>
          <w:b/>
          <w:lang w:val="sk-SK"/>
        </w:rPr>
        <w:t xml:space="preserve"> (ďalej len ,,protokol“)</w:t>
      </w:r>
      <w:r w:rsidRPr="00142C86">
        <w:rPr>
          <w:rFonts w:eastAsiaTheme="minorHAnsi"/>
          <w:b/>
          <w:lang w:val="sk-SK"/>
        </w:rPr>
        <w:t xml:space="preserve"> zástupcami zmluvných strán</w:t>
      </w:r>
      <w:r w:rsidRPr="00142C86">
        <w:rPr>
          <w:rFonts w:eastAsiaTheme="minorHAnsi"/>
          <w:lang w:val="sk-SK"/>
        </w:rPr>
        <w:t>.</w:t>
      </w:r>
    </w:p>
    <w:p w14:paraId="277737E6" w14:textId="77777777" w:rsidR="00084782" w:rsidRPr="00142C86" w:rsidRDefault="00084782" w:rsidP="00687FD0">
      <w:pPr>
        <w:pStyle w:val="Odsekzoznamu"/>
        <w:rPr>
          <w:rFonts w:eastAsiaTheme="minorHAnsi"/>
          <w:lang w:val="sk-SK"/>
        </w:rPr>
      </w:pPr>
    </w:p>
    <w:p w14:paraId="23A83ED5" w14:textId="77777777" w:rsidR="00084782" w:rsidRPr="00142C86" w:rsidRDefault="00084782" w:rsidP="00DF44A1">
      <w:pPr>
        <w:pStyle w:val="Odsekzoznamu"/>
        <w:numPr>
          <w:ilvl w:val="1"/>
          <w:numId w:val="19"/>
        </w:numPr>
        <w:autoSpaceDE w:val="0"/>
        <w:adjustRightInd w:val="0"/>
        <w:ind w:left="426" w:hanging="426"/>
        <w:contextualSpacing w:val="0"/>
        <w:jc w:val="both"/>
        <w:rPr>
          <w:rFonts w:eastAsiaTheme="minorHAnsi"/>
          <w:b/>
          <w:bCs/>
          <w:lang w:val="sk-SK"/>
        </w:rPr>
      </w:pPr>
      <w:r w:rsidRPr="00142C86">
        <w:rPr>
          <w:rFonts w:eastAsiaTheme="minorHAnsi"/>
          <w:lang w:val="sk-SK"/>
        </w:rPr>
        <w:t xml:space="preserve">V prípade, že pri preberaní </w:t>
      </w:r>
      <w:r w:rsidR="00F92BC4" w:rsidRPr="00142C86">
        <w:rPr>
          <w:rFonts w:eastAsiaTheme="minorHAnsi"/>
          <w:lang w:val="sk-SK"/>
        </w:rPr>
        <w:t>tovaru</w:t>
      </w:r>
      <w:r w:rsidRPr="00142C86">
        <w:rPr>
          <w:rFonts w:eastAsiaTheme="minorHAnsi"/>
          <w:lang w:val="sk-SK"/>
        </w:rPr>
        <w:t xml:space="preserve"> sa zistia zjavné vady alebo nedostatky, zapíšu zmluvné strany  tieto skutočnosti do protokolu, v ktorom dohodnú ďalší postup pri odstránení vytýkaných vád a sú povinní písomne dohodnúť záväzný termín odstránenia týchto vád. Predávajúci sa zaväzuje odstrániť tieto vady alebo nedostatky v najskoršom možnom termíne, avšak najneskôr do termínu dohodnutého v protokole, pokiaľ sa zmluvné strany písomne nedohodnú inak.</w:t>
      </w:r>
      <w:r w:rsidR="00F92BC4" w:rsidRPr="00142C86">
        <w:rPr>
          <w:rFonts w:eastAsiaTheme="minorHAnsi"/>
          <w:lang w:val="sk-SK"/>
        </w:rPr>
        <w:t xml:space="preserve"> </w:t>
      </w:r>
      <w:r w:rsidR="00F92BC4" w:rsidRPr="00142C86">
        <w:rPr>
          <w:rFonts w:eastAsiaTheme="minorHAnsi"/>
          <w:b/>
          <w:bCs/>
          <w:lang w:val="sk-SK"/>
        </w:rPr>
        <w:t>Do času, kedy predávajúci neodstráni vady a</w:t>
      </w:r>
      <w:r w:rsidR="00A5134F" w:rsidRPr="00142C86">
        <w:rPr>
          <w:rFonts w:eastAsiaTheme="minorHAnsi"/>
          <w:b/>
          <w:bCs/>
          <w:lang w:val="sk-SK"/>
        </w:rPr>
        <w:t> </w:t>
      </w:r>
      <w:r w:rsidR="00F92BC4" w:rsidRPr="00142C86">
        <w:rPr>
          <w:rFonts w:eastAsiaTheme="minorHAnsi"/>
          <w:b/>
          <w:bCs/>
          <w:lang w:val="sk-SK"/>
        </w:rPr>
        <w:t>nedostatky</w:t>
      </w:r>
      <w:r w:rsidR="00A5134F" w:rsidRPr="00142C86">
        <w:rPr>
          <w:rFonts w:eastAsiaTheme="minorHAnsi"/>
          <w:b/>
          <w:bCs/>
          <w:lang w:val="sk-SK"/>
        </w:rPr>
        <w:t xml:space="preserve"> uvedené v protokole sa </w:t>
      </w:r>
      <w:r w:rsidR="00AD6C7A" w:rsidRPr="00142C86">
        <w:rPr>
          <w:rFonts w:eastAsiaTheme="minorHAnsi"/>
          <w:b/>
          <w:bCs/>
          <w:lang w:val="sk-SK"/>
        </w:rPr>
        <w:t xml:space="preserve">tovar </w:t>
      </w:r>
      <w:r w:rsidR="00A5134F" w:rsidRPr="00142C86">
        <w:rPr>
          <w:rFonts w:eastAsiaTheme="minorHAnsi"/>
          <w:b/>
          <w:bCs/>
          <w:lang w:val="sk-SK"/>
        </w:rPr>
        <w:t>považuje za nedodaný.</w:t>
      </w:r>
      <w:r w:rsidR="003F7344" w:rsidRPr="00142C86">
        <w:rPr>
          <w:rFonts w:eastAsiaTheme="minorHAnsi"/>
          <w:b/>
          <w:bCs/>
          <w:lang w:val="sk-SK"/>
        </w:rPr>
        <w:t xml:space="preserve"> Pokiaľ tovar nie je dodaný pod</w:t>
      </w:r>
      <w:r w:rsidR="00AD6C7A" w:rsidRPr="00142C86">
        <w:rPr>
          <w:rFonts w:eastAsiaTheme="minorHAnsi"/>
          <w:b/>
          <w:bCs/>
          <w:lang w:val="sk-SK"/>
        </w:rPr>
        <w:t>ľa predchádzajúcej vety</w:t>
      </w:r>
      <w:r w:rsidR="00FB4533" w:rsidRPr="00142C86">
        <w:rPr>
          <w:rFonts w:eastAsiaTheme="minorHAnsi"/>
          <w:b/>
          <w:bCs/>
          <w:lang w:val="sk-SK"/>
        </w:rPr>
        <w:t>,</w:t>
      </w:r>
      <w:r w:rsidR="00AD6C7A" w:rsidRPr="00142C86">
        <w:rPr>
          <w:rFonts w:eastAsiaTheme="minorHAnsi"/>
          <w:b/>
          <w:bCs/>
          <w:lang w:val="sk-SK"/>
        </w:rPr>
        <w:t xml:space="preserve"> kupujúci nenadobudne vlastníctvo k tovaru a neprechádza na kupujúceho </w:t>
      </w:r>
      <w:r w:rsidR="00AD2FFE" w:rsidRPr="00142C86">
        <w:rPr>
          <w:rFonts w:eastAsiaTheme="minorHAnsi"/>
          <w:b/>
          <w:bCs/>
          <w:lang w:val="sk-SK"/>
        </w:rPr>
        <w:t xml:space="preserve">nebezpečenstvo škody na </w:t>
      </w:r>
      <w:r w:rsidR="00AD6C7A" w:rsidRPr="00142C86">
        <w:rPr>
          <w:rFonts w:eastAsiaTheme="minorHAnsi"/>
          <w:b/>
          <w:bCs/>
          <w:lang w:val="sk-SK"/>
        </w:rPr>
        <w:t>tovar</w:t>
      </w:r>
      <w:r w:rsidR="00AD2FFE" w:rsidRPr="00142C86">
        <w:rPr>
          <w:rFonts w:eastAsiaTheme="minorHAnsi"/>
          <w:b/>
          <w:bCs/>
          <w:lang w:val="sk-SK"/>
        </w:rPr>
        <w:t>e</w:t>
      </w:r>
      <w:r w:rsidR="00AD6C7A" w:rsidRPr="00142C86">
        <w:rPr>
          <w:rFonts w:eastAsiaTheme="minorHAnsi"/>
          <w:b/>
          <w:bCs/>
          <w:lang w:val="sk-SK"/>
        </w:rPr>
        <w:t xml:space="preserve">. </w:t>
      </w:r>
    </w:p>
    <w:p w14:paraId="087F47C6" w14:textId="77777777" w:rsidR="00084782" w:rsidRPr="00142C86" w:rsidRDefault="00084782" w:rsidP="00687FD0">
      <w:pPr>
        <w:pStyle w:val="Odsekzoznamu"/>
        <w:autoSpaceDE w:val="0"/>
        <w:adjustRightInd w:val="0"/>
        <w:ind w:left="426"/>
        <w:contextualSpacing w:val="0"/>
        <w:jc w:val="both"/>
        <w:rPr>
          <w:rFonts w:eastAsiaTheme="minorHAnsi"/>
          <w:lang w:val="sk-SK"/>
        </w:rPr>
      </w:pPr>
    </w:p>
    <w:p w14:paraId="15F13AF8" w14:textId="77777777" w:rsidR="00084782" w:rsidRPr="00142C86" w:rsidRDefault="00084782" w:rsidP="00DF44A1">
      <w:pPr>
        <w:pStyle w:val="Odsekzoznamu"/>
        <w:numPr>
          <w:ilvl w:val="1"/>
          <w:numId w:val="19"/>
        </w:numPr>
        <w:autoSpaceDE w:val="0"/>
        <w:adjustRightInd w:val="0"/>
        <w:ind w:left="426" w:hanging="426"/>
        <w:contextualSpacing w:val="0"/>
        <w:jc w:val="both"/>
        <w:rPr>
          <w:rFonts w:eastAsiaTheme="minorHAnsi"/>
          <w:lang w:val="sk-SK"/>
        </w:rPr>
      </w:pPr>
      <w:r w:rsidRPr="00142C86">
        <w:rPr>
          <w:rFonts w:eastAsiaTheme="minorHAnsi"/>
          <w:lang w:val="sk-SK"/>
        </w:rPr>
        <w:t>Kupujúci nie je povinný prevziať tovar so zjavnými vadami, ktoré bránia jeho užívaniu.</w:t>
      </w:r>
    </w:p>
    <w:p w14:paraId="626FECDF" w14:textId="77777777" w:rsidR="00084782" w:rsidRPr="00142C86" w:rsidRDefault="00084782" w:rsidP="00687FD0">
      <w:pPr>
        <w:pStyle w:val="Odsekzoznamu"/>
        <w:autoSpaceDE w:val="0"/>
        <w:adjustRightInd w:val="0"/>
        <w:ind w:left="426"/>
        <w:contextualSpacing w:val="0"/>
        <w:jc w:val="both"/>
        <w:rPr>
          <w:rFonts w:eastAsiaTheme="minorHAnsi"/>
          <w:lang w:val="sk-SK"/>
        </w:rPr>
      </w:pPr>
    </w:p>
    <w:p w14:paraId="7ADF0A5D" w14:textId="52401B1E" w:rsidR="00084782" w:rsidRPr="00142C86" w:rsidRDefault="00084782" w:rsidP="00DF44A1">
      <w:pPr>
        <w:pStyle w:val="Odsekzoznamu"/>
        <w:numPr>
          <w:ilvl w:val="1"/>
          <w:numId w:val="19"/>
        </w:numPr>
        <w:autoSpaceDE w:val="0"/>
        <w:adjustRightInd w:val="0"/>
        <w:ind w:left="426" w:hanging="426"/>
        <w:contextualSpacing w:val="0"/>
        <w:jc w:val="both"/>
        <w:rPr>
          <w:rFonts w:eastAsiaTheme="minorHAnsi"/>
          <w:lang w:val="sk-SK"/>
        </w:rPr>
      </w:pPr>
      <w:r w:rsidRPr="00142C86">
        <w:rPr>
          <w:rFonts w:eastAsiaTheme="minorHAnsi"/>
          <w:lang w:val="sk-SK"/>
        </w:rPr>
        <w:t>Predávajúci je povinný spolu s  tovarom dodať kupujúcemu písomnú dokumentáciu k predmetu zmluvy</w:t>
      </w:r>
      <w:r w:rsidR="00714B44" w:rsidRPr="00142C86">
        <w:rPr>
          <w:rFonts w:eastAsiaTheme="minorHAnsi"/>
          <w:lang w:val="sk-SK"/>
        </w:rPr>
        <w:t xml:space="preserve"> od výrobcu, ak takáto bola vyhotovená a je dodávaná bežne k tovaru</w:t>
      </w:r>
      <w:r w:rsidRPr="00142C86">
        <w:rPr>
          <w:rFonts w:eastAsiaTheme="minorHAnsi"/>
          <w:lang w:val="sk-SK"/>
        </w:rPr>
        <w:t>, ktorá bude obsahovať technický popis, návod na použitie (obsluhu) a údržbu, osvedčenie o kvalite, certifikát, resp. vyhlásenie o zhode, ako aj ďalšie dokumenty požadované a obvyklé pri takomto druhu tovaru. Písomná dokumentácia bude vyhotovená v jazyku slovenskom alebo českom.</w:t>
      </w:r>
    </w:p>
    <w:p w14:paraId="599D8C71" w14:textId="77777777" w:rsidR="00084782" w:rsidRPr="00142C86" w:rsidRDefault="00084782" w:rsidP="00687FD0">
      <w:pPr>
        <w:pStyle w:val="Odsekzoznamu"/>
        <w:autoSpaceDE w:val="0"/>
        <w:adjustRightInd w:val="0"/>
        <w:ind w:left="426"/>
        <w:contextualSpacing w:val="0"/>
        <w:jc w:val="both"/>
        <w:rPr>
          <w:rFonts w:eastAsiaTheme="minorHAnsi"/>
          <w:lang w:val="sk-SK"/>
        </w:rPr>
      </w:pPr>
    </w:p>
    <w:p w14:paraId="0C21B23B" w14:textId="1C89392C" w:rsidR="00084782" w:rsidRPr="00142C86" w:rsidRDefault="00084782" w:rsidP="00DF44A1">
      <w:pPr>
        <w:pStyle w:val="Odsekzoznamu"/>
        <w:numPr>
          <w:ilvl w:val="1"/>
          <w:numId w:val="19"/>
        </w:numPr>
        <w:autoSpaceDE w:val="0"/>
        <w:adjustRightInd w:val="0"/>
        <w:ind w:left="426" w:hanging="426"/>
        <w:contextualSpacing w:val="0"/>
        <w:jc w:val="both"/>
        <w:rPr>
          <w:rFonts w:eastAsiaTheme="minorHAnsi"/>
          <w:lang w:val="sk-SK"/>
        </w:rPr>
      </w:pPr>
      <w:r w:rsidRPr="00142C86">
        <w:rPr>
          <w:rFonts w:eastAsiaTheme="minorHAnsi"/>
          <w:lang w:val="sk-SK"/>
        </w:rPr>
        <w:t xml:space="preserve">Zmluvné strany sú povinné bezodkladne sa navzájom informovať o </w:t>
      </w:r>
      <w:r w:rsidR="00A5134F" w:rsidRPr="00142C86">
        <w:rPr>
          <w:rFonts w:eastAsiaTheme="minorHAnsi"/>
          <w:lang w:val="sk-SK"/>
        </w:rPr>
        <w:t>zmene</w:t>
      </w:r>
      <w:r w:rsidRPr="00142C86">
        <w:rPr>
          <w:rFonts w:eastAsiaTheme="minorHAnsi"/>
          <w:lang w:val="sk-SK"/>
        </w:rPr>
        <w:t xml:space="preserve"> telefónnych</w:t>
      </w:r>
      <w:r w:rsidR="00A5134F" w:rsidRPr="00142C86">
        <w:rPr>
          <w:rFonts w:eastAsiaTheme="minorHAnsi"/>
          <w:lang w:val="sk-SK"/>
        </w:rPr>
        <w:t xml:space="preserve"> </w:t>
      </w:r>
      <w:r w:rsidRPr="00142C86">
        <w:rPr>
          <w:rFonts w:eastAsiaTheme="minorHAnsi"/>
          <w:lang w:val="sk-SK"/>
        </w:rPr>
        <w:t>čís</w:t>
      </w:r>
      <w:r w:rsidR="00A5134F" w:rsidRPr="00142C86">
        <w:rPr>
          <w:rFonts w:eastAsiaTheme="minorHAnsi"/>
          <w:lang w:val="sk-SK"/>
        </w:rPr>
        <w:t>el</w:t>
      </w:r>
      <w:r w:rsidRPr="00142C86">
        <w:rPr>
          <w:rFonts w:eastAsiaTheme="minorHAnsi"/>
          <w:lang w:val="sk-SK"/>
        </w:rPr>
        <w:t>, internetových adresách, adresách elektronickej pošty</w:t>
      </w:r>
      <w:r w:rsidR="00A5134F" w:rsidRPr="00142C86">
        <w:rPr>
          <w:rFonts w:eastAsiaTheme="minorHAnsi"/>
          <w:lang w:val="sk-SK"/>
        </w:rPr>
        <w:t xml:space="preserve"> alebo iných zmenách údajov</w:t>
      </w:r>
      <w:r w:rsidRPr="00142C86">
        <w:rPr>
          <w:rFonts w:eastAsiaTheme="minorHAnsi"/>
          <w:lang w:val="sk-SK"/>
        </w:rPr>
        <w:t xml:space="preserve">. Zmeny uvedených informácií musia byť zaslané druhej zmluvnej strane bezodkladne, najneskôr však do </w:t>
      </w:r>
      <w:r w:rsidR="00A5134F" w:rsidRPr="00142C86">
        <w:rPr>
          <w:rFonts w:eastAsiaTheme="minorHAnsi"/>
          <w:lang w:val="sk-SK"/>
        </w:rPr>
        <w:t>siedmich (</w:t>
      </w:r>
      <w:r w:rsidRPr="00142C86">
        <w:rPr>
          <w:rFonts w:eastAsiaTheme="minorHAnsi"/>
          <w:lang w:val="sk-SK"/>
        </w:rPr>
        <w:t>7</w:t>
      </w:r>
      <w:r w:rsidR="00A5134F" w:rsidRPr="00142C86">
        <w:rPr>
          <w:rFonts w:eastAsiaTheme="minorHAnsi"/>
          <w:lang w:val="sk-SK"/>
        </w:rPr>
        <w:t>)</w:t>
      </w:r>
      <w:r w:rsidRPr="00142C86">
        <w:rPr>
          <w:rFonts w:eastAsiaTheme="minorHAnsi"/>
          <w:lang w:val="sk-SK"/>
        </w:rPr>
        <w:t xml:space="preserve"> kalendárnych dní</w:t>
      </w:r>
      <w:r w:rsidR="00A5134F" w:rsidRPr="00142C86">
        <w:rPr>
          <w:rFonts w:eastAsiaTheme="minorHAnsi"/>
          <w:lang w:val="sk-SK"/>
        </w:rPr>
        <w:t>.</w:t>
      </w:r>
    </w:p>
    <w:p w14:paraId="03BF397C" w14:textId="77777777" w:rsidR="00084782" w:rsidRPr="00142C86" w:rsidRDefault="00084782" w:rsidP="00687FD0">
      <w:pPr>
        <w:pStyle w:val="Odsekzoznamu"/>
        <w:autoSpaceDE w:val="0"/>
        <w:adjustRightInd w:val="0"/>
        <w:ind w:left="426"/>
        <w:contextualSpacing w:val="0"/>
        <w:jc w:val="both"/>
        <w:rPr>
          <w:rFonts w:eastAsiaTheme="minorHAnsi"/>
          <w:lang w:val="sk-SK"/>
        </w:rPr>
      </w:pPr>
    </w:p>
    <w:p w14:paraId="5A0CF86D" w14:textId="77777777" w:rsidR="00084782" w:rsidRPr="00142C86" w:rsidRDefault="00084782" w:rsidP="00DF44A1">
      <w:pPr>
        <w:pStyle w:val="Odsekzoznamu"/>
        <w:numPr>
          <w:ilvl w:val="1"/>
          <w:numId w:val="19"/>
        </w:numPr>
        <w:autoSpaceDE w:val="0"/>
        <w:adjustRightInd w:val="0"/>
        <w:ind w:left="426" w:hanging="426"/>
        <w:contextualSpacing w:val="0"/>
        <w:jc w:val="both"/>
        <w:rPr>
          <w:rFonts w:eastAsiaTheme="minorHAnsi"/>
          <w:lang w:val="sk-SK"/>
        </w:rPr>
      </w:pPr>
      <w:r w:rsidRPr="00142C86">
        <w:rPr>
          <w:rFonts w:eastAsiaTheme="minorHAnsi"/>
          <w:lang w:val="sk-SK"/>
        </w:rPr>
        <w:t>Ak sa na predávajúceho a jeho subdodávateľov vzťahuje povinnosť zapisovať sa do registra partnerov verejného sektora podľa zákona č. 315/2016 Z. z. o registri partnerov verejného sektora a o zmene a doplnení niektorých zákonov (ďalej len „</w:t>
      </w:r>
      <w:r w:rsidRPr="00142C86">
        <w:rPr>
          <w:rFonts w:eastAsiaTheme="minorHAnsi"/>
          <w:b/>
          <w:bCs/>
          <w:lang w:val="sk-SK"/>
        </w:rPr>
        <w:t>zákon o registri partnerov verejného sektora</w:t>
      </w:r>
      <w:r w:rsidRPr="00142C86">
        <w:rPr>
          <w:rFonts w:eastAsiaTheme="minorHAnsi"/>
          <w:lang w:val="sk-SK"/>
        </w:rPr>
        <w:t>“ a „</w:t>
      </w:r>
      <w:r w:rsidRPr="00142C86">
        <w:rPr>
          <w:rFonts w:eastAsiaTheme="minorHAnsi"/>
          <w:b/>
          <w:bCs/>
          <w:lang w:val="sk-SK"/>
        </w:rPr>
        <w:t>register partnerov verejného sektora</w:t>
      </w:r>
      <w:r w:rsidRPr="00142C86">
        <w:rPr>
          <w:rFonts w:eastAsiaTheme="minorHAnsi"/>
          <w:lang w:val="sk-SK"/>
        </w:rPr>
        <w:t xml:space="preserve">“), potom je predávajúci, ako aj jeho subdodávatelia, povinný dodržať túto povinnosť po celú dobu trvania tejto zmluvy, pričom predávajúci sa zaväzuje zabezpečiť splnenie tejto povinnosti aj zo strany subdodávateľov.  </w:t>
      </w:r>
    </w:p>
    <w:p w14:paraId="3EA35825" w14:textId="77777777" w:rsidR="00084782" w:rsidRPr="00142C86" w:rsidRDefault="00084782" w:rsidP="00687FD0">
      <w:pPr>
        <w:pStyle w:val="Odsekzoznamu"/>
        <w:autoSpaceDE w:val="0"/>
        <w:adjustRightInd w:val="0"/>
        <w:ind w:left="1070"/>
        <w:contextualSpacing w:val="0"/>
        <w:jc w:val="both"/>
        <w:rPr>
          <w:rFonts w:eastAsiaTheme="minorHAnsi"/>
          <w:lang w:val="sk-SK"/>
        </w:rPr>
      </w:pPr>
    </w:p>
    <w:p w14:paraId="1B796886" w14:textId="1E339AF1" w:rsidR="00084782" w:rsidRPr="00142C86" w:rsidRDefault="00084782" w:rsidP="00DF44A1">
      <w:pPr>
        <w:pStyle w:val="Odsekzoznamu"/>
        <w:numPr>
          <w:ilvl w:val="1"/>
          <w:numId w:val="19"/>
        </w:numPr>
        <w:autoSpaceDE w:val="0"/>
        <w:adjustRightInd w:val="0"/>
        <w:ind w:left="426" w:hanging="426"/>
        <w:contextualSpacing w:val="0"/>
        <w:jc w:val="both"/>
        <w:rPr>
          <w:rFonts w:eastAsiaTheme="minorHAnsi"/>
          <w:lang w:val="sk-SK"/>
        </w:rPr>
      </w:pPr>
      <w:r w:rsidRPr="00142C86">
        <w:rPr>
          <w:rFonts w:eastAsiaTheme="minorHAnsi"/>
          <w:lang w:val="sk-SK"/>
        </w:rPr>
        <w:t xml:space="preserve">Predávajúci </w:t>
      </w:r>
      <w:r w:rsidR="00326009" w:rsidRPr="00142C86">
        <w:rPr>
          <w:rFonts w:eastAsiaTheme="minorHAnsi"/>
          <w:lang w:val="sk-SK"/>
        </w:rPr>
        <w:t>môže</w:t>
      </w:r>
      <w:r w:rsidRPr="00142C86">
        <w:rPr>
          <w:rFonts w:eastAsiaTheme="minorHAnsi"/>
          <w:lang w:val="sk-SK"/>
        </w:rPr>
        <w:t xml:space="preserve"> predmet zmluvy zabezpečovať subdodávateľmi uvedenými v prílohe č.</w:t>
      </w:r>
      <w:r w:rsidR="00491005" w:rsidRPr="00142C86">
        <w:rPr>
          <w:rFonts w:eastAsiaTheme="minorHAnsi"/>
          <w:lang w:val="sk-SK"/>
        </w:rPr>
        <w:t xml:space="preserve"> 3</w:t>
      </w:r>
      <w:r w:rsidRPr="00142C86">
        <w:rPr>
          <w:rFonts w:eastAsiaTheme="minorHAnsi"/>
          <w:lang w:val="sk-SK"/>
        </w:rPr>
        <w:t xml:space="preserve"> zmluvy. Predávajúci je oprávnený zmeniť subdodávateľa až po súhlase kupujúceho a je povinný v súlade s § 41 ods. 4 zákona o verejnom obstarávaní oznámiť akúkoľvek zmenu údajov o subdodávateľovi písomne v súlade s ods. 4.7 tohto článku zmluvy. Zmeny budú realizované formou dodatku k zmluve podpísaného zmluvnými stranami. Týmto ustanovením nie je dotknutá zodpovednosť predávajúceho za plnenie zmluvy.  V prípade neuvedenia subdodávateľov v prílohe č. </w:t>
      </w:r>
      <w:r w:rsidR="00491005" w:rsidRPr="00142C86">
        <w:rPr>
          <w:rFonts w:eastAsiaTheme="minorHAnsi"/>
          <w:lang w:val="sk-SK"/>
        </w:rPr>
        <w:t>3</w:t>
      </w:r>
      <w:r w:rsidRPr="00142C86">
        <w:rPr>
          <w:rFonts w:eastAsiaTheme="minorHAnsi"/>
          <w:lang w:val="sk-SK"/>
        </w:rPr>
        <w:t xml:space="preserve"> zmluvy, musí </w:t>
      </w:r>
      <w:r w:rsidR="00A5134F" w:rsidRPr="00142C86">
        <w:rPr>
          <w:rFonts w:eastAsiaTheme="minorHAnsi"/>
          <w:lang w:val="sk-SK"/>
        </w:rPr>
        <w:t>tovar</w:t>
      </w:r>
      <w:r w:rsidRPr="00142C86">
        <w:rPr>
          <w:rFonts w:eastAsiaTheme="minorHAnsi"/>
          <w:lang w:val="sk-SK"/>
        </w:rPr>
        <w:t xml:space="preserve"> dodať predávajúci</w:t>
      </w:r>
      <w:r w:rsidR="00A5134F" w:rsidRPr="00142C86">
        <w:rPr>
          <w:rFonts w:eastAsiaTheme="minorHAnsi"/>
          <w:lang w:val="sk-SK"/>
        </w:rPr>
        <w:t xml:space="preserve"> bez subdodávateľov</w:t>
      </w:r>
      <w:r w:rsidRPr="00142C86">
        <w:rPr>
          <w:rFonts w:eastAsiaTheme="minorHAnsi"/>
          <w:lang w:val="sk-SK"/>
        </w:rPr>
        <w:t xml:space="preserve">. </w:t>
      </w:r>
    </w:p>
    <w:p w14:paraId="1BAB916F" w14:textId="77777777" w:rsidR="00084782" w:rsidRPr="00142C86" w:rsidRDefault="00084782" w:rsidP="00687FD0">
      <w:pPr>
        <w:pStyle w:val="Odsekzoznamu"/>
        <w:rPr>
          <w:rFonts w:eastAsiaTheme="minorHAnsi"/>
          <w:i/>
          <w:lang w:val="sk-SK"/>
        </w:rPr>
      </w:pPr>
    </w:p>
    <w:p w14:paraId="1FF6FE02" w14:textId="77777777" w:rsidR="00084782" w:rsidRPr="00142C86" w:rsidRDefault="00084782" w:rsidP="00687FD0">
      <w:pPr>
        <w:pStyle w:val="Odsekzoznamu"/>
        <w:autoSpaceDE w:val="0"/>
        <w:autoSpaceDN w:val="0"/>
        <w:adjustRightInd w:val="0"/>
        <w:ind w:left="0"/>
        <w:jc w:val="center"/>
        <w:rPr>
          <w:b/>
          <w:bCs/>
          <w:color w:val="000000"/>
          <w:lang w:val="sk-SK" w:eastAsia="sk-SK"/>
        </w:rPr>
      </w:pPr>
      <w:r w:rsidRPr="00142C86">
        <w:rPr>
          <w:b/>
          <w:bCs/>
          <w:color w:val="000000"/>
          <w:lang w:val="sk-SK" w:eastAsia="sk-SK"/>
        </w:rPr>
        <w:t>Článok V.</w:t>
      </w:r>
    </w:p>
    <w:p w14:paraId="617B4C6B" w14:textId="57630508" w:rsidR="00084782" w:rsidRPr="00142C86" w:rsidRDefault="00084782" w:rsidP="00687FD0">
      <w:pPr>
        <w:autoSpaceDE w:val="0"/>
        <w:autoSpaceDN w:val="0"/>
        <w:adjustRightInd w:val="0"/>
        <w:jc w:val="center"/>
        <w:rPr>
          <w:b/>
          <w:bCs/>
          <w:lang w:val="sk-SK"/>
        </w:rPr>
      </w:pPr>
      <w:r w:rsidRPr="00142C86">
        <w:rPr>
          <w:b/>
          <w:bCs/>
          <w:lang w:val="sk-SK"/>
        </w:rPr>
        <w:t>Termín dodania a nadobudnutie vlastníckeho práva</w:t>
      </w:r>
    </w:p>
    <w:p w14:paraId="0CC4D8A7" w14:textId="77777777" w:rsidR="00973E26" w:rsidRPr="00142C86" w:rsidRDefault="00973E26" w:rsidP="00973E26">
      <w:pPr>
        <w:autoSpaceDE w:val="0"/>
        <w:autoSpaceDN w:val="0"/>
        <w:adjustRightInd w:val="0"/>
        <w:rPr>
          <w:b/>
          <w:bCs/>
          <w:lang w:val="sk-SK"/>
        </w:rPr>
      </w:pPr>
    </w:p>
    <w:p w14:paraId="522F9FD4" w14:textId="2AF9454E" w:rsidR="00084782" w:rsidRPr="00142C86" w:rsidRDefault="00084782" w:rsidP="00DF44A1">
      <w:pPr>
        <w:pStyle w:val="Odsekzoznamu"/>
        <w:numPr>
          <w:ilvl w:val="1"/>
          <w:numId w:val="20"/>
        </w:numPr>
        <w:autoSpaceDE w:val="0"/>
        <w:autoSpaceDN w:val="0"/>
        <w:adjustRightInd w:val="0"/>
        <w:ind w:left="426" w:hanging="426"/>
        <w:contextualSpacing w:val="0"/>
        <w:jc w:val="both"/>
        <w:rPr>
          <w:lang w:val="sk-SK" w:eastAsia="sk-SK"/>
        </w:rPr>
      </w:pPr>
      <w:r w:rsidRPr="00142C86">
        <w:rPr>
          <w:rFonts w:eastAsiaTheme="minorHAnsi"/>
          <w:lang w:val="sk-SK"/>
        </w:rPr>
        <w:t xml:space="preserve">Predávajúci sa zaväzuje, že </w:t>
      </w:r>
      <w:r w:rsidR="00A5134F" w:rsidRPr="00142C86">
        <w:rPr>
          <w:rFonts w:eastAsiaTheme="minorHAnsi"/>
          <w:lang w:val="sk-SK"/>
        </w:rPr>
        <w:t>tovar</w:t>
      </w:r>
      <w:r w:rsidRPr="00142C86">
        <w:rPr>
          <w:rFonts w:eastAsiaTheme="minorHAnsi"/>
          <w:lang w:val="sk-SK"/>
        </w:rPr>
        <w:t xml:space="preserve"> dodá v lehote najneskôr </w:t>
      </w:r>
      <w:bookmarkStart w:id="0" w:name="_Hlk81896531"/>
      <w:r w:rsidRPr="00142C86">
        <w:rPr>
          <w:rFonts w:eastAsiaTheme="minorHAnsi"/>
          <w:lang w:val="sk-SK"/>
        </w:rPr>
        <w:t xml:space="preserve">do </w:t>
      </w:r>
      <w:r w:rsidR="00C05BFF" w:rsidRPr="00142C86">
        <w:rPr>
          <w:rFonts w:eastAsiaTheme="minorHAnsi"/>
          <w:b/>
          <w:bCs/>
          <w:lang w:val="sk-SK"/>
        </w:rPr>
        <w:t>dv</w:t>
      </w:r>
      <w:r w:rsidR="00A5134F" w:rsidRPr="00142C86">
        <w:rPr>
          <w:rFonts w:eastAsiaTheme="minorHAnsi"/>
          <w:b/>
          <w:bCs/>
          <w:lang w:val="sk-SK"/>
        </w:rPr>
        <w:t>och (</w:t>
      </w:r>
      <w:r w:rsidR="00C05BFF" w:rsidRPr="00142C86">
        <w:rPr>
          <w:rFonts w:eastAsiaTheme="minorHAnsi"/>
          <w:b/>
          <w:bCs/>
          <w:lang w:val="sk-SK"/>
        </w:rPr>
        <w:t>2</w:t>
      </w:r>
      <w:r w:rsidR="00A5134F" w:rsidRPr="00142C86">
        <w:rPr>
          <w:rFonts w:eastAsiaTheme="minorHAnsi"/>
          <w:b/>
          <w:bCs/>
          <w:lang w:val="sk-SK"/>
        </w:rPr>
        <w:t>)</w:t>
      </w:r>
      <w:r w:rsidRPr="00142C86">
        <w:rPr>
          <w:rFonts w:eastAsiaTheme="minorHAnsi"/>
          <w:b/>
          <w:bCs/>
          <w:lang w:val="sk-SK"/>
        </w:rPr>
        <w:t xml:space="preserve"> mesiacov</w:t>
      </w:r>
      <w:r w:rsidRPr="00142C86">
        <w:rPr>
          <w:rFonts w:eastAsiaTheme="minorHAnsi"/>
          <w:highlight w:val="yellow"/>
          <w:lang w:val="sk-SK"/>
        </w:rPr>
        <w:br/>
      </w:r>
      <w:bookmarkEnd w:id="0"/>
      <w:r w:rsidR="00C05BFF" w:rsidRPr="00142C86">
        <w:rPr>
          <w:lang w:val="sk-SK" w:eastAsia="sk-SK"/>
        </w:rPr>
        <w:t xml:space="preserve">od prevzatia </w:t>
      </w:r>
      <w:r w:rsidR="00C05BFF" w:rsidRPr="00142C86">
        <w:rPr>
          <w:lang w:val="sk-SK" w:eastAsia="sk-SK"/>
        </w:rPr>
        <w:t xml:space="preserve">písomnej </w:t>
      </w:r>
      <w:r w:rsidR="00C05BFF" w:rsidRPr="00142C86">
        <w:rPr>
          <w:lang w:val="sk-SK" w:eastAsia="sk-SK"/>
        </w:rPr>
        <w:t>objednávky</w:t>
      </w:r>
      <w:r w:rsidR="00C05BFF" w:rsidRPr="00142C86">
        <w:rPr>
          <w:lang w:val="sk-SK" w:eastAsia="sk-SK"/>
        </w:rPr>
        <w:t xml:space="preserve"> od Kupujúceho</w:t>
      </w:r>
      <w:r w:rsidRPr="00142C86">
        <w:rPr>
          <w:lang w:val="sk-SK" w:eastAsia="sk-SK"/>
        </w:rPr>
        <w:t xml:space="preserve">. </w:t>
      </w:r>
    </w:p>
    <w:p w14:paraId="6FDA9727" w14:textId="77777777" w:rsidR="00491005" w:rsidRPr="00142C86" w:rsidRDefault="00491005" w:rsidP="00491005">
      <w:pPr>
        <w:pStyle w:val="Odsekzoznamu"/>
        <w:autoSpaceDE w:val="0"/>
        <w:autoSpaceDN w:val="0"/>
        <w:adjustRightInd w:val="0"/>
        <w:ind w:left="426"/>
        <w:contextualSpacing w:val="0"/>
        <w:jc w:val="both"/>
        <w:rPr>
          <w:lang w:val="sk-SK" w:eastAsia="sk-SK"/>
        </w:rPr>
      </w:pPr>
    </w:p>
    <w:p w14:paraId="081364A1" w14:textId="2FE5A403" w:rsidR="00084782" w:rsidRPr="00142C86" w:rsidRDefault="00084782" w:rsidP="00DF44A1">
      <w:pPr>
        <w:pStyle w:val="Odsekzoznamu"/>
        <w:numPr>
          <w:ilvl w:val="1"/>
          <w:numId w:val="20"/>
        </w:numPr>
        <w:autoSpaceDE w:val="0"/>
        <w:autoSpaceDN w:val="0"/>
        <w:adjustRightInd w:val="0"/>
        <w:ind w:left="426" w:hanging="426"/>
        <w:contextualSpacing w:val="0"/>
        <w:jc w:val="both"/>
        <w:rPr>
          <w:rFonts w:eastAsiaTheme="minorHAnsi"/>
          <w:lang w:val="sk-SK"/>
        </w:rPr>
      </w:pPr>
      <w:r w:rsidRPr="00142C86">
        <w:rPr>
          <w:rFonts w:eastAsiaTheme="minorHAnsi"/>
          <w:lang w:val="sk-SK"/>
        </w:rPr>
        <w:t>Zmluvné strany sa dohodli, že kupujúci nadobudne vlastnícke právo k </w:t>
      </w:r>
      <w:r w:rsidR="003F7344" w:rsidRPr="00142C86">
        <w:rPr>
          <w:rFonts w:eastAsiaTheme="minorHAnsi"/>
          <w:lang w:val="sk-SK"/>
        </w:rPr>
        <w:t>tovaru</w:t>
      </w:r>
      <w:r w:rsidRPr="00142C86">
        <w:rPr>
          <w:rFonts w:eastAsiaTheme="minorHAnsi"/>
          <w:lang w:val="sk-SK"/>
        </w:rPr>
        <w:t xml:space="preserve"> </w:t>
      </w:r>
      <w:r w:rsidR="003F7344" w:rsidRPr="00142C86">
        <w:rPr>
          <w:rFonts w:eastAsiaTheme="minorHAnsi"/>
          <w:lang w:val="sk-SK"/>
        </w:rPr>
        <w:t xml:space="preserve">až keď bude tovar dodaný v súlade s ustanovením 4.3 a 4.4 článku IV. zmluvy. </w:t>
      </w:r>
    </w:p>
    <w:p w14:paraId="17D1CFD9" w14:textId="77777777" w:rsidR="00491005" w:rsidRPr="00142C86" w:rsidRDefault="00491005" w:rsidP="00491005">
      <w:pPr>
        <w:autoSpaceDE w:val="0"/>
        <w:autoSpaceDN w:val="0"/>
        <w:adjustRightInd w:val="0"/>
        <w:jc w:val="both"/>
        <w:rPr>
          <w:rFonts w:eastAsiaTheme="minorHAnsi"/>
          <w:lang w:val="sk-SK"/>
        </w:rPr>
      </w:pPr>
    </w:p>
    <w:p w14:paraId="6B083B71" w14:textId="77777777" w:rsidR="00084782" w:rsidRPr="00142C86" w:rsidRDefault="00084782" w:rsidP="00DF44A1">
      <w:pPr>
        <w:pStyle w:val="Odsekzoznamu"/>
        <w:numPr>
          <w:ilvl w:val="1"/>
          <w:numId w:val="20"/>
        </w:numPr>
        <w:autoSpaceDE w:val="0"/>
        <w:autoSpaceDN w:val="0"/>
        <w:adjustRightInd w:val="0"/>
        <w:ind w:left="426" w:hanging="426"/>
        <w:contextualSpacing w:val="0"/>
        <w:jc w:val="both"/>
        <w:rPr>
          <w:rFonts w:eastAsiaTheme="minorHAnsi"/>
          <w:lang w:val="sk-SK"/>
        </w:rPr>
      </w:pPr>
      <w:r w:rsidRPr="00142C86">
        <w:rPr>
          <w:rFonts w:eastAsiaTheme="minorHAnsi"/>
          <w:lang w:val="sk-SK"/>
        </w:rPr>
        <w:t xml:space="preserve">Zmluvné strany sa dohodli, že v prípade objektívnych prekážok na strane kupujúceho, napr. nepripravenosť priestorov pre dodávku inštalácie zariadení, sa doba dodania môže predĺžiť o dobu trvania prekážky. </w:t>
      </w:r>
      <w:r w:rsidR="00AD6C7A" w:rsidRPr="00142C86">
        <w:rPr>
          <w:rFonts w:eastAsiaTheme="minorHAnsi"/>
          <w:lang w:val="sk-SK"/>
        </w:rPr>
        <w:t>Takéto prekážky na strane kupujúceho sa nepovažujú za omeškanie na strane</w:t>
      </w:r>
      <w:r w:rsidR="00B07B59" w:rsidRPr="00142C86">
        <w:rPr>
          <w:rFonts w:eastAsiaTheme="minorHAnsi"/>
          <w:lang w:val="sk-SK"/>
        </w:rPr>
        <w:t xml:space="preserve"> kupujúceho. </w:t>
      </w:r>
      <w:r w:rsidRPr="00142C86">
        <w:rPr>
          <w:rFonts w:eastAsiaTheme="minorHAnsi"/>
          <w:lang w:val="sk-SK"/>
        </w:rPr>
        <w:t>T</w:t>
      </w:r>
      <w:r w:rsidR="00B07B59" w:rsidRPr="00142C86">
        <w:rPr>
          <w:rFonts w:eastAsiaTheme="minorHAnsi"/>
          <w:lang w:val="sk-SK"/>
        </w:rPr>
        <w:t>akáto</w:t>
      </w:r>
      <w:r w:rsidRPr="00142C86">
        <w:rPr>
          <w:rFonts w:eastAsiaTheme="minorHAnsi"/>
          <w:lang w:val="sk-SK"/>
        </w:rPr>
        <w:t xml:space="preserve"> skutočnosť</w:t>
      </w:r>
      <w:r w:rsidR="00B07B59" w:rsidRPr="00142C86">
        <w:rPr>
          <w:rFonts w:eastAsiaTheme="minorHAnsi"/>
          <w:lang w:val="sk-SK"/>
        </w:rPr>
        <w:t>, ak nastane,</w:t>
      </w:r>
      <w:r w:rsidRPr="00142C86">
        <w:rPr>
          <w:rFonts w:eastAsiaTheme="minorHAnsi"/>
          <w:lang w:val="sk-SK"/>
        </w:rPr>
        <w:t xml:space="preserve"> bude predmetom dodatku ku kúpnej zmluve.</w:t>
      </w:r>
    </w:p>
    <w:p w14:paraId="35DD5EC7" w14:textId="77777777" w:rsidR="00084782" w:rsidRPr="00142C86" w:rsidRDefault="00084782" w:rsidP="00687FD0">
      <w:pPr>
        <w:autoSpaceDE w:val="0"/>
        <w:autoSpaceDN w:val="0"/>
        <w:adjustRightInd w:val="0"/>
        <w:jc w:val="both"/>
        <w:rPr>
          <w:lang w:val="sk-SK"/>
        </w:rPr>
      </w:pPr>
    </w:p>
    <w:p w14:paraId="0889D489" w14:textId="77777777" w:rsidR="00084782" w:rsidRPr="00142C86" w:rsidRDefault="00084782" w:rsidP="00687FD0">
      <w:pPr>
        <w:pStyle w:val="Odsekzoznamu"/>
        <w:autoSpaceDE w:val="0"/>
        <w:autoSpaceDN w:val="0"/>
        <w:adjustRightInd w:val="0"/>
        <w:ind w:left="0"/>
        <w:jc w:val="center"/>
        <w:rPr>
          <w:b/>
          <w:bCs/>
          <w:color w:val="000000"/>
          <w:lang w:val="sk-SK" w:eastAsia="sk-SK"/>
        </w:rPr>
      </w:pPr>
      <w:r w:rsidRPr="00142C86">
        <w:rPr>
          <w:b/>
          <w:bCs/>
          <w:color w:val="000000"/>
          <w:lang w:val="sk-SK" w:eastAsia="sk-SK"/>
        </w:rPr>
        <w:t>Článok VI.</w:t>
      </w:r>
    </w:p>
    <w:p w14:paraId="182EE9B2" w14:textId="49BBA23F" w:rsidR="00BA6EB0" w:rsidRPr="00142C86" w:rsidRDefault="00084782" w:rsidP="00BA6EB0">
      <w:pPr>
        <w:autoSpaceDE w:val="0"/>
        <w:autoSpaceDN w:val="0"/>
        <w:adjustRightInd w:val="0"/>
        <w:jc w:val="center"/>
        <w:rPr>
          <w:b/>
          <w:bCs/>
          <w:lang w:val="sk-SK"/>
        </w:rPr>
      </w:pPr>
      <w:r w:rsidRPr="00142C86">
        <w:rPr>
          <w:b/>
          <w:bCs/>
          <w:lang w:val="sk-SK"/>
        </w:rPr>
        <w:t>Cena a platobné podmienky</w:t>
      </w:r>
    </w:p>
    <w:p w14:paraId="3E4C1E6F" w14:textId="77777777" w:rsidR="00BA6EB0" w:rsidRPr="00142C86" w:rsidRDefault="00BA6EB0" w:rsidP="00BA6EB0">
      <w:pPr>
        <w:autoSpaceDE w:val="0"/>
        <w:autoSpaceDN w:val="0"/>
        <w:adjustRightInd w:val="0"/>
        <w:rPr>
          <w:b/>
          <w:bCs/>
          <w:lang w:val="sk-SK"/>
        </w:rPr>
      </w:pPr>
    </w:p>
    <w:p w14:paraId="0458E013" w14:textId="77777777" w:rsidR="00084782" w:rsidRPr="00142C86" w:rsidRDefault="00084782" w:rsidP="00DF44A1">
      <w:pPr>
        <w:pStyle w:val="Odsekzoznamu"/>
        <w:numPr>
          <w:ilvl w:val="1"/>
          <w:numId w:val="21"/>
        </w:numPr>
        <w:ind w:left="426" w:hanging="425"/>
        <w:contextualSpacing w:val="0"/>
        <w:jc w:val="both"/>
        <w:rPr>
          <w:lang w:val="sk-SK"/>
        </w:rPr>
      </w:pPr>
      <w:r w:rsidRPr="00142C86">
        <w:rPr>
          <w:lang w:val="sk-SK"/>
        </w:rPr>
        <w:t>Cena za predmet kúpy podľa tejto zmluvy je stanovená   v súlade so zákonom č. 18/1996 Z. z. o cenách v znení  neskorších predpisov a vyhlášky MF SR č. 87/1996 Z. z., ktorou sa vykonáva zákon o cenách  nasledovne:</w:t>
      </w:r>
    </w:p>
    <w:p w14:paraId="6098ECC0" w14:textId="77777777" w:rsidR="00084782" w:rsidRPr="00142C86" w:rsidRDefault="00084782" w:rsidP="00687FD0">
      <w:pPr>
        <w:pStyle w:val="Odsekzoznamu"/>
        <w:ind w:left="709"/>
        <w:jc w:val="both"/>
        <w:rPr>
          <w:lang w:val="sk-SK"/>
        </w:rPr>
      </w:pPr>
    </w:p>
    <w:tbl>
      <w:tblPr>
        <w:tblStyle w:val="Mriekatabuky"/>
        <w:tblW w:w="915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80"/>
        <w:gridCol w:w="4578"/>
      </w:tblGrid>
      <w:tr w:rsidR="00BA6EB0" w:rsidRPr="00142C86" w14:paraId="43518D6D" w14:textId="77777777" w:rsidTr="00E97BDB">
        <w:trPr>
          <w:trHeight w:val="495"/>
        </w:trPr>
        <w:tc>
          <w:tcPr>
            <w:tcW w:w="4580" w:type="dxa"/>
            <w:vAlign w:val="center"/>
          </w:tcPr>
          <w:p w14:paraId="46DA1948" w14:textId="77777777" w:rsidR="00BA6EB0" w:rsidRPr="00142C86" w:rsidRDefault="00BA6EB0" w:rsidP="00E97BDB">
            <w:pPr>
              <w:spacing w:line="276" w:lineRule="auto"/>
              <w:rPr>
                <w:b/>
                <w:lang w:val="sk-SK"/>
              </w:rPr>
            </w:pPr>
            <w:r w:rsidRPr="00142C86">
              <w:rPr>
                <w:b/>
                <w:lang w:val="sk-SK"/>
              </w:rPr>
              <w:t>Celková cena bez DPH v EUR*</w:t>
            </w:r>
          </w:p>
        </w:tc>
        <w:tc>
          <w:tcPr>
            <w:tcW w:w="4578" w:type="dxa"/>
          </w:tcPr>
          <w:p w14:paraId="3808C3F0" w14:textId="77777777" w:rsidR="00BA6EB0" w:rsidRPr="00142C86" w:rsidRDefault="00BA6EB0" w:rsidP="00E97BDB">
            <w:pPr>
              <w:spacing w:line="276" w:lineRule="auto"/>
              <w:jc w:val="both"/>
              <w:rPr>
                <w:lang w:val="sk-SK"/>
              </w:rPr>
            </w:pPr>
          </w:p>
        </w:tc>
      </w:tr>
      <w:tr w:rsidR="00BA6EB0" w:rsidRPr="00142C86" w14:paraId="30FCC3C2" w14:textId="77777777" w:rsidTr="00E97BDB">
        <w:trPr>
          <w:trHeight w:val="471"/>
        </w:trPr>
        <w:tc>
          <w:tcPr>
            <w:tcW w:w="4580" w:type="dxa"/>
            <w:vAlign w:val="center"/>
          </w:tcPr>
          <w:p w14:paraId="2AAB7421" w14:textId="77777777" w:rsidR="00BA6EB0" w:rsidRPr="00142C86" w:rsidRDefault="00BA6EB0" w:rsidP="00E97BDB">
            <w:pPr>
              <w:spacing w:line="276" w:lineRule="auto"/>
              <w:rPr>
                <w:b/>
                <w:lang w:val="sk-SK"/>
              </w:rPr>
            </w:pPr>
            <w:r w:rsidRPr="00142C86">
              <w:rPr>
                <w:b/>
                <w:lang w:val="sk-SK"/>
              </w:rPr>
              <w:t>DPH ........ % v EUR</w:t>
            </w:r>
          </w:p>
        </w:tc>
        <w:tc>
          <w:tcPr>
            <w:tcW w:w="4578" w:type="dxa"/>
          </w:tcPr>
          <w:p w14:paraId="0E92CE30" w14:textId="77777777" w:rsidR="00BA6EB0" w:rsidRPr="00142C86" w:rsidRDefault="00BA6EB0" w:rsidP="00E97BDB">
            <w:pPr>
              <w:spacing w:line="276" w:lineRule="auto"/>
              <w:jc w:val="both"/>
              <w:rPr>
                <w:lang w:val="sk-SK"/>
              </w:rPr>
            </w:pPr>
          </w:p>
        </w:tc>
      </w:tr>
      <w:tr w:rsidR="00BA6EB0" w:rsidRPr="00142C86" w14:paraId="492EAA2C" w14:textId="77777777" w:rsidTr="00E97BDB">
        <w:trPr>
          <w:trHeight w:val="626"/>
        </w:trPr>
        <w:tc>
          <w:tcPr>
            <w:tcW w:w="4580" w:type="dxa"/>
            <w:vAlign w:val="center"/>
          </w:tcPr>
          <w:p w14:paraId="6BEEA56B" w14:textId="77777777" w:rsidR="00BA6EB0" w:rsidRPr="00142C86" w:rsidRDefault="00BA6EB0" w:rsidP="00E97BDB">
            <w:pPr>
              <w:spacing w:line="276" w:lineRule="auto"/>
              <w:rPr>
                <w:b/>
                <w:lang w:val="sk-SK"/>
              </w:rPr>
            </w:pPr>
            <w:r w:rsidRPr="00142C86">
              <w:rPr>
                <w:b/>
                <w:lang w:val="sk-SK"/>
              </w:rPr>
              <w:t>Celková cena s DPH v EUR*</w:t>
            </w:r>
          </w:p>
        </w:tc>
        <w:tc>
          <w:tcPr>
            <w:tcW w:w="4578" w:type="dxa"/>
          </w:tcPr>
          <w:p w14:paraId="3D4CDFB3" w14:textId="77777777" w:rsidR="00BA6EB0" w:rsidRPr="00142C86" w:rsidRDefault="00BA6EB0" w:rsidP="00E97BDB">
            <w:pPr>
              <w:spacing w:line="276" w:lineRule="auto"/>
              <w:jc w:val="both"/>
              <w:rPr>
                <w:lang w:val="sk-SK"/>
              </w:rPr>
            </w:pPr>
          </w:p>
        </w:tc>
      </w:tr>
    </w:tbl>
    <w:p w14:paraId="04FDC2CD" w14:textId="77777777" w:rsidR="008160CC" w:rsidRPr="00142C86" w:rsidRDefault="008160CC" w:rsidP="00BA6EB0">
      <w:pPr>
        <w:spacing w:line="276" w:lineRule="auto"/>
        <w:jc w:val="both"/>
        <w:rPr>
          <w:b/>
          <w:lang w:val="sk-SK"/>
        </w:rPr>
      </w:pPr>
    </w:p>
    <w:p w14:paraId="130E187E" w14:textId="77C96A3E" w:rsidR="00BA6EB0" w:rsidRPr="00142C86" w:rsidRDefault="00BA6EB0" w:rsidP="00BA6EB0">
      <w:pPr>
        <w:spacing w:line="276" w:lineRule="auto"/>
        <w:jc w:val="both"/>
        <w:rPr>
          <w:b/>
          <w:lang w:val="sk-SK"/>
        </w:rPr>
      </w:pPr>
      <w:r w:rsidRPr="00142C86">
        <w:rPr>
          <w:b/>
          <w:lang w:val="sk-SK"/>
        </w:rPr>
        <w:t>Slovom s DPH*..........................................................................................................................</w:t>
      </w:r>
    </w:p>
    <w:p w14:paraId="4AE41861" w14:textId="3F3FF894" w:rsidR="00084782" w:rsidRPr="00142C86" w:rsidRDefault="00B07B59" w:rsidP="00DF44A1">
      <w:pPr>
        <w:pStyle w:val="Odsekzoznamu"/>
        <w:numPr>
          <w:ilvl w:val="1"/>
          <w:numId w:val="21"/>
        </w:numPr>
        <w:ind w:left="426" w:hanging="425"/>
        <w:contextualSpacing w:val="0"/>
        <w:jc w:val="both"/>
        <w:rPr>
          <w:lang w:val="sk-SK"/>
        </w:rPr>
      </w:pPr>
      <w:r w:rsidRPr="00142C86">
        <w:rPr>
          <w:lang w:val="sk-SK"/>
        </w:rPr>
        <w:t>C</w:t>
      </w:r>
      <w:r w:rsidR="00084782" w:rsidRPr="00142C86">
        <w:rPr>
          <w:lang w:val="sk-SK"/>
        </w:rPr>
        <w:t xml:space="preserve">ena za </w:t>
      </w:r>
      <w:r w:rsidRPr="00142C86">
        <w:rPr>
          <w:lang w:val="sk-SK"/>
        </w:rPr>
        <w:t>tovar</w:t>
      </w:r>
      <w:r w:rsidR="009451B8" w:rsidRPr="00142C86">
        <w:rPr>
          <w:lang w:val="sk-SK"/>
        </w:rPr>
        <w:t xml:space="preserve"> </w:t>
      </w:r>
      <w:r w:rsidR="00084782" w:rsidRPr="00142C86">
        <w:rPr>
          <w:lang w:val="sk-SK"/>
        </w:rPr>
        <w:t>ako výsledok verejného obstarávania je špecifikovan</w:t>
      </w:r>
      <w:r w:rsidR="0045438C" w:rsidRPr="00142C86">
        <w:rPr>
          <w:lang w:val="sk-SK"/>
        </w:rPr>
        <w:t>ý</w:t>
      </w:r>
      <w:r w:rsidR="00084782" w:rsidRPr="00142C86">
        <w:rPr>
          <w:lang w:val="sk-SK"/>
        </w:rPr>
        <w:t xml:space="preserve"> v prílohe č.</w:t>
      </w:r>
      <w:r w:rsidR="00491005" w:rsidRPr="00142C86">
        <w:rPr>
          <w:lang w:val="sk-SK"/>
        </w:rPr>
        <w:t xml:space="preserve"> </w:t>
      </w:r>
      <w:r w:rsidR="00326009" w:rsidRPr="00142C86">
        <w:rPr>
          <w:lang w:val="sk-SK"/>
        </w:rPr>
        <w:t>1</w:t>
      </w:r>
      <w:r w:rsidR="00084782" w:rsidRPr="00142C86">
        <w:rPr>
          <w:lang w:val="sk-SK"/>
        </w:rPr>
        <w:t>, ktorá tvorí neoddeliteľnú súčasť tejto zmluvy.</w:t>
      </w:r>
    </w:p>
    <w:p w14:paraId="2B88312F" w14:textId="77777777" w:rsidR="00084782" w:rsidRPr="00142C86" w:rsidRDefault="00084782" w:rsidP="00687FD0">
      <w:pPr>
        <w:pStyle w:val="Odsekzoznamu"/>
        <w:ind w:left="426"/>
        <w:contextualSpacing w:val="0"/>
        <w:jc w:val="both"/>
        <w:rPr>
          <w:lang w:val="sk-SK"/>
        </w:rPr>
      </w:pPr>
    </w:p>
    <w:p w14:paraId="22D399CA" w14:textId="231CFCA7" w:rsidR="00084782" w:rsidRPr="00142C86" w:rsidRDefault="00084782" w:rsidP="00DF44A1">
      <w:pPr>
        <w:pStyle w:val="Odsekzoznamu"/>
        <w:numPr>
          <w:ilvl w:val="1"/>
          <w:numId w:val="21"/>
        </w:numPr>
        <w:ind w:left="426" w:hanging="425"/>
        <w:contextualSpacing w:val="0"/>
        <w:jc w:val="both"/>
        <w:rPr>
          <w:lang w:val="sk-SK"/>
        </w:rPr>
      </w:pPr>
      <w:r w:rsidRPr="00142C86">
        <w:rPr>
          <w:lang w:val="sk-SK"/>
        </w:rPr>
        <w:lastRenderedPageBreak/>
        <w:t xml:space="preserve">Cena </w:t>
      </w:r>
      <w:r w:rsidR="00B07B59" w:rsidRPr="00142C86">
        <w:rPr>
          <w:lang w:val="sk-SK"/>
        </w:rPr>
        <w:t>tovaru</w:t>
      </w:r>
      <w:r w:rsidRPr="00142C86">
        <w:rPr>
          <w:lang w:val="sk-SK"/>
        </w:rPr>
        <w:t xml:space="preserve"> je konečná a sú v nej započítané  všetky náklady spojené s dopravou </w:t>
      </w:r>
      <w:r w:rsidR="00B07B59" w:rsidRPr="00142C86">
        <w:rPr>
          <w:lang w:val="sk-SK"/>
        </w:rPr>
        <w:t>tovaru</w:t>
      </w:r>
      <w:r w:rsidRPr="00142C86">
        <w:rPr>
          <w:lang w:val="sk-SK"/>
        </w:rPr>
        <w:t xml:space="preserve"> do miesta odovzdania, s dodaním písomnej dokumentácie patriacej k </w:t>
      </w:r>
      <w:r w:rsidR="00B07B59" w:rsidRPr="00142C86">
        <w:rPr>
          <w:lang w:val="sk-SK"/>
        </w:rPr>
        <w:t>tovaru</w:t>
      </w:r>
      <w:r w:rsidRPr="00142C86">
        <w:rPr>
          <w:lang w:val="sk-SK"/>
        </w:rPr>
        <w:t>, nákladov na odstránenie vád tovaru zistených pri odovzdávaní a preberaní tovaru a vád zistených počas záručnej doby a vykonávaním záručného servisu. Zmeny kúpnej ceny sú možné iba v prípade, ak vyplývajú zo zmien  predpisov SR</w:t>
      </w:r>
      <w:r w:rsidR="00B07B59" w:rsidRPr="00142C86">
        <w:rPr>
          <w:lang w:val="sk-SK"/>
        </w:rPr>
        <w:t xml:space="preserve"> alebo písomných dodatkov zmluvy</w:t>
      </w:r>
      <w:r w:rsidRPr="00142C86">
        <w:rPr>
          <w:lang w:val="sk-SK"/>
        </w:rPr>
        <w:t>.</w:t>
      </w:r>
    </w:p>
    <w:p w14:paraId="2ABF9953" w14:textId="77777777" w:rsidR="00084782" w:rsidRPr="00142C86" w:rsidRDefault="00084782" w:rsidP="00687FD0">
      <w:pPr>
        <w:pStyle w:val="Odsekzoznamu"/>
        <w:ind w:left="426"/>
        <w:contextualSpacing w:val="0"/>
        <w:jc w:val="both"/>
        <w:rPr>
          <w:lang w:val="sk-SK"/>
        </w:rPr>
      </w:pPr>
    </w:p>
    <w:p w14:paraId="1369CECF" w14:textId="5380FA0F" w:rsidR="00084782" w:rsidRPr="00142C86" w:rsidRDefault="00084782" w:rsidP="00DF44A1">
      <w:pPr>
        <w:pStyle w:val="Odsekzoznamu"/>
        <w:numPr>
          <w:ilvl w:val="1"/>
          <w:numId w:val="21"/>
        </w:numPr>
        <w:ind w:left="426" w:hanging="425"/>
        <w:contextualSpacing w:val="0"/>
        <w:jc w:val="both"/>
        <w:rPr>
          <w:lang w:val="sk-SK"/>
        </w:rPr>
      </w:pPr>
      <w:r w:rsidRPr="00142C86">
        <w:rPr>
          <w:lang w:val="sk-SK"/>
        </w:rPr>
        <w:t xml:space="preserve">Predávajúci  k cene uvedenej v </w:t>
      </w:r>
      <w:r w:rsidR="00FB4533" w:rsidRPr="00142C86">
        <w:rPr>
          <w:lang w:val="sk-SK"/>
        </w:rPr>
        <w:t>ustanovení</w:t>
      </w:r>
      <w:r w:rsidRPr="00142C86">
        <w:rPr>
          <w:lang w:val="sk-SK"/>
        </w:rPr>
        <w:t xml:space="preserve"> 6.1 tohto článku zmluvy uplatní DPH podľa všeobecne záväzného právneho predpisu platného v čase fakturácie.</w:t>
      </w:r>
    </w:p>
    <w:p w14:paraId="5D2FA3E1" w14:textId="77777777" w:rsidR="00084782" w:rsidRPr="00142C86" w:rsidRDefault="00084782" w:rsidP="00687FD0">
      <w:pPr>
        <w:pStyle w:val="Odsekzoznamu"/>
        <w:ind w:left="426"/>
        <w:contextualSpacing w:val="0"/>
        <w:jc w:val="both"/>
        <w:rPr>
          <w:lang w:val="sk-SK"/>
        </w:rPr>
      </w:pPr>
    </w:p>
    <w:p w14:paraId="07AECFED" w14:textId="77777777" w:rsidR="00084782" w:rsidRPr="00142C86" w:rsidRDefault="00084782" w:rsidP="00DF44A1">
      <w:pPr>
        <w:pStyle w:val="Odsekzoznamu"/>
        <w:numPr>
          <w:ilvl w:val="1"/>
          <w:numId w:val="21"/>
        </w:numPr>
        <w:ind w:left="426" w:hanging="425"/>
        <w:contextualSpacing w:val="0"/>
        <w:jc w:val="both"/>
        <w:rPr>
          <w:lang w:val="sk-SK"/>
        </w:rPr>
      </w:pPr>
      <w:r w:rsidRPr="00142C86">
        <w:rPr>
          <w:lang w:val="sk-SK"/>
        </w:rPr>
        <w:t xml:space="preserve">Predávajúci nie je oprávnený od kupujúceho požadovať zálohovú platbu ani preddavok na kúpnu cenu. Predávajúci má právo vystaviť faktúru po dodaní celého </w:t>
      </w:r>
      <w:r w:rsidR="00B07B59" w:rsidRPr="00142C86">
        <w:rPr>
          <w:lang w:val="sk-SK"/>
        </w:rPr>
        <w:t xml:space="preserve">tovaru podľa </w:t>
      </w:r>
      <w:r w:rsidR="00FB4533" w:rsidRPr="00142C86">
        <w:rPr>
          <w:lang w:val="sk-SK"/>
        </w:rPr>
        <w:t>ustanovenia</w:t>
      </w:r>
      <w:r w:rsidR="00B07B59" w:rsidRPr="00142C86">
        <w:rPr>
          <w:lang w:val="sk-SK"/>
        </w:rPr>
        <w:t xml:space="preserve"> 4.3 a 4.4 tejto zmluvy</w:t>
      </w:r>
      <w:r w:rsidRPr="00142C86">
        <w:rPr>
          <w:lang w:val="sk-SK"/>
        </w:rPr>
        <w:t>.</w:t>
      </w:r>
    </w:p>
    <w:p w14:paraId="586B5AC3" w14:textId="77777777" w:rsidR="00084782" w:rsidRPr="00142C86" w:rsidRDefault="00084782" w:rsidP="00687FD0">
      <w:pPr>
        <w:pStyle w:val="Odsekzoznamu"/>
        <w:ind w:left="426"/>
        <w:contextualSpacing w:val="0"/>
        <w:jc w:val="both"/>
        <w:rPr>
          <w:lang w:val="sk-SK"/>
        </w:rPr>
      </w:pPr>
    </w:p>
    <w:p w14:paraId="2985D65D" w14:textId="77777777" w:rsidR="00084782" w:rsidRPr="00142C86" w:rsidRDefault="00084782" w:rsidP="00DF44A1">
      <w:pPr>
        <w:pStyle w:val="Odsekzoznamu"/>
        <w:numPr>
          <w:ilvl w:val="1"/>
          <w:numId w:val="21"/>
        </w:numPr>
        <w:ind w:left="426" w:hanging="425"/>
        <w:contextualSpacing w:val="0"/>
        <w:jc w:val="both"/>
        <w:rPr>
          <w:lang w:val="sk-SK"/>
        </w:rPr>
      </w:pPr>
      <w:r w:rsidRPr="00142C86">
        <w:rPr>
          <w:lang w:val="sk-SK"/>
        </w:rPr>
        <w:t xml:space="preserve">Cenu za </w:t>
      </w:r>
      <w:r w:rsidR="00B07B59" w:rsidRPr="00142C86">
        <w:rPr>
          <w:lang w:val="sk-SK"/>
        </w:rPr>
        <w:t>tovar</w:t>
      </w:r>
      <w:r w:rsidRPr="00142C86">
        <w:rPr>
          <w:lang w:val="sk-SK"/>
        </w:rPr>
        <w:t xml:space="preserve"> uhradí kupujúci na základe faktúry - daňového dokladu, vystaveného po dodaní a prevzatí </w:t>
      </w:r>
      <w:r w:rsidR="00B07B59" w:rsidRPr="00142C86">
        <w:rPr>
          <w:lang w:val="sk-SK"/>
        </w:rPr>
        <w:t>tovaru</w:t>
      </w:r>
      <w:r w:rsidRPr="00142C86">
        <w:rPr>
          <w:lang w:val="sk-SK"/>
        </w:rPr>
        <w:t xml:space="preserve">, a to potvrdeným dodacím listom a preberacím protokolom </w:t>
      </w:r>
      <w:r w:rsidR="00B07B59" w:rsidRPr="00142C86">
        <w:rPr>
          <w:lang w:val="sk-SK"/>
        </w:rPr>
        <w:t xml:space="preserve">podľa </w:t>
      </w:r>
      <w:r w:rsidR="00FB4533" w:rsidRPr="00142C86">
        <w:rPr>
          <w:lang w:val="sk-SK"/>
        </w:rPr>
        <w:t>ustanovenia</w:t>
      </w:r>
      <w:r w:rsidR="00B07B59" w:rsidRPr="00142C86">
        <w:rPr>
          <w:lang w:val="sk-SK"/>
        </w:rPr>
        <w:t xml:space="preserve"> 4.3 a 4.4 tejto zmluvy </w:t>
      </w:r>
      <w:r w:rsidRPr="00142C86">
        <w:rPr>
          <w:lang w:val="sk-SK"/>
        </w:rPr>
        <w:t xml:space="preserve">na účet predávajúceho. </w:t>
      </w:r>
    </w:p>
    <w:p w14:paraId="0E7D7A5D" w14:textId="77777777" w:rsidR="00084782" w:rsidRPr="00142C86" w:rsidRDefault="00084782" w:rsidP="00687FD0">
      <w:pPr>
        <w:pStyle w:val="Odsekzoznamu"/>
        <w:ind w:left="426"/>
        <w:contextualSpacing w:val="0"/>
        <w:jc w:val="both"/>
        <w:rPr>
          <w:lang w:val="sk-SK"/>
        </w:rPr>
      </w:pPr>
    </w:p>
    <w:p w14:paraId="7ECC0DAF" w14:textId="0F303368" w:rsidR="00084782" w:rsidRPr="00142C86" w:rsidRDefault="00084782" w:rsidP="00DF44A1">
      <w:pPr>
        <w:pStyle w:val="Odsekzoznamu"/>
        <w:numPr>
          <w:ilvl w:val="1"/>
          <w:numId w:val="21"/>
        </w:numPr>
        <w:ind w:left="426" w:hanging="425"/>
        <w:contextualSpacing w:val="0"/>
        <w:jc w:val="both"/>
        <w:rPr>
          <w:lang w:val="sk-SK"/>
        </w:rPr>
      </w:pPr>
      <w:r w:rsidRPr="00142C86">
        <w:rPr>
          <w:lang w:val="sk-SK"/>
        </w:rPr>
        <w:t xml:space="preserve">Splatnosť faktúry je </w:t>
      </w:r>
      <w:r w:rsidR="008160CC" w:rsidRPr="00142C86">
        <w:rPr>
          <w:b/>
          <w:bCs/>
          <w:lang w:val="sk-SK"/>
        </w:rPr>
        <w:t>3</w:t>
      </w:r>
      <w:r w:rsidRPr="00142C86">
        <w:rPr>
          <w:b/>
          <w:bCs/>
          <w:lang w:val="sk-SK"/>
        </w:rPr>
        <w:t>0 dní</w:t>
      </w:r>
      <w:r w:rsidRPr="00142C86">
        <w:rPr>
          <w:lang w:val="sk-SK"/>
        </w:rPr>
        <w:t xml:space="preserve"> odo dňa doručenia kupujúcemu. </w:t>
      </w:r>
    </w:p>
    <w:p w14:paraId="7535F2D9" w14:textId="77777777" w:rsidR="00A2718C" w:rsidRPr="00142C86" w:rsidRDefault="00A2718C" w:rsidP="00A2718C">
      <w:pPr>
        <w:pStyle w:val="Odsekzoznamu"/>
        <w:ind w:left="426"/>
        <w:contextualSpacing w:val="0"/>
        <w:jc w:val="both"/>
        <w:rPr>
          <w:lang w:val="sk-SK"/>
        </w:rPr>
      </w:pPr>
    </w:p>
    <w:p w14:paraId="31B26DD6" w14:textId="77777777" w:rsidR="00084782" w:rsidRPr="00142C86" w:rsidRDefault="00084782" w:rsidP="00DF44A1">
      <w:pPr>
        <w:pStyle w:val="Odsekzoznamu"/>
        <w:numPr>
          <w:ilvl w:val="1"/>
          <w:numId w:val="21"/>
        </w:numPr>
        <w:ind w:left="426" w:hanging="425"/>
        <w:contextualSpacing w:val="0"/>
        <w:jc w:val="both"/>
        <w:rPr>
          <w:lang w:val="sk-SK"/>
        </w:rPr>
      </w:pPr>
      <w:r w:rsidRPr="00142C86">
        <w:rPr>
          <w:lang w:val="sk-SK"/>
        </w:rPr>
        <w:t>V prípade, že faktúra nebude obsahovať všetky údaje podľa § 74 ods. 1 zákona č. 222/2004 Z. z. o dani z pridanej hodnoty v znení neskorších predpisov, resp. nebude po stránke vecnej alebo formálnej správne vystavená, kupujúci je oprávnený ju vrátiť predávajúcemu na doplnenie (prepracovanie) a nová lehota splatnosti začne plynúť dňom doručenia doplnenej (prepracovanej) faktúry kupujúcemu.</w:t>
      </w:r>
    </w:p>
    <w:p w14:paraId="252C8016" w14:textId="77777777" w:rsidR="00A2718C" w:rsidRPr="00142C86" w:rsidRDefault="00A2718C" w:rsidP="00A2718C">
      <w:pPr>
        <w:pStyle w:val="Odsekzoznamu"/>
        <w:ind w:left="426"/>
        <w:contextualSpacing w:val="0"/>
        <w:jc w:val="both"/>
        <w:rPr>
          <w:lang w:val="sk-SK"/>
        </w:rPr>
      </w:pPr>
    </w:p>
    <w:p w14:paraId="373AA190" w14:textId="77777777" w:rsidR="00084782" w:rsidRPr="00142C86" w:rsidRDefault="00012FDE" w:rsidP="00DF44A1">
      <w:pPr>
        <w:pStyle w:val="Odsekzoznamu"/>
        <w:numPr>
          <w:ilvl w:val="1"/>
          <w:numId w:val="21"/>
        </w:numPr>
        <w:rPr>
          <w:lang w:val="sk-SK"/>
        </w:rPr>
      </w:pPr>
      <w:r w:rsidRPr="00142C86">
        <w:rPr>
          <w:lang w:val="sk-SK"/>
        </w:rPr>
        <w:t>Predávajúci vystaví faktúru najneskôr do piateho pracovného dňa v mesiaci nasledujúcom po mesiaci v ktorom bol tovar dodaný.</w:t>
      </w:r>
    </w:p>
    <w:p w14:paraId="5F54D56C" w14:textId="77777777" w:rsidR="00A2718C" w:rsidRPr="00142C86" w:rsidRDefault="00A2718C" w:rsidP="00A2718C">
      <w:pPr>
        <w:pStyle w:val="Odsekzoznamu"/>
        <w:ind w:left="360"/>
        <w:rPr>
          <w:lang w:val="sk-SK"/>
        </w:rPr>
      </w:pPr>
    </w:p>
    <w:p w14:paraId="2A720534" w14:textId="12AAFD58" w:rsidR="00084782" w:rsidRPr="00142C86" w:rsidRDefault="00084782" w:rsidP="00DF44A1">
      <w:pPr>
        <w:pStyle w:val="Odsekzoznamu"/>
        <w:numPr>
          <w:ilvl w:val="1"/>
          <w:numId w:val="21"/>
        </w:numPr>
        <w:ind w:left="567" w:hanging="566"/>
        <w:contextualSpacing w:val="0"/>
        <w:jc w:val="both"/>
        <w:rPr>
          <w:lang w:val="sk-SK"/>
        </w:rPr>
      </w:pPr>
      <w:r w:rsidRPr="00142C86">
        <w:rPr>
          <w:lang w:val="sk-SK"/>
        </w:rPr>
        <w:t>Faktúru je potrebné zaslať doporučenou listovou zásielkou</w:t>
      </w:r>
      <w:r w:rsidR="0045438C" w:rsidRPr="00142C86">
        <w:rPr>
          <w:lang w:val="sk-SK"/>
        </w:rPr>
        <w:t>.</w:t>
      </w:r>
      <w:r w:rsidRPr="00142C86">
        <w:rPr>
          <w:lang w:val="sk-SK"/>
        </w:rPr>
        <w:t xml:space="preserve"> Pri faktúre, ktorá bola odoslaná ako obyčajná listová zásielka, nie je možné uplatniť si úroky z omeškania za oneskorenú úhradu faktúry.</w:t>
      </w:r>
    </w:p>
    <w:p w14:paraId="3D710188" w14:textId="77777777" w:rsidR="00084782" w:rsidRPr="00142C86" w:rsidRDefault="00084782" w:rsidP="00687FD0">
      <w:pPr>
        <w:pStyle w:val="Odsekzoznamu"/>
        <w:autoSpaceDE w:val="0"/>
        <w:autoSpaceDN w:val="0"/>
        <w:adjustRightInd w:val="0"/>
        <w:ind w:left="709"/>
        <w:jc w:val="both"/>
        <w:rPr>
          <w:lang w:val="sk-SK"/>
        </w:rPr>
      </w:pPr>
    </w:p>
    <w:p w14:paraId="33548151" w14:textId="77777777" w:rsidR="00084782" w:rsidRPr="00142C86" w:rsidRDefault="00084782" w:rsidP="00687FD0">
      <w:pPr>
        <w:pStyle w:val="Odsekzoznamu"/>
        <w:autoSpaceDE w:val="0"/>
        <w:autoSpaceDN w:val="0"/>
        <w:adjustRightInd w:val="0"/>
        <w:ind w:left="0"/>
        <w:jc w:val="center"/>
        <w:rPr>
          <w:b/>
          <w:bCs/>
          <w:color w:val="000000"/>
          <w:lang w:val="sk-SK" w:eastAsia="sk-SK"/>
        </w:rPr>
      </w:pPr>
      <w:r w:rsidRPr="00142C86">
        <w:rPr>
          <w:b/>
          <w:bCs/>
          <w:color w:val="000000"/>
          <w:lang w:val="sk-SK" w:eastAsia="sk-SK"/>
        </w:rPr>
        <w:t>Článok VII.</w:t>
      </w:r>
    </w:p>
    <w:p w14:paraId="4BF1E222" w14:textId="0F4E2B01" w:rsidR="00084782" w:rsidRPr="00142C86" w:rsidRDefault="00084782" w:rsidP="00687FD0">
      <w:pPr>
        <w:autoSpaceDE w:val="0"/>
        <w:adjustRightInd w:val="0"/>
        <w:jc w:val="center"/>
        <w:rPr>
          <w:rFonts w:eastAsiaTheme="minorHAnsi"/>
          <w:b/>
          <w:bCs/>
          <w:lang w:val="sk-SK"/>
        </w:rPr>
      </w:pPr>
      <w:r w:rsidRPr="00142C86">
        <w:rPr>
          <w:rFonts w:eastAsiaTheme="minorHAnsi"/>
          <w:b/>
          <w:bCs/>
          <w:lang w:val="sk-SK"/>
        </w:rPr>
        <w:t>Zodpovednosť za vady tovaru, reklamácie, záručný servis</w:t>
      </w:r>
    </w:p>
    <w:p w14:paraId="44D48A13" w14:textId="77777777" w:rsidR="0045438C" w:rsidRPr="00142C86" w:rsidRDefault="0045438C" w:rsidP="0045438C">
      <w:pPr>
        <w:autoSpaceDE w:val="0"/>
        <w:adjustRightInd w:val="0"/>
        <w:rPr>
          <w:rFonts w:eastAsiaTheme="minorHAnsi"/>
          <w:b/>
          <w:bCs/>
          <w:lang w:val="sk-SK"/>
        </w:rPr>
      </w:pPr>
    </w:p>
    <w:p w14:paraId="6C7A8EC8" w14:textId="4AC380C1" w:rsidR="00084782" w:rsidRPr="00142C86" w:rsidRDefault="00084782" w:rsidP="00DF44A1">
      <w:pPr>
        <w:pStyle w:val="Odsekzoznamu"/>
        <w:numPr>
          <w:ilvl w:val="1"/>
          <w:numId w:val="24"/>
        </w:numPr>
        <w:autoSpaceDE w:val="0"/>
        <w:adjustRightInd w:val="0"/>
        <w:ind w:left="426" w:hanging="426"/>
        <w:jc w:val="both"/>
        <w:rPr>
          <w:rFonts w:eastAsiaTheme="minorHAnsi"/>
          <w:lang w:val="sk-SK"/>
        </w:rPr>
      </w:pPr>
      <w:r w:rsidRPr="00142C86">
        <w:rPr>
          <w:rFonts w:eastAsiaTheme="minorHAnsi"/>
          <w:lang w:val="sk-SK"/>
        </w:rPr>
        <w:t>Predávajúci je povinný dodať kupujúcemu tovar v množstve a akosti podľa tejto zmluvy a  plne spôsobilý na užívanie na dohodnutý, resp. obvyklý  účel. Predávajúci sa zaväzuje, že tovar ku dňu jeho dodania bude v jeho výlučnom vlastníctve a nebude zaťažený žiadnymi právami tretích osôb a zároveň bude spĺňať všetky všeobecne záväzné právne predpisy a technické normy, stanovené požiadavky na akosť, kvalitu, funkčnosť a prevádzkyschopnosť, ako aj všetky bezpečnostné, požiarne, hygienické a zdravotné normy. V prípade, že sa tak nestane, má tovar vady.</w:t>
      </w:r>
    </w:p>
    <w:p w14:paraId="34C48438" w14:textId="77777777" w:rsidR="00084782" w:rsidRPr="00142C86" w:rsidRDefault="00084782" w:rsidP="00687FD0">
      <w:pPr>
        <w:autoSpaceDE w:val="0"/>
        <w:adjustRightInd w:val="0"/>
        <w:jc w:val="both"/>
        <w:rPr>
          <w:rFonts w:eastAsiaTheme="minorHAnsi"/>
          <w:lang w:val="sk-SK"/>
        </w:rPr>
      </w:pPr>
    </w:p>
    <w:p w14:paraId="72113208" w14:textId="77777777" w:rsidR="00084782" w:rsidRPr="00142C86" w:rsidRDefault="00084782" w:rsidP="00DF44A1">
      <w:pPr>
        <w:pStyle w:val="Odsekzoznamu"/>
        <w:numPr>
          <w:ilvl w:val="1"/>
          <w:numId w:val="24"/>
        </w:numPr>
        <w:autoSpaceDE w:val="0"/>
        <w:adjustRightInd w:val="0"/>
        <w:ind w:left="426" w:hanging="426"/>
        <w:jc w:val="both"/>
        <w:rPr>
          <w:rFonts w:eastAsiaTheme="minorHAnsi"/>
          <w:lang w:val="sk-SK"/>
        </w:rPr>
      </w:pPr>
      <w:r w:rsidRPr="00142C86">
        <w:rPr>
          <w:rFonts w:eastAsiaTheme="minorHAnsi"/>
          <w:lang w:val="sk-SK"/>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18B94702" w14:textId="77777777" w:rsidR="00084782" w:rsidRPr="00142C86" w:rsidRDefault="00084782" w:rsidP="00687FD0">
      <w:pPr>
        <w:pStyle w:val="Odsekzoznamu"/>
        <w:autoSpaceDE w:val="0"/>
        <w:adjustRightInd w:val="0"/>
        <w:ind w:left="426"/>
        <w:jc w:val="both"/>
        <w:rPr>
          <w:rFonts w:eastAsiaTheme="minorHAnsi"/>
          <w:lang w:val="sk-SK"/>
        </w:rPr>
      </w:pPr>
    </w:p>
    <w:p w14:paraId="16E5D2FF" w14:textId="44C2B448" w:rsidR="00084782" w:rsidRPr="00142C86" w:rsidRDefault="00084782" w:rsidP="00DF44A1">
      <w:pPr>
        <w:pStyle w:val="Odsekzoznamu"/>
        <w:numPr>
          <w:ilvl w:val="1"/>
          <w:numId w:val="24"/>
        </w:numPr>
        <w:ind w:left="426" w:hanging="426"/>
        <w:jc w:val="both"/>
        <w:rPr>
          <w:rFonts w:eastAsiaTheme="minorHAnsi"/>
          <w:lang w:val="sk-SK"/>
        </w:rPr>
      </w:pPr>
      <w:r w:rsidRPr="00142C86">
        <w:rPr>
          <w:rFonts w:eastAsiaTheme="minorHAnsi"/>
          <w:lang w:val="sk-SK"/>
        </w:rPr>
        <w:lastRenderedPageBreak/>
        <w:t xml:space="preserve">Predávajúci týmto poskytuje na tovar záruku </w:t>
      </w:r>
      <w:r w:rsidR="00AD2FFE" w:rsidRPr="00142C86">
        <w:rPr>
          <w:rFonts w:eastAsiaTheme="minorHAnsi"/>
          <w:lang w:val="sk-SK"/>
        </w:rPr>
        <w:t xml:space="preserve">za akosť podľa § 429 zákona č. 513/1991 Zb. Obchodný zákonník v znení neskorších predpisov </w:t>
      </w:r>
      <w:r w:rsidRPr="00142C86">
        <w:rPr>
          <w:rFonts w:eastAsiaTheme="minorHAnsi"/>
          <w:lang w:val="sk-SK"/>
        </w:rPr>
        <w:t xml:space="preserve">v dĺžke </w:t>
      </w:r>
      <w:r w:rsidR="008F5E05" w:rsidRPr="00142C86">
        <w:rPr>
          <w:rFonts w:eastAsiaTheme="minorHAnsi"/>
          <w:b/>
          <w:bCs/>
          <w:iCs/>
          <w:lang w:val="sk-SK"/>
        </w:rPr>
        <w:t>24</w:t>
      </w:r>
      <w:r w:rsidRPr="00142C86">
        <w:rPr>
          <w:rFonts w:eastAsiaTheme="minorHAnsi"/>
          <w:b/>
          <w:bCs/>
          <w:iCs/>
          <w:lang w:val="sk-SK"/>
        </w:rPr>
        <w:t xml:space="preserve"> mesiacov</w:t>
      </w:r>
      <w:r w:rsidR="002025C8" w:rsidRPr="00142C86">
        <w:rPr>
          <w:rFonts w:eastAsiaTheme="minorHAnsi"/>
          <w:b/>
          <w:bCs/>
          <w:iCs/>
          <w:lang w:val="sk-SK"/>
        </w:rPr>
        <w:t xml:space="preserve"> alebo záruku poskytovanú výrobcom na daný tovar.</w:t>
      </w:r>
      <w:r w:rsidRPr="00142C86">
        <w:rPr>
          <w:rFonts w:eastAsiaTheme="minorHAnsi"/>
          <w:lang w:val="sk-SK"/>
        </w:rPr>
        <w:t xml:space="preserve"> Záručná doba na tovar bude uvedená v záručnom liste, ktorý bude súčasťou odovzdávajúcej dokumentácie. Záručná doba začína plynúť dňom podpísania odovzdávajúceho a preberacieho protokolu obidvomi zmluvnými stranami. Zárukou preberá predávajúci zodpovednosť najmä za to, že tovar bude po dojednanú dobu spôsobilý na užívanie na dojednaný, resp. obvyklý účel a bude bez vád. Predávajúci bude na vlastné náklady zabezpečovať záručný servis tovaru.</w:t>
      </w:r>
    </w:p>
    <w:p w14:paraId="09DC4E1E" w14:textId="77777777" w:rsidR="00084782" w:rsidRPr="00142C86" w:rsidRDefault="00084782" w:rsidP="00687FD0">
      <w:pPr>
        <w:pStyle w:val="Odsekzoznamu"/>
        <w:autoSpaceDE w:val="0"/>
        <w:adjustRightInd w:val="0"/>
        <w:ind w:left="426"/>
        <w:jc w:val="both"/>
        <w:rPr>
          <w:rFonts w:eastAsiaTheme="minorHAnsi"/>
          <w:lang w:val="sk-SK"/>
        </w:rPr>
      </w:pPr>
    </w:p>
    <w:p w14:paraId="63AD8154" w14:textId="77777777" w:rsidR="00084782" w:rsidRPr="00142C86" w:rsidRDefault="00084782" w:rsidP="00DF44A1">
      <w:pPr>
        <w:pStyle w:val="Odsekzoznamu"/>
        <w:numPr>
          <w:ilvl w:val="1"/>
          <w:numId w:val="24"/>
        </w:numPr>
        <w:autoSpaceDE w:val="0"/>
        <w:adjustRightInd w:val="0"/>
        <w:ind w:left="426" w:hanging="426"/>
        <w:jc w:val="both"/>
        <w:rPr>
          <w:rFonts w:eastAsiaTheme="minorHAnsi"/>
          <w:lang w:val="sk-SK"/>
        </w:rPr>
      </w:pPr>
      <w:r w:rsidRPr="00142C86">
        <w:rPr>
          <w:rFonts w:eastAsiaTheme="minorHAnsi"/>
          <w:lang w:val="sk-SK"/>
        </w:rPr>
        <w:t xml:space="preserve">Vady je povinný kupujúci písomne reklamovať u predávajúceho bez zbytočného odkladu po ich zistení najneskôr však do konca záručnej doby. Pod písomnou reklamáciou sa akceptuje aj zaslanie reklamácie e-mailom alebo telefonicky a následne e-mailom. Počas doby odo dňa nahlásenia </w:t>
      </w:r>
      <w:r w:rsidR="004F5405" w:rsidRPr="00142C86">
        <w:rPr>
          <w:rFonts w:eastAsiaTheme="minorHAnsi"/>
          <w:lang w:val="sk-SK"/>
        </w:rPr>
        <w:t>vady</w:t>
      </w:r>
      <w:r w:rsidRPr="00142C86">
        <w:rPr>
          <w:rFonts w:eastAsiaTheme="minorHAnsi"/>
          <w:lang w:val="sk-SK"/>
        </w:rPr>
        <w:t xml:space="preserve"> kupujúcim predávajúcemu až po odstránenie vady záručná doba</w:t>
      </w:r>
      <w:r w:rsidR="004F5405" w:rsidRPr="00142C86">
        <w:rPr>
          <w:rFonts w:eastAsiaTheme="minorHAnsi"/>
          <w:lang w:val="sk-SK"/>
        </w:rPr>
        <w:t xml:space="preserve"> neplynie </w:t>
      </w:r>
      <w:r w:rsidRPr="00142C86">
        <w:rPr>
          <w:rFonts w:eastAsiaTheme="minorHAnsi"/>
          <w:lang w:val="sk-SK"/>
        </w:rPr>
        <w:t>.</w:t>
      </w:r>
    </w:p>
    <w:p w14:paraId="124768B5" w14:textId="77777777" w:rsidR="00084782" w:rsidRPr="00142C86" w:rsidRDefault="00084782" w:rsidP="00687FD0">
      <w:pPr>
        <w:pStyle w:val="Odsekzoznamu"/>
        <w:rPr>
          <w:rFonts w:eastAsiaTheme="minorHAnsi"/>
          <w:lang w:val="sk-SK"/>
        </w:rPr>
      </w:pPr>
    </w:p>
    <w:p w14:paraId="58889E86" w14:textId="77777777" w:rsidR="00084782" w:rsidRPr="00142C86" w:rsidRDefault="00084782" w:rsidP="00DF44A1">
      <w:pPr>
        <w:pStyle w:val="Odsekzoznamu"/>
        <w:numPr>
          <w:ilvl w:val="1"/>
          <w:numId w:val="24"/>
        </w:numPr>
        <w:autoSpaceDE w:val="0"/>
        <w:adjustRightInd w:val="0"/>
        <w:ind w:left="426" w:hanging="426"/>
        <w:jc w:val="both"/>
        <w:rPr>
          <w:rFonts w:eastAsiaTheme="minorHAnsi"/>
          <w:lang w:val="sk-SK"/>
        </w:rPr>
      </w:pPr>
      <w:r w:rsidRPr="00142C86">
        <w:rPr>
          <w:rFonts w:eastAsiaTheme="minorHAnsi"/>
          <w:lang w:val="sk-SK"/>
        </w:rPr>
        <w:t>Reklamácia musí obsahovať špecifikáci</w:t>
      </w:r>
      <w:r w:rsidR="004F5405" w:rsidRPr="00142C86">
        <w:rPr>
          <w:rFonts w:eastAsiaTheme="minorHAnsi"/>
          <w:lang w:val="sk-SK"/>
        </w:rPr>
        <w:t>u</w:t>
      </w:r>
      <w:r w:rsidRPr="00142C86">
        <w:rPr>
          <w:rFonts w:eastAsiaTheme="minorHAnsi"/>
          <w:lang w:val="sk-SK"/>
        </w:rPr>
        <w:t xml:space="preserve"> vady </w:t>
      </w:r>
      <w:r w:rsidR="004F5405" w:rsidRPr="00142C86">
        <w:rPr>
          <w:rFonts w:eastAsiaTheme="minorHAnsi"/>
          <w:lang w:val="sk-SK"/>
        </w:rPr>
        <w:t>tovaru</w:t>
      </w:r>
      <w:r w:rsidRPr="00142C86">
        <w:rPr>
          <w:rFonts w:eastAsiaTheme="minorHAnsi"/>
          <w:lang w:val="sk-SK"/>
        </w:rPr>
        <w:t xml:space="preserve">. Po odstránení vád kupujúci podpíše preberací protokol. Preberacieho konania sa zúčastnia osoby oprávnené konať v mene zmluvných strán alebo </w:t>
      </w:r>
      <w:r w:rsidR="004F5405" w:rsidRPr="00142C86">
        <w:rPr>
          <w:rFonts w:eastAsiaTheme="minorHAnsi"/>
          <w:lang w:val="sk-SK"/>
        </w:rPr>
        <w:t xml:space="preserve">poverený zamestnanci </w:t>
      </w:r>
      <w:r w:rsidRPr="00142C86">
        <w:rPr>
          <w:rFonts w:eastAsiaTheme="minorHAnsi"/>
          <w:lang w:val="sk-SK"/>
        </w:rPr>
        <w:t xml:space="preserve"> zmluvných strán.</w:t>
      </w:r>
    </w:p>
    <w:p w14:paraId="0C36726B" w14:textId="77777777" w:rsidR="00084782" w:rsidRPr="00142C86" w:rsidRDefault="00084782" w:rsidP="00687FD0">
      <w:pPr>
        <w:pStyle w:val="Odsekzoznamu"/>
        <w:autoSpaceDE w:val="0"/>
        <w:adjustRightInd w:val="0"/>
        <w:ind w:left="426"/>
        <w:jc w:val="both"/>
        <w:rPr>
          <w:rFonts w:eastAsiaTheme="minorHAnsi"/>
          <w:lang w:val="sk-SK"/>
        </w:rPr>
      </w:pPr>
    </w:p>
    <w:p w14:paraId="1FD03064" w14:textId="77777777" w:rsidR="00084782" w:rsidRPr="00142C86" w:rsidRDefault="00084782" w:rsidP="00DF44A1">
      <w:pPr>
        <w:pStyle w:val="Odsekzoznamu"/>
        <w:numPr>
          <w:ilvl w:val="1"/>
          <w:numId w:val="24"/>
        </w:numPr>
        <w:autoSpaceDE w:val="0"/>
        <w:adjustRightInd w:val="0"/>
        <w:ind w:left="426" w:hanging="426"/>
        <w:jc w:val="both"/>
        <w:rPr>
          <w:rFonts w:eastAsiaTheme="minorHAnsi"/>
          <w:lang w:val="sk-SK"/>
        </w:rPr>
      </w:pPr>
      <w:r w:rsidRPr="00142C86">
        <w:rPr>
          <w:rFonts w:eastAsiaTheme="minorHAnsi"/>
          <w:lang w:val="sk-SK"/>
        </w:rPr>
        <w:t xml:space="preserve">Kupujúci je oprávnený v prípade </w:t>
      </w:r>
      <w:proofErr w:type="spellStart"/>
      <w:r w:rsidRPr="00142C86">
        <w:rPr>
          <w:rFonts w:eastAsiaTheme="minorHAnsi"/>
          <w:lang w:val="sk-SK"/>
        </w:rPr>
        <w:t>vadného</w:t>
      </w:r>
      <w:proofErr w:type="spellEnd"/>
      <w:r w:rsidRPr="00142C86">
        <w:rPr>
          <w:rFonts w:eastAsiaTheme="minorHAnsi"/>
          <w:lang w:val="sk-SK"/>
        </w:rPr>
        <w:t xml:space="preserve"> plnenia požadovať: </w:t>
      </w:r>
    </w:p>
    <w:p w14:paraId="10DD24AD" w14:textId="77777777" w:rsidR="00084782" w:rsidRPr="00142C86" w:rsidRDefault="004F5405" w:rsidP="00DF44A1">
      <w:pPr>
        <w:pStyle w:val="Odsekzoznamu"/>
        <w:numPr>
          <w:ilvl w:val="1"/>
          <w:numId w:val="25"/>
        </w:numPr>
        <w:autoSpaceDE w:val="0"/>
        <w:adjustRightInd w:val="0"/>
        <w:ind w:left="993"/>
        <w:jc w:val="both"/>
        <w:rPr>
          <w:rFonts w:eastAsiaTheme="minorHAnsi"/>
          <w:lang w:val="sk-SK"/>
        </w:rPr>
      </w:pPr>
      <w:r w:rsidRPr="00142C86">
        <w:rPr>
          <w:rFonts w:eastAsiaTheme="minorHAnsi"/>
          <w:lang w:val="sk-SK"/>
        </w:rPr>
        <w:t xml:space="preserve">odstránenie vád dodaním náhradného tovaru za </w:t>
      </w:r>
      <w:proofErr w:type="spellStart"/>
      <w:r w:rsidRPr="00142C86">
        <w:rPr>
          <w:rFonts w:eastAsiaTheme="minorHAnsi"/>
          <w:lang w:val="sk-SK"/>
        </w:rPr>
        <w:t>vadný</w:t>
      </w:r>
      <w:proofErr w:type="spellEnd"/>
      <w:r w:rsidRPr="00142C86">
        <w:rPr>
          <w:rFonts w:eastAsiaTheme="minorHAnsi"/>
          <w:lang w:val="sk-SK"/>
        </w:rPr>
        <w:t xml:space="preserve"> tovar, dodanie chýbajúceho tovaru a požadovať odstránenie právnych vád,</w:t>
      </w:r>
    </w:p>
    <w:p w14:paraId="0ED4CB1B" w14:textId="77777777" w:rsidR="00084782" w:rsidRPr="00142C86" w:rsidRDefault="004F5405" w:rsidP="00DF44A1">
      <w:pPr>
        <w:pStyle w:val="Odsekzoznamu"/>
        <w:numPr>
          <w:ilvl w:val="1"/>
          <w:numId w:val="25"/>
        </w:numPr>
        <w:autoSpaceDE w:val="0"/>
        <w:adjustRightInd w:val="0"/>
        <w:ind w:left="993"/>
        <w:jc w:val="both"/>
        <w:rPr>
          <w:rFonts w:eastAsiaTheme="minorHAnsi"/>
          <w:lang w:val="sk-SK"/>
        </w:rPr>
      </w:pPr>
      <w:r w:rsidRPr="00142C86">
        <w:rPr>
          <w:rFonts w:eastAsiaTheme="minorHAnsi"/>
          <w:lang w:val="sk-SK"/>
        </w:rPr>
        <w:t xml:space="preserve">odstránenie vád opravou tovaru, ak sú vady opraviteľné, </w:t>
      </w:r>
    </w:p>
    <w:p w14:paraId="14807E83" w14:textId="77777777" w:rsidR="004F5405" w:rsidRPr="00142C86" w:rsidRDefault="004F5405" w:rsidP="00DF44A1">
      <w:pPr>
        <w:pStyle w:val="Odsekzoznamu"/>
        <w:numPr>
          <w:ilvl w:val="1"/>
          <w:numId w:val="25"/>
        </w:numPr>
        <w:autoSpaceDE w:val="0"/>
        <w:adjustRightInd w:val="0"/>
        <w:ind w:left="993"/>
        <w:jc w:val="both"/>
        <w:rPr>
          <w:rFonts w:eastAsiaTheme="minorHAnsi"/>
          <w:lang w:val="sk-SK"/>
        </w:rPr>
      </w:pPr>
      <w:r w:rsidRPr="00142C86">
        <w:rPr>
          <w:rFonts w:eastAsiaTheme="minorHAnsi"/>
          <w:lang w:val="sk-SK"/>
        </w:rPr>
        <w:t>primeranú zľavu z kúpnej ceny</w:t>
      </w:r>
      <w:r w:rsidR="00A2718C" w:rsidRPr="00142C86">
        <w:rPr>
          <w:rFonts w:eastAsiaTheme="minorHAnsi"/>
          <w:lang w:val="sk-SK"/>
        </w:rPr>
        <w:t>,</w:t>
      </w:r>
      <w:r w:rsidRPr="00142C86">
        <w:rPr>
          <w:rFonts w:eastAsiaTheme="minorHAnsi"/>
          <w:lang w:val="sk-SK"/>
        </w:rPr>
        <w:t xml:space="preserve"> alebo</w:t>
      </w:r>
    </w:p>
    <w:p w14:paraId="208227CE" w14:textId="7CC74645" w:rsidR="00084782" w:rsidRPr="00142C86" w:rsidRDefault="004F5405" w:rsidP="00DF44A1">
      <w:pPr>
        <w:pStyle w:val="Odsekzoznamu"/>
        <w:numPr>
          <w:ilvl w:val="1"/>
          <w:numId w:val="25"/>
        </w:numPr>
        <w:autoSpaceDE w:val="0"/>
        <w:adjustRightInd w:val="0"/>
        <w:ind w:left="993"/>
        <w:jc w:val="both"/>
        <w:rPr>
          <w:rFonts w:eastAsiaTheme="minorHAnsi"/>
          <w:lang w:val="sk-SK"/>
        </w:rPr>
      </w:pPr>
      <w:r w:rsidRPr="00142C86">
        <w:rPr>
          <w:rFonts w:eastAsiaTheme="minorHAnsi"/>
          <w:lang w:val="sk-SK"/>
        </w:rPr>
        <w:t>odstúpiť od zmluvy.</w:t>
      </w:r>
      <w:r w:rsidRPr="00142C86" w:rsidDel="004F5405">
        <w:rPr>
          <w:rFonts w:eastAsiaTheme="minorHAnsi"/>
          <w:lang w:val="sk-SK"/>
        </w:rPr>
        <w:t xml:space="preserve"> </w:t>
      </w:r>
      <w:r w:rsidR="00084782" w:rsidRPr="00142C86">
        <w:rPr>
          <w:rFonts w:eastAsiaTheme="minorHAnsi"/>
          <w:lang w:val="sk-SK"/>
        </w:rPr>
        <w:t xml:space="preserve"> </w:t>
      </w:r>
    </w:p>
    <w:p w14:paraId="3C3DD6DD" w14:textId="77777777" w:rsidR="00084782" w:rsidRPr="00142C86" w:rsidRDefault="00084782" w:rsidP="00687FD0">
      <w:pPr>
        <w:pStyle w:val="Odsekzoznamu"/>
        <w:autoSpaceDE w:val="0"/>
        <w:adjustRightInd w:val="0"/>
        <w:ind w:left="426"/>
        <w:jc w:val="both"/>
        <w:rPr>
          <w:rFonts w:eastAsiaTheme="minorHAnsi"/>
          <w:lang w:val="sk-SK"/>
        </w:rPr>
      </w:pPr>
    </w:p>
    <w:p w14:paraId="2B68ABA3" w14:textId="0CFA7B26" w:rsidR="00084782" w:rsidRPr="00142C86" w:rsidRDefault="00084782" w:rsidP="00DF44A1">
      <w:pPr>
        <w:pStyle w:val="Odsekzoznamu"/>
        <w:numPr>
          <w:ilvl w:val="1"/>
          <w:numId w:val="24"/>
        </w:numPr>
        <w:autoSpaceDE w:val="0"/>
        <w:adjustRightInd w:val="0"/>
        <w:ind w:left="426" w:hanging="426"/>
        <w:jc w:val="both"/>
        <w:rPr>
          <w:rFonts w:eastAsiaTheme="minorHAnsi"/>
          <w:lang w:val="sk-SK"/>
        </w:rPr>
      </w:pPr>
      <w:r w:rsidRPr="00142C86">
        <w:rPr>
          <w:rFonts w:eastAsiaTheme="minorHAnsi"/>
          <w:lang w:val="sk-SK"/>
        </w:rPr>
        <w:t xml:space="preserve">Predávajúci je počas záručnej doby povinný poskytovať bezodplatné servisné služby </w:t>
      </w:r>
      <w:r w:rsidR="004F5405" w:rsidRPr="00142C86">
        <w:rPr>
          <w:rFonts w:eastAsiaTheme="minorHAnsi"/>
          <w:lang w:val="sk-SK"/>
        </w:rPr>
        <w:t>tovaru</w:t>
      </w:r>
      <w:r w:rsidRPr="00142C86">
        <w:rPr>
          <w:rFonts w:eastAsiaTheme="minorHAnsi"/>
          <w:lang w:val="sk-SK"/>
        </w:rPr>
        <w:t>, vrátane údržby a opráv.</w:t>
      </w:r>
    </w:p>
    <w:p w14:paraId="698D4D66" w14:textId="77777777" w:rsidR="00084782" w:rsidRPr="00142C86" w:rsidRDefault="004F5405" w:rsidP="00E87B4E">
      <w:pPr>
        <w:autoSpaceDE w:val="0"/>
        <w:adjustRightInd w:val="0"/>
        <w:jc w:val="both"/>
        <w:rPr>
          <w:rFonts w:eastAsiaTheme="minorHAnsi"/>
          <w:lang w:val="sk-SK"/>
        </w:rPr>
      </w:pPr>
      <w:r w:rsidRPr="00142C86">
        <w:rPr>
          <w:rFonts w:eastAsiaTheme="minorHAnsi"/>
          <w:lang w:val="sk-SK"/>
        </w:rPr>
        <w:t xml:space="preserve"> </w:t>
      </w:r>
    </w:p>
    <w:p w14:paraId="2261B141" w14:textId="77777777" w:rsidR="00084782" w:rsidRPr="00142C86" w:rsidRDefault="00084782" w:rsidP="00DF44A1">
      <w:pPr>
        <w:pStyle w:val="Odsekzoznamu"/>
        <w:numPr>
          <w:ilvl w:val="1"/>
          <w:numId w:val="24"/>
        </w:numPr>
        <w:autoSpaceDE w:val="0"/>
        <w:adjustRightInd w:val="0"/>
        <w:ind w:left="426" w:hanging="426"/>
        <w:jc w:val="both"/>
        <w:rPr>
          <w:rFonts w:eastAsiaTheme="minorHAnsi"/>
          <w:lang w:val="sk-SK"/>
        </w:rPr>
      </w:pPr>
      <w:r w:rsidRPr="00142C86">
        <w:rPr>
          <w:rFonts w:eastAsiaTheme="minorHAnsi"/>
          <w:lang w:val="sk-SK"/>
        </w:rPr>
        <w:t>V rámci záručnej doby bude predávajúci vykonávať záručný servis vrátane výmeny náhradných dielov potrebných k oprave bezodplatne (</w:t>
      </w:r>
      <w:proofErr w:type="spellStart"/>
      <w:r w:rsidRPr="00142C86">
        <w:rPr>
          <w:rFonts w:eastAsiaTheme="minorHAnsi"/>
          <w:lang w:val="sk-SK"/>
        </w:rPr>
        <w:t>t.j</w:t>
      </w:r>
      <w:proofErr w:type="spellEnd"/>
      <w:r w:rsidRPr="00142C86">
        <w:rPr>
          <w:rFonts w:eastAsiaTheme="minorHAnsi"/>
          <w:lang w:val="sk-SK"/>
        </w:rPr>
        <w:t>. práca technika, náklady na cestovné servisného technika a ceny použitých náhradných dielov k oprave).</w:t>
      </w:r>
    </w:p>
    <w:p w14:paraId="76A8AFA4" w14:textId="77777777" w:rsidR="00084782" w:rsidRPr="00142C86" w:rsidRDefault="00084782" w:rsidP="00687FD0">
      <w:pPr>
        <w:autoSpaceDE w:val="0"/>
        <w:autoSpaceDN w:val="0"/>
        <w:adjustRightInd w:val="0"/>
        <w:jc w:val="both"/>
        <w:rPr>
          <w:b/>
          <w:bCs/>
          <w:lang w:val="sk-SK"/>
        </w:rPr>
      </w:pPr>
    </w:p>
    <w:p w14:paraId="406729A1" w14:textId="77777777" w:rsidR="00084782" w:rsidRPr="00142C86" w:rsidRDefault="00084782" w:rsidP="00687FD0">
      <w:pPr>
        <w:autoSpaceDE w:val="0"/>
        <w:autoSpaceDN w:val="0"/>
        <w:adjustRightInd w:val="0"/>
        <w:jc w:val="center"/>
        <w:rPr>
          <w:lang w:val="sk-SK"/>
        </w:rPr>
      </w:pPr>
      <w:r w:rsidRPr="00142C86">
        <w:rPr>
          <w:b/>
          <w:bCs/>
          <w:lang w:val="sk-SK"/>
        </w:rPr>
        <w:t>Článok VIII</w:t>
      </w:r>
    </w:p>
    <w:p w14:paraId="50B4D37D" w14:textId="3D097BCC" w:rsidR="00084782" w:rsidRPr="00142C86" w:rsidRDefault="00084782" w:rsidP="00687FD0">
      <w:pPr>
        <w:autoSpaceDE w:val="0"/>
        <w:autoSpaceDN w:val="0"/>
        <w:adjustRightInd w:val="0"/>
        <w:jc w:val="center"/>
        <w:rPr>
          <w:b/>
          <w:bCs/>
          <w:lang w:val="sk-SK"/>
        </w:rPr>
      </w:pPr>
      <w:r w:rsidRPr="00142C86">
        <w:rPr>
          <w:b/>
          <w:bCs/>
          <w:lang w:val="sk-SK"/>
        </w:rPr>
        <w:t>Sankcie</w:t>
      </w:r>
    </w:p>
    <w:p w14:paraId="2FDF03DF" w14:textId="77777777" w:rsidR="008F5E05" w:rsidRPr="00142C86" w:rsidRDefault="008F5E05" w:rsidP="008F5E05">
      <w:pPr>
        <w:autoSpaceDE w:val="0"/>
        <w:autoSpaceDN w:val="0"/>
        <w:adjustRightInd w:val="0"/>
        <w:rPr>
          <w:b/>
          <w:bCs/>
          <w:lang w:val="sk-SK"/>
        </w:rPr>
      </w:pPr>
    </w:p>
    <w:p w14:paraId="70EF8F19" w14:textId="414CFCC8" w:rsidR="00084782" w:rsidRPr="00142C86" w:rsidRDefault="00084782" w:rsidP="00DF44A1">
      <w:pPr>
        <w:pStyle w:val="bod"/>
        <w:numPr>
          <w:ilvl w:val="1"/>
          <w:numId w:val="26"/>
        </w:numPr>
        <w:spacing w:after="0"/>
        <w:ind w:left="426" w:hanging="426"/>
        <w:rPr>
          <w:rFonts w:ascii="Times New Roman" w:hAnsi="Times New Roman" w:cs="Times New Roman"/>
        </w:rPr>
      </w:pPr>
      <w:r w:rsidRPr="00142C86">
        <w:rPr>
          <w:rFonts w:ascii="Times New Roman" w:hAnsi="Times New Roman" w:cs="Times New Roman"/>
        </w:rPr>
        <w:t xml:space="preserve">V prípade, že sa predávajúci dostane do omeškania so splnením záväzku dodať </w:t>
      </w:r>
      <w:r w:rsidR="009640A4" w:rsidRPr="00142C86">
        <w:rPr>
          <w:rFonts w:ascii="Times New Roman" w:hAnsi="Times New Roman" w:cs="Times New Roman"/>
        </w:rPr>
        <w:t>tovar</w:t>
      </w:r>
      <w:r w:rsidRPr="00142C86">
        <w:rPr>
          <w:rFonts w:ascii="Times New Roman" w:hAnsi="Times New Roman" w:cs="Times New Roman"/>
        </w:rPr>
        <w:t xml:space="preserve"> v lehote podľa čl. V ods. 5.1 zmluvy, kupujúci </w:t>
      </w:r>
      <w:r w:rsidR="009640A4" w:rsidRPr="00142C86">
        <w:rPr>
          <w:rFonts w:ascii="Times New Roman" w:hAnsi="Times New Roman" w:cs="Times New Roman"/>
        </w:rPr>
        <w:t xml:space="preserve">má nárok na </w:t>
      </w:r>
      <w:r w:rsidRPr="00142C86">
        <w:rPr>
          <w:rFonts w:ascii="Times New Roman" w:hAnsi="Times New Roman" w:cs="Times New Roman"/>
        </w:rPr>
        <w:t xml:space="preserve">zmluvnú pokutu vo výške  </w:t>
      </w:r>
      <w:r w:rsidRPr="00142C86">
        <w:rPr>
          <w:rFonts w:ascii="Times New Roman" w:hAnsi="Times New Roman" w:cs="Times New Roman"/>
          <w:b/>
          <w:bCs/>
        </w:rPr>
        <w:t>0,05 %</w:t>
      </w:r>
      <w:r w:rsidRPr="00142C86">
        <w:rPr>
          <w:rFonts w:ascii="Times New Roman" w:hAnsi="Times New Roman" w:cs="Times New Roman"/>
        </w:rPr>
        <w:t xml:space="preserve"> (slovom nula celá päť stotín percenta) z kúpnej ceny za nedodaný tovar za každý aj začatý deň omeškania. Splatnosť  zmluvnej pokuty je </w:t>
      </w:r>
      <w:r w:rsidR="009640A4" w:rsidRPr="00142C86">
        <w:rPr>
          <w:rFonts w:ascii="Times New Roman" w:hAnsi="Times New Roman" w:cs="Times New Roman"/>
        </w:rPr>
        <w:t>tridsať (</w:t>
      </w:r>
      <w:r w:rsidRPr="00142C86">
        <w:rPr>
          <w:rFonts w:ascii="Times New Roman" w:hAnsi="Times New Roman" w:cs="Times New Roman"/>
        </w:rPr>
        <w:t>30</w:t>
      </w:r>
      <w:r w:rsidR="009640A4" w:rsidRPr="00142C86">
        <w:rPr>
          <w:rFonts w:ascii="Times New Roman" w:hAnsi="Times New Roman" w:cs="Times New Roman"/>
        </w:rPr>
        <w:t>)</w:t>
      </w:r>
      <w:r w:rsidRPr="00142C86">
        <w:rPr>
          <w:rFonts w:ascii="Times New Roman" w:hAnsi="Times New Roman" w:cs="Times New Roman"/>
        </w:rPr>
        <w:t> dní od doručenia faktúry vystavenej kupujúcim predávajúcemu.</w:t>
      </w:r>
    </w:p>
    <w:p w14:paraId="3151B834" w14:textId="77777777" w:rsidR="00084782" w:rsidRPr="00142C86" w:rsidRDefault="00084782" w:rsidP="00687FD0">
      <w:pPr>
        <w:ind w:left="709" w:hanging="425"/>
        <w:jc w:val="both"/>
        <w:rPr>
          <w:lang w:val="sk-SK"/>
        </w:rPr>
      </w:pPr>
    </w:p>
    <w:p w14:paraId="27148220" w14:textId="5C81355A" w:rsidR="00084782" w:rsidRPr="00142C86" w:rsidRDefault="00084782" w:rsidP="00DF44A1">
      <w:pPr>
        <w:pStyle w:val="bod"/>
        <w:numPr>
          <w:ilvl w:val="1"/>
          <w:numId w:val="26"/>
        </w:numPr>
        <w:ind w:left="426" w:hanging="426"/>
        <w:rPr>
          <w:rFonts w:ascii="Times New Roman" w:hAnsi="Times New Roman" w:cs="Times New Roman"/>
        </w:rPr>
      </w:pPr>
      <w:r w:rsidRPr="00142C86">
        <w:rPr>
          <w:rFonts w:ascii="Times New Roman" w:hAnsi="Times New Roman" w:cs="Times New Roman"/>
        </w:rPr>
        <w:t>V prípade, že sa kupujúci dostane do omeškania so splnením záväzku zaplatiť kúpnu cenu za tovar v súlade s článkom VI ods. 6.6 zmluvy, má predávajúci právo požadovať od kupujúceho úroky z omeškania v</w:t>
      </w:r>
      <w:r w:rsidR="009640A4" w:rsidRPr="00142C86">
        <w:rPr>
          <w:rFonts w:ascii="Times New Roman" w:hAnsi="Times New Roman" w:cs="Times New Roman"/>
        </w:rPr>
        <w:t> zákonom stanovenej výške</w:t>
      </w:r>
      <w:r w:rsidRPr="00142C86">
        <w:rPr>
          <w:rFonts w:ascii="Times New Roman" w:hAnsi="Times New Roman" w:cs="Times New Roman"/>
        </w:rPr>
        <w:t xml:space="preserve"> z neuhradenej splatnej čiastky kúpnej ceny za tovar za každý aj začatý deň omeškania.</w:t>
      </w:r>
    </w:p>
    <w:p w14:paraId="5F5352D3" w14:textId="77777777" w:rsidR="00084782" w:rsidRPr="00142C86" w:rsidRDefault="00084782" w:rsidP="00687FD0">
      <w:pPr>
        <w:pStyle w:val="bod"/>
        <w:spacing w:after="0"/>
        <w:ind w:left="426" w:firstLine="0"/>
        <w:rPr>
          <w:rFonts w:ascii="Times New Roman" w:hAnsi="Times New Roman" w:cs="Times New Roman"/>
        </w:rPr>
      </w:pPr>
    </w:p>
    <w:p w14:paraId="1A9D51DB" w14:textId="77777777" w:rsidR="00084782" w:rsidRPr="00142C86" w:rsidRDefault="00084782" w:rsidP="00DF44A1">
      <w:pPr>
        <w:pStyle w:val="bod"/>
        <w:numPr>
          <w:ilvl w:val="1"/>
          <w:numId w:val="26"/>
        </w:numPr>
        <w:spacing w:after="0"/>
        <w:ind w:left="426" w:hanging="426"/>
        <w:rPr>
          <w:rFonts w:ascii="Times New Roman" w:hAnsi="Times New Roman" w:cs="Times New Roman"/>
        </w:rPr>
      </w:pPr>
      <w:r w:rsidRPr="00142C86">
        <w:rPr>
          <w:rFonts w:ascii="Times New Roman" w:hAnsi="Times New Roman" w:cs="Times New Roman"/>
        </w:rPr>
        <w:t>Zaplatením zmluvnej pokuty alebo úroku z omeškania nie je dotknutý nárok zmluvných strán na náhradu škody, pričom zmluvná pokuta sa nezapočítava na náhradu vzniknutej škody.</w:t>
      </w:r>
    </w:p>
    <w:p w14:paraId="2059F2F0" w14:textId="77777777" w:rsidR="00084782" w:rsidRPr="00142C86" w:rsidRDefault="00084782" w:rsidP="00687FD0">
      <w:pPr>
        <w:pStyle w:val="bod"/>
        <w:spacing w:after="0"/>
        <w:ind w:left="426" w:firstLine="0"/>
        <w:rPr>
          <w:rFonts w:ascii="Times New Roman" w:hAnsi="Times New Roman" w:cs="Times New Roman"/>
        </w:rPr>
      </w:pPr>
    </w:p>
    <w:p w14:paraId="35C99364" w14:textId="63E8A099" w:rsidR="00084782" w:rsidRPr="00142C86" w:rsidRDefault="00084782" w:rsidP="00DF44A1">
      <w:pPr>
        <w:pStyle w:val="bod"/>
        <w:numPr>
          <w:ilvl w:val="1"/>
          <w:numId w:val="26"/>
        </w:numPr>
        <w:spacing w:after="0"/>
        <w:ind w:left="426" w:hanging="426"/>
        <w:rPr>
          <w:rFonts w:ascii="Times New Roman" w:hAnsi="Times New Roman" w:cs="Times New Roman"/>
        </w:rPr>
      </w:pPr>
      <w:r w:rsidRPr="00142C86">
        <w:rPr>
          <w:rFonts w:ascii="Times New Roman" w:hAnsi="Times New Roman" w:cs="Times New Roman"/>
        </w:rPr>
        <w:lastRenderedPageBreak/>
        <w:t>Kupujúci je oprávnený započítať pohľadávku  na náhradu škody a/alebo na zmluvnú pokutu voči predávajúcemu proti pohľadávke predávajúceho na zaplatenie kúpnej ceny.</w:t>
      </w:r>
    </w:p>
    <w:p w14:paraId="6E6604CA" w14:textId="77777777" w:rsidR="00875A8F" w:rsidRPr="00142C86" w:rsidRDefault="00875A8F" w:rsidP="00875A8F">
      <w:pPr>
        <w:pStyle w:val="bod"/>
        <w:spacing w:after="0"/>
        <w:ind w:left="0" w:firstLine="0"/>
        <w:rPr>
          <w:rFonts w:ascii="Times New Roman" w:hAnsi="Times New Roman" w:cs="Times New Roman"/>
        </w:rPr>
      </w:pPr>
    </w:p>
    <w:p w14:paraId="112831A2" w14:textId="77777777" w:rsidR="006415FA" w:rsidRPr="00142C86" w:rsidRDefault="006415FA" w:rsidP="00DF44A1">
      <w:pPr>
        <w:pStyle w:val="bod"/>
        <w:numPr>
          <w:ilvl w:val="1"/>
          <w:numId w:val="26"/>
        </w:numPr>
        <w:spacing w:after="0"/>
        <w:ind w:left="426" w:hanging="426"/>
        <w:rPr>
          <w:rFonts w:ascii="Times New Roman" w:hAnsi="Times New Roman" w:cs="Times New Roman"/>
        </w:rPr>
      </w:pPr>
      <w:r w:rsidRPr="00142C86">
        <w:rPr>
          <w:rFonts w:ascii="Times New Roman" w:hAnsi="Times New Roman" w:cs="Times New Roman"/>
        </w:rPr>
        <w:t>Kúpna cena tovaru pre účel stanovenia výšky sankcie podľa tohto článku je cena tovaru aj s </w:t>
      </w:r>
      <w:r w:rsidR="00A2718C" w:rsidRPr="00142C86">
        <w:rPr>
          <w:rFonts w:ascii="Times New Roman" w:hAnsi="Times New Roman" w:cs="Times New Roman"/>
        </w:rPr>
        <w:t>DPH</w:t>
      </w:r>
      <w:r w:rsidRPr="00142C86">
        <w:rPr>
          <w:rFonts w:ascii="Times New Roman" w:hAnsi="Times New Roman" w:cs="Times New Roman"/>
        </w:rPr>
        <w:t>, ak je cena za tovar určená s </w:t>
      </w:r>
      <w:r w:rsidR="00A2718C" w:rsidRPr="00142C86">
        <w:rPr>
          <w:rFonts w:ascii="Times New Roman" w:hAnsi="Times New Roman" w:cs="Times New Roman"/>
        </w:rPr>
        <w:t>DPH</w:t>
      </w:r>
      <w:r w:rsidRPr="00142C86">
        <w:rPr>
          <w:rFonts w:ascii="Times New Roman" w:hAnsi="Times New Roman" w:cs="Times New Roman"/>
        </w:rPr>
        <w:t xml:space="preserve">. </w:t>
      </w:r>
    </w:p>
    <w:p w14:paraId="4E04C035" w14:textId="77777777" w:rsidR="00084782" w:rsidRPr="00142C86" w:rsidRDefault="00084782" w:rsidP="00687FD0">
      <w:pPr>
        <w:pStyle w:val="bod"/>
        <w:spacing w:after="0"/>
        <w:ind w:left="426" w:firstLine="0"/>
        <w:rPr>
          <w:rFonts w:ascii="Times New Roman" w:hAnsi="Times New Roman" w:cs="Times New Roman"/>
        </w:rPr>
      </w:pPr>
    </w:p>
    <w:p w14:paraId="274E9F7A" w14:textId="77777777" w:rsidR="00084782" w:rsidRPr="00142C86" w:rsidRDefault="00084782" w:rsidP="00DF44A1">
      <w:pPr>
        <w:pStyle w:val="bod"/>
        <w:numPr>
          <w:ilvl w:val="1"/>
          <w:numId w:val="26"/>
        </w:numPr>
        <w:spacing w:after="0"/>
        <w:ind w:left="426" w:hanging="426"/>
        <w:rPr>
          <w:rFonts w:ascii="Times New Roman" w:hAnsi="Times New Roman" w:cs="Times New Roman"/>
        </w:rPr>
      </w:pPr>
      <w:r w:rsidRPr="00142C86">
        <w:rPr>
          <w:rFonts w:ascii="Times New Roman" w:hAnsi="Times New Roman" w:cs="Times New Roman"/>
        </w:rPr>
        <w:t xml:space="preserve">Nárok na zmluvné sankcie nevzniká vtedy, ak sa preukáže že: </w:t>
      </w:r>
    </w:p>
    <w:p w14:paraId="0E48C638" w14:textId="77777777" w:rsidR="00084782" w:rsidRPr="00142C86" w:rsidRDefault="00084782" w:rsidP="00DF44A1">
      <w:pPr>
        <w:pStyle w:val="Odsekzoznamu"/>
        <w:numPr>
          <w:ilvl w:val="0"/>
          <w:numId w:val="27"/>
        </w:numPr>
        <w:autoSpaceDE w:val="0"/>
        <w:adjustRightInd w:val="0"/>
        <w:ind w:left="993"/>
        <w:jc w:val="both"/>
        <w:rPr>
          <w:rFonts w:eastAsiaTheme="minorHAnsi"/>
          <w:lang w:val="sk-SK"/>
        </w:rPr>
      </w:pPr>
      <w:r w:rsidRPr="00142C86">
        <w:rPr>
          <w:rFonts w:eastAsiaTheme="minorHAnsi"/>
          <w:lang w:val="sk-SK"/>
        </w:rPr>
        <w:t xml:space="preserve">omeškanie je spôsobené účinkom vyššej moci alebo </w:t>
      </w:r>
    </w:p>
    <w:p w14:paraId="18E8FCFB" w14:textId="77777777" w:rsidR="009640A4" w:rsidRPr="00142C86" w:rsidRDefault="00084782" w:rsidP="00DF44A1">
      <w:pPr>
        <w:pStyle w:val="Odsekzoznamu"/>
        <w:numPr>
          <w:ilvl w:val="0"/>
          <w:numId w:val="27"/>
        </w:numPr>
        <w:autoSpaceDE w:val="0"/>
        <w:adjustRightInd w:val="0"/>
        <w:ind w:left="993"/>
        <w:jc w:val="both"/>
        <w:rPr>
          <w:rFonts w:eastAsiaTheme="minorHAnsi"/>
          <w:lang w:val="sk-SK"/>
        </w:rPr>
      </w:pPr>
      <w:r w:rsidRPr="00142C86">
        <w:rPr>
          <w:rFonts w:eastAsiaTheme="minorHAnsi"/>
          <w:lang w:val="sk-SK"/>
        </w:rPr>
        <w:t xml:space="preserve">omeškanie </w:t>
      </w:r>
      <w:r w:rsidR="009451B8" w:rsidRPr="00142C86">
        <w:rPr>
          <w:rFonts w:eastAsiaTheme="minorHAnsi"/>
          <w:lang w:val="sk-SK"/>
        </w:rPr>
        <w:t xml:space="preserve">na strane jednej zmluvnej strany </w:t>
      </w:r>
      <w:r w:rsidRPr="00142C86">
        <w:rPr>
          <w:rFonts w:eastAsiaTheme="minorHAnsi"/>
          <w:lang w:val="sk-SK"/>
        </w:rPr>
        <w:t>je spôsobené druhou zmluvnou stranou</w:t>
      </w:r>
      <w:r w:rsidR="00A86914" w:rsidRPr="00142C86">
        <w:rPr>
          <w:rFonts w:eastAsiaTheme="minorHAnsi"/>
          <w:lang w:val="sk-SK"/>
        </w:rPr>
        <w:t xml:space="preserve"> alebo</w:t>
      </w:r>
    </w:p>
    <w:p w14:paraId="3D3DEA39" w14:textId="77777777" w:rsidR="00A86914" w:rsidRPr="00142C86" w:rsidRDefault="009640A4" w:rsidP="00DF44A1">
      <w:pPr>
        <w:pStyle w:val="Odsekzoznamu"/>
        <w:numPr>
          <w:ilvl w:val="0"/>
          <w:numId w:val="27"/>
        </w:numPr>
        <w:autoSpaceDE w:val="0"/>
        <w:adjustRightInd w:val="0"/>
        <w:ind w:left="993"/>
        <w:jc w:val="both"/>
        <w:rPr>
          <w:rFonts w:eastAsiaTheme="minorHAnsi"/>
          <w:lang w:val="sk-SK"/>
        </w:rPr>
      </w:pPr>
      <w:r w:rsidRPr="00142C86">
        <w:rPr>
          <w:rFonts w:eastAsiaTheme="minorHAnsi"/>
          <w:lang w:val="sk-SK"/>
        </w:rPr>
        <w:t xml:space="preserve">omeškanie </w:t>
      </w:r>
      <w:r w:rsidR="00A86914" w:rsidRPr="00142C86">
        <w:rPr>
          <w:rFonts w:eastAsiaTheme="minorHAnsi"/>
          <w:lang w:val="sk-SK"/>
        </w:rPr>
        <w:t xml:space="preserve">je </w:t>
      </w:r>
      <w:r w:rsidRPr="00142C86">
        <w:rPr>
          <w:rFonts w:eastAsiaTheme="minorHAnsi"/>
          <w:lang w:val="sk-SK"/>
        </w:rPr>
        <w:t xml:space="preserve">na strane kupujúceho podľa </w:t>
      </w:r>
      <w:r w:rsidR="00FB4533" w:rsidRPr="00142C86">
        <w:rPr>
          <w:rFonts w:eastAsiaTheme="minorHAnsi"/>
          <w:lang w:val="sk-SK"/>
        </w:rPr>
        <w:t>ustanovenia</w:t>
      </w:r>
      <w:r w:rsidRPr="00142C86">
        <w:rPr>
          <w:rFonts w:eastAsiaTheme="minorHAnsi"/>
          <w:lang w:val="sk-SK"/>
        </w:rPr>
        <w:t xml:space="preserve"> 5.3 tejto zmluvy</w:t>
      </w:r>
      <w:r w:rsidR="00A86914" w:rsidRPr="00142C86">
        <w:rPr>
          <w:rFonts w:eastAsiaTheme="minorHAnsi"/>
          <w:lang w:val="sk-SK"/>
        </w:rPr>
        <w:t>, alebo</w:t>
      </w:r>
    </w:p>
    <w:p w14:paraId="0B4F59A9" w14:textId="3E31B666" w:rsidR="00084782" w:rsidRPr="00142C86" w:rsidRDefault="00A86914" w:rsidP="00DF44A1">
      <w:pPr>
        <w:pStyle w:val="Odsekzoznamu"/>
        <w:numPr>
          <w:ilvl w:val="0"/>
          <w:numId w:val="27"/>
        </w:numPr>
        <w:autoSpaceDE w:val="0"/>
        <w:adjustRightInd w:val="0"/>
        <w:ind w:left="993"/>
        <w:jc w:val="both"/>
        <w:rPr>
          <w:rFonts w:eastAsiaTheme="minorHAnsi"/>
          <w:lang w:val="sk-SK"/>
        </w:rPr>
      </w:pPr>
      <w:r w:rsidRPr="00142C86">
        <w:rPr>
          <w:rFonts w:eastAsiaTheme="minorHAnsi"/>
          <w:lang w:val="sk-SK"/>
        </w:rPr>
        <w:t xml:space="preserve">omeškanie je  na strane kupujúceho podľa </w:t>
      </w:r>
      <w:r w:rsidR="00FB4533" w:rsidRPr="00142C86">
        <w:rPr>
          <w:rFonts w:eastAsiaTheme="minorHAnsi"/>
          <w:lang w:val="sk-SK"/>
        </w:rPr>
        <w:t>ustanovenia</w:t>
      </w:r>
      <w:r w:rsidRPr="00142C86">
        <w:rPr>
          <w:rFonts w:eastAsiaTheme="minorHAnsi"/>
          <w:lang w:val="sk-SK"/>
        </w:rPr>
        <w:t xml:space="preserve"> 8.2 in </w:t>
      </w:r>
      <w:proofErr w:type="spellStart"/>
      <w:r w:rsidRPr="00142C86">
        <w:rPr>
          <w:rFonts w:eastAsiaTheme="minorHAnsi"/>
          <w:lang w:val="sk-SK"/>
        </w:rPr>
        <w:t>fine</w:t>
      </w:r>
      <w:proofErr w:type="spellEnd"/>
      <w:r w:rsidRPr="00142C86">
        <w:rPr>
          <w:rFonts w:eastAsiaTheme="minorHAnsi"/>
          <w:lang w:val="sk-SK"/>
        </w:rPr>
        <w:t xml:space="preserve"> tejto zmluvy.</w:t>
      </w:r>
    </w:p>
    <w:p w14:paraId="7E2F70C6" w14:textId="77777777" w:rsidR="00084782" w:rsidRPr="00142C86" w:rsidRDefault="00084782" w:rsidP="00687FD0">
      <w:pPr>
        <w:pStyle w:val="bod"/>
        <w:spacing w:after="0"/>
        <w:ind w:left="426" w:firstLine="0"/>
        <w:rPr>
          <w:rFonts w:ascii="Times New Roman" w:hAnsi="Times New Roman" w:cs="Times New Roman"/>
        </w:rPr>
      </w:pPr>
    </w:p>
    <w:p w14:paraId="7D064799" w14:textId="77777777" w:rsidR="00084782" w:rsidRPr="00142C86" w:rsidRDefault="00084782" w:rsidP="00DF44A1">
      <w:pPr>
        <w:pStyle w:val="bod"/>
        <w:numPr>
          <w:ilvl w:val="1"/>
          <w:numId w:val="26"/>
        </w:numPr>
        <w:spacing w:after="0"/>
        <w:ind w:left="426" w:hanging="426"/>
        <w:rPr>
          <w:rFonts w:ascii="Times New Roman" w:hAnsi="Times New Roman" w:cs="Times New Roman"/>
        </w:rPr>
      </w:pPr>
      <w:r w:rsidRPr="00142C86">
        <w:rPr>
          <w:rFonts w:ascii="Times New Roman" w:hAnsi="Times New Roman" w:cs="Times New Roman"/>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w:t>
      </w:r>
      <w:r w:rsidR="009640A4" w:rsidRPr="00142C86">
        <w:rPr>
          <w:rFonts w:ascii="Times New Roman" w:hAnsi="Times New Roman" w:cs="Times New Roman"/>
        </w:rPr>
        <w:t>zmluvných povinností</w:t>
      </w:r>
      <w:r w:rsidRPr="00142C86">
        <w:rPr>
          <w:rFonts w:ascii="Times New Roman" w:hAnsi="Times New Roman" w:cs="Times New Roman"/>
        </w:rPr>
        <w:t xml:space="preserve">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w:t>
      </w:r>
    </w:p>
    <w:p w14:paraId="74F5B988" w14:textId="77777777" w:rsidR="00084782" w:rsidRPr="00142C86" w:rsidRDefault="00084782" w:rsidP="00A2718C">
      <w:pPr>
        <w:pStyle w:val="bod"/>
        <w:spacing w:after="0"/>
        <w:ind w:left="0" w:firstLine="0"/>
        <w:rPr>
          <w:rFonts w:ascii="Times New Roman" w:hAnsi="Times New Roman" w:cs="Times New Roman"/>
        </w:rPr>
      </w:pPr>
    </w:p>
    <w:p w14:paraId="11DB877A" w14:textId="33BF6E8E" w:rsidR="00084782" w:rsidRPr="00142C86" w:rsidRDefault="00084782" w:rsidP="00DF44A1">
      <w:pPr>
        <w:pStyle w:val="bod"/>
        <w:numPr>
          <w:ilvl w:val="1"/>
          <w:numId w:val="26"/>
        </w:numPr>
        <w:spacing w:after="0"/>
        <w:ind w:left="426" w:hanging="426"/>
        <w:rPr>
          <w:rFonts w:ascii="Times New Roman" w:hAnsi="Times New Roman" w:cs="Times New Roman"/>
        </w:rPr>
      </w:pPr>
      <w:r w:rsidRPr="00142C86">
        <w:rPr>
          <w:rFonts w:ascii="Times New Roman" w:hAnsi="Times New Roman" w:cs="Times New Roman"/>
        </w:rPr>
        <w:t xml:space="preserve">Je zakázané postúpenie pohľadávok predávajúceho podľa § 524 a </w:t>
      </w:r>
      <w:proofErr w:type="spellStart"/>
      <w:r w:rsidRPr="00142C86">
        <w:rPr>
          <w:rFonts w:ascii="Times New Roman" w:hAnsi="Times New Roman" w:cs="Times New Roman"/>
        </w:rPr>
        <w:t>nasl</w:t>
      </w:r>
      <w:proofErr w:type="spellEnd"/>
      <w:r w:rsidRPr="00142C86">
        <w:rPr>
          <w:rFonts w:ascii="Times New Roman" w:hAnsi="Times New Roman" w:cs="Times New Roman"/>
        </w:rPr>
        <w:t>. Zákona č. 40/1964 Zb. Občiansky zákonník v znení neskorších predpisov (ďalej len “Občiansky zákonník”) bez predchádzajúceho súhlasu kupujúceho. Právny úkon, ktorým budú postúpené pohľadávky predávajúceho v rozpore s dohodou kupujúceho</w:t>
      </w:r>
      <w:r w:rsidR="009640A4" w:rsidRPr="00142C86">
        <w:rPr>
          <w:rFonts w:ascii="Times New Roman" w:hAnsi="Times New Roman" w:cs="Times New Roman"/>
        </w:rPr>
        <w:t xml:space="preserve"> a predávajúceho</w:t>
      </w:r>
      <w:r w:rsidRPr="00142C86">
        <w:rPr>
          <w:rFonts w:ascii="Times New Roman" w:hAnsi="Times New Roman" w:cs="Times New Roman"/>
        </w:rPr>
        <w:t xml:space="preserve"> podľa predchádzajúcej vety bude podľa § 39 Občianskeho zákonníka neplatné.</w:t>
      </w:r>
    </w:p>
    <w:p w14:paraId="2DE90A8B" w14:textId="77777777" w:rsidR="00A2718C" w:rsidRPr="00142C86" w:rsidRDefault="00A2718C" w:rsidP="00A2718C">
      <w:pPr>
        <w:pStyle w:val="bod"/>
        <w:spacing w:after="0"/>
        <w:ind w:left="426" w:firstLine="0"/>
        <w:rPr>
          <w:rFonts w:ascii="Times New Roman" w:hAnsi="Times New Roman" w:cs="Times New Roman"/>
        </w:rPr>
      </w:pPr>
    </w:p>
    <w:p w14:paraId="60464B50" w14:textId="77777777" w:rsidR="009640A4" w:rsidRPr="00142C86" w:rsidRDefault="009640A4" w:rsidP="00DF44A1">
      <w:pPr>
        <w:pStyle w:val="bod"/>
        <w:numPr>
          <w:ilvl w:val="1"/>
          <w:numId w:val="26"/>
        </w:numPr>
        <w:spacing w:after="0"/>
        <w:ind w:left="426" w:hanging="426"/>
        <w:rPr>
          <w:rFonts w:ascii="Times New Roman" w:hAnsi="Times New Roman" w:cs="Times New Roman"/>
        </w:rPr>
      </w:pPr>
      <w:r w:rsidRPr="00142C86">
        <w:rPr>
          <w:rFonts w:ascii="Times New Roman" w:hAnsi="Times New Roman" w:cs="Times New Roman"/>
        </w:rPr>
        <w:t xml:space="preserve">Akceptácia ručiteľského vyhlásenia podľa § 303 a </w:t>
      </w:r>
      <w:proofErr w:type="spellStart"/>
      <w:r w:rsidRPr="00142C86">
        <w:rPr>
          <w:rFonts w:ascii="Times New Roman" w:hAnsi="Times New Roman" w:cs="Times New Roman"/>
        </w:rPr>
        <w:t>nasl</w:t>
      </w:r>
      <w:proofErr w:type="spellEnd"/>
      <w:r w:rsidRPr="00142C86">
        <w:rPr>
          <w:rFonts w:ascii="Times New Roman" w:hAnsi="Times New Roman" w:cs="Times New Roman"/>
        </w:rPr>
        <w:t>. Zákona č. 513/1991 Zb. Obchodného zákonníka v znení neskorších  predpisov zo strany predávajúceho je bez predchádzajúceho súhlasu kupujúceho zakázaná. Právny úkon, ktorým predávajúci akceptuje ručiteľské vyhlásenie tretej osoby, na základe ktorého sa tretia osoba stane kupujúceho veriteľom  v rozpore s dohodou predávajúceho a kupujúceho podľa predchádzajúcej vety bude podľa § 39 Zákona č.40/1964 Zb. Občiansky zákonník v znení neskorších predpisov neplatné.</w:t>
      </w:r>
    </w:p>
    <w:p w14:paraId="181567BA" w14:textId="77777777" w:rsidR="00E87B4E" w:rsidRPr="00142C86" w:rsidRDefault="00E87B4E">
      <w:pPr>
        <w:rPr>
          <w:b/>
          <w:lang w:val="sk-SK"/>
        </w:rPr>
      </w:pPr>
    </w:p>
    <w:p w14:paraId="0838FFB3" w14:textId="77777777" w:rsidR="00084782" w:rsidRPr="00142C86" w:rsidRDefault="00084782" w:rsidP="00687FD0">
      <w:pPr>
        <w:jc w:val="center"/>
        <w:rPr>
          <w:b/>
          <w:lang w:val="sk-SK"/>
        </w:rPr>
      </w:pPr>
      <w:r w:rsidRPr="00142C86">
        <w:rPr>
          <w:b/>
          <w:lang w:val="sk-SK"/>
        </w:rPr>
        <w:t>Článok IX</w:t>
      </w:r>
    </w:p>
    <w:p w14:paraId="0DB62130" w14:textId="520119D2" w:rsidR="00084782" w:rsidRPr="00142C86" w:rsidRDefault="00084782" w:rsidP="00687FD0">
      <w:pPr>
        <w:autoSpaceDE w:val="0"/>
        <w:autoSpaceDN w:val="0"/>
        <w:adjustRightInd w:val="0"/>
        <w:jc w:val="center"/>
        <w:rPr>
          <w:b/>
          <w:bCs/>
          <w:lang w:val="sk-SK"/>
        </w:rPr>
      </w:pPr>
      <w:r w:rsidRPr="00142C86">
        <w:rPr>
          <w:b/>
          <w:bCs/>
          <w:lang w:val="sk-SK"/>
        </w:rPr>
        <w:t>Záverečné ustanovenia</w:t>
      </w:r>
    </w:p>
    <w:p w14:paraId="0F487E22" w14:textId="77777777" w:rsidR="00E257F1" w:rsidRPr="00142C86" w:rsidRDefault="00E257F1" w:rsidP="00E257F1">
      <w:pPr>
        <w:autoSpaceDE w:val="0"/>
        <w:autoSpaceDN w:val="0"/>
        <w:adjustRightInd w:val="0"/>
        <w:rPr>
          <w:b/>
          <w:bCs/>
          <w:lang w:val="sk-SK"/>
        </w:rPr>
      </w:pPr>
    </w:p>
    <w:p w14:paraId="4236764C" w14:textId="77777777" w:rsidR="00084782" w:rsidRPr="00142C86" w:rsidRDefault="00084782" w:rsidP="00DF44A1">
      <w:pPr>
        <w:pStyle w:val="Odsekzoznamu"/>
        <w:numPr>
          <w:ilvl w:val="1"/>
          <w:numId w:val="28"/>
        </w:numPr>
        <w:ind w:left="426"/>
        <w:jc w:val="both"/>
        <w:rPr>
          <w:lang w:val="sk-SK"/>
        </w:rPr>
      </w:pPr>
      <w:r w:rsidRPr="00142C86">
        <w:rPr>
          <w:lang w:val="sk-SK"/>
        </w:rPr>
        <w:t>Práva a povinnosti zmluvných strán neupravené touto zmluvou sa riadia príslušnými ustanoveniami Obchodného zákonníka (zákon č. 513/1991 Zb. Obchodný zákonník v znení neskorších predpisov) a ostatných všeobecne záväzných právnych predpisov platných  a účinných na území Slovenskej republiky. Prípadné spory medzi zmluvnými stranami, ktoré sa nepodarí vyriešiť ich dohodou, budú riešené súdom Slovenskej republiky, ktorý je mieste príslušný podľa sídla kupujúceho.</w:t>
      </w:r>
    </w:p>
    <w:p w14:paraId="45A1B60E" w14:textId="188F1498" w:rsidR="00084782" w:rsidRPr="00142C86" w:rsidRDefault="00084782" w:rsidP="00DF44A1">
      <w:pPr>
        <w:pStyle w:val="Odsekzoznamu"/>
        <w:numPr>
          <w:ilvl w:val="1"/>
          <w:numId w:val="28"/>
        </w:numPr>
        <w:ind w:left="426"/>
        <w:jc w:val="both"/>
        <w:rPr>
          <w:lang w:val="sk-SK"/>
        </w:rPr>
      </w:pPr>
      <w:r w:rsidRPr="00142C86">
        <w:rPr>
          <w:lang w:val="sk-SK"/>
        </w:rPr>
        <w:t>Táto zmluva sa uzatvára na dobu určitú, ktorá je stanovená od nadobudnutia účinnosti  zmluvy do naplnenia predmetu zmluvy v plnom rozsahu a uplynie splnením všetkých povinností vyplývajúcich zmluvným stranám zo zmluvy vrátane uplynutia záručnej doby vo vzťahu ku kompletnému dodanému tovaru.</w:t>
      </w:r>
    </w:p>
    <w:p w14:paraId="67D21AD0" w14:textId="77777777" w:rsidR="00084782" w:rsidRPr="00142C86" w:rsidRDefault="00084782" w:rsidP="00687FD0">
      <w:pPr>
        <w:pStyle w:val="Odsekzoznamu"/>
        <w:ind w:left="426"/>
        <w:jc w:val="both"/>
        <w:rPr>
          <w:lang w:val="sk-SK"/>
        </w:rPr>
      </w:pPr>
    </w:p>
    <w:p w14:paraId="025B94B4" w14:textId="77777777" w:rsidR="00084782" w:rsidRPr="00142C86" w:rsidRDefault="00084782" w:rsidP="00DF44A1">
      <w:pPr>
        <w:pStyle w:val="Odsekzoznamu"/>
        <w:numPr>
          <w:ilvl w:val="1"/>
          <w:numId w:val="28"/>
        </w:numPr>
        <w:ind w:left="426"/>
        <w:jc w:val="both"/>
        <w:rPr>
          <w:lang w:val="sk-SK"/>
        </w:rPr>
      </w:pPr>
      <w:r w:rsidRPr="00142C86">
        <w:rPr>
          <w:lang w:val="sk-SK"/>
        </w:rPr>
        <w:t xml:space="preserve">Zmluvné strany sa dohodli, že zmluvu je možné ukončiť: </w:t>
      </w:r>
    </w:p>
    <w:p w14:paraId="0E646987" w14:textId="77777777" w:rsidR="00084782" w:rsidRPr="00142C86" w:rsidRDefault="00084782" w:rsidP="00DF44A1">
      <w:pPr>
        <w:pStyle w:val="Odsekzoznamu"/>
        <w:numPr>
          <w:ilvl w:val="1"/>
          <w:numId w:val="29"/>
        </w:numPr>
        <w:autoSpaceDE w:val="0"/>
        <w:autoSpaceDN w:val="0"/>
        <w:adjustRightInd w:val="0"/>
        <w:ind w:left="993"/>
        <w:jc w:val="both"/>
        <w:rPr>
          <w:lang w:val="sk-SK"/>
        </w:rPr>
      </w:pPr>
      <w:r w:rsidRPr="00142C86">
        <w:rPr>
          <w:lang w:val="sk-SK"/>
        </w:rPr>
        <w:lastRenderedPageBreak/>
        <w:t xml:space="preserve">na základe vzájomnej dohody zmluvných strán, </w:t>
      </w:r>
    </w:p>
    <w:p w14:paraId="3D3112FF" w14:textId="77777777" w:rsidR="00084782" w:rsidRPr="00142C86" w:rsidRDefault="00084782" w:rsidP="00DF44A1">
      <w:pPr>
        <w:pStyle w:val="Odsekzoznamu"/>
        <w:numPr>
          <w:ilvl w:val="1"/>
          <w:numId w:val="29"/>
        </w:numPr>
        <w:autoSpaceDE w:val="0"/>
        <w:autoSpaceDN w:val="0"/>
        <w:adjustRightInd w:val="0"/>
        <w:ind w:left="993"/>
        <w:jc w:val="both"/>
        <w:rPr>
          <w:lang w:val="sk-SK"/>
        </w:rPr>
      </w:pPr>
      <w:r w:rsidRPr="00142C86">
        <w:rPr>
          <w:lang w:val="sk-SK"/>
        </w:rPr>
        <w:t xml:space="preserve">okamžitým odstúpením od zmluvy v prípade podstatného porušenia zmluvy. </w:t>
      </w:r>
    </w:p>
    <w:p w14:paraId="1EB29EE6" w14:textId="77777777" w:rsidR="00084782" w:rsidRPr="00142C86" w:rsidRDefault="00084782" w:rsidP="00687FD0">
      <w:pPr>
        <w:autoSpaceDE w:val="0"/>
        <w:autoSpaceDN w:val="0"/>
        <w:adjustRightInd w:val="0"/>
        <w:ind w:left="426"/>
        <w:jc w:val="both"/>
        <w:rPr>
          <w:lang w:val="sk-SK"/>
        </w:rPr>
      </w:pPr>
      <w:r w:rsidRPr="00142C86">
        <w:rPr>
          <w:lang w:val="sk-SK"/>
        </w:rPr>
        <w:t xml:space="preserve">Zmluvné strany sa dohodli na písomnej forme odstúpenia od zmluvy a písomnej forme uplatnenia všetkých nárokov voči druhej strane. </w:t>
      </w:r>
    </w:p>
    <w:p w14:paraId="4586A45D" w14:textId="77777777" w:rsidR="00084782" w:rsidRPr="00142C86" w:rsidRDefault="00084782" w:rsidP="00687FD0">
      <w:pPr>
        <w:autoSpaceDE w:val="0"/>
        <w:autoSpaceDN w:val="0"/>
        <w:adjustRightInd w:val="0"/>
        <w:ind w:left="426"/>
        <w:jc w:val="both"/>
        <w:rPr>
          <w:lang w:val="sk-SK"/>
        </w:rPr>
      </w:pPr>
    </w:p>
    <w:p w14:paraId="595C5036" w14:textId="4BCA36D4" w:rsidR="00084782" w:rsidRPr="00142C86" w:rsidRDefault="00084782" w:rsidP="00DF44A1">
      <w:pPr>
        <w:pStyle w:val="Odsekzoznamu"/>
        <w:numPr>
          <w:ilvl w:val="1"/>
          <w:numId w:val="28"/>
        </w:numPr>
        <w:ind w:left="426"/>
        <w:jc w:val="both"/>
        <w:rPr>
          <w:lang w:val="sk-SK"/>
        </w:rPr>
      </w:pPr>
      <w:r w:rsidRPr="00142C86">
        <w:rPr>
          <w:lang w:val="sk-SK"/>
        </w:rPr>
        <w:t xml:space="preserve">Odstúpenie od zmluvy sa uskutoční písomným oznámením odstupujúcej zmluvnej strany adresovaným druhej zmluvnej strane zároveň s uvedením dôvodu odstúpenia od zmluvy a je účinné okamihom jeho doručenia. Kupujúci je oprávnený okamžite odstúpiť od zmluvy v prípade, ak predávajúci vstúpil do likvidácie, na jeho majetok bol vyhlásený konkurz alebo ak on alebo jeho subdodávatelia, ktorí majú povinnosť zapisovať sa do registra verejného sektora, nie sú zapísaní v registri partnerov verejného sektora. </w:t>
      </w:r>
      <w:r w:rsidRPr="00142C86">
        <w:rPr>
          <w:b/>
          <w:lang w:val="sk-SK"/>
        </w:rPr>
        <w:t xml:space="preserve">Kupujúci môže odstúpiť od zmluvy </w:t>
      </w:r>
      <w:r w:rsidR="00012FDE" w:rsidRPr="00142C86">
        <w:rPr>
          <w:b/>
          <w:lang w:val="sk-SK"/>
        </w:rPr>
        <w:t xml:space="preserve">aj </w:t>
      </w:r>
      <w:r w:rsidRPr="00142C86">
        <w:rPr>
          <w:b/>
          <w:lang w:val="sk-SK"/>
        </w:rPr>
        <w:t>na základe dôvodov uvedených v § 19 zákona o verejnom obstarávaní.</w:t>
      </w:r>
    </w:p>
    <w:p w14:paraId="457E0BF2" w14:textId="77777777" w:rsidR="004A3826" w:rsidRPr="00142C86" w:rsidRDefault="004A3826" w:rsidP="004A3826">
      <w:pPr>
        <w:pStyle w:val="Odsekzoznamu"/>
        <w:ind w:left="426"/>
        <w:jc w:val="both"/>
        <w:rPr>
          <w:lang w:val="sk-SK"/>
        </w:rPr>
      </w:pPr>
    </w:p>
    <w:p w14:paraId="0F9D2513" w14:textId="77777777" w:rsidR="00084782" w:rsidRPr="00142C86" w:rsidRDefault="00084782" w:rsidP="00DF44A1">
      <w:pPr>
        <w:pStyle w:val="Odsekzoznamu"/>
        <w:numPr>
          <w:ilvl w:val="1"/>
          <w:numId w:val="28"/>
        </w:numPr>
        <w:ind w:left="426"/>
        <w:jc w:val="both"/>
        <w:rPr>
          <w:lang w:val="sk-SK"/>
        </w:rPr>
      </w:pPr>
      <w:r w:rsidRPr="00142C86">
        <w:rPr>
          <w:lang w:val="sk-SK"/>
        </w:rPr>
        <w:t xml:space="preserve">Za podstatné porušenie zmluvy sa považuje: </w:t>
      </w:r>
    </w:p>
    <w:p w14:paraId="1AA3FB6F" w14:textId="14DDD4C3" w:rsidR="00084782" w:rsidRPr="00142C86" w:rsidRDefault="00084782" w:rsidP="00DF44A1">
      <w:pPr>
        <w:pStyle w:val="Odsekzoznamu"/>
        <w:numPr>
          <w:ilvl w:val="0"/>
          <w:numId w:val="30"/>
        </w:numPr>
        <w:autoSpaceDE w:val="0"/>
        <w:autoSpaceDN w:val="0"/>
        <w:adjustRightInd w:val="0"/>
        <w:ind w:left="993"/>
        <w:jc w:val="both"/>
        <w:rPr>
          <w:lang w:val="sk-SK"/>
        </w:rPr>
      </w:pPr>
      <w:r w:rsidRPr="00142C86">
        <w:rPr>
          <w:lang w:val="sk-SK"/>
        </w:rPr>
        <w:t xml:space="preserve">omeškanie predávajúceho s dodaním </w:t>
      </w:r>
      <w:r w:rsidR="00012FDE" w:rsidRPr="00142C86">
        <w:rPr>
          <w:lang w:val="sk-SK"/>
        </w:rPr>
        <w:t>tovaru</w:t>
      </w:r>
      <w:r w:rsidRPr="00142C86">
        <w:rPr>
          <w:lang w:val="sk-SK"/>
        </w:rPr>
        <w:t xml:space="preserve"> oproti dohodnutému termínu </w:t>
      </w:r>
      <w:r w:rsidR="00012FDE" w:rsidRPr="00142C86">
        <w:rPr>
          <w:lang w:val="sk-SK"/>
        </w:rPr>
        <w:t>dodania</w:t>
      </w:r>
      <w:r w:rsidRPr="00142C86">
        <w:rPr>
          <w:lang w:val="sk-SK"/>
        </w:rPr>
        <w:t xml:space="preserve"> o viac ako </w:t>
      </w:r>
      <w:r w:rsidR="00012FDE" w:rsidRPr="00142C86">
        <w:rPr>
          <w:lang w:val="sk-SK"/>
        </w:rPr>
        <w:t>tridsať</w:t>
      </w:r>
      <w:r w:rsidR="00342F6A" w:rsidRPr="00142C86">
        <w:rPr>
          <w:lang w:val="sk-SK"/>
        </w:rPr>
        <w:t xml:space="preserve"> </w:t>
      </w:r>
      <w:r w:rsidR="00012FDE" w:rsidRPr="00142C86">
        <w:rPr>
          <w:lang w:val="sk-SK"/>
        </w:rPr>
        <w:t>(</w:t>
      </w:r>
      <w:r w:rsidRPr="00142C86">
        <w:rPr>
          <w:lang w:val="sk-SK"/>
        </w:rPr>
        <w:t>30</w:t>
      </w:r>
      <w:r w:rsidR="00012FDE" w:rsidRPr="00142C86">
        <w:rPr>
          <w:lang w:val="sk-SK"/>
        </w:rPr>
        <w:t>)</w:t>
      </w:r>
      <w:r w:rsidRPr="00142C86">
        <w:rPr>
          <w:lang w:val="sk-SK"/>
        </w:rPr>
        <w:t xml:space="preserve"> kalendárnych dní bez uvedenia dôvodu, ktorý by omeškanie ospravedlňoval (napr. vyššia moc), </w:t>
      </w:r>
    </w:p>
    <w:p w14:paraId="1FF18746" w14:textId="77777777" w:rsidR="00084782" w:rsidRPr="00142C86" w:rsidRDefault="00084782" w:rsidP="00DF44A1">
      <w:pPr>
        <w:pStyle w:val="Odsekzoznamu"/>
        <w:numPr>
          <w:ilvl w:val="0"/>
          <w:numId w:val="30"/>
        </w:numPr>
        <w:autoSpaceDE w:val="0"/>
        <w:autoSpaceDN w:val="0"/>
        <w:adjustRightInd w:val="0"/>
        <w:ind w:left="993"/>
        <w:jc w:val="both"/>
        <w:rPr>
          <w:lang w:val="sk-SK"/>
        </w:rPr>
      </w:pPr>
      <w:r w:rsidRPr="00142C86">
        <w:rPr>
          <w:lang w:val="sk-SK"/>
        </w:rPr>
        <w:t xml:space="preserve">ak kúpna cena bude fakturovaná v rozpore s podmienkami dohodnutými v tejto zmluve,  </w:t>
      </w:r>
    </w:p>
    <w:p w14:paraId="0FDF59E1" w14:textId="77777777" w:rsidR="00084782" w:rsidRPr="00142C86" w:rsidRDefault="00084782" w:rsidP="00DF44A1">
      <w:pPr>
        <w:pStyle w:val="Odsekzoznamu"/>
        <w:numPr>
          <w:ilvl w:val="0"/>
          <w:numId w:val="30"/>
        </w:numPr>
        <w:autoSpaceDE w:val="0"/>
        <w:autoSpaceDN w:val="0"/>
        <w:adjustRightInd w:val="0"/>
        <w:ind w:left="993"/>
        <w:jc w:val="both"/>
        <w:rPr>
          <w:lang w:val="sk-SK"/>
        </w:rPr>
      </w:pPr>
      <w:r w:rsidRPr="00142C86">
        <w:rPr>
          <w:lang w:val="sk-SK"/>
        </w:rPr>
        <w:t>predávajúci dodá kupujúcemu predmet plnenia odlišných parametrov ako sú uvedené v tejto zmluve a jej prílohách</w:t>
      </w:r>
      <w:r w:rsidR="00012FDE" w:rsidRPr="00142C86">
        <w:rPr>
          <w:lang w:val="sk-SK"/>
        </w:rPr>
        <w:t>.</w:t>
      </w:r>
      <w:r w:rsidRPr="00142C86">
        <w:rPr>
          <w:lang w:val="sk-SK"/>
        </w:rPr>
        <w:t xml:space="preserve"> </w:t>
      </w:r>
    </w:p>
    <w:p w14:paraId="0687D13A" w14:textId="77777777" w:rsidR="00084782" w:rsidRPr="00142C86" w:rsidRDefault="00084782" w:rsidP="00687FD0">
      <w:pPr>
        <w:pStyle w:val="Odsekzoznamu"/>
        <w:autoSpaceDE w:val="0"/>
        <w:autoSpaceDN w:val="0"/>
        <w:adjustRightInd w:val="0"/>
        <w:ind w:left="993"/>
        <w:jc w:val="both"/>
        <w:rPr>
          <w:lang w:val="sk-SK"/>
        </w:rPr>
      </w:pPr>
    </w:p>
    <w:p w14:paraId="2372524C" w14:textId="77777777" w:rsidR="00084782" w:rsidRPr="00142C86" w:rsidRDefault="00084782" w:rsidP="00DF44A1">
      <w:pPr>
        <w:pStyle w:val="Odsekzoznamu"/>
        <w:numPr>
          <w:ilvl w:val="1"/>
          <w:numId w:val="28"/>
        </w:numPr>
        <w:ind w:left="426"/>
        <w:jc w:val="both"/>
        <w:rPr>
          <w:lang w:val="sk-SK"/>
        </w:rPr>
      </w:pPr>
      <w:r w:rsidRPr="00142C86">
        <w:rPr>
          <w:lang w:val="sk-SK"/>
        </w:rPr>
        <w:t>Ak dôjde k odstúpeniu od zmluvy, zmluvné strany sú povinné vrátiť si navzájom poskytnuté plnenia. Odstúpením od zmluvy zanikajú všetky práva a povinnosti strán zo zmluvy. Odstúpenie od zmluvy sa však netýka nároku na náhradu škody vzniknutej porušením zmluvy, ani zmluvných ustanovení týkajúcich sa voľby práva, riešenia sporov medzi zmluvnými stranami a iných ustanovení, ktoré podľa prejavenej vôle strán alebo vzhľadom na svoju povahu majú trvať po ukončení zmluvy.</w:t>
      </w:r>
    </w:p>
    <w:p w14:paraId="73CBF83C" w14:textId="77777777" w:rsidR="00084782" w:rsidRPr="00142C86" w:rsidRDefault="00084782" w:rsidP="00687FD0">
      <w:pPr>
        <w:pStyle w:val="Odsekzoznamu"/>
        <w:ind w:left="426"/>
        <w:jc w:val="both"/>
        <w:rPr>
          <w:lang w:val="sk-SK"/>
        </w:rPr>
      </w:pPr>
    </w:p>
    <w:p w14:paraId="72FF12B3" w14:textId="468E2E02" w:rsidR="00084782" w:rsidRPr="00142C86" w:rsidRDefault="00084782" w:rsidP="00DF44A1">
      <w:pPr>
        <w:pStyle w:val="Odsekzoznamu"/>
        <w:numPr>
          <w:ilvl w:val="1"/>
          <w:numId w:val="28"/>
        </w:numPr>
        <w:ind w:left="426"/>
        <w:jc w:val="both"/>
        <w:rPr>
          <w:lang w:val="sk-SK"/>
        </w:rPr>
      </w:pPr>
      <w:r w:rsidRPr="00142C86">
        <w:rPr>
          <w:lang w:val="sk-SK"/>
        </w:rPr>
        <w:t xml:space="preserve">Všetky informácie, skutočnosti, ktoré ktorákoľvek zo zmluvných strán získala akýmkoľvek spôsobom o druhej zmluvnej strane a jej činnosti pri uzavretí a plnení tejto zmluvy alebo v súvislosti s ňou, sa považujú za dôverné a majú charakter obchodného tajomstva. Všetky informácie, o ktorých sa dozvie ktorákoľvek zo zmluvných strán v súvislosti s touto zmluvou, sa považujú za dôverné. </w:t>
      </w:r>
    </w:p>
    <w:p w14:paraId="5787CD94" w14:textId="77777777" w:rsidR="00DF44A1" w:rsidRPr="00142C86" w:rsidRDefault="00DF44A1" w:rsidP="00DF44A1">
      <w:pPr>
        <w:jc w:val="both"/>
        <w:rPr>
          <w:lang w:val="sk-SK"/>
        </w:rPr>
      </w:pPr>
    </w:p>
    <w:p w14:paraId="69437FA1" w14:textId="77777777" w:rsidR="00084782" w:rsidRPr="00142C86" w:rsidRDefault="00084782" w:rsidP="00DF44A1">
      <w:pPr>
        <w:pStyle w:val="Odsekzoznamu"/>
        <w:numPr>
          <w:ilvl w:val="1"/>
          <w:numId w:val="28"/>
        </w:numPr>
        <w:ind w:left="426"/>
        <w:jc w:val="both"/>
        <w:rPr>
          <w:lang w:val="sk-SK"/>
        </w:rPr>
      </w:pPr>
      <w:r w:rsidRPr="00142C86">
        <w:rPr>
          <w:lang w:val="sk-SK"/>
        </w:rPr>
        <w:t>Zmluvné strany sa zaväzujú takéto informácie a skutočnosti neposkytnúť a nesprístupniť tretím osobám a nevyužiť na iný účel ako na plnenie tejto zmluvy bez predchádzajúceho písomného súhlasu druhého účastníka. Toto ustanovenie sa nebude vzťahovať na poskytnutie informácií v prípade, ak sa budú uplatňovať práva z tejto zmluvy súdnou cestou alebo prostredníctvom orgánov verejnej moci, alebo ak povinnosť poskytnutia informácií vyplýva zo všeobecne záväzných právnych predpisov.</w:t>
      </w:r>
    </w:p>
    <w:p w14:paraId="5D842A70" w14:textId="77777777" w:rsidR="00084782" w:rsidRPr="00142C86" w:rsidRDefault="00084782" w:rsidP="00687FD0">
      <w:pPr>
        <w:pStyle w:val="Odsekzoznamu"/>
        <w:ind w:left="426"/>
        <w:jc w:val="both"/>
        <w:rPr>
          <w:lang w:val="sk-SK"/>
        </w:rPr>
      </w:pPr>
    </w:p>
    <w:p w14:paraId="325CFA8E" w14:textId="77777777" w:rsidR="00084782" w:rsidRPr="00142C86" w:rsidRDefault="00084782" w:rsidP="00DF44A1">
      <w:pPr>
        <w:pStyle w:val="Odsekzoznamu"/>
        <w:numPr>
          <w:ilvl w:val="1"/>
          <w:numId w:val="28"/>
        </w:numPr>
        <w:ind w:left="426"/>
        <w:jc w:val="both"/>
        <w:rPr>
          <w:lang w:val="sk-SK"/>
        </w:rPr>
      </w:pPr>
      <w:r w:rsidRPr="00142C86">
        <w:rPr>
          <w:lang w:val="sk-SK"/>
        </w:rPr>
        <w:t xml:space="preserve">V prípade preukázateľného porušenia povinností uvedených v tomto článku je zmluvná strana, ktorá porušila povinnosť zachovávať dôverné informácie a mlčanlivosť v zmysle tohto článku, povinná zaplatiť druhej zmluvnej strane škodu, ktorá jej vznikla porušením tejto povinnosti. </w:t>
      </w:r>
    </w:p>
    <w:p w14:paraId="3404FAB2" w14:textId="56EA37E0" w:rsidR="00084782" w:rsidRPr="00142C86" w:rsidRDefault="00084782" w:rsidP="00AD50F1">
      <w:pPr>
        <w:ind w:left="-6"/>
        <w:jc w:val="both"/>
        <w:rPr>
          <w:lang w:val="sk-SK"/>
        </w:rPr>
      </w:pPr>
    </w:p>
    <w:p w14:paraId="14698314" w14:textId="77E3902C" w:rsidR="00AD50F1" w:rsidRPr="00142C86" w:rsidRDefault="00491005" w:rsidP="00AD50F1">
      <w:pPr>
        <w:pStyle w:val="Odsekzoznamu"/>
        <w:numPr>
          <w:ilvl w:val="1"/>
          <w:numId w:val="28"/>
        </w:numPr>
        <w:ind w:left="567" w:hanging="573"/>
        <w:jc w:val="both"/>
        <w:rPr>
          <w:lang w:val="sk-SK"/>
        </w:rPr>
      </w:pPr>
      <w:r w:rsidRPr="00142C86">
        <w:rPr>
          <w:lang w:val="sk-SK"/>
        </w:rPr>
        <w:t>Predávajúci</w:t>
      </w:r>
      <w:r w:rsidR="00AD50F1" w:rsidRPr="00142C86">
        <w:rPr>
          <w:lang w:val="sk-SK"/>
        </w:rPr>
        <w:t xml:space="preserve"> alebo jeho subdodávateľ, ktorý má povinnosť zapisovať sa do registra partnerov verejného sektora, musí byť zapísaný v registri partnerov verejného sektora v súlade so zákonom o RPVS, v nadväznosti na § 11 ods. 1 zákona o verejnom obstarávaní, po celú dobu trvania plnenia zo zmluvy. </w:t>
      </w:r>
    </w:p>
    <w:p w14:paraId="2ED6611F" w14:textId="77777777" w:rsidR="00AD50F1" w:rsidRPr="00142C86" w:rsidRDefault="00AD50F1" w:rsidP="00AD50F1">
      <w:pPr>
        <w:spacing w:line="276" w:lineRule="auto"/>
        <w:jc w:val="both"/>
        <w:rPr>
          <w:lang w:val="sk-SK"/>
        </w:rPr>
      </w:pPr>
    </w:p>
    <w:p w14:paraId="7158A758" w14:textId="34BFBD18" w:rsidR="00AD50F1" w:rsidRPr="00142C86" w:rsidRDefault="00491005" w:rsidP="00AD50F1">
      <w:pPr>
        <w:pStyle w:val="Odsekzoznamu"/>
        <w:numPr>
          <w:ilvl w:val="1"/>
          <w:numId w:val="28"/>
        </w:numPr>
        <w:ind w:left="567" w:hanging="573"/>
        <w:jc w:val="both"/>
        <w:rPr>
          <w:lang w:val="sk-SK"/>
        </w:rPr>
      </w:pPr>
      <w:r w:rsidRPr="00142C86">
        <w:rPr>
          <w:lang w:val="sk-SK"/>
        </w:rPr>
        <w:t>Kupujúci</w:t>
      </w:r>
      <w:r w:rsidR="00AD50F1" w:rsidRPr="00142C86">
        <w:rPr>
          <w:lang w:val="sk-SK"/>
        </w:rPr>
        <w:t xml:space="preserve"> môže odstúpiť od zmluvy uzavretej s </w:t>
      </w:r>
      <w:r w:rsidR="005804CC" w:rsidRPr="00142C86">
        <w:rPr>
          <w:lang w:val="sk-SK"/>
        </w:rPr>
        <w:t>predávajúcim</w:t>
      </w:r>
      <w:r w:rsidR="00AD50F1" w:rsidRPr="00142C86">
        <w:rPr>
          <w:lang w:val="sk-SK"/>
        </w:rPr>
        <w:t>, ktorý nebol v čase uzavretia zmluvy zapísaný v registri partnerov verejného sektora ak mal povinnosť zapisovať sa do registra partnerov alebo ak bol vymazaný z registra partnerov verejného sektora.</w:t>
      </w:r>
    </w:p>
    <w:p w14:paraId="7118C6F0" w14:textId="77777777" w:rsidR="00AD50F1" w:rsidRPr="00142C86" w:rsidRDefault="00AD50F1" w:rsidP="00AD50F1">
      <w:pPr>
        <w:spacing w:line="276" w:lineRule="auto"/>
        <w:jc w:val="both"/>
        <w:rPr>
          <w:lang w:val="sk-SK"/>
        </w:rPr>
      </w:pPr>
    </w:p>
    <w:p w14:paraId="5E94DBA6" w14:textId="54AF66B9" w:rsidR="00AD50F1" w:rsidRPr="00142C86" w:rsidRDefault="00491005" w:rsidP="00AD50F1">
      <w:pPr>
        <w:pStyle w:val="Odsekzoznamu"/>
        <w:numPr>
          <w:ilvl w:val="1"/>
          <w:numId w:val="28"/>
        </w:numPr>
        <w:ind w:left="567" w:hanging="573"/>
        <w:jc w:val="both"/>
        <w:rPr>
          <w:lang w:val="sk-SK"/>
        </w:rPr>
      </w:pPr>
      <w:r w:rsidRPr="00142C86">
        <w:rPr>
          <w:lang w:val="sk-SK"/>
        </w:rPr>
        <w:t>Predávajúci</w:t>
      </w:r>
      <w:r w:rsidR="00AD50F1" w:rsidRPr="00142C86">
        <w:rPr>
          <w:lang w:val="sk-SK"/>
        </w:rPr>
        <w:t xml:space="preserve"> je povinný najneskôr v čase uzavretia tejto zmluvy uviesť údaje o všetkých známych subdodávateľoch podľa Prílohy č. </w:t>
      </w:r>
      <w:r w:rsidR="00C05BFF" w:rsidRPr="00142C86">
        <w:rPr>
          <w:lang w:val="sk-SK"/>
        </w:rPr>
        <w:t>2</w:t>
      </w:r>
      <w:r w:rsidR="00AD50F1" w:rsidRPr="00142C86">
        <w:rPr>
          <w:lang w:val="sk-SK"/>
        </w:rPr>
        <w:t xml:space="preserve">: Zoznam subdodávateľov tejto zmluvy. </w:t>
      </w:r>
      <w:r w:rsidRPr="00142C86">
        <w:rPr>
          <w:lang w:val="sk-SK"/>
        </w:rPr>
        <w:t>Predávajúci</w:t>
      </w:r>
      <w:r w:rsidR="00AD50F1" w:rsidRPr="00142C86">
        <w:rPr>
          <w:lang w:val="sk-SK"/>
        </w:rPr>
        <w:t xml:space="preserve"> je povinný písomne predložiť </w:t>
      </w:r>
      <w:r w:rsidRPr="00142C86">
        <w:rPr>
          <w:lang w:val="sk-SK"/>
        </w:rPr>
        <w:t>Kupujúcemu</w:t>
      </w:r>
      <w:r w:rsidR="00AD50F1" w:rsidRPr="00142C86">
        <w:rPr>
          <w:lang w:val="sk-SK"/>
        </w:rPr>
        <w:t xml:space="preserve"> na schválenie každého subdodávateľa, ktorý by mal realizovať pre </w:t>
      </w:r>
      <w:r w:rsidRPr="00142C86">
        <w:rPr>
          <w:lang w:val="sk-SK"/>
        </w:rPr>
        <w:t>Predávajúceho</w:t>
      </w:r>
      <w:r w:rsidR="00AD50F1" w:rsidRPr="00142C86">
        <w:rPr>
          <w:lang w:val="sk-SK"/>
        </w:rPr>
        <w:t xml:space="preserve"> časť plnenia podľa Zmluvy a bez udelenia súhlasu </w:t>
      </w:r>
      <w:r w:rsidRPr="00142C86">
        <w:rPr>
          <w:lang w:val="sk-SK"/>
        </w:rPr>
        <w:t>Kupujúceho</w:t>
      </w:r>
      <w:r w:rsidR="00AD50F1" w:rsidRPr="00142C86">
        <w:rPr>
          <w:lang w:val="sk-SK"/>
        </w:rPr>
        <w:t xml:space="preserve"> takého subdodávateľa nepoužiť na poskytnutie žiadnej časti plnenia. </w:t>
      </w:r>
      <w:r w:rsidRPr="00142C86">
        <w:rPr>
          <w:lang w:val="sk-SK"/>
        </w:rPr>
        <w:t>Predávajúci</w:t>
      </w:r>
      <w:r w:rsidR="00AD50F1" w:rsidRPr="00142C86">
        <w:rPr>
          <w:lang w:val="sk-SK"/>
        </w:rPr>
        <w:t xml:space="preserve"> je povinný vopred písomne predložiť </w:t>
      </w:r>
      <w:r w:rsidRPr="00142C86">
        <w:rPr>
          <w:lang w:val="sk-SK"/>
        </w:rPr>
        <w:t>Kupujúcemu</w:t>
      </w:r>
      <w:r w:rsidR="00AD50F1" w:rsidRPr="00142C86">
        <w:rPr>
          <w:lang w:val="sk-SK"/>
        </w:rPr>
        <w:t xml:space="preserve"> na schválenie každého subdodávateľa, ktorý by mal realizovať za </w:t>
      </w:r>
      <w:r w:rsidRPr="00142C86">
        <w:rPr>
          <w:lang w:val="sk-SK"/>
        </w:rPr>
        <w:t>predávajúceho</w:t>
      </w:r>
      <w:r w:rsidR="00AD50F1" w:rsidRPr="00142C86">
        <w:rPr>
          <w:lang w:val="sk-SK"/>
        </w:rPr>
        <w:t xml:space="preserve"> časť plnenia podľa Zmluvy a bez udelenia súhlasu </w:t>
      </w:r>
      <w:r w:rsidRPr="00142C86">
        <w:rPr>
          <w:lang w:val="sk-SK"/>
        </w:rPr>
        <w:t>Kupujúceho</w:t>
      </w:r>
      <w:r w:rsidR="00AD50F1" w:rsidRPr="00142C86">
        <w:rPr>
          <w:lang w:val="sk-SK"/>
        </w:rPr>
        <w:t xml:space="preserve"> takého subdodávateľa nepoužiť na poskytnutie žiadnej časti plnenia. Ak </w:t>
      </w:r>
      <w:r w:rsidRPr="00142C86">
        <w:rPr>
          <w:lang w:val="sk-SK"/>
        </w:rPr>
        <w:t>Predávajúci</w:t>
      </w:r>
      <w:r w:rsidR="00AD50F1" w:rsidRPr="00142C86">
        <w:rPr>
          <w:lang w:val="sk-SK"/>
        </w:rPr>
        <w:t xml:space="preserve"> tento záväzok nedodrží je povinný zaplatiť </w:t>
      </w:r>
      <w:r w:rsidRPr="00142C86">
        <w:rPr>
          <w:lang w:val="sk-SK"/>
        </w:rPr>
        <w:t>Kupujúcemu</w:t>
      </w:r>
      <w:r w:rsidR="00AD50F1" w:rsidRPr="00142C86">
        <w:rPr>
          <w:lang w:val="sk-SK"/>
        </w:rPr>
        <w:t xml:space="preserve">  zmluvnú pokutu vo výške 2.000 EUR (dvetisíc eur) za každého </w:t>
      </w:r>
      <w:r w:rsidRPr="00142C86">
        <w:rPr>
          <w:lang w:val="sk-SK"/>
        </w:rPr>
        <w:t>Kupujúcim</w:t>
      </w:r>
      <w:r w:rsidR="00AD50F1" w:rsidRPr="00142C86">
        <w:rPr>
          <w:lang w:val="sk-SK"/>
        </w:rPr>
        <w:t xml:space="preserve"> neschváleného subdodávateľa, pričom </w:t>
      </w:r>
      <w:r w:rsidRPr="00142C86">
        <w:rPr>
          <w:lang w:val="sk-SK"/>
        </w:rPr>
        <w:t>Kupujúci</w:t>
      </w:r>
      <w:r w:rsidR="00AD50F1" w:rsidRPr="00142C86">
        <w:rPr>
          <w:lang w:val="sk-SK"/>
        </w:rPr>
        <w:t xml:space="preserve"> je taktiež oprávnený od tejto Zmluvy odstúpiť. Nárok </w:t>
      </w:r>
      <w:r w:rsidRPr="00142C86">
        <w:rPr>
          <w:lang w:val="sk-SK"/>
        </w:rPr>
        <w:t>Kupujúceho</w:t>
      </w:r>
      <w:r w:rsidR="00AD50F1" w:rsidRPr="00142C86">
        <w:rPr>
          <w:lang w:val="sk-SK"/>
        </w:rPr>
        <w:t xml:space="preserve"> na náhradu škody tým nie je dotknutý</w:t>
      </w:r>
    </w:p>
    <w:p w14:paraId="297BFB6E" w14:textId="77777777" w:rsidR="00AD50F1" w:rsidRPr="00142C86" w:rsidRDefault="00AD50F1" w:rsidP="00AD50F1">
      <w:pPr>
        <w:ind w:left="-6"/>
        <w:jc w:val="both"/>
        <w:rPr>
          <w:lang w:val="sk-SK"/>
        </w:rPr>
      </w:pPr>
    </w:p>
    <w:p w14:paraId="14A70C16" w14:textId="2825AA74" w:rsidR="00C05BFF" w:rsidRPr="00142C86" w:rsidRDefault="00DF44A1" w:rsidP="00C05BFF">
      <w:pPr>
        <w:pStyle w:val="Odsekzoznamu"/>
        <w:numPr>
          <w:ilvl w:val="1"/>
          <w:numId w:val="28"/>
        </w:numPr>
        <w:ind w:left="567" w:hanging="573"/>
        <w:jc w:val="both"/>
        <w:rPr>
          <w:i/>
          <w:iCs/>
          <w:lang w:val="sk-SK"/>
        </w:rPr>
      </w:pPr>
      <w:r w:rsidRPr="00142C86">
        <w:rPr>
          <w:lang w:val="sk-SK"/>
        </w:rPr>
        <w:t>Táto zmluva nadobúda platnosť dňom jej uzavretia a v zmysle § 47a ods. 1 Občianskeho zákonníka v znení neskorších predpisov nadobúda účinnosť dňom nasledujúcim po dni jej zverejnenia</w:t>
      </w:r>
      <w:r w:rsidR="00C05BFF" w:rsidRPr="00142C86">
        <w:rPr>
          <w:lang w:val="sk-SK"/>
        </w:rPr>
        <w:t>.</w:t>
      </w:r>
    </w:p>
    <w:p w14:paraId="51C3BA1F" w14:textId="77777777" w:rsidR="00DF44A1" w:rsidRPr="00142C86" w:rsidRDefault="00DF44A1" w:rsidP="00DF44A1">
      <w:pPr>
        <w:spacing w:line="276" w:lineRule="auto"/>
        <w:jc w:val="both"/>
        <w:rPr>
          <w:lang w:val="sk-SK"/>
        </w:rPr>
      </w:pPr>
    </w:p>
    <w:p w14:paraId="37348866" w14:textId="77777777" w:rsidR="00084782" w:rsidRPr="00142C86" w:rsidRDefault="00084782" w:rsidP="00DF44A1">
      <w:pPr>
        <w:pStyle w:val="Odsekzoznamu"/>
        <w:numPr>
          <w:ilvl w:val="1"/>
          <w:numId w:val="28"/>
        </w:numPr>
        <w:ind w:left="567" w:hanging="573"/>
        <w:jc w:val="both"/>
        <w:rPr>
          <w:lang w:val="sk-SK"/>
        </w:rPr>
      </w:pPr>
      <w:r w:rsidRPr="00142C86">
        <w:rPr>
          <w:lang w:val="sk-SK"/>
        </w:rPr>
        <w:t>Zmluvné strany sú povinné navzájom si oznámiť každú zmenu, ktorá by mohla ovplyvniť v zmluve dohodnuté podmienky. Pokiaľ ktorákoľvek časť tejto zmluvy na základe zmeny právnych predpisov stratí svoju platnosť a dôjde k jej zmene, bude táto časť upravená písomným dodatkom k tejto zmluve, pričom ostatné časti zmluvy zostávajú bez zmeny.</w:t>
      </w:r>
    </w:p>
    <w:p w14:paraId="7561807A" w14:textId="77777777" w:rsidR="00084782" w:rsidRPr="00142C86" w:rsidRDefault="00084782" w:rsidP="00687FD0">
      <w:pPr>
        <w:pStyle w:val="Odsekzoznamu"/>
        <w:ind w:left="426"/>
        <w:jc w:val="both"/>
        <w:rPr>
          <w:lang w:val="sk-SK"/>
        </w:rPr>
      </w:pPr>
    </w:p>
    <w:p w14:paraId="388AB6D7" w14:textId="77777777" w:rsidR="00084782" w:rsidRPr="00142C86" w:rsidRDefault="00084782" w:rsidP="000960DA">
      <w:pPr>
        <w:pStyle w:val="Odsekzoznamu"/>
        <w:numPr>
          <w:ilvl w:val="1"/>
          <w:numId w:val="28"/>
        </w:numPr>
        <w:ind w:left="567" w:hanging="573"/>
        <w:jc w:val="both"/>
        <w:rPr>
          <w:lang w:val="sk-SK"/>
        </w:rPr>
      </w:pPr>
      <w:r w:rsidRPr="00142C86">
        <w:rPr>
          <w:lang w:val="sk-SK"/>
        </w:rPr>
        <w:t>Akékoľvek zmeny a doplnenia tejto zmluvy sa môžu vykonať len jej písomnými dodatkami, odsúhlasenými a podpísanými oboma zmluvnými stranami.</w:t>
      </w:r>
    </w:p>
    <w:p w14:paraId="3C952CF3" w14:textId="77777777" w:rsidR="00084782" w:rsidRPr="00142C86" w:rsidRDefault="00084782" w:rsidP="00687FD0">
      <w:pPr>
        <w:pStyle w:val="Odsekzoznamu"/>
        <w:ind w:left="426"/>
        <w:jc w:val="both"/>
        <w:rPr>
          <w:lang w:val="sk-SK"/>
        </w:rPr>
      </w:pPr>
      <w:bookmarkStart w:id="1" w:name="_Hlk528571542"/>
    </w:p>
    <w:bookmarkEnd w:id="1"/>
    <w:p w14:paraId="41EA2DC2" w14:textId="77777777" w:rsidR="00084782" w:rsidRPr="00142C86" w:rsidRDefault="00084782" w:rsidP="000960DA">
      <w:pPr>
        <w:pStyle w:val="Odsekzoznamu"/>
        <w:numPr>
          <w:ilvl w:val="1"/>
          <w:numId w:val="28"/>
        </w:numPr>
        <w:ind w:left="567" w:hanging="573"/>
        <w:jc w:val="both"/>
        <w:rPr>
          <w:lang w:val="sk-SK"/>
        </w:rPr>
      </w:pPr>
      <w:r w:rsidRPr="00142C86">
        <w:rPr>
          <w:lang w:val="sk-SK"/>
        </w:rPr>
        <w:t xml:space="preserve">Písomnosti súvisiace so zmluvou sa zasielajú na adresu zmluvnej strany uvedenú v článku I zmluvy ako sídlo (miesto podnikania) zmluvnej strany. Ak zmluvná strana písomne oznámi druhej zmluvnej strane inú adresu na doručovanie, doručuje písomnosti súvisiace so zmluvou druhá zmluvná strana na takto písomne oznámenú inú adresu zmluvnej strany. </w:t>
      </w:r>
    </w:p>
    <w:p w14:paraId="4FEA5041" w14:textId="77777777" w:rsidR="00084782" w:rsidRPr="00142C86" w:rsidRDefault="00084782" w:rsidP="00687FD0">
      <w:pPr>
        <w:pStyle w:val="Odsekzoznamu"/>
        <w:ind w:left="426"/>
        <w:jc w:val="both"/>
        <w:rPr>
          <w:lang w:val="sk-SK"/>
        </w:rPr>
      </w:pPr>
    </w:p>
    <w:p w14:paraId="38F60BF4" w14:textId="77777777" w:rsidR="00084782" w:rsidRPr="00142C86" w:rsidRDefault="00084782" w:rsidP="000960DA">
      <w:pPr>
        <w:pStyle w:val="Odsekzoznamu"/>
        <w:numPr>
          <w:ilvl w:val="1"/>
          <w:numId w:val="28"/>
        </w:numPr>
        <w:ind w:left="567" w:hanging="573"/>
        <w:jc w:val="both"/>
        <w:rPr>
          <w:lang w:val="sk-SK"/>
        </w:rPr>
      </w:pPr>
      <w:r w:rsidRPr="00142C86">
        <w:rPr>
          <w:lang w:val="sk-SK"/>
        </w:rPr>
        <w:t>Písomnosti súvisiace s touto zmluvou sa považujú za doručené:</w:t>
      </w:r>
    </w:p>
    <w:p w14:paraId="5235710C" w14:textId="77777777" w:rsidR="00084782" w:rsidRPr="00142C86" w:rsidRDefault="00084782" w:rsidP="00DF44A1">
      <w:pPr>
        <w:numPr>
          <w:ilvl w:val="0"/>
          <w:numId w:val="22"/>
        </w:numPr>
        <w:jc w:val="both"/>
        <w:rPr>
          <w:lang w:val="sk-SK"/>
        </w:rPr>
      </w:pPr>
      <w:r w:rsidRPr="00142C86">
        <w:rPr>
          <w:lang w:val="sk-SK"/>
        </w:rPr>
        <w:t>dňom doručenia zásielky,</w:t>
      </w:r>
    </w:p>
    <w:p w14:paraId="673EB84B" w14:textId="77777777" w:rsidR="00084782" w:rsidRPr="00142C86" w:rsidRDefault="00084782" w:rsidP="00DF44A1">
      <w:pPr>
        <w:numPr>
          <w:ilvl w:val="0"/>
          <w:numId w:val="22"/>
        </w:numPr>
        <w:jc w:val="both"/>
        <w:rPr>
          <w:lang w:val="sk-SK"/>
        </w:rPr>
      </w:pPr>
      <w:r w:rsidRPr="00142C86">
        <w:rPr>
          <w:lang w:val="sk-SK"/>
        </w:rPr>
        <w:t xml:space="preserve">dňom vrátania zásielky poštou odosielajúcej zmluvnej strane z dôvodu na strane adresáta alebo </w:t>
      </w:r>
    </w:p>
    <w:p w14:paraId="6C30F467" w14:textId="77777777" w:rsidR="00084782" w:rsidRPr="00142C86" w:rsidRDefault="00084782" w:rsidP="00DF44A1">
      <w:pPr>
        <w:numPr>
          <w:ilvl w:val="0"/>
          <w:numId w:val="22"/>
        </w:numPr>
        <w:jc w:val="both"/>
        <w:rPr>
          <w:lang w:val="sk-SK"/>
        </w:rPr>
      </w:pPr>
      <w:r w:rsidRPr="00142C86">
        <w:rPr>
          <w:lang w:val="sk-SK"/>
        </w:rPr>
        <w:t>dňom odmietnutia prevzatia zásielky adresátom.</w:t>
      </w:r>
    </w:p>
    <w:p w14:paraId="2D1D077C" w14:textId="77777777" w:rsidR="00084782" w:rsidRPr="00142C86" w:rsidRDefault="00084782" w:rsidP="00687FD0">
      <w:pPr>
        <w:pStyle w:val="Odsekzoznamu"/>
        <w:ind w:left="426"/>
        <w:jc w:val="both"/>
        <w:rPr>
          <w:lang w:val="sk-SK"/>
        </w:rPr>
      </w:pPr>
    </w:p>
    <w:p w14:paraId="4DB4E175" w14:textId="77777777" w:rsidR="00084782" w:rsidRPr="00142C86" w:rsidRDefault="00084782" w:rsidP="00AD50F1">
      <w:pPr>
        <w:pStyle w:val="Odsekzoznamu"/>
        <w:numPr>
          <w:ilvl w:val="1"/>
          <w:numId w:val="28"/>
        </w:numPr>
        <w:ind w:left="567" w:hanging="573"/>
        <w:jc w:val="both"/>
        <w:rPr>
          <w:lang w:val="sk-SK"/>
        </w:rPr>
      </w:pPr>
      <w:r w:rsidRPr="00142C86">
        <w:rPr>
          <w:lang w:val="sk-SK"/>
        </w:rPr>
        <w:t>Zmluva sa vyhotovuje v 5 rovnopisoch, z nich dva rovnopisy dostane predávajúci a tri kupujúci.</w:t>
      </w:r>
    </w:p>
    <w:p w14:paraId="2F3A354C" w14:textId="77777777" w:rsidR="00084782" w:rsidRPr="00142C86" w:rsidRDefault="00084782" w:rsidP="005726E3">
      <w:pPr>
        <w:jc w:val="both"/>
        <w:rPr>
          <w:lang w:val="sk-SK"/>
        </w:rPr>
      </w:pPr>
    </w:p>
    <w:p w14:paraId="671B7EBF" w14:textId="77777777" w:rsidR="00084782" w:rsidRPr="00142C86" w:rsidRDefault="00084782" w:rsidP="00AD50F1">
      <w:pPr>
        <w:pStyle w:val="Odsekzoznamu"/>
        <w:numPr>
          <w:ilvl w:val="1"/>
          <w:numId w:val="28"/>
        </w:numPr>
        <w:ind w:left="567" w:hanging="573"/>
        <w:jc w:val="both"/>
        <w:rPr>
          <w:lang w:val="sk-SK"/>
        </w:rPr>
      </w:pPr>
      <w:r w:rsidRPr="00142C86">
        <w:rPr>
          <w:lang w:val="sk-SK"/>
        </w:rPr>
        <w:t xml:space="preserve">Neoddeliteľnou súčasťou tejto zmluvy sú jej prílohy: </w:t>
      </w:r>
    </w:p>
    <w:p w14:paraId="24DA52EF" w14:textId="13A3722D" w:rsidR="00084782" w:rsidRPr="00142C86" w:rsidRDefault="004F3518" w:rsidP="00DF44A1">
      <w:pPr>
        <w:pStyle w:val="Odsekzoznamu"/>
        <w:numPr>
          <w:ilvl w:val="1"/>
          <w:numId w:val="31"/>
        </w:numPr>
        <w:autoSpaceDE w:val="0"/>
        <w:autoSpaceDN w:val="0"/>
        <w:adjustRightInd w:val="0"/>
        <w:ind w:left="993"/>
        <w:jc w:val="both"/>
        <w:rPr>
          <w:lang w:val="sk-SK"/>
        </w:rPr>
      </w:pPr>
      <w:r w:rsidRPr="00142C86">
        <w:rPr>
          <w:lang w:val="sk-SK"/>
        </w:rPr>
        <w:t>Príloha</w:t>
      </w:r>
      <w:r w:rsidR="006B019A" w:rsidRPr="00142C86">
        <w:rPr>
          <w:lang w:val="sk-SK"/>
        </w:rPr>
        <w:t xml:space="preserve"> </w:t>
      </w:r>
      <w:r w:rsidR="00491005" w:rsidRPr="00142C86">
        <w:rPr>
          <w:lang w:val="sk-SK"/>
        </w:rPr>
        <w:t xml:space="preserve">č. </w:t>
      </w:r>
      <w:r w:rsidR="006B019A" w:rsidRPr="00142C86">
        <w:rPr>
          <w:lang w:val="sk-SK"/>
        </w:rPr>
        <w:t xml:space="preserve">1 - </w:t>
      </w:r>
      <w:r w:rsidRPr="00142C86">
        <w:rPr>
          <w:lang w:val="sk-SK"/>
        </w:rPr>
        <w:t>Technické</w:t>
      </w:r>
      <w:r w:rsidR="006B019A" w:rsidRPr="00142C86">
        <w:rPr>
          <w:lang w:val="sk-SK"/>
        </w:rPr>
        <w:t xml:space="preserve"> </w:t>
      </w:r>
      <w:r w:rsidRPr="00142C86">
        <w:rPr>
          <w:lang w:val="sk-SK"/>
        </w:rPr>
        <w:t>požiadavky</w:t>
      </w:r>
      <w:r w:rsidR="006B019A" w:rsidRPr="00142C86">
        <w:rPr>
          <w:lang w:val="sk-SK"/>
        </w:rPr>
        <w:t xml:space="preserve"> predmetu </w:t>
      </w:r>
      <w:r w:rsidRPr="00142C86">
        <w:rPr>
          <w:lang w:val="sk-SK"/>
        </w:rPr>
        <w:t>zákazky</w:t>
      </w:r>
    </w:p>
    <w:p w14:paraId="480A2D0F" w14:textId="006D4E9C" w:rsidR="00084782" w:rsidRPr="00142C86" w:rsidRDefault="006B019A" w:rsidP="00DF44A1">
      <w:pPr>
        <w:pStyle w:val="Odsekzoznamu"/>
        <w:numPr>
          <w:ilvl w:val="1"/>
          <w:numId w:val="31"/>
        </w:numPr>
        <w:autoSpaceDE w:val="0"/>
        <w:autoSpaceDN w:val="0"/>
        <w:adjustRightInd w:val="0"/>
        <w:ind w:left="993"/>
        <w:jc w:val="both"/>
        <w:rPr>
          <w:lang w:val="sk-SK"/>
        </w:rPr>
      </w:pPr>
      <w:bookmarkStart w:id="2" w:name="_Hlk81901990"/>
      <w:r w:rsidRPr="00142C86">
        <w:rPr>
          <w:lang w:val="sk-SK"/>
        </w:rPr>
        <w:t>P</w:t>
      </w:r>
      <w:r w:rsidR="00084782" w:rsidRPr="00142C86">
        <w:rPr>
          <w:lang w:val="sk-SK"/>
        </w:rPr>
        <w:t xml:space="preserve">ríloha </w:t>
      </w:r>
      <w:r w:rsidR="00491005" w:rsidRPr="00142C86">
        <w:rPr>
          <w:lang w:val="sk-SK"/>
        </w:rPr>
        <w:t xml:space="preserve">č. </w:t>
      </w:r>
      <w:r w:rsidR="00C05BFF" w:rsidRPr="00142C86">
        <w:rPr>
          <w:lang w:val="sk-SK"/>
        </w:rPr>
        <w:t>2</w:t>
      </w:r>
      <w:r w:rsidR="00084782" w:rsidRPr="00142C86">
        <w:rPr>
          <w:lang w:val="sk-SK"/>
        </w:rPr>
        <w:t xml:space="preserve"> </w:t>
      </w:r>
      <w:r w:rsidRPr="00142C86">
        <w:rPr>
          <w:lang w:val="sk-SK"/>
        </w:rPr>
        <w:t>-</w:t>
      </w:r>
      <w:r w:rsidR="00084782" w:rsidRPr="00142C86">
        <w:rPr>
          <w:lang w:val="sk-SK"/>
        </w:rPr>
        <w:t xml:space="preserve"> </w:t>
      </w:r>
      <w:r w:rsidRPr="00142C86">
        <w:rPr>
          <w:lang w:val="sk-SK"/>
        </w:rPr>
        <w:t>Z</w:t>
      </w:r>
      <w:r w:rsidR="00084782" w:rsidRPr="00142C86">
        <w:rPr>
          <w:lang w:val="sk-SK"/>
        </w:rPr>
        <w:t>oznam subdodávateľov</w:t>
      </w:r>
      <w:bookmarkEnd w:id="2"/>
      <w:r w:rsidR="00084782" w:rsidRPr="00142C86">
        <w:rPr>
          <w:lang w:val="sk-SK"/>
        </w:rPr>
        <w:t xml:space="preserve"> </w:t>
      </w:r>
      <w:r w:rsidR="00084782" w:rsidRPr="00142C86">
        <w:rPr>
          <w:i/>
          <w:color w:val="FF0000"/>
          <w:lang w:val="sk-SK"/>
        </w:rPr>
        <w:t>(predkladá iba úspešný uchádzač)</w:t>
      </w:r>
    </w:p>
    <w:p w14:paraId="496F852B" w14:textId="77777777" w:rsidR="00084782" w:rsidRPr="00142C86" w:rsidRDefault="00084782" w:rsidP="00687FD0">
      <w:pPr>
        <w:pStyle w:val="Odsekzoznamu"/>
        <w:ind w:left="426"/>
        <w:jc w:val="both"/>
        <w:rPr>
          <w:lang w:val="sk-SK"/>
        </w:rPr>
      </w:pPr>
    </w:p>
    <w:p w14:paraId="5654B1F7" w14:textId="77777777" w:rsidR="00084782" w:rsidRPr="00142C86" w:rsidRDefault="00084782" w:rsidP="00AD50F1">
      <w:pPr>
        <w:pStyle w:val="Odsekzoznamu"/>
        <w:numPr>
          <w:ilvl w:val="1"/>
          <w:numId w:val="28"/>
        </w:numPr>
        <w:ind w:left="567" w:hanging="573"/>
        <w:jc w:val="both"/>
        <w:rPr>
          <w:lang w:val="sk-SK"/>
        </w:rPr>
      </w:pPr>
      <w:r w:rsidRPr="00142C86">
        <w:rPr>
          <w:lang w:val="sk-SK"/>
        </w:rPr>
        <w:lastRenderedPageBreak/>
        <w:t>Zmluvné strany (každá sama za seba) zhodne vyhlasujú, že sú plne spôsobilé na právne úkony, že ich zmluvná voľnosť nie je žiadnym spôsobom obmedzená a že táto zmluva nebola uzavretá v tiesni, ani za nápadne nevýhodných a nevyhovujúcich podmienok pre niektorú zo zmluvných strán. Súčasne zmluvné strany (každá sama za seba) zhodne vyhlasujú, že sa s touto zmluvou dôkladne oboznámili a jej obsahu porozumeli, zaväzujú sa ustanovenia tejto zmluvy dobrovoľne plniť a túto zmluvu vlastnoručne podpísali na znak toho, že je určitá a zrozumiteľná a že zodpovedá ich slobodnej a vážnej vôli.</w:t>
      </w:r>
    </w:p>
    <w:p w14:paraId="6E6CF7EF" w14:textId="77777777" w:rsidR="00084782" w:rsidRPr="00142C86" w:rsidRDefault="00084782" w:rsidP="00687FD0">
      <w:pPr>
        <w:pStyle w:val="Default"/>
        <w:rPr>
          <w:color w:val="auto"/>
        </w:rPr>
      </w:pPr>
    </w:p>
    <w:p w14:paraId="65707865" w14:textId="5F57DDC0" w:rsidR="00084782" w:rsidRPr="00142C86" w:rsidRDefault="00084782" w:rsidP="00687FD0">
      <w:pPr>
        <w:pStyle w:val="Default"/>
        <w:rPr>
          <w:color w:val="auto"/>
        </w:rPr>
      </w:pPr>
      <w:r w:rsidRPr="00142C86">
        <w:rPr>
          <w:color w:val="auto"/>
        </w:rPr>
        <w:t>V </w:t>
      </w:r>
      <w:r w:rsidRPr="00142C86">
        <w:rPr>
          <w:color w:val="auto"/>
          <w:highlight w:val="yellow"/>
        </w:rPr>
        <w:t>..................</w:t>
      </w:r>
      <w:r w:rsidRPr="00142C86">
        <w:rPr>
          <w:color w:val="auto"/>
        </w:rPr>
        <w:t xml:space="preserve"> , dňa .</w:t>
      </w:r>
      <w:r w:rsidRPr="00142C86">
        <w:rPr>
          <w:color w:val="auto"/>
          <w:highlight w:val="yellow"/>
        </w:rPr>
        <w:t>........................</w:t>
      </w:r>
      <w:r w:rsidRPr="00142C86">
        <w:rPr>
          <w:color w:val="auto"/>
        </w:rPr>
        <w:tab/>
      </w:r>
      <w:r w:rsidRPr="00142C86">
        <w:rPr>
          <w:color w:val="auto"/>
        </w:rPr>
        <w:tab/>
      </w:r>
      <w:r w:rsidRPr="00142C86">
        <w:rPr>
          <w:color w:val="auto"/>
        </w:rPr>
        <w:tab/>
      </w:r>
      <w:r w:rsidRPr="00142C86">
        <w:rPr>
          <w:color w:val="auto"/>
        </w:rPr>
        <w:tab/>
        <w:t>V </w:t>
      </w:r>
      <w:r w:rsidR="00AD50F1" w:rsidRPr="00142C86">
        <w:rPr>
          <w:color w:val="auto"/>
        </w:rPr>
        <w:t>Hurbanove</w:t>
      </w:r>
      <w:r w:rsidRPr="00142C86">
        <w:rPr>
          <w:color w:val="auto"/>
        </w:rPr>
        <w:t>, dňa ...............</w:t>
      </w:r>
    </w:p>
    <w:p w14:paraId="209D56F1" w14:textId="77777777" w:rsidR="00084782" w:rsidRPr="00142C86" w:rsidRDefault="00084782" w:rsidP="00687FD0">
      <w:pPr>
        <w:pStyle w:val="Default"/>
        <w:rPr>
          <w:color w:val="auto"/>
        </w:rPr>
      </w:pPr>
    </w:p>
    <w:p w14:paraId="055AA562" w14:textId="711F597A" w:rsidR="003B061F" w:rsidRPr="00142C86" w:rsidRDefault="003B061F" w:rsidP="00687FD0">
      <w:pPr>
        <w:pStyle w:val="Default"/>
        <w:rPr>
          <w:color w:val="auto"/>
        </w:rPr>
      </w:pPr>
    </w:p>
    <w:p w14:paraId="5AB87F7A" w14:textId="72FF435C" w:rsidR="008160CC" w:rsidRPr="00142C86" w:rsidRDefault="008160CC" w:rsidP="00687FD0">
      <w:pPr>
        <w:pStyle w:val="Default"/>
        <w:rPr>
          <w:color w:val="auto"/>
        </w:rPr>
      </w:pPr>
    </w:p>
    <w:p w14:paraId="45C80AAC" w14:textId="264E31D7" w:rsidR="008160CC" w:rsidRPr="00142C86" w:rsidRDefault="008160CC" w:rsidP="00687FD0">
      <w:pPr>
        <w:pStyle w:val="Default"/>
        <w:rPr>
          <w:color w:val="auto"/>
        </w:rPr>
      </w:pPr>
    </w:p>
    <w:p w14:paraId="20DAD847" w14:textId="77777777" w:rsidR="008160CC" w:rsidRPr="00142C86" w:rsidRDefault="008160CC" w:rsidP="00687FD0">
      <w:pPr>
        <w:pStyle w:val="Default"/>
        <w:rPr>
          <w:color w:val="auto"/>
        </w:rPr>
      </w:pPr>
    </w:p>
    <w:p w14:paraId="2A62FF5F" w14:textId="77777777" w:rsidR="00084782" w:rsidRPr="00142C86" w:rsidRDefault="00084782" w:rsidP="00687FD0">
      <w:pPr>
        <w:pStyle w:val="Default"/>
        <w:rPr>
          <w:color w:val="auto"/>
        </w:rPr>
      </w:pPr>
    </w:p>
    <w:p w14:paraId="32EB9948" w14:textId="61616DE2" w:rsidR="00084782" w:rsidRPr="00142C86" w:rsidRDefault="00084782" w:rsidP="00687FD0">
      <w:pPr>
        <w:pStyle w:val="Default"/>
        <w:rPr>
          <w:color w:val="auto"/>
        </w:rPr>
      </w:pPr>
      <w:r w:rsidRPr="00142C86">
        <w:rPr>
          <w:color w:val="auto"/>
          <w:highlight w:val="yellow"/>
        </w:rPr>
        <w:t>.......................................................</w:t>
      </w:r>
      <w:r w:rsidRPr="00142C86">
        <w:rPr>
          <w:color w:val="auto"/>
        </w:rPr>
        <w:t xml:space="preserve">                                   </w:t>
      </w:r>
      <w:r w:rsidRPr="00142C86">
        <w:rPr>
          <w:color w:val="auto"/>
        </w:rPr>
        <w:tab/>
        <w:t>........................................................</w:t>
      </w:r>
    </w:p>
    <w:p w14:paraId="072D7D56" w14:textId="648531E3" w:rsidR="00084782" w:rsidRPr="00142C86" w:rsidRDefault="00084782" w:rsidP="00A2718C">
      <w:pPr>
        <w:pStyle w:val="Default"/>
      </w:pPr>
      <w:r w:rsidRPr="00142C86">
        <w:rPr>
          <w:i/>
          <w:color w:val="FF0000"/>
        </w:rPr>
        <w:t>(vyplní uchádzač)</w:t>
      </w:r>
      <w:r w:rsidRPr="00142C86">
        <w:rPr>
          <w:color w:val="auto"/>
        </w:rPr>
        <w:t xml:space="preserve">                  </w:t>
      </w:r>
      <w:r w:rsidRPr="00142C86">
        <w:rPr>
          <w:color w:val="auto"/>
        </w:rPr>
        <w:tab/>
      </w:r>
      <w:r w:rsidRPr="00142C86">
        <w:rPr>
          <w:color w:val="auto"/>
        </w:rPr>
        <w:tab/>
      </w:r>
      <w:r w:rsidRPr="00142C86">
        <w:rPr>
          <w:color w:val="auto"/>
        </w:rPr>
        <w:tab/>
      </w:r>
      <w:r w:rsidRPr="00142C86">
        <w:rPr>
          <w:color w:val="auto"/>
        </w:rPr>
        <w:tab/>
      </w:r>
      <w:r w:rsidR="00A2718C" w:rsidRPr="00142C86">
        <w:rPr>
          <w:color w:val="auto"/>
        </w:rPr>
        <w:t xml:space="preserve">        </w:t>
      </w:r>
      <w:r w:rsidR="00AD50F1" w:rsidRPr="00142C86">
        <w:rPr>
          <w:color w:val="auto"/>
        </w:rPr>
        <w:tab/>
        <w:t xml:space="preserve">   </w:t>
      </w:r>
      <w:r w:rsidR="00AD50F1" w:rsidRPr="00142C86">
        <w:t>Mgr. Peter Závodský - primátor</w:t>
      </w:r>
    </w:p>
    <w:p w14:paraId="0DF55551" w14:textId="77777777" w:rsidR="00C05BFF" w:rsidRPr="00142C86" w:rsidRDefault="00C05BFF">
      <w:pPr>
        <w:rPr>
          <w:b/>
          <w:bCs/>
          <w:u w:val="single"/>
          <w:lang w:val="sk-SK"/>
        </w:rPr>
      </w:pPr>
      <w:r w:rsidRPr="00142C86">
        <w:rPr>
          <w:b/>
          <w:bCs/>
          <w:u w:val="single"/>
          <w:lang w:val="sk-SK"/>
        </w:rPr>
        <w:br w:type="page"/>
      </w:r>
    </w:p>
    <w:p w14:paraId="325B5192" w14:textId="7C6D7383" w:rsidR="004B6520" w:rsidRPr="00142C86" w:rsidRDefault="004B6520" w:rsidP="003646D8">
      <w:pPr>
        <w:spacing w:line="259" w:lineRule="auto"/>
        <w:rPr>
          <w:rFonts w:eastAsia="Calibri"/>
          <w:b/>
          <w:bCs/>
          <w:u w:val="single"/>
          <w:lang w:val="sk-SK" w:eastAsia="en-US"/>
        </w:rPr>
      </w:pPr>
      <w:r w:rsidRPr="00142C86">
        <w:rPr>
          <w:b/>
          <w:bCs/>
          <w:u w:val="single"/>
          <w:lang w:val="sk-SK"/>
        </w:rPr>
        <w:lastRenderedPageBreak/>
        <w:t xml:space="preserve">Príloha </w:t>
      </w:r>
      <w:r w:rsidR="00491005" w:rsidRPr="00142C86">
        <w:rPr>
          <w:b/>
          <w:bCs/>
          <w:u w:val="single"/>
          <w:lang w:val="sk-SK"/>
        </w:rPr>
        <w:t xml:space="preserve">č. </w:t>
      </w:r>
      <w:r w:rsidRPr="00142C86">
        <w:rPr>
          <w:b/>
          <w:bCs/>
          <w:u w:val="single"/>
          <w:lang w:val="sk-SK"/>
        </w:rPr>
        <w:t>1 - Technické požiadavky predmetu zákazky</w:t>
      </w:r>
    </w:p>
    <w:p w14:paraId="59749FF3" w14:textId="04EB78C6" w:rsidR="004B6520" w:rsidRPr="00142C86" w:rsidRDefault="004B6520" w:rsidP="00E347A8">
      <w:pPr>
        <w:spacing w:line="259" w:lineRule="auto"/>
        <w:rPr>
          <w:rFonts w:eastAsia="Calibri"/>
          <w:lang w:val="sk-SK" w:eastAsia="en-US"/>
        </w:rPr>
      </w:pPr>
    </w:p>
    <w:tbl>
      <w:tblPr>
        <w:tblStyle w:val="Mriekatabuky2"/>
        <w:tblW w:w="5000" w:type="pct"/>
        <w:jc w:val="center"/>
        <w:tblLook w:val="04A0" w:firstRow="1" w:lastRow="0" w:firstColumn="1" w:lastColumn="0" w:noHBand="0" w:noVBand="1"/>
      </w:tblPr>
      <w:tblGrid>
        <w:gridCol w:w="2385"/>
        <w:gridCol w:w="3931"/>
        <w:gridCol w:w="3537"/>
      </w:tblGrid>
      <w:tr w:rsidR="00C05BFF" w:rsidRPr="00142C86" w14:paraId="728C4A3E" w14:textId="77777777" w:rsidTr="00C05BFF">
        <w:trPr>
          <w:trHeight w:val="20"/>
          <w:jc w:val="center"/>
        </w:trPr>
        <w:tc>
          <w:tcPr>
            <w:tcW w:w="3205" w:type="pct"/>
            <w:gridSpan w:val="2"/>
            <w:shd w:val="clear" w:color="auto" w:fill="00B0F0"/>
            <w:vAlign w:val="center"/>
          </w:tcPr>
          <w:p w14:paraId="093D1069" w14:textId="77777777" w:rsidR="00C05BFF" w:rsidRPr="00142C86" w:rsidRDefault="00C05BFF" w:rsidP="003E610C">
            <w:pPr>
              <w:spacing w:before="60" w:after="60"/>
              <w:jc w:val="center"/>
              <w:rPr>
                <w:rFonts w:ascii="Times New Roman" w:eastAsia="Calibri" w:hAnsi="Times New Roman" w:cs="Times New Roman"/>
                <w:b/>
                <w:bCs/>
                <w:lang w:val="sk-SK"/>
              </w:rPr>
            </w:pPr>
            <w:r w:rsidRPr="00142C86">
              <w:rPr>
                <w:rFonts w:ascii="Times New Roman" w:eastAsia="Calibri" w:hAnsi="Times New Roman" w:cs="Times New Roman"/>
                <w:b/>
                <w:bCs/>
                <w:lang w:val="sk-SK"/>
              </w:rPr>
              <w:t>Požadovaný parameter</w:t>
            </w:r>
          </w:p>
        </w:tc>
        <w:tc>
          <w:tcPr>
            <w:tcW w:w="1795" w:type="pct"/>
            <w:shd w:val="clear" w:color="auto" w:fill="00B0F0"/>
            <w:vAlign w:val="center"/>
          </w:tcPr>
          <w:p w14:paraId="06AB3E93" w14:textId="77777777" w:rsidR="00C05BFF" w:rsidRPr="00142C86" w:rsidRDefault="00C05BFF" w:rsidP="003E610C">
            <w:pPr>
              <w:spacing w:before="60" w:after="60"/>
              <w:jc w:val="center"/>
              <w:rPr>
                <w:rFonts w:ascii="Times New Roman" w:eastAsia="Calibri" w:hAnsi="Times New Roman" w:cs="Times New Roman"/>
                <w:b/>
                <w:bCs/>
                <w:lang w:val="sk-SK"/>
              </w:rPr>
            </w:pPr>
            <w:r w:rsidRPr="00142C86">
              <w:rPr>
                <w:rFonts w:ascii="Times New Roman" w:eastAsia="Calibri" w:hAnsi="Times New Roman" w:cs="Times New Roman"/>
                <w:b/>
                <w:bCs/>
                <w:lang w:val="sk-SK"/>
              </w:rPr>
              <w:t>Ponúknutý parameter</w:t>
            </w:r>
          </w:p>
        </w:tc>
      </w:tr>
      <w:tr w:rsidR="00C05BFF" w:rsidRPr="00142C86" w14:paraId="47535136" w14:textId="77777777" w:rsidTr="00C05BFF">
        <w:trPr>
          <w:trHeight w:val="20"/>
          <w:jc w:val="center"/>
        </w:trPr>
        <w:tc>
          <w:tcPr>
            <w:tcW w:w="3205" w:type="pct"/>
            <w:gridSpan w:val="2"/>
            <w:vAlign w:val="center"/>
          </w:tcPr>
          <w:p w14:paraId="0B09193F"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Počet ks: 20 (+1 do rezervy)</w:t>
            </w:r>
          </w:p>
        </w:tc>
        <w:tc>
          <w:tcPr>
            <w:tcW w:w="1795" w:type="pct"/>
            <w:vAlign w:val="center"/>
          </w:tcPr>
          <w:p w14:paraId="771A4EF0"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0007FC8F" w14:textId="77777777" w:rsidTr="00C05BFF">
        <w:trPr>
          <w:trHeight w:val="20"/>
          <w:jc w:val="center"/>
        </w:trPr>
        <w:tc>
          <w:tcPr>
            <w:tcW w:w="5000" w:type="pct"/>
            <w:gridSpan w:val="3"/>
            <w:shd w:val="clear" w:color="auto" w:fill="95B3D7" w:themeFill="accent1" w:themeFillTint="99"/>
            <w:vAlign w:val="center"/>
          </w:tcPr>
          <w:p w14:paraId="625F608D" w14:textId="77777777" w:rsidR="00C05BFF" w:rsidRPr="00142C86" w:rsidRDefault="00C05BFF" w:rsidP="003E610C">
            <w:pPr>
              <w:spacing w:before="60" w:after="60"/>
              <w:rPr>
                <w:rFonts w:ascii="Times New Roman" w:eastAsia="Calibri" w:hAnsi="Times New Roman" w:cs="Times New Roman"/>
                <w:b/>
                <w:bCs/>
                <w:lang w:val="sk-SK"/>
              </w:rPr>
            </w:pPr>
            <w:r w:rsidRPr="00142C86">
              <w:rPr>
                <w:rFonts w:ascii="Times New Roman" w:eastAsia="Calibri" w:hAnsi="Times New Roman" w:cs="Times New Roman"/>
                <w:b/>
                <w:bCs/>
                <w:lang w:val="sk-SK"/>
              </w:rPr>
              <w:t>ZÁVES:</w:t>
            </w:r>
          </w:p>
        </w:tc>
      </w:tr>
      <w:tr w:rsidR="00C05BFF" w:rsidRPr="00142C86" w14:paraId="4EC4CD3D" w14:textId="77777777" w:rsidTr="00C05BFF">
        <w:trPr>
          <w:trHeight w:val="20"/>
          <w:jc w:val="center"/>
        </w:trPr>
        <w:tc>
          <w:tcPr>
            <w:tcW w:w="3205" w:type="pct"/>
            <w:gridSpan w:val="2"/>
            <w:vAlign w:val="center"/>
          </w:tcPr>
          <w:p w14:paraId="4D70ACAD"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 xml:space="preserve">Farba: 49 </w:t>
            </w:r>
            <w:proofErr w:type="spellStart"/>
            <w:r w:rsidRPr="00142C86">
              <w:rPr>
                <w:rFonts w:ascii="Times New Roman" w:eastAsia="Calibri" w:hAnsi="Times New Roman" w:cs="Times New Roman"/>
                <w:lang w:val="sk-SK"/>
              </w:rPr>
              <w:t>brik</w:t>
            </w:r>
            <w:proofErr w:type="spellEnd"/>
            <w:r w:rsidRPr="00142C86">
              <w:rPr>
                <w:rFonts w:ascii="Times New Roman" w:eastAsia="Calibri" w:hAnsi="Times New Roman" w:cs="Times New Roman"/>
                <w:lang w:val="sk-SK"/>
              </w:rPr>
              <w:t xml:space="preserve"> </w:t>
            </w:r>
            <w:proofErr w:type="spellStart"/>
            <w:r w:rsidRPr="00142C86">
              <w:rPr>
                <w:rFonts w:ascii="Times New Roman" w:eastAsia="Calibri" w:hAnsi="Times New Roman" w:cs="Times New Roman"/>
                <w:lang w:val="sk-SK"/>
              </w:rPr>
              <w:t>red</w:t>
            </w:r>
            <w:proofErr w:type="spellEnd"/>
            <w:r w:rsidRPr="00142C86">
              <w:rPr>
                <w:rFonts w:ascii="Times New Roman" w:eastAsia="Calibri" w:hAnsi="Times New Roman" w:cs="Times New Roman"/>
                <w:lang w:val="sk-SK"/>
              </w:rPr>
              <w:t xml:space="preserve">, alt. 57 </w:t>
            </w:r>
            <w:proofErr w:type="spellStart"/>
            <w:r w:rsidRPr="00142C86">
              <w:rPr>
                <w:rFonts w:ascii="Times New Roman" w:eastAsia="Calibri" w:hAnsi="Times New Roman" w:cs="Times New Roman"/>
                <w:lang w:val="sk-SK"/>
              </w:rPr>
              <w:t>damson</w:t>
            </w:r>
            <w:proofErr w:type="spellEnd"/>
          </w:p>
          <w:p w14:paraId="769D4190" w14:textId="77777777" w:rsidR="00C05BFF" w:rsidRPr="00142C86" w:rsidRDefault="00C05BFF" w:rsidP="003E610C">
            <w:pPr>
              <w:spacing w:before="60" w:after="60"/>
              <w:rPr>
                <w:rFonts w:ascii="Times New Roman" w:eastAsia="Calibri" w:hAnsi="Times New Roman" w:cs="Times New Roman"/>
                <w:i/>
                <w:iCs/>
                <w:lang w:val="sk-SK"/>
              </w:rPr>
            </w:pPr>
            <w:r w:rsidRPr="00142C86">
              <w:rPr>
                <w:rFonts w:ascii="Times New Roman" w:eastAsia="Calibri" w:hAnsi="Times New Roman" w:cs="Times New Roman"/>
                <w:i/>
                <w:iCs/>
                <w:lang w:val="sk-SK"/>
              </w:rPr>
              <w:t xml:space="preserve">(Vyhradzujeme si právo výberu presnej farby podľa </w:t>
            </w:r>
            <w:proofErr w:type="spellStart"/>
            <w:r w:rsidRPr="00142C86">
              <w:rPr>
                <w:rFonts w:ascii="Times New Roman" w:eastAsia="Calibri" w:hAnsi="Times New Roman" w:cs="Times New Roman"/>
                <w:i/>
                <w:iCs/>
                <w:lang w:val="sk-SK"/>
              </w:rPr>
              <w:t>vzorkovníka</w:t>
            </w:r>
            <w:proofErr w:type="spellEnd"/>
            <w:r w:rsidRPr="00142C86">
              <w:rPr>
                <w:rFonts w:ascii="Times New Roman" w:eastAsia="Calibri" w:hAnsi="Times New Roman" w:cs="Times New Roman"/>
                <w:i/>
                <w:iCs/>
                <w:lang w:val="sk-SK"/>
              </w:rPr>
              <w:t xml:space="preserve"> úspešného uchádzača) </w:t>
            </w:r>
          </w:p>
        </w:tc>
        <w:tc>
          <w:tcPr>
            <w:tcW w:w="1795" w:type="pct"/>
            <w:vAlign w:val="center"/>
          </w:tcPr>
          <w:p w14:paraId="09E91B31"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293373C8" w14:textId="77777777" w:rsidTr="00C05BFF">
        <w:trPr>
          <w:trHeight w:val="20"/>
          <w:jc w:val="center"/>
        </w:trPr>
        <w:tc>
          <w:tcPr>
            <w:tcW w:w="3205" w:type="pct"/>
            <w:gridSpan w:val="2"/>
            <w:vAlign w:val="center"/>
          </w:tcPr>
          <w:p w14:paraId="6F027DF7"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Materiál: javiskový zamat CHOPIN (alebo ekvivalent) - min. 350g/m</w:t>
            </w:r>
            <w:r w:rsidRPr="00142C86">
              <w:rPr>
                <w:rFonts w:ascii="Times New Roman" w:eastAsia="Calibri" w:hAnsi="Times New Roman" w:cs="Times New Roman"/>
                <w:vertAlign w:val="superscript"/>
                <w:lang w:val="sk-SK"/>
              </w:rPr>
              <w:t>2</w:t>
            </w:r>
            <w:r w:rsidRPr="00142C86">
              <w:rPr>
                <w:rFonts w:ascii="Times New Roman" w:eastAsia="Calibri" w:hAnsi="Times New Roman" w:cs="Times New Roman"/>
                <w:lang w:val="sk-SK"/>
              </w:rPr>
              <w:t xml:space="preserve"> (100 % bavlna)</w:t>
            </w:r>
          </w:p>
        </w:tc>
        <w:tc>
          <w:tcPr>
            <w:tcW w:w="1795" w:type="pct"/>
            <w:vAlign w:val="center"/>
          </w:tcPr>
          <w:p w14:paraId="4DA760A5"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247ABE82" w14:textId="77777777" w:rsidTr="00C05BFF">
        <w:trPr>
          <w:trHeight w:val="20"/>
          <w:jc w:val="center"/>
        </w:trPr>
        <w:tc>
          <w:tcPr>
            <w:tcW w:w="3205" w:type="pct"/>
            <w:gridSpan w:val="2"/>
            <w:vAlign w:val="center"/>
          </w:tcPr>
          <w:p w14:paraId="35ED9154" w14:textId="77777777" w:rsidR="00C05BFF" w:rsidRPr="00142C86" w:rsidRDefault="00C05BFF" w:rsidP="003E610C">
            <w:pPr>
              <w:spacing w:before="60" w:after="60"/>
              <w:rPr>
                <w:rFonts w:ascii="Times New Roman" w:eastAsia="Calibri" w:hAnsi="Times New Roman" w:cs="Times New Roman"/>
                <w:lang w:val="sk-SK"/>
              </w:rPr>
            </w:pPr>
            <w:proofErr w:type="spellStart"/>
            <w:r w:rsidRPr="00142C86">
              <w:rPr>
                <w:rFonts w:ascii="Times New Roman" w:eastAsia="Calibri" w:hAnsi="Times New Roman" w:cs="Times New Roman"/>
                <w:lang w:val="sk-SK"/>
              </w:rPr>
              <w:t>Samozhášivo</w:t>
            </w:r>
            <w:proofErr w:type="spellEnd"/>
            <w:r w:rsidRPr="00142C86">
              <w:rPr>
                <w:rFonts w:ascii="Times New Roman" w:eastAsia="Calibri" w:hAnsi="Times New Roman" w:cs="Times New Roman"/>
                <w:lang w:val="sk-SK"/>
              </w:rPr>
              <w:t xml:space="preserve"> impregnovaný podľa EN 13773 - C1, ÖNORM B1, Q1, TR1, DIN 4102 B1</w:t>
            </w:r>
          </w:p>
        </w:tc>
        <w:tc>
          <w:tcPr>
            <w:tcW w:w="1795" w:type="pct"/>
            <w:vAlign w:val="center"/>
          </w:tcPr>
          <w:p w14:paraId="75ED1CE7"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06D3D6C8" w14:textId="77777777" w:rsidTr="00C05BFF">
        <w:trPr>
          <w:trHeight w:val="20"/>
          <w:jc w:val="center"/>
        </w:trPr>
        <w:tc>
          <w:tcPr>
            <w:tcW w:w="3205" w:type="pct"/>
            <w:gridSpan w:val="2"/>
            <w:vAlign w:val="center"/>
          </w:tcPr>
          <w:p w14:paraId="13EB4CFB"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dobré akustické vlastnosti, bez akustických skúšok</w:t>
            </w:r>
          </w:p>
        </w:tc>
        <w:tc>
          <w:tcPr>
            <w:tcW w:w="1795" w:type="pct"/>
            <w:vAlign w:val="center"/>
          </w:tcPr>
          <w:p w14:paraId="44F50529"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30949D55" w14:textId="77777777" w:rsidTr="00C05BFF">
        <w:trPr>
          <w:trHeight w:val="20"/>
          <w:jc w:val="center"/>
        </w:trPr>
        <w:tc>
          <w:tcPr>
            <w:tcW w:w="3205" w:type="pct"/>
            <w:gridSpan w:val="2"/>
            <w:vAlign w:val="center"/>
          </w:tcPr>
          <w:p w14:paraId="07E364D1"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šírka 150 cm</w:t>
            </w:r>
          </w:p>
        </w:tc>
        <w:tc>
          <w:tcPr>
            <w:tcW w:w="1795" w:type="pct"/>
            <w:vAlign w:val="center"/>
          </w:tcPr>
          <w:p w14:paraId="399F5535"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3F55E742" w14:textId="77777777" w:rsidTr="00C05BFF">
        <w:trPr>
          <w:trHeight w:val="20"/>
          <w:jc w:val="center"/>
        </w:trPr>
        <w:tc>
          <w:tcPr>
            <w:tcW w:w="5000" w:type="pct"/>
            <w:gridSpan w:val="3"/>
            <w:shd w:val="clear" w:color="auto" w:fill="95B3D7" w:themeFill="accent1" w:themeFillTint="99"/>
            <w:vAlign w:val="center"/>
          </w:tcPr>
          <w:p w14:paraId="50649FDE" w14:textId="77777777" w:rsidR="00C05BFF" w:rsidRPr="00142C86" w:rsidRDefault="00C05BFF" w:rsidP="003E610C">
            <w:pPr>
              <w:spacing w:before="60" w:after="60"/>
              <w:rPr>
                <w:rFonts w:ascii="Times New Roman" w:eastAsia="Calibri" w:hAnsi="Times New Roman" w:cs="Times New Roman"/>
                <w:b/>
                <w:bCs/>
                <w:lang w:val="sk-SK"/>
              </w:rPr>
            </w:pPr>
            <w:r w:rsidRPr="00142C86">
              <w:rPr>
                <w:rFonts w:ascii="Times New Roman" w:eastAsia="Calibri" w:hAnsi="Times New Roman" w:cs="Times New Roman"/>
                <w:b/>
                <w:bCs/>
                <w:lang w:val="sk-SK"/>
              </w:rPr>
              <w:t>PODŠÍVKA:</w:t>
            </w:r>
          </w:p>
        </w:tc>
      </w:tr>
      <w:tr w:rsidR="00C05BFF" w:rsidRPr="00142C86" w14:paraId="5EFF6AA7" w14:textId="77777777" w:rsidTr="00C05BFF">
        <w:trPr>
          <w:trHeight w:val="20"/>
          <w:jc w:val="center"/>
        </w:trPr>
        <w:tc>
          <w:tcPr>
            <w:tcW w:w="3205" w:type="pct"/>
            <w:gridSpan w:val="2"/>
            <w:vAlign w:val="center"/>
          </w:tcPr>
          <w:p w14:paraId="5D95A01F"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Materiál: javiskový zamat MOLTON LIGHT (alebo ekvivalent) - min. 150g/m</w:t>
            </w:r>
            <w:r w:rsidRPr="00142C86">
              <w:rPr>
                <w:rFonts w:ascii="Times New Roman" w:eastAsia="Calibri" w:hAnsi="Times New Roman" w:cs="Times New Roman"/>
                <w:vertAlign w:val="superscript"/>
                <w:lang w:val="sk-SK"/>
              </w:rPr>
              <w:t>2</w:t>
            </w:r>
            <w:r w:rsidRPr="00142C86">
              <w:rPr>
                <w:rFonts w:ascii="Times New Roman" w:eastAsia="Calibri" w:hAnsi="Times New Roman" w:cs="Times New Roman"/>
                <w:lang w:val="sk-SK"/>
              </w:rPr>
              <w:t xml:space="preserve"> (100 % bavlna)</w:t>
            </w:r>
          </w:p>
        </w:tc>
        <w:tc>
          <w:tcPr>
            <w:tcW w:w="1795" w:type="pct"/>
            <w:vAlign w:val="center"/>
          </w:tcPr>
          <w:p w14:paraId="502CBA99"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699A6958" w14:textId="77777777" w:rsidTr="00C05BFF">
        <w:trPr>
          <w:trHeight w:val="20"/>
          <w:jc w:val="center"/>
        </w:trPr>
        <w:tc>
          <w:tcPr>
            <w:tcW w:w="3205" w:type="pct"/>
            <w:gridSpan w:val="2"/>
            <w:vAlign w:val="center"/>
          </w:tcPr>
          <w:p w14:paraId="07AB782A" w14:textId="77777777" w:rsidR="00C05BFF" w:rsidRPr="00142C86" w:rsidRDefault="00C05BFF" w:rsidP="003E610C">
            <w:pPr>
              <w:spacing w:before="60" w:after="60"/>
              <w:rPr>
                <w:rFonts w:ascii="Times New Roman" w:eastAsia="Calibri" w:hAnsi="Times New Roman" w:cs="Times New Roman"/>
                <w:lang w:val="sk-SK"/>
              </w:rPr>
            </w:pPr>
            <w:proofErr w:type="spellStart"/>
            <w:r w:rsidRPr="00142C86">
              <w:rPr>
                <w:rFonts w:ascii="Times New Roman" w:eastAsia="Calibri" w:hAnsi="Times New Roman" w:cs="Times New Roman"/>
                <w:lang w:val="sk-SK"/>
              </w:rPr>
              <w:t>Samozhášivo</w:t>
            </w:r>
            <w:proofErr w:type="spellEnd"/>
            <w:r w:rsidRPr="00142C86">
              <w:rPr>
                <w:rFonts w:ascii="Times New Roman" w:eastAsia="Calibri" w:hAnsi="Times New Roman" w:cs="Times New Roman"/>
                <w:lang w:val="sk-SK"/>
              </w:rPr>
              <w:t xml:space="preserve"> impregnovaný podľa EN 13501 B-s1, d0, DIN4102 B1, EN13773</w:t>
            </w:r>
          </w:p>
        </w:tc>
        <w:tc>
          <w:tcPr>
            <w:tcW w:w="1795" w:type="pct"/>
            <w:vAlign w:val="center"/>
          </w:tcPr>
          <w:p w14:paraId="582DA186"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052B2752" w14:textId="77777777" w:rsidTr="00C05BFF">
        <w:trPr>
          <w:trHeight w:val="20"/>
          <w:jc w:val="center"/>
        </w:trPr>
        <w:tc>
          <w:tcPr>
            <w:tcW w:w="3205" w:type="pct"/>
            <w:gridSpan w:val="2"/>
            <w:vAlign w:val="center"/>
          </w:tcPr>
          <w:p w14:paraId="63C842BD"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šírka 300 cm</w:t>
            </w:r>
          </w:p>
        </w:tc>
        <w:tc>
          <w:tcPr>
            <w:tcW w:w="1795" w:type="pct"/>
            <w:vAlign w:val="center"/>
          </w:tcPr>
          <w:p w14:paraId="14B52A79"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5A02D3C1" w14:textId="77777777" w:rsidTr="00C05BFF">
        <w:trPr>
          <w:trHeight w:val="20"/>
          <w:jc w:val="center"/>
        </w:trPr>
        <w:tc>
          <w:tcPr>
            <w:tcW w:w="3205" w:type="pct"/>
            <w:gridSpan w:val="2"/>
            <w:vAlign w:val="center"/>
          </w:tcPr>
          <w:p w14:paraId="63903394"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farba čierna</w:t>
            </w:r>
          </w:p>
        </w:tc>
        <w:tc>
          <w:tcPr>
            <w:tcW w:w="1795" w:type="pct"/>
            <w:vAlign w:val="center"/>
          </w:tcPr>
          <w:p w14:paraId="2E1796D9"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5C9792EE" w14:textId="77777777" w:rsidTr="00C05BFF">
        <w:trPr>
          <w:trHeight w:val="20"/>
          <w:jc w:val="center"/>
        </w:trPr>
        <w:tc>
          <w:tcPr>
            <w:tcW w:w="5000" w:type="pct"/>
            <w:gridSpan w:val="3"/>
            <w:shd w:val="clear" w:color="auto" w:fill="95B3D7" w:themeFill="accent1" w:themeFillTint="99"/>
            <w:vAlign w:val="center"/>
          </w:tcPr>
          <w:p w14:paraId="3982738C" w14:textId="77777777" w:rsidR="00C05BFF" w:rsidRPr="00142C86" w:rsidRDefault="00C05BFF" w:rsidP="003E610C">
            <w:pPr>
              <w:spacing w:before="60" w:after="60"/>
              <w:rPr>
                <w:rFonts w:ascii="Times New Roman" w:eastAsia="Calibri" w:hAnsi="Times New Roman" w:cs="Times New Roman"/>
                <w:b/>
                <w:bCs/>
                <w:lang w:val="sk-SK"/>
              </w:rPr>
            </w:pPr>
            <w:r w:rsidRPr="00142C86">
              <w:rPr>
                <w:rFonts w:ascii="Times New Roman" w:eastAsia="Calibri" w:hAnsi="Times New Roman" w:cs="Times New Roman"/>
                <w:b/>
                <w:bCs/>
                <w:lang w:val="sk-SK"/>
              </w:rPr>
              <w:t>PREVEDENIE:</w:t>
            </w:r>
          </w:p>
        </w:tc>
      </w:tr>
      <w:tr w:rsidR="00C05BFF" w:rsidRPr="00142C86" w14:paraId="4D6F765F" w14:textId="77777777" w:rsidTr="00C05BFF">
        <w:trPr>
          <w:trHeight w:val="20"/>
          <w:jc w:val="center"/>
        </w:trPr>
        <w:tc>
          <w:tcPr>
            <w:tcW w:w="3205" w:type="pct"/>
            <w:gridSpan w:val="2"/>
            <w:vAlign w:val="center"/>
          </w:tcPr>
          <w:p w14:paraId="3DECA2D5"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záves zošívaný z dvoch pásov látky, rozmer 3 x 5,6 m</w:t>
            </w:r>
          </w:p>
        </w:tc>
        <w:tc>
          <w:tcPr>
            <w:tcW w:w="1795" w:type="pct"/>
            <w:vAlign w:val="center"/>
          </w:tcPr>
          <w:p w14:paraId="3A2F8E36"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2CA5DAA8" w14:textId="77777777" w:rsidTr="00C05BFF">
        <w:trPr>
          <w:trHeight w:val="20"/>
          <w:jc w:val="center"/>
        </w:trPr>
        <w:tc>
          <w:tcPr>
            <w:tcW w:w="3205" w:type="pct"/>
            <w:gridSpan w:val="2"/>
            <w:vAlign w:val="center"/>
          </w:tcPr>
          <w:p w14:paraId="481D02A9"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bočné hrany a spodná hrana zapracované</w:t>
            </w:r>
          </w:p>
        </w:tc>
        <w:tc>
          <w:tcPr>
            <w:tcW w:w="1795" w:type="pct"/>
            <w:vAlign w:val="center"/>
          </w:tcPr>
          <w:p w14:paraId="1BFBF9AB"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57142F9B" w14:textId="77777777" w:rsidTr="00C05BFF">
        <w:trPr>
          <w:trHeight w:val="20"/>
          <w:jc w:val="center"/>
        </w:trPr>
        <w:tc>
          <w:tcPr>
            <w:tcW w:w="3205" w:type="pct"/>
            <w:gridSpan w:val="2"/>
            <w:vAlign w:val="center"/>
          </w:tcPr>
          <w:p w14:paraId="71C22815"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na hornej hrane riasenie, našitý polypropylénový popruh šírky 50 mm a nalisované kovové priechodky z nehrdzavejúcej ocele Ø22 mm</w:t>
            </w:r>
          </w:p>
        </w:tc>
        <w:tc>
          <w:tcPr>
            <w:tcW w:w="1795" w:type="pct"/>
            <w:vAlign w:val="center"/>
          </w:tcPr>
          <w:p w14:paraId="4088B1A7"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439E74D1" w14:textId="77777777" w:rsidTr="00C05BFF">
        <w:trPr>
          <w:trHeight w:val="20"/>
          <w:jc w:val="center"/>
        </w:trPr>
        <w:tc>
          <w:tcPr>
            <w:tcW w:w="3205" w:type="pct"/>
            <w:gridSpan w:val="2"/>
            <w:vAlign w:val="center"/>
          </w:tcPr>
          <w:p w14:paraId="3C732247"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uchytenie k hákom na koľajniciach pomocou polypropylénových popruhov a d-strmeňov</w:t>
            </w:r>
          </w:p>
        </w:tc>
        <w:tc>
          <w:tcPr>
            <w:tcW w:w="1795" w:type="pct"/>
            <w:vAlign w:val="center"/>
          </w:tcPr>
          <w:p w14:paraId="27F6D6E2"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44941E44" w14:textId="77777777" w:rsidTr="00C05BFF">
        <w:trPr>
          <w:trHeight w:val="20"/>
          <w:jc w:val="center"/>
        </w:trPr>
        <w:tc>
          <w:tcPr>
            <w:tcW w:w="3205" w:type="pct"/>
            <w:gridSpan w:val="2"/>
            <w:vAlign w:val="center"/>
          </w:tcPr>
          <w:p w14:paraId="30F4522A"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podšívka prišitá k závesu na hornej hrane a bočných hranách</w:t>
            </w:r>
          </w:p>
        </w:tc>
        <w:tc>
          <w:tcPr>
            <w:tcW w:w="1795" w:type="pct"/>
            <w:vAlign w:val="center"/>
          </w:tcPr>
          <w:p w14:paraId="2800DFBD"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221E1A78" w14:textId="77777777" w:rsidTr="00C05BFF">
        <w:trPr>
          <w:trHeight w:val="20"/>
          <w:jc w:val="center"/>
        </w:trPr>
        <w:tc>
          <w:tcPr>
            <w:tcW w:w="3205" w:type="pct"/>
            <w:gridSpan w:val="2"/>
            <w:vAlign w:val="center"/>
          </w:tcPr>
          <w:p w14:paraId="0159F0EC" w14:textId="77777777" w:rsidR="00C05BFF" w:rsidRPr="00142C86" w:rsidRDefault="00C05BFF" w:rsidP="003E610C">
            <w:pPr>
              <w:spacing w:before="60" w:after="60"/>
              <w:rPr>
                <w:rFonts w:ascii="Times New Roman" w:eastAsia="Calibri" w:hAnsi="Times New Roman" w:cs="Times New Roman"/>
                <w:lang w:val="sk-SK"/>
              </w:rPr>
            </w:pPr>
            <w:r w:rsidRPr="00142C86">
              <w:rPr>
                <w:rFonts w:ascii="Times New Roman" w:eastAsia="Calibri" w:hAnsi="Times New Roman" w:cs="Times New Roman"/>
                <w:lang w:val="sk-SK"/>
              </w:rPr>
              <w:t>Cena vrátane dodávky, krajčírskych prác a inštalácie (zavesenia)</w:t>
            </w:r>
          </w:p>
        </w:tc>
        <w:tc>
          <w:tcPr>
            <w:tcW w:w="1795" w:type="pct"/>
            <w:vAlign w:val="center"/>
          </w:tcPr>
          <w:p w14:paraId="727C3585" w14:textId="77777777" w:rsidR="00C05BFF" w:rsidRPr="00142C86" w:rsidRDefault="00C05BFF" w:rsidP="003E610C">
            <w:pPr>
              <w:spacing w:before="60" w:after="60"/>
              <w:jc w:val="center"/>
              <w:rPr>
                <w:rFonts w:ascii="Times New Roman" w:eastAsia="Calibri" w:hAnsi="Times New Roman" w:cs="Times New Roman"/>
                <w:color w:val="FF0000"/>
                <w:lang w:val="sk-SK"/>
              </w:rPr>
            </w:pPr>
          </w:p>
        </w:tc>
      </w:tr>
      <w:tr w:rsidR="00C05BFF" w:rsidRPr="00142C86" w14:paraId="341ABB89" w14:textId="77777777" w:rsidTr="00C05BFF">
        <w:trPr>
          <w:gridBefore w:val="1"/>
          <w:wBefore w:w="1210" w:type="pct"/>
          <w:trHeight w:hRule="exact" w:val="567"/>
          <w:jc w:val="center"/>
        </w:trPr>
        <w:tc>
          <w:tcPr>
            <w:tcW w:w="1995" w:type="pct"/>
            <w:shd w:val="clear" w:color="auto" w:fill="FFFF00"/>
            <w:vAlign w:val="center"/>
          </w:tcPr>
          <w:p w14:paraId="77EA22DD" w14:textId="77777777" w:rsidR="00C05BFF" w:rsidRPr="00142C86" w:rsidRDefault="00C05BFF" w:rsidP="003E610C">
            <w:pPr>
              <w:spacing w:before="60" w:after="60"/>
              <w:rPr>
                <w:rFonts w:ascii="Times New Roman" w:eastAsia="Calibri" w:hAnsi="Times New Roman" w:cs="Times New Roman"/>
                <w:b/>
                <w:bCs/>
                <w:lang w:val="sk-SK"/>
              </w:rPr>
            </w:pPr>
            <w:r w:rsidRPr="00142C86">
              <w:rPr>
                <w:rFonts w:ascii="Times New Roman" w:eastAsia="Calibri" w:hAnsi="Times New Roman" w:cs="Times New Roman"/>
                <w:b/>
                <w:bCs/>
                <w:lang w:val="sk-SK"/>
              </w:rPr>
              <w:t>Cena za 1 ks v EUR bez DPH:</w:t>
            </w:r>
          </w:p>
        </w:tc>
        <w:tc>
          <w:tcPr>
            <w:tcW w:w="1795" w:type="pct"/>
            <w:shd w:val="clear" w:color="auto" w:fill="FFFF00"/>
            <w:vAlign w:val="center"/>
          </w:tcPr>
          <w:p w14:paraId="6C487E1B" w14:textId="77777777" w:rsidR="00C05BFF" w:rsidRPr="00142C86" w:rsidRDefault="00C05BFF" w:rsidP="003E610C">
            <w:pPr>
              <w:spacing w:before="60" w:after="60"/>
              <w:jc w:val="center"/>
              <w:rPr>
                <w:rFonts w:ascii="Times New Roman" w:eastAsia="Calibri" w:hAnsi="Times New Roman" w:cs="Times New Roman"/>
                <w:b/>
                <w:bCs/>
                <w:sz w:val="24"/>
                <w:szCs w:val="24"/>
                <w:lang w:val="sk-SK"/>
              </w:rPr>
            </w:pPr>
          </w:p>
        </w:tc>
      </w:tr>
      <w:tr w:rsidR="00C05BFF" w:rsidRPr="00142C86" w14:paraId="1C171AB9" w14:textId="77777777" w:rsidTr="00C05BFF">
        <w:trPr>
          <w:gridBefore w:val="1"/>
          <w:wBefore w:w="1210" w:type="pct"/>
          <w:trHeight w:hRule="exact" w:val="567"/>
          <w:jc w:val="center"/>
        </w:trPr>
        <w:tc>
          <w:tcPr>
            <w:tcW w:w="1995" w:type="pct"/>
            <w:shd w:val="clear" w:color="auto" w:fill="FFFF00"/>
            <w:vAlign w:val="center"/>
          </w:tcPr>
          <w:p w14:paraId="009935A3" w14:textId="77777777" w:rsidR="00C05BFF" w:rsidRPr="00142C86" w:rsidRDefault="00C05BFF" w:rsidP="003E610C">
            <w:pPr>
              <w:spacing w:before="60" w:after="60"/>
              <w:rPr>
                <w:rFonts w:ascii="Times New Roman" w:eastAsia="Calibri" w:hAnsi="Times New Roman" w:cs="Times New Roman"/>
                <w:b/>
                <w:bCs/>
                <w:lang w:val="sk-SK"/>
              </w:rPr>
            </w:pPr>
            <w:r w:rsidRPr="00142C86">
              <w:rPr>
                <w:rFonts w:ascii="Times New Roman" w:eastAsia="Calibri" w:hAnsi="Times New Roman" w:cs="Times New Roman"/>
                <w:b/>
                <w:bCs/>
                <w:lang w:val="sk-SK"/>
              </w:rPr>
              <w:t>Cena za 21 ks v EUR bez DPH:</w:t>
            </w:r>
          </w:p>
        </w:tc>
        <w:tc>
          <w:tcPr>
            <w:tcW w:w="1795" w:type="pct"/>
            <w:shd w:val="clear" w:color="auto" w:fill="FFFF00"/>
            <w:vAlign w:val="center"/>
          </w:tcPr>
          <w:p w14:paraId="10AB70E7" w14:textId="77777777" w:rsidR="00C05BFF" w:rsidRPr="00142C86" w:rsidRDefault="00C05BFF" w:rsidP="003E610C">
            <w:pPr>
              <w:spacing w:before="60" w:after="60"/>
              <w:jc w:val="center"/>
              <w:rPr>
                <w:rFonts w:ascii="Times New Roman" w:eastAsia="Calibri" w:hAnsi="Times New Roman" w:cs="Times New Roman"/>
                <w:b/>
                <w:bCs/>
                <w:sz w:val="24"/>
                <w:szCs w:val="24"/>
                <w:lang w:val="sk-SK"/>
              </w:rPr>
            </w:pPr>
          </w:p>
        </w:tc>
      </w:tr>
    </w:tbl>
    <w:p w14:paraId="648A3AA1" w14:textId="77777777" w:rsidR="004B3434" w:rsidRPr="00142C86" w:rsidRDefault="004B3434" w:rsidP="00687FD0">
      <w:pPr>
        <w:rPr>
          <w:lang w:val="sk-SK"/>
        </w:rPr>
      </w:pPr>
    </w:p>
    <w:p w14:paraId="5E6DB036" w14:textId="77777777" w:rsidR="00C05BFF" w:rsidRPr="00142C86" w:rsidRDefault="00C05BFF" w:rsidP="00687FD0">
      <w:pPr>
        <w:rPr>
          <w:lang w:val="sk-SK"/>
        </w:rPr>
      </w:pPr>
    </w:p>
    <w:p w14:paraId="006BEAB1" w14:textId="77777777" w:rsidR="00C05BFF" w:rsidRPr="00142C86" w:rsidRDefault="00C05BFF" w:rsidP="00687FD0">
      <w:pPr>
        <w:rPr>
          <w:lang w:val="sk-SK"/>
        </w:rPr>
      </w:pPr>
    </w:p>
    <w:p w14:paraId="6190D0A3" w14:textId="77777777" w:rsidR="00C05BFF" w:rsidRPr="00142C86" w:rsidRDefault="00C05BFF" w:rsidP="00687FD0">
      <w:pPr>
        <w:rPr>
          <w:lang w:val="sk-SK"/>
        </w:rPr>
      </w:pPr>
    </w:p>
    <w:p w14:paraId="366F4E5A" w14:textId="77777777" w:rsidR="00C05BFF" w:rsidRPr="00142C86" w:rsidRDefault="00C05BFF" w:rsidP="00687FD0">
      <w:pPr>
        <w:rPr>
          <w:lang w:val="sk-SK"/>
        </w:rPr>
      </w:pPr>
    </w:p>
    <w:p w14:paraId="75D31392" w14:textId="77777777" w:rsidR="00C05BFF" w:rsidRPr="00142C86" w:rsidRDefault="00C05BFF" w:rsidP="00687FD0">
      <w:pPr>
        <w:rPr>
          <w:lang w:val="sk-SK"/>
        </w:rPr>
      </w:pPr>
    </w:p>
    <w:p w14:paraId="2902A308" w14:textId="77777777" w:rsidR="00C05BFF" w:rsidRPr="00142C86" w:rsidRDefault="00C05BFF" w:rsidP="00687FD0">
      <w:pPr>
        <w:rPr>
          <w:lang w:val="sk-SK"/>
        </w:rPr>
      </w:pPr>
    </w:p>
    <w:p w14:paraId="724C09CF" w14:textId="3DA2C8EB" w:rsidR="00C05BFF" w:rsidRPr="00142C86" w:rsidRDefault="00C05BFF" w:rsidP="00687FD0">
      <w:pPr>
        <w:rPr>
          <w:lang w:val="sk-SK"/>
        </w:rPr>
        <w:sectPr w:rsidR="00C05BFF" w:rsidRPr="00142C86" w:rsidSect="00BD1F76">
          <w:footerReference w:type="default" r:id="rId8"/>
          <w:pgSz w:w="11906" w:h="16838" w:code="9"/>
          <w:pgMar w:top="1701" w:right="851" w:bottom="1418" w:left="1418" w:header="567" w:footer="885" w:gutter="0"/>
          <w:cols w:space="708"/>
          <w:docGrid w:linePitch="360"/>
        </w:sectPr>
      </w:pPr>
    </w:p>
    <w:p w14:paraId="13F55799" w14:textId="6A727323" w:rsidR="00084782" w:rsidRPr="00142C86" w:rsidRDefault="00E347A8" w:rsidP="00687FD0">
      <w:pPr>
        <w:rPr>
          <w:b/>
          <w:bCs/>
          <w:u w:val="single"/>
          <w:lang w:val="sk-SK"/>
        </w:rPr>
      </w:pPr>
      <w:r w:rsidRPr="00142C86">
        <w:rPr>
          <w:b/>
          <w:bCs/>
          <w:u w:val="single"/>
          <w:lang w:val="sk-SK"/>
        </w:rPr>
        <w:lastRenderedPageBreak/>
        <w:t xml:space="preserve">Príloha </w:t>
      </w:r>
      <w:r w:rsidR="0039746F" w:rsidRPr="00142C86">
        <w:rPr>
          <w:b/>
          <w:bCs/>
          <w:u w:val="single"/>
          <w:lang w:val="sk-SK"/>
        </w:rPr>
        <w:t xml:space="preserve">č. </w:t>
      </w:r>
      <w:r w:rsidR="008C519C">
        <w:rPr>
          <w:b/>
          <w:bCs/>
          <w:u w:val="single"/>
          <w:lang w:val="sk-SK"/>
        </w:rPr>
        <w:t>2</w:t>
      </w:r>
      <w:r w:rsidRPr="00142C86">
        <w:rPr>
          <w:b/>
          <w:bCs/>
          <w:u w:val="single"/>
          <w:lang w:val="sk-SK"/>
        </w:rPr>
        <w:t xml:space="preserve"> - Zoznam subdodávateľov</w:t>
      </w:r>
    </w:p>
    <w:p w14:paraId="754D2DEE" w14:textId="77777777" w:rsidR="00084782" w:rsidRPr="00142C86" w:rsidRDefault="00084782" w:rsidP="00687FD0">
      <w:pPr>
        <w:rPr>
          <w:b/>
          <w:color w:val="000000" w:themeColor="text1"/>
          <w:lang w:val="sk-SK"/>
        </w:rPr>
      </w:pP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3110"/>
        <w:gridCol w:w="4092"/>
        <w:gridCol w:w="1686"/>
      </w:tblGrid>
      <w:tr w:rsidR="00084782" w:rsidRPr="00142C86" w14:paraId="2F3BC30C" w14:textId="77777777" w:rsidTr="0039746F">
        <w:tc>
          <w:tcPr>
            <w:tcW w:w="597" w:type="dxa"/>
            <w:shd w:val="clear" w:color="auto" w:fill="00B0F0"/>
            <w:vAlign w:val="center"/>
          </w:tcPr>
          <w:p w14:paraId="19F2E1D9" w14:textId="77777777" w:rsidR="00084782" w:rsidRPr="00142C86" w:rsidRDefault="00084782" w:rsidP="00687FD0">
            <w:pPr>
              <w:jc w:val="center"/>
              <w:rPr>
                <w:color w:val="000000" w:themeColor="text1"/>
                <w:lang w:val="sk-SK"/>
              </w:rPr>
            </w:pPr>
            <w:r w:rsidRPr="00142C86">
              <w:rPr>
                <w:color w:val="000000" w:themeColor="text1"/>
                <w:lang w:val="sk-SK"/>
              </w:rPr>
              <w:t>Pol.</w:t>
            </w:r>
          </w:p>
        </w:tc>
        <w:tc>
          <w:tcPr>
            <w:tcW w:w="3110" w:type="dxa"/>
            <w:shd w:val="clear" w:color="auto" w:fill="00B0F0"/>
            <w:vAlign w:val="center"/>
          </w:tcPr>
          <w:p w14:paraId="15CF02F3" w14:textId="77777777" w:rsidR="00084782" w:rsidRPr="00142C86" w:rsidRDefault="00084782" w:rsidP="00687FD0">
            <w:pPr>
              <w:jc w:val="center"/>
              <w:rPr>
                <w:i/>
                <w:lang w:val="sk-SK"/>
              </w:rPr>
            </w:pPr>
            <w:r w:rsidRPr="00142C86">
              <w:rPr>
                <w:i/>
                <w:lang w:val="sk-SK"/>
              </w:rPr>
              <w:t>Názov firmy a sídlo subdodávateľa, IČO, Údaje o osobe oprávnenej konať za subdodávateľa (meno a priezvisko, adresa pobytu, dátum narodenia)</w:t>
            </w:r>
          </w:p>
        </w:tc>
        <w:tc>
          <w:tcPr>
            <w:tcW w:w="4092" w:type="dxa"/>
            <w:shd w:val="clear" w:color="auto" w:fill="00B0F0"/>
            <w:vAlign w:val="center"/>
          </w:tcPr>
          <w:p w14:paraId="41B0D1D5" w14:textId="77777777" w:rsidR="00084782" w:rsidRPr="00142C86" w:rsidRDefault="00084782" w:rsidP="00687FD0">
            <w:pPr>
              <w:jc w:val="center"/>
              <w:rPr>
                <w:i/>
                <w:color w:val="000000" w:themeColor="text1"/>
                <w:lang w:val="sk-SK"/>
              </w:rPr>
            </w:pPr>
            <w:r w:rsidRPr="00142C86">
              <w:rPr>
                <w:i/>
                <w:color w:val="000000" w:themeColor="text1"/>
                <w:lang w:val="sk-SK"/>
              </w:rPr>
              <w:t>Predmet dodávok, prác alebo služieb</w:t>
            </w:r>
          </w:p>
        </w:tc>
        <w:tc>
          <w:tcPr>
            <w:tcW w:w="1686" w:type="dxa"/>
            <w:shd w:val="clear" w:color="auto" w:fill="00B0F0"/>
            <w:vAlign w:val="center"/>
          </w:tcPr>
          <w:p w14:paraId="376EC301" w14:textId="77777777" w:rsidR="00084782" w:rsidRPr="00142C86" w:rsidRDefault="00084782" w:rsidP="00687FD0">
            <w:pPr>
              <w:jc w:val="center"/>
              <w:rPr>
                <w:i/>
                <w:color w:val="000000" w:themeColor="text1"/>
                <w:lang w:val="sk-SK"/>
              </w:rPr>
            </w:pPr>
            <w:r w:rsidRPr="00142C86">
              <w:rPr>
                <w:i/>
                <w:color w:val="000000" w:themeColor="text1"/>
                <w:lang w:val="sk-SK"/>
              </w:rPr>
              <w:t>Podiel subdodávky k hodnote plnenia vyjadrený sumou</w:t>
            </w:r>
          </w:p>
        </w:tc>
      </w:tr>
      <w:tr w:rsidR="00084782" w:rsidRPr="00142C86" w14:paraId="50BB62C6" w14:textId="77777777" w:rsidTr="0039746F">
        <w:trPr>
          <w:trHeight w:val="251"/>
        </w:trPr>
        <w:tc>
          <w:tcPr>
            <w:tcW w:w="597" w:type="dxa"/>
          </w:tcPr>
          <w:p w14:paraId="22B67A5A" w14:textId="77777777" w:rsidR="00084782" w:rsidRPr="00142C86" w:rsidRDefault="00084782" w:rsidP="00687FD0">
            <w:pPr>
              <w:rPr>
                <w:lang w:val="sk-SK"/>
              </w:rPr>
            </w:pPr>
          </w:p>
        </w:tc>
        <w:tc>
          <w:tcPr>
            <w:tcW w:w="3110" w:type="dxa"/>
          </w:tcPr>
          <w:p w14:paraId="4D80A41D" w14:textId="77777777" w:rsidR="00084782" w:rsidRPr="00142C86" w:rsidRDefault="00084782" w:rsidP="00687FD0">
            <w:pPr>
              <w:rPr>
                <w:b/>
                <w:lang w:val="sk-SK"/>
              </w:rPr>
            </w:pPr>
          </w:p>
          <w:p w14:paraId="5B24C912" w14:textId="77777777" w:rsidR="00084782" w:rsidRPr="00142C86" w:rsidRDefault="00084782" w:rsidP="00687FD0">
            <w:pPr>
              <w:rPr>
                <w:b/>
                <w:lang w:val="sk-SK"/>
              </w:rPr>
            </w:pPr>
          </w:p>
        </w:tc>
        <w:tc>
          <w:tcPr>
            <w:tcW w:w="4092" w:type="dxa"/>
          </w:tcPr>
          <w:p w14:paraId="2D429DE4" w14:textId="77777777" w:rsidR="00084782" w:rsidRPr="00142C86" w:rsidRDefault="00084782" w:rsidP="00687FD0">
            <w:pPr>
              <w:rPr>
                <w:b/>
                <w:lang w:val="sk-SK"/>
              </w:rPr>
            </w:pPr>
          </w:p>
        </w:tc>
        <w:tc>
          <w:tcPr>
            <w:tcW w:w="1686" w:type="dxa"/>
          </w:tcPr>
          <w:p w14:paraId="6FB0124F" w14:textId="77777777" w:rsidR="00084782" w:rsidRPr="00142C86" w:rsidRDefault="00084782" w:rsidP="00687FD0">
            <w:pPr>
              <w:rPr>
                <w:b/>
                <w:lang w:val="sk-SK"/>
              </w:rPr>
            </w:pPr>
          </w:p>
        </w:tc>
      </w:tr>
      <w:tr w:rsidR="00084782" w:rsidRPr="00142C86" w14:paraId="3DE4F2AB" w14:textId="77777777" w:rsidTr="0039746F">
        <w:trPr>
          <w:trHeight w:val="251"/>
        </w:trPr>
        <w:tc>
          <w:tcPr>
            <w:tcW w:w="597" w:type="dxa"/>
          </w:tcPr>
          <w:p w14:paraId="3FC92C5B" w14:textId="77777777" w:rsidR="00084782" w:rsidRPr="00142C86" w:rsidRDefault="00084782" w:rsidP="00687FD0">
            <w:pPr>
              <w:rPr>
                <w:lang w:val="sk-SK"/>
              </w:rPr>
            </w:pPr>
          </w:p>
        </w:tc>
        <w:tc>
          <w:tcPr>
            <w:tcW w:w="3110" w:type="dxa"/>
          </w:tcPr>
          <w:p w14:paraId="23B78483" w14:textId="77777777" w:rsidR="00084782" w:rsidRPr="00142C86" w:rsidRDefault="00084782" w:rsidP="00687FD0">
            <w:pPr>
              <w:rPr>
                <w:b/>
                <w:lang w:val="sk-SK"/>
              </w:rPr>
            </w:pPr>
          </w:p>
          <w:p w14:paraId="52636D2E" w14:textId="77777777" w:rsidR="00084782" w:rsidRPr="00142C86" w:rsidRDefault="00084782" w:rsidP="00687FD0">
            <w:pPr>
              <w:rPr>
                <w:b/>
                <w:lang w:val="sk-SK"/>
              </w:rPr>
            </w:pPr>
          </w:p>
        </w:tc>
        <w:tc>
          <w:tcPr>
            <w:tcW w:w="4092" w:type="dxa"/>
          </w:tcPr>
          <w:p w14:paraId="4B606483" w14:textId="77777777" w:rsidR="00084782" w:rsidRPr="00142C86" w:rsidRDefault="00084782" w:rsidP="00687FD0">
            <w:pPr>
              <w:rPr>
                <w:b/>
                <w:lang w:val="sk-SK"/>
              </w:rPr>
            </w:pPr>
          </w:p>
        </w:tc>
        <w:tc>
          <w:tcPr>
            <w:tcW w:w="1686" w:type="dxa"/>
          </w:tcPr>
          <w:p w14:paraId="4BFCD785" w14:textId="77777777" w:rsidR="00084782" w:rsidRPr="00142C86" w:rsidRDefault="00084782" w:rsidP="00687FD0">
            <w:pPr>
              <w:rPr>
                <w:b/>
                <w:lang w:val="sk-SK"/>
              </w:rPr>
            </w:pPr>
          </w:p>
        </w:tc>
      </w:tr>
      <w:tr w:rsidR="00084782" w:rsidRPr="00142C86" w14:paraId="194D1721" w14:textId="77777777" w:rsidTr="0039746F">
        <w:trPr>
          <w:trHeight w:val="251"/>
        </w:trPr>
        <w:tc>
          <w:tcPr>
            <w:tcW w:w="597" w:type="dxa"/>
          </w:tcPr>
          <w:p w14:paraId="133E4C70" w14:textId="77777777" w:rsidR="00084782" w:rsidRPr="00142C86" w:rsidRDefault="00084782" w:rsidP="00687FD0">
            <w:pPr>
              <w:rPr>
                <w:lang w:val="sk-SK"/>
              </w:rPr>
            </w:pPr>
          </w:p>
        </w:tc>
        <w:tc>
          <w:tcPr>
            <w:tcW w:w="3110" w:type="dxa"/>
          </w:tcPr>
          <w:p w14:paraId="58070EA5" w14:textId="77777777" w:rsidR="00084782" w:rsidRPr="00142C86" w:rsidRDefault="00084782" w:rsidP="00687FD0">
            <w:pPr>
              <w:rPr>
                <w:b/>
                <w:lang w:val="sk-SK"/>
              </w:rPr>
            </w:pPr>
          </w:p>
          <w:p w14:paraId="21C9C55B" w14:textId="77777777" w:rsidR="00084782" w:rsidRPr="00142C86" w:rsidRDefault="00084782" w:rsidP="00687FD0">
            <w:pPr>
              <w:rPr>
                <w:b/>
                <w:lang w:val="sk-SK"/>
              </w:rPr>
            </w:pPr>
          </w:p>
        </w:tc>
        <w:tc>
          <w:tcPr>
            <w:tcW w:w="4092" w:type="dxa"/>
          </w:tcPr>
          <w:p w14:paraId="54A4FFBC" w14:textId="77777777" w:rsidR="00084782" w:rsidRPr="00142C86" w:rsidRDefault="00084782" w:rsidP="00687FD0">
            <w:pPr>
              <w:rPr>
                <w:b/>
                <w:lang w:val="sk-SK"/>
              </w:rPr>
            </w:pPr>
          </w:p>
        </w:tc>
        <w:tc>
          <w:tcPr>
            <w:tcW w:w="1686" w:type="dxa"/>
          </w:tcPr>
          <w:p w14:paraId="58F3BAAB" w14:textId="77777777" w:rsidR="00084782" w:rsidRPr="00142C86" w:rsidRDefault="00084782" w:rsidP="00687FD0">
            <w:pPr>
              <w:rPr>
                <w:b/>
                <w:lang w:val="sk-SK"/>
              </w:rPr>
            </w:pPr>
          </w:p>
        </w:tc>
      </w:tr>
      <w:tr w:rsidR="00084782" w:rsidRPr="00142C86" w14:paraId="0E39542D" w14:textId="77777777" w:rsidTr="0039746F">
        <w:trPr>
          <w:trHeight w:val="251"/>
        </w:trPr>
        <w:tc>
          <w:tcPr>
            <w:tcW w:w="597" w:type="dxa"/>
          </w:tcPr>
          <w:p w14:paraId="3D7CFAC5" w14:textId="77777777" w:rsidR="00084782" w:rsidRPr="00142C86" w:rsidRDefault="00084782" w:rsidP="00687FD0">
            <w:pPr>
              <w:rPr>
                <w:lang w:val="sk-SK"/>
              </w:rPr>
            </w:pPr>
          </w:p>
        </w:tc>
        <w:tc>
          <w:tcPr>
            <w:tcW w:w="3110" w:type="dxa"/>
          </w:tcPr>
          <w:p w14:paraId="7EAD30BA" w14:textId="77777777" w:rsidR="00084782" w:rsidRPr="00142C86" w:rsidRDefault="00084782" w:rsidP="00687FD0">
            <w:pPr>
              <w:rPr>
                <w:b/>
                <w:lang w:val="sk-SK"/>
              </w:rPr>
            </w:pPr>
          </w:p>
          <w:p w14:paraId="5533559E" w14:textId="77777777" w:rsidR="00084782" w:rsidRPr="00142C86" w:rsidRDefault="00084782" w:rsidP="00687FD0">
            <w:pPr>
              <w:rPr>
                <w:b/>
                <w:lang w:val="sk-SK"/>
              </w:rPr>
            </w:pPr>
          </w:p>
        </w:tc>
        <w:tc>
          <w:tcPr>
            <w:tcW w:w="4092" w:type="dxa"/>
          </w:tcPr>
          <w:p w14:paraId="2D686697" w14:textId="77777777" w:rsidR="00084782" w:rsidRPr="00142C86" w:rsidRDefault="00084782" w:rsidP="00687FD0">
            <w:pPr>
              <w:rPr>
                <w:b/>
                <w:lang w:val="sk-SK"/>
              </w:rPr>
            </w:pPr>
          </w:p>
        </w:tc>
        <w:tc>
          <w:tcPr>
            <w:tcW w:w="1686" w:type="dxa"/>
          </w:tcPr>
          <w:p w14:paraId="193480AE" w14:textId="77777777" w:rsidR="00084782" w:rsidRPr="00142C86" w:rsidRDefault="00084782" w:rsidP="00687FD0">
            <w:pPr>
              <w:rPr>
                <w:b/>
                <w:lang w:val="sk-SK"/>
              </w:rPr>
            </w:pPr>
          </w:p>
        </w:tc>
      </w:tr>
      <w:tr w:rsidR="00084782" w:rsidRPr="00142C86" w14:paraId="1E9A4763" w14:textId="77777777" w:rsidTr="0039746F">
        <w:trPr>
          <w:trHeight w:val="251"/>
        </w:trPr>
        <w:tc>
          <w:tcPr>
            <w:tcW w:w="597" w:type="dxa"/>
          </w:tcPr>
          <w:p w14:paraId="485F0855" w14:textId="77777777" w:rsidR="00084782" w:rsidRPr="00142C86" w:rsidRDefault="00084782" w:rsidP="00687FD0">
            <w:pPr>
              <w:rPr>
                <w:lang w:val="sk-SK"/>
              </w:rPr>
            </w:pPr>
          </w:p>
        </w:tc>
        <w:tc>
          <w:tcPr>
            <w:tcW w:w="3110" w:type="dxa"/>
          </w:tcPr>
          <w:p w14:paraId="00CF7163" w14:textId="77777777" w:rsidR="00084782" w:rsidRPr="00142C86" w:rsidRDefault="00084782" w:rsidP="00687FD0">
            <w:pPr>
              <w:rPr>
                <w:b/>
                <w:lang w:val="sk-SK"/>
              </w:rPr>
            </w:pPr>
          </w:p>
          <w:p w14:paraId="313D8189" w14:textId="77777777" w:rsidR="00084782" w:rsidRPr="00142C86" w:rsidRDefault="00084782" w:rsidP="00687FD0">
            <w:pPr>
              <w:rPr>
                <w:b/>
                <w:lang w:val="sk-SK"/>
              </w:rPr>
            </w:pPr>
          </w:p>
        </w:tc>
        <w:tc>
          <w:tcPr>
            <w:tcW w:w="4092" w:type="dxa"/>
          </w:tcPr>
          <w:p w14:paraId="1F9F42CF" w14:textId="77777777" w:rsidR="00084782" w:rsidRPr="00142C86" w:rsidRDefault="00084782" w:rsidP="00687FD0">
            <w:pPr>
              <w:rPr>
                <w:b/>
                <w:lang w:val="sk-SK"/>
              </w:rPr>
            </w:pPr>
          </w:p>
        </w:tc>
        <w:tc>
          <w:tcPr>
            <w:tcW w:w="1686" w:type="dxa"/>
          </w:tcPr>
          <w:p w14:paraId="3BD2BC9B" w14:textId="77777777" w:rsidR="00084782" w:rsidRPr="00142C86" w:rsidRDefault="00084782" w:rsidP="00687FD0">
            <w:pPr>
              <w:rPr>
                <w:b/>
                <w:lang w:val="sk-SK"/>
              </w:rPr>
            </w:pPr>
          </w:p>
        </w:tc>
      </w:tr>
    </w:tbl>
    <w:p w14:paraId="50390B31" w14:textId="77777777" w:rsidR="00084782" w:rsidRPr="00142C86" w:rsidRDefault="00084782" w:rsidP="00687FD0">
      <w:pPr>
        <w:rPr>
          <w:lang w:val="sk-SK"/>
        </w:rPr>
      </w:pPr>
    </w:p>
    <w:p w14:paraId="376F2A46" w14:textId="77777777" w:rsidR="00A52683" w:rsidRPr="00142C86" w:rsidRDefault="00A52683" w:rsidP="00687FD0">
      <w:pPr>
        <w:ind w:left="5040" w:firstLine="720"/>
        <w:jc w:val="both"/>
        <w:rPr>
          <w:lang w:val="sk-SK"/>
        </w:rPr>
      </w:pPr>
    </w:p>
    <w:p w14:paraId="3EB5803E" w14:textId="77777777" w:rsidR="00E42E2B" w:rsidRPr="00142C86" w:rsidRDefault="00E42E2B" w:rsidP="00144383">
      <w:pPr>
        <w:rPr>
          <w:lang w:val="sk-SK"/>
        </w:rPr>
      </w:pPr>
    </w:p>
    <w:sectPr w:rsidR="00E42E2B" w:rsidRPr="00142C86" w:rsidSect="004B3434">
      <w:type w:val="continuous"/>
      <w:pgSz w:w="11906" w:h="16838" w:code="9"/>
      <w:pgMar w:top="1701" w:right="851" w:bottom="1418" w:left="1418" w:header="567"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A867" w14:textId="77777777" w:rsidR="00BA566A" w:rsidRDefault="00BA566A">
      <w:r>
        <w:separator/>
      </w:r>
    </w:p>
  </w:endnote>
  <w:endnote w:type="continuationSeparator" w:id="0">
    <w:p w14:paraId="207E322B" w14:textId="77777777" w:rsidR="00BA566A" w:rsidRDefault="00BA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Andale Sans UI">
    <w:altName w:val="Times New Roman"/>
    <w:charset w:val="00"/>
    <w:family w:val="auto"/>
    <w:pitch w:val="variable"/>
  </w:font>
  <w:font w:name="Tms Rmn">
    <w:panose1 w:val="02020603040505020304"/>
    <w:charset w:val="00"/>
    <w:family w:val="roman"/>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NeoSansW1G-Regular">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649763"/>
      <w:docPartObj>
        <w:docPartGallery w:val="Page Numbers (Bottom of Page)"/>
        <w:docPartUnique/>
      </w:docPartObj>
    </w:sdtPr>
    <w:sdtContent>
      <w:p w14:paraId="06EF7DC4" w14:textId="3D144C62" w:rsidR="004B6520" w:rsidRDefault="004B6520">
        <w:pPr>
          <w:pStyle w:val="Pta"/>
          <w:jc w:val="right"/>
        </w:pPr>
        <w:r>
          <w:fldChar w:fldCharType="begin"/>
        </w:r>
        <w:r>
          <w:instrText>PAGE   \* MERGEFORMAT</w:instrText>
        </w:r>
        <w:r>
          <w:fldChar w:fldCharType="separate"/>
        </w:r>
        <w:r>
          <w:rPr>
            <w:lang w:val="sk-SK"/>
          </w:rPr>
          <w:t>2</w:t>
        </w:r>
        <w:r>
          <w:fldChar w:fldCharType="end"/>
        </w:r>
      </w:p>
    </w:sdtContent>
  </w:sdt>
  <w:p w14:paraId="7F69614E" w14:textId="77777777" w:rsidR="004B6520" w:rsidRPr="007637B7" w:rsidRDefault="004B6520">
    <w:pPr>
      <w:pStyle w:val="Pta"/>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0B42" w14:textId="77777777" w:rsidR="00BA566A" w:rsidRDefault="00BA566A">
      <w:r>
        <w:separator/>
      </w:r>
    </w:p>
  </w:footnote>
  <w:footnote w:type="continuationSeparator" w:id="0">
    <w:p w14:paraId="0D23CDFA" w14:textId="77777777" w:rsidR="00BA566A" w:rsidRDefault="00BA5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D820DDF6"/>
    <w:name w:val="WWNum9"/>
    <w:lvl w:ilvl="0">
      <w:start w:val="1"/>
      <w:numFmt w:val="decimal"/>
      <w:lvlText w:val="%1."/>
      <w:lvlJc w:val="left"/>
      <w:pPr>
        <w:ind w:left="360" w:hanging="360"/>
      </w:pPr>
      <w:rPr>
        <w:b w:val="0"/>
      </w:rPr>
    </w:lvl>
    <w:lvl w:ilvl="1">
      <w:start w:val="1"/>
      <w:numFmt w:val="decimal"/>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 w15:restartNumberingAfterBreak="0">
    <w:nsid w:val="00000004"/>
    <w:multiLevelType w:val="multilevel"/>
    <w:tmpl w:val="00000004"/>
    <w:name w:val="WWNum1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15:restartNumberingAfterBreak="0">
    <w:nsid w:val="00000005"/>
    <w:multiLevelType w:val="multilevel"/>
    <w:tmpl w:val="00000005"/>
    <w:name w:val="WWNum11"/>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15:restartNumberingAfterBreak="0">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5" w15:restartNumberingAfterBreak="0">
    <w:nsid w:val="00000007"/>
    <w:multiLevelType w:val="multilevel"/>
    <w:tmpl w:val="00000007"/>
    <w:name w:val="WWNum13"/>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6" w15:restartNumberingAfterBreak="0">
    <w:nsid w:val="00000008"/>
    <w:multiLevelType w:val="multilevel"/>
    <w:tmpl w:val="00000008"/>
    <w:name w:val="WWNum1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7" w15:restartNumberingAfterBreak="0">
    <w:nsid w:val="00000009"/>
    <w:multiLevelType w:val="multilevel"/>
    <w:tmpl w:val="00000009"/>
    <w:name w:val="WWNum15"/>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8" w15:restartNumberingAfterBreak="0">
    <w:nsid w:val="0000000A"/>
    <w:multiLevelType w:val="multilevel"/>
    <w:tmpl w:val="0000000A"/>
    <w:name w:val="WWNum1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9" w15:restartNumberingAfterBreak="0">
    <w:nsid w:val="0000000B"/>
    <w:multiLevelType w:val="multilevel"/>
    <w:tmpl w:val="0000000B"/>
    <w:name w:val="WWNum18"/>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2.%3."/>
      <w:lvlJc w:val="right"/>
      <w:pPr>
        <w:tabs>
          <w:tab w:val="num" w:pos="0"/>
        </w:tabs>
        <w:ind w:left="3785" w:hanging="180"/>
      </w:pPr>
    </w:lvl>
    <w:lvl w:ilvl="3">
      <w:start w:val="1"/>
      <w:numFmt w:val="decimal"/>
      <w:lvlText w:val="%2.%3.%4."/>
      <w:lvlJc w:val="left"/>
      <w:pPr>
        <w:tabs>
          <w:tab w:val="num" w:pos="0"/>
        </w:tabs>
        <w:ind w:left="4505" w:hanging="360"/>
      </w:pPr>
    </w:lvl>
    <w:lvl w:ilvl="4">
      <w:start w:val="1"/>
      <w:numFmt w:val="lowerLetter"/>
      <w:lvlText w:val="%2.%3.%4.%5."/>
      <w:lvlJc w:val="left"/>
      <w:pPr>
        <w:tabs>
          <w:tab w:val="num" w:pos="0"/>
        </w:tabs>
        <w:ind w:left="5225" w:hanging="360"/>
      </w:pPr>
    </w:lvl>
    <w:lvl w:ilvl="5">
      <w:start w:val="1"/>
      <w:numFmt w:val="lowerRoman"/>
      <w:lvlText w:val="%2.%3.%4.%5.%6."/>
      <w:lvlJc w:val="right"/>
      <w:pPr>
        <w:tabs>
          <w:tab w:val="num" w:pos="0"/>
        </w:tabs>
        <w:ind w:left="5945" w:hanging="180"/>
      </w:pPr>
    </w:lvl>
    <w:lvl w:ilvl="6">
      <w:start w:val="1"/>
      <w:numFmt w:val="decimal"/>
      <w:lvlText w:val="%2.%3.%4.%5.%6.%7."/>
      <w:lvlJc w:val="left"/>
      <w:pPr>
        <w:tabs>
          <w:tab w:val="num" w:pos="0"/>
        </w:tabs>
        <w:ind w:left="6665" w:hanging="360"/>
      </w:pPr>
    </w:lvl>
    <w:lvl w:ilvl="7">
      <w:start w:val="1"/>
      <w:numFmt w:val="lowerLetter"/>
      <w:lvlText w:val="%2.%3.%4.%5.%6.%7.%8."/>
      <w:lvlJc w:val="left"/>
      <w:pPr>
        <w:tabs>
          <w:tab w:val="num" w:pos="0"/>
        </w:tabs>
        <w:ind w:left="7385" w:hanging="360"/>
      </w:pPr>
    </w:lvl>
    <w:lvl w:ilvl="8">
      <w:start w:val="1"/>
      <w:numFmt w:val="lowerRoman"/>
      <w:lvlText w:val="%2.%3.%4.%5.%6.%7.%8.%9."/>
      <w:lvlJc w:val="right"/>
      <w:pPr>
        <w:tabs>
          <w:tab w:val="num" w:pos="0"/>
        </w:tabs>
        <w:ind w:left="8105" w:hanging="180"/>
      </w:pPr>
    </w:lvl>
  </w:abstractNum>
  <w:abstractNum w:abstractNumId="10" w15:restartNumberingAfterBreak="0">
    <w:nsid w:val="0000000C"/>
    <w:multiLevelType w:val="multilevel"/>
    <w:tmpl w:val="0000000C"/>
    <w:name w:val="WWNum39"/>
    <w:lvl w:ilvl="0">
      <w:start w:val="1"/>
      <w:numFmt w:val="decimal"/>
      <w:lvlText w:val="%1."/>
      <w:lvlJc w:val="left"/>
      <w:pPr>
        <w:tabs>
          <w:tab w:val="num" w:pos="360"/>
        </w:tabs>
        <w:ind w:left="360" w:hanging="360"/>
      </w:pPr>
    </w:lvl>
    <w:lvl w:ilvl="1">
      <w:start w:val="2"/>
      <w:numFmt w:val="bullet"/>
      <w:lvlText w:val="-"/>
      <w:lvlJc w:val="left"/>
      <w:pPr>
        <w:tabs>
          <w:tab w:val="num" w:pos="576"/>
        </w:tabs>
        <w:ind w:left="576" w:hanging="576"/>
      </w:pPr>
      <w:rPr>
        <w:rFonts w:ascii="Arial Narrow" w:hAnsi="Arial Narrow" w:cs="Arial"/>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8F2251"/>
    <w:multiLevelType w:val="hybridMultilevel"/>
    <w:tmpl w:val="5308D6A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2" w15:restartNumberingAfterBreak="0">
    <w:nsid w:val="03BE4BF4"/>
    <w:multiLevelType w:val="multilevel"/>
    <w:tmpl w:val="774643DE"/>
    <w:name w:val="WW8Num42223"/>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15:restartNumberingAfterBreak="0">
    <w:nsid w:val="04777F97"/>
    <w:multiLevelType w:val="multilevel"/>
    <w:tmpl w:val="7E8E761C"/>
    <w:styleLink w:val="WWNum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04BC5AC4"/>
    <w:multiLevelType w:val="hybridMultilevel"/>
    <w:tmpl w:val="2DD25EBC"/>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5787370"/>
    <w:multiLevelType w:val="hybridMultilevel"/>
    <w:tmpl w:val="9C5E60D4"/>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6" w15:restartNumberingAfterBreak="0">
    <w:nsid w:val="05D206B1"/>
    <w:multiLevelType w:val="hybridMultilevel"/>
    <w:tmpl w:val="A3381A4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0694002C"/>
    <w:multiLevelType w:val="multilevel"/>
    <w:tmpl w:val="A96E60FE"/>
    <w:lvl w:ilvl="0">
      <w:start w:val="3"/>
      <w:numFmt w:val="decimal"/>
      <w:lvlText w:val="%1"/>
      <w:lvlJc w:val="left"/>
      <w:pPr>
        <w:ind w:left="360" w:hanging="360"/>
      </w:pPr>
      <w:rPr>
        <w:rFonts w:eastAsiaTheme="minorHAnsi" w:hint="default"/>
        <w:color w:val="auto"/>
      </w:rPr>
    </w:lvl>
    <w:lvl w:ilvl="1">
      <w:start w:val="1"/>
      <w:numFmt w:val="decimal"/>
      <w:lvlText w:val="%1.%2"/>
      <w:lvlJc w:val="left"/>
      <w:pPr>
        <w:ind w:left="720" w:hanging="360"/>
      </w:pPr>
      <w:rPr>
        <w:rFonts w:eastAsiaTheme="minorHAnsi" w:hint="default"/>
        <w:color w:val="auto"/>
      </w:rPr>
    </w:lvl>
    <w:lvl w:ilvl="2">
      <w:start w:val="1"/>
      <w:numFmt w:val="decimal"/>
      <w:lvlText w:val="%1.%2.%3"/>
      <w:lvlJc w:val="left"/>
      <w:pPr>
        <w:ind w:left="1440" w:hanging="720"/>
      </w:pPr>
      <w:rPr>
        <w:rFonts w:eastAsiaTheme="minorHAnsi" w:hint="default"/>
        <w:color w:val="auto"/>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600" w:hanging="144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680" w:hanging="1800"/>
      </w:pPr>
      <w:rPr>
        <w:rFonts w:eastAsiaTheme="minorHAnsi" w:hint="default"/>
        <w:color w:val="auto"/>
      </w:rPr>
    </w:lvl>
  </w:abstractNum>
  <w:abstractNum w:abstractNumId="18" w15:restartNumberingAfterBreak="0">
    <w:nsid w:val="070F7F4B"/>
    <w:multiLevelType w:val="multilevel"/>
    <w:tmpl w:val="3E74374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A563D4C"/>
    <w:multiLevelType w:val="hybridMultilevel"/>
    <w:tmpl w:val="7F042464"/>
    <w:lvl w:ilvl="0" w:tplc="041B0017">
      <w:start w:val="1"/>
      <w:numFmt w:val="lowerLetter"/>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0" w15:restartNumberingAfterBreak="0">
    <w:nsid w:val="0E0E5CF3"/>
    <w:multiLevelType w:val="multilevel"/>
    <w:tmpl w:val="9468CF1C"/>
    <w:numStyleLink w:val="21final"/>
  </w:abstractNum>
  <w:abstractNum w:abstractNumId="21" w15:restartNumberingAfterBreak="0">
    <w:nsid w:val="0E784D86"/>
    <w:multiLevelType w:val="hybridMultilevel"/>
    <w:tmpl w:val="4EAEE882"/>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1092710C"/>
    <w:multiLevelType w:val="hybridMultilevel"/>
    <w:tmpl w:val="443C07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11A52181"/>
    <w:multiLevelType w:val="multilevel"/>
    <w:tmpl w:val="3F70FE8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4CA3875"/>
    <w:multiLevelType w:val="hybridMultilevel"/>
    <w:tmpl w:val="1CBEFA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6270628"/>
    <w:multiLevelType w:val="hybridMultilevel"/>
    <w:tmpl w:val="7D6AE248"/>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18548F"/>
    <w:multiLevelType w:val="hybridMultilevel"/>
    <w:tmpl w:val="79D43E6A"/>
    <w:name w:val="WW8Num422232"/>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20410BB4"/>
    <w:multiLevelType w:val="hybridMultilevel"/>
    <w:tmpl w:val="92344C86"/>
    <w:lvl w:ilvl="0" w:tplc="DDC43860">
      <w:start w:val="5"/>
      <w:numFmt w:val="bullet"/>
      <w:lvlText w:val="-"/>
      <w:lvlJc w:val="left"/>
      <w:pPr>
        <w:ind w:left="360" w:hanging="360"/>
      </w:pPr>
      <w:rPr>
        <w:rFonts w:ascii="Calibri" w:eastAsiaTheme="minorHAnsi" w:hAnsi="Calibri"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25C5043"/>
    <w:multiLevelType w:val="multilevel"/>
    <w:tmpl w:val="C5280A74"/>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24AC124A"/>
    <w:multiLevelType w:val="hybridMultilevel"/>
    <w:tmpl w:val="4E769BA2"/>
    <w:lvl w:ilvl="0" w:tplc="DDC43860">
      <w:start w:val="5"/>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729109D"/>
    <w:multiLevelType w:val="hybridMultilevel"/>
    <w:tmpl w:val="D6422452"/>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79531CB"/>
    <w:multiLevelType w:val="hybridMultilevel"/>
    <w:tmpl w:val="B3CAD1F8"/>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8737852"/>
    <w:multiLevelType w:val="hybridMultilevel"/>
    <w:tmpl w:val="4D3A319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C1C6540"/>
    <w:multiLevelType w:val="hybridMultilevel"/>
    <w:tmpl w:val="85DE193C"/>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C8F1E23"/>
    <w:multiLevelType w:val="multilevel"/>
    <w:tmpl w:val="C46E31C0"/>
    <w:styleLink w:val="WWNum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2EE37F44"/>
    <w:multiLevelType w:val="multilevel"/>
    <w:tmpl w:val="973C4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F04679B"/>
    <w:multiLevelType w:val="hybridMultilevel"/>
    <w:tmpl w:val="79541302"/>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04222A4"/>
    <w:multiLevelType w:val="multilevel"/>
    <w:tmpl w:val="DA08F3F2"/>
    <w:styleLink w:val="WWNum1"/>
    <w:lvl w:ilvl="0">
      <w:start w:val="1"/>
      <w:numFmt w:val="upperRoman"/>
      <w:lvlText w:val="%1."/>
      <w:lvlJc w:val="left"/>
      <w:pPr>
        <w:ind w:left="1080" w:hanging="720"/>
      </w:pPr>
      <w:rPr>
        <w:rFonts w:ascii="Franklin Gothic Book" w:hAnsi="Franklin Gothic Book"/>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CD1F33"/>
    <w:multiLevelType w:val="multilevel"/>
    <w:tmpl w:val="1968F1AE"/>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08124E"/>
    <w:multiLevelType w:val="hybridMultilevel"/>
    <w:tmpl w:val="8E7816A4"/>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3A093805"/>
    <w:multiLevelType w:val="hybridMultilevel"/>
    <w:tmpl w:val="7E5056D8"/>
    <w:lvl w:ilvl="0" w:tplc="DDC43860">
      <w:start w:val="5"/>
      <w:numFmt w:val="bullet"/>
      <w:lvlText w:val="-"/>
      <w:lvlJc w:val="left"/>
      <w:pPr>
        <w:ind w:left="360" w:hanging="360"/>
      </w:pPr>
      <w:rPr>
        <w:rFonts w:ascii="Calibri" w:eastAsiaTheme="minorHAnsi" w:hAnsi="Calibri"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3AE344C3"/>
    <w:multiLevelType w:val="multilevel"/>
    <w:tmpl w:val="FF248BA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3E8D67A0"/>
    <w:multiLevelType w:val="hybridMultilevel"/>
    <w:tmpl w:val="618A7E02"/>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3EB73623"/>
    <w:multiLevelType w:val="multilevel"/>
    <w:tmpl w:val="75B2CA6E"/>
    <w:styleLink w:val="WWNum10"/>
    <w:lvl w:ilvl="0">
      <w:start w:val="1"/>
      <w:numFmt w:val="decimal"/>
      <w:lvlText w:val="%1."/>
      <w:lvlJc w:val="left"/>
      <w:pPr>
        <w:ind w:left="1440" w:hanging="360"/>
      </w:pPr>
      <w:rPr>
        <w:rFonts w:ascii="Franklin Gothic Book" w:hAnsi="Franklin Gothic Book"/>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4030248A"/>
    <w:multiLevelType w:val="hybridMultilevel"/>
    <w:tmpl w:val="45D097E0"/>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06115F5"/>
    <w:multiLevelType w:val="multilevel"/>
    <w:tmpl w:val="63C4CA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24343E6"/>
    <w:multiLevelType w:val="hybridMultilevel"/>
    <w:tmpl w:val="C2BE9A22"/>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42AF6A2C"/>
    <w:multiLevelType w:val="hybridMultilevel"/>
    <w:tmpl w:val="DB60ABEC"/>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8" w15:restartNumberingAfterBreak="0">
    <w:nsid w:val="439E3951"/>
    <w:multiLevelType w:val="hybridMultilevel"/>
    <w:tmpl w:val="8E2EF100"/>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44717330"/>
    <w:multiLevelType w:val="multilevel"/>
    <w:tmpl w:val="9468CF1C"/>
    <w:styleLink w:val="21final"/>
    <w:lvl w:ilvl="0">
      <w:start w:val="1"/>
      <w:numFmt w:val="decimal"/>
      <w:pStyle w:val="21"/>
      <w:lvlText w:val="2.%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lvlText w:val="3.%4."/>
      <w:lvlJc w:val="left"/>
      <w:pPr>
        <w:ind w:left="425" w:hanging="425"/>
      </w:pPr>
      <w:rPr>
        <w:rFonts w:hint="default"/>
      </w:rPr>
    </w:lvl>
    <w:lvl w:ilvl="4">
      <w:start w:val="1"/>
      <w:numFmt w:val="lowerLetter"/>
      <w:lvlRestart w:val="2"/>
      <w:lvlText w:val="%5)"/>
      <w:lvlJc w:val="left"/>
      <w:pPr>
        <w:ind w:left="851" w:hanging="426"/>
      </w:pPr>
      <w:rPr>
        <w:rFonts w:hint="default"/>
      </w:rPr>
    </w:lvl>
    <w:lvl w:ilvl="5">
      <w:start w:val="1"/>
      <w:numFmt w:val="decimal"/>
      <w:lvlRestart w:val="1"/>
      <w:lvlText w:val="4.%6."/>
      <w:lvlJc w:val="left"/>
      <w:pPr>
        <w:ind w:left="425" w:hanging="425"/>
      </w:pPr>
      <w:rPr>
        <w:rFonts w:hint="default"/>
      </w:rPr>
    </w:lvl>
    <w:lvl w:ilvl="6">
      <w:start w:val="1"/>
      <w:numFmt w:val="decimal"/>
      <w:lvlRestart w:val="1"/>
      <w:lvlText w:val="5.%7."/>
      <w:lvlJc w:val="left"/>
      <w:pPr>
        <w:ind w:left="425" w:hanging="425"/>
      </w:pPr>
      <w:rPr>
        <w:rFonts w:hint="default"/>
      </w:rPr>
    </w:lvl>
    <w:lvl w:ilvl="7">
      <w:start w:val="1"/>
      <w:numFmt w:val="decimal"/>
      <w:lvlRestart w:val="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50" w15:restartNumberingAfterBreak="0">
    <w:nsid w:val="471E1B60"/>
    <w:multiLevelType w:val="hybridMultilevel"/>
    <w:tmpl w:val="7B061C68"/>
    <w:lvl w:ilvl="0" w:tplc="041B000F">
      <w:start w:val="1"/>
      <w:numFmt w:val="decimal"/>
      <w:lvlText w:val="%1."/>
      <w:lvlJc w:val="left"/>
      <w:pPr>
        <w:ind w:left="928" w:hanging="360"/>
      </w:pPr>
      <w:rPr>
        <w:rFonts w:hint="default"/>
      </w:rPr>
    </w:lvl>
    <w:lvl w:ilvl="1" w:tplc="0494220A">
      <w:start w:val="1"/>
      <w:numFmt w:val="lowerLetter"/>
      <w:lvlText w:val="%2)"/>
      <w:lvlJc w:val="left"/>
      <w:pPr>
        <w:ind w:left="1648" w:hanging="360"/>
      </w:pPr>
      <w:rPr>
        <w:rFonts w:hint="default"/>
      </w:r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51" w15:restartNumberingAfterBreak="0">
    <w:nsid w:val="48813168"/>
    <w:multiLevelType w:val="hybridMultilevel"/>
    <w:tmpl w:val="4148CAA4"/>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488C7308"/>
    <w:multiLevelType w:val="multilevel"/>
    <w:tmpl w:val="898A0190"/>
    <w:styleLink w:val="WWNum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3" w15:restartNumberingAfterBreak="0">
    <w:nsid w:val="498B0DF9"/>
    <w:multiLevelType w:val="hybridMultilevel"/>
    <w:tmpl w:val="C6985C7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A6C6741"/>
    <w:multiLevelType w:val="hybridMultilevel"/>
    <w:tmpl w:val="AF248A24"/>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4E9272B4"/>
    <w:multiLevelType w:val="hybridMultilevel"/>
    <w:tmpl w:val="8BC2F2D4"/>
    <w:lvl w:ilvl="0" w:tplc="DDC43860">
      <w:start w:val="5"/>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F291E14"/>
    <w:multiLevelType w:val="hybridMultilevel"/>
    <w:tmpl w:val="A08224F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524B50AA"/>
    <w:multiLevelType w:val="hybridMultilevel"/>
    <w:tmpl w:val="16842358"/>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34550BF"/>
    <w:multiLevelType w:val="hybridMultilevel"/>
    <w:tmpl w:val="7D6AE248"/>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54422A1E"/>
    <w:multiLevelType w:val="hybridMultilevel"/>
    <w:tmpl w:val="0B74DFF8"/>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0" w15:restartNumberingAfterBreak="0">
    <w:nsid w:val="56D62973"/>
    <w:multiLevelType w:val="hybridMultilevel"/>
    <w:tmpl w:val="4BFEBC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1" w15:restartNumberingAfterBreak="0">
    <w:nsid w:val="5CA039EB"/>
    <w:multiLevelType w:val="hybridMultilevel"/>
    <w:tmpl w:val="8C449A22"/>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5E0D5699"/>
    <w:multiLevelType w:val="multilevel"/>
    <w:tmpl w:val="3BC8BD00"/>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3" w15:restartNumberingAfterBreak="0">
    <w:nsid w:val="5EB812F8"/>
    <w:multiLevelType w:val="hybridMultilevel"/>
    <w:tmpl w:val="54F47F0C"/>
    <w:lvl w:ilvl="0" w:tplc="041B0003">
      <w:start w:val="1"/>
      <w:numFmt w:val="bullet"/>
      <w:lvlText w:val="o"/>
      <w:lvlJc w:val="left"/>
      <w:pPr>
        <w:ind w:left="360" w:hanging="360"/>
      </w:pPr>
      <w:rPr>
        <w:rFonts w:ascii="Courier New" w:hAnsi="Courier New" w:cs="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61B0795E"/>
    <w:multiLevelType w:val="hybridMultilevel"/>
    <w:tmpl w:val="A3CEB85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15:restartNumberingAfterBreak="0">
    <w:nsid w:val="63C41AE0"/>
    <w:multiLevelType w:val="multilevel"/>
    <w:tmpl w:val="1F0204A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5AF4609"/>
    <w:multiLevelType w:val="hybridMultilevel"/>
    <w:tmpl w:val="EEC6ACAA"/>
    <w:lvl w:ilvl="0" w:tplc="DDC43860">
      <w:start w:val="5"/>
      <w:numFmt w:val="bullet"/>
      <w:lvlText w:val="-"/>
      <w:lvlJc w:val="left"/>
      <w:pPr>
        <w:ind w:left="360" w:hanging="360"/>
      </w:pPr>
      <w:rPr>
        <w:rFonts w:ascii="Calibri" w:eastAsiaTheme="minorHAnsi" w:hAnsi="Calibri"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67075473"/>
    <w:multiLevelType w:val="hybridMultilevel"/>
    <w:tmpl w:val="C2BE9A22"/>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6719049E"/>
    <w:multiLevelType w:val="hybridMultilevel"/>
    <w:tmpl w:val="0BE0F578"/>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67690205"/>
    <w:multiLevelType w:val="multilevel"/>
    <w:tmpl w:val="4DC888C2"/>
    <w:styleLink w:val="WWNum11"/>
    <w:lvl w:ilvl="0">
      <w:start w:val="1"/>
      <w:numFmt w:val="lowerLetter"/>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70" w15:restartNumberingAfterBreak="0">
    <w:nsid w:val="694E34C5"/>
    <w:multiLevelType w:val="hybridMultilevel"/>
    <w:tmpl w:val="FAB24582"/>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FBB38FD"/>
    <w:multiLevelType w:val="hybridMultilevel"/>
    <w:tmpl w:val="2E168A9E"/>
    <w:lvl w:ilvl="0" w:tplc="6CC2A920">
      <w:start w:val="1"/>
      <w:numFmt w:val="upperRoman"/>
      <w:pStyle w:val="Cyannadpis"/>
      <w:lvlText w:val="%1."/>
      <w:lvlJc w:val="left"/>
      <w:pPr>
        <w:ind w:left="2846"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0460D04"/>
    <w:multiLevelType w:val="multilevel"/>
    <w:tmpl w:val="42841544"/>
    <w:lvl w:ilvl="0">
      <w:start w:val="1"/>
      <w:numFmt w:val="upperRoman"/>
      <w:pStyle w:val="NadpiscyanI"/>
      <w:lvlText w:val="%1."/>
      <w:lvlJc w:val="left"/>
      <w:pPr>
        <w:ind w:left="720" w:hanging="720"/>
      </w:pPr>
      <w:rPr>
        <w:rFonts w:hint="default"/>
      </w:rPr>
    </w:lvl>
    <w:lvl w:ilvl="1">
      <w:start w:val="9"/>
      <w:numFmt w:val="decimal"/>
      <w:isLgl/>
      <w:lvlText w:val="%1.%2."/>
      <w:lvlJc w:val="left"/>
      <w:pPr>
        <w:ind w:left="-6" w:hanging="4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294" w:hanging="720"/>
      </w:pPr>
      <w:rPr>
        <w:rFonts w:hint="default"/>
      </w:rPr>
    </w:lvl>
    <w:lvl w:ilvl="4">
      <w:start w:val="1"/>
      <w:numFmt w:val="decimal"/>
      <w:isLgl/>
      <w:lvlText w:val="%1.%2.%3.%4.%5."/>
      <w:lvlJc w:val="left"/>
      <w:pPr>
        <w:ind w:left="294" w:hanging="720"/>
      </w:pPr>
      <w:rPr>
        <w:rFonts w:hint="default"/>
      </w:rPr>
    </w:lvl>
    <w:lvl w:ilvl="5">
      <w:start w:val="1"/>
      <w:numFmt w:val="decimal"/>
      <w:isLgl/>
      <w:lvlText w:val="%1.%2.%3.%4.%5.%6."/>
      <w:lvlJc w:val="left"/>
      <w:pPr>
        <w:ind w:left="654" w:hanging="1080"/>
      </w:pPr>
      <w:rPr>
        <w:rFonts w:hint="default"/>
      </w:rPr>
    </w:lvl>
    <w:lvl w:ilvl="6">
      <w:start w:val="1"/>
      <w:numFmt w:val="decimal"/>
      <w:isLgl/>
      <w:lvlText w:val="%1.%2.%3.%4.%5.%6.%7."/>
      <w:lvlJc w:val="left"/>
      <w:pPr>
        <w:ind w:left="654" w:hanging="1080"/>
      </w:pPr>
      <w:rPr>
        <w:rFonts w:hint="default"/>
      </w:rPr>
    </w:lvl>
    <w:lvl w:ilvl="7">
      <w:start w:val="1"/>
      <w:numFmt w:val="decimal"/>
      <w:isLgl/>
      <w:lvlText w:val="%1.%2.%3.%4.%5.%6.%7.%8."/>
      <w:lvlJc w:val="left"/>
      <w:pPr>
        <w:ind w:left="654" w:hanging="1080"/>
      </w:pPr>
      <w:rPr>
        <w:rFonts w:hint="default"/>
      </w:rPr>
    </w:lvl>
    <w:lvl w:ilvl="8">
      <w:start w:val="1"/>
      <w:numFmt w:val="decimal"/>
      <w:isLgl/>
      <w:lvlText w:val="%1.%2.%3.%4.%5.%6.%7.%8.%9."/>
      <w:lvlJc w:val="left"/>
      <w:pPr>
        <w:ind w:left="1014" w:hanging="1440"/>
      </w:pPr>
      <w:rPr>
        <w:rFonts w:hint="default"/>
      </w:rPr>
    </w:lvl>
  </w:abstractNum>
  <w:abstractNum w:abstractNumId="73" w15:restartNumberingAfterBreak="0">
    <w:nsid w:val="72545EE5"/>
    <w:multiLevelType w:val="multilevel"/>
    <w:tmpl w:val="352642A2"/>
    <w:lvl w:ilvl="0">
      <w:start w:val="1"/>
      <w:numFmt w:val="decimal"/>
      <w:lvlText w:val="2.%1."/>
      <w:lvlJc w:val="left"/>
      <w:pPr>
        <w:ind w:left="425" w:hanging="425"/>
      </w:pPr>
      <w:rPr>
        <w:rFonts w:hint="default"/>
      </w:rPr>
    </w:lvl>
    <w:lvl w:ilvl="1">
      <w:start w:val="1"/>
      <w:numFmt w:val="decimal"/>
      <w:pStyle w:val="11"/>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pStyle w:val="31"/>
      <w:lvlText w:val="3.%4."/>
      <w:lvlJc w:val="left"/>
      <w:pPr>
        <w:ind w:left="425" w:hanging="425"/>
      </w:pPr>
      <w:rPr>
        <w:rFonts w:hint="default"/>
        <w:strike w:val="0"/>
        <w:color w:val="000000" w:themeColor="text1"/>
      </w:rPr>
    </w:lvl>
    <w:lvl w:ilvl="4">
      <w:start w:val="1"/>
      <w:numFmt w:val="lowerLetter"/>
      <w:lvlRestart w:val="2"/>
      <w:pStyle w:val="a"/>
      <w:lvlText w:val="%5)"/>
      <w:lvlJc w:val="left"/>
      <w:pPr>
        <w:ind w:left="851" w:hanging="426"/>
      </w:pPr>
      <w:rPr>
        <w:rFonts w:hint="default"/>
      </w:rPr>
    </w:lvl>
    <w:lvl w:ilvl="5">
      <w:start w:val="1"/>
      <w:numFmt w:val="decimal"/>
      <w:lvlRestart w:val="1"/>
      <w:pStyle w:val="41"/>
      <w:lvlText w:val="4.%6."/>
      <w:lvlJc w:val="left"/>
      <w:pPr>
        <w:ind w:left="425" w:hanging="425"/>
      </w:pPr>
      <w:rPr>
        <w:rFonts w:hint="default"/>
      </w:rPr>
    </w:lvl>
    <w:lvl w:ilvl="6">
      <w:start w:val="1"/>
      <w:numFmt w:val="decimal"/>
      <w:lvlRestart w:val="1"/>
      <w:pStyle w:val="51"/>
      <w:lvlText w:val="5.%7."/>
      <w:lvlJc w:val="left"/>
      <w:pPr>
        <w:ind w:left="1276" w:hanging="425"/>
      </w:pPr>
      <w:rPr>
        <w:rFonts w:hint="default"/>
      </w:rPr>
    </w:lvl>
    <w:lvl w:ilvl="7">
      <w:start w:val="1"/>
      <w:numFmt w:val="decimal"/>
      <w:lvlRestart w:val="1"/>
      <w:pStyle w:val="6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74" w15:restartNumberingAfterBreak="0">
    <w:nsid w:val="735D1A2E"/>
    <w:multiLevelType w:val="hybridMultilevel"/>
    <w:tmpl w:val="46BACF64"/>
    <w:lvl w:ilvl="0" w:tplc="DDC43860">
      <w:start w:val="5"/>
      <w:numFmt w:val="bullet"/>
      <w:lvlText w:val="-"/>
      <w:lvlJc w:val="left"/>
      <w:pPr>
        <w:ind w:left="360" w:hanging="360"/>
      </w:pPr>
      <w:rPr>
        <w:rFonts w:ascii="Calibri" w:eastAsiaTheme="minorHAnsi" w:hAnsi="Calibri"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5" w15:restartNumberingAfterBreak="0">
    <w:nsid w:val="74F81029"/>
    <w:multiLevelType w:val="hybridMultilevel"/>
    <w:tmpl w:val="BCD6DCD2"/>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76E03FAF"/>
    <w:multiLevelType w:val="hybridMultilevel"/>
    <w:tmpl w:val="A5AA0DB6"/>
    <w:lvl w:ilvl="0" w:tplc="DDC43860">
      <w:start w:val="5"/>
      <w:numFmt w:val="bullet"/>
      <w:lvlText w:val="-"/>
      <w:lvlJc w:val="left"/>
      <w:pPr>
        <w:ind w:left="360" w:hanging="360"/>
      </w:pPr>
      <w:rPr>
        <w:rFonts w:ascii="Calibri" w:eastAsiaTheme="minorHAnsi" w:hAnsi="Calibri"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79284970"/>
    <w:multiLevelType w:val="multilevel"/>
    <w:tmpl w:val="DA22DBFE"/>
    <w:styleLink w:val="WWNum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8" w15:restartNumberingAfterBreak="0">
    <w:nsid w:val="7BB644ED"/>
    <w:multiLevelType w:val="hybridMultilevel"/>
    <w:tmpl w:val="A08224F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7C0E7586"/>
    <w:multiLevelType w:val="multilevel"/>
    <w:tmpl w:val="BD18C476"/>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850096769">
    <w:abstractNumId w:val="38"/>
  </w:num>
  <w:num w:numId="2" w16cid:durableId="382146476">
    <w:abstractNumId w:val="62"/>
  </w:num>
  <w:num w:numId="3" w16cid:durableId="1042049182">
    <w:abstractNumId w:val="52"/>
  </w:num>
  <w:num w:numId="4" w16cid:durableId="2097943276">
    <w:abstractNumId w:val="28"/>
  </w:num>
  <w:num w:numId="5" w16cid:durableId="868225510">
    <w:abstractNumId w:val="69"/>
  </w:num>
  <w:num w:numId="6" w16cid:durableId="447046639">
    <w:abstractNumId w:val="13"/>
  </w:num>
  <w:num w:numId="7" w16cid:durableId="1486316919">
    <w:abstractNumId w:val="34"/>
  </w:num>
  <w:num w:numId="8" w16cid:durableId="1068264213">
    <w:abstractNumId w:val="43"/>
  </w:num>
  <w:num w:numId="9" w16cid:durableId="1622373928">
    <w:abstractNumId w:val="77"/>
  </w:num>
  <w:num w:numId="10" w16cid:durableId="1365442767">
    <w:abstractNumId w:val="37"/>
  </w:num>
  <w:num w:numId="11" w16cid:durableId="569972134">
    <w:abstractNumId w:val="4"/>
  </w:num>
  <w:num w:numId="12" w16cid:durableId="1013727416">
    <w:abstractNumId w:val="72"/>
  </w:num>
  <w:num w:numId="13" w16cid:durableId="1292832569">
    <w:abstractNumId w:val="73"/>
  </w:num>
  <w:num w:numId="14" w16cid:durableId="987706592">
    <w:abstractNumId w:val="49"/>
  </w:num>
  <w:num w:numId="15" w16cid:durableId="1823693416">
    <w:abstractNumId w:val="20"/>
  </w:num>
  <w:num w:numId="16" w16cid:durableId="175073806">
    <w:abstractNumId w:val="71"/>
  </w:num>
  <w:num w:numId="17" w16cid:durableId="1467239774">
    <w:abstractNumId w:val="50"/>
  </w:num>
  <w:num w:numId="18" w16cid:durableId="1502893640">
    <w:abstractNumId w:val="17"/>
  </w:num>
  <w:num w:numId="19" w16cid:durableId="291181378">
    <w:abstractNumId w:val="41"/>
  </w:num>
  <w:num w:numId="20" w16cid:durableId="677275065">
    <w:abstractNumId w:val="79"/>
  </w:num>
  <w:num w:numId="21" w16cid:durableId="1938829343">
    <w:abstractNumId w:val="35"/>
  </w:num>
  <w:num w:numId="22" w16cid:durableId="1696347786">
    <w:abstractNumId w:val="11"/>
  </w:num>
  <w:num w:numId="23" w16cid:durableId="1375808477">
    <w:abstractNumId w:val="45"/>
  </w:num>
  <w:num w:numId="24" w16cid:durableId="541791866">
    <w:abstractNumId w:val="18"/>
  </w:num>
  <w:num w:numId="25" w16cid:durableId="752160959">
    <w:abstractNumId w:val="47"/>
  </w:num>
  <w:num w:numId="26" w16cid:durableId="610740667">
    <w:abstractNumId w:val="65"/>
  </w:num>
  <w:num w:numId="27" w16cid:durableId="1778334225">
    <w:abstractNumId w:val="15"/>
  </w:num>
  <w:num w:numId="28" w16cid:durableId="1186099295">
    <w:abstractNumId w:val="23"/>
  </w:num>
  <w:num w:numId="29" w16cid:durableId="1201211887">
    <w:abstractNumId w:val="42"/>
  </w:num>
  <w:num w:numId="30" w16cid:durableId="876428365">
    <w:abstractNumId w:val="19"/>
  </w:num>
  <w:num w:numId="31" w16cid:durableId="1200699867">
    <w:abstractNumId w:val="59"/>
  </w:num>
  <w:num w:numId="32" w16cid:durableId="1362559642">
    <w:abstractNumId w:val="64"/>
  </w:num>
  <w:num w:numId="33" w16cid:durableId="1602765108">
    <w:abstractNumId w:val="24"/>
  </w:num>
  <w:num w:numId="34" w16cid:durableId="153571565">
    <w:abstractNumId w:val="21"/>
  </w:num>
  <w:num w:numId="35" w16cid:durableId="725106057">
    <w:abstractNumId w:val="74"/>
  </w:num>
  <w:num w:numId="36" w16cid:durableId="1065495174">
    <w:abstractNumId w:val="76"/>
  </w:num>
  <w:num w:numId="37" w16cid:durableId="1558543282">
    <w:abstractNumId w:val="32"/>
  </w:num>
  <w:num w:numId="38" w16cid:durableId="2026132090">
    <w:abstractNumId w:val="66"/>
  </w:num>
  <w:num w:numId="39" w16cid:durableId="1786849143">
    <w:abstractNumId w:val="40"/>
  </w:num>
  <w:num w:numId="40" w16cid:durableId="1672947420">
    <w:abstractNumId w:val="61"/>
  </w:num>
  <w:num w:numId="41" w16cid:durableId="527448495">
    <w:abstractNumId w:val="22"/>
  </w:num>
  <w:num w:numId="42" w16cid:durableId="750544225">
    <w:abstractNumId w:val="27"/>
  </w:num>
  <w:num w:numId="43" w16cid:durableId="1375498102">
    <w:abstractNumId w:val="75"/>
  </w:num>
  <w:num w:numId="44" w16cid:durableId="1229339755">
    <w:abstractNumId w:val="29"/>
  </w:num>
  <w:num w:numId="45" w16cid:durableId="48188008">
    <w:abstractNumId w:val="55"/>
  </w:num>
  <w:num w:numId="46" w16cid:durableId="1754736539">
    <w:abstractNumId w:val="78"/>
  </w:num>
  <w:num w:numId="47" w16cid:durableId="918951787">
    <w:abstractNumId w:val="60"/>
  </w:num>
  <w:num w:numId="48" w16cid:durableId="1609779667">
    <w:abstractNumId w:val="56"/>
  </w:num>
  <w:num w:numId="49" w16cid:durableId="1530995839">
    <w:abstractNumId w:val="67"/>
  </w:num>
  <w:num w:numId="50" w16cid:durableId="1457140098">
    <w:abstractNumId w:val="63"/>
  </w:num>
  <w:num w:numId="51" w16cid:durableId="1913737602">
    <w:abstractNumId w:val="46"/>
  </w:num>
  <w:num w:numId="52" w16cid:durableId="1435856143">
    <w:abstractNumId w:val="54"/>
  </w:num>
  <w:num w:numId="53" w16cid:durableId="992492459">
    <w:abstractNumId w:val="16"/>
  </w:num>
  <w:num w:numId="54" w16cid:durableId="1055615852">
    <w:abstractNumId w:val="31"/>
  </w:num>
  <w:num w:numId="55" w16cid:durableId="744764854">
    <w:abstractNumId w:val="14"/>
  </w:num>
  <w:num w:numId="56" w16cid:durableId="2096248400">
    <w:abstractNumId w:val="25"/>
  </w:num>
  <w:num w:numId="57" w16cid:durableId="1856993283">
    <w:abstractNumId w:val="58"/>
  </w:num>
  <w:num w:numId="58" w16cid:durableId="1389568495">
    <w:abstractNumId w:val="36"/>
  </w:num>
  <w:num w:numId="59" w16cid:durableId="738214021">
    <w:abstractNumId w:val="51"/>
  </w:num>
  <w:num w:numId="60" w16cid:durableId="1632325362">
    <w:abstractNumId w:val="48"/>
  </w:num>
  <w:num w:numId="61" w16cid:durableId="41903958">
    <w:abstractNumId w:val="57"/>
  </w:num>
  <w:num w:numId="62" w16cid:durableId="643123324">
    <w:abstractNumId w:val="30"/>
  </w:num>
  <w:num w:numId="63" w16cid:durableId="1614166499">
    <w:abstractNumId w:val="68"/>
  </w:num>
  <w:num w:numId="64" w16cid:durableId="261954037">
    <w:abstractNumId w:val="70"/>
  </w:num>
  <w:num w:numId="65" w16cid:durableId="1265187520">
    <w:abstractNumId w:val="53"/>
  </w:num>
  <w:num w:numId="66" w16cid:durableId="1974631094">
    <w:abstractNumId w:val="33"/>
  </w:num>
  <w:num w:numId="67" w16cid:durableId="338847142">
    <w:abstractNumId w:val="39"/>
  </w:num>
  <w:num w:numId="68" w16cid:durableId="1432316585">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462E"/>
    <w:rsid w:val="00002D69"/>
    <w:rsid w:val="00004162"/>
    <w:rsid w:val="000065BA"/>
    <w:rsid w:val="00006967"/>
    <w:rsid w:val="0001208C"/>
    <w:rsid w:val="00012FDE"/>
    <w:rsid w:val="00015E20"/>
    <w:rsid w:val="000163FF"/>
    <w:rsid w:val="0001781F"/>
    <w:rsid w:val="00020A9D"/>
    <w:rsid w:val="00023840"/>
    <w:rsid w:val="000242A4"/>
    <w:rsid w:val="00030F54"/>
    <w:rsid w:val="000315D9"/>
    <w:rsid w:val="00033539"/>
    <w:rsid w:val="0003396A"/>
    <w:rsid w:val="00034C18"/>
    <w:rsid w:val="000364CD"/>
    <w:rsid w:val="000368E2"/>
    <w:rsid w:val="0003691B"/>
    <w:rsid w:val="000373CC"/>
    <w:rsid w:val="00040035"/>
    <w:rsid w:val="000421B1"/>
    <w:rsid w:val="00044174"/>
    <w:rsid w:val="00044403"/>
    <w:rsid w:val="00044413"/>
    <w:rsid w:val="0004472F"/>
    <w:rsid w:val="00044BEA"/>
    <w:rsid w:val="00044FEB"/>
    <w:rsid w:val="00045D83"/>
    <w:rsid w:val="00045E39"/>
    <w:rsid w:val="0005176C"/>
    <w:rsid w:val="00057152"/>
    <w:rsid w:val="0006131B"/>
    <w:rsid w:val="00061E9A"/>
    <w:rsid w:val="00062C00"/>
    <w:rsid w:val="00062EC0"/>
    <w:rsid w:val="000635E4"/>
    <w:rsid w:val="0006437A"/>
    <w:rsid w:val="00070649"/>
    <w:rsid w:val="0007087E"/>
    <w:rsid w:val="000717DA"/>
    <w:rsid w:val="0007194F"/>
    <w:rsid w:val="00077F07"/>
    <w:rsid w:val="00082A67"/>
    <w:rsid w:val="00082C70"/>
    <w:rsid w:val="000842EC"/>
    <w:rsid w:val="00084782"/>
    <w:rsid w:val="00084833"/>
    <w:rsid w:val="000877F5"/>
    <w:rsid w:val="00090EA1"/>
    <w:rsid w:val="0009100D"/>
    <w:rsid w:val="00091A10"/>
    <w:rsid w:val="00092087"/>
    <w:rsid w:val="00092110"/>
    <w:rsid w:val="0009347F"/>
    <w:rsid w:val="000957D4"/>
    <w:rsid w:val="00095D22"/>
    <w:rsid w:val="00095F9A"/>
    <w:rsid w:val="0009605F"/>
    <w:rsid w:val="000960DA"/>
    <w:rsid w:val="000A305C"/>
    <w:rsid w:val="000A3465"/>
    <w:rsid w:val="000A4AF7"/>
    <w:rsid w:val="000A530D"/>
    <w:rsid w:val="000A68C8"/>
    <w:rsid w:val="000A6C97"/>
    <w:rsid w:val="000A7EE9"/>
    <w:rsid w:val="000B60BF"/>
    <w:rsid w:val="000B6950"/>
    <w:rsid w:val="000B7857"/>
    <w:rsid w:val="000C0ABE"/>
    <w:rsid w:val="000C1C4B"/>
    <w:rsid w:val="000C1D86"/>
    <w:rsid w:val="000C4F0F"/>
    <w:rsid w:val="000D0DC3"/>
    <w:rsid w:val="000D1D07"/>
    <w:rsid w:val="000D683E"/>
    <w:rsid w:val="000D6D7E"/>
    <w:rsid w:val="000E178E"/>
    <w:rsid w:val="000E1FAD"/>
    <w:rsid w:val="000E25BF"/>
    <w:rsid w:val="000E75EA"/>
    <w:rsid w:val="000E760C"/>
    <w:rsid w:val="000E79D1"/>
    <w:rsid w:val="000F2E59"/>
    <w:rsid w:val="000F3831"/>
    <w:rsid w:val="000F593D"/>
    <w:rsid w:val="000F6390"/>
    <w:rsid w:val="000F7C78"/>
    <w:rsid w:val="000F7F80"/>
    <w:rsid w:val="00101ED9"/>
    <w:rsid w:val="00106583"/>
    <w:rsid w:val="00107EEA"/>
    <w:rsid w:val="001153B5"/>
    <w:rsid w:val="00117261"/>
    <w:rsid w:val="00120035"/>
    <w:rsid w:val="001224E4"/>
    <w:rsid w:val="00123597"/>
    <w:rsid w:val="00132E5F"/>
    <w:rsid w:val="0013401C"/>
    <w:rsid w:val="00134791"/>
    <w:rsid w:val="00134D32"/>
    <w:rsid w:val="001352BB"/>
    <w:rsid w:val="00136D57"/>
    <w:rsid w:val="00137772"/>
    <w:rsid w:val="0014150B"/>
    <w:rsid w:val="00142C86"/>
    <w:rsid w:val="00143856"/>
    <w:rsid w:val="00144383"/>
    <w:rsid w:val="00145001"/>
    <w:rsid w:val="001460F2"/>
    <w:rsid w:val="00150349"/>
    <w:rsid w:val="00150CD5"/>
    <w:rsid w:val="001547D5"/>
    <w:rsid w:val="00155D31"/>
    <w:rsid w:val="001563AE"/>
    <w:rsid w:val="00156C00"/>
    <w:rsid w:val="00157477"/>
    <w:rsid w:val="001604F8"/>
    <w:rsid w:val="00161036"/>
    <w:rsid w:val="0016175F"/>
    <w:rsid w:val="00161F79"/>
    <w:rsid w:val="00164902"/>
    <w:rsid w:val="0016491F"/>
    <w:rsid w:val="00167CE0"/>
    <w:rsid w:val="00170AB6"/>
    <w:rsid w:val="001722D3"/>
    <w:rsid w:val="001723A3"/>
    <w:rsid w:val="00180020"/>
    <w:rsid w:val="001836E4"/>
    <w:rsid w:val="00185EDE"/>
    <w:rsid w:val="001964D3"/>
    <w:rsid w:val="001A0F55"/>
    <w:rsid w:val="001A5778"/>
    <w:rsid w:val="001B2216"/>
    <w:rsid w:val="001B30AF"/>
    <w:rsid w:val="001B71F4"/>
    <w:rsid w:val="001C30DE"/>
    <w:rsid w:val="001C3376"/>
    <w:rsid w:val="001C36D2"/>
    <w:rsid w:val="001C5F42"/>
    <w:rsid w:val="001D0978"/>
    <w:rsid w:val="001D1543"/>
    <w:rsid w:val="001D46E5"/>
    <w:rsid w:val="001D6F21"/>
    <w:rsid w:val="001D798B"/>
    <w:rsid w:val="001E0CF1"/>
    <w:rsid w:val="001E0F2E"/>
    <w:rsid w:val="001E1200"/>
    <w:rsid w:val="001E3773"/>
    <w:rsid w:val="001E7557"/>
    <w:rsid w:val="001E78DE"/>
    <w:rsid w:val="001F1DC4"/>
    <w:rsid w:val="001F3122"/>
    <w:rsid w:val="001F696F"/>
    <w:rsid w:val="001F69DA"/>
    <w:rsid w:val="002025C8"/>
    <w:rsid w:val="00203A49"/>
    <w:rsid w:val="00205DC5"/>
    <w:rsid w:val="00213A4A"/>
    <w:rsid w:val="00215219"/>
    <w:rsid w:val="00223798"/>
    <w:rsid w:val="002258EA"/>
    <w:rsid w:val="00226C5A"/>
    <w:rsid w:val="00231579"/>
    <w:rsid w:val="00231C20"/>
    <w:rsid w:val="00241B1B"/>
    <w:rsid w:val="002440F2"/>
    <w:rsid w:val="00246228"/>
    <w:rsid w:val="0024658D"/>
    <w:rsid w:val="00252C23"/>
    <w:rsid w:val="0025427C"/>
    <w:rsid w:val="00254DD7"/>
    <w:rsid w:val="00255711"/>
    <w:rsid w:val="00255A54"/>
    <w:rsid w:val="0025793D"/>
    <w:rsid w:val="0026241E"/>
    <w:rsid w:val="00265A85"/>
    <w:rsid w:val="00265B6F"/>
    <w:rsid w:val="00266DF8"/>
    <w:rsid w:val="0027248F"/>
    <w:rsid w:val="00272526"/>
    <w:rsid w:val="00274C5C"/>
    <w:rsid w:val="00275184"/>
    <w:rsid w:val="002758A1"/>
    <w:rsid w:val="002769EE"/>
    <w:rsid w:val="00285613"/>
    <w:rsid w:val="00285C0E"/>
    <w:rsid w:val="002868B4"/>
    <w:rsid w:val="00287316"/>
    <w:rsid w:val="00296B1A"/>
    <w:rsid w:val="00297503"/>
    <w:rsid w:val="002A0D75"/>
    <w:rsid w:val="002A1048"/>
    <w:rsid w:val="002A125B"/>
    <w:rsid w:val="002A2C98"/>
    <w:rsid w:val="002A40A2"/>
    <w:rsid w:val="002A4B1B"/>
    <w:rsid w:val="002A5231"/>
    <w:rsid w:val="002A6283"/>
    <w:rsid w:val="002B03B8"/>
    <w:rsid w:val="002B0421"/>
    <w:rsid w:val="002B7B35"/>
    <w:rsid w:val="002C155D"/>
    <w:rsid w:val="002C1579"/>
    <w:rsid w:val="002C26EA"/>
    <w:rsid w:val="002C321F"/>
    <w:rsid w:val="002C6691"/>
    <w:rsid w:val="002D020C"/>
    <w:rsid w:val="002D0611"/>
    <w:rsid w:val="002D1C26"/>
    <w:rsid w:val="002D3322"/>
    <w:rsid w:val="002E0F4F"/>
    <w:rsid w:val="002E103B"/>
    <w:rsid w:val="002E3CB5"/>
    <w:rsid w:val="002E5AE2"/>
    <w:rsid w:val="002E6F34"/>
    <w:rsid w:val="002E7815"/>
    <w:rsid w:val="002E7C00"/>
    <w:rsid w:val="002E7F52"/>
    <w:rsid w:val="002F0F52"/>
    <w:rsid w:val="002F2EB5"/>
    <w:rsid w:val="002F3AC9"/>
    <w:rsid w:val="002F3BF6"/>
    <w:rsid w:val="002F4D30"/>
    <w:rsid w:val="002F5006"/>
    <w:rsid w:val="002F5A39"/>
    <w:rsid w:val="00300186"/>
    <w:rsid w:val="0030048F"/>
    <w:rsid w:val="00300B2A"/>
    <w:rsid w:val="00300EED"/>
    <w:rsid w:val="0030174B"/>
    <w:rsid w:val="00302C74"/>
    <w:rsid w:val="00303396"/>
    <w:rsid w:val="00303E26"/>
    <w:rsid w:val="00303F61"/>
    <w:rsid w:val="0030505E"/>
    <w:rsid w:val="00306517"/>
    <w:rsid w:val="00306D09"/>
    <w:rsid w:val="00306E56"/>
    <w:rsid w:val="00311CA9"/>
    <w:rsid w:val="003121BE"/>
    <w:rsid w:val="00315FBE"/>
    <w:rsid w:val="003170A2"/>
    <w:rsid w:val="00317D7A"/>
    <w:rsid w:val="00321D8E"/>
    <w:rsid w:val="00321D99"/>
    <w:rsid w:val="0032317B"/>
    <w:rsid w:val="00326009"/>
    <w:rsid w:val="00326911"/>
    <w:rsid w:val="00333401"/>
    <w:rsid w:val="0033389C"/>
    <w:rsid w:val="003344E8"/>
    <w:rsid w:val="003410E1"/>
    <w:rsid w:val="003414A6"/>
    <w:rsid w:val="00342F6A"/>
    <w:rsid w:val="0034382F"/>
    <w:rsid w:val="00343FBB"/>
    <w:rsid w:val="0034590D"/>
    <w:rsid w:val="003461B9"/>
    <w:rsid w:val="00353F13"/>
    <w:rsid w:val="0035477C"/>
    <w:rsid w:val="00355693"/>
    <w:rsid w:val="00355D81"/>
    <w:rsid w:val="00356E05"/>
    <w:rsid w:val="00356EB1"/>
    <w:rsid w:val="00357D0C"/>
    <w:rsid w:val="00362780"/>
    <w:rsid w:val="00363698"/>
    <w:rsid w:val="00363756"/>
    <w:rsid w:val="00364036"/>
    <w:rsid w:val="00364574"/>
    <w:rsid w:val="003646D8"/>
    <w:rsid w:val="00364986"/>
    <w:rsid w:val="003668FE"/>
    <w:rsid w:val="00370F18"/>
    <w:rsid w:val="00373924"/>
    <w:rsid w:val="00374F29"/>
    <w:rsid w:val="003832D5"/>
    <w:rsid w:val="00387A86"/>
    <w:rsid w:val="00393631"/>
    <w:rsid w:val="00394B72"/>
    <w:rsid w:val="0039697C"/>
    <w:rsid w:val="00396DCC"/>
    <w:rsid w:val="0039746F"/>
    <w:rsid w:val="003977A2"/>
    <w:rsid w:val="003A536C"/>
    <w:rsid w:val="003A6218"/>
    <w:rsid w:val="003A6708"/>
    <w:rsid w:val="003A7C3B"/>
    <w:rsid w:val="003B061F"/>
    <w:rsid w:val="003B2EBA"/>
    <w:rsid w:val="003B2EF0"/>
    <w:rsid w:val="003B50A4"/>
    <w:rsid w:val="003B74A0"/>
    <w:rsid w:val="003B7D24"/>
    <w:rsid w:val="003C0B0D"/>
    <w:rsid w:val="003C0B22"/>
    <w:rsid w:val="003C0C39"/>
    <w:rsid w:val="003C1D88"/>
    <w:rsid w:val="003C6E72"/>
    <w:rsid w:val="003D0F43"/>
    <w:rsid w:val="003D2DD8"/>
    <w:rsid w:val="003D4CDD"/>
    <w:rsid w:val="003D598A"/>
    <w:rsid w:val="003D5B73"/>
    <w:rsid w:val="003D5F11"/>
    <w:rsid w:val="003E3F2F"/>
    <w:rsid w:val="003E4EE7"/>
    <w:rsid w:val="003E5308"/>
    <w:rsid w:val="003E6825"/>
    <w:rsid w:val="003F1E66"/>
    <w:rsid w:val="003F605B"/>
    <w:rsid w:val="003F7344"/>
    <w:rsid w:val="004004A6"/>
    <w:rsid w:val="00402036"/>
    <w:rsid w:val="00402BEA"/>
    <w:rsid w:val="00403587"/>
    <w:rsid w:val="004042BC"/>
    <w:rsid w:val="00404AFB"/>
    <w:rsid w:val="00406B7F"/>
    <w:rsid w:val="00407FC6"/>
    <w:rsid w:val="0041134B"/>
    <w:rsid w:val="004124B1"/>
    <w:rsid w:val="0041379E"/>
    <w:rsid w:val="0041392F"/>
    <w:rsid w:val="00414753"/>
    <w:rsid w:val="00414C14"/>
    <w:rsid w:val="00414CD2"/>
    <w:rsid w:val="00414CED"/>
    <w:rsid w:val="004167FD"/>
    <w:rsid w:val="0041710D"/>
    <w:rsid w:val="0042017A"/>
    <w:rsid w:val="00421743"/>
    <w:rsid w:val="00421C4E"/>
    <w:rsid w:val="00422234"/>
    <w:rsid w:val="00423022"/>
    <w:rsid w:val="00423189"/>
    <w:rsid w:val="00425DE8"/>
    <w:rsid w:val="00430FA2"/>
    <w:rsid w:val="00430FE2"/>
    <w:rsid w:val="0043268F"/>
    <w:rsid w:val="00432DB3"/>
    <w:rsid w:val="004337CA"/>
    <w:rsid w:val="00435A6B"/>
    <w:rsid w:val="00435D81"/>
    <w:rsid w:val="0044108D"/>
    <w:rsid w:val="00442A15"/>
    <w:rsid w:val="0045086D"/>
    <w:rsid w:val="00453C57"/>
    <w:rsid w:val="0045438C"/>
    <w:rsid w:val="00454E69"/>
    <w:rsid w:val="00457321"/>
    <w:rsid w:val="004578A8"/>
    <w:rsid w:val="00457A05"/>
    <w:rsid w:val="004623C0"/>
    <w:rsid w:val="00463158"/>
    <w:rsid w:val="00464D61"/>
    <w:rsid w:val="00465C81"/>
    <w:rsid w:val="00467091"/>
    <w:rsid w:val="004670D6"/>
    <w:rsid w:val="0046745A"/>
    <w:rsid w:val="00467575"/>
    <w:rsid w:val="004679F5"/>
    <w:rsid w:val="00467BC5"/>
    <w:rsid w:val="004709AF"/>
    <w:rsid w:val="00471681"/>
    <w:rsid w:val="00473BE6"/>
    <w:rsid w:val="00473F46"/>
    <w:rsid w:val="00474D79"/>
    <w:rsid w:val="0047592D"/>
    <w:rsid w:val="00481276"/>
    <w:rsid w:val="0048331A"/>
    <w:rsid w:val="00483B2C"/>
    <w:rsid w:val="00484772"/>
    <w:rsid w:val="004901BF"/>
    <w:rsid w:val="00490715"/>
    <w:rsid w:val="00491005"/>
    <w:rsid w:val="00491433"/>
    <w:rsid w:val="00491887"/>
    <w:rsid w:val="00491C54"/>
    <w:rsid w:val="00492C08"/>
    <w:rsid w:val="004959B7"/>
    <w:rsid w:val="004965D8"/>
    <w:rsid w:val="00496AFC"/>
    <w:rsid w:val="004A353F"/>
    <w:rsid w:val="004A3826"/>
    <w:rsid w:val="004A4459"/>
    <w:rsid w:val="004A55B5"/>
    <w:rsid w:val="004A79CC"/>
    <w:rsid w:val="004B0126"/>
    <w:rsid w:val="004B207F"/>
    <w:rsid w:val="004B3434"/>
    <w:rsid w:val="004B6520"/>
    <w:rsid w:val="004B70C6"/>
    <w:rsid w:val="004C00A7"/>
    <w:rsid w:val="004C0F5A"/>
    <w:rsid w:val="004C0F8E"/>
    <w:rsid w:val="004C1727"/>
    <w:rsid w:val="004C2479"/>
    <w:rsid w:val="004D06E4"/>
    <w:rsid w:val="004D2FA8"/>
    <w:rsid w:val="004D4E99"/>
    <w:rsid w:val="004D5F86"/>
    <w:rsid w:val="004D67FB"/>
    <w:rsid w:val="004D6E3E"/>
    <w:rsid w:val="004E2637"/>
    <w:rsid w:val="004E3B4B"/>
    <w:rsid w:val="004E4042"/>
    <w:rsid w:val="004E4430"/>
    <w:rsid w:val="004E448A"/>
    <w:rsid w:val="004E749E"/>
    <w:rsid w:val="004E792E"/>
    <w:rsid w:val="004F1533"/>
    <w:rsid w:val="004F1597"/>
    <w:rsid w:val="004F16B2"/>
    <w:rsid w:val="004F1EAD"/>
    <w:rsid w:val="004F2DBD"/>
    <w:rsid w:val="004F3518"/>
    <w:rsid w:val="004F412B"/>
    <w:rsid w:val="004F436E"/>
    <w:rsid w:val="004F5405"/>
    <w:rsid w:val="004F5D2F"/>
    <w:rsid w:val="004F6276"/>
    <w:rsid w:val="00500133"/>
    <w:rsid w:val="005020B5"/>
    <w:rsid w:val="0050222E"/>
    <w:rsid w:val="0050232D"/>
    <w:rsid w:val="00503453"/>
    <w:rsid w:val="0050723B"/>
    <w:rsid w:val="005114A9"/>
    <w:rsid w:val="00512EEE"/>
    <w:rsid w:val="005130B6"/>
    <w:rsid w:val="00513DFD"/>
    <w:rsid w:val="0051489C"/>
    <w:rsid w:val="00517678"/>
    <w:rsid w:val="005250EF"/>
    <w:rsid w:val="005267EB"/>
    <w:rsid w:val="00532685"/>
    <w:rsid w:val="00536650"/>
    <w:rsid w:val="00542E35"/>
    <w:rsid w:val="005454B3"/>
    <w:rsid w:val="00545EC7"/>
    <w:rsid w:val="005461C2"/>
    <w:rsid w:val="00547EE3"/>
    <w:rsid w:val="00550E5D"/>
    <w:rsid w:val="00552D36"/>
    <w:rsid w:val="00554ACA"/>
    <w:rsid w:val="00556622"/>
    <w:rsid w:val="0055663B"/>
    <w:rsid w:val="00560EC0"/>
    <w:rsid w:val="00561D36"/>
    <w:rsid w:val="00565133"/>
    <w:rsid w:val="005676C1"/>
    <w:rsid w:val="00567EC6"/>
    <w:rsid w:val="00570424"/>
    <w:rsid w:val="00570EA4"/>
    <w:rsid w:val="005726E3"/>
    <w:rsid w:val="00574857"/>
    <w:rsid w:val="0057576A"/>
    <w:rsid w:val="005804CC"/>
    <w:rsid w:val="00580A5D"/>
    <w:rsid w:val="00581D32"/>
    <w:rsid w:val="00583A91"/>
    <w:rsid w:val="00590DD8"/>
    <w:rsid w:val="00596224"/>
    <w:rsid w:val="00596B95"/>
    <w:rsid w:val="00596DF9"/>
    <w:rsid w:val="005A2561"/>
    <w:rsid w:val="005A4CEF"/>
    <w:rsid w:val="005A5EBD"/>
    <w:rsid w:val="005B171F"/>
    <w:rsid w:val="005B1A5C"/>
    <w:rsid w:val="005B22D9"/>
    <w:rsid w:val="005B68A3"/>
    <w:rsid w:val="005B73BD"/>
    <w:rsid w:val="005C2869"/>
    <w:rsid w:val="005C2FB7"/>
    <w:rsid w:val="005C5D66"/>
    <w:rsid w:val="005C60B5"/>
    <w:rsid w:val="005C674B"/>
    <w:rsid w:val="005D2426"/>
    <w:rsid w:val="005E1E4F"/>
    <w:rsid w:val="005E31DF"/>
    <w:rsid w:val="005E372C"/>
    <w:rsid w:val="005E548E"/>
    <w:rsid w:val="005E5C2F"/>
    <w:rsid w:val="005F20E7"/>
    <w:rsid w:val="005F3FF4"/>
    <w:rsid w:val="005F7D5B"/>
    <w:rsid w:val="00600878"/>
    <w:rsid w:val="00602C25"/>
    <w:rsid w:val="0060544B"/>
    <w:rsid w:val="00605501"/>
    <w:rsid w:val="00606F93"/>
    <w:rsid w:val="006074E6"/>
    <w:rsid w:val="006104D2"/>
    <w:rsid w:val="00611435"/>
    <w:rsid w:val="006119E3"/>
    <w:rsid w:val="00611DBF"/>
    <w:rsid w:val="00612946"/>
    <w:rsid w:val="00613799"/>
    <w:rsid w:val="0061408D"/>
    <w:rsid w:val="00614663"/>
    <w:rsid w:val="0061609F"/>
    <w:rsid w:val="0061671D"/>
    <w:rsid w:val="0061697E"/>
    <w:rsid w:val="006208D8"/>
    <w:rsid w:val="006249BE"/>
    <w:rsid w:val="00626A1D"/>
    <w:rsid w:val="0063174C"/>
    <w:rsid w:val="006321AA"/>
    <w:rsid w:val="00633A73"/>
    <w:rsid w:val="00634155"/>
    <w:rsid w:val="006411AE"/>
    <w:rsid w:val="006415FA"/>
    <w:rsid w:val="00642F52"/>
    <w:rsid w:val="0064404D"/>
    <w:rsid w:val="00646902"/>
    <w:rsid w:val="00646B03"/>
    <w:rsid w:val="00647533"/>
    <w:rsid w:val="00650C01"/>
    <w:rsid w:val="00650E7E"/>
    <w:rsid w:val="00651132"/>
    <w:rsid w:val="006540EF"/>
    <w:rsid w:val="00665857"/>
    <w:rsid w:val="006668EB"/>
    <w:rsid w:val="006673C1"/>
    <w:rsid w:val="00667588"/>
    <w:rsid w:val="0066776A"/>
    <w:rsid w:val="00672608"/>
    <w:rsid w:val="00675756"/>
    <w:rsid w:val="0067675C"/>
    <w:rsid w:val="00680086"/>
    <w:rsid w:val="00680878"/>
    <w:rsid w:val="00682910"/>
    <w:rsid w:val="00682CA2"/>
    <w:rsid w:val="00683642"/>
    <w:rsid w:val="00685ADA"/>
    <w:rsid w:val="00687FD0"/>
    <w:rsid w:val="006909B2"/>
    <w:rsid w:val="00694790"/>
    <w:rsid w:val="00694A1B"/>
    <w:rsid w:val="00696863"/>
    <w:rsid w:val="00697D4F"/>
    <w:rsid w:val="006A0140"/>
    <w:rsid w:val="006A081B"/>
    <w:rsid w:val="006A0F94"/>
    <w:rsid w:val="006A2793"/>
    <w:rsid w:val="006A3CC4"/>
    <w:rsid w:val="006A47A0"/>
    <w:rsid w:val="006A4CA2"/>
    <w:rsid w:val="006A59B8"/>
    <w:rsid w:val="006A6369"/>
    <w:rsid w:val="006A741A"/>
    <w:rsid w:val="006A7EED"/>
    <w:rsid w:val="006B019A"/>
    <w:rsid w:val="006B0590"/>
    <w:rsid w:val="006B0892"/>
    <w:rsid w:val="006B2FAD"/>
    <w:rsid w:val="006B38F8"/>
    <w:rsid w:val="006B4B5A"/>
    <w:rsid w:val="006B754D"/>
    <w:rsid w:val="006C1D96"/>
    <w:rsid w:val="006C4C5A"/>
    <w:rsid w:val="006C4DE2"/>
    <w:rsid w:val="006C6D88"/>
    <w:rsid w:val="006C7126"/>
    <w:rsid w:val="006D0EFE"/>
    <w:rsid w:val="006D2989"/>
    <w:rsid w:val="006D2B59"/>
    <w:rsid w:val="006D3059"/>
    <w:rsid w:val="006D3B49"/>
    <w:rsid w:val="006D5BBA"/>
    <w:rsid w:val="006D6589"/>
    <w:rsid w:val="006E2BB8"/>
    <w:rsid w:val="006E5B6D"/>
    <w:rsid w:val="006E654D"/>
    <w:rsid w:val="006E7497"/>
    <w:rsid w:val="006F303B"/>
    <w:rsid w:val="006F36ED"/>
    <w:rsid w:val="006F55F1"/>
    <w:rsid w:val="006F6277"/>
    <w:rsid w:val="006F793D"/>
    <w:rsid w:val="006F797B"/>
    <w:rsid w:val="007017E2"/>
    <w:rsid w:val="007023AE"/>
    <w:rsid w:val="00704D32"/>
    <w:rsid w:val="00706381"/>
    <w:rsid w:val="00706E11"/>
    <w:rsid w:val="00706EAB"/>
    <w:rsid w:val="00713759"/>
    <w:rsid w:val="0071450A"/>
    <w:rsid w:val="00714B44"/>
    <w:rsid w:val="00715478"/>
    <w:rsid w:val="00716567"/>
    <w:rsid w:val="00716D0A"/>
    <w:rsid w:val="0071763A"/>
    <w:rsid w:val="00720440"/>
    <w:rsid w:val="00721756"/>
    <w:rsid w:val="0072188A"/>
    <w:rsid w:val="00723511"/>
    <w:rsid w:val="00725FEF"/>
    <w:rsid w:val="007274C8"/>
    <w:rsid w:val="00727782"/>
    <w:rsid w:val="00727C77"/>
    <w:rsid w:val="00733149"/>
    <w:rsid w:val="00733C03"/>
    <w:rsid w:val="00736FE8"/>
    <w:rsid w:val="00741281"/>
    <w:rsid w:val="00741C82"/>
    <w:rsid w:val="00743B19"/>
    <w:rsid w:val="00744A6C"/>
    <w:rsid w:val="00745AC3"/>
    <w:rsid w:val="00746CF2"/>
    <w:rsid w:val="007477CE"/>
    <w:rsid w:val="00750484"/>
    <w:rsid w:val="00751143"/>
    <w:rsid w:val="007516BB"/>
    <w:rsid w:val="0075293A"/>
    <w:rsid w:val="00752BD7"/>
    <w:rsid w:val="0075597A"/>
    <w:rsid w:val="00760C81"/>
    <w:rsid w:val="00760D27"/>
    <w:rsid w:val="007625A1"/>
    <w:rsid w:val="0076350A"/>
    <w:rsid w:val="007637B7"/>
    <w:rsid w:val="007639E2"/>
    <w:rsid w:val="00763F0E"/>
    <w:rsid w:val="007659B8"/>
    <w:rsid w:val="007659FC"/>
    <w:rsid w:val="007666B1"/>
    <w:rsid w:val="0076762A"/>
    <w:rsid w:val="007707B9"/>
    <w:rsid w:val="00772289"/>
    <w:rsid w:val="00772313"/>
    <w:rsid w:val="0077386E"/>
    <w:rsid w:val="0077462E"/>
    <w:rsid w:val="007768D6"/>
    <w:rsid w:val="00777070"/>
    <w:rsid w:val="0077726E"/>
    <w:rsid w:val="00781185"/>
    <w:rsid w:val="00784FDD"/>
    <w:rsid w:val="007853C0"/>
    <w:rsid w:val="00786361"/>
    <w:rsid w:val="0079089C"/>
    <w:rsid w:val="0079221C"/>
    <w:rsid w:val="00793048"/>
    <w:rsid w:val="0079309A"/>
    <w:rsid w:val="00793188"/>
    <w:rsid w:val="00793F67"/>
    <w:rsid w:val="00795962"/>
    <w:rsid w:val="007A08DB"/>
    <w:rsid w:val="007A1D00"/>
    <w:rsid w:val="007A2A12"/>
    <w:rsid w:val="007A3F27"/>
    <w:rsid w:val="007A5107"/>
    <w:rsid w:val="007A74AC"/>
    <w:rsid w:val="007B3A87"/>
    <w:rsid w:val="007B452A"/>
    <w:rsid w:val="007B6378"/>
    <w:rsid w:val="007B7602"/>
    <w:rsid w:val="007B7B51"/>
    <w:rsid w:val="007B7CB6"/>
    <w:rsid w:val="007C0A1D"/>
    <w:rsid w:val="007C2F67"/>
    <w:rsid w:val="007C3CDC"/>
    <w:rsid w:val="007C4783"/>
    <w:rsid w:val="007C7823"/>
    <w:rsid w:val="007D0267"/>
    <w:rsid w:val="007D0331"/>
    <w:rsid w:val="007D0B3A"/>
    <w:rsid w:val="007D297C"/>
    <w:rsid w:val="007D2992"/>
    <w:rsid w:val="007E0614"/>
    <w:rsid w:val="007E4889"/>
    <w:rsid w:val="007E5B15"/>
    <w:rsid w:val="007F067A"/>
    <w:rsid w:val="007F100E"/>
    <w:rsid w:val="007F23CD"/>
    <w:rsid w:val="007F45F4"/>
    <w:rsid w:val="007F714A"/>
    <w:rsid w:val="00800F37"/>
    <w:rsid w:val="00800F8E"/>
    <w:rsid w:val="00801FD9"/>
    <w:rsid w:val="008021A6"/>
    <w:rsid w:val="00802826"/>
    <w:rsid w:val="00802910"/>
    <w:rsid w:val="0080353F"/>
    <w:rsid w:val="00803923"/>
    <w:rsid w:val="00812722"/>
    <w:rsid w:val="00812AB3"/>
    <w:rsid w:val="00815EFF"/>
    <w:rsid w:val="008160CC"/>
    <w:rsid w:val="008172A3"/>
    <w:rsid w:val="00822DEA"/>
    <w:rsid w:val="00823DE5"/>
    <w:rsid w:val="008251A8"/>
    <w:rsid w:val="0082672E"/>
    <w:rsid w:val="00827164"/>
    <w:rsid w:val="008330EB"/>
    <w:rsid w:val="00833B08"/>
    <w:rsid w:val="00833E02"/>
    <w:rsid w:val="00833E30"/>
    <w:rsid w:val="0083403D"/>
    <w:rsid w:val="0083599F"/>
    <w:rsid w:val="00835B47"/>
    <w:rsid w:val="00835D61"/>
    <w:rsid w:val="00836943"/>
    <w:rsid w:val="00836DDE"/>
    <w:rsid w:val="00837729"/>
    <w:rsid w:val="0084465C"/>
    <w:rsid w:val="00845F83"/>
    <w:rsid w:val="0084651C"/>
    <w:rsid w:val="0084737A"/>
    <w:rsid w:val="00850864"/>
    <w:rsid w:val="00851485"/>
    <w:rsid w:val="008529CF"/>
    <w:rsid w:val="00853A45"/>
    <w:rsid w:val="008605B3"/>
    <w:rsid w:val="0086152A"/>
    <w:rsid w:val="0086452A"/>
    <w:rsid w:val="00867467"/>
    <w:rsid w:val="00872091"/>
    <w:rsid w:val="0087322F"/>
    <w:rsid w:val="00875A8F"/>
    <w:rsid w:val="00875DA3"/>
    <w:rsid w:val="00875F79"/>
    <w:rsid w:val="008762C5"/>
    <w:rsid w:val="00876319"/>
    <w:rsid w:val="008765CE"/>
    <w:rsid w:val="00876872"/>
    <w:rsid w:val="00876C96"/>
    <w:rsid w:val="00882AD3"/>
    <w:rsid w:val="00884A40"/>
    <w:rsid w:val="0088564E"/>
    <w:rsid w:val="00886464"/>
    <w:rsid w:val="008867A2"/>
    <w:rsid w:val="0088764E"/>
    <w:rsid w:val="00887C05"/>
    <w:rsid w:val="00891CFB"/>
    <w:rsid w:val="00892AE8"/>
    <w:rsid w:val="008943FD"/>
    <w:rsid w:val="00894BBD"/>
    <w:rsid w:val="00894FC7"/>
    <w:rsid w:val="00895650"/>
    <w:rsid w:val="00895D73"/>
    <w:rsid w:val="008A0012"/>
    <w:rsid w:val="008A2611"/>
    <w:rsid w:val="008A5182"/>
    <w:rsid w:val="008A718B"/>
    <w:rsid w:val="008A7311"/>
    <w:rsid w:val="008A78F7"/>
    <w:rsid w:val="008B0355"/>
    <w:rsid w:val="008B0698"/>
    <w:rsid w:val="008B40E6"/>
    <w:rsid w:val="008B4703"/>
    <w:rsid w:val="008B4DB9"/>
    <w:rsid w:val="008B5588"/>
    <w:rsid w:val="008B5985"/>
    <w:rsid w:val="008B6425"/>
    <w:rsid w:val="008C0011"/>
    <w:rsid w:val="008C3EC0"/>
    <w:rsid w:val="008C4D68"/>
    <w:rsid w:val="008C519C"/>
    <w:rsid w:val="008C6592"/>
    <w:rsid w:val="008D092C"/>
    <w:rsid w:val="008D345D"/>
    <w:rsid w:val="008D3C0C"/>
    <w:rsid w:val="008D443A"/>
    <w:rsid w:val="008E1047"/>
    <w:rsid w:val="008E119C"/>
    <w:rsid w:val="008E1301"/>
    <w:rsid w:val="008E24B5"/>
    <w:rsid w:val="008E27B1"/>
    <w:rsid w:val="008E3DBD"/>
    <w:rsid w:val="008E48E4"/>
    <w:rsid w:val="008E664F"/>
    <w:rsid w:val="008F5E05"/>
    <w:rsid w:val="009015F7"/>
    <w:rsid w:val="009026C8"/>
    <w:rsid w:val="00903776"/>
    <w:rsid w:val="00903B17"/>
    <w:rsid w:val="009049B5"/>
    <w:rsid w:val="00906EBE"/>
    <w:rsid w:val="009105EC"/>
    <w:rsid w:val="00911CF3"/>
    <w:rsid w:val="009129E0"/>
    <w:rsid w:val="009132FE"/>
    <w:rsid w:val="009143FE"/>
    <w:rsid w:val="009160E6"/>
    <w:rsid w:val="00921DCE"/>
    <w:rsid w:val="00923036"/>
    <w:rsid w:val="00926AF2"/>
    <w:rsid w:val="0093017B"/>
    <w:rsid w:val="00930A2A"/>
    <w:rsid w:val="00931AF9"/>
    <w:rsid w:val="009347B6"/>
    <w:rsid w:val="00937FCF"/>
    <w:rsid w:val="00943311"/>
    <w:rsid w:val="009451B8"/>
    <w:rsid w:val="009460BE"/>
    <w:rsid w:val="0094683B"/>
    <w:rsid w:val="00946E23"/>
    <w:rsid w:val="00947A31"/>
    <w:rsid w:val="00951641"/>
    <w:rsid w:val="00951A69"/>
    <w:rsid w:val="00951BEC"/>
    <w:rsid w:val="0095246E"/>
    <w:rsid w:val="00953564"/>
    <w:rsid w:val="00953B60"/>
    <w:rsid w:val="00955A07"/>
    <w:rsid w:val="00956D58"/>
    <w:rsid w:val="00957720"/>
    <w:rsid w:val="009578A9"/>
    <w:rsid w:val="009617BB"/>
    <w:rsid w:val="00962FBE"/>
    <w:rsid w:val="0096398B"/>
    <w:rsid w:val="00963B35"/>
    <w:rsid w:val="00963C2C"/>
    <w:rsid w:val="00964085"/>
    <w:rsid w:val="009640A4"/>
    <w:rsid w:val="00965610"/>
    <w:rsid w:val="009659F1"/>
    <w:rsid w:val="00965AA5"/>
    <w:rsid w:val="00965CED"/>
    <w:rsid w:val="00966A68"/>
    <w:rsid w:val="00966DEE"/>
    <w:rsid w:val="00966DFA"/>
    <w:rsid w:val="00967E27"/>
    <w:rsid w:val="00967F6A"/>
    <w:rsid w:val="0097260B"/>
    <w:rsid w:val="009728A2"/>
    <w:rsid w:val="009730D7"/>
    <w:rsid w:val="009735D1"/>
    <w:rsid w:val="00973E26"/>
    <w:rsid w:val="00976369"/>
    <w:rsid w:val="009775F9"/>
    <w:rsid w:val="00982549"/>
    <w:rsid w:val="00990183"/>
    <w:rsid w:val="009926BC"/>
    <w:rsid w:val="0099694F"/>
    <w:rsid w:val="009A1EAA"/>
    <w:rsid w:val="009A2D52"/>
    <w:rsid w:val="009A433D"/>
    <w:rsid w:val="009A4973"/>
    <w:rsid w:val="009A5123"/>
    <w:rsid w:val="009A5352"/>
    <w:rsid w:val="009B0372"/>
    <w:rsid w:val="009B3927"/>
    <w:rsid w:val="009B75A5"/>
    <w:rsid w:val="009C2AD5"/>
    <w:rsid w:val="009C5271"/>
    <w:rsid w:val="009C58AA"/>
    <w:rsid w:val="009C7286"/>
    <w:rsid w:val="009C7947"/>
    <w:rsid w:val="009D0185"/>
    <w:rsid w:val="009D37E5"/>
    <w:rsid w:val="009D4A09"/>
    <w:rsid w:val="009D4CF8"/>
    <w:rsid w:val="009D5265"/>
    <w:rsid w:val="009D6D02"/>
    <w:rsid w:val="009E02E0"/>
    <w:rsid w:val="009E4092"/>
    <w:rsid w:val="009E5A27"/>
    <w:rsid w:val="009F05F8"/>
    <w:rsid w:val="009F0A9A"/>
    <w:rsid w:val="009F5118"/>
    <w:rsid w:val="009F5BD3"/>
    <w:rsid w:val="009F6E3C"/>
    <w:rsid w:val="00A0222A"/>
    <w:rsid w:val="00A02366"/>
    <w:rsid w:val="00A02522"/>
    <w:rsid w:val="00A0691C"/>
    <w:rsid w:val="00A11222"/>
    <w:rsid w:val="00A11641"/>
    <w:rsid w:val="00A14183"/>
    <w:rsid w:val="00A17506"/>
    <w:rsid w:val="00A21CD6"/>
    <w:rsid w:val="00A2344F"/>
    <w:rsid w:val="00A23EB4"/>
    <w:rsid w:val="00A2454A"/>
    <w:rsid w:val="00A247CB"/>
    <w:rsid w:val="00A2684C"/>
    <w:rsid w:val="00A2718C"/>
    <w:rsid w:val="00A3091B"/>
    <w:rsid w:val="00A331F8"/>
    <w:rsid w:val="00A34783"/>
    <w:rsid w:val="00A347CD"/>
    <w:rsid w:val="00A34A6A"/>
    <w:rsid w:val="00A354D4"/>
    <w:rsid w:val="00A35F0A"/>
    <w:rsid w:val="00A37FEF"/>
    <w:rsid w:val="00A40AB4"/>
    <w:rsid w:val="00A40E26"/>
    <w:rsid w:val="00A42049"/>
    <w:rsid w:val="00A43E15"/>
    <w:rsid w:val="00A45E46"/>
    <w:rsid w:val="00A46CB1"/>
    <w:rsid w:val="00A47396"/>
    <w:rsid w:val="00A47FA9"/>
    <w:rsid w:val="00A511BF"/>
    <w:rsid w:val="00A5134F"/>
    <w:rsid w:val="00A517EB"/>
    <w:rsid w:val="00A51A92"/>
    <w:rsid w:val="00A5221B"/>
    <w:rsid w:val="00A52683"/>
    <w:rsid w:val="00A533F1"/>
    <w:rsid w:val="00A5676F"/>
    <w:rsid w:val="00A60FE5"/>
    <w:rsid w:val="00A61C8E"/>
    <w:rsid w:val="00A63169"/>
    <w:rsid w:val="00A6369B"/>
    <w:rsid w:val="00A642ED"/>
    <w:rsid w:val="00A7460B"/>
    <w:rsid w:val="00A7528D"/>
    <w:rsid w:val="00A75F68"/>
    <w:rsid w:val="00A77710"/>
    <w:rsid w:val="00A77F7E"/>
    <w:rsid w:val="00A82BCC"/>
    <w:rsid w:val="00A86914"/>
    <w:rsid w:val="00A92630"/>
    <w:rsid w:val="00A92786"/>
    <w:rsid w:val="00A939CB"/>
    <w:rsid w:val="00A950CF"/>
    <w:rsid w:val="00A97681"/>
    <w:rsid w:val="00A97BC3"/>
    <w:rsid w:val="00AA0BB9"/>
    <w:rsid w:val="00AA1F17"/>
    <w:rsid w:val="00AA6C2A"/>
    <w:rsid w:val="00AA77E3"/>
    <w:rsid w:val="00AB0FC5"/>
    <w:rsid w:val="00AB10CC"/>
    <w:rsid w:val="00AC053D"/>
    <w:rsid w:val="00AC2D91"/>
    <w:rsid w:val="00AC64D3"/>
    <w:rsid w:val="00AC68C3"/>
    <w:rsid w:val="00AC6CFA"/>
    <w:rsid w:val="00AD2AD3"/>
    <w:rsid w:val="00AD2DEC"/>
    <w:rsid w:val="00AD2FFE"/>
    <w:rsid w:val="00AD4A51"/>
    <w:rsid w:val="00AD4E94"/>
    <w:rsid w:val="00AD50F1"/>
    <w:rsid w:val="00AD5761"/>
    <w:rsid w:val="00AD62D0"/>
    <w:rsid w:val="00AD6C7A"/>
    <w:rsid w:val="00AD6E3D"/>
    <w:rsid w:val="00AD6ED2"/>
    <w:rsid w:val="00AE2780"/>
    <w:rsid w:val="00AE2CDD"/>
    <w:rsid w:val="00AE4CA4"/>
    <w:rsid w:val="00AE6020"/>
    <w:rsid w:val="00AE60BB"/>
    <w:rsid w:val="00AE6343"/>
    <w:rsid w:val="00AE6D69"/>
    <w:rsid w:val="00AF0C25"/>
    <w:rsid w:val="00AF0D97"/>
    <w:rsid w:val="00AF2D83"/>
    <w:rsid w:val="00AF3E07"/>
    <w:rsid w:val="00AF3F65"/>
    <w:rsid w:val="00AF6D22"/>
    <w:rsid w:val="00AF73CD"/>
    <w:rsid w:val="00AF7B19"/>
    <w:rsid w:val="00B03E17"/>
    <w:rsid w:val="00B0580E"/>
    <w:rsid w:val="00B05E14"/>
    <w:rsid w:val="00B06645"/>
    <w:rsid w:val="00B07B59"/>
    <w:rsid w:val="00B1002B"/>
    <w:rsid w:val="00B10F4B"/>
    <w:rsid w:val="00B119C6"/>
    <w:rsid w:val="00B12D9D"/>
    <w:rsid w:val="00B134DE"/>
    <w:rsid w:val="00B14095"/>
    <w:rsid w:val="00B16751"/>
    <w:rsid w:val="00B20655"/>
    <w:rsid w:val="00B21686"/>
    <w:rsid w:val="00B21D6D"/>
    <w:rsid w:val="00B26270"/>
    <w:rsid w:val="00B326DF"/>
    <w:rsid w:val="00B32ADA"/>
    <w:rsid w:val="00B33D86"/>
    <w:rsid w:val="00B35216"/>
    <w:rsid w:val="00B41148"/>
    <w:rsid w:val="00B41728"/>
    <w:rsid w:val="00B435EF"/>
    <w:rsid w:val="00B43B83"/>
    <w:rsid w:val="00B457E2"/>
    <w:rsid w:val="00B52C32"/>
    <w:rsid w:val="00B538CB"/>
    <w:rsid w:val="00B55A88"/>
    <w:rsid w:val="00B55FB5"/>
    <w:rsid w:val="00B57AE5"/>
    <w:rsid w:val="00B601FE"/>
    <w:rsid w:val="00B604E8"/>
    <w:rsid w:val="00B73383"/>
    <w:rsid w:val="00B74CBF"/>
    <w:rsid w:val="00B773C5"/>
    <w:rsid w:val="00B818F7"/>
    <w:rsid w:val="00B81915"/>
    <w:rsid w:val="00B82BA8"/>
    <w:rsid w:val="00B83B0C"/>
    <w:rsid w:val="00B854A7"/>
    <w:rsid w:val="00B855FA"/>
    <w:rsid w:val="00B86D5A"/>
    <w:rsid w:val="00B92A72"/>
    <w:rsid w:val="00BA00D4"/>
    <w:rsid w:val="00BA029B"/>
    <w:rsid w:val="00BA236F"/>
    <w:rsid w:val="00BA4675"/>
    <w:rsid w:val="00BA5278"/>
    <w:rsid w:val="00BA566A"/>
    <w:rsid w:val="00BA5B32"/>
    <w:rsid w:val="00BA5CE4"/>
    <w:rsid w:val="00BA6EB0"/>
    <w:rsid w:val="00BA7266"/>
    <w:rsid w:val="00BA7F28"/>
    <w:rsid w:val="00BB0C68"/>
    <w:rsid w:val="00BB0D77"/>
    <w:rsid w:val="00BB3186"/>
    <w:rsid w:val="00BB4176"/>
    <w:rsid w:val="00BB7A51"/>
    <w:rsid w:val="00BC0262"/>
    <w:rsid w:val="00BC0C1F"/>
    <w:rsid w:val="00BC2F9F"/>
    <w:rsid w:val="00BC4BDF"/>
    <w:rsid w:val="00BC5082"/>
    <w:rsid w:val="00BC5831"/>
    <w:rsid w:val="00BC5FFA"/>
    <w:rsid w:val="00BC6307"/>
    <w:rsid w:val="00BC633F"/>
    <w:rsid w:val="00BC7A71"/>
    <w:rsid w:val="00BD1F54"/>
    <w:rsid w:val="00BD1F76"/>
    <w:rsid w:val="00BD476B"/>
    <w:rsid w:val="00BD5B4D"/>
    <w:rsid w:val="00BD5C48"/>
    <w:rsid w:val="00BD73BC"/>
    <w:rsid w:val="00BE150F"/>
    <w:rsid w:val="00BE3A91"/>
    <w:rsid w:val="00BE4D56"/>
    <w:rsid w:val="00BE4D9F"/>
    <w:rsid w:val="00BE5D95"/>
    <w:rsid w:val="00BE7E4D"/>
    <w:rsid w:val="00BF0FE5"/>
    <w:rsid w:val="00BF61B4"/>
    <w:rsid w:val="00C01A14"/>
    <w:rsid w:val="00C05BFF"/>
    <w:rsid w:val="00C069CA"/>
    <w:rsid w:val="00C103C3"/>
    <w:rsid w:val="00C10CB9"/>
    <w:rsid w:val="00C21A28"/>
    <w:rsid w:val="00C23B00"/>
    <w:rsid w:val="00C2453D"/>
    <w:rsid w:val="00C24BD7"/>
    <w:rsid w:val="00C25C59"/>
    <w:rsid w:val="00C27139"/>
    <w:rsid w:val="00C33553"/>
    <w:rsid w:val="00C34434"/>
    <w:rsid w:val="00C34DC1"/>
    <w:rsid w:val="00C37412"/>
    <w:rsid w:val="00C377FF"/>
    <w:rsid w:val="00C40758"/>
    <w:rsid w:val="00C4387D"/>
    <w:rsid w:val="00C453E4"/>
    <w:rsid w:val="00C53613"/>
    <w:rsid w:val="00C55B64"/>
    <w:rsid w:val="00C5643A"/>
    <w:rsid w:val="00C62A39"/>
    <w:rsid w:val="00C62DC1"/>
    <w:rsid w:val="00C64D45"/>
    <w:rsid w:val="00C65060"/>
    <w:rsid w:val="00C65069"/>
    <w:rsid w:val="00C654E3"/>
    <w:rsid w:val="00C66789"/>
    <w:rsid w:val="00C67100"/>
    <w:rsid w:val="00C703B4"/>
    <w:rsid w:val="00C760EB"/>
    <w:rsid w:val="00C7694F"/>
    <w:rsid w:val="00C77A76"/>
    <w:rsid w:val="00C8307A"/>
    <w:rsid w:val="00C83693"/>
    <w:rsid w:val="00C84B79"/>
    <w:rsid w:val="00C86831"/>
    <w:rsid w:val="00C95053"/>
    <w:rsid w:val="00C96BD5"/>
    <w:rsid w:val="00C96FA6"/>
    <w:rsid w:val="00CA07A8"/>
    <w:rsid w:val="00CA0AA8"/>
    <w:rsid w:val="00CA2A48"/>
    <w:rsid w:val="00CA3DD1"/>
    <w:rsid w:val="00CA593E"/>
    <w:rsid w:val="00CA764A"/>
    <w:rsid w:val="00CB0BD5"/>
    <w:rsid w:val="00CB28F1"/>
    <w:rsid w:val="00CB291F"/>
    <w:rsid w:val="00CB2DDD"/>
    <w:rsid w:val="00CB3225"/>
    <w:rsid w:val="00CB4196"/>
    <w:rsid w:val="00CB5828"/>
    <w:rsid w:val="00CB583D"/>
    <w:rsid w:val="00CB6540"/>
    <w:rsid w:val="00CB69F0"/>
    <w:rsid w:val="00CC05D2"/>
    <w:rsid w:val="00CC0836"/>
    <w:rsid w:val="00CC1BD8"/>
    <w:rsid w:val="00CC220B"/>
    <w:rsid w:val="00CC400E"/>
    <w:rsid w:val="00CC701A"/>
    <w:rsid w:val="00CD03B5"/>
    <w:rsid w:val="00CD0A67"/>
    <w:rsid w:val="00CD1C53"/>
    <w:rsid w:val="00CD46FD"/>
    <w:rsid w:val="00CD64F6"/>
    <w:rsid w:val="00CD67CE"/>
    <w:rsid w:val="00CD6AE8"/>
    <w:rsid w:val="00CE068D"/>
    <w:rsid w:val="00CE0CF4"/>
    <w:rsid w:val="00CE0DEA"/>
    <w:rsid w:val="00CE33A9"/>
    <w:rsid w:val="00CE3420"/>
    <w:rsid w:val="00CE3BE7"/>
    <w:rsid w:val="00CE3F04"/>
    <w:rsid w:val="00CE64A5"/>
    <w:rsid w:val="00CF1549"/>
    <w:rsid w:val="00CF25A4"/>
    <w:rsid w:val="00CF273E"/>
    <w:rsid w:val="00CF2B97"/>
    <w:rsid w:val="00CF59FE"/>
    <w:rsid w:val="00CF7100"/>
    <w:rsid w:val="00D01D0A"/>
    <w:rsid w:val="00D03CD7"/>
    <w:rsid w:val="00D05CF1"/>
    <w:rsid w:val="00D06A33"/>
    <w:rsid w:val="00D06B85"/>
    <w:rsid w:val="00D1002C"/>
    <w:rsid w:val="00D11B9A"/>
    <w:rsid w:val="00D13A01"/>
    <w:rsid w:val="00D15B1B"/>
    <w:rsid w:val="00D15D5A"/>
    <w:rsid w:val="00D1643B"/>
    <w:rsid w:val="00D167FD"/>
    <w:rsid w:val="00D2343D"/>
    <w:rsid w:val="00D25EBF"/>
    <w:rsid w:val="00D303B9"/>
    <w:rsid w:val="00D3350E"/>
    <w:rsid w:val="00D33886"/>
    <w:rsid w:val="00D3504F"/>
    <w:rsid w:val="00D35B63"/>
    <w:rsid w:val="00D35BF1"/>
    <w:rsid w:val="00D37442"/>
    <w:rsid w:val="00D40661"/>
    <w:rsid w:val="00D4140B"/>
    <w:rsid w:val="00D423BE"/>
    <w:rsid w:val="00D47451"/>
    <w:rsid w:val="00D47854"/>
    <w:rsid w:val="00D54EBC"/>
    <w:rsid w:val="00D56E27"/>
    <w:rsid w:val="00D620CF"/>
    <w:rsid w:val="00D640DB"/>
    <w:rsid w:val="00D671AD"/>
    <w:rsid w:val="00D7191F"/>
    <w:rsid w:val="00D74B1C"/>
    <w:rsid w:val="00D750E7"/>
    <w:rsid w:val="00D7538E"/>
    <w:rsid w:val="00D75F01"/>
    <w:rsid w:val="00D76D27"/>
    <w:rsid w:val="00D8255C"/>
    <w:rsid w:val="00D828DA"/>
    <w:rsid w:val="00D85B39"/>
    <w:rsid w:val="00D879B6"/>
    <w:rsid w:val="00D87F4A"/>
    <w:rsid w:val="00D91D48"/>
    <w:rsid w:val="00D97120"/>
    <w:rsid w:val="00DA27A5"/>
    <w:rsid w:val="00DA3A6D"/>
    <w:rsid w:val="00DA3C38"/>
    <w:rsid w:val="00DA4461"/>
    <w:rsid w:val="00DA492C"/>
    <w:rsid w:val="00DA5AA9"/>
    <w:rsid w:val="00DA62DA"/>
    <w:rsid w:val="00DA6DA1"/>
    <w:rsid w:val="00DA6ED3"/>
    <w:rsid w:val="00DA74C3"/>
    <w:rsid w:val="00DA7DA8"/>
    <w:rsid w:val="00DB0B12"/>
    <w:rsid w:val="00DB11AA"/>
    <w:rsid w:val="00DB1EC8"/>
    <w:rsid w:val="00DB28E7"/>
    <w:rsid w:val="00DB30EF"/>
    <w:rsid w:val="00DB4931"/>
    <w:rsid w:val="00DC06E9"/>
    <w:rsid w:val="00DC15E8"/>
    <w:rsid w:val="00DC4933"/>
    <w:rsid w:val="00DC5CF3"/>
    <w:rsid w:val="00DC70F2"/>
    <w:rsid w:val="00DC7A7B"/>
    <w:rsid w:val="00DD4436"/>
    <w:rsid w:val="00DD67D2"/>
    <w:rsid w:val="00DD693E"/>
    <w:rsid w:val="00DE04B2"/>
    <w:rsid w:val="00DE1648"/>
    <w:rsid w:val="00DE2769"/>
    <w:rsid w:val="00DE2951"/>
    <w:rsid w:val="00DE4413"/>
    <w:rsid w:val="00DE5D1A"/>
    <w:rsid w:val="00DE63FF"/>
    <w:rsid w:val="00DE7B69"/>
    <w:rsid w:val="00DE7C28"/>
    <w:rsid w:val="00DF3B70"/>
    <w:rsid w:val="00DF3BC3"/>
    <w:rsid w:val="00DF44A1"/>
    <w:rsid w:val="00DF44DF"/>
    <w:rsid w:val="00DF60F1"/>
    <w:rsid w:val="00E04A7D"/>
    <w:rsid w:val="00E06C6C"/>
    <w:rsid w:val="00E101BF"/>
    <w:rsid w:val="00E10AAF"/>
    <w:rsid w:val="00E10C0C"/>
    <w:rsid w:val="00E10FD6"/>
    <w:rsid w:val="00E12982"/>
    <w:rsid w:val="00E152F2"/>
    <w:rsid w:val="00E20A4E"/>
    <w:rsid w:val="00E20DB3"/>
    <w:rsid w:val="00E22A62"/>
    <w:rsid w:val="00E2311C"/>
    <w:rsid w:val="00E2432E"/>
    <w:rsid w:val="00E25438"/>
    <w:rsid w:val="00E254B9"/>
    <w:rsid w:val="00E257F1"/>
    <w:rsid w:val="00E2759B"/>
    <w:rsid w:val="00E30957"/>
    <w:rsid w:val="00E309B6"/>
    <w:rsid w:val="00E32A50"/>
    <w:rsid w:val="00E347A8"/>
    <w:rsid w:val="00E35E93"/>
    <w:rsid w:val="00E36FAF"/>
    <w:rsid w:val="00E40716"/>
    <w:rsid w:val="00E42E2B"/>
    <w:rsid w:val="00E439D2"/>
    <w:rsid w:val="00E43C7B"/>
    <w:rsid w:val="00E4420E"/>
    <w:rsid w:val="00E47EFC"/>
    <w:rsid w:val="00E526D2"/>
    <w:rsid w:val="00E52C12"/>
    <w:rsid w:val="00E52F09"/>
    <w:rsid w:val="00E5475E"/>
    <w:rsid w:val="00E558D1"/>
    <w:rsid w:val="00E55E24"/>
    <w:rsid w:val="00E566A2"/>
    <w:rsid w:val="00E56A23"/>
    <w:rsid w:val="00E56B97"/>
    <w:rsid w:val="00E608A6"/>
    <w:rsid w:val="00E6185B"/>
    <w:rsid w:val="00E62D7E"/>
    <w:rsid w:val="00E665E8"/>
    <w:rsid w:val="00E669F5"/>
    <w:rsid w:val="00E73D17"/>
    <w:rsid w:val="00E75DBC"/>
    <w:rsid w:val="00E76679"/>
    <w:rsid w:val="00E76F4A"/>
    <w:rsid w:val="00E773B1"/>
    <w:rsid w:val="00E77556"/>
    <w:rsid w:val="00E77C19"/>
    <w:rsid w:val="00E82651"/>
    <w:rsid w:val="00E87B4E"/>
    <w:rsid w:val="00E90BB0"/>
    <w:rsid w:val="00E9656B"/>
    <w:rsid w:val="00EA2116"/>
    <w:rsid w:val="00EA322C"/>
    <w:rsid w:val="00EA4585"/>
    <w:rsid w:val="00EA7D85"/>
    <w:rsid w:val="00EB1DE9"/>
    <w:rsid w:val="00EC0114"/>
    <w:rsid w:val="00EC0DE6"/>
    <w:rsid w:val="00EC3A86"/>
    <w:rsid w:val="00EC5A1C"/>
    <w:rsid w:val="00EC7047"/>
    <w:rsid w:val="00EC7E20"/>
    <w:rsid w:val="00ED0C18"/>
    <w:rsid w:val="00ED4020"/>
    <w:rsid w:val="00ED564F"/>
    <w:rsid w:val="00ED6D7D"/>
    <w:rsid w:val="00EE1D42"/>
    <w:rsid w:val="00EE63FF"/>
    <w:rsid w:val="00EF0707"/>
    <w:rsid w:val="00EF1D69"/>
    <w:rsid w:val="00EF4F98"/>
    <w:rsid w:val="00EF69A5"/>
    <w:rsid w:val="00EF7FD0"/>
    <w:rsid w:val="00F0240C"/>
    <w:rsid w:val="00F0246B"/>
    <w:rsid w:val="00F036BC"/>
    <w:rsid w:val="00F03EE7"/>
    <w:rsid w:val="00F05ADD"/>
    <w:rsid w:val="00F05B33"/>
    <w:rsid w:val="00F074A2"/>
    <w:rsid w:val="00F117FC"/>
    <w:rsid w:val="00F13718"/>
    <w:rsid w:val="00F140B0"/>
    <w:rsid w:val="00F14228"/>
    <w:rsid w:val="00F20823"/>
    <w:rsid w:val="00F272B2"/>
    <w:rsid w:val="00F277AF"/>
    <w:rsid w:val="00F327BF"/>
    <w:rsid w:val="00F3325F"/>
    <w:rsid w:val="00F3326D"/>
    <w:rsid w:val="00F33C9D"/>
    <w:rsid w:val="00F3503C"/>
    <w:rsid w:val="00F36057"/>
    <w:rsid w:val="00F4070E"/>
    <w:rsid w:val="00F4090F"/>
    <w:rsid w:val="00F411DC"/>
    <w:rsid w:val="00F42B37"/>
    <w:rsid w:val="00F45D59"/>
    <w:rsid w:val="00F46FEB"/>
    <w:rsid w:val="00F47DF3"/>
    <w:rsid w:val="00F503C3"/>
    <w:rsid w:val="00F51460"/>
    <w:rsid w:val="00F51A17"/>
    <w:rsid w:val="00F5322A"/>
    <w:rsid w:val="00F5334C"/>
    <w:rsid w:val="00F5367E"/>
    <w:rsid w:val="00F55AC2"/>
    <w:rsid w:val="00F575BE"/>
    <w:rsid w:val="00F5777A"/>
    <w:rsid w:val="00F57B61"/>
    <w:rsid w:val="00F640D6"/>
    <w:rsid w:val="00F64387"/>
    <w:rsid w:val="00F65372"/>
    <w:rsid w:val="00F73E3D"/>
    <w:rsid w:val="00F75C82"/>
    <w:rsid w:val="00F75FC1"/>
    <w:rsid w:val="00F7623A"/>
    <w:rsid w:val="00F81759"/>
    <w:rsid w:val="00F82400"/>
    <w:rsid w:val="00F8249B"/>
    <w:rsid w:val="00F85274"/>
    <w:rsid w:val="00F9023D"/>
    <w:rsid w:val="00F90655"/>
    <w:rsid w:val="00F92A3F"/>
    <w:rsid w:val="00F92AFA"/>
    <w:rsid w:val="00F92BC4"/>
    <w:rsid w:val="00F94229"/>
    <w:rsid w:val="00F94376"/>
    <w:rsid w:val="00F9453E"/>
    <w:rsid w:val="00F9606F"/>
    <w:rsid w:val="00F965C7"/>
    <w:rsid w:val="00F9746E"/>
    <w:rsid w:val="00F97F24"/>
    <w:rsid w:val="00FA03F9"/>
    <w:rsid w:val="00FA18FD"/>
    <w:rsid w:val="00FA1A9C"/>
    <w:rsid w:val="00FA44F2"/>
    <w:rsid w:val="00FA5F65"/>
    <w:rsid w:val="00FA66B2"/>
    <w:rsid w:val="00FB07DD"/>
    <w:rsid w:val="00FB1C2B"/>
    <w:rsid w:val="00FB20DC"/>
    <w:rsid w:val="00FB3080"/>
    <w:rsid w:val="00FB4533"/>
    <w:rsid w:val="00FB54CE"/>
    <w:rsid w:val="00FC0C4F"/>
    <w:rsid w:val="00FC2823"/>
    <w:rsid w:val="00FC32FC"/>
    <w:rsid w:val="00FC5859"/>
    <w:rsid w:val="00FC7071"/>
    <w:rsid w:val="00FC7DE4"/>
    <w:rsid w:val="00FD1573"/>
    <w:rsid w:val="00FD643F"/>
    <w:rsid w:val="00FD795B"/>
    <w:rsid w:val="00FE068C"/>
    <w:rsid w:val="00FE73B1"/>
    <w:rsid w:val="00FF18BD"/>
    <w:rsid w:val="00FF7A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9E074"/>
  <w15:docId w15:val="{BACC3C3A-6141-4148-BF9A-188C39D7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55D31"/>
    <w:rPr>
      <w:sz w:val="24"/>
      <w:szCs w:val="24"/>
      <w:lang w:val="cs-CZ" w:eastAsia="cs-CZ"/>
    </w:rPr>
  </w:style>
  <w:style w:type="paragraph" w:styleId="Nadpis1">
    <w:name w:val="heading 1"/>
    <w:aliases w:val="Normálny 1"/>
    <w:basedOn w:val="Normlny"/>
    <w:next w:val="Normlny"/>
    <w:link w:val="Nadpis1Char"/>
    <w:qFormat/>
    <w:rsid w:val="00BB0C68"/>
    <w:pPr>
      <w:keepNext/>
      <w:jc w:val="center"/>
      <w:outlineLvl w:val="0"/>
    </w:pPr>
    <w:rPr>
      <w:b/>
      <w:bCs/>
      <w:lang w:val="sk-SK" w:eastAsia="sk-SK"/>
    </w:rPr>
  </w:style>
  <w:style w:type="paragraph" w:styleId="Nadpis2">
    <w:name w:val="heading 2"/>
    <w:basedOn w:val="Normlny"/>
    <w:next w:val="Normlny"/>
    <w:link w:val="Nadpis2Char"/>
    <w:qFormat/>
    <w:rsid w:val="00BB0C68"/>
    <w:pPr>
      <w:keepNext/>
      <w:jc w:val="center"/>
      <w:outlineLvl w:val="1"/>
    </w:pPr>
    <w:rPr>
      <w:b/>
      <w:bCs/>
      <w:sz w:val="32"/>
      <w:lang w:val="sk-SK" w:eastAsia="sk-SK"/>
    </w:rPr>
  </w:style>
  <w:style w:type="paragraph" w:styleId="Nadpis3">
    <w:name w:val="heading 3"/>
    <w:basedOn w:val="Normlny"/>
    <w:next w:val="Normlny"/>
    <w:link w:val="Nadpis3Char"/>
    <w:qFormat/>
    <w:rsid w:val="00784FDD"/>
    <w:pPr>
      <w:keepNext/>
      <w:outlineLvl w:val="2"/>
    </w:pPr>
    <w:rPr>
      <w:rFonts w:eastAsia="Arial Unicode MS"/>
      <w:b/>
      <w:bCs/>
      <w:sz w:val="28"/>
      <w:szCs w:val="20"/>
      <w:lang w:eastAsia="sk-SK"/>
    </w:rPr>
  </w:style>
  <w:style w:type="paragraph" w:styleId="Nadpis4">
    <w:name w:val="heading 4"/>
    <w:basedOn w:val="Normlny"/>
    <w:next w:val="Normlny"/>
    <w:link w:val="Nadpis4Char"/>
    <w:unhideWhenUsed/>
    <w:qFormat/>
    <w:rsid w:val="00784FDD"/>
    <w:pPr>
      <w:keepNext/>
      <w:keepLines/>
      <w:spacing w:before="200"/>
      <w:outlineLvl w:val="3"/>
    </w:pPr>
    <w:rPr>
      <w:rFonts w:asciiTheme="majorHAnsi" w:eastAsiaTheme="majorEastAsia" w:hAnsiTheme="majorHAnsi" w:cstheme="majorBidi"/>
      <w:b/>
      <w:bCs/>
      <w:i/>
      <w:iCs/>
      <w:color w:val="4F81BD" w:themeColor="accent1"/>
      <w:lang w:val="sk-SK" w:eastAsia="sk-SK"/>
    </w:rPr>
  </w:style>
  <w:style w:type="paragraph" w:styleId="Nadpis5">
    <w:name w:val="heading 5"/>
    <w:basedOn w:val="Normlny"/>
    <w:next w:val="Normlny"/>
    <w:link w:val="Nadpis5Char"/>
    <w:unhideWhenUsed/>
    <w:qFormat/>
    <w:rsid w:val="000F6390"/>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BB0C68"/>
    <w:rPr>
      <w:b/>
      <w:bCs/>
      <w:sz w:val="24"/>
      <w:szCs w:val="24"/>
    </w:rPr>
  </w:style>
  <w:style w:type="character" w:customStyle="1" w:styleId="Nadpis2Char">
    <w:name w:val="Nadpis 2 Char"/>
    <w:basedOn w:val="Predvolenpsmoodseku"/>
    <w:link w:val="Nadpis2"/>
    <w:uiPriority w:val="9"/>
    <w:rsid w:val="00BB0C68"/>
    <w:rPr>
      <w:b/>
      <w:bCs/>
      <w:sz w:val="32"/>
      <w:szCs w:val="24"/>
    </w:rPr>
  </w:style>
  <w:style w:type="character" w:customStyle="1" w:styleId="Nadpis3Char">
    <w:name w:val="Nadpis 3 Char"/>
    <w:basedOn w:val="Predvolenpsmoodseku"/>
    <w:link w:val="Nadpis3"/>
    <w:rsid w:val="00784FDD"/>
    <w:rPr>
      <w:rFonts w:eastAsia="Arial Unicode MS"/>
      <w:b/>
      <w:bCs/>
      <w:sz w:val="28"/>
      <w:lang w:val="cs-CZ"/>
    </w:rPr>
  </w:style>
  <w:style w:type="character" w:customStyle="1" w:styleId="Nadpis4Char">
    <w:name w:val="Nadpis 4 Char"/>
    <w:basedOn w:val="Predvolenpsmoodseku"/>
    <w:link w:val="Nadpis4"/>
    <w:rsid w:val="00784FDD"/>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Predvolenpsmoodseku"/>
    <w:link w:val="Nadpis5"/>
    <w:semiHidden/>
    <w:rsid w:val="000F6390"/>
    <w:rPr>
      <w:rFonts w:asciiTheme="majorHAnsi" w:eastAsiaTheme="majorEastAsia" w:hAnsiTheme="majorHAnsi" w:cstheme="majorBidi"/>
      <w:color w:val="243F60" w:themeColor="accent1" w:themeShade="7F"/>
      <w:sz w:val="24"/>
      <w:szCs w:val="24"/>
      <w:lang w:val="cs-CZ" w:eastAsia="cs-CZ"/>
    </w:rPr>
  </w:style>
  <w:style w:type="paragraph" w:styleId="Hlavika">
    <w:name w:val="header"/>
    <w:basedOn w:val="Normlny"/>
    <w:link w:val="HlavikaChar"/>
    <w:rsid w:val="00963C2C"/>
    <w:pPr>
      <w:tabs>
        <w:tab w:val="center" w:pos="4536"/>
        <w:tab w:val="right" w:pos="9072"/>
      </w:tabs>
    </w:pPr>
  </w:style>
  <w:style w:type="character" w:customStyle="1" w:styleId="HlavikaChar">
    <w:name w:val="Hlavička Char"/>
    <w:link w:val="Hlavika"/>
    <w:locked/>
    <w:rsid w:val="00784FDD"/>
    <w:rPr>
      <w:sz w:val="24"/>
      <w:szCs w:val="24"/>
      <w:lang w:val="cs-CZ" w:eastAsia="cs-CZ"/>
    </w:rPr>
  </w:style>
  <w:style w:type="paragraph" w:styleId="Pta">
    <w:name w:val="footer"/>
    <w:basedOn w:val="Normlny"/>
    <w:link w:val="PtaChar"/>
    <w:uiPriority w:val="99"/>
    <w:rsid w:val="00963C2C"/>
    <w:pPr>
      <w:tabs>
        <w:tab w:val="center" w:pos="4536"/>
        <w:tab w:val="right" w:pos="9072"/>
      </w:tabs>
    </w:pPr>
  </w:style>
  <w:style w:type="character" w:customStyle="1" w:styleId="PtaChar">
    <w:name w:val="Päta Char"/>
    <w:basedOn w:val="Predvolenpsmoodseku"/>
    <w:link w:val="Pta"/>
    <w:uiPriority w:val="99"/>
    <w:rsid w:val="00CB28F1"/>
    <w:rPr>
      <w:sz w:val="24"/>
      <w:szCs w:val="24"/>
      <w:lang w:val="cs-CZ" w:eastAsia="cs-CZ"/>
    </w:rPr>
  </w:style>
  <w:style w:type="paragraph" w:styleId="Textbubliny">
    <w:name w:val="Balloon Text"/>
    <w:basedOn w:val="Normlny"/>
    <w:link w:val="TextbublinyChar"/>
    <w:rsid w:val="00EC0114"/>
    <w:rPr>
      <w:rFonts w:ascii="Tahoma" w:hAnsi="Tahoma" w:cs="Tahoma"/>
      <w:sz w:val="16"/>
      <w:szCs w:val="16"/>
    </w:rPr>
  </w:style>
  <w:style w:type="character" w:customStyle="1" w:styleId="TextbublinyChar">
    <w:name w:val="Text bubliny Char"/>
    <w:basedOn w:val="Predvolenpsmoodseku"/>
    <w:link w:val="Textbubliny"/>
    <w:uiPriority w:val="99"/>
    <w:rsid w:val="00EC0114"/>
    <w:rPr>
      <w:rFonts w:ascii="Tahoma" w:hAnsi="Tahoma" w:cs="Tahoma"/>
      <w:sz w:val="16"/>
      <w:szCs w:val="16"/>
      <w:lang w:val="cs-CZ" w:eastAsia="cs-CZ"/>
    </w:rPr>
  </w:style>
  <w:style w:type="table" w:styleId="Mriekatabuky">
    <w:name w:val="Table Grid"/>
    <w:basedOn w:val="Normlnatabuka"/>
    <w:uiPriority w:val="59"/>
    <w:rsid w:val="0077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BB0C68"/>
    <w:pPr>
      <w:spacing w:after="120"/>
    </w:pPr>
    <w:rPr>
      <w:sz w:val="16"/>
      <w:szCs w:val="16"/>
      <w:lang w:val="sk-SK" w:eastAsia="sk-SK"/>
    </w:rPr>
  </w:style>
  <w:style w:type="character" w:customStyle="1" w:styleId="Zkladntext3Char">
    <w:name w:val="Základný text 3 Char"/>
    <w:basedOn w:val="Predvolenpsmoodseku"/>
    <w:link w:val="Zkladntext3"/>
    <w:rsid w:val="00BB0C68"/>
    <w:rPr>
      <w:sz w:val="16"/>
      <w:szCs w:val="16"/>
    </w:rPr>
  </w:style>
  <w:style w:type="paragraph" w:styleId="Zkladntext">
    <w:name w:val="Body Text"/>
    <w:basedOn w:val="Normlny"/>
    <w:link w:val="ZkladntextChar"/>
    <w:rsid w:val="00BB0C68"/>
    <w:pPr>
      <w:spacing w:after="120"/>
    </w:pPr>
  </w:style>
  <w:style w:type="character" w:customStyle="1" w:styleId="ZkladntextChar">
    <w:name w:val="Základný text Char"/>
    <w:basedOn w:val="Predvolenpsmoodseku"/>
    <w:link w:val="Zkladntext"/>
    <w:uiPriority w:val="99"/>
    <w:rsid w:val="00BB0C68"/>
    <w:rPr>
      <w:sz w:val="24"/>
      <w:szCs w:val="24"/>
      <w:lang w:val="cs-CZ" w:eastAsia="cs-CZ"/>
    </w:rPr>
  </w:style>
  <w:style w:type="paragraph" w:styleId="Zarkazkladnhotextu">
    <w:name w:val="Body Text Indent"/>
    <w:basedOn w:val="Normlny"/>
    <w:link w:val="ZarkazkladnhotextuChar"/>
    <w:rsid w:val="007F23CD"/>
    <w:pPr>
      <w:spacing w:after="120"/>
      <w:ind w:left="283"/>
    </w:pPr>
  </w:style>
  <w:style w:type="character" w:customStyle="1" w:styleId="ZarkazkladnhotextuChar">
    <w:name w:val="Zarážka základného textu Char"/>
    <w:basedOn w:val="Predvolenpsmoodseku"/>
    <w:link w:val="Zarkazkladnhotextu"/>
    <w:rsid w:val="007F23CD"/>
    <w:rPr>
      <w:sz w:val="24"/>
      <w:szCs w:val="24"/>
      <w:lang w:val="cs-CZ" w:eastAsia="cs-CZ"/>
    </w:rPr>
  </w:style>
  <w:style w:type="paragraph" w:styleId="Odsekzoznamu">
    <w:name w:val="List Paragraph"/>
    <w:aliases w:val="body,Odsek,Farebný zoznam – zvýraznenie 11,Odsek 1."/>
    <w:basedOn w:val="Normlny"/>
    <w:link w:val="OdsekzoznamuChar"/>
    <w:uiPriority w:val="34"/>
    <w:qFormat/>
    <w:rsid w:val="000163FF"/>
    <w:pPr>
      <w:ind w:left="720"/>
      <w:contextualSpacing/>
    </w:pPr>
  </w:style>
  <w:style w:type="character" w:styleId="Odkaznakomentr">
    <w:name w:val="annotation reference"/>
    <w:basedOn w:val="Predvolenpsmoodseku"/>
    <w:uiPriority w:val="99"/>
    <w:rsid w:val="00733C03"/>
    <w:rPr>
      <w:sz w:val="16"/>
      <w:szCs w:val="16"/>
    </w:rPr>
  </w:style>
  <w:style w:type="paragraph" w:styleId="Textkomentra">
    <w:name w:val="annotation text"/>
    <w:basedOn w:val="Normlny"/>
    <w:link w:val="TextkomentraChar"/>
    <w:uiPriority w:val="99"/>
    <w:rsid w:val="00733C03"/>
    <w:rPr>
      <w:sz w:val="20"/>
      <w:szCs w:val="20"/>
    </w:rPr>
  </w:style>
  <w:style w:type="character" w:customStyle="1" w:styleId="TextkomentraChar">
    <w:name w:val="Text komentára Char"/>
    <w:basedOn w:val="Predvolenpsmoodseku"/>
    <w:link w:val="Textkomentra"/>
    <w:uiPriority w:val="99"/>
    <w:rsid w:val="00733C03"/>
    <w:rPr>
      <w:lang w:val="cs-CZ" w:eastAsia="cs-CZ"/>
    </w:rPr>
  </w:style>
  <w:style w:type="paragraph" w:styleId="Predmetkomentra">
    <w:name w:val="annotation subject"/>
    <w:basedOn w:val="Textkomentra"/>
    <w:next w:val="Textkomentra"/>
    <w:link w:val="PredmetkomentraChar"/>
    <w:rsid w:val="00733C03"/>
    <w:rPr>
      <w:b/>
      <w:bCs/>
    </w:rPr>
  </w:style>
  <w:style w:type="character" w:customStyle="1" w:styleId="PredmetkomentraChar">
    <w:name w:val="Predmet komentára Char"/>
    <w:basedOn w:val="TextkomentraChar"/>
    <w:link w:val="Predmetkomentra"/>
    <w:rsid w:val="00733C03"/>
    <w:rPr>
      <w:b/>
      <w:bCs/>
      <w:lang w:val="cs-CZ" w:eastAsia="cs-CZ"/>
    </w:rPr>
  </w:style>
  <w:style w:type="paragraph" w:styleId="Obyajntext">
    <w:name w:val="Plain Text"/>
    <w:basedOn w:val="Normlny"/>
    <w:link w:val="ObyajntextChar"/>
    <w:rsid w:val="00784FDD"/>
    <w:rPr>
      <w:rFonts w:ascii="Courier New" w:hAnsi="Courier New" w:cs="Courier New"/>
      <w:sz w:val="20"/>
      <w:szCs w:val="20"/>
    </w:rPr>
  </w:style>
  <w:style w:type="character" w:customStyle="1" w:styleId="ObyajntextChar">
    <w:name w:val="Obyčajný text Char"/>
    <w:basedOn w:val="Predvolenpsmoodseku"/>
    <w:link w:val="Obyajntext"/>
    <w:rsid w:val="00784FDD"/>
    <w:rPr>
      <w:rFonts w:ascii="Courier New" w:hAnsi="Courier New" w:cs="Courier New"/>
      <w:lang w:val="cs-CZ" w:eastAsia="cs-CZ"/>
    </w:rPr>
  </w:style>
  <w:style w:type="character" w:styleId="slostrany">
    <w:name w:val="page number"/>
    <w:basedOn w:val="Predvolenpsmoodseku"/>
    <w:rsid w:val="00784FDD"/>
  </w:style>
  <w:style w:type="paragraph" w:customStyle="1" w:styleId="Predformtovantext">
    <w:name w:val="Predformátovaný text"/>
    <w:basedOn w:val="Normlny"/>
    <w:rsid w:val="00784FDD"/>
    <w:pPr>
      <w:widowControl w:val="0"/>
      <w:suppressAutoHyphens/>
    </w:pPr>
    <w:rPr>
      <w:rFonts w:ascii="Courier New" w:eastAsia="Courier New" w:hAnsi="Courier New" w:cs="Courier New"/>
      <w:sz w:val="20"/>
      <w:szCs w:val="20"/>
      <w:lang w:val="sk-SK" w:eastAsia="sk-SK"/>
    </w:rPr>
  </w:style>
  <w:style w:type="paragraph" w:styleId="Nzov">
    <w:name w:val="Title"/>
    <w:basedOn w:val="Normlny"/>
    <w:link w:val="NzovChar"/>
    <w:qFormat/>
    <w:rsid w:val="00784FDD"/>
    <w:pPr>
      <w:widowControl w:val="0"/>
      <w:jc w:val="center"/>
    </w:pPr>
    <w:rPr>
      <w:b/>
      <w:sz w:val="44"/>
      <w:szCs w:val="20"/>
    </w:rPr>
  </w:style>
  <w:style w:type="character" w:customStyle="1" w:styleId="NzovChar">
    <w:name w:val="Názov Char"/>
    <w:basedOn w:val="Predvolenpsmoodseku"/>
    <w:link w:val="Nzov"/>
    <w:rsid w:val="00784FDD"/>
    <w:rPr>
      <w:b/>
      <w:sz w:val="44"/>
      <w:lang w:val="cs-CZ" w:eastAsia="cs-CZ"/>
    </w:rPr>
  </w:style>
  <w:style w:type="character" w:customStyle="1" w:styleId="CharChar">
    <w:name w:val="Char Char"/>
    <w:basedOn w:val="Predvolenpsmoodseku"/>
    <w:rsid w:val="00784FDD"/>
    <w:rPr>
      <w:b/>
      <w:sz w:val="44"/>
      <w:lang w:val="cs-CZ" w:eastAsia="cs-CZ" w:bidi="ar-SA"/>
    </w:rPr>
  </w:style>
  <w:style w:type="paragraph" w:customStyle="1" w:styleId="Normal1">
    <w:name w:val="Normal1"/>
    <w:basedOn w:val="Normlny"/>
    <w:rsid w:val="00784FDD"/>
    <w:pPr>
      <w:widowControl w:val="0"/>
      <w:suppressAutoHyphens/>
    </w:pPr>
    <w:rPr>
      <w:rFonts w:eastAsia="Lucida Sans Unicode"/>
      <w:szCs w:val="20"/>
      <w:lang w:val="sk-SK" w:eastAsia="sk-SK"/>
    </w:rPr>
  </w:style>
  <w:style w:type="paragraph" w:customStyle="1" w:styleId="DefaultText">
    <w:name w:val="Default Text"/>
    <w:basedOn w:val="Normlny"/>
    <w:rsid w:val="00784FDD"/>
    <w:rPr>
      <w:snapToGrid w:val="0"/>
      <w:szCs w:val="20"/>
      <w:lang w:val="en-US" w:eastAsia="en-US"/>
    </w:rPr>
  </w:style>
  <w:style w:type="paragraph" w:customStyle="1" w:styleId="Obsahtabuky">
    <w:name w:val="Obsah tabuľky"/>
    <w:basedOn w:val="Normlny"/>
    <w:rsid w:val="00784FDD"/>
    <w:pPr>
      <w:widowControl w:val="0"/>
      <w:suppressLineNumbers/>
      <w:suppressAutoHyphens/>
    </w:pPr>
    <w:rPr>
      <w:rFonts w:ascii="Arial" w:eastAsia="Arial Unicode MS" w:hAnsi="Arial"/>
      <w:sz w:val="20"/>
      <w:lang w:eastAsia="sk-SK"/>
    </w:rPr>
  </w:style>
  <w:style w:type="paragraph" w:styleId="truktradokumentu">
    <w:name w:val="Document Map"/>
    <w:basedOn w:val="Normlny"/>
    <w:link w:val="truktradokumentuChar"/>
    <w:uiPriority w:val="99"/>
    <w:unhideWhenUsed/>
    <w:rsid w:val="00784FDD"/>
    <w:rPr>
      <w:rFonts w:ascii="Tahoma" w:hAnsi="Tahoma" w:cs="Tahoma"/>
      <w:sz w:val="16"/>
      <w:szCs w:val="16"/>
      <w:lang w:val="sk-SK" w:eastAsia="sk-SK"/>
    </w:rPr>
  </w:style>
  <w:style w:type="character" w:customStyle="1" w:styleId="truktradokumentuChar">
    <w:name w:val="Štruktúra dokumentu Char"/>
    <w:basedOn w:val="Predvolenpsmoodseku"/>
    <w:link w:val="truktradokumentu"/>
    <w:uiPriority w:val="99"/>
    <w:rsid w:val="00784FDD"/>
    <w:rPr>
      <w:rFonts w:ascii="Tahoma" w:hAnsi="Tahoma" w:cs="Tahoma"/>
      <w:sz w:val="16"/>
      <w:szCs w:val="16"/>
    </w:rPr>
  </w:style>
  <w:style w:type="character" w:customStyle="1" w:styleId="mediumtext">
    <w:name w:val="medium_text"/>
    <w:basedOn w:val="Predvolenpsmoodseku"/>
    <w:rsid w:val="00784FDD"/>
  </w:style>
  <w:style w:type="paragraph" w:customStyle="1" w:styleId="Odstavecseseznamem">
    <w:name w:val="Odstavec se seznamem"/>
    <w:basedOn w:val="Normlny"/>
    <w:uiPriority w:val="34"/>
    <w:qFormat/>
    <w:rsid w:val="00784FDD"/>
    <w:pPr>
      <w:ind w:left="720"/>
      <w:contextualSpacing/>
    </w:pPr>
  </w:style>
  <w:style w:type="paragraph" w:styleId="Bezriadkovania">
    <w:name w:val="No Spacing"/>
    <w:uiPriority w:val="1"/>
    <w:qFormat/>
    <w:rsid w:val="00784FDD"/>
    <w:rPr>
      <w:sz w:val="24"/>
      <w:szCs w:val="24"/>
    </w:rPr>
  </w:style>
  <w:style w:type="character" w:customStyle="1" w:styleId="longtext1">
    <w:name w:val="long_text1"/>
    <w:basedOn w:val="Predvolenpsmoodseku"/>
    <w:rsid w:val="00784FDD"/>
    <w:rPr>
      <w:sz w:val="20"/>
      <w:szCs w:val="20"/>
    </w:rPr>
  </w:style>
  <w:style w:type="character" w:styleId="Vrazn">
    <w:name w:val="Strong"/>
    <w:basedOn w:val="Predvolenpsmoodseku"/>
    <w:uiPriority w:val="22"/>
    <w:qFormat/>
    <w:rsid w:val="00784FDD"/>
    <w:rPr>
      <w:b/>
      <w:bCs/>
    </w:rPr>
  </w:style>
  <w:style w:type="character" w:customStyle="1" w:styleId="style11">
    <w:name w:val="style11"/>
    <w:basedOn w:val="Predvolenpsmoodseku"/>
    <w:rsid w:val="00784FDD"/>
  </w:style>
  <w:style w:type="paragraph" w:styleId="Zoznam">
    <w:name w:val="List"/>
    <w:basedOn w:val="Normlny"/>
    <w:unhideWhenUsed/>
    <w:rsid w:val="00784FDD"/>
    <w:pPr>
      <w:spacing w:after="80" w:line="276" w:lineRule="auto"/>
      <w:ind w:left="283" w:hanging="283"/>
      <w:contextualSpacing/>
    </w:pPr>
    <w:rPr>
      <w:rFonts w:ascii="Calibri" w:eastAsia="Calibri" w:hAnsi="Calibri"/>
      <w:sz w:val="22"/>
      <w:szCs w:val="22"/>
      <w:lang w:val="en-US" w:eastAsia="en-US"/>
    </w:rPr>
  </w:style>
  <w:style w:type="paragraph" w:customStyle="1" w:styleId="Odsekzoznamu1">
    <w:name w:val="Odsek zoznamu1"/>
    <w:basedOn w:val="Normlny"/>
    <w:qFormat/>
    <w:rsid w:val="00784FDD"/>
    <w:pPr>
      <w:spacing w:after="200" w:line="276" w:lineRule="auto"/>
      <w:ind w:left="720"/>
      <w:contextualSpacing/>
    </w:pPr>
    <w:rPr>
      <w:rFonts w:ascii="Calibri" w:eastAsia="Calibri" w:hAnsi="Calibri"/>
      <w:sz w:val="22"/>
      <w:szCs w:val="22"/>
      <w:lang w:val="sk-SK" w:eastAsia="en-US"/>
    </w:rPr>
  </w:style>
  <w:style w:type="character" w:customStyle="1" w:styleId="SC5282641">
    <w:name w:val="SC.5.282641"/>
    <w:rsid w:val="00784FDD"/>
    <w:rPr>
      <w:color w:val="000000"/>
      <w:sz w:val="20"/>
      <w:szCs w:val="20"/>
    </w:rPr>
  </w:style>
  <w:style w:type="paragraph" w:styleId="Normlnywebov">
    <w:name w:val="Normal (Web)"/>
    <w:basedOn w:val="Normlny"/>
    <w:uiPriority w:val="99"/>
    <w:unhideWhenUsed/>
    <w:rsid w:val="00784FDD"/>
    <w:pPr>
      <w:spacing w:before="100" w:beforeAutospacing="1" w:after="100" w:afterAutospacing="1"/>
    </w:pPr>
    <w:rPr>
      <w:rFonts w:eastAsiaTheme="minorHAnsi"/>
      <w:lang w:val="sk-SK" w:eastAsia="sk-SK"/>
    </w:rPr>
  </w:style>
  <w:style w:type="paragraph" w:customStyle="1" w:styleId="H-TextFormat">
    <w:name w:val="H-TextFormat"/>
    <w:next w:val="Normlny"/>
    <w:uiPriority w:val="99"/>
    <w:rsid w:val="00784FDD"/>
    <w:pPr>
      <w:widowControl w:val="0"/>
      <w:autoSpaceDE w:val="0"/>
      <w:autoSpaceDN w:val="0"/>
      <w:adjustRightInd w:val="0"/>
      <w:snapToGrid w:val="0"/>
    </w:pPr>
    <w:rPr>
      <w:rFonts w:ascii="Arial" w:hAnsi="Arial" w:cs="Arial"/>
      <w:sz w:val="22"/>
      <w:szCs w:val="22"/>
      <w:lang w:val="en-US"/>
    </w:rPr>
  </w:style>
  <w:style w:type="paragraph" w:styleId="Zarkazkladnhotextu2">
    <w:name w:val="Body Text Indent 2"/>
    <w:basedOn w:val="Normlny"/>
    <w:link w:val="Zarkazkladnhotextu2Char"/>
    <w:uiPriority w:val="99"/>
    <w:unhideWhenUsed/>
    <w:rsid w:val="00784FDD"/>
    <w:pPr>
      <w:spacing w:after="120" w:line="480" w:lineRule="auto"/>
      <w:ind w:left="283"/>
    </w:pPr>
    <w:rPr>
      <w:lang w:val="sk-SK" w:eastAsia="sk-SK"/>
    </w:rPr>
  </w:style>
  <w:style w:type="character" w:customStyle="1" w:styleId="Zarkazkladnhotextu2Char">
    <w:name w:val="Zarážka základného textu 2 Char"/>
    <w:basedOn w:val="Predvolenpsmoodseku"/>
    <w:link w:val="Zarkazkladnhotextu2"/>
    <w:uiPriority w:val="99"/>
    <w:rsid w:val="00784FDD"/>
    <w:rPr>
      <w:sz w:val="24"/>
      <w:szCs w:val="24"/>
    </w:rPr>
  </w:style>
  <w:style w:type="character" w:styleId="Hypertextovprepojenie">
    <w:name w:val="Hyperlink"/>
    <w:basedOn w:val="Predvolenpsmoodseku"/>
    <w:unhideWhenUsed/>
    <w:rsid w:val="00784FDD"/>
    <w:rPr>
      <w:color w:val="0000FF"/>
      <w:u w:val="single"/>
    </w:rPr>
  </w:style>
  <w:style w:type="character" w:styleId="PouitHypertextovPrepojenie">
    <w:name w:val="FollowedHyperlink"/>
    <w:basedOn w:val="Predvolenpsmoodseku"/>
    <w:uiPriority w:val="99"/>
    <w:unhideWhenUsed/>
    <w:rsid w:val="00784FDD"/>
    <w:rPr>
      <w:color w:val="800080"/>
      <w:u w:val="single"/>
    </w:rPr>
  </w:style>
  <w:style w:type="paragraph" w:customStyle="1" w:styleId="xl68">
    <w:name w:val="xl68"/>
    <w:basedOn w:val="Normlny"/>
    <w:rsid w:val="00784FDD"/>
    <w:pPr>
      <w:spacing w:before="100" w:beforeAutospacing="1" w:after="100" w:afterAutospacing="1"/>
      <w:jc w:val="center"/>
    </w:pPr>
    <w:rPr>
      <w:rFonts w:ascii="Arial" w:hAnsi="Arial"/>
      <w:b/>
      <w:bCs/>
      <w:lang w:val="sk-SK" w:eastAsia="sk-SK"/>
    </w:rPr>
  </w:style>
  <w:style w:type="paragraph" w:customStyle="1" w:styleId="xl69">
    <w:name w:val="xl69"/>
    <w:basedOn w:val="Normlny"/>
    <w:rsid w:val="00784FDD"/>
    <w:pPr>
      <w:spacing w:before="100" w:beforeAutospacing="1" w:after="100" w:afterAutospacing="1"/>
    </w:pPr>
    <w:rPr>
      <w:rFonts w:ascii="Arial" w:hAnsi="Arial"/>
      <w:b/>
      <w:bCs/>
      <w:lang w:val="sk-SK" w:eastAsia="sk-SK"/>
    </w:rPr>
  </w:style>
  <w:style w:type="paragraph" w:customStyle="1" w:styleId="xl70">
    <w:name w:val="xl70"/>
    <w:basedOn w:val="Normlny"/>
    <w:rsid w:val="00784FDD"/>
    <w:pPr>
      <w:spacing w:before="100" w:beforeAutospacing="1" w:after="100" w:afterAutospacing="1"/>
    </w:pPr>
    <w:rPr>
      <w:rFonts w:ascii="Arial" w:hAnsi="Arial"/>
      <w:b/>
      <w:bCs/>
      <w:sz w:val="18"/>
      <w:szCs w:val="18"/>
      <w:lang w:val="sk-SK" w:eastAsia="sk-SK"/>
    </w:rPr>
  </w:style>
  <w:style w:type="paragraph" w:customStyle="1" w:styleId="xl71">
    <w:name w:val="xl71"/>
    <w:basedOn w:val="Normlny"/>
    <w:rsid w:val="00784FDD"/>
    <w:pPr>
      <w:spacing w:before="100" w:beforeAutospacing="1" w:after="100" w:afterAutospacing="1"/>
      <w:jc w:val="center"/>
    </w:pPr>
    <w:rPr>
      <w:lang w:val="sk-SK" w:eastAsia="sk-SK"/>
    </w:rPr>
  </w:style>
  <w:style w:type="paragraph" w:customStyle="1" w:styleId="xl72">
    <w:name w:val="xl72"/>
    <w:basedOn w:val="Normlny"/>
    <w:rsid w:val="00784FDD"/>
    <w:pPr>
      <w:spacing w:before="100" w:beforeAutospacing="1" w:after="100" w:afterAutospacing="1"/>
    </w:pPr>
    <w:rPr>
      <w:rFonts w:ascii="Arial" w:hAnsi="Arial"/>
      <w:lang w:val="sk-SK" w:eastAsia="sk-SK"/>
    </w:rPr>
  </w:style>
  <w:style w:type="paragraph" w:customStyle="1" w:styleId="xl73">
    <w:name w:val="xl73"/>
    <w:basedOn w:val="Normlny"/>
    <w:rsid w:val="00784FDD"/>
    <w:pPr>
      <w:spacing w:before="100" w:beforeAutospacing="1" w:after="100" w:afterAutospacing="1"/>
      <w:jc w:val="center"/>
    </w:pPr>
    <w:rPr>
      <w:rFonts w:ascii="Arial" w:hAnsi="Arial"/>
      <w:lang w:val="sk-SK" w:eastAsia="sk-SK"/>
    </w:rPr>
  </w:style>
  <w:style w:type="paragraph" w:customStyle="1" w:styleId="xl74">
    <w:name w:val="xl74"/>
    <w:basedOn w:val="Normlny"/>
    <w:rsid w:val="00784FDD"/>
    <w:pPr>
      <w:spacing w:before="100" w:beforeAutospacing="1" w:after="100" w:afterAutospacing="1"/>
    </w:pPr>
    <w:rPr>
      <w:rFonts w:ascii="Arial" w:hAnsi="Arial"/>
      <w:lang w:val="sk-SK" w:eastAsia="sk-SK"/>
    </w:rPr>
  </w:style>
  <w:style w:type="paragraph" w:customStyle="1" w:styleId="xl75">
    <w:name w:val="xl75"/>
    <w:basedOn w:val="Normlny"/>
    <w:rsid w:val="00784FDD"/>
    <w:pPr>
      <w:spacing w:before="100" w:beforeAutospacing="1" w:after="100" w:afterAutospacing="1"/>
    </w:pPr>
    <w:rPr>
      <w:rFonts w:ascii="Arial" w:hAnsi="Arial"/>
      <w:sz w:val="16"/>
      <w:szCs w:val="16"/>
      <w:lang w:val="sk-SK" w:eastAsia="sk-SK"/>
    </w:rPr>
  </w:style>
  <w:style w:type="paragraph" w:customStyle="1" w:styleId="xl76">
    <w:name w:val="xl76"/>
    <w:basedOn w:val="Normlny"/>
    <w:rsid w:val="00784FDD"/>
    <w:pPr>
      <w:spacing w:before="100" w:beforeAutospacing="1" w:after="100" w:afterAutospacing="1"/>
    </w:pPr>
    <w:rPr>
      <w:rFonts w:ascii="Arial" w:hAnsi="Arial"/>
      <w:i/>
      <w:iCs/>
      <w:lang w:val="sk-SK" w:eastAsia="sk-SK"/>
    </w:rPr>
  </w:style>
  <w:style w:type="paragraph" w:customStyle="1" w:styleId="xl77">
    <w:name w:val="xl77"/>
    <w:basedOn w:val="Normlny"/>
    <w:rsid w:val="00784FDD"/>
    <w:pPr>
      <w:spacing w:before="100" w:beforeAutospacing="1" w:after="100" w:afterAutospacing="1"/>
      <w:jc w:val="center"/>
    </w:pPr>
    <w:rPr>
      <w:rFonts w:ascii="Arial" w:hAnsi="Arial"/>
      <w:b/>
      <w:bCs/>
      <w:sz w:val="18"/>
      <w:szCs w:val="18"/>
      <w:lang w:val="sk-SK" w:eastAsia="sk-SK"/>
    </w:rPr>
  </w:style>
  <w:style w:type="paragraph" w:customStyle="1" w:styleId="xl78">
    <w:name w:val="xl78"/>
    <w:basedOn w:val="Normlny"/>
    <w:rsid w:val="00784FDD"/>
    <w:pPr>
      <w:spacing w:before="100" w:beforeAutospacing="1" w:after="100" w:afterAutospacing="1"/>
      <w:jc w:val="center"/>
    </w:pPr>
    <w:rPr>
      <w:rFonts w:ascii="Arial" w:hAnsi="Arial"/>
      <w:sz w:val="16"/>
      <w:szCs w:val="16"/>
      <w:lang w:val="sk-SK" w:eastAsia="sk-SK"/>
    </w:rPr>
  </w:style>
  <w:style w:type="paragraph" w:customStyle="1" w:styleId="xl79">
    <w:name w:val="xl79"/>
    <w:basedOn w:val="Normlny"/>
    <w:rsid w:val="00784FDD"/>
    <w:pPr>
      <w:spacing w:before="100" w:beforeAutospacing="1" w:after="100" w:afterAutospacing="1"/>
      <w:jc w:val="center"/>
    </w:pPr>
    <w:rPr>
      <w:rFonts w:ascii="Arial" w:hAnsi="Arial"/>
      <w:sz w:val="18"/>
      <w:szCs w:val="18"/>
      <w:lang w:val="sk-SK" w:eastAsia="sk-SK"/>
    </w:rPr>
  </w:style>
  <w:style w:type="paragraph" w:customStyle="1" w:styleId="xl80">
    <w:name w:val="xl80"/>
    <w:basedOn w:val="Normlny"/>
    <w:rsid w:val="00784FDD"/>
    <w:pPr>
      <w:spacing w:before="100" w:beforeAutospacing="1" w:after="100" w:afterAutospacing="1"/>
    </w:pPr>
    <w:rPr>
      <w:rFonts w:ascii="Arial" w:hAnsi="Arial"/>
      <w:sz w:val="18"/>
      <w:szCs w:val="18"/>
      <w:lang w:val="sk-SK" w:eastAsia="sk-SK"/>
    </w:rPr>
  </w:style>
  <w:style w:type="paragraph" w:customStyle="1" w:styleId="xl81">
    <w:name w:val="xl81"/>
    <w:basedOn w:val="Normlny"/>
    <w:rsid w:val="00784FDD"/>
    <w:pPr>
      <w:spacing w:before="100" w:beforeAutospacing="1" w:after="100" w:afterAutospacing="1"/>
    </w:pPr>
    <w:rPr>
      <w:lang w:val="sk-SK" w:eastAsia="sk-SK"/>
    </w:rPr>
  </w:style>
  <w:style w:type="paragraph" w:customStyle="1" w:styleId="xl82">
    <w:name w:val="xl82"/>
    <w:basedOn w:val="Normlny"/>
    <w:rsid w:val="00784FDD"/>
    <w:pPr>
      <w:spacing w:before="100" w:beforeAutospacing="1" w:after="100" w:afterAutospacing="1"/>
    </w:pPr>
    <w:rPr>
      <w:b/>
      <w:bCs/>
      <w:lang w:val="sk-SK" w:eastAsia="sk-SK"/>
    </w:rPr>
  </w:style>
  <w:style w:type="paragraph" w:customStyle="1" w:styleId="xl83">
    <w:name w:val="xl83"/>
    <w:basedOn w:val="Normlny"/>
    <w:rsid w:val="00784FDD"/>
    <w:pPr>
      <w:spacing w:before="100" w:beforeAutospacing="1" w:after="100" w:afterAutospacing="1"/>
    </w:pPr>
    <w:rPr>
      <w:i/>
      <w:iCs/>
      <w:color w:val="000000"/>
      <w:lang w:val="sk-SK" w:eastAsia="sk-SK"/>
    </w:rPr>
  </w:style>
  <w:style w:type="paragraph" w:customStyle="1" w:styleId="xl84">
    <w:name w:val="xl84"/>
    <w:basedOn w:val="Normlny"/>
    <w:rsid w:val="00784FDD"/>
    <w:pPr>
      <w:spacing w:before="100" w:beforeAutospacing="1" w:after="100" w:afterAutospacing="1"/>
    </w:pPr>
    <w:rPr>
      <w:rFonts w:ascii="Arial" w:hAnsi="Arial"/>
      <w:color w:val="000000"/>
      <w:lang w:val="sk-SK" w:eastAsia="sk-SK"/>
    </w:rPr>
  </w:style>
  <w:style w:type="paragraph" w:customStyle="1" w:styleId="xl85">
    <w:name w:val="xl85"/>
    <w:basedOn w:val="Normlny"/>
    <w:rsid w:val="00784FDD"/>
    <w:pPr>
      <w:spacing w:before="100" w:beforeAutospacing="1" w:after="100" w:afterAutospacing="1"/>
    </w:pPr>
    <w:rPr>
      <w:b/>
      <w:bCs/>
      <w:i/>
      <w:iCs/>
      <w:color w:val="FF0000"/>
      <w:lang w:val="sk-SK" w:eastAsia="sk-SK"/>
    </w:rPr>
  </w:style>
  <w:style w:type="paragraph" w:customStyle="1" w:styleId="xl86">
    <w:name w:val="xl86"/>
    <w:basedOn w:val="Normlny"/>
    <w:rsid w:val="00784FDD"/>
    <w:pPr>
      <w:spacing w:before="100" w:beforeAutospacing="1" w:after="100" w:afterAutospacing="1"/>
    </w:pPr>
    <w:rPr>
      <w:rFonts w:ascii="Arial" w:hAnsi="Arial" w:cs="Arial"/>
      <w:lang w:val="sk-SK" w:eastAsia="sk-SK"/>
    </w:rPr>
  </w:style>
  <w:style w:type="paragraph" w:customStyle="1" w:styleId="xl87">
    <w:name w:val="xl87"/>
    <w:basedOn w:val="Normlny"/>
    <w:rsid w:val="00784FDD"/>
    <w:pPr>
      <w:spacing w:before="100" w:beforeAutospacing="1" w:after="100" w:afterAutospacing="1"/>
    </w:pPr>
    <w:rPr>
      <w:rFonts w:ascii="Arial" w:hAnsi="Arial" w:cs="Arial"/>
      <w:lang w:val="sk-SK" w:eastAsia="sk-SK"/>
    </w:rPr>
  </w:style>
  <w:style w:type="paragraph" w:customStyle="1" w:styleId="xl88">
    <w:name w:val="xl88"/>
    <w:basedOn w:val="Normlny"/>
    <w:rsid w:val="00784FDD"/>
    <w:pPr>
      <w:spacing w:before="100" w:beforeAutospacing="1" w:after="100" w:afterAutospacing="1"/>
      <w:jc w:val="center"/>
    </w:pPr>
    <w:rPr>
      <w:sz w:val="18"/>
      <w:szCs w:val="18"/>
      <w:lang w:val="sk-SK" w:eastAsia="sk-SK"/>
    </w:rPr>
  </w:style>
  <w:style w:type="paragraph" w:customStyle="1" w:styleId="xl89">
    <w:name w:val="xl89"/>
    <w:basedOn w:val="Normlny"/>
    <w:rsid w:val="00784FDD"/>
    <w:pPr>
      <w:spacing w:before="100" w:beforeAutospacing="1" w:after="100" w:afterAutospacing="1"/>
      <w:jc w:val="center"/>
    </w:pPr>
    <w:rPr>
      <w:rFonts w:ascii="Arial" w:hAnsi="Arial"/>
      <w:b/>
      <w:bCs/>
      <w:lang w:val="sk-SK" w:eastAsia="sk-SK"/>
    </w:rPr>
  </w:style>
  <w:style w:type="paragraph" w:customStyle="1" w:styleId="xl90">
    <w:name w:val="xl90"/>
    <w:basedOn w:val="Normlny"/>
    <w:rsid w:val="00784FDD"/>
    <w:pPr>
      <w:spacing w:before="100" w:beforeAutospacing="1" w:after="100" w:afterAutospacing="1"/>
    </w:pPr>
    <w:rPr>
      <w:rFonts w:ascii="Arial" w:hAnsi="Arial"/>
      <w:b/>
      <w:bCs/>
      <w:color w:val="333399"/>
      <w:lang w:val="sk-SK" w:eastAsia="sk-SK"/>
    </w:rPr>
  </w:style>
  <w:style w:type="paragraph" w:customStyle="1" w:styleId="xl91">
    <w:name w:val="xl91"/>
    <w:basedOn w:val="Normlny"/>
    <w:rsid w:val="00784FDD"/>
    <w:pPr>
      <w:spacing w:before="100" w:beforeAutospacing="1" w:after="100" w:afterAutospacing="1"/>
      <w:jc w:val="center"/>
    </w:pPr>
    <w:rPr>
      <w:rFonts w:ascii="Arial" w:hAnsi="Arial"/>
      <w:b/>
      <w:bCs/>
      <w:color w:val="333399"/>
      <w:lang w:val="sk-SK" w:eastAsia="sk-SK"/>
    </w:rPr>
  </w:style>
  <w:style w:type="paragraph" w:customStyle="1" w:styleId="xl92">
    <w:name w:val="xl92"/>
    <w:basedOn w:val="Normlny"/>
    <w:rsid w:val="00784FDD"/>
    <w:pPr>
      <w:spacing w:before="100" w:beforeAutospacing="1" w:after="100" w:afterAutospacing="1"/>
      <w:jc w:val="center"/>
    </w:pPr>
    <w:rPr>
      <w:rFonts w:ascii="Arial" w:hAnsi="Arial"/>
      <w:b/>
      <w:bCs/>
      <w:color w:val="333399"/>
      <w:lang w:val="sk-SK" w:eastAsia="sk-SK"/>
    </w:rPr>
  </w:style>
  <w:style w:type="paragraph" w:customStyle="1" w:styleId="xl93">
    <w:name w:val="xl93"/>
    <w:basedOn w:val="Normlny"/>
    <w:rsid w:val="00784FDD"/>
    <w:pPr>
      <w:spacing w:before="100" w:beforeAutospacing="1" w:after="100" w:afterAutospacing="1"/>
      <w:jc w:val="center"/>
    </w:pPr>
    <w:rPr>
      <w:rFonts w:ascii="Arial" w:hAnsi="Arial" w:cs="Arial"/>
      <w:b/>
      <w:bCs/>
      <w:color w:val="000000"/>
      <w:lang w:val="sk-SK" w:eastAsia="sk-SK"/>
    </w:rPr>
  </w:style>
  <w:style w:type="paragraph" w:customStyle="1" w:styleId="xl94">
    <w:name w:val="xl94"/>
    <w:basedOn w:val="Normlny"/>
    <w:rsid w:val="00784FDD"/>
    <w:pPr>
      <w:spacing w:before="100" w:beforeAutospacing="1" w:after="100" w:afterAutospacing="1"/>
    </w:pPr>
    <w:rPr>
      <w:rFonts w:ascii="Arial" w:hAnsi="Arial" w:cs="Arial"/>
      <w:b/>
      <w:bCs/>
      <w:lang w:val="sk-SK" w:eastAsia="sk-SK"/>
    </w:rPr>
  </w:style>
  <w:style w:type="paragraph" w:customStyle="1" w:styleId="xl95">
    <w:name w:val="xl95"/>
    <w:basedOn w:val="Normlny"/>
    <w:rsid w:val="00784FDD"/>
    <w:pPr>
      <w:spacing w:before="100" w:beforeAutospacing="1" w:after="100" w:afterAutospacing="1"/>
    </w:pPr>
    <w:rPr>
      <w:rFonts w:ascii="Arial" w:hAnsi="Arial" w:cs="Arial"/>
      <w:b/>
      <w:bCs/>
      <w:lang w:val="sk-SK" w:eastAsia="sk-SK"/>
    </w:rPr>
  </w:style>
  <w:style w:type="paragraph" w:customStyle="1" w:styleId="xl96">
    <w:name w:val="xl96"/>
    <w:basedOn w:val="Normlny"/>
    <w:rsid w:val="00784FDD"/>
    <w:pPr>
      <w:spacing w:before="100" w:beforeAutospacing="1" w:after="100" w:afterAutospacing="1"/>
      <w:jc w:val="right"/>
    </w:pPr>
    <w:rPr>
      <w:rFonts w:ascii="Arial" w:hAnsi="Arial" w:cs="Arial"/>
      <w:lang w:val="sk-SK" w:eastAsia="sk-SK"/>
    </w:rPr>
  </w:style>
  <w:style w:type="paragraph" w:customStyle="1" w:styleId="xl97">
    <w:name w:val="xl97"/>
    <w:basedOn w:val="Normlny"/>
    <w:rsid w:val="00784FDD"/>
    <w:pPr>
      <w:spacing w:before="100" w:beforeAutospacing="1" w:after="100" w:afterAutospacing="1"/>
    </w:pPr>
    <w:rPr>
      <w:rFonts w:ascii="Arial" w:hAnsi="Arial" w:cs="Arial"/>
      <w:i/>
      <w:iCs/>
      <w:lang w:val="sk-SK" w:eastAsia="sk-SK"/>
    </w:rPr>
  </w:style>
  <w:style w:type="paragraph" w:customStyle="1" w:styleId="xl98">
    <w:name w:val="xl98"/>
    <w:basedOn w:val="Normlny"/>
    <w:rsid w:val="00784FDD"/>
    <w:pPr>
      <w:spacing w:before="100" w:beforeAutospacing="1" w:after="100" w:afterAutospacing="1"/>
      <w:jc w:val="center"/>
    </w:pPr>
    <w:rPr>
      <w:rFonts w:ascii="Arial" w:hAnsi="Arial" w:cs="Arial"/>
      <w:b/>
      <w:bCs/>
      <w:lang w:val="sk-SK" w:eastAsia="sk-SK"/>
    </w:rPr>
  </w:style>
  <w:style w:type="paragraph" w:customStyle="1" w:styleId="xl99">
    <w:name w:val="xl99"/>
    <w:basedOn w:val="Normlny"/>
    <w:rsid w:val="00784FDD"/>
    <w:pPr>
      <w:spacing w:before="100" w:beforeAutospacing="1" w:after="100" w:afterAutospacing="1"/>
    </w:pPr>
    <w:rPr>
      <w:color w:val="000000"/>
      <w:lang w:val="sk-SK" w:eastAsia="sk-SK"/>
    </w:rPr>
  </w:style>
  <w:style w:type="paragraph" w:customStyle="1" w:styleId="xl100">
    <w:name w:val="xl100"/>
    <w:basedOn w:val="Normlny"/>
    <w:rsid w:val="00784FDD"/>
    <w:pPr>
      <w:spacing w:before="100" w:beforeAutospacing="1" w:after="100" w:afterAutospacing="1"/>
    </w:pPr>
    <w:rPr>
      <w:rFonts w:ascii="Arial" w:hAnsi="Arial"/>
      <w:i/>
      <w:iCs/>
      <w:lang w:val="sk-SK" w:eastAsia="sk-SK"/>
    </w:rPr>
  </w:style>
  <w:style w:type="paragraph" w:customStyle="1" w:styleId="xl101">
    <w:name w:val="xl101"/>
    <w:basedOn w:val="Normlny"/>
    <w:rsid w:val="00784FDD"/>
    <w:pPr>
      <w:spacing w:before="100" w:beforeAutospacing="1" w:after="100" w:afterAutospacing="1"/>
    </w:pPr>
    <w:rPr>
      <w:rFonts w:ascii="Arial" w:hAnsi="Arial"/>
      <w:i/>
      <w:iCs/>
      <w:color w:val="000000"/>
      <w:lang w:val="sk-SK" w:eastAsia="sk-SK"/>
    </w:rPr>
  </w:style>
  <w:style w:type="paragraph" w:customStyle="1" w:styleId="xl102">
    <w:name w:val="xl102"/>
    <w:basedOn w:val="Normlny"/>
    <w:rsid w:val="00784FDD"/>
    <w:pPr>
      <w:spacing w:before="100" w:beforeAutospacing="1" w:after="100" w:afterAutospacing="1"/>
    </w:pPr>
    <w:rPr>
      <w:rFonts w:ascii="Arial" w:hAnsi="Arial"/>
      <w:b/>
      <w:bCs/>
      <w:color w:val="000000"/>
      <w:lang w:val="sk-SK" w:eastAsia="sk-SK"/>
    </w:rPr>
  </w:style>
  <w:style w:type="paragraph" w:customStyle="1" w:styleId="xl103">
    <w:name w:val="xl103"/>
    <w:basedOn w:val="Normlny"/>
    <w:rsid w:val="00784FDD"/>
    <w:pPr>
      <w:spacing w:before="100" w:beforeAutospacing="1" w:after="100" w:afterAutospacing="1"/>
    </w:pPr>
    <w:rPr>
      <w:sz w:val="18"/>
      <w:szCs w:val="18"/>
      <w:lang w:val="sk-SK" w:eastAsia="sk-SK"/>
    </w:rPr>
  </w:style>
  <w:style w:type="paragraph" w:customStyle="1" w:styleId="xl104">
    <w:name w:val="xl104"/>
    <w:basedOn w:val="Normlny"/>
    <w:rsid w:val="00784FDD"/>
    <w:pPr>
      <w:spacing w:before="100" w:beforeAutospacing="1" w:after="100" w:afterAutospacing="1"/>
      <w:jc w:val="center"/>
    </w:pPr>
    <w:rPr>
      <w:b/>
      <w:bCs/>
      <w:lang w:val="sk-SK" w:eastAsia="sk-SK"/>
    </w:rPr>
  </w:style>
  <w:style w:type="paragraph" w:customStyle="1" w:styleId="xl105">
    <w:name w:val="xl105"/>
    <w:basedOn w:val="Normlny"/>
    <w:rsid w:val="00784FDD"/>
    <w:pPr>
      <w:spacing w:before="100" w:beforeAutospacing="1" w:after="100" w:afterAutospacing="1"/>
    </w:pPr>
    <w:rPr>
      <w:rFonts w:ascii="Arial" w:hAnsi="Arial" w:cs="Arial"/>
      <w:b/>
      <w:bCs/>
      <w:lang w:val="sk-SK" w:eastAsia="sk-SK"/>
    </w:rPr>
  </w:style>
  <w:style w:type="paragraph" w:customStyle="1" w:styleId="xl106">
    <w:name w:val="xl106"/>
    <w:basedOn w:val="Normlny"/>
    <w:rsid w:val="00784FDD"/>
    <w:pPr>
      <w:spacing w:before="100" w:beforeAutospacing="1" w:after="100" w:afterAutospacing="1"/>
    </w:pPr>
    <w:rPr>
      <w:rFonts w:ascii="Arial" w:hAnsi="Arial" w:cs="Arial"/>
      <w:b/>
      <w:bCs/>
      <w:lang w:val="sk-SK" w:eastAsia="sk-SK"/>
    </w:rPr>
  </w:style>
  <w:style w:type="paragraph" w:customStyle="1" w:styleId="xl107">
    <w:name w:val="xl107"/>
    <w:basedOn w:val="Normlny"/>
    <w:rsid w:val="00784FDD"/>
    <w:pPr>
      <w:spacing w:before="100" w:beforeAutospacing="1" w:after="100" w:afterAutospacing="1"/>
      <w:jc w:val="right"/>
    </w:pPr>
    <w:rPr>
      <w:rFonts w:ascii="Arial" w:hAnsi="Arial"/>
      <w:color w:val="000000"/>
      <w:lang w:val="sk-SK" w:eastAsia="sk-SK"/>
    </w:rPr>
  </w:style>
  <w:style w:type="paragraph" w:customStyle="1" w:styleId="xl108">
    <w:name w:val="xl108"/>
    <w:basedOn w:val="Normlny"/>
    <w:rsid w:val="00784FDD"/>
    <w:pPr>
      <w:spacing w:before="100" w:beforeAutospacing="1" w:after="100" w:afterAutospacing="1"/>
    </w:pPr>
    <w:rPr>
      <w:rFonts w:ascii="Arial" w:hAnsi="Arial"/>
      <w:color w:val="333399"/>
      <w:lang w:val="sk-SK" w:eastAsia="sk-SK"/>
    </w:rPr>
  </w:style>
  <w:style w:type="paragraph" w:customStyle="1" w:styleId="xl109">
    <w:name w:val="xl109"/>
    <w:basedOn w:val="Normlny"/>
    <w:rsid w:val="00784FDD"/>
    <w:pPr>
      <w:spacing w:before="100" w:beforeAutospacing="1" w:after="100" w:afterAutospacing="1"/>
    </w:pPr>
    <w:rPr>
      <w:color w:val="000000"/>
      <w:lang w:val="sk-SK" w:eastAsia="sk-SK"/>
    </w:rPr>
  </w:style>
  <w:style w:type="paragraph" w:customStyle="1" w:styleId="xl110">
    <w:name w:val="xl110"/>
    <w:basedOn w:val="Normlny"/>
    <w:rsid w:val="00784FDD"/>
    <w:pPr>
      <w:spacing w:before="100" w:beforeAutospacing="1" w:after="100" w:afterAutospacing="1"/>
    </w:pPr>
    <w:rPr>
      <w:rFonts w:ascii="Arial" w:hAnsi="Arial" w:cs="Arial"/>
      <w:b/>
      <w:bCs/>
      <w:lang w:val="sk-SK" w:eastAsia="sk-SK"/>
    </w:rPr>
  </w:style>
  <w:style w:type="paragraph" w:customStyle="1" w:styleId="xl112">
    <w:name w:val="xl112"/>
    <w:basedOn w:val="Normlny"/>
    <w:rsid w:val="00784FDD"/>
    <w:pPr>
      <w:spacing w:before="100" w:beforeAutospacing="1" w:after="100" w:afterAutospacing="1"/>
    </w:pPr>
    <w:rPr>
      <w:rFonts w:ascii="Arial" w:hAnsi="Arial"/>
      <w:lang w:val="sk-SK" w:eastAsia="sk-SK"/>
    </w:rPr>
  </w:style>
  <w:style w:type="paragraph" w:customStyle="1" w:styleId="xl113">
    <w:name w:val="xl113"/>
    <w:basedOn w:val="Normlny"/>
    <w:rsid w:val="00784FDD"/>
    <w:pPr>
      <w:spacing w:before="100" w:beforeAutospacing="1" w:after="100" w:afterAutospacing="1"/>
      <w:jc w:val="center"/>
    </w:pPr>
    <w:rPr>
      <w:rFonts w:ascii="Arial" w:hAnsi="Arial" w:cs="Arial"/>
      <w:lang w:val="sk-SK" w:eastAsia="sk-SK"/>
    </w:rPr>
  </w:style>
  <w:style w:type="paragraph" w:customStyle="1" w:styleId="xl114">
    <w:name w:val="xl114"/>
    <w:basedOn w:val="Normlny"/>
    <w:rsid w:val="00784FDD"/>
    <w:pPr>
      <w:spacing w:before="100" w:beforeAutospacing="1" w:after="100" w:afterAutospacing="1"/>
    </w:pPr>
    <w:rPr>
      <w:rFonts w:ascii="Arial" w:hAnsi="Arial"/>
      <w:b/>
      <w:bCs/>
      <w:lang w:val="sk-SK" w:eastAsia="sk-SK"/>
    </w:rPr>
  </w:style>
  <w:style w:type="paragraph" w:customStyle="1" w:styleId="xl115">
    <w:name w:val="xl115"/>
    <w:basedOn w:val="Normlny"/>
    <w:rsid w:val="00784FDD"/>
    <w:pPr>
      <w:spacing w:before="100" w:beforeAutospacing="1" w:after="100" w:afterAutospacing="1"/>
      <w:jc w:val="center"/>
    </w:pPr>
    <w:rPr>
      <w:rFonts w:ascii="Arial" w:hAnsi="Arial"/>
      <w:sz w:val="16"/>
      <w:szCs w:val="16"/>
      <w:lang w:val="sk-SK" w:eastAsia="sk-SK"/>
    </w:rPr>
  </w:style>
  <w:style w:type="paragraph" w:customStyle="1" w:styleId="xl116">
    <w:name w:val="xl116"/>
    <w:basedOn w:val="Normlny"/>
    <w:rsid w:val="00784FDD"/>
    <w:pPr>
      <w:spacing w:before="100" w:beforeAutospacing="1" w:after="100" w:afterAutospacing="1"/>
      <w:jc w:val="center"/>
    </w:pPr>
    <w:rPr>
      <w:sz w:val="18"/>
      <w:szCs w:val="18"/>
      <w:lang w:val="sk-SK" w:eastAsia="sk-SK"/>
    </w:rPr>
  </w:style>
  <w:style w:type="paragraph" w:customStyle="1" w:styleId="xl117">
    <w:name w:val="xl117"/>
    <w:basedOn w:val="Normlny"/>
    <w:rsid w:val="00784FDD"/>
    <w:pPr>
      <w:spacing w:before="100" w:beforeAutospacing="1" w:after="100" w:afterAutospacing="1"/>
      <w:jc w:val="center"/>
    </w:pPr>
    <w:rPr>
      <w:rFonts w:ascii="Arial" w:hAnsi="Arial"/>
      <w:lang w:val="sk-SK" w:eastAsia="sk-SK"/>
    </w:rPr>
  </w:style>
  <w:style w:type="paragraph" w:customStyle="1" w:styleId="xl118">
    <w:name w:val="xl118"/>
    <w:basedOn w:val="Normlny"/>
    <w:rsid w:val="00784FDD"/>
    <w:pPr>
      <w:spacing w:before="100" w:beforeAutospacing="1" w:after="100" w:afterAutospacing="1"/>
    </w:pPr>
    <w:rPr>
      <w:rFonts w:ascii="Arial" w:hAnsi="Arial" w:cs="Arial"/>
      <w:i/>
      <w:iCs/>
      <w:lang w:val="sk-SK" w:eastAsia="sk-SK"/>
    </w:rPr>
  </w:style>
  <w:style w:type="paragraph" w:customStyle="1" w:styleId="xl119">
    <w:name w:val="xl119"/>
    <w:basedOn w:val="Normlny"/>
    <w:rsid w:val="00784FDD"/>
    <w:pPr>
      <w:spacing w:before="100" w:beforeAutospacing="1" w:after="100" w:afterAutospacing="1"/>
      <w:jc w:val="center"/>
    </w:pPr>
    <w:rPr>
      <w:b/>
      <w:bCs/>
      <w:sz w:val="18"/>
      <w:szCs w:val="18"/>
      <w:lang w:val="sk-SK" w:eastAsia="sk-SK"/>
    </w:rPr>
  </w:style>
  <w:style w:type="paragraph" w:customStyle="1" w:styleId="xl120">
    <w:name w:val="xl120"/>
    <w:basedOn w:val="Normlny"/>
    <w:rsid w:val="00784FDD"/>
    <w:pPr>
      <w:spacing w:before="100" w:beforeAutospacing="1" w:after="100" w:afterAutospacing="1"/>
    </w:pPr>
    <w:rPr>
      <w:b/>
      <w:bCs/>
      <w:color w:val="000000"/>
      <w:lang w:val="sk-SK" w:eastAsia="sk-SK"/>
    </w:rPr>
  </w:style>
  <w:style w:type="paragraph" w:customStyle="1" w:styleId="xl121">
    <w:name w:val="xl121"/>
    <w:basedOn w:val="Normlny"/>
    <w:rsid w:val="00784FDD"/>
    <w:pPr>
      <w:spacing w:before="100" w:beforeAutospacing="1" w:after="100" w:afterAutospacing="1"/>
    </w:pPr>
    <w:rPr>
      <w:rFonts w:ascii="Arial" w:hAnsi="Arial" w:cs="Arial"/>
      <w:i/>
      <w:iCs/>
      <w:color w:val="000000"/>
      <w:lang w:val="sk-SK" w:eastAsia="sk-SK"/>
    </w:rPr>
  </w:style>
  <w:style w:type="paragraph" w:customStyle="1" w:styleId="xl122">
    <w:name w:val="xl122"/>
    <w:basedOn w:val="Normlny"/>
    <w:rsid w:val="00784FDD"/>
    <w:pPr>
      <w:spacing w:before="100" w:beforeAutospacing="1" w:after="100" w:afterAutospacing="1"/>
    </w:pPr>
    <w:rPr>
      <w:rFonts w:ascii="Arial" w:hAnsi="Arial" w:cs="Arial"/>
      <w:color w:val="000000"/>
      <w:lang w:val="sk-SK" w:eastAsia="sk-SK"/>
    </w:rPr>
  </w:style>
  <w:style w:type="paragraph" w:customStyle="1" w:styleId="xl123">
    <w:name w:val="xl123"/>
    <w:basedOn w:val="Normlny"/>
    <w:rsid w:val="00784FDD"/>
    <w:pPr>
      <w:spacing w:before="100" w:beforeAutospacing="1" w:after="100" w:afterAutospacing="1"/>
    </w:pPr>
    <w:rPr>
      <w:rFonts w:ascii="Arial" w:hAnsi="Arial" w:cs="Arial"/>
      <w:color w:val="000000"/>
      <w:sz w:val="18"/>
      <w:szCs w:val="18"/>
      <w:lang w:val="sk-SK" w:eastAsia="sk-SK"/>
    </w:rPr>
  </w:style>
  <w:style w:type="paragraph" w:customStyle="1" w:styleId="xl124">
    <w:name w:val="xl124"/>
    <w:basedOn w:val="Normlny"/>
    <w:rsid w:val="00784FDD"/>
    <w:pPr>
      <w:spacing w:before="100" w:beforeAutospacing="1" w:after="100" w:afterAutospacing="1"/>
      <w:jc w:val="center"/>
    </w:pPr>
    <w:rPr>
      <w:b/>
      <w:bCs/>
      <w:lang w:val="sk-SK" w:eastAsia="sk-SK"/>
    </w:rPr>
  </w:style>
  <w:style w:type="paragraph" w:customStyle="1" w:styleId="xl125">
    <w:name w:val="xl125"/>
    <w:basedOn w:val="Normlny"/>
    <w:rsid w:val="00784FDD"/>
    <w:pPr>
      <w:spacing w:before="100" w:beforeAutospacing="1" w:after="100" w:afterAutospacing="1"/>
      <w:jc w:val="center"/>
    </w:pPr>
    <w:rPr>
      <w:lang w:val="sk-SK" w:eastAsia="sk-SK"/>
    </w:rPr>
  </w:style>
  <w:style w:type="paragraph" w:customStyle="1" w:styleId="xl126">
    <w:name w:val="xl126"/>
    <w:basedOn w:val="Normlny"/>
    <w:rsid w:val="00784FDD"/>
    <w:pPr>
      <w:spacing w:before="100" w:beforeAutospacing="1" w:after="100" w:afterAutospacing="1"/>
    </w:pPr>
    <w:rPr>
      <w:rFonts w:ascii="Arial" w:hAnsi="Arial" w:cs="Arial"/>
      <w:b/>
      <w:bCs/>
      <w:color w:val="000000"/>
      <w:lang w:val="sk-SK" w:eastAsia="sk-SK"/>
    </w:rPr>
  </w:style>
  <w:style w:type="paragraph" w:customStyle="1" w:styleId="xl127">
    <w:name w:val="xl127"/>
    <w:basedOn w:val="Normlny"/>
    <w:rsid w:val="00784FDD"/>
    <w:pPr>
      <w:spacing w:before="100" w:beforeAutospacing="1" w:after="100" w:afterAutospacing="1"/>
    </w:pPr>
    <w:rPr>
      <w:i/>
      <w:iCs/>
      <w:lang w:val="sk-SK" w:eastAsia="sk-SK"/>
    </w:rPr>
  </w:style>
  <w:style w:type="paragraph" w:customStyle="1" w:styleId="xl128">
    <w:name w:val="xl128"/>
    <w:basedOn w:val="Normlny"/>
    <w:rsid w:val="00784FDD"/>
    <w:pPr>
      <w:spacing w:before="100" w:beforeAutospacing="1" w:after="100" w:afterAutospacing="1"/>
    </w:pPr>
    <w:rPr>
      <w:rFonts w:ascii="Arial" w:hAnsi="Arial" w:cs="Arial"/>
      <w:sz w:val="16"/>
      <w:szCs w:val="16"/>
      <w:lang w:val="sk-SK" w:eastAsia="sk-SK"/>
    </w:rPr>
  </w:style>
  <w:style w:type="paragraph" w:customStyle="1" w:styleId="xl129">
    <w:name w:val="xl129"/>
    <w:basedOn w:val="Normlny"/>
    <w:rsid w:val="00784FDD"/>
    <w:pPr>
      <w:spacing w:before="100" w:beforeAutospacing="1" w:after="100" w:afterAutospacing="1"/>
    </w:pPr>
    <w:rPr>
      <w:rFonts w:ascii="Arial" w:hAnsi="Arial" w:cs="Arial"/>
      <w:lang w:val="sk-SK" w:eastAsia="sk-SK"/>
    </w:rPr>
  </w:style>
  <w:style w:type="paragraph" w:customStyle="1" w:styleId="xl130">
    <w:name w:val="xl130"/>
    <w:basedOn w:val="Normlny"/>
    <w:rsid w:val="00784FDD"/>
    <w:pPr>
      <w:spacing w:before="100" w:beforeAutospacing="1" w:after="100" w:afterAutospacing="1"/>
    </w:pPr>
    <w:rPr>
      <w:rFonts w:ascii="Arial" w:hAnsi="Arial" w:cs="Arial"/>
      <w:b/>
      <w:bCs/>
      <w:sz w:val="18"/>
      <w:szCs w:val="18"/>
      <w:lang w:val="sk-SK" w:eastAsia="sk-SK"/>
    </w:rPr>
  </w:style>
  <w:style w:type="paragraph" w:customStyle="1" w:styleId="xl131">
    <w:name w:val="xl131"/>
    <w:basedOn w:val="Normlny"/>
    <w:rsid w:val="00784FDD"/>
    <w:pPr>
      <w:spacing w:before="100" w:beforeAutospacing="1" w:after="100" w:afterAutospacing="1"/>
    </w:pPr>
    <w:rPr>
      <w:b/>
      <w:bCs/>
      <w:color w:val="000000"/>
      <w:sz w:val="18"/>
      <w:szCs w:val="18"/>
      <w:lang w:val="sk-SK" w:eastAsia="sk-SK"/>
    </w:rPr>
  </w:style>
  <w:style w:type="paragraph" w:customStyle="1" w:styleId="xl132">
    <w:name w:val="xl132"/>
    <w:basedOn w:val="Normlny"/>
    <w:rsid w:val="00784FDD"/>
    <w:pPr>
      <w:spacing w:before="100" w:beforeAutospacing="1" w:after="100" w:afterAutospacing="1"/>
    </w:pPr>
    <w:rPr>
      <w:rFonts w:ascii="Arial" w:hAnsi="Arial" w:cs="Arial"/>
      <w:i/>
      <w:iCs/>
      <w:sz w:val="18"/>
      <w:szCs w:val="18"/>
      <w:lang w:val="sk-SK" w:eastAsia="sk-SK"/>
    </w:rPr>
  </w:style>
  <w:style w:type="paragraph" w:customStyle="1" w:styleId="xl133">
    <w:name w:val="xl133"/>
    <w:basedOn w:val="Normlny"/>
    <w:rsid w:val="00784FDD"/>
    <w:pPr>
      <w:spacing w:before="100" w:beforeAutospacing="1" w:after="100" w:afterAutospacing="1"/>
    </w:pPr>
    <w:rPr>
      <w:rFonts w:ascii="Arial" w:hAnsi="Arial"/>
      <w:i/>
      <w:iCs/>
      <w:color w:val="000000"/>
      <w:sz w:val="18"/>
      <w:szCs w:val="18"/>
      <w:lang w:val="sk-SK" w:eastAsia="sk-SK"/>
    </w:rPr>
  </w:style>
  <w:style w:type="paragraph" w:customStyle="1" w:styleId="xl134">
    <w:name w:val="xl134"/>
    <w:basedOn w:val="Normlny"/>
    <w:rsid w:val="00784FDD"/>
    <w:pPr>
      <w:spacing w:before="100" w:beforeAutospacing="1" w:after="100" w:afterAutospacing="1"/>
      <w:jc w:val="center"/>
    </w:pPr>
    <w:rPr>
      <w:rFonts w:ascii="Arial" w:hAnsi="Arial"/>
      <w:color w:val="000000"/>
      <w:lang w:val="sk-SK" w:eastAsia="sk-SK"/>
    </w:rPr>
  </w:style>
  <w:style w:type="paragraph" w:customStyle="1" w:styleId="xl135">
    <w:name w:val="xl135"/>
    <w:basedOn w:val="Normlny"/>
    <w:rsid w:val="00784FDD"/>
    <w:pPr>
      <w:spacing w:before="100" w:beforeAutospacing="1" w:after="100" w:afterAutospacing="1"/>
      <w:jc w:val="right"/>
    </w:pPr>
    <w:rPr>
      <w:rFonts w:ascii="Arial" w:hAnsi="Arial"/>
      <w:lang w:val="sk-SK" w:eastAsia="sk-SK"/>
    </w:rPr>
  </w:style>
  <w:style w:type="paragraph" w:customStyle="1" w:styleId="xl136">
    <w:name w:val="xl136"/>
    <w:basedOn w:val="Normlny"/>
    <w:rsid w:val="00784FDD"/>
    <w:pPr>
      <w:spacing w:before="100" w:beforeAutospacing="1" w:after="100" w:afterAutospacing="1"/>
    </w:pPr>
    <w:rPr>
      <w:rFonts w:ascii="Arial" w:hAnsi="Arial" w:cs="Arial"/>
      <w:sz w:val="18"/>
      <w:szCs w:val="18"/>
      <w:lang w:val="sk-SK" w:eastAsia="sk-SK"/>
    </w:rPr>
  </w:style>
  <w:style w:type="paragraph" w:customStyle="1" w:styleId="xl137">
    <w:name w:val="xl137"/>
    <w:basedOn w:val="Normlny"/>
    <w:rsid w:val="00784FDD"/>
    <w:pPr>
      <w:spacing w:before="100" w:beforeAutospacing="1" w:after="100" w:afterAutospacing="1"/>
    </w:pPr>
    <w:rPr>
      <w:rFonts w:ascii="Arial" w:hAnsi="Arial"/>
      <w:i/>
      <w:iCs/>
      <w:sz w:val="18"/>
      <w:szCs w:val="18"/>
      <w:lang w:val="sk-SK" w:eastAsia="sk-SK"/>
    </w:rPr>
  </w:style>
  <w:style w:type="paragraph" w:customStyle="1" w:styleId="xl138">
    <w:name w:val="xl138"/>
    <w:basedOn w:val="Normlny"/>
    <w:rsid w:val="00784FDD"/>
    <w:pPr>
      <w:spacing w:before="100" w:beforeAutospacing="1" w:after="100" w:afterAutospacing="1"/>
      <w:jc w:val="center"/>
    </w:pPr>
    <w:rPr>
      <w:rFonts w:ascii="Arial" w:hAnsi="Arial" w:cs="Arial"/>
      <w:b/>
      <w:bCs/>
      <w:lang w:val="sk-SK" w:eastAsia="sk-SK"/>
    </w:rPr>
  </w:style>
  <w:style w:type="paragraph" w:customStyle="1" w:styleId="xl139">
    <w:name w:val="xl139"/>
    <w:basedOn w:val="Normlny"/>
    <w:rsid w:val="00784FDD"/>
    <w:pPr>
      <w:shd w:val="clear" w:color="000000" w:fill="CCFFCC"/>
      <w:spacing w:before="100" w:beforeAutospacing="1" w:after="100" w:afterAutospacing="1"/>
    </w:pPr>
    <w:rPr>
      <w:rFonts w:ascii="Arial" w:hAnsi="Arial" w:cs="Arial"/>
      <w:b/>
      <w:bCs/>
      <w:lang w:val="sk-SK" w:eastAsia="sk-SK"/>
    </w:rPr>
  </w:style>
  <w:style w:type="paragraph" w:customStyle="1" w:styleId="xl140">
    <w:name w:val="xl140"/>
    <w:basedOn w:val="Normlny"/>
    <w:rsid w:val="00784FDD"/>
    <w:pPr>
      <w:shd w:val="clear" w:color="000000" w:fill="CCFFCC"/>
      <w:spacing w:before="100" w:beforeAutospacing="1" w:after="100" w:afterAutospacing="1"/>
    </w:pPr>
    <w:rPr>
      <w:rFonts w:ascii="Arial" w:hAnsi="Arial"/>
      <w:color w:val="000000"/>
      <w:lang w:val="sk-SK" w:eastAsia="sk-SK"/>
    </w:rPr>
  </w:style>
  <w:style w:type="paragraph" w:customStyle="1" w:styleId="xl141">
    <w:name w:val="xl141"/>
    <w:basedOn w:val="Normlny"/>
    <w:rsid w:val="00784FDD"/>
    <w:pPr>
      <w:shd w:val="clear" w:color="000000" w:fill="CCFFFF"/>
      <w:spacing w:before="100" w:beforeAutospacing="1" w:after="100" w:afterAutospacing="1"/>
    </w:pPr>
    <w:rPr>
      <w:rFonts w:ascii="Arial" w:hAnsi="Arial" w:cs="Arial"/>
      <w:b/>
      <w:bCs/>
      <w:lang w:val="sk-SK" w:eastAsia="sk-SK"/>
    </w:rPr>
  </w:style>
  <w:style w:type="paragraph" w:customStyle="1" w:styleId="xl142">
    <w:name w:val="xl142"/>
    <w:basedOn w:val="Normlny"/>
    <w:rsid w:val="00784FDD"/>
    <w:pPr>
      <w:shd w:val="clear" w:color="000000" w:fill="CCFFFF"/>
      <w:spacing w:before="100" w:beforeAutospacing="1" w:after="100" w:afterAutospacing="1"/>
    </w:pPr>
    <w:rPr>
      <w:rFonts w:ascii="Arial" w:hAnsi="Arial"/>
      <w:color w:val="000000"/>
      <w:lang w:val="sk-SK" w:eastAsia="sk-SK"/>
    </w:rPr>
  </w:style>
  <w:style w:type="paragraph" w:customStyle="1" w:styleId="xl143">
    <w:name w:val="xl143"/>
    <w:basedOn w:val="Normlny"/>
    <w:rsid w:val="00784FDD"/>
    <w:pPr>
      <w:shd w:val="clear" w:color="000000" w:fill="CCFFFF"/>
      <w:spacing w:before="100" w:beforeAutospacing="1" w:after="100" w:afterAutospacing="1"/>
    </w:pPr>
    <w:rPr>
      <w:rFonts w:ascii="Arial" w:hAnsi="Arial" w:cs="Arial"/>
      <w:b/>
      <w:bCs/>
      <w:lang w:val="sk-SK" w:eastAsia="sk-SK"/>
    </w:rPr>
  </w:style>
  <w:style w:type="paragraph" w:customStyle="1" w:styleId="xl144">
    <w:name w:val="xl144"/>
    <w:basedOn w:val="Normlny"/>
    <w:rsid w:val="00784FDD"/>
    <w:pPr>
      <w:shd w:val="clear" w:color="000000" w:fill="CCFFCC"/>
      <w:spacing w:before="100" w:beforeAutospacing="1" w:after="100" w:afterAutospacing="1"/>
    </w:pPr>
    <w:rPr>
      <w:rFonts w:ascii="Arial" w:hAnsi="Arial" w:cs="Arial"/>
      <w:b/>
      <w:bCs/>
      <w:lang w:val="sk-SK" w:eastAsia="sk-SK"/>
    </w:rPr>
  </w:style>
  <w:style w:type="paragraph" w:customStyle="1" w:styleId="xl145">
    <w:name w:val="xl145"/>
    <w:basedOn w:val="Normlny"/>
    <w:rsid w:val="00784FDD"/>
    <w:pPr>
      <w:spacing w:before="100" w:beforeAutospacing="1" w:after="100" w:afterAutospacing="1"/>
    </w:pPr>
    <w:rPr>
      <w:b/>
      <w:bCs/>
      <w:lang w:val="sk-SK" w:eastAsia="sk-SK"/>
    </w:rPr>
  </w:style>
  <w:style w:type="paragraph" w:customStyle="1" w:styleId="xl146">
    <w:name w:val="xl146"/>
    <w:basedOn w:val="Normlny"/>
    <w:rsid w:val="00784FDD"/>
    <w:pPr>
      <w:spacing w:before="100" w:beforeAutospacing="1" w:after="100" w:afterAutospacing="1"/>
    </w:pPr>
    <w:rPr>
      <w:rFonts w:ascii="Arial" w:hAnsi="Arial"/>
      <w:b/>
      <w:bCs/>
      <w:i/>
      <w:iCs/>
      <w:lang w:val="sk-SK" w:eastAsia="sk-SK"/>
    </w:rPr>
  </w:style>
  <w:style w:type="paragraph" w:customStyle="1" w:styleId="xl147">
    <w:name w:val="xl147"/>
    <w:basedOn w:val="Normlny"/>
    <w:rsid w:val="00784FDD"/>
    <w:pPr>
      <w:spacing w:before="100" w:beforeAutospacing="1" w:after="100" w:afterAutospacing="1"/>
    </w:pPr>
    <w:rPr>
      <w:rFonts w:ascii="Arial" w:hAnsi="Arial" w:cs="Arial"/>
      <w:lang w:val="sk-SK" w:eastAsia="sk-SK"/>
    </w:rPr>
  </w:style>
  <w:style w:type="paragraph" w:customStyle="1" w:styleId="xl148">
    <w:name w:val="xl148"/>
    <w:basedOn w:val="Normlny"/>
    <w:rsid w:val="00784FDD"/>
    <w:pPr>
      <w:spacing w:before="100" w:beforeAutospacing="1" w:after="100" w:afterAutospacing="1"/>
    </w:pPr>
    <w:rPr>
      <w:b/>
      <w:bCs/>
      <w:i/>
      <w:iCs/>
      <w:color w:val="000000"/>
      <w:lang w:val="sk-SK" w:eastAsia="sk-SK"/>
    </w:rPr>
  </w:style>
  <w:style w:type="paragraph" w:customStyle="1" w:styleId="xl149">
    <w:name w:val="xl149"/>
    <w:basedOn w:val="Normlny"/>
    <w:rsid w:val="00784FDD"/>
    <w:pPr>
      <w:spacing w:before="100" w:beforeAutospacing="1" w:after="100" w:afterAutospacing="1"/>
    </w:pPr>
    <w:rPr>
      <w:rFonts w:ascii="Arial" w:hAnsi="Arial" w:cs="Arial"/>
      <w:color w:val="FF0000"/>
      <w:lang w:val="sk-SK" w:eastAsia="sk-SK"/>
    </w:rPr>
  </w:style>
  <w:style w:type="paragraph" w:customStyle="1" w:styleId="xl150">
    <w:name w:val="xl150"/>
    <w:basedOn w:val="Normlny"/>
    <w:rsid w:val="00784FDD"/>
    <w:pPr>
      <w:spacing w:before="100" w:beforeAutospacing="1" w:after="100" w:afterAutospacing="1"/>
      <w:jc w:val="center"/>
    </w:pPr>
    <w:rPr>
      <w:rFonts w:ascii="Arial" w:hAnsi="Arial"/>
      <w:i/>
      <w:iCs/>
      <w:lang w:val="sk-SK" w:eastAsia="sk-SK"/>
    </w:rPr>
  </w:style>
  <w:style w:type="paragraph" w:customStyle="1" w:styleId="xl151">
    <w:name w:val="xl151"/>
    <w:basedOn w:val="Normlny"/>
    <w:rsid w:val="00784FDD"/>
    <w:pPr>
      <w:spacing w:before="100" w:beforeAutospacing="1" w:after="100" w:afterAutospacing="1"/>
    </w:pPr>
    <w:rPr>
      <w:rFonts w:ascii="Arial" w:hAnsi="Arial"/>
      <w:b/>
      <w:bCs/>
      <w:color w:val="FF0000"/>
      <w:lang w:val="sk-SK" w:eastAsia="sk-SK"/>
    </w:rPr>
  </w:style>
  <w:style w:type="paragraph" w:customStyle="1" w:styleId="xl152">
    <w:name w:val="xl152"/>
    <w:basedOn w:val="Normlny"/>
    <w:rsid w:val="00784FDD"/>
    <w:pPr>
      <w:spacing w:before="100" w:beforeAutospacing="1" w:after="100" w:afterAutospacing="1"/>
      <w:jc w:val="center"/>
    </w:pPr>
    <w:rPr>
      <w:rFonts w:ascii="Arial" w:hAnsi="Arial"/>
      <w:b/>
      <w:bCs/>
      <w:color w:val="FF0000"/>
      <w:lang w:val="sk-SK" w:eastAsia="sk-SK"/>
    </w:rPr>
  </w:style>
  <w:style w:type="paragraph" w:customStyle="1" w:styleId="xl153">
    <w:name w:val="xl153"/>
    <w:basedOn w:val="Normlny"/>
    <w:rsid w:val="00784FDD"/>
    <w:pPr>
      <w:spacing w:before="100" w:beforeAutospacing="1" w:after="100" w:afterAutospacing="1"/>
    </w:pPr>
    <w:rPr>
      <w:rFonts w:ascii="Arial" w:hAnsi="Arial"/>
      <w:color w:val="FF0000"/>
      <w:lang w:val="sk-SK" w:eastAsia="sk-SK"/>
    </w:rPr>
  </w:style>
  <w:style w:type="paragraph" w:customStyle="1" w:styleId="xl154">
    <w:name w:val="xl154"/>
    <w:basedOn w:val="Normlny"/>
    <w:rsid w:val="00784FDD"/>
    <w:pPr>
      <w:spacing w:before="100" w:beforeAutospacing="1" w:after="100" w:afterAutospacing="1"/>
    </w:pPr>
    <w:rPr>
      <w:color w:val="FF0000"/>
      <w:lang w:val="sk-SK" w:eastAsia="sk-SK"/>
    </w:rPr>
  </w:style>
  <w:style w:type="paragraph" w:customStyle="1" w:styleId="xl155">
    <w:name w:val="xl155"/>
    <w:basedOn w:val="Normlny"/>
    <w:rsid w:val="00784FDD"/>
    <w:pPr>
      <w:spacing w:before="100" w:beforeAutospacing="1" w:after="100" w:afterAutospacing="1"/>
    </w:pPr>
    <w:rPr>
      <w:color w:val="FF0000"/>
      <w:lang w:val="sk-SK" w:eastAsia="sk-SK"/>
    </w:rPr>
  </w:style>
  <w:style w:type="paragraph" w:customStyle="1" w:styleId="xl156">
    <w:name w:val="xl156"/>
    <w:basedOn w:val="Normlny"/>
    <w:rsid w:val="00784FDD"/>
    <w:pPr>
      <w:spacing w:before="100" w:beforeAutospacing="1" w:after="100" w:afterAutospacing="1"/>
      <w:jc w:val="center"/>
    </w:pPr>
    <w:rPr>
      <w:b/>
      <w:bCs/>
      <w:color w:val="FF0000"/>
      <w:lang w:val="sk-SK" w:eastAsia="sk-SK"/>
    </w:rPr>
  </w:style>
  <w:style w:type="paragraph" w:customStyle="1" w:styleId="xl157">
    <w:name w:val="xl157"/>
    <w:basedOn w:val="Normlny"/>
    <w:rsid w:val="00784FDD"/>
    <w:pPr>
      <w:spacing w:before="100" w:beforeAutospacing="1" w:after="100" w:afterAutospacing="1"/>
      <w:jc w:val="center"/>
    </w:pPr>
    <w:rPr>
      <w:b/>
      <w:bCs/>
      <w:color w:val="FF0000"/>
      <w:lang w:val="sk-SK" w:eastAsia="sk-SK"/>
    </w:rPr>
  </w:style>
  <w:style w:type="paragraph" w:customStyle="1" w:styleId="xl158">
    <w:name w:val="xl158"/>
    <w:basedOn w:val="Normlny"/>
    <w:rsid w:val="00784FDD"/>
    <w:pPr>
      <w:spacing w:before="100" w:beforeAutospacing="1" w:after="100" w:afterAutospacing="1"/>
      <w:jc w:val="center"/>
    </w:pPr>
    <w:rPr>
      <w:rFonts w:ascii="Arial" w:hAnsi="Arial"/>
      <w:b/>
      <w:bCs/>
      <w:color w:val="FF0000"/>
      <w:lang w:val="sk-SK" w:eastAsia="sk-SK"/>
    </w:rPr>
  </w:style>
  <w:style w:type="paragraph" w:customStyle="1" w:styleId="xl159">
    <w:name w:val="xl159"/>
    <w:basedOn w:val="Normlny"/>
    <w:rsid w:val="00784FDD"/>
    <w:pPr>
      <w:spacing w:before="100" w:beforeAutospacing="1" w:after="100" w:afterAutospacing="1"/>
      <w:jc w:val="center"/>
    </w:pPr>
    <w:rPr>
      <w:color w:val="FF0000"/>
      <w:lang w:val="sk-SK" w:eastAsia="sk-SK"/>
    </w:rPr>
  </w:style>
  <w:style w:type="paragraph" w:customStyle="1" w:styleId="xl160">
    <w:name w:val="xl160"/>
    <w:basedOn w:val="Normlny"/>
    <w:rsid w:val="00784FDD"/>
    <w:pPr>
      <w:spacing w:before="100" w:beforeAutospacing="1" w:after="100" w:afterAutospacing="1"/>
      <w:jc w:val="center"/>
    </w:pPr>
    <w:rPr>
      <w:rFonts w:ascii="Arial" w:hAnsi="Arial"/>
      <w:color w:val="FF0000"/>
      <w:lang w:val="sk-SK" w:eastAsia="sk-SK"/>
    </w:rPr>
  </w:style>
  <w:style w:type="paragraph" w:customStyle="1" w:styleId="xl161">
    <w:name w:val="xl161"/>
    <w:basedOn w:val="Normlny"/>
    <w:rsid w:val="00784FDD"/>
    <w:pPr>
      <w:spacing w:before="100" w:beforeAutospacing="1" w:after="100" w:afterAutospacing="1"/>
    </w:pPr>
    <w:rPr>
      <w:rFonts w:ascii="Arial" w:hAnsi="Arial"/>
      <w:color w:val="FF0000"/>
      <w:lang w:val="sk-SK" w:eastAsia="sk-SK"/>
    </w:rPr>
  </w:style>
  <w:style w:type="paragraph" w:customStyle="1" w:styleId="xl162">
    <w:name w:val="xl162"/>
    <w:basedOn w:val="Normlny"/>
    <w:rsid w:val="00784FDD"/>
    <w:pPr>
      <w:spacing w:before="100" w:beforeAutospacing="1" w:after="100" w:afterAutospacing="1"/>
    </w:pPr>
    <w:rPr>
      <w:rFonts w:ascii="Arial" w:hAnsi="Arial"/>
      <w:i/>
      <w:iCs/>
      <w:color w:val="FF0000"/>
      <w:lang w:val="sk-SK" w:eastAsia="sk-SK"/>
    </w:rPr>
  </w:style>
  <w:style w:type="paragraph" w:customStyle="1" w:styleId="xl163">
    <w:name w:val="xl163"/>
    <w:basedOn w:val="Normlny"/>
    <w:rsid w:val="00784FDD"/>
    <w:pPr>
      <w:spacing w:before="100" w:beforeAutospacing="1" w:after="100" w:afterAutospacing="1"/>
    </w:pPr>
    <w:rPr>
      <w:rFonts w:ascii="Arial" w:hAnsi="Arial" w:cs="Arial"/>
      <w:b/>
      <w:bCs/>
      <w:color w:val="FF0000"/>
      <w:lang w:val="sk-SK" w:eastAsia="sk-SK"/>
    </w:rPr>
  </w:style>
  <w:style w:type="paragraph" w:customStyle="1" w:styleId="xl164">
    <w:name w:val="xl164"/>
    <w:basedOn w:val="Normlny"/>
    <w:rsid w:val="00784FDD"/>
    <w:pPr>
      <w:spacing w:before="100" w:beforeAutospacing="1" w:after="100" w:afterAutospacing="1"/>
    </w:pPr>
    <w:rPr>
      <w:rFonts w:ascii="Arial" w:hAnsi="Arial" w:cs="Arial"/>
      <w:i/>
      <w:iCs/>
      <w:color w:val="FF0000"/>
      <w:sz w:val="18"/>
      <w:szCs w:val="18"/>
      <w:lang w:val="sk-SK" w:eastAsia="sk-SK"/>
    </w:rPr>
  </w:style>
  <w:style w:type="paragraph" w:customStyle="1" w:styleId="xl165">
    <w:name w:val="xl165"/>
    <w:basedOn w:val="Normlny"/>
    <w:rsid w:val="00784FDD"/>
    <w:pPr>
      <w:spacing w:before="100" w:beforeAutospacing="1" w:after="100" w:afterAutospacing="1"/>
    </w:pPr>
    <w:rPr>
      <w:rFonts w:ascii="Arial" w:hAnsi="Arial" w:cs="Arial"/>
      <w:b/>
      <w:bCs/>
      <w:color w:val="000000"/>
      <w:lang w:val="sk-SK" w:eastAsia="sk-SK"/>
    </w:rPr>
  </w:style>
  <w:style w:type="paragraph" w:customStyle="1" w:styleId="xl166">
    <w:name w:val="xl166"/>
    <w:basedOn w:val="Normlny"/>
    <w:rsid w:val="00784FDD"/>
    <w:pPr>
      <w:spacing w:before="100" w:beforeAutospacing="1" w:after="100" w:afterAutospacing="1"/>
    </w:pPr>
    <w:rPr>
      <w:rFonts w:ascii="Arial" w:hAnsi="Arial"/>
      <w:b/>
      <w:bCs/>
      <w:i/>
      <w:iCs/>
      <w:color w:val="000000"/>
      <w:sz w:val="18"/>
      <w:szCs w:val="18"/>
      <w:lang w:val="sk-SK" w:eastAsia="sk-SK"/>
    </w:rPr>
  </w:style>
  <w:style w:type="paragraph" w:customStyle="1" w:styleId="xl167">
    <w:name w:val="xl167"/>
    <w:basedOn w:val="Normlny"/>
    <w:rsid w:val="00784FDD"/>
    <w:pPr>
      <w:spacing w:before="100" w:beforeAutospacing="1" w:after="100" w:afterAutospacing="1"/>
    </w:pPr>
    <w:rPr>
      <w:rFonts w:ascii="Arial" w:hAnsi="Arial" w:cs="Arial"/>
      <w:b/>
      <w:bCs/>
      <w:sz w:val="18"/>
      <w:szCs w:val="18"/>
      <w:lang w:val="sk-SK" w:eastAsia="sk-SK"/>
    </w:rPr>
  </w:style>
  <w:style w:type="paragraph" w:customStyle="1" w:styleId="xl168">
    <w:name w:val="xl168"/>
    <w:basedOn w:val="Normlny"/>
    <w:rsid w:val="00784FDD"/>
    <w:pPr>
      <w:spacing w:before="100" w:beforeAutospacing="1" w:after="100" w:afterAutospacing="1"/>
    </w:pPr>
    <w:rPr>
      <w:rFonts w:ascii="Arial" w:hAnsi="Arial" w:cs="Arial"/>
      <w:i/>
      <w:iCs/>
      <w:sz w:val="18"/>
      <w:szCs w:val="18"/>
      <w:lang w:val="sk-SK" w:eastAsia="sk-SK"/>
    </w:rPr>
  </w:style>
  <w:style w:type="paragraph" w:customStyle="1" w:styleId="xl169">
    <w:name w:val="xl169"/>
    <w:basedOn w:val="Normlny"/>
    <w:rsid w:val="00784FDD"/>
    <w:pPr>
      <w:spacing w:before="100" w:beforeAutospacing="1" w:after="100" w:afterAutospacing="1"/>
    </w:pPr>
    <w:rPr>
      <w:rFonts w:ascii="Arial" w:hAnsi="Arial" w:cs="Arial"/>
      <w:i/>
      <w:iCs/>
      <w:color w:val="000000"/>
      <w:sz w:val="18"/>
      <w:szCs w:val="18"/>
      <w:lang w:val="sk-SK" w:eastAsia="sk-SK"/>
    </w:rPr>
  </w:style>
  <w:style w:type="paragraph" w:customStyle="1" w:styleId="xl170">
    <w:name w:val="xl170"/>
    <w:basedOn w:val="Normlny"/>
    <w:rsid w:val="00784FDD"/>
    <w:pPr>
      <w:spacing w:before="100" w:beforeAutospacing="1" w:after="100" w:afterAutospacing="1"/>
    </w:pPr>
    <w:rPr>
      <w:b/>
      <w:bCs/>
      <w:i/>
      <w:iCs/>
      <w:color w:val="000000"/>
      <w:sz w:val="18"/>
      <w:szCs w:val="18"/>
      <w:lang w:val="sk-SK" w:eastAsia="sk-SK"/>
    </w:rPr>
  </w:style>
  <w:style w:type="paragraph" w:customStyle="1" w:styleId="xl171">
    <w:name w:val="xl171"/>
    <w:basedOn w:val="Normlny"/>
    <w:rsid w:val="00784FDD"/>
    <w:pPr>
      <w:spacing w:before="100" w:beforeAutospacing="1" w:after="100" w:afterAutospacing="1"/>
    </w:pPr>
    <w:rPr>
      <w:i/>
      <w:iCs/>
      <w:color w:val="000000"/>
      <w:sz w:val="18"/>
      <w:szCs w:val="18"/>
      <w:lang w:val="sk-SK" w:eastAsia="sk-SK"/>
    </w:rPr>
  </w:style>
  <w:style w:type="paragraph" w:customStyle="1" w:styleId="xl172">
    <w:name w:val="xl172"/>
    <w:basedOn w:val="Normlny"/>
    <w:rsid w:val="00784FDD"/>
    <w:pPr>
      <w:spacing w:before="100" w:beforeAutospacing="1" w:after="100" w:afterAutospacing="1"/>
    </w:pPr>
    <w:rPr>
      <w:rFonts w:ascii="Arial" w:hAnsi="Arial"/>
      <w:b/>
      <w:bCs/>
      <w:i/>
      <w:iCs/>
      <w:sz w:val="18"/>
      <w:szCs w:val="18"/>
      <w:lang w:val="sk-SK" w:eastAsia="sk-SK"/>
    </w:rPr>
  </w:style>
  <w:style w:type="paragraph" w:customStyle="1" w:styleId="xl173">
    <w:name w:val="xl173"/>
    <w:basedOn w:val="Normlny"/>
    <w:rsid w:val="00784FDD"/>
    <w:pPr>
      <w:spacing w:before="100" w:beforeAutospacing="1" w:after="100" w:afterAutospacing="1"/>
    </w:pPr>
    <w:rPr>
      <w:rFonts w:ascii="Arial" w:hAnsi="Arial" w:cs="Arial"/>
      <w:i/>
      <w:iCs/>
      <w:sz w:val="18"/>
      <w:szCs w:val="18"/>
      <w:lang w:val="sk-SK" w:eastAsia="sk-SK"/>
    </w:rPr>
  </w:style>
  <w:style w:type="paragraph" w:customStyle="1" w:styleId="xl174">
    <w:name w:val="xl174"/>
    <w:basedOn w:val="Normlny"/>
    <w:rsid w:val="00784FDD"/>
    <w:pPr>
      <w:spacing w:before="100" w:beforeAutospacing="1" w:after="100" w:afterAutospacing="1"/>
    </w:pPr>
    <w:rPr>
      <w:i/>
      <w:iCs/>
      <w:color w:val="FF0000"/>
      <w:lang w:val="sk-SK" w:eastAsia="sk-SK"/>
    </w:rPr>
  </w:style>
  <w:style w:type="paragraph" w:customStyle="1" w:styleId="xl175">
    <w:name w:val="xl175"/>
    <w:basedOn w:val="Normlny"/>
    <w:rsid w:val="00784FDD"/>
    <w:pPr>
      <w:spacing w:before="100" w:beforeAutospacing="1" w:after="100" w:afterAutospacing="1"/>
    </w:pPr>
    <w:rPr>
      <w:rFonts w:ascii="Arial" w:hAnsi="Arial"/>
      <w:b/>
      <w:bCs/>
      <w:i/>
      <w:iCs/>
      <w:color w:val="FF0000"/>
      <w:sz w:val="18"/>
      <w:szCs w:val="18"/>
      <w:lang w:val="sk-SK" w:eastAsia="sk-SK"/>
    </w:rPr>
  </w:style>
  <w:style w:type="paragraph" w:customStyle="1" w:styleId="xl176">
    <w:name w:val="xl176"/>
    <w:basedOn w:val="Normlny"/>
    <w:rsid w:val="00784FDD"/>
    <w:pPr>
      <w:spacing w:before="100" w:beforeAutospacing="1" w:after="100" w:afterAutospacing="1"/>
    </w:pPr>
    <w:rPr>
      <w:rFonts w:ascii="Arial" w:hAnsi="Arial"/>
      <w:i/>
      <w:iCs/>
      <w:color w:val="FF0000"/>
      <w:sz w:val="18"/>
      <w:szCs w:val="18"/>
      <w:lang w:val="sk-SK" w:eastAsia="sk-SK"/>
    </w:rPr>
  </w:style>
  <w:style w:type="paragraph" w:customStyle="1" w:styleId="xl177">
    <w:name w:val="xl177"/>
    <w:basedOn w:val="Normlny"/>
    <w:rsid w:val="00784FDD"/>
    <w:pPr>
      <w:spacing w:before="100" w:beforeAutospacing="1" w:after="100" w:afterAutospacing="1"/>
    </w:pPr>
    <w:rPr>
      <w:rFonts w:ascii="Arial" w:hAnsi="Arial" w:cs="Arial"/>
      <w:b/>
      <w:bCs/>
      <w:i/>
      <w:iCs/>
      <w:sz w:val="18"/>
      <w:szCs w:val="18"/>
      <w:lang w:val="sk-SK" w:eastAsia="sk-SK"/>
    </w:rPr>
  </w:style>
  <w:style w:type="paragraph" w:customStyle="1" w:styleId="xl178">
    <w:name w:val="xl178"/>
    <w:basedOn w:val="Normlny"/>
    <w:rsid w:val="00784FDD"/>
    <w:pPr>
      <w:spacing w:before="100" w:beforeAutospacing="1" w:after="100" w:afterAutospacing="1"/>
    </w:pPr>
    <w:rPr>
      <w:rFonts w:ascii="Arial" w:hAnsi="Arial" w:cs="Arial"/>
      <w:i/>
      <w:iCs/>
      <w:color w:val="FF0000"/>
      <w:sz w:val="18"/>
      <w:szCs w:val="18"/>
      <w:lang w:val="sk-SK" w:eastAsia="sk-SK"/>
    </w:rPr>
  </w:style>
  <w:style w:type="paragraph" w:customStyle="1" w:styleId="xl179">
    <w:name w:val="xl179"/>
    <w:basedOn w:val="Normlny"/>
    <w:rsid w:val="00784FDD"/>
    <w:pPr>
      <w:spacing w:before="100" w:beforeAutospacing="1" w:after="100" w:afterAutospacing="1"/>
      <w:jc w:val="right"/>
    </w:pPr>
    <w:rPr>
      <w:rFonts w:ascii="Arial" w:hAnsi="Arial" w:cs="Arial"/>
      <w:color w:val="FF0000"/>
      <w:lang w:val="sk-SK" w:eastAsia="sk-SK"/>
    </w:rPr>
  </w:style>
  <w:style w:type="paragraph" w:customStyle="1" w:styleId="xl180">
    <w:name w:val="xl180"/>
    <w:basedOn w:val="Normlny"/>
    <w:rsid w:val="00784FDD"/>
    <w:pPr>
      <w:spacing w:before="100" w:beforeAutospacing="1" w:after="100" w:afterAutospacing="1"/>
      <w:jc w:val="center"/>
    </w:pPr>
    <w:rPr>
      <w:rFonts w:ascii="Arial" w:hAnsi="Arial"/>
      <w:color w:val="FF0000"/>
      <w:sz w:val="16"/>
      <w:szCs w:val="16"/>
      <w:lang w:val="sk-SK" w:eastAsia="sk-SK"/>
    </w:rPr>
  </w:style>
  <w:style w:type="paragraph" w:customStyle="1" w:styleId="xl181">
    <w:name w:val="xl181"/>
    <w:basedOn w:val="Normlny"/>
    <w:rsid w:val="00784FDD"/>
    <w:pPr>
      <w:spacing w:before="100" w:beforeAutospacing="1" w:after="100" w:afterAutospacing="1"/>
      <w:jc w:val="center"/>
    </w:pPr>
    <w:rPr>
      <w:rFonts w:ascii="Arial" w:hAnsi="Arial"/>
      <w:color w:val="FF0000"/>
      <w:sz w:val="18"/>
      <w:szCs w:val="18"/>
      <w:lang w:val="sk-SK" w:eastAsia="sk-SK"/>
    </w:rPr>
  </w:style>
  <w:style w:type="paragraph" w:customStyle="1" w:styleId="xl182">
    <w:name w:val="xl182"/>
    <w:basedOn w:val="Normlny"/>
    <w:rsid w:val="00784FDD"/>
    <w:pPr>
      <w:spacing w:before="100" w:beforeAutospacing="1" w:after="100" w:afterAutospacing="1"/>
      <w:jc w:val="center"/>
    </w:pPr>
    <w:rPr>
      <w:rFonts w:ascii="Arial" w:hAnsi="Arial"/>
      <w:b/>
      <w:bCs/>
      <w:color w:val="FF0000"/>
      <w:sz w:val="18"/>
      <w:szCs w:val="18"/>
      <w:lang w:val="sk-SK" w:eastAsia="sk-SK"/>
    </w:rPr>
  </w:style>
  <w:style w:type="paragraph" w:customStyle="1" w:styleId="xl183">
    <w:name w:val="xl183"/>
    <w:basedOn w:val="Normlny"/>
    <w:rsid w:val="00784FDD"/>
    <w:pPr>
      <w:spacing w:before="100" w:beforeAutospacing="1" w:after="100" w:afterAutospacing="1"/>
    </w:pPr>
    <w:rPr>
      <w:rFonts w:ascii="Arial" w:hAnsi="Arial"/>
      <w:i/>
      <w:iCs/>
      <w:sz w:val="16"/>
      <w:szCs w:val="16"/>
      <w:lang w:val="sk-SK" w:eastAsia="sk-SK"/>
    </w:rPr>
  </w:style>
  <w:style w:type="paragraph" w:customStyle="1" w:styleId="xl184">
    <w:name w:val="xl184"/>
    <w:basedOn w:val="Normlny"/>
    <w:rsid w:val="00784FDD"/>
    <w:pPr>
      <w:spacing w:before="100" w:beforeAutospacing="1" w:after="100" w:afterAutospacing="1"/>
    </w:pPr>
    <w:rPr>
      <w:sz w:val="16"/>
      <w:szCs w:val="16"/>
      <w:lang w:val="sk-SK" w:eastAsia="sk-SK"/>
    </w:rPr>
  </w:style>
  <w:style w:type="paragraph" w:customStyle="1" w:styleId="xl185">
    <w:name w:val="xl185"/>
    <w:basedOn w:val="Normlny"/>
    <w:rsid w:val="00784FDD"/>
    <w:pPr>
      <w:spacing w:before="100" w:beforeAutospacing="1" w:after="100" w:afterAutospacing="1"/>
    </w:pPr>
    <w:rPr>
      <w:b/>
      <w:bCs/>
      <w:i/>
      <w:iCs/>
      <w:sz w:val="18"/>
      <w:szCs w:val="18"/>
      <w:lang w:val="sk-SK" w:eastAsia="sk-SK"/>
    </w:rPr>
  </w:style>
  <w:style w:type="paragraph" w:customStyle="1" w:styleId="xl186">
    <w:name w:val="xl186"/>
    <w:basedOn w:val="Normlny"/>
    <w:rsid w:val="00784FDD"/>
    <w:pPr>
      <w:spacing w:before="100" w:beforeAutospacing="1" w:after="100" w:afterAutospacing="1"/>
    </w:pPr>
    <w:rPr>
      <w:rFonts w:ascii="Arial" w:hAnsi="Arial" w:cs="Arial"/>
      <w:b/>
      <w:bCs/>
      <w:i/>
      <w:iCs/>
      <w:lang w:val="sk-SK" w:eastAsia="sk-SK"/>
    </w:rPr>
  </w:style>
  <w:style w:type="paragraph" w:customStyle="1" w:styleId="xl187">
    <w:name w:val="xl187"/>
    <w:basedOn w:val="Normlny"/>
    <w:rsid w:val="00784FDD"/>
    <w:pPr>
      <w:spacing w:before="100" w:beforeAutospacing="1" w:after="100" w:afterAutospacing="1"/>
    </w:pPr>
    <w:rPr>
      <w:rFonts w:ascii="Arial" w:hAnsi="Arial"/>
      <w:color w:val="FF0000"/>
      <w:lang w:val="sk-SK" w:eastAsia="sk-SK"/>
    </w:rPr>
  </w:style>
  <w:style w:type="paragraph" w:customStyle="1" w:styleId="xl188">
    <w:name w:val="xl188"/>
    <w:basedOn w:val="Normlny"/>
    <w:rsid w:val="00784FDD"/>
    <w:pPr>
      <w:spacing w:before="100" w:beforeAutospacing="1" w:after="100" w:afterAutospacing="1"/>
      <w:jc w:val="center"/>
    </w:pPr>
    <w:rPr>
      <w:rFonts w:ascii="Arial" w:hAnsi="Arial"/>
      <w:i/>
      <w:iCs/>
      <w:color w:val="000000"/>
      <w:lang w:val="sk-SK" w:eastAsia="sk-SK"/>
    </w:rPr>
  </w:style>
  <w:style w:type="paragraph" w:customStyle="1" w:styleId="xl189">
    <w:name w:val="xl189"/>
    <w:basedOn w:val="Normlny"/>
    <w:rsid w:val="00784FDD"/>
    <w:pPr>
      <w:spacing w:before="100" w:beforeAutospacing="1" w:after="100" w:afterAutospacing="1"/>
    </w:pPr>
    <w:rPr>
      <w:i/>
      <w:iCs/>
      <w:color w:val="FF0000"/>
      <w:lang w:val="sk-SK" w:eastAsia="sk-SK"/>
    </w:rPr>
  </w:style>
  <w:style w:type="paragraph" w:customStyle="1" w:styleId="xl190">
    <w:name w:val="xl190"/>
    <w:basedOn w:val="Normlny"/>
    <w:rsid w:val="00784FDD"/>
    <w:pPr>
      <w:spacing w:before="100" w:beforeAutospacing="1" w:after="100" w:afterAutospacing="1"/>
    </w:pPr>
    <w:rPr>
      <w:b/>
      <w:bCs/>
      <w:i/>
      <w:iCs/>
      <w:lang w:val="sk-SK" w:eastAsia="sk-SK"/>
    </w:rPr>
  </w:style>
  <w:style w:type="paragraph" w:customStyle="1" w:styleId="xl191">
    <w:name w:val="xl191"/>
    <w:basedOn w:val="Normlny"/>
    <w:rsid w:val="00784FDD"/>
    <w:pPr>
      <w:spacing w:before="100" w:beforeAutospacing="1" w:after="100" w:afterAutospacing="1"/>
    </w:pPr>
    <w:rPr>
      <w:rFonts w:ascii="Arial" w:hAnsi="Arial" w:cs="Arial"/>
      <w:b/>
      <w:bCs/>
      <w:color w:val="000000"/>
      <w:sz w:val="18"/>
      <w:szCs w:val="18"/>
      <w:lang w:val="sk-SK" w:eastAsia="sk-SK"/>
    </w:rPr>
  </w:style>
  <w:style w:type="paragraph" w:customStyle="1" w:styleId="xl192">
    <w:name w:val="xl192"/>
    <w:basedOn w:val="Normlny"/>
    <w:rsid w:val="00784FDD"/>
    <w:pPr>
      <w:spacing w:before="100" w:beforeAutospacing="1" w:after="100" w:afterAutospacing="1"/>
    </w:pPr>
    <w:rPr>
      <w:rFonts w:ascii="Arial" w:hAnsi="Arial" w:cs="Arial"/>
      <w:i/>
      <w:iCs/>
      <w:color w:val="000000"/>
      <w:lang w:val="sk-SK" w:eastAsia="sk-SK"/>
    </w:rPr>
  </w:style>
  <w:style w:type="paragraph" w:customStyle="1" w:styleId="xl193">
    <w:name w:val="xl193"/>
    <w:basedOn w:val="Normlny"/>
    <w:rsid w:val="00784FDD"/>
    <w:pPr>
      <w:spacing w:before="100" w:beforeAutospacing="1" w:after="100" w:afterAutospacing="1"/>
    </w:pPr>
    <w:rPr>
      <w:rFonts w:ascii="Arial" w:hAnsi="Arial" w:cs="Arial"/>
      <w:b/>
      <w:bCs/>
      <w:i/>
      <w:iCs/>
      <w:color w:val="000000"/>
      <w:sz w:val="18"/>
      <w:szCs w:val="18"/>
      <w:lang w:val="sk-SK" w:eastAsia="sk-SK"/>
    </w:rPr>
  </w:style>
  <w:style w:type="paragraph" w:customStyle="1" w:styleId="Zarkazkladnhotextu21">
    <w:name w:val="Zarážka základného textu 21"/>
    <w:basedOn w:val="Normlny"/>
    <w:rsid w:val="00AF73CD"/>
    <w:pPr>
      <w:widowControl w:val="0"/>
      <w:overflowPunct w:val="0"/>
      <w:autoSpaceDE w:val="0"/>
      <w:autoSpaceDN w:val="0"/>
      <w:adjustRightInd w:val="0"/>
      <w:ind w:left="709" w:firstLine="11"/>
      <w:jc w:val="both"/>
    </w:pPr>
    <w:rPr>
      <w:szCs w:val="20"/>
      <w:lang w:val="sk-SK"/>
    </w:rPr>
  </w:style>
  <w:style w:type="paragraph" w:customStyle="1" w:styleId="Default">
    <w:name w:val="Default"/>
    <w:rsid w:val="00E2432E"/>
    <w:pPr>
      <w:autoSpaceDE w:val="0"/>
      <w:autoSpaceDN w:val="0"/>
      <w:adjustRightInd w:val="0"/>
    </w:pPr>
    <w:rPr>
      <w:color w:val="000000"/>
      <w:sz w:val="24"/>
      <w:szCs w:val="24"/>
    </w:rPr>
  </w:style>
  <w:style w:type="paragraph" w:customStyle="1" w:styleId="Zptenadresa">
    <w:name w:val="Zpáteční adresa"/>
    <w:rsid w:val="000F6390"/>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spacing w:val="30"/>
      <w:sz w:val="14"/>
      <w:lang w:val="cs-CZ" w:eastAsia="en-US"/>
    </w:rPr>
  </w:style>
  <w:style w:type="character" w:customStyle="1" w:styleId="ff3">
    <w:name w:val="ff3"/>
    <w:rsid w:val="000F6390"/>
    <w:rPr>
      <w:rFonts w:cs="Times New Roman"/>
    </w:rPr>
  </w:style>
  <w:style w:type="paragraph" w:customStyle="1" w:styleId="NormlnyArial">
    <w:name w:val="Normálny + Arial"/>
    <w:aliases w:val="11 pt"/>
    <w:basedOn w:val="Normlny"/>
    <w:link w:val="NormlnyArialChar"/>
    <w:rsid w:val="000F6390"/>
    <w:pPr>
      <w:tabs>
        <w:tab w:val="left" w:pos="9072"/>
      </w:tabs>
      <w:spacing w:line="276" w:lineRule="auto"/>
      <w:ind w:left="360"/>
      <w:jc w:val="both"/>
    </w:pPr>
    <w:rPr>
      <w:rFonts w:ascii="Arial" w:hAnsi="Arial" w:cs="Arial"/>
      <w:sz w:val="22"/>
      <w:szCs w:val="22"/>
      <w:lang w:val="sk-SK" w:eastAsia="sk-SK"/>
    </w:rPr>
  </w:style>
  <w:style w:type="character" w:customStyle="1" w:styleId="NormlnyArialChar">
    <w:name w:val="Normálny + Arial Char"/>
    <w:aliases w:val="11 pt Char"/>
    <w:link w:val="NormlnyArial"/>
    <w:locked/>
    <w:rsid w:val="000F6390"/>
    <w:rPr>
      <w:rFonts w:ascii="Arial" w:hAnsi="Arial" w:cs="Arial"/>
      <w:sz w:val="22"/>
      <w:szCs w:val="22"/>
    </w:rPr>
  </w:style>
  <w:style w:type="character" w:customStyle="1" w:styleId="ra">
    <w:name w:val="ra"/>
    <w:basedOn w:val="Predvolenpsmoodseku"/>
    <w:rsid w:val="00A7460B"/>
  </w:style>
  <w:style w:type="paragraph" w:customStyle="1" w:styleId="NAstred">
    <w:name w:val="NA stred+"/>
    <w:basedOn w:val="Normlny"/>
    <w:uiPriority w:val="99"/>
    <w:rsid w:val="00845F83"/>
    <w:pPr>
      <w:keepNext/>
      <w:widowControl w:val="0"/>
      <w:autoSpaceDE w:val="0"/>
      <w:autoSpaceDN w:val="0"/>
      <w:adjustRightInd w:val="0"/>
      <w:spacing w:before="80" w:after="120"/>
      <w:jc w:val="center"/>
    </w:pPr>
    <w:rPr>
      <w:rFonts w:ascii="Arial" w:hAnsi="Arial" w:cs="Arial"/>
      <w:b/>
      <w:bCs/>
      <w:sz w:val="20"/>
      <w:szCs w:val="20"/>
      <w:lang w:val="sk-SK" w:eastAsia="sk-SK"/>
    </w:rPr>
  </w:style>
  <w:style w:type="paragraph" w:customStyle="1" w:styleId="VZORnadpis">
    <w:name w:val="VZOR nadpis"/>
    <w:basedOn w:val="Nadpis3"/>
    <w:uiPriority w:val="99"/>
    <w:rsid w:val="00845F83"/>
    <w:pPr>
      <w:spacing w:before="240" w:after="240"/>
      <w:jc w:val="center"/>
    </w:pPr>
    <w:rPr>
      <w:rFonts w:ascii="Arial" w:eastAsia="Times New Roman" w:hAnsi="Arial" w:cs="Arial"/>
      <w:sz w:val="24"/>
      <w:szCs w:val="24"/>
      <w:lang w:val="sk-SK"/>
    </w:rPr>
  </w:style>
  <w:style w:type="character" w:styleId="Zvraznenie">
    <w:name w:val="Emphasis"/>
    <w:basedOn w:val="Predvolenpsmoodseku"/>
    <w:qFormat/>
    <w:rsid w:val="004A353F"/>
    <w:rPr>
      <w:i/>
      <w:iCs/>
    </w:rPr>
  </w:style>
  <w:style w:type="paragraph" w:styleId="Textpoznmkypodiarou">
    <w:name w:val="footnote text"/>
    <w:basedOn w:val="Normlny"/>
    <w:link w:val="TextpoznmkypodiarouChar"/>
    <w:uiPriority w:val="99"/>
    <w:unhideWhenUsed/>
    <w:rsid w:val="00895D73"/>
    <w:rPr>
      <w:sz w:val="20"/>
      <w:szCs w:val="20"/>
    </w:rPr>
  </w:style>
  <w:style w:type="character" w:customStyle="1" w:styleId="TextpoznmkypodiarouChar">
    <w:name w:val="Text poznámky pod čiarou Char"/>
    <w:basedOn w:val="Predvolenpsmoodseku"/>
    <w:link w:val="Textpoznmkypodiarou"/>
    <w:uiPriority w:val="99"/>
    <w:rsid w:val="00895D73"/>
    <w:rPr>
      <w:lang w:val="cs-CZ" w:eastAsia="cs-CZ"/>
    </w:rPr>
  </w:style>
  <w:style w:type="character" w:styleId="Odkaznapoznmkupodiarou">
    <w:name w:val="footnote reference"/>
    <w:basedOn w:val="Predvolenpsmoodseku"/>
    <w:uiPriority w:val="99"/>
    <w:unhideWhenUsed/>
    <w:rsid w:val="00895D73"/>
    <w:rPr>
      <w:vertAlign w:val="superscript"/>
    </w:rPr>
  </w:style>
  <w:style w:type="character" w:customStyle="1" w:styleId="Zhlavie1">
    <w:name w:val="Záhlavie #1_"/>
    <w:basedOn w:val="Predvolenpsmoodseku"/>
    <w:link w:val="Zhlavie10"/>
    <w:rsid w:val="008605B3"/>
    <w:rPr>
      <w:b/>
      <w:bCs/>
      <w:sz w:val="22"/>
      <w:szCs w:val="22"/>
      <w:shd w:val="clear" w:color="auto" w:fill="FFFFFF"/>
    </w:rPr>
  </w:style>
  <w:style w:type="character" w:customStyle="1" w:styleId="Zkladntext2">
    <w:name w:val="Základný text (2)_"/>
    <w:basedOn w:val="Predvolenpsmoodseku"/>
    <w:link w:val="Zkladntext20"/>
    <w:rsid w:val="008605B3"/>
    <w:rPr>
      <w:sz w:val="22"/>
      <w:szCs w:val="22"/>
      <w:shd w:val="clear" w:color="auto" w:fill="FFFFFF"/>
    </w:rPr>
  </w:style>
  <w:style w:type="paragraph" w:customStyle="1" w:styleId="Zhlavie10">
    <w:name w:val="Záhlavie #1"/>
    <w:basedOn w:val="Normlny"/>
    <w:link w:val="Zhlavie1"/>
    <w:rsid w:val="008605B3"/>
    <w:pPr>
      <w:widowControl w:val="0"/>
      <w:shd w:val="clear" w:color="auto" w:fill="FFFFFF"/>
      <w:spacing w:after="540" w:line="0" w:lineRule="atLeast"/>
      <w:outlineLvl w:val="0"/>
    </w:pPr>
    <w:rPr>
      <w:b/>
      <w:bCs/>
      <w:sz w:val="22"/>
      <w:szCs w:val="22"/>
      <w:lang w:val="sk-SK" w:eastAsia="sk-SK"/>
    </w:rPr>
  </w:style>
  <w:style w:type="paragraph" w:customStyle="1" w:styleId="Zkladntext20">
    <w:name w:val="Základný text (2)"/>
    <w:basedOn w:val="Normlny"/>
    <w:link w:val="Zkladntext2"/>
    <w:rsid w:val="008605B3"/>
    <w:pPr>
      <w:widowControl w:val="0"/>
      <w:shd w:val="clear" w:color="auto" w:fill="FFFFFF"/>
      <w:spacing w:before="180" w:after="180" w:line="0" w:lineRule="atLeast"/>
      <w:ind w:hanging="400"/>
      <w:jc w:val="both"/>
    </w:pPr>
    <w:rPr>
      <w:sz w:val="22"/>
      <w:szCs w:val="22"/>
      <w:lang w:val="sk-SK" w:eastAsia="sk-SK"/>
    </w:rPr>
  </w:style>
  <w:style w:type="character" w:customStyle="1" w:styleId="Zhlavie12">
    <w:name w:val="Záhlavie #1 (2)_"/>
    <w:basedOn w:val="Predvolenpsmoodseku"/>
    <w:link w:val="Zhlavie120"/>
    <w:rsid w:val="007E5B15"/>
    <w:rPr>
      <w:rFonts w:ascii="Calibri" w:eastAsia="Calibri" w:hAnsi="Calibri" w:cs="Calibri"/>
      <w:b/>
      <w:bCs/>
      <w:sz w:val="22"/>
      <w:szCs w:val="22"/>
      <w:shd w:val="clear" w:color="auto" w:fill="FFFFFF"/>
    </w:rPr>
  </w:style>
  <w:style w:type="character" w:customStyle="1" w:styleId="Zkladntext4">
    <w:name w:val="Základný text (4)_"/>
    <w:basedOn w:val="Predvolenpsmoodseku"/>
    <w:link w:val="Zkladntext40"/>
    <w:rsid w:val="007E5B15"/>
    <w:rPr>
      <w:rFonts w:ascii="Calibri" w:eastAsia="Calibri" w:hAnsi="Calibri" w:cs="Calibri"/>
      <w:shd w:val="clear" w:color="auto" w:fill="FFFFFF"/>
    </w:rPr>
  </w:style>
  <w:style w:type="paragraph" w:customStyle="1" w:styleId="Zhlavie120">
    <w:name w:val="Záhlavie #1 (2)"/>
    <w:basedOn w:val="Normlny"/>
    <w:link w:val="Zhlavie12"/>
    <w:rsid w:val="007E5B15"/>
    <w:pPr>
      <w:widowControl w:val="0"/>
      <w:shd w:val="clear" w:color="auto" w:fill="FFFFFF"/>
      <w:spacing w:line="446" w:lineRule="exact"/>
      <w:jc w:val="both"/>
      <w:outlineLvl w:val="0"/>
    </w:pPr>
    <w:rPr>
      <w:rFonts w:ascii="Calibri" w:eastAsia="Calibri" w:hAnsi="Calibri" w:cs="Calibri"/>
      <w:b/>
      <w:bCs/>
      <w:sz w:val="22"/>
      <w:szCs w:val="22"/>
      <w:lang w:val="sk-SK" w:eastAsia="sk-SK"/>
    </w:rPr>
  </w:style>
  <w:style w:type="paragraph" w:customStyle="1" w:styleId="Zkladntext40">
    <w:name w:val="Základný text (4)"/>
    <w:basedOn w:val="Normlny"/>
    <w:link w:val="Zkladntext4"/>
    <w:rsid w:val="007E5B15"/>
    <w:pPr>
      <w:widowControl w:val="0"/>
      <w:shd w:val="clear" w:color="auto" w:fill="FFFFFF"/>
      <w:spacing w:line="446" w:lineRule="exact"/>
      <w:jc w:val="both"/>
    </w:pPr>
    <w:rPr>
      <w:rFonts w:ascii="Calibri" w:eastAsia="Calibri" w:hAnsi="Calibri" w:cs="Calibri"/>
      <w:sz w:val="20"/>
      <w:szCs w:val="20"/>
      <w:lang w:val="sk-SK" w:eastAsia="sk-SK"/>
    </w:rPr>
  </w:style>
  <w:style w:type="paragraph" w:customStyle="1" w:styleId="Standard">
    <w:name w:val="Standard"/>
    <w:rsid w:val="00DA3A6D"/>
    <w:pPr>
      <w:widowControl w:val="0"/>
      <w:suppressAutoHyphens/>
      <w:autoSpaceDN w:val="0"/>
      <w:textAlignment w:val="baseline"/>
    </w:pPr>
    <w:rPr>
      <w:rFonts w:eastAsia="Andale Sans UI" w:cs="Tahoma"/>
      <w:kern w:val="3"/>
      <w:sz w:val="24"/>
      <w:szCs w:val="24"/>
      <w:lang w:val="en-US" w:eastAsia="en-US" w:bidi="en-US"/>
    </w:rPr>
  </w:style>
  <w:style w:type="numbering" w:customStyle="1" w:styleId="WWNum1">
    <w:name w:val="WWNum1"/>
    <w:basedOn w:val="Bezzoznamu"/>
    <w:rsid w:val="00E12982"/>
    <w:pPr>
      <w:numPr>
        <w:numId w:val="10"/>
      </w:numPr>
    </w:pPr>
  </w:style>
  <w:style w:type="numbering" w:customStyle="1" w:styleId="WWNum2">
    <w:name w:val="WWNum2"/>
    <w:basedOn w:val="Bezzoznamu"/>
    <w:rsid w:val="00E12982"/>
    <w:pPr>
      <w:numPr>
        <w:numId w:val="1"/>
      </w:numPr>
    </w:pPr>
  </w:style>
  <w:style w:type="numbering" w:customStyle="1" w:styleId="WWNum3">
    <w:name w:val="WWNum3"/>
    <w:basedOn w:val="Bezzoznamu"/>
    <w:rsid w:val="00E12982"/>
    <w:pPr>
      <w:numPr>
        <w:numId w:val="7"/>
      </w:numPr>
    </w:pPr>
  </w:style>
  <w:style w:type="numbering" w:customStyle="1" w:styleId="WWNum4">
    <w:name w:val="WWNum4"/>
    <w:basedOn w:val="Bezzoznamu"/>
    <w:rsid w:val="00E12982"/>
    <w:pPr>
      <w:numPr>
        <w:numId w:val="6"/>
      </w:numPr>
    </w:pPr>
  </w:style>
  <w:style w:type="numbering" w:customStyle="1" w:styleId="WWNum5">
    <w:name w:val="WWNum5"/>
    <w:basedOn w:val="Bezzoznamu"/>
    <w:rsid w:val="00E12982"/>
    <w:pPr>
      <w:numPr>
        <w:numId w:val="2"/>
      </w:numPr>
    </w:pPr>
  </w:style>
  <w:style w:type="numbering" w:customStyle="1" w:styleId="WWNum6">
    <w:name w:val="WWNum6"/>
    <w:basedOn w:val="Bezzoznamu"/>
    <w:rsid w:val="00E12982"/>
    <w:pPr>
      <w:numPr>
        <w:numId w:val="9"/>
      </w:numPr>
    </w:pPr>
  </w:style>
  <w:style w:type="numbering" w:customStyle="1" w:styleId="WWNum7">
    <w:name w:val="WWNum7"/>
    <w:basedOn w:val="Bezzoznamu"/>
    <w:rsid w:val="00E12982"/>
    <w:pPr>
      <w:numPr>
        <w:numId w:val="3"/>
      </w:numPr>
    </w:pPr>
  </w:style>
  <w:style w:type="numbering" w:customStyle="1" w:styleId="WWNum9">
    <w:name w:val="WWNum9"/>
    <w:basedOn w:val="Bezzoznamu"/>
    <w:rsid w:val="00E12982"/>
    <w:pPr>
      <w:numPr>
        <w:numId w:val="4"/>
      </w:numPr>
    </w:pPr>
  </w:style>
  <w:style w:type="numbering" w:customStyle="1" w:styleId="WWNum10">
    <w:name w:val="WWNum10"/>
    <w:basedOn w:val="Bezzoznamu"/>
    <w:rsid w:val="00E12982"/>
    <w:pPr>
      <w:numPr>
        <w:numId w:val="8"/>
      </w:numPr>
    </w:pPr>
  </w:style>
  <w:style w:type="numbering" w:customStyle="1" w:styleId="WWNum11">
    <w:name w:val="WWNum11"/>
    <w:basedOn w:val="Bezzoznamu"/>
    <w:rsid w:val="00E12982"/>
    <w:pPr>
      <w:numPr>
        <w:numId w:val="5"/>
      </w:numPr>
    </w:pPr>
  </w:style>
  <w:style w:type="paragraph" w:customStyle="1" w:styleId="Normlnyslovan">
    <w:name w:val="Normálny číslovaný"/>
    <w:rsid w:val="001723A3"/>
    <w:pPr>
      <w:tabs>
        <w:tab w:val="num" w:pos="851"/>
      </w:tabs>
      <w:spacing w:after="240"/>
      <w:ind w:left="851" w:hanging="567"/>
      <w:jc w:val="both"/>
    </w:pPr>
    <w:rPr>
      <w:rFonts w:ascii="Tahoma" w:eastAsia="Calibri" w:hAnsi="Tahoma" w:cs="Tahoma"/>
      <w:szCs w:val="23"/>
      <w:lang w:eastAsia="ar-SA"/>
    </w:rPr>
  </w:style>
  <w:style w:type="paragraph" w:customStyle="1" w:styleId="Normlnyodrky">
    <w:name w:val="Normálny odrážky"/>
    <w:basedOn w:val="Normlny"/>
    <w:rsid w:val="00F5334C"/>
    <w:pPr>
      <w:numPr>
        <w:numId w:val="11"/>
      </w:numPr>
      <w:suppressAutoHyphens/>
      <w:spacing w:after="120"/>
    </w:pPr>
    <w:rPr>
      <w:rFonts w:ascii="Arial" w:eastAsia="Calibri" w:hAnsi="Arial" w:cs="Arial"/>
      <w:sz w:val="20"/>
      <w:lang w:val="sk-SK" w:eastAsia="ar-SA"/>
    </w:rPr>
  </w:style>
  <w:style w:type="character" w:customStyle="1" w:styleId="fileinfo">
    <w:name w:val="fileinfo"/>
    <w:basedOn w:val="Predvolenpsmoodseku"/>
    <w:rsid w:val="00F5334C"/>
  </w:style>
  <w:style w:type="paragraph" w:customStyle="1" w:styleId="Normlny1">
    <w:name w:val="Normálny1"/>
    <w:basedOn w:val="Normlny"/>
    <w:rsid w:val="00556622"/>
    <w:pPr>
      <w:tabs>
        <w:tab w:val="left" w:pos="709"/>
      </w:tabs>
      <w:ind w:left="705" w:hanging="705"/>
      <w:jc w:val="both"/>
    </w:pPr>
    <w:rPr>
      <w:b/>
      <w:sz w:val="20"/>
      <w:szCs w:val="20"/>
      <w:lang w:val="en-GB"/>
    </w:rPr>
  </w:style>
  <w:style w:type="paragraph" w:customStyle="1" w:styleId="Zkladntext0">
    <w:name w:val="Základní text"/>
    <w:aliases w:val="b"/>
    <w:uiPriority w:val="99"/>
    <w:rsid w:val="00633A73"/>
    <w:pPr>
      <w:snapToGrid w:val="0"/>
    </w:pPr>
    <w:rPr>
      <w:rFonts w:ascii="Tms Rmn" w:hAnsi="Tms Rmn"/>
      <w:color w:val="000000"/>
      <w:sz w:val="24"/>
    </w:rPr>
  </w:style>
  <w:style w:type="paragraph" w:customStyle="1" w:styleId="bod">
    <w:name w:val="bod"/>
    <w:basedOn w:val="Normlny"/>
    <w:rsid w:val="00E20DB3"/>
    <w:pPr>
      <w:widowControl w:val="0"/>
      <w:suppressAutoHyphens/>
      <w:spacing w:after="170"/>
      <w:ind w:left="567" w:hanging="567"/>
      <w:jc w:val="both"/>
    </w:pPr>
    <w:rPr>
      <w:rFonts w:ascii="Liberation Serif" w:eastAsia="DejaVu Sans" w:hAnsi="Liberation Serif" w:cs="DejaVu Sans"/>
      <w:lang w:val="sk-SK" w:eastAsia="zh-CN" w:bidi="hi-IN"/>
    </w:rPr>
  </w:style>
  <w:style w:type="character" w:customStyle="1" w:styleId="OdsekzoznamuChar">
    <w:name w:val="Odsek zoznamu Char"/>
    <w:aliases w:val="body Char,Odsek Char,Farebný zoznam – zvýraznenie 11 Char,Odsek 1. Char"/>
    <w:link w:val="Odsekzoznamu"/>
    <w:uiPriority w:val="34"/>
    <w:qFormat/>
    <w:locked/>
    <w:rsid w:val="003D2DD8"/>
    <w:rPr>
      <w:sz w:val="24"/>
      <w:szCs w:val="24"/>
      <w:lang w:val="cs-CZ" w:eastAsia="cs-CZ"/>
    </w:rPr>
  </w:style>
  <w:style w:type="character" w:customStyle="1" w:styleId="new">
    <w:name w:val="new"/>
    <w:basedOn w:val="Predvolenpsmoodseku"/>
    <w:rsid w:val="006C1D96"/>
  </w:style>
  <w:style w:type="character" w:customStyle="1" w:styleId="highlight">
    <w:name w:val="highlight"/>
    <w:basedOn w:val="Predvolenpsmoodseku"/>
    <w:rsid w:val="006C1D96"/>
  </w:style>
  <w:style w:type="paragraph" w:customStyle="1" w:styleId="Odsekzoznamu2">
    <w:name w:val="Odsek zoznamu2"/>
    <w:basedOn w:val="Normlny"/>
    <w:rsid w:val="00AC68C3"/>
    <w:pPr>
      <w:suppressAutoHyphens/>
      <w:ind w:left="720"/>
    </w:pPr>
    <w:rPr>
      <w:lang w:eastAsia="ar-SA"/>
    </w:rPr>
  </w:style>
  <w:style w:type="paragraph" w:customStyle="1" w:styleId="31">
    <w:name w:val="3.1."/>
    <w:basedOn w:val="Normlny"/>
    <w:rsid w:val="00F82400"/>
    <w:pPr>
      <w:numPr>
        <w:ilvl w:val="3"/>
        <w:numId w:val="13"/>
      </w:numPr>
    </w:pPr>
    <w:rPr>
      <w:rFonts w:ascii="Arial" w:eastAsia="Calibri" w:hAnsi="Arial"/>
      <w:sz w:val="16"/>
      <w:lang w:val="sk-SK" w:eastAsia="en-US"/>
    </w:rPr>
  </w:style>
  <w:style w:type="paragraph" w:customStyle="1" w:styleId="a">
    <w:name w:val="a)"/>
    <w:rsid w:val="00F82400"/>
    <w:pPr>
      <w:numPr>
        <w:ilvl w:val="4"/>
        <w:numId w:val="13"/>
      </w:numPr>
      <w:spacing w:line="20" w:lineRule="atLeast"/>
      <w:jc w:val="both"/>
    </w:pPr>
    <w:rPr>
      <w:rFonts w:ascii="Arial" w:eastAsia="Calibri" w:hAnsi="Arial" w:cs="Arial"/>
      <w:sz w:val="16"/>
      <w:szCs w:val="16"/>
    </w:rPr>
  </w:style>
  <w:style w:type="paragraph" w:customStyle="1" w:styleId="41">
    <w:name w:val="4.1."/>
    <w:basedOn w:val="Normlny"/>
    <w:rsid w:val="00F82400"/>
    <w:pPr>
      <w:numPr>
        <w:ilvl w:val="5"/>
        <w:numId w:val="13"/>
      </w:numPr>
      <w:spacing w:line="20" w:lineRule="atLeast"/>
      <w:jc w:val="both"/>
    </w:pPr>
    <w:rPr>
      <w:rFonts w:ascii="Arial" w:eastAsia="Calibri" w:hAnsi="Arial" w:cs="Arial"/>
      <w:sz w:val="16"/>
      <w:szCs w:val="16"/>
      <w:lang w:val="sk-SK" w:eastAsia="sk-SK"/>
    </w:rPr>
  </w:style>
  <w:style w:type="paragraph" w:customStyle="1" w:styleId="51">
    <w:name w:val="5.1"/>
    <w:rsid w:val="00F82400"/>
    <w:pPr>
      <w:numPr>
        <w:ilvl w:val="6"/>
        <w:numId w:val="13"/>
      </w:numPr>
      <w:spacing w:line="20" w:lineRule="atLeast"/>
      <w:jc w:val="both"/>
    </w:pPr>
    <w:rPr>
      <w:rFonts w:ascii="Arial" w:eastAsia="Calibri" w:hAnsi="Arial" w:cs="Arial"/>
      <w:sz w:val="16"/>
      <w:szCs w:val="16"/>
    </w:rPr>
  </w:style>
  <w:style w:type="paragraph" w:customStyle="1" w:styleId="61">
    <w:name w:val="6.1."/>
    <w:rsid w:val="00F82400"/>
    <w:pPr>
      <w:numPr>
        <w:ilvl w:val="7"/>
        <w:numId w:val="13"/>
      </w:numPr>
      <w:spacing w:line="20" w:lineRule="atLeast"/>
      <w:jc w:val="both"/>
    </w:pPr>
    <w:rPr>
      <w:rFonts w:ascii="Arial" w:eastAsia="Calibri" w:hAnsi="Arial" w:cs="Arial"/>
      <w:sz w:val="16"/>
      <w:szCs w:val="16"/>
    </w:rPr>
  </w:style>
  <w:style w:type="paragraph" w:customStyle="1" w:styleId="61pododsek">
    <w:name w:val="6.1. pododsek"/>
    <w:rsid w:val="00F82400"/>
    <w:pPr>
      <w:spacing w:line="20" w:lineRule="atLeast"/>
      <w:jc w:val="both"/>
    </w:pPr>
    <w:rPr>
      <w:rFonts w:ascii="Arial" w:eastAsia="Calibri" w:hAnsi="Arial" w:cs="Arial"/>
      <w:sz w:val="16"/>
      <w:szCs w:val="16"/>
    </w:rPr>
  </w:style>
  <w:style w:type="paragraph" w:customStyle="1" w:styleId="11">
    <w:name w:val="1.1."/>
    <w:basedOn w:val="Normlny"/>
    <w:rsid w:val="00F82400"/>
    <w:pPr>
      <w:numPr>
        <w:ilvl w:val="1"/>
        <w:numId w:val="13"/>
      </w:numPr>
      <w:spacing w:line="20" w:lineRule="atLeast"/>
      <w:jc w:val="both"/>
    </w:pPr>
    <w:rPr>
      <w:rFonts w:ascii="Arial" w:eastAsia="Calibri" w:hAnsi="Arial" w:cs="Arial"/>
      <w:sz w:val="16"/>
      <w:szCs w:val="16"/>
      <w:lang w:val="sk-SK" w:eastAsia="sk-SK"/>
    </w:rPr>
  </w:style>
  <w:style w:type="character" w:customStyle="1" w:styleId="text1">
    <w:name w:val="text1"/>
    <w:uiPriority w:val="99"/>
    <w:rsid w:val="00F82400"/>
    <w:rPr>
      <w:rFonts w:ascii="NeoSansW1G-Regular" w:hAnsi="NeoSansW1G-Regular" w:cs="NeoSansW1G-Regular"/>
      <w:color w:val="000000"/>
      <w:sz w:val="16"/>
      <w:szCs w:val="16"/>
      <w:lang w:val="sk-SK"/>
    </w:rPr>
  </w:style>
  <w:style w:type="paragraph" w:customStyle="1" w:styleId="NadpiscyanI">
    <w:name w:val="Nadpis cyan I."/>
    <w:rsid w:val="00F82400"/>
    <w:pPr>
      <w:numPr>
        <w:numId w:val="12"/>
      </w:numPr>
      <w:tabs>
        <w:tab w:val="left" w:pos="426"/>
      </w:tabs>
      <w:spacing w:line="0" w:lineRule="atLeast"/>
    </w:pPr>
    <w:rPr>
      <w:rFonts w:ascii="Arial" w:eastAsia="Calibri" w:hAnsi="Arial" w:cs="Arial"/>
      <w:b/>
      <w:color w:val="009FE3"/>
      <w:sz w:val="18"/>
      <w:szCs w:val="18"/>
    </w:rPr>
  </w:style>
  <w:style w:type="paragraph" w:customStyle="1" w:styleId="21">
    <w:name w:val="2.1."/>
    <w:rsid w:val="00F82400"/>
    <w:pPr>
      <w:numPr>
        <w:numId w:val="15"/>
      </w:numPr>
    </w:pPr>
    <w:rPr>
      <w:rFonts w:ascii="Arial" w:eastAsia="Calibri" w:hAnsi="Arial" w:cs="Arial"/>
      <w:sz w:val="16"/>
      <w:szCs w:val="16"/>
    </w:rPr>
  </w:style>
  <w:style w:type="numbering" w:customStyle="1" w:styleId="21final">
    <w:name w:val="2.1. final"/>
    <w:uiPriority w:val="99"/>
    <w:rsid w:val="00F82400"/>
    <w:pPr>
      <w:numPr>
        <w:numId w:val="14"/>
      </w:numPr>
    </w:pPr>
  </w:style>
  <w:style w:type="paragraph" w:customStyle="1" w:styleId="p1">
    <w:name w:val="p1"/>
    <w:basedOn w:val="Normlny"/>
    <w:rsid w:val="00F82400"/>
    <w:pPr>
      <w:spacing w:after="63"/>
    </w:pPr>
    <w:rPr>
      <w:rFonts w:ascii="Arial" w:eastAsia="Calibri" w:hAnsi="Arial" w:cs="Arial"/>
      <w:color w:val="00AFE9"/>
      <w:lang w:val="sk-SK" w:eastAsia="sk-SK"/>
    </w:rPr>
  </w:style>
  <w:style w:type="paragraph" w:customStyle="1" w:styleId="Cyannadpis">
    <w:name w:val="Cyan nadpis"/>
    <w:rsid w:val="00F82400"/>
    <w:pPr>
      <w:numPr>
        <w:numId w:val="16"/>
      </w:numPr>
      <w:ind w:left="425" w:hanging="425"/>
    </w:pPr>
    <w:rPr>
      <w:rFonts w:ascii="Arial" w:eastAsia="Calibri" w:hAnsi="Arial" w:cs="Arial"/>
      <w:b/>
      <w:color w:val="009FE3"/>
      <w:sz w:val="18"/>
      <w:szCs w:val="18"/>
    </w:rPr>
  </w:style>
  <w:style w:type="character" w:customStyle="1" w:styleId="Nevyrieenzmienka1">
    <w:name w:val="Nevyriešená zmienka1"/>
    <w:basedOn w:val="Predvolenpsmoodseku"/>
    <w:uiPriority w:val="99"/>
    <w:semiHidden/>
    <w:unhideWhenUsed/>
    <w:rsid w:val="00802910"/>
    <w:rPr>
      <w:color w:val="605E5C"/>
      <w:shd w:val="clear" w:color="auto" w:fill="E1DFDD"/>
    </w:rPr>
  </w:style>
  <w:style w:type="character" w:customStyle="1" w:styleId="s1">
    <w:name w:val="s1"/>
    <w:basedOn w:val="Predvolenpsmoodseku"/>
    <w:rsid w:val="00A52683"/>
    <w:rPr>
      <w:rFonts w:ascii="Helvetica" w:hAnsi="Helvetica" w:hint="default"/>
      <w:sz w:val="17"/>
      <w:szCs w:val="17"/>
    </w:rPr>
  </w:style>
  <w:style w:type="paragraph" w:customStyle="1" w:styleId="Import1">
    <w:name w:val="Import 1"/>
    <w:basedOn w:val="Normlny"/>
    <w:rsid w:val="00A526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2448"/>
    </w:pPr>
    <w:rPr>
      <w:rFonts w:ascii="Arial" w:hAnsi="Arial"/>
      <w:szCs w:val="20"/>
      <w:lang w:val="en-GB" w:eastAsia="sk-SK"/>
    </w:rPr>
  </w:style>
  <w:style w:type="character" w:customStyle="1" w:styleId="Nevyrieenzmienka2">
    <w:name w:val="Nevyriešená zmienka2"/>
    <w:basedOn w:val="Predvolenpsmoodseku"/>
    <w:uiPriority w:val="99"/>
    <w:semiHidden/>
    <w:unhideWhenUsed/>
    <w:rsid w:val="00AD2FFE"/>
    <w:rPr>
      <w:color w:val="605E5C"/>
      <w:shd w:val="clear" w:color="auto" w:fill="E1DFDD"/>
    </w:rPr>
  </w:style>
  <w:style w:type="table" w:customStyle="1" w:styleId="Mriekatabuky1">
    <w:name w:val="Mriežka tabuľky1"/>
    <w:basedOn w:val="Normlnatabuka"/>
    <w:next w:val="Mriekatabuky"/>
    <w:uiPriority w:val="39"/>
    <w:rsid w:val="004B65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9735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3C0C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39"/>
    <w:rsid w:val="00946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39"/>
    <w:rsid w:val="00AE60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39"/>
    <w:rsid w:val="00AE60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39"/>
    <w:rsid w:val="000C1D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39"/>
    <w:rsid w:val="00475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D406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39"/>
    <w:rsid w:val="0065113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39"/>
    <w:rsid w:val="00D753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39"/>
    <w:rsid w:val="00833E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C05B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662">
      <w:bodyDiv w:val="1"/>
      <w:marLeft w:val="0"/>
      <w:marRight w:val="0"/>
      <w:marTop w:val="0"/>
      <w:marBottom w:val="0"/>
      <w:divBdr>
        <w:top w:val="none" w:sz="0" w:space="0" w:color="auto"/>
        <w:left w:val="none" w:sz="0" w:space="0" w:color="auto"/>
        <w:bottom w:val="none" w:sz="0" w:space="0" w:color="auto"/>
        <w:right w:val="none" w:sz="0" w:space="0" w:color="auto"/>
      </w:divBdr>
    </w:div>
    <w:div w:id="73357416">
      <w:bodyDiv w:val="1"/>
      <w:marLeft w:val="0"/>
      <w:marRight w:val="0"/>
      <w:marTop w:val="0"/>
      <w:marBottom w:val="0"/>
      <w:divBdr>
        <w:top w:val="none" w:sz="0" w:space="0" w:color="auto"/>
        <w:left w:val="none" w:sz="0" w:space="0" w:color="auto"/>
        <w:bottom w:val="none" w:sz="0" w:space="0" w:color="auto"/>
        <w:right w:val="none" w:sz="0" w:space="0" w:color="auto"/>
      </w:divBdr>
    </w:div>
    <w:div w:id="77869432">
      <w:bodyDiv w:val="1"/>
      <w:marLeft w:val="0"/>
      <w:marRight w:val="0"/>
      <w:marTop w:val="0"/>
      <w:marBottom w:val="0"/>
      <w:divBdr>
        <w:top w:val="none" w:sz="0" w:space="0" w:color="auto"/>
        <w:left w:val="none" w:sz="0" w:space="0" w:color="auto"/>
        <w:bottom w:val="none" w:sz="0" w:space="0" w:color="auto"/>
        <w:right w:val="none" w:sz="0" w:space="0" w:color="auto"/>
      </w:divBdr>
    </w:div>
    <w:div w:id="97214049">
      <w:bodyDiv w:val="1"/>
      <w:marLeft w:val="0"/>
      <w:marRight w:val="0"/>
      <w:marTop w:val="0"/>
      <w:marBottom w:val="0"/>
      <w:divBdr>
        <w:top w:val="none" w:sz="0" w:space="0" w:color="auto"/>
        <w:left w:val="none" w:sz="0" w:space="0" w:color="auto"/>
        <w:bottom w:val="none" w:sz="0" w:space="0" w:color="auto"/>
        <w:right w:val="none" w:sz="0" w:space="0" w:color="auto"/>
      </w:divBdr>
    </w:div>
    <w:div w:id="102385384">
      <w:bodyDiv w:val="1"/>
      <w:marLeft w:val="0"/>
      <w:marRight w:val="0"/>
      <w:marTop w:val="0"/>
      <w:marBottom w:val="0"/>
      <w:divBdr>
        <w:top w:val="none" w:sz="0" w:space="0" w:color="auto"/>
        <w:left w:val="none" w:sz="0" w:space="0" w:color="auto"/>
        <w:bottom w:val="none" w:sz="0" w:space="0" w:color="auto"/>
        <w:right w:val="none" w:sz="0" w:space="0" w:color="auto"/>
      </w:divBdr>
    </w:div>
    <w:div w:id="103696696">
      <w:bodyDiv w:val="1"/>
      <w:marLeft w:val="0"/>
      <w:marRight w:val="0"/>
      <w:marTop w:val="0"/>
      <w:marBottom w:val="0"/>
      <w:divBdr>
        <w:top w:val="none" w:sz="0" w:space="0" w:color="auto"/>
        <w:left w:val="none" w:sz="0" w:space="0" w:color="auto"/>
        <w:bottom w:val="none" w:sz="0" w:space="0" w:color="auto"/>
        <w:right w:val="none" w:sz="0" w:space="0" w:color="auto"/>
      </w:divBdr>
    </w:div>
    <w:div w:id="104158657">
      <w:bodyDiv w:val="1"/>
      <w:marLeft w:val="0"/>
      <w:marRight w:val="0"/>
      <w:marTop w:val="0"/>
      <w:marBottom w:val="0"/>
      <w:divBdr>
        <w:top w:val="none" w:sz="0" w:space="0" w:color="auto"/>
        <w:left w:val="none" w:sz="0" w:space="0" w:color="auto"/>
        <w:bottom w:val="none" w:sz="0" w:space="0" w:color="auto"/>
        <w:right w:val="none" w:sz="0" w:space="0" w:color="auto"/>
      </w:divBdr>
    </w:div>
    <w:div w:id="140925557">
      <w:bodyDiv w:val="1"/>
      <w:marLeft w:val="0"/>
      <w:marRight w:val="0"/>
      <w:marTop w:val="0"/>
      <w:marBottom w:val="0"/>
      <w:divBdr>
        <w:top w:val="none" w:sz="0" w:space="0" w:color="auto"/>
        <w:left w:val="none" w:sz="0" w:space="0" w:color="auto"/>
        <w:bottom w:val="none" w:sz="0" w:space="0" w:color="auto"/>
        <w:right w:val="none" w:sz="0" w:space="0" w:color="auto"/>
      </w:divBdr>
    </w:div>
    <w:div w:id="168375092">
      <w:bodyDiv w:val="1"/>
      <w:marLeft w:val="0"/>
      <w:marRight w:val="0"/>
      <w:marTop w:val="0"/>
      <w:marBottom w:val="0"/>
      <w:divBdr>
        <w:top w:val="none" w:sz="0" w:space="0" w:color="auto"/>
        <w:left w:val="none" w:sz="0" w:space="0" w:color="auto"/>
        <w:bottom w:val="none" w:sz="0" w:space="0" w:color="auto"/>
        <w:right w:val="none" w:sz="0" w:space="0" w:color="auto"/>
      </w:divBdr>
    </w:div>
    <w:div w:id="181208939">
      <w:bodyDiv w:val="1"/>
      <w:marLeft w:val="0"/>
      <w:marRight w:val="0"/>
      <w:marTop w:val="0"/>
      <w:marBottom w:val="0"/>
      <w:divBdr>
        <w:top w:val="none" w:sz="0" w:space="0" w:color="auto"/>
        <w:left w:val="none" w:sz="0" w:space="0" w:color="auto"/>
        <w:bottom w:val="none" w:sz="0" w:space="0" w:color="auto"/>
        <w:right w:val="none" w:sz="0" w:space="0" w:color="auto"/>
      </w:divBdr>
    </w:div>
    <w:div w:id="185603090">
      <w:bodyDiv w:val="1"/>
      <w:marLeft w:val="0"/>
      <w:marRight w:val="0"/>
      <w:marTop w:val="0"/>
      <w:marBottom w:val="0"/>
      <w:divBdr>
        <w:top w:val="none" w:sz="0" w:space="0" w:color="auto"/>
        <w:left w:val="none" w:sz="0" w:space="0" w:color="auto"/>
        <w:bottom w:val="none" w:sz="0" w:space="0" w:color="auto"/>
        <w:right w:val="none" w:sz="0" w:space="0" w:color="auto"/>
      </w:divBdr>
    </w:div>
    <w:div w:id="220290620">
      <w:bodyDiv w:val="1"/>
      <w:marLeft w:val="0"/>
      <w:marRight w:val="0"/>
      <w:marTop w:val="0"/>
      <w:marBottom w:val="0"/>
      <w:divBdr>
        <w:top w:val="none" w:sz="0" w:space="0" w:color="auto"/>
        <w:left w:val="none" w:sz="0" w:space="0" w:color="auto"/>
        <w:bottom w:val="none" w:sz="0" w:space="0" w:color="auto"/>
        <w:right w:val="none" w:sz="0" w:space="0" w:color="auto"/>
      </w:divBdr>
    </w:div>
    <w:div w:id="220606038">
      <w:bodyDiv w:val="1"/>
      <w:marLeft w:val="0"/>
      <w:marRight w:val="0"/>
      <w:marTop w:val="0"/>
      <w:marBottom w:val="0"/>
      <w:divBdr>
        <w:top w:val="none" w:sz="0" w:space="0" w:color="auto"/>
        <w:left w:val="none" w:sz="0" w:space="0" w:color="auto"/>
        <w:bottom w:val="none" w:sz="0" w:space="0" w:color="auto"/>
        <w:right w:val="none" w:sz="0" w:space="0" w:color="auto"/>
      </w:divBdr>
    </w:div>
    <w:div w:id="232816625">
      <w:bodyDiv w:val="1"/>
      <w:marLeft w:val="0"/>
      <w:marRight w:val="0"/>
      <w:marTop w:val="0"/>
      <w:marBottom w:val="0"/>
      <w:divBdr>
        <w:top w:val="none" w:sz="0" w:space="0" w:color="auto"/>
        <w:left w:val="none" w:sz="0" w:space="0" w:color="auto"/>
        <w:bottom w:val="none" w:sz="0" w:space="0" w:color="auto"/>
        <w:right w:val="none" w:sz="0" w:space="0" w:color="auto"/>
      </w:divBdr>
    </w:div>
    <w:div w:id="239868458">
      <w:bodyDiv w:val="1"/>
      <w:marLeft w:val="0"/>
      <w:marRight w:val="0"/>
      <w:marTop w:val="0"/>
      <w:marBottom w:val="0"/>
      <w:divBdr>
        <w:top w:val="none" w:sz="0" w:space="0" w:color="auto"/>
        <w:left w:val="none" w:sz="0" w:space="0" w:color="auto"/>
        <w:bottom w:val="none" w:sz="0" w:space="0" w:color="auto"/>
        <w:right w:val="none" w:sz="0" w:space="0" w:color="auto"/>
      </w:divBdr>
    </w:div>
    <w:div w:id="265041475">
      <w:bodyDiv w:val="1"/>
      <w:marLeft w:val="0"/>
      <w:marRight w:val="0"/>
      <w:marTop w:val="0"/>
      <w:marBottom w:val="0"/>
      <w:divBdr>
        <w:top w:val="none" w:sz="0" w:space="0" w:color="auto"/>
        <w:left w:val="none" w:sz="0" w:space="0" w:color="auto"/>
        <w:bottom w:val="none" w:sz="0" w:space="0" w:color="auto"/>
        <w:right w:val="none" w:sz="0" w:space="0" w:color="auto"/>
      </w:divBdr>
    </w:div>
    <w:div w:id="289822187">
      <w:bodyDiv w:val="1"/>
      <w:marLeft w:val="0"/>
      <w:marRight w:val="0"/>
      <w:marTop w:val="0"/>
      <w:marBottom w:val="0"/>
      <w:divBdr>
        <w:top w:val="none" w:sz="0" w:space="0" w:color="auto"/>
        <w:left w:val="none" w:sz="0" w:space="0" w:color="auto"/>
        <w:bottom w:val="none" w:sz="0" w:space="0" w:color="auto"/>
        <w:right w:val="none" w:sz="0" w:space="0" w:color="auto"/>
      </w:divBdr>
    </w:div>
    <w:div w:id="311131946">
      <w:bodyDiv w:val="1"/>
      <w:marLeft w:val="0"/>
      <w:marRight w:val="0"/>
      <w:marTop w:val="0"/>
      <w:marBottom w:val="0"/>
      <w:divBdr>
        <w:top w:val="none" w:sz="0" w:space="0" w:color="auto"/>
        <w:left w:val="none" w:sz="0" w:space="0" w:color="auto"/>
        <w:bottom w:val="none" w:sz="0" w:space="0" w:color="auto"/>
        <w:right w:val="none" w:sz="0" w:space="0" w:color="auto"/>
      </w:divBdr>
    </w:div>
    <w:div w:id="326639307">
      <w:bodyDiv w:val="1"/>
      <w:marLeft w:val="0"/>
      <w:marRight w:val="0"/>
      <w:marTop w:val="0"/>
      <w:marBottom w:val="0"/>
      <w:divBdr>
        <w:top w:val="none" w:sz="0" w:space="0" w:color="auto"/>
        <w:left w:val="none" w:sz="0" w:space="0" w:color="auto"/>
        <w:bottom w:val="none" w:sz="0" w:space="0" w:color="auto"/>
        <w:right w:val="none" w:sz="0" w:space="0" w:color="auto"/>
      </w:divBdr>
    </w:div>
    <w:div w:id="364448801">
      <w:bodyDiv w:val="1"/>
      <w:marLeft w:val="0"/>
      <w:marRight w:val="0"/>
      <w:marTop w:val="0"/>
      <w:marBottom w:val="0"/>
      <w:divBdr>
        <w:top w:val="none" w:sz="0" w:space="0" w:color="auto"/>
        <w:left w:val="none" w:sz="0" w:space="0" w:color="auto"/>
        <w:bottom w:val="none" w:sz="0" w:space="0" w:color="auto"/>
        <w:right w:val="none" w:sz="0" w:space="0" w:color="auto"/>
      </w:divBdr>
    </w:div>
    <w:div w:id="378281219">
      <w:bodyDiv w:val="1"/>
      <w:marLeft w:val="0"/>
      <w:marRight w:val="0"/>
      <w:marTop w:val="0"/>
      <w:marBottom w:val="0"/>
      <w:divBdr>
        <w:top w:val="none" w:sz="0" w:space="0" w:color="auto"/>
        <w:left w:val="none" w:sz="0" w:space="0" w:color="auto"/>
        <w:bottom w:val="none" w:sz="0" w:space="0" w:color="auto"/>
        <w:right w:val="none" w:sz="0" w:space="0" w:color="auto"/>
      </w:divBdr>
    </w:div>
    <w:div w:id="381485726">
      <w:bodyDiv w:val="1"/>
      <w:marLeft w:val="0"/>
      <w:marRight w:val="0"/>
      <w:marTop w:val="0"/>
      <w:marBottom w:val="0"/>
      <w:divBdr>
        <w:top w:val="none" w:sz="0" w:space="0" w:color="auto"/>
        <w:left w:val="none" w:sz="0" w:space="0" w:color="auto"/>
        <w:bottom w:val="none" w:sz="0" w:space="0" w:color="auto"/>
        <w:right w:val="none" w:sz="0" w:space="0" w:color="auto"/>
      </w:divBdr>
    </w:div>
    <w:div w:id="419109368">
      <w:bodyDiv w:val="1"/>
      <w:marLeft w:val="0"/>
      <w:marRight w:val="0"/>
      <w:marTop w:val="0"/>
      <w:marBottom w:val="0"/>
      <w:divBdr>
        <w:top w:val="none" w:sz="0" w:space="0" w:color="auto"/>
        <w:left w:val="none" w:sz="0" w:space="0" w:color="auto"/>
        <w:bottom w:val="none" w:sz="0" w:space="0" w:color="auto"/>
        <w:right w:val="none" w:sz="0" w:space="0" w:color="auto"/>
      </w:divBdr>
    </w:div>
    <w:div w:id="513307088">
      <w:bodyDiv w:val="1"/>
      <w:marLeft w:val="0"/>
      <w:marRight w:val="0"/>
      <w:marTop w:val="0"/>
      <w:marBottom w:val="0"/>
      <w:divBdr>
        <w:top w:val="none" w:sz="0" w:space="0" w:color="auto"/>
        <w:left w:val="none" w:sz="0" w:space="0" w:color="auto"/>
        <w:bottom w:val="none" w:sz="0" w:space="0" w:color="auto"/>
        <w:right w:val="none" w:sz="0" w:space="0" w:color="auto"/>
      </w:divBdr>
    </w:div>
    <w:div w:id="528222107">
      <w:bodyDiv w:val="1"/>
      <w:marLeft w:val="0"/>
      <w:marRight w:val="0"/>
      <w:marTop w:val="0"/>
      <w:marBottom w:val="0"/>
      <w:divBdr>
        <w:top w:val="none" w:sz="0" w:space="0" w:color="auto"/>
        <w:left w:val="none" w:sz="0" w:space="0" w:color="auto"/>
        <w:bottom w:val="none" w:sz="0" w:space="0" w:color="auto"/>
        <w:right w:val="none" w:sz="0" w:space="0" w:color="auto"/>
      </w:divBdr>
    </w:div>
    <w:div w:id="545488313">
      <w:bodyDiv w:val="1"/>
      <w:marLeft w:val="0"/>
      <w:marRight w:val="0"/>
      <w:marTop w:val="0"/>
      <w:marBottom w:val="0"/>
      <w:divBdr>
        <w:top w:val="none" w:sz="0" w:space="0" w:color="auto"/>
        <w:left w:val="none" w:sz="0" w:space="0" w:color="auto"/>
        <w:bottom w:val="none" w:sz="0" w:space="0" w:color="auto"/>
        <w:right w:val="none" w:sz="0" w:space="0" w:color="auto"/>
      </w:divBdr>
    </w:div>
    <w:div w:id="552236983">
      <w:bodyDiv w:val="1"/>
      <w:marLeft w:val="0"/>
      <w:marRight w:val="0"/>
      <w:marTop w:val="0"/>
      <w:marBottom w:val="0"/>
      <w:divBdr>
        <w:top w:val="none" w:sz="0" w:space="0" w:color="auto"/>
        <w:left w:val="none" w:sz="0" w:space="0" w:color="auto"/>
        <w:bottom w:val="none" w:sz="0" w:space="0" w:color="auto"/>
        <w:right w:val="none" w:sz="0" w:space="0" w:color="auto"/>
      </w:divBdr>
    </w:div>
    <w:div w:id="557327806">
      <w:bodyDiv w:val="1"/>
      <w:marLeft w:val="0"/>
      <w:marRight w:val="0"/>
      <w:marTop w:val="0"/>
      <w:marBottom w:val="0"/>
      <w:divBdr>
        <w:top w:val="none" w:sz="0" w:space="0" w:color="auto"/>
        <w:left w:val="none" w:sz="0" w:space="0" w:color="auto"/>
        <w:bottom w:val="none" w:sz="0" w:space="0" w:color="auto"/>
        <w:right w:val="none" w:sz="0" w:space="0" w:color="auto"/>
      </w:divBdr>
    </w:div>
    <w:div w:id="567960692">
      <w:bodyDiv w:val="1"/>
      <w:marLeft w:val="0"/>
      <w:marRight w:val="0"/>
      <w:marTop w:val="0"/>
      <w:marBottom w:val="0"/>
      <w:divBdr>
        <w:top w:val="none" w:sz="0" w:space="0" w:color="auto"/>
        <w:left w:val="none" w:sz="0" w:space="0" w:color="auto"/>
        <w:bottom w:val="none" w:sz="0" w:space="0" w:color="auto"/>
        <w:right w:val="none" w:sz="0" w:space="0" w:color="auto"/>
      </w:divBdr>
    </w:div>
    <w:div w:id="579946288">
      <w:bodyDiv w:val="1"/>
      <w:marLeft w:val="0"/>
      <w:marRight w:val="0"/>
      <w:marTop w:val="0"/>
      <w:marBottom w:val="0"/>
      <w:divBdr>
        <w:top w:val="none" w:sz="0" w:space="0" w:color="auto"/>
        <w:left w:val="none" w:sz="0" w:space="0" w:color="auto"/>
        <w:bottom w:val="none" w:sz="0" w:space="0" w:color="auto"/>
        <w:right w:val="none" w:sz="0" w:space="0" w:color="auto"/>
      </w:divBdr>
    </w:div>
    <w:div w:id="589436342">
      <w:bodyDiv w:val="1"/>
      <w:marLeft w:val="0"/>
      <w:marRight w:val="0"/>
      <w:marTop w:val="0"/>
      <w:marBottom w:val="0"/>
      <w:divBdr>
        <w:top w:val="none" w:sz="0" w:space="0" w:color="auto"/>
        <w:left w:val="none" w:sz="0" w:space="0" w:color="auto"/>
        <w:bottom w:val="none" w:sz="0" w:space="0" w:color="auto"/>
        <w:right w:val="none" w:sz="0" w:space="0" w:color="auto"/>
      </w:divBdr>
    </w:div>
    <w:div w:id="612245511">
      <w:bodyDiv w:val="1"/>
      <w:marLeft w:val="0"/>
      <w:marRight w:val="0"/>
      <w:marTop w:val="0"/>
      <w:marBottom w:val="0"/>
      <w:divBdr>
        <w:top w:val="none" w:sz="0" w:space="0" w:color="auto"/>
        <w:left w:val="none" w:sz="0" w:space="0" w:color="auto"/>
        <w:bottom w:val="none" w:sz="0" w:space="0" w:color="auto"/>
        <w:right w:val="none" w:sz="0" w:space="0" w:color="auto"/>
      </w:divBdr>
    </w:div>
    <w:div w:id="615645310">
      <w:bodyDiv w:val="1"/>
      <w:marLeft w:val="0"/>
      <w:marRight w:val="0"/>
      <w:marTop w:val="0"/>
      <w:marBottom w:val="0"/>
      <w:divBdr>
        <w:top w:val="none" w:sz="0" w:space="0" w:color="auto"/>
        <w:left w:val="none" w:sz="0" w:space="0" w:color="auto"/>
        <w:bottom w:val="none" w:sz="0" w:space="0" w:color="auto"/>
        <w:right w:val="none" w:sz="0" w:space="0" w:color="auto"/>
      </w:divBdr>
    </w:div>
    <w:div w:id="634599690">
      <w:bodyDiv w:val="1"/>
      <w:marLeft w:val="0"/>
      <w:marRight w:val="0"/>
      <w:marTop w:val="0"/>
      <w:marBottom w:val="0"/>
      <w:divBdr>
        <w:top w:val="none" w:sz="0" w:space="0" w:color="auto"/>
        <w:left w:val="none" w:sz="0" w:space="0" w:color="auto"/>
        <w:bottom w:val="none" w:sz="0" w:space="0" w:color="auto"/>
        <w:right w:val="none" w:sz="0" w:space="0" w:color="auto"/>
      </w:divBdr>
    </w:div>
    <w:div w:id="640496381">
      <w:bodyDiv w:val="1"/>
      <w:marLeft w:val="0"/>
      <w:marRight w:val="0"/>
      <w:marTop w:val="0"/>
      <w:marBottom w:val="0"/>
      <w:divBdr>
        <w:top w:val="none" w:sz="0" w:space="0" w:color="auto"/>
        <w:left w:val="none" w:sz="0" w:space="0" w:color="auto"/>
        <w:bottom w:val="none" w:sz="0" w:space="0" w:color="auto"/>
        <w:right w:val="none" w:sz="0" w:space="0" w:color="auto"/>
      </w:divBdr>
    </w:div>
    <w:div w:id="680664888">
      <w:bodyDiv w:val="1"/>
      <w:marLeft w:val="0"/>
      <w:marRight w:val="0"/>
      <w:marTop w:val="0"/>
      <w:marBottom w:val="0"/>
      <w:divBdr>
        <w:top w:val="none" w:sz="0" w:space="0" w:color="auto"/>
        <w:left w:val="none" w:sz="0" w:space="0" w:color="auto"/>
        <w:bottom w:val="none" w:sz="0" w:space="0" w:color="auto"/>
        <w:right w:val="none" w:sz="0" w:space="0" w:color="auto"/>
      </w:divBdr>
    </w:div>
    <w:div w:id="681669228">
      <w:bodyDiv w:val="1"/>
      <w:marLeft w:val="0"/>
      <w:marRight w:val="0"/>
      <w:marTop w:val="0"/>
      <w:marBottom w:val="0"/>
      <w:divBdr>
        <w:top w:val="none" w:sz="0" w:space="0" w:color="auto"/>
        <w:left w:val="none" w:sz="0" w:space="0" w:color="auto"/>
        <w:bottom w:val="none" w:sz="0" w:space="0" w:color="auto"/>
        <w:right w:val="none" w:sz="0" w:space="0" w:color="auto"/>
      </w:divBdr>
    </w:div>
    <w:div w:id="734863322">
      <w:bodyDiv w:val="1"/>
      <w:marLeft w:val="0"/>
      <w:marRight w:val="0"/>
      <w:marTop w:val="0"/>
      <w:marBottom w:val="0"/>
      <w:divBdr>
        <w:top w:val="none" w:sz="0" w:space="0" w:color="auto"/>
        <w:left w:val="none" w:sz="0" w:space="0" w:color="auto"/>
        <w:bottom w:val="none" w:sz="0" w:space="0" w:color="auto"/>
        <w:right w:val="none" w:sz="0" w:space="0" w:color="auto"/>
      </w:divBdr>
    </w:div>
    <w:div w:id="772553008">
      <w:bodyDiv w:val="1"/>
      <w:marLeft w:val="0"/>
      <w:marRight w:val="0"/>
      <w:marTop w:val="0"/>
      <w:marBottom w:val="0"/>
      <w:divBdr>
        <w:top w:val="none" w:sz="0" w:space="0" w:color="auto"/>
        <w:left w:val="none" w:sz="0" w:space="0" w:color="auto"/>
        <w:bottom w:val="none" w:sz="0" w:space="0" w:color="auto"/>
        <w:right w:val="none" w:sz="0" w:space="0" w:color="auto"/>
      </w:divBdr>
    </w:div>
    <w:div w:id="775827384">
      <w:bodyDiv w:val="1"/>
      <w:marLeft w:val="0"/>
      <w:marRight w:val="0"/>
      <w:marTop w:val="0"/>
      <w:marBottom w:val="0"/>
      <w:divBdr>
        <w:top w:val="none" w:sz="0" w:space="0" w:color="auto"/>
        <w:left w:val="none" w:sz="0" w:space="0" w:color="auto"/>
        <w:bottom w:val="none" w:sz="0" w:space="0" w:color="auto"/>
        <w:right w:val="none" w:sz="0" w:space="0" w:color="auto"/>
      </w:divBdr>
    </w:div>
    <w:div w:id="789788984">
      <w:bodyDiv w:val="1"/>
      <w:marLeft w:val="0"/>
      <w:marRight w:val="0"/>
      <w:marTop w:val="0"/>
      <w:marBottom w:val="0"/>
      <w:divBdr>
        <w:top w:val="none" w:sz="0" w:space="0" w:color="auto"/>
        <w:left w:val="none" w:sz="0" w:space="0" w:color="auto"/>
        <w:bottom w:val="none" w:sz="0" w:space="0" w:color="auto"/>
        <w:right w:val="none" w:sz="0" w:space="0" w:color="auto"/>
      </w:divBdr>
    </w:div>
    <w:div w:id="805661931">
      <w:bodyDiv w:val="1"/>
      <w:marLeft w:val="0"/>
      <w:marRight w:val="0"/>
      <w:marTop w:val="0"/>
      <w:marBottom w:val="0"/>
      <w:divBdr>
        <w:top w:val="none" w:sz="0" w:space="0" w:color="auto"/>
        <w:left w:val="none" w:sz="0" w:space="0" w:color="auto"/>
        <w:bottom w:val="none" w:sz="0" w:space="0" w:color="auto"/>
        <w:right w:val="none" w:sz="0" w:space="0" w:color="auto"/>
      </w:divBdr>
    </w:div>
    <w:div w:id="834564592">
      <w:bodyDiv w:val="1"/>
      <w:marLeft w:val="0"/>
      <w:marRight w:val="0"/>
      <w:marTop w:val="0"/>
      <w:marBottom w:val="0"/>
      <w:divBdr>
        <w:top w:val="none" w:sz="0" w:space="0" w:color="auto"/>
        <w:left w:val="none" w:sz="0" w:space="0" w:color="auto"/>
        <w:bottom w:val="none" w:sz="0" w:space="0" w:color="auto"/>
        <w:right w:val="none" w:sz="0" w:space="0" w:color="auto"/>
      </w:divBdr>
    </w:div>
    <w:div w:id="850684502">
      <w:bodyDiv w:val="1"/>
      <w:marLeft w:val="0"/>
      <w:marRight w:val="0"/>
      <w:marTop w:val="0"/>
      <w:marBottom w:val="0"/>
      <w:divBdr>
        <w:top w:val="none" w:sz="0" w:space="0" w:color="auto"/>
        <w:left w:val="none" w:sz="0" w:space="0" w:color="auto"/>
        <w:bottom w:val="none" w:sz="0" w:space="0" w:color="auto"/>
        <w:right w:val="none" w:sz="0" w:space="0" w:color="auto"/>
      </w:divBdr>
    </w:div>
    <w:div w:id="851603114">
      <w:bodyDiv w:val="1"/>
      <w:marLeft w:val="0"/>
      <w:marRight w:val="0"/>
      <w:marTop w:val="0"/>
      <w:marBottom w:val="0"/>
      <w:divBdr>
        <w:top w:val="none" w:sz="0" w:space="0" w:color="auto"/>
        <w:left w:val="none" w:sz="0" w:space="0" w:color="auto"/>
        <w:bottom w:val="none" w:sz="0" w:space="0" w:color="auto"/>
        <w:right w:val="none" w:sz="0" w:space="0" w:color="auto"/>
      </w:divBdr>
    </w:div>
    <w:div w:id="871841181">
      <w:bodyDiv w:val="1"/>
      <w:marLeft w:val="0"/>
      <w:marRight w:val="0"/>
      <w:marTop w:val="0"/>
      <w:marBottom w:val="0"/>
      <w:divBdr>
        <w:top w:val="none" w:sz="0" w:space="0" w:color="auto"/>
        <w:left w:val="none" w:sz="0" w:space="0" w:color="auto"/>
        <w:bottom w:val="none" w:sz="0" w:space="0" w:color="auto"/>
        <w:right w:val="none" w:sz="0" w:space="0" w:color="auto"/>
      </w:divBdr>
    </w:div>
    <w:div w:id="888221918">
      <w:bodyDiv w:val="1"/>
      <w:marLeft w:val="0"/>
      <w:marRight w:val="0"/>
      <w:marTop w:val="0"/>
      <w:marBottom w:val="0"/>
      <w:divBdr>
        <w:top w:val="none" w:sz="0" w:space="0" w:color="auto"/>
        <w:left w:val="none" w:sz="0" w:space="0" w:color="auto"/>
        <w:bottom w:val="none" w:sz="0" w:space="0" w:color="auto"/>
        <w:right w:val="none" w:sz="0" w:space="0" w:color="auto"/>
      </w:divBdr>
    </w:div>
    <w:div w:id="890845638">
      <w:bodyDiv w:val="1"/>
      <w:marLeft w:val="0"/>
      <w:marRight w:val="0"/>
      <w:marTop w:val="0"/>
      <w:marBottom w:val="0"/>
      <w:divBdr>
        <w:top w:val="none" w:sz="0" w:space="0" w:color="auto"/>
        <w:left w:val="none" w:sz="0" w:space="0" w:color="auto"/>
        <w:bottom w:val="none" w:sz="0" w:space="0" w:color="auto"/>
        <w:right w:val="none" w:sz="0" w:space="0" w:color="auto"/>
      </w:divBdr>
    </w:div>
    <w:div w:id="898636823">
      <w:bodyDiv w:val="1"/>
      <w:marLeft w:val="0"/>
      <w:marRight w:val="0"/>
      <w:marTop w:val="0"/>
      <w:marBottom w:val="0"/>
      <w:divBdr>
        <w:top w:val="none" w:sz="0" w:space="0" w:color="auto"/>
        <w:left w:val="none" w:sz="0" w:space="0" w:color="auto"/>
        <w:bottom w:val="none" w:sz="0" w:space="0" w:color="auto"/>
        <w:right w:val="none" w:sz="0" w:space="0" w:color="auto"/>
      </w:divBdr>
    </w:div>
    <w:div w:id="912083663">
      <w:bodyDiv w:val="1"/>
      <w:marLeft w:val="0"/>
      <w:marRight w:val="0"/>
      <w:marTop w:val="0"/>
      <w:marBottom w:val="0"/>
      <w:divBdr>
        <w:top w:val="none" w:sz="0" w:space="0" w:color="auto"/>
        <w:left w:val="none" w:sz="0" w:space="0" w:color="auto"/>
        <w:bottom w:val="none" w:sz="0" w:space="0" w:color="auto"/>
        <w:right w:val="none" w:sz="0" w:space="0" w:color="auto"/>
      </w:divBdr>
    </w:div>
    <w:div w:id="933174671">
      <w:bodyDiv w:val="1"/>
      <w:marLeft w:val="0"/>
      <w:marRight w:val="0"/>
      <w:marTop w:val="0"/>
      <w:marBottom w:val="0"/>
      <w:divBdr>
        <w:top w:val="none" w:sz="0" w:space="0" w:color="auto"/>
        <w:left w:val="none" w:sz="0" w:space="0" w:color="auto"/>
        <w:bottom w:val="none" w:sz="0" w:space="0" w:color="auto"/>
        <w:right w:val="none" w:sz="0" w:space="0" w:color="auto"/>
      </w:divBdr>
    </w:div>
    <w:div w:id="935019002">
      <w:bodyDiv w:val="1"/>
      <w:marLeft w:val="0"/>
      <w:marRight w:val="0"/>
      <w:marTop w:val="0"/>
      <w:marBottom w:val="0"/>
      <w:divBdr>
        <w:top w:val="none" w:sz="0" w:space="0" w:color="auto"/>
        <w:left w:val="none" w:sz="0" w:space="0" w:color="auto"/>
        <w:bottom w:val="none" w:sz="0" w:space="0" w:color="auto"/>
        <w:right w:val="none" w:sz="0" w:space="0" w:color="auto"/>
      </w:divBdr>
    </w:div>
    <w:div w:id="964121774">
      <w:bodyDiv w:val="1"/>
      <w:marLeft w:val="0"/>
      <w:marRight w:val="0"/>
      <w:marTop w:val="0"/>
      <w:marBottom w:val="0"/>
      <w:divBdr>
        <w:top w:val="none" w:sz="0" w:space="0" w:color="auto"/>
        <w:left w:val="none" w:sz="0" w:space="0" w:color="auto"/>
        <w:bottom w:val="none" w:sz="0" w:space="0" w:color="auto"/>
        <w:right w:val="none" w:sz="0" w:space="0" w:color="auto"/>
      </w:divBdr>
    </w:div>
    <w:div w:id="972489545">
      <w:bodyDiv w:val="1"/>
      <w:marLeft w:val="0"/>
      <w:marRight w:val="0"/>
      <w:marTop w:val="0"/>
      <w:marBottom w:val="0"/>
      <w:divBdr>
        <w:top w:val="none" w:sz="0" w:space="0" w:color="auto"/>
        <w:left w:val="none" w:sz="0" w:space="0" w:color="auto"/>
        <w:bottom w:val="none" w:sz="0" w:space="0" w:color="auto"/>
        <w:right w:val="none" w:sz="0" w:space="0" w:color="auto"/>
      </w:divBdr>
    </w:div>
    <w:div w:id="1016225593">
      <w:bodyDiv w:val="1"/>
      <w:marLeft w:val="0"/>
      <w:marRight w:val="0"/>
      <w:marTop w:val="0"/>
      <w:marBottom w:val="0"/>
      <w:divBdr>
        <w:top w:val="none" w:sz="0" w:space="0" w:color="auto"/>
        <w:left w:val="none" w:sz="0" w:space="0" w:color="auto"/>
        <w:bottom w:val="none" w:sz="0" w:space="0" w:color="auto"/>
        <w:right w:val="none" w:sz="0" w:space="0" w:color="auto"/>
      </w:divBdr>
    </w:div>
    <w:div w:id="1064530355">
      <w:bodyDiv w:val="1"/>
      <w:marLeft w:val="0"/>
      <w:marRight w:val="0"/>
      <w:marTop w:val="0"/>
      <w:marBottom w:val="0"/>
      <w:divBdr>
        <w:top w:val="none" w:sz="0" w:space="0" w:color="auto"/>
        <w:left w:val="none" w:sz="0" w:space="0" w:color="auto"/>
        <w:bottom w:val="none" w:sz="0" w:space="0" w:color="auto"/>
        <w:right w:val="none" w:sz="0" w:space="0" w:color="auto"/>
      </w:divBdr>
    </w:div>
    <w:div w:id="1074201430">
      <w:bodyDiv w:val="1"/>
      <w:marLeft w:val="0"/>
      <w:marRight w:val="0"/>
      <w:marTop w:val="0"/>
      <w:marBottom w:val="0"/>
      <w:divBdr>
        <w:top w:val="none" w:sz="0" w:space="0" w:color="auto"/>
        <w:left w:val="none" w:sz="0" w:space="0" w:color="auto"/>
        <w:bottom w:val="none" w:sz="0" w:space="0" w:color="auto"/>
        <w:right w:val="none" w:sz="0" w:space="0" w:color="auto"/>
      </w:divBdr>
    </w:div>
    <w:div w:id="1149134493">
      <w:bodyDiv w:val="1"/>
      <w:marLeft w:val="0"/>
      <w:marRight w:val="0"/>
      <w:marTop w:val="0"/>
      <w:marBottom w:val="0"/>
      <w:divBdr>
        <w:top w:val="none" w:sz="0" w:space="0" w:color="auto"/>
        <w:left w:val="none" w:sz="0" w:space="0" w:color="auto"/>
        <w:bottom w:val="none" w:sz="0" w:space="0" w:color="auto"/>
        <w:right w:val="none" w:sz="0" w:space="0" w:color="auto"/>
      </w:divBdr>
    </w:div>
    <w:div w:id="1171794416">
      <w:bodyDiv w:val="1"/>
      <w:marLeft w:val="0"/>
      <w:marRight w:val="0"/>
      <w:marTop w:val="0"/>
      <w:marBottom w:val="0"/>
      <w:divBdr>
        <w:top w:val="none" w:sz="0" w:space="0" w:color="auto"/>
        <w:left w:val="none" w:sz="0" w:space="0" w:color="auto"/>
        <w:bottom w:val="none" w:sz="0" w:space="0" w:color="auto"/>
        <w:right w:val="none" w:sz="0" w:space="0" w:color="auto"/>
      </w:divBdr>
    </w:div>
    <w:div w:id="1192840492">
      <w:bodyDiv w:val="1"/>
      <w:marLeft w:val="0"/>
      <w:marRight w:val="0"/>
      <w:marTop w:val="0"/>
      <w:marBottom w:val="0"/>
      <w:divBdr>
        <w:top w:val="none" w:sz="0" w:space="0" w:color="auto"/>
        <w:left w:val="none" w:sz="0" w:space="0" w:color="auto"/>
        <w:bottom w:val="none" w:sz="0" w:space="0" w:color="auto"/>
        <w:right w:val="none" w:sz="0" w:space="0" w:color="auto"/>
      </w:divBdr>
    </w:div>
    <w:div w:id="1204052234">
      <w:bodyDiv w:val="1"/>
      <w:marLeft w:val="0"/>
      <w:marRight w:val="0"/>
      <w:marTop w:val="0"/>
      <w:marBottom w:val="0"/>
      <w:divBdr>
        <w:top w:val="none" w:sz="0" w:space="0" w:color="auto"/>
        <w:left w:val="none" w:sz="0" w:space="0" w:color="auto"/>
        <w:bottom w:val="none" w:sz="0" w:space="0" w:color="auto"/>
        <w:right w:val="none" w:sz="0" w:space="0" w:color="auto"/>
      </w:divBdr>
    </w:div>
    <w:div w:id="1236017418">
      <w:bodyDiv w:val="1"/>
      <w:marLeft w:val="0"/>
      <w:marRight w:val="0"/>
      <w:marTop w:val="0"/>
      <w:marBottom w:val="0"/>
      <w:divBdr>
        <w:top w:val="none" w:sz="0" w:space="0" w:color="auto"/>
        <w:left w:val="none" w:sz="0" w:space="0" w:color="auto"/>
        <w:bottom w:val="none" w:sz="0" w:space="0" w:color="auto"/>
        <w:right w:val="none" w:sz="0" w:space="0" w:color="auto"/>
      </w:divBdr>
    </w:div>
    <w:div w:id="1253977717">
      <w:bodyDiv w:val="1"/>
      <w:marLeft w:val="0"/>
      <w:marRight w:val="0"/>
      <w:marTop w:val="0"/>
      <w:marBottom w:val="0"/>
      <w:divBdr>
        <w:top w:val="none" w:sz="0" w:space="0" w:color="auto"/>
        <w:left w:val="none" w:sz="0" w:space="0" w:color="auto"/>
        <w:bottom w:val="none" w:sz="0" w:space="0" w:color="auto"/>
        <w:right w:val="none" w:sz="0" w:space="0" w:color="auto"/>
      </w:divBdr>
    </w:div>
    <w:div w:id="1256014883">
      <w:bodyDiv w:val="1"/>
      <w:marLeft w:val="0"/>
      <w:marRight w:val="0"/>
      <w:marTop w:val="0"/>
      <w:marBottom w:val="0"/>
      <w:divBdr>
        <w:top w:val="none" w:sz="0" w:space="0" w:color="auto"/>
        <w:left w:val="none" w:sz="0" w:space="0" w:color="auto"/>
        <w:bottom w:val="none" w:sz="0" w:space="0" w:color="auto"/>
        <w:right w:val="none" w:sz="0" w:space="0" w:color="auto"/>
      </w:divBdr>
    </w:div>
    <w:div w:id="1256554485">
      <w:bodyDiv w:val="1"/>
      <w:marLeft w:val="0"/>
      <w:marRight w:val="0"/>
      <w:marTop w:val="0"/>
      <w:marBottom w:val="0"/>
      <w:divBdr>
        <w:top w:val="none" w:sz="0" w:space="0" w:color="auto"/>
        <w:left w:val="none" w:sz="0" w:space="0" w:color="auto"/>
        <w:bottom w:val="none" w:sz="0" w:space="0" w:color="auto"/>
        <w:right w:val="none" w:sz="0" w:space="0" w:color="auto"/>
      </w:divBdr>
    </w:div>
    <w:div w:id="1286035564">
      <w:bodyDiv w:val="1"/>
      <w:marLeft w:val="0"/>
      <w:marRight w:val="0"/>
      <w:marTop w:val="0"/>
      <w:marBottom w:val="0"/>
      <w:divBdr>
        <w:top w:val="none" w:sz="0" w:space="0" w:color="auto"/>
        <w:left w:val="none" w:sz="0" w:space="0" w:color="auto"/>
        <w:bottom w:val="none" w:sz="0" w:space="0" w:color="auto"/>
        <w:right w:val="none" w:sz="0" w:space="0" w:color="auto"/>
      </w:divBdr>
    </w:div>
    <w:div w:id="1352954130">
      <w:bodyDiv w:val="1"/>
      <w:marLeft w:val="0"/>
      <w:marRight w:val="0"/>
      <w:marTop w:val="0"/>
      <w:marBottom w:val="0"/>
      <w:divBdr>
        <w:top w:val="none" w:sz="0" w:space="0" w:color="auto"/>
        <w:left w:val="none" w:sz="0" w:space="0" w:color="auto"/>
        <w:bottom w:val="none" w:sz="0" w:space="0" w:color="auto"/>
        <w:right w:val="none" w:sz="0" w:space="0" w:color="auto"/>
      </w:divBdr>
    </w:div>
    <w:div w:id="1354188075">
      <w:bodyDiv w:val="1"/>
      <w:marLeft w:val="0"/>
      <w:marRight w:val="0"/>
      <w:marTop w:val="0"/>
      <w:marBottom w:val="0"/>
      <w:divBdr>
        <w:top w:val="none" w:sz="0" w:space="0" w:color="auto"/>
        <w:left w:val="none" w:sz="0" w:space="0" w:color="auto"/>
        <w:bottom w:val="none" w:sz="0" w:space="0" w:color="auto"/>
        <w:right w:val="none" w:sz="0" w:space="0" w:color="auto"/>
      </w:divBdr>
    </w:div>
    <w:div w:id="1424304009">
      <w:bodyDiv w:val="1"/>
      <w:marLeft w:val="0"/>
      <w:marRight w:val="0"/>
      <w:marTop w:val="0"/>
      <w:marBottom w:val="0"/>
      <w:divBdr>
        <w:top w:val="none" w:sz="0" w:space="0" w:color="auto"/>
        <w:left w:val="none" w:sz="0" w:space="0" w:color="auto"/>
        <w:bottom w:val="none" w:sz="0" w:space="0" w:color="auto"/>
        <w:right w:val="none" w:sz="0" w:space="0" w:color="auto"/>
      </w:divBdr>
    </w:div>
    <w:div w:id="1454135068">
      <w:bodyDiv w:val="1"/>
      <w:marLeft w:val="0"/>
      <w:marRight w:val="0"/>
      <w:marTop w:val="0"/>
      <w:marBottom w:val="0"/>
      <w:divBdr>
        <w:top w:val="none" w:sz="0" w:space="0" w:color="auto"/>
        <w:left w:val="none" w:sz="0" w:space="0" w:color="auto"/>
        <w:bottom w:val="none" w:sz="0" w:space="0" w:color="auto"/>
        <w:right w:val="none" w:sz="0" w:space="0" w:color="auto"/>
      </w:divBdr>
    </w:div>
    <w:div w:id="1465925683">
      <w:bodyDiv w:val="1"/>
      <w:marLeft w:val="0"/>
      <w:marRight w:val="0"/>
      <w:marTop w:val="0"/>
      <w:marBottom w:val="0"/>
      <w:divBdr>
        <w:top w:val="none" w:sz="0" w:space="0" w:color="auto"/>
        <w:left w:val="none" w:sz="0" w:space="0" w:color="auto"/>
        <w:bottom w:val="none" w:sz="0" w:space="0" w:color="auto"/>
        <w:right w:val="none" w:sz="0" w:space="0" w:color="auto"/>
      </w:divBdr>
    </w:div>
    <w:div w:id="1469282963">
      <w:bodyDiv w:val="1"/>
      <w:marLeft w:val="0"/>
      <w:marRight w:val="0"/>
      <w:marTop w:val="0"/>
      <w:marBottom w:val="0"/>
      <w:divBdr>
        <w:top w:val="none" w:sz="0" w:space="0" w:color="auto"/>
        <w:left w:val="none" w:sz="0" w:space="0" w:color="auto"/>
        <w:bottom w:val="none" w:sz="0" w:space="0" w:color="auto"/>
        <w:right w:val="none" w:sz="0" w:space="0" w:color="auto"/>
      </w:divBdr>
    </w:div>
    <w:div w:id="1506239943">
      <w:bodyDiv w:val="1"/>
      <w:marLeft w:val="0"/>
      <w:marRight w:val="0"/>
      <w:marTop w:val="0"/>
      <w:marBottom w:val="0"/>
      <w:divBdr>
        <w:top w:val="none" w:sz="0" w:space="0" w:color="auto"/>
        <w:left w:val="none" w:sz="0" w:space="0" w:color="auto"/>
        <w:bottom w:val="none" w:sz="0" w:space="0" w:color="auto"/>
        <w:right w:val="none" w:sz="0" w:space="0" w:color="auto"/>
      </w:divBdr>
    </w:div>
    <w:div w:id="1511138503">
      <w:bodyDiv w:val="1"/>
      <w:marLeft w:val="0"/>
      <w:marRight w:val="0"/>
      <w:marTop w:val="0"/>
      <w:marBottom w:val="0"/>
      <w:divBdr>
        <w:top w:val="none" w:sz="0" w:space="0" w:color="auto"/>
        <w:left w:val="none" w:sz="0" w:space="0" w:color="auto"/>
        <w:bottom w:val="none" w:sz="0" w:space="0" w:color="auto"/>
        <w:right w:val="none" w:sz="0" w:space="0" w:color="auto"/>
      </w:divBdr>
    </w:div>
    <w:div w:id="1522087018">
      <w:bodyDiv w:val="1"/>
      <w:marLeft w:val="0"/>
      <w:marRight w:val="0"/>
      <w:marTop w:val="0"/>
      <w:marBottom w:val="0"/>
      <w:divBdr>
        <w:top w:val="none" w:sz="0" w:space="0" w:color="auto"/>
        <w:left w:val="none" w:sz="0" w:space="0" w:color="auto"/>
        <w:bottom w:val="none" w:sz="0" w:space="0" w:color="auto"/>
        <w:right w:val="none" w:sz="0" w:space="0" w:color="auto"/>
      </w:divBdr>
    </w:div>
    <w:div w:id="1534265748">
      <w:bodyDiv w:val="1"/>
      <w:marLeft w:val="0"/>
      <w:marRight w:val="0"/>
      <w:marTop w:val="0"/>
      <w:marBottom w:val="0"/>
      <w:divBdr>
        <w:top w:val="none" w:sz="0" w:space="0" w:color="auto"/>
        <w:left w:val="none" w:sz="0" w:space="0" w:color="auto"/>
        <w:bottom w:val="none" w:sz="0" w:space="0" w:color="auto"/>
        <w:right w:val="none" w:sz="0" w:space="0" w:color="auto"/>
      </w:divBdr>
    </w:div>
    <w:div w:id="1587688065">
      <w:bodyDiv w:val="1"/>
      <w:marLeft w:val="0"/>
      <w:marRight w:val="0"/>
      <w:marTop w:val="0"/>
      <w:marBottom w:val="0"/>
      <w:divBdr>
        <w:top w:val="none" w:sz="0" w:space="0" w:color="auto"/>
        <w:left w:val="none" w:sz="0" w:space="0" w:color="auto"/>
        <w:bottom w:val="none" w:sz="0" w:space="0" w:color="auto"/>
        <w:right w:val="none" w:sz="0" w:space="0" w:color="auto"/>
      </w:divBdr>
    </w:div>
    <w:div w:id="1589846790">
      <w:bodyDiv w:val="1"/>
      <w:marLeft w:val="0"/>
      <w:marRight w:val="0"/>
      <w:marTop w:val="0"/>
      <w:marBottom w:val="0"/>
      <w:divBdr>
        <w:top w:val="none" w:sz="0" w:space="0" w:color="auto"/>
        <w:left w:val="none" w:sz="0" w:space="0" w:color="auto"/>
        <w:bottom w:val="none" w:sz="0" w:space="0" w:color="auto"/>
        <w:right w:val="none" w:sz="0" w:space="0" w:color="auto"/>
      </w:divBdr>
    </w:div>
    <w:div w:id="1680737008">
      <w:bodyDiv w:val="1"/>
      <w:marLeft w:val="0"/>
      <w:marRight w:val="0"/>
      <w:marTop w:val="0"/>
      <w:marBottom w:val="0"/>
      <w:divBdr>
        <w:top w:val="none" w:sz="0" w:space="0" w:color="auto"/>
        <w:left w:val="none" w:sz="0" w:space="0" w:color="auto"/>
        <w:bottom w:val="none" w:sz="0" w:space="0" w:color="auto"/>
        <w:right w:val="none" w:sz="0" w:space="0" w:color="auto"/>
      </w:divBdr>
    </w:div>
    <w:div w:id="1708944605">
      <w:bodyDiv w:val="1"/>
      <w:marLeft w:val="0"/>
      <w:marRight w:val="0"/>
      <w:marTop w:val="0"/>
      <w:marBottom w:val="0"/>
      <w:divBdr>
        <w:top w:val="none" w:sz="0" w:space="0" w:color="auto"/>
        <w:left w:val="none" w:sz="0" w:space="0" w:color="auto"/>
        <w:bottom w:val="none" w:sz="0" w:space="0" w:color="auto"/>
        <w:right w:val="none" w:sz="0" w:space="0" w:color="auto"/>
      </w:divBdr>
    </w:div>
    <w:div w:id="1719863136">
      <w:bodyDiv w:val="1"/>
      <w:marLeft w:val="0"/>
      <w:marRight w:val="0"/>
      <w:marTop w:val="0"/>
      <w:marBottom w:val="0"/>
      <w:divBdr>
        <w:top w:val="none" w:sz="0" w:space="0" w:color="auto"/>
        <w:left w:val="none" w:sz="0" w:space="0" w:color="auto"/>
        <w:bottom w:val="none" w:sz="0" w:space="0" w:color="auto"/>
        <w:right w:val="none" w:sz="0" w:space="0" w:color="auto"/>
      </w:divBdr>
      <w:divsChild>
        <w:div w:id="1588228131">
          <w:marLeft w:val="0"/>
          <w:marRight w:val="0"/>
          <w:marTop w:val="0"/>
          <w:marBottom w:val="0"/>
          <w:divBdr>
            <w:top w:val="none" w:sz="0" w:space="0" w:color="auto"/>
            <w:left w:val="none" w:sz="0" w:space="0" w:color="auto"/>
            <w:bottom w:val="none" w:sz="0" w:space="0" w:color="auto"/>
            <w:right w:val="none" w:sz="0" w:space="0" w:color="auto"/>
          </w:divBdr>
        </w:div>
        <w:div w:id="669530389">
          <w:marLeft w:val="0"/>
          <w:marRight w:val="0"/>
          <w:marTop w:val="0"/>
          <w:marBottom w:val="0"/>
          <w:divBdr>
            <w:top w:val="none" w:sz="0" w:space="0" w:color="auto"/>
            <w:left w:val="none" w:sz="0" w:space="0" w:color="auto"/>
            <w:bottom w:val="none" w:sz="0" w:space="0" w:color="auto"/>
            <w:right w:val="none" w:sz="0" w:space="0" w:color="auto"/>
          </w:divBdr>
        </w:div>
      </w:divsChild>
    </w:div>
    <w:div w:id="1728649700">
      <w:bodyDiv w:val="1"/>
      <w:marLeft w:val="0"/>
      <w:marRight w:val="0"/>
      <w:marTop w:val="0"/>
      <w:marBottom w:val="0"/>
      <w:divBdr>
        <w:top w:val="none" w:sz="0" w:space="0" w:color="auto"/>
        <w:left w:val="none" w:sz="0" w:space="0" w:color="auto"/>
        <w:bottom w:val="none" w:sz="0" w:space="0" w:color="auto"/>
        <w:right w:val="none" w:sz="0" w:space="0" w:color="auto"/>
      </w:divBdr>
    </w:div>
    <w:div w:id="1807118231">
      <w:bodyDiv w:val="1"/>
      <w:marLeft w:val="0"/>
      <w:marRight w:val="0"/>
      <w:marTop w:val="0"/>
      <w:marBottom w:val="0"/>
      <w:divBdr>
        <w:top w:val="none" w:sz="0" w:space="0" w:color="auto"/>
        <w:left w:val="none" w:sz="0" w:space="0" w:color="auto"/>
        <w:bottom w:val="none" w:sz="0" w:space="0" w:color="auto"/>
        <w:right w:val="none" w:sz="0" w:space="0" w:color="auto"/>
      </w:divBdr>
    </w:div>
    <w:div w:id="1889143627">
      <w:bodyDiv w:val="1"/>
      <w:marLeft w:val="0"/>
      <w:marRight w:val="0"/>
      <w:marTop w:val="0"/>
      <w:marBottom w:val="0"/>
      <w:divBdr>
        <w:top w:val="none" w:sz="0" w:space="0" w:color="auto"/>
        <w:left w:val="none" w:sz="0" w:space="0" w:color="auto"/>
        <w:bottom w:val="none" w:sz="0" w:space="0" w:color="auto"/>
        <w:right w:val="none" w:sz="0" w:space="0" w:color="auto"/>
      </w:divBdr>
    </w:div>
    <w:div w:id="1891375657">
      <w:bodyDiv w:val="1"/>
      <w:marLeft w:val="0"/>
      <w:marRight w:val="0"/>
      <w:marTop w:val="0"/>
      <w:marBottom w:val="0"/>
      <w:divBdr>
        <w:top w:val="none" w:sz="0" w:space="0" w:color="auto"/>
        <w:left w:val="none" w:sz="0" w:space="0" w:color="auto"/>
        <w:bottom w:val="none" w:sz="0" w:space="0" w:color="auto"/>
        <w:right w:val="none" w:sz="0" w:space="0" w:color="auto"/>
      </w:divBdr>
    </w:div>
    <w:div w:id="1910996436">
      <w:bodyDiv w:val="1"/>
      <w:marLeft w:val="0"/>
      <w:marRight w:val="0"/>
      <w:marTop w:val="0"/>
      <w:marBottom w:val="0"/>
      <w:divBdr>
        <w:top w:val="none" w:sz="0" w:space="0" w:color="auto"/>
        <w:left w:val="none" w:sz="0" w:space="0" w:color="auto"/>
        <w:bottom w:val="none" w:sz="0" w:space="0" w:color="auto"/>
        <w:right w:val="none" w:sz="0" w:space="0" w:color="auto"/>
      </w:divBdr>
    </w:div>
    <w:div w:id="1947230523">
      <w:bodyDiv w:val="1"/>
      <w:marLeft w:val="0"/>
      <w:marRight w:val="0"/>
      <w:marTop w:val="0"/>
      <w:marBottom w:val="0"/>
      <w:divBdr>
        <w:top w:val="none" w:sz="0" w:space="0" w:color="auto"/>
        <w:left w:val="none" w:sz="0" w:space="0" w:color="auto"/>
        <w:bottom w:val="none" w:sz="0" w:space="0" w:color="auto"/>
        <w:right w:val="none" w:sz="0" w:space="0" w:color="auto"/>
      </w:divBdr>
    </w:div>
    <w:div w:id="1954898945">
      <w:bodyDiv w:val="1"/>
      <w:marLeft w:val="0"/>
      <w:marRight w:val="0"/>
      <w:marTop w:val="0"/>
      <w:marBottom w:val="0"/>
      <w:divBdr>
        <w:top w:val="none" w:sz="0" w:space="0" w:color="auto"/>
        <w:left w:val="none" w:sz="0" w:space="0" w:color="auto"/>
        <w:bottom w:val="none" w:sz="0" w:space="0" w:color="auto"/>
        <w:right w:val="none" w:sz="0" w:space="0" w:color="auto"/>
      </w:divBdr>
    </w:div>
    <w:div w:id="1987927028">
      <w:bodyDiv w:val="1"/>
      <w:marLeft w:val="0"/>
      <w:marRight w:val="0"/>
      <w:marTop w:val="0"/>
      <w:marBottom w:val="0"/>
      <w:divBdr>
        <w:top w:val="none" w:sz="0" w:space="0" w:color="auto"/>
        <w:left w:val="none" w:sz="0" w:space="0" w:color="auto"/>
        <w:bottom w:val="none" w:sz="0" w:space="0" w:color="auto"/>
        <w:right w:val="none" w:sz="0" w:space="0" w:color="auto"/>
      </w:divBdr>
    </w:div>
    <w:div w:id="2020933729">
      <w:bodyDiv w:val="1"/>
      <w:marLeft w:val="0"/>
      <w:marRight w:val="0"/>
      <w:marTop w:val="0"/>
      <w:marBottom w:val="0"/>
      <w:divBdr>
        <w:top w:val="none" w:sz="0" w:space="0" w:color="auto"/>
        <w:left w:val="none" w:sz="0" w:space="0" w:color="auto"/>
        <w:bottom w:val="none" w:sz="0" w:space="0" w:color="auto"/>
        <w:right w:val="none" w:sz="0" w:space="0" w:color="auto"/>
      </w:divBdr>
    </w:div>
    <w:div w:id="2057586620">
      <w:bodyDiv w:val="1"/>
      <w:marLeft w:val="0"/>
      <w:marRight w:val="0"/>
      <w:marTop w:val="0"/>
      <w:marBottom w:val="0"/>
      <w:divBdr>
        <w:top w:val="none" w:sz="0" w:space="0" w:color="auto"/>
        <w:left w:val="none" w:sz="0" w:space="0" w:color="auto"/>
        <w:bottom w:val="none" w:sz="0" w:space="0" w:color="auto"/>
        <w:right w:val="none" w:sz="0" w:space="0" w:color="auto"/>
      </w:divBdr>
    </w:div>
    <w:div w:id="207547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Local\Microsoft\Windows\Temporary%20Internet%20Files\Content.Outlook\5DCA10UV\EF-06%20Vseobecny_list_A4.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0911-180A-43EB-8CEB-484C3067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EF-06 Vseobecny_list_A4</Template>
  <TotalTime>507</TotalTime>
  <Pages>11</Pages>
  <Words>3599</Words>
  <Characters>20519</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24070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Mgr. Vojtech Valkó</cp:lastModifiedBy>
  <cp:revision>87</cp:revision>
  <cp:lastPrinted>2019-03-11T18:30:00Z</cp:lastPrinted>
  <dcterms:created xsi:type="dcterms:W3CDTF">2021-08-20T05:49:00Z</dcterms:created>
  <dcterms:modified xsi:type="dcterms:W3CDTF">2022-08-23T11:33:00Z</dcterms:modified>
</cp:coreProperties>
</file>