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7EE527AD" w:rsidR="00E5007A" w:rsidRPr="0063584C" w:rsidRDefault="008362EC" w:rsidP="00E5007A">
      <w:pPr>
        <w:tabs>
          <w:tab w:val="left" w:pos="1230"/>
          <w:tab w:val="center" w:pos="4535"/>
        </w:tabs>
        <w:jc w:val="center"/>
        <w:rPr>
          <w:rFonts w:ascii="Calibri" w:hAnsi="Calibri" w:cs="Calibri"/>
          <w:b/>
          <w:bCs/>
        </w:rPr>
      </w:pPr>
      <w:r>
        <w:rPr>
          <w:rFonts w:ascii="Calibri" w:hAnsi="Calibri" w:cs="Calibri"/>
          <w:b/>
          <w:bCs/>
        </w:rPr>
        <w:t>Zákazka zadávaná b</w:t>
      </w:r>
      <w:r w:rsidR="001E5F63">
        <w:rPr>
          <w:rFonts w:ascii="Calibri" w:hAnsi="Calibri" w:cs="Calibri"/>
          <w:b/>
          <w:bCs/>
        </w:rPr>
        <w:t>ežný</w:t>
      </w:r>
      <w:r>
        <w:rPr>
          <w:rFonts w:ascii="Calibri" w:hAnsi="Calibri" w:cs="Calibri"/>
          <w:b/>
          <w:bCs/>
        </w:rPr>
        <w:t>m</w:t>
      </w:r>
      <w:r w:rsidR="001E5F63">
        <w:rPr>
          <w:rFonts w:ascii="Calibri" w:hAnsi="Calibri" w:cs="Calibri"/>
          <w:b/>
          <w:bCs/>
        </w:rPr>
        <w:t xml:space="preserve"> postup</w:t>
      </w:r>
      <w:r>
        <w:rPr>
          <w:rFonts w:ascii="Calibri" w:hAnsi="Calibri" w:cs="Calibri"/>
          <w:b/>
          <w:bCs/>
        </w:rPr>
        <w:t>om</w:t>
      </w:r>
      <w:r w:rsidR="001E5F63">
        <w:rPr>
          <w:rFonts w:ascii="Calibri" w:hAnsi="Calibri" w:cs="Calibri"/>
          <w:b/>
          <w:bCs/>
        </w:rPr>
        <w:t xml:space="preserve"> pre podlimitné zákazky </w:t>
      </w:r>
      <w:r w:rsidR="003C5F8B">
        <w:rPr>
          <w:rFonts w:ascii="Calibri" w:hAnsi="Calibri" w:cs="Calibri"/>
          <w:b/>
          <w:bCs/>
        </w:rPr>
        <w:t xml:space="preserve">podľa § 112 ods. 7 písm. b) </w:t>
      </w:r>
      <w:r w:rsidR="00E5007A" w:rsidRPr="0063584C">
        <w:rPr>
          <w:rFonts w:ascii="Calibri" w:hAnsi="Calibri" w:cs="Calibri"/>
          <w:b/>
          <w:bCs/>
        </w:rPr>
        <w:t xml:space="preserve">zákona  č. 343/2015 </w:t>
      </w:r>
      <w:proofErr w:type="spellStart"/>
      <w:r w:rsidR="00E5007A" w:rsidRPr="0063584C">
        <w:rPr>
          <w:rFonts w:ascii="Calibri" w:hAnsi="Calibri" w:cs="Calibri"/>
          <w:b/>
          <w:bCs/>
        </w:rPr>
        <w:t>Z.z</w:t>
      </w:r>
      <w:proofErr w:type="spellEnd"/>
      <w:r w:rsidR="00E5007A"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082B795C" w14:textId="2CEBB149" w:rsidR="00E5007A" w:rsidRPr="00FA5B9B" w:rsidRDefault="00E5007A" w:rsidP="00FA5B9B">
      <w:pPr>
        <w:jc w:val="center"/>
        <w:rPr>
          <w:rFonts w:ascii="Calibri" w:hAnsi="Calibri" w:cs="Calibri"/>
          <w:b/>
          <w:bCs/>
          <w:szCs w:val="32"/>
        </w:rPr>
      </w:pPr>
      <w:bookmarkStart w:id="0" w:name="_Hlk95982726"/>
    </w:p>
    <w:bookmarkEnd w:id="0"/>
    <w:p w14:paraId="73B51B5B" w14:textId="3E051574" w:rsidR="00E5007A" w:rsidRPr="0063584C" w:rsidRDefault="006D78B7" w:rsidP="006D78B7">
      <w:pPr>
        <w:jc w:val="center"/>
        <w:rPr>
          <w:rFonts w:ascii="Calibri" w:hAnsi="Calibri" w:cs="Calibri"/>
          <w:sz w:val="20"/>
        </w:rPr>
      </w:pPr>
      <w:r w:rsidRPr="005A6AA4">
        <w:rPr>
          <w:rFonts w:asciiTheme="minorHAnsi" w:hAnsiTheme="minorHAnsi" w:cstheme="minorHAnsi"/>
          <w:b/>
          <w:bCs/>
        </w:rPr>
        <w:t xml:space="preserve">Most na ceste III/5328 </w:t>
      </w:r>
      <w:proofErr w:type="spellStart"/>
      <w:r w:rsidRPr="005A6AA4">
        <w:rPr>
          <w:rFonts w:asciiTheme="minorHAnsi" w:hAnsiTheme="minorHAnsi" w:cstheme="minorHAnsi"/>
          <w:b/>
          <w:bCs/>
        </w:rPr>
        <w:t>ev.č</w:t>
      </w:r>
      <w:proofErr w:type="spellEnd"/>
      <w:r w:rsidRPr="005A6AA4">
        <w:rPr>
          <w:rFonts w:asciiTheme="minorHAnsi" w:hAnsiTheme="minorHAnsi" w:cstheme="minorHAnsi"/>
          <w:b/>
          <w:bCs/>
        </w:rPr>
        <w:t>. 05328-4 Hucín“ (cesta III/2837, DC/Most: M1296.01</w:t>
      </w:r>
      <w:r>
        <w:rPr>
          <w:rFonts w:asciiTheme="minorHAnsi" w:hAnsiTheme="minorHAnsi" w:cstheme="minorHAnsi"/>
          <w:b/>
          <w:bCs/>
        </w:rPr>
        <w:t>)</w:t>
      </w: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2197C8E5" w14:textId="193BFA5C" w:rsidR="00E5007A" w:rsidRDefault="00E5007A" w:rsidP="00E5007A">
      <w:pPr>
        <w:jc w:val="both"/>
        <w:rPr>
          <w:rFonts w:ascii="Calibri" w:hAnsi="Calibri" w:cs="Calibri"/>
          <w:sz w:val="20"/>
        </w:rPr>
      </w:pPr>
    </w:p>
    <w:p w14:paraId="2D004BAD" w14:textId="7F6404C9" w:rsidR="00B80CBE" w:rsidRDefault="00B80CBE" w:rsidP="00E5007A">
      <w:pPr>
        <w:jc w:val="both"/>
        <w:rPr>
          <w:rFonts w:ascii="Calibri" w:hAnsi="Calibri" w:cs="Calibri"/>
          <w:sz w:val="20"/>
        </w:rPr>
      </w:pPr>
    </w:p>
    <w:p w14:paraId="3B188429" w14:textId="3692FD86" w:rsidR="00B80CBE" w:rsidRDefault="00B80CBE" w:rsidP="00E5007A">
      <w:pPr>
        <w:jc w:val="both"/>
        <w:rPr>
          <w:rFonts w:ascii="Calibri" w:hAnsi="Calibri" w:cs="Calibri"/>
          <w:sz w:val="20"/>
        </w:rPr>
      </w:pPr>
    </w:p>
    <w:p w14:paraId="4014D559" w14:textId="7A497EBC" w:rsidR="00B80CBE" w:rsidRDefault="00B80CBE" w:rsidP="00E5007A">
      <w:pPr>
        <w:jc w:val="both"/>
        <w:rPr>
          <w:rFonts w:ascii="Calibri" w:hAnsi="Calibri" w:cs="Calibri"/>
          <w:sz w:val="20"/>
        </w:rPr>
      </w:pPr>
    </w:p>
    <w:p w14:paraId="708FF678" w14:textId="5DEF4351" w:rsidR="00B80CBE" w:rsidRDefault="00B80CBE" w:rsidP="00E5007A">
      <w:pPr>
        <w:jc w:val="both"/>
        <w:rPr>
          <w:rFonts w:ascii="Calibri" w:hAnsi="Calibri" w:cs="Calibri"/>
          <w:sz w:val="20"/>
        </w:rPr>
      </w:pPr>
    </w:p>
    <w:p w14:paraId="3EF65FA7" w14:textId="0CC072B9" w:rsidR="00B80CBE" w:rsidRDefault="00B80CBE" w:rsidP="00E5007A">
      <w:pPr>
        <w:jc w:val="both"/>
        <w:rPr>
          <w:rFonts w:ascii="Calibri" w:hAnsi="Calibri" w:cs="Calibri"/>
          <w:sz w:val="20"/>
        </w:rPr>
      </w:pPr>
    </w:p>
    <w:p w14:paraId="4DFDC9A5" w14:textId="1C2D9FC0" w:rsidR="00B80CBE" w:rsidRDefault="00B80CBE" w:rsidP="00E5007A">
      <w:pPr>
        <w:jc w:val="both"/>
        <w:rPr>
          <w:rFonts w:ascii="Calibri" w:hAnsi="Calibri" w:cs="Calibri"/>
          <w:sz w:val="20"/>
        </w:rPr>
      </w:pPr>
    </w:p>
    <w:p w14:paraId="1D56564E" w14:textId="1439A1BD" w:rsidR="00B80CBE" w:rsidRDefault="00B80CBE" w:rsidP="00E5007A">
      <w:pPr>
        <w:jc w:val="both"/>
        <w:rPr>
          <w:rFonts w:ascii="Calibri" w:hAnsi="Calibri" w:cs="Calibri"/>
          <w:sz w:val="20"/>
        </w:rPr>
      </w:pPr>
    </w:p>
    <w:p w14:paraId="01FE9A5E" w14:textId="1F74BF4C" w:rsidR="00B80CBE" w:rsidRDefault="00B80CBE" w:rsidP="00E5007A">
      <w:pPr>
        <w:jc w:val="both"/>
        <w:rPr>
          <w:rFonts w:ascii="Calibri" w:hAnsi="Calibri" w:cs="Calibri"/>
          <w:sz w:val="20"/>
        </w:rPr>
      </w:pPr>
    </w:p>
    <w:p w14:paraId="5CDB9476" w14:textId="6EDB5924" w:rsidR="00B80CBE" w:rsidRDefault="00B80CBE" w:rsidP="00E5007A">
      <w:pPr>
        <w:jc w:val="both"/>
        <w:rPr>
          <w:rFonts w:ascii="Calibri" w:hAnsi="Calibri" w:cs="Calibri"/>
          <w:sz w:val="20"/>
        </w:rPr>
      </w:pPr>
    </w:p>
    <w:p w14:paraId="6FF7B7F4" w14:textId="0D5911D7" w:rsidR="00B80CBE" w:rsidRDefault="00B80CBE" w:rsidP="00E5007A">
      <w:pPr>
        <w:jc w:val="both"/>
        <w:rPr>
          <w:rFonts w:ascii="Calibri" w:hAnsi="Calibri" w:cs="Calibri"/>
          <w:sz w:val="20"/>
        </w:rPr>
      </w:pPr>
    </w:p>
    <w:p w14:paraId="28E44BDD" w14:textId="6575E5FF" w:rsidR="00B80CBE" w:rsidRDefault="00B80CBE" w:rsidP="00E5007A">
      <w:pPr>
        <w:jc w:val="both"/>
        <w:rPr>
          <w:rFonts w:ascii="Calibri" w:hAnsi="Calibri" w:cs="Calibri"/>
          <w:sz w:val="20"/>
        </w:rPr>
      </w:pPr>
    </w:p>
    <w:p w14:paraId="770549CA" w14:textId="20ECC8A4" w:rsidR="00AE3B59" w:rsidRDefault="00AE3B59" w:rsidP="00E5007A">
      <w:pPr>
        <w:jc w:val="both"/>
        <w:rPr>
          <w:rFonts w:ascii="Calibri" w:hAnsi="Calibri" w:cs="Calibri"/>
          <w:sz w:val="20"/>
        </w:rPr>
      </w:pPr>
    </w:p>
    <w:p w14:paraId="36D9F19A" w14:textId="6216795C" w:rsidR="00AE3B59" w:rsidRDefault="00AE3B59" w:rsidP="00E5007A">
      <w:pPr>
        <w:jc w:val="both"/>
        <w:rPr>
          <w:rFonts w:ascii="Calibri" w:hAnsi="Calibri" w:cs="Calibri"/>
          <w:sz w:val="20"/>
        </w:rPr>
      </w:pPr>
    </w:p>
    <w:p w14:paraId="133AA527" w14:textId="77777777" w:rsidR="00AE3B59" w:rsidRDefault="00AE3B59" w:rsidP="00E5007A">
      <w:pPr>
        <w:jc w:val="both"/>
        <w:rPr>
          <w:rFonts w:ascii="Calibri" w:hAnsi="Calibri" w:cs="Calibri"/>
          <w:sz w:val="20"/>
        </w:rPr>
      </w:pPr>
    </w:p>
    <w:p w14:paraId="6453106C" w14:textId="61A9F073" w:rsidR="00B80CBE" w:rsidRDefault="00B80CBE" w:rsidP="00E5007A">
      <w:pPr>
        <w:jc w:val="both"/>
        <w:rPr>
          <w:rFonts w:ascii="Calibri" w:hAnsi="Calibri" w:cs="Calibri"/>
          <w:sz w:val="20"/>
        </w:rPr>
      </w:pPr>
    </w:p>
    <w:p w14:paraId="4F7A5739" w14:textId="237111AE" w:rsidR="00B80CBE" w:rsidRDefault="00B80CBE" w:rsidP="00E5007A">
      <w:pPr>
        <w:jc w:val="both"/>
        <w:rPr>
          <w:rFonts w:ascii="Calibri" w:hAnsi="Calibri" w:cs="Calibri"/>
          <w:sz w:val="20"/>
        </w:rPr>
      </w:pPr>
    </w:p>
    <w:p w14:paraId="43C0103C" w14:textId="3A3BA756" w:rsidR="00B80CBE" w:rsidRDefault="00B80CBE" w:rsidP="00E5007A">
      <w:pPr>
        <w:jc w:val="both"/>
        <w:rPr>
          <w:rFonts w:ascii="Calibri" w:hAnsi="Calibri" w:cs="Calibri"/>
          <w:sz w:val="20"/>
        </w:rPr>
      </w:pPr>
    </w:p>
    <w:p w14:paraId="1D8F6A68" w14:textId="21F1DB4B" w:rsidR="00B80CBE" w:rsidRDefault="00B80CBE" w:rsidP="00E5007A">
      <w:pPr>
        <w:jc w:val="both"/>
        <w:rPr>
          <w:rFonts w:ascii="Calibri" w:hAnsi="Calibri" w:cs="Calibri"/>
          <w:sz w:val="20"/>
        </w:rPr>
      </w:pPr>
    </w:p>
    <w:p w14:paraId="567698F9" w14:textId="46D55914" w:rsidR="00B80CBE" w:rsidRDefault="00B80CBE" w:rsidP="00E5007A">
      <w:pPr>
        <w:jc w:val="both"/>
        <w:rPr>
          <w:rFonts w:ascii="Calibri" w:hAnsi="Calibri" w:cs="Calibri"/>
          <w:sz w:val="20"/>
        </w:rPr>
      </w:pPr>
    </w:p>
    <w:p w14:paraId="01C72B69" w14:textId="60591BE7" w:rsidR="002E1F4B" w:rsidRDefault="002E1F4B" w:rsidP="00E5007A">
      <w:pPr>
        <w:jc w:val="both"/>
        <w:rPr>
          <w:rFonts w:ascii="Calibri" w:hAnsi="Calibri" w:cs="Calibri"/>
          <w:sz w:val="20"/>
        </w:rPr>
      </w:pPr>
    </w:p>
    <w:p w14:paraId="559046FB" w14:textId="77777777" w:rsidR="002E1F4B" w:rsidRDefault="002E1F4B" w:rsidP="00E5007A">
      <w:pPr>
        <w:jc w:val="both"/>
        <w:rPr>
          <w:rFonts w:ascii="Calibri" w:hAnsi="Calibri" w:cs="Calibri"/>
          <w:sz w:val="20"/>
        </w:rPr>
      </w:pPr>
    </w:p>
    <w:p w14:paraId="5A1B1BB0" w14:textId="07273BC0" w:rsidR="008D79C6" w:rsidRDefault="008D79C6" w:rsidP="008D79C6">
      <w:pPr>
        <w:rPr>
          <w:rFonts w:ascii="Calibri" w:hAnsi="Calibri" w:cs="Calibri"/>
          <w:sz w:val="20"/>
        </w:rPr>
        <w:sectPr w:rsidR="008D79C6"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V Banskej Bystrici</w:t>
      </w:r>
      <w:r w:rsidRPr="008C382A">
        <w:rPr>
          <w:rFonts w:ascii="Calibri" w:hAnsi="Calibri" w:cs="Calibri"/>
          <w:sz w:val="20"/>
        </w:rPr>
        <w:t>,</w:t>
      </w:r>
      <w:r>
        <w:rPr>
          <w:rFonts w:ascii="Calibri" w:hAnsi="Calibri" w:cs="Calibri"/>
          <w:sz w:val="20"/>
        </w:rPr>
        <w:t xml:space="preserve"> </w:t>
      </w:r>
      <w:r w:rsidR="00445AF8">
        <w:rPr>
          <w:rFonts w:ascii="Calibri" w:hAnsi="Calibri" w:cs="Calibri"/>
          <w:sz w:val="20"/>
        </w:rPr>
        <w:t>august</w:t>
      </w:r>
      <w:r>
        <w:rPr>
          <w:rFonts w:ascii="Calibri" w:hAnsi="Calibri" w:cs="Calibri"/>
          <w:sz w:val="20"/>
        </w:rPr>
        <w:t xml:space="preserve"> 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1" w:name="_Hlk87881953"/>
      <w:r w:rsidR="00784094" w:rsidRPr="00BA0E4E">
        <w:rPr>
          <w:rFonts w:ascii="Calibri" w:hAnsi="Calibri"/>
          <w:b w:val="0"/>
          <w:sz w:val="20"/>
          <w:lang w:val="sk-SK"/>
        </w:rPr>
        <w:t>ZÁKLADNÉ ÚDAJE CHARAKTERIZUJÚCE PREDMET ZÁKAZKY</w:t>
      </w:r>
      <w:bookmarkEnd w:id="1"/>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2"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45CE597F" w14:textId="00BBD2E2"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1D3A5EA2" w14:textId="77777777" w:rsidR="00A07B40" w:rsidRDefault="00A07B40" w:rsidP="00B40E5C">
      <w:pPr>
        <w:pStyle w:val="Zkladntext"/>
        <w:rPr>
          <w:rFonts w:asciiTheme="minorHAnsi" w:hAnsiTheme="minorHAnsi" w:cstheme="minorHAnsi"/>
          <w:b w:val="0"/>
          <w:sz w:val="20"/>
          <w:lang w:val="sk-SK"/>
        </w:rPr>
      </w:pPr>
    </w:p>
    <w:p w14:paraId="0B90A3AC" w14:textId="0A84A1A8" w:rsidR="00A07B40" w:rsidRDefault="00A07B40" w:rsidP="00B40E5C">
      <w:pPr>
        <w:pStyle w:val="Zkladntext"/>
        <w:rPr>
          <w:rFonts w:ascii="Calibri" w:hAnsi="Calibri"/>
          <w:b w:val="0"/>
          <w:sz w:val="20"/>
          <w:lang w:val="sk-SK"/>
        </w:rPr>
        <w:sectPr w:rsidR="00A07B40" w:rsidSect="00CA7763">
          <w:headerReference w:type="default" r:id="rId11"/>
          <w:pgSz w:w="11906" w:h="16838" w:code="9"/>
          <w:pgMar w:top="1418" w:right="1134" w:bottom="1418" w:left="1021" w:header="709" w:footer="709" w:gutter="0"/>
          <w:cols w:space="708"/>
          <w:docGrid w:linePitch="360"/>
        </w:sectPr>
      </w:pPr>
    </w:p>
    <w:bookmarkEnd w:id="2"/>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040967A7" w14:textId="5B8FE49A" w:rsidR="00AE3B59" w:rsidRPr="00655C69" w:rsidRDefault="00AE3B59" w:rsidP="00655C69">
      <w:pPr>
        <w:pStyle w:val="tl1"/>
        <w:numPr>
          <w:ilvl w:val="0"/>
          <w:numId w:val="8"/>
        </w:numPr>
        <w:tabs>
          <w:tab w:val="left" w:pos="426"/>
        </w:tabs>
        <w:ind w:left="567" w:hanging="567"/>
        <w:jc w:val="left"/>
        <w:rPr>
          <w:rFonts w:ascii="Calibri" w:hAnsi="Calibri" w:cs="Calibri"/>
          <w:b/>
          <w:bCs/>
          <w:sz w:val="20"/>
          <w:szCs w:val="20"/>
        </w:rPr>
      </w:pPr>
      <w:r w:rsidRPr="00655C69">
        <w:rPr>
          <w:rFonts w:ascii="Calibri" w:hAnsi="Calibri" w:cs="Calibri"/>
          <w:b/>
          <w:bCs/>
          <w:sz w:val="20"/>
          <w:szCs w:val="20"/>
        </w:rPr>
        <w:t>IDENTIFIKÁCIA VEREJNÉHO  OBSTARÁVATEĽA</w:t>
      </w:r>
    </w:p>
    <w:p w14:paraId="77DA2EA8" w14:textId="77777777" w:rsidR="00AE3B59" w:rsidRPr="0074383E" w:rsidRDefault="00AE3B59" w:rsidP="00AE3B59">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083CDDB1"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2211901E"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16D286F3"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t xml:space="preserve">Ing. Ján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258FC6A9"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17C50595" w14:textId="097947CD"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sidR="00DE6E80">
        <w:rPr>
          <w:rFonts w:asciiTheme="minorHAnsi" w:hAnsiTheme="minorHAnsi" w:cs="Calibri"/>
          <w:iCs/>
          <w:sz w:val="20"/>
          <w:szCs w:val="20"/>
        </w:rPr>
        <w:t>Jana Vašičková</w:t>
      </w:r>
      <w:r>
        <w:rPr>
          <w:rFonts w:asciiTheme="minorHAnsi" w:hAnsiTheme="minorHAnsi" w:cs="Calibri"/>
          <w:iCs/>
          <w:sz w:val="20"/>
          <w:szCs w:val="20"/>
        </w:rPr>
        <w:t xml:space="preserve"> </w:t>
      </w:r>
    </w:p>
    <w:p w14:paraId="7C73E3D7"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2" w:history="1">
        <w:r w:rsidRPr="0074383E">
          <w:rPr>
            <w:rStyle w:val="Hypertextovprepojenie"/>
            <w:rFonts w:asciiTheme="minorHAnsi" w:hAnsiTheme="minorHAnsi" w:cs="Calibri"/>
            <w:iCs/>
            <w:sz w:val="20"/>
            <w:szCs w:val="20"/>
          </w:rPr>
          <w:t>https://josephine.proebiz.com</w:t>
        </w:r>
      </w:hyperlink>
    </w:p>
    <w:p w14:paraId="04F8B096"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3" w:history="1">
        <w:r w:rsidRPr="0074383E">
          <w:rPr>
            <w:rStyle w:val="Hypertextovprepojenie"/>
            <w:rFonts w:asciiTheme="minorHAnsi" w:hAnsiTheme="minorHAnsi" w:cs="Calibri"/>
            <w:iCs/>
            <w:sz w:val="20"/>
            <w:szCs w:val="20"/>
          </w:rPr>
          <w:t>https://www.uvo.gov.sk/vyhladavanie-profilov/zakazky/3406</w:t>
        </w:r>
      </w:hyperlink>
    </w:p>
    <w:p w14:paraId="5F202B70" w14:textId="77777777" w:rsidR="006F7520" w:rsidRPr="0063584C" w:rsidRDefault="006F7520" w:rsidP="006F7520">
      <w:pPr>
        <w:ind w:left="1418" w:firstLine="709"/>
        <w:rPr>
          <w:rFonts w:ascii="Calibri" w:hAnsi="Calibri" w:cs="Calibri"/>
          <w:sz w:val="20"/>
          <w:szCs w:val="20"/>
        </w:rPr>
      </w:pPr>
    </w:p>
    <w:p w14:paraId="1F28303A" w14:textId="3B5AEA75" w:rsidR="00E5007A" w:rsidRPr="00544CC3" w:rsidRDefault="00E5007A" w:rsidP="00E16F43">
      <w:pPr>
        <w:pStyle w:val="tl1"/>
        <w:numPr>
          <w:ilvl w:val="0"/>
          <w:numId w:val="8"/>
        </w:numPr>
        <w:tabs>
          <w:tab w:val="left" w:pos="426"/>
        </w:tabs>
        <w:ind w:left="567" w:hanging="567"/>
        <w:jc w:val="left"/>
        <w:rPr>
          <w:rFonts w:ascii="Calibri" w:hAnsi="Calibri" w:cs="Calibri"/>
          <w:sz w:val="20"/>
          <w:szCs w:val="20"/>
        </w:rPr>
      </w:pPr>
      <w:r w:rsidRPr="00544CC3">
        <w:rPr>
          <w:rFonts w:ascii="Calibri" w:hAnsi="Calibri" w:cs="Calibri"/>
          <w:b/>
          <w:bCs/>
          <w:sz w:val="20"/>
          <w:szCs w:val="20"/>
        </w:rPr>
        <w:t>PREDMET ZÁKAZKY</w:t>
      </w:r>
    </w:p>
    <w:p w14:paraId="0852D93D" w14:textId="43388F69" w:rsidR="000A01D4" w:rsidRPr="00A07B40" w:rsidRDefault="000A01D4" w:rsidP="00A07B40">
      <w:pPr>
        <w:jc w:val="both"/>
        <w:rPr>
          <w:rFonts w:asciiTheme="minorHAnsi" w:hAnsiTheme="minorHAnsi" w:cstheme="minorHAnsi"/>
          <w:sz w:val="20"/>
          <w:szCs w:val="20"/>
        </w:rPr>
      </w:pPr>
      <w:r w:rsidRPr="00A07B40">
        <w:rPr>
          <w:rFonts w:asciiTheme="minorHAnsi" w:hAnsiTheme="minorHAnsi" w:cstheme="minorHAnsi"/>
          <w:sz w:val="20"/>
          <w:szCs w:val="20"/>
        </w:rPr>
        <w:t xml:space="preserve">2.1 </w:t>
      </w:r>
      <w:r w:rsidR="002B1E69" w:rsidRPr="00A07B40">
        <w:rPr>
          <w:rFonts w:asciiTheme="minorHAnsi" w:hAnsiTheme="minorHAnsi" w:cstheme="minorHAnsi"/>
          <w:sz w:val="20"/>
          <w:szCs w:val="20"/>
        </w:rPr>
        <w:t>Predmetom zákazky je</w:t>
      </w:r>
      <w:r w:rsidRPr="00A07B40">
        <w:rPr>
          <w:rFonts w:asciiTheme="minorHAnsi" w:hAnsiTheme="minorHAnsi" w:cstheme="minorHAnsi"/>
          <w:sz w:val="20"/>
          <w:szCs w:val="20"/>
        </w:rPr>
        <w:t xml:space="preserve"> komplexná rekonštrukcia mostného objektu </w:t>
      </w:r>
      <w:proofErr w:type="spellStart"/>
      <w:r w:rsidRPr="00A07B40">
        <w:rPr>
          <w:rFonts w:asciiTheme="minorHAnsi" w:hAnsiTheme="minorHAnsi" w:cstheme="minorHAnsi"/>
          <w:sz w:val="20"/>
          <w:szCs w:val="20"/>
        </w:rPr>
        <w:t>ev.č</w:t>
      </w:r>
      <w:proofErr w:type="spellEnd"/>
      <w:r w:rsidRPr="00A07B40">
        <w:rPr>
          <w:rFonts w:asciiTheme="minorHAnsi" w:hAnsiTheme="minorHAnsi" w:cstheme="minorHAnsi"/>
          <w:sz w:val="20"/>
          <w:szCs w:val="20"/>
        </w:rPr>
        <w:t xml:space="preserve">. </w:t>
      </w:r>
      <w:r w:rsidR="00E570F9">
        <w:rPr>
          <w:rFonts w:asciiTheme="minorHAnsi" w:hAnsiTheme="minorHAnsi" w:cstheme="minorHAnsi"/>
          <w:sz w:val="20"/>
          <w:szCs w:val="20"/>
        </w:rPr>
        <w:t>05328-4</w:t>
      </w:r>
      <w:r w:rsidRPr="00A07B40">
        <w:rPr>
          <w:rFonts w:asciiTheme="minorHAnsi" w:hAnsiTheme="minorHAnsi" w:cstheme="minorHAnsi"/>
          <w:sz w:val="20"/>
          <w:szCs w:val="20"/>
        </w:rPr>
        <w:t xml:space="preserve"> ponad </w:t>
      </w:r>
      <w:proofErr w:type="spellStart"/>
      <w:r w:rsidRPr="00A07B40">
        <w:rPr>
          <w:rFonts w:asciiTheme="minorHAnsi" w:hAnsiTheme="minorHAnsi" w:cstheme="minorHAnsi"/>
          <w:sz w:val="20"/>
          <w:szCs w:val="20"/>
        </w:rPr>
        <w:t>Moštenický</w:t>
      </w:r>
      <w:proofErr w:type="spellEnd"/>
      <w:r w:rsidRPr="00A07B40">
        <w:rPr>
          <w:rFonts w:asciiTheme="minorHAnsi" w:hAnsiTheme="minorHAnsi" w:cstheme="minorHAnsi"/>
          <w:sz w:val="20"/>
          <w:szCs w:val="20"/>
        </w:rPr>
        <w:t xml:space="preserve"> potok pred obcou Moštenica v rozsahu:</w:t>
      </w:r>
    </w:p>
    <w:p w14:paraId="6D64AC43" w14:textId="77777777" w:rsidR="000A01D4" w:rsidRPr="00A07B40" w:rsidRDefault="000A01D4" w:rsidP="006B55FD">
      <w:pPr>
        <w:pStyle w:val="Odsekzoznamu"/>
        <w:numPr>
          <w:ilvl w:val="0"/>
          <w:numId w:val="34"/>
        </w:numPr>
        <w:jc w:val="both"/>
        <w:rPr>
          <w:rFonts w:asciiTheme="minorHAnsi" w:hAnsiTheme="minorHAnsi" w:cstheme="minorHAnsi"/>
          <w:sz w:val="20"/>
          <w:szCs w:val="20"/>
        </w:rPr>
      </w:pPr>
      <w:r w:rsidRPr="00A07B40">
        <w:rPr>
          <w:rFonts w:asciiTheme="minorHAnsi" w:hAnsiTheme="minorHAnsi" w:cstheme="minorHAnsi"/>
          <w:sz w:val="20"/>
          <w:szCs w:val="20"/>
        </w:rPr>
        <w:t>vybudovanie dočasnej obchádzkovej komunikácie,</w:t>
      </w:r>
    </w:p>
    <w:p w14:paraId="4A316709" w14:textId="77777777" w:rsidR="000A01D4" w:rsidRPr="00A07B40" w:rsidRDefault="000A01D4" w:rsidP="006B55FD">
      <w:pPr>
        <w:pStyle w:val="Odsekzoznamu"/>
        <w:numPr>
          <w:ilvl w:val="0"/>
          <w:numId w:val="34"/>
        </w:numPr>
        <w:jc w:val="both"/>
        <w:rPr>
          <w:rFonts w:asciiTheme="minorHAnsi" w:hAnsiTheme="minorHAnsi" w:cstheme="minorHAnsi"/>
          <w:sz w:val="20"/>
          <w:szCs w:val="20"/>
        </w:rPr>
      </w:pPr>
      <w:r w:rsidRPr="00A07B40">
        <w:rPr>
          <w:rFonts w:asciiTheme="minorHAnsi" w:hAnsiTheme="minorHAnsi" w:cstheme="minorHAnsi"/>
          <w:sz w:val="20"/>
          <w:szCs w:val="20"/>
        </w:rPr>
        <w:t>vybúranie pôvodného mostného objektu, </w:t>
      </w:r>
    </w:p>
    <w:p w14:paraId="11A5B5D6" w14:textId="77777777" w:rsidR="00095ABD" w:rsidRPr="00A07B40" w:rsidRDefault="000A01D4" w:rsidP="006B55FD">
      <w:pPr>
        <w:pStyle w:val="Odsekzoznamu"/>
        <w:numPr>
          <w:ilvl w:val="0"/>
          <w:numId w:val="34"/>
        </w:numPr>
        <w:jc w:val="both"/>
        <w:rPr>
          <w:rFonts w:asciiTheme="minorHAnsi" w:hAnsiTheme="minorHAnsi" w:cstheme="minorHAnsi"/>
          <w:sz w:val="20"/>
          <w:szCs w:val="20"/>
        </w:rPr>
      </w:pPr>
      <w:r w:rsidRPr="00A07B40">
        <w:rPr>
          <w:rFonts w:asciiTheme="minorHAnsi" w:hAnsiTheme="minorHAnsi" w:cstheme="minorHAnsi"/>
          <w:sz w:val="20"/>
          <w:szCs w:val="20"/>
        </w:rPr>
        <w:t>výstavba nového mostného objektu</w:t>
      </w:r>
    </w:p>
    <w:p w14:paraId="14401279" w14:textId="393B9663" w:rsidR="00544CC3" w:rsidRPr="00A07B40" w:rsidRDefault="000A01D4" w:rsidP="006B55FD">
      <w:pPr>
        <w:pStyle w:val="Odsekzoznamu"/>
        <w:numPr>
          <w:ilvl w:val="0"/>
          <w:numId w:val="34"/>
        </w:numPr>
        <w:tabs>
          <w:tab w:val="left" w:pos="426"/>
        </w:tabs>
        <w:jc w:val="both"/>
        <w:rPr>
          <w:rFonts w:asciiTheme="minorHAnsi" w:hAnsiTheme="minorHAnsi" w:cstheme="minorHAnsi"/>
          <w:b/>
          <w:bCs/>
          <w:sz w:val="20"/>
          <w:szCs w:val="20"/>
        </w:rPr>
      </w:pPr>
      <w:r w:rsidRPr="00A07B40">
        <w:rPr>
          <w:rFonts w:asciiTheme="minorHAnsi" w:hAnsiTheme="minorHAnsi" w:cstheme="minorHAnsi"/>
          <w:sz w:val="20"/>
          <w:szCs w:val="20"/>
        </w:rPr>
        <w:t>úprava cesty III/2</w:t>
      </w:r>
      <w:r w:rsidR="006D78B7">
        <w:rPr>
          <w:rFonts w:asciiTheme="minorHAnsi" w:hAnsiTheme="minorHAnsi" w:cstheme="minorHAnsi"/>
          <w:sz w:val="20"/>
          <w:szCs w:val="20"/>
        </w:rPr>
        <w:t>837</w:t>
      </w:r>
      <w:r w:rsidRPr="00A07B40">
        <w:rPr>
          <w:rFonts w:asciiTheme="minorHAnsi" w:hAnsiTheme="minorHAnsi" w:cstheme="minorHAnsi"/>
          <w:sz w:val="20"/>
          <w:szCs w:val="20"/>
        </w:rPr>
        <w:t xml:space="preserve"> v nevyhnutnom rozsahu    </w:t>
      </w:r>
    </w:p>
    <w:p w14:paraId="104FA759" w14:textId="77777777" w:rsidR="00A07B40" w:rsidRPr="00A07B40" w:rsidRDefault="00A07B40" w:rsidP="00A07B40">
      <w:pPr>
        <w:pStyle w:val="Odsekzoznamu"/>
        <w:tabs>
          <w:tab w:val="left" w:pos="426"/>
        </w:tabs>
        <w:ind w:left="720"/>
        <w:jc w:val="both"/>
        <w:rPr>
          <w:rFonts w:asciiTheme="minorHAnsi" w:hAnsiTheme="minorHAnsi" w:cstheme="minorHAnsi"/>
          <w:b/>
          <w:bCs/>
          <w:sz w:val="20"/>
          <w:szCs w:val="20"/>
        </w:rPr>
      </w:pPr>
    </w:p>
    <w:p w14:paraId="4076346E" w14:textId="77777777" w:rsidR="0049255A" w:rsidRPr="00A07B40" w:rsidRDefault="0049255A" w:rsidP="00801D42">
      <w:pPr>
        <w:pStyle w:val="Odsekzoznamu"/>
        <w:tabs>
          <w:tab w:val="left" w:pos="426"/>
        </w:tabs>
        <w:ind w:left="0"/>
        <w:jc w:val="both"/>
        <w:rPr>
          <w:rFonts w:asciiTheme="minorHAnsi" w:hAnsiTheme="minorHAnsi" w:cstheme="minorHAnsi"/>
          <w:sz w:val="20"/>
          <w:szCs w:val="20"/>
        </w:rPr>
      </w:pPr>
      <w:r w:rsidRPr="00A07B40">
        <w:rPr>
          <w:rFonts w:asciiTheme="minorHAnsi" w:hAnsiTheme="minorHAnsi" w:cstheme="minorHAnsi"/>
          <w:sz w:val="20"/>
          <w:szCs w:val="20"/>
        </w:rPr>
        <w:t xml:space="preserve">Špecifikácia druhu stavebných prác podľa charakteru prác: </w:t>
      </w:r>
    </w:p>
    <w:p w14:paraId="11C628F2" w14:textId="0FFDC5CE" w:rsidR="0049255A" w:rsidRDefault="008D2B2F" w:rsidP="00801D42">
      <w:pPr>
        <w:autoSpaceDE w:val="0"/>
        <w:autoSpaceDN w:val="0"/>
        <w:adjustRightInd w:val="0"/>
        <w:jc w:val="both"/>
        <w:rPr>
          <w:rFonts w:asciiTheme="minorHAnsi" w:eastAsia="CIDFont+F2" w:hAnsiTheme="minorHAnsi" w:cstheme="minorHAnsi"/>
          <w:sz w:val="20"/>
          <w:szCs w:val="20"/>
          <w:lang w:eastAsia="en-US"/>
        </w:rPr>
      </w:pPr>
      <w:bookmarkStart w:id="3" w:name="_Hlk102983645"/>
      <w:r w:rsidRPr="00A07B40">
        <w:rPr>
          <w:rFonts w:asciiTheme="minorHAnsi" w:hAnsiTheme="minorHAnsi" w:cstheme="minorHAnsi"/>
          <w:sz w:val="20"/>
          <w:szCs w:val="20"/>
        </w:rPr>
        <w:t>Kompletná rekonštrukcia</w:t>
      </w:r>
      <w:bookmarkEnd w:id="3"/>
      <w:r w:rsidR="00042275">
        <w:rPr>
          <w:rFonts w:asciiTheme="minorHAnsi" w:hAnsiTheme="minorHAnsi" w:cstheme="minorHAnsi"/>
          <w:sz w:val="20"/>
          <w:szCs w:val="20"/>
        </w:rPr>
        <w:t xml:space="preserve"> </w:t>
      </w:r>
      <w:r w:rsidR="0049255A" w:rsidRPr="00A07B40">
        <w:rPr>
          <w:rFonts w:asciiTheme="minorHAnsi" w:hAnsiTheme="minorHAnsi" w:cstheme="minorHAnsi"/>
          <w:sz w:val="20"/>
          <w:szCs w:val="20"/>
        </w:rPr>
        <w:t>– stavebné práce budú realizované podľa vypracovanej projektovej dokumentácie projektant</w:t>
      </w:r>
      <w:r w:rsidR="00E05A2C" w:rsidRPr="00A07B40">
        <w:rPr>
          <w:rFonts w:asciiTheme="minorHAnsi" w:hAnsiTheme="minorHAnsi" w:cstheme="minorHAnsi"/>
          <w:sz w:val="20"/>
          <w:szCs w:val="20"/>
        </w:rPr>
        <w:t xml:space="preserve">skou </w:t>
      </w:r>
      <w:r w:rsidR="0049255A" w:rsidRPr="00A07B40">
        <w:rPr>
          <w:rFonts w:asciiTheme="minorHAnsi" w:hAnsiTheme="minorHAnsi" w:cstheme="minorHAnsi"/>
          <w:sz w:val="20"/>
          <w:szCs w:val="20"/>
        </w:rPr>
        <w:t xml:space="preserve"> </w:t>
      </w:r>
      <w:r w:rsidR="00E05A2C" w:rsidRPr="00A07B40">
        <w:rPr>
          <w:rFonts w:asciiTheme="minorHAnsi" w:hAnsiTheme="minorHAnsi" w:cstheme="minorHAnsi"/>
          <w:sz w:val="20"/>
          <w:szCs w:val="20"/>
        </w:rPr>
        <w:t xml:space="preserve">kanceláriou </w:t>
      </w:r>
      <w:r w:rsidR="0000269D" w:rsidRPr="0000269D">
        <w:rPr>
          <w:rFonts w:asciiTheme="minorHAnsi" w:eastAsia="CIDFont+F2" w:hAnsiTheme="minorHAnsi" w:cstheme="minorHAnsi"/>
          <w:sz w:val="20"/>
          <w:szCs w:val="20"/>
          <w:lang w:eastAsia="en-US"/>
        </w:rPr>
        <w:t xml:space="preserve">VÚIS Mosty s.r.o., IČO: 31 319 394, so sídlom Gogoľova 18, 851 01  Bratislava, zapísanou v Obchodnom registri Okresného súdu Bratislava I, odd.: </w:t>
      </w:r>
      <w:proofErr w:type="spellStart"/>
      <w:r w:rsidR="0000269D" w:rsidRPr="0000269D">
        <w:rPr>
          <w:rFonts w:asciiTheme="minorHAnsi" w:eastAsia="CIDFont+F2" w:hAnsiTheme="minorHAnsi" w:cstheme="minorHAnsi"/>
          <w:sz w:val="20"/>
          <w:szCs w:val="20"/>
          <w:lang w:eastAsia="en-US"/>
        </w:rPr>
        <w:t>Sro</w:t>
      </w:r>
      <w:proofErr w:type="spellEnd"/>
      <w:r w:rsidR="0000269D" w:rsidRPr="0000269D">
        <w:rPr>
          <w:rFonts w:asciiTheme="minorHAnsi" w:eastAsia="CIDFont+F2" w:hAnsiTheme="minorHAnsi" w:cstheme="minorHAnsi"/>
          <w:sz w:val="20"/>
          <w:szCs w:val="20"/>
          <w:lang w:eastAsia="en-US"/>
        </w:rPr>
        <w:t xml:space="preserve">, </w:t>
      </w:r>
      <w:proofErr w:type="spellStart"/>
      <w:r w:rsidR="0000269D" w:rsidRPr="0000269D">
        <w:rPr>
          <w:rFonts w:asciiTheme="minorHAnsi" w:eastAsia="CIDFont+F2" w:hAnsiTheme="minorHAnsi" w:cstheme="minorHAnsi"/>
          <w:sz w:val="20"/>
          <w:szCs w:val="20"/>
          <w:lang w:eastAsia="en-US"/>
        </w:rPr>
        <w:t>vl</w:t>
      </w:r>
      <w:proofErr w:type="spellEnd"/>
      <w:r w:rsidR="0000269D" w:rsidRPr="0000269D">
        <w:rPr>
          <w:rFonts w:asciiTheme="minorHAnsi" w:eastAsia="CIDFont+F2" w:hAnsiTheme="minorHAnsi" w:cstheme="minorHAnsi"/>
          <w:sz w:val="20"/>
          <w:szCs w:val="20"/>
          <w:lang w:eastAsia="en-US"/>
        </w:rPr>
        <w:t>. č. 2419/B</w:t>
      </w:r>
      <w:r w:rsidR="00AF6168">
        <w:rPr>
          <w:rFonts w:asciiTheme="minorHAnsi" w:eastAsia="CIDFont+F2" w:hAnsiTheme="minorHAnsi" w:cstheme="minorHAnsi"/>
          <w:sz w:val="20"/>
          <w:szCs w:val="20"/>
          <w:lang w:eastAsia="en-US"/>
        </w:rPr>
        <w:t>.</w:t>
      </w:r>
    </w:p>
    <w:p w14:paraId="159A1CF2" w14:textId="545530BA" w:rsidR="00BB0D36" w:rsidRDefault="00BB0D36" w:rsidP="00801D42">
      <w:pPr>
        <w:autoSpaceDE w:val="0"/>
        <w:autoSpaceDN w:val="0"/>
        <w:adjustRightInd w:val="0"/>
        <w:jc w:val="both"/>
        <w:rPr>
          <w:rFonts w:asciiTheme="minorHAnsi" w:eastAsia="CIDFont+F2" w:hAnsiTheme="minorHAnsi" w:cstheme="minorHAnsi"/>
          <w:sz w:val="20"/>
          <w:szCs w:val="20"/>
          <w:lang w:eastAsia="en-US"/>
        </w:rPr>
      </w:pPr>
    </w:p>
    <w:p w14:paraId="3404612D" w14:textId="777E553D" w:rsidR="00BB0D36" w:rsidRPr="00BB0D36" w:rsidRDefault="00BB0D36" w:rsidP="00BB0D36">
      <w:pPr>
        <w:rPr>
          <w:rFonts w:cstheme="minorHAnsi"/>
          <w:b/>
          <w:bCs/>
          <w:sz w:val="20"/>
          <w:szCs w:val="20"/>
        </w:rPr>
      </w:pPr>
      <w:r>
        <w:rPr>
          <w:rFonts w:asciiTheme="minorHAnsi" w:eastAsia="CIDFont+F2" w:hAnsiTheme="minorHAnsi" w:cstheme="minorHAnsi"/>
          <w:b/>
          <w:bCs/>
          <w:sz w:val="20"/>
          <w:szCs w:val="20"/>
          <w:lang w:eastAsia="en-US"/>
        </w:rPr>
        <w:t>Predpokladaná hodnota zákazky: 310 003,54 € bez DPH.</w:t>
      </w:r>
    </w:p>
    <w:p w14:paraId="7D20D666" w14:textId="0F1F2495" w:rsidR="00721819" w:rsidRPr="00153ADE" w:rsidRDefault="00153ADE" w:rsidP="0027782E">
      <w:pPr>
        <w:pStyle w:val="Odsekzoznamu"/>
        <w:tabs>
          <w:tab w:val="left" w:pos="426"/>
        </w:tabs>
        <w:ind w:left="720"/>
        <w:jc w:val="both"/>
        <w:rPr>
          <w:rFonts w:asciiTheme="minorHAnsi" w:hAnsiTheme="minorHAnsi" w:cstheme="minorHAnsi"/>
          <w:sz w:val="20"/>
          <w:szCs w:val="20"/>
        </w:rPr>
      </w:pPr>
      <w:r w:rsidRPr="00153ADE">
        <w:rPr>
          <w:rFonts w:asciiTheme="minorHAnsi" w:hAnsiTheme="minorHAnsi" w:cstheme="minorHAnsi"/>
          <w:sz w:val="20"/>
          <w:szCs w:val="20"/>
        </w:rPr>
        <w:tab/>
      </w:r>
    </w:p>
    <w:p w14:paraId="50BEE51F" w14:textId="513C6CAB" w:rsidR="008362EC" w:rsidRPr="00A07B40" w:rsidRDefault="006071B8" w:rsidP="006B5960">
      <w:pPr>
        <w:tabs>
          <w:tab w:val="left" w:pos="426"/>
        </w:tabs>
        <w:jc w:val="both"/>
        <w:rPr>
          <w:rFonts w:asciiTheme="minorHAnsi" w:hAnsiTheme="minorHAnsi" w:cstheme="minorHAnsi"/>
          <w:sz w:val="22"/>
          <w:szCs w:val="22"/>
        </w:rPr>
      </w:pPr>
      <w:r>
        <w:rPr>
          <w:rFonts w:asciiTheme="minorHAnsi" w:hAnsiTheme="minorHAnsi" w:cstheme="minorHAnsi"/>
          <w:sz w:val="20"/>
          <w:szCs w:val="20"/>
        </w:rPr>
        <w:t xml:space="preserve">2.2 </w:t>
      </w:r>
      <w:r w:rsidR="00153ADE" w:rsidRPr="00A07B40">
        <w:rPr>
          <w:rFonts w:asciiTheme="minorHAnsi" w:hAnsiTheme="minorHAnsi" w:cstheme="minorHAnsi"/>
          <w:sz w:val="20"/>
          <w:szCs w:val="20"/>
        </w:rPr>
        <w:t>Podrobný opis zákazky a bližšia špecifikácia je uvedená v Prílohe č. 3 - Projektová dokumentácia.</w:t>
      </w:r>
      <w:r w:rsidR="00F140DB" w:rsidRPr="00A07B40">
        <w:rPr>
          <w:rFonts w:asciiTheme="minorHAnsi" w:hAnsiTheme="minorHAnsi" w:cstheme="minorHAnsi"/>
          <w:sz w:val="20"/>
          <w:szCs w:val="20"/>
        </w:rPr>
        <w:t xml:space="preserve"> </w:t>
      </w:r>
    </w:p>
    <w:p w14:paraId="618D2C3C" w14:textId="1002A69F" w:rsidR="00093DF6" w:rsidRPr="007C4E62" w:rsidRDefault="00153ADE" w:rsidP="00256F32">
      <w:pPr>
        <w:pStyle w:val="Odsekzoznamu"/>
        <w:tabs>
          <w:tab w:val="left" w:pos="426"/>
        </w:tabs>
        <w:ind w:left="0"/>
        <w:jc w:val="both"/>
        <w:rPr>
          <w:rFonts w:asciiTheme="minorHAnsi" w:hAnsiTheme="minorHAnsi" w:cstheme="minorHAnsi"/>
          <w:sz w:val="22"/>
          <w:szCs w:val="22"/>
        </w:rPr>
      </w:pPr>
      <w:r w:rsidRPr="00153ADE">
        <w:rPr>
          <w:rFonts w:asciiTheme="minorHAnsi" w:hAnsiTheme="minorHAnsi" w:cstheme="minorHAnsi"/>
          <w:sz w:val="20"/>
          <w:szCs w:val="20"/>
        </w:rPr>
        <w:t xml:space="preserve"> </w:t>
      </w:r>
      <w:r w:rsidRPr="00153ADE">
        <w:rPr>
          <w:rFonts w:asciiTheme="minorHAnsi" w:hAnsiTheme="minorHAnsi" w:cstheme="minorHAnsi"/>
          <w:sz w:val="20"/>
          <w:szCs w:val="20"/>
        </w:rPr>
        <w:tab/>
      </w:r>
    </w:p>
    <w:p w14:paraId="073C1F98" w14:textId="5D7FC9B6" w:rsidR="00E5007A" w:rsidRPr="00DD796A" w:rsidRDefault="006071B8" w:rsidP="006B5960">
      <w:pPr>
        <w:tabs>
          <w:tab w:val="left" w:pos="426"/>
        </w:tabs>
        <w:jc w:val="both"/>
        <w:rPr>
          <w:rFonts w:asciiTheme="minorHAnsi" w:hAnsiTheme="minorHAnsi"/>
          <w:sz w:val="20"/>
          <w:szCs w:val="20"/>
        </w:rPr>
      </w:pPr>
      <w:r>
        <w:rPr>
          <w:rFonts w:asciiTheme="minorHAnsi" w:hAnsiTheme="minorHAnsi" w:cstheme="minorHAnsi"/>
          <w:sz w:val="20"/>
          <w:szCs w:val="20"/>
        </w:rPr>
        <w:t xml:space="preserve">2.3 </w:t>
      </w:r>
      <w:r w:rsidR="007C4E62" w:rsidRPr="00DD796A">
        <w:rPr>
          <w:rFonts w:asciiTheme="minorHAnsi" w:hAnsiTheme="minorHAnsi" w:cstheme="minorHAnsi"/>
          <w:sz w:val="20"/>
          <w:szCs w:val="20"/>
        </w:rPr>
        <w:t xml:space="preserve">Predmet </w:t>
      </w:r>
      <w:r w:rsidR="00747DE5" w:rsidRPr="00DD796A">
        <w:rPr>
          <w:rFonts w:asciiTheme="minorHAnsi" w:hAnsiTheme="minorHAnsi" w:cstheme="minorHAnsi"/>
          <w:sz w:val="20"/>
          <w:szCs w:val="20"/>
        </w:rPr>
        <w:t xml:space="preserve">zákazky </w:t>
      </w:r>
      <w:r w:rsidR="00747DE5" w:rsidRPr="00DD796A">
        <w:rPr>
          <w:rFonts w:asciiTheme="minorHAnsi" w:hAnsiTheme="minorHAnsi" w:cstheme="minorHAnsi"/>
          <w:b/>
          <w:bCs/>
          <w:sz w:val="20"/>
          <w:szCs w:val="20"/>
          <w:u w:val="single"/>
        </w:rPr>
        <w:t>nie je</w:t>
      </w:r>
      <w:r w:rsidR="00747DE5" w:rsidRPr="00DD796A">
        <w:rPr>
          <w:rFonts w:asciiTheme="minorHAnsi" w:hAnsiTheme="minorHAnsi" w:cstheme="minorHAnsi"/>
          <w:sz w:val="20"/>
          <w:szCs w:val="20"/>
        </w:rPr>
        <w:t xml:space="preserve"> rozdelený na časti, uchádzači predložia ponuku na celý predmet zákazky.</w:t>
      </w:r>
      <w:r w:rsidR="00F140DB" w:rsidRPr="00DD796A">
        <w:rPr>
          <w:rFonts w:asciiTheme="minorHAnsi" w:hAnsiTheme="minorHAnsi" w:cstheme="minorHAnsi"/>
          <w:sz w:val="20"/>
          <w:szCs w:val="20"/>
        </w:rPr>
        <w:t xml:space="preserve"> </w:t>
      </w:r>
    </w:p>
    <w:p w14:paraId="0FC3418E" w14:textId="77777777" w:rsidR="007F58C0" w:rsidRPr="007F58C0" w:rsidRDefault="007F58C0" w:rsidP="007F58C0">
      <w:pPr>
        <w:pStyle w:val="Odsekzoznamu"/>
        <w:tabs>
          <w:tab w:val="left" w:pos="426"/>
        </w:tabs>
        <w:ind w:left="0"/>
        <w:jc w:val="both"/>
        <w:rPr>
          <w:rFonts w:asciiTheme="minorHAnsi" w:hAnsiTheme="minorHAnsi"/>
          <w:sz w:val="20"/>
          <w:szCs w:val="20"/>
        </w:rPr>
      </w:pPr>
    </w:p>
    <w:p w14:paraId="6DEB10C5" w14:textId="77777777" w:rsidR="00A07B40" w:rsidRPr="00DD796A" w:rsidRDefault="006071B8" w:rsidP="00DD796A">
      <w:pPr>
        <w:pStyle w:val="Zarkazkladnhotextu2"/>
        <w:ind w:left="0" w:firstLine="0"/>
        <w:rPr>
          <w:rFonts w:asciiTheme="minorHAnsi" w:hAnsiTheme="minorHAnsi" w:cstheme="minorHAnsi"/>
          <w:b/>
          <w:bCs/>
          <w:sz w:val="20"/>
          <w:szCs w:val="20"/>
        </w:rPr>
      </w:pPr>
      <w:r w:rsidRPr="00DD796A">
        <w:rPr>
          <w:rFonts w:asciiTheme="minorHAnsi" w:hAnsiTheme="minorHAnsi" w:cstheme="minorHAnsi"/>
          <w:sz w:val="20"/>
          <w:szCs w:val="20"/>
        </w:rPr>
        <w:t xml:space="preserve">2.4 </w:t>
      </w:r>
      <w:r w:rsidR="00A07B40" w:rsidRPr="00DD796A">
        <w:rPr>
          <w:rFonts w:asciiTheme="minorHAnsi" w:hAnsiTheme="minorHAnsi" w:cstheme="minorHAnsi"/>
          <w:b/>
          <w:bCs/>
          <w:sz w:val="20"/>
          <w:szCs w:val="20"/>
        </w:rPr>
        <w:t>Spoločný slovník obstarávania (CPV)</w:t>
      </w:r>
    </w:p>
    <w:p w14:paraId="591B0750" w14:textId="16780761" w:rsidR="00A07B40" w:rsidRPr="00ED0268" w:rsidRDefault="00A07B40" w:rsidP="0021141A">
      <w:pPr>
        <w:pStyle w:val="Zarkazkladnhotextu2"/>
        <w:rPr>
          <w:rFonts w:asciiTheme="minorHAnsi" w:hAnsiTheme="minorHAnsi" w:cstheme="minorHAnsi"/>
          <w:sz w:val="20"/>
          <w:szCs w:val="20"/>
          <w:lang w:val="sk-SK"/>
        </w:rPr>
      </w:pPr>
      <w:r w:rsidRPr="00ED0268">
        <w:rPr>
          <w:rFonts w:asciiTheme="minorHAnsi" w:hAnsiTheme="minorHAnsi" w:cstheme="minorHAnsi"/>
          <w:sz w:val="20"/>
          <w:szCs w:val="20"/>
        </w:rPr>
        <w:t xml:space="preserve">Hlavný </w:t>
      </w:r>
      <w:r w:rsidR="0021141A">
        <w:rPr>
          <w:rFonts w:asciiTheme="minorHAnsi" w:hAnsiTheme="minorHAnsi" w:cstheme="minorHAnsi"/>
          <w:sz w:val="20"/>
          <w:szCs w:val="20"/>
          <w:lang w:val="sk-SK"/>
        </w:rPr>
        <w:t xml:space="preserve">predmet: </w:t>
      </w:r>
      <w:bookmarkStart w:id="4" w:name="_Hlk102382236"/>
      <w:r w:rsidR="00DD2B70">
        <w:rPr>
          <w:rFonts w:asciiTheme="minorHAnsi" w:hAnsiTheme="minorHAnsi" w:cstheme="minorHAnsi"/>
          <w:sz w:val="20"/>
          <w:szCs w:val="20"/>
          <w:lang w:val="sk-SK"/>
        </w:rPr>
        <w:t xml:space="preserve">          </w:t>
      </w:r>
      <w:r w:rsidR="00EE64DE" w:rsidRPr="00DD2B70">
        <w:rPr>
          <w:rFonts w:asciiTheme="minorHAnsi" w:hAnsiTheme="minorHAnsi" w:cstheme="minorHAnsi"/>
          <w:sz w:val="20"/>
          <w:szCs w:val="20"/>
        </w:rPr>
        <w:t xml:space="preserve">45 22 11 10 – 6  </w:t>
      </w:r>
      <w:r w:rsidR="00DD2B70">
        <w:rPr>
          <w:rFonts w:asciiTheme="minorHAnsi" w:hAnsiTheme="minorHAnsi" w:cstheme="minorHAnsi"/>
          <w:sz w:val="20"/>
          <w:szCs w:val="20"/>
          <w:lang w:val="sk-SK"/>
        </w:rPr>
        <w:t xml:space="preserve"> </w:t>
      </w:r>
      <w:r w:rsidR="00EE64DE" w:rsidRPr="00DD2B70">
        <w:rPr>
          <w:rFonts w:asciiTheme="minorHAnsi" w:hAnsiTheme="minorHAnsi" w:cstheme="minorHAnsi"/>
          <w:sz w:val="20"/>
          <w:szCs w:val="20"/>
        </w:rPr>
        <w:t>Stavebné práce na mostoch</w:t>
      </w:r>
      <w:r w:rsidR="00EE64DE" w:rsidRPr="003E04A4">
        <w:rPr>
          <w:rFonts w:asciiTheme="minorHAnsi" w:hAnsiTheme="minorHAnsi" w:cstheme="minorHAnsi"/>
          <w:sz w:val="20"/>
          <w:szCs w:val="20"/>
        </w:rPr>
        <w:t xml:space="preserve"> </w:t>
      </w:r>
      <w:bookmarkEnd w:id="4"/>
    </w:p>
    <w:p w14:paraId="1D9AB228" w14:textId="79530963" w:rsidR="00EE64DE" w:rsidRPr="00DD796A" w:rsidRDefault="0021141A" w:rsidP="0021141A">
      <w:pPr>
        <w:tabs>
          <w:tab w:val="left" w:pos="426"/>
        </w:tabs>
        <w:ind w:left="426" w:hanging="142"/>
        <w:jc w:val="both"/>
        <w:rPr>
          <w:rFonts w:asciiTheme="minorHAnsi" w:hAnsiTheme="minorHAnsi" w:cstheme="minorHAnsi"/>
          <w:sz w:val="20"/>
          <w:szCs w:val="20"/>
        </w:rPr>
      </w:pPr>
      <w:r>
        <w:rPr>
          <w:rFonts w:asciiTheme="minorHAnsi" w:hAnsiTheme="minorHAnsi" w:cstheme="minorHAnsi"/>
          <w:sz w:val="20"/>
          <w:szCs w:val="20"/>
        </w:rPr>
        <w:t xml:space="preserve"> </w:t>
      </w:r>
      <w:r w:rsidR="003E04A4">
        <w:rPr>
          <w:rFonts w:asciiTheme="minorHAnsi" w:hAnsiTheme="minorHAnsi" w:cstheme="minorHAnsi"/>
          <w:sz w:val="20"/>
          <w:szCs w:val="20"/>
        </w:rPr>
        <w:t>Doplňujúce predmety</w:t>
      </w:r>
      <w:r>
        <w:rPr>
          <w:rFonts w:asciiTheme="minorHAnsi" w:hAnsiTheme="minorHAnsi" w:cstheme="minorHAnsi"/>
          <w:sz w:val="20"/>
          <w:szCs w:val="20"/>
        </w:rPr>
        <w:t>:</w:t>
      </w:r>
      <w:r w:rsidR="00DD2B70">
        <w:rPr>
          <w:rFonts w:asciiTheme="minorHAnsi" w:hAnsiTheme="minorHAnsi" w:cstheme="minorHAnsi"/>
          <w:sz w:val="20"/>
          <w:szCs w:val="20"/>
        </w:rPr>
        <w:t xml:space="preserve"> </w:t>
      </w:r>
      <w:r w:rsidR="00EE64DE" w:rsidRPr="00DD796A">
        <w:rPr>
          <w:rFonts w:asciiTheme="minorHAnsi" w:hAnsiTheme="minorHAnsi" w:cstheme="minorHAnsi"/>
          <w:sz w:val="20"/>
          <w:szCs w:val="20"/>
        </w:rPr>
        <w:t>45 10 00 00 - 8</w:t>
      </w:r>
      <w:r w:rsidR="00EE64DE" w:rsidRPr="00DD796A">
        <w:rPr>
          <w:rFonts w:asciiTheme="minorHAnsi" w:hAnsiTheme="minorHAnsi" w:cstheme="minorHAnsi"/>
          <w:sz w:val="20"/>
          <w:szCs w:val="20"/>
        </w:rPr>
        <w:tab/>
        <w:t xml:space="preserve"> Príprava staveniska</w:t>
      </w:r>
    </w:p>
    <w:p w14:paraId="52B16F30" w14:textId="39A1F8C6" w:rsidR="00EE64DE" w:rsidRPr="00DD796A" w:rsidRDefault="00EE64DE" w:rsidP="00EE64DE">
      <w:pPr>
        <w:tabs>
          <w:tab w:val="left" w:pos="1560"/>
        </w:tabs>
        <w:ind w:left="34" w:right="-108"/>
        <w:rPr>
          <w:rFonts w:asciiTheme="minorHAnsi" w:hAnsiTheme="minorHAnsi" w:cstheme="minorHAnsi"/>
          <w:sz w:val="20"/>
          <w:szCs w:val="20"/>
        </w:rPr>
      </w:pPr>
      <w:r w:rsidRPr="00DD796A">
        <w:rPr>
          <w:rFonts w:asciiTheme="minorHAnsi" w:hAnsiTheme="minorHAnsi" w:cstheme="minorHAnsi"/>
          <w:b/>
          <w:bCs/>
          <w:sz w:val="20"/>
          <w:szCs w:val="20"/>
        </w:rPr>
        <w:tab/>
      </w:r>
      <w:r w:rsidR="00DD2B70">
        <w:rPr>
          <w:rFonts w:asciiTheme="minorHAnsi" w:hAnsiTheme="minorHAnsi" w:cstheme="minorHAnsi"/>
          <w:b/>
          <w:bCs/>
          <w:sz w:val="20"/>
          <w:szCs w:val="20"/>
        </w:rPr>
        <w:t xml:space="preserve">             </w:t>
      </w:r>
      <w:r w:rsidR="00A07B40">
        <w:rPr>
          <w:rFonts w:asciiTheme="minorHAnsi" w:hAnsiTheme="minorHAnsi" w:cstheme="minorHAnsi"/>
          <w:b/>
          <w:bCs/>
          <w:sz w:val="20"/>
          <w:szCs w:val="20"/>
        </w:rPr>
        <w:t xml:space="preserve"> </w:t>
      </w:r>
      <w:r w:rsidRPr="00DD796A">
        <w:rPr>
          <w:rFonts w:asciiTheme="minorHAnsi" w:hAnsiTheme="minorHAnsi" w:cstheme="minorHAnsi"/>
          <w:sz w:val="20"/>
          <w:szCs w:val="20"/>
        </w:rPr>
        <w:t>45 23 32 90 - 8</w:t>
      </w:r>
      <w:r w:rsidRPr="00DD796A">
        <w:rPr>
          <w:rFonts w:asciiTheme="minorHAnsi" w:hAnsiTheme="minorHAnsi" w:cstheme="minorHAnsi"/>
          <w:sz w:val="20"/>
          <w:szCs w:val="20"/>
        </w:rPr>
        <w:tab/>
        <w:t xml:space="preserve"> Inštalácia dopravných značiek</w:t>
      </w:r>
    </w:p>
    <w:p w14:paraId="697DEEBE" w14:textId="3C429D71" w:rsidR="00A07B40" w:rsidRPr="00DD796A" w:rsidRDefault="00DD2B70" w:rsidP="00DD796A">
      <w:pPr>
        <w:pStyle w:val="Odsekzoznamu"/>
        <w:ind w:left="1536"/>
        <w:jc w:val="both"/>
        <w:rPr>
          <w:rFonts w:asciiTheme="minorHAnsi" w:hAnsiTheme="minorHAnsi" w:cstheme="minorHAnsi"/>
          <w:sz w:val="20"/>
          <w:szCs w:val="20"/>
        </w:rPr>
      </w:pPr>
      <w:r>
        <w:rPr>
          <w:rFonts w:asciiTheme="minorHAnsi" w:hAnsiTheme="minorHAnsi" w:cstheme="minorHAnsi"/>
          <w:sz w:val="20"/>
          <w:szCs w:val="20"/>
          <w:lang w:bidi="si-LK"/>
        </w:rPr>
        <w:t xml:space="preserve">              </w:t>
      </w:r>
      <w:r w:rsidR="00A07B40" w:rsidRPr="00DD796A">
        <w:rPr>
          <w:rFonts w:asciiTheme="minorHAnsi" w:hAnsiTheme="minorHAnsi" w:cstheme="minorHAnsi"/>
          <w:sz w:val="20"/>
          <w:szCs w:val="20"/>
          <w:lang w:bidi="si-LK"/>
        </w:rPr>
        <w:t xml:space="preserve"> </w:t>
      </w:r>
      <w:r w:rsidR="003C3EC8" w:rsidRPr="00DD796A">
        <w:rPr>
          <w:rFonts w:asciiTheme="minorHAnsi" w:hAnsiTheme="minorHAnsi" w:cstheme="minorHAnsi"/>
          <w:sz w:val="20"/>
          <w:szCs w:val="20"/>
          <w:lang w:bidi="si-LK"/>
        </w:rPr>
        <w:t>45 23 31 40 - 2</w:t>
      </w:r>
      <w:r w:rsidR="00EE64DE" w:rsidRPr="00DF0944">
        <w:rPr>
          <w:rFonts w:asciiTheme="minorHAnsi" w:hAnsiTheme="minorHAnsi" w:cstheme="minorHAnsi"/>
          <w:sz w:val="20"/>
          <w:szCs w:val="20"/>
          <w:lang w:bidi="si-LK"/>
        </w:rPr>
        <w:tab/>
        <w:t xml:space="preserve"> Práce na ceste</w:t>
      </w:r>
    </w:p>
    <w:p w14:paraId="3A81D655" w14:textId="77777777" w:rsidR="003C3EC8" w:rsidRPr="00DD796A" w:rsidRDefault="003C3EC8" w:rsidP="00DD796A">
      <w:pPr>
        <w:jc w:val="both"/>
        <w:rPr>
          <w:rFonts w:asciiTheme="minorHAnsi" w:hAnsiTheme="minorHAnsi"/>
          <w:sz w:val="20"/>
          <w:szCs w:val="20"/>
        </w:rPr>
      </w:pPr>
    </w:p>
    <w:p w14:paraId="4983B8DC" w14:textId="3C95E27E" w:rsidR="00A92BA1" w:rsidRPr="00A92BA1" w:rsidRDefault="00E9665C" w:rsidP="00747DE5">
      <w:pPr>
        <w:pStyle w:val="Odsekzoznamu"/>
        <w:tabs>
          <w:tab w:val="left" w:pos="567"/>
        </w:tabs>
        <w:ind w:left="0"/>
        <w:rPr>
          <w:rFonts w:asciiTheme="minorHAnsi" w:hAnsiTheme="minorHAnsi"/>
          <w:sz w:val="20"/>
          <w:szCs w:val="20"/>
        </w:rPr>
      </w:pPr>
      <w:r>
        <w:rPr>
          <w:rFonts w:asciiTheme="minorHAnsi" w:hAnsiTheme="minorHAnsi"/>
          <w:sz w:val="20"/>
          <w:szCs w:val="20"/>
        </w:rPr>
        <w:tab/>
      </w:r>
    </w:p>
    <w:p w14:paraId="4443A925" w14:textId="05F8675E" w:rsidR="00E5007A" w:rsidRPr="00462EA5"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366B5F">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A7067" w:rsidRDefault="00E5007A" w:rsidP="00E5007A">
      <w:pPr>
        <w:pStyle w:val="tl1"/>
        <w:rPr>
          <w:rFonts w:ascii="Calibri" w:hAnsi="Calibri" w:cs="Calibri"/>
          <w:sz w:val="20"/>
          <w:szCs w:val="20"/>
        </w:rPr>
      </w:pPr>
    </w:p>
    <w:p w14:paraId="1EF96921" w14:textId="25DB089B" w:rsidR="00E5007A" w:rsidRPr="009A7067" w:rsidRDefault="00E5007A" w:rsidP="00E16F43">
      <w:pPr>
        <w:pStyle w:val="tl1"/>
        <w:numPr>
          <w:ilvl w:val="0"/>
          <w:numId w:val="8"/>
        </w:numPr>
        <w:ind w:left="426" w:hanging="426"/>
        <w:jc w:val="left"/>
        <w:rPr>
          <w:rFonts w:ascii="Calibri" w:hAnsi="Calibri" w:cs="Calibri"/>
          <w:b/>
          <w:bCs/>
          <w:sz w:val="20"/>
          <w:szCs w:val="20"/>
        </w:rPr>
      </w:pPr>
      <w:r w:rsidRPr="009A7067">
        <w:rPr>
          <w:rFonts w:ascii="Calibri" w:hAnsi="Calibri" w:cs="Calibri"/>
          <w:b/>
          <w:bCs/>
          <w:sz w:val="20"/>
          <w:szCs w:val="20"/>
        </w:rPr>
        <w:t>MIESTO, TERMÍN DODANIA A SPÔSOB PLNENIA PREDMETU ZÁKAZKY</w:t>
      </w:r>
    </w:p>
    <w:p w14:paraId="77990E7D" w14:textId="00377C12" w:rsidR="00096916" w:rsidRPr="00B6307D" w:rsidRDefault="00096916" w:rsidP="006B55FD">
      <w:pPr>
        <w:pStyle w:val="Odsekzoznamu"/>
        <w:numPr>
          <w:ilvl w:val="1"/>
          <w:numId w:val="15"/>
        </w:numPr>
        <w:tabs>
          <w:tab w:val="left" w:pos="426"/>
        </w:tabs>
        <w:jc w:val="both"/>
        <w:rPr>
          <w:rFonts w:ascii="Calibri" w:hAnsi="Calibri" w:cs="Calibri"/>
          <w:sz w:val="20"/>
          <w:szCs w:val="20"/>
        </w:rPr>
      </w:pPr>
      <w:bookmarkStart w:id="5" w:name="_Hlk109728911"/>
      <w:bookmarkStart w:id="6" w:name="_Hlk92703290"/>
      <w:r w:rsidRPr="00096916">
        <w:rPr>
          <w:rFonts w:ascii="Calibri" w:hAnsi="Calibri" w:cs="Calibri"/>
          <w:sz w:val="20"/>
          <w:szCs w:val="20"/>
        </w:rPr>
        <w:t xml:space="preserve">Miestom vykonania Diela je: </w:t>
      </w:r>
      <w:r w:rsidR="00B6307D" w:rsidRPr="003A40EB">
        <w:rPr>
          <w:rFonts w:asciiTheme="minorHAnsi" w:hAnsiTheme="minorHAnsi" w:cstheme="minorHAnsi"/>
          <w:sz w:val="20"/>
          <w:szCs w:val="20"/>
        </w:rPr>
        <w:t xml:space="preserve">extravilán </w:t>
      </w:r>
      <w:r w:rsidR="00163250">
        <w:rPr>
          <w:rFonts w:asciiTheme="minorHAnsi" w:hAnsiTheme="minorHAnsi" w:cstheme="minorHAnsi"/>
          <w:sz w:val="20"/>
          <w:szCs w:val="20"/>
        </w:rPr>
        <w:t>obce Licince, kat. územie Licince, okres Banská Bystrica.</w:t>
      </w:r>
      <w:r w:rsidR="00B6307D" w:rsidRPr="003A40EB">
        <w:rPr>
          <w:rFonts w:asciiTheme="minorHAnsi" w:hAnsiTheme="minorHAnsi" w:cstheme="minorHAnsi"/>
          <w:sz w:val="20"/>
          <w:szCs w:val="20"/>
        </w:rPr>
        <w:t xml:space="preserve"> </w:t>
      </w:r>
    </w:p>
    <w:bookmarkEnd w:id="5"/>
    <w:p w14:paraId="7279285D" w14:textId="77777777" w:rsidR="00366B5F" w:rsidRPr="00096916" w:rsidRDefault="00366B5F" w:rsidP="00366B5F">
      <w:pPr>
        <w:pStyle w:val="Odsekzoznamu"/>
        <w:tabs>
          <w:tab w:val="left" w:pos="426"/>
        </w:tabs>
        <w:ind w:left="0"/>
        <w:jc w:val="both"/>
        <w:rPr>
          <w:rFonts w:ascii="Calibri" w:hAnsi="Calibri" w:cs="Calibri"/>
          <w:sz w:val="20"/>
          <w:szCs w:val="20"/>
        </w:rPr>
      </w:pPr>
    </w:p>
    <w:p w14:paraId="6EA24455" w14:textId="3174ECE9" w:rsidR="009A7067" w:rsidRDefault="009A7067" w:rsidP="006B55FD">
      <w:pPr>
        <w:pStyle w:val="Odsekzoznamu"/>
        <w:numPr>
          <w:ilvl w:val="1"/>
          <w:numId w:val="15"/>
        </w:numPr>
        <w:tabs>
          <w:tab w:val="left" w:pos="426"/>
        </w:tabs>
        <w:jc w:val="both"/>
        <w:rPr>
          <w:rFonts w:ascii="Calibri" w:hAnsi="Calibri" w:cs="Calibri"/>
          <w:noProof/>
          <w:sz w:val="20"/>
          <w:szCs w:val="20"/>
        </w:rPr>
      </w:pPr>
      <w:r w:rsidRPr="009A7067">
        <w:rPr>
          <w:rFonts w:ascii="Calibri" w:hAnsi="Calibri" w:cs="Calibri"/>
          <w:noProof/>
          <w:sz w:val="20"/>
          <w:szCs w:val="20"/>
        </w:rPr>
        <w:t>Predmet zákazky bude dodaný v čase a spôsobom v zmysle obchodných podmienok uvedených v</w:t>
      </w:r>
      <w:r w:rsidR="00FA6893">
        <w:rPr>
          <w:rFonts w:ascii="Calibri" w:hAnsi="Calibri" w:cs="Calibri"/>
          <w:noProof/>
          <w:sz w:val="20"/>
          <w:szCs w:val="20"/>
        </w:rPr>
        <w:t> </w:t>
      </w:r>
      <w:r w:rsidR="00CB5774">
        <w:rPr>
          <w:rFonts w:ascii="Calibri" w:hAnsi="Calibri" w:cs="Calibri"/>
          <w:noProof/>
          <w:sz w:val="20"/>
          <w:szCs w:val="20"/>
        </w:rPr>
        <w:t>zmluve</w:t>
      </w:r>
      <w:r w:rsidR="00FA6893">
        <w:rPr>
          <w:rFonts w:ascii="Calibri" w:hAnsi="Calibri" w:cs="Calibri"/>
          <w:noProof/>
          <w:sz w:val="20"/>
          <w:szCs w:val="20"/>
        </w:rPr>
        <w:t xml:space="preserve"> o dielo. </w:t>
      </w:r>
    </w:p>
    <w:bookmarkEnd w:id="6"/>
    <w:p w14:paraId="07B3A516" w14:textId="77777777" w:rsidR="000B6D33" w:rsidRPr="00747DE5" w:rsidRDefault="000B6D33" w:rsidP="00747DE5">
      <w:pPr>
        <w:pStyle w:val="Odsekzoznamu"/>
        <w:tabs>
          <w:tab w:val="left" w:pos="426"/>
        </w:tabs>
        <w:ind w:left="0"/>
        <w:jc w:val="both"/>
        <w:rPr>
          <w:rFonts w:ascii="Calibri" w:hAnsi="Calibri" w:cs="Calibri"/>
          <w:sz w:val="20"/>
        </w:rPr>
      </w:pPr>
    </w:p>
    <w:p w14:paraId="743C1CB9" w14:textId="4DD3689A" w:rsidR="00E5007A" w:rsidRPr="002A0EB7" w:rsidRDefault="00E5007A" w:rsidP="00E16F43">
      <w:pPr>
        <w:pStyle w:val="tl1"/>
        <w:numPr>
          <w:ilvl w:val="0"/>
          <w:numId w:val="8"/>
        </w:numPr>
        <w:ind w:left="426" w:hanging="426"/>
        <w:jc w:val="left"/>
        <w:rPr>
          <w:rFonts w:ascii="Calibri" w:hAnsi="Calibri" w:cs="Calibri"/>
          <w:b/>
          <w:bCs/>
          <w:sz w:val="20"/>
          <w:szCs w:val="20"/>
        </w:rPr>
      </w:pPr>
      <w:r w:rsidRPr="002A0EB7">
        <w:rPr>
          <w:rFonts w:ascii="Calibri" w:hAnsi="Calibri" w:cs="Calibri"/>
          <w:b/>
          <w:bCs/>
          <w:sz w:val="20"/>
          <w:szCs w:val="20"/>
        </w:rPr>
        <w:t>ZDROJ FINANČNÝCH PROSTRIEDKOV</w:t>
      </w:r>
    </w:p>
    <w:p w14:paraId="2A2E5F3F" w14:textId="6B9F5FF4" w:rsidR="00D149DC" w:rsidRPr="002A0EB7" w:rsidRDefault="00D149DC" w:rsidP="00A26318">
      <w:pPr>
        <w:pStyle w:val="Default"/>
        <w:numPr>
          <w:ilvl w:val="1"/>
          <w:numId w:val="8"/>
        </w:numPr>
        <w:tabs>
          <w:tab w:val="left" w:pos="426"/>
        </w:tabs>
        <w:ind w:left="0" w:firstLine="0"/>
        <w:jc w:val="both"/>
        <w:rPr>
          <w:rFonts w:asciiTheme="minorHAnsi" w:hAnsiTheme="minorHAnsi" w:cs="Calibri"/>
          <w:sz w:val="20"/>
          <w:lang w:val="sk-SK"/>
        </w:rPr>
      </w:pPr>
      <w:r w:rsidRPr="00866C30">
        <w:rPr>
          <w:rFonts w:asciiTheme="minorHAnsi" w:hAnsiTheme="minorHAnsi" w:cs="Calibri"/>
          <w:color w:val="auto"/>
          <w:sz w:val="20"/>
          <w:lang w:val="sk-SK" w:eastAsia="cs-CZ"/>
        </w:rPr>
        <w:t>Predmet zákazky bude financovaný z kapitálových finančných prostriedkov verejného obstarávateľa. </w:t>
      </w:r>
      <w:r w:rsidRPr="00866C30">
        <w:rPr>
          <w:rFonts w:asciiTheme="minorHAnsi" w:hAnsiTheme="minorHAnsi" w:cs="Calibri"/>
          <w:sz w:val="20"/>
        </w:rPr>
        <w:t xml:space="preserve"> </w:t>
      </w:r>
      <w:r w:rsidRPr="002A0EB7">
        <w:rPr>
          <w:rFonts w:asciiTheme="minorHAnsi" w:hAnsiTheme="minorHAnsi" w:cs="Calibri"/>
          <w:sz w:val="20"/>
          <w:lang w:val="sk-SK"/>
        </w:rPr>
        <w:t>Zmluva o</w:t>
      </w:r>
      <w:r w:rsidR="002A0EB7">
        <w:rPr>
          <w:rFonts w:asciiTheme="minorHAnsi" w:hAnsiTheme="minorHAnsi" w:cs="Calibri"/>
          <w:sz w:val="20"/>
          <w:lang w:val="sk-SK"/>
        </w:rPr>
        <w:t> </w:t>
      </w:r>
      <w:r w:rsidRPr="002A0EB7">
        <w:rPr>
          <w:rFonts w:asciiTheme="minorHAnsi" w:hAnsiTheme="minorHAnsi" w:cs="Calibri"/>
          <w:sz w:val="20"/>
          <w:lang w:val="sk-SK"/>
        </w:rPr>
        <w:t>dielo</w:t>
      </w:r>
      <w:r w:rsidR="002A0EB7">
        <w:rPr>
          <w:rFonts w:asciiTheme="minorHAnsi" w:hAnsiTheme="minorHAnsi" w:cs="Calibri"/>
          <w:sz w:val="20"/>
          <w:lang w:val="sk-SK"/>
        </w:rPr>
        <w:t xml:space="preserve"> </w:t>
      </w:r>
      <w:r w:rsidRPr="002A0EB7">
        <w:rPr>
          <w:rFonts w:asciiTheme="minorHAnsi" w:hAnsiTheme="minorHAnsi" w:cs="Calibri"/>
          <w:sz w:val="20"/>
          <w:lang w:val="sk-SK"/>
        </w:rPr>
        <w:t xml:space="preserve">nadobudne účinnosť v zmysle znenia bodu </w:t>
      </w:r>
      <w:r w:rsidRPr="00317AA4">
        <w:rPr>
          <w:rFonts w:asciiTheme="minorHAnsi" w:hAnsiTheme="minorHAnsi" w:cs="Calibri"/>
          <w:sz w:val="20"/>
          <w:lang w:val="sk-SK"/>
        </w:rPr>
        <w:t>1 čl. XVI</w:t>
      </w:r>
      <w:r w:rsidR="00163250">
        <w:rPr>
          <w:rFonts w:asciiTheme="minorHAnsi" w:hAnsiTheme="minorHAnsi" w:cs="Calibri"/>
          <w:sz w:val="20"/>
          <w:lang w:val="sk-SK"/>
        </w:rPr>
        <w:t>I</w:t>
      </w:r>
      <w:r w:rsidRPr="00317AA4">
        <w:rPr>
          <w:rFonts w:asciiTheme="minorHAnsi" w:hAnsiTheme="minorHAnsi" w:cs="Calibri"/>
          <w:sz w:val="20"/>
          <w:lang w:val="sk-SK"/>
        </w:rPr>
        <w:t xml:space="preserve"> zmluvy (prílohy č. 1 týchto SP).</w:t>
      </w:r>
      <w:r w:rsidRPr="002A0EB7">
        <w:rPr>
          <w:rFonts w:asciiTheme="minorHAnsi" w:hAnsiTheme="minorHAnsi" w:cs="Calibri"/>
          <w:sz w:val="20"/>
          <w:lang w:val="sk-SK"/>
        </w:rPr>
        <w:t xml:space="preserve"> </w:t>
      </w:r>
      <w:r w:rsidRPr="002A0EB7">
        <w:rPr>
          <w:rFonts w:asciiTheme="minorHAnsi" w:hAnsiTheme="minorHAnsi"/>
          <w:sz w:val="20"/>
          <w:lang w:val="sk-SK"/>
        </w:rPr>
        <w:t xml:space="preserve">Verejný obstarávateľ neposkytne na </w:t>
      </w:r>
      <w:r w:rsidR="00337B0C" w:rsidRPr="002A0EB7">
        <w:rPr>
          <w:rFonts w:asciiTheme="minorHAnsi" w:hAnsiTheme="minorHAnsi"/>
          <w:sz w:val="20"/>
          <w:lang w:val="sk-SK"/>
        </w:rPr>
        <w:t> </w:t>
      </w:r>
      <w:r w:rsidRPr="002A0EB7">
        <w:rPr>
          <w:rFonts w:asciiTheme="minorHAnsi" w:hAnsiTheme="minorHAnsi"/>
          <w:sz w:val="20"/>
          <w:lang w:val="sk-SK"/>
        </w:rPr>
        <w:t>plnenie predmetu zmluvy preddavok.</w:t>
      </w:r>
      <w:r w:rsidR="00CD6595" w:rsidRPr="002A0EB7">
        <w:rPr>
          <w:rFonts w:asciiTheme="minorHAnsi" w:hAnsiTheme="minorHAnsi"/>
          <w:sz w:val="20"/>
          <w:lang w:val="sk-SK"/>
        </w:rPr>
        <w:t xml:space="preserve"> </w:t>
      </w:r>
    </w:p>
    <w:p w14:paraId="759E7BFD" w14:textId="77777777" w:rsidR="00E5007A" w:rsidRPr="00D2151C" w:rsidRDefault="00E5007A" w:rsidP="00E5007A">
      <w:pPr>
        <w:pStyle w:val="Default"/>
        <w:jc w:val="both"/>
        <w:rPr>
          <w:rFonts w:ascii="Calibri" w:hAnsi="Calibri" w:cs="Calibri"/>
          <w:b/>
          <w:bCs/>
          <w:sz w:val="20"/>
        </w:rPr>
      </w:pPr>
    </w:p>
    <w:p w14:paraId="5C077C90" w14:textId="0EA193B6" w:rsidR="00E5007A" w:rsidRPr="00D2151C" w:rsidRDefault="00E5007A" w:rsidP="00E16F43">
      <w:pPr>
        <w:pStyle w:val="tl1"/>
        <w:numPr>
          <w:ilvl w:val="0"/>
          <w:numId w:val="8"/>
        </w:numPr>
        <w:ind w:left="426" w:hanging="426"/>
        <w:jc w:val="left"/>
        <w:rPr>
          <w:rFonts w:ascii="Calibri" w:hAnsi="Calibri" w:cs="Calibri"/>
          <w:b/>
          <w:bCs/>
          <w:sz w:val="20"/>
          <w:szCs w:val="20"/>
        </w:rPr>
      </w:pPr>
      <w:r w:rsidRPr="00D2151C">
        <w:rPr>
          <w:rFonts w:ascii="Calibri" w:hAnsi="Calibri" w:cs="Calibri"/>
          <w:b/>
          <w:bCs/>
          <w:sz w:val="20"/>
          <w:szCs w:val="20"/>
        </w:rPr>
        <w:t>DRUH ZÁKAZKY</w:t>
      </w:r>
    </w:p>
    <w:p w14:paraId="264290A2" w14:textId="4E4C180E" w:rsidR="00E5007A" w:rsidRPr="00D2151C" w:rsidRDefault="00E5007A" w:rsidP="002F14C2">
      <w:pPr>
        <w:pStyle w:val="Odsekzoznamu"/>
        <w:numPr>
          <w:ilvl w:val="1"/>
          <w:numId w:val="8"/>
        </w:numPr>
        <w:autoSpaceDE w:val="0"/>
        <w:autoSpaceDN w:val="0"/>
        <w:adjustRightInd w:val="0"/>
        <w:ind w:left="426" w:hanging="426"/>
        <w:jc w:val="both"/>
        <w:rPr>
          <w:rFonts w:ascii="Calibri" w:hAnsi="Calibri" w:cs="Calibri"/>
          <w:sz w:val="20"/>
          <w:szCs w:val="20"/>
        </w:rPr>
      </w:pPr>
      <w:r w:rsidRPr="00D2151C">
        <w:rPr>
          <w:rFonts w:ascii="Calibri" w:hAnsi="Calibri" w:cs="Calibri"/>
          <w:sz w:val="20"/>
          <w:szCs w:val="20"/>
        </w:rPr>
        <w:t>Predmetom týchto SP je postup pri zadávaní zákazky na uskutočnenie stavebných prác podľa § 3 ods. 3 ZVO.</w:t>
      </w:r>
    </w:p>
    <w:p w14:paraId="5843ADEC" w14:textId="77777777" w:rsidR="00846279" w:rsidRPr="00D2151C" w:rsidRDefault="00846279" w:rsidP="00846279">
      <w:pPr>
        <w:pStyle w:val="Odsekzoznamu"/>
        <w:autoSpaceDE w:val="0"/>
        <w:autoSpaceDN w:val="0"/>
        <w:adjustRightInd w:val="0"/>
        <w:ind w:left="567"/>
        <w:jc w:val="both"/>
        <w:rPr>
          <w:rFonts w:ascii="Calibri" w:hAnsi="Calibri" w:cs="Calibri"/>
          <w:sz w:val="20"/>
          <w:szCs w:val="20"/>
        </w:rPr>
      </w:pPr>
    </w:p>
    <w:p w14:paraId="343222E1" w14:textId="164781CD" w:rsidR="0061578E" w:rsidRPr="00D2151C"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w:t>
      </w:r>
      <w:r w:rsidR="003C5F8B">
        <w:rPr>
          <w:rFonts w:ascii="Calibri" w:hAnsi="Calibri" w:cs="Calibri"/>
          <w:sz w:val="20"/>
          <w:szCs w:val="20"/>
        </w:rPr>
        <w:t xml:space="preserve"> bežným postupom pre podlimitné zákazky bez využitia elektronickej aukcie podľa § </w:t>
      </w:r>
      <w:r w:rsidR="00E9034C">
        <w:rPr>
          <w:rFonts w:ascii="Calibri" w:hAnsi="Calibri" w:cs="Calibri"/>
          <w:sz w:val="20"/>
          <w:szCs w:val="20"/>
        </w:rPr>
        <w:t> </w:t>
      </w:r>
      <w:r w:rsidR="003C5F8B">
        <w:rPr>
          <w:rFonts w:ascii="Calibri" w:hAnsi="Calibri" w:cs="Calibri"/>
          <w:sz w:val="20"/>
          <w:szCs w:val="20"/>
        </w:rPr>
        <w:t xml:space="preserve">112 </w:t>
      </w:r>
      <w:r w:rsidR="00E9034C">
        <w:rPr>
          <w:rFonts w:ascii="Calibri" w:hAnsi="Calibri" w:cs="Calibri"/>
          <w:sz w:val="20"/>
          <w:szCs w:val="20"/>
        </w:rPr>
        <w:t> </w:t>
      </w:r>
      <w:r w:rsidR="003C5F8B">
        <w:rPr>
          <w:rFonts w:ascii="Calibri" w:hAnsi="Calibri" w:cs="Calibri"/>
          <w:sz w:val="20"/>
          <w:szCs w:val="20"/>
        </w:rPr>
        <w:t xml:space="preserve">ods. </w:t>
      </w:r>
      <w:r w:rsidR="00E9034C">
        <w:rPr>
          <w:rFonts w:ascii="Calibri" w:hAnsi="Calibri" w:cs="Calibri"/>
          <w:sz w:val="20"/>
          <w:szCs w:val="20"/>
        </w:rPr>
        <w:t> </w:t>
      </w:r>
      <w:r w:rsidR="003C5F8B">
        <w:rPr>
          <w:rFonts w:ascii="Calibri" w:hAnsi="Calibri" w:cs="Calibri"/>
          <w:sz w:val="20"/>
          <w:szCs w:val="20"/>
        </w:rPr>
        <w:t xml:space="preserve">7 </w:t>
      </w:r>
      <w:r w:rsidR="00E9034C">
        <w:rPr>
          <w:rFonts w:ascii="Calibri" w:hAnsi="Calibri" w:cs="Calibri"/>
          <w:sz w:val="20"/>
          <w:szCs w:val="20"/>
        </w:rPr>
        <w:t> </w:t>
      </w:r>
      <w:r w:rsidR="003C5F8B">
        <w:rPr>
          <w:rFonts w:ascii="Calibri" w:hAnsi="Calibri" w:cs="Calibri"/>
          <w:sz w:val="20"/>
          <w:szCs w:val="20"/>
        </w:rPr>
        <w:t xml:space="preserve">písm. b) </w:t>
      </w:r>
      <w:r w:rsidRPr="00D2151C">
        <w:rPr>
          <w:rFonts w:ascii="Calibri" w:hAnsi="Calibri" w:cs="Calibri"/>
          <w:sz w:val="20"/>
          <w:szCs w:val="20"/>
        </w:rPr>
        <w:t>ZVO,</w:t>
      </w:r>
      <w:r w:rsidR="00BB7ED0">
        <w:rPr>
          <w:rFonts w:ascii="Calibri" w:hAnsi="Calibri" w:cs="Calibri"/>
          <w:sz w:val="20"/>
          <w:szCs w:val="20"/>
        </w:rPr>
        <w:t xml:space="preserve"> </w:t>
      </w:r>
      <w:r w:rsidRPr="00D2151C">
        <w:rPr>
          <w:rFonts w:ascii="Calibri" w:hAnsi="Calibri" w:cs="Calibri"/>
          <w:sz w:val="20"/>
          <w:szCs w:val="20"/>
        </w:rPr>
        <w:t xml:space="preserve">t. j. verejný obstarávateľ bude vyhodnocovať splnenie podmienok účasti podľa § 40 ZVO </w:t>
      </w:r>
      <w:r w:rsidRPr="00D2151C">
        <w:rPr>
          <w:rFonts w:ascii="Calibri" w:hAnsi="Calibri" w:cs="Calibri"/>
          <w:sz w:val="20"/>
          <w:szCs w:val="20"/>
        </w:rPr>
        <w:lastRenderedPageBreak/>
        <w:t xml:space="preserve">a </w:t>
      </w:r>
      <w:r w:rsidR="00E9034C">
        <w:rPr>
          <w:rFonts w:ascii="Calibri" w:hAnsi="Calibri" w:cs="Calibri"/>
          <w:sz w:val="20"/>
          <w:szCs w:val="20"/>
        </w:rPr>
        <w:t> </w:t>
      </w:r>
      <w:r w:rsidR="004C4D0E">
        <w:rPr>
          <w:rFonts w:ascii="Calibri" w:hAnsi="Calibri" w:cs="Calibri"/>
          <w:sz w:val="20"/>
          <w:szCs w:val="20"/>
        </w:rPr>
        <w:t>ponuky</w:t>
      </w:r>
      <w:r w:rsidRPr="00D2151C">
        <w:rPr>
          <w:rFonts w:ascii="Calibri" w:hAnsi="Calibri" w:cs="Calibri"/>
          <w:sz w:val="20"/>
          <w:szCs w:val="20"/>
        </w:rPr>
        <w:t xml:space="preserve"> z hľadiska splnenia požiadaviek na predmet zákazky podľa § 53 ZVO až po vyhodnotení ponúk na základe kritérií na </w:t>
      </w:r>
      <w:r w:rsidR="008D2A2D">
        <w:rPr>
          <w:rFonts w:ascii="Calibri" w:hAnsi="Calibri" w:cs="Calibri"/>
          <w:sz w:val="20"/>
          <w:szCs w:val="20"/>
        </w:rPr>
        <w:t> </w:t>
      </w:r>
      <w:r w:rsidRPr="00D2151C">
        <w:rPr>
          <w:rFonts w:ascii="Calibri" w:hAnsi="Calibri" w:cs="Calibri"/>
          <w:sz w:val="20"/>
          <w:szCs w:val="20"/>
        </w:rPr>
        <w:t>vyhodnotenie ponúk.</w:t>
      </w:r>
    </w:p>
    <w:p w14:paraId="2E40D13F" w14:textId="77777777" w:rsidR="00846279" w:rsidRPr="00D2151C" w:rsidRDefault="00846279" w:rsidP="00846279">
      <w:pPr>
        <w:pStyle w:val="Odsekzoznamu"/>
        <w:rPr>
          <w:rFonts w:ascii="Calibri" w:hAnsi="Calibri" w:cs="Calibri"/>
          <w:sz w:val="20"/>
          <w:szCs w:val="20"/>
        </w:rPr>
      </w:pPr>
    </w:p>
    <w:p w14:paraId="47B14B92" w14:textId="3401F401" w:rsidR="0061578E" w:rsidRPr="00846279"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 xml:space="preserve">Podrobné vymedzenie záväzných zmluvných podmienok na uskutočnenie stavebných prác, ktoré </w:t>
      </w:r>
      <w:r w:rsidRPr="00D2151C">
        <w:rPr>
          <w:rFonts w:ascii="Calibri" w:hAnsi="Calibri" w:cs="Calibri"/>
          <w:sz w:val="20"/>
          <w:szCs w:val="20"/>
          <w:u w:val="single"/>
        </w:rPr>
        <w:t>musia byť obsiahnuté v uzatvorenej zmluve o dielo</w:t>
      </w:r>
      <w:r w:rsidRPr="00D2151C">
        <w:rPr>
          <w:rFonts w:ascii="Calibri" w:hAnsi="Calibri" w:cs="Calibri"/>
          <w:sz w:val="20"/>
          <w:szCs w:val="20"/>
        </w:rPr>
        <w:t>, obsahuje </w:t>
      </w:r>
      <w:r w:rsidRPr="00D2151C">
        <w:rPr>
          <w:rFonts w:ascii="Calibri" w:hAnsi="Calibri" w:cs="Calibri"/>
          <w:bCs/>
          <w:sz w:val="20"/>
          <w:szCs w:val="20"/>
        </w:rPr>
        <w:t xml:space="preserve">časť </w:t>
      </w:r>
      <w:r w:rsidRPr="00D2151C">
        <w:rPr>
          <w:rFonts w:ascii="Calibri" w:hAnsi="Calibri" w:cs="Calibri"/>
          <w:b/>
          <w:sz w:val="20"/>
          <w:szCs w:val="20"/>
        </w:rPr>
        <w:t>B. Opis predmetu zákazky</w:t>
      </w:r>
      <w:r w:rsidRPr="00D2151C">
        <w:rPr>
          <w:rFonts w:ascii="Calibri" w:hAnsi="Calibri" w:cs="Calibri"/>
          <w:sz w:val="20"/>
          <w:szCs w:val="20"/>
        </w:rPr>
        <w:t xml:space="preserve">, </w:t>
      </w:r>
      <w:r w:rsidRPr="00D2151C">
        <w:rPr>
          <w:rFonts w:ascii="Calibri" w:hAnsi="Calibri" w:cs="Calibri"/>
          <w:b/>
          <w:sz w:val="20"/>
          <w:szCs w:val="20"/>
        </w:rPr>
        <w:t>C. Obchodné podmienky</w:t>
      </w:r>
      <w:r w:rsidRPr="00D2151C">
        <w:rPr>
          <w:rFonts w:ascii="Calibri" w:hAnsi="Calibri" w:cs="Calibri"/>
          <w:sz w:val="20"/>
          <w:szCs w:val="20"/>
        </w:rPr>
        <w:t xml:space="preserve">, </w:t>
      </w:r>
      <w:r w:rsidRPr="00D2151C">
        <w:rPr>
          <w:rFonts w:ascii="Calibri" w:hAnsi="Calibri" w:cs="Calibri"/>
          <w:b/>
          <w:sz w:val="20"/>
          <w:szCs w:val="20"/>
        </w:rPr>
        <w:t>D. Spôsob určenia</w:t>
      </w:r>
      <w:r w:rsidRPr="00D2151C">
        <w:rPr>
          <w:rFonts w:ascii="Calibri" w:hAnsi="Calibri" w:cs="Calibri"/>
          <w:b/>
          <w:bCs/>
          <w:sz w:val="20"/>
          <w:szCs w:val="20"/>
        </w:rPr>
        <w:t xml:space="preserve"> ceny</w:t>
      </w:r>
      <w:r w:rsidRPr="00D2151C">
        <w:rPr>
          <w:rFonts w:ascii="Calibri" w:hAnsi="Calibri" w:cs="Calibri"/>
          <w:sz w:val="20"/>
          <w:szCs w:val="20"/>
        </w:rPr>
        <w:t xml:space="preserve"> a prílohy týchto SP. Verejný obstarávateľ bude od úspešného uchádzača požadovať záväzne dodržať minimálne zmluvné podmienky uvedené v časti C. O</w:t>
      </w:r>
      <w:r w:rsidRPr="00846279">
        <w:rPr>
          <w:rFonts w:ascii="Calibri" w:hAnsi="Calibri" w:cs="Calibri"/>
          <w:sz w:val="20"/>
          <w:szCs w:val="20"/>
        </w:rPr>
        <w:t>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E16F43">
      <w:pPr>
        <w:pStyle w:val="tl1"/>
        <w:numPr>
          <w:ilvl w:val="1"/>
          <w:numId w:val="8"/>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729842CB" w:rsidR="00F575B7" w:rsidRPr="00967372" w:rsidRDefault="00F575B7" w:rsidP="00E16F43">
      <w:pPr>
        <w:pStyle w:val="tl1"/>
        <w:numPr>
          <w:ilvl w:val="1"/>
          <w:numId w:val="8"/>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w:t>
      </w:r>
      <w:r w:rsidR="008D2A2D">
        <w:rPr>
          <w:rFonts w:ascii="Calibri" w:hAnsi="Calibri" w:cs="Calibri"/>
          <w:sz w:val="20"/>
          <w:szCs w:val="20"/>
        </w:rPr>
        <w:t> </w:t>
      </w:r>
      <w:r w:rsidRPr="00967372">
        <w:rPr>
          <w:rFonts w:ascii="Calibri" w:hAnsi="Calibri" w:cs="Calibri"/>
          <w:sz w:val="20"/>
          <w:szCs w:val="20"/>
        </w:rPr>
        <w:t xml:space="preserve">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E16F43">
      <w:pPr>
        <w:pStyle w:val="tl1"/>
        <w:numPr>
          <w:ilvl w:val="1"/>
          <w:numId w:val="8"/>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1292DD84" w:rsidR="00E5007A" w:rsidRPr="00C91F69"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 xml:space="preserve">Microsoft </w:t>
      </w:r>
      <w:proofErr w:type="spellStart"/>
      <w:r w:rsidR="00A844EC">
        <w:rPr>
          <w:rFonts w:ascii="Calibri" w:hAnsi="Calibri" w:cs="Calibri"/>
          <w:sz w:val="20"/>
          <w:szCs w:val="20"/>
        </w:rPr>
        <w:t>Edge</w:t>
      </w:r>
      <w:proofErr w:type="spellEnd"/>
      <w:r w:rsidRPr="00C91F69">
        <w:rPr>
          <w:rFonts w:ascii="Calibri" w:hAnsi="Calibri" w:cs="Calibri"/>
          <w:sz w:val="20"/>
          <w:szCs w:val="20"/>
        </w:rPr>
        <w:t>,</w:t>
      </w:r>
    </w:p>
    <w:p w14:paraId="04964A93" w14:textId="77777777" w:rsidR="00E5007A" w:rsidRPr="00C91F69" w:rsidRDefault="00E5007A" w:rsidP="00E16F43">
      <w:pPr>
        <w:pStyle w:val="tl1"/>
        <w:numPr>
          <w:ilvl w:val="0"/>
          <w:numId w:val="11"/>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3F3BC6EF" w:rsidR="00E5007A"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Google Chrome</w:t>
      </w:r>
    </w:p>
    <w:p w14:paraId="734BA2DA" w14:textId="5D2782C3" w:rsidR="004942FF" w:rsidRDefault="004942FF" w:rsidP="00E16F43">
      <w:pPr>
        <w:pStyle w:val="tl1"/>
        <w:numPr>
          <w:ilvl w:val="0"/>
          <w:numId w:val="11"/>
        </w:numPr>
        <w:ind w:hanging="294"/>
        <w:rPr>
          <w:rFonts w:ascii="Calibri" w:hAnsi="Calibri" w:cs="Calibri"/>
          <w:sz w:val="20"/>
          <w:szCs w:val="20"/>
        </w:rPr>
      </w:pPr>
      <w:r>
        <w:rPr>
          <w:rFonts w:ascii="Calibri" w:hAnsi="Calibri" w:cs="Calibri"/>
          <w:sz w:val="20"/>
          <w:szCs w:val="20"/>
        </w:rPr>
        <w:t xml:space="preserve">Google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DF8CB39"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w:t>
      </w:r>
      <w:r w:rsidR="003C3094">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5EB195BD" w:rsidR="00846279" w:rsidRDefault="00E5007A" w:rsidP="00AD1716">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5DCA634D" w14:textId="77777777" w:rsidR="003A2F89" w:rsidRDefault="003A2F89" w:rsidP="003A2F89">
      <w:pPr>
        <w:pStyle w:val="tl1"/>
        <w:tabs>
          <w:tab w:val="left" w:pos="426"/>
        </w:tabs>
        <w:rPr>
          <w:rFonts w:ascii="Calibri" w:hAnsi="Calibri" w:cs="Calibri"/>
          <w:sz w:val="20"/>
          <w:szCs w:val="20"/>
        </w:rPr>
      </w:pPr>
    </w:p>
    <w:p w14:paraId="3AFBFC32" w14:textId="0CDEBE09" w:rsidR="00E5007A" w:rsidRDefault="003A2F89" w:rsidP="003A2F89">
      <w:pPr>
        <w:pStyle w:val="tl1"/>
        <w:tabs>
          <w:tab w:val="left" w:pos="426"/>
        </w:tabs>
        <w:rPr>
          <w:rFonts w:ascii="Calibri" w:hAnsi="Calibri" w:cs="Calibri"/>
          <w:sz w:val="20"/>
          <w:szCs w:val="20"/>
        </w:rPr>
      </w:pPr>
      <w:r>
        <w:rPr>
          <w:rFonts w:ascii="Calibri" w:hAnsi="Calibri" w:cs="Calibri"/>
          <w:sz w:val="20"/>
          <w:szCs w:val="20"/>
        </w:rPr>
        <w:t xml:space="preserve">8.7 </w:t>
      </w:r>
      <w:r w:rsidR="00E5007A" w:rsidRPr="00846279">
        <w:rPr>
          <w:rFonts w:ascii="Calibri" w:hAnsi="Calibri" w:cs="Calibri"/>
          <w:sz w:val="20"/>
          <w:szCs w:val="20"/>
        </w:rPr>
        <w:t xml:space="preserve">Verejný obstarávateľ odporúča záujemcom, ktorí chcú byť informovaní o prípadných aktualizáciách týkajúcich sa </w:t>
      </w:r>
      <w:r w:rsidR="008D2A2D">
        <w:rPr>
          <w:rFonts w:ascii="Calibri" w:hAnsi="Calibri" w:cs="Calibri"/>
          <w:sz w:val="20"/>
          <w:szCs w:val="20"/>
        </w:rPr>
        <w:t> </w:t>
      </w:r>
      <w:r w:rsidR="00E5007A" w:rsidRPr="00846279">
        <w:rPr>
          <w:rFonts w:ascii="Calibri" w:hAnsi="Calibri" w:cs="Calibri"/>
          <w:sz w:val="20"/>
          <w:szCs w:val="20"/>
        </w:rPr>
        <w:t>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1C7BEDEC" w:rsidR="00E5007A" w:rsidRDefault="003A2F89" w:rsidP="003A2F89">
      <w:pPr>
        <w:pStyle w:val="tl1"/>
        <w:tabs>
          <w:tab w:val="left" w:pos="426"/>
        </w:tabs>
        <w:rPr>
          <w:rFonts w:ascii="Calibri" w:hAnsi="Calibri" w:cs="Calibri"/>
          <w:sz w:val="20"/>
          <w:szCs w:val="20"/>
        </w:rPr>
      </w:pPr>
      <w:r>
        <w:rPr>
          <w:rFonts w:ascii="Calibri" w:hAnsi="Calibri" w:cs="Calibri"/>
          <w:sz w:val="20"/>
          <w:szCs w:val="20"/>
        </w:rPr>
        <w:t xml:space="preserve">8.8 </w:t>
      </w:r>
      <w:r w:rsidR="00E5007A"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 xml:space="preserve">Záujemca môže požiadať o vysvetlenie informácií uvedených vo výzve na predkladanie ponúk, v súťažných podkladoch alebo v inej sprievodnej dokumentácii prostredníctvom komunikačného rozhrania systému JOSEPHINE podľa </w:t>
      </w:r>
      <w:r w:rsidRPr="002A1AD0">
        <w:rPr>
          <w:rFonts w:ascii="Calibri" w:hAnsi="Calibri" w:cs="Calibri"/>
          <w:sz w:val="20"/>
          <w:szCs w:val="20"/>
        </w:rPr>
        <w:lastRenderedPageBreak/>
        <w:t>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0BFF4E60" w:rsidR="00E5007A" w:rsidRPr="002A1AD0"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 xml:space="preserve">vysvetlenie informácií potrebných na vypracovanie ponuky alebo na preukázanie splnenia podmienok účasti nie </w:t>
      </w:r>
      <w:r w:rsidR="008D2A2D">
        <w:rPr>
          <w:rFonts w:ascii="Calibri" w:hAnsi="Calibri" w:cs="Calibri"/>
          <w:sz w:val="20"/>
          <w:szCs w:val="20"/>
        </w:rPr>
        <w:t> </w:t>
      </w:r>
      <w:r w:rsidRPr="002A1AD0">
        <w:rPr>
          <w:rFonts w:ascii="Calibri" w:hAnsi="Calibri" w:cs="Calibri"/>
          <w:sz w:val="20"/>
          <w:szCs w:val="20"/>
        </w:rPr>
        <w:t>je poskytnuté v lehote podľa bodu 9.1 aj napriek tomu, že bolo vyžiadané dostatočne vopred alebo</w:t>
      </w:r>
    </w:p>
    <w:p w14:paraId="1CF0E2B4" w14:textId="04C85AF9" w:rsidR="00846279" w:rsidRPr="00846279"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5ADCBD53" w14:textId="61F5164B" w:rsidR="00F65E0D" w:rsidRPr="0074383E" w:rsidRDefault="00655C69" w:rsidP="00F65E0D">
      <w:pPr>
        <w:pStyle w:val="tl1"/>
        <w:rPr>
          <w:rFonts w:asciiTheme="minorHAnsi" w:hAnsiTheme="minorHAnsi" w:cs="Calibri"/>
          <w:bCs/>
          <w:sz w:val="20"/>
          <w:szCs w:val="20"/>
        </w:rPr>
      </w:pPr>
      <w:r>
        <w:rPr>
          <w:rFonts w:asciiTheme="minorHAnsi" w:hAnsiTheme="minorHAnsi" w:cs="Calibri"/>
          <w:bCs/>
          <w:sz w:val="20"/>
          <w:szCs w:val="20"/>
        </w:rPr>
        <w:t>10</w:t>
      </w:r>
      <w:r w:rsidR="00F65E0D" w:rsidRPr="0074383E">
        <w:rPr>
          <w:rFonts w:asciiTheme="minorHAnsi" w:hAnsiTheme="minorHAnsi" w:cs="Calibri"/>
          <w:bCs/>
          <w:sz w:val="20"/>
          <w:szCs w:val="20"/>
        </w:rPr>
        <w:t xml:space="preserve">.1. Miesta uskutočnenia predmetu zákazky sú verejne prístupné, sú v súťažných podkladoch jednoznačne identifikované, </w:t>
      </w:r>
      <w:r w:rsidR="00F65E0D">
        <w:rPr>
          <w:rFonts w:asciiTheme="minorHAnsi" w:hAnsiTheme="minorHAnsi" w:cs="Calibri"/>
          <w:bCs/>
          <w:sz w:val="20"/>
          <w:szCs w:val="20"/>
        </w:rPr>
        <w:t>čiže každý zo záujemcov môže vykonať obhliadky individuálne bez obmedzení podľa svojho vlastného uváženia. Z</w:t>
      </w:r>
      <w:r w:rsidR="00F65E0D" w:rsidRPr="0074383E">
        <w:rPr>
          <w:rFonts w:asciiTheme="minorHAnsi" w:hAnsiTheme="minorHAnsi" w:cs="Calibri"/>
          <w:bCs/>
          <w:sz w:val="20"/>
          <w:szCs w:val="20"/>
        </w:rPr>
        <w:t> uvedeného dôvodu verejný obstarávateľ neorganizuje obhliadky</w:t>
      </w:r>
      <w:r w:rsidR="00F65E0D" w:rsidRPr="0074383E" w:rsidDel="00552C32">
        <w:rPr>
          <w:rFonts w:asciiTheme="minorHAnsi" w:hAnsiTheme="minorHAnsi" w:cs="Calibri"/>
          <w:bCs/>
          <w:sz w:val="20"/>
          <w:szCs w:val="20"/>
        </w:rPr>
        <w:t xml:space="preserve"> </w:t>
      </w:r>
      <w:r w:rsidR="00F65E0D" w:rsidRPr="0074383E">
        <w:rPr>
          <w:rFonts w:asciiTheme="minorHAnsi" w:hAnsiTheme="minorHAnsi" w:cs="Calibri"/>
          <w:bCs/>
          <w:sz w:val="20"/>
          <w:szCs w:val="20"/>
        </w:rPr>
        <w:t>miesta</w:t>
      </w:r>
      <w:r w:rsidR="00F65E0D">
        <w:rPr>
          <w:rFonts w:asciiTheme="minorHAnsi" w:hAnsiTheme="minorHAnsi" w:cs="Calibri"/>
          <w:bCs/>
          <w:sz w:val="20"/>
          <w:szCs w:val="20"/>
        </w:rPr>
        <w:t xml:space="preserve"> uskutočnenia predmetu zákazky.</w:t>
      </w:r>
    </w:p>
    <w:p w14:paraId="0CE66E70" w14:textId="77777777" w:rsidR="00E5007A" w:rsidRPr="002A1AD0" w:rsidRDefault="00E5007A" w:rsidP="00E5007A">
      <w:pPr>
        <w:pStyle w:val="tl1"/>
        <w:rPr>
          <w:rFonts w:ascii="Calibri" w:hAnsi="Calibri" w:cs="Calibri"/>
          <w:b/>
          <w:bCs/>
          <w:sz w:val="20"/>
          <w:szCs w:val="20"/>
        </w:rPr>
      </w:pPr>
    </w:p>
    <w:p w14:paraId="7F2770D0" w14:textId="3FE83E20" w:rsidR="00E5007A" w:rsidRPr="00371273" w:rsidRDefault="00E5007A" w:rsidP="00E16F43">
      <w:pPr>
        <w:pStyle w:val="tl1"/>
        <w:numPr>
          <w:ilvl w:val="0"/>
          <w:numId w:val="8"/>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2FA91C8E"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Uchádzač predkladá ponuku v elektronickej podobe v lehote na predkladanie ponúk podľa požiadaviek uvedených v </w:t>
      </w:r>
      <w:r w:rsidR="002F14C2">
        <w:rPr>
          <w:rFonts w:ascii="Calibri" w:hAnsi="Calibri" w:cs="Calibri"/>
          <w:sz w:val="20"/>
          <w:szCs w:val="20"/>
        </w:rPr>
        <w:t> </w:t>
      </w:r>
      <w:r w:rsidRPr="00AF6A9E">
        <w:rPr>
          <w:rFonts w:ascii="Calibri" w:hAnsi="Calibri" w:cs="Calibri"/>
          <w:sz w:val="20"/>
          <w:szCs w:val="20"/>
        </w:rPr>
        <w:t>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E16F43">
      <w:pPr>
        <w:pStyle w:val="tl1"/>
        <w:numPr>
          <w:ilvl w:val="1"/>
          <w:numId w:val="8"/>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5C6E72DE" w:rsidR="004F6B8B" w:rsidRPr="0027268F"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w:t>
      </w:r>
      <w:r w:rsidR="008D2A2D">
        <w:rPr>
          <w:rFonts w:ascii="Calibri" w:hAnsi="Calibri" w:cs="Cambria"/>
          <w:sz w:val="20"/>
          <w:szCs w:val="20"/>
        </w:rPr>
        <w:t> </w:t>
      </w:r>
      <w:r w:rsidRPr="00A6795A">
        <w:rPr>
          <w:rFonts w:ascii="Calibri" w:hAnsi="Calibri" w:cs="Cambria"/>
          <w:sz w:val="20"/>
          <w:szCs w:val="20"/>
        </w:rPr>
        <w:t xml:space="preserve">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08BB934E" w:rsidR="00E5007A" w:rsidRPr="00A6795A"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00FC617C">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09ADB850" w:rsidR="00E5007A"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w:t>
      </w:r>
      <w:r w:rsidRPr="00AF6A9E">
        <w:rPr>
          <w:rFonts w:ascii="Calibri" w:hAnsi="Calibri" w:cs="Cambria"/>
          <w:sz w:val="20"/>
          <w:szCs w:val="20"/>
        </w:rPr>
        <w:lastRenderedPageBreak/>
        <w:t>ich do systému ako súčasť ponuky. Verejný obstarávateľ môže požiadať uchádzača o doručenie všetkých dokladov predložených v ponuke aj v listinnej podobe s cieľom overiť originalitu dokladov.</w:t>
      </w:r>
    </w:p>
    <w:p w14:paraId="6884926D" w14:textId="77777777" w:rsidR="001009B5" w:rsidRPr="00AF6A9E" w:rsidRDefault="001009B5" w:rsidP="001009B5">
      <w:pPr>
        <w:pStyle w:val="tl1"/>
        <w:tabs>
          <w:tab w:val="left" w:pos="426"/>
        </w:tabs>
        <w:rPr>
          <w:rFonts w:ascii="Calibri" w:hAnsi="Calibri" w:cs="Cambria"/>
          <w:sz w:val="20"/>
          <w:szCs w:val="20"/>
        </w:rPr>
      </w:pPr>
    </w:p>
    <w:p w14:paraId="0673E6DB" w14:textId="0D56679E"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E16F43">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14399F1E" w:rsidR="00E5007A" w:rsidRPr="002A1AD0"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to </w:t>
      </w:r>
      <w:r w:rsidR="008D2A2D">
        <w:rPr>
          <w:rFonts w:ascii="Calibri" w:hAnsi="Calibri" w:cs="Calibri"/>
          <w:sz w:val="20"/>
          <w:szCs w:val="20"/>
        </w:rPr>
        <w:t> </w:t>
      </w:r>
      <w:r w:rsidRPr="002A1AD0">
        <w:rPr>
          <w:rFonts w:ascii="Calibri" w:hAnsi="Calibri" w:cs="Calibri"/>
          <w:sz w:val="20"/>
          <w:szCs w:val="20"/>
        </w:rPr>
        <w:t>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E16F43">
      <w:pPr>
        <w:pStyle w:val="tl1"/>
        <w:numPr>
          <w:ilvl w:val="1"/>
          <w:numId w:val="8"/>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E16F43">
      <w:pPr>
        <w:pStyle w:val="tl1"/>
        <w:numPr>
          <w:ilvl w:val="1"/>
          <w:numId w:val="8"/>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6B55FD">
      <w:pPr>
        <w:pStyle w:val="tl1"/>
        <w:numPr>
          <w:ilvl w:val="0"/>
          <w:numId w:val="21"/>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6B55FD">
      <w:pPr>
        <w:pStyle w:val="tl1"/>
        <w:numPr>
          <w:ilvl w:val="0"/>
          <w:numId w:val="21"/>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6B55FD">
      <w:pPr>
        <w:pStyle w:val="tl1"/>
        <w:numPr>
          <w:ilvl w:val="0"/>
          <w:numId w:val="21"/>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E16F43">
      <w:pPr>
        <w:pStyle w:val="tl1"/>
        <w:numPr>
          <w:ilvl w:val="0"/>
          <w:numId w:val="8"/>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E16F43">
      <w:pPr>
        <w:pStyle w:val="tl1"/>
        <w:numPr>
          <w:ilvl w:val="1"/>
          <w:numId w:val="8"/>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D2BB5DB" w:rsidR="00E5007A" w:rsidRPr="00AF6A9E" w:rsidRDefault="00AC476F" w:rsidP="00E16F43">
      <w:pPr>
        <w:pStyle w:val="tl1"/>
        <w:numPr>
          <w:ilvl w:val="1"/>
          <w:numId w:val="8"/>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w:t>
      </w:r>
      <w:r w:rsidR="00850456">
        <w:rPr>
          <w:rFonts w:ascii="Calibri" w:hAnsi="Calibri" w:cs="Times New Roman"/>
          <w:sz w:val="20"/>
          <w:szCs w:val="20"/>
        </w:rPr>
        <w:t> </w:t>
      </w:r>
      <w:r w:rsidRPr="00AC476F">
        <w:rPr>
          <w:rFonts w:ascii="Calibri" w:hAnsi="Calibri" w:cs="Times New Roman"/>
          <w:sz w:val="20"/>
          <w:szCs w:val="20"/>
        </w:rPr>
        <w:t>aktuálne</w:t>
      </w:r>
      <w:r w:rsidR="00850456">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E16F43">
      <w:pPr>
        <w:pStyle w:val="tl1"/>
        <w:numPr>
          <w:ilvl w:val="2"/>
          <w:numId w:val="8"/>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647C3D41" w:rsidR="00E5007A" w:rsidRPr="00D764AC" w:rsidRDefault="001C5ADA" w:rsidP="00E16F43">
      <w:pPr>
        <w:pStyle w:val="tl1"/>
        <w:numPr>
          <w:ilvl w:val="2"/>
          <w:numId w:val="8"/>
        </w:numPr>
        <w:tabs>
          <w:tab w:val="left" w:pos="993"/>
        </w:tabs>
        <w:ind w:left="426" w:firstLine="0"/>
        <w:rPr>
          <w:rFonts w:ascii="Calibri" w:hAnsi="Calibri" w:cs="Times New Roman"/>
          <w:b/>
          <w:iCs/>
          <w:sz w:val="20"/>
          <w:szCs w:val="20"/>
          <w:u w:val="single"/>
        </w:rPr>
      </w:pPr>
      <w:r w:rsidRPr="00D764AC">
        <w:rPr>
          <w:rFonts w:ascii="Calibri" w:hAnsi="Calibri" w:cs="Calibri"/>
          <w:iCs/>
          <w:sz w:val="20"/>
          <w:szCs w:val="20"/>
        </w:rPr>
        <w:t>Doklady a dokumenty</w:t>
      </w:r>
      <w:r w:rsidRPr="00D764AC">
        <w:rPr>
          <w:rFonts w:ascii="Calibri" w:hAnsi="Calibri" w:cs="Calibri"/>
          <w:sz w:val="20"/>
          <w:szCs w:val="20"/>
        </w:rPr>
        <w:t xml:space="preserve"> na preukázanie a opísanie spôsobu</w:t>
      </w:r>
      <w:r w:rsidRPr="00D764AC">
        <w:rPr>
          <w:rFonts w:ascii="Calibri" w:hAnsi="Calibri" w:cs="Calibri"/>
          <w:b/>
          <w:sz w:val="20"/>
          <w:szCs w:val="20"/>
        </w:rPr>
        <w:t xml:space="preserve"> splnenia požiadaviek verejného obstarávateľa </w:t>
      </w:r>
      <w:r w:rsidR="001E75F4" w:rsidRPr="00D764AC">
        <w:rPr>
          <w:rFonts w:ascii="Calibri" w:hAnsi="Calibri" w:cs="Calibri"/>
          <w:b/>
          <w:sz w:val="20"/>
          <w:szCs w:val="20"/>
        </w:rPr>
        <w:t xml:space="preserve">     </w:t>
      </w:r>
      <w:r w:rsidRPr="00D764AC">
        <w:rPr>
          <w:rFonts w:ascii="Calibri" w:hAnsi="Calibri" w:cs="Calibri"/>
          <w:b/>
          <w:sz w:val="20"/>
          <w:szCs w:val="20"/>
        </w:rPr>
        <w:t>na predmet zákazky</w:t>
      </w:r>
      <w:r w:rsidRPr="00D764AC">
        <w:rPr>
          <w:rFonts w:ascii="Calibri" w:hAnsi="Calibri" w:cs="Calibri"/>
          <w:sz w:val="20"/>
          <w:szCs w:val="20"/>
        </w:rPr>
        <w:t>, čiže</w:t>
      </w:r>
      <w:r w:rsidR="00E5007A" w:rsidRPr="00D764AC">
        <w:rPr>
          <w:rFonts w:ascii="Calibri" w:hAnsi="Calibri" w:cs="Times New Roman"/>
          <w:bCs/>
          <w:iCs/>
          <w:sz w:val="20"/>
          <w:szCs w:val="20"/>
        </w:rPr>
        <w:t>:</w:t>
      </w:r>
    </w:p>
    <w:p w14:paraId="21491EB8" w14:textId="77777777" w:rsidR="002B63C4" w:rsidRPr="00D70FFE" w:rsidRDefault="002B63C4" w:rsidP="00C22253">
      <w:pPr>
        <w:pStyle w:val="tl1"/>
        <w:numPr>
          <w:ilvl w:val="0"/>
          <w:numId w:val="22"/>
        </w:numPr>
        <w:tabs>
          <w:tab w:val="left" w:pos="709"/>
        </w:tabs>
        <w:ind w:left="709" w:hanging="283"/>
        <w:rPr>
          <w:rFonts w:asciiTheme="minorHAnsi" w:hAnsiTheme="minorHAnsi" w:cstheme="minorHAnsi"/>
          <w:sz w:val="20"/>
          <w:szCs w:val="20"/>
        </w:rPr>
      </w:pPr>
      <w:r w:rsidRPr="00D70FFE">
        <w:rPr>
          <w:rFonts w:asciiTheme="minorHAnsi" w:hAnsiTheme="minorHAnsi" w:cstheme="minorHAnsi"/>
          <w:b/>
          <w:bCs/>
          <w:sz w:val="20"/>
          <w:szCs w:val="20"/>
        </w:rPr>
        <w:t>ocenené výkazy výmer</w:t>
      </w:r>
      <w:r w:rsidRPr="00D70FFE">
        <w:rPr>
          <w:rFonts w:asciiTheme="minorHAnsi" w:hAnsiTheme="minorHAnsi" w:cstheme="minorHAnsi"/>
          <w:sz w:val="20"/>
          <w:szCs w:val="20"/>
        </w:rPr>
        <w:t xml:space="preserve"> (rozpočet) vo formáte .</w:t>
      </w:r>
      <w:proofErr w:type="spellStart"/>
      <w:r w:rsidRPr="00D70FFE">
        <w:rPr>
          <w:rFonts w:asciiTheme="minorHAnsi" w:hAnsiTheme="minorHAnsi" w:cstheme="minorHAnsi"/>
          <w:sz w:val="20"/>
          <w:szCs w:val="20"/>
        </w:rPr>
        <w:t>xls</w:t>
      </w:r>
      <w:proofErr w:type="spellEnd"/>
      <w:r w:rsidRPr="00D70FFE">
        <w:rPr>
          <w:rFonts w:asciiTheme="minorHAnsi" w:hAnsiTheme="minorHAnsi" w:cstheme="minorHAnsi"/>
          <w:sz w:val="20"/>
          <w:szCs w:val="20"/>
        </w:rPr>
        <w:t>/.</w:t>
      </w:r>
      <w:proofErr w:type="spellStart"/>
      <w:r w:rsidRPr="00D70FFE">
        <w:rPr>
          <w:rFonts w:asciiTheme="minorHAnsi" w:hAnsiTheme="minorHAnsi" w:cstheme="minorHAnsi"/>
          <w:sz w:val="20"/>
          <w:szCs w:val="20"/>
        </w:rPr>
        <w:t>xlsx</w:t>
      </w:r>
      <w:proofErr w:type="spellEnd"/>
      <w:r>
        <w:rPr>
          <w:rFonts w:asciiTheme="minorHAnsi" w:hAnsiTheme="minorHAnsi" w:cstheme="minorHAnsi"/>
          <w:sz w:val="20"/>
          <w:szCs w:val="20"/>
        </w:rPr>
        <w:t>, vo formáte .</w:t>
      </w:r>
      <w:proofErr w:type="spellStart"/>
      <w:r>
        <w:rPr>
          <w:rFonts w:asciiTheme="minorHAnsi" w:hAnsiTheme="minorHAnsi" w:cstheme="minorHAnsi"/>
          <w:sz w:val="20"/>
          <w:szCs w:val="20"/>
        </w:rPr>
        <w:t>pdf</w:t>
      </w:r>
      <w:proofErr w:type="spellEnd"/>
      <w:r>
        <w:rPr>
          <w:rFonts w:asciiTheme="minorHAnsi" w:hAnsiTheme="minorHAnsi" w:cstheme="minorHAnsi"/>
          <w:sz w:val="20"/>
          <w:szCs w:val="20"/>
        </w:rPr>
        <w:t xml:space="preserve"> (v podpísanej forme) postačí predložiť rekapituláciu stavby, resp. krycí list rozpočtu</w:t>
      </w:r>
      <w:r w:rsidRPr="00D70FFE">
        <w:rPr>
          <w:rFonts w:asciiTheme="minorHAnsi" w:hAnsiTheme="minorHAnsi" w:cstheme="minorHAnsi"/>
          <w:sz w:val="20"/>
          <w:szCs w:val="20"/>
        </w:rPr>
        <w:t>;</w:t>
      </w:r>
    </w:p>
    <w:p w14:paraId="669A86B6" w14:textId="1281A6FE" w:rsidR="007C3F8F" w:rsidRPr="00D764AC" w:rsidRDefault="007C3F8F" w:rsidP="00C22253">
      <w:pPr>
        <w:pStyle w:val="tl1"/>
        <w:numPr>
          <w:ilvl w:val="0"/>
          <w:numId w:val="22"/>
        </w:numPr>
        <w:tabs>
          <w:tab w:val="left" w:pos="709"/>
        </w:tabs>
        <w:ind w:hanging="654"/>
        <w:rPr>
          <w:rFonts w:asciiTheme="minorHAnsi" w:hAnsiTheme="minorHAnsi" w:cstheme="minorHAnsi"/>
          <w:sz w:val="20"/>
          <w:szCs w:val="20"/>
        </w:rPr>
      </w:pPr>
      <w:r w:rsidRPr="00D764AC">
        <w:rPr>
          <w:rFonts w:asciiTheme="minorHAnsi" w:hAnsiTheme="minorHAnsi" w:cstheme="minorHAnsi"/>
          <w:sz w:val="20"/>
          <w:szCs w:val="20"/>
        </w:rPr>
        <w:t>podrobný</w:t>
      </w:r>
      <w:r w:rsidRPr="00D764AC">
        <w:rPr>
          <w:rFonts w:asciiTheme="minorHAnsi" w:hAnsiTheme="minorHAnsi" w:cstheme="minorHAnsi"/>
          <w:b/>
          <w:bCs/>
          <w:sz w:val="20"/>
          <w:szCs w:val="20"/>
        </w:rPr>
        <w:t xml:space="preserve"> vecný a časový harmonogram</w:t>
      </w:r>
      <w:r w:rsidRPr="00D764AC">
        <w:rPr>
          <w:rFonts w:asciiTheme="minorHAnsi" w:hAnsiTheme="minorHAnsi" w:cstheme="minorHAnsi"/>
          <w:sz w:val="20"/>
          <w:szCs w:val="20"/>
        </w:rPr>
        <w:t xml:space="preserve"> realizácie stavebných prác;</w:t>
      </w:r>
    </w:p>
    <w:p w14:paraId="512EE15D" w14:textId="6CC37D9B" w:rsidR="007C3F8F" w:rsidRPr="00D764AC" w:rsidRDefault="007C3F8F" w:rsidP="00C22253">
      <w:pPr>
        <w:pStyle w:val="tl1"/>
        <w:numPr>
          <w:ilvl w:val="0"/>
          <w:numId w:val="22"/>
        </w:numPr>
        <w:tabs>
          <w:tab w:val="left" w:pos="709"/>
        </w:tabs>
        <w:ind w:hanging="654"/>
        <w:rPr>
          <w:rFonts w:asciiTheme="minorHAnsi" w:hAnsiTheme="minorHAnsi" w:cstheme="minorHAnsi"/>
          <w:sz w:val="20"/>
          <w:szCs w:val="20"/>
        </w:rPr>
      </w:pPr>
      <w:r w:rsidRPr="00D764AC">
        <w:rPr>
          <w:rFonts w:asciiTheme="minorHAnsi" w:hAnsiTheme="minorHAnsi" w:cstheme="minorHAnsi"/>
          <w:sz w:val="20"/>
          <w:szCs w:val="20"/>
        </w:rPr>
        <w:t>prehľad ekvivalentných materiálov, výrobkov a zariadení, ak je potrebný;</w:t>
      </w:r>
    </w:p>
    <w:p w14:paraId="22B6A550" w14:textId="0D1C2460" w:rsidR="00C36490" w:rsidRPr="00D764AC" w:rsidRDefault="00C36490" w:rsidP="00C22253">
      <w:pPr>
        <w:pStyle w:val="tl1"/>
        <w:numPr>
          <w:ilvl w:val="0"/>
          <w:numId w:val="22"/>
        </w:numPr>
        <w:tabs>
          <w:tab w:val="left" w:pos="709"/>
        </w:tabs>
        <w:ind w:left="709" w:hanging="283"/>
        <w:rPr>
          <w:rFonts w:ascii="Calibri" w:hAnsi="Calibri" w:cs="Calibri"/>
          <w:sz w:val="20"/>
          <w:szCs w:val="20"/>
        </w:rPr>
      </w:pPr>
      <w:r w:rsidRPr="00D764AC">
        <w:rPr>
          <w:rFonts w:ascii="Calibri" w:hAnsi="Calibri" w:cs="Calibri"/>
          <w:sz w:val="20"/>
          <w:szCs w:val="20"/>
        </w:rPr>
        <w:t>súpis materiálov, ktoré uchádzač hodlá pri realizácii použiť (okrem tých, ktoré definuje výkaz výmer (rozpočet) (prehľad ekvivalentných výrobkov),</w:t>
      </w:r>
    </w:p>
    <w:p w14:paraId="0E88802F" w14:textId="77777777" w:rsidR="007C3F8F" w:rsidRPr="00D764AC" w:rsidRDefault="007C3F8F" w:rsidP="00C22253">
      <w:pPr>
        <w:pStyle w:val="tl1"/>
        <w:numPr>
          <w:ilvl w:val="0"/>
          <w:numId w:val="22"/>
        </w:numPr>
        <w:tabs>
          <w:tab w:val="left" w:pos="709"/>
        </w:tabs>
        <w:ind w:left="709" w:hanging="283"/>
        <w:rPr>
          <w:rFonts w:asciiTheme="minorHAnsi" w:hAnsiTheme="minorHAnsi" w:cstheme="minorHAnsi"/>
          <w:sz w:val="20"/>
          <w:szCs w:val="20"/>
        </w:rPr>
      </w:pPr>
      <w:r w:rsidRPr="00D764AC">
        <w:rPr>
          <w:rFonts w:asciiTheme="minorHAnsi" w:hAnsiTheme="minorHAnsi" w:cstheme="minorHAnsi"/>
          <w:sz w:val="20"/>
          <w:szCs w:val="20"/>
        </w:rPr>
        <w:t xml:space="preserve">samostatný očíslovaný zoznam technických listov k ponúknutým ekvivalentom, ak uchádzač ponúkne ekvivalentné výrobky; </w:t>
      </w:r>
    </w:p>
    <w:p w14:paraId="5E0C5B50" w14:textId="7D0D3437" w:rsidR="00E5007A" w:rsidRPr="00D764AC" w:rsidRDefault="007C3F8F" w:rsidP="003F0E6D">
      <w:pPr>
        <w:pStyle w:val="tl1"/>
        <w:numPr>
          <w:ilvl w:val="0"/>
          <w:numId w:val="22"/>
        </w:numPr>
        <w:tabs>
          <w:tab w:val="left" w:pos="709"/>
        </w:tabs>
        <w:ind w:left="709" w:hanging="283"/>
        <w:rPr>
          <w:rFonts w:asciiTheme="minorHAnsi" w:hAnsiTheme="minorHAnsi" w:cstheme="minorHAnsi"/>
          <w:sz w:val="20"/>
          <w:szCs w:val="20"/>
        </w:rPr>
      </w:pPr>
      <w:r w:rsidRPr="00D764AC">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019A0E08" w:rsidR="00E5007A" w:rsidRDefault="00E5007A" w:rsidP="00E16F43">
      <w:pPr>
        <w:pStyle w:val="tl1"/>
        <w:numPr>
          <w:ilvl w:val="2"/>
          <w:numId w:val="8"/>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w:t>
      </w:r>
      <w:r w:rsidR="008D2A2D">
        <w:rPr>
          <w:rFonts w:ascii="Calibri" w:hAnsi="Calibri" w:cs="Times New Roman"/>
          <w:sz w:val="20"/>
          <w:szCs w:val="20"/>
        </w:rPr>
        <w:t> </w:t>
      </w:r>
      <w:r w:rsidRPr="00377ADB">
        <w:rPr>
          <w:rFonts w:ascii="Calibri" w:hAnsi="Calibri" w:cs="Times New Roman"/>
          <w:sz w:val="20"/>
          <w:szCs w:val="20"/>
        </w:rPr>
        <w:t xml:space="preserve">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E16F43">
      <w:pPr>
        <w:pStyle w:val="tl1"/>
        <w:numPr>
          <w:ilvl w:val="2"/>
          <w:numId w:val="8"/>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8C470B8" w14:textId="0E18EB01" w:rsidR="00307727" w:rsidRPr="00307727" w:rsidRDefault="001A639A" w:rsidP="00E16F43">
      <w:pPr>
        <w:pStyle w:val="tl1"/>
        <w:numPr>
          <w:ilvl w:val="2"/>
          <w:numId w:val="8"/>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 xml:space="preserve">E. Kritéria na hodnotenie ponúk a </w:t>
      </w:r>
      <w:r w:rsidR="008D2A2D">
        <w:rPr>
          <w:rFonts w:asciiTheme="minorHAnsi" w:hAnsiTheme="minorHAnsi" w:cstheme="minorHAnsi"/>
          <w:sz w:val="20"/>
          <w:szCs w:val="20"/>
        </w:rPr>
        <w:t> </w:t>
      </w:r>
      <w:r w:rsidRPr="00A63A84">
        <w:rPr>
          <w:rFonts w:asciiTheme="minorHAnsi" w:hAnsiTheme="minorHAnsi" w:cstheme="minorHAnsi"/>
          <w:sz w:val="20"/>
          <w:szCs w:val="20"/>
        </w:rPr>
        <w:t>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za uchádzača</w:t>
      </w:r>
      <w:r w:rsidR="00307727">
        <w:rPr>
          <w:rFonts w:asciiTheme="minorHAnsi" w:hAnsiTheme="minorHAnsi" w:cstheme="minorHAnsi"/>
          <w:sz w:val="20"/>
          <w:szCs w:val="20"/>
        </w:rPr>
        <w:t xml:space="preserve">. </w:t>
      </w:r>
    </w:p>
    <w:p w14:paraId="77C55B85" w14:textId="1EDF54C9" w:rsidR="001A639A" w:rsidRPr="001A639A" w:rsidRDefault="001A639A" w:rsidP="007F728F">
      <w:pPr>
        <w:pStyle w:val="tl1"/>
        <w:tabs>
          <w:tab w:val="left" w:pos="993"/>
        </w:tabs>
        <w:ind w:left="426"/>
        <w:rPr>
          <w:rFonts w:ascii="Calibri" w:hAnsi="Calibri" w:cs="Times New Roman"/>
          <w:sz w:val="20"/>
          <w:szCs w:val="20"/>
        </w:rPr>
      </w:pPr>
      <w:r w:rsidRPr="001A639A">
        <w:rPr>
          <w:rFonts w:asciiTheme="minorHAnsi" w:hAnsiTheme="minorHAnsi" w:cstheme="minorHAnsi"/>
          <w:sz w:val="20"/>
          <w:szCs w:val="20"/>
        </w:rPr>
        <w:t>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11233FCF" w14:textId="77777777" w:rsidR="00353D32" w:rsidRDefault="00353D32" w:rsidP="007F728F">
      <w:pPr>
        <w:pStyle w:val="tl1"/>
        <w:tabs>
          <w:tab w:val="left" w:pos="1134"/>
        </w:tabs>
        <w:rPr>
          <w:rFonts w:ascii="Calibri" w:hAnsi="Calibri" w:cs="Times New Roman"/>
          <w:sz w:val="20"/>
          <w:szCs w:val="20"/>
        </w:rPr>
      </w:pPr>
    </w:p>
    <w:p w14:paraId="31FBF08E" w14:textId="02CBA3DF" w:rsidR="00E5007A" w:rsidRDefault="00E5007A" w:rsidP="00E16F43">
      <w:pPr>
        <w:pStyle w:val="tl1"/>
        <w:numPr>
          <w:ilvl w:val="2"/>
          <w:numId w:val="8"/>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16F43">
      <w:pPr>
        <w:pStyle w:val="tl1"/>
        <w:numPr>
          <w:ilvl w:val="1"/>
          <w:numId w:val="8"/>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16F43">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4E3A574B" w:rsidR="00E5007A" w:rsidRDefault="00E5007A" w:rsidP="00E16F43">
      <w:pPr>
        <w:pStyle w:val="tl1"/>
        <w:numPr>
          <w:ilvl w:val="1"/>
          <w:numId w:val="8"/>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predložená po uplynutí lehoty</w:t>
      </w:r>
      <w:r w:rsidR="007402D1">
        <w:rPr>
          <w:rFonts w:ascii="Calibri" w:hAnsi="Calibri" w:cs="Calibri"/>
          <w:b/>
          <w:sz w:val="20"/>
          <w:szCs w:val="20"/>
        </w:rPr>
        <w:t xml:space="preserve"> </w:t>
      </w:r>
      <w:r w:rsidRPr="00F468A7">
        <w:rPr>
          <w:rFonts w:ascii="Calibri" w:hAnsi="Calibri" w:cs="Calibri"/>
          <w:b/>
          <w:sz w:val="20"/>
          <w:szCs w:val="20"/>
        </w:rPr>
        <w:t>na</w:t>
      </w:r>
      <w:r w:rsidR="00505E75">
        <w:rPr>
          <w:rFonts w:ascii="Calibri" w:hAnsi="Calibri" w:cs="Calibri"/>
          <w:b/>
          <w:sz w:val="20"/>
          <w:szCs w:val="20"/>
        </w:rPr>
        <w:t xml:space="preserve">  </w:t>
      </w:r>
      <w:r w:rsidRPr="00F468A7">
        <w:rPr>
          <w:rFonts w:ascii="Calibri" w:hAnsi="Calibri" w:cs="Calibri"/>
          <w:b/>
          <w:sz w:val="20"/>
          <w:szCs w:val="20"/>
        </w:rPr>
        <w:t xml:space="preserve">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211524B0"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 xml:space="preserve">v systéme JOSEPHINE registráciou a prihlásením pomocou občianskeho preukazu s elektronickým čipom a </w:t>
      </w:r>
      <w:r w:rsidR="008D2A2D">
        <w:rPr>
          <w:rFonts w:asciiTheme="minorHAnsi" w:hAnsiTheme="minorHAnsi" w:cstheme="minorHAnsi"/>
          <w:sz w:val="20"/>
          <w:szCs w:val="20"/>
        </w:rPr>
        <w:t> </w:t>
      </w:r>
      <w:r w:rsidRPr="007F5BEC">
        <w:rPr>
          <w:rFonts w:asciiTheme="minorHAnsi" w:hAnsiTheme="minorHAnsi" w:cstheme="minorHAnsi"/>
          <w:sz w:val="20"/>
          <w:szCs w:val="20"/>
        </w:rPr>
        <w:t>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432D46BC"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lastRenderedPageBreak/>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33936EB9"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v</w:t>
      </w:r>
      <w:r w:rsidR="0059222B">
        <w:rPr>
          <w:rFonts w:ascii="Calibri" w:hAnsi="Calibri" w:cs="Arial"/>
          <w:sz w:val="20"/>
          <w:szCs w:val="20"/>
        </w:rPr>
        <w:t xml:space="preserve">  </w:t>
      </w:r>
      <w:r w:rsidRPr="00353D32">
        <w:rPr>
          <w:rFonts w:ascii="Calibri" w:hAnsi="Calibri" w:cs="Arial"/>
          <w:sz w:val="20"/>
          <w:szCs w:val="20"/>
        </w:rPr>
        <w:t xml:space="preserve">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3AFF691F" w:rsidR="00E5007A" w:rsidRDefault="00E5007A" w:rsidP="00E16F43">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w:t>
      </w:r>
      <w:r w:rsidR="008D2A2D">
        <w:rPr>
          <w:rFonts w:ascii="Calibri" w:hAnsi="Calibri" w:cs="Arial"/>
          <w:sz w:val="20"/>
          <w:szCs w:val="20"/>
        </w:rPr>
        <w:t> </w:t>
      </w:r>
      <w:r w:rsidRPr="008920CC">
        <w:rPr>
          <w:rFonts w:ascii="Calibri" w:hAnsi="Calibri" w:cs="Arial"/>
          <w:sz w:val="20"/>
          <w:szCs w:val="20"/>
        </w:rPr>
        <w:t xml:space="preserve">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E16F43">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E16F43">
      <w:pPr>
        <w:pStyle w:val="tl1"/>
        <w:numPr>
          <w:ilvl w:val="0"/>
          <w:numId w:val="8"/>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0AD962C9" w:rsidR="000409C1" w:rsidRPr="00817245" w:rsidRDefault="000409C1"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9A35D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6B82E830" w:rsidR="000409C1"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D2A2D">
        <w:rPr>
          <w:rFonts w:ascii="Calibri" w:hAnsi="Calibri" w:cs="Calibri"/>
          <w:sz w:val="20"/>
          <w:szCs w:val="20"/>
        </w:rPr>
        <w:t> </w:t>
      </w:r>
      <w:r w:rsidRPr="00817245">
        <w:rPr>
          <w:rFonts w:ascii="Calibri" w:hAnsi="Calibri" w:cs="Calibri"/>
          <w:sz w:val="20"/>
          <w:szCs w:val="20"/>
        </w:rPr>
        <w:t xml:space="preserve">pri </w:t>
      </w:r>
      <w:r w:rsidR="008D2A2D">
        <w:rPr>
          <w:rFonts w:ascii="Calibri" w:hAnsi="Calibri" w:cs="Calibri"/>
          <w:sz w:val="20"/>
          <w:szCs w:val="20"/>
        </w:rPr>
        <w:t> </w:t>
      </w:r>
      <w:r w:rsidRPr="00817245">
        <w:rPr>
          <w:rFonts w:ascii="Calibri" w:hAnsi="Calibri" w:cs="Calibri"/>
          <w:sz w:val="20"/>
          <w:szCs w:val="20"/>
        </w:rPr>
        <w:t xml:space="preserve">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E16F43">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7F3C383C" w:rsidR="000409C1" w:rsidRPr="00817245" w:rsidRDefault="00817245" w:rsidP="00E16F43">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 xml:space="preserve">na </w:t>
      </w:r>
      <w:r w:rsidR="002F14C2">
        <w:rPr>
          <w:rFonts w:ascii="Calibri" w:hAnsi="Calibri" w:cs="Cambria"/>
          <w:sz w:val="20"/>
          <w:szCs w:val="20"/>
        </w:rPr>
        <w:t> </w:t>
      </w:r>
      <w:r w:rsidRPr="00817245">
        <w:rPr>
          <w:rFonts w:ascii="Calibri" w:hAnsi="Calibri" w:cs="Cambria"/>
          <w:sz w:val="20"/>
          <w:szCs w:val="20"/>
        </w:rPr>
        <w:t>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7164483A" w:rsidR="00E5007A" w:rsidRPr="00377ADB" w:rsidRDefault="00E5007A" w:rsidP="00E16F43">
      <w:pPr>
        <w:pStyle w:val="Nadpis3"/>
        <w:numPr>
          <w:ilvl w:val="1"/>
          <w:numId w:val="8"/>
        </w:numPr>
        <w:tabs>
          <w:tab w:val="left" w:pos="426"/>
        </w:tabs>
        <w:ind w:left="0" w:firstLine="0"/>
        <w:rPr>
          <w:rFonts w:ascii="Calibri" w:hAnsi="Calibri" w:cs="Calibri"/>
          <w:b w:val="0"/>
          <w:sz w:val="20"/>
          <w:szCs w:val="20"/>
          <w:lang w:val="sk-SK"/>
        </w:rPr>
      </w:pPr>
      <w:r w:rsidRPr="009D7A62">
        <w:rPr>
          <w:rFonts w:ascii="Calibri" w:hAnsi="Calibri" w:cs="Calibri"/>
          <w:b w:val="0"/>
          <w:sz w:val="20"/>
          <w:szCs w:val="20"/>
          <w:lang w:val="sk-SK"/>
        </w:rPr>
        <w:t xml:space="preserve">Na proces vyhodnocovania splnenia podmienok účasti uchádzačov budú aplikované postupy uvedené v  </w:t>
      </w:r>
      <w:r w:rsidR="009870C9" w:rsidRPr="009D7A62">
        <w:rPr>
          <w:rFonts w:ascii="Calibri" w:hAnsi="Calibri" w:cs="Calibri"/>
          <w:b w:val="0"/>
          <w:sz w:val="20"/>
          <w:szCs w:val="20"/>
          <w:lang w:val="sk-SK"/>
        </w:rPr>
        <w:t xml:space="preserve">§ 40 ZVO a </w:t>
      </w:r>
      <w:r w:rsidR="00F36232" w:rsidRPr="009D7A62">
        <w:rPr>
          <w:rFonts w:ascii="Calibri" w:hAnsi="Calibri" w:cs="Calibri"/>
          <w:b w:val="0"/>
          <w:sz w:val="20"/>
          <w:szCs w:val="20"/>
          <w:lang w:val="sk-SK"/>
        </w:rPr>
        <w:t> </w:t>
      </w:r>
      <w:r w:rsidR="009870C9" w:rsidRPr="009D7A62">
        <w:rPr>
          <w:rFonts w:ascii="Calibri" w:hAnsi="Calibri" w:cs="Calibri"/>
          <w:b w:val="0"/>
          <w:sz w:val="20"/>
          <w:szCs w:val="20"/>
          <w:lang w:val="sk-SK"/>
        </w:rPr>
        <w:t>§ 152 ods</w:t>
      </w:r>
      <w:r w:rsidR="009870C9" w:rsidRPr="009870C9">
        <w:rPr>
          <w:rFonts w:ascii="Calibri" w:hAnsi="Calibri" w:cs="Calibri"/>
          <w:b w:val="0"/>
          <w:sz w:val="20"/>
          <w:szCs w:val="20"/>
          <w:lang w:val="sk-SK"/>
        </w:rPr>
        <w:t>.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2AB6A167" w:rsidR="00E5007A" w:rsidRDefault="00E5007A"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2F33D561" w:rsidR="003703F6"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 xml:space="preserve">Vzhľadom ku skutočnosti, že verejný obstarávateľ v predmetnom verejnom obstarávaní využije postup v súlade s </w:t>
      </w:r>
      <w:r w:rsidR="00F36232">
        <w:rPr>
          <w:rFonts w:ascii="Calibri" w:hAnsi="Calibri"/>
          <w:sz w:val="20"/>
          <w:szCs w:val="20"/>
        </w:rPr>
        <w:t> </w:t>
      </w:r>
      <w:r w:rsidRPr="007276B4">
        <w:rPr>
          <w:rFonts w:ascii="Calibri" w:hAnsi="Calibri"/>
          <w:sz w:val="20"/>
          <w:szCs w:val="20"/>
        </w:rPr>
        <w:t xml:space="preserve">§ </w:t>
      </w:r>
      <w:r w:rsidR="005944FF">
        <w:rPr>
          <w:rFonts w:ascii="Calibri" w:hAnsi="Calibri"/>
          <w:sz w:val="20"/>
          <w:szCs w:val="20"/>
        </w:rPr>
        <w:t> </w:t>
      </w:r>
      <w:r w:rsidRPr="007276B4">
        <w:rPr>
          <w:rFonts w:ascii="Calibri" w:hAnsi="Calibri"/>
          <w:sz w:val="20"/>
          <w:szCs w:val="20"/>
        </w:rPr>
        <w:t xml:space="preserve">112 ods. </w:t>
      </w:r>
      <w:r w:rsidR="002B7654">
        <w:rPr>
          <w:rFonts w:ascii="Calibri" w:hAnsi="Calibri"/>
          <w:sz w:val="20"/>
          <w:szCs w:val="20"/>
        </w:rPr>
        <w:t>7 písm. b)</w:t>
      </w:r>
      <w:r w:rsidRPr="007276B4">
        <w:rPr>
          <w:rFonts w:ascii="Calibri" w:hAnsi="Calibr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E16F43">
      <w:pPr>
        <w:pStyle w:val="Odsekzoznamu"/>
        <w:numPr>
          <w:ilvl w:val="0"/>
          <w:numId w:val="12"/>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E16F43">
      <w:pPr>
        <w:pStyle w:val="Odsekzoznamu"/>
        <w:numPr>
          <w:ilvl w:val="0"/>
          <w:numId w:val="12"/>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50B4EA82" w14:textId="0DD2EB70" w:rsidR="00A66267"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w:t>
      </w:r>
      <w:r w:rsidR="002B7654">
        <w:rPr>
          <w:rFonts w:ascii="Calibri" w:hAnsi="Calibri"/>
          <w:sz w:val="20"/>
          <w:szCs w:val="20"/>
        </w:rPr>
        <w:t xml:space="preserve"> ďalších </w:t>
      </w:r>
      <w:r w:rsidR="00642E24" w:rsidRPr="00642E24">
        <w:rPr>
          <w:rFonts w:ascii="Calibri" w:hAnsi="Calibri"/>
          <w:sz w:val="20"/>
          <w:szCs w:val="20"/>
        </w:rPr>
        <w:t>uchádzačov</w:t>
      </w:r>
      <w:r w:rsidR="002B7654">
        <w:rPr>
          <w:rFonts w:ascii="Calibri" w:hAnsi="Calibri"/>
          <w:sz w:val="20"/>
          <w:szCs w:val="20"/>
        </w:rPr>
        <w:t xml:space="preserve"> v poradí.</w:t>
      </w:r>
    </w:p>
    <w:p w14:paraId="4C3571A8" w14:textId="4CC103DD" w:rsidR="00A66267" w:rsidRDefault="00A66267" w:rsidP="003703F6">
      <w:pPr>
        <w:jc w:val="both"/>
        <w:rPr>
          <w:rFonts w:ascii="Calibri" w:hAnsi="Calibri"/>
          <w:sz w:val="20"/>
          <w:szCs w:val="20"/>
        </w:rPr>
      </w:pPr>
    </w:p>
    <w:p w14:paraId="23BE20F6" w14:textId="77777777" w:rsidR="00A66267" w:rsidRDefault="00A66267" w:rsidP="003703F6">
      <w:pPr>
        <w:jc w:val="both"/>
        <w:rPr>
          <w:rFonts w:ascii="Calibri" w:hAnsi="Calibri"/>
          <w:sz w:val="20"/>
          <w:szCs w:val="20"/>
        </w:rPr>
      </w:pPr>
    </w:p>
    <w:p w14:paraId="7DBE9972" w14:textId="77777777" w:rsidR="00D0411F" w:rsidRPr="00060EF9" w:rsidRDefault="00D0411F" w:rsidP="003703F6">
      <w:pPr>
        <w:jc w:val="both"/>
        <w:rPr>
          <w:rFonts w:ascii="Calibri" w:hAnsi="Calibri"/>
          <w:sz w:val="20"/>
          <w:szCs w:val="20"/>
        </w:rPr>
      </w:pPr>
    </w:p>
    <w:p w14:paraId="0EB82F73" w14:textId="2089A9AE" w:rsidR="00E5007A" w:rsidRPr="00846279" w:rsidRDefault="00644B40"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E16F43">
      <w:pPr>
        <w:pStyle w:val="tl1"/>
        <w:numPr>
          <w:ilvl w:val="1"/>
          <w:numId w:val="8"/>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70A1D680" w:rsidR="007276B4" w:rsidRDefault="00E5007A"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 xml:space="preserve">Verejný obstarávateľ v zmysle § 112 ods. </w:t>
      </w:r>
      <w:r w:rsidR="002B7654">
        <w:rPr>
          <w:rFonts w:ascii="Calibri" w:hAnsi="Calibri" w:cs="Calibri"/>
          <w:sz w:val="20"/>
          <w:szCs w:val="20"/>
        </w:rPr>
        <w:t>7 písm. b)</w:t>
      </w:r>
      <w:r w:rsidRPr="007276B4">
        <w:rPr>
          <w:rFonts w:ascii="Calibri" w:hAnsi="Calibri" w:cs="Calibri"/>
          <w:sz w:val="20"/>
          <w:szCs w:val="20"/>
        </w:rPr>
        <w:t xml:space="preserve"> ZVO rozhodol, že vyhodnotenie splnenia podmienok účasti a </w:t>
      </w:r>
      <w:r w:rsidR="005944FF">
        <w:rPr>
          <w:rFonts w:ascii="Calibri" w:hAnsi="Calibri" w:cs="Calibri"/>
          <w:sz w:val="20"/>
          <w:szCs w:val="20"/>
        </w:rPr>
        <w:t> </w:t>
      </w:r>
      <w:r w:rsidRPr="007276B4">
        <w:rPr>
          <w:rFonts w:ascii="Calibri" w:hAnsi="Calibri" w:cs="Calibri"/>
          <w:sz w:val="20"/>
          <w:szCs w:val="20"/>
        </w:rPr>
        <w:t xml:space="preserve">vyhodnotenie ponúk z hľadiska splnenia požiadaviek na predmet zákazky sa uskutoční po vyhodnotení ponúk na </w:t>
      </w:r>
      <w:r w:rsidR="005944FF">
        <w:rPr>
          <w:rFonts w:ascii="Calibri" w:hAnsi="Calibri" w:cs="Calibri"/>
          <w:sz w:val="20"/>
          <w:szCs w:val="20"/>
        </w:rPr>
        <w:t> </w:t>
      </w:r>
      <w:r w:rsidRPr="007276B4">
        <w:rPr>
          <w:rFonts w:ascii="Calibri" w:hAnsi="Calibri" w:cs="Calibri"/>
          <w:sz w:val="20"/>
          <w:szCs w:val="20"/>
        </w:rPr>
        <w:t>základe kritérií na vyhodnotenie ponúk</w:t>
      </w:r>
      <w:r w:rsidR="00CD69AB" w:rsidRPr="007276B4">
        <w:rPr>
          <w:rFonts w:ascii="Calibri" w:hAnsi="Calibri" w:cs="Calibri"/>
          <w:sz w:val="20"/>
          <w:szCs w:val="20"/>
        </w:rPr>
        <w:t xml:space="preserve"> a následne bude postupovať v súlade s bodom 18.4 týchto SP.</w:t>
      </w:r>
    </w:p>
    <w:p w14:paraId="7F6C2FBB" w14:textId="77777777" w:rsidR="009A35D0" w:rsidRPr="00C47007" w:rsidRDefault="009A35D0" w:rsidP="001431A3">
      <w:pPr>
        <w:pStyle w:val="tl1"/>
        <w:tabs>
          <w:tab w:val="left" w:pos="426"/>
        </w:tabs>
        <w:rPr>
          <w:rFonts w:ascii="Calibri" w:hAnsi="Calibri" w:cs="Calibri"/>
          <w:sz w:val="20"/>
          <w:szCs w:val="20"/>
        </w:rPr>
      </w:pPr>
    </w:p>
    <w:p w14:paraId="5EE63D82" w14:textId="4D258B9A" w:rsidR="00CD69AB"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E16F43">
      <w:pPr>
        <w:pStyle w:val="tl1"/>
        <w:numPr>
          <w:ilvl w:val="1"/>
          <w:numId w:val="8"/>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E16F43">
      <w:pPr>
        <w:pStyle w:val="tl1"/>
        <w:numPr>
          <w:ilvl w:val="0"/>
          <w:numId w:val="8"/>
        </w:numPr>
        <w:ind w:left="426" w:hanging="426"/>
        <w:jc w:val="left"/>
      </w:pPr>
      <w:r w:rsidRPr="00377ADB">
        <w:rPr>
          <w:rFonts w:ascii="Calibri" w:hAnsi="Calibri" w:cs="Calibri"/>
          <w:b/>
          <w:bCs/>
          <w:sz w:val="20"/>
          <w:szCs w:val="20"/>
        </w:rPr>
        <w:t>INFORMÁCIA O VÝSLEDKU VYHODNOTENIA PONÚK</w:t>
      </w:r>
    </w:p>
    <w:p w14:paraId="538B739F" w14:textId="778B5864" w:rsidR="00D95619" w:rsidRPr="00AD413E" w:rsidRDefault="00E2585E" w:rsidP="00D95619">
      <w:pPr>
        <w:jc w:val="both"/>
        <w:rPr>
          <w:rFonts w:asciiTheme="minorHAnsi" w:hAnsiTheme="minorHAnsi" w:cstheme="minorHAnsi"/>
          <w:sz w:val="20"/>
          <w:szCs w:val="20"/>
        </w:rPr>
      </w:pPr>
      <w:r>
        <w:rPr>
          <w:rStyle w:val="apple-style-span"/>
          <w:rFonts w:ascii="Calibri" w:hAnsi="Calibri" w:cs="Arial"/>
          <w:color w:val="000000"/>
          <w:sz w:val="20"/>
          <w:szCs w:val="20"/>
        </w:rPr>
        <w:t xml:space="preserve">21.1 </w:t>
      </w:r>
      <w:r w:rsidR="00E5007A" w:rsidRPr="00377ADB">
        <w:rPr>
          <w:rStyle w:val="apple-style-span"/>
          <w:rFonts w:ascii="Calibri" w:hAnsi="Calibri" w:cs="Arial"/>
          <w:color w:val="000000"/>
          <w:sz w:val="20"/>
          <w:szCs w:val="20"/>
        </w:rPr>
        <w:t xml:space="preserve">Verejný obstarávateľ po vyhodnotení ponúk, po ukončení postupu podľa § 55 ods. (1) </w:t>
      </w:r>
      <w:r w:rsidR="00E5007A" w:rsidRPr="00AD413E">
        <w:rPr>
          <w:rStyle w:val="apple-style-span"/>
          <w:rFonts w:asciiTheme="minorHAnsi" w:hAnsiTheme="minorHAnsi" w:cstheme="minorHAnsi"/>
          <w:color w:val="000000"/>
          <w:sz w:val="20"/>
          <w:szCs w:val="20"/>
        </w:rPr>
        <w:t>ZVO (ak sa bude uplatňovať) a</w:t>
      </w:r>
      <w:r w:rsidR="00C82D46">
        <w:rPr>
          <w:rStyle w:val="apple-style-span"/>
          <w:rFonts w:asciiTheme="minorHAnsi" w:hAnsiTheme="minorHAnsi" w:cstheme="minorHAnsi"/>
          <w:color w:val="000000"/>
          <w:sz w:val="20"/>
          <w:szCs w:val="20"/>
        </w:rPr>
        <w:t xml:space="preserve">  </w:t>
      </w:r>
      <w:r w:rsidR="00E5007A" w:rsidRPr="00AD413E">
        <w:rPr>
          <w:rStyle w:val="apple-style-span"/>
          <w:rFonts w:asciiTheme="minorHAnsi" w:hAnsiTheme="minorHAnsi" w:cstheme="minorHAnsi"/>
          <w:color w:val="000000"/>
          <w:sz w:val="20"/>
          <w:szCs w:val="20"/>
        </w:rPr>
        <w:t>po odoslaní všetkých oznámení o vylúčení uchádzača, záujemcu alebo účastníka bezodkladne písomne oznámi</w:t>
      </w:r>
      <w:r w:rsidR="00D95619" w:rsidRPr="00AD413E">
        <w:rPr>
          <w:rStyle w:val="apple-style-span"/>
          <w:rFonts w:asciiTheme="minorHAnsi" w:hAnsiTheme="minorHAnsi" w:cstheme="minorHAnsi"/>
          <w:color w:val="000000"/>
          <w:sz w:val="20"/>
          <w:szCs w:val="20"/>
        </w:rPr>
        <w:t xml:space="preserve"> </w:t>
      </w:r>
      <w:r w:rsidR="00D95619" w:rsidRPr="00AD413E">
        <w:rPr>
          <w:rFonts w:asciiTheme="minorHAnsi" w:hAnsiTheme="minorHAnsi" w:cstheme="minorHAnsi"/>
          <w:sz w:val="20"/>
          <w:szCs w:val="20"/>
        </w:rPr>
        <w:t xml:space="preserve">všetkým </w:t>
      </w:r>
      <w:r w:rsidR="005944FF">
        <w:rPr>
          <w:rFonts w:asciiTheme="minorHAnsi" w:hAnsiTheme="minorHAnsi" w:cstheme="minorHAnsi"/>
          <w:sz w:val="20"/>
          <w:szCs w:val="20"/>
        </w:rPr>
        <w:t> </w:t>
      </w:r>
      <w:r w:rsidR="00D95619" w:rsidRPr="00AD413E">
        <w:rPr>
          <w:rFonts w:asciiTheme="minorHAnsi" w:hAnsiTheme="minorHAnsi" w:cstheme="minorHAnsi"/>
          <w:sz w:val="20"/>
          <w:szCs w:val="20"/>
        </w:rPr>
        <w:t xml:space="preserve">dotknutým uchádzačom výsledok vyhodnotenia ponúk vrátane poradia uchádzačov a súčasne uverejniť informáciu o </w:t>
      </w:r>
      <w:r w:rsidR="005944FF">
        <w:rPr>
          <w:rFonts w:asciiTheme="minorHAnsi" w:hAnsiTheme="minorHAnsi" w:cstheme="minorHAnsi"/>
          <w:sz w:val="20"/>
          <w:szCs w:val="20"/>
        </w:rPr>
        <w:t> </w:t>
      </w:r>
      <w:r w:rsidR="00D95619" w:rsidRPr="00AD413E">
        <w:rPr>
          <w:rFonts w:asciiTheme="minorHAnsi" w:hAnsiTheme="minorHAnsi" w:cstheme="minorHAnsi"/>
          <w:sz w:val="20"/>
          <w:szCs w:val="20"/>
        </w:rPr>
        <w:t xml:space="preserve">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w:t>
      </w:r>
      <w:r w:rsidR="005944FF">
        <w:rPr>
          <w:rFonts w:asciiTheme="minorHAnsi" w:hAnsiTheme="minorHAnsi" w:cstheme="minorHAnsi"/>
          <w:sz w:val="20"/>
          <w:szCs w:val="20"/>
        </w:rPr>
        <w:t> </w:t>
      </w:r>
      <w:r w:rsidR="00D95619" w:rsidRPr="00AD413E">
        <w:rPr>
          <w:rFonts w:asciiTheme="minorHAnsi" w:hAnsiTheme="minorHAnsi" w:cstheme="minorHAnsi"/>
          <w:sz w:val="20"/>
          <w:szCs w:val="20"/>
        </w:rPr>
        <w:t>dôvody neprijatia jeho ponuky. Informácia o výsledku vyhodnotenia ponúk zasielaná dotknutým uchádzačom obsahuje najmä</w:t>
      </w:r>
      <w:r w:rsidR="00D95619">
        <w:rPr>
          <w:rFonts w:asciiTheme="minorHAnsi" w:hAnsiTheme="minorHAnsi" w:cstheme="minorHAnsi"/>
          <w:sz w:val="20"/>
          <w:szCs w:val="20"/>
        </w:rPr>
        <w:t>:</w:t>
      </w:r>
    </w:p>
    <w:p w14:paraId="79DD8602" w14:textId="77777777" w:rsidR="00D95619" w:rsidRPr="00AD413E" w:rsidRDefault="00D95619" w:rsidP="00E50567">
      <w:pPr>
        <w:numPr>
          <w:ilvl w:val="0"/>
          <w:numId w:val="30"/>
        </w:numPr>
        <w:spacing w:line="259" w:lineRule="auto"/>
        <w:jc w:val="both"/>
        <w:rPr>
          <w:rFonts w:asciiTheme="minorHAnsi" w:hAnsiTheme="minorHAnsi" w:cstheme="minorHAnsi"/>
          <w:sz w:val="20"/>
          <w:szCs w:val="20"/>
        </w:rPr>
      </w:pPr>
      <w:r w:rsidRPr="00AD413E">
        <w:rPr>
          <w:rFonts w:asciiTheme="minorHAnsi" w:hAnsiTheme="minorHAnsi" w:cstheme="minorHAnsi"/>
          <w:sz w:val="20"/>
          <w:szCs w:val="20"/>
        </w:rPr>
        <w:t>identifikáciu úspešného uchádzača alebo uchádzačov,</w:t>
      </w:r>
    </w:p>
    <w:p w14:paraId="426AF289" w14:textId="77777777" w:rsidR="00D95619" w:rsidRPr="00AD413E" w:rsidRDefault="00D95619" w:rsidP="00E50567">
      <w:pPr>
        <w:numPr>
          <w:ilvl w:val="0"/>
          <w:numId w:val="30"/>
        </w:numPr>
        <w:spacing w:line="259" w:lineRule="auto"/>
        <w:jc w:val="both"/>
        <w:rPr>
          <w:rFonts w:asciiTheme="minorHAnsi" w:hAnsiTheme="minorHAnsi" w:cstheme="minorHAnsi"/>
          <w:sz w:val="20"/>
          <w:szCs w:val="20"/>
        </w:rPr>
      </w:pPr>
      <w:r w:rsidRPr="00AD413E">
        <w:rPr>
          <w:rFonts w:asciiTheme="minorHAnsi" w:hAnsiTheme="minorHAnsi" w:cstheme="minorHAnsi"/>
          <w:sz w:val="20"/>
          <w:szCs w:val="20"/>
        </w:rPr>
        <w:t>informáciu o charakteristikách a výhodách prijatej ponuky alebo ponúk,</w:t>
      </w:r>
    </w:p>
    <w:p w14:paraId="1BE75CB2" w14:textId="77777777" w:rsidR="00D95619" w:rsidRPr="00AD413E" w:rsidRDefault="00D95619" w:rsidP="00E50567">
      <w:pPr>
        <w:numPr>
          <w:ilvl w:val="0"/>
          <w:numId w:val="30"/>
        </w:numPr>
        <w:spacing w:line="259" w:lineRule="auto"/>
        <w:jc w:val="both"/>
        <w:rPr>
          <w:rFonts w:asciiTheme="minorHAnsi" w:hAnsiTheme="minorHAnsi" w:cstheme="minorHAnsi"/>
          <w:sz w:val="20"/>
          <w:szCs w:val="20"/>
        </w:rPr>
      </w:pPr>
      <w:r w:rsidRPr="00AD413E">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5DBD3DC" w14:textId="2A68C81F" w:rsidR="00D95619" w:rsidRDefault="00D95619" w:rsidP="00E50567">
      <w:pPr>
        <w:numPr>
          <w:ilvl w:val="0"/>
          <w:numId w:val="30"/>
        </w:numPr>
        <w:spacing w:line="259" w:lineRule="auto"/>
        <w:jc w:val="both"/>
        <w:rPr>
          <w:rFonts w:asciiTheme="minorHAnsi" w:hAnsiTheme="minorHAnsi" w:cstheme="minorHAnsi"/>
          <w:sz w:val="20"/>
          <w:szCs w:val="20"/>
        </w:rPr>
      </w:pPr>
      <w:r w:rsidRPr="00AD413E">
        <w:rPr>
          <w:rFonts w:asciiTheme="minorHAnsi" w:hAnsiTheme="minorHAnsi" w:cstheme="minorHAnsi"/>
          <w:sz w:val="20"/>
          <w:szCs w:val="20"/>
        </w:rPr>
        <w:t>lehotu, v ktorej môže byť doručená námietka.</w:t>
      </w:r>
    </w:p>
    <w:p w14:paraId="10D20C5B" w14:textId="77777777" w:rsidR="00E50567" w:rsidRPr="00AD413E" w:rsidRDefault="00E50567" w:rsidP="00E50567">
      <w:pPr>
        <w:spacing w:line="259" w:lineRule="auto"/>
        <w:ind w:left="720"/>
        <w:jc w:val="both"/>
        <w:rPr>
          <w:rFonts w:asciiTheme="minorHAnsi" w:hAnsiTheme="minorHAnsi" w:cstheme="minorHAnsi"/>
          <w:sz w:val="20"/>
          <w:szCs w:val="20"/>
        </w:rPr>
      </w:pPr>
    </w:p>
    <w:p w14:paraId="6A750C34" w14:textId="296350D2" w:rsidR="00E5007A" w:rsidRPr="00377ADB" w:rsidRDefault="00E5007A" w:rsidP="00E16F43">
      <w:pPr>
        <w:pStyle w:val="tl1"/>
        <w:numPr>
          <w:ilvl w:val="0"/>
          <w:numId w:val="8"/>
        </w:numPr>
        <w:ind w:left="426" w:hanging="426"/>
        <w:rPr>
          <w:rFonts w:ascii="Calibri" w:hAnsi="Calibri" w:cs="Calibri"/>
          <w:b/>
          <w:bCs/>
          <w:sz w:val="20"/>
          <w:szCs w:val="20"/>
        </w:rPr>
      </w:pPr>
      <w:r w:rsidRPr="00377ADB">
        <w:rPr>
          <w:rFonts w:ascii="Calibri" w:hAnsi="Calibri" w:cs="Calibri"/>
          <w:b/>
          <w:bCs/>
          <w:sz w:val="20"/>
          <w:szCs w:val="20"/>
        </w:rPr>
        <w:lastRenderedPageBreak/>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E02E5F">
        <w:rPr>
          <w:rFonts w:ascii="Calibri" w:hAnsi="Calibri" w:cs="Calibri"/>
          <w:sz w:val="20"/>
          <w:szCs w:val="20"/>
        </w:rPr>
        <w:t xml:space="preserve"> </w:t>
      </w:r>
    </w:p>
    <w:p w14:paraId="180F3676" w14:textId="77777777" w:rsidR="008824CB" w:rsidRPr="009870C9" w:rsidRDefault="00E5007A" w:rsidP="00E16F43">
      <w:pPr>
        <w:pStyle w:val="tl1"/>
        <w:numPr>
          <w:ilvl w:val="1"/>
          <w:numId w:val="8"/>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4A9F33E8" w:rsidR="00E5007A" w:rsidRPr="007276B4" w:rsidRDefault="00E5007A" w:rsidP="009870C9">
      <w:pPr>
        <w:pStyle w:val="tl1"/>
        <w:tabs>
          <w:tab w:val="left" w:pos="426"/>
        </w:tabs>
        <w:rPr>
          <w:rFonts w:ascii="Calibri" w:hAnsi="Calibri" w:cs="Calibri"/>
          <w:b/>
          <w:sz w:val="20"/>
          <w:szCs w:val="20"/>
          <w:u w:val="single"/>
        </w:rPr>
      </w:pPr>
      <w:bookmarkStart w:id="7" w:name="_Hlk89336226"/>
      <w:r w:rsidRPr="00060EF9">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7"/>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67806542" w14:textId="77777777" w:rsidR="009156E9" w:rsidRPr="00AF01D3" w:rsidRDefault="009156E9" w:rsidP="009156E9">
      <w:pPr>
        <w:pStyle w:val="tl1"/>
        <w:numPr>
          <w:ilvl w:val="1"/>
          <w:numId w:val="8"/>
        </w:numPr>
        <w:tabs>
          <w:tab w:val="left" w:pos="426"/>
        </w:tabs>
        <w:ind w:left="0" w:firstLine="0"/>
        <w:rPr>
          <w:rFonts w:asciiTheme="minorHAnsi" w:hAnsiTheme="minorHAnsi" w:cstheme="minorHAnsi"/>
          <w:b/>
          <w:sz w:val="20"/>
          <w:szCs w:val="20"/>
          <w:u w:val="single"/>
        </w:rPr>
      </w:pPr>
      <w:r w:rsidRPr="00AF01D3">
        <w:rPr>
          <w:rFonts w:asciiTheme="minorHAnsi" w:hAnsiTheme="minorHAnsi" w:cs="Calibri"/>
          <w:bCs/>
          <w:sz w:val="20"/>
          <w:szCs w:val="20"/>
        </w:rPr>
        <w:t xml:space="preserve">Verejný </w:t>
      </w:r>
      <w:r w:rsidRPr="00AF01D3">
        <w:rPr>
          <w:rFonts w:asciiTheme="minorHAnsi" w:hAnsiTheme="minorHAnsi" w:cstheme="minorHAnsi"/>
          <w:bCs/>
          <w:sz w:val="20"/>
          <w:szCs w:val="20"/>
        </w:rPr>
        <w:t xml:space="preserve">obstarávateľ v zmysle </w:t>
      </w:r>
      <w:r w:rsidRPr="00AF01D3">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Pr="00AF01D3">
        <w:rPr>
          <w:rFonts w:asciiTheme="minorHAnsi" w:hAnsiTheme="minorHAnsi" w:cstheme="minorHAnsi"/>
          <w:b/>
          <w:sz w:val="20"/>
          <w:szCs w:val="20"/>
        </w:rPr>
        <w:t>od úspešného uchádzača (zhotoviteľa)</w:t>
      </w:r>
      <w:r w:rsidRPr="00AF01D3">
        <w:rPr>
          <w:rFonts w:asciiTheme="minorHAnsi" w:hAnsiTheme="minorHAnsi" w:cstheme="minorHAnsi"/>
          <w:sz w:val="20"/>
          <w:szCs w:val="20"/>
        </w:rPr>
        <w:t>, aby predložil verejnému obstarávateľovi doklady a dokumenty nasledovným spôsobom</w:t>
      </w:r>
      <w:r w:rsidRPr="00AF01D3">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6B55FD">
      <w:pPr>
        <w:pStyle w:val="Odsekzoznamu"/>
        <w:numPr>
          <w:ilvl w:val="1"/>
          <w:numId w:val="24"/>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1F0417F3" w:rsidR="00AA58CC" w:rsidRPr="00AA58CC" w:rsidRDefault="00620699" w:rsidP="006B55FD">
      <w:pPr>
        <w:pStyle w:val="Odsekzoznamu"/>
        <w:numPr>
          <w:ilvl w:val="0"/>
          <w:numId w:val="23"/>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8" w:name="_Hlk67385765"/>
      <w:r w:rsidR="00AA58CC" w:rsidRPr="00AA58CC">
        <w:rPr>
          <w:rFonts w:asciiTheme="minorHAnsi" w:hAnsiTheme="minorHAnsi" w:cstheme="minorHAnsi"/>
          <w:sz w:val="20"/>
          <w:szCs w:val="20"/>
        </w:rPr>
        <w:t xml:space="preserve">v súlade </w:t>
      </w:r>
      <w:r w:rsidR="00AA58CC" w:rsidRPr="002A0EB7">
        <w:rPr>
          <w:rFonts w:asciiTheme="minorHAnsi" w:hAnsiTheme="minorHAnsi" w:cstheme="minorHAnsi"/>
          <w:sz w:val="20"/>
          <w:szCs w:val="20"/>
        </w:rPr>
        <w:t>s</w:t>
      </w:r>
      <w:r w:rsidR="009A71F1">
        <w:rPr>
          <w:rFonts w:asciiTheme="minorHAnsi" w:hAnsiTheme="minorHAnsi" w:cstheme="minorHAnsi"/>
          <w:sz w:val="20"/>
          <w:szCs w:val="20"/>
        </w:rPr>
        <w:t xml:space="preserve"> príslušným </w:t>
      </w:r>
      <w:r w:rsidR="00AA58CC" w:rsidRPr="002A0EB7">
        <w:rPr>
          <w:rFonts w:asciiTheme="minorHAnsi" w:hAnsiTheme="minorHAnsi" w:cstheme="minorHAnsi"/>
          <w:sz w:val="20"/>
          <w:szCs w:val="20"/>
        </w:rPr>
        <w:t xml:space="preserve">bodom  </w:t>
      </w:r>
      <w:r w:rsidR="00BD686F">
        <w:rPr>
          <w:rFonts w:asciiTheme="minorHAnsi" w:hAnsiTheme="minorHAnsi" w:cstheme="minorHAnsi"/>
          <w:sz w:val="20"/>
          <w:szCs w:val="20"/>
        </w:rPr>
        <w:t xml:space="preserve">29 </w:t>
      </w:r>
      <w:r w:rsidR="00AA58CC" w:rsidRPr="002A0EB7">
        <w:rPr>
          <w:rFonts w:asciiTheme="minorHAnsi" w:hAnsiTheme="minorHAnsi" w:cstheme="minorHAnsi"/>
          <w:sz w:val="20"/>
          <w:szCs w:val="20"/>
        </w:rPr>
        <w:t>článku</w:t>
      </w:r>
      <w:r w:rsidR="00AA58CC" w:rsidRPr="00B53C4F">
        <w:rPr>
          <w:rFonts w:asciiTheme="minorHAnsi" w:hAnsiTheme="minorHAnsi" w:cstheme="minorHAnsi"/>
          <w:sz w:val="20"/>
          <w:szCs w:val="20"/>
        </w:rPr>
        <w:t xml:space="preserve"> </w:t>
      </w:r>
      <w:r w:rsidR="00AA58CC" w:rsidRPr="002A0EB7">
        <w:rPr>
          <w:rFonts w:asciiTheme="minorHAnsi" w:hAnsiTheme="minorHAnsi" w:cstheme="minorHAnsi"/>
          <w:i/>
          <w:iCs/>
          <w:sz w:val="20"/>
          <w:szCs w:val="20"/>
        </w:rPr>
        <w:t>VII. Podmienky vykonania diela</w:t>
      </w:r>
      <w:r w:rsidR="00AA58CC" w:rsidRPr="002A0EB7">
        <w:rPr>
          <w:rFonts w:asciiTheme="minorHAnsi" w:hAnsiTheme="minorHAnsi" w:cstheme="minorHAnsi"/>
          <w:sz w:val="20"/>
          <w:szCs w:val="20"/>
        </w:rPr>
        <w:t xml:space="preserve"> </w:t>
      </w:r>
      <w:r w:rsidR="003A2466" w:rsidRPr="002A0EB7">
        <w:rPr>
          <w:rFonts w:asciiTheme="minorHAnsi" w:hAnsiTheme="minorHAnsi" w:cstheme="minorHAnsi"/>
          <w:sz w:val="20"/>
          <w:szCs w:val="20"/>
        </w:rPr>
        <w:t xml:space="preserve">zmluvy </w:t>
      </w:r>
      <w:r w:rsidR="00AA58CC" w:rsidRPr="002A0EB7">
        <w:rPr>
          <w:rFonts w:asciiTheme="minorHAnsi" w:hAnsiTheme="minorHAnsi" w:cstheme="minorHAnsi"/>
          <w:sz w:val="20"/>
          <w:szCs w:val="20"/>
        </w:rPr>
        <w:t>o dielo</w:t>
      </w:r>
      <w:r w:rsidR="00AA58CC" w:rsidRPr="00B53C4F">
        <w:rPr>
          <w:rFonts w:asciiTheme="minorHAnsi" w:hAnsiTheme="minorHAnsi" w:cstheme="minorHAnsi"/>
          <w:sz w:val="20"/>
          <w:szCs w:val="20"/>
        </w:rPr>
        <w:t>.</w:t>
      </w:r>
      <w:r w:rsidR="00AA58CC" w:rsidRPr="00AA58CC">
        <w:rPr>
          <w:rFonts w:asciiTheme="minorHAnsi" w:hAnsiTheme="minorHAnsi" w:cstheme="minorHAnsi"/>
          <w:sz w:val="20"/>
          <w:szCs w:val="20"/>
        </w:rPr>
        <w:t xml:space="preserve"> Toto poistenie musí byť platné počas celej platnosti a účinnosti zmluvy o dielo.</w:t>
      </w:r>
      <w:bookmarkEnd w:id="8"/>
    </w:p>
    <w:p w14:paraId="5873B9D1" w14:textId="23504714" w:rsidR="004C4C24" w:rsidRPr="004763DD"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 xml:space="preserve">z </w:t>
      </w:r>
      <w:r w:rsidR="005B400D">
        <w:rPr>
          <w:rFonts w:asciiTheme="minorHAnsi" w:hAnsiTheme="minorHAnsi" w:cstheme="minorHAnsi"/>
          <w:sz w:val="20"/>
          <w:szCs w:val="20"/>
        </w:rPr>
        <w:t> </w:t>
      </w:r>
      <w:r w:rsidRPr="004763DD">
        <w:rPr>
          <w:rFonts w:asciiTheme="minorHAnsi" w:hAnsiTheme="minorHAnsi" w:cstheme="minorHAnsi"/>
          <w:sz w:val="20"/>
          <w:szCs w:val="20"/>
        </w:rPr>
        <w:t>poistenia, ktoré by marili účel poistenia vo vzťahu k predmetu zákazky (dielu</w:t>
      </w:r>
      <w:r w:rsidR="008B3857" w:rsidRPr="004763DD">
        <w:rPr>
          <w:rFonts w:asciiTheme="minorHAnsi" w:hAnsiTheme="minorHAnsi" w:cstheme="minorHAnsi"/>
          <w:sz w:val="20"/>
          <w:szCs w:val="20"/>
        </w:rPr>
        <w:t>).</w:t>
      </w:r>
    </w:p>
    <w:p w14:paraId="736D9E21" w14:textId="73AEDE77" w:rsidR="001D079B" w:rsidRPr="008D4A3F" w:rsidRDefault="00620699" w:rsidP="006B55FD">
      <w:pPr>
        <w:pStyle w:val="Odsekzoznamu"/>
        <w:numPr>
          <w:ilvl w:val="0"/>
          <w:numId w:val="23"/>
        </w:numPr>
        <w:shd w:val="clear" w:color="auto" w:fill="FFFFFF"/>
        <w:ind w:hanging="294"/>
        <w:jc w:val="both"/>
        <w:rPr>
          <w:rFonts w:asciiTheme="minorHAnsi" w:hAnsiTheme="minorHAnsi" w:cstheme="minorHAnsi"/>
          <w:sz w:val="10"/>
          <w:szCs w:val="10"/>
        </w:rPr>
      </w:pPr>
      <w:r w:rsidRPr="002A0EB7">
        <w:rPr>
          <w:rFonts w:asciiTheme="minorHAnsi" w:hAnsiTheme="minorHAnsi" w:cstheme="minorHAnsi"/>
          <w:b/>
          <w:sz w:val="20"/>
          <w:szCs w:val="20"/>
        </w:rPr>
        <w:t>B</w:t>
      </w:r>
      <w:r w:rsidR="007F27CA" w:rsidRPr="002A0EB7">
        <w:rPr>
          <w:rFonts w:asciiTheme="minorHAnsi" w:hAnsiTheme="minorHAnsi" w:cstheme="minorHAnsi"/>
          <w:b/>
          <w:sz w:val="20"/>
          <w:szCs w:val="20"/>
        </w:rPr>
        <w:t>ankovú záruku</w:t>
      </w:r>
      <w:r w:rsidR="00A75639" w:rsidRPr="002A0EB7">
        <w:rPr>
          <w:rFonts w:asciiTheme="minorHAnsi" w:hAnsiTheme="minorHAnsi" w:cstheme="minorHAnsi"/>
          <w:b/>
          <w:sz w:val="20"/>
          <w:szCs w:val="20"/>
        </w:rPr>
        <w:t>/Poistenie záruky</w:t>
      </w:r>
      <w:r w:rsidR="007F27CA" w:rsidRPr="002A0EB7">
        <w:rPr>
          <w:rFonts w:asciiTheme="minorHAnsi" w:hAnsiTheme="minorHAnsi" w:cstheme="minorHAnsi"/>
          <w:b/>
          <w:sz w:val="20"/>
          <w:szCs w:val="20"/>
        </w:rPr>
        <w:t xml:space="preserve"> za riadne vykonanie diela</w:t>
      </w:r>
      <w:r w:rsidR="007F27CA" w:rsidRPr="004763DD">
        <w:rPr>
          <w:rFonts w:asciiTheme="minorHAnsi" w:hAnsiTheme="minorHAnsi" w:cstheme="minorHAnsi"/>
          <w:bCs/>
          <w:sz w:val="20"/>
          <w:szCs w:val="20"/>
        </w:rPr>
        <w:t xml:space="preserve"> -</w:t>
      </w:r>
      <w:r w:rsidR="00E5007A" w:rsidRPr="004763DD">
        <w:rPr>
          <w:rFonts w:asciiTheme="minorHAnsi" w:hAnsiTheme="minorHAnsi" w:cstheme="minorHAnsi"/>
          <w:b/>
          <w:sz w:val="20"/>
          <w:szCs w:val="20"/>
        </w:rPr>
        <w:t xml:space="preserve"> </w:t>
      </w:r>
      <w:r w:rsidR="00A37AC2" w:rsidRPr="004763DD">
        <w:rPr>
          <w:rFonts w:asciiTheme="minorHAnsi" w:hAnsiTheme="minorHAnsi" w:cstheme="minorHAnsi"/>
          <w:sz w:val="20"/>
          <w:szCs w:val="20"/>
        </w:rPr>
        <w:t>doklad</w:t>
      </w:r>
      <w:r w:rsidR="00A37AC2" w:rsidRPr="009053D0">
        <w:rPr>
          <w:rFonts w:asciiTheme="minorHAnsi" w:hAnsiTheme="minorHAnsi" w:cstheme="minorHAnsi"/>
          <w:sz w:val="20"/>
          <w:szCs w:val="20"/>
        </w:rPr>
        <w:t xml:space="preserve"> preukazujúci poskytnutie bankovej záruky</w:t>
      </w:r>
      <w:r w:rsidR="00062642">
        <w:rPr>
          <w:rFonts w:asciiTheme="minorHAnsi" w:hAnsiTheme="minorHAnsi" w:cstheme="minorHAnsi"/>
          <w:sz w:val="20"/>
          <w:szCs w:val="20"/>
        </w:rPr>
        <w:t>/poistenie záruky</w:t>
      </w:r>
      <w:r w:rsidR="00A37AC2" w:rsidRPr="009053D0">
        <w:rPr>
          <w:rFonts w:asciiTheme="minorHAnsi" w:hAnsiTheme="minorHAnsi" w:cstheme="minorHAnsi"/>
          <w:sz w:val="20"/>
          <w:szCs w:val="20"/>
        </w:rPr>
        <w:t xml:space="preserve"> za riadne vykonanie diela</w:t>
      </w:r>
      <w:r w:rsidR="00062642">
        <w:rPr>
          <w:rFonts w:asciiTheme="minorHAnsi" w:hAnsiTheme="minorHAnsi" w:cstheme="minorHAnsi"/>
          <w:sz w:val="20"/>
          <w:szCs w:val="20"/>
        </w:rPr>
        <w:t xml:space="preserve"> podľa podmienok zmluvy</w:t>
      </w:r>
      <w:r w:rsidR="00A37AC2" w:rsidRPr="009053D0">
        <w:rPr>
          <w:rFonts w:asciiTheme="minorHAnsi" w:hAnsiTheme="minorHAnsi" w:cstheme="minorHAnsi"/>
          <w:sz w:val="20"/>
          <w:szCs w:val="20"/>
        </w:rPr>
        <w:t xml:space="preserve"> </w:t>
      </w:r>
      <w:r w:rsidR="00062642" w:rsidRPr="009053D0">
        <w:rPr>
          <w:rFonts w:asciiTheme="minorHAnsi" w:hAnsiTheme="minorHAnsi" w:cstheme="minorHAnsi"/>
          <w:sz w:val="20"/>
          <w:szCs w:val="20"/>
        </w:rPr>
        <w:t xml:space="preserve">(výkonová banková záruka </w:t>
      </w:r>
      <w:r w:rsidR="003C51F9">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na zabezpečenie riadneho plnenia/splnenia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264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a to pre prípad, že zhotoviteľ nebude plniť svoje povinnosti podľa </w:t>
      </w:r>
      <w:r w:rsidR="003A2466">
        <w:rPr>
          <w:rFonts w:asciiTheme="minorHAnsi" w:hAnsiTheme="minorHAnsi" w:cstheme="minorHAnsi"/>
          <w:sz w:val="20"/>
          <w:szCs w:val="20"/>
        </w:rPr>
        <w:t>z</w:t>
      </w:r>
      <w:r w:rsidR="003A2466" w:rsidRPr="009053D0">
        <w:rPr>
          <w:rFonts w:asciiTheme="minorHAnsi" w:hAnsiTheme="minorHAnsi" w:cstheme="minorHAnsi"/>
          <w:sz w:val="20"/>
          <w:szCs w:val="20"/>
        </w:rPr>
        <w:t xml:space="preserve">mluvy </w:t>
      </w:r>
      <w:r w:rsidR="00A37AC2" w:rsidRPr="009053D0">
        <w:rPr>
          <w:rFonts w:asciiTheme="minorHAnsi" w:hAnsiTheme="minorHAnsi" w:cstheme="minorHAnsi"/>
          <w:sz w:val="20"/>
          <w:szCs w:val="20"/>
        </w:rPr>
        <w:t>o </w:t>
      </w:r>
      <w:r w:rsidR="00A37AC2" w:rsidRPr="00B1374F">
        <w:rPr>
          <w:rFonts w:asciiTheme="minorHAnsi" w:hAnsiTheme="minorHAnsi" w:cstheme="minorHAnsi"/>
          <w:sz w:val="20"/>
          <w:szCs w:val="20"/>
        </w:rPr>
        <w:t>dielo a objednávateľovi voči nemu vznikne nárok a/alebo pohľadávka (ďalej len „banková záruka/poistenie záruky“).</w:t>
      </w:r>
    </w:p>
    <w:p w14:paraId="4058613D" w14:textId="601A7E56" w:rsidR="00A75639" w:rsidRPr="00B1374F" w:rsidRDefault="00A75639" w:rsidP="00B1374F">
      <w:pPr>
        <w:pStyle w:val="Odsekzoznamu"/>
        <w:shd w:val="clear" w:color="auto" w:fill="FFFFFF"/>
        <w:ind w:left="720"/>
        <w:jc w:val="both"/>
        <w:rPr>
          <w:rFonts w:asciiTheme="minorHAnsi" w:hAnsiTheme="minorHAnsi" w:cstheme="minorHAnsi"/>
          <w:sz w:val="22"/>
          <w:szCs w:val="22"/>
        </w:rPr>
      </w:pPr>
      <w:r w:rsidRPr="00B1374F">
        <w:rPr>
          <w:rFonts w:asciiTheme="minorHAnsi" w:hAnsiTheme="minorHAnsi" w:cstheme="minorHAnsi"/>
          <w:sz w:val="20"/>
          <w:szCs w:val="20"/>
        </w:rPr>
        <w:t>Banková záruka/Poistenie záruky bude vystavená/é v prospech objednávateľa „bez výhrad“ a bude vystavená/é bankou podľa zákona č. 483/2001 Z. z. o bankách v platnom znení , alebo poisťovňou podľa zákona č. 39/2015 Z. z. o poisťovníctve v platnom znení a o zmene a doplnení niektorých zákonov v znení neskorších predpisov.</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29E51F42" w14:textId="23A5A769" w:rsidR="00DD03F6" w:rsidRPr="008D4A3F" w:rsidRDefault="00A75639" w:rsidP="008D4A3F">
      <w:pPr>
        <w:pStyle w:val="Bezriadkovania"/>
        <w:tabs>
          <w:tab w:val="left" w:pos="426"/>
        </w:tabs>
        <w:ind w:left="709"/>
        <w:jc w:val="both"/>
      </w:pPr>
      <w:r w:rsidRPr="008D4A3F">
        <w:rPr>
          <w:rFonts w:asciiTheme="minorHAnsi" w:hAnsiTheme="minorHAnsi" w:cstheme="minorHAnsi"/>
          <w:color w:val="auto"/>
          <w:sz w:val="20"/>
          <w:szCs w:val="20"/>
          <w:lang w:eastAsia="cs-CZ"/>
        </w:rPr>
        <w:t xml:space="preserve">Banková záruka/Poistenie záruky </w:t>
      </w:r>
      <w:r w:rsidR="00A37AC2" w:rsidRPr="008D4A3F">
        <w:rPr>
          <w:rFonts w:asciiTheme="minorHAnsi" w:hAnsiTheme="minorHAnsi" w:cstheme="minorHAnsi"/>
          <w:color w:val="auto"/>
          <w:sz w:val="20"/>
          <w:szCs w:val="20"/>
          <w:lang w:eastAsia="cs-CZ"/>
        </w:rPr>
        <w:t xml:space="preserve">bude obsahovať záväzok, </w:t>
      </w:r>
      <w:r w:rsidR="001D079B" w:rsidRPr="008D4A3F">
        <w:rPr>
          <w:rFonts w:asciiTheme="minorHAnsi" w:hAnsiTheme="minorHAnsi" w:cstheme="minorHAnsi"/>
          <w:color w:val="auto"/>
          <w:sz w:val="20"/>
          <w:szCs w:val="20"/>
          <w:lang w:eastAsia="cs-CZ"/>
        </w:rPr>
        <w:t xml:space="preserve">že v lehote 15 dní po doručení písomnej žiadosti objednávateľa na zaplatenie, zaplatí banka/poisťovňa akúkoľvek sumu až do výšky </w:t>
      </w:r>
      <w:r w:rsidR="009A71F1">
        <w:rPr>
          <w:rFonts w:asciiTheme="minorHAnsi" w:hAnsiTheme="minorHAnsi" w:cstheme="minorHAnsi"/>
          <w:color w:val="auto"/>
          <w:sz w:val="20"/>
          <w:szCs w:val="20"/>
          <w:lang w:eastAsia="cs-CZ"/>
        </w:rPr>
        <w:t>10</w:t>
      </w:r>
      <w:r w:rsidR="009A71F1" w:rsidRPr="008D4A3F">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 z ceny diela bez DPH</w:t>
      </w:r>
      <w:bookmarkStart w:id="9" w:name="_Hlk89256591"/>
      <w:r w:rsidR="001D079B">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 xml:space="preserve">v </w:t>
      </w:r>
      <w:r w:rsidR="00F36232">
        <w:rPr>
          <w:rFonts w:asciiTheme="minorHAnsi" w:hAnsiTheme="minorHAnsi" w:cstheme="minorHAnsi"/>
          <w:color w:val="auto"/>
          <w:sz w:val="20"/>
          <w:szCs w:val="20"/>
          <w:lang w:eastAsia="cs-CZ"/>
        </w:rPr>
        <w:t> </w:t>
      </w:r>
      <w:r w:rsidR="001D079B" w:rsidRPr="008D4A3F">
        <w:rPr>
          <w:rFonts w:asciiTheme="minorHAnsi" w:hAnsiTheme="minorHAnsi" w:cstheme="minorHAnsi"/>
          <w:color w:val="auto"/>
          <w:sz w:val="20"/>
          <w:szCs w:val="20"/>
          <w:lang w:eastAsia="cs-CZ"/>
        </w:rPr>
        <w:t>období od prevzatia Staveniska do  momentu podpisu Protokolu o odovzdaní a prevzatí celého diela.</w:t>
      </w:r>
      <w:bookmarkEnd w:id="9"/>
    </w:p>
    <w:p w14:paraId="0C0A525E" w14:textId="444337F0" w:rsidR="001D079B" w:rsidRDefault="00A37AC2" w:rsidP="00DD03F6">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Objednávateľ je oprávnený použiť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časť v prípade, ak zhotoviteľ poruší/nesplní </w:t>
      </w:r>
      <w:r w:rsidR="007F27CA">
        <w:rPr>
          <w:rFonts w:asciiTheme="minorHAnsi" w:hAnsiTheme="minorHAnsi" w:cstheme="minorHAnsi"/>
          <w:sz w:val="20"/>
          <w:szCs w:val="20"/>
        </w:rPr>
        <w:t xml:space="preserve">svoju zmluvnú </w:t>
      </w:r>
      <w:r w:rsidRPr="009053D0">
        <w:rPr>
          <w:rFonts w:asciiTheme="minorHAnsi" w:hAnsiTheme="minorHAnsi" w:cstheme="minorHAnsi"/>
          <w:sz w:val="20"/>
          <w:szCs w:val="20"/>
        </w:rPr>
        <w:t xml:space="preserve">povinnosť </w:t>
      </w:r>
      <w:r w:rsidR="007F27CA">
        <w:rPr>
          <w:rFonts w:asciiTheme="minorHAnsi" w:hAnsiTheme="minorHAnsi" w:cstheme="minorHAnsi"/>
          <w:sz w:val="20"/>
          <w:szCs w:val="20"/>
        </w:rPr>
        <w:t xml:space="preserve">vyplývajúcu zo </w:t>
      </w:r>
      <w:r w:rsidR="003A2466">
        <w:rPr>
          <w:rFonts w:asciiTheme="minorHAnsi" w:hAnsiTheme="minorHAnsi" w:cstheme="minorHAnsi"/>
          <w:sz w:val="20"/>
          <w:szCs w:val="20"/>
        </w:rPr>
        <w:t>zmluvy</w:t>
      </w:r>
      <w:r w:rsidR="007F27CA">
        <w:rPr>
          <w:rFonts w:asciiTheme="minorHAnsi" w:hAnsiTheme="minorHAnsi" w:cstheme="minorHAnsi"/>
          <w:sz w:val="20"/>
          <w:szCs w:val="20"/>
        </w:rPr>
        <w:t xml:space="preserve">, nesplní povinnosť </w:t>
      </w:r>
      <w:r w:rsidRPr="009053D0">
        <w:rPr>
          <w:rFonts w:asciiTheme="minorHAnsi" w:hAnsiTheme="minorHAnsi" w:cstheme="minorHAnsi"/>
          <w:sz w:val="20"/>
          <w:szCs w:val="20"/>
        </w:rPr>
        <w:t>uhradiť peňažné záväzky vrátane zmluvných pokút a sankcií</w:t>
      </w:r>
      <w:r w:rsidR="007402D1">
        <w:rPr>
          <w:rFonts w:asciiTheme="minorHAnsi" w:hAnsiTheme="minorHAnsi" w:cstheme="minorHAnsi"/>
          <w:sz w:val="20"/>
          <w:szCs w:val="20"/>
        </w:rPr>
        <w:t xml:space="preserve"> </w:t>
      </w:r>
      <w:r w:rsidRPr="009053D0">
        <w:rPr>
          <w:rFonts w:asciiTheme="minorHAnsi" w:hAnsiTheme="minorHAnsi" w:cstheme="minorHAnsi"/>
          <w:sz w:val="20"/>
          <w:szCs w:val="20"/>
        </w:rPr>
        <w:t>za nedodržanie/nesplnenie/porušenie zmluvných povinností, najmä/ale</w:t>
      </w:r>
      <w:r w:rsidR="00F36232">
        <w:rPr>
          <w:rFonts w:asciiTheme="minorHAnsi" w:hAnsiTheme="minorHAnsi" w:cstheme="minorHAnsi"/>
          <w:sz w:val="20"/>
          <w:szCs w:val="20"/>
        </w:rPr>
        <w:t> </w:t>
      </w:r>
      <w:r w:rsidRPr="009053D0">
        <w:rPr>
          <w:rFonts w:asciiTheme="minorHAnsi" w:hAnsiTheme="minorHAnsi" w:cstheme="minorHAnsi"/>
          <w:sz w:val="20"/>
          <w:szCs w:val="20"/>
        </w:rPr>
        <w:t xml:space="preserve">nie </w:t>
      </w:r>
      <w:r w:rsidR="00F36232">
        <w:rPr>
          <w:rFonts w:asciiTheme="minorHAnsi" w:hAnsiTheme="minorHAnsi" w:cstheme="minorHAnsi"/>
          <w:sz w:val="20"/>
          <w:szCs w:val="20"/>
        </w:rPr>
        <w:t> </w:t>
      </w:r>
      <w:r w:rsidRPr="009053D0">
        <w:rPr>
          <w:rFonts w:asciiTheme="minorHAnsi" w:hAnsiTheme="minorHAnsi" w:cstheme="minorHAnsi"/>
          <w:sz w:val="20"/>
          <w:szCs w:val="20"/>
        </w:rPr>
        <w:t xml:space="preserve">výlučne vo veciach vyhradenej kvality diela, termínu riadneho dokončenia diela a/alebo nedodržanie termínu </w:t>
      </w:r>
      <w:r w:rsidR="00BB3625">
        <w:rPr>
          <w:rFonts w:asciiTheme="minorHAnsi" w:hAnsiTheme="minorHAnsi" w:cstheme="minorHAnsi"/>
          <w:sz w:val="20"/>
          <w:szCs w:val="20"/>
        </w:rPr>
        <w:t xml:space="preserve">   </w:t>
      </w:r>
      <w:r w:rsidRPr="009053D0">
        <w:rPr>
          <w:rFonts w:asciiTheme="minorHAnsi" w:hAnsiTheme="minorHAnsi" w:cstheme="minorHAnsi"/>
          <w:sz w:val="20"/>
          <w:szCs w:val="20"/>
        </w:rPr>
        <w:t xml:space="preserve">na odstránenie zistených nedorobkov a vád diela v čase jeho plnenia zo strany zhotoviteľa, po objednávateľovom písomnom upozornení zhotoviteľa, ktorý si svoj záväzok nesplní ani v </w:t>
      </w:r>
      <w:r w:rsidR="002F14A9">
        <w:rPr>
          <w:rFonts w:asciiTheme="minorHAnsi" w:hAnsiTheme="minorHAnsi" w:cstheme="minorHAnsi"/>
          <w:sz w:val="20"/>
          <w:szCs w:val="20"/>
        </w:rPr>
        <w:t> </w:t>
      </w:r>
      <w:r w:rsidRPr="009053D0">
        <w:rPr>
          <w:rFonts w:asciiTheme="minorHAnsi" w:hAnsiTheme="minorHAnsi" w:cstheme="minorHAnsi"/>
          <w:sz w:val="20"/>
          <w:szCs w:val="20"/>
        </w:rPr>
        <w:t xml:space="preserve">poskytnutej primeranej lehote na nápravu. </w:t>
      </w:r>
    </w:p>
    <w:p w14:paraId="0A88B605" w14:textId="77777777" w:rsidR="001D079B" w:rsidRPr="008D4A3F" w:rsidRDefault="001D079B" w:rsidP="00B1374F">
      <w:pPr>
        <w:shd w:val="clear" w:color="auto" w:fill="FFFFFF"/>
        <w:ind w:left="720"/>
        <w:jc w:val="both"/>
        <w:rPr>
          <w:rFonts w:asciiTheme="minorHAnsi" w:hAnsiTheme="minorHAnsi" w:cstheme="minorHAnsi"/>
          <w:sz w:val="8"/>
          <w:szCs w:val="8"/>
        </w:rPr>
      </w:pPr>
    </w:p>
    <w:p w14:paraId="1A5A8A14" w14:textId="46415E17" w:rsidR="00DD03F6" w:rsidRPr="002A0EB7" w:rsidRDefault="00A37AC2" w:rsidP="002A0EB7">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V prípade využitia </w:t>
      </w:r>
      <w:r w:rsidR="001D079B">
        <w:rPr>
          <w:rFonts w:asciiTheme="minorHAnsi" w:hAnsiTheme="minorHAnsi" w:cstheme="minorHAnsi"/>
          <w:sz w:val="20"/>
          <w:szCs w:val="20"/>
        </w:rPr>
        <w:t>b</w:t>
      </w:r>
      <w:r w:rsidRPr="009053D0">
        <w:rPr>
          <w:rFonts w:asciiTheme="minorHAnsi" w:hAnsiTheme="minorHAnsi" w:cstheme="minorHAnsi"/>
          <w:sz w:val="20"/>
          <w:szCs w:val="20"/>
        </w:rPr>
        <w:t>ankovej záruky</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oistenia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časti objednávateľom, bude </w:t>
      </w:r>
      <w:r w:rsidR="007F27CA">
        <w:rPr>
          <w:rFonts w:asciiTheme="minorHAnsi" w:hAnsiTheme="minorHAnsi" w:cstheme="minorHAnsi"/>
          <w:sz w:val="20"/>
          <w:szCs w:val="20"/>
        </w:rPr>
        <w:t xml:space="preserve">zhotoviteľ </w:t>
      </w:r>
      <w:r w:rsidR="000731EA">
        <w:rPr>
          <w:rFonts w:asciiTheme="minorHAnsi" w:hAnsiTheme="minorHAnsi" w:cstheme="minorHAnsi"/>
          <w:sz w:val="20"/>
          <w:szCs w:val="20"/>
        </w:rPr>
        <w:t xml:space="preserve">                       </w:t>
      </w:r>
      <w:r w:rsidRPr="009053D0">
        <w:rPr>
          <w:rFonts w:asciiTheme="minorHAnsi" w:hAnsiTheme="minorHAnsi" w:cstheme="minorHAnsi"/>
          <w:sz w:val="20"/>
          <w:szCs w:val="20"/>
        </w:rPr>
        <w:t xml:space="preserve">bez zbytočného odkladu povinný doplniť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oisteni</w:t>
      </w:r>
      <w:r w:rsidR="001D079B">
        <w:rPr>
          <w:rFonts w:asciiTheme="minorHAnsi" w:hAnsiTheme="minorHAnsi" w:cstheme="minorHAnsi"/>
          <w:sz w:val="20"/>
          <w:szCs w:val="20"/>
        </w:rPr>
        <w:t>e</w:t>
      </w:r>
      <w:r w:rsidR="001D079B" w:rsidRPr="00B1374F">
        <w:rPr>
          <w:rFonts w:asciiTheme="minorHAnsi" w:hAnsiTheme="minorHAnsi" w:cstheme="minorHAnsi"/>
          <w:sz w:val="20"/>
          <w:szCs w:val="20"/>
        </w:rPr>
        <w:t xml:space="preserve"> záruky</w:t>
      </w:r>
      <w:r w:rsidRPr="009053D0">
        <w:rPr>
          <w:rFonts w:asciiTheme="minorHAnsi" w:hAnsiTheme="minorHAnsi" w:cstheme="minorHAnsi"/>
          <w:sz w:val="20"/>
          <w:szCs w:val="20"/>
        </w:rPr>
        <w:t xml:space="preserve"> do plnej výšky, </w:t>
      </w:r>
      <w:proofErr w:type="spellStart"/>
      <w:r w:rsidRPr="009053D0">
        <w:rPr>
          <w:rFonts w:asciiTheme="minorHAnsi" w:hAnsiTheme="minorHAnsi" w:cstheme="minorHAnsi"/>
          <w:sz w:val="20"/>
          <w:szCs w:val="20"/>
        </w:rPr>
        <w:t>t.j</w:t>
      </w:r>
      <w:proofErr w:type="spellEnd"/>
      <w:r w:rsidRPr="009053D0">
        <w:rPr>
          <w:rFonts w:asciiTheme="minorHAnsi" w:hAnsiTheme="minorHAnsi" w:cstheme="minorHAnsi"/>
          <w:sz w:val="20"/>
          <w:szCs w:val="20"/>
        </w:rPr>
        <w:t xml:space="preserve">. </w:t>
      </w:r>
      <w:r w:rsidR="009A71F1">
        <w:rPr>
          <w:rFonts w:asciiTheme="minorHAnsi" w:hAnsiTheme="minorHAnsi" w:cstheme="minorHAnsi"/>
          <w:sz w:val="20"/>
          <w:szCs w:val="20"/>
        </w:rPr>
        <w:t>10</w:t>
      </w:r>
      <w:r w:rsidR="009A71F1" w:rsidRPr="009053D0">
        <w:rPr>
          <w:rFonts w:asciiTheme="minorHAnsi" w:hAnsiTheme="minorHAnsi" w:cstheme="minorHAnsi"/>
          <w:sz w:val="20"/>
          <w:szCs w:val="20"/>
        </w:rPr>
        <w:t xml:space="preserve"> </w:t>
      </w:r>
      <w:r w:rsidRPr="009053D0">
        <w:rPr>
          <w:rFonts w:asciiTheme="minorHAnsi" w:hAnsiTheme="minorHAnsi" w:cstheme="minorHAnsi"/>
          <w:sz w:val="20"/>
          <w:szCs w:val="20"/>
        </w:rPr>
        <w:t xml:space="preserve">% z ceny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 xml:space="preserve">iela </w:t>
      </w:r>
      <w:r w:rsidRPr="009053D0">
        <w:rPr>
          <w:rFonts w:asciiTheme="minorHAnsi" w:hAnsiTheme="minorHAnsi" w:cstheme="minorHAnsi"/>
          <w:sz w:val="20"/>
          <w:szCs w:val="20"/>
        </w:rPr>
        <w:t xml:space="preserve">bez DPH, a to najneskôr do 15 dní od doručenia výzvy objednávateľa na jej doplnenie/obnovenie. </w:t>
      </w:r>
      <w:r w:rsidR="00094251">
        <w:rPr>
          <w:rFonts w:asciiTheme="minorHAnsi" w:hAnsiTheme="minorHAnsi" w:cstheme="minorHAnsi"/>
          <w:sz w:val="20"/>
          <w:szCs w:val="20"/>
        </w:rPr>
        <w:t xml:space="preserve"> </w:t>
      </w:r>
      <w:r w:rsidR="00094251" w:rsidRPr="00B1374F">
        <w:rPr>
          <w:rFonts w:asciiTheme="minorHAnsi" w:hAnsiTheme="minorHAnsi" w:cstheme="minorHAnsi"/>
          <w:sz w:val="20"/>
          <w:szCs w:val="20"/>
        </w:rPr>
        <w:t xml:space="preserve">V prípade riadneho splnenia </w:t>
      </w:r>
      <w:r w:rsidR="003A2466">
        <w:rPr>
          <w:rFonts w:asciiTheme="minorHAnsi" w:hAnsiTheme="minorHAnsi" w:cstheme="minorHAnsi"/>
          <w:sz w:val="20"/>
          <w:szCs w:val="20"/>
        </w:rPr>
        <w:t>z</w:t>
      </w:r>
      <w:r w:rsidR="003A2466" w:rsidRPr="00B1374F">
        <w:rPr>
          <w:rFonts w:asciiTheme="minorHAnsi" w:hAnsiTheme="minorHAnsi" w:cstheme="minorHAnsi"/>
          <w:sz w:val="20"/>
          <w:szCs w:val="20"/>
        </w:rPr>
        <w:t xml:space="preserve">mluvy </w:t>
      </w:r>
      <w:r w:rsidR="00094251" w:rsidRPr="00B1374F">
        <w:rPr>
          <w:rFonts w:asciiTheme="minorHAnsi" w:hAnsiTheme="minorHAnsi" w:cstheme="minorHAnsi"/>
          <w:sz w:val="20"/>
          <w:szCs w:val="20"/>
        </w:rPr>
        <w:t xml:space="preserve">sa </w:t>
      </w:r>
      <w:r w:rsidR="001D079B">
        <w:rPr>
          <w:rFonts w:asciiTheme="minorHAnsi" w:hAnsiTheme="minorHAnsi" w:cstheme="minorHAnsi"/>
          <w:sz w:val="20"/>
          <w:szCs w:val="20"/>
        </w:rPr>
        <w:t>b</w:t>
      </w:r>
      <w:r w:rsidR="001D079B" w:rsidRPr="00B1374F">
        <w:rPr>
          <w:rFonts w:asciiTheme="minorHAnsi" w:hAnsiTheme="minorHAnsi" w:cstheme="minorHAnsi"/>
          <w:sz w:val="20"/>
          <w:szCs w:val="20"/>
        </w:rPr>
        <w:t xml:space="preserve">anková </w:t>
      </w:r>
      <w:r w:rsidR="00094251" w:rsidRPr="00B1374F">
        <w:rPr>
          <w:rFonts w:asciiTheme="minorHAnsi" w:hAnsiTheme="minorHAnsi" w:cstheme="minorHAnsi"/>
          <w:sz w:val="20"/>
          <w:szCs w:val="20"/>
        </w:rPr>
        <w:t>záruka/</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 xml:space="preserve">záruky vráti zhotoviteľovi do 15 dní po odovzdaní a </w:t>
      </w:r>
      <w:r w:rsidR="002F14A9">
        <w:rPr>
          <w:rFonts w:asciiTheme="minorHAnsi" w:hAnsiTheme="minorHAnsi" w:cstheme="minorHAnsi"/>
          <w:sz w:val="20"/>
          <w:szCs w:val="20"/>
        </w:rPr>
        <w:t> </w:t>
      </w:r>
      <w:r w:rsidR="00094251" w:rsidRPr="00B1374F">
        <w:rPr>
          <w:rFonts w:asciiTheme="minorHAnsi" w:hAnsiTheme="minorHAnsi" w:cstheme="minorHAnsi"/>
          <w:sz w:val="20"/>
          <w:szCs w:val="20"/>
        </w:rPr>
        <w:t>prevzatí ukončeného diela</w:t>
      </w:r>
      <w:r w:rsidR="002A0EB7">
        <w:rPr>
          <w:rFonts w:asciiTheme="minorHAnsi" w:hAnsiTheme="minorHAnsi" w:cstheme="minorHAnsi"/>
          <w:sz w:val="20"/>
          <w:szCs w:val="20"/>
        </w:rPr>
        <w:t xml:space="preserve"> </w:t>
      </w:r>
      <w:r w:rsidRPr="002A0EB7">
        <w:rPr>
          <w:rFonts w:asciiTheme="minorHAnsi" w:hAnsiTheme="minorHAnsi" w:cstheme="minorHAnsi"/>
          <w:sz w:val="20"/>
          <w:szCs w:val="20"/>
        </w:rPr>
        <w:t xml:space="preserve">Verejný obstarávateľ </w:t>
      </w:r>
      <w:bookmarkStart w:id="10" w:name="_Hlk83639036"/>
      <w:r w:rsidRPr="002A0EB7">
        <w:rPr>
          <w:rFonts w:asciiTheme="minorHAnsi" w:hAnsiTheme="minorHAnsi" w:cstheme="minorHAnsi"/>
          <w:sz w:val="20"/>
          <w:szCs w:val="20"/>
        </w:rPr>
        <w:t xml:space="preserve">bude akceptovať aj zloženie </w:t>
      </w:r>
      <w:r w:rsidR="00B1374F" w:rsidRPr="002A0EB7">
        <w:rPr>
          <w:rFonts w:asciiTheme="minorHAnsi" w:hAnsiTheme="minorHAnsi" w:cstheme="minorHAnsi"/>
          <w:sz w:val="20"/>
          <w:szCs w:val="20"/>
        </w:rPr>
        <w:t xml:space="preserve">finančných prostriedkov </w:t>
      </w:r>
      <w:r w:rsidRPr="002A0EB7">
        <w:rPr>
          <w:rFonts w:asciiTheme="minorHAnsi" w:hAnsiTheme="minorHAnsi" w:cstheme="minorHAnsi"/>
          <w:sz w:val="20"/>
          <w:szCs w:val="20"/>
        </w:rPr>
        <w:t>na účet verejného obstarávateľa</w:t>
      </w:r>
      <w:r w:rsidR="00B1374F" w:rsidRPr="002A0EB7">
        <w:rPr>
          <w:rFonts w:asciiTheme="minorHAnsi" w:hAnsiTheme="minorHAnsi" w:cstheme="minorHAnsi"/>
          <w:sz w:val="20"/>
          <w:szCs w:val="20"/>
        </w:rPr>
        <w:t xml:space="preserve"> slúžiacich ako zábezpeka najmä na vady diela</w:t>
      </w:r>
      <w:bookmarkEnd w:id="10"/>
      <w:r w:rsidR="00B1374F" w:rsidRPr="002A0EB7">
        <w:rPr>
          <w:rFonts w:asciiTheme="minorHAnsi" w:hAnsiTheme="minorHAnsi" w:cstheme="minorHAnsi"/>
          <w:sz w:val="20"/>
          <w:szCs w:val="20"/>
        </w:rPr>
        <w:t xml:space="preserve"> v zmysle uvedeného ako alternatíva uvedená v čl. </w:t>
      </w:r>
      <w:r w:rsidR="00872A3B">
        <w:rPr>
          <w:rFonts w:asciiTheme="minorHAnsi" w:hAnsiTheme="minorHAnsi" w:cstheme="minorHAnsi"/>
          <w:sz w:val="20"/>
          <w:szCs w:val="20"/>
        </w:rPr>
        <w:t>X</w:t>
      </w:r>
      <w:r w:rsidR="0001180C">
        <w:rPr>
          <w:rFonts w:asciiTheme="minorHAnsi" w:hAnsiTheme="minorHAnsi" w:cstheme="minorHAnsi"/>
          <w:sz w:val="20"/>
          <w:szCs w:val="20"/>
        </w:rPr>
        <w:t>III</w:t>
      </w:r>
      <w:r w:rsidR="00B1374F" w:rsidRPr="002A0EB7">
        <w:rPr>
          <w:rFonts w:asciiTheme="minorHAnsi" w:hAnsiTheme="minorHAnsi" w:cstheme="minorHAnsi"/>
          <w:sz w:val="20"/>
          <w:szCs w:val="20"/>
        </w:rPr>
        <w:t xml:space="preserve">. Banková záruka, </w:t>
      </w:r>
      <w:r w:rsidR="003A2466" w:rsidRPr="002A0EB7">
        <w:rPr>
          <w:rFonts w:asciiTheme="minorHAnsi" w:hAnsiTheme="minorHAnsi" w:cstheme="minorHAnsi"/>
          <w:sz w:val="20"/>
          <w:szCs w:val="20"/>
        </w:rPr>
        <w:t xml:space="preserve">zmluvy </w:t>
      </w:r>
      <w:r w:rsidR="00B1374F" w:rsidRPr="002A0EB7">
        <w:rPr>
          <w:rFonts w:asciiTheme="minorHAnsi" w:hAnsiTheme="minorHAnsi" w:cstheme="minorHAnsi"/>
          <w:sz w:val="20"/>
          <w:szCs w:val="20"/>
        </w:rPr>
        <w:t>(Príloha č. 1 týchto SP)</w:t>
      </w:r>
      <w:r w:rsidR="00DD03F6" w:rsidRPr="002A0EB7">
        <w:rPr>
          <w:rFonts w:asciiTheme="minorHAnsi" w:hAnsiTheme="minorHAnsi" w:cstheme="minorHAnsi"/>
          <w:sz w:val="20"/>
          <w:szCs w:val="20"/>
        </w:rPr>
        <w:t>.</w:t>
      </w:r>
    </w:p>
    <w:p w14:paraId="77E7B3D1" w14:textId="14ABF060" w:rsidR="00524902" w:rsidRPr="00524902" w:rsidRDefault="00620699" w:rsidP="006B55FD">
      <w:pPr>
        <w:pStyle w:val="Odsekzoznamu"/>
        <w:numPr>
          <w:ilvl w:val="0"/>
          <w:numId w:val="23"/>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w:t>
      </w:r>
      <w:r w:rsidR="002F14A9">
        <w:rPr>
          <w:rFonts w:asciiTheme="minorHAnsi" w:hAnsiTheme="minorHAnsi" w:cstheme="minorHAnsi"/>
          <w:sz w:val="20"/>
          <w:szCs w:val="20"/>
        </w:rPr>
        <w:t> </w:t>
      </w:r>
      <w:r w:rsidR="00524902" w:rsidRPr="00876286">
        <w:rPr>
          <w:rFonts w:asciiTheme="minorHAnsi" w:hAnsiTheme="minorHAnsi" w:cstheme="minorHAnsi"/>
          <w:sz w:val="20"/>
          <w:szCs w:val="20"/>
        </w:rPr>
        <w:t xml:space="preserve">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w:t>
      </w:r>
      <w:r w:rsidR="002F14A9">
        <w:rPr>
          <w:rFonts w:asciiTheme="minorHAnsi" w:hAnsiTheme="minorHAnsi" w:cstheme="minorHAnsi"/>
          <w:sz w:val="20"/>
          <w:szCs w:val="20"/>
        </w:rPr>
        <w:t> </w:t>
      </w:r>
      <w:r w:rsidR="00524902" w:rsidRPr="00524902">
        <w:rPr>
          <w:rFonts w:asciiTheme="minorHAnsi" w:hAnsiTheme="minorHAnsi" w:cstheme="minorHAnsi"/>
          <w:sz w:val="20"/>
          <w:szCs w:val="20"/>
        </w:rPr>
        <w:t>zákon pre takéhoto subdodávateľa tento zápis vyžaduje</w:t>
      </w:r>
      <w:r w:rsidR="009625FF">
        <w:rPr>
          <w:rFonts w:asciiTheme="minorHAnsi" w:hAnsiTheme="minorHAnsi" w:cstheme="minorHAnsi"/>
          <w:sz w:val="20"/>
          <w:szCs w:val="20"/>
        </w:rPr>
        <w:t>.</w:t>
      </w:r>
      <w:r w:rsidR="00524902" w:rsidRPr="00524902">
        <w:rPr>
          <w:rFonts w:asciiTheme="minorHAnsi" w:hAnsiTheme="minorHAnsi" w:cstheme="minorHAnsi"/>
          <w:color w:val="FF0000"/>
          <w:sz w:val="20"/>
          <w:szCs w:val="20"/>
        </w:rPr>
        <w:t xml:space="preserve"> </w:t>
      </w:r>
    </w:p>
    <w:p w14:paraId="520A888C" w14:textId="20DB827A" w:rsidR="001D4A30" w:rsidRPr="007619FB" w:rsidRDefault="00620699" w:rsidP="006B55FD">
      <w:pPr>
        <w:pStyle w:val="Odsekzoznamu"/>
        <w:numPr>
          <w:ilvl w:val="0"/>
          <w:numId w:val="23"/>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5DFFEBDA" w14:textId="779D4FCB" w:rsidR="00B67310" w:rsidRPr="00B67310" w:rsidRDefault="00B67310" w:rsidP="006B55FD">
      <w:pPr>
        <w:pStyle w:val="Odsekzoznamu"/>
        <w:numPr>
          <w:ilvl w:val="0"/>
          <w:numId w:val="23"/>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06093DE7" w:rsidR="009053D0" w:rsidRDefault="00644B40" w:rsidP="006B55FD">
      <w:pPr>
        <w:pStyle w:val="Odsekzoznamu"/>
        <w:numPr>
          <w:ilvl w:val="1"/>
          <w:numId w:val="24"/>
        </w:numPr>
        <w:shd w:val="clear" w:color="auto" w:fill="FFFFFF"/>
        <w:jc w:val="both"/>
        <w:rPr>
          <w:rFonts w:ascii="Calibri" w:hAnsi="Calibri" w:cs="Calibri"/>
          <w:bCs/>
          <w:i/>
          <w:iCs/>
          <w:sz w:val="20"/>
          <w:szCs w:val="20"/>
          <w:u w:val="single"/>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w:t>
      </w:r>
      <w:r w:rsidR="009604F0">
        <w:rPr>
          <w:rFonts w:asciiTheme="minorHAnsi" w:hAnsiTheme="minorHAnsi" w:cstheme="minorHAnsi"/>
          <w:sz w:val="20"/>
          <w:szCs w:val="20"/>
        </w:rPr>
        <w:t xml:space="preserve"> </w:t>
      </w:r>
      <w:r w:rsidR="00E5007A" w:rsidRPr="007619FB">
        <w:rPr>
          <w:rFonts w:asciiTheme="minorHAnsi" w:hAnsiTheme="minorHAnsi" w:cstheme="minorHAnsi"/>
          <w:sz w:val="20"/>
          <w:szCs w:val="20"/>
        </w:rPr>
        <w:t>verejného obstarávateľa</w:t>
      </w:r>
      <w:r w:rsidR="00E16F43" w:rsidRPr="00913E06">
        <w:rPr>
          <w:rFonts w:ascii="Calibri" w:hAnsi="Calibri" w:cs="Calibri"/>
          <w:bCs/>
          <w:i/>
          <w:iCs/>
          <w:sz w:val="20"/>
          <w:szCs w:val="20"/>
        </w:rPr>
        <w:t>:</w:t>
      </w:r>
    </w:p>
    <w:p w14:paraId="7D1FDCAB" w14:textId="77777777" w:rsidR="00E16F43" w:rsidRPr="009604F0" w:rsidRDefault="00E16F43" w:rsidP="00E16F43">
      <w:pPr>
        <w:pStyle w:val="Odsekzoznamu"/>
        <w:shd w:val="clear" w:color="auto" w:fill="FFFFFF"/>
        <w:ind w:left="0"/>
        <w:jc w:val="both"/>
        <w:rPr>
          <w:rFonts w:ascii="Calibri" w:hAnsi="Calibri" w:cs="Calibri"/>
          <w:bCs/>
          <w:i/>
          <w:iCs/>
          <w:sz w:val="20"/>
          <w:szCs w:val="20"/>
          <w:u w:val="single"/>
        </w:rPr>
      </w:pPr>
    </w:p>
    <w:p w14:paraId="2EAC213C" w14:textId="00BFA5EB" w:rsidR="00F015C1" w:rsidRPr="00641941" w:rsidRDefault="00644B40" w:rsidP="00641941">
      <w:pPr>
        <w:pStyle w:val="tl1"/>
        <w:numPr>
          <w:ilvl w:val="0"/>
          <w:numId w:val="14"/>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11" w:name="_Hlk87946406"/>
      <w:r w:rsidR="00FE75CE" w:rsidRPr="003D1988">
        <w:rPr>
          <w:rFonts w:asciiTheme="minorHAnsi" w:hAnsiTheme="minorHAnsi" w:cstheme="minorHAnsi"/>
          <w:sz w:val="20"/>
          <w:szCs w:val="20"/>
          <w:u w:val="single"/>
          <w:lang w:eastAsia="cs-CZ"/>
        </w:rPr>
        <w:t>vrátane všetkých relevantných príloh</w:t>
      </w:r>
      <w:bookmarkEnd w:id="11"/>
      <w:r w:rsidRPr="00FE75CE">
        <w:rPr>
          <w:rFonts w:asciiTheme="minorHAnsi" w:hAnsiTheme="minorHAnsi" w:cstheme="minorHAnsi"/>
          <w:sz w:val="20"/>
          <w:szCs w:val="20"/>
          <w:lang w:eastAsia="cs-CZ"/>
        </w:rPr>
        <w:t xml:space="preserve">, </w:t>
      </w:r>
    </w:p>
    <w:p w14:paraId="00B05DA1" w14:textId="57469BD9" w:rsidR="00912052" w:rsidRPr="00FE75CE" w:rsidRDefault="005E170E" w:rsidP="006B55FD">
      <w:pPr>
        <w:pStyle w:val="tl1"/>
        <w:numPr>
          <w:ilvl w:val="0"/>
          <w:numId w:val="14"/>
        </w:numPr>
        <w:tabs>
          <w:tab w:val="left" w:pos="426"/>
        </w:tabs>
        <w:spacing w:line="264" w:lineRule="auto"/>
        <w:ind w:left="709" w:hanging="283"/>
        <w:rPr>
          <w:rFonts w:asciiTheme="minorHAnsi" w:hAnsiTheme="minorHAnsi" w:cstheme="minorHAnsi"/>
          <w:b/>
          <w:sz w:val="20"/>
          <w:szCs w:val="20"/>
          <w:lang w:eastAsia="cs-CZ"/>
        </w:rPr>
      </w:pPr>
      <w:r>
        <w:rPr>
          <w:rFonts w:asciiTheme="minorHAnsi" w:hAnsiTheme="minorHAnsi" w:cstheme="minorHAnsi"/>
          <w:b/>
          <w:sz w:val="20"/>
          <w:szCs w:val="20"/>
        </w:rPr>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639C28BF" w14:textId="77777777" w:rsidR="00F015C1" w:rsidRPr="00374B1C" w:rsidRDefault="00F015C1" w:rsidP="00337B0C">
      <w:pPr>
        <w:pStyle w:val="tl1"/>
        <w:tabs>
          <w:tab w:val="left" w:pos="426"/>
        </w:tabs>
        <w:spacing w:line="264" w:lineRule="auto"/>
        <w:ind w:left="426"/>
        <w:rPr>
          <w:rFonts w:asciiTheme="minorHAnsi" w:hAnsiTheme="minorHAnsi" w:cstheme="minorHAnsi"/>
          <w:sz w:val="20"/>
          <w:szCs w:val="20"/>
          <w:lang w:eastAsia="cs-CZ"/>
        </w:rPr>
      </w:pPr>
    </w:p>
    <w:p w14:paraId="0C98C296" w14:textId="222146AC" w:rsidR="00392018" w:rsidRPr="00DE6E80" w:rsidRDefault="00392018" w:rsidP="00392018">
      <w:pPr>
        <w:pStyle w:val="tl1"/>
        <w:numPr>
          <w:ilvl w:val="1"/>
          <w:numId w:val="8"/>
        </w:numPr>
        <w:tabs>
          <w:tab w:val="left" w:pos="426"/>
        </w:tabs>
        <w:ind w:left="0" w:firstLine="0"/>
        <w:rPr>
          <w:rFonts w:asciiTheme="minorHAnsi" w:hAnsiTheme="minorHAnsi" w:cstheme="minorHAnsi"/>
          <w:b/>
          <w:sz w:val="20"/>
          <w:szCs w:val="20"/>
        </w:rPr>
      </w:pPr>
      <w:r w:rsidRPr="00AF01D3">
        <w:rPr>
          <w:rFonts w:asciiTheme="minorHAnsi" w:hAnsiTheme="minorHAnsi" w:cstheme="minorHAnsi"/>
          <w:sz w:val="20"/>
          <w:szCs w:val="20"/>
        </w:rPr>
        <w:t xml:space="preserve">Úspešný uchádzač doručí verejnému obstarávateľovi vyššie identifikované doklady a dokumenty tak, aby zmluva mohla byť uzavretá </w:t>
      </w:r>
      <w:r w:rsidRPr="00AF01D3">
        <w:rPr>
          <w:rFonts w:asciiTheme="minorHAnsi" w:hAnsiTheme="minorHAnsi" w:cstheme="minorHAnsi"/>
          <w:b/>
          <w:sz w:val="20"/>
          <w:szCs w:val="20"/>
        </w:rPr>
        <w:t>do 15 pracovných dní</w:t>
      </w:r>
      <w:r w:rsidRPr="00AF01D3">
        <w:rPr>
          <w:rFonts w:asciiTheme="minorHAnsi" w:hAnsiTheme="minorHAnsi" w:cstheme="minorHAnsi"/>
          <w:sz w:val="20"/>
          <w:szCs w:val="20"/>
        </w:rPr>
        <w:t xml:space="preserve"> (primerane predĺžená lehota na poskytnutie súčinnosti potrebnej na uzavretie zmluvy v zmysle § 114 ods. 7 ZVO, posledná veta) </w:t>
      </w:r>
      <w:r w:rsidRPr="00AF01D3">
        <w:rPr>
          <w:rFonts w:asciiTheme="minorHAnsi" w:hAnsiTheme="minorHAnsi" w:cstheme="minorHAnsi"/>
          <w:b/>
          <w:bCs/>
          <w:sz w:val="20"/>
          <w:szCs w:val="20"/>
        </w:rPr>
        <w:t xml:space="preserve">odo dňa </w:t>
      </w:r>
      <w:r w:rsidR="00DE6E80" w:rsidRPr="00DE6E80">
        <w:rPr>
          <w:rFonts w:asciiTheme="minorHAnsi" w:hAnsiTheme="minorHAnsi" w:cs="Calibri"/>
          <w:b/>
          <w:sz w:val="20"/>
          <w:szCs w:val="20"/>
        </w:rPr>
        <w:t>doručenia písomnej výzvy na poskytnutie súčinnosti potrebnej na uzavretie zmluvy</w:t>
      </w:r>
      <w:r w:rsidR="000262A0">
        <w:rPr>
          <w:rFonts w:asciiTheme="minorHAnsi" w:hAnsiTheme="minorHAnsi" w:cs="Calibri"/>
          <w:b/>
          <w:sz w:val="20"/>
          <w:szCs w:val="20"/>
        </w:rPr>
        <w:t>.</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703E4F3B"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r w:rsidR="00D80992">
        <w:rPr>
          <w:rFonts w:asciiTheme="minorHAnsi" w:hAnsiTheme="minorHAnsi" w:cs="Calibri"/>
          <w:sz w:val="20"/>
          <w:szCs w:val="20"/>
        </w:rPr>
        <w:t xml:space="preserve"> </w:t>
      </w:r>
      <w:r w:rsidR="00D80992" w:rsidRPr="00AF01D3">
        <w:rPr>
          <w:rFonts w:asciiTheme="minorHAnsi" w:hAnsiTheme="minorHAnsi" w:cs="Calibri"/>
          <w:sz w:val="20"/>
          <w:szCs w:val="20"/>
        </w:rPr>
        <w:t>v lehote určenej podľa § 114 ods. 7, tretia veta ZVO.</w:t>
      </w:r>
    </w:p>
    <w:p w14:paraId="451FBDF0" w14:textId="77777777" w:rsidR="006F7939" w:rsidRDefault="006F7939" w:rsidP="006F7939">
      <w:pPr>
        <w:pStyle w:val="Odsekzoznamu"/>
        <w:rPr>
          <w:rFonts w:asciiTheme="minorHAnsi" w:hAnsiTheme="minorHAnsi" w:cs="Calibri"/>
          <w:bCs/>
          <w:sz w:val="20"/>
          <w:szCs w:val="20"/>
        </w:rPr>
      </w:pPr>
    </w:p>
    <w:p w14:paraId="157BAFD6" w14:textId="04554ADA"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Zmluva uzavretá ako výsledok tohto verejného obstarávania nadobúda platnosť dňom podpisu oboma zmluvnými stranami</w:t>
      </w:r>
      <w:r w:rsidR="00782FFE">
        <w:rPr>
          <w:rFonts w:asciiTheme="minorHAnsi" w:hAnsiTheme="minorHAnsi" w:cs="Calibri"/>
          <w:sz w:val="20"/>
          <w:szCs w:val="20"/>
        </w:rPr>
        <w:t xml:space="preserve"> </w:t>
      </w:r>
      <w:r w:rsidR="00782FFE" w:rsidRPr="00AF01D3">
        <w:rPr>
          <w:rFonts w:asciiTheme="minorHAnsi" w:hAnsiTheme="minorHAnsi" w:cs="Calibri"/>
          <w:sz w:val="20"/>
          <w:szCs w:val="20"/>
        </w:rPr>
        <w:t>účinnosť dňom nasledujúcim po dni zverejnenia Zmluvy</w:t>
      </w:r>
      <w:r w:rsidRPr="006F7939">
        <w:rPr>
          <w:rFonts w:asciiTheme="minorHAnsi" w:hAnsiTheme="minorHAnsi" w:cs="Calibri"/>
          <w:sz w:val="20"/>
          <w:szCs w:val="20"/>
        </w:rPr>
        <w:t xml:space="preserve"> </w:t>
      </w:r>
    </w:p>
    <w:p w14:paraId="304B4688" w14:textId="77777777" w:rsidR="006D69A8" w:rsidRPr="006D69A8" w:rsidRDefault="006D69A8" w:rsidP="006D69A8">
      <w:pPr>
        <w:pStyle w:val="Odsekzoznamu"/>
        <w:ind w:left="0"/>
        <w:rPr>
          <w:rFonts w:asciiTheme="minorHAnsi" w:hAnsiTheme="minorHAnsi" w:cs="Calibri"/>
          <w:sz w:val="20"/>
          <w:szCs w:val="20"/>
        </w:rPr>
      </w:pPr>
    </w:p>
    <w:p w14:paraId="585ECF67" w14:textId="4848E373" w:rsidR="00E5007A" w:rsidRPr="006D69A8" w:rsidRDefault="00E5007A" w:rsidP="006D69A8">
      <w:pPr>
        <w:pStyle w:val="Odsekzoznamu"/>
        <w:numPr>
          <w:ilvl w:val="1"/>
          <w:numId w:val="8"/>
        </w:numPr>
        <w:tabs>
          <w:tab w:val="left" w:pos="426"/>
        </w:tabs>
        <w:ind w:left="0" w:firstLine="0"/>
        <w:jc w:val="both"/>
        <w:rPr>
          <w:rFonts w:asciiTheme="minorHAnsi" w:hAnsiTheme="minorHAnsi" w:cstheme="minorHAnsi"/>
          <w:sz w:val="20"/>
          <w:szCs w:val="20"/>
          <w:lang w:eastAsia="sk-SK"/>
        </w:rPr>
      </w:pPr>
      <w:r w:rsidRPr="006D69A8">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D69A8">
        <w:rPr>
          <w:rFonts w:asciiTheme="minorHAnsi" w:hAnsiTheme="minorHAnsi" w:cs="Calibri"/>
          <w:sz w:val="20"/>
          <w:szCs w:val="20"/>
        </w:rPr>
        <w:t>Z.z</w:t>
      </w:r>
      <w:proofErr w:type="spellEnd"/>
      <w:r w:rsidRPr="006D69A8">
        <w:rPr>
          <w:rFonts w:asciiTheme="minorHAnsi" w:hAnsiTheme="minorHAnsi" w:cs="Calibri"/>
          <w:sz w:val="20"/>
          <w:szCs w:val="20"/>
        </w:rPr>
        <w:t xml:space="preserve">. ), resp. overili registráciu v Registri partnerov verejného sektora podľa § 22 zákona č.315/2016 </w:t>
      </w:r>
      <w:proofErr w:type="spellStart"/>
      <w:r w:rsidRPr="006D69A8">
        <w:rPr>
          <w:rFonts w:asciiTheme="minorHAnsi" w:hAnsiTheme="minorHAnsi" w:cs="Calibri"/>
          <w:sz w:val="20"/>
          <w:szCs w:val="20"/>
        </w:rPr>
        <w:t>Z.z</w:t>
      </w:r>
      <w:proofErr w:type="spellEnd"/>
      <w:r w:rsidRPr="006D69A8">
        <w:rPr>
          <w:rFonts w:asciiTheme="minorHAnsi" w:hAnsiTheme="minorHAnsi" w:cs="Calibri"/>
          <w:sz w:val="20"/>
          <w:szCs w:val="20"/>
        </w:rPr>
        <w:t xml:space="preserve">. a to vo vzťahu k sebe ako </w:t>
      </w:r>
      <w:r w:rsidR="002F14A9" w:rsidRPr="006D69A8">
        <w:rPr>
          <w:rFonts w:asciiTheme="minorHAnsi" w:hAnsiTheme="minorHAnsi" w:cs="Calibri"/>
          <w:sz w:val="20"/>
          <w:szCs w:val="20"/>
        </w:rPr>
        <w:t> </w:t>
      </w:r>
      <w:r w:rsidRPr="006D69A8">
        <w:rPr>
          <w:rFonts w:asciiTheme="minorHAnsi" w:hAnsiTheme="minorHAnsi" w:cs="Calibri"/>
          <w:sz w:val="20"/>
          <w:szCs w:val="20"/>
        </w:rPr>
        <w:t xml:space="preserve">zmluvnej strane a zároveň vo vzťahu k subdodávateľom, na ktorých sa táto povinnosť vzťahuje podľa zákona č. </w:t>
      </w:r>
      <w:r w:rsidR="002F14A9" w:rsidRPr="006D69A8">
        <w:rPr>
          <w:rFonts w:asciiTheme="minorHAnsi" w:hAnsiTheme="minorHAnsi" w:cs="Calibri"/>
          <w:sz w:val="20"/>
          <w:szCs w:val="20"/>
        </w:rPr>
        <w:t> </w:t>
      </w:r>
      <w:r w:rsidRPr="006D69A8">
        <w:rPr>
          <w:rFonts w:asciiTheme="minorHAnsi" w:hAnsiTheme="minorHAnsi" w:cs="Calibri"/>
          <w:sz w:val="20"/>
          <w:szCs w:val="20"/>
        </w:rPr>
        <w:t xml:space="preserve">315/2016 </w:t>
      </w:r>
      <w:proofErr w:type="spellStart"/>
      <w:r w:rsidRPr="006D69A8">
        <w:rPr>
          <w:rFonts w:asciiTheme="minorHAnsi" w:hAnsiTheme="minorHAnsi" w:cs="Calibri"/>
          <w:sz w:val="20"/>
          <w:szCs w:val="20"/>
        </w:rPr>
        <w:t>Z.z</w:t>
      </w:r>
      <w:proofErr w:type="spellEnd"/>
      <w:r w:rsidRPr="006D69A8">
        <w:rPr>
          <w:rFonts w:asciiTheme="minorHAnsi" w:hAnsiTheme="minorHAnsi" w:cs="Calibri"/>
          <w:sz w:val="20"/>
          <w:szCs w:val="20"/>
        </w:rPr>
        <w:t xml:space="preserve">. Uchádzač bude postupovať pri registrácii podľa zákona č. 315/2016 </w:t>
      </w:r>
      <w:proofErr w:type="spellStart"/>
      <w:r w:rsidRPr="006D69A8">
        <w:rPr>
          <w:rFonts w:asciiTheme="minorHAnsi" w:hAnsiTheme="minorHAnsi" w:cs="Calibri"/>
          <w:sz w:val="20"/>
          <w:szCs w:val="20"/>
        </w:rPr>
        <w:t>Z.z</w:t>
      </w:r>
      <w:proofErr w:type="spellEnd"/>
      <w:r w:rsidRPr="006D69A8">
        <w:rPr>
          <w:rFonts w:asciiTheme="minorHAnsi" w:hAnsiTheme="minorHAnsi" w:cs="Calibri"/>
          <w:sz w:val="20"/>
          <w:szCs w:val="20"/>
        </w:rPr>
        <w:t xml:space="preserve">. </w:t>
      </w:r>
    </w:p>
    <w:p w14:paraId="33BFC06F" w14:textId="77777777" w:rsidR="008A4C91" w:rsidRPr="00973A75" w:rsidRDefault="008A4C91" w:rsidP="00E5007A">
      <w:pPr>
        <w:jc w:val="both"/>
        <w:rPr>
          <w:rFonts w:ascii="Calibri" w:hAnsi="Calibri" w:cs="Calibri"/>
          <w:sz w:val="20"/>
          <w:szCs w:val="20"/>
        </w:rPr>
      </w:pPr>
    </w:p>
    <w:p w14:paraId="7B064FAB" w14:textId="4E90449F" w:rsidR="00E5007A" w:rsidRPr="00846279" w:rsidRDefault="00E5007A" w:rsidP="00E16F43">
      <w:pPr>
        <w:pStyle w:val="tl1"/>
        <w:numPr>
          <w:ilvl w:val="0"/>
          <w:numId w:val="8"/>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2F95F9E2" w:rsidR="004F6B8B" w:rsidRDefault="004F6B8B"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 xml:space="preserve">bude splnená niektorá z podmienok v súlade s </w:t>
      </w:r>
      <w:r w:rsidR="00BB27EC">
        <w:rPr>
          <w:rFonts w:ascii="Calibri" w:hAnsi="Calibri" w:cs="Calibri"/>
          <w:sz w:val="20"/>
          <w:szCs w:val="20"/>
        </w:rPr>
        <w:t> </w:t>
      </w:r>
      <w:r w:rsidRPr="00BE5FA4">
        <w:rPr>
          <w:rFonts w:ascii="Calibri" w:hAnsi="Calibri" w:cs="Calibri"/>
          <w:sz w:val="20"/>
          <w:szCs w:val="20"/>
        </w:rPr>
        <w:t xml:space="preserve">§ 57 ods. 1 ZVO. Verejný obstarávateľ môže zrušiť vyhlásený postup zadávania zákazky, ak nastanú okolností podľa § </w:t>
      </w:r>
      <w:r w:rsidR="002F14A9">
        <w:rPr>
          <w:rFonts w:ascii="Calibri" w:hAnsi="Calibri" w:cs="Calibri"/>
          <w:sz w:val="20"/>
          <w:szCs w:val="20"/>
        </w:rPr>
        <w:t> </w:t>
      </w:r>
      <w:r w:rsidRPr="00BE5FA4">
        <w:rPr>
          <w:rFonts w:ascii="Calibri" w:hAnsi="Calibri" w:cs="Calibri"/>
          <w:sz w:val="20"/>
          <w:szCs w:val="20"/>
        </w:rPr>
        <w:t xml:space="preserve">57 </w:t>
      </w:r>
      <w:r w:rsidR="002F14A9">
        <w:rPr>
          <w:rFonts w:ascii="Calibri" w:hAnsi="Calibri" w:cs="Calibri"/>
          <w:sz w:val="20"/>
          <w:szCs w:val="20"/>
        </w:rPr>
        <w:t> </w:t>
      </w:r>
      <w:r w:rsidRPr="00BE5FA4">
        <w:rPr>
          <w:rFonts w:ascii="Calibri" w:hAnsi="Calibri" w:cs="Calibri"/>
          <w:sz w:val="20"/>
          <w:szCs w:val="20"/>
        </w:rPr>
        <w:t>ods. 2 ZVO.</w:t>
      </w:r>
    </w:p>
    <w:p w14:paraId="2940BED1" w14:textId="77777777" w:rsidR="00FE60E9" w:rsidRPr="00FE60E9" w:rsidRDefault="00FE60E9" w:rsidP="009053D0">
      <w:pPr>
        <w:rPr>
          <w:rFonts w:ascii="Calibri" w:hAnsi="Calibri"/>
        </w:rPr>
      </w:pPr>
    </w:p>
    <w:p w14:paraId="58443EDF" w14:textId="14601CA0" w:rsidR="005A5DD7" w:rsidRDefault="00E5007A"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36DA0D" w14:textId="77777777" w:rsidR="005A5DD7" w:rsidRDefault="005A5DD7">
      <w:pPr>
        <w:spacing w:after="160" w:line="259" w:lineRule="auto"/>
        <w:rPr>
          <w:rFonts w:ascii="Calibri" w:hAnsi="Calibri" w:cs="Calibri"/>
          <w:sz w:val="20"/>
          <w:szCs w:val="20"/>
          <w:lang w:eastAsia="sk-SK"/>
        </w:rPr>
      </w:pPr>
      <w:r>
        <w:rPr>
          <w:rFonts w:ascii="Calibri" w:hAnsi="Calibri" w:cs="Calibri"/>
          <w:sz w:val="20"/>
          <w:szCs w:val="20"/>
        </w:rPr>
        <w:br w:type="page"/>
      </w:r>
    </w:p>
    <w:p w14:paraId="13997C2A" w14:textId="7F73223D" w:rsidR="00E5007A" w:rsidRPr="0063584C" w:rsidRDefault="00E5007A" w:rsidP="00810F06">
      <w:pPr>
        <w:pStyle w:val="tl1"/>
        <w:tabs>
          <w:tab w:val="left" w:pos="426"/>
        </w:tabs>
        <w:jc w:val="left"/>
        <w:rPr>
          <w:rFonts w:ascii="Calibri" w:hAnsi="Calibri" w:cs="Calibri"/>
          <w:b/>
          <w:bCs/>
          <w:iCs/>
          <w:sz w:val="24"/>
          <w:szCs w:val="20"/>
        </w:rPr>
      </w:pPr>
      <w:r w:rsidRPr="007328AD">
        <w:rPr>
          <w:rFonts w:ascii="Calibri" w:hAnsi="Calibri" w:cs="Calibri"/>
          <w:b/>
          <w:bCs/>
          <w:iCs/>
          <w:sz w:val="24"/>
          <w:szCs w:val="20"/>
        </w:rPr>
        <w:lastRenderedPageBreak/>
        <w:t xml:space="preserve">B. </w:t>
      </w:r>
      <w:r w:rsidR="00147D1F" w:rsidRPr="007328AD">
        <w:rPr>
          <w:rFonts w:ascii="Calibri" w:hAnsi="Calibri" w:cs="Calibri"/>
          <w:b/>
          <w:bCs/>
          <w:iCs/>
          <w:sz w:val="24"/>
          <w:szCs w:val="20"/>
        </w:rPr>
        <w:tab/>
      </w:r>
      <w:r w:rsidRPr="007328AD">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6B55FD">
      <w:pPr>
        <w:pStyle w:val="Odsekzoznamu"/>
        <w:numPr>
          <w:ilvl w:val="0"/>
          <w:numId w:val="16"/>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150DA639" w14:textId="67A9B885" w:rsidR="00935A01" w:rsidRDefault="00935A01" w:rsidP="00FA5B9B">
      <w:pPr>
        <w:tabs>
          <w:tab w:val="left" w:pos="426"/>
        </w:tabs>
        <w:jc w:val="both"/>
        <w:rPr>
          <w:rFonts w:asciiTheme="minorHAnsi" w:hAnsiTheme="minorHAnsi" w:cstheme="minorHAnsi"/>
          <w:sz w:val="20"/>
          <w:szCs w:val="20"/>
        </w:rPr>
      </w:pPr>
    </w:p>
    <w:p w14:paraId="143348E4" w14:textId="0A8DE4CD" w:rsidR="00845246" w:rsidRPr="007C0B2D" w:rsidRDefault="00845246" w:rsidP="00B311F3">
      <w:pPr>
        <w:jc w:val="both"/>
        <w:rPr>
          <w:rFonts w:asciiTheme="minorHAnsi" w:hAnsiTheme="minorHAnsi" w:cstheme="minorHAnsi"/>
          <w:sz w:val="20"/>
          <w:szCs w:val="20"/>
        </w:rPr>
      </w:pPr>
      <w:r w:rsidRPr="00D40885">
        <w:rPr>
          <w:rFonts w:asciiTheme="minorHAnsi" w:hAnsiTheme="minorHAnsi" w:cstheme="minorHAnsi"/>
          <w:sz w:val="20"/>
          <w:szCs w:val="20"/>
        </w:rPr>
        <w:t xml:space="preserve">1.1 </w:t>
      </w:r>
      <w:r w:rsidR="00850987" w:rsidRPr="00850987">
        <w:rPr>
          <w:rFonts w:asciiTheme="minorHAnsi" w:hAnsiTheme="minorHAnsi" w:cstheme="minorHAnsi"/>
          <w:sz w:val="20"/>
          <w:szCs w:val="20"/>
        </w:rPr>
        <w:t>Predmetom zákazky je komplexná rekonštrukcia mostného objektu DC/Most: M1296.01 cesty III/2837 ponad rieku Muráň za obcou Licince (smer Hucín)  v rozsahu:</w:t>
      </w:r>
    </w:p>
    <w:p w14:paraId="0E801B96" w14:textId="77777777" w:rsidR="00845246" w:rsidRPr="007C0B2D" w:rsidRDefault="00845246" w:rsidP="00B311F3">
      <w:pPr>
        <w:pStyle w:val="Odsekzoznamu"/>
        <w:numPr>
          <w:ilvl w:val="0"/>
          <w:numId w:val="34"/>
        </w:numPr>
        <w:jc w:val="both"/>
        <w:rPr>
          <w:rFonts w:asciiTheme="minorHAnsi" w:hAnsiTheme="minorHAnsi" w:cstheme="minorHAnsi"/>
          <w:sz w:val="20"/>
          <w:szCs w:val="20"/>
        </w:rPr>
      </w:pPr>
      <w:r w:rsidRPr="007C0B2D">
        <w:rPr>
          <w:rFonts w:asciiTheme="minorHAnsi" w:hAnsiTheme="minorHAnsi" w:cstheme="minorHAnsi"/>
          <w:sz w:val="20"/>
          <w:szCs w:val="20"/>
        </w:rPr>
        <w:t>vybudovanie dočasnej obchádzkovej komunikácie,</w:t>
      </w:r>
    </w:p>
    <w:p w14:paraId="63AF0B47" w14:textId="77777777" w:rsidR="00845246" w:rsidRPr="007C0B2D" w:rsidRDefault="00845246" w:rsidP="00B311F3">
      <w:pPr>
        <w:pStyle w:val="Odsekzoznamu"/>
        <w:numPr>
          <w:ilvl w:val="0"/>
          <w:numId w:val="34"/>
        </w:numPr>
        <w:jc w:val="both"/>
        <w:rPr>
          <w:rFonts w:asciiTheme="minorHAnsi" w:hAnsiTheme="minorHAnsi" w:cstheme="minorHAnsi"/>
          <w:sz w:val="20"/>
          <w:szCs w:val="20"/>
        </w:rPr>
      </w:pPr>
      <w:r w:rsidRPr="007C0B2D">
        <w:rPr>
          <w:rFonts w:asciiTheme="minorHAnsi" w:hAnsiTheme="minorHAnsi" w:cstheme="minorHAnsi"/>
          <w:sz w:val="20"/>
          <w:szCs w:val="20"/>
        </w:rPr>
        <w:t>vybúranie pôvodného mostného objektu, </w:t>
      </w:r>
    </w:p>
    <w:p w14:paraId="4D508F10" w14:textId="77777777" w:rsidR="00845246" w:rsidRPr="00095ABD" w:rsidRDefault="00845246" w:rsidP="00B311F3">
      <w:pPr>
        <w:pStyle w:val="Odsekzoznamu"/>
        <w:numPr>
          <w:ilvl w:val="0"/>
          <w:numId w:val="34"/>
        </w:numPr>
        <w:jc w:val="both"/>
        <w:rPr>
          <w:rFonts w:asciiTheme="minorHAnsi" w:hAnsiTheme="minorHAnsi" w:cstheme="minorHAnsi"/>
          <w:sz w:val="20"/>
          <w:szCs w:val="20"/>
        </w:rPr>
      </w:pPr>
      <w:r w:rsidRPr="007C0B2D">
        <w:rPr>
          <w:rFonts w:asciiTheme="minorHAnsi" w:hAnsiTheme="minorHAnsi" w:cstheme="minorHAnsi"/>
          <w:sz w:val="20"/>
          <w:szCs w:val="20"/>
        </w:rPr>
        <w:t>výstavba nového mostného objektu</w:t>
      </w:r>
    </w:p>
    <w:p w14:paraId="268D44B6" w14:textId="4FA01BC5" w:rsidR="00845246" w:rsidRPr="00DF7BFF" w:rsidRDefault="00845246" w:rsidP="00B311F3">
      <w:pPr>
        <w:pStyle w:val="Odsekzoznamu"/>
        <w:numPr>
          <w:ilvl w:val="0"/>
          <w:numId w:val="34"/>
        </w:numPr>
        <w:tabs>
          <w:tab w:val="left" w:pos="426"/>
        </w:tabs>
        <w:jc w:val="both"/>
        <w:rPr>
          <w:rFonts w:asciiTheme="minorHAnsi" w:hAnsiTheme="minorHAnsi" w:cstheme="minorHAnsi"/>
          <w:b/>
          <w:bCs/>
          <w:sz w:val="20"/>
          <w:szCs w:val="20"/>
        </w:rPr>
      </w:pPr>
      <w:r w:rsidRPr="007C0B2D">
        <w:rPr>
          <w:rFonts w:asciiTheme="minorHAnsi" w:hAnsiTheme="minorHAnsi" w:cstheme="minorHAnsi"/>
          <w:sz w:val="20"/>
          <w:szCs w:val="20"/>
        </w:rPr>
        <w:t xml:space="preserve">úprava cesty III/2426 v nevyhnutnom rozsahu    </w:t>
      </w:r>
    </w:p>
    <w:p w14:paraId="7DADB859" w14:textId="77777777" w:rsidR="005B400D" w:rsidRDefault="005B400D" w:rsidP="00B311F3">
      <w:pPr>
        <w:pStyle w:val="Odsekzoznamu"/>
        <w:tabs>
          <w:tab w:val="left" w:pos="426"/>
        </w:tabs>
        <w:ind w:left="0"/>
        <w:jc w:val="both"/>
        <w:rPr>
          <w:rFonts w:asciiTheme="minorHAnsi" w:hAnsiTheme="minorHAnsi" w:cstheme="minorHAnsi"/>
          <w:sz w:val="20"/>
          <w:szCs w:val="20"/>
        </w:rPr>
      </w:pPr>
    </w:p>
    <w:p w14:paraId="1491C32D" w14:textId="2992BEC8" w:rsidR="00845246" w:rsidRPr="007C0B2D" w:rsidRDefault="00845246" w:rsidP="00B311F3">
      <w:pPr>
        <w:pStyle w:val="Odsekzoznamu"/>
        <w:tabs>
          <w:tab w:val="left" w:pos="426"/>
        </w:tabs>
        <w:ind w:left="0"/>
        <w:jc w:val="both"/>
        <w:rPr>
          <w:rFonts w:asciiTheme="minorHAnsi" w:hAnsiTheme="minorHAnsi" w:cstheme="minorHAnsi"/>
          <w:sz w:val="20"/>
          <w:szCs w:val="20"/>
        </w:rPr>
      </w:pPr>
      <w:r w:rsidRPr="007C0B2D">
        <w:rPr>
          <w:rFonts w:asciiTheme="minorHAnsi" w:hAnsiTheme="minorHAnsi" w:cstheme="minorHAnsi"/>
          <w:sz w:val="20"/>
          <w:szCs w:val="20"/>
        </w:rPr>
        <w:t xml:space="preserve">Špecifikácia druhu stavebných prác podľa charakteru prác: </w:t>
      </w:r>
    </w:p>
    <w:p w14:paraId="0A93384D" w14:textId="77777777" w:rsidR="00B311F3" w:rsidRDefault="00B311F3" w:rsidP="00B311F3">
      <w:pPr>
        <w:autoSpaceDE w:val="0"/>
        <w:autoSpaceDN w:val="0"/>
        <w:adjustRightInd w:val="0"/>
        <w:jc w:val="both"/>
        <w:rPr>
          <w:rFonts w:asciiTheme="minorHAnsi" w:hAnsiTheme="minorHAnsi" w:cstheme="minorHAnsi"/>
          <w:sz w:val="20"/>
          <w:szCs w:val="20"/>
        </w:rPr>
      </w:pPr>
    </w:p>
    <w:p w14:paraId="77B71F20" w14:textId="77777777" w:rsidR="00850987" w:rsidRPr="00A07B40" w:rsidRDefault="00850987" w:rsidP="00850987">
      <w:pPr>
        <w:autoSpaceDE w:val="0"/>
        <w:autoSpaceDN w:val="0"/>
        <w:adjustRightInd w:val="0"/>
        <w:jc w:val="both"/>
        <w:rPr>
          <w:rFonts w:ascii="CIDFont+F2" w:eastAsia="CIDFont+F2" w:hAnsiTheme="minorHAnsi" w:cs="CIDFont+F2"/>
          <w:sz w:val="22"/>
          <w:szCs w:val="22"/>
          <w:lang w:eastAsia="en-US"/>
        </w:rPr>
      </w:pPr>
      <w:r w:rsidRPr="00A07B40">
        <w:rPr>
          <w:rFonts w:asciiTheme="minorHAnsi" w:hAnsiTheme="minorHAnsi" w:cstheme="minorHAnsi"/>
          <w:sz w:val="20"/>
          <w:szCs w:val="20"/>
        </w:rPr>
        <w:t>Kompletná rekonštrukcia</w:t>
      </w:r>
      <w:r>
        <w:rPr>
          <w:rFonts w:asciiTheme="minorHAnsi" w:hAnsiTheme="minorHAnsi" w:cstheme="minorHAnsi"/>
          <w:sz w:val="20"/>
          <w:szCs w:val="20"/>
        </w:rPr>
        <w:t xml:space="preserve"> </w:t>
      </w:r>
      <w:r w:rsidRPr="00A07B40">
        <w:rPr>
          <w:rFonts w:asciiTheme="minorHAnsi" w:hAnsiTheme="minorHAnsi" w:cstheme="minorHAnsi"/>
          <w:sz w:val="20"/>
          <w:szCs w:val="20"/>
        </w:rPr>
        <w:t xml:space="preserve">– stavebné práce budú realizované podľa vypracovanej projektovej dokumentácie projektantskou  kanceláriou </w:t>
      </w:r>
      <w:r w:rsidRPr="0000269D">
        <w:rPr>
          <w:rFonts w:asciiTheme="minorHAnsi" w:eastAsia="CIDFont+F2" w:hAnsiTheme="minorHAnsi" w:cstheme="minorHAnsi"/>
          <w:sz w:val="20"/>
          <w:szCs w:val="20"/>
          <w:lang w:eastAsia="en-US"/>
        </w:rPr>
        <w:t xml:space="preserve">VÚIS Mosty s.r.o., IČO: 31 319 394, so sídlom Gogoľova 18, 851 01  Bratislava, zapísanou v Obchodnom registri Okresného súdu Bratislava I, odd.: </w:t>
      </w:r>
      <w:proofErr w:type="spellStart"/>
      <w:r w:rsidRPr="0000269D">
        <w:rPr>
          <w:rFonts w:asciiTheme="minorHAnsi" w:eastAsia="CIDFont+F2" w:hAnsiTheme="minorHAnsi" w:cstheme="minorHAnsi"/>
          <w:sz w:val="20"/>
          <w:szCs w:val="20"/>
          <w:lang w:eastAsia="en-US"/>
        </w:rPr>
        <w:t>Sro</w:t>
      </w:r>
      <w:proofErr w:type="spellEnd"/>
      <w:r w:rsidRPr="0000269D">
        <w:rPr>
          <w:rFonts w:asciiTheme="minorHAnsi" w:eastAsia="CIDFont+F2" w:hAnsiTheme="minorHAnsi" w:cstheme="minorHAnsi"/>
          <w:sz w:val="20"/>
          <w:szCs w:val="20"/>
          <w:lang w:eastAsia="en-US"/>
        </w:rPr>
        <w:t xml:space="preserve">, </w:t>
      </w:r>
      <w:proofErr w:type="spellStart"/>
      <w:r w:rsidRPr="0000269D">
        <w:rPr>
          <w:rFonts w:asciiTheme="minorHAnsi" w:eastAsia="CIDFont+F2" w:hAnsiTheme="minorHAnsi" w:cstheme="minorHAnsi"/>
          <w:sz w:val="20"/>
          <w:szCs w:val="20"/>
          <w:lang w:eastAsia="en-US"/>
        </w:rPr>
        <w:t>vl</w:t>
      </w:r>
      <w:proofErr w:type="spellEnd"/>
      <w:r w:rsidRPr="0000269D">
        <w:rPr>
          <w:rFonts w:asciiTheme="minorHAnsi" w:eastAsia="CIDFont+F2" w:hAnsiTheme="minorHAnsi" w:cstheme="minorHAnsi"/>
          <w:sz w:val="20"/>
          <w:szCs w:val="20"/>
          <w:lang w:eastAsia="en-US"/>
        </w:rPr>
        <w:t>. č. 2419/B</w:t>
      </w:r>
      <w:r>
        <w:rPr>
          <w:rFonts w:asciiTheme="minorHAnsi" w:eastAsia="CIDFont+F2" w:hAnsiTheme="minorHAnsi" w:cstheme="minorHAnsi"/>
          <w:sz w:val="20"/>
          <w:szCs w:val="20"/>
          <w:lang w:eastAsia="en-US"/>
        </w:rPr>
        <w:t>.</w:t>
      </w:r>
    </w:p>
    <w:p w14:paraId="1EB9ECC6" w14:textId="176ADC98" w:rsidR="009050A3" w:rsidRPr="005849EB" w:rsidRDefault="009050A3" w:rsidP="005849EB">
      <w:pPr>
        <w:tabs>
          <w:tab w:val="left" w:pos="426"/>
        </w:tabs>
        <w:jc w:val="both"/>
        <w:rPr>
          <w:rFonts w:asciiTheme="minorHAnsi" w:hAnsiTheme="minorHAnsi" w:cstheme="minorHAnsi"/>
          <w:sz w:val="20"/>
          <w:szCs w:val="20"/>
        </w:rPr>
      </w:pPr>
    </w:p>
    <w:p w14:paraId="608F68A9" w14:textId="3A725938" w:rsidR="008E2AAD" w:rsidRPr="008E2AAD" w:rsidRDefault="008E2AAD" w:rsidP="006B55FD">
      <w:pPr>
        <w:pStyle w:val="Odsekzoznamu"/>
        <w:numPr>
          <w:ilvl w:val="1"/>
          <w:numId w:val="31"/>
        </w:numPr>
        <w:tabs>
          <w:tab w:val="left" w:pos="426"/>
        </w:tabs>
        <w:jc w:val="both"/>
        <w:rPr>
          <w:rFonts w:asciiTheme="minorHAnsi" w:hAnsiTheme="minorHAnsi" w:cstheme="minorHAnsi"/>
          <w:sz w:val="20"/>
          <w:szCs w:val="20"/>
        </w:rPr>
      </w:pPr>
      <w:r>
        <w:rPr>
          <w:rFonts w:asciiTheme="minorHAnsi" w:hAnsiTheme="minorHAnsi" w:cstheme="minorHAnsi"/>
          <w:sz w:val="20"/>
          <w:szCs w:val="20"/>
        </w:rPr>
        <w:t>Podrobný opis zákazky a b</w:t>
      </w:r>
      <w:r w:rsidRPr="00153ADE">
        <w:rPr>
          <w:rFonts w:asciiTheme="minorHAnsi" w:hAnsiTheme="minorHAnsi" w:cstheme="minorHAnsi"/>
          <w:sz w:val="20"/>
          <w:szCs w:val="20"/>
        </w:rPr>
        <w:t>ližšia špecifikácia je uvedená v Prílohe č. 3 - Projektová dokumentácia.</w:t>
      </w:r>
      <w:r>
        <w:rPr>
          <w:rFonts w:asciiTheme="minorHAnsi" w:hAnsiTheme="minorHAnsi" w:cstheme="minorHAnsi"/>
          <w:sz w:val="20"/>
          <w:szCs w:val="20"/>
        </w:rPr>
        <w:t xml:space="preserve"> </w:t>
      </w:r>
    </w:p>
    <w:p w14:paraId="78AEF947" w14:textId="77777777" w:rsidR="008E2AAD" w:rsidRPr="007C4E62" w:rsidRDefault="008E2AAD" w:rsidP="008E2AAD">
      <w:pPr>
        <w:pStyle w:val="Odsekzoznamu"/>
        <w:tabs>
          <w:tab w:val="left" w:pos="426"/>
        </w:tabs>
        <w:ind w:left="0"/>
        <w:jc w:val="both"/>
        <w:rPr>
          <w:rFonts w:asciiTheme="minorHAnsi" w:hAnsiTheme="minorHAnsi" w:cstheme="minorHAnsi"/>
          <w:sz w:val="22"/>
          <w:szCs w:val="22"/>
        </w:rPr>
      </w:pPr>
      <w:r w:rsidRPr="00153ADE">
        <w:rPr>
          <w:rFonts w:asciiTheme="minorHAnsi" w:hAnsiTheme="minorHAnsi" w:cstheme="minorHAnsi"/>
          <w:sz w:val="20"/>
          <w:szCs w:val="20"/>
        </w:rPr>
        <w:t xml:space="preserve"> </w:t>
      </w:r>
      <w:r w:rsidRPr="00153ADE">
        <w:rPr>
          <w:rFonts w:asciiTheme="minorHAnsi" w:hAnsiTheme="minorHAnsi" w:cstheme="minorHAnsi"/>
          <w:sz w:val="20"/>
          <w:szCs w:val="20"/>
        </w:rPr>
        <w:tab/>
      </w:r>
    </w:p>
    <w:p w14:paraId="449F22DC" w14:textId="4FABB67B" w:rsidR="008E2AAD" w:rsidRDefault="008E2AAD" w:rsidP="008E2AAD">
      <w:pPr>
        <w:tabs>
          <w:tab w:val="left" w:pos="426"/>
        </w:tabs>
        <w:jc w:val="both"/>
        <w:rPr>
          <w:rFonts w:asciiTheme="minorHAnsi" w:hAnsiTheme="minorHAnsi"/>
          <w:sz w:val="20"/>
          <w:szCs w:val="20"/>
        </w:rPr>
      </w:pPr>
      <w:r>
        <w:rPr>
          <w:rFonts w:asciiTheme="minorHAnsi" w:hAnsiTheme="minorHAnsi" w:cstheme="minorHAnsi"/>
          <w:sz w:val="20"/>
          <w:szCs w:val="20"/>
        </w:rPr>
        <w:t>1.3</w:t>
      </w:r>
      <w:r w:rsidR="009B033E">
        <w:rPr>
          <w:rFonts w:asciiTheme="minorHAnsi" w:hAnsiTheme="minorHAnsi" w:cstheme="minorHAnsi"/>
          <w:sz w:val="20"/>
          <w:szCs w:val="20"/>
        </w:rPr>
        <w:t xml:space="preserve">  </w:t>
      </w:r>
      <w:r w:rsidRPr="008E2AAD">
        <w:rPr>
          <w:rFonts w:asciiTheme="minorHAnsi" w:hAnsiTheme="minorHAnsi" w:cstheme="minorHAnsi"/>
          <w:sz w:val="20"/>
          <w:szCs w:val="20"/>
        </w:rPr>
        <w:t xml:space="preserve">Predmet zákazky nie je rozdelený na časti, uchádzači predložia ponuku na celý predmet zákazky. </w:t>
      </w:r>
    </w:p>
    <w:p w14:paraId="01037EFC" w14:textId="77777777" w:rsidR="008E2AAD" w:rsidRDefault="008E2AAD" w:rsidP="008E2AAD">
      <w:pPr>
        <w:tabs>
          <w:tab w:val="left" w:pos="426"/>
        </w:tabs>
        <w:jc w:val="both"/>
        <w:rPr>
          <w:rFonts w:asciiTheme="minorHAnsi" w:hAnsiTheme="minorHAnsi"/>
          <w:sz w:val="20"/>
          <w:szCs w:val="20"/>
        </w:rPr>
      </w:pPr>
    </w:p>
    <w:p w14:paraId="03BBD0CD" w14:textId="6762ADA0" w:rsidR="008E2AAD" w:rsidRPr="008E2AAD" w:rsidRDefault="008E2AAD" w:rsidP="008E2AAD">
      <w:pPr>
        <w:jc w:val="both"/>
        <w:rPr>
          <w:rFonts w:asciiTheme="minorHAnsi" w:hAnsiTheme="minorHAnsi"/>
          <w:sz w:val="20"/>
          <w:szCs w:val="20"/>
        </w:rPr>
      </w:pPr>
      <w:r>
        <w:rPr>
          <w:rFonts w:asciiTheme="minorHAnsi" w:hAnsiTheme="minorHAnsi"/>
          <w:sz w:val="20"/>
          <w:szCs w:val="20"/>
        </w:rPr>
        <w:t xml:space="preserve">1.4 </w:t>
      </w:r>
      <w:r w:rsidR="009B033E">
        <w:rPr>
          <w:rFonts w:asciiTheme="minorHAnsi" w:hAnsiTheme="minorHAnsi"/>
          <w:sz w:val="20"/>
          <w:szCs w:val="20"/>
        </w:rPr>
        <w:t xml:space="preserve"> </w:t>
      </w:r>
      <w:r w:rsidRPr="008E2AAD">
        <w:rPr>
          <w:rFonts w:asciiTheme="minorHAnsi" w:hAnsiTheme="minorHAnsi"/>
          <w:sz w:val="20"/>
          <w:szCs w:val="20"/>
        </w:rPr>
        <w:t>Spoločný slovník obstarávania (CPV).</w:t>
      </w:r>
    </w:p>
    <w:p w14:paraId="4ABE40C2" w14:textId="77777777" w:rsidR="00D26E23" w:rsidRDefault="008E2AAD" w:rsidP="008E2AAD">
      <w:pPr>
        <w:pStyle w:val="Odsekzoznamu"/>
        <w:tabs>
          <w:tab w:val="left" w:pos="426"/>
        </w:tabs>
        <w:ind w:left="426"/>
        <w:jc w:val="both"/>
        <w:rPr>
          <w:rFonts w:asciiTheme="minorHAnsi" w:hAnsiTheme="minorHAnsi"/>
          <w:sz w:val="20"/>
          <w:szCs w:val="20"/>
        </w:rPr>
      </w:pPr>
      <w:r w:rsidRPr="006E2882">
        <w:rPr>
          <w:rFonts w:asciiTheme="minorHAnsi" w:hAnsiTheme="minorHAnsi"/>
          <w:sz w:val="20"/>
          <w:szCs w:val="20"/>
        </w:rPr>
        <w:tab/>
      </w:r>
      <w:r w:rsidRPr="006E2882">
        <w:rPr>
          <w:rFonts w:asciiTheme="minorHAnsi" w:hAnsiTheme="minorHAnsi"/>
          <w:sz w:val="20"/>
          <w:szCs w:val="20"/>
        </w:rPr>
        <w:tab/>
      </w:r>
      <w:r w:rsidR="00D26E23">
        <w:rPr>
          <w:rFonts w:asciiTheme="minorHAnsi" w:hAnsiTheme="minorHAnsi"/>
          <w:sz w:val="20"/>
          <w:szCs w:val="20"/>
        </w:rPr>
        <w:t xml:space="preserve">Hlavný slovník: </w:t>
      </w:r>
    </w:p>
    <w:p w14:paraId="74B200EE" w14:textId="55A15137" w:rsidR="00CD5FCB" w:rsidRPr="005849EB" w:rsidRDefault="001E09EA" w:rsidP="001E09EA">
      <w:pPr>
        <w:tabs>
          <w:tab w:val="left" w:pos="426"/>
        </w:tabs>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D26E23" w:rsidRPr="001E09EA">
        <w:rPr>
          <w:rFonts w:asciiTheme="minorHAnsi" w:hAnsiTheme="minorHAnsi" w:cstheme="minorHAnsi"/>
          <w:sz w:val="20"/>
          <w:szCs w:val="20"/>
        </w:rPr>
        <w:t xml:space="preserve">Hlavný predmet:           </w:t>
      </w:r>
      <w:r w:rsidR="00F71D02" w:rsidRPr="005849EB">
        <w:rPr>
          <w:rFonts w:asciiTheme="minorHAnsi" w:hAnsiTheme="minorHAnsi" w:cstheme="minorHAnsi"/>
          <w:sz w:val="20"/>
          <w:szCs w:val="20"/>
        </w:rPr>
        <w:t xml:space="preserve">45 22 11 10 – 6     Stavebné práce na mostoch </w:t>
      </w:r>
    </w:p>
    <w:p w14:paraId="297CF4BF" w14:textId="39FFFB82" w:rsidR="00F71D02" w:rsidRPr="007C0B2D" w:rsidRDefault="00CD5FCB" w:rsidP="00F71D02">
      <w:pPr>
        <w:tabs>
          <w:tab w:val="left" w:pos="426"/>
        </w:tabs>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D26E23">
        <w:rPr>
          <w:rFonts w:asciiTheme="minorHAnsi" w:hAnsiTheme="minorHAnsi" w:cstheme="minorHAnsi"/>
          <w:sz w:val="20"/>
          <w:szCs w:val="20"/>
        </w:rPr>
        <w:t xml:space="preserve">Doplňujúce predmety: </w:t>
      </w:r>
      <w:r w:rsidR="00F71D02" w:rsidRPr="007C0B2D">
        <w:rPr>
          <w:rFonts w:asciiTheme="minorHAnsi" w:hAnsiTheme="minorHAnsi" w:cstheme="minorHAnsi"/>
          <w:sz w:val="20"/>
          <w:szCs w:val="20"/>
        </w:rPr>
        <w:t xml:space="preserve">45 10 00 00 </w:t>
      </w:r>
      <w:r w:rsidR="00D26E23">
        <w:rPr>
          <w:rFonts w:asciiTheme="minorHAnsi" w:hAnsiTheme="minorHAnsi" w:cstheme="minorHAnsi"/>
          <w:sz w:val="20"/>
          <w:szCs w:val="20"/>
        </w:rPr>
        <w:t>–</w:t>
      </w:r>
      <w:r w:rsidR="00F71D02" w:rsidRPr="007C0B2D">
        <w:rPr>
          <w:rFonts w:asciiTheme="minorHAnsi" w:hAnsiTheme="minorHAnsi" w:cstheme="minorHAnsi"/>
          <w:sz w:val="20"/>
          <w:szCs w:val="20"/>
        </w:rPr>
        <w:t xml:space="preserve"> 8</w:t>
      </w:r>
      <w:r w:rsidR="00D26E23">
        <w:rPr>
          <w:rFonts w:asciiTheme="minorHAnsi" w:hAnsiTheme="minorHAnsi" w:cstheme="minorHAnsi"/>
          <w:sz w:val="20"/>
          <w:szCs w:val="20"/>
        </w:rPr>
        <w:t xml:space="preserve">    </w:t>
      </w:r>
      <w:r w:rsidR="00F71D02" w:rsidRPr="007C0B2D">
        <w:rPr>
          <w:rFonts w:asciiTheme="minorHAnsi" w:hAnsiTheme="minorHAnsi" w:cstheme="minorHAnsi"/>
          <w:sz w:val="20"/>
          <w:szCs w:val="20"/>
        </w:rPr>
        <w:t>Príprava staveniska</w:t>
      </w:r>
    </w:p>
    <w:p w14:paraId="39C60A32" w14:textId="4AB0A695" w:rsidR="00F71D02" w:rsidRPr="007C0B2D" w:rsidRDefault="00CD5FCB" w:rsidP="00F71D02">
      <w:pPr>
        <w:tabs>
          <w:tab w:val="left" w:pos="1560"/>
        </w:tabs>
        <w:ind w:left="34" w:right="-108"/>
        <w:rPr>
          <w:rFonts w:asciiTheme="minorHAnsi" w:hAnsiTheme="minorHAnsi" w:cstheme="minorHAnsi"/>
          <w:sz w:val="20"/>
          <w:szCs w:val="20"/>
        </w:rPr>
      </w:pPr>
      <w:r>
        <w:rPr>
          <w:rFonts w:asciiTheme="minorHAnsi" w:hAnsiTheme="minorHAnsi" w:cstheme="minorHAnsi"/>
          <w:b/>
          <w:bCs/>
          <w:sz w:val="20"/>
          <w:szCs w:val="20"/>
        </w:rPr>
        <w:t xml:space="preserve">                               </w:t>
      </w:r>
      <w:r w:rsidR="00D26E23">
        <w:rPr>
          <w:rFonts w:asciiTheme="minorHAnsi" w:hAnsiTheme="minorHAnsi" w:cstheme="minorHAnsi"/>
          <w:b/>
          <w:bCs/>
          <w:sz w:val="20"/>
          <w:szCs w:val="20"/>
        </w:rPr>
        <w:tab/>
      </w:r>
      <w:r w:rsidR="00D26E23">
        <w:rPr>
          <w:rFonts w:asciiTheme="minorHAnsi" w:hAnsiTheme="minorHAnsi" w:cstheme="minorHAnsi"/>
          <w:b/>
          <w:bCs/>
          <w:sz w:val="20"/>
          <w:szCs w:val="20"/>
        </w:rPr>
        <w:tab/>
      </w:r>
      <w:r w:rsidR="00D26E23">
        <w:rPr>
          <w:rFonts w:asciiTheme="minorHAnsi" w:hAnsiTheme="minorHAnsi" w:cstheme="minorHAnsi"/>
          <w:b/>
          <w:bCs/>
          <w:sz w:val="20"/>
          <w:szCs w:val="20"/>
        </w:rPr>
        <w:tab/>
        <w:t xml:space="preserve">          </w:t>
      </w:r>
      <w:r w:rsidR="00F71D02" w:rsidRPr="007C0B2D">
        <w:rPr>
          <w:rFonts w:asciiTheme="minorHAnsi" w:hAnsiTheme="minorHAnsi" w:cstheme="minorHAnsi"/>
          <w:sz w:val="20"/>
          <w:szCs w:val="20"/>
        </w:rPr>
        <w:t xml:space="preserve">45 23 32 90 </w:t>
      </w:r>
      <w:r w:rsidR="00D26E23">
        <w:rPr>
          <w:rFonts w:asciiTheme="minorHAnsi" w:hAnsiTheme="minorHAnsi" w:cstheme="minorHAnsi"/>
          <w:sz w:val="20"/>
          <w:szCs w:val="20"/>
        </w:rPr>
        <w:t>–</w:t>
      </w:r>
      <w:r w:rsidR="00F71D02" w:rsidRPr="007C0B2D">
        <w:rPr>
          <w:rFonts w:asciiTheme="minorHAnsi" w:hAnsiTheme="minorHAnsi" w:cstheme="minorHAnsi"/>
          <w:sz w:val="20"/>
          <w:szCs w:val="20"/>
        </w:rPr>
        <w:t xml:space="preserve"> 8</w:t>
      </w:r>
      <w:r w:rsidR="00D26E23">
        <w:rPr>
          <w:rFonts w:asciiTheme="minorHAnsi" w:hAnsiTheme="minorHAnsi" w:cstheme="minorHAnsi"/>
          <w:sz w:val="20"/>
          <w:szCs w:val="20"/>
        </w:rPr>
        <w:t xml:space="preserve">    </w:t>
      </w:r>
      <w:r w:rsidR="00F71D02" w:rsidRPr="007C0B2D">
        <w:rPr>
          <w:rFonts w:asciiTheme="minorHAnsi" w:hAnsiTheme="minorHAnsi" w:cstheme="minorHAnsi"/>
          <w:sz w:val="20"/>
          <w:szCs w:val="20"/>
        </w:rPr>
        <w:t>Inštalácia dopravných značiek</w:t>
      </w:r>
    </w:p>
    <w:p w14:paraId="4E0293A6" w14:textId="7F88A036" w:rsidR="008E2AAD" w:rsidRPr="006E2882" w:rsidRDefault="00CD5FCB" w:rsidP="00F71D02">
      <w:pPr>
        <w:pStyle w:val="Odsekzoznamu"/>
        <w:tabs>
          <w:tab w:val="left" w:pos="426"/>
        </w:tabs>
        <w:ind w:left="426"/>
        <w:jc w:val="both"/>
        <w:rPr>
          <w:rFonts w:asciiTheme="minorHAnsi" w:hAnsiTheme="minorHAnsi" w:cstheme="minorHAnsi"/>
          <w:sz w:val="20"/>
          <w:szCs w:val="20"/>
          <w:highlight w:val="yellow"/>
        </w:rPr>
      </w:pPr>
      <w:r>
        <w:rPr>
          <w:rFonts w:asciiTheme="minorHAnsi" w:hAnsiTheme="minorHAnsi" w:cstheme="minorHAnsi"/>
          <w:b/>
          <w:bCs/>
          <w:sz w:val="20"/>
          <w:szCs w:val="20"/>
          <w:lang w:bidi="si-LK"/>
        </w:rPr>
        <w:tab/>
      </w:r>
      <w:r>
        <w:rPr>
          <w:rFonts w:asciiTheme="minorHAnsi" w:hAnsiTheme="minorHAnsi" w:cstheme="minorHAnsi"/>
          <w:b/>
          <w:bCs/>
          <w:sz w:val="20"/>
          <w:szCs w:val="20"/>
          <w:lang w:bidi="si-LK"/>
        </w:rPr>
        <w:tab/>
      </w:r>
      <w:r w:rsidR="00D26E23">
        <w:rPr>
          <w:rFonts w:asciiTheme="minorHAnsi" w:hAnsiTheme="minorHAnsi" w:cstheme="minorHAnsi"/>
          <w:b/>
          <w:bCs/>
          <w:sz w:val="20"/>
          <w:szCs w:val="20"/>
          <w:lang w:bidi="si-LK"/>
        </w:rPr>
        <w:t xml:space="preserve">                                         </w:t>
      </w:r>
      <w:r w:rsidR="00F71D02" w:rsidRPr="005849EB">
        <w:rPr>
          <w:rFonts w:asciiTheme="minorHAnsi" w:hAnsiTheme="minorHAnsi" w:cstheme="minorHAnsi"/>
          <w:sz w:val="20"/>
          <w:szCs w:val="20"/>
          <w:lang w:bidi="si-LK"/>
        </w:rPr>
        <w:t xml:space="preserve">45 23 31 40 </w:t>
      </w:r>
      <w:r w:rsidR="00D26E23">
        <w:rPr>
          <w:rFonts w:asciiTheme="minorHAnsi" w:hAnsiTheme="minorHAnsi" w:cstheme="minorHAnsi"/>
          <w:sz w:val="20"/>
          <w:szCs w:val="20"/>
          <w:lang w:bidi="si-LK"/>
        </w:rPr>
        <w:t>–</w:t>
      </w:r>
      <w:r w:rsidR="00F71D02" w:rsidRPr="005849EB">
        <w:rPr>
          <w:rFonts w:asciiTheme="minorHAnsi" w:hAnsiTheme="minorHAnsi" w:cstheme="minorHAnsi"/>
          <w:sz w:val="20"/>
          <w:szCs w:val="20"/>
          <w:lang w:bidi="si-LK"/>
        </w:rPr>
        <w:t xml:space="preserve"> 2</w:t>
      </w:r>
      <w:r w:rsidR="00D26E23">
        <w:rPr>
          <w:rFonts w:asciiTheme="minorHAnsi" w:hAnsiTheme="minorHAnsi" w:cstheme="minorHAnsi"/>
          <w:sz w:val="20"/>
          <w:szCs w:val="20"/>
          <w:lang w:bidi="si-LK"/>
        </w:rPr>
        <w:t xml:space="preserve">    </w:t>
      </w:r>
      <w:r w:rsidR="00F71D02" w:rsidRPr="00DF0944">
        <w:rPr>
          <w:rFonts w:asciiTheme="minorHAnsi" w:hAnsiTheme="minorHAnsi" w:cstheme="minorHAnsi"/>
          <w:sz w:val="20"/>
          <w:szCs w:val="20"/>
          <w:lang w:bidi="si-LK"/>
        </w:rPr>
        <w:t>Práce na ceste</w:t>
      </w:r>
      <w:r w:rsidR="008E2AAD">
        <w:rPr>
          <w:rFonts w:asciiTheme="minorHAnsi" w:hAnsiTheme="minorHAnsi" w:cstheme="minorHAnsi"/>
          <w:sz w:val="20"/>
          <w:szCs w:val="20"/>
        </w:rPr>
        <w:tab/>
      </w:r>
      <w:r w:rsidR="008E2AAD">
        <w:rPr>
          <w:rFonts w:asciiTheme="minorHAnsi" w:hAnsiTheme="minorHAnsi" w:cstheme="minorHAnsi"/>
          <w:sz w:val="20"/>
          <w:szCs w:val="20"/>
        </w:rPr>
        <w:tab/>
      </w:r>
    </w:p>
    <w:p w14:paraId="53E7208B" w14:textId="77777777" w:rsidR="008E2AAD" w:rsidRPr="00CD0AC3" w:rsidRDefault="008E2AAD" w:rsidP="008E2AAD">
      <w:pPr>
        <w:pStyle w:val="Odsekzoznamu"/>
        <w:tabs>
          <w:tab w:val="left" w:pos="426"/>
        </w:tabs>
        <w:ind w:left="0"/>
        <w:jc w:val="both"/>
        <w:rPr>
          <w:rFonts w:asciiTheme="minorHAnsi" w:hAnsiTheme="minorHAnsi"/>
          <w:sz w:val="20"/>
          <w:szCs w:val="20"/>
        </w:rPr>
      </w:pPr>
    </w:p>
    <w:p w14:paraId="25986A54" w14:textId="77777777" w:rsidR="007A3A0B" w:rsidRPr="007A4D7C" w:rsidRDefault="007A3A0B" w:rsidP="00F067F9">
      <w:pPr>
        <w:rPr>
          <w:rFonts w:cs="Calibri"/>
        </w:rPr>
      </w:pPr>
    </w:p>
    <w:p w14:paraId="2E5FF1EE" w14:textId="11D4F500" w:rsidR="001B6EBB" w:rsidRPr="00EB5137" w:rsidRDefault="001B6EBB" w:rsidP="006B55FD">
      <w:pPr>
        <w:pStyle w:val="Odsekzoznamu"/>
        <w:numPr>
          <w:ilvl w:val="0"/>
          <w:numId w:val="16"/>
        </w:numPr>
        <w:ind w:left="426" w:hanging="426"/>
        <w:jc w:val="both"/>
        <w:rPr>
          <w:rFonts w:asciiTheme="minorHAnsi" w:hAnsiTheme="minorHAnsi"/>
          <w:b/>
          <w:noProof/>
          <w:sz w:val="20"/>
          <w:szCs w:val="20"/>
          <w:lang w:eastAsia="sk-SK"/>
        </w:rPr>
      </w:pPr>
      <w:r w:rsidRPr="00EB5137">
        <w:rPr>
          <w:rFonts w:asciiTheme="minorHAnsi" w:hAnsiTheme="minorHAnsi"/>
          <w:b/>
          <w:noProof/>
          <w:sz w:val="20"/>
          <w:szCs w:val="20"/>
          <w:lang w:eastAsia="sk-SK"/>
        </w:rPr>
        <w:t>VŠEOBECNÉ A KVALITATÍVNE POŽIADAVKY NA PREDMET ZÁKAZKY</w:t>
      </w:r>
    </w:p>
    <w:p w14:paraId="34C90F14" w14:textId="32EA22C6" w:rsidR="003C3EA2" w:rsidRPr="003C3EA2" w:rsidRDefault="003C3EA2" w:rsidP="003C3EA2">
      <w:pPr>
        <w:pStyle w:val="Odsekzoznamu"/>
        <w:numPr>
          <w:ilvl w:val="1"/>
          <w:numId w:val="43"/>
        </w:numPr>
        <w:tabs>
          <w:tab w:val="left" w:pos="426"/>
        </w:tabs>
        <w:jc w:val="both"/>
        <w:rPr>
          <w:rFonts w:ascii="Calibri" w:hAnsi="Calibri" w:cs="Calibri"/>
          <w:sz w:val="20"/>
          <w:szCs w:val="20"/>
        </w:rPr>
      </w:pPr>
      <w:r w:rsidRPr="003C3EA2">
        <w:rPr>
          <w:rFonts w:ascii="Calibri" w:hAnsi="Calibri" w:cs="Calibri"/>
          <w:sz w:val="20"/>
          <w:szCs w:val="20"/>
        </w:rPr>
        <w:t xml:space="preserve">Miestom vykonania Diela je: </w:t>
      </w:r>
      <w:r w:rsidRPr="003C3EA2">
        <w:rPr>
          <w:rFonts w:asciiTheme="minorHAnsi" w:hAnsiTheme="minorHAnsi" w:cstheme="minorHAnsi"/>
          <w:sz w:val="20"/>
          <w:szCs w:val="20"/>
        </w:rPr>
        <w:t>extravilán obce Licince, kat. územie Licince, okres Banská Bystrica. Most sa nachádza na ceste III/2837   v km cca 8,200 v extraviláne obce Licince.</w:t>
      </w:r>
    </w:p>
    <w:p w14:paraId="06B89E42" w14:textId="77777777" w:rsidR="005849EB" w:rsidRDefault="005849EB" w:rsidP="00784B3F">
      <w:pPr>
        <w:pStyle w:val="Odsekzoznamu"/>
        <w:tabs>
          <w:tab w:val="left" w:pos="426"/>
        </w:tabs>
        <w:ind w:left="0"/>
        <w:jc w:val="both"/>
        <w:rPr>
          <w:rFonts w:asciiTheme="minorHAnsi" w:hAnsiTheme="minorHAnsi" w:cstheme="minorHAnsi"/>
          <w:sz w:val="20"/>
          <w:szCs w:val="20"/>
        </w:rPr>
      </w:pPr>
    </w:p>
    <w:p w14:paraId="19D892EB" w14:textId="5B44E217" w:rsidR="00A073E9" w:rsidRPr="00F067F9" w:rsidRDefault="00784B3F" w:rsidP="00784B3F">
      <w:pPr>
        <w:pStyle w:val="Odsekzoznamu"/>
        <w:tabs>
          <w:tab w:val="left" w:pos="426"/>
        </w:tabs>
        <w:ind w:left="0"/>
        <w:jc w:val="both"/>
        <w:rPr>
          <w:rFonts w:asciiTheme="minorHAnsi" w:hAnsiTheme="minorHAnsi" w:cstheme="minorHAnsi"/>
        </w:rPr>
      </w:pPr>
      <w:r>
        <w:rPr>
          <w:rFonts w:asciiTheme="minorHAnsi" w:hAnsiTheme="minorHAnsi" w:cstheme="minorHAnsi"/>
          <w:sz w:val="20"/>
          <w:szCs w:val="20"/>
        </w:rPr>
        <w:t xml:space="preserve">2.2 </w:t>
      </w:r>
      <w:r w:rsidR="00A073E9" w:rsidRPr="00F067F9">
        <w:rPr>
          <w:rFonts w:asciiTheme="minorHAnsi" w:hAnsiTheme="minorHAnsi" w:cstheme="minorHAnsi"/>
          <w:sz w:val="20"/>
          <w:szCs w:val="20"/>
        </w:rPr>
        <w:t>Uchádzač je povinný pripraviť a vypracovať svoju ponuku s odbornou starostlivosťou, pričom musí vychádzať</w:t>
      </w:r>
      <w:r w:rsidR="007402D1">
        <w:rPr>
          <w:rFonts w:asciiTheme="minorHAnsi" w:hAnsiTheme="minorHAnsi" w:cstheme="minorHAnsi"/>
          <w:sz w:val="20"/>
          <w:szCs w:val="20"/>
        </w:rPr>
        <w:t xml:space="preserve"> </w:t>
      </w:r>
      <w:r w:rsidR="003C3EA2">
        <w:rPr>
          <w:rFonts w:asciiTheme="minorHAnsi" w:hAnsiTheme="minorHAnsi" w:cstheme="minorHAnsi"/>
          <w:sz w:val="20"/>
          <w:szCs w:val="20"/>
        </w:rPr>
        <w:tab/>
      </w:r>
      <w:r w:rsidR="00A073E9" w:rsidRPr="00F067F9">
        <w:rPr>
          <w:rFonts w:asciiTheme="minorHAnsi" w:hAnsiTheme="minorHAnsi" w:cstheme="minorHAnsi"/>
          <w:sz w:val="20"/>
          <w:szCs w:val="20"/>
        </w:rPr>
        <w:t>z</w:t>
      </w:r>
      <w:r w:rsidR="005849EB">
        <w:rPr>
          <w:rFonts w:asciiTheme="minorHAnsi" w:hAnsiTheme="minorHAnsi" w:cstheme="minorHAnsi"/>
          <w:sz w:val="20"/>
          <w:szCs w:val="20"/>
        </w:rPr>
        <w:t xml:space="preserve">  </w:t>
      </w:r>
      <w:r w:rsidR="00A073E9" w:rsidRPr="00F067F9">
        <w:rPr>
          <w:rFonts w:asciiTheme="minorHAnsi" w:hAnsiTheme="minorHAnsi" w:cstheme="minorHAnsi"/>
          <w:sz w:val="20"/>
          <w:szCs w:val="20"/>
        </w:rPr>
        <w:t>podkladov a podmienok stanovených v týchto SP, ich prílohách.</w:t>
      </w:r>
    </w:p>
    <w:p w14:paraId="57328B74" w14:textId="77777777" w:rsidR="00E5007A" w:rsidRPr="00321B6D" w:rsidRDefault="00E5007A" w:rsidP="00E5007A">
      <w:pPr>
        <w:autoSpaceDE w:val="0"/>
        <w:autoSpaceDN w:val="0"/>
        <w:adjustRightInd w:val="0"/>
        <w:jc w:val="both"/>
        <w:rPr>
          <w:rFonts w:asciiTheme="minorHAnsi" w:hAnsiTheme="minorHAnsi"/>
          <w:noProof/>
          <w:sz w:val="20"/>
          <w:szCs w:val="20"/>
          <w:highlight w:val="yellow"/>
          <w:lang w:eastAsia="sk-SK"/>
        </w:rPr>
      </w:pPr>
    </w:p>
    <w:p w14:paraId="2C266763" w14:textId="7CA2763A" w:rsidR="00B36E2C" w:rsidRPr="00784B3F" w:rsidRDefault="00784B3F" w:rsidP="00784B3F">
      <w:pPr>
        <w:tabs>
          <w:tab w:val="left" w:pos="426"/>
        </w:tabs>
        <w:jc w:val="both"/>
        <w:rPr>
          <w:rFonts w:asciiTheme="minorHAnsi" w:hAnsiTheme="minorHAnsi"/>
          <w:bCs/>
          <w:noProof/>
          <w:sz w:val="20"/>
          <w:szCs w:val="20"/>
          <w:lang w:eastAsia="sk-SK"/>
        </w:rPr>
      </w:pPr>
      <w:r>
        <w:rPr>
          <w:rFonts w:asciiTheme="minorHAnsi" w:hAnsiTheme="minorHAnsi"/>
          <w:bCs/>
          <w:noProof/>
          <w:sz w:val="20"/>
          <w:szCs w:val="20"/>
          <w:lang w:eastAsia="sk-SK"/>
        </w:rPr>
        <w:t xml:space="preserve">2.3 </w:t>
      </w:r>
      <w:r w:rsidR="003C3EA2">
        <w:rPr>
          <w:rFonts w:asciiTheme="minorHAnsi" w:hAnsiTheme="minorHAnsi"/>
          <w:bCs/>
          <w:noProof/>
          <w:sz w:val="20"/>
          <w:szCs w:val="20"/>
          <w:lang w:eastAsia="sk-SK"/>
        </w:rPr>
        <w:tab/>
      </w:r>
      <w:r w:rsidR="00A073E9" w:rsidRPr="00784B3F">
        <w:rPr>
          <w:rFonts w:asciiTheme="minorHAnsi" w:hAnsiTheme="minorHAnsi"/>
          <w:bCs/>
          <w:noProof/>
          <w:sz w:val="20"/>
          <w:szCs w:val="20"/>
          <w:lang w:eastAsia="sk-SK"/>
        </w:rPr>
        <w:t xml:space="preserve">Predmet zákazky: </w:t>
      </w:r>
    </w:p>
    <w:p w14:paraId="7F1DBF81" w14:textId="1B42B926" w:rsidR="00321B6D" w:rsidRDefault="003C3EA2" w:rsidP="00BA04A1">
      <w:pPr>
        <w:tabs>
          <w:tab w:val="left" w:pos="426"/>
        </w:tabs>
        <w:jc w:val="both"/>
        <w:rPr>
          <w:rFonts w:asciiTheme="minorHAnsi" w:hAnsiTheme="minorHAnsi" w:cstheme="minorHAnsi"/>
          <w:b/>
          <w:bCs/>
          <w:noProof/>
          <w:sz w:val="20"/>
          <w:szCs w:val="20"/>
        </w:rPr>
      </w:pPr>
      <w:r w:rsidRPr="003C3EA2">
        <w:rPr>
          <w:rFonts w:asciiTheme="minorHAnsi" w:hAnsiTheme="minorHAnsi" w:cstheme="minorHAnsi"/>
          <w:b/>
          <w:bCs/>
          <w:noProof/>
          <w:sz w:val="20"/>
          <w:szCs w:val="20"/>
        </w:rPr>
        <w:t>Predmetom zákazky je komplexná rekonštrukcia mostného objektu DC/Most: M1296.01 cesty III/2837 ponad rieku Muráň za obcou Licince (smer Hucín)</w:t>
      </w:r>
    </w:p>
    <w:p w14:paraId="69C59DA6" w14:textId="77777777" w:rsidR="003C3EA2" w:rsidRDefault="003C3EA2" w:rsidP="00BA04A1">
      <w:pPr>
        <w:tabs>
          <w:tab w:val="left" w:pos="426"/>
        </w:tabs>
        <w:jc w:val="both"/>
        <w:rPr>
          <w:rFonts w:asciiTheme="minorHAnsi" w:hAnsiTheme="minorHAnsi"/>
          <w:bCs/>
          <w:noProof/>
          <w:sz w:val="20"/>
          <w:szCs w:val="20"/>
          <w:lang w:eastAsia="sk-SK"/>
        </w:rPr>
      </w:pPr>
    </w:p>
    <w:p w14:paraId="2083A41A" w14:textId="50D9F09B" w:rsidR="001D6927" w:rsidRPr="008F05AA" w:rsidRDefault="001D6927" w:rsidP="008F05AA">
      <w:pPr>
        <w:tabs>
          <w:tab w:val="left" w:pos="709"/>
        </w:tabs>
        <w:jc w:val="both"/>
        <w:rPr>
          <w:rFonts w:asciiTheme="minorHAnsi" w:hAnsiTheme="minorHAnsi" w:cstheme="minorHAnsi"/>
          <w:sz w:val="20"/>
          <w:szCs w:val="20"/>
        </w:rPr>
      </w:pPr>
      <w:r w:rsidRPr="008F05AA">
        <w:rPr>
          <w:rFonts w:asciiTheme="minorHAnsi" w:hAnsiTheme="minorHAnsi" w:cstheme="minorHAnsi"/>
          <w:sz w:val="20"/>
          <w:szCs w:val="20"/>
        </w:rPr>
        <w:t>Miesto:</w:t>
      </w:r>
      <w:r w:rsidR="008F05AA">
        <w:rPr>
          <w:rFonts w:asciiTheme="minorHAnsi" w:hAnsiTheme="minorHAnsi" w:cstheme="minorHAnsi"/>
          <w:sz w:val="20"/>
          <w:szCs w:val="20"/>
        </w:rPr>
        <w:t xml:space="preserve"> </w:t>
      </w:r>
      <w:r w:rsidRPr="008F05AA">
        <w:rPr>
          <w:rFonts w:asciiTheme="minorHAnsi" w:hAnsiTheme="minorHAnsi" w:cstheme="minorHAnsi"/>
          <w:sz w:val="20"/>
          <w:szCs w:val="20"/>
        </w:rPr>
        <w:t xml:space="preserve">extravilán  obce  </w:t>
      </w:r>
      <w:r w:rsidR="003C3EA2">
        <w:rPr>
          <w:rFonts w:asciiTheme="minorHAnsi" w:hAnsiTheme="minorHAnsi" w:cstheme="minorHAnsi"/>
          <w:sz w:val="20"/>
          <w:szCs w:val="20"/>
        </w:rPr>
        <w:t>Licince</w:t>
      </w:r>
      <w:r w:rsidRPr="008F05AA">
        <w:rPr>
          <w:rFonts w:asciiTheme="minorHAnsi" w:hAnsiTheme="minorHAnsi" w:cstheme="minorHAnsi"/>
          <w:sz w:val="20"/>
          <w:szCs w:val="20"/>
        </w:rPr>
        <w:t xml:space="preserve">  </w:t>
      </w:r>
    </w:p>
    <w:p w14:paraId="753B3370" w14:textId="598F4A94" w:rsidR="001D6927" w:rsidRPr="008F05AA" w:rsidRDefault="001D6927" w:rsidP="008F05AA">
      <w:pPr>
        <w:tabs>
          <w:tab w:val="left" w:pos="709"/>
        </w:tabs>
        <w:jc w:val="both"/>
        <w:rPr>
          <w:rFonts w:asciiTheme="minorHAnsi" w:hAnsiTheme="minorHAnsi" w:cstheme="minorHAnsi"/>
          <w:sz w:val="20"/>
          <w:szCs w:val="20"/>
        </w:rPr>
      </w:pPr>
      <w:r w:rsidRPr="008F05AA">
        <w:rPr>
          <w:rFonts w:asciiTheme="minorHAnsi" w:hAnsiTheme="minorHAnsi" w:cstheme="minorHAnsi"/>
          <w:sz w:val="20"/>
          <w:szCs w:val="20"/>
        </w:rPr>
        <w:t>Kat. územie:</w:t>
      </w:r>
      <w:r w:rsidR="008F05AA">
        <w:rPr>
          <w:rFonts w:asciiTheme="minorHAnsi" w:hAnsiTheme="minorHAnsi" w:cstheme="minorHAnsi"/>
          <w:sz w:val="20"/>
          <w:szCs w:val="20"/>
        </w:rPr>
        <w:t xml:space="preserve"> </w:t>
      </w:r>
      <w:r w:rsidR="003C3EA2">
        <w:rPr>
          <w:rFonts w:asciiTheme="minorHAnsi" w:hAnsiTheme="minorHAnsi" w:cstheme="minorHAnsi"/>
          <w:sz w:val="20"/>
          <w:szCs w:val="20"/>
        </w:rPr>
        <w:t>Licince</w:t>
      </w:r>
    </w:p>
    <w:p w14:paraId="7B314027" w14:textId="7C5E6555" w:rsidR="001D6927" w:rsidRPr="008F05AA" w:rsidRDefault="001D6927" w:rsidP="008F05AA">
      <w:pPr>
        <w:tabs>
          <w:tab w:val="left" w:pos="709"/>
          <w:tab w:val="left" w:pos="2835"/>
          <w:tab w:val="left" w:pos="3544"/>
        </w:tabs>
        <w:jc w:val="both"/>
        <w:rPr>
          <w:rFonts w:asciiTheme="minorHAnsi" w:hAnsiTheme="minorHAnsi" w:cstheme="minorHAnsi"/>
          <w:sz w:val="20"/>
          <w:szCs w:val="20"/>
        </w:rPr>
      </w:pPr>
      <w:r w:rsidRPr="008F05AA">
        <w:rPr>
          <w:rFonts w:asciiTheme="minorHAnsi" w:hAnsiTheme="minorHAnsi" w:cstheme="minorHAnsi"/>
          <w:sz w:val="20"/>
          <w:szCs w:val="20"/>
        </w:rPr>
        <w:t>Okres: Banská Bystrica</w:t>
      </w:r>
    </w:p>
    <w:p w14:paraId="2B770ABC" w14:textId="77777777" w:rsidR="001D6927" w:rsidRPr="008F05AA" w:rsidRDefault="001D6927" w:rsidP="001D6927">
      <w:pPr>
        <w:tabs>
          <w:tab w:val="left" w:pos="851"/>
          <w:tab w:val="left" w:pos="2835"/>
          <w:tab w:val="left" w:pos="3544"/>
        </w:tabs>
        <w:ind w:firstLine="6"/>
        <w:jc w:val="both"/>
        <w:rPr>
          <w:rFonts w:asciiTheme="minorHAnsi" w:hAnsiTheme="minorHAnsi" w:cstheme="minorHAnsi"/>
          <w:sz w:val="20"/>
          <w:szCs w:val="20"/>
        </w:rPr>
      </w:pPr>
    </w:p>
    <w:p w14:paraId="61E724F1" w14:textId="0335CADB" w:rsidR="00B359E2" w:rsidRDefault="001D6927" w:rsidP="00863986">
      <w:pPr>
        <w:jc w:val="both"/>
        <w:rPr>
          <w:rFonts w:asciiTheme="minorHAnsi" w:hAnsiTheme="minorHAnsi" w:cstheme="minorHAnsi"/>
          <w:sz w:val="20"/>
          <w:szCs w:val="20"/>
        </w:rPr>
      </w:pPr>
      <w:r w:rsidRPr="008F05AA">
        <w:rPr>
          <w:rFonts w:asciiTheme="minorHAnsi" w:hAnsiTheme="minorHAnsi" w:cstheme="minorHAnsi"/>
          <w:b/>
          <w:sz w:val="20"/>
          <w:szCs w:val="20"/>
        </w:rPr>
        <w:t>Stavebník</w:t>
      </w:r>
      <w:r w:rsidR="00B359E2">
        <w:rPr>
          <w:rFonts w:asciiTheme="minorHAnsi" w:hAnsiTheme="minorHAnsi" w:cstheme="minorHAnsi"/>
          <w:sz w:val="20"/>
          <w:szCs w:val="20"/>
        </w:rPr>
        <w:t xml:space="preserve">: </w:t>
      </w:r>
      <w:r w:rsidRPr="008F05AA">
        <w:rPr>
          <w:rFonts w:asciiTheme="minorHAnsi" w:hAnsiTheme="minorHAnsi" w:cstheme="minorHAnsi"/>
          <w:sz w:val="20"/>
          <w:szCs w:val="20"/>
        </w:rPr>
        <w:t>Banskobystrický samosprávny kra</w:t>
      </w:r>
      <w:r w:rsidR="008F05AA">
        <w:rPr>
          <w:rFonts w:asciiTheme="minorHAnsi" w:hAnsiTheme="minorHAnsi" w:cstheme="minorHAnsi"/>
          <w:sz w:val="20"/>
          <w:szCs w:val="20"/>
        </w:rPr>
        <w:t xml:space="preserve">, </w:t>
      </w:r>
      <w:r w:rsidR="008F05AA" w:rsidRPr="008F05AA">
        <w:rPr>
          <w:rFonts w:asciiTheme="minorHAnsi" w:hAnsiTheme="minorHAnsi" w:cstheme="minorHAnsi"/>
          <w:sz w:val="20"/>
          <w:szCs w:val="20"/>
        </w:rPr>
        <w:t>Námestie SNP 23, 974 01 Banská Bystrica</w:t>
      </w:r>
    </w:p>
    <w:p w14:paraId="4E028F5A" w14:textId="4981F6D7" w:rsidR="001D6927" w:rsidRPr="008F05AA" w:rsidRDefault="001D6927" w:rsidP="00863986">
      <w:pPr>
        <w:jc w:val="both"/>
        <w:rPr>
          <w:rFonts w:asciiTheme="minorHAnsi" w:hAnsiTheme="minorHAnsi" w:cstheme="minorHAnsi"/>
          <w:sz w:val="20"/>
          <w:szCs w:val="20"/>
        </w:rPr>
      </w:pPr>
      <w:r w:rsidRPr="008F05AA">
        <w:rPr>
          <w:rFonts w:asciiTheme="minorHAnsi" w:hAnsiTheme="minorHAnsi" w:cstheme="minorHAnsi"/>
          <w:b/>
          <w:bCs/>
          <w:sz w:val="20"/>
          <w:szCs w:val="20"/>
        </w:rPr>
        <w:t>Správca</w:t>
      </w:r>
      <w:r w:rsidR="00B359E2">
        <w:rPr>
          <w:rFonts w:asciiTheme="minorHAnsi" w:hAnsiTheme="minorHAnsi" w:cstheme="minorHAnsi"/>
          <w:b/>
          <w:bCs/>
          <w:sz w:val="20"/>
          <w:szCs w:val="20"/>
        </w:rPr>
        <w:t xml:space="preserve">: </w:t>
      </w:r>
      <w:r w:rsidR="00230074" w:rsidRPr="00863986">
        <w:rPr>
          <w:rFonts w:asciiTheme="minorHAnsi" w:hAnsiTheme="minorHAnsi" w:cstheme="minorHAnsi"/>
          <w:sz w:val="20"/>
          <w:szCs w:val="20"/>
        </w:rPr>
        <w:t>Banskobystrická regionálna správa ciest, a. s.</w:t>
      </w:r>
      <w:r w:rsidR="00230074">
        <w:rPr>
          <w:rFonts w:asciiTheme="minorHAnsi" w:hAnsiTheme="minorHAnsi" w:cstheme="minorHAnsi"/>
          <w:sz w:val="20"/>
          <w:szCs w:val="20"/>
        </w:rPr>
        <w:t xml:space="preserve">, </w:t>
      </w:r>
      <w:r w:rsidRPr="008F05AA">
        <w:rPr>
          <w:rFonts w:asciiTheme="minorHAnsi" w:hAnsiTheme="minorHAnsi" w:cstheme="minorHAnsi"/>
          <w:sz w:val="20"/>
          <w:szCs w:val="20"/>
        </w:rPr>
        <w:t xml:space="preserve">Majerská cesta 94, 974 96 Banská Bystrica </w:t>
      </w:r>
    </w:p>
    <w:p w14:paraId="0D65C834" w14:textId="20D43361" w:rsidR="00EE138F" w:rsidRDefault="00EE138F" w:rsidP="00626602">
      <w:pPr>
        <w:spacing w:line="120" w:lineRule="exact"/>
        <w:jc w:val="both"/>
        <w:rPr>
          <w:rFonts w:asciiTheme="minorHAnsi" w:hAnsiTheme="minorHAnsi" w:cstheme="minorHAnsi"/>
          <w:sz w:val="20"/>
          <w:szCs w:val="20"/>
        </w:rPr>
      </w:pPr>
    </w:p>
    <w:p w14:paraId="16F2A7F6" w14:textId="265F4985" w:rsidR="00EE138F" w:rsidRDefault="00EE138F" w:rsidP="00455B74">
      <w:pPr>
        <w:tabs>
          <w:tab w:val="left" w:pos="709"/>
        </w:tabs>
        <w:jc w:val="both"/>
        <w:rPr>
          <w:rFonts w:asciiTheme="minorHAnsi" w:hAnsiTheme="minorHAnsi" w:cstheme="minorHAnsi"/>
          <w:sz w:val="20"/>
          <w:szCs w:val="20"/>
        </w:rPr>
      </w:pPr>
      <w:r w:rsidRPr="00BB27EC">
        <w:rPr>
          <w:rFonts w:asciiTheme="minorHAnsi" w:hAnsiTheme="minorHAnsi" w:cstheme="minorHAnsi"/>
          <w:sz w:val="20"/>
          <w:szCs w:val="20"/>
        </w:rPr>
        <w:t xml:space="preserve">Existujúci mostný objekt ev. č. </w:t>
      </w:r>
      <w:r w:rsidR="003C3EA2">
        <w:rPr>
          <w:rFonts w:asciiTheme="minorHAnsi" w:hAnsiTheme="minorHAnsi" w:cstheme="minorHAnsi"/>
          <w:sz w:val="20"/>
          <w:szCs w:val="20"/>
        </w:rPr>
        <w:t>5283-4</w:t>
      </w:r>
      <w:r w:rsidRPr="00BB27EC">
        <w:rPr>
          <w:rFonts w:asciiTheme="minorHAnsi" w:hAnsiTheme="minorHAnsi" w:cstheme="minorHAnsi"/>
          <w:sz w:val="20"/>
          <w:szCs w:val="20"/>
        </w:rPr>
        <w:t>, ktorý je predmetom rekonštrukcie sa nachádza na ceste III/2</w:t>
      </w:r>
      <w:r w:rsidR="003C3EA2">
        <w:rPr>
          <w:rFonts w:asciiTheme="minorHAnsi" w:hAnsiTheme="minorHAnsi" w:cstheme="minorHAnsi"/>
          <w:sz w:val="20"/>
          <w:szCs w:val="20"/>
        </w:rPr>
        <w:t>837</w:t>
      </w:r>
      <w:r w:rsidRPr="00BB27EC">
        <w:rPr>
          <w:rFonts w:asciiTheme="minorHAnsi" w:hAnsiTheme="minorHAnsi" w:cstheme="minorHAnsi"/>
          <w:sz w:val="20"/>
          <w:szCs w:val="20"/>
        </w:rPr>
        <w:t xml:space="preserve"> v  </w:t>
      </w:r>
      <w:r w:rsidRPr="00455B74">
        <w:rPr>
          <w:rFonts w:asciiTheme="minorHAnsi" w:hAnsiTheme="minorHAnsi" w:cstheme="minorHAnsi"/>
          <w:sz w:val="20"/>
          <w:szCs w:val="20"/>
        </w:rPr>
        <w:t xml:space="preserve">km </w:t>
      </w:r>
      <w:r w:rsidR="003C3EA2">
        <w:rPr>
          <w:rFonts w:asciiTheme="minorHAnsi" w:hAnsiTheme="minorHAnsi" w:cstheme="minorHAnsi"/>
          <w:sz w:val="20"/>
          <w:szCs w:val="20"/>
        </w:rPr>
        <w:t>8,2</w:t>
      </w:r>
      <w:r w:rsidRPr="00455B74">
        <w:rPr>
          <w:rFonts w:asciiTheme="minorHAnsi" w:hAnsiTheme="minorHAnsi" w:cstheme="minorHAnsi"/>
          <w:sz w:val="20"/>
          <w:szCs w:val="20"/>
        </w:rPr>
        <w:t xml:space="preserve">, </w:t>
      </w:r>
      <w:r w:rsidR="003C3EA2">
        <w:rPr>
          <w:rFonts w:asciiTheme="minorHAnsi" w:hAnsiTheme="minorHAnsi" w:cstheme="minorHAnsi"/>
          <w:sz w:val="20"/>
          <w:szCs w:val="20"/>
        </w:rPr>
        <w:t>v extraviláne obce Licince.</w:t>
      </w:r>
    </w:p>
    <w:p w14:paraId="30944284" w14:textId="42C89B91" w:rsidR="003E26D4" w:rsidRDefault="003E26D4" w:rsidP="00455B74">
      <w:pPr>
        <w:tabs>
          <w:tab w:val="left" w:pos="709"/>
        </w:tabs>
        <w:jc w:val="both"/>
        <w:rPr>
          <w:rFonts w:asciiTheme="minorHAnsi" w:hAnsiTheme="minorHAnsi" w:cstheme="minorHAnsi"/>
          <w:sz w:val="20"/>
          <w:szCs w:val="20"/>
        </w:rPr>
      </w:pPr>
    </w:p>
    <w:p w14:paraId="2504ECCF" w14:textId="6EE2215F" w:rsidR="003E26D4" w:rsidRPr="00455B74" w:rsidRDefault="003E26D4" w:rsidP="00455B74">
      <w:pPr>
        <w:tabs>
          <w:tab w:val="left" w:pos="709"/>
        </w:tabs>
        <w:jc w:val="both"/>
        <w:rPr>
          <w:rFonts w:asciiTheme="minorHAnsi" w:hAnsiTheme="minorHAnsi" w:cstheme="minorHAnsi"/>
          <w:sz w:val="20"/>
          <w:szCs w:val="20"/>
        </w:rPr>
      </w:pPr>
      <w:r w:rsidRPr="003E26D4">
        <w:rPr>
          <w:rFonts w:asciiTheme="minorHAnsi" w:hAnsiTheme="minorHAnsi" w:cstheme="minorHAnsi"/>
          <w:sz w:val="20"/>
          <w:szCs w:val="20"/>
        </w:rPr>
        <w:t xml:space="preserve">Projekt rieši sanáciu a rekonštrukciu mostného objektu M1296 cesty III/2837, ktorého </w:t>
      </w:r>
      <w:proofErr w:type="spellStart"/>
      <w:r w:rsidRPr="003E26D4">
        <w:rPr>
          <w:rFonts w:asciiTheme="minorHAnsi" w:hAnsiTheme="minorHAnsi" w:cstheme="minorHAnsi"/>
          <w:sz w:val="20"/>
          <w:szCs w:val="20"/>
        </w:rPr>
        <w:t>stavebno</w:t>
      </w:r>
      <w:proofErr w:type="spellEnd"/>
      <w:r w:rsidRPr="003E26D4">
        <w:rPr>
          <w:rFonts w:asciiTheme="minorHAnsi" w:hAnsiTheme="minorHAnsi" w:cstheme="minorHAnsi"/>
          <w:sz w:val="20"/>
          <w:szCs w:val="20"/>
        </w:rPr>
        <w:t xml:space="preserve"> – technický stav je veľmi zlý.  Rekonštrukcia mosta bude pozostávať z výmeny nosnej konštrukcie v druhom a treťom poli. Nosné konštrukcie z </w:t>
      </w:r>
      <w:proofErr w:type="spellStart"/>
      <w:r w:rsidRPr="003E26D4">
        <w:rPr>
          <w:rFonts w:asciiTheme="minorHAnsi" w:hAnsiTheme="minorHAnsi" w:cstheme="minorHAnsi"/>
          <w:sz w:val="20"/>
          <w:szCs w:val="20"/>
        </w:rPr>
        <w:t>plnostenných</w:t>
      </w:r>
      <w:proofErr w:type="spellEnd"/>
      <w:r w:rsidRPr="003E26D4">
        <w:rPr>
          <w:rFonts w:asciiTheme="minorHAnsi" w:hAnsiTheme="minorHAnsi" w:cstheme="minorHAnsi"/>
          <w:sz w:val="20"/>
          <w:szCs w:val="20"/>
        </w:rPr>
        <w:t xml:space="preserve"> oceľových I nosníkov sa odstránia a nahradia železobetónovými klenbami. Na celom moste sa vymenia vrstvy vozovky vrátane izolácie, vytvoria sa chodníky a ko</w:t>
      </w:r>
      <w:r w:rsidR="007727A1">
        <w:rPr>
          <w:rFonts w:asciiTheme="minorHAnsi" w:hAnsiTheme="minorHAnsi" w:cstheme="minorHAnsi"/>
          <w:sz w:val="20"/>
          <w:szCs w:val="20"/>
        </w:rPr>
        <w:t>v</w:t>
      </w:r>
      <w:r w:rsidRPr="003E26D4">
        <w:rPr>
          <w:rFonts w:asciiTheme="minorHAnsi" w:hAnsiTheme="minorHAnsi" w:cstheme="minorHAnsi"/>
          <w:sz w:val="20"/>
          <w:szCs w:val="20"/>
        </w:rPr>
        <w:t xml:space="preserve">ové zábradlie sa nahradí </w:t>
      </w:r>
      <w:proofErr w:type="spellStart"/>
      <w:r w:rsidRPr="003E26D4">
        <w:rPr>
          <w:rFonts w:asciiTheme="minorHAnsi" w:hAnsiTheme="minorHAnsi" w:cstheme="minorHAnsi"/>
          <w:sz w:val="20"/>
          <w:szCs w:val="20"/>
        </w:rPr>
        <w:t>plnostennými</w:t>
      </w:r>
      <w:proofErr w:type="spellEnd"/>
      <w:r w:rsidRPr="003E26D4">
        <w:rPr>
          <w:rFonts w:asciiTheme="minorHAnsi" w:hAnsiTheme="minorHAnsi" w:cstheme="minorHAnsi"/>
          <w:sz w:val="20"/>
          <w:szCs w:val="20"/>
        </w:rPr>
        <w:t xml:space="preserve"> múrikmi. </w:t>
      </w:r>
      <w:proofErr w:type="spellStart"/>
      <w:r w:rsidRPr="003E26D4">
        <w:rPr>
          <w:rFonts w:asciiTheme="minorHAnsi" w:hAnsiTheme="minorHAnsi" w:cstheme="minorHAnsi"/>
          <w:sz w:val="20"/>
          <w:szCs w:val="20"/>
        </w:rPr>
        <w:t>Vozovkové</w:t>
      </w:r>
      <w:proofErr w:type="spellEnd"/>
      <w:r w:rsidRPr="003E26D4">
        <w:rPr>
          <w:rFonts w:asciiTheme="minorHAnsi" w:hAnsiTheme="minorHAnsi" w:cstheme="minorHAnsi"/>
          <w:sz w:val="20"/>
          <w:szCs w:val="20"/>
        </w:rPr>
        <w:t xml:space="preserve"> vrstvy a chodníky budú položené na železobetónovej doske vytvárajúcej spolu s múrikmi zábradlia U prierez. Kamenný obklad spodnej stavby sa opraví. Súčasťou stavby je aj prekládka telekomunikačného vedenia. V prípade potreby bude na priľahlých úsekoch cesty vykonaná výšková úprava nivelety vozovky.</w:t>
      </w:r>
    </w:p>
    <w:p w14:paraId="11104668" w14:textId="77777777" w:rsidR="00626602" w:rsidRPr="00BB27EC" w:rsidRDefault="00626602" w:rsidP="00455B74">
      <w:pPr>
        <w:tabs>
          <w:tab w:val="left" w:pos="709"/>
        </w:tabs>
        <w:jc w:val="both"/>
        <w:rPr>
          <w:rFonts w:asciiTheme="minorHAnsi" w:hAnsiTheme="minorHAnsi" w:cstheme="minorHAnsi"/>
          <w:sz w:val="20"/>
          <w:szCs w:val="20"/>
        </w:rPr>
      </w:pPr>
    </w:p>
    <w:p w14:paraId="6DEC2D49" w14:textId="33C7DBDC" w:rsidR="00702302" w:rsidRDefault="003C3EA2" w:rsidP="003C3EA2">
      <w:pPr>
        <w:tabs>
          <w:tab w:val="left" w:pos="709"/>
        </w:tabs>
        <w:jc w:val="both"/>
        <w:rPr>
          <w:rFonts w:asciiTheme="minorHAnsi" w:hAnsiTheme="minorHAnsi" w:cstheme="minorHAnsi"/>
          <w:sz w:val="20"/>
          <w:szCs w:val="20"/>
        </w:rPr>
      </w:pPr>
      <w:r w:rsidRPr="003C3EA2">
        <w:rPr>
          <w:rFonts w:asciiTheme="minorHAnsi" w:hAnsiTheme="minorHAnsi" w:cstheme="minorHAnsi"/>
          <w:sz w:val="20"/>
          <w:szCs w:val="20"/>
        </w:rPr>
        <w:lastRenderedPageBreak/>
        <w:t>Zvršok mosta (vrátane izolácie) a nosná konštrukcia v druhom a treťom poli</w:t>
      </w:r>
      <w:r>
        <w:rPr>
          <w:rFonts w:asciiTheme="minorHAnsi" w:hAnsiTheme="minorHAnsi" w:cstheme="minorHAnsi"/>
          <w:sz w:val="20"/>
          <w:szCs w:val="20"/>
        </w:rPr>
        <w:t xml:space="preserve"> </w:t>
      </w:r>
      <w:r w:rsidRPr="003C3EA2">
        <w:rPr>
          <w:rFonts w:asciiTheme="minorHAnsi" w:hAnsiTheme="minorHAnsi" w:cstheme="minorHAnsi"/>
          <w:sz w:val="20"/>
          <w:szCs w:val="20"/>
        </w:rPr>
        <w:t>sú v veľmi zlom stavebno-technickom stave, čo sa prejavuje zatekaním</w:t>
      </w:r>
      <w:r>
        <w:rPr>
          <w:rFonts w:asciiTheme="minorHAnsi" w:hAnsiTheme="minorHAnsi" w:cstheme="minorHAnsi"/>
          <w:sz w:val="20"/>
          <w:szCs w:val="20"/>
        </w:rPr>
        <w:t xml:space="preserve"> </w:t>
      </w:r>
      <w:r w:rsidRPr="003C3EA2">
        <w:rPr>
          <w:rFonts w:asciiTheme="minorHAnsi" w:hAnsiTheme="minorHAnsi" w:cstheme="minorHAnsi"/>
          <w:sz w:val="20"/>
          <w:szCs w:val="20"/>
        </w:rPr>
        <w:t>a hrdzavením nosníkov nosnej konštrukcie. V zlom stave je aj vozovka na</w:t>
      </w:r>
      <w:r>
        <w:rPr>
          <w:rFonts w:asciiTheme="minorHAnsi" w:hAnsiTheme="minorHAnsi" w:cstheme="minorHAnsi"/>
          <w:sz w:val="20"/>
          <w:szCs w:val="20"/>
        </w:rPr>
        <w:t xml:space="preserve"> </w:t>
      </w:r>
      <w:r w:rsidRPr="003C3EA2">
        <w:rPr>
          <w:rFonts w:asciiTheme="minorHAnsi" w:hAnsiTheme="minorHAnsi" w:cstheme="minorHAnsi"/>
          <w:sz w:val="20"/>
          <w:szCs w:val="20"/>
        </w:rPr>
        <w:t>celom moste, po okrajoch je súvislá vegetácia. Výškové vedenie vozovky na</w:t>
      </w:r>
      <w:r>
        <w:rPr>
          <w:rFonts w:asciiTheme="minorHAnsi" w:hAnsiTheme="minorHAnsi" w:cstheme="minorHAnsi"/>
          <w:sz w:val="20"/>
          <w:szCs w:val="20"/>
        </w:rPr>
        <w:t xml:space="preserve"> </w:t>
      </w:r>
      <w:r w:rsidRPr="003C3EA2">
        <w:rPr>
          <w:rFonts w:asciiTheme="minorHAnsi" w:hAnsiTheme="minorHAnsi" w:cstheme="minorHAnsi"/>
          <w:sz w:val="20"/>
          <w:szCs w:val="20"/>
        </w:rPr>
        <w:t>moste je nevyhovujúce. Celý mostný objekt je v súčasnosti klasifikovaný VI.</w:t>
      </w:r>
      <w:r>
        <w:rPr>
          <w:rFonts w:asciiTheme="minorHAnsi" w:hAnsiTheme="minorHAnsi" w:cstheme="minorHAnsi"/>
          <w:sz w:val="20"/>
          <w:szCs w:val="20"/>
        </w:rPr>
        <w:t xml:space="preserve"> </w:t>
      </w:r>
      <w:r w:rsidRPr="003C3EA2">
        <w:rPr>
          <w:rFonts w:asciiTheme="minorHAnsi" w:hAnsiTheme="minorHAnsi" w:cstheme="minorHAnsi"/>
          <w:sz w:val="20"/>
          <w:szCs w:val="20"/>
        </w:rPr>
        <w:t>stupňom stavebnotechnického stavu – ako veľmi zlý.</w:t>
      </w:r>
    </w:p>
    <w:p w14:paraId="5BDB6424" w14:textId="77777777" w:rsidR="003E26D4" w:rsidRPr="0045639C" w:rsidRDefault="003E26D4" w:rsidP="003C3EA2">
      <w:pPr>
        <w:ind w:right="-1"/>
        <w:jc w:val="both"/>
        <w:rPr>
          <w:rFonts w:asciiTheme="minorHAnsi" w:hAnsiTheme="minorHAnsi" w:cstheme="minorHAnsi"/>
          <w:b/>
          <w:bCs/>
          <w:color w:val="000000"/>
          <w:w w:val="111"/>
          <w:sz w:val="20"/>
          <w:szCs w:val="20"/>
        </w:rPr>
      </w:pPr>
    </w:p>
    <w:p w14:paraId="19D02B54" w14:textId="77777777" w:rsidR="003E26D4" w:rsidRPr="003E26D4" w:rsidRDefault="003E26D4" w:rsidP="003E26D4">
      <w:pPr>
        <w:ind w:right="-1"/>
        <w:jc w:val="both"/>
        <w:rPr>
          <w:rFonts w:asciiTheme="minorHAnsi" w:hAnsiTheme="minorHAnsi" w:cstheme="minorHAnsi"/>
          <w:sz w:val="20"/>
          <w:szCs w:val="20"/>
          <w:u w:val="single"/>
        </w:rPr>
      </w:pPr>
      <w:r w:rsidRPr="003E26D4">
        <w:rPr>
          <w:rFonts w:asciiTheme="minorHAnsi" w:hAnsiTheme="minorHAnsi" w:cstheme="minorHAnsi"/>
          <w:sz w:val="20"/>
          <w:szCs w:val="20"/>
          <w:u w:val="single"/>
        </w:rPr>
        <w:t>Stavba sa člení na stavebné objekty:</w:t>
      </w:r>
    </w:p>
    <w:p w14:paraId="621AF880" w14:textId="77777777" w:rsidR="003E26D4" w:rsidRPr="003E26D4" w:rsidRDefault="003E26D4" w:rsidP="003E26D4">
      <w:pPr>
        <w:pStyle w:val="Odsekzoznamu"/>
        <w:spacing w:line="14" w:lineRule="atLeast"/>
        <w:ind w:right="-1"/>
        <w:contextualSpacing/>
        <w:jc w:val="both"/>
        <w:rPr>
          <w:rFonts w:asciiTheme="minorHAnsi" w:hAnsiTheme="minorHAnsi" w:cstheme="minorHAnsi"/>
          <w:b/>
          <w:sz w:val="20"/>
          <w:szCs w:val="20"/>
        </w:rPr>
      </w:pPr>
      <w:r w:rsidRPr="003E26D4">
        <w:rPr>
          <w:rFonts w:asciiTheme="minorHAnsi" w:hAnsiTheme="minorHAnsi" w:cstheme="minorHAnsi"/>
          <w:b/>
          <w:sz w:val="20"/>
          <w:szCs w:val="20"/>
        </w:rPr>
        <w:t>SO 01 – Most 5328-4 (DC/Most: M1296.01)</w:t>
      </w:r>
      <w:r w:rsidRPr="003E26D4">
        <w:rPr>
          <w:rFonts w:asciiTheme="minorHAnsi" w:hAnsiTheme="minorHAnsi" w:cstheme="minorHAnsi"/>
          <w:b/>
          <w:sz w:val="20"/>
          <w:szCs w:val="20"/>
        </w:rPr>
        <w:tab/>
      </w:r>
    </w:p>
    <w:p w14:paraId="3FBC2F2D" w14:textId="0957B656" w:rsidR="003E26D4" w:rsidRPr="003E26D4" w:rsidRDefault="003E26D4" w:rsidP="003E26D4">
      <w:pPr>
        <w:pStyle w:val="Odsekzoznamu"/>
        <w:ind w:right="-1"/>
        <w:rPr>
          <w:rFonts w:asciiTheme="minorHAnsi" w:hAnsiTheme="minorHAnsi" w:cstheme="minorHAnsi"/>
          <w:b/>
          <w:sz w:val="20"/>
          <w:szCs w:val="20"/>
        </w:rPr>
      </w:pPr>
      <w:r w:rsidRPr="003E26D4">
        <w:rPr>
          <w:rFonts w:asciiTheme="minorHAnsi" w:hAnsiTheme="minorHAnsi" w:cstheme="minorHAnsi"/>
          <w:b/>
          <w:sz w:val="20"/>
          <w:szCs w:val="20"/>
        </w:rPr>
        <w:t xml:space="preserve">SO 03 – Prekládka </w:t>
      </w:r>
      <w:r w:rsidR="007727A1" w:rsidRPr="003E26D4">
        <w:rPr>
          <w:rFonts w:asciiTheme="minorHAnsi" w:hAnsiTheme="minorHAnsi" w:cstheme="minorHAnsi"/>
          <w:b/>
          <w:sz w:val="20"/>
          <w:szCs w:val="20"/>
        </w:rPr>
        <w:t>telekomunikačného</w:t>
      </w:r>
      <w:r w:rsidRPr="003E26D4">
        <w:rPr>
          <w:rFonts w:asciiTheme="minorHAnsi" w:hAnsiTheme="minorHAnsi" w:cstheme="minorHAnsi"/>
          <w:b/>
          <w:sz w:val="20"/>
          <w:szCs w:val="20"/>
        </w:rPr>
        <w:t xml:space="preserve"> ved</w:t>
      </w:r>
      <w:r w:rsidR="007727A1">
        <w:rPr>
          <w:rFonts w:asciiTheme="minorHAnsi" w:hAnsiTheme="minorHAnsi" w:cstheme="minorHAnsi"/>
          <w:b/>
          <w:sz w:val="20"/>
          <w:szCs w:val="20"/>
        </w:rPr>
        <w:t>e</w:t>
      </w:r>
      <w:r w:rsidRPr="003E26D4">
        <w:rPr>
          <w:rFonts w:asciiTheme="minorHAnsi" w:hAnsiTheme="minorHAnsi" w:cstheme="minorHAnsi"/>
          <w:b/>
          <w:sz w:val="20"/>
          <w:szCs w:val="20"/>
        </w:rPr>
        <w:t>nia</w:t>
      </w:r>
    </w:p>
    <w:p w14:paraId="316AA1AC" w14:textId="77777777" w:rsidR="003E26D4" w:rsidRPr="003E26D4" w:rsidRDefault="003E26D4" w:rsidP="003E26D4">
      <w:pPr>
        <w:pStyle w:val="Odsekzoznamu"/>
        <w:ind w:right="-1"/>
        <w:rPr>
          <w:rFonts w:asciiTheme="minorHAnsi" w:hAnsiTheme="minorHAnsi" w:cstheme="minorHAnsi"/>
          <w:b/>
          <w:sz w:val="20"/>
          <w:szCs w:val="20"/>
        </w:rPr>
      </w:pPr>
      <w:r w:rsidRPr="003E26D4">
        <w:rPr>
          <w:rFonts w:asciiTheme="minorHAnsi" w:hAnsiTheme="minorHAnsi" w:cstheme="minorHAnsi"/>
          <w:b/>
          <w:sz w:val="20"/>
          <w:szCs w:val="20"/>
        </w:rPr>
        <w:t xml:space="preserve">SO 04 – Obchádzková trasa </w:t>
      </w:r>
    </w:p>
    <w:p w14:paraId="49C04CD7" w14:textId="77777777" w:rsidR="001152B8" w:rsidRDefault="001152B8" w:rsidP="0045639C">
      <w:pPr>
        <w:tabs>
          <w:tab w:val="left" w:pos="6550"/>
        </w:tabs>
        <w:spacing w:before="120"/>
        <w:jc w:val="both"/>
        <w:rPr>
          <w:rFonts w:asciiTheme="minorHAnsi" w:hAnsiTheme="minorHAnsi" w:cstheme="minorHAnsi"/>
          <w:b/>
          <w:sz w:val="20"/>
          <w:szCs w:val="20"/>
        </w:rPr>
      </w:pPr>
    </w:p>
    <w:p w14:paraId="1075EB59" w14:textId="77777777" w:rsidR="003E26D4" w:rsidRPr="003E26D4" w:rsidRDefault="003E26D4" w:rsidP="003E26D4">
      <w:pPr>
        <w:ind w:right="-1"/>
        <w:rPr>
          <w:rFonts w:asciiTheme="minorHAnsi" w:hAnsiTheme="minorHAnsi" w:cstheme="minorHAnsi"/>
          <w:b/>
          <w:bCs/>
          <w:color w:val="000000"/>
          <w:w w:val="111"/>
          <w:sz w:val="20"/>
          <w:szCs w:val="20"/>
        </w:rPr>
      </w:pPr>
      <w:r w:rsidRPr="003E26D4">
        <w:rPr>
          <w:rFonts w:asciiTheme="minorHAnsi" w:hAnsiTheme="minorHAnsi" w:cstheme="minorHAnsi"/>
          <w:b/>
          <w:bCs/>
          <w:color w:val="000000"/>
          <w:w w:val="111"/>
          <w:sz w:val="20"/>
          <w:szCs w:val="20"/>
        </w:rPr>
        <w:t>SO 01 – Most 5328-4 (DC/Most: M1296.01)</w:t>
      </w:r>
    </w:p>
    <w:p w14:paraId="21BDD6DB" w14:textId="24FF3CE9" w:rsidR="003E26D4" w:rsidRPr="003E26D4" w:rsidRDefault="003E26D4" w:rsidP="004418F7">
      <w:pPr>
        <w:ind w:right="-1"/>
        <w:rPr>
          <w:rFonts w:asciiTheme="minorHAnsi" w:hAnsiTheme="minorHAnsi" w:cstheme="minorHAnsi"/>
          <w:b/>
          <w:bCs/>
          <w:color w:val="000000"/>
          <w:spacing w:val="-1"/>
          <w:sz w:val="20"/>
          <w:szCs w:val="20"/>
        </w:rPr>
      </w:pPr>
      <w:r w:rsidRPr="003E26D4">
        <w:rPr>
          <w:rFonts w:asciiTheme="minorHAnsi" w:hAnsiTheme="minorHAnsi" w:cstheme="minorHAnsi"/>
          <w:color w:val="000000"/>
          <w:spacing w:val="8"/>
          <w:w w:val="112"/>
          <w:sz w:val="20"/>
          <w:szCs w:val="20"/>
        </w:rPr>
        <w:t xml:space="preserve"> </w:t>
      </w:r>
      <w:r w:rsidRPr="003E26D4">
        <w:rPr>
          <w:rFonts w:asciiTheme="minorHAnsi" w:hAnsiTheme="minorHAnsi" w:cstheme="minorHAnsi"/>
          <w:b/>
          <w:bCs/>
          <w:color w:val="000000"/>
          <w:spacing w:val="20"/>
          <w:sz w:val="20"/>
          <w:szCs w:val="20"/>
        </w:rPr>
        <w:t>Základné úd</w:t>
      </w:r>
      <w:r w:rsidRPr="003E26D4">
        <w:rPr>
          <w:rFonts w:asciiTheme="minorHAnsi" w:hAnsiTheme="minorHAnsi" w:cstheme="minorHAnsi"/>
          <w:b/>
          <w:bCs/>
          <w:color w:val="000000"/>
          <w:spacing w:val="17"/>
          <w:sz w:val="20"/>
          <w:szCs w:val="20"/>
        </w:rPr>
        <w:t>a</w:t>
      </w:r>
      <w:r w:rsidRPr="003E26D4">
        <w:rPr>
          <w:rFonts w:asciiTheme="minorHAnsi" w:hAnsiTheme="minorHAnsi" w:cstheme="minorHAnsi"/>
          <w:b/>
          <w:bCs/>
          <w:color w:val="000000"/>
          <w:spacing w:val="23"/>
          <w:sz w:val="20"/>
          <w:szCs w:val="20"/>
        </w:rPr>
        <w:t>j</w:t>
      </w:r>
      <w:r w:rsidRPr="003E26D4">
        <w:rPr>
          <w:rFonts w:asciiTheme="minorHAnsi" w:hAnsiTheme="minorHAnsi" w:cstheme="minorHAnsi"/>
          <w:b/>
          <w:bCs/>
          <w:color w:val="000000"/>
          <w:spacing w:val="20"/>
          <w:sz w:val="20"/>
          <w:szCs w:val="20"/>
        </w:rPr>
        <w:t xml:space="preserve">e </w:t>
      </w:r>
      <w:r w:rsidRPr="003E26D4">
        <w:rPr>
          <w:rFonts w:asciiTheme="minorHAnsi" w:hAnsiTheme="minorHAnsi" w:cstheme="minorHAnsi"/>
          <w:b/>
          <w:bCs/>
          <w:color w:val="000000"/>
          <w:spacing w:val="20"/>
          <w:w w:val="115"/>
          <w:sz w:val="20"/>
          <w:szCs w:val="20"/>
        </w:rPr>
        <w:t>m</w:t>
      </w:r>
      <w:r w:rsidRPr="003E26D4">
        <w:rPr>
          <w:rFonts w:asciiTheme="minorHAnsi" w:hAnsiTheme="minorHAnsi" w:cstheme="minorHAnsi"/>
          <w:b/>
          <w:bCs/>
          <w:color w:val="000000"/>
          <w:spacing w:val="18"/>
          <w:sz w:val="20"/>
          <w:szCs w:val="20"/>
        </w:rPr>
        <w:t>o</w:t>
      </w:r>
      <w:r w:rsidRPr="003E26D4">
        <w:rPr>
          <w:rFonts w:asciiTheme="minorHAnsi" w:hAnsiTheme="minorHAnsi" w:cstheme="minorHAnsi"/>
          <w:b/>
          <w:bCs/>
          <w:color w:val="000000"/>
          <w:spacing w:val="20"/>
          <w:sz w:val="20"/>
          <w:szCs w:val="20"/>
        </w:rPr>
        <w:t>s</w:t>
      </w:r>
      <w:r w:rsidRPr="003E26D4">
        <w:rPr>
          <w:rFonts w:asciiTheme="minorHAnsi" w:hAnsiTheme="minorHAnsi" w:cstheme="minorHAnsi"/>
          <w:b/>
          <w:bCs/>
          <w:color w:val="000000"/>
          <w:spacing w:val="22"/>
          <w:sz w:val="20"/>
          <w:szCs w:val="20"/>
        </w:rPr>
        <w:t>ta</w:t>
      </w:r>
      <w:r w:rsidRPr="003E26D4">
        <w:rPr>
          <w:rFonts w:asciiTheme="minorHAnsi" w:hAnsiTheme="minorHAnsi" w:cstheme="minorHAnsi"/>
          <w:b/>
          <w:bCs/>
          <w:color w:val="000000"/>
          <w:sz w:val="20"/>
          <w:szCs w:val="20"/>
        </w:rPr>
        <w:t xml:space="preserve"> po oprave</w:t>
      </w:r>
    </w:p>
    <w:p w14:paraId="0AE84FA0" w14:textId="77777777" w:rsidR="003E26D4" w:rsidRPr="003E26D4" w:rsidRDefault="003E26D4" w:rsidP="003E26D4">
      <w:pPr>
        <w:rPr>
          <w:rFonts w:asciiTheme="minorHAnsi" w:hAnsiTheme="minorHAnsi" w:cstheme="minorHAnsi"/>
          <w:color w:val="000000"/>
          <w:spacing w:val="-1"/>
          <w:sz w:val="20"/>
          <w:szCs w:val="20"/>
        </w:rPr>
      </w:pPr>
    </w:p>
    <w:p w14:paraId="0D436C38" w14:textId="04FAAE5A"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 xml:space="preserve">Charakteristika mosta: </w:t>
      </w:r>
      <w:r w:rsidRPr="003E26D4">
        <w:rPr>
          <w:rFonts w:asciiTheme="minorHAnsi" w:hAnsiTheme="minorHAnsi" w:cstheme="minorHAnsi"/>
          <w:color w:val="000000"/>
          <w:spacing w:val="-1"/>
          <w:sz w:val="20"/>
          <w:szCs w:val="20"/>
        </w:rPr>
        <w:tab/>
      </w:r>
      <w:r w:rsidR="007727A1">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 xml:space="preserve">cestný most </w:t>
      </w:r>
      <w:proofErr w:type="spellStart"/>
      <w:r w:rsidRPr="003E26D4">
        <w:rPr>
          <w:rFonts w:asciiTheme="minorHAnsi" w:hAnsiTheme="minorHAnsi" w:cstheme="minorHAnsi"/>
          <w:color w:val="000000"/>
          <w:spacing w:val="-1"/>
          <w:sz w:val="20"/>
          <w:szCs w:val="20"/>
        </w:rPr>
        <w:t>päťpolový</w:t>
      </w:r>
      <w:proofErr w:type="spellEnd"/>
      <w:r w:rsidRPr="003E26D4">
        <w:rPr>
          <w:rFonts w:asciiTheme="minorHAnsi" w:hAnsiTheme="minorHAnsi" w:cstheme="minorHAnsi"/>
          <w:color w:val="000000"/>
          <w:spacing w:val="-1"/>
          <w:sz w:val="20"/>
          <w:szCs w:val="20"/>
        </w:rPr>
        <w:t xml:space="preserve"> kombinovaného nosného systému</w:t>
      </w:r>
    </w:p>
    <w:p w14:paraId="6E9B5192" w14:textId="2929005A"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Dĺžka premostenia:</w:t>
      </w:r>
      <w:r w:rsidRPr="003E26D4">
        <w:rPr>
          <w:rFonts w:asciiTheme="minorHAnsi" w:hAnsiTheme="minorHAnsi" w:cstheme="minorHAnsi"/>
          <w:color w:val="000000"/>
          <w:spacing w:val="-1"/>
          <w:sz w:val="20"/>
          <w:szCs w:val="20"/>
        </w:rPr>
        <w:tab/>
      </w:r>
      <w:r w:rsidR="004418F7">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37,50 m</w:t>
      </w:r>
    </w:p>
    <w:p w14:paraId="579534D7" w14:textId="7BFCB7ED"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Dĺžka mosta:</w:t>
      </w:r>
      <w:r w:rsidRPr="003E26D4">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ab/>
      </w:r>
      <w:r w:rsidR="004418F7">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55,90 m</w:t>
      </w:r>
    </w:p>
    <w:p w14:paraId="1218FE0A" w14:textId="64A729D5"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Šikmosť mosta:</w:t>
      </w:r>
      <w:r w:rsidRPr="003E26D4">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ab/>
      </w:r>
      <w:r w:rsidR="004418F7">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kolmý most</w:t>
      </w:r>
    </w:p>
    <w:p w14:paraId="63D6889E" w14:textId="77777777"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Šírka komunikácie</w:t>
      </w:r>
    </w:p>
    <w:p w14:paraId="3843FE13" w14:textId="4085B615"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medzi obrubníkmi:</w:t>
      </w:r>
      <w:r w:rsidRPr="003E26D4">
        <w:rPr>
          <w:rFonts w:asciiTheme="minorHAnsi" w:hAnsiTheme="minorHAnsi" w:cstheme="minorHAnsi"/>
          <w:color w:val="000000"/>
          <w:spacing w:val="-1"/>
          <w:sz w:val="20"/>
          <w:szCs w:val="20"/>
        </w:rPr>
        <w:tab/>
      </w:r>
      <w:r w:rsidR="004418F7">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6,50 m</w:t>
      </w:r>
    </w:p>
    <w:p w14:paraId="2376EF3A" w14:textId="022E2D1F"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 xml:space="preserve">Šírka obslužných chodníkov: </w:t>
      </w:r>
      <w:r w:rsidR="004418F7">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0,75 + 0,75 m</w:t>
      </w:r>
    </w:p>
    <w:p w14:paraId="24C4531F" w14:textId="7B6238E9" w:rsidR="003E26D4" w:rsidRPr="003E26D4" w:rsidRDefault="003E26D4" w:rsidP="003E26D4">
      <w:pPr>
        <w:rPr>
          <w:rFonts w:asciiTheme="minorHAnsi" w:hAnsiTheme="minorHAnsi" w:cstheme="minorHAnsi"/>
          <w:color w:val="000000"/>
          <w:spacing w:val="-1"/>
          <w:sz w:val="20"/>
          <w:szCs w:val="20"/>
        </w:rPr>
      </w:pPr>
      <w:proofErr w:type="spellStart"/>
      <w:r w:rsidRPr="003E26D4">
        <w:rPr>
          <w:rFonts w:asciiTheme="minorHAnsi" w:hAnsiTheme="minorHAnsi" w:cstheme="minorHAnsi"/>
          <w:color w:val="000000"/>
          <w:spacing w:val="-1"/>
          <w:sz w:val="20"/>
          <w:szCs w:val="20"/>
        </w:rPr>
        <w:t>Volná</w:t>
      </w:r>
      <w:proofErr w:type="spellEnd"/>
      <w:r w:rsidRPr="003E26D4">
        <w:rPr>
          <w:rFonts w:asciiTheme="minorHAnsi" w:hAnsiTheme="minorHAnsi" w:cstheme="minorHAnsi"/>
          <w:color w:val="000000"/>
          <w:spacing w:val="-1"/>
          <w:sz w:val="20"/>
          <w:szCs w:val="20"/>
        </w:rPr>
        <w:t xml:space="preserve"> výška mosta: </w:t>
      </w:r>
      <w:r w:rsidRPr="003E26D4">
        <w:rPr>
          <w:rFonts w:asciiTheme="minorHAnsi" w:hAnsiTheme="minorHAnsi" w:cstheme="minorHAnsi"/>
          <w:color w:val="000000"/>
          <w:spacing w:val="-1"/>
          <w:sz w:val="20"/>
          <w:szCs w:val="20"/>
        </w:rPr>
        <w:tab/>
      </w:r>
      <w:r w:rsidR="004418F7">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3,90 m</w:t>
      </w:r>
    </w:p>
    <w:p w14:paraId="1AB597F1" w14:textId="40D30B38"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Stavebná výška mosta:</w:t>
      </w:r>
      <w:r w:rsidRPr="003E26D4">
        <w:rPr>
          <w:rFonts w:asciiTheme="minorHAnsi" w:hAnsiTheme="minorHAnsi" w:cstheme="minorHAnsi"/>
          <w:color w:val="000000"/>
          <w:spacing w:val="-1"/>
          <w:sz w:val="20"/>
          <w:szCs w:val="20"/>
        </w:rPr>
        <w:tab/>
      </w:r>
      <w:r w:rsidR="004418F7">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0,65 m</w:t>
      </w:r>
    </w:p>
    <w:p w14:paraId="4392BD8F" w14:textId="3D13EF60" w:rsidR="003E26D4" w:rsidRPr="003E26D4" w:rsidRDefault="003E26D4" w:rsidP="003E26D4">
      <w:pPr>
        <w:rPr>
          <w:rFonts w:asciiTheme="minorHAnsi" w:hAnsiTheme="minorHAnsi" w:cstheme="minorHAnsi"/>
          <w:color w:val="000000"/>
          <w:spacing w:val="-1"/>
          <w:sz w:val="20"/>
          <w:szCs w:val="20"/>
        </w:rPr>
      </w:pPr>
      <w:r w:rsidRPr="003E26D4">
        <w:rPr>
          <w:rFonts w:asciiTheme="minorHAnsi" w:hAnsiTheme="minorHAnsi" w:cstheme="minorHAnsi"/>
          <w:color w:val="000000"/>
          <w:spacing w:val="-1"/>
          <w:sz w:val="20"/>
          <w:szCs w:val="20"/>
        </w:rPr>
        <w:t>Plocha mosta:</w:t>
      </w:r>
      <w:r w:rsidRPr="003E26D4">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ab/>
      </w:r>
      <w:r w:rsidR="004418F7">
        <w:rPr>
          <w:rFonts w:asciiTheme="minorHAnsi" w:hAnsiTheme="minorHAnsi" w:cstheme="minorHAnsi"/>
          <w:color w:val="000000"/>
          <w:spacing w:val="-1"/>
          <w:sz w:val="20"/>
          <w:szCs w:val="20"/>
        </w:rPr>
        <w:tab/>
      </w:r>
      <w:r w:rsidRPr="003E26D4">
        <w:rPr>
          <w:rFonts w:asciiTheme="minorHAnsi" w:hAnsiTheme="minorHAnsi" w:cstheme="minorHAnsi"/>
          <w:color w:val="000000"/>
          <w:spacing w:val="-1"/>
          <w:sz w:val="20"/>
          <w:szCs w:val="20"/>
        </w:rPr>
        <w:t>447,2 m2</w:t>
      </w:r>
    </w:p>
    <w:p w14:paraId="6F7EFBF3" w14:textId="77777777" w:rsidR="003E26D4" w:rsidRPr="003E26D4" w:rsidRDefault="003E26D4" w:rsidP="003E26D4">
      <w:pPr>
        <w:spacing w:line="239" w:lineRule="auto"/>
        <w:ind w:right="-1"/>
        <w:rPr>
          <w:rFonts w:asciiTheme="minorHAnsi" w:hAnsiTheme="minorHAnsi" w:cstheme="minorHAnsi"/>
          <w:color w:val="000000"/>
          <w:sz w:val="20"/>
          <w:szCs w:val="20"/>
        </w:rPr>
      </w:pPr>
      <w:r w:rsidRPr="003E26D4">
        <w:rPr>
          <w:rFonts w:asciiTheme="minorHAnsi" w:hAnsiTheme="minorHAnsi" w:cstheme="minorHAnsi"/>
          <w:color w:val="000000"/>
          <w:spacing w:val="9"/>
          <w:sz w:val="20"/>
          <w:szCs w:val="20"/>
        </w:rPr>
        <w:t>P</w:t>
      </w:r>
      <w:r w:rsidRPr="003E26D4">
        <w:rPr>
          <w:rFonts w:asciiTheme="minorHAnsi" w:hAnsiTheme="minorHAnsi" w:cstheme="minorHAnsi"/>
          <w:color w:val="000000"/>
          <w:spacing w:val="11"/>
          <w:sz w:val="20"/>
          <w:szCs w:val="20"/>
        </w:rPr>
        <w:t>r</w:t>
      </w:r>
      <w:r w:rsidRPr="003E26D4">
        <w:rPr>
          <w:rFonts w:asciiTheme="minorHAnsi" w:hAnsiTheme="minorHAnsi" w:cstheme="minorHAnsi"/>
          <w:color w:val="000000"/>
          <w:spacing w:val="10"/>
          <w:sz w:val="20"/>
          <w:szCs w:val="20"/>
        </w:rPr>
        <w:t>e</w:t>
      </w:r>
      <w:r w:rsidRPr="003E26D4">
        <w:rPr>
          <w:rFonts w:asciiTheme="minorHAnsi" w:hAnsiTheme="minorHAnsi" w:cstheme="minorHAnsi"/>
          <w:color w:val="000000"/>
          <w:spacing w:val="12"/>
          <w:w w:val="107"/>
          <w:sz w:val="20"/>
          <w:szCs w:val="20"/>
        </w:rPr>
        <w:t>m</w:t>
      </w:r>
      <w:r w:rsidRPr="003E26D4">
        <w:rPr>
          <w:rFonts w:asciiTheme="minorHAnsi" w:hAnsiTheme="minorHAnsi" w:cstheme="minorHAnsi"/>
          <w:color w:val="000000"/>
          <w:spacing w:val="10"/>
          <w:w w:val="112"/>
          <w:sz w:val="20"/>
          <w:szCs w:val="20"/>
        </w:rPr>
        <w:t>o</w:t>
      </w:r>
      <w:r w:rsidRPr="003E26D4">
        <w:rPr>
          <w:rFonts w:asciiTheme="minorHAnsi" w:hAnsiTheme="minorHAnsi" w:cstheme="minorHAnsi"/>
          <w:color w:val="000000"/>
          <w:spacing w:val="9"/>
          <w:sz w:val="20"/>
          <w:szCs w:val="20"/>
        </w:rPr>
        <w:t>s</w:t>
      </w:r>
      <w:r w:rsidRPr="003E26D4">
        <w:rPr>
          <w:rFonts w:asciiTheme="minorHAnsi" w:hAnsiTheme="minorHAnsi" w:cstheme="minorHAnsi"/>
          <w:color w:val="000000"/>
          <w:spacing w:val="11"/>
          <w:sz w:val="20"/>
          <w:szCs w:val="20"/>
        </w:rPr>
        <w:t>t</w:t>
      </w:r>
      <w:r w:rsidRPr="003E26D4">
        <w:rPr>
          <w:rFonts w:asciiTheme="minorHAnsi" w:hAnsiTheme="minorHAnsi" w:cstheme="minorHAnsi"/>
          <w:color w:val="000000"/>
          <w:spacing w:val="10"/>
          <w:sz w:val="20"/>
          <w:szCs w:val="20"/>
        </w:rPr>
        <w:t>e</w:t>
      </w:r>
      <w:r w:rsidRPr="003E26D4">
        <w:rPr>
          <w:rFonts w:asciiTheme="minorHAnsi" w:hAnsiTheme="minorHAnsi" w:cstheme="minorHAnsi"/>
          <w:color w:val="000000"/>
          <w:spacing w:val="10"/>
          <w:w w:val="112"/>
          <w:sz w:val="20"/>
          <w:szCs w:val="20"/>
        </w:rPr>
        <w:t>n</w:t>
      </w:r>
      <w:r w:rsidRPr="003E26D4">
        <w:rPr>
          <w:rFonts w:asciiTheme="minorHAnsi" w:hAnsiTheme="minorHAnsi" w:cstheme="minorHAnsi"/>
          <w:color w:val="000000"/>
          <w:spacing w:val="10"/>
          <w:w w:val="80"/>
          <w:sz w:val="20"/>
          <w:szCs w:val="20"/>
        </w:rPr>
        <w:t>i</w:t>
      </w:r>
      <w:r w:rsidRPr="003E26D4">
        <w:rPr>
          <w:rFonts w:asciiTheme="minorHAnsi" w:hAnsiTheme="minorHAnsi" w:cstheme="minorHAnsi"/>
          <w:color w:val="000000"/>
          <w:spacing w:val="9"/>
          <w:sz w:val="20"/>
          <w:szCs w:val="20"/>
        </w:rPr>
        <w:t>e</w:t>
      </w:r>
      <w:r w:rsidRPr="003E26D4">
        <w:rPr>
          <w:rFonts w:asciiTheme="minorHAnsi" w:hAnsiTheme="minorHAnsi" w:cstheme="minorHAnsi"/>
          <w:color w:val="000000"/>
          <w:spacing w:val="10"/>
          <w:w w:val="111"/>
          <w:sz w:val="20"/>
          <w:szCs w:val="20"/>
        </w:rPr>
        <w:t>,</w:t>
      </w:r>
      <w:r w:rsidRPr="003E26D4">
        <w:rPr>
          <w:rFonts w:asciiTheme="minorHAnsi" w:hAnsiTheme="minorHAnsi" w:cstheme="minorHAnsi"/>
          <w:color w:val="000000"/>
          <w:spacing w:val="9"/>
          <w:sz w:val="20"/>
          <w:szCs w:val="20"/>
        </w:rPr>
        <w:t xml:space="preserve"> </w:t>
      </w:r>
      <w:r w:rsidRPr="003E26D4">
        <w:rPr>
          <w:rFonts w:asciiTheme="minorHAnsi" w:hAnsiTheme="minorHAnsi" w:cstheme="minorHAnsi"/>
          <w:color w:val="000000"/>
          <w:spacing w:val="5"/>
          <w:w w:val="112"/>
          <w:sz w:val="20"/>
          <w:szCs w:val="20"/>
        </w:rPr>
        <w:t>p</w:t>
      </w:r>
      <w:r w:rsidRPr="003E26D4">
        <w:rPr>
          <w:rFonts w:asciiTheme="minorHAnsi" w:hAnsiTheme="minorHAnsi" w:cstheme="minorHAnsi"/>
          <w:color w:val="000000"/>
          <w:spacing w:val="9"/>
          <w:sz w:val="20"/>
          <w:szCs w:val="20"/>
        </w:rPr>
        <w:t>r</w:t>
      </w:r>
      <w:r w:rsidRPr="003E26D4">
        <w:rPr>
          <w:rFonts w:asciiTheme="minorHAnsi" w:hAnsiTheme="minorHAnsi" w:cstheme="minorHAnsi"/>
          <w:color w:val="000000"/>
          <w:spacing w:val="8"/>
          <w:sz w:val="20"/>
          <w:szCs w:val="20"/>
        </w:rPr>
        <w:t>eká</w:t>
      </w:r>
      <w:r w:rsidRPr="003E26D4">
        <w:rPr>
          <w:rFonts w:asciiTheme="minorHAnsi" w:hAnsiTheme="minorHAnsi" w:cstheme="minorHAnsi"/>
          <w:color w:val="000000"/>
          <w:spacing w:val="8"/>
          <w:w w:val="113"/>
          <w:sz w:val="20"/>
          <w:szCs w:val="20"/>
        </w:rPr>
        <w:t>ž</w:t>
      </w:r>
      <w:r w:rsidRPr="003E26D4">
        <w:rPr>
          <w:rFonts w:asciiTheme="minorHAnsi" w:hAnsiTheme="minorHAnsi" w:cstheme="minorHAnsi"/>
          <w:color w:val="000000"/>
          <w:spacing w:val="8"/>
          <w:sz w:val="20"/>
          <w:szCs w:val="20"/>
        </w:rPr>
        <w:t>k</w:t>
      </w:r>
      <w:r w:rsidRPr="003E26D4">
        <w:rPr>
          <w:rFonts w:asciiTheme="minorHAnsi" w:hAnsiTheme="minorHAnsi" w:cstheme="minorHAnsi"/>
          <w:color w:val="000000"/>
          <w:spacing w:val="5"/>
          <w:sz w:val="20"/>
          <w:szCs w:val="20"/>
        </w:rPr>
        <w:t>a</w:t>
      </w:r>
      <w:r w:rsidRPr="003E26D4">
        <w:rPr>
          <w:rFonts w:asciiTheme="minorHAnsi" w:hAnsiTheme="minorHAnsi" w:cstheme="minorHAnsi"/>
          <w:color w:val="000000"/>
          <w:spacing w:val="8"/>
          <w:sz w:val="20"/>
          <w:szCs w:val="20"/>
        </w:rPr>
        <w:t>:</w:t>
      </w:r>
      <w:r w:rsidRPr="003E26D4">
        <w:rPr>
          <w:rFonts w:asciiTheme="minorHAnsi" w:hAnsiTheme="minorHAnsi" w:cstheme="minorHAnsi"/>
          <w:color w:val="000000"/>
          <w:sz w:val="20"/>
          <w:szCs w:val="20"/>
        </w:rPr>
        <w:t xml:space="preserve"> </w:t>
      </w:r>
      <w:r w:rsidRPr="003E26D4">
        <w:rPr>
          <w:rFonts w:asciiTheme="minorHAnsi" w:hAnsiTheme="minorHAnsi" w:cstheme="minorHAnsi"/>
          <w:color w:val="000000"/>
          <w:sz w:val="20"/>
          <w:szCs w:val="20"/>
        </w:rPr>
        <w:tab/>
        <w:t xml:space="preserve">rieka </w:t>
      </w:r>
      <w:proofErr w:type="spellStart"/>
      <w:r w:rsidRPr="003E26D4">
        <w:rPr>
          <w:rFonts w:asciiTheme="minorHAnsi" w:hAnsiTheme="minorHAnsi" w:cstheme="minorHAnsi"/>
          <w:color w:val="000000"/>
          <w:sz w:val="20"/>
          <w:szCs w:val="20"/>
        </w:rPr>
        <w:t>Muráňka</w:t>
      </w:r>
      <w:proofErr w:type="spellEnd"/>
    </w:p>
    <w:p w14:paraId="5FF65F42" w14:textId="50582CD5" w:rsidR="003E26D4" w:rsidRPr="003E26D4" w:rsidRDefault="004418F7" w:rsidP="003E26D4">
      <w:pPr>
        <w:spacing w:line="239" w:lineRule="auto"/>
        <w:ind w:right="-1"/>
        <w:rPr>
          <w:rFonts w:asciiTheme="minorHAnsi" w:hAnsiTheme="minorHAnsi" w:cstheme="minorHAnsi"/>
          <w:color w:val="000000"/>
          <w:sz w:val="20"/>
          <w:szCs w:val="20"/>
        </w:rPr>
      </w:pPr>
      <w:r w:rsidRPr="003E26D4">
        <w:rPr>
          <w:rFonts w:asciiTheme="minorHAnsi" w:hAnsiTheme="minorHAnsi" w:cstheme="minorHAnsi"/>
          <w:color w:val="000000"/>
          <w:sz w:val="20"/>
          <w:szCs w:val="20"/>
        </w:rPr>
        <w:t>Zaťažiteľnosť</w:t>
      </w:r>
      <w:r w:rsidR="003E26D4" w:rsidRPr="003E26D4">
        <w:rPr>
          <w:rFonts w:asciiTheme="minorHAnsi" w:hAnsiTheme="minorHAnsi" w:cstheme="minorHAnsi"/>
          <w:color w:val="000000"/>
          <w:sz w:val="20"/>
          <w:szCs w:val="20"/>
        </w:rPr>
        <w:t xml:space="preserve"> mosta:</w:t>
      </w:r>
      <w:r w:rsidR="003E26D4" w:rsidRPr="003E26D4">
        <w:rPr>
          <w:rFonts w:asciiTheme="minorHAnsi" w:hAnsiTheme="minorHAnsi" w:cstheme="minorHAnsi"/>
          <w:color w:val="000000"/>
          <w:sz w:val="20"/>
          <w:szCs w:val="20"/>
        </w:rPr>
        <w:tab/>
      </w:r>
      <w:r w:rsidR="003E26D4" w:rsidRPr="003E26D4">
        <w:rPr>
          <w:rFonts w:asciiTheme="minorHAnsi" w:hAnsiTheme="minorHAnsi" w:cstheme="minorHAnsi"/>
          <w:color w:val="000000"/>
          <w:sz w:val="20"/>
          <w:szCs w:val="20"/>
        </w:rPr>
        <w:tab/>
      </w:r>
      <w:proofErr w:type="spellStart"/>
      <w:r w:rsidR="003E26D4" w:rsidRPr="003E26D4">
        <w:rPr>
          <w:rFonts w:asciiTheme="minorHAnsi" w:hAnsiTheme="minorHAnsi" w:cstheme="minorHAnsi"/>
          <w:color w:val="000000"/>
          <w:sz w:val="20"/>
          <w:szCs w:val="20"/>
        </w:rPr>
        <w:t>Vn</w:t>
      </w:r>
      <w:proofErr w:type="spellEnd"/>
      <w:r w:rsidR="003E26D4" w:rsidRPr="003E26D4">
        <w:rPr>
          <w:rFonts w:asciiTheme="minorHAnsi" w:hAnsiTheme="minorHAnsi" w:cstheme="minorHAnsi"/>
          <w:color w:val="000000"/>
          <w:sz w:val="20"/>
          <w:szCs w:val="20"/>
        </w:rPr>
        <w:t xml:space="preserve"> = 32 t</w:t>
      </w:r>
    </w:p>
    <w:p w14:paraId="09B14DB5" w14:textId="77777777" w:rsidR="003E26D4" w:rsidRPr="003E26D4" w:rsidRDefault="003E26D4" w:rsidP="003E26D4">
      <w:pPr>
        <w:spacing w:line="239" w:lineRule="auto"/>
        <w:ind w:right="-1"/>
        <w:rPr>
          <w:rFonts w:asciiTheme="minorHAnsi" w:hAnsiTheme="minorHAnsi" w:cstheme="minorHAnsi"/>
          <w:color w:val="000000"/>
          <w:sz w:val="20"/>
          <w:szCs w:val="20"/>
        </w:rPr>
      </w:pPr>
      <w:r w:rsidRPr="003E26D4">
        <w:rPr>
          <w:rFonts w:asciiTheme="minorHAnsi" w:hAnsiTheme="minorHAnsi" w:cstheme="minorHAnsi"/>
          <w:color w:val="000000"/>
          <w:sz w:val="20"/>
          <w:szCs w:val="20"/>
        </w:rPr>
        <w:tab/>
      </w:r>
      <w:r w:rsidRPr="003E26D4">
        <w:rPr>
          <w:rFonts w:asciiTheme="minorHAnsi" w:hAnsiTheme="minorHAnsi" w:cstheme="minorHAnsi"/>
          <w:color w:val="000000"/>
          <w:sz w:val="20"/>
          <w:szCs w:val="20"/>
        </w:rPr>
        <w:tab/>
      </w:r>
      <w:r w:rsidRPr="003E26D4">
        <w:rPr>
          <w:rFonts w:asciiTheme="minorHAnsi" w:hAnsiTheme="minorHAnsi" w:cstheme="minorHAnsi"/>
          <w:color w:val="000000"/>
          <w:sz w:val="20"/>
          <w:szCs w:val="20"/>
        </w:rPr>
        <w:tab/>
      </w:r>
      <w:r w:rsidRPr="003E26D4">
        <w:rPr>
          <w:rFonts w:asciiTheme="minorHAnsi" w:hAnsiTheme="minorHAnsi" w:cstheme="minorHAnsi"/>
          <w:color w:val="000000"/>
          <w:sz w:val="20"/>
          <w:szCs w:val="20"/>
        </w:rPr>
        <w:tab/>
      </w:r>
      <w:proofErr w:type="spellStart"/>
      <w:r w:rsidRPr="003E26D4">
        <w:rPr>
          <w:rFonts w:asciiTheme="minorHAnsi" w:hAnsiTheme="minorHAnsi" w:cstheme="minorHAnsi"/>
          <w:color w:val="000000"/>
          <w:sz w:val="20"/>
          <w:szCs w:val="20"/>
        </w:rPr>
        <w:t>Vv</w:t>
      </w:r>
      <w:proofErr w:type="spellEnd"/>
      <w:r w:rsidRPr="003E26D4">
        <w:rPr>
          <w:rFonts w:asciiTheme="minorHAnsi" w:hAnsiTheme="minorHAnsi" w:cstheme="minorHAnsi"/>
          <w:color w:val="000000"/>
          <w:sz w:val="20"/>
          <w:szCs w:val="20"/>
        </w:rPr>
        <w:t xml:space="preserve"> = 80 t</w:t>
      </w:r>
    </w:p>
    <w:p w14:paraId="71FECD5A" w14:textId="77777777" w:rsidR="003E26D4" w:rsidRPr="003E26D4" w:rsidRDefault="003E26D4" w:rsidP="003E26D4">
      <w:pPr>
        <w:spacing w:line="239" w:lineRule="auto"/>
        <w:ind w:right="-1"/>
        <w:rPr>
          <w:rFonts w:asciiTheme="minorHAnsi" w:hAnsiTheme="minorHAnsi" w:cstheme="minorHAnsi"/>
          <w:color w:val="000000"/>
          <w:sz w:val="20"/>
          <w:szCs w:val="20"/>
        </w:rPr>
      </w:pPr>
      <w:r w:rsidRPr="003E26D4">
        <w:rPr>
          <w:rFonts w:asciiTheme="minorHAnsi" w:hAnsiTheme="minorHAnsi" w:cstheme="minorHAnsi"/>
          <w:color w:val="000000"/>
          <w:sz w:val="20"/>
          <w:szCs w:val="20"/>
        </w:rPr>
        <w:tab/>
      </w:r>
      <w:r w:rsidRPr="003E26D4">
        <w:rPr>
          <w:rFonts w:asciiTheme="minorHAnsi" w:hAnsiTheme="minorHAnsi" w:cstheme="minorHAnsi"/>
          <w:color w:val="000000"/>
          <w:sz w:val="20"/>
          <w:szCs w:val="20"/>
        </w:rPr>
        <w:tab/>
      </w:r>
      <w:r w:rsidRPr="003E26D4">
        <w:rPr>
          <w:rFonts w:asciiTheme="minorHAnsi" w:hAnsiTheme="minorHAnsi" w:cstheme="minorHAnsi"/>
          <w:color w:val="000000"/>
          <w:sz w:val="20"/>
          <w:szCs w:val="20"/>
        </w:rPr>
        <w:tab/>
      </w:r>
      <w:r w:rsidRPr="003E26D4">
        <w:rPr>
          <w:rFonts w:asciiTheme="minorHAnsi" w:hAnsiTheme="minorHAnsi" w:cstheme="minorHAnsi"/>
          <w:color w:val="000000"/>
          <w:sz w:val="20"/>
          <w:szCs w:val="20"/>
        </w:rPr>
        <w:tab/>
      </w:r>
      <w:proofErr w:type="spellStart"/>
      <w:r w:rsidRPr="003E26D4">
        <w:rPr>
          <w:rFonts w:asciiTheme="minorHAnsi" w:hAnsiTheme="minorHAnsi" w:cstheme="minorHAnsi"/>
          <w:color w:val="000000"/>
          <w:sz w:val="20"/>
          <w:szCs w:val="20"/>
        </w:rPr>
        <w:t>Ve</w:t>
      </w:r>
      <w:proofErr w:type="spellEnd"/>
      <w:r w:rsidRPr="003E26D4">
        <w:rPr>
          <w:rFonts w:asciiTheme="minorHAnsi" w:hAnsiTheme="minorHAnsi" w:cstheme="minorHAnsi"/>
          <w:color w:val="000000"/>
          <w:sz w:val="20"/>
          <w:szCs w:val="20"/>
        </w:rPr>
        <w:t xml:space="preserve"> = 196 t</w:t>
      </w:r>
    </w:p>
    <w:p w14:paraId="5718E32A" w14:textId="77777777" w:rsidR="003E26D4" w:rsidRPr="003E26D4" w:rsidRDefault="003E26D4" w:rsidP="003E26D4">
      <w:pPr>
        <w:spacing w:line="239" w:lineRule="auto"/>
        <w:ind w:right="-1"/>
        <w:rPr>
          <w:rFonts w:asciiTheme="minorHAnsi" w:hAnsiTheme="minorHAnsi" w:cstheme="minorHAnsi"/>
          <w:color w:val="000000"/>
          <w:sz w:val="20"/>
          <w:szCs w:val="20"/>
        </w:rPr>
      </w:pPr>
    </w:p>
    <w:p w14:paraId="70CFAAA1" w14:textId="77777777" w:rsidR="003E26D4" w:rsidRPr="003E26D4" w:rsidRDefault="003E26D4" w:rsidP="003E26D4">
      <w:pPr>
        <w:jc w:val="both"/>
        <w:rPr>
          <w:rFonts w:asciiTheme="minorHAnsi" w:hAnsiTheme="minorHAnsi" w:cstheme="minorHAnsi"/>
          <w:spacing w:val="11"/>
          <w:w w:val="111"/>
          <w:sz w:val="20"/>
          <w:szCs w:val="20"/>
        </w:rPr>
      </w:pPr>
      <w:r w:rsidRPr="003E26D4">
        <w:rPr>
          <w:rFonts w:asciiTheme="minorHAnsi" w:hAnsiTheme="minorHAnsi" w:cstheme="minorHAnsi"/>
          <w:sz w:val="20"/>
          <w:szCs w:val="20"/>
        </w:rPr>
        <w:t xml:space="preserve">Cestný </w:t>
      </w:r>
      <w:proofErr w:type="spellStart"/>
      <w:r w:rsidRPr="003E26D4">
        <w:rPr>
          <w:rFonts w:asciiTheme="minorHAnsi" w:hAnsiTheme="minorHAnsi" w:cstheme="minorHAnsi"/>
          <w:sz w:val="20"/>
          <w:szCs w:val="20"/>
        </w:rPr>
        <w:t>päťpolový</w:t>
      </w:r>
      <w:proofErr w:type="spellEnd"/>
      <w:r w:rsidRPr="003E26D4">
        <w:rPr>
          <w:rFonts w:asciiTheme="minorHAnsi" w:hAnsiTheme="minorHAnsi" w:cstheme="minorHAnsi"/>
          <w:sz w:val="20"/>
          <w:szCs w:val="20"/>
        </w:rPr>
        <w:t xml:space="preserve"> klenbový most je umiestnený v extraviláne obce Licince na trase cesty </w:t>
      </w:r>
      <w:bookmarkStart w:id="12" w:name="_Hlk102984528"/>
      <w:r w:rsidRPr="003E26D4">
        <w:rPr>
          <w:rFonts w:asciiTheme="minorHAnsi" w:hAnsiTheme="minorHAnsi" w:cstheme="minorHAnsi"/>
          <w:sz w:val="20"/>
          <w:szCs w:val="20"/>
        </w:rPr>
        <w:t xml:space="preserve">III/2837 </w:t>
      </w:r>
      <w:bookmarkEnd w:id="12"/>
      <w:r w:rsidRPr="003E26D4">
        <w:rPr>
          <w:rFonts w:asciiTheme="minorHAnsi" w:hAnsiTheme="minorHAnsi" w:cstheme="minorHAnsi"/>
          <w:sz w:val="20"/>
          <w:szCs w:val="20"/>
        </w:rPr>
        <w:t xml:space="preserve">Licince – Hucín. Rekonštruovaný a existujúci mostný objekt sú na tom istom mieste.    </w:t>
      </w:r>
    </w:p>
    <w:p w14:paraId="69D1E3AA" w14:textId="77777777" w:rsidR="003E26D4" w:rsidRPr="003E26D4" w:rsidRDefault="003E26D4" w:rsidP="003E26D4">
      <w:pPr>
        <w:pStyle w:val="Bezriadkovania"/>
        <w:rPr>
          <w:rFonts w:asciiTheme="minorHAnsi" w:hAnsiTheme="minorHAnsi" w:cstheme="minorHAnsi"/>
          <w:b/>
          <w:bCs/>
          <w:spacing w:val="3"/>
          <w:sz w:val="20"/>
          <w:szCs w:val="20"/>
        </w:rPr>
      </w:pPr>
    </w:p>
    <w:p w14:paraId="3417D04B" w14:textId="77777777" w:rsidR="003E26D4" w:rsidRPr="003E26D4" w:rsidRDefault="003E26D4" w:rsidP="003E26D4">
      <w:pPr>
        <w:pStyle w:val="Bezriadkovania"/>
        <w:rPr>
          <w:rFonts w:asciiTheme="minorHAnsi" w:hAnsiTheme="minorHAnsi" w:cstheme="minorHAnsi"/>
          <w:b/>
          <w:bCs/>
          <w:spacing w:val="3"/>
          <w:sz w:val="20"/>
          <w:szCs w:val="20"/>
        </w:rPr>
      </w:pPr>
      <w:r w:rsidRPr="003E26D4">
        <w:rPr>
          <w:rFonts w:asciiTheme="minorHAnsi" w:hAnsiTheme="minorHAnsi" w:cstheme="minorHAnsi"/>
          <w:b/>
          <w:bCs/>
          <w:spacing w:val="3"/>
          <w:sz w:val="20"/>
          <w:szCs w:val="20"/>
        </w:rPr>
        <w:t>Búracie a demontážne práce:</w:t>
      </w:r>
    </w:p>
    <w:p w14:paraId="109E976E" w14:textId="1FFF7383" w:rsidR="003E26D4" w:rsidRDefault="003E26D4" w:rsidP="003E26D4">
      <w:pPr>
        <w:pStyle w:val="Bezriadkovania"/>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 xml:space="preserve">Búracie práce na moste pozostávajú z odstránenia zvršku mostnej konštrukcie, búracích prác na nosnej konštrukcii a na spodnej stavbe.  </w:t>
      </w:r>
    </w:p>
    <w:p w14:paraId="25FF20A3" w14:textId="77777777" w:rsidR="007727A1" w:rsidRPr="003E26D4" w:rsidRDefault="007727A1" w:rsidP="003E26D4">
      <w:pPr>
        <w:pStyle w:val="Bezriadkovania"/>
        <w:jc w:val="both"/>
        <w:rPr>
          <w:rFonts w:asciiTheme="minorHAnsi" w:hAnsiTheme="minorHAnsi" w:cstheme="minorHAnsi"/>
          <w:spacing w:val="3"/>
          <w:sz w:val="20"/>
          <w:szCs w:val="20"/>
        </w:rPr>
      </w:pPr>
    </w:p>
    <w:p w14:paraId="2F2403B2" w14:textId="77777777" w:rsidR="003E26D4" w:rsidRPr="003E26D4" w:rsidRDefault="003E26D4" w:rsidP="003E26D4">
      <w:pPr>
        <w:pStyle w:val="Bezriadkovania"/>
        <w:jc w:val="both"/>
        <w:rPr>
          <w:rFonts w:asciiTheme="minorHAnsi" w:hAnsiTheme="minorHAnsi" w:cstheme="minorHAnsi"/>
          <w:b/>
          <w:bCs/>
          <w:sz w:val="20"/>
          <w:szCs w:val="20"/>
        </w:rPr>
      </w:pPr>
      <w:r w:rsidRPr="003E26D4">
        <w:rPr>
          <w:rFonts w:asciiTheme="minorHAnsi" w:hAnsiTheme="minorHAnsi" w:cstheme="minorHAnsi"/>
          <w:b/>
          <w:bCs/>
          <w:spacing w:val="3"/>
          <w:sz w:val="20"/>
          <w:szCs w:val="20"/>
        </w:rPr>
        <w:t>Spodná stavba:</w:t>
      </w:r>
      <w:r w:rsidRPr="003E26D4">
        <w:rPr>
          <w:rFonts w:asciiTheme="minorHAnsi" w:hAnsiTheme="minorHAnsi" w:cstheme="minorHAnsi"/>
          <w:b/>
          <w:bCs/>
          <w:sz w:val="20"/>
          <w:szCs w:val="20"/>
        </w:rPr>
        <w:t xml:space="preserve"> </w:t>
      </w:r>
    </w:p>
    <w:p w14:paraId="13AE8800" w14:textId="4793E1F5" w:rsidR="003E26D4" w:rsidRDefault="003E26D4" w:rsidP="003E26D4">
      <w:pPr>
        <w:pStyle w:val="Bezriadkovania"/>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Nové základy klenieb v podperách 2, 3, a 4 sa zhotovia ako železobetónové  z betónu C30/37 a výstuže B500B. Základy sa postavia na kamennom murive pôvodnej konštrukcie Pracovná škára základov v opore 3 a 4 je na hladine spodnej vody. Kamenné základy klenieb 1, 4 a 5 sa doplnia obetónovaním z betónu C30/37 s výstužou vlepenou do muriva základov.</w:t>
      </w:r>
    </w:p>
    <w:p w14:paraId="0F505E8E" w14:textId="77777777" w:rsidR="007727A1" w:rsidRPr="003E26D4" w:rsidRDefault="007727A1" w:rsidP="003E26D4">
      <w:pPr>
        <w:pStyle w:val="Bezriadkovania"/>
        <w:jc w:val="both"/>
        <w:rPr>
          <w:rFonts w:asciiTheme="minorHAnsi" w:hAnsiTheme="minorHAnsi" w:cstheme="minorHAnsi"/>
          <w:spacing w:val="3"/>
          <w:sz w:val="20"/>
          <w:szCs w:val="20"/>
        </w:rPr>
      </w:pPr>
    </w:p>
    <w:p w14:paraId="29A434A7" w14:textId="77777777" w:rsidR="003E26D4" w:rsidRPr="003E26D4" w:rsidRDefault="003E26D4" w:rsidP="003E26D4">
      <w:pPr>
        <w:pStyle w:val="Bezriadkovania"/>
        <w:jc w:val="both"/>
        <w:rPr>
          <w:rFonts w:asciiTheme="minorHAnsi" w:hAnsiTheme="minorHAnsi" w:cstheme="minorHAnsi"/>
          <w:b/>
          <w:bCs/>
          <w:spacing w:val="3"/>
          <w:sz w:val="20"/>
          <w:szCs w:val="20"/>
        </w:rPr>
      </w:pPr>
      <w:r w:rsidRPr="003E26D4">
        <w:rPr>
          <w:rFonts w:asciiTheme="minorHAnsi" w:hAnsiTheme="minorHAnsi" w:cstheme="minorHAnsi"/>
          <w:b/>
          <w:bCs/>
          <w:spacing w:val="3"/>
          <w:sz w:val="20"/>
          <w:szCs w:val="20"/>
        </w:rPr>
        <w:t>Nosná konštrukcia:</w:t>
      </w:r>
    </w:p>
    <w:p w14:paraId="1B84BD8B" w14:textId="77777777" w:rsidR="003E26D4" w:rsidRPr="003E26D4" w:rsidRDefault="003E26D4" w:rsidP="003E26D4">
      <w:pPr>
        <w:pStyle w:val="Bezriadkovania"/>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Nové nosné konštrukcie mosta v poli 2 a 3 tvoria oblúkové železobetónové klenby s polomermi 2,20m a 7,30m, z betónu C35/45 a výstuže B500B. Hrúbka klenby v poli 2 bude 0,30m, v poli 3 bude 0,45m. Hrúbka čiel je 0,60m. Rubové strany klenieb sa ochránia penetračným  a dvojnásobným krycím asfaltovým náterom proti zemnej vlhkosti. V najnižších miestach rubových strán sa zhotovia odtokové otvory v sklone 5% z PVC profilov 100x50 presahujúce min. 100 mm za lícovú stranu klenby.</w:t>
      </w:r>
    </w:p>
    <w:p w14:paraId="4E682CED" w14:textId="19482C4E" w:rsidR="003E26D4" w:rsidRDefault="003E26D4" w:rsidP="003E26D4">
      <w:pPr>
        <w:pStyle w:val="Bezriadkovania"/>
        <w:jc w:val="both"/>
        <w:rPr>
          <w:rFonts w:asciiTheme="minorHAnsi" w:hAnsiTheme="minorHAnsi" w:cstheme="minorHAnsi"/>
          <w:spacing w:val="3"/>
          <w:sz w:val="20"/>
          <w:szCs w:val="20"/>
        </w:rPr>
      </w:pPr>
      <w:bookmarkStart w:id="13" w:name="_Hlk102979141"/>
      <w:r w:rsidRPr="003E26D4">
        <w:rPr>
          <w:rFonts w:asciiTheme="minorHAnsi" w:hAnsiTheme="minorHAnsi" w:cstheme="minorHAnsi"/>
          <w:spacing w:val="3"/>
          <w:sz w:val="20"/>
          <w:szCs w:val="20"/>
        </w:rPr>
        <w:t xml:space="preserve">Pod vozovku bude zhotovená </w:t>
      </w:r>
      <w:bookmarkEnd w:id="13"/>
      <w:r w:rsidRPr="003E26D4">
        <w:rPr>
          <w:rFonts w:asciiTheme="minorHAnsi" w:hAnsiTheme="minorHAnsi" w:cstheme="minorHAnsi"/>
          <w:spacing w:val="3"/>
          <w:sz w:val="20"/>
          <w:szCs w:val="20"/>
        </w:rPr>
        <w:t>železobetónová doska slúžiaca zároveň ako podkladová vrstva pod izoláciu. Doska sa zhotoví z betónu C 35/45 a výstuže B500B a sietí KARI 150/8x150/8.Doska bude prosto uložená na múrikoch nad čelami a zhutnenom zásype klenieb. Hrúbka dosky je navrhnutá ako konštantná 155 mm, šírky 8,46 m a tvarovo v riečnom smere identická so sklonmi vozovky. Doska je rozdelená do 3 dilatačných celkov dĺžky 15,885 m + 13,300 m + 18,685 m s dilatačnými medzerami 20 mm.</w:t>
      </w:r>
    </w:p>
    <w:p w14:paraId="00D86117" w14:textId="77777777" w:rsidR="007727A1" w:rsidRPr="003E26D4" w:rsidRDefault="007727A1" w:rsidP="003E26D4">
      <w:pPr>
        <w:pStyle w:val="Bezriadkovania"/>
        <w:jc w:val="both"/>
        <w:rPr>
          <w:rFonts w:asciiTheme="minorHAnsi" w:hAnsiTheme="minorHAnsi" w:cstheme="minorHAnsi"/>
          <w:spacing w:val="3"/>
          <w:sz w:val="20"/>
          <w:szCs w:val="20"/>
        </w:rPr>
      </w:pPr>
    </w:p>
    <w:p w14:paraId="0D90591E" w14:textId="77777777" w:rsidR="003E26D4" w:rsidRPr="003E26D4" w:rsidRDefault="003E26D4" w:rsidP="003E26D4">
      <w:pPr>
        <w:pStyle w:val="Bezriadkovania"/>
        <w:jc w:val="both"/>
        <w:rPr>
          <w:rFonts w:asciiTheme="minorHAnsi" w:hAnsiTheme="minorHAnsi" w:cstheme="minorHAnsi"/>
          <w:b/>
          <w:bCs/>
          <w:spacing w:val="3"/>
          <w:sz w:val="20"/>
          <w:szCs w:val="20"/>
        </w:rPr>
      </w:pPr>
      <w:r w:rsidRPr="003E26D4">
        <w:rPr>
          <w:rFonts w:asciiTheme="minorHAnsi" w:hAnsiTheme="minorHAnsi" w:cstheme="minorHAnsi"/>
          <w:b/>
          <w:bCs/>
          <w:spacing w:val="3"/>
          <w:sz w:val="20"/>
          <w:szCs w:val="20"/>
        </w:rPr>
        <w:t>Odvodnenie:</w:t>
      </w:r>
    </w:p>
    <w:p w14:paraId="75B77F47" w14:textId="77777777" w:rsidR="003E26D4" w:rsidRPr="003E26D4" w:rsidRDefault="003E26D4" w:rsidP="003E26D4">
      <w:pPr>
        <w:pStyle w:val="Bezriadkovania"/>
        <w:jc w:val="both"/>
        <w:rPr>
          <w:rFonts w:asciiTheme="minorHAnsi" w:hAnsiTheme="minorHAnsi" w:cstheme="minorHAnsi"/>
          <w:spacing w:val="3"/>
          <w:sz w:val="20"/>
          <w:szCs w:val="20"/>
        </w:rPr>
      </w:pPr>
      <w:bookmarkStart w:id="14" w:name="_Hlk102979112"/>
      <w:r w:rsidRPr="003E26D4">
        <w:rPr>
          <w:rFonts w:asciiTheme="minorHAnsi" w:hAnsiTheme="minorHAnsi" w:cstheme="minorHAnsi"/>
          <w:spacing w:val="3"/>
          <w:sz w:val="20"/>
          <w:szCs w:val="20"/>
        </w:rPr>
        <w:t xml:space="preserve">Odvodnenie vozovky na mostnom objekte bude zabezpečené priečnym a pozdĺžnym sklonom vozovky na svahy </w:t>
      </w:r>
      <w:bookmarkEnd w:id="14"/>
      <w:r w:rsidRPr="003E26D4">
        <w:rPr>
          <w:rFonts w:asciiTheme="minorHAnsi" w:hAnsiTheme="minorHAnsi" w:cstheme="minorHAnsi"/>
          <w:spacing w:val="3"/>
          <w:sz w:val="20"/>
          <w:szCs w:val="20"/>
        </w:rPr>
        <w:t xml:space="preserve">na koncoch mosta a troma </w:t>
      </w:r>
      <w:proofErr w:type="spellStart"/>
      <w:r w:rsidRPr="003E26D4">
        <w:rPr>
          <w:rFonts w:asciiTheme="minorHAnsi" w:hAnsiTheme="minorHAnsi" w:cstheme="minorHAnsi"/>
          <w:spacing w:val="3"/>
          <w:sz w:val="20"/>
          <w:szCs w:val="20"/>
        </w:rPr>
        <w:t>odvodňovačmi</w:t>
      </w:r>
      <w:proofErr w:type="spellEnd"/>
      <w:r w:rsidRPr="003E26D4">
        <w:rPr>
          <w:rFonts w:asciiTheme="minorHAnsi" w:hAnsiTheme="minorHAnsi" w:cstheme="minorHAnsi"/>
          <w:spacing w:val="3"/>
          <w:sz w:val="20"/>
          <w:szCs w:val="20"/>
        </w:rPr>
        <w:t xml:space="preserve">.  Nové </w:t>
      </w:r>
      <w:proofErr w:type="spellStart"/>
      <w:r w:rsidRPr="003E26D4">
        <w:rPr>
          <w:rFonts w:asciiTheme="minorHAnsi" w:hAnsiTheme="minorHAnsi" w:cstheme="minorHAnsi"/>
          <w:spacing w:val="3"/>
          <w:sz w:val="20"/>
          <w:szCs w:val="20"/>
        </w:rPr>
        <w:t>odvodňovače</w:t>
      </w:r>
      <w:proofErr w:type="spellEnd"/>
      <w:r w:rsidRPr="003E26D4">
        <w:rPr>
          <w:rFonts w:asciiTheme="minorHAnsi" w:hAnsiTheme="minorHAnsi" w:cstheme="minorHAnsi"/>
          <w:spacing w:val="3"/>
          <w:sz w:val="20"/>
          <w:szCs w:val="20"/>
        </w:rPr>
        <w:t xml:space="preserve"> sú navrhnuté ako oceľové </w:t>
      </w:r>
      <w:proofErr w:type="spellStart"/>
      <w:r w:rsidRPr="003E26D4">
        <w:rPr>
          <w:rFonts w:asciiTheme="minorHAnsi" w:hAnsiTheme="minorHAnsi" w:cstheme="minorHAnsi"/>
          <w:spacing w:val="3"/>
          <w:sz w:val="20"/>
          <w:szCs w:val="20"/>
        </w:rPr>
        <w:t>obrubníkové</w:t>
      </w:r>
      <w:proofErr w:type="spellEnd"/>
      <w:r w:rsidRPr="003E26D4">
        <w:rPr>
          <w:rFonts w:asciiTheme="minorHAnsi" w:hAnsiTheme="minorHAnsi" w:cstheme="minorHAnsi"/>
          <w:spacing w:val="3"/>
          <w:sz w:val="20"/>
          <w:szCs w:val="20"/>
        </w:rPr>
        <w:t xml:space="preserve"> rozmerov 500 x 300 mm. Odvodnenie izolácie je navrhnuté z pásov z drenážneho betónu  rozmerov 100x40 mm. Hrúbka drenážneho </w:t>
      </w:r>
      <w:r w:rsidRPr="003E26D4">
        <w:rPr>
          <w:rFonts w:asciiTheme="minorHAnsi" w:hAnsiTheme="minorHAnsi" w:cstheme="minorHAnsi"/>
          <w:spacing w:val="3"/>
          <w:sz w:val="20"/>
          <w:szCs w:val="20"/>
        </w:rPr>
        <w:lastRenderedPageBreak/>
        <w:t>betónu sa rovná hrúbke ochrany izolácie z </w:t>
      </w:r>
      <w:proofErr w:type="spellStart"/>
      <w:r w:rsidRPr="003E26D4">
        <w:rPr>
          <w:rFonts w:asciiTheme="minorHAnsi" w:hAnsiTheme="minorHAnsi" w:cstheme="minorHAnsi"/>
          <w:spacing w:val="3"/>
          <w:sz w:val="20"/>
          <w:szCs w:val="20"/>
        </w:rPr>
        <w:t>asfaltobetónu</w:t>
      </w:r>
      <w:proofErr w:type="spellEnd"/>
      <w:r w:rsidRPr="003E26D4">
        <w:rPr>
          <w:rFonts w:asciiTheme="minorHAnsi" w:hAnsiTheme="minorHAnsi" w:cstheme="minorHAnsi"/>
          <w:spacing w:val="3"/>
          <w:sz w:val="20"/>
          <w:szCs w:val="20"/>
        </w:rPr>
        <w:t xml:space="preserve"> </w:t>
      </w:r>
      <w:proofErr w:type="spellStart"/>
      <w:r w:rsidRPr="003E26D4">
        <w:rPr>
          <w:rFonts w:asciiTheme="minorHAnsi" w:hAnsiTheme="minorHAnsi" w:cstheme="minorHAnsi"/>
          <w:spacing w:val="3"/>
          <w:sz w:val="20"/>
          <w:szCs w:val="20"/>
        </w:rPr>
        <w:t>t.j</w:t>
      </w:r>
      <w:proofErr w:type="spellEnd"/>
      <w:r w:rsidRPr="003E26D4">
        <w:rPr>
          <w:rFonts w:asciiTheme="minorHAnsi" w:hAnsiTheme="minorHAnsi" w:cstheme="minorHAnsi"/>
          <w:spacing w:val="3"/>
          <w:sz w:val="20"/>
          <w:szCs w:val="20"/>
        </w:rPr>
        <w:t>. 40 mm.</w:t>
      </w:r>
    </w:p>
    <w:p w14:paraId="1B9ACD84" w14:textId="77777777" w:rsidR="003E26D4" w:rsidRPr="003E26D4" w:rsidRDefault="003E26D4" w:rsidP="003E26D4">
      <w:pPr>
        <w:pStyle w:val="Bezriadkovania"/>
        <w:jc w:val="both"/>
        <w:rPr>
          <w:rFonts w:asciiTheme="minorHAnsi" w:hAnsiTheme="minorHAnsi" w:cstheme="minorHAnsi"/>
          <w:b/>
          <w:bCs/>
          <w:spacing w:val="3"/>
          <w:sz w:val="20"/>
          <w:szCs w:val="20"/>
        </w:rPr>
      </w:pPr>
      <w:r w:rsidRPr="003E26D4">
        <w:rPr>
          <w:rFonts w:asciiTheme="minorHAnsi" w:hAnsiTheme="minorHAnsi" w:cstheme="minorHAnsi"/>
          <w:b/>
          <w:bCs/>
          <w:spacing w:val="3"/>
          <w:sz w:val="20"/>
          <w:szCs w:val="20"/>
        </w:rPr>
        <w:t>Vozovka:</w:t>
      </w:r>
    </w:p>
    <w:p w14:paraId="1CCB0B36" w14:textId="77777777" w:rsidR="003E26D4" w:rsidRPr="003E26D4" w:rsidRDefault="003E26D4" w:rsidP="003E26D4">
      <w:pPr>
        <w:pStyle w:val="Bezriadkovania"/>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Vozovka na moste sa skladá z:</w:t>
      </w:r>
    </w:p>
    <w:p w14:paraId="3479CA52" w14:textId="77777777" w:rsidR="003E26D4" w:rsidRPr="003E26D4" w:rsidRDefault="003E26D4" w:rsidP="003E26D4">
      <w:pPr>
        <w:pStyle w:val="Bezriadkovania"/>
        <w:widowControl/>
        <w:numPr>
          <w:ilvl w:val="0"/>
          <w:numId w:val="44"/>
        </w:numPr>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Asfaltový betón AC, obrus, 50/70</w:t>
      </w:r>
      <w:r w:rsidRPr="003E26D4">
        <w:rPr>
          <w:rFonts w:asciiTheme="minorHAnsi" w:hAnsiTheme="minorHAnsi" w:cstheme="minorHAnsi"/>
          <w:spacing w:val="3"/>
          <w:sz w:val="20"/>
          <w:szCs w:val="20"/>
        </w:rPr>
        <w:tab/>
      </w:r>
      <w:r w:rsidRPr="003E26D4">
        <w:rPr>
          <w:rFonts w:asciiTheme="minorHAnsi" w:hAnsiTheme="minorHAnsi" w:cstheme="minorHAnsi"/>
          <w:spacing w:val="3"/>
          <w:sz w:val="20"/>
          <w:szCs w:val="20"/>
        </w:rPr>
        <w:tab/>
        <w:t xml:space="preserve">      50 mm (STN EN 13 108-1)</w:t>
      </w:r>
    </w:p>
    <w:p w14:paraId="3F536C01" w14:textId="77777777" w:rsidR="003E26D4" w:rsidRPr="003E26D4" w:rsidRDefault="003E26D4" w:rsidP="003E26D4">
      <w:pPr>
        <w:pStyle w:val="Bezriadkovania"/>
        <w:widowControl/>
        <w:numPr>
          <w:ilvl w:val="0"/>
          <w:numId w:val="44"/>
        </w:numPr>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Spojovací postrek 0,50 kg/m2</w:t>
      </w:r>
      <w:r w:rsidRPr="003E26D4">
        <w:rPr>
          <w:rFonts w:asciiTheme="minorHAnsi" w:hAnsiTheme="minorHAnsi" w:cstheme="minorHAnsi"/>
          <w:spacing w:val="3"/>
          <w:sz w:val="20"/>
          <w:szCs w:val="20"/>
        </w:rPr>
        <w:tab/>
      </w:r>
      <w:r w:rsidRPr="003E26D4">
        <w:rPr>
          <w:rFonts w:asciiTheme="minorHAnsi" w:hAnsiTheme="minorHAnsi" w:cstheme="minorHAnsi"/>
          <w:spacing w:val="3"/>
          <w:sz w:val="20"/>
          <w:szCs w:val="20"/>
        </w:rPr>
        <w:tab/>
      </w:r>
      <w:r w:rsidRPr="003E26D4">
        <w:rPr>
          <w:rFonts w:asciiTheme="minorHAnsi" w:hAnsiTheme="minorHAnsi" w:cstheme="minorHAnsi"/>
          <w:spacing w:val="3"/>
          <w:sz w:val="20"/>
          <w:szCs w:val="20"/>
        </w:rPr>
        <w:tab/>
        <w:t xml:space="preserve">       (STN 73 6129)</w:t>
      </w:r>
    </w:p>
    <w:p w14:paraId="7E632F63" w14:textId="77777777" w:rsidR="003E26D4" w:rsidRPr="003E26D4" w:rsidRDefault="003E26D4" w:rsidP="003E26D4">
      <w:pPr>
        <w:pStyle w:val="Bezriadkovania"/>
        <w:widowControl/>
        <w:numPr>
          <w:ilvl w:val="0"/>
          <w:numId w:val="44"/>
        </w:numPr>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Asfaltový betón AC11, obrus PMB,  45/80-75 40 mm  (STN EN 13 108-1)</w:t>
      </w:r>
    </w:p>
    <w:p w14:paraId="3E1DDEAD" w14:textId="77777777" w:rsidR="003E26D4" w:rsidRPr="003E26D4" w:rsidRDefault="003E26D4" w:rsidP="003E26D4">
      <w:pPr>
        <w:pStyle w:val="Bezriadkovania"/>
        <w:widowControl/>
        <w:numPr>
          <w:ilvl w:val="0"/>
          <w:numId w:val="44"/>
        </w:numPr>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Spojovací postrek 0,50 kg/m2</w:t>
      </w:r>
      <w:r w:rsidRPr="003E26D4">
        <w:rPr>
          <w:rFonts w:asciiTheme="minorHAnsi" w:hAnsiTheme="minorHAnsi" w:cstheme="minorHAnsi"/>
          <w:spacing w:val="3"/>
          <w:sz w:val="20"/>
          <w:szCs w:val="20"/>
        </w:rPr>
        <w:tab/>
      </w:r>
      <w:r w:rsidRPr="003E26D4">
        <w:rPr>
          <w:rFonts w:asciiTheme="minorHAnsi" w:hAnsiTheme="minorHAnsi" w:cstheme="minorHAnsi"/>
          <w:spacing w:val="3"/>
          <w:sz w:val="20"/>
          <w:szCs w:val="20"/>
        </w:rPr>
        <w:tab/>
      </w:r>
      <w:r w:rsidRPr="003E26D4">
        <w:rPr>
          <w:rFonts w:asciiTheme="minorHAnsi" w:hAnsiTheme="minorHAnsi" w:cstheme="minorHAnsi"/>
          <w:spacing w:val="3"/>
          <w:sz w:val="20"/>
          <w:szCs w:val="20"/>
        </w:rPr>
        <w:tab/>
        <w:t xml:space="preserve">       (STN 73 6129) </w:t>
      </w:r>
      <w:r w:rsidRPr="003E26D4">
        <w:rPr>
          <w:rFonts w:asciiTheme="minorHAnsi" w:hAnsiTheme="minorHAnsi" w:cstheme="minorHAnsi"/>
          <w:spacing w:val="3"/>
          <w:sz w:val="20"/>
          <w:szCs w:val="20"/>
        </w:rPr>
        <w:tab/>
        <w:t xml:space="preserve"> </w:t>
      </w:r>
    </w:p>
    <w:p w14:paraId="1AF47A7A" w14:textId="77777777" w:rsidR="003E26D4" w:rsidRPr="003E26D4" w:rsidRDefault="003E26D4" w:rsidP="003E26D4">
      <w:pPr>
        <w:pStyle w:val="Bezriadkovania"/>
        <w:jc w:val="both"/>
        <w:rPr>
          <w:rFonts w:asciiTheme="minorHAnsi" w:hAnsiTheme="minorHAnsi" w:cstheme="minorHAnsi"/>
          <w:spacing w:val="3"/>
          <w:sz w:val="20"/>
          <w:szCs w:val="20"/>
        </w:rPr>
      </w:pPr>
    </w:p>
    <w:p w14:paraId="300B55D1" w14:textId="77777777" w:rsidR="003E26D4" w:rsidRPr="003E26D4" w:rsidRDefault="003E26D4" w:rsidP="003E26D4">
      <w:pPr>
        <w:pStyle w:val="Bezriadkovania"/>
        <w:jc w:val="both"/>
        <w:rPr>
          <w:rFonts w:asciiTheme="minorHAnsi" w:hAnsiTheme="minorHAnsi" w:cstheme="minorHAnsi"/>
          <w:spacing w:val="3"/>
          <w:sz w:val="20"/>
          <w:szCs w:val="20"/>
        </w:rPr>
      </w:pPr>
    </w:p>
    <w:p w14:paraId="3DE7EEF2" w14:textId="77777777" w:rsidR="003E26D4" w:rsidRPr="003E26D4" w:rsidRDefault="003E26D4" w:rsidP="003E26D4">
      <w:pPr>
        <w:ind w:right="-1"/>
        <w:jc w:val="both"/>
        <w:rPr>
          <w:rFonts w:asciiTheme="minorHAnsi" w:hAnsiTheme="minorHAnsi" w:cstheme="minorHAnsi"/>
          <w:b/>
          <w:bCs/>
          <w:color w:val="000000"/>
          <w:spacing w:val="3"/>
          <w:w w:val="111"/>
          <w:sz w:val="20"/>
          <w:szCs w:val="20"/>
        </w:rPr>
      </w:pPr>
      <w:r w:rsidRPr="003E26D4">
        <w:rPr>
          <w:rFonts w:asciiTheme="minorHAnsi" w:hAnsiTheme="minorHAnsi" w:cstheme="minorHAnsi"/>
          <w:b/>
          <w:bCs/>
          <w:color w:val="000000"/>
          <w:spacing w:val="3"/>
          <w:w w:val="111"/>
          <w:sz w:val="20"/>
          <w:szCs w:val="20"/>
        </w:rPr>
        <w:t xml:space="preserve">SO 03 Prekládka telekomunikačného vedenia </w:t>
      </w:r>
    </w:p>
    <w:p w14:paraId="2B36A648" w14:textId="7112B5B9" w:rsidR="003E26D4" w:rsidRPr="003E26D4" w:rsidRDefault="003E26D4" w:rsidP="003E26D4">
      <w:pPr>
        <w:spacing w:line="239" w:lineRule="auto"/>
        <w:ind w:right="-1"/>
        <w:jc w:val="both"/>
        <w:rPr>
          <w:rFonts w:asciiTheme="minorHAnsi" w:hAnsiTheme="minorHAnsi" w:cstheme="minorHAnsi"/>
          <w:color w:val="000000"/>
          <w:spacing w:val="6"/>
          <w:w w:val="111"/>
          <w:sz w:val="20"/>
          <w:szCs w:val="20"/>
        </w:rPr>
      </w:pPr>
      <w:bookmarkStart w:id="15" w:name="_Hlk102979959"/>
      <w:r w:rsidRPr="003E26D4">
        <w:rPr>
          <w:rFonts w:asciiTheme="minorHAnsi" w:hAnsiTheme="minorHAnsi" w:cstheme="minorHAnsi"/>
          <w:spacing w:val="3"/>
          <w:sz w:val="20"/>
          <w:szCs w:val="20"/>
        </w:rPr>
        <w:t>Telekom</w:t>
      </w:r>
      <w:r w:rsidR="004418F7">
        <w:rPr>
          <w:rFonts w:asciiTheme="minorHAnsi" w:hAnsiTheme="minorHAnsi" w:cstheme="minorHAnsi"/>
          <w:spacing w:val="3"/>
          <w:sz w:val="20"/>
          <w:szCs w:val="20"/>
        </w:rPr>
        <w:t>un</w:t>
      </w:r>
      <w:r w:rsidRPr="003E26D4">
        <w:rPr>
          <w:rFonts w:asciiTheme="minorHAnsi" w:hAnsiTheme="minorHAnsi" w:cstheme="minorHAnsi"/>
          <w:spacing w:val="3"/>
          <w:sz w:val="20"/>
          <w:szCs w:val="20"/>
        </w:rPr>
        <w:t xml:space="preserve">ikačné vedenie </w:t>
      </w:r>
      <w:bookmarkEnd w:id="15"/>
      <w:r w:rsidRPr="003E26D4">
        <w:rPr>
          <w:rFonts w:asciiTheme="minorHAnsi" w:hAnsiTheme="minorHAnsi" w:cstheme="minorHAnsi"/>
          <w:spacing w:val="3"/>
          <w:sz w:val="20"/>
          <w:szCs w:val="20"/>
        </w:rPr>
        <w:t xml:space="preserve">bude preložené do chodníkov, kde  sa vytvoria rúrové prechodové otvory pre prekládku s možnosťou vedenia ďalších </w:t>
      </w:r>
      <w:r w:rsidR="004418F7">
        <w:rPr>
          <w:rFonts w:asciiTheme="minorHAnsi" w:hAnsiTheme="minorHAnsi" w:cstheme="minorHAnsi"/>
          <w:spacing w:val="3"/>
          <w:sz w:val="20"/>
          <w:szCs w:val="20"/>
        </w:rPr>
        <w:t>s</w:t>
      </w:r>
      <w:r w:rsidRPr="003E26D4">
        <w:rPr>
          <w:rFonts w:asciiTheme="minorHAnsi" w:hAnsiTheme="minorHAnsi" w:cstheme="minorHAnsi"/>
          <w:spacing w:val="3"/>
          <w:sz w:val="20"/>
          <w:szCs w:val="20"/>
        </w:rPr>
        <w:t xml:space="preserve">ietí.    </w:t>
      </w:r>
      <w:r w:rsidRPr="003E26D4">
        <w:rPr>
          <w:rFonts w:asciiTheme="minorHAnsi" w:hAnsiTheme="minorHAnsi" w:cstheme="minorHAnsi"/>
          <w:w w:val="111"/>
          <w:sz w:val="20"/>
          <w:szCs w:val="20"/>
        </w:rPr>
        <w:t xml:space="preserve"> </w:t>
      </w:r>
    </w:p>
    <w:p w14:paraId="23C66150" w14:textId="77777777" w:rsidR="004418F7" w:rsidRDefault="004418F7" w:rsidP="003E26D4">
      <w:pPr>
        <w:ind w:right="-1"/>
        <w:rPr>
          <w:rFonts w:asciiTheme="minorHAnsi" w:hAnsiTheme="minorHAnsi" w:cstheme="minorHAnsi"/>
          <w:b/>
          <w:bCs/>
          <w:color w:val="000000"/>
          <w:w w:val="111"/>
          <w:sz w:val="20"/>
          <w:szCs w:val="20"/>
        </w:rPr>
      </w:pPr>
      <w:bookmarkStart w:id="16" w:name="_Hlk102978990"/>
    </w:p>
    <w:p w14:paraId="6A95EABA" w14:textId="75D26700" w:rsidR="003E26D4" w:rsidRPr="003E26D4" w:rsidRDefault="003E26D4" w:rsidP="003E26D4">
      <w:pPr>
        <w:ind w:right="-1"/>
        <w:rPr>
          <w:rFonts w:asciiTheme="minorHAnsi" w:hAnsiTheme="minorHAnsi" w:cstheme="minorHAnsi"/>
          <w:b/>
          <w:bCs/>
          <w:color w:val="000000"/>
          <w:w w:val="111"/>
          <w:sz w:val="20"/>
          <w:szCs w:val="20"/>
        </w:rPr>
      </w:pPr>
      <w:r w:rsidRPr="003E26D4">
        <w:rPr>
          <w:rFonts w:asciiTheme="minorHAnsi" w:hAnsiTheme="minorHAnsi" w:cstheme="minorHAnsi"/>
          <w:b/>
          <w:bCs/>
          <w:color w:val="000000"/>
          <w:w w:val="111"/>
          <w:sz w:val="20"/>
          <w:szCs w:val="20"/>
        </w:rPr>
        <w:t>SO 04</w:t>
      </w:r>
      <w:r w:rsidRPr="003E26D4">
        <w:rPr>
          <w:rFonts w:asciiTheme="minorHAnsi" w:hAnsiTheme="minorHAnsi" w:cstheme="minorHAnsi"/>
          <w:b/>
          <w:bCs/>
          <w:color w:val="000000"/>
          <w:spacing w:val="9"/>
          <w:sz w:val="20"/>
          <w:szCs w:val="20"/>
        </w:rPr>
        <w:t xml:space="preserve"> </w:t>
      </w:r>
      <w:r w:rsidRPr="003E26D4">
        <w:rPr>
          <w:rFonts w:asciiTheme="minorHAnsi" w:hAnsiTheme="minorHAnsi" w:cstheme="minorHAnsi"/>
          <w:b/>
          <w:bCs/>
          <w:color w:val="000000"/>
          <w:spacing w:val="19"/>
          <w:w w:val="107"/>
          <w:sz w:val="20"/>
          <w:szCs w:val="20"/>
        </w:rPr>
        <w:t>O</w:t>
      </w:r>
      <w:r w:rsidRPr="003E26D4">
        <w:rPr>
          <w:rFonts w:asciiTheme="minorHAnsi" w:hAnsiTheme="minorHAnsi" w:cstheme="minorHAnsi"/>
          <w:b/>
          <w:bCs/>
          <w:color w:val="000000"/>
          <w:spacing w:val="18"/>
          <w:sz w:val="20"/>
          <w:szCs w:val="20"/>
        </w:rPr>
        <w:t>bc</w:t>
      </w:r>
      <w:r w:rsidRPr="003E26D4">
        <w:rPr>
          <w:rFonts w:asciiTheme="minorHAnsi" w:hAnsiTheme="minorHAnsi" w:cstheme="minorHAnsi"/>
          <w:b/>
          <w:bCs/>
          <w:color w:val="000000"/>
          <w:spacing w:val="20"/>
          <w:sz w:val="20"/>
          <w:szCs w:val="20"/>
        </w:rPr>
        <w:t>h</w:t>
      </w:r>
      <w:r w:rsidRPr="003E26D4">
        <w:rPr>
          <w:rFonts w:asciiTheme="minorHAnsi" w:hAnsiTheme="minorHAnsi" w:cstheme="minorHAnsi"/>
          <w:b/>
          <w:bCs/>
          <w:color w:val="000000"/>
          <w:spacing w:val="18"/>
          <w:sz w:val="20"/>
          <w:szCs w:val="20"/>
        </w:rPr>
        <w:t>ád</w:t>
      </w:r>
      <w:r w:rsidRPr="003E26D4">
        <w:rPr>
          <w:rFonts w:asciiTheme="minorHAnsi" w:hAnsiTheme="minorHAnsi" w:cstheme="minorHAnsi"/>
          <w:b/>
          <w:bCs/>
          <w:color w:val="000000"/>
          <w:spacing w:val="18"/>
          <w:w w:val="112"/>
          <w:sz w:val="20"/>
          <w:szCs w:val="20"/>
        </w:rPr>
        <w:t>z</w:t>
      </w:r>
      <w:r w:rsidRPr="003E26D4">
        <w:rPr>
          <w:rFonts w:asciiTheme="minorHAnsi" w:hAnsiTheme="minorHAnsi" w:cstheme="minorHAnsi"/>
          <w:b/>
          <w:bCs/>
          <w:color w:val="000000"/>
          <w:spacing w:val="17"/>
          <w:w w:val="111"/>
          <w:sz w:val="20"/>
          <w:szCs w:val="20"/>
        </w:rPr>
        <w:t>k</w:t>
      </w:r>
      <w:r w:rsidRPr="003E26D4">
        <w:rPr>
          <w:rFonts w:asciiTheme="minorHAnsi" w:hAnsiTheme="minorHAnsi" w:cstheme="minorHAnsi"/>
          <w:b/>
          <w:bCs/>
          <w:color w:val="000000"/>
          <w:spacing w:val="22"/>
          <w:sz w:val="20"/>
          <w:szCs w:val="20"/>
        </w:rPr>
        <w:t>o</w:t>
      </w:r>
      <w:r w:rsidRPr="003E26D4">
        <w:rPr>
          <w:rFonts w:asciiTheme="minorHAnsi" w:hAnsiTheme="minorHAnsi" w:cstheme="minorHAnsi"/>
          <w:b/>
          <w:bCs/>
          <w:color w:val="000000"/>
          <w:spacing w:val="18"/>
          <w:w w:val="111"/>
          <w:sz w:val="20"/>
          <w:szCs w:val="20"/>
        </w:rPr>
        <w:t>v</w:t>
      </w:r>
      <w:r w:rsidRPr="003E26D4">
        <w:rPr>
          <w:rFonts w:asciiTheme="minorHAnsi" w:hAnsiTheme="minorHAnsi" w:cstheme="minorHAnsi"/>
          <w:b/>
          <w:bCs/>
          <w:color w:val="000000"/>
          <w:spacing w:val="18"/>
          <w:sz w:val="20"/>
          <w:szCs w:val="20"/>
        </w:rPr>
        <w:t>á</w:t>
      </w:r>
      <w:r w:rsidRPr="003E26D4">
        <w:rPr>
          <w:rFonts w:asciiTheme="minorHAnsi" w:hAnsiTheme="minorHAnsi" w:cstheme="minorHAnsi"/>
          <w:b/>
          <w:bCs/>
          <w:color w:val="000000"/>
          <w:spacing w:val="7"/>
          <w:sz w:val="20"/>
          <w:szCs w:val="20"/>
        </w:rPr>
        <w:t xml:space="preserve"> trasa</w:t>
      </w:r>
    </w:p>
    <w:bookmarkEnd w:id="16"/>
    <w:p w14:paraId="78CBB1B1" w14:textId="1EDD7018" w:rsidR="003E26D4" w:rsidRPr="003E26D4" w:rsidRDefault="003E26D4" w:rsidP="003E26D4">
      <w:pPr>
        <w:tabs>
          <w:tab w:val="left" w:pos="2837"/>
        </w:tabs>
        <w:ind w:right="-1"/>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Obchádzková trasa v dĺžke 113,3 m  umožňujúce obojsmernú premávku bude vedená v blízkosti rekonštruovaného mosta po dočasnej komunikácii a provizórnom premostení toku rieky Muráň. Po skončení rekonštrukcie mosta sa komunikácia a premostenie odstránia. Provizórne premostenie priameho smeru bude vedené súbežne s existujúcim mostom na vtokovej stane mosta.</w:t>
      </w:r>
      <w:r w:rsidR="007727A1">
        <w:rPr>
          <w:rFonts w:asciiTheme="minorHAnsi" w:hAnsiTheme="minorHAnsi" w:cstheme="minorHAnsi"/>
          <w:spacing w:val="3"/>
          <w:sz w:val="20"/>
          <w:szCs w:val="20"/>
        </w:rPr>
        <w:t xml:space="preserve"> </w:t>
      </w:r>
      <w:r w:rsidRPr="003E26D4">
        <w:rPr>
          <w:rFonts w:asciiTheme="minorHAnsi" w:hAnsiTheme="minorHAnsi" w:cstheme="minorHAnsi"/>
          <w:spacing w:val="3"/>
          <w:sz w:val="20"/>
          <w:szCs w:val="20"/>
        </w:rPr>
        <w:t>Napojenie z cesty na provizórium bu</w:t>
      </w:r>
      <w:r w:rsidR="007727A1">
        <w:rPr>
          <w:rFonts w:asciiTheme="minorHAnsi" w:hAnsiTheme="minorHAnsi" w:cstheme="minorHAnsi"/>
          <w:spacing w:val="3"/>
          <w:sz w:val="20"/>
          <w:szCs w:val="20"/>
        </w:rPr>
        <w:t>d</w:t>
      </w:r>
      <w:r w:rsidRPr="003E26D4">
        <w:rPr>
          <w:rFonts w:asciiTheme="minorHAnsi" w:hAnsiTheme="minorHAnsi" w:cstheme="minorHAnsi"/>
          <w:spacing w:val="3"/>
          <w:sz w:val="20"/>
          <w:szCs w:val="20"/>
        </w:rPr>
        <w:t xml:space="preserve">e na oboch stranách v tvare S s polomerom všetkých 4 oblúkov R=12,0m. </w:t>
      </w:r>
    </w:p>
    <w:p w14:paraId="396CC9EA" w14:textId="77777777" w:rsidR="003E26D4" w:rsidRPr="003E26D4" w:rsidRDefault="003E26D4" w:rsidP="003E26D4">
      <w:pPr>
        <w:tabs>
          <w:tab w:val="left" w:pos="2837"/>
        </w:tabs>
        <w:ind w:right="-1"/>
        <w:jc w:val="both"/>
        <w:rPr>
          <w:rFonts w:asciiTheme="minorHAnsi" w:hAnsiTheme="minorHAnsi" w:cstheme="minorHAnsi"/>
          <w:spacing w:val="3"/>
          <w:sz w:val="20"/>
          <w:szCs w:val="20"/>
        </w:rPr>
      </w:pPr>
      <w:r w:rsidRPr="003E26D4">
        <w:rPr>
          <w:rFonts w:asciiTheme="minorHAnsi" w:hAnsiTheme="minorHAnsi" w:cstheme="minorHAnsi"/>
          <w:spacing w:val="3"/>
          <w:sz w:val="20"/>
          <w:szCs w:val="20"/>
        </w:rPr>
        <w:t>Šírkové usporiadanie vozovky bude P 6,0/40, so šírkou jazdných pruhov 2,5 + 2,5 m. V mieste mostného provizória bude prejazdná šírka vozovky 4,8 m, v tomto úseku bude DZ upravená prednosť jazdy.</w:t>
      </w:r>
    </w:p>
    <w:p w14:paraId="1D8ADE2B" w14:textId="77777777" w:rsidR="003E26D4" w:rsidRPr="003E26D4" w:rsidRDefault="003E26D4" w:rsidP="003E26D4">
      <w:pPr>
        <w:pStyle w:val="Bezriadkovania"/>
        <w:rPr>
          <w:rFonts w:asciiTheme="minorHAnsi" w:hAnsiTheme="minorHAnsi" w:cstheme="minorHAnsi"/>
          <w:w w:val="108"/>
          <w:sz w:val="20"/>
          <w:szCs w:val="20"/>
        </w:rPr>
      </w:pPr>
    </w:p>
    <w:p w14:paraId="7379C806" w14:textId="77777777" w:rsidR="003E26D4" w:rsidRPr="003E26D4" w:rsidRDefault="003E26D4" w:rsidP="003E26D4">
      <w:pPr>
        <w:pStyle w:val="Bezriadkovania"/>
        <w:rPr>
          <w:rFonts w:asciiTheme="minorHAnsi" w:hAnsiTheme="minorHAnsi" w:cstheme="minorHAnsi"/>
          <w:w w:val="108"/>
          <w:sz w:val="20"/>
          <w:szCs w:val="20"/>
        </w:rPr>
      </w:pPr>
      <w:r w:rsidRPr="003E26D4">
        <w:rPr>
          <w:rFonts w:asciiTheme="minorHAnsi" w:hAnsiTheme="minorHAnsi" w:cstheme="minorHAnsi"/>
          <w:w w:val="108"/>
          <w:sz w:val="20"/>
          <w:szCs w:val="20"/>
        </w:rPr>
        <w:t xml:space="preserve">Konštrukčné dočasné zloženie vozovky na obchádzkovej komunikácii (mimo mostného </w:t>
      </w:r>
      <w:proofErr w:type="spellStart"/>
      <w:r w:rsidRPr="003E26D4">
        <w:rPr>
          <w:rFonts w:asciiTheme="minorHAnsi" w:hAnsiTheme="minorHAnsi" w:cstheme="minorHAnsi"/>
          <w:w w:val="108"/>
          <w:sz w:val="20"/>
          <w:szCs w:val="20"/>
        </w:rPr>
        <w:t>previzória</w:t>
      </w:r>
      <w:proofErr w:type="spellEnd"/>
      <w:r w:rsidRPr="003E26D4">
        <w:rPr>
          <w:rFonts w:asciiTheme="minorHAnsi" w:hAnsiTheme="minorHAnsi" w:cstheme="minorHAnsi"/>
          <w:w w:val="108"/>
          <w:sz w:val="20"/>
          <w:szCs w:val="20"/>
        </w:rPr>
        <w:t>) sa vytvorí v nasledujúcej skladbe:</w:t>
      </w:r>
    </w:p>
    <w:p w14:paraId="21FB750F" w14:textId="77777777" w:rsidR="003E26D4" w:rsidRPr="003E26D4" w:rsidRDefault="003E26D4" w:rsidP="003E26D4">
      <w:pPr>
        <w:pStyle w:val="Bezriadkovania"/>
        <w:rPr>
          <w:rFonts w:asciiTheme="minorHAnsi" w:hAnsiTheme="minorHAnsi" w:cstheme="minorHAnsi"/>
          <w:w w:val="108"/>
          <w:sz w:val="20"/>
          <w:szCs w:val="20"/>
        </w:rPr>
      </w:pPr>
    </w:p>
    <w:p w14:paraId="46C6830F" w14:textId="696C5827" w:rsidR="003E26D4" w:rsidRPr="003E26D4" w:rsidRDefault="003E26D4" w:rsidP="003E26D4">
      <w:pPr>
        <w:pStyle w:val="Bezriadkovania"/>
        <w:rPr>
          <w:rFonts w:asciiTheme="minorHAnsi" w:hAnsiTheme="minorHAnsi" w:cstheme="minorHAnsi"/>
          <w:w w:val="108"/>
          <w:sz w:val="20"/>
          <w:szCs w:val="20"/>
        </w:rPr>
      </w:pPr>
      <w:r w:rsidRPr="003E26D4">
        <w:rPr>
          <w:rFonts w:asciiTheme="minorHAnsi" w:hAnsiTheme="minorHAnsi" w:cstheme="minorHAnsi"/>
          <w:w w:val="108"/>
          <w:sz w:val="20"/>
          <w:szCs w:val="20"/>
        </w:rPr>
        <w:t>Asfaltový betón AC11, obrus, 50/70</w:t>
      </w:r>
      <w:r w:rsidRPr="003E26D4">
        <w:rPr>
          <w:rFonts w:asciiTheme="minorHAnsi" w:hAnsiTheme="minorHAnsi" w:cstheme="minorHAnsi"/>
          <w:w w:val="108"/>
          <w:sz w:val="20"/>
          <w:szCs w:val="20"/>
        </w:rPr>
        <w:tab/>
        <w:t>40 mm</w:t>
      </w:r>
      <w:r w:rsidR="007727A1">
        <w:rPr>
          <w:rFonts w:asciiTheme="minorHAnsi" w:hAnsiTheme="minorHAnsi" w:cstheme="minorHAnsi"/>
          <w:w w:val="108"/>
          <w:sz w:val="20"/>
          <w:szCs w:val="20"/>
        </w:rPr>
        <w:t xml:space="preserve">   </w:t>
      </w:r>
      <w:r w:rsidRPr="003E26D4">
        <w:rPr>
          <w:rFonts w:asciiTheme="minorHAnsi" w:hAnsiTheme="minorHAnsi" w:cstheme="minorHAnsi"/>
          <w:w w:val="108"/>
          <w:sz w:val="20"/>
          <w:szCs w:val="20"/>
        </w:rPr>
        <w:t xml:space="preserve">   (STN EN 13 108-1)</w:t>
      </w:r>
    </w:p>
    <w:p w14:paraId="489EC2A5" w14:textId="77777777" w:rsidR="003E26D4" w:rsidRPr="003E26D4" w:rsidRDefault="003E26D4" w:rsidP="003E26D4">
      <w:pPr>
        <w:pStyle w:val="Bezriadkovania"/>
        <w:rPr>
          <w:rFonts w:asciiTheme="minorHAnsi" w:hAnsiTheme="minorHAnsi" w:cstheme="minorHAnsi"/>
          <w:w w:val="108"/>
          <w:sz w:val="20"/>
          <w:szCs w:val="20"/>
        </w:rPr>
      </w:pPr>
      <w:r w:rsidRPr="003E26D4">
        <w:rPr>
          <w:rFonts w:asciiTheme="minorHAnsi" w:hAnsiTheme="minorHAnsi" w:cstheme="minorHAnsi"/>
          <w:w w:val="108"/>
          <w:sz w:val="20"/>
          <w:szCs w:val="20"/>
        </w:rPr>
        <w:t>Spojovací postrek 0,50 kg/m2</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PS,A</w:t>
      </w:r>
      <w:r w:rsidRPr="003E26D4">
        <w:rPr>
          <w:rFonts w:asciiTheme="minorHAnsi" w:hAnsiTheme="minorHAnsi" w:cstheme="minorHAnsi"/>
          <w:w w:val="108"/>
          <w:sz w:val="20"/>
          <w:szCs w:val="20"/>
        </w:rPr>
        <w:tab/>
        <w:t xml:space="preserve">    (STN 73 6129)</w:t>
      </w:r>
    </w:p>
    <w:p w14:paraId="0D9E18E0" w14:textId="4C1CBEFD" w:rsidR="003E26D4" w:rsidRPr="003E26D4" w:rsidRDefault="003E26D4" w:rsidP="003E26D4">
      <w:pPr>
        <w:pStyle w:val="Bezriadkovania"/>
        <w:rPr>
          <w:rFonts w:asciiTheme="minorHAnsi" w:hAnsiTheme="minorHAnsi" w:cstheme="minorHAnsi"/>
          <w:w w:val="108"/>
          <w:sz w:val="20"/>
          <w:szCs w:val="20"/>
        </w:rPr>
      </w:pPr>
      <w:r w:rsidRPr="003E26D4">
        <w:rPr>
          <w:rFonts w:asciiTheme="minorHAnsi" w:hAnsiTheme="minorHAnsi" w:cstheme="minorHAnsi"/>
          <w:w w:val="108"/>
          <w:sz w:val="20"/>
          <w:szCs w:val="20"/>
        </w:rPr>
        <w:t>Asfaltový betón AC22, podklad</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 xml:space="preserve">100 mm </w:t>
      </w:r>
      <w:r w:rsidR="007727A1">
        <w:rPr>
          <w:rFonts w:asciiTheme="minorHAnsi" w:hAnsiTheme="minorHAnsi" w:cstheme="minorHAnsi"/>
          <w:w w:val="108"/>
          <w:sz w:val="20"/>
          <w:szCs w:val="20"/>
        </w:rPr>
        <w:t xml:space="preserve">   </w:t>
      </w:r>
      <w:r w:rsidRPr="003E26D4">
        <w:rPr>
          <w:rFonts w:asciiTheme="minorHAnsi" w:hAnsiTheme="minorHAnsi" w:cstheme="minorHAnsi"/>
          <w:w w:val="108"/>
          <w:sz w:val="20"/>
          <w:szCs w:val="20"/>
        </w:rPr>
        <w:t>(STN EN 13 108-1)</w:t>
      </w:r>
    </w:p>
    <w:p w14:paraId="052CF031" w14:textId="77777777" w:rsidR="003E26D4" w:rsidRPr="003E26D4" w:rsidRDefault="003E26D4" w:rsidP="003E26D4">
      <w:pPr>
        <w:pStyle w:val="Bezriadkovania"/>
        <w:rPr>
          <w:rFonts w:asciiTheme="minorHAnsi" w:hAnsiTheme="minorHAnsi" w:cstheme="minorHAnsi"/>
          <w:w w:val="108"/>
          <w:sz w:val="20"/>
          <w:szCs w:val="20"/>
        </w:rPr>
      </w:pPr>
      <w:r w:rsidRPr="003E26D4">
        <w:rPr>
          <w:rFonts w:asciiTheme="minorHAnsi" w:hAnsiTheme="minorHAnsi" w:cstheme="minorHAnsi"/>
          <w:w w:val="108"/>
          <w:sz w:val="20"/>
          <w:szCs w:val="20"/>
        </w:rPr>
        <w:t>Spojovací postrek 0,50kg/m2</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PS,A</w:t>
      </w:r>
      <w:r w:rsidRPr="003E26D4">
        <w:rPr>
          <w:rFonts w:asciiTheme="minorHAnsi" w:hAnsiTheme="minorHAnsi" w:cstheme="minorHAnsi"/>
          <w:w w:val="108"/>
          <w:sz w:val="20"/>
          <w:szCs w:val="20"/>
        </w:rPr>
        <w:tab/>
        <w:t xml:space="preserve">    (STN 73 6129)</w:t>
      </w:r>
    </w:p>
    <w:p w14:paraId="28073EBA" w14:textId="407DD247" w:rsidR="003E26D4" w:rsidRPr="003E26D4" w:rsidRDefault="003E26D4" w:rsidP="003E26D4">
      <w:pPr>
        <w:pStyle w:val="Bezriadkovania"/>
        <w:rPr>
          <w:rFonts w:asciiTheme="minorHAnsi" w:hAnsiTheme="minorHAnsi" w:cstheme="minorHAnsi"/>
          <w:w w:val="108"/>
          <w:sz w:val="20"/>
          <w:szCs w:val="20"/>
        </w:rPr>
      </w:pPr>
      <w:proofErr w:type="spellStart"/>
      <w:r w:rsidRPr="003E26D4">
        <w:rPr>
          <w:rFonts w:asciiTheme="minorHAnsi" w:hAnsiTheme="minorHAnsi" w:cstheme="minorHAnsi"/>
          <w:w w:val="108"/>
          <w:sz w:val="20"/>
          <w:szCs w:val="20"/>
        </w:rPr>
        <w:t>Štrkodrva</w:t>
      </w:r>
      <w:proofErr w:type="spellEnd"/>
      <w:r w:rsidRPr="003E26D4">
        <w:rPr>
          <w:rFonts w:asciiTheme="minorHAnsi" w:hAnsiTheme="minorHAnsi" w:cstheme="minorHAnsi"/>
          <w:w w:val="108"/>
          <w:sz w:val="20"/>
          <w:szCs w:val="20"/>
        </w:rPr>
        <w:t xml:space="preserve"> ŠD 0/63</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 xml:space="preserve">260 mm </w:t>
      </w:r>
      <w:r w:rsidR="007727A1">
        <w:rPr>
          <w:rFonts w:asciiTheme="minorHAnsi" w:hAnsiTheme="minorHAnsi" w:cstheme="minorHAnsi"/>
          <w:w w:val="108"/>
          <w:sz w:val="20"/>
          <w:szCs w:val="20"/>
        </w:rPr>
        <w:t xml:space="preserve">  </w:t>
      </w:r>
      <w:r w:rsidRPr="003E26D4">
        <w:rPr>
          <w:rFonts w:asciiTheme="minorHAnsi" w:hAnsiTheme="minorHAnsi" w:cstheme="minorHAnsi"/>
          <w:w w:val="108"/>
          <w:sz w:val="20"/>
          <w:szCs w:val="20"/>
        </w:rPr>
        <w:t xml:space="preserve"> (STN 73 6126)</w:t>
      </w:r>
    </w:p>
    <w:p w14:paraId="38FE1E84" w14:textId="77777777" w:rsidR="003E26D4" w:rsidRPr="003E26D4" w:rsidRDefault="003E26D4" w:rsidP="003E26D4">
      <w:pPr>
        <w:pStyle w:val="Bezriadkovania"/>
        <w:rPr>
          <w:rFonts w:asciiTheme="minorHAnsi" w:hAnsiTheme="minorHAnsi" w:cstheme="minorHAnsi"/>
          <w:w w:val="108"/>
          <w:sz w:val="20"/>
          <w:szCs w:val="20"/>
        </w:rPr>
      </w:pPr>
    </w:p>
    <w:p w14:paraId="07E58998" w14:textId="77777777" w:rsidR="003E26D4" w:rsidRPr="003E26D4" w:rsidRDefault="003E26D4" w:rsidP="003E26D4">
      <w:pPr>
        <w:pStyle w:val="Bezriadkovania"/>
        <w:rPr>
          <w:rFonts w:asciiTheme="minorHAnsi" w:hAnsiTheme="minorHAnsi" w:cstheme="minorHAnsi"/>
          <w:w w:val="108"/>
          <w:sz w:val="20"/>
          <w:szCs w:val="20"/>
        </w:rPr>
      </w:pPr>
      <w:r w:rsidRPr="003E26D4">
        <w:rPr>
          <w:rFonts w:asciiTheme="minorHAnsi" w:hAnsiTheme="minorHAnsi" w:cstheme="minorHAnsi"/>
          <w:w w:val="108"/>
          <w:sz w:val="20"/>
          <w:szCs w:val="20"/>
        </w:rPr>
        <w:t xml:space="preserve"> Mostné provizórium na premostenie toku rieky Muráň bude typu „Železobetónový most ŽM 60“ s nasledovnými parametrami:</w:t>
      </w:r>
    </w:p>
    <w:p w14:paraId="0BDC4551" w14:textId="77777777" w:rsidR="003E26D4" w:rsidRPr="003E26D4" w:rsidRDefault="003E26D4" w:rsidP="003E26D4">
      <w:pPr>
        <w:pStyle w:val="Bezriadkovania"/>
        <w:rPr>
          <w:rFonts w:asciiTheme="minorHAnsi" w:hAnsiTheme="minorHAnsi" w:cstheme="minorHAnsi"/>
          <w:w w:val="108"/>
          <w:sz w:val="20"/>
          <w:szCs w:val="20"/>
        </w:rPr>
      </w:pPr>
    </w:p>
    <w:p w14:paraId="1C5BF7A4" w14:textId="77777777" w:rsidR="003E26D4" w:rsidRPr="003E26D4" w:rsidRDefault="003E26D4" w:rsidP="003E26D4">
      <w:pPr>
        <w:pStyle w:val="Bezriadkovania"/>
        <w:widowControl/>
        <w:numPr>
          <w:ilvl w:val="0"/>
          <w:numId w:val="44"/>
        </w:numPr>
        <w:ind w:left="426"/>
        <w:rPr>
          <w:rFonts w:asciiTheme="minorHAnsi" w:hAnsiTheme="minorHAnsi" w:cstheme="minorHAnsi"/>
          <w:w w:val="108"/>
          <w:sz w:val="20"/>
          <w:szCs w:val="20"/>
        </w:rPr>
      </w:pPr>
      <w:r w:rsidRPr="003E26D4">
        <w:rPr>
          <w:rFonts w:asciiTheme="minorHAnsi" w:hAnsiTheme="minorHAnsi" w:cstheme="minorHAnsi"/>
          <w:w w:val="108"/>
          <w:sz w:val="20"/>
          <w:szCs w:val="20"/>
        </w:rPr>
        <w:t xml:space="preserve">dĺžka premostenia </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18,8 m</w:t>
      </w:r>
    </w:p>
    <w:p w14:paraId="0F37FF6F" w14:textId="77777777" w:rsidR="003E26D4" w:rsidRPr="003E26D4" w:rsidRDefault="003E26D4" w:rsidP="003E26D4">
      <w:pPr>
        <w:pStyle w:val="Bezriadkovania"/>
        <w:widowControl/>
        <w:numPr>
          <w:ilvl w:val="0"/>
          <w:numId w:val="44"/>
        </w:numPr>
        <w:ind w:left="426"/>
        <w:rPr>
          <w:rFonts w:asciiTheme="minorHAnsi" w:hAnsiTheme="minorHAnsi" w:cstheme="minorHAnsi"/>
          <w:w w:val="108"/>
          <w:sz w:val="20"/>
          <w:szCs w:val="20"/>
        </w:rPr>
      </w:pPr>
      <w:r w:rsidRPr="003E26D4">
        <w:rPr>
          <w:rFonts w:asciiTheme="minorHAnsi" w:hAnsiTheme="minorHAnsi" w:cstheme="minorHAnsi"/>
          <w:w w:val="108"/>
          <w:sz w:val="20"/>
          <w:szCs w:val="20"/>
        </w:rPr>
        <w:t xml:space="preserve">rozpätie premostenia   </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18,0 m</w:t>
      </w:r>
    </w:p>
    <w:p w14:paraId="724F0948" w14:textId="77777777" w:rsidR="003E26D4" w:rsidRPr="003E26D4" w:rsidRDefault="003E26D4" w:rsidP="003E26D4">
      <w:pPr>
        <w:pStyle w:val="Bezriadkovania"/>
        <w:widowControl/>
        <w:numPr>
          <w:ilvl w:val="0"/>
          <w:numId w:val="44"/>
        </w:numPr>
        <w:ind w:left="426"/>
        <w:rPr>
          <w:rFonts w:asciiTheme="minorHAnsi" w:hAnsiTheme="minorHAnsi" w:cstheme="minorHAnsi"/>
          <w:w w:val="108"/>
          <w:sz w:val="20"/>
          <w:szCs w:val="20"/>
        </w:rPr>
      </w:pPr>
      <w:r w:rsidRPr="003E26D4">
        <w:rPr>
          <w:rFonts w:asciiTheme="minorHAnsi" w:hAnsiTheme="minorHAnsi" w:cstheme="minorHAnsi"/>
          <w:w w:val="108"/>
          <w:sz w:val="20"/>
          <w:szCs w:val="20"/>
        </w:rPr>
        <w:t>osová šírka hlavných nosníkov</w:t>
      </w:r>
      <w:r w:rsidRPr="003E26D4">
        <w:rPr>
          <w:rFonts w:asciiTheme="minorHAnsi" w:hAnsiTheme="minorHAnsi" w:cstheme="minorHAnsi"/>
          <w:w w:val="108"/>
          <w:sz w:val="20"/>
          <w:szCs w:val="20"/>
        </w:rPr>
        <w:tab/>
        <w:t>5,4 m</w:t>
      </w:r>
    </w:p>
    <w:p w14:paraId="5D2405B1" w14:textId="26C2EE93" w:rsidR="003E26D4" w:rsidRPr="003E26D4" w:rsidRDefault="003E26D4" w:rsidP="003E26D4">
      <w:pPr>
        <w:pStyle w:val="Bezriadkovania"/>
        <w:widowControl/>
        <w:numPr>
          <w:ilvl w:val="0"/>
          <w:numId w:val="44"/>
        </w:numPr>
        <w:ind w:left="426"/>
        <w:rPr>
          <w:rFonts w:asciiTheme="minorHAnsi" w:hAnsiTheme="minorHAnsi" w:cstheme="minorHAnsi"/>
          <w:w w:val="108"/>
          <w:sz w:val="20"/>
          <w:szCs w:val="20"/>
        </w:rPr>
      </w:pPr>
      <w:r w:rsidRPr="003E26D4">
        <w:rPr>
          <w:rFonts w:asciiTheme="minorHAnsi" w:hAnsiTheme="minorHAnsi" w:cstheme="minorHAnsi"/>
          <w:w w:val="108"/>
          <w:sz w:val="20"/>
          <w:szCs w:val="20"/>
        </w:rPr>
        <w:t xml:space="preserve">šírka vozovky </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4,8 m</w:t>
      </w:r>
    </w:p>
    <w:p w14:paraId="49FB3EED" w14:textId="77777777" w:rsidR="003E26D4" w:rsidRPr="003E26D4" w:rsidRDefault="003E26D4" w:rsidP="003E26D4">
      <w:pPr>
        <w:pStyle w:val="Bezriadkovania"/>
        <w:widowControl/>
        <w:numPr>
          <w:ilvl w:val="0"/>
          <w:numId w:val="44"/>
        </w:numPr>
        <w:ind w:left="426"/>
        <w:rPr>
          <w:rFonts w:asciiTheme="minorHAnsi" w:hAnsiTheme="minorHAnsi" w:cstheme="minorHAnsi"/>
          <w:w w:val="108"/>
          <w:sz w:val="20"/>
          <w:szCs w:val="20"/>
        </w:rPr>
      </w:pPr>
      <w:r w:rsidRPr="003E26D4">
        <w:rPr>
          <w:rFonts w:asciiTheme="minorHAnsi" w:hAnsiTheme="minorHAnsi" w:cstheme="minorHAnsi"/>
          <w:w w:val="108"/>
          <w:sz w:val="20"/>
          <w:szCs w:val="20"/>
        </w:rPr>
        <w:t xml:space="preserve">výška hlavných nosníkov </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1,0 m</w:t>
      </w:r>
    </w:p>
    <w:p w14:paraId="46A9EBF4" w14:textId="1F473FDE" w:rsidR="003E26D4" w:rsidRPr="003E26D4" w:rsidRDefault="003E26D4" w:rsidP="003E26D4">
      <w:pPr>
        <w:pStyle w:val="Bezriadkovania"/>
        <w:widowControl/>
        <w:numPr>
          <w:ilvl w:val="0"/>
          <w:numId w:val="44"/>
        </w:numPr>
        <w:ind w:left="426"/>
        <w:rPr>
          <w:rFonts w:asciiTheme="minorHAnsi" w:hAnsiTheme="minorHAnsi" w:cstheme="minorHAnsi"/>
          <w:w w:val="108"/>
          <w:sz w:val="20"/>
          <w:szCs w:val="20"/>
        </w:rPr>
      </w:pPr>
      <w:r w:rsidRPr="003E26D4">
        <w:rPr>
          <w:rFonts w:asciiTheme="minorHAnsi" w:hAnsiTheme="minorHAnsi" w:cstheme="minorHAnsi"/>
          <w:w w:val="108"/>
          <w:sz w:val="20"/>
          <w:szCs w:val="20"/>
        </w:rPr>
        <w:t xml:space="preserve">dovolené zaťaženie </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40 t</w:t>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r>
      <w:r w:rsidRPr="003E26D4">
        <w:rPr>
          <w:rFonts w:asciiTheme="minorHAnsi" w:hAnsiTheme="minorHAnsi" w:cstheme="minorHAnsi"/>
          <w:w w:val="108"/>
          <w:sz w:val="20"/>
          <w:szCs w:val="20"/>
        </w:rPr>
        <w:tab/>
        <w:t xml:space="preserve">  </w:t>
      </w:r>
    </w:p>
    <w:p w14:paraId="7FCDD205" w14:textId="77777777" w:rsidR="003E26D4" w:rsidRPr="003E26D4" w:rsidRDefault="003E26D4" w:rsidP="003E26D4">
      <w:pPr>
        <w:spacing w:line="236" w:lineRule="auto"/>
        <w:ind w:right="-1" w:firstLine="1"/>
        <w:rPr>
          <w:rFonts w:asciiTheme="minorHAnsi" w:hAnsiTheme="minorHAnsi" w:cstheme="minorHAnsi"/>
          <w:color w:val="000000"/>
          <w:w w:val="112"/>
          <w:sz w:val="20"/>
          <w:szCs w:val="20"/>
        </w:rPr>
      </w:pPr>
    </w:p>
    <w:p w14:paraId="15FEF69D" w14:textId="77777777" w:rsidR="003E26D4" w:rsidRPr="003E26D4" w:rsidRDefault="003E26D4" w:rsidP="003E26D4">
      <w:pPr>
        <w:spacing w:line="236" w:lineRule="auto"/>
        <w:ind w:right="-1" w:firstLine="1"/>
        <w:rPr>
          <w:rFonts w:asciiTheme="minorHAnsi" w:hAnsiTheme="minorHAnsi" w:cstheme="minorHAnsi"/>
          <w:color w:val="000000"/>
          <w:w w:val="112"/>
          <w:sz w:val="20"/>
          <w:szCs w:val="20"/>
        </w:rPr>
      </w:pPr>
      <w:r w:rsidRPr="003E26D4">
        <w:rPr>
          <w:rFonts w:asciiTheme="minorHAnsi" w:hAnsiTheme="minorHAnsi" w:cstheme="minorHAnsi"/>
          <w:color w:val="000000"/>
          <w:w w:val="112"/>
          <w:sz w:val="20"/>
          <w:szCs w:val="20"/>
        </w:rPr>
        <w:t>Na ceste bude použité dočasné dopravné značenie  označujúce smer obchádzky a na mostnom provizóriu upravujúce prednostnú jazdu  zo smeru Licince.</w:t>
      </w:r>
    </w:p>
    <w:p w14:paraId="7147B4FB" w14:textId="77777777" w:rsidR="003E26D4" w:rsidRPr="003E26D4" w:rsidRDefault="003E26D4" w:rsidP="003E26D4">
      <w:pPr>
        <w:spacing w:line="236" w:lineRule="auto"/>
        <w:ind w:right="-1" w:firstLine="1"/>
        <w:rPr>
          <w:rFonts w:asciiTheme="minorHAnsi" w:hAnsiTheme="minorHAnsi" w:cstheme="minorHAnsi"/>
          <w:color w:val="000000"/>
          <w:w w:val="112"/>
          <w:sz w:val="20"/>
          <w:szCs w:val="20"/>
        </w:rPr>
      </w:pPr>
    </w:p>
    <w:p w14:paraId="1725D440" w14:textId="03FBB6AC" w:rsidR="003E26D4" w:rsidRPr="003E26D4" w:rsidRDefault="003E26D4" w:rsidP="003E26D4">
      <w:pPr>
        <w:spacing w:after="120"/>
        <w:rPr>
          <w:rFonts w:asciiTheme="minorHAnsi" w:hAnsiTheme="minorHAnsi" w:cstheme="minorHAnsi"/>
          <w:b/>
          <w:sz w:val="20"/>
          <w:szCs w:val="20"/>
        </w:rPr>
      </w:pPr>
      <w:r w:rsidRPr="003E26D4">
        <w:rPr>
          <w:rFonts w:asciiTheme="minorHAnsi" w:hAnsiTheme="minorHAnsi" w:cstheme="minorHAnsi"/>
          <w:b/>
          <w:sz w:val="20"/>
          <w:szCs w:val="20"/>
        </w:rPr>
        <w:t>Rozsah stavby</w:t>
      </w:r>
    </w:p>
    <w:p w14:paraId="214C5E3D" w14:textId="77777777" w:rsidR="003E26D4" w:rsidRPr="003E26D4" w:rsidRDefault="003E26D4" w:rsidP="003E26D4">
      <w:pPr>
        <w:jc w:val="both"/>
        <w:rPr>
          <w:rFonts w:asciiTheme="minorHAnsi" w:hAnsiTheme="minorHAnsi" w:cstheme="minorHAnsi"/>
          <w:sz w:val="20"/>
          <w:szCs w:val="20"/>
        </w:rPr>
      </w:pPr>
      <w:r w:rsidRPr="003E26D4">
        <w:rPr>
          <w:rFonts w:asciiTheme="minorHAnsi" w:hAnsiTheme="minorHAnsi" w:cstheme="minorHAnsi"/>
          <w:sz w:val="20"/>
          <w:szCs w:val="20"/>
        </w:rPr>
        <w:t>Predmetom zákazky je komplexná rekonštrukcia mostného objektu DC/Most: M1296.01 cesty III/2837 ponad rieku Muráň za obcou Licince (smer Hucín)  v rozsahu:</w:t>
      </w:r>
    </w:p>
    <w:p w14:paraId="09C80C7A" w14:textId="77777777" w:rsidR="003E26D4" w:rsidRPr="003E26D4" w:rsidRDefault="003E26D4" w:rsidP="003E26D4">
      <w:pPr>
        <w:pStyle w:val="Odsekzoznamu"/>
        <w:numPr>
          <w:ilvl w:val="0"/>
          <w:numId w:val="34"/>
        </w:numPr>
        <w:jc w:val="both"/>
        <w:rPr>
          <w:rFonts w:asciiTheme="minorHAnsi" w:hAnsiTheme="minorHAnsi" w:cstheme="minorHAnsi"/>
          <w:sz w:val="20"/>
          <w:szCs w:val="20"/>
        </w:rPr>
      </w:pPr>
      <w:r w:rsidRPr="003E26D4">
        <w:rPr>
          <w:rFonts w:asciiTheme="minorHAnsi" w:hAnsiTheme="minorHAnsi" w:cstheme="minorHAnsi"/>
          <w:sz w:val="20"/>
          <w:szCs w:val="20"/>
        </w:rPr>
        <w:t>vybudovanie dočasnej obchádzkovej komunikácie,</w:t>
      </w:r>
    </w:p>
    <w:p w14:paraId="5A934E47" w14:textId="77777777" w:rsidR="003E26D4" w:rsidRPr="003E26D4" w:rsidRDefault="003E26D4" w:rsidP="003E26D4">
      <w:pPr>
        <w:pStyle w:val="Odsekzoznamu"/>
        <w:numPr>
          <w:ilvl w:val="0"/>
          <w:numId w:val="34"/>
        </w:numPr>
        <w:jc w:val="both"/>
        <w:rPr>
          <w:rFonts w:asciiTheme="minorHAnsi" w:hAnsiTheme="minorHAnsi" w:cstheme="minorHAnsi"/>
          <w:sz w:val="20"/>
          <w:szCs w:val="20"/>
        </w:rPr>
      </w:pPr>
      <w:r w:rsidRPr="003E26D4">
        <w:rPr>
          <w:rFonts w:asciiTheme="minorHAnsi" w:hAnsiTheme="minorHAnsi" w:cstheme="minorHAnsi"/>
          <w:sz w:val="20"/>
          <w:szCs w:val="20"/>
        </w:rPr>
        <w:t>demontáž častí pôvodného mostného objektu, </w:t>
      </w:r>
    </w:p>
    <w:p w14:paraId="602EEF34" w14:textId="77777777" w:rsidR="003E26D4" w:rsidRPr="003E26D4" w:rsidRDefault="003E26D4" w:rsidP="003E26D4">
      <w:pPr>
        <w:pStyle w:val="Odsekzoznamu"/>
        <w:numPr>
          <w:ilvl w:val="0"/>
          <w:numId w:val="34"/>
        </w:numPr>
        <w:jc w:val="both"/>
        <w:rPr>
          <w:rFonts w:asciiTheme="minorHAnsi" w:hAnsiTheme="minorHAnsi" w:cstheme="minorHAnsi"/>
          <w:sz w:val="20"/>
          <w:szCs w:val="20"/>
        </w:rPr>
      </w:pPr>
      <w:r w:rsidRPr="003E26D4">
        <w:rPr>
          <w:rFonts w:asciiTheme="minorHAnsi" w:hAnsiTheme="minorHAnsi" w:cstheme="minorHAnsi"/>
          <w:sz w:val="20"/>
          <w:szCs w:val="20"/>
        </w:rPr>
        <w:t>rekonštrukcia a výstavba mostného objektu</w:t>
      </w:r>
    </w:p>
    <w:p w14:paraId="039B8FEF" w14:textId="77777777" w:rsidR="003E26D4" w:rsidRPr="003E26D4" w:rsidRDefault="003E26D4" w:rsidP="003E26D4">
      <w:pPr>
        <w:pStyle w:val="Odsekzoznamu"/>
        <w:numPr>
          <w:ilvl w:val="0"/>
          <w:numId w:val="34"/>
        </w:numPr>
        <w:jc w:val="both"/>
        <w:rPr>
          <w:rFonts w:asciiTheme="minorHAnsi" w:hAnsiTheme="minorHAnsi" w:cstheme="minorHAnsi"/>
          <w:sz w:val="20"/>
          <w:szCs w:val="20"/>
        </w:rPr>
      </w:pPr>
      <w:r w:rsidRPr="003E26D4">
        <w:rPr>
          <w:rFonts w:asciiTheme="minorHAnsi" w:hAnsiTheme="minorHAnsi" w:cstheme="minorHAnsi"/>
          <w:sz w:val="20"/>
          <w:szCs w:val="20"/>
        </w:rPr>
        <w:t xml:space="preserve">úprava cesty III/2837 v nevyhnutnom rozsahu    </w:t>
      </w:r>
    </w:p>
    <w:p w14:paraId="01ED88D6" w14:textId="77777777" w:rsidR="003E26D4" w:rsidRPr="003E26D4" w:rsidRDefault="003E26D4" w:rsidP="003E26D4">
      <w:pPr>
        <w:spacing w:line="236" w:lineRule="auto"/>
        <w:ind w:right="-1" w:firstLine="1"/>
        <w:rPr>
          <w:rFonts w:asciiTheme="minorHAnsi" w:hAnsiTheme="minorHAnsi" w:cstheme="minorHAnsi"/>
          <w:color w:val="000000"/>
          <w:w w:val="112"/>
          <w:sz w:val="20"/>
          <w:szCs w:val="20"/>
        </w:rPr>
      </w:pPr>
    </w:p>
    <w:p w14:paraId="5022345B" w14:textId="30E1D12C" w:rsidR="00365C60" w:rsidRPr="002800D8" w:rsidRDefault="00365C60" w:rsidP="00954ED7">
      <w:pPr>
        <w:tabs>
          <w:tab w:val="left" w:pos="567"/>
          <w:tab w:val="left" w:pos="2200"/>
        </w:tabs>
        <w:jc w:val="both"/>
        <w:rPr>
          <w:rFonts w:asciiTheme="minorHAnsi" w:hAnsiTheme="minorHAnsi" w:cstheme="minorHAnsi"/>
          <w:b/>
          <w:iCs/>
          <w:sz w:val="20"/>
          <w:szCs w:val="20"/>
          <w:u w:val="single"/>
        </w:rPr>
      </w:pPr>
      <w:r>
        <w:rPr>
          <w:rFonts w:asciiTheme="minorHAnsi" w:hAnsiTheme="minorHAnsi" w:cstheme="minorHAnsi"/>
          <w:sz w:val="20"/>
          <w:szCs w:val="20"/>
          <w:lang w:eastAsia="sk-SK"/>
        </w:rPr>
        <w:t xml:space="preserve">2.4 </w:t>
      </w:r>
      <w:r w:rsidRPr="002800D8">
        <w:rPr>
          <w:rFonts w:asciiTheme="minorHAnsi" w:hAnsiTheme="minorHAnsi" w:cstheme="minorHAnsi"/>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w:t>
      </w:r>
      <w:r>
        <w:rPr>
          <w:rFonts w:asciiTheme="minorHAnsi" w:hAnsiTheme="minorHAnsi" w:cstheme="minorHAnsi"/>
          <w:sz w:val="20"/>
          <w:szCs w:val="20"/>
          <w:lang w:eastAsia="sk-SK"/>
        </w:rPr>
        <w:t> </w:t>
      </w:r>
      <w:r w:rsidRPr="002800D8">
        <w:rPr>
          <w:rFonts w:asciiTheme="minorHAnsi" w:hAnsiTheme="minorHAnsi" w:cstheme="minorHAnsi"/>
          <w:sz w:val="20"/>
          <w:szCs w:val="20"/>
          <w:lang w:eastAsia="sk-SK"/>
        </w:rPr>
        <w:t xml:space="preserve">uvedené zariadenia určené. </w:t>
      </w:r>
      <w:r w:rsidRPr="002800D8">
        <w:rPr>
          <w:rFonts w:asciiTheme="minorHAnsi" w:hAnsiTheme="minorHAnsi" w:cstheme="minorHAnsi"/>
          <w:b/>
          <w:iCs/>
          <w:sz w:val="20"/>
          <w:szCs w:val="20"/>
        </w:rPr>
        <w:lastRenderedPageBreak/>
        <w:t xml:space="preserve">Pri </w:t>
      </w:r>
      <w:r w:rsidR="001E68E4">
        <w:rPr>
          <w:rFonts w:asciiTheme="minorHAnsi" w:hAnsiTheme="minorHAnsi" w:cstheme="minorHAnsi"/>
          <w:b/>
          <w:iCs/>
          <w:sz w:val="20"/>
          <w:szCs w:val="20"/>
        </w:rPr>
        <w:t> </w:t>
      </w:r>
      <w:r w:rsidRPr="002800D8">
        <w:rPr>
          <w:rFonts w:asciiTheme="minorHAnsi" w:hAnsiTheme="minorHAnsi" w:cstheme="minorHAnsi"/>
          <w:b/>
          <w:iCs/>
          <w:sz w:val="20"/>
          <w:szCs w:val="20"/>
        </w:rPr>
        <w:t xml:space="preserve">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424291B5" w14:textId="77777777" w:rsidR="00365C60" w:rsidRDefault="00365C60" w:rsidP="00455B74">
      <w:pPr>
        <w:tabs>
          <w:tab w:val="left" w:pos="709"/>
        </w:tabs>
        <w:jc w:val="both"/>
        <w:rPr>
          <w:rFonts w:asciiTheme="minorHAnsi" w:hAnsiTheme="minorHAnsi" w:cstheme="minorHAnsi"/>
          <w:sz w:val="20"/>
          <w:szCs w:val="20"/>
        </w:rPr>
      </w:pPr>
    </w:p>
    <w:p w14:paraId="1E4BCD00" w14:textId="78ABF09C" w:rsidR="00365C60" w:rsidRPr="00365C60" w:rsidRDefault="00365C60" w:rsidP="00365C60">
      <w:pPr>
        <w:pStyle w:val="Odsekzoznamu"/>
        <w:numPr>
          <w:ilvl w:val="1"/>
          <w:numId w:val="41"/>
        </w:numPr>
        <w:tabs>
          <w:tab w:val="left" w:pos="426"/>
        </w:tabs>
        <w:ind w:left="0" w:firstLine="0"/>
        <w:jc w:val="both"/>
        <w:rPr>
          <w:rFonts w:asciiTheme="minorHAnsi" w:hAnsiTheme="minorHAnsi" w:cstheme="minorHAnsi"/>
          <w:b/>
          <w:iCs/>
          <w:sz w:val="20"/>
          <w:szCs w:val="20"/>
          <w:u w:val="single"/>
          <w:lang w:eastAsia="en-US"/>
        </w:rPr>
      </w:pPr>
      <w:r w:rsidRPr="00365C60">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79F92734" w14:textId="77777777" w:rsidR="00365C60" w:rsidRPr="00365C60" w:rsidRDefault="00365C60" w:rsidP="00365C60">
      <w:pPr>
        <w:pStyle w:val="Odsekzoznamu"/>
        <w:jc w:val="both"/>
        <w:rPr>
          <w:rFonts w:asciiTheme="minorHAnsi" w:hAnsiTheme="minorHAnsi" w:cstheme="minorHAnsi"/>
          <w:sz w:val="20"/>
          <w:szCs w:val="20"/>
          <w:lang w:eastAsia="sk-SK"/>
        </w:rPr>
      </w:pPr>
    </w:p>
    <w:p w14:paraId="5AF4EE17" w14:textId="77777777" w:rsidR="00365C60" w:rsidRDefault="00365C60" w:rsidP="00365C60">
      <w:pPr>
        <w:pStyle w:val="Odsekzoznamu"/>
        <w:ind w:left="0"/>
        <w:jc w:val="both"/>
        <w:rPr>
          <w:rFonts w:asciiTheme="minorHAnsi" w:hAnsiTheme="minorHAnsi" w:cstheme="minorHAnsi"/>
          <w:sz w:val="20"/>
          <w:szCs w:val="20"/>
          <w:lang w:eastAsia="sk-SK"/>
        </w:rPr>
      </w:pPr>
      <w:r w:rsidRPr="00365C60">
        <w:rPr>
          <w:rFonts w:asciiTheme="minorHAnsi" w:hAnsiTheme="minorHAnsi" w:cstheme="minorHAnsi"/>
          <w:sz w:val="20"/>
          <w:szCs w:val="20"/>
          <w:lang w:eastAsia="sk-SK"/>
        </w:rPr>
        <w:t>2.6 Funkčnú ekvivalentnosť jednotlivých komponentov diela uchádzač preukáže výsledkami certifikovaných meraní a  platnými certifikátmi.</w:t>
      </w:r>
    </w:p>
    <w:p w14:paraId="07EA5FDC" w14:textId="77777777" w:rsidR="00002B8B" w:rsidRDefault="00002B8B" w:rsidP="00365C60">
      <w:pPr>
        <w:pStyle w:val="Odsekzoznamu"/>
        <w:ind w:left="0"/>
        <w:jc w:val="both"/>
        <w:rPr>
          <w:rFonts w:asciiTheme="minorHAnsi" w:hAnsiTheme="minorHAnsi" w:cstheme="minorHAnsi"/>
          <w:sz w:val="20"/>
          <w:szCs w:val="20"/>
          <w:lang w:eastAsia="sk-SK"/>
        </w:rPr>
      </w:pPr>
    </w:p>
    <w:p w14:paraId="19EB41F8" w14:textId="1E5C3A39" w:rsidR="007727A1" w:rsidRDefault="007727A1" w:rsidP="007727A1">
      <w:pPr>
        <w:pStyle w:val="Odsekzoznamu"/>
        <w:tabs>
          <w:tab w:val="left" w:pos="426"/>
        </w:tabs>
        <w:ind w:left="0"/>
        <w:jc w:val="both"/>
        <w:rPr>
          <w:rFonts w:asciiTheme="minorHAnsi" w:hAnsiTheme="minorHAnsi" w:cstheme="minorHAnsi"/>
          <w:sz w:val="20"/>
          <w:szCs w:val="20"/>
        </w:rPr>
      </w:pPr>
      <w:r w:rsidRPr="007727A1">
        <w:rPr>
          <w:rFonts w:asciiTheme="minorHAnsi" w:hAnsiTheme="minorHAnsi" w:cstheme="minorHAnsi"/>
          <w:bCs/>
          <w:sz w:val="20"/>
          <w:szCs w:val="20"/>
        </w:rPr>
        <w:t xml:space="preserve">2.7. </w:t>
      </w:r>
      <w:r w:rsidR="00002B8B" w:rsidRPr="00747DE5">
        <w:rPr>
          <w:rFonts w:asciiTheme="minorHAnsi" w:hAnsiTheme="minorHAnsi" w:cstheme="minorHAnsi"/>
          <w:b/>
          <w:sz w:val="20"/>
          <w:szCs w:val="20"/>
        </w:rPr>
        <w:t>Projektová dokumentácia</w:t>
      </w:r>
      <w:r w:rsidR="00002B8B" w:rsidRPr="00747DE5">
        <w:rPr>
          <w:rFonts w:asciiTheme="minorHAnsi" w:hAnsiTheme="minorHAnsi" w:cstheme="minorHAnsi"/>
          <w:sz w:val="20"/>
          <w:szCs w:val="20"/>
        </w:rPr>
        <w:t xml:space="preserve"> obsahuje ďalšie potrebné informácie pre vypracovanie ponuky a uskutočnenie stavebných prác. </w:t>
      </w:r>
    </w:p>
    <w:p w14:paraId="69BE5059" w14:textId="77777777" w:rsidR="007727A1" w:rsidRDefault="007727A1" w:rsidP="007727A1">
      <w:pPr>
        <w:pStyle w:val="Odsekzoznamu"/>
        <w:tabs>
          <w:tab w:val="left" w:pos="426"/>
        </w:tabs>
        <w:ind w:left="0"/>
        <w:jc w:val="both"/>
        <w:rPr>
          <w:rFonts w:asciiTheme="minorHAnsi" w:hAnsiTheme="minorHAnsi" w:cstheme="minorHAnsi"/>
          <w:sz w:val="20"/>
          <w:szCs w:val="20"/>
        </w:rPr>
      </w:pPr>
    </w:p>
    <w:p w14:paraId="08874BFF" w14:textId="524F2097" w:rsidR="00002B8B" w:rsidRDefault="00002B8B" w:rsidP="007727A1">
      <w:pPr>
        <w:pStyle w:val="Odsekzoznamu"/>
        <w:numPr>
          <w:ilvl w:val="0"/>
          <w:numId w:val="16"/>
        </w:numPr>
        <w:tabs>
          <w:tab w:val="left" w:pos="426"/>
        </w:tabs>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497B2F7B" w14:textId="77777777" w:rsidR="00002B8B" w:rsidRPr="004E6668" w:rsidRDefault="00002B8B" w:rsidP="00002B8B">
      <w:pPr>
        <w:pStyle w:val="Odsekzoznamu"/>
        <w:tabs>
          <w:tab w:val="left" w:pos="426"/>
        </w:tabs>
        <w:ind w:left="0"/>
        <w:jc w:val="both"/>
        <w:rPr>
          <w:rFonts w:asciiTheme="minorHAnsi" w:hAnsiTheme="minorHAnsi"/>
          <w:b/>
          <w:noProof/>
          <w:sz w:val="20"/>
          <w:szCs w:val="20"/>
          <w:lang w:eastAsia="sk-SK"/>
        </w:rPr>
      </w:pPr>
    </w:p>
    <w:p w14:paraId="15D96438" w14:textId="2376ED6A" w:rsidR="00002B8B" w:rsidRPr="00E249BF" w:rsidRDefault="0013600C" w:rsidP="00E249BF">
      <w:pPr>
        <w:pStyle w:val="tl1"/>
        <w:tabs>
          <w:tab w:val="left" w:pos="1134"/>
        </w:tabs>
        <w:rPr>
          <w:rFonts w:asciiTheme="minorHAnsi" w:hAnsiTheme="minorHAnsi" w:cstheme="minorHAnsi"/>
          <w:sz w:val="20"/>
          <w:szCs w:val="20"/>
        </w:rPr>
      </w:pPr>
      <w:r w:rsidRPr="00E249BF">
        <w:rPr>
          <w:rFonts w:asciiTheme="minorHAnsi" w:hAnsiTheme="minorHAnsi" w:cstheme="minorHAnsi"/>
          <w:bCs/>
          <w:iCs/>
          <w:sz w:val="20"/>
          <w:szCs w:val="20"/>
        </w:rPr>
        <w:t xml:space="preserve">3.1 </w:t>
      </w:r>
      <w:r w:rsidR="00002B8B" w:rsidRPr="00E249BF">
        <w:rPr>
          <w:rFonts w:asciiTheme="minorHAnsi" w:hAnsiTheme="minorHAnsi" w:cstheme="minorHAnsi"/>
          <w:bCs/>
          <w:iCs/>
          <w:sz w:val="20"/>
          <w:szCs w:val="20"/>
        </w:rPr>
        <w:t xml:space="preserve">Uchádzač predloží vo svojej ponuke </w:t>
      </w:r>
      <w:r w:rsidR="00002B8B" w:rsidRPr="00E249BF">
        <w:rPr>
          <w:rFonts w:asciiTheme="minorHAnsi" w:hAnsiTheme="minorHAnsi" w:cstheme="minorHAnsi"/>
          <w:b/>
          <w:bCs/>
          <w:iCs/>
          <w:sz w:val="20"/>
          <w:szCs w:val="20"/>
        </w:rPr>
        <w:t xml:space="preserve">kompletne </w:t>
      </w:r>
      <w:r w:rsidRPr="00E249BF">
        <w:rPr>
          <w:rFonts w:asciiTheme="minorHAnsi" w:hAnsiTheme="minorHAnsi" w:cstheme="minorHAnsi"/>
          <w:b/>
          <w:bCs/>
          <w:sz w:val="20"/>
          <w:szCs w:val="20"/>
        </w:rPr>
        <w:t>ocenený výkaz výmer</w:t>
      </w:r>
      <w:r w:rsidRPr="00E249BF">
        <w:rPr>
          <w:rFonts w:asciiTheme="minorHAnsi" w:hAnsiTheme="minorHAnsi" w:cstheme="minorHAnsi"/>
          <w:sz w:val="20"/>
          <w:szCs w:val="20"/>
        </w:rPr>
        <w:t xml:space="preserve"> (rozpočet) vo formáte .</w:t>
      </w:r>
      <w:proofErr w:type="spellStart"/>
      <w:r w:rsidRPr="00E249BF">
        <w:rPr>
          <w:rFonts w:asciiTheme="minorHAnsi" w:hAnsiTheme="minorHAnsi" w:cstheme="minorHAnsi"/>
          <w:sz w:val="20"/>
          <w:szCs w:val="20"/>
        </w:rPr>
        <w:t>xls</w:t>
      </w:r>
      <w:proofErr w:type="spellEnd"/>
      <w:r w:rsidRPr="00E249BF">
        <w:rPr>
          <w:rFonts w:asciiTheme="minorHAnsi" w:hAnsiTheme="minorHAnsi" w:cstheme="minorHAnsi"/>
          <w:sz w:val="20"/>
          <w:szCs w:val="20"/>
        </w:rPr>
        <w:t>/.</w:t>
      </w:r>
      <w:proofErr w:type="spellStart"/>
      <w:r w:rsidRPr="00E249BF">
        <w:rPr>
          <w:rFonts w:asciiTheme="minorHAnsi" w:hAnsiTheme="minorHAnsi" w:cstheme="minorHAnsi"/>
          <w:sz w:val="20"/>
          <w:szCs w:val="20"/>
        </w:rPr>
        <w:t>xlsx</w:t>
      </w:r>
      <w:proofErr w:type="spellEnd"/>
      <w:r w:rsidRPr="00E249BF">
        <w:rPr>
          <w:rFonts w:asciiTheme="minorHAnsi" w:hAnsiTheme="minorHAnsi" w:cstheme="minorHAnsi"/>
          <w:sz w:val="20"/>
          <w:szCs w:val="20"/>
        </w:rPr>
        <w:t>, vo formáte .</w:t>
      </w:r>
      <w:proofErr w:type="spellStart"/>
      <w:r w:rsidRPr="00E249BF">
        <w:rPr>
          <w:rFonts w:asciiTheme="minorHAnsi" w:hAnsiTheme="minorHAnsi" w:cstheme="minorHAnsi"/>
          <w:sz w:val="20"/>
          <w:szCs w:val="20"/>
        </w:rPr>
        <w:t>pdf</w:t>
      </w:r>
      <w:proofErr w:type="spellEnd"/>
      <w:r w:rsidRPr="00E249BF">
        <w:rPr>
          <w:rFonts w:asciiTheme="minorHAnsi" w:hAnsiTheme="minorHAnsi" w:cstheme="minorHAnsi"/>
          <w:sz w:val="20"/>
          <w:szCs w:val="20"/>
        </w:rPr>
        <w:t xml:space="preserve"> (v podpísanej forme) postačí predložiť rekapituláciu stavby, resp. krycí list rozpočtu</w:t>
      </w:r>
      <w:r w:rsidR="00E249BF" w:rsidRPr="00E249BF">
        <w:rPr>
          <w:rFonts w:asciiTheme="minorHAnsi" w:hAnsiTheme="minorHAnsi" w:cstheme="minorHAnsi"/>
          <w:sz w:val="20"/>
          <w:szCs w:val="20"/>
        </w:rPr>
        <w:t xml:space="preserve"> pričom </w:t>
      </w:r>
      <w:r w:rsidR="00002B8B" w:rsidRPr="00E249BF">
        <w:rPr>
          <w:rFonts w:asciiTheme="minorHAnsi" w:hAnsiTheme="minorHAnsi" w:cstheme="minorHAnsi"/>
          <w:sz w:val="20"/>
          <w:szCs w:val="20"/>
        </w:rPr>
        <w:t xml:space="preserve">položky z výkazov výmer predložených uchádzačom v cenovej ponuke sa musia </w:t>
      </w:r>
      <w:proofErr w:type="spellStart"/>
      <w:r w:rsidR="00002B8B" w:rsidRPr="00E249BF">
        <w:rPr>
          <w:rFonts w:asciiTheme="minorHAnsi" w:hAnsiTheme="minorHAnsi" w:cstheme="minorHAnsi"/>
          <w:sz w:val="20"/>
          <w:szCs w:val="20"/>
        </w:rPr>
        <w:t>množstevne</w:t>
      </w:r>
      <w:proofErr w:type="spellEnd"/>
      <w:r w:rsidR="00002B8B" w:rsidRPr="00E249BF">
        <w:rPr>
          <w:rFonts w:asciiTheme="minorHAnsi" w:hAnsiTheme="minorHAnsi" w:cstheme="minorHAnsi"/>
          <w:sz w:val="20"/>
          <w:szCs w:val="20"/>
        </w:rPr>
        <w:t xml:space="preserve"> a vecne zhodovať s položkami výkazov  výmer poskytnutých verejným obstarávateľom v Prílohách č. 2 týchto SP.</w:t>
      </w:r>
    </w:p>
    <w:p w14:paraId="4FE66659" w14:textId="77777777" w:rsidR="00002B8B" w:rsidRDefault="00002B8B" w:rsidP="00002B8B">
      <w:pPr>
        <w:pStyle w:val="Odsekzoznamu"/>
        <w:ind w:left="0"/>
        <w:jc w:val="both"/>
        <w:rPr>
          <w:rFonts w:ascii="Calibri" w:hAnsi="Calibri" w:cs="Arial"/>
          <w:bCs/>
          <w:iCs/>
          <w:sz w:val="20"/>
          <w:szCs w:val="20"/>
          <w:lang w:eastAsia="sk-SK"/>
        </w:rPr>
      </w:pPr>
    </w:p>
    <w:p w14:paraId="54F15267" w14:textId="77777777" w:rsidR="00002B8B" w:rsidRPr="00147D1F" w:rsidRDefault="00002B8B" w:rsidP="00002B8B">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8F30CBD" w14:textId="77777777" w:rsidR="00002B8B" w:rsidRPr="002B6D80" w:rsidRDefault="00002B8B" w:rsidP="00002B8B">
      <w:pPr>
        <w:pStyle w:val="Odsekzoznamu"/>
        <w:ind w:left="360"/>
        <w:jc w:val="both"/>
        <w:rPr>
          <w:rFonts w:ascii="Calibri" w:hAnsi="Calibri" w:cs="Arial"/>
          <w:bCs/>
          <w:iCs/>
          <w:sz w:val="20"/>
          <w:szCs w:val="20"/>
          <w:lang w:eastAsia="sk-SK"/>
        </w:rPr>
      </w:pPr>
    </w:p>
    <w:p w14:paraId="2F3C87E7" w14:textId="6AEE82FD" w:rsidR="00002B8B" w:rsidRDefault="0013600C" w:rsidP="0013600C">
      <w:pPr>
        <w:pStyle w:val="Odsekzoznamu"/>
        <w:tabs>
          <w:tab w:val="left" w:pos="426"/>
        </w:tabs>
        <w:ind w:left="0"/>
        <w:jc w:val="both"/>
        <w:rPr>
          <w:rFonts w:asciiTheme="minorHAnsi" w:hAnsiTheme="minorHAnsi" w:cstheme="minorHAnsi"/>
          <w:bCs/>
          <w:iCs/>
          <w:sz w:val="20"/>
          <w:szCs w:val="20"/>
          <w:lang w:eastAsia="sk-SK"/>
        </w:rPr>
      </w:pPr>
      <w:r>
        <w:rPr>
          <w:rFonts w:ascii="Calibri" w:hAnsi="Calibri" w:cs="Arial"/>
          <w:bCs/>
          <w:iCs/>
          <w:sz w:val="20"/>
          <w:szCs w:val="20"/>
          <w:lang w:eastAsia="sk-SK"/>
        </w:rPr>
        <w:t xml:space="preserve">3.2 </w:t>
      </w:r>
      <w:r w:rsidR="00002B8B" w:rsidRPr="002800D8">
        <w:rPr>
          <w:rFonts w:ascii="Calibri" w:hAnsi="Calibri" w:cs="Arial"/>
          <w:bCs/>
          <w:iCs/>
          <w:sz w:val="20"/>
          <w:szCs w:val="20"/>
          <w:lang w:eastAsia="sk-SK"/>
        </w:rPr>
        <w:t>Uchádzač</w:t>
      </w:r>
      <w:r w:rsidR="00002B8B" w:rsidRPr="00147D1F">
        <w:rPr>
          <w:rFonts w:ascii="Calibri" w:hAnsi="Calibri" w:cs="Arial"/>
          <w:bCs/>
          <w:iCs/>
          <w:sz w:val="20"/>
          <w:szCs w:val="20"/>
          <w:lang w:eastAsia="sk-SK"/>
        </w:rPr>
        <w:t xml:space="preserve"> predloží vo svojej ponuke </w:t>
      </w:r>
      <w:r w:rsidR="00002B8B" w:rsidRPr="00147D1F">
        <w:rPr>
          <w:rFonts w:ascii="Calibri" w:hAnsi="Calibri" w:cs="Arial"/>
          <w:b/>
          <w:iCs/>
          <w:sz w:val="20"/>
          <w:szCs w:val="20"/>
          <w:lang w:eastAsia="sk-SK"/>
        </w:rPr>
        <w:t>vecný a časový harmonogram realizácie prác</w:t>
      </w:r>
      <w:r w:rsidR="00002B8B" w:rsidRPr="00147D1F">
        <w:rPr>
          <w:rFonts w:ascii="Calibri" w:hAnsi="Calibri" w:cs="Arial"/>
          <w:bCs/>
          <w:iCs/>
          <w:sz w:val="20"/>
          <w:szCs w:val="20"/>
          <w:lang w:eastAsia="sk-SK"/>
        </w:rPr>
        <w:t xml:space="preserve">, </w:t>
      </w:r>
      <w:r w:rsidR="00002B8B" w:rsidRPr="00D73389">
        <w:rPr>
          <w:rFonts w:ascii="Calibri" w:hAnsi="Calibri" w:cs="Arial"/>
          <w:b/>
          <w:iCs/>
          <w:sz w:val="20"/>
          <w:szCs w:val="20"/>
          <w:lang w:eastAsia="sk-SK"/>
        </w:rPr>
        <w:t>ktorý bude korešpondovať</w:t>
      </w:r>
      <w:r w:rsidR="00954ED7">
        <w:rPr>
          <w:rFonts w:ascii="Calibri" w:hAnsi="Calibri" w:cs="Arial"/>
          <w:b/>
          <w:iCs/>
          <w:sz w:val="20"/>
          <w:szCs w:val="20"/>
          <w:lang w:eastAsia="sk-SK"/>
        </w:rPr>
        <w:t xml:space="preserve"> </w:t>
      </w:r>
      <w:r w:rsidR="00002B8B">
        <w:rPr>
          <w:rFonts w:ascii="Calibri" w:hAnsi="Calibri" w:cs="Arial"/>
          <w:b/>
          <w:iCs/>
          <w:sz w:val="20"/>
          <w:szCs w:val="20"/>
          <w:lang w:eastAsia="sk-SK"/>
        </w:rPr>
        <w:t xml:space="preserve">s </w:t>
      </w:r>
      <w:r w:rsidR="00954ED7">
        <w:rPr>
          <w:rFonts w:ascii="Calibri" w:hAnsi="Calibri" w:cs="Arial"/>
          <w:b/>
          <w:iCs/>
          <w:sz w:val="20"/>
          <w:szCs w:val="20"/>
          <w:lang w:eastAsia="sk-SK"/>
        </w:rPr>
        <w:t> </w:t>
      </w:r>
      <w:r w:rsidR="00002B8B">
        <w:rPr>
          <w:rFonts w:ascii="Calibri" w:hAnsi="Calibri" w:cs="Arial"/>
          <w:b/>
          <w:iCs/>
          <w:sz w:val="20"/>
          <w:szCs w:val="20"/>
          <w:lang w:eastAsia="sk-SK"/>
        </w:rPr>
        <w:t>výkazmi výmer</w:t>
      </w:r>
      <w:r w:rsidR="00002B8B" w:rsidRPr="00D73389">
        <w:rPr>
          <w:rFonts w:ascii="Calibri" w:hAnsi="Calibri" w:cs="Arial"/>
          <w:b/>
          <w:iCs/>
          <w:sz w:val="20"/>
          <w:szCs w:val="20"/>
          <w:lang w:eastAsia="sk-SK"/>
        </w:rPr>
        <w:t xml:space="preserve"> a projektov</w:t>
      </w:r>
      <w:r w:rsidR="00002B8B">
        <w:rPr>
          <w:rFonts w:ascii="Calibri" w:hAnsi="Calibri" w:cs="Arial"/>
          <w:b/>
          <w:iCs/>
          <w:sz w:val="20"/>
          <w:szCs w:val="20"/>
          <w:lang w:eastAsia="sk-SK"/>
        </w:rPr>
        <w:t>ou</w:t>
      </w:r>
      <w:r w:rsidR="00002B8B" w:rsidRPr="00D73389">
        <w:rPr>
          <w:rFonts w:ascii="Calibri" w:hAnsi="Calibri" w:cs="Arial"/>
          <w:b/>
          <w:iCs/>
          <w:sz w:val="20"/>
          <w:szCs w:val="20"/>
          <w:lang w:eastAsia="sk-SK"/>
        </w:rPr>
        <w:t xml:space="preserve"> dokumentác</w:t>
      </w:r>
      <w:r w:rsidR="00002B8B">
        <w:rPr>
          <w:rFonts w:ascii="Calibri" w:hAnsi="Calibri" w:cs="Arial"/>
          <w:b/>
          <w:iCs/>
          <w:sz w:val="20"/>
          <w:szCs w:val="20"/>
          <w:lang w:eastAsia="sk-SK"/>
        </w:rPr>
        <w:t>iou</w:t>
      </w:r>
      <w:r w:rsidR="00002B8B" w:rsidRPr="00D73389">
        <w:rPr>
          <w:rFonts w:ascii="Calibri" w:hAnsi="Calibri" w:cs="Arial"/>
          <w:b/>
          <w:iCs/>
          <w:sz w:val="20"/>
          <w:szCs w:val="20"/>
          <w:lang w:eastAsia="sk-SK"/>
        </w:rPr>
        <w:t>.</w:t>
      </w:r>
      <w:r w:rsidR="00002B8B" w:rsidRPr="00147D1F">
        <w:rPr>
          <w:rFonts w:ascii="Calibri" w:hAnsi="Calibri" w:cs="Arial"/>
          <w:bCs/>
          <w:iCs/>
          <w:sz w:val="20"/>
          <w:szCs w:val="20"/>
          <w:lang w:eastAsia="sk-SK"/>
        </w:rPr>
        <w:t xml:space="preserve"> </w:t>
      </w:r>
      <w:r w:rsidR="00002B8B"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w:t>
      </w:r>
      <w:r w:rsidR="00002B8B">
        <w:rPr>
          <w:rFonts w:asciiTheme="minorHAnsi" w:hAnsiTheme="minorHAnsi" w:cstheme="minorHAnsi"/>
          <w:bCs/>
          <w:iCs/>
          <w:sz w:val="20"/>
          <w:szCs w:val="20"/>
          <w:lang w:eastAsia="sk-SK"/>
        </w:rPr>
        <w:t> </w:t>
      </w:r>
      <w:r w:rsidR="00002B8B" w:rsidRPr="00E42E2E">
        <w:rPr>
          <w:rFonts w:asciiTheme="minorHAnsi" w:hAnsiTheme="minorHAnsi" w:cstheme="minorHAnsi"/>
          <w:bCs/>
          <w:iCs/>
          <w:sz w:val="20"/>
          <w:szCs w:val="20"/>
          <w:lang w:eastAsia="sk-SK"/>
        </w:rPr>
        <w:t xml:space="preserve">vykonanie diela. </w:t>
      </w:r>
      <w:r w:rsidR="00002B8B" w:rsidRPr="00E42E2E">
        <w:rPr>
          <w:rFonts w:asciiTheme="minorHAnsi" w:hAnsiTheme="minorHAnsi" w:cstheme="minorHAnsi"/>
          <w:b/>
          <w:bCs/>
          <w:iCs/>
          <w:sz w:val="20"/>
          <w:szCs w:val="20"/>
          <w:lang w:eastAsia="sk-SK"/>
        </w:rPr>
        <w:t>Časové údaje o začiatku a konci výstavby</w:t>
      </w:r>
      <w:r w:rsidR="00002B8B">
        <w:rPr>
          <w:rFonts w:asciiTheme="minorHAnsi" w:hAnsiTheme="minorHAnsi" w:cstheme="minorHAnsi"/>
          <w:b/>
          <w:bCs/>
          <w:iCs/>
          <w:sz w:val="20"/>
          <w:szCs w:val="20"/>
          <w:lang w:eastAsia="sk-SK"/>
        </w:rPr>
        <w:t>,</w:t>
      </w:r>
      <w:r w:rsidR="00002B8B" w:rsidRPr="00E42E2E">
        <w:rPr>
          <w:rFonts w:asciiTheme="minorHAnsi" w:hAnsiTheme="minorHAnsi" w:cstheme="minorHAnsi"/>
          <w:b/>
          <w:bCs/>
          <w:iCs/>
          <w:sz w:val="20"/>
          <w:szCs w:val="20"/>
          <w:lang w:eastAsia="sk-SK"/>
        </w:rPr>
        <w:t xml:space="preserve"> ak sú uvedené v dokumentácii, nie sú pre uchádzača záväzné</w:t>
      </w:r>
      <w:r w:rsidR="00002B8B"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002B8B" w:rsidRPr="00E42E2E">
        <w:rPr>
          <w:rFonts w:asciiTheme="minorHAnsi" w:hAnsiTheme="minorHAnsi" w:cstheme="minorHAnsi"/>
          <w:b/>
          <w:bCs/>
          <w:iCs/>
          <w:sz w:val="20"/>
          <w:szCs w:val="20"/>
          <w:lang w:eastAsia="sk-SK"/>
        </w:rPr>
        <w:t>odo</w:t>
      </w:r>
      <w:r w:rsidR="00002B8B" w:rsidRPr="002B6D80">
        <w:rPr>
          <w:rFonts w:asciiTheme="minorHAnsi" w:hAnsiTheme="minorHAnsi" w:cstheme="minorHAnsi"/>
          <w:b/>
          <w:bCs/>
          <w:iCs/>
          <w:sz w:val="20"/>
          <w:szCs w:val="20"/>
          <w:lang w:eastAsia="sk-SK"/>
        </w:rPr>
        <w:t xml:space="preserve"> dňa odovzdania staveniska </w:t>
      </w:r>
      <w:r w:rsidR="00002B8B" w:rsidRPr="002B6D80">
        <w:rPr>
          <w:rFonts w:asciiTheme="minorHAnsi" w:hAnsiTheme="minorHAnsi" w:cstheme="minorHAnsi"/>
          <w:bCs/>
          <w:iCs/>
          <w:sz w:val="20"/>
          <w:szCs w:val="20"/>
          <w:lang w:eastAsia="sk-SK"/>
        </w:rPr>
        <w:t xml:space="preserve">musí byť dodržaná. </w:t>
      </w:r>
    </w:p>
    <w:p w14:paraId="40366935" w14:textId="77777777" w:rsidR="00002B8B" w:rsidRDefault="00002B8B" w:rsidP="00002B8B">
      <w:pPr>
        <w:jc w:val="both"/>
        <w:rPr>
          <w:rFonts w:asciiTheme="minorHAnsi" w:hAnsiTheme="minorHAnsi" w:cstheme="minorHAnsi"/>
          <w:bCs/>
          <w:iCs/>
          <w:sz w:val="20"/>
          <w:szCs w:val="20"/>
          <w:lang w:eastAsia="sk-SK"/>
        </w:rPr>
      </w:pPr>
    </w:p>
    <w:p w14:paraId="26A48440" w14:textId="6D9882F0" w:rsidR="00002B8B" w:rsidRPr="0013600C" w:rsidRDefault="00002B8B" w:rsidP="0013600C">
      <w:pPr>
        <w:tabs>
          <w:tab w:val="left" w:pos="0"/>
          <w:tab w:val="left" w:pos="426"/>
        </w:tabs>
        <w:jc w:val="both"/>
        <w:rPr>
          <w:rFonts w:ascii="Calibri" w:hAnsi="Calibri" w:cs="Arial"/>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r w:rsidR="0013600C">
        <w:rPr>
          <w:rFonts w:ascii="Calibri" w:hAnsi="Calibri" w:cs="Arial"/>
          <w:bCs/>
          <w:iCs/>
          <w:sz w:val="20"/>
          <w:szCs w:val="20"/>
          <w:lang w:eastAsia="sk-SK"/>
        </w:rPr>
        <w:t xml:space="preserve">3.3. </w:t>
      </w:r>
      <w:r w:rsidRPr="0013600C">
        <w:rPr>
          <w:rFonts w:ascii="Calibri" w:hAnsi="Calibri" w:cs="Arial"/>
          <w:bCs/>
          <w:iCs/>
          <w:sz w:val="20"/>
          <w:szCs w:val="20"/>
          <w:lang w:eastAsia="sk-SK"/>
        </w:rPr>
        <w:t xml:space="preserve">V prípade, </w:t>
      </w:r>
      <w:r w:rsidRPr="0013600C">
        <w:rPr>
          <w:rFonts w:ascii="Calibri" w:hAnsi="Calibri" w:cs="Arial"/>
          <w:b/>
          <w:iCs/>
          <w:sz w:val="20"/>
          <w:szCs w:val="20"/>
          <w:lang w:eastAsia="sk-SK"/>
        </w:rPr>
        <w:t>ak uchádzač</w:t>
      </w:r>
      <w:r w:rsidRPr="0013600C">
        <w:rPr>
          <w:rFonts w:ascii="Calibri" w:hAnsi="Calibri" w:cs="Arial"/>
          <w:bCs/>
          <w:iCs/>
          <w:sz w:val="20"/>
          <w:szCs w:val="20"/>
          <w:lang w:eastAsia="sk-SK"/>
        </w:rPr>
        <w:t xml:space="preserve"> pri spracovaní ceny predmetu zákazky </w:t>
      </w:r>
      <w:r w:rsidRPr="0013600C">
        <w:rPr>
          <w:rFonts w:ascii="Calibri" w:hAnsi="Calibri" w:cs="Arial"/>
          <w:b/>
          <w:iCs/>
          <w:sz w:val="20"/>
          <w:szCs w:val="20"/>
          <w:lang w:eastAsia="sk-SK"/>
        </w:rPr>
        <w:t>použije ekvivalentné výrobky a zariadenia, predloží</w:t>
      </w:r>
      <w:r w:rsidRPr="0013600C">
        <w:rPr>
          <w:rFonts w:ascii="Calibri" w:hAnsi="Calibri" w:cs="Arial"/>
          <w:bCs/>
          <w:iCs/>
          <w:sz w:val="20"/>
          <w:szCs w:val="20"/>
          <w:lang w:eastAsia="sk-SK"/>
        </w:rPr>
        <w:t xml:space="preserve"> do ponuky aj „</w:t>
      </w:r>
      <w:r w:rsidRPr="0013600C">
        <w:rPr>
          <w:rFonts w:ascii="Calibri" w:hAnsi="Calibri" w:cs="Arial"/>
          <w:b/>
          <w:iCs/>
          <w:sz w:val="20"/>
          <w:szCs w:val="20"/>
          <w:lang w:eastAsia="sk-SK"/>
        </w:rPr>
        <w:t>Prehľad ekvivalentných materiálov, výrobkov a zariadení</w:t>
      </w:r>
      <w:r w:rsidRPr="0013600C">
        <w:rPr>
          <w:rFonts w:ascii="Calibri" w:hAnsi="Calibri" w:cs="Arial"/>
          <w:bCs/>
          <w:iCs/>
          <w:sz w:val="20"/>
          <w:szCs w:val="20"/>
          <w:lang w:eastAsia="sk-SK"/>
        </w:rPr>
        <w:t>“ použitých pri ocenení predmetu zákazky v</w:t>
      </w:r>
      <w:r w:rsidR="004A1171" w:rsidRPr="0013600C">
        <w:rPr>
          <w:rFonts w:ascii="Calibri" w:hAnsi="Calibri" w:cs="Arial"/>
          <w:bCs/>
          <w:iCs/>
          <w:sz w:val="20"/>
          <w:szCs w:val="20"/>
          <w:lang w:eastAsia="sk-SK"/>
        </w:rPr>
        <w:t> </w:t>
      </w:r>
      <w:r w:rsidRPr="0013600C">
        <w:rPr>
          <w:rFonts w:ascii="Calibri" w:hAnsi="Calibri" w:cs="Arial"/>
          <w:bCs/>
          <w:iCs/>
          <w:sz w:val="20"/>
          <w:szCs w:val="20"/>
          <w:lang w:eastAsia="sk-SK"/>
        </w:rPr>
        <w:t xml:space="preserve">členení podľa poskytnutých výkazov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poskytnutých výkazoch výmer. </w:t>
      </w:r>
    </w:p>
    <w:p w14:paraId="10725342" w14:textId="77777777" w:rsidR="00002B8B" w:rsidRPr="00147D1F" w:rsidRDefault="00002B8B" w:rsidP="00002B8B">
      <w:pPr>
        <w:pStyle w:val="Odsekzoznamu"/>
        <w:ind w:left="0"/>
        <w:jc w:val="both"/>
        <w:rPr>
          <w:rFonts w:ascii="Calibri" w:hAnsi="Calibri" w:cs="Arial"/>
          <w:bCs/>
          <w:iCs/>
          <w:sz w:val="20"/>
          <w:szCs w:val="20"/>
          <w:lang w:eastAsia="sk-SK"/>
        </w:rPr>
      </w:pPr>
    </w:p>
    <w:p w14:paraId="181ED800" w14:textId="617B24EE" w:rsidR="00002B8B" w:rsidRPr="00365C60" w:rsidRDefault="00002B8B" w:rsidP="00002B8B">
      <w:pPr>
        <w:pStyle w:val="Odsekzoznamu"/>
        <w:ind w:left="0"/>
        <w:jc w:val="both"/>
        <w:sectPr w:rsidR="00002B8B" w:rsidRPr="00365C60" w:rsidSect="001D6927">
          <w:pgSz w:w="11906" w:h="16838"/>
          <w:pgMar w:top="575" w:right="850" w:bottom="579" w:left="1276" w:header="720" w:footer="720" w:gutter="0"/>
          <w:cols w:space="708" w:equalWidth="0">
            <w:col w:w="9780" w:space="373"/>
          </w:cols>
        </w:sectPr>
      </w:pPr>
      <w:r w:rsidRPr="005A5DD7">
        <w:rPr>
          <w:rFonts w:ascii="Calibri" w:hAnsi="Calibri" w:cs="Arial"/>
          <w:bCs/>
          <w:iCs/>
          <w:sz w:val="20"/>
          <w:szCs w:val="20"/>
          <w:lang w:eastAsia="sk-SK"/>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5A5DD7">
        <w:rPr>
          <w:rFonts w:ascii="Calibri" w:hAnsi="Calibri" w:cs="Arial"/>
          <w:bCs/>
          <w:iCs/>
          <w:sz w:val="20"/>
          <w:szCs w:val="20"/>
          <w:u w:val="single"/>
          <w:lang w:eastAsia="sk-SK"/>
        </w:rPr>
        <w:t>predložiť výrobný list tohto výrobku/materiálu, resp. iný vhodný doklad alebo dokument,</w:t>
      </w:r>
      <w:r>
        <w:rPr>
          <w:rFonts w:ascii="Calibri" w:hAnsi="Calibri" w:cs="Arial"/>
          <w:bCs/>
          <w:iCs/>
          <w:sz w:val="20"/>
          <w:szCs w:val="20"/>
          <w:u w:val="single"/>
          <w:lang w:eastAsia="sk-SK"/>
        </w:rPr>
        <w:t xml:space="preserve"> </w:t>
      </w:r>
      <w:r w:rsidRPr="005A5DD7">
        <w:rPr>
          <w:rFonts w:ascii="Calibri" w:hAnsi="Calibri" w:cs="Arial"/>
          <w:bCs/>
          <w:iCs/>
          <w:sz w:val="20"/>
          <w:szCs w:val="20"/>
          <w:u w:val="single"/>
          <w:lang w:eastAsia="sk-SK"/>
        </w:rPr>
        <w:t xml:space="preserve"> ktorom preukáže, že ním navrhovaný ekvivalent spĺňa rovnaké alebo lepšie parametre ako sú minimálne požiadavky uvedené v </w:t>
      </w:r>
      <w:r w:rsidR="0063206B">
        <w:rPr>
          <w:rFonts w:ascii="Calibri" w:hAnsi="Calibri" w:cs="Arial"/>
          <w:bCs/>
          <w:iCs/>
          <w:sz w:val="20"/>
          <w:szCs w:val="20"/>
          <w:u w:val="single"/>
          <w:lang w:eastAsia="sk-SK"/>
        </w:rPr>
        <w:t> </w:t>
      </w:r>
      <w:r w:rsidRPr="005A5DD7">
        <w:rPr>
          <w:rFonts w:ascii="Calibri" w:hAnsi="Calibri" w:cs="Arial"/>
          <w:bCs/>
          <w:iCs/>
          <w:sz w:val="20"/>
          <w:szCs w:val="20"/>
          <w:u w:val="single"/>
          <w:lang w:eastAsia="sk-SK"/>
        </w:rPr>
        <w:t>projektovej dokumentácii</w:t>
      </w:r>
      <w:r>
        <w:rPr>
          <w:rFonts w:ascii="Calibri" w:hAnsi="Calibri" w:cs="Arial"/>
          <w:bCs/>
          <w:iCs/>
          <w:sz w:val="20"/>
          <w:szCs w:val="20"/>
          <w:lang w:eastAsia="sk-SK"/>
        </w:rPr>
        <w:t xml:space="preserve">. </w:t>
      </w:r>
    </w:p>
    <w:p w14:paraId="3F4818EB" w14:textId="6480A945" w:rsidR="00E5007A" w:rsidRPr="0063584C" w:rsidRDefault="00E5007A" w:rsidP="00002B8B">
      <w:pPr>
        <w:pStyle w:val="Odsekzoznamu"/>
        <w:tabs>
          <w:tab w:val="left" w:pos="426"/>
        </w:tabs>
        <w:spacing w:after="160" w:line="259" w:lineRule="auto"/>
        <w:ind w:left="0"/>
        <w:jc w:val="both"/>
        <w:rPr>
          <w:rFonts w:ascii="Calibri" w:hAnsi="Calibri" w:cs="Calibri"/>
          <w:bCs/>
          <w:iCs/>
          <w:szCs w:val="20"/>
        </w:rPr>
      </w:pPr>
      <w:r w:rsidRPr="0063584C">
        <w:rPr>
          <w:rFonts w:ascii="Calibri" w:hAnsi="Calibri" w:cs="Calibri"/>
          <w:b/>
          <w:bCs/>
          <w:iCs/>
          <w:szCs w:val="20"/>
        </w:rPr>
        <w:lastRenderedPageBreak/>
        <w:t xml:space="preserve">C. </w:t>
      </w:r>
      <w:r w:rsidR="00147D1F">
        <w:rPr>
          <w:rFonts w:ascii="Calibri" w:hAnsi="Calibri" w:cs="Calibri"/>
          <w:b/>
          <w:bCs/>
          <w:iCs/>
          <w:szCs w:val="20"/>
        </w:rPr>
        <w:tab/>
      </w:r>
      <w:r w:rsidRPr="0063584C">
        <w:rPr>
          <w:rFonts w:ascii="Calibri" w:hAnsi="Calibri" w:cs="Calibri"/>
          <w:b/>
          <w:bCs/>
          <w:iCs/>
          <w:szCs w:val="20"/>
        </w:rPr>
        <w:t>OBCHODNÉ PODMIENKY</w:t>
      </w:r>
    </w:p>
    <w:p w14:paraId="12B02DD8" w14:textId="460229C9" w:rsidR="00C2618B" w:rsidRPr="003D4E93" w:rsidRDefault="00E5007A" w:rsidP="006B55FD">
      <w:pPr>
        <w:pStyle w:val="tl1"/>
        <w:numPr>
          <w:ilvl w:val="0"/>
          <w:numId w:val="17"/>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xml:space="preserve">, ktorá bude uzavretá s úspešným uchádzačom za splnenia podmienok uvedených v týchto SP. Zmluva tvorí Prílohu č. 1 týchto SP.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747DE5">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0EA91CA6" w:rsidR="00C2618B" w:rsidRDefault="00C2618B" w:rsidP="006B55FD">
      <w:pPr>
        <w:pStyle w:val="tl1"/>
        <w:numPr>
          <w:ilvl w:val="0"/>
          <w:numId w:val="17"/>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 xml:space="preserve">Verejný obstarávateľ považuje zmluvné </w:t>
      </w:r>
      <w:r w:rsidRPr="00A42085">
        <w:rPr>
          <w:rFonts w:asciiTheme="minorHAnsi" w:hAnsiTheme="minorHAnsi" w:cstheme="minorHAnsi"/>
          <w:sz w:val="20"/>
          <w:szCs w:val="20"/>
        </w:rPr>
        <w:t>podmienky uvedené v Prílohe č. 1</w:t>
      </w:r>
      <w:r w:rsidR="00747DE5">
        <w:rPr>
          <w:rFonts w:asciiTheme="minorHAnsi" w:hAnsiTheme="minorHAnsi" w:cstheme="minorHAnsi"/>
          <w:sz w:val="20"/>
          <w:szCs w:val="20"/>
          <w:u w:val="single"/>
        </w:rPr>
        <w:t xml:space="preserve">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39B7A2F9" w14:textId="1A807E6F" w:rsidR="00DA2F56" w:rsidRPr="00DA2F56" w:rsidRDefault="00DA2F56" w:rsidP="00996C98">
      <w:pPr>
        <w:pStyle w:val="tl1"/>
        <w:numPr>
          <w:ilvl w:val="0"/>
          <w:numId w:val="17"/>
        </w:numPr>
        <w:tabs>
          <w:tab w:val="left" w:pos="426"/>
        </w:tabs>
        <w:ind w:left="0" w:firstLine="0"/>
        <w:rPr>
          <w:rFonts w:ascii="Calibri" w:hAnsi="Calibri" w:cs="Calibri"/>
          <w:sz w:val="20"/>
          <w:szCs w:val="20"/>
        </w:rPr>
      </w:pPr>
      <w:r w:rsidRPr="00DA2F56">
        <w:rPr>
          <w:rFonts w:asciiTheme="minorHAnsi" w:hAnsiTheme="minorHAnsi" w:cstheme="minorHAnsi"/>
          <w:sz w:val="20"/>
          <w:szCs w:val="20"/>
        </w:rPr>
        <w:t xml:space="preserve">Zmluva </w:t>
      </w:r>
      <w:r w:rsidRPr="00DA2F56">
        <w:rPr>
          <w:rFonts w:asciiTheme="minorHAnsi" w:hAnsiTheme="minorHAnsi" w:cstheme="minorHAnsi"/>
          <w:sz w:val="20"/>
          <w:szCs w:val="20"/>
          <w:u w:val="single"/>
        </w:rPr>
        <w:t>(Príloha č. 1 týchto SP)</w:t>
      </w:r>
      <w:r w:rsidRPr="00DA2F56">
        <w:rPr>
          <w:rFonts w:ascii="Cambria" w:hAnsi="Cambria" w:cs="Calibri"/>
          <w:sz w:val="20"/>
          <w:szCs w:val="20"/>
        </w:rPr>
        <w:t xml:space="preserve"> </w:t>
      </w:r>
      <w:r w:rsidRPr="00DA2F56">
        <w:rPr>
          <w:rFonts w:asciiTheme="minorHAnsi" w:hAnsiTheme="minorHAnsi" w:cstheme="minorHAnsi"/>
          <w:sz w:val="20"/>
          <w:szCs w:val="20"/>
        </w:rPr>
        <w:t xml:space="preserve">uzavretá týmto postupom verejného obstarávania </w:t>
      </w:r>
      <w:r w:rsidRPr="00DA2F56">
        <w:rPr>
          <w:rFonts w:asciiTheme="minorHAnsi" w:hAnsiTheme="minorHAnsi" w:cstheme="minorHAnsi"/>
          <w:b/>
          <w:bCs/>
          <w:sz w:val="20"/>
          <w:szCs w:val="20"/>
        </w:rPr>
        <w:t xml:space="preserve">nadobudne účinnosť </w:t>
      </w:r>
      <w:r w:rsidRPr="00DA2F56">
        <w:rPr>
          <w:rFonts w:asciiTheme="minorHAnsi" w:hAnsiTheme="minorHAnsi" w:cstheme="minorHAnsi"/>
          <w:sz w:val="20"/>
          <w:szCs w:val="20"/>
        </w:rPr>
        <w:t>dňom nasledujúcim po dni zverejnenia Zmluvy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4E7F2910" w14:textId="77777777" w:rsidR="00DA2F56" w:rsidRPr="00DA2F56" w:rsidRDefault="00DA2F56" w:rsidP="00DA2F56">
      <w:pPr>
        <w:pStyle w:val="tl1"/>
        <w:tabs>
          <w:tab w:val="left" w:pos="426"/>
        </w:tabs>
        <w:rPr>
          <w:rFonts w:ascii="Calibri" w:hAnsi="Calibri" w:cs="Calibri"/>
          <w:sz w:val="20"/>
          <w:szCs w:val="20"/>
        </w:rPr>
      </w:pPr>
    </w:p>
    <w:p w14:paraId="74B38264" w14:textId="4B1F5264" w:rsidR="006C6F19" w:rsidRPr="002D0F46" w:rsidRDefault="00E5007A" w:rsidP="006B55FD">
      <w:pPr>
        <w:pStyle w:val="tl1"/>
        <w:numPr>
          <w:ilvl w:val="0"/>
          <w:numId w:val="17"/>
        </w:numPr>
        <w:tabs>
          <w:tab w:val="left" w:pos="426"/>
        </w:tabs>
        <w:ind w:left="0" w:firstLine="0"/>
        <w:rPr>
          <w:rFonts w:ascii="Calibri" w:hAnsi="Calibri" w:cs="Calibri"/>
          <w:sz w:val="20"/>
          <w:szCs w:val="20"/>
        </w:rPr>
      </w:pPr>
      <w:bookmarkStart w:id="17"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4020ED">
        <w:rPr>
          <w:rFonts w:ascii="Calibri" w:hAnsi="Calibri" w:cs="Calibri"/>
          <w:sz w:val="20"/>
          <w:szCs w:val="20"/>
        </w:rPr>
        <w:t>porealizačné</w:t>
      </w:r>
      <w:proofErr w:type="spellEnd"/>
      <w:r w:rsidR="005B37A2" w:rsidRPr="004020ED">
        <w:rPr>
          <w:rFonts w:ascii="Calibri" w:hAnsi="Calibri" w:cs="Calibri"/>
          <w:sz w:val="20"/>
          <w:szCs w:val="20"/>
        </w:rPr>
        <w:t xml:space="preserve">  zameranie,  spracovanie dielenskej alebo  výrobnej  dokumentácie,  náklady na stráženie staveniska </w:t>
      </w:r>
      <w:r w:rsidR="005B37A2" w:rsidRPr="002D0F46">
        <w:rPr>
          <w:rFonts w:ascii="Calibri" w:hAnsi="Calibri" w:cs="Calibri"/>
          <w:sz w:val="20"/>
          <w:szCs w:val="20"/>
        </w:rPr>
        <w:t xml:space="preserve">a náklady  na spotrebu  elektrickej energie a vody,  poistné stavby počas realizácie, </w:t>
      </w:r>
      <w:proofErr w:type="spellStart"/>
      <w:r w:rsidR="005B37A2" w:rsidRPr="002D0F46">
        <w:rPr>
          <w:rFonts w:ascii="Calibri" w:hAnsi="Calibri" w:cs="Calibri"/>
          <w:sz w:val="20"/>
          <w:szCs w:val="20"/>
        </w:rPr>
        <w:t>kompletačná</w:t>
      </w:r>
      <w:proofErr w:type="spellEnd"/>
      <w:r w:rsidR="005B37A2" w:rsidRPr="002D0F46">
        <w:rPr>
          <w:rFonts w:ascii="Calibri" w:hAnsi="Calibri" w:cs="Calibri"/>
          <w:sz w:val="20"/>
          <w:szCs w:val="20"/>
        </w:rPr>
        <w:t xml:space="preserve">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 </w:t>
      </w:r>
      <w:r w:rsidRPr="002D0F46">
        <w:rPr>
          <w:rFonts w:ascii="Calibri" w:hAnsi="Calibri" w:cs="Calibri"/>
          <w:sz w:val="20"/>
          <w:szCs w:val="20"/>
        </w:rPr>
        <w:t>náklad</w:t>
      </w:r>
      <w:r w:rsidR="005B37A2" w:rsidRPr="002D0F46">
        <w:rPr>
          <w:rFonts w:ascii="Calibri" w:hAnsi="Calibri" w:cs="Calibri"/>
          <w:sz w:val="20"/>
          <w:szCs w:val="20"/>
        </w:rPr>
        <w:t>ov</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 xml:space="preserve">objednávateľom, ako </w:t>
      </w:r>
      <w:r w:rsidR="00355B1B">
        <w:rPr>
          <w:rFonts w:ascii="Calibri" w:hAnsi="Calibri" w:cs="Calibri"/>
          <w:sz w:val="20"/>
          <w:szCs w:val="20"/>
        </w:rPr>
        <w:t> </w:t>
      </w:r>
      <w:r w:rsidRPr="002D0F46">
        <w:rPr>
          <w:rFonts w:ascii="Calibri" w:hAnsi="Calibri" w:cs="Calibri"/>
          <w:sz w:val="20"/>
          <w:szCs w:val="20"/>
        </w:rPr>
        <w:t xml:space="preserve">aj </w:t>
      </w:r>
      <w:r w:rsidR="00355B1B">
        <w:rPr>
          <w:rFonts w:ascii="Calibri" w:hAnsi="Calibri" w:cs="Calibri"/>
          <w:sz w:val="20"/>
          <w:szCs w:val="20"/>
        </w:rPr>
        <w:t> </w:t>
      </w:r>
      <w:r w:rsidRPr="002D0F46">
        <w:rPr>
          <w:rFonts w:ascii="Calibri" w:hAnsi="Calibri" w:cs="Calibri"/>
          <w:sz w:val="20"/>
          <w:szCs w:val="20"/>
        </w:rPr>
        <w:t>všetky ostatné náklady súvisiace s realizáciou predmetu zákazky</w:t>
      </w:r>
      <w:bookmarkEnd w:id="17"/>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5881900E" w:rsidR="002D0F46" w:rsidRPr="002D0F46" w:rsidRDefault="006C6F19" w:rsidP="006B55FD">
      <w:pPr>
        <w:pStyle w:val="Default"/>
        <w:numPr>
          <w:ilvl w:val="0"/>
          <w:numId w:val="17"/>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Prílohou zmlúv 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o dielo čl. X</w:t>
      </w:r>
      <w:r w:rsidR="00DE67C0">
        <w:rPr>
          <w:rFonts w:ascii="Calibri" w:hAnsi="Calibri" w:cs="Calibri"/>
          <w:sz w:val="20"/>
          <w:lang w:val="sk-SK"/>
        </w:rPr>
        <w:t>III.</w:t>
      </w:r>
      <w:r w:rsidRPr="002D0F46">
        <w:rPr>
          <w:rFonts w:ascii="Calibri" w:hAnsi="Calibri" w:cs="Calibri"/>
          <w:sz w:val="20"/>
          <w:lang w:val="sk-SK"/>
        </w:rPr>
        <w:t xml:space="preserve"> </w:t>
      </w:r>
      <w:bookmarkStart w:id="18" w:name="_Hlk89256268"/>
      <w:r w:rsidR="002D0F46" w:rsidRPr="002D0F46">
        <w:rPr>
          <w:rFonts w:ascii="Calibri" w:hAnsi="Calibri" w:cs="Calibri"/>
          <w:sz w:val="20"/>
          <w:lang w:val="sk-SK"/>
        </w:rPr>
        <w:t>Banková záruk</w:t>
      </w:r>
      <w:r w:rsidR="00487BA3">
        <w:rPr>
          <w:rFonts w:ascii="Calibri" w:hAnsi="Calibri" w:cs="Calibri"/>
          <w:sz w:val="20"/>
          <w:lang w:val="sk-SK"/>
        </w:rPr>
        <w:t>y</w:t>
      </w:r>
      <w:r w:rsidR="00D15ADD">
        <w:rPr>
          <w:rFonts w:ascii="Calibri" w:hAnsi="Calibri" w:cs="Calibri"/>
          <w:sz w:val="20"/>
          <w:lang w:val="sk-SK"/>
        </w:rPr>
        <w:t>.</w:t>
      </w:r>
    </w:p>
    <w:bookmarkEnd w:id="18"/>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3791B338"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Do konečnej ceny, ktorá bude zmluvnou cenou, musia byť započítané všetky výdavky uchádzača súvisiace s realizáciou predmetu zákazky podľa časti B. Opis predmetu zákazky a príslušných príloh týchto SP a podľa požiadaviek uvedených v zmluve (Príloha č. 1 týchto SP).</w:t>
      </w:r>
    </w:p>
    <w:p w14:paraId="6B95434F" w14:textId="77777777" w:rsidR="001B77EC" w:rsidRPr="00116B7C" w:rsidRDefault="001B77EC" w:rsidP="001B77EC">
      <w:pPr>
        <w:pStyle w:val="tl1"/>
        <w:tabs>
          <w:tab w:val="left" w:pos="567"/>
        </w:tabs>
        <w:rPr>
          <w:rFonts w:asciiTheme="minorHAnsi" w:hAnsiTheme="minorHAnsi" w:cstheme="minorHAnsi"/>
          <w:sz w:val="16"/>
          <w:szCs w:val="16"/>
        </w:rPr>
      </w:pPr>
    </w:p>
    <w:p w14:paraId="584410FA"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464C3A96" w14:textId="77777777" w:rsidR="001B77EC" w:rsidRPr="00116B7C" w:rsidRDefault="001B77EC" w:rsidP="001B77EC">
      <w:pPr>
        <w:tabs>
          <w:tab w:val="left" w:pos="284"/>
        </w:tabs>
        <w:jc w:val="both"/>
        <w:rPr>
          <w:rFonts w:asciiTheme="minorHAnsi" w:hAnsiTheme="minorHAnsi" w:cstheme="minorHAnsi"/>
          <w:sz w:val="16"/>
          <w:szCs w:val="16"/>
        </w:rPr>
      </w:pPr>
    </w:p>
    <w:p w14:paraId="75705851"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1F914BB" w14:textId="77777777" w:rsidR="001B77EC" w:rsidRPr="00116B7C" w:rsidRDefault="001B77EC" w:rsidP="001B77EC">
      <w:pPr>
        <w:tabs>
          <w:tab w:val="left" w:pos="284"/>
        </w:tabs>
        <w:jc w:val="both"/>
        <w:rPr>
          <w:rFonts w:asciiTheme="minorHAnsi" w:hAnsiTheme="minorHAnsi" w:cstheme="minorHAnsi"/>
          <w:sz w:val="16"/>
          <w:szCs w:val="16"/>
          <w:lang w:val="x-none"/>
        </w:rPr>
      </w:pPr>
    </w:p>
    <w:p w14:paraId="7B9D4D21"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5CA4ED4A" w14:textId="77777777" w:rsidR="001B77EC" w:rsidRPr="00116B7C" w:rsidRDefault="001B77EC" w:rsidP="001B77EC">
      <w:pPr>
        <w:pStyle w:val="Odsekzoznamu"/>
        <w:ind w:left="0"/>
        <w:rPr>
          <w:rFonts w:ascii="Calibri" w:hAnsi="Calibri" w:cs="Calibri"/>
          <w:b/>
          <w:sz w:val="20"/>
          <w:szCs w:val="20"/>
        </w:rPr>
      </w:pPr>
    </w:p>
    <w:p w14:paraId="3E3004ED"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Calibri" w:hAnsi="Calibri" w:cs="Calibri"/>
          <w:b/>
          <w:sz w:val="20"/>
          <w:szCs w:val="20"/>
        </w:rPr>
        <w:t>Kalkulácia nákladov rozpočtu stavby bude ďalej obsahovať všetky náklady spojené s realizáciou</w:t>
      </w:r>
      <w:r w:rsidRPr="00116B7C">
        <w:rPr>
          <w:rFonts w:ascii="Calibri" w:hAnsi="Calibri" w:cs="Calibri"/>
          <w:sz w:val="20"/>
          <w:szCs w:val="20"/>
        </w:rPr>
        <w:t xml:space="preserve"> </w:t>
      </w:r>
      <w:r w:rsidRPr="00116B7C">
        <w:rPr>
          <w:rFonts w:ascii="Calibri" w:hAnsi="Calibri" w:cs="Calibri"/>
          <w:b/>
          <w:sz w:val="20"/>
          <w:szCs w:val="20"/>
        </w:rPr>
        <w:t xml:space="preserve">predmetu zákazky </w:t>
      </w:r>
      <w:r w:rsidRPr="00116B7C">
        <w:rPr>
          <w:rFonts w:ascii="Calibri" w:hAnsi="Calibri" w:cs="Calibri"/>
          <w:bCs/>
          <w:sz w:val="20"/>
          <w:szCs w:val="20"/>
        </w:rPr>
        <w:t>ako napr.</w:t>
      </w:r>
      <w:r w:rsidRPr="00116B7C">
        <w:rPr>
          <w:rFonts w:ascii="Calibri" w:hAnsi="Calibri" w:cs="Calibri"/>
          <w:b/>
          <w:sz w:val="20"/>
          <w:szCs w:val="20"/>
        </w:rPr>
        <w:t xml:space="preserve"> </w:t>
      </w:r>
      <w:r w:rsidRPr="00116B7C">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Pr="00116B7C">
        <w:rPr>
          <w:rFonts w:ascii="Calibri" w:hAnsi="Calibri" w:cs="Calibri"/>
          <w:sz w:val="20"/>
          <w:szCs w:val="20"/>
        </w:rPr>
        <w:t>porealizačné</w:t>
      </w:r>
      <w:proofErr w:type="spellEnd"/>
      <w:r w:rsidRPr="00116B7C">
        <w:rPr>
          <w:rFonts w:ascii="Calibri" w:hAnsi="Calibri" w:cs="Calibri"/>
          <w:sz w:val="20"/>
          <w:szCs w:val="20"/>
        </w:rPr>
        <w:t xml:space="preserve"> zameranie, spracovanie dielenskej alebo výrobnej dokumentácie, náklady na stráženie staveniska a náklady na spotrebu elektrickej energie a vody, poistné stavby počas realizácie, </w:t>
      </w:r>
      <w:proofErr w:type="spellStart"/>
      <w:r w:rsidRPr="00116B7C">
        <w:rPr>
          <w:rFonts w:ascii="Calibri" w:hAnsi="Calibri" w:cs="Calibri"/>
          <w:sz w:val="20"/>
          <w:szCs w:val="20"/>
        </w:rPr>
        <w:t>kompletačná</w:t>
      </w:r>
      <w:proofErr w:type="spellEnd"/>
      <w:r w:rsidRPr="00116B7C">
        <w:rPr>
          <w:rFonts w:ascii="Calibri" w:hAnsi="Calibri" w:cs="Calibri"/>
          <w:sz w:val="20"/>
          <w:szCs w:val="20"/>
        </w:rPr>
        <w:t xml:space="preserve">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 </w:t>
      </w:r>
    </w:p>
    <w:p w14:paraId="5339D828" w14:textId="77777777" w:rsidR="001B77EC" w:rsidRPr="00116B7C" w:rsidRDefault="001B77EC" w:rsidP="001B77EC">
      <w:pPr>
        <w:tabs>
          <w:tab w:val="left" w:pos="284"/>
        </w:tabs>
        <w:jc w:val="both"/>
        <w:rPr>
          <w:rFonts w:asciiTheme="minorHAnsi" w:hAnsiTheme="minorHAnsi" w:cstheme="minorHAnsi"/>
          <w:sz w:val="16"/>
          <w:szCs w:val="16"/>
        </w:rPr>
      </w:pPr>
    </w:p>
    <w:p w14:paraId="6D264B1F"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711CE73C" w14:textId="77777777" w:rsidR="001B77EC" w:rsidRPr="00116B7C" w:rsidRDefault="001B77EC" w:rsidP="001B77EC">
      <w:pPr>
        <w:tabs>
          <w:tab w:val="left" w:pos="284"/>
        </w:tabs>
        <w:jc w:val="both"/>
        <w:rPr>
          <w:rFonts w:asciiTheme="minorHAnsi" w:hAnsiTheme="minorHAnsi" w:cstheme="minorHAnsi"/>
          <w:sz w:val="16"/>
          <w:szCs w:val="16"/>
        </w:rPr>
      </w:pPr>
    </w:p>
    <w:p w14:paraId="7CDFD61D"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Navrhnutá cena bude v ponuke v členení:</w:t>
      </w:r>
    </w:p>
    <w:p w14:paraId="32261757" w14:textId="77777777" w:rsidR="001B77EC" w:rsidRPr="00116B7C" w:rsidRDefault="001B77EC" w:rsidP="001B77EC">
      <w:pPr>
        <w:pStyle w:val="Odsekzoznamu"/>
        <w:numPr>
          <w:ilvl w:val="0"/>
          <w:numId w:val="26"/>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celková cena za predmet zákazky v EUR bez DPH,</w:t>
      </w:r>
    </w:p>
    <w:p w14:paraId="7A5A215E" w14:textId="77777777" w:rsidR="001B77EC" w:rsidRPr="00116B7C" w:rsidRDefault="001B77EC" w:rsidP="001B77EC">
      <w:pPr>
        <w:pStyle w:val="Odsekzoznamu"/>
        <w:numPr>
          <w:ilvl w:val="0"/>
          <w:numId w:val="26"/>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výška DPH v EUR,</w:t>
      </w:r>
    </w:p>
    <w:p w14:paraId="6EBF1F43" w14:textId="77777777" w:rsidR="001B77EC" w:rsidRPr="00116B7C" w:rsidRDefault="001B77EC" w:rsidP="001B77EC">
      <w:pPr>
        <w:pStyle w:val="Odsekzoznamu"/>
        <w:numPr>
          <w:ilvl w:val="0"/>
          <w:numId w:val="26"/>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celková cena  za predmet zákazky v EUR vrátane DPH.</w:t>
      </w:r>
    </w:p>
    <w:p w14:paraId="351F40F5" w14:textId="77777777" w:rsidR="001B77EC" w:rsidRPr="00116B7C" w:rsidRDefault="001B77EC" w:rsidP="001B77EC">
      <w:pPr>
        <w:tabs>
          <w:tab w:val="left" w:pos="284"/>
          <w:tab w:val="left" w:pos="5010"/>
        </w:tabs>
        <w:jc w:val="both"/>
        <w:rPr>
          <w:rFonts w:asciiTheme="minorHAnsi" w:hAnsiTheme="minorHAnsi" w:cstheme="minorHAnsi"/>
          <w:sz w:val="20"/>
          <w:szCs w:val="20"/>
        </w:rPr>
      </w:pPr>
      <w:r w:rsidRPr="00116B7C">
        <w:rPr>
          <w:rFonts w:asciiTheme="minorHAnsi" w:hAnsiTheme="minorHAnsi" w:cstheme="minorHAnsi"/>
          <w:sz w:val="20"/>
          <w:szCs w:val="20"/>
        </w:rPr>
        <w:t>Ak uchádzač nie je platiteľom DPH, uvedie navrhovanú zmluvnú cenu celkom. Na skutočnosť, že nie je platiteľom DPH, upozorní v ponuke.</w:t>
      </w:r>
    </w:p>
    <w:p w14:paraId="0B0BB4F9" w14:textId="77777777" w:rsidR="001B77EC" w:rsidRPr="00116B7C" w:rsidRDefault="001B77EC" w:rsidP="001B77EC">
      <w:pPr>
        <w:tabs>
          <w:tab w:val="left" w:pos="284"/>
          <w:tab w:val="left" w:pos="5010"/>
        </w:tabs>
        <w:jc w:val="both"/>
        <w:rPr>
          <w:rFonts w:asciiTheme="minorHAnsi" w:hAnsiTheme="minorHAnsi" w:cstheme="minorHAnsi"/>
          <w:sz w:val="20"/>
          <w:szCs w:val="20"/>
        </w:rPr>
      </w:pPr>
      <w:r w:rsidRPr="00116B7C">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B2A7040" w14:textId="77777777" w:rsidR="001B77EC" w:rsidRPr="00B75405" w:rsidRDefault="001B77EC" w:rsidP="001B77EC">
      <w:pPr>
        <w:pStyle w:val="tl1"/>
        <w:rPr>
          <w:rFonts w:asciiTheme="minorHAnsi" w:hAnsiTheme="minorHAnsi" w:cstheme="minorHAnsi"/>
          <w:sz w:val="16"/>
          <w:szCs w:val="16"/>
          <w:highlight w:val="yellow"/>
        </w:rPr>
      </w:pPr>
    </w:p>
    <w:p w14:paraId="06211F25"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 xml:space="preserve">Pri vypĺňaní výkazu výmer </w:t>
      </w:r>
      <w:r w:rsidRPr="00116B7C">
        <w:rPr>
          <w:rFonts w:asciiTheme="minorHAnsi" w:hAnsiTheme="minorHAnsi" w:cstheme="minorHAnsi"/>
          <w:b/>
          <w:sz w:val="20"/>
          <w:szCs w:val="20"/>
        </w:rPr>
        <w:t>je potrebné, aby uchádzač dodržal tieto zásady</w:t>
      </w:r>
      <w:r w:rsidRPr="00116B7C">
        <w:rPr>
          <w:rFonts w:asciiTheme="minorHAnsi" w:hAnsiTheme="minorHAnsi" w:cstheme="minorHAnsi"/>
          <w:sz w:val="20"/>
          <w:szCs w:val="20"/>
        </w:rPr>
        <w:t>:</w:t>
      </w:r>
    </w:p>
    <w:p w14:paraId="3FB48464" w14:textId="77777777" w:rsidR="001B77EC" w:rsidRPr="00116B7C" w:rsidRDefault="001B77EC" w:rsidP="001B77EC">
      <w:pPr>
        <w:pStyle w:val="Odsekzoznamu"/>
        <w:numPr>
          <w:ilvl w:val="0"/>
          <w:numId w:val="27"/>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w:t>
      </w:r>
      <w:r>
        <w:rPr>
          <w:rFonts w:asciiTheme="minorHAnsi" w:hAnsiTheme="minorHAnsi" w:cstheme="minorHAnsi"/>
          <w:sz w:val="20"/>
          <w:szCs w:val="20"/>
        </w:rPr>
        <w:t> </w:t>
      </w:r>
      <w:r w:rsidRPr="00116B7C">
        <w:rPr>
          <w:rFonts w:asciiTheme="minorHAnsi" w:hAnsiTheme="minorHAnsi" w:cstheme="minorHAnsi"/>
          <w:sz w:val="20"/>
          <w:szCs w:val="20"/>
        </w:rPr>
        <w:t>nespĺňa</w:t>
      </w:r>
      <w:r>
        <w:rPr>
          <w:rFonts w:asciiTheme="minorHAnsi" w:hAnsiTheme="minorHAnsi" w:cstheme="minorHAnsi"/>
          <w:sz w:val="20"/>
          <w:szCs w:val="20"/>
        </w:rPr>
        <w:t xml:space="preserve"> </w:t>
      </w:r>
      <w:r w:rsidRPr="00116B7C">
        <w:rPr>
          <w:rFonts w:asciiTheme="minorHAnsi" w:hAnsiTheme="minorHAnsi" w:cstheme="minorHAnsi"/>
          <w:sz w:val="20"/>
          <w:szCs w:val="20"/>
        </w:rPr>
        <w:t>požiadavky verejného obstarávateľa na predmet zákazky,</w:t>
      </w:r>
    </w:p>
    <w:p w14:paraId="0B47C1C7" w14:textId="77777777" w:rsidR="001B77EC" w:rsidRPr="00116B7C" w:rsidRDefault="001B77EC" w:rsidP="001B77EC">
      <w:pPr>
        <w:pStyle w:val="Odsekzoznamu"/>
        <w:numPr>
          <w:ilvl w:val="0"/>
          <w:numId w:val="27"/>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cena príslušnej položky práce, použitého materiálu alebo služby je daná súčinom jednotkovej ceny a množstva uvedeného k danej položke,</w:t>
      </w:r>
    </w:p>
    <w:p w14:paraId="5AE1B3C7" w14:textId="77777777" w:rsidR="001B77EC" w:rsidRPr="00116B7C" w:rsidRDefault="001B77EC" w:rsidP="001B77EC">
      <w:pPr>
        <w:pStyle w:val="Odsekzoznamu"/>
        <w:numPr>
          <w:ilvl w:val="0"/>
          <w:numId w:val="27"/>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1FBAB3E2" w14:textId="77777777" w:rsidR="001B77EC" w:rsidRPr="00283E88" w:rsidRDefault="001B77EC" w:rsidP="001B77EC">
      <w:pPr>
        <w:pStyle w:val="Odsekzoznamu"/>
        <w:numPr>
          <w:ilvl w:val="0"/>
          <w:numId w:val="27"/>
        </w:numPr>
        <w:ind w:left="0" w:firstLine="0"/>
        <w:jc w:val="both"/>
        <w:rPr>
          <w:rFonts w:asciiTheme="minorHAnsi" w:hAnsiTheme="minorHAnsi" w:cstheme="minorHAnsi"/>
          <w:sz w:val="20"/>
          <w:szCs w:val="20"/>
        </w:rPr>
      </w:pPr>
      <w:r w:rsidRPr="00283E88">
        <w:rPr>
          <w:rFonts w:asciiTheme="minorHAnsi" w:hAnsiTheme="minorHAnsi" w:cstheme="minorHAnsi"/>
          <w:sz w:val="20"/>
          <w:szCs w:val="20"/>
        </w:rPr>
        <w:lastRenderedPageBreak/>
        <w:t>zaokrúhľovanie jednotkových cien a celkovej ceny na 2 desatinné miesta musí byť v zmysle matematických pravidiel.</w:t>
      </w:r>
    </w:p>
    <w:p w14:paraId="5893AFBB" w14:textId="77777777" w:rsidR="001B77EC" w:rsidRPr="00283E88" w:rsidRDefault="001B77EC" w:rsidP="001B77EC">
      <w:pPr>
        <w:pStyle w:val="Odsekzoznamu"/>
        <w:ind w:left="0"/>
        <w:jc w:val="both"/>
        <w:rPr>
          <w:rFonts w:asciiTheme="minorHAnsi" w:hAnsiTheme="minorHAnsi" w:cstheme="minorHAnsi"/>
          <w:sz w:val="16"/>
          <w:szCs w:val="16"/>
        </w:rPr>
      </w:pPr>
    </w:p>
    <w:p w14:paraId="34C96F7A" w14:textId="77777777" w:rsidR="001B77EC" w:rsidRPr="00283E88"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283E88">
        <w:rPr>
          <w:rFonts w:asciiTheme="minorHAnsi" w:hAnsiTheme="minorHAnsi" w:cstheme="minorHAnsi"/>
          <w:sz w:val="20"/>
          <w:szCs w:val="20"/>
        </w:rPr>
        <w:t>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w:t>
      </w:r>
    </w:p>
    <w:p w14:paraId="2EC66D4B" w14:textId="77777777" w:rsidR="001B77EC" w:rsidRPr="00B75405" w:rsidRDefault="001B77EC" w:rsidP="001B77EC">
      <w:pPr>
        <w:pStyle w:val="Odsekzoznamu"/>
        <w:tabs>
          <w:tab w:val="left" w:pos="426"/>
        </w:tabs>
        <w:ind w:left="0"/>
        <w:jc w:val="both"/>
        <w:rPr>
          <w:rFonts w:asciiTheme="minorHAnsi" w:hAnsiTheme="minorHAnsi" w:cstheme="minorHAnsi"/>
          <w:sz w:val="16"/>
          <w:szCs w:val="16"/>
          <w:highlight w:val="yellow"/>
        </w:rPr>
      </w:pP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6C7E53DE" w14:textId="42BD8F87" w:rsidR="005A5DD7" w:rsidRDefault="005A5DD7">
      <w:pPr>
        <w:tabs>
          <w:tab w:val="left" w:pos="284"/>
        </w:tabs>
        <w:spacing w:after="160" w:line="259" w:lineRule="auto"/>
        <w:rPr>
          <w:rFonts w:ascii="Calibri" w:hAnsi="Calibri" w:cs="Calibri"/>
          <w:b/>
          <w:bCs/>
          <w:iCs/>
          <w:szCs w:val="20"/>
        </w:rPr>
        <w:pPrChange w:id="19" w:author="Juríčková Marta" w:date="2022-06-23T08:43:00Z">
          <w:pPr>
            <w:spacing w:after="160" w:line="259" w:lineRule="auto"/>
          </w:pPr>
        </w:pPrChange>
      </w:pPr>
      <w:r>
        <w:rPr>
          <w:rFonts w:ascii="Calibri" w:hAnsi="Calibri" w:cs="Calibri"/>
          <w:b/>
          <w:bCs/>
          <w:iCs/>
          <w:szCs w:val="20"/>
        </w:rPr>
        <w:br w:type="page"/>
      </w:r>
    </w:p>
    <w:p w14:paraId="1BCFE0D3" w14:textId="0870E99A" w:rsidR="00E5007A" w:rsidRPr="0063584C" w:rsidRDefault="00E5007A" w:rsidP="009953E3">
      <w:pPr>
        <w:pStyle w:val="Odsekzoznamu"/>
        <w:tabs>
          <w:tab w:val="left" w:pos="426"/>
        </w:tabs>
        <w:ind w:left="0"/>
        <w:jc w:val="both"/>
        <w:rPr>
          <w:rFonts w:ascii="Calibri" w:hAnsi="Calibri" w:cs="Calibri"/>
          <w:b/>
          <w:bCs/>
          <w:iCs/>
          <w:szCs w:val="20"/>
        </w:rPr>
      </w:pPr>
      <w:r w:rsidRPr="005F0970">
        <w:rPr>
          <w:rFonts w:ascii="Calibri" w:hAnsi="Calibri" w:cs="Calibri"/>
          <w:b/>
          <w:bCs/>
          <w:iCs/>
          <w:szCs w:val="20"/>
        </w:rPr>
        <w:lastRenderedPageBreak/>
        <w:t xml:space="preserve">E. </w:t>
      </w:r>
      <w:r w:rsidR="00B60C34" w:rsidRPr="005F0970">
        <w:rPr>
          <w:rFonts w:ascii="Calibri" w:hAnsi="Calibri" w:cs="Calibri"/>
          <w:b/>
          <w:bCs/>
          <w:iCs/>
          <w:szCs w:val="20"/>
        </w:rPr>
        <w:tab/>
      </w:r>
      <w:r w:rsidRPr="005F0970">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6B55FD">
      <w:pPr>
        <w:pStyle w:val="tl1"/>
        <w:numPr>
          <w:ilvl w:val="0"/>
          <w:numId w:val="18"/>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775DD5D"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33A28764" w:rsidR="00B60C34" w:rsidRDefault="00983766" w:rsidP="005F2227">
      <w:pPr>
        <w:pStyle w:val="tl1"/>
        <w:tabs>
          <w:tab w:val="left" w:pos="426"/>
        </w:tabs>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w:t>
      </w:r>
      <w:r w:rsidR="009450F8">
        <w:rPr>
          <w:rFonts w:asciiTheme="minorHAnsi" w:hAnsiTheme="minorHAnsi" w:cstheme="minorHAnsi"/>
          <w:sz w:val="20"/>
          <w:szCs w:val="20"/>
        </w:rPr>
        <w:t xml:space="preserve">(rozpočet) </w:t>
      </w:r>
      <w:r w:rsidRPr="00457056">
        <w:rPr>
          <w:rFonts w:asciiTheme="minorHAnsi" w:hAnsiTheme="minorHAnsi" w:cstheme="minorHAnsi"/>
          <w:sz w:val="20"/>
          <w:szCs w:val="20"/>
        </w:rPr>
        <w:t>musí byť predložený ako súčasť ponuky uchádzača v elektronickej podobe aj</w:t>
      </w:r>
      <w:r w:rsidR="00097A74">
        <w:rPr>
          <w:rFonts w:asciiTheme="minorHAnsi" w:hAnsiTheme="minorHAnsi" w:cstheme="minorHAnsi"/>
          <w:sz w:val="20"/>
          <w:szCs w:val="20"/>
        </w:rPr>
        <w:t> </w:t>
      </w:r>
      <w:r w:rsidRPr="00457056">
        <w:rPr>
          <w:rFonts w:asciiTheme="minorHAnsi" w:hAnsiTheme="minorHAnsi" w:cstheme="minorHAnsi"/>
          <w:sz w:val="20"/>
          <w:szCs w:val="20"/>
        </w:rPr>
        <w:t xml:space="preserve">vo </w:t>
      </w:r>
      <w:r w:rsidR="00097A74">
        <w:rPr>
          <w:rFonts w:asciiTheme="minorHAnsi" w:hAnsiTheme="minorHAnsi" w:cstheme="minorHAnsi"/>
          <w:sz w:val="20"/>
          <w:szCs w:val="20"/>
        </w:rPr>
        <w:t> </w:t>
      </w:r>
      <w:r w:rsidRPr="00457056">
        <w:rPr>
          <w:rFonts w:asciiTheme="minorHAnsi" w:hAnsiTheme="minorHAnsi" w:cstheme="minorHAnsi"/>
          <w:sz w:val="20"/>
          <w:szCs w:val="20"/>
        </w:rPr>
        <w:t>formáte</w:t>
      </w:r>
      <w:r w:rsidR="009450F8" w:rsidRPr="00D70FFE">
        <w:rPr>
          <w:rFonts w:asciiTheme="minorHAnsi" w:hAnsiTheme="minorHAnsi" w:cstheme="minorHAnsi"/>
          <w:sz w:val="20"/>
          <w:szCs w:val="20"/>
        </w:rPr>
        <w:t>.xls/.</w:t>
      </w:r>
      <w:proofErr w:type="spellStart"/>
      <w:r w:rsidR="009450F8" w:rsidRPr="00D70FFE">
        <w:rPr>
          <w:rFonts w:asciiTheme="minorHAnsi" w:hAnsiTheme="minorHAnsi" w:cstheme="minorHAnsi"/>
          <w:sz w:val="20"/>
          <w:szCs w:val="20"/>
        </w:rPr>
        <w:t>xlsx</w:t>
      </w:r>
      <w:proofErr w:type="spellEnd"/>
      <w:r w:rsidR="009450F8">
        <w:rPr>
          <w:rFonts w:asciiTheme="minorHAnsi" w:hAnsiTheme="minorHAnsi" w:cstheme="minorHAnsi"/>
          <w:sz w:val="20"/>
          <w:szCs w:val="20"/>
        </w:rPr>
        <w:t>, vo formáte .</w:t>
      </w:r>
      <w:proofErr w:type="spellStart"/>
      <w:r w:rsidR="009450F8">
        <w:rPr>
          <w:rFonts w:asciiTheme="minorHAnsi" w:hAnsiTheme="minorHAnsi" w:cstheme="minorHAnsi"/>
          <w:sz w:val="20"/>
          <w:szCs w:val="20"/>
        </w:rPr>
        <w:t>pdf</w:t>
      </w:r>
      <w:proofErr w:type="spellEnd"/>
      <w:r w:rsidR="009450F8">
        <w:rPr>
          <w:rFonts w:asciiTheme="minorHAnsi" w:hAnsiTheme="minorHAnsi" w:cstheme="minorHAnsi"/>
          <w:sz w:val="20"/>
          <w:szCs w:val="20"/>
        </w:rPr>
        <w:t xml:space="preserve"> (v podpísanej forme) postačí predložiť rekapituláciu stavby, resp. krycí list rozpočtu</w:t>
      </w:r>
      <w:r w:rsidR="00873FB4">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47A964B0" w:rsidR="00B60C34" w:rsidRPr="00457056" w:rsidRDefault="00983766" w:rsidP="006B55FD">
      <w:pPr>
        <w:pStyle w:val="tl1"/>
        <w:numPr>
          <w:ilvl w:val="0"/>
          <w:numId w:val="18"/>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 xml:space="preserve">s § 112 ods. </w:t>
      </w:r>
      <w:r w:rsidR="009C12A7">
        <w:rPr>
          <w:rFonts w:ascii="Calibri" w:hAnsi="Calibri" w:cs="Calibri"/>
          <w:bCs/>
          <w:sz w:val="20"/>
          <w:szCs w:val="20"/>
        </w:rPr>
        <w:t>7 písm. b)</w:t>
      </w:r>
      <w:r w:rsidRPr="00457056">
        <w:rPr>
          <w:rFonts w:ascii="Calibri" w:hAnsi="Calibri" w:cs="Calibri"/>
          <w:bCs/>
          <w:sz w:val="20"/>
          <w:szCs w:val="20"/>
        </w:rPr>
        <w:t xml:space="preserve"> ZVO,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3228F3D6" w:rsidR="00E5007A" w:rsidRPr="001D766A" w:rsidRDefault="00E5007A" w:rsidP="006B55FD">
      <w:pPr>
        <w:pStyle w:val="tl1"/>
        <w:numPr>
          <w:ilvl w:val="0"/>
          <w:numId w:val="18"/>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7E0CB2">
        <w:rPr>
          <w:rFonts w:ascii="Calibri" w:hAnsi="Calibri" w:cs="Calibri"/>
          <w:b/>
          <w:bCs/>
          <w:iCs/>
          <w:sz w:val="24"/>
          <w:szCs w:val="20"/>
        </w:rPr>
        <w:lastRenderedPageBreak/>
        <w:t xml:space="preserve">F. </w:t>
      </w:r>
      <w:r w:rsidR="00B60C34" w:rsidRPr="007E0CB2">
        <w:rPr>
          <w:rFonts w:ascii="Calibri" w:hAnsi="Calibri" w:cs="Calibri"/>
          <w:b/>
          <w:bCs/>
          <w:iCs/>
          <w:sz w:val="24"/>
          <w:szCs w:val="20"/>
        </w:rPr>
        <w:tab/>
      </w:r>
      <w:r w:rsidRPr="007E0CB2">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6B55FD">
      <w:pPr>
        <w:pStyle w:val="Odsekzoznamu"/>
        <w:numPr>
          <w:ilvl w:val="0"/>
          <w:numId w:val="19"/>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54194638" w14:textId="4BC703DC" w:rsidR="007727A1" w:rsidRPr="007727A1" w:rsidRDefault="007727A1" w:rsidP="007727A1">
      <w:pPr>
        <w:pStyle w:val="Odsekzoznamu"/>
        <w:numPr>
          <w:ilvl w:val="1"/>
          <w:numId w:val="19"/>
        </w:numPr>
        <w:tabs>
          <w:tab w:val="left" w:pos="426"/>
        </w:tabs>
        <w:autoSpaceDE w:val="0"/>
        <w:spacing w:line="251" w:lineRule="exact"/>
        <w:jc w:val="both"/>
        <w:rPr>
          <w:rFonts w:ascii="Calibri" w:hAnsi="Calibri" w:cs="Calibri"/>
          <w:sz w:val="20"/>
          <w:szCs w:val="22"/>
          <w:lang w:eastAsia="sk-SK"/>
        </w:rPr>
      </w:pPr>
      <w:r w:rsidRPr="007727A1">
        <w:rPr>
          <w:rFonts w:ascii="Calibri" w:hAnsi="Calibri" w:cs="Calibri"/>
          <w:sz w:val="20"/>
          <w:szCs w:val="22"/>
          <w:lang w:eastAsia="sk-SK"/>
        </w:rPr>
        <w:t>Verejného obstarávania sa môže zúčastniť len ten, kto spĺňa tieto podmienky účasti týkajúce sa osobného postavenia:</w:t>
      </w:r>
    </w:p>
    <w:p w14:paraId="68A7B433"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F34A713" w14:textId="77777777" w:rsidR="00844F21" w:rsidRPr="00844F21" w:rsidRDefault="00844F21" w:rsidP="00844F21">
      <w:pPr>
        <w:tabs>
          <w:tab w:val="left" w:pos="344"/>
        </w:tabs>
        <w:autoSpaceDE w:val="0"/>
        <w:spacing w:line="251" w:lineRule="exact"/>
        <w:ind w:left="426"/>
        <w:jc w:val="both"/>
        <w:rPr>
          <w:rFonts w:asciiTheme="minorHAnsi" w:hAnsiTheme="minorHAnsi" w:cstheme="minorHAnsi"/>
          <w:sz w:val="20"/>
          <w:szCs w:val="20"/>
          <w:lang w:eastAsia="sk-SK"/>
        </w:rPr>
      </w:pPr>
      <w:r w:rsidRPr="00844F21">
        <w:rPr>
          <w:rFonts w:asciiTheme="minorHAnsi" w:hAnsiTheme="minorHAnsi" w:cstheme="minorHAnsi"/>
          <w:sz w:val="20"/>
          <w:szCs w:val="20"/>
          <w:lang w:eastAsia="sk-SK"/>
        </w:rPr>
        <w:t>b) nemá evidované nedoplatky na poistnom na sociálne poistenie a zdravotná poisťovňa neeviduje voči nemu pohľadávky po splatnosti podľa osobitných predpisov</w:t>
      </w:r>
      <w:hyperlink r:id="rId19" w:anchor="f5069972" w:history="1">
        <w:r w:rsidRPr="00844F21">
          <w:rPr>
            <w:rStyle w:val="Hypertextovprepojenie"/>
            <w:rFonts w:asciiTheme="minorHAnsi" w:hAnsiTheme="minorHAnsi" w:cstheme="minorHAnsi"/>
            <w:sz w:val="20"/>
            <w:szCs w:val="20"/>
            <w:vertAlign w:val="superscript"/>
          </w:rPr>
          <w:t>46b</w:t>
        </w:r>
        <w:r w:rsidRPr="00844F21">
          <w:rPr>
            <w:rStyle w:val="Hypertextovprepojenie"/>
            <w:rFonts w:asciiTheme="minorHAnsi" w:hAnsiTheme="minorHAnsi" w:cstheme="minorHAnsi"/>
            <w:sz w:val="20"/>
            <w:szCs w:val="20"/>
          </w:rPr>
          <w:t>)</w:t>
        </w:r>
      </w:hyperlink>
      <w:r w:rsidRPr="00844F21">
        <w:rPr>
          <w:rFonts w:asciiTheme="minorHAnsi" w:hAnsiTheme="minorHAnsi" w:cstheme="minorHAnsi"/>
          <w:sz w:val="20"/>
          <w:szCs w:val="20"/>
          <w:lang w:eastAsia="sk-SK"/>
        </w:rPr>
        <w:t xml:space="preserve"> v Slovenskej republike alebo v štáte sídla, miesta podnikania alebo obvyklého pobytu,</w:t>
      </w:r>
    </w:p>
    <w:p w14:paraId="51FA7F89" w14:textId="77777777" w:rsidR="00844F21" w:rsidRPr="00844F21" w:rsidRDefault="00844F21" w:rsidP="00844F21">
      <w:pPr>
        <w:tabs>
          <w:tab w:val="left" w:pos="344"/>
        </w:tabs>
        <w:autoSpaceDE w:val="0"/>
        <w:spacing w:line="251" w:lineRule="exact"/>
        <w:ind w:left="426"/>
        <w:jc w:val="both"/>
        <w:rPr>
          <w:rFonts w:asciiTheme="minorHAnsi" w:hAnsiTheme="minorHAnsi" w:cstheme="minorHAnsi"/>
          <w:sz w:val="20"/>
          <w:szCs w:val="20"/>
        </w:rPr>
      </w:pPr>
      <w:r w:rsidRPr="00844F21">
        <w:rPr>
          <w:rStyle w:val="PremennHTML"/>
          <w:rFonts w:asciiTheme="minorHAnsi" w:hAnsiTheme="minorHAnsi" w:cstheme="minorHAnsi"/>
          <w:sz w:val="20"/>
          <w:szCs w:val="20"/>
        </w:rPr>
        <w:t>c)</w:t>
      </w:r>
      <w:r w:rsidRPr="00844F21">
        <w:rPr>
          <w:rFonts w:asciiTheme="minorHAnsi" w:hAnsiTheme="minorHAnsi" w:cstheme="minorHAnsi"/>
          <w:sz w:val="20"/>
          <w:szCs w:val="20"/>
        </w:rPr>
        <w:t xml:space="preserve"> nemá evidované daňové nedoplatky voči daňovému úradu a colnému úradu podľa osobitných predpisov</w:t>
      </w:r>
      <w:hyperlink r:id="rId20" w:anchor="f5069972" w:history="1">
        <w:r w:rsidRPr="00844F21">
          <w:rPr>
            <w:rStyle w:val="Hypertextovprepojenie"/>
            <w:rFonts w:asciiTheme="minorHAnsi" w:hAnsiTheme="minorHAnsi" w:cstheme="minorHAnsi"/>
            <w:sz w:val="20"/>
            <w:szCs w:val="20"/>
            <w:vertAlign w:val="superscript"/>
          </w:rPr>
          <w:t>46c</w:t>
        </w:r>
        <w:r w:rsidRPr="00844F21">
          <w:rPr>
            <w:rStyle w:val="Hypertextovprepojenie"/>
            <w:rFonts w:asciiTheme="minorHAnsi" w:hAnsiTheme="minorHAnsi" w:cstheme="minorHAnsi"/>
            <w:sz w:val="20"/>
            <w:szCs w:val="20"/>
          </w:rPr>
          <w:t>)</w:t>
        </w:r>
      </w:hyperlink>
      <w:r w:rsidRPr="00844F21">
        <w:rPr>
          <w:rFonts w:asciiTheme="minorHAnsi" w:hAnsiTheme="minorHAnsi" w:cstheme="minorHAnsi"/>
          <w:sz w:val="20"/>
          <w:szCs w:val="20"/>
        </w:rPr>
        <w:t xml:space="preserve"> v Slovenskej republike alebo v štáte sídla, miesta podnikania alebo obvyklého pobytu,</w:t>
      </w:r>
    </w:p>
    <w:p w14:paraId="5F9AD636"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5218CE8D"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e) je oprávnený dodávať tovar, uskutočňovať stavebné práce alebo poskytovať službu,</w:t>
      </w:r>
    </w:p>
    <w:p w14:paraId="1CB8D782"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f) nemá uložený zákaz účasti vo verejnom obstarávaní potvrdený konečným rozhodnutím v Slovenskej republike alebo v štáte sídla, miesta podnikania alebo obvyklého pobytu,</w:t>
      </w:r>
    </w:p>
    <w:p w14:paraId="7A30595C"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 z.), Dohovor Medzinárodnej organizácie práce o minimálnom veku na prijatie do zamestnania č. 138 z roku (oznámenie FMZV č. 341/1998 Z. 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 z.), Viedenský dohovor o ochrane ozónovej vrstvy (oznámenie MZV SR č. 53/1994 Z. z.), Montrealský protokol o látkach, ktoré porušujú ozónovú vrstvu (oznámenie MZV SR č. 53/1994 Z. z.), Bazilejský dohovor o riadení pohybov nebezpečných odpadov cez hranice štátov a ich zneškodňovaní (oznámenie č. 53/1994 Z. z.), Štokholmský dohovor o perzistentných organických látkach (oznámenie MZV SR č. 593/2004 Z. z.), Rotterdamský dohovor o udeľovaní predbežného súhlasu po predchádzajúcom ohlásení na dovoz a vývoz vybraných nebezpečných chemických látok a prípravkov (oznámenie MZV SR č. 280/2007 Z. z.) za ktoré mu bola právoplatne uložená sankcia, ktoré dokáže verejný obstarávateľ a obstarávateľ preukázať,</w:t>
      </w:r>
    </w:p>
    <w:p w14:paraId="2BE11509"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74F0C26C"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2. Ak v odseku 3 nie je ustanovené inak, uchádzač alebo záujemca preukazuje splnenie podmienok účasti podľa odseku 1</w:t>
      </w:r>
    </w:p>
    <w:p w14:paraId="535FA65D"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a) písm. a) doloženým výpisom z registra trestov nie starším ako tri mesiace ku dňu uplynutia lehoty na predkladanie ponúk,</w:t>
      </w:r>
    </w:p>
    <w:p w14:paraId="177E24D0"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5D571009"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p>
    <w:p w14:paraId="700F0641"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lastRenderedPageBreak/>
        <w:t>c) písm. c) doloženým potvrdením miestne príslušného daňového úradu nie starším ako tri mesiace ku dňu uplynutia lehoty na predkladanie ponúk,</w:t>
      </w:r>
    </w:p>
    <w:p w14:paraId="0B6FD56A"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d) písm. d) doloženým potvrdením príslušného súdu nie starším ako tri mesiace ku dňu uplynutia lehoty na predkladanie ponúk,</w:t>
      </w:r>
    </w:p>
    <w:p w14:paraId="5C5B0944"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2B7F53AA" w14:textId="512927AA" w:rsid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f) písm. f) doloženým čestným vyhlásením.</w:t>
      </w:r>
    </w:p>
    <w:p w14:paraId="32E37FCC" w14:textId="77777777" w:rsidR="002B415A" w:rsidRPr="007727A1" w:rsidRDefault="002B415A" w:rsidP="002B415A">
      <w:pPr>
        <w:pStyle w:val="Odsekzoznamu"/>
        <w:tabs>
          <w:tab w:val="left" w:pos="426"/>
        </w:tabs>
        <w:autoSpaceDE w:val="0"/>
        <w:spacing w:line="251" w:lineRule="exact"/>
        <w:ind w:left="432"/>
        <w:jc w:val="both"/>
        <w:rPr>
          <w:rFonts w:ascii="Calibri" w:hAnsi="Calibri" w:cs="Calibri"/>
          <w:sz w:val="20"/>
          <w:szCs w:val="22"/>
          <w:lang w:eastAsia="sk-SK"/>
        </w:rPr>
      </w:pPr>
    </w:p>
    <w:p w14:paraId="4EB9720E" w14:textId="71F0B748" w:rsidR="007727A1" w:rsidRDefault="007727A1" w:rsidP="007727A1">
      <w:pPr>
        <w:pStyle w:val="Odsekzoznamu"/>
        <w:numPr>
          <w:ilvl w:val="1"/>
          <w:numId w:val="19"/>
        </w:numPr>
        <w:tabs>
          <w:tab w:val="left" w:pos="426"/>
        </w:tabs>
        <w:autoSpaceDE w:val="0"/>
        <w:spacing w:line="251" w:lineRule="exact"/>
        <w:jc w:val="both"/>
        <w:rPr>
          <w:rFonts w:ascii="Calibri" w:hAnsi="Calibri" w:cs="Calibri"/>
          <w:sz w:val="20"/>
          <w:szCs w:val="22"/>
          <w:lang w:eastAsia="sk-SK"/>
        </w:rPr>
      </w:pPr>
      <w:r w:rsidRPr="007727A1">
        <w:rPr>
          <w:rFonts w:ascii="Calibri" w:hAnsi="Calibri" w:cs="Calibri"/>
          <w:sz w:val="20"/>
          <w:szCs w:val="22"/>
          <w:lang w:eastAsia="sk-SK"/>
        </w:rPr>
        <w:t>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 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3AB42EE1" w14:textId="77777777" w:rsidR="002B415A" w:rsidRPr="007727A1" w:rsidRDefault="002B415A" w:rsidP="002B415A">
      <w:pPr>
        <w:pStyle w:val="Odsekzoznamu"/>
        <w:tabs>
          <w:tab w:val="left" w:pos="426"/>
        </w:tabs>
        <w:autoSpaceDE w:val="0"/>
        <w:spacing w:line="251" w:lineRule="exact"/>
        <w:ind w:left="432"/>
        <w:jc w:val="both"/>
        <w:rPr>
          <w:rFonts w:ascii="Calibri" w:hAnsi="Calibri" w:cs="Calibri"/>
          <w:sz w:val="20"/>
          <w:szCs w:val="22"/>
          <w:lang w:eastAsia="sk-SK"/>
        </w:rPr>
      </w:pPr>
    </w:p>
    <w:p w14:paraId="3B595FFF" w14:textId="4DB8E050" w:rsidR="007727A1" w:rsidRDefault="007727A1" w:rsidP="007727A1">
      <w:pPr>
        <w:pStyle w:val="Odsekzoznamu"/>
        <w:numPr>
          <w:ilvl w:val="1"/>
          <w:numId w:val="19"/>
        </w:numPr>
        <w:tabs>
          <w:tab w:val="left" w:pos="426"/>
        </w:tabs>
        <w:autoSpaceDE w:val="0"/>
        <w:spacing w:line="251" w:lineRule="exact"/>
        <w:jc w:val="both"/>
        <w:rPr>
          <w:rFonts w:ascii="Calibri" w:hAnsi="Calibri" w:cs="Calibri"/>
          <w:sz w:val="20"/>
          <w:szCs w:val="22"/>
          <w:lang w:eastAsia="sk-SK"/>
        </w:rPr>
      </w:pPr>
      <w:r w:rsidRPr="007727A1">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8822A9D" w14:textId="77777777" w:rsidR="002B415A" w:rsidRPr="007727A1" w:rsidRDefault="002B415A" w:rsidP="002B415A">
      <w:pPr>
        <w:pStyle w:val="Odsekzoznamu"/>
        <w:tabs>
          <w:tab w:val="left" w:pos="426"/>
        </w:tabs>
        <w:autoSpaceDE w:val="0"/>
        <w:spacing w:line="251" w:lineRule="exact"/>
        <w:ind w:left="432"/>
        <w:jc w:val="both"/>
        <w:rPr>
          <w:rFonts w:ascii="Calibri" w:hAnsi="Calibri" w:cs="Calibri"/>
          <w:sz w:val="20"/>
          <w:szCs w:val="22"/>
          <w:lang w:eastAsia="sk-SK"/>
        </w:rPr>
      </w:pPr>
    </w:p>
    <w:p w14:paraId="6EC49C77" w14:textId="207329DA" w:rsidR="007727A1" w:rsidRDefault="007727A1" w:rsidP="007727A1">
      <w:pPr>
        <w:pStyle w:val="Odsekzoznamu"/>
        <w:numPr>
          <w:ilvl w:val="1"/>
          <w:numId w:val="19"/>
        </w:numPr>
        <w:tabs>
          <w:tab w:val="left" w:pos="426"/>
        </w:tabs>
        <w:autoSpaceDE w:val="0"/>
        <w:spacing w:line="251" w:lineRule="exact"/>
        <w:jc w:val="both"/>
        <w:rPr>
          <w:rFonts w:ascii="Calibri" w:hAnsi="Calibri" w:cs="Calibri"/>
          <w:sz w:val="20"/>
          <w:szCs w:val="22"/>
          <w:lang w:eastAsia="sk-SK"/>
        </w:rPr>
      </w:pPr>
      <w:r w:rsidRPr="007727A1">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D1962D6" w14:textId="77777777" w:rsidR="002B415A" w:rsidRPr="007727A1" w:rsidRDefault="002B415A" w:rsidP="002B415A">
      <w:pPr>
        <w:pStyle w:val="Odsekzoznamu"/>
        <w:tabs>
          <w:tab w:val="left" w:pos="426"/>
        </w:tabs>
        <w:autoSpaceDE w:val="0"/>
        <w:spacing w:line="251" w:lineRule="exact"/>
        <w:ind w:left="432"/>
        <w:jc w:val="both"/>
        <w:rPr>
          <w:rFonts w:ascii="Calibri" w:hAnsi="Calibri" w:cs="Calibri"/>
          <w:sz w:val="20"/>
          <w:szCs w:val="22"/>
          <w:lang w:eastAsia="sk-SK"/>
        </w:rPr>
      </w:pPr>
    </w:p>
    <w:p w14:paraId="07B3717A" w14:textId="14521F48" w:rsidR="007727A1" w:rsidRPr="007727A1" w:rsidRDefault="007727A1" w:rsidP="007727A1">
      <w:pPr>
        <w:pStyle w:val="Odsekzoznamu"/>
        <w:numPr>
          <w:ilvl w:val="1"/>
          <w:numId w:val="19"/>
        </w:numPr>
        <w:tabs>
          <w:tab w:val="left" w:pos="426"/>
        </w:tabs>
        <w:autoSpaceDE w:val="0"/>
        <w:spacing w:line="251" w:lineRule="exact"/>
        <w:jc w:val="both"/>
        <w:rPr>
          <w:rFonts w:ascii="Calibri" w:hAnsi="Calibri" w:cs="Calibri"/>
          <w:sz w:val="20"/>
          <w:szCs w:val="22"/>
          <w:lang w:eastAsia="sk-SK"/>
        </w:rPr>
      </w:pPr>
      <w:r w:rsidRPr="007727A1">
        <w:rPr>
          <w:rFonts w:ascii="Calibri" w:hAnsi="Calibri" w:cs="Calibri"/>
          <w:sz w:val="20"/>
          <w:szCs w:val="22"/>
          <w:lang w:eastAsia="sk-SK"/>
        </w:rPr>
        <w:t>Konečným rozhodnutím príslušného orgánu verejnej moci na účely preukazovania splnenia podmienok účasti sa rozumie</w:t>
      </w:r>
    </w:p>
    <w:p w14:paraId="0A150CB2"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a) právoplatné rozhodnutie príslušného správneho orgánu, proti ktorému nie je možné podať žalobu,</w:t>
      </w:r>
    </w:p>
    <w:p w14:paraId="6494C50E"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b) právoplatné rozhodnutie príslušného správneho orgánu, proti ktorému nebola podaná žaloba,</w:t>
      </w:r>
    </w:p>
    <w:p w14:paraId="3A58935C" w14:textId="77777777" w:rsidR="007727A1" w:rsidRP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c) právoplatné rozhodnutie súdu, ktorým bola žaloba proti rozhodnutiu alebo postupu správneho orgánu zamietnutá alebo konanie zastavené alebo</w:t>
      </w:r>
    </w:p>
    <w:p w14:paraId="731A1220" w14:textId="4A52257D" w:rsidR="007727A1" w:rsidRDefault="007727A1" w:rsidP="002B415A">
      <w:pPr>
        <w:pStyle w:val="Odsekzoznamu"/>
        <w:tabs>
          <w:tab w:val="left" w:pos="426"/>
        </w:tabs>
        <w:autoSpaceDE w:val="0"/>
        <w:spacing w:line="251" w:lineRule="exact"/>
        <w:ind w:left="432"/>
        <w:jc w:val="both"/>
        <w:rPr>
          <w:rFonts w:ascii="Calibri" w:hAnsi="Calibri" w:cs="Calibri"/>
          <w:sz w:val="20"/>
          <w:szCs w:val="22"/>
          <w:lang w:eastAsia="sk-SK"/>
        </w:rPr>
      </w:pPr>
      <w:r w:rsidRPr="007727A1">
        <w:rPr>
          <w:rFonts w:ascii="Calibri" w:hAnsi="Calibri" w:cs="Calibri"/>
          <w:sz w:val="20"/>
          <w:szCs w:val="22"/>
          <w:lang w:eastAsia="sk-SK"/>
        </w:rPr>
        <w:t>d) iný právoplatný rozsudok súdu.</w:t>
      </w:r>
    </w:p>
    <w:p w14:paraId="4C750E91" w14:textId="77777777" w:rsidR="002B415A" w:rsidRPr="007727A1" w:rsidRDefault="002B415A" w:rsidP="002B415A">
      <w:pPr>
        <w:pStyle w:val="Odsekzoznamu"/>
        <w:tabs>
          <w:tab w:val="left" w:pos="426"/>
        </w:tabs>
        <w:autoSpaceDE w:val="0"/>
        <w:spacing w:line="251" w:lineRule="exact"/>
        <w:ind w:left="432"/>
        <w:jc w:val="both"/>
        <w:rPr>
          <w:rFonts w:ascii="Calibri" w:hAnsi="Calibri" w:cs="Calibri"/>
          <w:sz w:val="20"/>
          <w:szCs w:val="22"/>
          <w:lang w:eastAsia="sk-SK"/>
        </w:rPr>
      </w:pPr>
    </w:p>
    <w:p w14:paraId="4A36506F" w14:textId="691F8AFB" w:rsidR="007727A1" w:rsidRDefault="007727A1" w:rsidP="007727A1">
      <w:pPr>
        <w:pStyle w:val="Odsekzoznamu"/>
        <w:numPr>
          <w:ilvl w:val="1"/>
          <w:numId w:val="19"/>
        </w:numPr>
        <w:tabs>
          <w:tab w:val="left" w:pos="426"/>
        </w:tabs>
        <w:autoSpaceDE w:val="0"/>
        <w:spacing w:line="251" w:lineRule="exact"/>
        <w:jc w:val="both"/>
        <w:rPr>
          <w:rFonts w:ascii="Calibri" w:hAnsi="Calibri" w:cs="Calibri"/>
          <w:sz w:val="20"/>
          <w:szCs w:val="22"/>
          <w:lang w:eastAsia="sk-SK"/>
        </w:rPr>
      </w:pPr>
      <w:r w:rsidRPr="007727A1">
        <w:rPr>
          <w:rFonts w:ascii="Calibri" w:hAnsi="Calibri" w:cs="Calibri"/>
          <w:sz w:val="20"/>
          <w:szCs w:val="22"/>
          <w:lang w:eastAsia="sk-SK"/>
        </w:rPr>
        <w:t>Uchádzač sa považuje za spĺňajúceho podmienky účasti týkajúce sa osobného postavenia podľa odseku 1 písm. b) a c), ak zaplatil nedoplatky alebo mu bolo povolené nedoplatky platiť v splátkach.</w:t>
      </w:r>
    </w:p>
    <w:p w14:paraId="7A23A0BD" w14:textId="77777777" w:rsidR="002B415A" w:rsidRPr="007727A1" w:rsidRDefault="002B415A" w:rsidP="002B415A">
      <w:pPr>
        <w:pStyle w:val="Odsekzoznamu"/>
        <w:tabs>
          <w:tab w:val="left" w:pos="426"/>
        </w:tabs>
        <w:autoSpaceDE w:val="0"/>
        <w:spacing w:line="251" w:lineRule="exact"/>
        <w:ind w:left="432"/>
        <w:jc w:val="both"/>
        <w:rPr>
          <w:rFonts w:ascii="Calibri" w:hAnsi="Calibri" w:cs="Calibri"/>
          <w:sz w:val="20"/>
          <w:szCs w:val="22"/>
          <w:lang w:eastAsia="sk-SK"/>
        </w:rPr>
      </w:pPr>
    </w:p>
    <w:p w14:paraId="43BF0D54" w14:textId="44150D79" w:rsidR="00457056" w:rsidRPr="00284864" w:rsidRDefault="007727A1" w:rsidP="007727A1">
      <w:pPr>
        <w:pStyle w:val="Odsekzoznamu"/>
        <w:numPr>
          <w:ilvl w:val="1"/>
          <w:numId w:val="19"/>
        </w:numPr>
        <w:tabs>
          <w:tab w:val="left" w:pos="426"/>
        </w:tabs>
        <w:autoSpaceDE w:val="0"/>
        <w:spacing w:line="251" w:lineRule="exact"/>
        <w:jc w:val="both"/>
        <w:rPr>
          <w:rFonts w:asciiTheme="minorHAnsi" w:hAnsiTheme="minorHAnsi" w:cstheme="minorHAnsi"/>
          <w:sz w:val="20"/>
          <w:szCs w:val="20"/>
        </w:rPr>
      </w:pPr>
      <w:r w:rsidRPr="007727A1">
        <w:rPr>
          <w:rFonts w:ascii="Calibri" w:hAnsi="Calibri" w:cs="Calibri"/>
          <w:sz w:val="20"/>
          <w:szCs w:val="22"/>
          <w:lang w:eastAsia="sk-SK"/>
        </w:rPr>
        <w:t xml:space="preserve">Uchádzač môže preukázať splnenie podmienok účasti osobného postavenia uvedených v odseku 1. písm. a) až f),  zápisom do zoznamu hospodárskych </w:t>
      </w:r>
      <w:proofErr w:type="spellStart"/>
      <w:r w:rsidRPr="007727A1">
        <w:rPr>
          <w:rFonts w:ascii="Calibri" w:hAnsi="Calibri" w:cs="Calibri"/>
          <w:sz w:val="20"/>
          <w:szCs w:val="22"/>
          <w:lang w:eastAsia="sk-SK"/>
        </w:rPr>
        <w:t>subjektov.</w:t>
      </w:r>
      <w:r w:rsidR="00457056" w:rsidRPr="00284864">
        <w:rPr>
          <w:rFonts w:asciiTheme="minorHAnsi" w:hAnsiTheme="minorHAnsi" w:cstheme="minorHAnsi"/>
          <w:sz w:val="20"/>
          <w:szCs w:val="20"/>
        </w:rPr>
        <w:t>Verejný</w:t>
      </w:r>
      <w:proofErr w:type="spellEnd"/>
      <w:r w:rsidR="00457056" w:rsidRPr="00284864">
        <w:rPr>
          <w:rFonts w:asciiTheme="minorHAnsi" w:hAnsiTheme="minorHAnsi" w:cstheme="minorHAnsi"/>
          <w:sz w:val="20"/>
          <w:szCs w:val="20"/>
        </w:rPr>
        <w:t xml:space="preserve"> obstarávateľ informuje uchádzačov, že doklady ktoré podľa § 32 ods. 3 ZVO </w:t>
      </w:r>
      <w:r w:rsidR="00457056" w:rsidRPr="00284864">
        <w:rPr>
          <w:rFonts w:asciiTheme="minorHAnsi" w:hAnsiTheme="minorHAnsi" w:cstheme="minorHAnsi"/>
          <w:b/>
          <w:sz w:val="20"/>
          <w:szCs w:val="20"/>
        </w:rPr>
        <w:t>nevyžaduje od uchádzačov</w:t>
      </w:r>
      <w:r w:rsidR="00457056" w:rsidRPr="00284864">
        <w:rPr>
          <w:rFonts w:asciiTheme="minorHAnsi" w:hAnsiTheme="minorHAnsi" w:cstheme="minorHAnsi"/>
          <w:sz w:val="20"/>
          <w:szCs w:val="20"/>
        </w:rPr>
        <w:t xml:space="preserve"> z dôvodu použitia údajov z informačných systémov verejnej správy </w:t>
      </w:r>
      <w:r w:rsidR="00457056" w:rsidRPr="00284864">
        <w:rPr>
          <w:rFonts w:asciiTheme="minorHAnsi" w:hAnsiTheme="minorHAnsi" w:cstheme="minorHAnsi"/>
          <w:b/>
          <w:sz w:val="20"/>
          <w:szCs w:val="20"/>
        </w:rPr>
        <w:t>predkladať</w:t>
      </w:r>
      <w:r w:rsidR="00457056" w:rsidRPr="00284864">
        <w:rPr>
          <w:rFonts w:asciiTheme="minorHAnsi" w:hAnsiTheme="minorHAnsi" w:cstheme="minorHAnsi"/>
          <w:sz w:val="20"/>
          <w:szCs w:val="20"/>
        </w:rPr>
        <w:t xml:space="preserve">, sú: </w:t>
      </w:r>
    </w:p>
    <w:p w14:paraId="136F31F9" w14:textId="3632F04C" w:rsidR="00457056" w:rsidRPr="00A20961"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w:t>
      </w:r>
      <w:r w:rsidRPr="00F508FA">
        <w:rPr>
          <w:rFonts w:asciiTheme="minorHAnsi" w:hAnsiTheme="minorHAnsi" w:cstheme="minorHAnsi"/>
          <w:sz w:val="20"/>
          <w:szCs w:val="20"/>
        </w:rPr>
        <w:t xml:space="preserve">, </w:t>
      </w:r>
    </w:p>
    <w:p w14:paraId="2BDCEADC" w14:textId="77777777" w:rsidR="00457056" w:rsidRPr="00284864"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34B75C4F" w14:textId="4EF24BCD" w:rsidR="00650A53" w:rsidRPr="00650A53" w:rsidRDefault="00650A53" w:rsidP="00650A53">
      <w:pPr>
        <w:pStyle w:val="tl1"/>
        <w:numPr>
          <w:ilvl w:val="0"/>
          <w:numId w:val="28"/>
        </w:numPr>
        <w:rPr>
          <w:rFonts w:asciiTheme="minorHAnsi" w:hAnsiTheme="minorHAnsi" w:cstheme="minorHAnsi"/>
          <w:sz w:val="20"/>
          <w:szCs w:val="20"/>
          <w:u w:val="single"/>
        </w:rPr>
      </w:pPr>
      <w:r w:rsidRPr="00650A53">
        <w:rPr>
          <w:rFonts w:asciiTheme="minorHAnsi" w:hAnsiTheme="minorHAnsi" w:cstheme="minorHAnsi"/>
          <w:sz w:val="20"/>
          <w:szCs w:val="20"/>
          <w:u w:val="single"/>
        </w:rPr>
        <w:t>potvrdenie príslušného súdu o skutočnosti, že na majetok uchádzača nebol vyhlásený konkurz, nie je</w:t>
      </w:r>
      <w:r>
        <w:rPr>
          <w:rFonts w:asciiTheme="minorHAnsi" w:hAnsiTheme="minorHAnsi" w:cstheme="minorHAnsi"/>
          <w:sz w:val="20"/>
          <w:szCs w:val="20"/>
          <w:u w:val="single"/>
        </w:rPr>
        <w:t xml:space="preserve"> </w:t>
      </w:r>
      <w:r w:rsidRPr="00650A53">
        <w:rPr>
          <w:rFonts w:asciiTheme="minorHAnsi" w:hAnsiTheme="minorHAnsi" w:cstheme="minorHAnsi"/>
          <w:sz w:val="20"/>
          <w:szCs w:val="20"/>
          <w:u w:val="single"/>
        </w:rPr>
        <w:t xml:space="preserve">v reštrukturalizácii, </w:t>
      </w:r>
      <w:r w:rsidR="004817C3">
        <w:rPr>
          <w:rFonts w:asciiTheme="minorHAnsi" w:hAnsiTheme="minorHAnsi" w:cstheme="minorHAnsi"/>
          <w:sz w:val="20"/>
          <w:szCs w:val="20"/>
          <w:u w:val="single"/>
        </w:rPr>
        <w:t xml:space="preserve">nie je v likvidácii, ani </w:t>
      </w:r>
      <w:r w:rsidRPr="00650A53">
        <w:rPr>
          <w:rFonts w:asciiTheme="minorHAnsi" w:hAnsiTheme="minorHAnsi" w:cstheme="minorHAnsi"/>
          <w:sz w:val="20"/>
          <w:szCs w:val="20"/>
          <w:u w:val="single"/>
        </w:rPr>
        <w:t>nebolo proti nemu zastavené konkurzné konanie pre nedostatok majetku alebo zrušený konkurz pre nedostatok majetku podľa § 32 ods. 2 písm. d) ZVO.</w:t>
      </w:r>
    </w:p>
    <w:p w14:paraId="64F129B2" w14:textId="3A2B931C" w:rsidR="00457056" w:rsidRPr="00284864" w:rsidRDefault="00457056" w:rsidP="00650A53">
      <w:pPr>
        <w:pStyle w:val="tl1"/>
        <w:numPr>
          <w:ilvl w:val="0"/>
          <w:numId w:val="28"/>
        </w:numPr>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797D109E"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2BB57C6B" w14:textId="60EAA427" w:rsidR="00E5007A" w:rsidRPr="00B60C34" w:rsidRDefault="00E5007A" w:rsidP="006B55FD">
      <w:pPr>
        <w:pStyle w:val="Odsekzoznamu"/>
        <w:numPr>
          <w:ilvl w:val="0"/>
          <w:numId w:val="19"/>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lastRenderedPageBreak/>
        <w:t>EKONOMICKÉ A FINAČNÉ POSTAVENIE</w:t>
      </w:r>
    </w:p>
    <w:p w14:paraId="6C72D54F" w14:textId="336DF9B5" w:rsidR="00E5007A" w:rsidRPr="00B60C34" w:rsidRDefault="00E5007A" w:rsidP="006B55FD">
      <w:pPr>
        <w:pStyle w:val="Odsekzoznamu"/>
        <w:numPr>
          <w:ilvl w:val="1"/>
          <w:numId w:val="19"/>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6B55FD">
      <w:pPr>
        <w:pStyle w:val="Odsekzoznamu"/>
        <w:numPr>
          <w:ilvl w:val="0"/>
          <w:numId w:val="19"/>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6BE5C1F" w:rsidR="00E5007A"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3FE0E33C" w14:textId="77777777" w:rsidR="00702302" w:rsidRPr="00B60C34" w:rsidRDefault="00702302" w:rsidP="00FA05D1">
      <w:pPr>
        <w:pStyle w:val="Odsekzoznamu"/>
        <w:tabs>
          <w:tab w:val="left" w:pos="426"/>
        </w:tabs>
        <w:autoSpaceDE w:val="0"/>
        <w:spacing w:line="251" w:lineRule="exact"/>
        <w:ind w:left="0"/>
        <w:jc w:val="both"/>
        <w:rPr>
          <w:rFonts w:ascii="Calibri" w:hAnsi="Calibri" w:cs="Calibri"/>
          <w:sz w:val="20"/>
          <w:szCs w:val="20"/>
          <w:lang w:eastAsia="sk-SK"/>
        </w:rPr>
      </w:pPr>
    </w:p>
    <w:p w14:paraId="245C852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Uchádzač preukáže splnenie podmienky účasti podľa § 34 ods. 1 písm. b) ZVO predložením zoznamu stavebných prác uskutočnených za predchádzajúcich päť rokov od vyhlásenia verejného obstarávania s uvedením cien, miest a lehôt uskutočnenia stavebných prác; zoznam musí byť doplnený potvrdením (potvrdeniami) o uspokojivom vykonaní stavebných prác a zhodnotení uskutočnených stavebných prác podľa obchodných podmienok, ak odberateľom</w:t>
      </w:r>
    </w:p>
    <w:p w14:paraId="0C6DC41A"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r>
        <w:rPr>
          <w:rFonts w:asciiTheme="minorHAnsi" w:hAnsiTheme="minorHAnsi" w:cs="Calibri"/>
          <w:sz w:val="20"/>
          <w:szCs w:val="20"/>
          <w:lang w:eastAsia="sk-SK"/>
        </w:rPr>
        <w:t>; ak referencia nebola vyhotovená podľa § 12 ZVO, dokladom môže byť aj vyhlásenie uchádzača alebo záujemcu o ich uskutočnení, doplnené dokladom, preukazujúcim ich uskutočnenie</w:t>
      </w:r>
    </w:p>
    <w:p w14:paraId="6A08C820"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DF253AE"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481352C" w14:textId="77777777" w:rsidR="002469ED" w:rsidRPr="00FA6B52" w:rsidRDefault="002469ED" w:rsidP="002469ED">
      <w:pPr>
        <w:tabs>
          <w:tab w:val="left" w:pos="344"/>
        </w:tabs>
        <w:autoSpaceDE w:val="0"/>
        <w:spacing w:line="251" w:lineRule="exact"/>
        <w:jc w:val="both"/>
        <w:rPr>
          <w:rFonts w:asciiTheme="minorHAnsi" w:hAnsiTheme="minorHAnsi" w:cs="Calibri"/>
          <w:sz w:val="20"/>
          <w:szCs w:val="20"/>
          <w:u w:val="single"/>
          <w:lang w:eastAsia="sk-SK"/>
        </w:rPr>
      </w:pPr>
      <w:r w:rsidRPr="00FA6B52">
        <w:rPr>
          <w:rFonts w:asciiTheme="minorHAnsi" w:hAnsiTheme="minorHAnsi" w:cs="Calibri"/>
          <w:sz w:val="20"/>
          <w:szCs w:val="20"/>
          <w:u w:val="single"/>
          <w:lang w:eastAsia="sk-SK"/>
        </w:rPr>
        <w:t>Minimálna úroveň</w:t>
      </w:r>
      <w:r>
        <w:rPr>
          <w:rFonts w:asciiTheme="minorHAnsi" w:hAnsiTheme="minorHAnsi" w:cs="Calibri"/>
          <w:sz w:val="20"/>
          <w:szCs w:val="20"/>
          <w:u w:val="single"/>
          <w:lang w:eastAsia="sk-SK"/>
        </w:rPr>
        <w:t>:</w:t>
      </w:r>
      <w:r w:rsidRPr="00FA6B52">
        <w:rPr>
          <w:rFonts w:asciiTheme="minorHAnsi" w:hAnsiTheme="minorHAnsi" w:cs="Calibri"/>
          <w:sz w:val="20"/>
          <w:szCs w:val="20"/>
          <w:u w:val="single"/>
          <w:lang w:eastAsia="sk-SK"/>
        </w:rPr>
        <w:t xml:space="preserve"> </w:t>
      </w:r>
    </w:p>
    <w:p w14:paraId="0DB394C5" w14:textId="139D36E1" w:rsidR="002469ED" w:rsidRPr="00702302" w:rsidRDefault="002469ED" w:rsidP="00702302">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Verejný obstarávateľ požaduje preukázať uskutočnenie stavebných prác rovnakého alebo obdobného charakteru ako </w:t>
      </w:r>
      <w:r w:rsidR="00702302">
        <w:rPr>
          <w:rFonts w:asciiTheme="minorHAnsi" w:hAnsiTheme="minorHAnsi" w:cs="Calibri"/>
          <w:sz w:val="20"/>
          <w:szCs w:val="20"/>
          <w:lang w:eastAsia="sk-SK"/>
        </w:rPr>
        <w:t> </w:t>
      </w:r>
      <w:r w:rsidRPr="0074383E">
        <w:rPr>
          <w:rFonts w:asciiTheme="minorHAnsi" w:hAnsiTheme="minorHAnsi" w:cs="Calibri"/>
          <w:sz w:val="20"/>
          <w:szCs w:val="20"/>
          <w:lang w:eastAsia="sk-SK"/>
        </w:rPr>
        <w:t>predmet zákazky v</w:t>
      </w:r>
      <w:r w:rsidR="00B44264">
        <w:rPr>
          <w:rFonts w:asciiTheme="minorHAnsi" w:hAnsiTheme="minorHAnsi" w:cs="Calibri"/>
          <w:sz w:val="20"/>
          <w:szCs w:val="20"/>
          <w:lang w:eastAsia="sk-SK"/>
        </w:rPr>
        <w:t xml:space="preserve"> rozsahu</w:t>
      </w:r>
      <w:r w:rsidR="00F31059">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minimálne </w:t>
      </w:r>
      <w:r w:rsidR="00B44264">
        <w:rPr>
          <w:rFonts w:asciiTheme="minorHAnsi" w:hAnsiTheme="minorHAnsi" w:cs="Calibri"/>
          <w:sz w:val="20"/>
          <w:szCs w:val="20"/>
          <w:lang w:eastAsia="sk-SK"/>
        </w:rPr>
        <w:t xml:space="preserve">jednej zákazky </w:t>
      </w:r>
      <w:r w:rsidRPr="00702302">
        <w:rPr>
          <w:rFonts w:asciiTheme="minorHAnsi" w:hAnsiTheme="minorHAnsi" w:cs="Calibri"/>
          <w:sz w:val="20"/>
          <w:szCs w:val="20"/>
          <w:lang w:eastAsia="sk-SK"/>
        </w:rPr>
        <w:t xml:space="preserve"> pre práce na </w:t>
      </w:r>
      <w:r w:rsidR="00702302">
        <w:rPr>
          <w:rFonts w:asciiTheme="minorHAnsi" w:hAnsiTheme="minorHAnsi" w:cs="Calibri"/>
          <w:sz w:val="20"/>
          <w:szCs w:val="20"/>
          <w:lang w:eastAsia="sk-SK"/>
        </w:rPr>
        <w:t> </w:t>
      </w:r>
      <w:r w:rsidRPr="00702302">
        <w:rPr>
          <w:rFonts w:asciiTheme="minorHAnsi" w:hAnsiTheme="minorHAnsi" w:cs="Calibri"/>
          <w:sz w:val="20"/>
          <w:szCs w:val="20"/>
          <w:lang w:eastAsia="sk-SK"/>
        </w:rPr>
        <w:t>rekonštrukciách mostov alebo výstavbe nových mostov.</w:t>
      </w:r>
    </w:p>
    <w:p w14:paraId="34BB1AB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5AD9011" w14:textId="34A71C90" w:rsidR="006E39F5" w:rsidRDefault="006E39F5" w:rsidP="006E39F5">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2. </w:t>
      </w:r>
      <w:r w:rsidRPr="0074383E">
        <w:rPr>
          <w:rFonts w:asciiTheme="minorHAnsi" w:hAnsiTheme="minorHAnsi" w:cs="Calibri"/>
          <w:sz w:val="20"/>
          <w:szCs w:val="20"/>
          <w:lang w:eastAsia="sk-SK"/>
        </w:rPr>
        <w:t>Uchádzač preukáže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6E7C804A"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p>
    <w:p w14:paraId="395285DA" w14:textId="3D76D99A" w:rsidR="006E39F5" w:rsidRPr="005B1D2A" w:rsidRDefault="006E39F5" w:rsidP="005B1D2A">
      <w:pPr>
        <w:tabs>
          <w:tab w:val="left" w:pos="344"/>
        </w:tabs>
        <w:autoSpaceDE w:val="0"/>
        <w:spacing w:line="251" w:lineRule="exact"/>
        <w:jc w:val="both"/>
        <w:rPr>
          <w:rFonts w:asciiTheme="minorHAnsi" w:hAnsiTheme="minorHAnsi" w:cs="Calibri"/>
          <w:sz w:val="20"/>
          <w:szCs w:val="20"/>
          <w:lang w:eastAsia="sk-SK"/>
        </w:rPr>
      </w:pPr>
      <w:r w:rsidRPr="005B1D2A">
        <w:rPr>
          <w:rFonts w:asciiTheme="minorHAnsi" w:hAnsiTheme="minorHAnsi" w:cs="Calibri"/>
          <w:sz w:val="20"/>
          <w:szCs w:val="20"/>
          <w:lang w:eastAsia="sk-SK"/>
        </w:rPr>
        <w:t>Minimálne jedna osoba vo funkcii stavbyvedúci stavby musí spĺňať nasledovné minimálne požiadavky:</w:t>
      </w:r>
    </w:p>
    <w:p w14:paraId="2DE5D67C" w14:textId="78A3560D" w:rsidR="006E39F5" w:rsidRPr="0074383E" w:rsidRDefault="006E39F5" w:rsidP="006E39F5">
      <w:pPr>
        <w:pStyle w:val="Odsekzoznamu"/>
        <w:numPr>
          <w:ilvl w:val="0"/>
          <w:numId w:val="38"/>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spôsobilosť na výkon činnosti stavbyvedúceho pre inžinierske stavby, podľa zákona č. </w:t>
      </w:r>
      <w:r w:rsidR="00EE55E5">
        <w:rPr>
          <w:rFonts w:asciiTheme="minorHAnsi" w:hAnsiTheme="minorHAnsi" w:cs="Calibri"/>
          <w:sz w:val="20"/>
          <w:szCs w:val="20"/>
          <w:lang w:eastAsia="sk-SK"/>
        </w:rPr>
        <w:t> </w:t>
      </w:r>
      <w:r w:rsidRPr="0074383E">
        <w:rPr>
          <w:rFonts w:asciiTheme="minorHAnsi" w:hAnsiTheme="minorHAnsi" w:cs="Calibri"/>
          <w:sz w:val="20"/>
          <w:szCs w:val="20"/>
          <w:lang w:eastAsia="sk-SK"/>
        </w:rPr>
        <w:t>138/1992 Zb. o autorizovaných architektoch a autorizovaných inžinieroch v znení neskorších predpisov, alebo ekvivalentnú odbornú spôsobilosť či odbornú kvalifikáciu, podľa právnych predpisov platných v mieste sídla/adresy tejto osoby;</w:t>
      </w:r>
    </w:p>
    <w:p w14:paraId="6562282A" w14:textId="2E46C198" w:rsidR="006E39F5" w:rsidRPr="0074383E" w:rsidRDefault="006E39F5" w:rsidP="006E39F5">
      <w:pPr>
        <w:pStyle w:val="Odsekzoznamu"/>
        <w:numPr>
          <w:ilvl w:val="0"/>
          <w:numId w:val="38"/>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prax s výkonom činnosti stavbyvedúceho na stavbách </w:t>
      </w:r>
      <w:r>
        <w:rPr>
          <w:rFonts w:asciiTheme="minorHAnsi" w:hAnsiTheme="minorHAnsi" w:cs="Calibri"/>
          <w:sz w:val="20"/>
          <w:szCs w:val="20"/>
          <w:lang w:eastAsia="sk-SK"/>
        </w:rPr>
        <w:t>mostov</w:t>
      </w:r>
      <w:r w:rsidRPr="0074383E">
        <w:rPr>
          <w:rFonts w:asciiTheme="minorHAnsi" w:hAnsiTheme="minorHAnsi" w:cs="Calibri"/>
          <w:sz w:val="20"/>
          <w:szCs w:val="20"/>
          <w:lang w:eastAsia="sk-SK"/>
        </w:rPr>
        <w:t xml:space="preserve"> (rekonštrukcie alebo výstavba </w:t>
      </w:r>
      <w:r>
        <w:rPr>
          <w:rFonts w:asciiTheme="minorHAnsi" w:hAnsiTheme="minorHAnsi" w:cs="Calibri"/>
          <w:sz w:val="20"/>
          <w:szCs w:val="20"/>
          <w:lang w:eastAsia="sk-SK"/>
        </w:rPr>
        <w:t>mostov</w:t>
      </w:r>
      <w:r w:rsidRPr="0074383E">
        <w:rPr>
          <w:rFonts w:asciiTheme="minorHAnsi" w:hAnsiTheme="minorHAnsi" w:cs="Calibri"/>
          <w:sz w:val="20"/>
          <w:szCs w:val="20"/>
          <w:lang w:eastAsia="sk-SK"/>
        </w:rPr>
        <w:t>) v dĺžke minimálne 5 rokov.</w:t>
      </w:r>
    </w:p>
    <w:p w14:paraId="01ABBA4A"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p>
    <w:p w14:paraId="341652FE"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577AB743" w14:textId="77777777" w:rsidR="006E39F5" w:rsidRPr="0074383E" w:rsidRDefault="006E39F5" w:rsidP="006E39F5">
      <w:pPr>
        <w:pStyle w:val="Odsekzoznamu"/>
        <w:numPr>
          <w:ilvl w:val="0"/>
          <w:numId w:val="39"/>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19D55FC8" w14:textId="77777777" w:rsidR="006E39F5" w:rsidRPr="0074383E" w:rsidRDefault="006E39F5" w:rsidP="006E39F5">
      <w:pPr>
        <w:pStyle w:val="Odsekzoznamu"/>
        <w:numPr>
          <w:ilvl w:val="0"/>
          <w:numId w:val="39"/>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DF19848" w14:textId="77777777" w:rsidR="002469ED" w:rsidRDefault="002469ED" w:rsidP="00B0030D">
      <w:pPr>
        <w:tabs>
          <w:tab w:val="left" w:pos="344"/>
        </w:tabs>
        <w:autoSpaceDE w:val="0"/>
        <w:spacing w:line="251" w:lineRule="exact"/>
        <w:jc w:val="both"/>
        <w:rPr>
          <w:rFonts w:ascii="Calibri" w:hAnsi="Calibri" w:cs="Calibri"/>
          <w:b/>
          <w:bCs/>
          <w:sz w:val="20"/>
          <w:szCs w:val="20"/>
          <w:lang w:eastAsia="sk-SK"/>
        </w:rPr>
      </w:pPr>
    </w:p>
    <w:p w14:paraId="7C85E494" w14:textId="2250142C" w:rsidR="00D87232" w:rsidRDefault="00CF21FD" w:rsidP="00E5007A">
      <w:pPr>
        <w:tabs>
          <w:tab w:val="left" w:pos="344"/>
        </w:tabs>
        <w:autoSpaceDE w:val="0"/>
        <w:jc w:val="both"/>
        <w:rPr>
          <w:lang w:eastAsia="sk-SK"/>
        </w:rPr>
      </w:pPr>
      <w:r>
        <w:rPr>
          <w:rFonts w:asciiTheme="minorHAnsi" w:hAnsiTheme="minorHAnsi" w:cstheme="minorHAnsi"/>
          <w:sz w:val="20"/>
          <w:szCs w:val="20"/>
        </w:rPr>
        <w:t>3</w:t>
      </w:r>
      <w:r w:rsidR="006E39F5">
        <w:rPr>
          <w:rFonts w:asciiTheme="minorHAnsi" w:hAnsiTheme="minorHAnsi" w:cstheme="minorHAnsi"/>
          <w:sz w:val="20"/>
          <w:szCs w:val="20"/>
        </w:rPr>
        <w:t xml:space="preserve">. </w:t>
      </w:r>
      <w:r w:rsidR="00242DEA" w:rsidRPr="001673B0">
        <w:rPr>
          <w:rFonts w:asciiTheme="minorHAnsi" w:hAnsiTheme="minorHAnsi" w:cstheme="minorHAnsi"/>
          <w:sz w:val="20"/>
          <w:szCs w:val="20"/>
        </w:rPr>
        <w:t>Podľa § 34 ods. 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w:t>
      </w:r>
      <w:r w:rsidR="00564130">
        <w:rPr>
          <w:rFonts w:asciiTheme="minorHAnsi" w:hAnsiTheme="minorHAnsi" w:cstheme="minorHAnsi"/>
          <w:sz w:val="20"/>
          <w:szCs w:val="20"/>
        </w:rPr>
        <w:t> </w:t>
      </w:r>
      <w:r w:rsidR="00242DEA" w:rsidRPr="001673B0">
        <w:rPr>
          <w:rFonts w:asciiTheme="minorHAnsi" w:hAnsiTheme="minorHAnsi" w:cstheme="minorHAnsi"/>
          <w:sz w:val="20"/>
          <w:szCs w:val="20"/>
        </w:rPr>
        <w:t>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21" w:anchor="f4437970" w:tgtFrame="_blank" w:tooltip="https://www.epi.sk/zz/2015-343#f4437970" w:history="1">
        <w:r w:rsidR="00242DEA" w:rsidRPr="001673B0">
          <w:rPr>
            <w:rStyle w:val="Hypertextovprepojenie"/>
            <w:rFonts w:asciiTheme="minorHAnsi" w:hAnsiTheme="minorHAnsi" w:cstheme="minorHAnsi"/>
            <w:sz w:val="20"/>
            <w:szCs w:val="20"/>
          </w:rPr>
          <w:t>§ 40 ods. 6 písm. a) až g)</w:t>
        </w:r>
      </w:hyperlink>
      <w:r w:rsidR="00242DEA" w:rsidRPr="001673B0">
        <w:rPr>
          <w:rFonts w:asciiTheme="minorHAnsi" w:hAnsiTheme="minorHAnsi" w:cstheme="minorHAnsi"/>
          <w:sz w:val="20"/>
          <w:szCs w:val="20"/>
        </w:rPr>
        <w:t> a </w:t>
      </w:r>
      <w:hyperlink r:id="rId22" w:anchor="f4437982" w:tgtFrame="_blank" w:tooltip="https://www.epi.sk/zz/2015-343#f4437982" w:history="1">
        <w:r w:rsidR="00242DEA" w:rsidRPr="001673B0">
          <w:rPr>
            <w:rStyle w:val="Hypertextovprepojenie"/>
            <w:rFonts w:asciiTheme="minorHAnsi" w:hAnsiTheme="minorHAnsi" w:cstheme="minorHAnsi"/>
            <w:sz w:val="20"/>
            <w:szCs w:val="20"/>
          </w:rPr>
          <w:t>ods. 7</w:t>
        </w:r>
      </w:hyperlink>
      <w:r w:rsidR="00242DEA" w:rsidRPr="001673B0">
        <w:rPr>
          <w:rFonts w:asciiTheme="minorHAnsi" w:hAnsiTheme="minorHAnsi" w:cstheme="minorHAnsi"/>
          <w:sz w:val="20"/>
          <w:szCs w:val="20"/>
        </w:rPr>
        <w:t xml:space="preserv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w:t>
      </w:r>
      <w:r w:rsidR="00242DEA" w:rsidRPr="001673B0">
        <w:rPr>
          <w:rFonts w:asciiTheme="minorHAnsi" w:hAnsiTheme="minorHAnsi" w:cstheme="minorHAnsi"/>
          <w:sz w:val="20"/>
          <w:szCs w:val="20"/>
        </w:rPr>
        <w:lastRenderedPageBreak/>
        <w:t>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23" w:anchor="f5392797" w:tgtFrame="_blank" w:tooltip="https://www.epi.sk/zz/2015-343#f5392797" w:history="1">
        <w:r w:rsidR="00242DEA" w:rsidRPr="001673B0">
          <w:rPr>
            <w:rStyle w:val="Hypertextovprepojenie"/>
            <w:rFonts w:asciiTheme="minorHAnsi" w:hAnsiTheme="minorHAnsi" w:cstheme="minorHAnsi"/>
            <w:sz w:val="20"/>
            <w:szCs w:val="20"/>
          </w:rPr>
          <w:t>§ 40 ods. 8.</w:t>
        </w:r>
      </w:hyperlink>
    </w:p>
    <w:p w14:paraId="3966896A" w14:textId="77777777" w:rsidR="000A0E08" w:rsidRDefault="000A0E08"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6B55FD">
      <w:pPr>
        <w:pStyle w:val="Odsekzoznamu"/>
        <w:numPr>
          <w:ilvl w:val="0"/>
          <w:numId w:val="19"/>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53783698"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vo</w:t>
      </w:r>
      <w:bookmarkStart w:id="20" w:name="_Hlk87964736"/>
      <w:r w:rsidR="00A925AF">
        <w:rPr>
          <w:rFonts w:ascii="Calibri" w:hAnsi="Calibri" w:cs="Calibri"/>
          <w:sz w:val="20"/>
          <w:szCs w:val="20"/>
          <w:lang w:eastAsia="sk-SK"/>
        </w:rPr>
        <w:t> </w:t>
      </w:r>
      <w:r w:rsidR="00FA05D1">
        <w:rPr>
          <w:rFonts w:ascii="Calibri" w:hAnsi="Calibri" w:cs="Calibri"/>
          <w:sz w:val="20"/>
          <w:szCs w:val="20"/>
          <w:lang w:eastAsia="sk-SK"/>
        </w:rPr>
        <w:t>Výzve</w:t>
      </w:r>
      <w:r w:rsidR="00A925AF">
        <w:rPr>
          <w:rFonts w:ascii="Calibri" w:hAnsi="Calibri" w:cs="Calibri"/>
          <w:sz w:val="20"/>
          <w:szCs w:val="20"/>
          <w:lang w:eastAsia="sk-SK"/>
        </w:rPr>
        <w:t xml:space="preserve"> </w:t>
      </w:r>
      <w:r w:rsidR="00FA05D1">
        <w:rPr>
          <w:rFonts w:ascii="Calibri" w:hAnsi="Calibri" w:cs="Calibri"/>
          <w:sz w:val="20"/>
          <w:szCs w:val="20"/>
          <w:lang w:eastAsia="sk-SK"/>
        </w:rPr>
        <w:t>na predkladanie ponúk</w:t>
      </w:r>
      <w:r w:rsidRPr="0064099E">
        <w:rPr>
          <w:rFonts w:ascii="Calibri" w:hAnsi="Calibri" w:cs="Calibri"/>
          <w:sz w:val="20"/>
          <w:szCs w:val="20"/>
          <w:lang w:eastAsia="sk-SK"/>
        </w:rPr>
        <w:t xml:space="preserve"> </w:t>
      </w:r>
      <w:bookmarkEnd w:id="20"/>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5963683A"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w:t>
      </w:r>
      <w:r w:rsidRPr="009B73F1">
        <w:rPr>
          <w:rFonts w:ascii="Calibri" w:hAnsi="Calibri" w:cs="Calibri"/>
          <w:sz w:val="20"/>
          <w:szCs w:val="20"/>
        </w:rPr>
        <w:t>komisie budú vyhodnocovať splnenie podmienok účasti aplikovaním postupov uvedených v § 40 ZVO a</w:t>
      </w:r>
      <w:r w:rsidR="00A925AF">
        <w:rPr>
          <w:rFonts w:ascii="Calibri" w:hAnsi="Calibri" w:cs="Calibri"/>
          <w:sz w:val="20"/>
          <w:szCs w:val="20"/>
        </w:rPr>
        <w:t> </w:t>
      </w:r>
      <w:r w:rsidRPr="009B73F1">
        <w:rPr>
          <w:rFonts w:ascii="Calibri" w:hAnsi="Calibri" w:cs="Calibri"/>
          <w:sz w:val="20"/>
          <w:szCs w:val="20"/>
        </w:rPr>
        <w:t>§</w:t>
      </w:r>
      <w:r w:rsidR="00A925AF">
        <w:rPr>
          <w:rFonts w:ascii="Calibri" w:hAnsi="Calibri" w:cs="Calibri"/>
          <w:sz w:val="20"/>
          <w:szCs w:val="20"/>
        </w:rPr>
        <w:t> </w:t>
      </w:r>
      <w:r w:rsidRPr="009B73F1">
        <w:rPr>
          <w:rFonts w:ascii="Calibri" w:hAnsi="Calibri" w:cs="Calibri"/>
          <w:sz w:val="20"/>
          <w:szCs w:val="20"/>
        </w:rPr>
        <w:t xml:space="preserve">152 ods. (4) ZVO. Vzhľadom ku skutočnosti, že verejný obstarávateľ v predmetnom verejnom obstarávaní využije postup v súlade s § 112 ods. </w:t>
      </w:r>
      <w:r w:rsidR="00A06DD4" w:rsidRPr="00AD413E">
        <w:rPr>
          <w:rFonts w:ascii="Calibri" w:hAnsi="Calibri" w:cs="Calibri"/>
          <w:sz w:val="20"/>
          <w:szCs w:val="20"/>
        </w:rPr>
        <w:t>7</w:t>
      </w:r>
      <w:r w:rsidRPr="009B73F1">
        <w:rPr>
          <w:rFonts w:ascii="Calibri" w:hAnsi="Calibri" w:cs="Calibri"/>
          <w:sz w:val="20"/>
          <w:szCs w:val="20"/>
        </w:rPr>
        <w:t xml:space="preserve"> </w:t>
      </w:r>
      <w:r w:rsidR="00A06DD4" w:rsidRPr="00DB3D7D">
        <w:rPr>
          <w:rFonts w:ascii="Calibri" w:hAnsi="Calibri" w:cs="Calibri"/>
          <w:sz w:val="20"/>
          <w:szCs w:val="20"/>
        </w:rPr>
        <w:t xml:space="preserve">písm. b) </w:t>
      </w:r>
      <w:r w:rsidRPr="009B73F1">
        <w:rPr>
          <w:rFonts w:ascii="Calibri" w:hAnsi="Calibri" w:cs="Calibri"/>
          <w:sz w:val="20"/>
          <w:szCs w:val="20"/>
        </w:rPr>
        <w:t xml:space="preserve">ZVO, vyhodnotenie splnenia podmienok účasti </w:t>
      </w:r>
      <w:r w:rsidR="00891D54" w:rsidRPr="009B73F1">
        <w:rPr>
          <w:rFonts w:ascii="Calibri" w:hAnsi="Calibri" w:cs="Calibri"/>
          <w:bCs/>
          <w:sz w:val="20"/>
          <w:szCs w:val="20"/>
        </w:rPr>
        <w:t xml:space="preserve">a vyhodnotenie ponúk z hľadiska splnenia požiadaviek </w:t>
      </w:r>
      <w:r w:rsidR="00891D54" w:rsidRPr="00457056">
        <w:rPr>
          <w:rFonts w:ascii="Calibri" w:hAnsi="Calibri" w:cs="Calibri"/>
          <w:bCs/>
          <w:sz w:val="20"/>
          <w:szCs w:val="20"/>
        </w:rPr>
        <w:t>na predmet zákazky sa uskutoční po vyhodnotení ponúk na základe kritérií</w:t>
      </w:r>
      <w:r w:rsidR="00EA0DD4">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66724300"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Skupina dodávateľov preukazuje splnenie podmienok účasti vo verejnom obstarávaní týkajúcich sa osobného postavenia za každého člena skupiny osobitne a splnenie podmienok účasti vo verejnom obstarávaní týkajúcich sa </w:t>
      </w:r>
      <w:r w:rsidR="00D87232">
        <w:rPr>
          <w:rFonts w:ascii="Calibri" w:hAnsi="Calibri" w:cs="Calibri"/>
          <w:sz w:val="20"/>
          <w:szCs w:val="20"/>
          <w:lang w:eastAsia="sk-SK"/>
        </w:rPr>
        <w:t> </w:t>
      </w:r>
      <w:r w:rsidRPr="0064099E">
        <w:rPr>
          <w:rFonts w:ascii="Calibri" w:hAnsi="Calibri" w:cs="Calibri"/>
          <w:sz w:val="20"/>
          <w:szCs w:val="20"/>
          <w:lang w:eastAsia="sk-SK"/>
        </w:rPr>
        <w:t>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0502B9F9" w:rsidR="000D53A7" w:rsidRPr="002A0C90" w:rsidRDefault="000D53A7" w:rsidP="006B55FD">
      <w:pPr>
        <w:pStyle w:val="tl1"/>
        <w:numPr>
          <w:ilvl w:val="0"/>
          <w:numId w:val="29"/>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39 ZVO, vyhlášky Úradu pre verejné obstarávanie č. 155/2016 Z. z., ktorou sa ustanovujú podrobnosti o</w:t>
      </w:r>
      <w:r w:rsidR="00A925AF">
        <w:rPr>
          <w:rFonts w:asciiTheme="minorHAnsi" w:hAnsiTheme="minorHAnsi" w:cstheme="minorHAnsi"/>
          <w:bCs/>
          <w:iCs/>
          <w:sz w:val="20"/>
          <w:szCs w:val="20"/>
        </w:rPr>
        <w:t> </w:t>
      </w:r>
      <w:r w:rsidRPr="002A0C90">
        <w:rPr>
          <w:rFonts w:asciiTheme="minorHAnsi" w:hAnsiTheme="minorHAnsi" w:cstheme="minorHAnsi"/>
          <w:bCs/>
          <w:iCs/>
          <w:sz w:val="20"/>
          <w:szCs w:val="20"/>
        </w:rPr>
        <w:t>jednotnom</w:t>
      </w:r>
      <w:r w:rsidR="00A925AF">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európskom dokumente a jeho obsahu a Vykonávacieho nariadenia Komisie (EÚ) 2016/7 z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5.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januára 2016, ktorým sa ustanovuje štandardný formulár pre jednotný európsky dokument pre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obstarávanie.  Alebo </w:t>
      </w:r>
    </w:p>
    <w:p w14:paraId="3239FD6C" w14:textId="4E77025E" w:rsidR="00BC3C49" w:rsidRPr="00B047C3" w:rsidRDefault="000D53A7" w:rsidP="00B047C3">
      <w:pPr>
        <w:pStyle w:val="tl1"/>
        <w:numPr>
          <w:ilvl w:val="0"/>
          <w:numId w:val="29"/>
        </w:numPr>
        <w:ind w:hanging="294"/>
        <w:rPr>
          <w:rFonts w:asciiTheme="minorHAnsi" w:hAnsiTheme="minorHAnsi" w:cstheme="minorHAnsi"/>
          <w:sz w:val="20"/>
          <w:szCs w:val="20"/>
        </w:rPr>
      </w:pPr>
      <w:r w:rsidRPr="00B047C3">
        <w:rPr>
          <w:rFonts w:asciiTheme="minorHAnsi" w:hAnsiTheme="minorHAnsi" w:cstheme="minorHAnsi"/>
          <w:b/>
          <w:bCs/>
          <w:iCs/>
          <w:sz w:val="20"/>
          <w:szCs w:val="20"/>
        </w:rPr>
        <w:t>Čestným vyhlásením</w:t>
      </w:r>
      <w:r w:rsidRPr="00B047C3">
        <w:rPr>
          <w:rFonts w:asciiTheme="minorHAnsi" w:hAnsiTheme="minorHAnsi" w:cstheme="minorHAnsi"/>
          <w:iCs/>
          <w:sz w:val="20"/>
          <w:szCs w:val="20"/>
        </w:rPr>
        <w:t>,</w:t>
      </w:r>
      <w:r w:rsidRPr="00B047C3">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w:t>
      </w:r>
      <w:r w:rsidR="00D87232" w:rsidRPr="00B047C3">
        <w:rPr>
          <w:rFonts w:asciiTheme="minorHAnsi" w:hAnsiTheme="minorHAnsi" w:cstheme="minorHAnsi"/>
          <w:bCs/>
          <w:iCs/>
          <w:sz w:val="20"/>
          <w:szCs w:val="20"/>
        </w:rPr>
        <w:t> </w:t>
      </w:r>
      <w:r w:rsidRPr="00B047C3">
        <w:rPr>
          <w:rFonts w:asciiTheme="minorHAnsi" w:hAnsiTheme="minorHAnsi" w:cstheme="minorHAnsi"/>
          <w:bCs/>
          <w:iCs/>
          <w:sz w:val="20"/>
          <w:szCs w:val="20"/>
        </w:rPr>
        <w:t>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r w:rsidR="00B047C3" w:rsidRPr="00B047C3">
        <w:rPr>
          <w:rFonts w:asciiTheme="minorHAnsi" w:hAnsiTheme="minorHAnsi" w:cstheme="minorHAnsi"/>
          <w:bCs/>
          <w:iCs/>
          <w:sz w:val="20"/>
          <w:szCs w:val="20"/>
        </w:rPr>
        <w:t>.</w:t>
      </w:r>
      <w:r w:rsidRPr="00B047C3">
        <w:rPr>
          <w:rFonts w:asciiTheme="minorHAnsi" w:hAnsiTheme="minorHAnsi" w:cstheme="minorHAnsi"/>
          <w:bCs/>
          <w:iCs/>
          <w:sz w:val="20"/>
          <w:szCs w:val="20"/>
        </w:rPr>
        <w:t xml:space="preserve"> </w:t>
      </w:r>
    </w:p>
    <w:p w14:paraId="46A2A438" w14:textId="77777777" w:rsidR="00B047C3" w:rsidRPr="00B047C3" w:rsidRDefault="00B047C3" w:rsidP="00B047C3">
      <w:pPr>
        <w:pStyle w:val="tl1"/>
        <w:ind w:left="720"/>
        <w:rPr>
          <w:rFonts w:asciiTheme="minorHAnsi" w:hAnsiTheme="minorHAnsi" w:cstheme="minorHAnsi"/>
          <w:sz w:val="20"/>
          <w:szCs w:val="20"/>
        </w:rPr>
      </w:pPr>
    </w:p>
    <w:p w14:paraId="75BBDB84" w14:textId="14B569FA" w:rsidR="00BC3C49" w:rsidRPr="00AD413E"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 xml:space="preserve">Verejný obstarávateľ umožňuje hospodárskym subjektom prehlásiť splnenie podmienok účasti finančného a </w:t>
      </w:r>
      <w:r w:rsidR="00D87232">
        <w:rPr>
          <w:rFonts w:asciiTheme="minorHAnsi" w:hAnsiTheme="minorHAnsi" w:cstheme="minorHAnsi"/>
          <w:sz w:val="20"/>
          <w:szCs w:val="20"/>
          <w:lang w:eastAsia="sk-SK"/>
        </w:rPr>
        <w:t> </w:t>
      </w:r>
      <w:r w:rsidRPr="00AD413E">
        <w:rPr>
          <w:rFonts w:asciiTheme="minorHAnsi" w:hAnsiTheme="minorHAnsi" w:cstheme="minorHAnsi"/>
          <w:sz w:val="20"/>
          <w:szCs w:val="20"/>
          <w:lang w:eastAsia="sk-SK"/>
        </w:rPr>
        <w:t>ekonomického postavenia a podmienky účasti technickej alebo odbornej spôsobilosti prostredníctvom globálneho údaju, uvedeného v oddiely α IV. časti jednotného európskeho dokumentu.</w:t>
      </w:r>
    </w:p>
    <w:p w14:paraId="6DB0E7FF" w14:textId="77777777" w:rsidR="0064099E" w:rsidRPr="00AD413E"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8742B0" w14:textId="711B1665" w:rsidR="00C23024" w:rsidRPr="00AD413E"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D413E">
        <w:rPr>
          <w:rFonts w:asciiTheme="minorHAnsi" w:hAnsiTheme="minorHAnsi" w:cstheme="minorHAnsi"/>
          <w:sz w:val="20"/>
          <w:szCs w:val="20"/>
          <w:lang w:eastAsia="sk-SK"/>
        </w:rPr>
        <w:t>rtf</w:t>
      </w:r>
      <w:proofErr w:type="spellEnd"/>
      <w:r w:rsidRPr="00AD413E">
        <w:rPr>
          <w:rFonts w:asciiTheme="minorHAnsi" w:hAnsiTheme="minorHAnsi" w:cstheme="minorHAnsi"/>
          <w:sz w:val="20"/>
          <w:szCs w:val="20"/>
          <w:lang w:eastAsia="sk-SK"/>
        </w:rPr>
        <w:t xml:space="preserve"> je možné nájsť na webovom sídla Úr</w:t>
      </w:r>
      <w:r w:rsidR="00C23024" w:rsidRPr="00AD413E">
        <w:rPr>
          <w:rFonts w:asciiTheme="minorHAnsi" w:hAnsiTheme="minorHAnsi" w:cstheme="minorHAnsi"/>
          <w:sz w:val="20"/>
          <w:szCs w:val="20"/>
          <w:lang w:eastAsia="sk-SK"/>
        </w:rPr>
        <w:t>adu pre verejné obstarávanie</w:t>
      </w:r>
    </w:p>
    <w:p w14:paraId="2D4D60EB" w14:textId="6D4E8B78" w:rsidR="00C23024" w:rsidRPr="00C23024"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sectPr w:rsidR="00C23024" w:rsidRPr="00C23024" w:rsidSect="005E3A0E">
          <w:pgSz w:w="11906" w:h="16838" w:code="9"/>
          <w:pgMar w:top="1420" w:right="1134" w:bottom="1418" w:left="1021" w:header="709" w:footer="709" w:gutter="0"/>
          <w:cols w:space="708"/>
          <w:docGrid w:linePitch="360"/>
        </w:sectPr>
      </w:pPr>
      <w:r w:rsidRPr="00AD413E">
        <w:rPr>
          <w:rFonts w:asciiTheme="minorHAnsi" w:hAnsiTheme="minorHAnsi" w:cstheme="minorHAnsi"/>
          <w:sz w:val="20"/>
          <w:szCs w:val="20"/>
          <w:lang w:eastAsia="sk-SK"/>
        </w:rPr>
        <w:t xml:space="preserve">na </w:t>
      </w:r>
      <w:r w:rsidR="00BC3C49" w:rsidRPr="00AD413E">
        <w:rPr>
          <w:rFonts w:asciiTheme="minorHAnsi" w:hAnsiTheme="minorHAnsi" w:cstheme="minorHAnsi"/>
          <w:sz w:val="20"/>
          <w:szCs w:val="20"/>
          <w:lang w:eastAsia="sk-SK"/>
        </w:rPr>
        <w:t xml:space="preserve">adrese: </w:t>
      </w:r>
      <w:hyperlink r:id="rId24" w:history="1">
        <w:r w:rsidR="000D53A7" w:rsidRPr="00AD413E">
          <w:rPr>
            <w:rStyle w:val="Hypertextovprepojenie"/>
            <w:rFonts w:asciiTheme="minorHAnsi" w:hAnsiTheme="minorHAnsi" w:cstheme="minorHAnsi"/>
            <w:sz w:val="20"/>
            <w:szCs w:val="20"/>
          </w:rPr>
          <w:t>https://www.uvo.gov.sk/verejny-obstaravatel-obstaravatel/jednotny-europsky-dokument-603.html</w:t>
        </w:r>
      </w:hyperlink>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0D29B19F" w:rsidR="00E5007A" w:rsidRPr="00AE6B85" w:rsidRDefault="00E5007A" w:rsidP="00053E4D">
      <w:pPr>
        <w:ind w:left="2835" w:hanging="2835"/>
        <w:jc w:val="both"/>
        <w:rPr>
          <w:rFonts w:ascii="Calibri" w:hAnsi="Calibri" w:cs="Calibri"/>
          <w:sz w:val="20"/>
          <w:szCs w:val="20"/>
        </w:rPr>
      </w:pPr>
      <w:bookmarkStart w:id="21"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8362EC" w:rsidRPr="00AD413E">
        <w:rPr>
          <w:rFonts w:ascii="Calibri" w:hAnsi="Calibri" w:cs="Calibri"/>
          <w:sz w:val="20"/>
          <w:szCs w:val="20"/>
        </w:rPr>
        <w:t>Zákazka zadávaná bežným postupom pre podlimitné zákazky podľa § 112 ods. 7 písm. b) ZVO</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539D2222"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2B415A" w:rsidRPr="002B415A">
        <w:rPr>
          <w:rFonts w:asciiTheme="minorHAnsi" w:hAnsiTheme="minorHAnsi" w:cstheme="minorHAnsi"/>
          <w:noProof/>
          <w:sz w:val="20"/>
          <w:szCs w:val="20"/>
        </w:rPr>
        <w:t>Most na ceste III/5328 ev.č. 05328-4 Hucín“ (cesta III/2837, DC/Most: M1296.01)</w:t>
      </w:r>
    </w:p>
    <w:p w14:paraId="0B35432F" w14:textId="3EBDE972"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D1B06" w:rsidRPr="0074383E">
        <w:rPr>
          <w:rFonts w:asciiTheme="minorHAnsi" w:hAnsiTheme="minorHAnsi" w:cs="Calibri"/>
          <w:sz w:val="20"/>
          <w:szCs w:val="20"/>
        </w:rPr>
        <w:t>Banskobystrický samosprávny kraj, Nám. SNP 23, Banská Bystrica, 974 01</w:t>
      </w:r>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21"/>
    <w:p w14:paraId="0EDD286A" w14:textId="77777777" w:rsidR="00E5007A" w:rsidRPr="0063584C" w:rsidRDefault="00E5007A" w:rsidP="00E5007A">
      <w:pPr>
        <w:rPr>
          <w:rFonts w:ascii="Calibri" w:hAnsi="Calibri" w:cs="Calibri"/>
          <w:b/>
          <w:color w:val="FF0000"/>
          <w:sz w:val="18"/>
          <w:szCs w:val="20"/>
        </w:rPr>
      </w:pPr>
    </w:p>
    <w:p w14:paraId="556424F3" w14:textId="77777777" w:rsidR="00E5007A" w:rsidRPr="0063584C" w:rsidRDefault="00E5007A"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7C0AE45D" w14:textId="77777777" w:rsidR="00E5007A" w:rsidRDefault="00E5007A" w:rsidP="00E5007A">
      <w:pPr>
        <w:rPr>
          <w:rFonts w:ascii="Calibri" w:hAnsi="Calibri" w:cs="Calibri"/>
          <w:sz w:val="20"/>
          <w:szCs w:val="20"/>
        </w:rPr>
      </w:pPr>
    </w:p>
    <w:p w14:paraId="009F353B" w14:textId="77777777" w:rsidR="00AD46E9" w:rsidRDefault="00AD46E9" w:rsidP="00E5007A">
      <w:pPr>
        <w:rPr>
          <w:rFonts w:ascii="Calibri" w:hAnsi="Calibri" w:cs="Calibri"/>
          <w:sz w:val="20"/>
          <w:szCs w:val="20"/>
        </w:rPr>
      </w:pPr>
    </w:p>
    <w:p w14:paraId="48E7BB98" w14:textId="13E2ABAE"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 zákazky v EUR bez DPH:</w:t>
      </w:r>
      <w:r>
        <w:rPr>
          <w:rFonts w:ascii="Calibri" w:hAnsi="Calibri" w:cs="Calibri"/>
          <w:sz w:val="20"/>
          <w:szCs w:val="20"/>
        </w:rPr>
        <w:tab/>
      </w:r>
      <w:r w:rsidR="00850456">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55BF7F48" w:rsidR="00E5007A"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2E82C3A0" w14:textId="0484DFAB" w:rsidR="00494B9C" w:rsidRDefault="00494B9C" w:rsidP="00E5007A">
      <w:pPr>
        <w:rPr>
          <w:rFonts w:ascii="Calibri" w:hAnsi="Calibri" w:cs="Calibri"/>
          <w:sz w:val="20"/>
          <w:szCs w:val="20"/>
        </w:rPr>
      </w:pPr>
    </w:p>
    <w:p w14:paraId="78856820" w14:textId="77777777" w:rsidR="00102987" w:rsidRDefault="00102987" w:rsidP="00E5007A">
      <w:pPr>
        <w:rPr>
          <w:rFonts w:ascii="Calibri" w:hAnsi="Calibri" w:cs="Calibri"/>
          <w:sz w:val="20"/>
          <w:szCs w:val="20"/>
        </w:rPr>
      </w:pPr>
    </w:p>
    <w:p w14:paraId="0BA5E6A5" w14:textId="1B734E24" w:rsidR="00102987" w:rsidRPr="00E64D01" w:rsidRDefault="00494B9C" w:rsidP="00102987">
      <w:pPr>
        <w:shd w:val="clear" w:color="auto" w:fill="FFFFFF"/>
        <w:rPr>
          <w:rFonts w:asciiTheme="minorHAnsi" w:hAnsiTheme="minorHAnsi" w:cstheme="minorHAnsi"/>
          <w:color w:val="242424"/>
          <w:sz w:val="21"/>
          <w:szCs w:val="21"/>
          <w:lang w:eastAsia="sk-SK"/>
        </w:rPr>
      </w:pPr>
      <w:r w:rsidRPr="00E64D01">
        <w:rPr>
          <w:rFonts w:asciiTheme="minorHAnsi" w:hAnsiTheme="minorHAnsi" w:cstheme="minorHAnsi"/>
          <w:b/>
          <w:bCs/>
          <w:color w:val="242424"/>
          <w:sz w:val="20"/>
          <w:szCs w:val="20"/>
          <w:lang w:eastAsia="sk-SK"/>
        </w:rPr>
        <w:t>Celková cena za predmet zákazky v EUR s DPH:  </w:t>
      </w:r>
      <w:r w:rsidR="00102987" w:rsidRPr="00E64D01">
        <w:rPr>
          <w:rFonts w:asciiTheme="minorHAnsi" w:hAnsiTheme="minorHAnsi" w:cstheme="minorHAnsi"/>
          <w:b/>
          <w:bCs/>
          <w:color w:val="242424"/>
          <w:sz w:val="20"/>
          <w:szCs w:val="20"/>
          <w:lang w:eastAsia="sk-SK"/>
        </w:rPr>
        <w:t xml:space="preserve">        ..................................................................</w:t>
      </w:r>
    </w:p>
    <w:p w14:paraId="1AA1114F" w14:textId="31898A21" w:rsidR="00494B9C" w:rsidRPr="00494B9C" w:rsidRDefault="00494B9C" w:rsidP="00494B9C">
      <w:pPr>
        <w:shd w:val="clear" w:color="auto" w:fill="FFFFFF"/>
        <w:rPr>
          <w:rFonts w:ascii="Segoe UI" w:hAnsi="Segoe UI" w:cs="Segoe UI"/>
          <w:color w:val="242424"/>
          <w:sz w:val="21"/>
          <w:szCs w:val="21"/>
          <w:lang w:eastAsia="sk-SK"/>
        </w:rPr>
      </w:pPr>
      <w:r w:rsidRPr="00494B9C">
        <w:rPr>
          <w:rFonts w:ascii="Segoe UI" w:hAnsi="Segoe UI" w:cs="Segoe UI"/>
          <w:b/>
          <w:bCs/>
          <w:color w:val="242424"/>
          <w:sz w:val="20"/>
          <w:szCs w:val="20"/>
          <w:lang w:eastAsia="sk-SK"/>
        </w:rPr>
        <w:t xml:space="preserve">                                                           </w:t>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t xml:space="preserve">                                                           </w:t>
      </w:r>
    </w:p>
    <w:p w14:paraId="784D7101" w14:textId="77777777" w:rsidR="00494B9C" w:rsidRPr="0063584C" w:rsidRDefault="00494B9C" w:rsidP="00E5007A">
      <w:pPr>
        <w:rPr>
          <w:rFonts w:ascii="Calibri" w:hAnsi="Calibri" w:cs="Calibri"/>
          <w:sz w:val="20"/>
          <w:szCs w:val="20"/>
        </w:rPr>
      </w:pPr>
    </w:p>
    <w:p w14:paraId="363C0AE0" w14:textId="045F2A66" w:rsidR="00E5007A" w:rsidRPr="0063584C" w:rsidRDefault="00E5007A" w:rsidP="00E5007A">
      <w:pPr>
        <w:rPr>
          <w:rFonts w:ascii="Calibri" w:hAnsi="Calibri" w:cs="Calibri"/>
          <w:sz w:val="20"/>
          <w:szCs w:val="20"/>
        </w:rPr>
      </w:pPr>
    </w:p>
    <w:p w14:paraId="2A800C1C" w14:textId="77777777" w:rsidR="00A36C88" w:rsidRDefault="00A36C88" w:rsidP="00A36C88">
      <w:pPr>
        <w:jc w:val="both"/>
        <w:rPr>
          <w:rFonts w:ascii="Calibri" w:hAnsi="Calibri" w:cs="Calibri"/>
          <w:i/>
          <w:sz w:val="18"/>
          <w:szCs w:val="18"/>
        </w:rPr>
      </w:pPr>
    </w:p>
    <w:p w14:paraId="7E0E8DF6" w14:textId="78C63EC5" w:rsidR="00E5007A" w:rsidRDefault="00A36C88" w:rsidP="00850456">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u 2</w:t>
      </w:r>
      <w:r w:rsidR="00AD46E9" w:rsidRPr="00AD46E9">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Pr>
          <w:rFonts w:ascii="Calibri" w:hAnsi="Calibri" w:cs="Calibri"/>
          <w:i/>
          <w:sz w:val="18"/>
          <w:szCs w:val="18"/>
        </w:rPr>
        <w:t xml:space="preserve"> </w:t>
      </w:r>
    </w:p>
    <w:p w14:paraId="6863168E" w14:textId="77777777" w:rsidR="00850456" w:rsidRPr="003D3995" w:rsidRDefault="00850456" w:rsidP="00850456">
      <w:pPr>
        <w:jc w:val="both"/>
        <w:rPr>
          <w:rFonts w:ascii="Calibri" w:hAnsi="Calibri" w:cs="Calibri"/>
          <w:sz w:val="20"/>
          <w:szCs w:val="20"/>
        </w:rPr>
      </w:pPr>
    </w:p>
    <w:p w14:paraId="543F1619" w14:textId="3DFAADA2"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 xml:space="preserve">zákazky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sumu</w:t>
      </w:r>
      <w:r w:rsidR="00A36C88">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navýšenú o aktuálne platnú sadzbu DPH.</w:t>
      </w:r>
    </w:p>
    <w:p w14:paraId="133F9F3E" w14:textId="15FC5AF9"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w:t>
      </w:r>
    </w:p>
    <w:p w14:paraId="0ACCBF0E" w14:textId="62868AB1"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predmet</w:t>
      </w:r>
      <w:r w:rsidR="00850456">
        <w:rPr>
          <w:rFonts w:asciiTheme="minorHAnsi" w:hAnsiTheme="minorHAnsi" w:cstheme="minorHAnsi"/>
          <w:bCs/>
          <w:sz w:val="16"/>
          <w:szCs w:val="16"/>
        </w:rPr>
        <w:t xml:space="preserve"> z</w:t>
      </w:r>
      <w:r w:rsidRPr="00B14265">
        <w:rPr>
          <w:rFonts w:asciiTheme="minorHAnsi" w:hAnsiTheme="minorHAnsi" w:cstheme="minorHAnsi"/>
          <w:bCs/>
          <w:sz w:val="16"/>
          <w:szCs w:val="16"/>
        </w:rPr>
        <w:t>ákazky</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538CF6D9"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súlade </w:t>
      </w:r>
      <w:r w:rsidR="00A36C8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46486B7E" w14:textId="77777777" w:rsidR="00D87232" w:rsidRDefault="00D87232"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283C7435" w14:textId="77777777" w:rsidR="00D87232" w:rsidRDefault="00D87232"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48D06BF3" w14:textId="77777777" w:rsidR="00D87232" w:rsidRDefault="00D87232"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5131DBE6" w14:textId="3242D41F"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E16F43">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E16F43">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w:t>
      </w:r>
      <w:r w:rsidR="00DB560E">
        <w:rPr>
          <w:rFonts w:ascii="Arial Narrow" w:hAnsi="Arial Narrow" w:cs="Adobe Devanagari"/>
          <w:i/>
          <w:sz w:val="16"/>
          <w:szCs w:val="16"/>
        </w:rPr>
        <w:t>f</w:t>
      </w:r>
      <w:proofErr w:type="spellEnd"/>
      <w:r w:rsidR="00DB560E">
        <w:rPr>
          <w:rFonts w:ascii="Arial Narrow" w:hAnsi="Arial Narrow" w:cs="Adobe Devanagari"/>
          <w:i/>
          <w:sz w:val="16"/>
          <w:szCs w:val="16"/>
        </w:rPr>
        <w:t>,</w:t>
      </w:r>
    </w:p>
    <w:p w14:paraId="3C90AD10" w14:textId="5E7190C9" w:rsidR="00420230" w:rsidRPr="00B24508" w:rsidRDefault="00B14265" w:rsidP="00B24508">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8"/>
          <w:szCs w:val="18"/>
          <w:lang w:eastAsia="sk-SK"/>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sectPr w:rsidR="00420230" w:rsidRPr="00B24508">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721F6" w14:textId="77777777" w:rsidR="003C3335" w:rsidRDefault="003C3335" w:rsidP="00E5007A">
      <w:r>
        <w:separator/>
      </w:r>
    </w:p>
  </w:endnote>
  <w:endnote w:type="continuationSeparator" w:id="0">
    <w:p w14:paraId="618EADA6" w14:textId="77777777" w:rsidR="003C3335" w:rsidRDefault="003C3335"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74182952"/>
      <w:docPartObj>
        <w:docPartGallery w:val="Page Numbers (Bottom of Page)"/>
        <w:docPartUnique/>
      </w:docPartObj>
    </w:sdtPr>
    <w:sdtEndPr/>
    <w:sdtContent>
      <w:sdt>
        <w:sdtPr>
          <w:rPr>
            <w:rFonts w:asciiTheme="minorHAnsi" w:hAnsiTheme="minorHAnsi" w:cstheme="minorHAnsi"/>
            <w:sz w:val="16"/>
            <w:szCs w:val="16"/>
          </w:rPr>
          <w:id w:val="-1400817346"/>
          <w:docPartObj>
            <w:docPartGallery w:val="Page Numbers (Top of Page)"/>
            <w:docPartUnique/>
          </w:docPartObj>
        </w:sdtPr>
        <w:sdtEndPr/>
        <w:sdtContent>
          <w:p w14:paraId="177E1C13" w14:textId="603BEEA5" w:rsidR="00ED0268" w:rsidRPr="001C4712" w:rsidRDefault="00ED0268" w:rsidP="00CA7763">
            <w:pPr>
              <w:pStyle w:val="Pta"/>
              <w:tabs>
                <w:tab w:val="clear" w:pos="4536"/>
                <w:tab w:val="clear" w:pos="9072"/>
              </w:tabs>
              <w:ind w:left="-142"/>
              <w:rPr>
                <w:rFonts w:ascii="Cambria" w:hAnsi="Cambria" w:cs="Cambria"/>
                <w:sz w:val="16"/>
                <w:szCs w:val="16"/>
              </w:rPr>
            </w:pPr>
            <w:r w:rsidRPr="001C4712">
              <w:rPr>
                <w:noProof/>
                <w:sz w:val="16"/>
                <w:szCs w:val="16"/>
                <w:lang w:eastAsia="sk-SK"/>
              </w:rPr>
              <mc:AlternateContent>
                <mc:Choice Requires="wps">
                  <w:drawing>
                    <wp:anchor distT="0" distB="0" distL="114300" distR="114300" simplePos="0" relativeHeight="251672576" behindDoc="0" locked="0" layoutInCell="1" allowOverlap="1" wp14:anchorId="6062FEDE" wp14:editId="50D868E8">
                      <wp:simplePos x="0" y="0"/>
                      <wp:positionH relativeFrom="margin">
                        <wp:align>center</wp:align>
                      </wp:positionH>
                      <wp:positionV relativeFrom="paragraph">
                        <wp:posOffset>3175</wp:posOffset>
                      </wp:positionV>
                      <wp:extent cx="61722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F929" id="Rovná spojnica 7"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5C07B0CF" w14:textId="2398F94C" w:rsidR="00ED0268" w:rsidRPr="0064099E" w:rsidRDefault="006D78B7" w:rsidP="00332BE6">
            <w:pPr>
              <w:pStyle w:val="Pta"/>
              <w:rPr>
                <w:rFonts w:asciiTheme="minorHAnsi" w:hAnsiTheme="minorHAnsi" w:cstheme="minorHAnsi"/>
                <w:sz w:val="16"/>
                <w:szCs w:val="16"/>
              </w:rPr>
            </w:pPr>
            <w:r w:rsidRPr="006D78B7">
              <w:rPr>
                <w:rFonts w:asciiTheme="minorHAnsi" w:hAnsiTheme="minorHAnsi" w:cstheme="minorHAnsi"/>
                <w:sz w:val="16"/>
                <w:szCs w:val="16"/>
              </w:rPr>
              <w:t xml:space="preserve">Most na ceste III/5328 </w:t>
            </w:r>
            <w:proofErr w:type="spellStart"/>
            <w:r w:rsidRPr="006D78B7">
              <w:rPr>
                <w:rFonts w:asciiTheme="minorHAnsi" w:hAnsiTheme="minorHAnsi" w:cstheme="minorHAnsi"/>
                <w:sz w:val="16"/>
                <w:szCs w:val="16"/>
              </w:rPr>
              <w:t>ev.č</w:t>
            </w:r>
            <w:proofErr w:type="spellEnd"/>
            <w:r w:rsidRPr="006D78B7">
              <w:rPr>
                <w:rFonts w:asciiTheme="minorHAnsi" w:hAnsiTheme="minorHAnsi" w:cstheme="minorHAnsi"/>
                <w:sz w:val="16"/>
                <w:szCs w:val="16"/>
              </w:rPr>
              <w:t>. 05328-4 Hucín“ (cesta III/2837, DC/Most: M1296.01</w:t>
            </w:r>
            <w:r>
              <w:rPr>
                <w:rFonts w:asciiTheme="minorHAnsi" w:hAnsiTheme="minorHAnsi" w:cstheme="minorHAnsi"/>
                <w:sz w:val="16"/>
                <w:szCs w:val="16"/>
              </w:rPr>
              <w:t>)</w:t>
            </w:r>
            <w:r w:rsidR="00ED0268">
              <w:rPr>
                <w:rFonts w:asciiTheme="minorHAnsi" w:hAnsiTheme="minorHAnsi" w:cstheme="minorHAnsi"/>
                <w:sz w:val="16"/>
                <w:szCs w:val="16"/>
              </w:rPr>
              <w:tab/>
              <w:t xml:space="preserve"> </w:t>
            </w:r>
            <w:r w:rsidR="00ED0268" w:rsidRPr="00C000EA">
              <w:rPr>
                <w:rFonts w:asciiTheme="minorHAnsi" w:hAnsiTheme="minorHAnsi" w:cstheme="minorHAnsi"/>
                <w:sz w:val="16"/>
                <w:szCs w:val="16"/>
              </w:rPr>
              <w:t xml:space="preserve">Strana </w:t>
            </w:r>
            <w:r w:rsidR="00ED0268" w:rsidRPr="00C000EA">
              <w:rPr>
                <w:rFonts w:asciiTheme="minorHAnsi" w:hAnsiTheme="minorHAnsi" w:cstheme="minorHAnsi"/>
                <w:b/>
                <w:bCs/>
                <w:sz w:val="16"/>
                <w:szCs w:val="16"/>
              </w:rPr>
              <w:fldChar w:fldCharType="begin"/>
            </w:r>
            <w:r w:rsidR="00ED0268" w:rsidRPr="00C000EA">
              <w:rPr>
                <w:rFonts w:asciiTheme="minorHAnsi" w:hAnsiTheme="minorHAnsi" w:cstheme="minorHAnsi"/>
                <w:b/>
                <w:bCs/>
                <w:sz w:val="16"/>
                <w:szCs w:val="16"/>
              </w:rPr>
              <w:instrText>PAGE</w:instrText>
            </w:r>
            <w:r w:rsidR="00ED0268"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23</w:t>
            </w:r>
            <w:r w:rsidR="00ED0268" w:rsidRPr="00C000EA">
              <w:rPr>
                <w:rFonts w:asciiTheme="minorHAnsi" w:hAnsiTheme="minorHAnsi" w:cstheme="minorHAnsi"/>
                <w:b/>
                <w:bCs/>
                <w:sz w:val="16"/>
                <w:szCs w:val="16"/>
              </w:rPr>
              <w:fldChar w:fldCharType="end"/>
            </w:r>
            <w:r w:rsidR="00ED0268" w:rsidRPr="00C000EA">
              <w:rPr>
                <w:rFonts w:asciiTheme="minorHAnsi" w:hAnsiTheme="minorHAnsi" w:cstheme="minorHAnsi"/>
                <w:sz w:val="16"/>
                <w:szCs w:val="16"/>
              </w:rPr>
              <w:t xml:space="preserve"> z </w:t>
            </w:r>
            <w:r w:rsidR="00ED0268" w:rsidRPr="00C000EA">
              <w:rPr>
                <w:rFonts w:asciiTheme="minorHAnsi" w:hAnsiTheme="minorHAnsi" w:cstheme="minorHAnsi"/>
                <w:b/>
                <w:bCs/>
                <w:sz w:val="16"/>
                <w:szCs w:val="16"/>
              </w:rPr>
              <w:fldChar w:fldCharType="begin"/>
            </w:r>
            <w:r w:rsidR="00ED0268" w:rsidRPr="00C000EA">
              <w:rPr>
                <w:rFonts w:asciiTheme="minorHAnsi" w:hAnsiTheme="minorHAnsi" w:cstheme="minorHAnsi"/>
                <w:b/>
                <w:bCs/>
                <w:sz w:val="16"/>
                <w:szCs w:val="16"/>
              </w:rPr>
              <w:instrText>NUMPAGES</w:instrText>
            </w:r>
            <w:r w:rsidR="00ED0268"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24</w:t>
            </w:r>
            <w:r w:rsidR="00ED0268"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23118568"/>
      <w:docPartObj>
        <w:docPartGallery w:val="Page Numbers (Bottom of Page)"/>
        <w:docPartUnique/>
      </w:docPartObj>
    </w:sdtPr>
    <w:sdtEndPr/>
    <w:sdtContent>
      <w:sdt>
        <w:sdtPr>
          <w:rPr>
            <w:rFonts w:asciiTheme="minorHAnsi" w:hAnsiTheme="minorHAnsi" w:cstheme="minorHAnsi"/>
            <w:sz w:val="16"/>
            <w:szCs w:val="16"/>
          </w:rPr>
          <w:id w:val="-1431965495"/>
          <w:docPartObj>
            <w:docPartGallery w:val="Page Numbers (Top of Page)"/>
            <w:docPartUnique/>
          </w:docPartObj>
        </w:sdtPr>
        <w:sdtEndPr/>
        <w:sdtContent>
          <w:p w14:paraId="3E9B2714" w14:textId="77777777" w:rsidR="00ED0268" w:rsidRPr="0032309D" w:rsidRDefault="00ED0268"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71552" behindDoc="0" locked="0" layoutInCell="1" allowOverlap="1" wp14:anchorId="193D7974" wp14:editId="66692391">
                      <wp:simplePos x="0" y="0"/>
                      <wp:positionH relativeFrom="margin">
                        <wp:posOffset>-130175</wp:posOffset>
                      </wp:positionH>
                      <wp:positionV relativeFrom="paragraph">
                        <wp:posOffset>24130</wp:posOffset>
                      </wp:positionV>
                      <wp:extent cx="6211570" cy="0"/>
                      <wp:effectExtent l="0" t="0" r="0" b="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F039" id="Rovná spojnica 8"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6136F903" w14:textId="77777777" w:rsidR="00ED0268" w:rsidRDefault="00ED0268"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4FBE4A0" w14:textId="77777777" w:rsidR="00ED0268" w:rsidRPr="0032309D" w:rsidRDefault="00ED0268"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E7DC2" w14:textId="77777777" w:rsidR="003C3335" w:rsidRDefault="003C3335" w:rsidP="00E5007A">
      <w:r>
        <w:separator/>
      </w:r>
    </w:p>
  </w:footnote>
  <w:footnote w:type="continuationSeparator" w:id="0">
    <w:p w14:paraId="701F1C81" w14:textId="77777777" w:rsidR="003C3335" w:rsidRDefault="003C3335"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E980" w14:textId="77777777" w:rsidR="00ED0268" w:rsidRPr="00DA07E5" w:rsidRDefault="00ED0268"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69504" behindDoc="0" locked="0" layoutInCell="1" allowOverlap="0" wp14:anchorId="75980A1D" wp14:editId="64C90321">
              <wp:simplePos x="0" y="0"/>
              <wp:positionH relativeFrom="column">
                <wp:posOffset>542925</wp:posOffset>
              </wp:positionH>
              <wp:positionV relativeFrom="paragraph">
                <wp:posOffset>-76200</wp:posOffset>
              </wp:positionV>
              <wp:extent cx="2125980" cy="487680"/>
              <wp:effectExtent l="0" t="0" r="0" b="762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0A1D"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70528" behindDoc="0" locked="0" layoutInCell="1" allowOverlap="0" wp14:anchorId="0E89E7ED" wp14:editId="5B9327E4">
          <wp:simplePos x="0" y="0"/>
          <wp:positionH relativeFrom="column">
            <wp:posOffset>55880</wp:posOffset>
          </wp:positionH>
          <wp:positionV relativeFrom="paragraph">
            <wp:posOffset>-83820</wp:posOffset>
          </wp:positionV>
          <wp:extent cx="476885" cy="506730"/>
          <wp:effectExtent l="0" t="0" r="0" b="7620"/>
          <wp:wrapNone/>
          <wp:docPr id="9" name="Obrázok 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2404CD09" w14:textId="77777777" w:rsidR="00ED0268" w:rsidRPr="00DA07E5" w:rsidRDefault="00ED0268"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p w14:paraId="673A9D92" w14:textId="77777777" w:rsidR="00ED0268" w:rsidRPr="00A97D0C" w:rsidRDefault="00ED0268"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A07E5">
      <w:rPr>
        <w:rFonts w:asciiTheme="minorHAnsi" w:hAnsiTheme="minorHAnsi" w:cstheme="minorHAnsi"/>
        <w:noProof/>
        <w:lang w:eastAsia="sk-SK"/>
      </w:rPr>
      <mc:AlternateContent>
        <mc:Choice Requires="wps">
          <w:drawing>
            <wp:anchor distT="0" distB="0" distL="114300" distR="114300" simplePos="0" relativeHeight="251673600" behindDoc="0" locked="0" layoutInCell="1" allowOverlap="1" wp14:anchorId="376E49E5" wp14:editId="1D159788">
              <wp:simplePos x="0" y="0"/>
              <wp:positionH relativeFrom="column">
                <wp:posOffset>32385</wp:posOffset>
              </wp:positionH>
              <wp:positionV relativeFrom="paragraph">
                <wp:posOffset>184785</wp:posOffset>
              </wp:positionV>
              <wp:extent cx="6217920" cy="0"/>
              <wp:effectExtent l="0" t="0" r="0" b="0"/>
              <wp:wrapNone/>
              <wp:docPr id="6" name="Rovná spojnica 6"/>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68247" id="Rovná spojnica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ED0268" w:rsidRDefault="00ED0268" w:rsidP="0002219B">
    <w:pPr>
      <w:pStyle w:val="Hlavika"/>
      <w:pBdr>
        <w:bottom w:val="single" w:sz="12" w:space="1" w:color="auto"/>
      </w:pBdr>
      <w:rPr>
        <w:rFonts w:ascii="Calibri" w:hAnsi="Calibri" w:cs="Calibri"/>
        <w:sz w:val="20"/>
      </w:rPr>
    </w:pPr>
  </w:p>
  <w:p w14:paraId="086998C1" w14:textId="77777777" w:rsidR="00ED0268" w:rsidRPr="00BB7A9D" w:rsidRDefault="00ED0268" w:rsidP="0002219B">
    <w:pPr>
      <w:pStyle w:val="Hlavika"/>
      <w:pBdr>
        <w:bottom w:val="single" w:sz="12" w:space="1" w:color="auto"/>
      </w:pBdr>
      <w:rPr>
        <w:rFonts w:ascii="Calibri" w:hAnsi="Calibri" w:cs="Calibri"/>
        <w:sz w:val="20"/>
      </w:rPr>
    </w:pPr>
  </w:p>
  <w:p w14:paraId="07FB70BD" w14:textId="77777777" w:rsidR="00ED0268" w:rsidRDefault="00ED026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ED0268" w:rsidRDefault="00ED026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715396"/>
    <w:multiLevelType w:val="multilevel"/>
    <w:tmpl w:val="D16A5D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CA007FD"/>
    <w:multiLevelType w:val="hybridMultilevel"/>
    <w:tmpl w:val="B17461A8"/>
    <w:lvl w:ilvl="0" w:tplc="2B24609C">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15"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1"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AB918C7"/>
    <w:multiLevelType w:val="multilevel"/>
    <w:tmpl w:val="5A68DA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E11359"/>
    <w:multiLevelType w:val="multilevel"/>
    <w:tmpl w:val="F036D3E2"/>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55E44DDB"/>
    <w:multiLevelType w:val="multilevel"/>
    <w:tmpl w:val="3F089126"/>
    <w:lvl w:ilvl="0">
      <w:start w:val="2"/>
      <w:numFmt w:val="decimal"/>
      <w:lvlText w:val="%1"/>
      <w:lvlJc w:val="left"/>
      <w:pPr>
        <w:ind w:left="360" w:hanging="360"/>
      </w:pPr>
      <w:rPr>
        <w:rFonts w:hint="default"/>
        <w:b w:val="0"/>
        <w:u w:val="non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31"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4" w15:restartNumberingAfterBreak="0">
    <w:nsid w:val="5AEC4C18"/>
    <w:multiLevelType w:val="hybridMultilevel"/>
    <w:tmpl w:val="D2441D5C"/>
    <w:lvl w:ilvl="0" w:tplc="C12C4E80">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7"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9"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4CF700B"/>
    <w:multiLevelType w:val="hybridMultilevel"/>
    <w:tmpl w:val="6E787260"/>
    <w:lvl w:ilvl="0" w:tplc="041B0015">
      <w:start w:val="1"/>
      <w:numFmt w:val="upperLetter"/>
      <w:lvlText w:val="%1."/>
      <w:lvlJc w:val="left"/>
      <w:pPr>
        <w:ind w:left="1080" w:hanging="360"/>
      </w:pPr>
    </w:lvl>
    <w:lvl w:ilvl="1" w:tplc="D9321484">
      <w:start w:val="1"/>
      <w:numFmt w:val="upperLetter"/>
      <w:lvlText w:val="%2)"/>
      <w:lvlJc w:val="left"/>
      <w:pPr>
        <w:ind w:left="510" w:hanging="510"/>
      </w:pPr>
      <w:rPr>
        <w:rFonts w:hint="default"/>
        <w:b/>
        <w:bCs/>
        <w:sz w:val="20"/>
        <w:szCs w:val="20"/>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54817A6"/>
    <w:multiLevelType w:val="multilevel"/>
    <w:tmpl w:val="C99ACE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91A3F8B"/>
    <w:multiLevelType w:val="multilevel"/>
    <w:tmpl w:val="D8A839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EF609D3"/>
    <w:multiLevelType w:val="multilevel"/>
    <w:tmpl w:val="46BC11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14359339">
    <w:abstractNumId w:val="40"/>
  </w:num>
  <w:num w:numId="2" w16cid:durableId="1881280258">
    <w:abstractNumId w:val="25"/>
  </w:num>
  <w:num w:numId="3" w16cid:durableId="140660441">
    <w:abstractNumId w:val="32"/>
  </w:num>
  <w:num w:numId="4" w16cid:durableId="1365594690">
    <w:abstractNumId w:val="5"/>
  </w:num>
  <w:num w:numId="5" w16cid:durableId="1141120928">
    <w:abstractNumId w:val="20"/>
  </w:num>
  <w:num w:numId="6" w16cid:durableId="1313871408">
    <w:abstractNumId w:val="16"/>
  </w:num>
  <w:num w:numId="7" w16cid:durableId="1926574812">
    <w:abstractNumId w:val="36"/>
  </w:num>
  <w:num w:numId="8" w16cid:durableId="1001739223">
    <w:abstractNumId w:val="15"/>
  </w:num>
  <w:num w:numId="9" w16cid:durableId="1863089295">
    <w:abstractNumId w:val="33"/>
  </w:num>
  <w:num w:numId="10" w16cid:durableId="704258310">
    <w:abstractNumId w:val="38"/>
  </w:num>
  <w:num w:numId="11" w16cid:durableId="1325664237">
    <w:abstractNumId w:val="27"/>
  </w:num>
  <w:num w:numId="12" w16cid:durableId="2012683982">
    <w:abstractNumId w:val="24"/>
  </w:num>
  <w:num w:numId="13" w16cid:durableId="686978093">
    <w:abstractNumId w:val="18"/>
  </w:num>
  <w:num w:numId="14" w16cid:durableId="587615247">
    <w:abstractNumId w:val="19"/>
  </w:num>
  <w:num w:numId="15" w16cid:durableId="433481487">
    <w:abstractNumId w:val="9"/>
  </w:num>
  <w:num w:numId="16" w16cid:durableId="994379754">
    <w:abstractNumId w:val="28"/>
  </w:num>
  <w:num w:numId="17" w16cid:durableId="1787848814">
    <w:abstractNumId w:val="37"/>
  </w:num>
  <w:num w:numId="18" w16cid:durableId="106437212">
    <w:abstractNumId w:val="39"/>
  </w:num>
  <w:num w:numId="19" w16cid:durableId="1295286182">
    <w:abstractNumId w:val="11"/>
  </w:num>
  <w:num w:numId="20" w16cid:durableId="1765296779">
    <w:abstractNumId w:val="35"/>
  </w:num>
  <w:num w:numId="21" w16cid:durableId="1077097136">
    <w:abstractNumId w:val="23"/>
  </w:num>
  <w:num w:numId="22" w16cid:durableId="2028829262">
    <w:abstractNumId w:val="10"/>
  </w:num>
  <w:num w:numId="23" w16cid:durableId="588855868">
    <w:abstractNumId w:val="31"/>
  </w:num>
  <w:num w:numId="24" w16cid:durableId="1685132215">
    <w:abstractNumId w:val="41"/>
  </w:num>
  <w:num w:numId="25" w16cid:durableId="2038652513">
    <w:abstractNumId w:val="17"/>
  </w:num>
  <w:num w:numId="26" w16cid:durableId="982779284">
    <w:abstractNumId w:val="21"/>
  </w:num>
  <w:num w:numId="27" w16cid:durableId="2035105793">
    <w:abstractNumId w:val="13"/>
  </w:num>
  <w:num w:numId="28" w16cid:durableId="1561597846">
    <w:abstractNumId w:val="2"/>
  </w:num>
  <w:num w:numId="29" w16cid:durableId="1559126069">
    <w:abstractNumId w:val="7"/>
  </w:num>
  <w:num w:numId="30" w16cid:durableId="1812869237">
    <w:abstractNumId w:val="4"/>
  </w:num>
  <w:num w:numId="31" w16cid:durableId="1723825862">
    <w:abstractNumId w:val="44"/>
  </w:num>
  <w:num w:numId="32" w16cid:durableId="383023233">
    <w:abstractNumId w:val="29"/>
  </w:num>
  <w:num w:numId="33" w16cid:durableId="1103648191">
    <w:abstractNumId w:val="45"/>
  </w:num>
  <w:num w:numId="34" w16cid:durableId="1172839753">
    <w:abstractNumId w:val="34"/>
  </w:num>
  <w:num w:numId="35" w16cid:durableId="618219061">
    <w:abstractNumId w:val="26"/>
  </w:num>
  <w:num w:numId="36" w16cid:durableId="3753235">
    <w:abstractNumId w:val="43"/>
  </w:num>
  <w:num w:numId="37" w16cid:durableId="437913567">
    <w:abstractNumId w:val="22"/>
  </w:num>
  <w:num w:numId="38" w16cid:durableId="1154368294">
    <w:abstractNumId w:val="12"/>
  </w:num>
  <w:num w:numId="39" w16cid:durableId="808280572">
    <w:abstractNumId w:val="6"/>
  </w:num>
  <w:num w:numId="40" w16cid:durableId="2092505417">
    <w:abstractNumId w:val="14"/>
  </w:num>
  <w:num w:numId="41" w16cid:durableId="2039889629">
    <w:abstractNumId w:val="30"/>
  </w:num>
  <w:num w:numId="42" w16cid:durableId="2027171676">
    <w:abstractNumId w:val="42"/>
  </w:num>
  <w:num w:numId="43" w16cid:durableId="1193375547">
    <w:abstractNumId w:val="3"/>
  </w:num>
  <w:num w:numId="44" w16cid:durableId="291521185">
    <w:abstractNumId w:val="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ríčková Marta">
    <w15:presenceInfo w15:providerId="AD" w15:userId="S::mjurickova@bbsk.sk::106edb48-d1c7-4f37-a3d7-9a89fa7ad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02F0"/>
    <w:rsid w:val="0000269D"/>
    <w:rsid w:val="00002979"/>
    <w:rsid w:val="00002B8B"/>
    <w:rsid w:val="000072F8"/>
    <w:rsid w:val="0001180C"/>
    <w:rsid w:val="0001548A"/>
    <w:rsid w:val="0001648B"/>
    <w:rsid w:val="0002219B"/>
    <w:rsid w:val="0002419F"/>
    <w:rsid w:val="000262A0"/>
    <w:rsid w:val="000265E6"/>
    <w:rsid w:val="00026A41"/>
    <w:rsid w:val="00033518"/>
    <w:rsid w:val="00033BC0"/>
    <w:rsid w:val="00033F5E"/>
    <w:rsid w:val="000409C1"/>
    <w:rsid w:val="00040FE1"/>
    <w:rsid w:val="00042275"/>
    <w:rsid w:val="00042EDF"/>
    <w:rsid w:val="000438A4"/>
    <w:rsid w:val="00045C9F"/>
    <w:rsid w:val="00045EA9"/>
    <w:rsid w:val="000470D0"/>
    <w:rsid w:val="0004787B"/>
    <w:rsid w:val="00053E4D"/>
    <w:rsid w:val="000547BF"/>
    <w:rsid w:val="00055101"/>
    <w:rsid w:val="00056C6A"/>
    <w:rsid w:val="00060EF9"/>
    <w:rsid w:val="00062376"/>
    <w:rsid w:val="00062642"/>
    <w:rsid w:val="00066922"/>
    <w:rsid w:val="00067188"/>
    <w:rsid w:val="00067AE6"/>
    <w:rsid w:val="000731EA"/>
    <w:rsid w:val="00074EED"/>
    <w:rsid w:val="00075781"/>
    <w:rsid w:val="0008185D"/>
    <w:rsid w:val="000832D1"/>
    <w:rsid w:val="00083777"/>
    <w:rsid w:val="000839DF"/>
    <w:rsid w:val="00084A64"/>
    <w:rsid w:val="00091FFA"/>
    <w:rsid w:val="000931C0"/>
    <w:rsid w:val="00093DF6"/>
    <w:rsid w:val="0009402D"/>
    <w:rsid w:val="00094251"/>
    <w:rsid w:val="00095ABD"/>
    <w:rsid w:val="000960AB"/>
    <w:rsid w:val="00096916"/>
    <w:rsid w:val="0009768A"/>
    <w:rsid w:val="00097A74"/>
    <w:rsid w:val="000A01D4"/>
    <w:rsid w:val="000A0E08"/>
    <w:rsid w:val="000A2438"/>
    <w:rsid w:val="000A2F64"/>
    <w:rsid w:val="000A4F20"/>
    <w:rsid w:val="000A6D66"/>
    <w:rsid w:val="000B3D93"/>
    <w:rsid w:val="000B65FE"/>
    <w:rsid w:val="000B6D33"/>
    <w:rsid w:val="000B7133"/>
    <w:rsid w:val="000C1B7C"/>
    <w:rsid w:val="000C2A1F"/>
    <w:rsid w:val="000D1B06"/>
    <w:rsid w:val="000D34FE"/>
    <w:rsid w:val="000D53A7"/>
    <w:rsid w:val="000D68E0"/>
    <w:rsid w:val="000D72E8"/>
    <w:rsid w:val="000E0806"/>
    <w:rsid w:val="000E1C9F"/>
    <w:rsid w:val="000E3506"/>
    <w:rsid w:val="000E7D08"/>
    <w:rsid w:val="000F27FC"/>
    <w:rsid w:val="000F2CAB"/>
    <w:rsid w:val="000F4C0B"/>
    <w:rsid w:val="000F54A9"/>
    <w:rsid w:val="001009B5"/>
    <w:rsid w:val="00102987"/>
    <w:rsid w:val="001128CA"/>
    <w:rsid w:val="00112CAE"/>
    <w:rsid w:val="001138CC"/>
    <w:rsid w:val="001152B8"/>
    <w:rsid w:val="00120609"/>
    <w:rsid w:val="00122B8D"/>
    <w:rsid w:val="00122E84"/>
    <w:rsid w:val="001237A3"/>
    <w:rsid w:val="00124D7E"/>
    <w:rsid w:val="00130117"/>
    <w:rsid w:val="00130ACF"/>
    <w:rsid w:val="0013141F"/>
    <w:rsid w:val="001334CE"/>
    <w:rsid w:val="001335C2"/>
    <w:rsid w:val="00134B04"/>
    <w:rsid w:val="00134FEE"/>
    <w:rsid w:val="00135580"/>
    <w:rsid w:val="0013600C"/>
    <w:rsid w:val="001377EA"/>
    <w:rsid w:val="0013792D"/>
    <w:rsid w:val="0014244F"/>
    <w:rsid w:val="001431A3"/>
    <w:rsid w:val="00144443"/>
    <w:rsid w:val="001476B1"/>
    <w:rsid w:val="00147D1F"/>
    <w:rsid w:val="00153ADE"/>
    <w:rsid w:val="00156C47"/>
    <w:rsid w:val="00161B22"/>
    <w:rsid w:val="001627DA"/>
    <w:rsid w:val="00163250"/>
    <w:rsid w:val="00164DC7"/>
    <w:rsid w:val="00166FB0"/>
    <w:rsid w:val="001673B0"/>
    <w:rsid w:val="001727BE"/>
    <w:rsid w:val="00172B93"/>
    <w:rsid w:val="00174011"/>
    <w:rsid w:val="0018701E"/>
    <w:rsid w:val="001870E6"/>
    <w:rsid w:val="00190113"/>
    <w:rsid w:val="001A2414"/>
    <w:rsid w:val="001A35B9"/>
    <w:rsid w:val="001A3967"/>
    <w:rsid w:val="001A39CC"/>
    <w:rsid w:val="001A5498"/>
    <w:rsid w:val="001A639A"/>
    <w:rsid w:val="001A7E70"/>
    <w:rsid w:val="001B6ABD"/>
    <w:rsid w:val="001B6B17"/>
    <w:rsid w:val="001B6EBB"/>
    <w:rsid w:val="001B706A"/>
    <w:rsid w:val="001B77EC"/>
    <w:rsid w:val="001B7E4B"/>
    <w:rsid w:val="001C0063"/>
    <w:rsid w:val="001C04F5"/>
    <w:rsid w:val="001C27E8"/>
    <w:rsid w:val="001C4533"/>
    <w:rsid w:val="001C4712"/>
    <w:rsid w:val="001C4840"/>
    <w:rsid w:val="001C5ADA"/>
    <w:rsid w:val="001D079B"/>
    <w:rsid w:val="001D2BA5"/>
    <w:rsid w:val="001D39FE"/>
    <w:rsid w:val="001D4A30"/>
    <w:rsid w:val="001D5316"/>
    <w:rsid w:val="001D6927"/>
    <w:rsid w:val="001D766A"/>
    <w:rsid w:val="001E09EA"/>
    <w:rsid w:val="001E0EC3"/>
    <w:rsid w:val="001E1411"/>
    <w:rsid w:val="001E14AC"/>
    <w:rsid w:val="001E5E8B"/>
    <w:rsid w:val="001E5F63"/>
    <w:rsid w:val="001E68E4"/>
    <w:rsid w:val="001E75F4"/>
    <w:rsid w:val="001F1345"/>
    <w:rsid w:val="002035DF"/>
    <w:rsid w:val="00203C5A"/>
    <w:rsid w:val="0021141A"/>
    <w:rsid w:val="0021376F"/>
    <w:rsid w:val="0021508D"/>
    <w:rsid w:val="00216CA5"/>
    <w:rsid w:val="002210D1"/>
    <w:rsid w:val="00221D4C"/>
    <w:rsid w:val="00222A2A"/>
    <w:rsid w:val="0022309D"/>
    <w:rsid w:val="00224A79"/>
    <w:rsid w:val="00225883"/>
    <w:rsid w:val="00226EF1"/>
    <w:rsid w:val="00230074"/>
    <w:rsid w:val="00234FDA"/>
    <w:rsid w:val="002352B0"/>
    <w:rsid w:val="00236D62"/>
    <w:rsid w:val="00241F75"/>
    <w:rsid w:val="00242DEA"/>
    <w:rsid w:val="002469ED"/>
    <w:rsid w:val="00255C43"/>
    <w:rsid w:val="002562F3"/>
    <w:rsid w:val="00256F32"/>
    <w:rsid w:val="00261167"/>
    <w:rsid w:val="00264F6F"/>
    <w:rsid w:val="00265C15"/>
    <w:rsid w:val="002700CD"/>
    <w:rsid w:val="0027268F"/>
    <w:rsid w:val="00272F6F"/>
    <w:rsid w:val="00273374"/>
    <w:rsid w:val="00273608"/>
    <w:rsid w:val="0027782E"/>
    <w:rsid w:val="002800D8"/>
    <w:rsid w:val="00284864"/>
    <w:rsid w:val="00290188"/>
    <w:rsid w:val="002903FC"/>
    <w:rsid w:val="002918A8"/>
    <w:rsid w:val="002968EF"/>
    <w:rsid w:val="00297D3D"/>
    <w:rsid w:val="002A0C90"/>
    <w:rsid w:val="002A0EB7"/>
    <w:rsid w:val="002A170D"/>
    <w:rsid w:val="002A23B3"/>
    <w:rsid w:val="002A37DE"/>
    <w:rsid w:val="002A4562"/>
    <w:rsid w:val="002A5E0E"/>
    <w:rsid w:val="002A726E"/>
    <w:rsid w:val="002A7EED"/>
    <w:rsid w:val="002B00C0"/>
    <w:rsid w:val="002B1E69"/>
    <w:rsid w:val="002B2799"/>
    <w:rsid w:val="002B415A"/>
    <w:rsid w:val="002B63C4"/>
    <w:rsid w:val="002B6D80"/>
    <w:rsid w:val="002B7654"/>
    <w:rsid w:val="002B7B05"/>
    <w:rsid w:val="002B7ED2"/>
    <w:rsid w:val="002C1CED"/>
    <w:rsid w:val="002C6717"/>
    <w:rsid w:val="002D0CA9"/>
    <w:rsid w:val="002D0F46"/>
    <w:rsid w:val="002D2E56"/>
    <w:rsid w:val="002D330F"/>
    <w:rsid w:val="002E0346"/>
    <w:rsid w:val="002E1F4B"/>
    <w:rsid w:val="002E23CF"/>
    <w:rsid w:val="002E2A50"/>
    <w:rsid w:val="002E4DA0"/>
    <w:rsid w:val="002E645A"/>
    <w:rsid w:val="002E669B"/>
    <w:rsid w:val="002F0C3D"/>
    <w:rsid w:val="002F141E"/>
    <w:rsid w:val="002F14A9"/>
    <w:rsid w:val="002F14C2"/>
    <w:rsid w:val="00305F62"/>
    <w:rsid w:val="00306F3A"/>
    <w:rsid w:val="00307727"/>
    <w:rsid w:val="00310804"/>
    <w:rsid w:val="003147B9"/>
    <w:rsid w:val="0031554B"/>
    <w:rsid w:val="00316B7D"/>
    <w:rsid w:val="00317AA4"/>
    <w:rsid w:val="00321B6D"/>
    <w:rsid w:val="0032309D"/>
    <w:rsid w:val="00323D77"/>
    <w:rsid w:val="00324BAD"/>
    <w:rsid w:val="00325567"/>
    <w:rsid w:val="003260E8"/>
    <w:rsid w:val="00327C11"/>
    <w:rsid w:val="00332596"/>
    <w:rsid w:val="00332832"/>
    <w:rsid w:val="00332AEA"/>
    <w:rsid w:val="00332BE6"/>
    <w:rsid w:val="003333FD"/>
    <w:rsid w:val="0033655C"/>
    <w:rsid w:val="003367D6"/>
    <w:rsid w:val="00336FC7"/>
    <w:rsid w:val="00337B0C"/>
    <w:rsid w:val="00340393"/>
    <w:rsid w:val="00341989"/>
    <w:rsid w:val="00352AEF"/>
    <w:rsid w:val="00353D32"/>
    <w:rsid w:val="00355B1B"/>
    <w:rsid w:val="00356146"/>
    <w:rsid w:val="0035647C"/>
    <w:rsid w:val="003613C5"/>
    <w:rsid w:val="00362032"/>
    <w:rsid w:val="003630AF"/>
    <w:rsid w:val="00364AF9"/>
    <w:rsid w:val="00365A5A"/>
    <w:rsid w:val="00365C60"/>
    <w:rsid w:val="00366B5F"/>
    <w:rsid w:val="00367CB4"/>
    <w:rsid w:val="003703F6"/>
    <w:rsid w:val="0037128D"/>
    <w:rsid w:val="00374B1C"/>
    <w:rsid w:val="00374E87"/>
    <w:rsid w:val="0037522D"/>
    <w:rsid w:val="00376142"/>
    <w:rsid w:val="003764C9"/>
    <w:rsid w:val="00376D3E"/>
    <w:rsid w:val="00376F1F"/>
    <w:rsid w:val="003779E4"/>
    <w:rsid w:val="00380023"/>
    <w:rsid w:val="00382183"/>
    <w:rsid w:val="0038224D"/>
    <w:rsid w:val="00382C9B"/>
    <w:rsid w:val="00392018"/>
    <w:rsid w:val="00393DEA"/>
    <w:rsid w:val="003A01F2"/>
    <w:rsid w:val="003A0DBC"/>
    <w:rsid w:val="003A2466"/>
    <w:rsid w:val="003A2F89"/>
    <w:rsid w:val="003A407D"/>
    <w:rsid w:val="003A40EB"/>
    <w:rsid w:val="003A556F"/>
    <w:rsid w:val="003A59A7"/>
    <w:rsid w:val="003B2059"/>
    <w:rsid w:val="003B7F98"/>
    <w:rsid w:val="003C3094"/>
    <w:rsid w:val="003C3335"/>
    <w:rsid w:val="003C3EA2"/>
    <w:rsid w:val="003C3EC8"/>
    <w:rsid w:val="003C51F9"/>
    <w:rsid w:val="003C5F8B"/>
    <w:rsid w:val="003C70A4"/>
    <w:rsid w:val="003D0CF0"/>
    <w:rsid w:val="003D1988"/>
    <w:rsid w:val="003D2827"/>
    <w:rsid w:val="003D2D7B"/>
    <w:rsid w:val="003D3331"/>
    <w:rsid w:val="003D4E93"/>
    <w:rsid w:val="003E04A4"/>
    <w:rsid w:val="003E2380"/>
    <w:rsid w:val="003E26D4"/>
    <w:rsid w:val="003E30A5"/>
    <w:rsid w:val="003E3CEB"/>
    <w:rsid w:val="003E69FA"/>
    <w:rsid w:val="003F0E6D"/>
    <w:rsid w:val="003F15B6"/>
    <w:rsid w:val="00400E06"/>
    <w:rsid w:val="00401EB2"/>
    <w:rsid w:val="004020ED"/>
    <w:rsid w:val="004027B6"/>
    <w:rsid w:val="0040299A"/>
    <w:rsid w:val="00402DBF"/>
    <w:rsid w:val="004038AF"/>
    <w:rsid w:val="00405444"/>
    <w:rsid w:val="004065DA"/>
    <w:rsid w:val="004125AC"/>
    <w:rsid w:val="00412D5F"/>
    <w:rsid w:val="004131A3"/>
    <w:rsid w:val="00414479"/>
    <w:rsid w:val="00420230"/>
    <w:rsid w:val="004209EB"/>
    <w:rsid w:val="00426A36"/>
    <w:rsid w:val="00433F5C"/>
    <w:rsid w:val="00434F5C"/>
    <w:rsid w:val="0043576D"/>
    <w:rsid w:val="004418F7"/>
    <w:rsid w:val="004432F9"/>
    <w:rsid w:val="004442FC"/>
    <w:rsid w:val="00444E65"/>
    <w:rsid w:val="00445AF8"/>
    <w:rsid w:val="004538A6"/>
    <w:rsid w:val="00455B74"/>
    <w:rsid w:val="0045639C"/>
    <w:rsid w:val="0045664E"/>
    <w:rsid w:val="00457056"/>
    <w:rsid w:val="004629A3"/>
    <w:rsid w:val="00462EA5"/>
    <w:rsid w:val="004632AC"/>
    <w:rsid w:val="0046369F"/>
    <w:rsid w:val="00463ABF"/>
    <w:rsid w:val="00465F48"/>
    <w:rsid w:val="00467498"/>
    <w:rsid w:val="00470A58"/>
    <w:rsid w:val="00471922"/>
    <w:rsid w:val="004724CD"/>
    <w:rsid w:val="00472C17"/>
    <w:rsid w:val="004750BD"/>
    <w:rsid w:val="004763DD"/>
    <w:rsid w:val="00476E9A"/>
    <w:rsid w:val="00480FEC"/>
    <w:rsid w:val="00481511"/>
    <w:rsid w:val="004817C3"/>
    <w:rsid w:val="0048340B"/>
    <w:rsid w:val="004835D3"/>
    <w:rsid w:val="00485143"/>
    <w:rsid w:val="004859AB"/>
    <w:rsid w:val="004863DF"/>
    <w:rsid w:val="0048753D"/>
    <w:rsid w:val="00487BA3"/>
    <w:rsid w:val="00491BF7"/>
    <w:rsid w:val="0049255A"/>
    <w:rsid w:val="00492D5E"/>
    <w:rsid w:val="004942FF"/>
    <w:rsid w:val="00494B9C"/>
    <w:rsid w:val="004A1171"/>
    <w:rsid w:val="004A3B84"/>
    <w:rsid w:val="004A46E2"/>
    <w:rsid w:val="004A74DA"/>
    <w:rsid w:val="004B1E93"/>
    <w:rsid w:val="004B260F"/>
    <w:rsid w:val="004B36E3"/>
    <w:rsid w:val="004B6C3E"/>
    <w:rsid w:val="004C4C24"/>
    <w:rsid w:val="004C4D0E"/>
    <w:rsid w:val="004C5E4F"/>
    <w:rsid w:val="004C7EF0"/>
    <w:rsid w:val="004D4BAA"/>
    <w:rsid w:val="004D529B"/>
    <w:rsid w:val="004D5AA8"/>
    <w:rsid w:val="004D6E8D"/>
    <w:rsid w:val="004D7049"/>
    <w:rsid w:val="004E1CC8"/>
    <w:rsid w:val="004E6668"/>
    <w:rsid w:val="004E703C"/>
    <w:rsid w:val="004E7EB3"/>
    <w:rsid w:val="004F0A6A"/>
    <w:rsid w:val="004F3E9C"/>
    <w:rsid w:val="004F6B8B"/>
    <w:rsid w:val="004F6E27"/>
    <w:rsid w:val="0050052E"/>
    <w:rsid w:val="00501FA8"/>
    <w:rsid w:val="00505E75"/>
    <w:rsid w:val="00515E84"/>
    <w:rsid w:val="00524902"/>
    <w:rsid w:val="005312A4"/>
    <w:rsid w:val="00536D6C"/>
    <w:rsid w:val="00543367"/>
    <w:rsid w:val="00543405"/>
    <w:rsid w:val="005438C3"/>
    <w:rsid w:val="00544CC3"/>
    <w:rsid w:val="00550CFE"/>
    <w:rsid w:val="005522BE"/>
    <w:rsid w:val="0055663D"/>
    <w:rsid w:val="00556763"/>
    <w:rsid w:val="00556932"/>
    <w:rsid w:val="00557491"/>
    <w:rsid w:val="005602C9"/>
    <w:rsid w:val="00564130"/>
    <w:rsid w:val="00564598"/>
    <w:rsid w:val="0056477A"/>
    <w:rsid w:val="00564D14"/>
    <w:rsid w:val="00566249"/>
    <w:rsid w:val="00567F38"/>
    <w:rsid w:val="00570E30"/>
    <w:rsid w:val="00576AEC"/>
    <w:rsid w:val="005808B5"/>
    <w:rsid w:val="0058306F"/>
    <w:rsid w:val="005849EB"/>
    <w:rsid w:val="0059222B"/>
    <w:rsid w:val="005944FF"/>
    <w:rsid w:val="0059469C"/>
    <w:rsid w:val="00596D7A"/>
    <w:rsid w:val="005A0303"/>
    <w:rsid w:val="005A03BD"/>
    <w:rsid w:val="005A1F10"/>
    <w:rsid w:val="005A5DD7"/>
    <w:rsid w:val="005A6578"/>
    <w:rsid w:val="005B1552"/>
    <w:rsid w:val="005B1D2A"/>
    <w:rsid w:val="005B2A70"/>
    <w:rsid w:val="005B37A2"/>
    <w:rsid w:val="005B38A6"/>
    <w:rsid w:val="005B400D"/>
    <w:rsid w:val="005B7459"/>
    <w:rsid w:val="005C3FDA"/>
    <w:rsid w:val="005C5EF6"/>
    <w:rsid w:val="005C6804"/>
    <w:rsid w:val="005D14D8"/>
    <w:rsid w:val="005D213C"/>
    <w:rsid w:val="005D2D9A"/>
    <w:rsid w:val="005D2E89"/>
    <w:rsid w:val="005D3113"/>
    <w:rsid w:val="005D7B47"/>
    <w:rsid w:val="005D7D68"/>
    <w:rsid w:val="005E0B75"/>
    <w:rsid w:val="005E0E93"/>
    <w:rsid w:val="005E170E"/>
    <w:rsid w:val="005E31DF"/>
    <w:rsid w:val="005E3502"/>
    <w:rsid w:val="005E3A0E"/>
    <w:rsid w:val="005E4012"/>
    <w:rsid w:val="005E566F"/>
    <w:rsid w:val="005F0970"/>
    <w:rsid w:val="005F2227"/>
    <w:rsid w:val="005F37AB"/>
    <w:rsid w:val="005F5CE9"/>
    <w:rsid w:val="005F5F15"/>
    <w:rsid w:val="00601D12"/>
    <w:rsid w:val="006042EE"/>
    <w:rsid w:val="006071B8"/>
    <w:rsid w:val="006072F5"/>
    <w:rsid w:val="006079F9"/>
    <w:rsid w:val="00610BE3"/>
    <w:rsid w:val="0061341E"/>
    <w:rsid w:val="00614EF1"/>
    <w:rsid w:val="0061578E"/>
    <w:rsid w:val="00617D8C"/>
    <w:rsid w:val="00620699"/>
    <w:rsid w:val="00623D8B"/>
    <w:rsid w:val="00624665"/>
    <w:rsid w:val="00626602"/>
    <w:rsid w:val="00626C43"/>
    <w:rsid w:val="00631181"/>
    <w:rsid w:val="00631783"/>
    <w:rsid w:val="0063206B"/>
    <w:rsid w:val="00633066"/>
    <w:rsid w:val="00634C14"/>
    <w:rsid w:val="006355E6"/>
    <w:rsid w:val="0064019E"/>
    <w:rsid w:val="006406A8"/>
    <w:rsid w:val="0064099E"/>
    <w:rsid w:val="00641941"/>
    <w:rsid w:val="00642E24"/>
    <w:rsid w:val="00644B40"/>
    <w:rsid w:val="006478A9"/>
    <w:rsid w:val="00650A53"/>
    <w:rsid w:val="00655C69"/>
    <w:rsid w:val="00663A69"/>
    <w:rsid w:val="0067020A"/>
    <w:rsid w:val="006710BC"/>
    <w:rsid w:val="006773EE"/>
    <w:rsid w:val="00682A5A"/>
    <w:rsid w:val="00682F3F"/>
    <w:rsid w:val="006875E8"/>
    <w:rsid w:val="00692AB6"/>
    <w:rsid w:val="0069397F"/>
    <w:rsid w:val="006A4E5C"/>
    <w:rsid w:val="006B1851"/>
    <w:rsid w:val="006B55FD"/>
    <w:rsid w:val="006B5960"/>
    <w:rsid w:val="006C180F"/>
    <w:rsid w:val="006C26E0"/>
    <w:rsid w:val="006C6F19"/>
    <w:rsid w:val="006C7EBB"/>
    <w:rsid w:val="006D1656"/>
    <w:rsid w:val="006D288C"/>
    <w:rsid w:val="006D2B63"/>
    <w:rsid w:val="006D2E16"/>
    <w:rsid w:val="006D69A8"/>
    <w:rsid w:val="006D78B7"/>
    <w:rsid w:val="006E07C4"/>
    <w:rsid w:val="006E2882"/>
    <w:rsid w:val="006E39F5"/>
    <w:rsid w:val="006E41A8"/>
    <w:rsid w:val="006E55EE"/>
    <w:rsid w:val="006E56D5"/>
    <w:rsid w:val="006E7FE6"/>
    <w:rsid w:val="006F1359"/>
    <w:rsid w:val="006F13F9"/>
    <w:rsid w:val="006F4DA8"/>
    <w:rsid w:val="006F7520"/>
    <w:rsid w:val="006F7939"/>
    <w:rsid w:val="007021F0"/>
    <w:rsid w:val="00702302"/>
    <w:rsid w:val="0070280E"/>
    <w:rsid w:val="00706D57"/>
    <w:rsid w:val="007075F6"/>
    <w:rsid w:val="0071324D"/>
    <w:rsid w:val="007143D2"/>
    <w:rsid w:val="0071497E"/>
    <w:rsid w:val="00717423"/>
    <w:rsid w:val="0072149A"/>
    <w:rsid w:val="00721819"/>
    <w:rsid w:val="00724B1D"/>
    <w:rsid w:val="00725F1D"/>
    <w:rsid w:val="007276B4"/>
    <w:rsid w:val="007306AB"/>
    <w:rsid w:val="007328AD"/>
    <w:rsid w:val="0073359A"/>
    <w:rsid w:val="007353F7"/>
    <w:rsid w:val="00736632"/>
    <w:rsid w:val="0073797C"/>
    <w:rsid w:val="007402D1"/>
    <w:rsid w:val="00745B94"/>
    <w:rsid w:val="00747DE5"/>
    <w:rsid w:val="0075306A"/>
    <w:rsid w:val="0076093D"/>
    <w:rsid w:val="0076099D"/>
    <w:rsid w:val="007619FB"/>
    <w:rsid w:val="00762F97"/>
    <w:rsid w:val="00764D68"/>
    <w:rsid w:val="007703CE"/>
    <w:rsid w:val="007727A1"/>
    <w:rsid w:val="0077728B"/>
    <w:rsid w:val="0077748F"/>
    <w:rsid w:val="007809A2"/>
    <w:rsid w:val="007810C8"/>
    <w:rsid w:val="00782FFE"/>
    <w:rsid w:val="00783B16"/>
    <w:rsid w:val="00784094"/>
    <w:rsid w:val="00784B3F"/>
    <w:rsid w:val="00787A47"/>
    <w:rsid w:val="007915E1"/>
    <w:rsid w:val="00794052"/>
    <w:rsid w:val="0079771A"/>
    <w:rsid w:val="007A1FB6"/>
    <w:rsid w:val="007A2BCA"/>
    <w:rsid w:val="007A3275"/>
    <w:rsid w:val="007A3A0B"/>
    <w:rsid w:val="007A455C"/>
    <w:rsid w:val="007A4A3B"/>
    <w:rsid w:val="007A4D7C"/>
    <w:rsid w:val="007A5A54"/>
    <w:rsid w:val="007B0950"/>
    <w:rsid w:val="007B09EE"/>
    <w:rsid w:val="007B62BF"/>
    <w:rsid w:val="007C3F8F"/>
    <w:rsid w:val="007C4E62"/>
    <w:rsid w:val="007C56E5"/>
    <w:rsid w:val="007D6236"/>
    <w:rsid w:val="007D67AB"/>
    <w:rsid w:val="007E0CB2"/>
    <w:rsid w:val="007E2A4B"/>
    <w:rsid w:val="007E5143"/>
    <w:rsid w:val="007E5D95"/>
    <w:rsid w:val="007F27CA"/>
    <w:rsid w:val="007F2BC4"/>
    <w:rsid w:val="007F3585"/>
    <w:rsid w:val="007F58C0"/>
    <w:rsid w:val="007F5CC9"/>
    <w:rsid w:val="007F728F"/>
    <w:rsid w:val="00801D42"/>
    <w:rsid w:val="00803DF5"/>
    <w:rsid w:val="00810F06"/>
    <w:rsid w:val="00811DBD"/>
    <w:rsid w:val="00812746"/>
    <w:rsid w:val="00812812"/>
    <w:rsid w:val="008141DC"/>
    <w:rsid w:val="0081616E"/>
    <w:rsid w:val="00816EC3"/>
    <w:rsid w:val="00817245"/>
    <w:rsid w:val="00817B47"/>
    <w:rsid w:val="00823138"/>
    <w:rsid w:val="008238C6"/>
    <w:rsid w:val="008362EC"/>
    <w:rsid w:val="00837D02"/>
    <w:rsid w:val="008403C3"/>
    <w:rsid w:val="0084234B"/>
    <w:rsid w:val="00844746"/>
    <w:rsid w:val="00844957"/>
    <w:rsid w:val="00844F21"/>
    <w:rsid w:val="00845246"/>
    <w:rsid w:val="00846279"/>
    <w:rsid w:val="00847B1E"/>
    <w:rsid w:val="00850456"/>
    <w:rsid w:val="00850987"/>
    <w:rsid w:val="008546A5"/>
    <w:rsid w:val="00857591"/>
    <w:rsid w:val="00857B5D"/>
    <w:rsid w:val="00863986"/>
    <w:rsid w:val="00863D19"/>
    <w:rsid w:val="00864615"/>
    <w:rsid w:val="00865984"/>
    <w:rsid w:val="00865D02"/>
    <w:rsid w:val="00866C30"/>
    <w:rsid w:val="00871058"/>
    <w:rsid w:val="008729FD"/>
    <w:rsid w:val="00872A3B"/>
    <w:rsid w:val="00873FB4"/>
    <w:rsid w:val="00874B64"/>
    <w:rsid w:val="00876286"/>
    <w:rsid w:val="00877423"/>
    <w:rsid w:val="0087799F"/>
    <w:rsid w:val="00880801"/>
    <w:rsid w:val="00881F4E"/>
    <w:rsid w:val="008824CB"/>
    <w:rsid w:val="00882AC9"/>
    <w:rsid w:val="00886637"/>
    <w:rsid w:val="00886F57"/>
    <w:rsid w:val="00891D54"/>
    <w:rsid w:val="008926DF"/>
    <w:rsid w:val="008928C7"/>
    <w:rsid w:val="0089777C"/>
    <w:rsid w:val="008A0864"/>
    <w:rsid w:val="008A15C1"/>
    <w:rsid w:val="008A4C91"/>
    <w:rsid w:val="008A6612"/>
    <w:rsid w:val="008A7672"/>
    <w:rsid w:val="008B03BC"/>
    <w:rsid w:val="008B1AFB"/>
    <w:rsid w:val="008B3857"/>
    <w:rsid w:val="008B67D6"/>
    <w:rsid w:val="008B6CB5"/>
    <w:rsid w:val="008B6FEA"/>
    <w:rsid w:val="008C13FB"/>
    <w:rsid w:val="008C3E52"/>
    <w:rsid w:val="008C406E"/>
    <w:rsid w:val="008D2A2D"/>
    <w:rsid w:val="008D2B2F"/>
    <w:rsid w:val="008D35FC"/>
    <w:rsid w:val="008D4310"/>
    <w:rsid w:val="008D4A3F"/>
    <w:rsid w:val="008D5CDC"/>
    <w:rsid w:val="008D79C6"/>
    <w:rsid w:val="008E1E55"/>
    <w:rsid w:val="008E2489"/>
    <w:rsid w:val="008E2AAD"/>
    <w:rsid w:val="008F0003"/>
    <w:rsid w:val="008F05AA"/>
    <w:rsid w:val="008F2AA1"/>
    <w:rsid w:val="008F38F5"/>
    <w:rsid w:val="008F3AD4"/>
    <w:rsid w:val="008F40C4"/>
    <w:rsid w:val="008F44D0"/>
    <w:rsid w:val="008F6BBC"/>
    <w:rsid w:val="008F73AE"/>
    <w:rsid w:val="008F73E1"/>
    <w:rsid w:val="009050A3"/>
    <w:rsid w:val="009053D0"/>
    <w:rsid w:val="00912052"/>
    <w:rsid w:val="00913E06"/>
    <w:rsid w:val="00914A8D"/>
    <w:rsid w:val="00915004"/>
    <w:rsid w:val="009156E9"/>
    <w:rsid w:val="0092050C"/>
    <w:rsid w:val="009214E8"/>
    <w:rsid w:val="0092175F"/>
    <w:rsid w:val="0092341E"/>
    <w:rsid w:val="0092502D"/>
    <w:rsid w:val="0092578E"/>
    <w:rsid w:val="00935A01"/>
    <w:rsid w:val="009436F0"/>
    <w:rsid w:val="009450F8"/>
    <w:rsid w:val="00947A36"/>
    <w:rsid w:val="0095015D"/>
    <w:rsid w:val="00952DE6"/>
    <w:rsid w:val="00954980"/>
    <w:rsid w:val="00954ED7"/>
    <w:rsid w:val="00956CE5"/>
    <w:rsid w:val="009575E0"/>
    <w:rsid w:val="00957A21"/>
    <w:rsid w:val="009604F0"/>
    <w:rsid w:val="00960BC2"/>
    <w:rsid w:val="0096133E"/>
    <w:rsid w:val="0096253E"/>
    <w:rsid w:val="009625FF"/>
    <w:rsid w:val="009676B0"/>
    <w:rsid w:val="00967A2C"/>
    <w:rsid w:val="009742F8"/>
    <w:rsid w:val="009769FB"/>
    <w:rsid w:val="00981F0E"/>
    <w:rsid w:val="00982843"/>
    <w:rsid w:val="00983766"/>
    <w:rsid w:val="00984554"/>
    <w:rsid w:val="009870C9"/>
    <w:rsid w:val="009879A0"/>
    <w:rsid w:val="009909CB"/>
    <w:rsid w:val="009953E3"/>
    <w:rsid w:val="00995A2D"/>
    <w:rsid w:val="0099696B"/>
    <w:rsid w:val="00996DE4"/>
    <w:rsid w:val="00996FCD"/>
    <w:rsid w:val="009A0EB3"/>
    <w:rsid w:val="009A35D0"/>
    <w:rsid w:val="009A63A0"/>
    <w:rsid w:val="009A7067"/>
    <w:rsid w:val="009A71F1"/>
    <w:rsid w:val="009B033E"/>
    <w:rsid w:val="009B0E97"/>
    <w:rsid w:val="009B16B3"/>
    <w:rsid w:val="009B21AD"/>
    <w:rsid w:val="009B449C"/>
    <w:rsid w:val="009B6A8A"/>
    <w:rsid w:val="009B73F1"/>
    <w:rsid w:val="009B765E"/>
    <w:rsid w:val="009C08BB"/>
    <w:rsid w:val="009C0B4F"/>
    <w:rsid w:val="009C12A7"/>
    <w:rsid w:val="009C33EF"/>
    <w:rsid w:val="009C6773"/>
    <w:rsid w:val="009C7865"/>
    <w:rsid w:val="009D1182"/>
    <w:rsid w:val="009D1DAF"/>
    <w:rsid w:val="009D368C"/>
    <w:rsid w:val="009D50FF"/>
    <w:rsid w:val="009D7A62"/>
    <w:rsid w:val="009E08E7"/>
    <w:rsid w:val="009E10BF"/>
    <w:rsid w:val="009E316F"/>
    <w:rsid w:val="009E4116"/>
    <w:rsid w:val="009E55E1"/>
    <w:rsid w:val="009F0519"/>
    <w:rsid w:val="009F0DFE"/>
    <w:rsid w:val="009F4519"/>
    <w:rsid w:val="009F5560"/>
    <w:rsid w:val="00A0113B"/>
    <w:rsid w:val="00A01840"/>
    <w:rsid w:val="00A01C4E"/>
    <w:rsid w:val="00A038E3"/>
    <w:rsid w:val="00A0507A"/>
    <w:rsid w:val="00A05789"/>
    <w:rsid w:val="00A06DD4"/>
    <w:rsid w:val="00A07003"/>
    <w:rsid w:val="00A073E9"/>
    <w:rsid w:val="00A07890"/>
    <w:rsid w:val="00A07B40"/>
    <w:rsid w:val="00A07EE2"/>
    <w:rsid w:val="00A114AF"/>
    <w:rsid w:val="00A12724"/>
    <w:rsid w:val="00A134F6"/>
    <w:rsid w:val="00A1444B"/>
    <w:rsid w:val="00A17F04"/>
    <w:rsid w:val="00A20961"/>
    <w:rsid w:val="00A221EA"/>
    <w:rsid w:val="00A22EA0"/>
    <w:rsid w:val="00A26318"/>
    <w:rsid w:val="00A35915"/>
    <w:rsid w:val="00A35D16"/>
    <w:rsid w:val="00A36C88"/>
    <w:rsid w:val="00A37AC2"/>
    <w:rsid w:val="00A42085"/>
    <w:rsid w:val="00A42831"/>
    <w:rsid w:val="00A444FE"/>
    <w:rsid w:val="00A4596D"/>
    <w:rsid w:val="00A4601C"/>
    <w:rsid w:val="00A4700B"/>
    <w:rsid w:val="00A54570"/>
    <w:rsid w:val="00A5608E"/>
    <w:rsid w:val="00A62B07"/>
    <w:rsid w:val="00A62F48"/>
    <w:rsid w:val="00A63A84"/>
    <w:rsid w:val="00A649E8"/>
    <w:rsid w:val="00A65034"/>
    <w:rsid w:val="00A65EF6"/>
    <w:rsid w:val="00A66267"/>
    <w:rsid w:val="00A70AB0"/>
    <w:rsid w:val="00A7161B"/>
    <w:rsid w:val="00A7297B"/>
    <w:rsid w:val="00A75639"/>
    <w:rsid w:val="00A75E0B"/>
    <w:rsid w:val="00A77D95"/>
    <w:rsid w:val="00A83FE9"/>
    <w:rsid w:val="00A844EC"/>
    <w:rsid w:val="00A86752"/>
    <w:rsid w:val="00A925AF"/>
    <w:rsid w:val="00A92BA1"/>
    <w:rsid w:val="00A9722D"/>
    <w:rsid w:val="00A97D0C"/>
    <w:rsid w:val="00AA0FA7"/>
    <w:rsid w:val="00AA1D8F"/>
    <w:rsid w:val="00AA3D45"/>
    <w:rsid w:val="00AA58CC"/>
    <w:rsid w:val="00AA5B64"/>
    <w:rsid w:val="00AA6492"/>
    <w:rsid w:val="00AB0B77"/>
    <w:rsid w:val="00AB0E60"/>
    <w:rsid w:val="00AB3073"/>
    <w:rsid w:val="00AB61CA"/>
    <w:rsid w:val="00AC4592"/>
    <w:rsid w:val="00AC476F"/>
    <w:rsid w:val="00AC4DAB"/>
    <w:rsid w:val="00AC601B"/>
    <w:rsid w:val="00AC621C"/>
    <w:rsid w:val="00AD10F6"/>
    <w:rsid w:val="00AD1716"/>
    <w:rsid w:val="00AD1E5B"/>
    <w:rsid w:val="00AD32DC"/>
    <w:rsid w:val="00AD413E"/>
    <w:rsid w:val="00AD456A"/>
    <w:rsid w:val="00AD46E9"/>
    <w:rsid w:val="00AD5E45"/>
    <w:rsid w:val="00AD70A7"/>
    <w:rsid w:val="00AE0F66"/>
    <w:rsid w:val="00AE1B7E"/>
    <w:rsid w:val="00AE2518"/>
    <w:rsid w:val="00AE3B59"/>
    <w:rsid w:val="00AF3127"/>
    <w:rsid w:val="00AF4054"/>
    <w:rsid w:val="00AF55EA"/>
    <w:rsid w:val="00AF6168"/>
    <w:rsid w:val="00AF6A9E"/>
    <w:rsid w:val="00AF6C64"/>
    <w:rsid w:val="00AF6C72"/>
    <w:rsid w:val="00B0030D"/>
    <w:rsid w:val="00B01198"/>
    <w:rsid w:val="00B02004"/>
    <w:rsid w:val="00B04233"/>
    <w:rsid w:val="00B0467D"/>
    <w:rsid w:val="00B047C3"/>
    <w:rsid w:val="00B0622A"/>
    <w:rsid w:val="00B07039"/>
    <w:rsid w:val="00B11F6C"/>
    <w:rsid w:val="00B1374F"/>
    <w:rsid w:val="00B14265"/>
    <w:rsid w:val="00B1655B"/>
    <w:rsid w:val="00B177E4"/>
    <w:rsid w:val="00B21DB3"/>
    <w:rsid w:val="00B2330C"/>
    <w:rsid w:val="00B241E4"/>
    <w:rsid w:val="00B24508"/>
    <w:rsid w:val="00B311F3"/>
    <w:rsid w:val="00B31FAC"/>
    <w:rsid w:val="00B32C37"/>
    <w:rsid w:val="00B3367C"/>
    <w:rsid w:val="00B359E2"/>
    <w:rsid w:val="00B36E2C"/>
    <w:rsid w:val="00B40E5C"/>
    <w:rsid w:val="00B4162D"/>
    <w:rsid w:val="00B44264"/>
    <w:rsid w:val="00B51401"/>
    <w:rsid w:val="00B53C4F"/>
    <w:rsid w:val="00B543D3"/>
    <w:rsid w:val="00B602DD"/>
    <w:rsid w:val="00B60C34"/>
    <w:rsid w:val="00B6307D"/>
    <w:rsid w:val="00B6308D"/>
    <w:rsid w:val="00B642F7"/>
    <w:rsid w:val="00B645F7"/>
    <w:rsid w:val="00B67310"/>
    <w:rsid w:val="00B714B3"/>
    <w:rsid w:val="00B7182B"/>
    <w:rsid w:val="00B73C08"/>
    <w:rsid w:val="00B75C06"/>
    <w:rsid w:val="00B761EA"/>
    <w:rsid w:val="00B80CBE"/>
    <w:rsid w:val="00B840F8"/>
    <w:rsid w:val="00B90988"/>
    <w:rsid w:val="00B92A36"/>
    <w:rsid w:val="00B95804"/>
    <w:rsid w:val="00BA04A1"/>
    <w:rsid w:val="00BA0E4E"/>
    <w:rsid w:val="00BA137E"/>
    <w:rsid w:val="00BA3B13"/>
    <w:rsid w:val="00BA56EA"/>
    <w:rsid w:val="00BB0ABC"/>
    <w:rsid w:val="00BB0D36"/>
    <w:rsid w:val="00BB27EC"/>
    <w:rsid w:val="00BB2B7E"/>
    <w:rsid w:val="00BB2E5B"/>
    <w:rsid w:val="00BB3625"/>
    <w:rsid w:val="00BB559A"/>
    <w:rsid w:val="00BB6A5B"/>
    <w:rsid w:val="00BB7ED0"/>
    <w:rsid w:val="00BC0614"/>
    <w:rsid w:val="00BC3C49"/>
    <w:rsid w:val="00BC52ED"/>
    <w:rsid w:val="00BC7D0D"/>
    <w:rsid w:val="00BD1BC7"/>
    <w:rsid w:val="00BD686F"/>
    <w:rsid w:val="00BD772E"/>
    <w:rsid w:val="00BE1011"/>
    <w:rsid w:val="00BE36E5"/>
    <w:rsid w:val="00BE4689"/>
    <w:rsid w:val="00BE5FA4"/>
    <w:rsid w:val="00BF34BA"/>
    <w:rsid w:val="00BF4708"/>
    <w:rsid w:val="00BF6D9D"/>
    <w:rsid w:val="00BF70D7"/>
    <w:rsid w:val="00C000EA"/>
    <w:rsid w:val="00C03D2D"/>
    <w:rsid w:val="00C0411F"/>
    <w:rsid w:val="00C04DA7"/>
    <w:rsid w:val="00C04F3B"/>
    <w:rsid w:val="00C107F1"/>
    <w:rsid w:val="00C13347"/>
    <w:rsid w:val="00C13F5E"/>
    <w:rsid w:val="00C166A3"/>
    <w:rsid w:val="00C16E15"/>
    <w:rsid w:val="00C21A8C"/>
    <w:rsid w:val="00C22253"/>
    <w:rsid w:val="00C22ABE"/>
    <w:rsid w:val="00C23024"/>
    <w:rsid w:val="00C25A46"/>
    <w:rsid w:val="00C2618B"/>
    <w:rsid w:val="00C2672B"/>
    <w:rsid w:val="00C302CD"/>
    <w:rsid w:val="00C30DC2"/>
    <w:rsid w:val="00C3205D"/>
    <w:rsid w:val="00C330D0"/>
    <w:rsid w:val="00C35774"/>
    <w:rsid w:val="00C36490"/>
    <w:rsid w:val="00C4507E"/>
    <w:rsid w:val="00C457EF"/>
    <w:rsid w:val="00C46CFF"/>
    <w:rsid w:val="00C47007"/>
    <w:rsid w:val="00C551F4"/>
    <w:rsid w:val="00C6617A"/>
    <w:rsid w:val="00C70231"/>
    <w:rsid w:val="00C70BB9"/>
    <w:rsid w:val="00C74B31"/>
    <w:rsid w:val="00C75082"/>
    <w:rsid w:val="00C82D46"/>
    <w:rsid w:val="00C834B1"/>
    <w:rsid w:val="00C835EE"/>
    <w:rsid w:val="00C85566"/>
    <w:rsid w:val="00C91946"/>
    <w:rsid w:val="00C92081"/>
    <w:rsid w:val="00C936CB"/>
    <w:rsid w:val="00C95508"/>
    <w:rsid w:val="00C95E26"/>
    <w:rsid w:val="00CA1C3B"/>
    <w:rsid w:val="00CA4DAD"/>
    <w:rsid w:val="00CA7763"/>
    <w:rsid w:val="00CB5774"/>
    <w:rsid w:val="00CB66AB"/>
    <w:rsid w:val="00CB6792"/>
    <w:rsid w:val="00CB69D7"/>
    <w:rsid w:val="00CC1197"/>
    <w:rsid w:val="00CC2A6C"/>
    <w:rsid w:val="00CC3971"/>
    <w:rsid w:val="00CC43FB"/>
    <w:rsid w:val="00CC485A"/>
    <w:rsid w:val="00CC4F0C"/>
    <w:rsid w:val="00CD0AC3"/>
    <w:rsid w:val="00CD5FCB"/>
    <w:rsid w:val="00CD6595"/>
    <w:rsid w:val="00CD69AB"/>
    <w:rsid w:val="00CD7AAA"/>
    <w:rsid w:val="00CE0477"/>
    <w:rsid w:val="00CE0D72"/>
    <w:rsid w:val="00CE3588"/>
    <w:rsid w:val="00CE48FA"/>
    <w:rsid w:val="00CF21FD"/>
    <w:rsid w:val="00CF3858"/>
    <w:rsid w:val="00CF4B19"/>
    <w:rsid w:val="00CF5108"/>
    <w:rsid w:val="00CF5C5E"/>
    <w:rsid w:val="00D0057A"/>
    <w:rsid w:val="00D0411F"/>
    <w:rsid w:val="00D07069"/>
    <w:rsid w:val="00D113FC"/>
    <w:rsid w:val="00D1340E"/>
    <w:rsid w:val="00D13756"/>
    <w:rsid w:val="00D149DC"/>
    <w:rsid w:val="00D15ADD"/>
    <w:rsid w:val="00D2151C"/>
    <w:rsid w:val="00D22906"/>
    <w:rsid w:val="00D236C6"/>
    <w:rsid w:val="00D23E0A"/>
    <w:rsid w:val="00D24C50"/>
    <w:rsid w:val="00D25F00"/>
    <w:rsid w:val="00D26E23"/>
    <w:rsid w:val="00D275C5"/>
    <w:rsid w:val="00D276A2"/>
    <w:rsid w:val="00D33530"/>
    <w:rsid w:val="00D40885"/>
    <w:rsid w:val="00D42575"/>
    <w:rsid w:val="00D455E3"/>
    <w:rsid w:val="00D577D5"/>
    <w:rsid w:val="00D57837"/>
    <w:rsid w:val="00D57BC9"/>
    <w:rsid w:val="00D62BBB"/>
    <w:rsid w:val="00D64632"/>
    <w:rsid w:val="00D665F4"/>
    <w:rsid w:val="00D66E15"/>
    <w:rsid w:val="00D67576"/>
    <w:rsid w:val="00D71B27"/>
    <w:rsid w:val="00D73389"/>
    <w:rsid w:val="00D73491"/>
    <w:rsid w:val="00D734C5"/>
    <w:rsid w:val="00D74FBB"/>
    <w:rsid w:val="00D764AC"/>
    <w:rsid w:val="00D774E2"/>
    <w:rsid w:val="00D80992"/>
    <w:rsid w:val="00D82469"/>
    <w:rsid w:val="00D86E29"/>
    <w:rsid w:val="00D87232"/>
    <w:rsid w:val="00D92A8D"/>
    <w:rsid w:val="00D9502F"/>
    <w:rsid w:val="00D95619"/>
    <w:rsid w:val="00D96D32"/>
    <w:rsid w:val="00DA07E5"/>
    <w:rsid w:val="00DA2F56"/>
    <w:rsid w:val="00DA5C86"/>
    <w:rsid w:val="00DA636C"/>
    <w:rsid w:val="00DB3D7D"/>
    <w:rsid w:val="00DB560E"/>
    <w:rsid w:val="00DB5AAA"/>
    <w:rsid w:val="00DC4235"/>
    <w:rsid w:val="00DC53B6"/>
    <w:rsid w:val="00DC7640"/>
    <w:rsid w:val="00DD03F6"/>
    <w:rsid w:val="00DD2B70"/>
    <w:rsid w:val="00DD497A"/>
    <w:rsid w:val="00DD5F63"/>
    <w:rsid w:val="00DD796A"/>
    <w:rsid w:val="00DE344F"/>
    <w:rsid w:val="00DE67C0"/>
    <w:rsid w:val="00DE6E80"/>
    <w:rsid w:val="00DF0944"/>
    <w:rsid w:val="00DF6036"/>
    <w:rsid w:val="00DF7BFF"/>
    <w:rsid w:val="00E00574"/>
    <w:rsid w:val="00E02E5F"/>
    <w:rsid w:val="00E05A2C"/>
    <w:rsid w:val="00E1688F"/>
    <w:rsid w:val="00E16F43"/>
    <w:rsid w:val="00E17474"/>
    <w:rsid w:val="00E17743"/>
    <w:rsid w:val="00E22E77"/>
    <w:rsid w:val="00E242D9"/>
    <w:rsid w:val="00E249BF"/>
    <w:rsid w:val="00E24FE6"/>
    <w:rsid w:val="00E2585E"/>
    <w:rsid w:val="00E263A4"/>
    <w:rsid w:val="00E26476"/>
    <w:rsid w:val="00E2728C"/>
    <w:rsid w:val="00E35019"/>
    <w:rsid w:val="00E3516A"/>
    <w:rsid w:val="00E36021"/>
    <w:rsid w:val="00E42047"/>
    <w:rsid w:val="00E42E2E"/>
    <w:rsid w:val="00E47B14"/>
    <w:rsid w:val="00E5007A"/>
    <w:rsid w:val="00E50567"/>
    <w:rsid w:val="00E521FF"/>
    <w:rsid w:val="00E52CF2"/>
    <w:rsid w:val="00E570F9"/>
    <w:rsid w:val="00E607DB"/>
    <w:rsid w:val="00E64D01"/>
    <w:rsid w:val="00E719A4"/>
    <w:rsid w:val="00E73BBB"/>
    <w:rsid w:val="00E754C6"/>
    <w:rsid w:val="00E76D5C"/>
    <w:rsid w:val="00E77376"/>
    <w:rsid w:val="00E7783D"/>
    <w:rsid w:val="00E804CA"/>
    <w:rsid w:val="00E81719"/>
    <w:rsid w:val="00E83F0D"/>
    <w:rsid w:val="00E859BE"/>
    <w:rsid w:val="00E9034C"/>
    <w:rsid w:val="00E9665C"/>
    <w:rsid w:val="00EA0DD4"/>
    <w:rsid w:val="00EA305D"/>
    <w:rsid w:val="00EA7479"/>
    <w:rsid w:val="00EB5137"/>
    <w:rsid w:val="00EB5545"/>
    <w:rsid w:val="00EB67A8"/>
    <w:rsid w:val="00EB6BD9"/>
    <w:rsid w:val="00EB7503"/>
    <w:rsid w:val="00EC0923"/>
    <w:rsid w:val="00ED0268"/>
    <w:rsid w:val="00ED1BED"/>
    <w:rsid w:val="00ED20A5"/>
    <w:rsid w:val="00ED20AF"/>
    <w:rsid w:val="00ED46D1"/>
    <w:rsid w:val="00ED46FA"/>
    <w:rsid w:val="00ED4989"/>
    <w:rsid w:val="00ED4DB1"/>
    <w:rsid w:val="00ED66A5"/>
    <w:rsid w:val="00EE138F"/>
    <w:rsid w:val="00EE1DFB"/>
    <w:rsid w:val="00EE3471"/>
    <w:rsid w:val="00EE51F6"/>
    <w:rsid w:val="00EE55E5"/>
    <w:rsid w:val="00EE5FC9"/>
    <w:rsid w:val="00EE64DE"/>
    <w:rsid w:val="00EF1602"/>
    <w:rsid w:val="00EF335A"/>
    <w:rsid w:val="00EF3AC8"/>
    <w:rsid w:val="00EF3D88"/>
    <w:rsid w:val="00EF3D92"/>
    <w:rsid w:val="00EF4CD5"/>
    <w:rsid w:val="00F00CAC"/>
    <w:rsid w:val="00F015C1"/>
    <w:rsid w:val="00F02126"/>
    <w:rsid w:val="00F03D3A"/>
    <w:rsid w:val="00F067F9"/>
    <w:rsid w:val="00F06BD9"/>
    <w:rsid w:val="00F12D9D"/>
    <w:rsid w:val="00F140DB"/>
    <w:rsid w:val="00F15A38"/>
    <w:rsid w:val="00F2439D"/>
    <w:rsid w:val="00F24CE7"/>
    <w:rsid w:val="00F25790"/>
    <w:rsid w:val="00F25831"/>
    <w:rsid w:val="00F30706"/>
    <w:rsid w:val="00F31059"/>
    <w:rsid w:val="00F311F7"/>
    <w:rsid w:val="00F316FA"/>
    <w:rsid w:val="00F31AD8"/>
    <w:rsid w:val="00F36232"/>
    <w:rsid w:val="00F36451"/>
    <w:rsid w:val="00F4292B"/>
    <w:rsid w:val="00F44FCE"/>
    <w:rsid w:val="00F468A7"/>
    <w:rsid w:val="00F46935"/>
    <w:rsid w:val="00F47638"/>
    <w:rsid w:val="00F508FA"/>
    <w:rsid w:val="00F51F4E"/>
    <w:rsid w:val="00F575B7"/>
    <w:rsid w:val="00F62BB4"/>
    <w:rsid w:val="00F65E0D"/>
    <w:rsid w:val="00F7014A"/>
    <w:rsid w:val="00F71D02"/>
    <w:rsid w:val="00F72ED2"/>
    <w:rsid w:val="00F734B2"/>
    <w:rsid w:val="00F80611"/>
    <w:rsid w:val="00F82EDC"/>
    <w:rsid w:val="00F84814"/>
    <w:rsid w:val="00F910EF"/>
    <w:rsid w:val="00F91B1C"/>
    <w:rsid w:val="00F95756"/>
    <w:rsid w:val="00F9767E"/>
    <w:rsid w:val="00FA05D1"/>
    <w:rsid w:val="00FA5B9B"/>
    <w:rsid w:val="00FA6893"/>
    <w:rsid w:val="00FB3AEB"/>
    <w:rsid w:val="00FB628F"/>
    <w:rsid w:val="00FC002B"/>
    <w:rsid w:val="00FC09B8"/>
    <w:rsid w:val="00FC0DDD"/>
    <w:rsid w:val="00FC2E15"/>
    <w:rsid w:val="00FC3906"/>
    <w:rsid w:val="00FC4BDD"/>
    <w:rsid w:val="00FC617C"/>
    <w:rsid w:val="00FC6BD9"/>
    <w:rsid w:val="00FD2292"/>
    <w:rsid w:val="00FD46DD"/>
    <w:rsid w:val="00FD7E9B"/>
    <w:rsid w:val="00FE061F"/>
    <w:rsid w:val="00FE19EF"/>
    <w:rsid w:val="00FE5078"/>
    <w:rsid w:val="00FE531E"/>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uiPriority w:val="99"/>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uiPriority w:val="99"/>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1"/>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PremennHTML">
    <w:name w:val="HTML Variable"/>
    <w:basedOn w:val="Predvolenpsmoodseku"/>
    <w:uiPriority w:val="99"/>
    <w:semiHidden/>
    <w:unhideWhenUsed/>
    <w:rsid w:val="00242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1495">
      <w:bodyDiv w:val="1"/>
      <w:marLeft w:val="0"/>
      <w:marRight w:val="0"/>
      <w:marTop w:val="0"/>
      <w:marBottom w:val="0"/>
      <w:divBdr>
        <w:top w:val="none" w:sz="0" w:space="0" w:color="auto"/>
        <w:left w:val="none" w:sz="0" w:space="0" w:color="auto"/>
        <w:bottom w:val="none" w:sz="0" w:space="0" w:color="auto"/>
        <w:right w:val="none" w:sz="0" w:space="0" w:color="auto"/>
      </w:divBdr>
    </w:div>
    <w:div w:id="971059440">
      <w:bodyDiv w:val="1"/>
      <w:marLeft w:val="0"/>
      <w:marRight w:val="0"/>
      <w:marTop w:val="0"/>
      <w:marBottom w:val="0"/>
      <w:divBdr>
        <w:top w:val="none" w:sz="0" w:space="0" w:color="auto"/>
        <w:left w:val="none" w:sz="0" w:space="0" w:color="auto"/>
        <w:bottom w:val="none" w:sz="0" w:space="0" w:color="auto"/>
        <w:right w:val="none" w:sz="0" w:space="0" w:color="auto"/>
      </w:divBdr>
    </w:div>
    <w:div w:id="1022122595">
      <w:bodyDiv w:val="1"/>
      <w:marLeft w:val="0"/>
      <w:marRight w:val="0"/>
      <w:marTop w:val="0"/>
      <w:marBottom w:val="0"/>
      <w:divBdr>
        <w:top w:val="none" w:sz="0" w:space="0" w:color="auto"/>
        <w:left w:val="none" w:sz="0" w:space="0" w:color="auto"/>
        <w:bottom w:val="none" w:sz="0" w:space="0" w:color="auto"/>
        <w:right w:val="none" w:sz="0" w:space="0" w:color="auto"/>
      </w:divBdr>
    </w:div>
    <w:div w:id="110522983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 w:id="18696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zakazky/3406"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pi.sk/zz/2015-343"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zakonypreludi.sk/zz/2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uvo.gov.sk/verejny-obstaravatel-obstaravatel/jednotny-europsky-dokument-603.html"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epi.sk/zz/2015-343"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zakonypreludi.sk/zz/2015-3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yperlink" Target="https://www.epi.sk/zz/2015-343"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8F2E2-F6E3-44BD-9620-12A32DF4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24</Pages>
  <Words>11716</Words>
  <Characters>66786</Characters>
  <Application>Microsoft Office Word</Application>
  <DocSecurity>0</DocSecurity>
  <Lines>556</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11</cp:revision>
  <cp:lastPrinted>2022-05-12T10:38:00Z</cp:lastPrinted>
  <dcterms:created xsi:type="dcterms:W3CDTF">2022-07-26T04:20:00Z</dcterms:created>
  <dcterms:modified xsi:type="dcterms:W3CDTF">2022-08-26T12:09:00Z</dcterms:modified>
  <cp:contentStatus/>
</cp:coreProperties>
</file>