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991" w:rsidRDefault="00AD0991" w:rsidP="00982EBD">
      <w:pPr>
        <w:jc w:val="both"/>
      </w:pPr>
      <w:r w:rsidRPr="00AD0991">
        <w:rPr>
          <w:b/>
        </w:rPr>
        <w:t>Otázka č.1</w:t>
      </w:r>
      <w:r>
        <w:t xml:space="preserve">: „Dobrý deň, V Oznámení o Vyhlásení verejného obstarávania požadujete doloženie "technickej a odbornej spôsobilosti" doručením potvrdení o realizácii rovnakej alebo podobnej služby ako je predmet zákazky – Organizácia medzinárodných konferencií za účasti zahraničných predstaviteľov. Naše spoločnosti, ktoré sa plánujú zúčastniť verejnej súťaže, sa primárne venujú činnosti, ktorú obstarávate vo Vašej súťaži, to znamená zabezpečeniu nasledovného: </w:t>
      </w:r>
    </w:p>
    <w:p w:rsidR="00AD0991" w:rsidRDefault="00AD0991" w:rsidP="00161542">
      <w:pPr>
        <w:spacing w:line="240" w:lineRule="auto"/>
      </w:pPr>
      <w:r>
        <w:t>- technické zabezpečenie konferencií</w:t>
      </w:r>
    </w:p>
    <w:p w:rsidR="00AD0991" w:rsidRDefault="00AD0991" w:rsidP="00161542">
      <w:pPr>
        <w:spacing w:line="240" w:lineRule="auto"/>
      </w:pPr>
      <w:r>
        <w:t>- prenájom a úprava konferenčných priestorov,</w:t>
      </w:r>
    </w:p>
    <w:p w:rsidR="00AD0991" w:rsidRDefault="00AD0991" w:rsidP="00161542">
      <w:pPr>
        <w:spacing w:line="240" w:lineRule="auto"/>
      </w:pPr>
      <w:r>
        <w:t>- dodávky audio-video technológií,</w:t>
      </w:r>
    </w:p>
    <w:p w:rsidR="00AD0991" w:rsidRDefault="00AD0991" w:rsidP="00161542">
      <w:pPr>
        <w:spacing w:line="240" w:lineRule="auto"/>
      </w:pPr>
      <w:r>
        <w:t>- ozvučenie</w:t>
      </w:r>
    </w:p>
    <w:p w:rsidR="00AD0991" w:rsidRDefault="00AD0991" w:rsidP="00161542">
      <w:pPr>
        <w:spacing w:line="240" w:lineRule="auto"/>
      </w:pPr>
      <w:r>
        <w:t>- tlmočnícka a prezentačná technika atď.</w:t>
      </w:r>
    </w:p>
    <w:p w:rsidR="00D83910" w:rsidRDefault="00AD0991" w:rsidP="00AD0991">
      <w:r>
        <w:t>Dovoľujeme si Vás požiadať o informáciu či je dostatočná referencia aj táto činnosť, ktorá je z nášho pohľadu totožná ako je predmet obstarávania.</w:t>
      </w:r>
      <w:r w:rsidR="00161542">
        <w:t>“</w:t>
      </w:r>
    </w:p>
    <w:p w:rsidR="00AD0991" w:rsidRDefault="00AD0991" w:rsidP="00AD0991">
      <w:pPr>
        <w:jc w:val="both"/>
      </w:pPr>
      <w:r w:rsidRPr="00AD0991">
        <w:rPr>
          <w:b/>
        </w:rPr>
        <w:t>Odpoveď na otázku č. 1</w:t>
      </w:r>
      <w:r>
        <w:t>: Verejný obstarávateľ stanovil požiadavky na technickú a odbornú spôsobilosť v bode III.1.3 Oznámenia o vyhlásení verejného obstarávania v súlade s § 34 ods. 1 písm. a) zákona č. 343/2015 Z. z. o verejnom obstarávaní a o zmene a doplnení niektorých zákonov v znení neskorších predpisov (ďalej len „zákon o verejnom obstarávaní“). Ako minimálnu požadovanú úroveň štandardov požadujeme cit.: „Verejný obstarávateľ požaduje od uchádzača preukázať, že za predchádzajúcich päť rokov poskytol služby rovnakého alebo obdobného charakteru ako je predmet zákazky, ktorých finančný objem bol spolu za určené obdobie v minimálnej výške 100 000 Eur bez DPH. Za služby rovnakého alebo obdobného charakteru ako je predmet zákazky považuje verejný obstarávateľ organizáciu medzinárodných konferencií za účasti zahraničných predstaviteľov.“</w:t>
      </w:r>
    </w:p>
    <w:p w:rsidR="00865964" w:rsidRDefault="00AD0991" w:rsidP="00865964">
      <w:pPr>
        <w:jc w:val="both"/>
      </w:pPr>
      <w:r>
        <w:t xml:space="preserve">Na základe vyššie uvedeného je zrejmé, že predmetnú požiadavku je možné preukázať iba takým dokladom (referencia, zoznam poskytnutých služieb), ktorý preukazuje </w:t>
      </w:r>
      <w:r w:rsidRPr="00AD0991">
        <w:rPr>
          <w:u w:val="single"/>
        </w:rPr>
        <w:t>organizovanie resp. koordináciu</w:t>
      </w:r>
      <w:r w:rsidR="00865964">
        <w:rPr>
          <w:u w:val="single"/>
        </w:rPr>
        <w:t xml:space="preserve"> jednotlivých nadväzujúcich krokov/postupov</w:t>
      </w:r>
      <w:r w:rsidRPr="00AD0991">
        <w:rPr>
          <w:u w:val="single"/>
        </w:rPr>
        <w:t xml:space="preserve"> </w:t>
      </w:r>
      <w:r>
        <w:t xml:space="preserve">pri realizácii medzinárodnej konferencie za účasti zahraničných predstaviteľov. Pre verejného obstarávateľa je podstatné, aby úspešný uchádzač mal skúsenosti s </w:t>
      </w:r>
      <w:r w:rsidR="00865964">
        <w:t xml:space="preserve">komplexnou </w:t>
      </w:r>
      <w:r w:rsidR="00982EBD">
        <w:t>organizáciou (</w:t>
      </w:r>
      <w:r w:rsidR="00865964">
        <w:t>koordináciou</w:t>
      </w:r>
      <w:r w:rsidR="00982EBD">
        <w:t>)</w:t>
      </w:r>
      <w:r w:rsidR="00865964">
        <w:t xml:space="preserve"> takéhoto podujatia. Ako už uviedol verejný obstarávateľ v odôvodnení o nerozdelení zákazky cit.: „... pri príprave tak komplexného podujatia je potrebné zachovať postup prípravy priestorov, zapojenia siete, nastavenia zvukovej techniky ako aj iných úkonov, ktorý sa dá najlepšie dosiahnuť práve komplexnou koordináciou poskytovateľa. Významným dôvodom nedelenia predmetu zákazky je aj možnosť riešenia vzniknutých nepredvídateľných situácií počas priebehu podujatia vrátane koordinácie a dohľadu nad všetkými prácami a dodaním jednotlivých služieb zo strany poskytovateľa. Z uvedeného vyplýva, že jednotlivé fázy predmetu obstarávania spolu súvisia, nadväzujú na seba a sú závislé jedna od druhej. Poskytovanie jednotlivých služieb s cieľom dosiahnuť komplexné dodanie predmetu zákazky si vyžaduje veľmi úzku spoluprácu, vzájomnú koordináciu jednotlivých krokov realizácie zákazky.“</w:t>
      </w:r>
    </w:p>
    <w:p w:rsidR="00AD0991" w:rsidRDefault="00865964" w:rsidP="00AD0991">
      <w:pPr>
        <w:jc w:val="both"/>
      </w:pPr>
      <w:r>
        <w:t>Verejný obstarávateľ nebude preto považovať za splnenie vyššie uvedenej podmienky účasti také doklady (referencie, zoznam poskytnutých služieb), ktoré budú preukazovať iba čiastkové spolupodieľanie sa (subdodávku) na medzinárodnej konferencii za účasti zahraničných predstaviteľov ako napríklad iba technické zabezpečenie konferencií, iba prenájom a úpravu konferenčných priestorov, iba  dodávky audio-video technológií, iba ozvučenie, iba  tlmočnícka a prezentačná technika atď.</w:t>
      </w:r>
    </w:p>
    <w:p w:rsidR="004A1427" w:rsidRDefault="004A1427" w:rsidP="004A1427">
      <w:pPr>
        <w:jc w:val="both"/>
      </w:pPr>
      <w:r w:rsidRPr="00AD0991">
        <w:rPr>
          <w:b/>
        </w:rPr>
        <w:lastRenderedPageBreak/>
        <w:t>Otázka č.</w:t>
      </w:r>
      <w:r>
        <w:rPr>
          <w:b/>
        </w:rPr>
        <w:t>2</w:t>
      </w:r>
      <w:r>
        <w:t>: „1. Z akého dôvodu požadujete, aby bol predmet zákazky (</w:t>
      </w:r>
      <w:proofErr w:type="spellStart"/>
      <w:r>
        <w:t>t.j</w:t>
      </w:r>
      <w:proofErr w:type="spellEnd"/>
      <w:r>
        <w:t>. podujatie na najvyššej úrovni) zabezpečený tlmočníckou a konferenčnou technikou podľa neplatných noriem (</w:t>
      </w:r>
      <w:proofErr w:type="spellStart"/>
      <w:r>
        <w:t>t.j</w:t>
      </w:r>
      <w:proofErr w:type="spellEnd"/>
      <w:r>
        <w:t>. IEC 60914:1988, ISO 2603:1998, ISO 4043:1998) ?</w:t>
      </w:r>
    </w:p>
    <w:p w:rsidR="004A1427" w:rsidRDefault="004A1427" w:rsidP="004A1427">
      <w:pPr>
        <w:jc w:val="both"/>
      </w:pPr>
      <w:r w:rsidRPr="00AD0991">
        <w:rPr>
          <w:b/>
        </w:rPr>
        <w:t>Odpoveď na otázku č.</w:t>
      </w:r>
      <w:r>
        <w:rPr>
          <w:b/>
        </w:rPr>
        <w:t>2</w:t>
      </w:r>
      <w:r>
        <w:t xml:space="preserve">: Verejný obstarávateľ opravuje zrejmú chybu v písaní a upravuje súťažné podklady v rámci, ktorých nahrádza normu </w:t>
      </w:r>
      <w:r w:rsidRPr="00812195">
        <w:t>ISO 2603:1998</w:t>
      </w:r>
      <w:r>
        <w:t xml:space="preserve"> normou</w:t>
      </w:r>
      <w:r w:rsidRPr="00812195">
        <w:t xml:space="preserve"> </w:t>
      </w:r>
      <w:r>
        <w:t xml:space="preserve">STN EN ISO 2603:2017, nahrádza  normu </w:t>
      </w:r>
      <w:r w:rsidRPr="00812195">
        <w:t>ISO 4043:1998</w:t>
      </w:r>
      <w:r>
        <w:t xml:space="preserve"> normou STN EN ISO 4043:2017, nahrádza normu </w:t>
      </w:r>
      <w:r w:rsidRPr="00224DAF">
        <w:t>IEC 60914:1988</w:t>
      </w:r>
      <w:r>
        <w:t xml:space="preserve"> normou STN 36 8350: 2002.  </w:t>
      </w:r>
    </w:p>
    <w:p w:rsidR="004A1427" w:rsidRDefault="004A1427" w:rsidP="004A1427">
      <w:pPr>
        <w:jc w:val="both"/>
      </w:pPr>
      <w:r>
        <w:rPr>
          <w:b/>
        </w:rPr>
        <w:t xml:space="preserve">Otázka č.3: </w:t>
      </w:r>
      <w:r w:rsidRPr="00224DAF">
        <w:t>„Z akého dôvodu nepožadujete, aby bol predmet zákazky zabezpečený tlmočníckou a konferenčnou technikou v zmysle všetkých horeuvedených aktuálne platných noriem ?</w:t>
      </w:r>
    </w:p>
    <w:p w:rsidR="004A1427" w:rsidRDefault="004A1427" w:rsidP="004A1427">
      <w:pPr>
        <w:jc w:val="both"/>
      </w:pPr>
      <w:r w:rsidRPr="00224DAF">
        <w:rPr>
          <w:b/>
        </w:rPr>
        <w:t>Odpoveď na otázku č.</w:t>
      </w:r>
      <w:r>
        <w:rPr>
          <w:b/>
        </w:rPr>
        <w:t>3</w:t>
      </w:r>
      <w:r>
        <w:t xml:space="preserve">: Verejný obstarávateľ upravil súťažné podklady viď odpoveď na otázku č. </w:t>
      </w:r>
      <w:r w:rsidR="00E33509">
        <w:t>2</w:t>
      </w:r>
      <w:r>
        <w:t xml:space="preserve">. </w:t>
      </w:r>
    </w:p>
    <w:p w:rsidR="00161542" w:rsidRDefault="004A1427" w:rsidP="004A1427">
      <w:pPr>
        <w:jc w:val="both"/>
      </w:pPr>
      <w:r w:rsidRPr="004E2B8C">
        <w:rPr>
          <w:b/>
        </w:rPr>
        <w:t>Otázka č.</w:t>
      </w:r>
      <w:r>
        <w:rPr>
          <w:b/>
        </w:rPr>
        <w:t>4</w:t>
      </w:r>
      <w:r>
        <w:t xml:space="preserve">: „Prečo ste nepostupovali pri zadávaní verejného obstarávania v súlade s § 42 ods. (2) písm. b) zákona č. 343/2015 Z. z. o verejnom obstarávaní a o zmene a doplnení niektorých zákonov (ďalej len „zákon VO“), </w:t>
      </w:r>
      <w:proofErr w:type="spellStart"/>
      <w:r>
        <w:t>t.j</w:t>
      </w:r>
      <w:proofErr w:type="spellEnd"/>
      <w:r>
        <w:t>. prečo nie je opis predmetu zákazky vypracovaný odkazom na aktuálne platné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atď. ?“</w:t>
      </w:r>
    </w:p>
    <w:p w:rsidR="004A1427" w:rsidRDefault="004A1427" w:rsidP="004A1427">
      <w:pPr>
        <w:jc w:val="both"/>
      </w:pPr>
      <w:r w:rsidRPr="004E2B8C">
        <w:rPr>
          <w:b/>
        </w:rPr>
        <w:t>Odpoveď na otázku č.</w:t>
      </w:r>
      <w:r>
        <w:rPr>
          <w:b/>
        </w:rPr>
        <w:t>4</w:t>
      </w:r>
      <w:r w:rsidRPr="004E2B8C">
        <w:rPr>
          <w:b/>
        </w:rPr>
        <w:t>:</w:t>
      </w:r>
      <w:r>
        <w:rPr>
          <w:b/>
        </w:rPr>
        <w:t xml:space="preserve"> </w:t>
      </w:r>
      <w:r>
        <w:t xml:space="preserve">Verejný obstarávateľ postupuje v súlade so zákonom č. 343/2015 Z. z. o verejnom obstarávaní a o zmene a doplnení niektorých zákonov v znení neskorších predpisov a upravuje súťažné podklady v súlade s odpoveďou na otázku č. </w:t>
      </w:r>
      <w:r w:rsidR="00E33509">
        <w:t>2</w:t>
      </w:r>
      <w:bookmarkStart w:id="0" w:name="_GoBack"/>
      <w:bookmarkEnd w:id="0"/>
      <w:r>
        <w:t>.</w:t>
      </w:r>
    </w:p>
    <w:p w:rsidR="004A1427" w:rsidRDefault="004A1427" w:rsidP="004A1427">
      <w:pPr>
        <w:autoSpaceDE w:val="0"/>
        <w:autoSpaceDN w:val="0"/>
        <w:adjustRightInd w:val="0"/>
        <w:spacing w:after="0" w:line="240" w:lineRule="auto"/>
        <w:jc w:val="both"/>
      </w:pPr>
      <w:r w:rsidRPr="004E2B8C">
        <w:rPr>
          <w:b/>
        </w:rPr>
        <w:t>Otázka č.</w:t>
      </w:r>
      <w:r>
        <w:rPr>
          <w:b/>
        </w:rPr>
        <w:t>5</w:t>
      </w:r>
      <w:r w:rsidRPr="004E2B8C">
        <w:rPr>
          <w:b/>
        </w:rPr>
        <w:t>:</w:t>
      </w:r>
      <w:r>
        <w:t xml:space="preserve"> „</w:t>
      </w:r>
      <w:r w:rsidRPr="004E2B8C">
        <w:t>Akým spôsobom budete overovať, či zariadenia tlmočníckych a konferenčných systémov uvedené v ponukách uchádzačov, spĺňajú parametre všetkých horeuvedených aktuálne platných noriem ?</w:t>
      </w:r>
      <w:r>
        <w:t>“</w:t>
      </w:r>
    </w:p>
    <w:p w:rsidR="00161542" w:rsidRDefault="00161542" w:rsidP="004A1427">
      <w:pPr>
        <w:autoSpaceDE w:val="0"/>
        <w:autoSpaceDN w:val="0"/>
        <w:adjustRightInd w:val="0"/>
        <w:spacing w:after="0" w:line="240" w:lineRule="auto"/>
        <w:jc w:val="both"/>
      </w:pPr>
    </w:p>
    <w:p w:rsidR="004A1427" w:rsidRDefault="004A1427" w:rsidP="004A1427">
      <w:pPr>
        <w:autoSpaceDE w:val="0"/>
        <w:autoSpaceDN w:val="0"/>
        <w:adjustRightInd w:val="0"/>
        <w:spacing w:after="0" w:line="240" w:lineRule="auto"/>
        <w:jc w:val="both"/>
      </w:pPr>
      <w:r w:rsidRPr="004E2B8C">
        <w:rPr>
          <w:b/>
        </w:rPr>
        <w:t>Odpoveď na otázku č.</w:t>
      </w:r>
      <w:r>
        <w:rPr>
          <w:b/>
        </w:rPr>
        <w:t>5</w:t>
      </w:r>
      <w:r w:rsidRPr="004E2B8C">
        <w:rPr>
          <w:b/>
        </w:rPr>
        <w:t xml:space="preserve">: </w:t>
      </w:r>
      <w:r>
        <w:t>Verejný obstarávateľ bude pri vyhodnocovaní ponúk postupovať v súlade so zákonom č. 343/2015 Z. z. o verejnom obstarávaní a o zmene a doplnení niektorých zákonov v znení neskorších predpisov a podmienkami uvedenými v súťažných podkladoch.</w:t>
      </w:r>
    </w:p>
    <w:p w:rsidR="004A1427" w:rsidRDefault="004A1427" w:rsidP="004A1427">
      <w:pPr>
        <w:autoSpaceDE w:val="0"/>
        <w:autoSpaceDN w:val="0"/>
        <w:adjustRightInd w:val="0"/>
        <w:spacing w:after="0" w:line="240" w:lineRule="auto"/>
        <w:jc w:val="both"/>
      </w:pPr>
    </w:p>
    <w:p w:rsidR="004A1427" w:rsidRDefault="004A1427" w:rsidP="004A1427">
      <w:pPr>
        <w:autoSpaceDE w:val="0"/>
        <w:autoSpaceDN w:val="0"/>
        <w:adjustRightInd w:val="0"/>
        <w:spacing w:after="0" w:line="240" w:lineRule="auto"/>
        <w:jc w:val="both"/>
      </w:pPr>
      <w:r w:rsidRPr="004E2B8C">
        <w:rPr>
          <w:b/>
        </w:rPr>
        <w:t>Otázka č.</w:t>
      </w:r>
      <w:r>
        <w:rPr>
          <w:b/>
        </w:rPr>
        <w:t>6</w:t>
      </w:r>
      <w:r w:rsidRPr="004E2B8C">
        <w:rPr>
          <w:b/>
        </w:rPr>
        <w:t xml:space="preserve">: </w:t>
      </w:r>
      <w:r>
        <w:rPr>
          <w:b/>
        </w:rPr>
        <w:t xml:space="preserve"> </w:t>
      </w:r>
      <w:r>
        <w:t>„Akým spôsobom budete overovať, či zariadenia tlmočníckych a konferenčných systémov nainštalované na predmetnom podujatí úspešným uchádzačom, spĺňajú parametre všetkých horeuvedených aktuálne platných noriem ?</w:t>
      </w:r>
    </w:p>
    <w:p w:rsidR="004A1427" w:rsidRPr="004E2B8C" w:rsidRDefault="004A1427" w:rsidP="004A1427">
      <w:pPr>
        <w:autoSpaceDE w:val="0"/>
        <w:autoSpaceDN w:val="0"/>
        <w:adjustRightInd w:val="0"/>
        <w:spacing w:after="0" w:line="240" w:lineRule="auto"/>
        <w:jc w:val="both"/>
      </w:pPr>
      <w:r w:rsidRPr="004E2B8C">
        <w:rPr>
          <w:b/>
        </w:rPr>
        <w:t>Odpoveď na otázku č.</w:t>
      </w:r>
      <w:r>
        <w:rPr>
          <w:b/>
        </w:rPr>
        <w:t>6</w:t>
      </w:r>
      <w:r w:rsidRPr="004E2B8C">
        <w:rPr>
          <w:b/>
        </w:rPr>
        <w:t xml:space="preserve">: </w:t>
      </w:r>
      <w:r>
        <w:rPr>
          <w:b/>
        </w:rPr>
        <w:t xml:space="preserve"> </w:t>
      </w:r>
      <w:r>
        <w:t xml:space="preserve">Technické zariadenia, ktoré budú nainštalované na predmetnom podujatí musia byť v súlade s predloženou ponukou uchádzača, ktorý bude vyhodnotený ako úspešný. </w:t>
      </w:r>
    </w:p>
    <w:p w:rsidR="004A1427" w:rsidRDefault="004A1427" w:rsidP="00AD0991">
      <w:pPr>
        <w:jc w:val="both"/>
      </w:pPr>
    </w:p>
    <w:p w:rsidR="004A1427" w:rsidRPr="004A1427" w:rsidRDefault="004A1427" w:rsidP="00AD0991">
      <w:pPr>
        <w:jc w:val="both"/>
        <w:rPr>
          <w:b/>
        </w:rPr>
      </w:pPr>
      <w:r w:rsidRPr="004A1427">
        <w:rPr>
          <w:b/>
        </w:rPr>
        <w:t>Na základe vyššie uvedeného verejný obstarávateľ upravuje nasledovné dokumenty:</w:t>
      </w:r>
    </w:p>
    <w:p w:rsidR="004A1427" w:rsidRDefault="004A1427" w:rsidP="004A1427">
      <w:pPr>
        <w:pStyle w:val="Odsekzoznamu"/>
        <w:numPr>
          <w:ilvl w:val="0"/>
          <w:numId w:val="1"/>
        </w:numPr>
        <w:jc w:val="both"/>
      </w:pPr>
      <w:r>
        <w:t>Súťažné podklady</w:t>
      </w:r>
      <w:r w:rsidR="00E33509">
        <w:t>,</w:t>
      </w:r>
    </w:p>
    <w:p w:rsidR="004A1427" w:rsidRDefault="004A1427" w:rsidP="004A1427">
      <w:pPr>
        <w:pStyle w:val="Odsekzoznamu"/>
        <w:numPr>
          <w:ilvl w:val="0"/>
          <w:numId w:val="1"/>
        </w:numPr>
        <w:jc w:val="both"/>
      </w:pPr>
      <w:r w:rsidRPr="004A1427">
        <w:t xml:space="preserve">Príloha k časti A.2 súťažných </w:t>
      </w:r>
      <w:proofErr w:type="spellStart"/>
      <w:r w:rsidRPr="004A1427">
        <w:t>podkladov_</w:t>
      </w:r>
      <w:r>
        <w:t>Návrh</w:t>
      </w:r>
      <w:proofErr w:type="spellEnd"/>
      <w:r>
        <w:t xml:space="preserve"> na plnenie kritérií</w:t>
      </w:r>
      <w:r w:rsidR="00E33509">
        <w:t>,</w:t>
      </w:r>
    </w:p>
    <w:p w:rsidR="004A1427" w:rsidRDefault="004A1427" w:rsidP="004A1427">
      <w:pPr>
        <w:pStyle w:val="Odsekzoznamu"/>
        <w:numPr>
          <w:ilvl w:val="0"/>
          <w:numId w:val="1"/>
        </w:numPr>
        <w:jc w:val="both"/>
      </w:pPr>
      <w:proofErr w:type="spellStart"/>
      <w:r w:rsidRPr="004A1427">
        <w:t>Priloha</w:t>
      </w:r>
      <w:proofErr w:type="spellEnd"/>
      <w:r w:rsidRPr="004A1427">
        <w:t xml:space="preserve"> c.1 k </w:t>
      </w:r>
      <w:proofErr w:type="spellStart"/>
      <w:r w:rsidRPr="004A1427">
        <w:t>casti</w:t>
      </w:r>
      <w:proofErr w:type="spellEnd"/>
      <w:r w:rsidRPr="004A1427">
        <w:t xml:space="preserve"> B.1 Opis predmetu </w:t>
      </w:r>
      <w:proofErr w:type="spellStart"/>
      <w:r w:rsidRPr="004A1427">
        <w:t>zakazky</w:t>
      </w:r>
      <w:proofErr w:type="spellEnd"/>
      <w:r w:rsidR="00E33509">
        <w:t>,</w:t>
      </w:r>
    </w:p>
    <w:p w:rsidR="004A1427" w:rsidRDefault="00161542" w:rsidP="004A1427">
      <w:pPr>
        <w:pStyle w:val="Odsekzoznamu"/>
        <w:numPr>
          <w:ilvl w:val="0"/>
          <w:numId w:val="1"/>
        </w:numPr>
        <w:jc w:val="both"/>
      </w:pPr>
      <w:proofErr w:type="spellStart"/>
      <w:r>
        <w:t>Priloha</w:t>
      </w:r>
      <w:proofErr w:type="spellEnd"/>
      <w:r>
        <w:t xml:space="preserve"> c.</w:t>
      </w:r>
      <w:r w:rsidR="004A1427" w:rsidRPr="004A1427">
        <w:t>3 Zmluvy o technicko-</w:t>
      </w:r>
      <w:proofErr w:type="spellStart"/>
      <w:r w:rsidR="004A1427" w:rsidRPr="004A1427">
        <w:t>organizacnom</w:t>
      </w:r>
      <w:proofErr w:type="spellEnd"/>
      <w:r w:rsidR="004A1427" w:rsidRPr="004A1427">
        <w:t xml:space="preserve"> </w:t>
      </w:r>
      <w:proofErr w:type="spellStart"/>
      <w:r w:rsidR="004A1427" w:rsidRPr="004A1427">
        <w:t>zabezpeceni</w:t>
      </w:r>
      <w:proofErr w:type="spellEnd"/>
      <w:r w:rsidR="004A1427" w:rsidRPr="004A1427">
        <w:t xml:space="preserve"> Ministerskej rady OBSE 2019</w:t>
      </w:r>
      <w:r w:rsidR="004A1427">
        <w:t xml:space="preserve">_Konferencne a AV </w:t>
      </w:r>
      <w:proofErr w:type="spellStart"/>
      <w:r w:rsidR="004A1427">
        <w:t>systemy</w:t>
      </w:r>
      <w:proofErr w:type="spellEnd"/>
      <w:r w:rsidR="00E33509">
        <w:t>,</w:t>
      </w:r>
    </w:p>
    <w:p w:rsidR="004A1427" w:rsidRDefault="00161542" w:rsidP="004A1427">
      <w:pPr>
        <w:pStyle w:val="Odsekzoznamu"/>
        <w:numPr>
          <w:ilvl w:val="0"/>
          <w:numId w:val="1"/>
        </w:numPr>
        <w:jc w:val="both"/>
      </w:pPr>
      <w:proofErr w:type="spellStart"/>
      <w:r>
        <w:t>Priloha</w:t>
      </w:r>
      <w:proofErr w:type="spellEnd"/>
      <w:r>
        <w:t xml:space="preserve"> c.</w:t>
      </w:r>
      <w:r w:rsidR="004A1427" w:rsidRPr="004A1427">
        <w:t>7 Zmluvy o technicko-</w:t>
      </w:r>
      <w:proofErr w:type="spellStart"/>
      <w:r w:rsidR="004A1427" w:rsidRPr="004A1427">
        <w:t>organizacnom</w:t>
      </w:r>
      <w:proofErr w:type="spellEnd"/>
      <w:r w:rsidR="004A1427" w:rsidRPr="004A1427">
        <w:t xml:space="preserve"> </w:t>
      </w:r>
      <w:proofErr w:type="spellStart"/>
      <w:r w:rsidR="004A1427" w:rsidRPr="004A1427">
        <w:t>zabezpeceni</w:t>
      </w:r>
      <w:proofErr w:type="spellEnd"/>
      <w:r w:rsidR="004A1427" w:rsidRPr="004A1427">
        <w:t xml:space="preserve"> Ministerskej rad</w:t>
      </w:r>
      <w:r w:rsidR="004A1427">
        <w:t>y OBSE 2019_Navrh na plnenie</w:t>
      </w:r>
      <w:r w:rsidR="00FC77F5">
        <w:t>.</w:t>
      </w:r>
    </w:p>
    <w:p w:rsidR="004A1427" w:rsidRPr="004A1427" w:rsidRDefault="00FC77F5" w:rsidP="00161542">
      <w:pPr>
        <w:jc w:val="both"/>
        <w:rPr>
          <w:b/>
          <w:u w:val="single"/>
        </w:rPr>
      </w:pPr>
      <w:r>
        <w:rPr>
          <w:b/>
        </w:rPr>
        <w:t>V</w:t>
      </w:r>
      <w:r w:rsidR="004A1427" w:rsidRPr="004A1427">
        <w:rPr>
          <w:b/>
        </w:rPr>
        <w:t>yššie uvedené dokumenty tvoria prílohy tejto odpovede na žiadosť o vysvetlenie (zmeny sú zvýraznené žltou farbou).</w:t>
      </w:r>
      <w:r w:rsidR="00161542">
        <w:rPr>
          <w:b/>
        </w:rPr>
        <w:t xml:space="preserve"> </w:t>
      </w:r>
      <w:r w:rsidR="004A1427" w:rsidRPr="004A1427">
        <w:rPr>
          <w:b/>
          <w:u w:val="single"/>
        </w:rPr>
        <w:t xml:space="preserve">Súčasne verejný obstarávateľ predlžuje lehotu na predkladanie ponúk do 22.07.2019 do 10:00:00 hod. </w:t>
      </w:r>
    </w:p>
    <w:sectPr w:rsidR="004A1427" w:rsidRPr="004A14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71195"/>
    <w:multiLevelType w:val="hybridMultilevel"/>
    <w:tmpl w:val="6B307B8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697"/>
    <w:rsid w:val="00061275"/>
    <w:rsid w:val="0008385D"/>
    <w:rsid w:val="000F4707"/>
    <w:rsid w:val="001456E5"/>
    <w:rsid w:val="00161542"/>
    <w:rsid w:val="001A6341"/>
    <w:rsid w:val="001B082E"/>
    <w:rsid w:val="001F5609"/>
    <w:rsid w:val="002111D1"/>
    <w:rsid w:val="002A7B25"/>
    <w:rsid w:val="00303B5D"/>
    <w:rsid w:val="00335BB5"/>
    <w:rsid w:val="003509E6"/>
    <w:rsid w:val="003B1289"/>
    <w:rsid w:val="003D176E"/>
    <w:rsid w:val="00401C21"/>
    <w:rsid w:val="00430002"/>
    <w:rsid w:val="0044514A"/>
    <w:rsid w:val="00464161"/>
    <w:rsid w:val="00493681"/>
    <w:rsid w:val="004A1427"/>
    <w:rsid w:val="004E20EB"/>
    <w:rsid w:val="0050220C"/>
    <w:rsid w:val="00535C56"/>
    <w:rsid w:val="0054448C"/>
    <w:rsid w:val="00550547"/>
    <w:rsid w:val="005C1CD5"/>
    <w:rsid w:val="005E1346"/>
    <w:rsid w:val="005E5C74"/>
    <w:rsid w:val="006437B8"/>
    <w:rsid w:val="00665592"/>
    <w:rsid w:val="007026B6"/>
    <w:rsid w:val="00714289"/>
    <w:rsid w:val="007D56C3"/>
    <w:rsid w:val="007F373E"/>
    <w:rsid w:val="00806176"/>
    <w:rsid w:val="008608A5"/>
    <w:rsid w:val="00865964"/>
    <w:rsid w:val="008B35E7"/>
    <w:rsid w:val="008D60B6"/>
    <w:rsid w:val="00924724"/>
    <w:rsid w:val="00926378"/>
    <w:rsid w:val="009425B8"/>
    <w:rsid w:val="00982EBD"/>
    <w:rsid w:val="009A0434"/>
    <w:rsid w:val="009A14CA"/>
    <w:rsid w:val="009B0F47"/>
    <w:rsid w:val="009E1B0C"/>
    <w:rsid w:val="00A1124D"/>
    <w:rsid w:val="00A4760F"/>
    <w:rsid w:val="00AD0991"/>
    <w:rsid w:val="00AD4B17"/>
    <w:rsid w:val="00B002CE"/>
    <w:rsid w:val="00B11697"/>
    <w:rsid w:val="00B63BAE"/>
    <w:rsid w:val="00B91AA8"/>
    <w:rsid w:val="00BA7581"/>
    <w:rsid w:val="00C27DA5"/>
    <w:rsid w:val="00C6169E"/>
    <w:rsid w:val="00C93F83"/>
    <w:rsid w:val="00D2504A"/>
    <w:rsid w:val="00D54F79"/>
    <w:rsid w:val="00D6742A"/>
    <w:rsid w:val="00D83910"/>
    <w:rsid w:val="00DE05F5"/>
    <w:rsid w:val="00E2525D"/>
    <w:rsid w:val="00E33509"/>
    <w:rsid w:val="00E50978"/>
    <w:rsid w:val="00E97A7A"/>
    <w:rsid w:val="00F20B10"/>
    <w:rsid w:val="00F27F3F"/>
    <w:rsid w:val="00F87332"/>
    <w:rsid w:val="00FC77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D21E"/>
  <w15:chartTrackingRefBased/>
  <w15:docId w15:val="{F5E2E253-969B-4250-BEDA-FF5D0D95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6596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A1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977</Words>
  <Characters>5571</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
    </vt:vector>
  </TitlesOfParts>
  <Company>MZVaEZ</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Róbert GOGULKA</dc:creator>
  <cp:keywords/>
  <dc:description/>
  <cp:lastModifiedBy>Róbert GOGULKA</cp:lastModifiedBy>
  <cp:revision>7</cp:revision>
  <dcterms:created xsi:type="dcterms:W3CDTF">2019-06-28T05:39:00Z</dcterms:created>
  <dcterms:modified xsi:type="dcterms:W3CDTF">2019-07-01T09:52:00Z</dcterms:modified>
</cp:coreProperties>
</file>