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8F214E" w:rsidRPr="006A4958" w:rsidRDefault="008F214E" w:rsidP="008F214E">
      <w:pPr>
        <w:pStyle w:val="Zkladntext"/>
        <w:jc w:val="center"/>
        <w:rPr>
          <w:rFonts w:asciiTheme="minorHAnsi" w:hAnsiTheme="minorHAnsi" w:cstheme="minorHAnsi"/>
          <w:b/>
          <w:color w:val="000000"/>
          <w:sz w:val="40"/>
          <w:szCs w:val="40"/>
        </w:rPr>
      </w:pPr>
    </w:p>
    <w:p w:rsidR="00A57D9A" w:rsidRPr="006A4958" w:rsidRDefault="00A57D9A" w:rsidP="00A57D9A">
      <w:pPr>
        <w:pStyle w:val="Normlnywebov"/>
        <w:spacing w:line="228" w:lineRule="auto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6A4958">
        <w:rPr>
          <w:rFonts w:asciiTheme="minorHAnsi" w:hAnsiTheme="minorHAnsi" w:cstheme="minorHAnsi"/>
          <w:b/>
          <w:bCs/>
          <w:sz w:val="32"/>
          <w:szCs w:val="32"/>
        </w:rPr>
        <w:t>TECHNICKÁ SPRÁVA</w:t>
      </w:r>
    </w:p>
    <w:p w:rsidR="00A57D9A" w:rsidRDefault="00A57D9A" w:rsidP="00A57D9A">
      <w:pPr>
        <w:pStyle w:val="Normlnywebov"/>
        <w:spacing w:line="228" w:lineRule="auto"/>
        <w:jc w:val="center"/>
        <w:rPr>
          <w:rFonts w:asciiTheme="minorHAnsi" w:hAnsiTheme="minorHAnsi" w:cstheme="minorHAnsi"/>
        </w:rPr>
      </w:pPr>
    </w:p>
    <w:p w:rsidR="006A06BE" w:rsidRPr="006A4958" w:rsidRDefault="006A06BE" w:rsidP="00A57D9A">
      <w:pPr>
        <w:pStyle w:val="Normlnywebov"/>
        <w:spacing w:line="228" w:lineRule="auto"/>
        <w:jc w:val="center"/>
        <w:rPr>
          <w:rFonts w:asciiTheme="minorHAnsi" w:hAnsiTheme="minorHAnsi" w:cstheme="minorHAnsi"/>
        </w:rPr>
      </w:pPr>
    </w:p>
    <w:p w:rsidR="00366120" w:rsidRDefault="00A57D9A" w:rsidP="006A06BE">
      <w:pPr>
        <w:spacing w:after="120" w:line="360" w:lineRule="auto"/>
        <w:jc w:val="center"/>
        <w:rPr>
          <w:rFonts w:cstheme="minorHAnsi"/>
          <w:b/>
          <w:bCs/>
          <w:sz w:val="26"/>
          <w:szCs w:val="26"/>
        </w:rPr>
      </w:pPr>
      <w:r w:rsidRPr="006A4958">
        <w:rPr>
          <w:rFonts w:cstheme="minorHAnsi"/>
          <w:sz w:val="26"/>
          <w:szCs w:val="26"/>
        </w:rPr>
        <w:t>Stavba:</w:t>
      </w:r>
      <w:r w:rsidRPr="006A4958">
        <w:rPr>
          <w:rFonts w:cstheme="minorHAnsi"/>
          <w:b/>
          <w:bCs/>
          <w:sz w:val="26"/>
          <w:szCs w:val="26"/>
        </w:rPr>
        <w:t xml:space="preserve"> </w:t>
      </w:r>
      <w:r w:rsidR="00752D9C">
        <w:rPr>
          <w:rFonts w:cstheme="minorHAnsi"/>
          <w:b/>
          <w:bCs/>
          <w:sz w:val="26"/>
          <w:szCs w:val="26"/>
        </w:rPr>
        <w:t xml:space="preserve">Parkovisko </w:t>
      </w:r>
      <w:r w:rsidR="00750569">
        <w:rPr>
          <w:rFonts w:cstheme="minorHAnsi"/>
          <w:b/>
          <w:bCs/>
          <w:sz w:val="26"/>
          <w:szCs w:val="26"/>
        </w:rPr>
        <w:t>Bazovského 2-10</w:t>
      </w:r>
      <w:r w:rsidR="007E1DE7" w:rsidRPr="006A4958">
        <w:rPr>
          <w:rFonts w:cstheme="minorHAnsi"/>
          <w:b/>
          <w:bCs/>
          <w:sz w:val="26"/>
          <w:szCs w:val="26"/>
        </w:rPr>
        <w:t>, Nitra</w:t>
      </w:r>
    </w:p>
    <w:p w:rsidR="006A06BE" w:rsidRPr="006A06BE" w:rsidRDefault="006A06BE" w:rsidP="006A06BE">
      <w:pPr>
        <w:spacing w:after="120" w:line="360" w:lineRule="auto"/>
        <w:jc w:val="center"/>
        <w:rPr>
          <w:rFonts w:cstheme="minorHAnsi"/>
          <w:bCs/>
          <w:sz w:val="26"/>
          <w:szCs w:val="26"/>
        </w:rPr>
      </w:pPr>
      <w:r w:rsidRPr="006A06BE">
        <w:rPr>
          <w:rFonts w:cstheme="minorHAnsi"/>
          <w:bCs/>
          <w:sz w:val="26"/>
          <w:szCs w:val="26"/>
        </w:rPr>
        <w:t xml:space="preserve">Miesto: </w:t>
      </w:r>
      <w:r w:rsidRPr="006A06BE">
        <w:rPr>
          <w:sz w:val="26"/>
          <w:szCs w:val="26"/>
        </w:rPr>
        <w:t xml:space="preserve">ul. Bazovského, ul. </w:t>
      </w:r>
      <w:proofErr w:type="spellStart"/>
      <w:r w:rsidRPr="006A06BE">
        <w:rPr>
          <w:sz w:val="26"/>
          <w:szCs w:val="26"/>
        </w:rPr>
        <w:t>Alexyho</w:t>
      </w:r>
      <w:proofErr w:type="spellEnd"/>
      <w:r w:rsidRPr="006A06BE">
        <w:rPr>
          <w:sz w:val="26"/>
          <w:szCs w:val="26"/>
        </w:rPr>
        <w:t xml:space="preserve">, </w:t>
      </w:r>
      <w:proofErr w:type="spellStart"/>
      <w:r w:rsidRPr="006A06BE">
        <w:rPr>
          <w:rFonts w:cstheme="minorHAnsi"/>
          <w:color w:val="000000"/>
          <w:sz w:val="26"/>
          <w:szCs w:val="26"/>
        </w:rPr>
        <w:t>k.ú</w:t>
      </w:r>
      <w:proofErr w:type="spellEnd"/>
      <w:r w:rsidRPr="006A06BE">
        <w:rPr>
          <w:rFonts w:cstheme="minorHAnsi"/>
          <w:color w:val="000000"/>
          <w:sz w:val="26"/>
          <w:szCs w:val="26"/>
        </w:rPr>
        <w:t xml:space="preserve">. Nitra, zastavané územie, </w:t>
      </w:r>
      <w:proofErr w:type="spellStart"/>
      <w:r w:rsidRPr="006A06BE">
        <w:rPr>
          <w:rFonts w:cstheme="minorHAnsi"/>
          <w:color w:val="000000"/>
          <w:sz w:val="26"/>
          <w:szCs w:val="26"/>
        </w:rPr>
        <w:t>p.č</w:t>
      </w:r>
      <w:proofErr w:type="spellEnd"/>
      <w:r w:rsidRPr="006A06BE">
        <w:rPr>
          <w:rFonts w:cstheme="minorHAnsi"/>
          <w:color w:val="000000"/>
          <w:sz w:val="26"/>
          <w:szCs w:val="26"/>
        </w:rPr>
        <w:t>.  7532</w:t>
      </w:r>
    </w:p>
    <w:p w:rsidR="00C95E1E" w:rsidRPr="006A4958" w:rsidRDefault="00A57D9A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  <w:r w:rsidRPr="006A4958">
        <w:rPr>
          <w:rFonts w:cstheme="minorHAnsi"/>
          <w:sz w:val="26"/>
          <w:szCs w:val="26"/>
        </w:rPr>
        <w:t xml:space="preserve">Investor: </w:t>
      </w:r>
      <w:r w:rsidR="007E1DE7" w:rsidRPr="006A4958">
        <w:rPr>
          <w:rFonts w:cstheme="minorHAnsi"/>
          <w:sz w:val="26"/>
          <w:szCs w:val="26"/>
        </w:rPr>
        <w:t>mesto NITRA</w:t>
      </w:r>
    </w:p>
    <w:p w:rsidR="00A57D9A" w:rsidRPr="006A4958" w:rsidRDefault="00A57D9A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  <w:r w:rsidRPr="006A4958">
        <w:rPr>
          <w:rFonts w:cstheme="minorHAnsi"/>
          <w:sz w:val="26"/>
          <w:szCs w:val="26"/>
        </w:rPr>
        <w:t xml:space="preserve">Stupeň PD: Dokumentácia </w:t>
      </w:r>
      <w:r w:rsidR="00750569">
        <w:rPr>
          <w:rFonts w:cstheme="minorHAnsi"/>
          <w:sz w:val="26"/>
          <w:szCs w:val="26"/>
        </w:rPr>
        <w:t xml:space="preserve">stavby, príloha </w:t>
      </w:r>
      <w:r w:rsidRPr="006A4958">
        <w:rPr>
          <w:rFonts w:cstheme="minorHAnsi"/>
          <w:sz w:val="26"/>
          <w:szCs w:val="26"/>
        </w:rPr>
        <w:t>k stavebnému povoleniu</w:t>
      </w:r>
    </w:p>
    <w:p w:rsidR="00A57D9A" w:rsidRPr="006A4958" w:rsidRDefault="007E1DE7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  <w:r w:rsidRPr="006A4958">
        <w:rPr>
          <w:rFonts w:cstheme="minorHAnsi"/>
          <w:sz w:val="26"/>
          <w:szCs w:val="26"/>
        </w:rPr>
        <w:t>Hlavný inžinier projektu</w:t>
      </w:r>
      <w:r w:rsidR="00A57D9A" w:rsidRPr="006A4958">
        <w:rPr>
          <w:rFonts w:cstheme="minorHAnsi"/>
          <w:sz w:val="26"/>
          <w:szCs w:val="26"/>
        </w:rPr>
        <w:t xml:space="preserve">: </w:t>
      </w:r>
      <w:r w:rsidR="001E424E" w:rsidRPr="006A4958">
        <w:rPr>
          <w:rFonts w:cstheme="minorHAnsi"/>
          <w:sz w:val="26"/>
          <w:szCs w:val="26"/>
        </w:rPr>
        <w:t xml:space="preserve">Ing. </w:t>
      </w:r>
      <w:r w:rsidRPr="006A4958">
        <w:rPr>
          <w:rFonts w:cstheme="minorHAnsi"/>
          <w:sz w:val="26"/>
          <w:szCs w:val="26"/>
        </w:rPr>
        <w:t xml:space="preserve">Boris </w:t>
      </w:r>
      <w:proofErr w:type="spellStart"/>
      <w:r w:rsidRPr="006A4958">
        <w:rPr>
          <w:rFonts w:cstheme="minorHAnsi"/>
          <w:sz w:val="26"/>
          <w:szCs w:val="26"/>
        </w:rPr>
        <w:t>Aresta</w:t>
      </w:r>
      <w:proofErr w:type="spellEnd"/>
    </w:p>
    <w:p w:rsidR="001E424E" w:rsidRPr="006A4958" w:rsidRDefault="001E424E" w:rsidP="006A06BE">
      <w:pPr>
        <w:spacing w:after="120" w:line="360" w:lineRule="auto"/>
        <w:jc w:val="center"/>
        <w:rPr>
          <w:rFonts w:cstheme="minorHAnsi"/>
          <w:b/>
          <w:bCs/>
          <w:sz w:val="26"/>
          <w:szCs w:val="26"/>
        </w:rPr>
      </w:pPr>
      <w:r w:rsidRPr="006A4958">
        <w:rPr>
          <w:rFonts w:cstheme="minorHAnsi"/>
          <w:sz w:val="26"/>
          <w:szCs w:val="26"/>
        </w:rPr>
        <w:t xml:space="preserve">Stavebný objekt: </w:t>
      </w:r>
      <w:r w:rsidRPr="006A4958">
        <w:rPr>
          <w:rFonts w:cstheme="minorHAnsi"/>
          <w:b/>
          <w:sz w:val="26"/>
          <w:szCs w:val="26"/>
        </w:rPr>
        <w:t xml:space="preserve">SO </w:t>
      </w:r>
      <w:r w:rsidR="007E1DE7" w:rsidRPr="006A4958">
        <w:rPr>
          <w:rFonts w:cstheme="minorHAnsi"/>
          <w:b/>
          <w:sz w:val="26"/>
          <w:szCs w:val="26"/>
        </w:rPr>
        <w:t>Dopravné</w:t>
      </w:r>
      <w:r w:rsidRPr="006A4958">
        <w:rPr>
          <w:rFonts w:cstheme="minorHAnsi"/>
          <w:b/>
          <w:bCs/>
          <w:sz w:val="26"/>
          <w:szCs w:val="26"/>
        </w:rPr>
        <w:t xml:space="preserve"> plochy</w:t>
      </w:r>
    </w:p>
    <w:p w:rsidR="001E424E" w:rsidRPr="006A4958" w:rsidRDefault="001E424E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  <w:r w:rsidRPr="006A4958">
        <w:rPr>
          <w:rFonts w:cstheme="minorHAnsi"/>
          <w:sz w:val="26"/>
          <w:szCs w:val="26"/>
        </w:rPr>
        <w:t xml:space="preserve">Zodpovedný projektant: Ing. Boris </w:t>
      </w:r>
      <w:proofErr w:type="spellStart"/>
      <w:r w:rsidRPr="006A4958">
        <w:rPr>
          <w:rFonts w:cstheme="minorHAnsi"/>
          <w:sz w:val="26"/>
          <w:szCs w:val="26"/>
        </w:rPr>
        <w:t>Aresta</w:t>
      </w:r>
      <w:proofErr w:type="spellEnd"/>
    </w:p>
    <w:p w:rsidR="00A57D9A" w:rsidRDefault="00A57D9A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  <w:r w:rsidRPr="006A4958">
        <w:rPr>
          <w:rFonts w:cstheme="minorHAnsi"/>
          <w:sz w:val="26"/>
          <w:szCs w:val="26"/>
        </w:rPr>
        <w:t xml:space="preserve">Dátum: </w:t>
      </w:r>
      <w:r w:rsidR="00BC63F7">
        <w:rPr>
          <w:rFonts w:cstheme="minorHAnsi"/>
          <w:sz w:val="26"/>
          <w:szCs w:val="26"/>
        </w:rPr>
        <w:t>september</w:t>
      </w:r>
      <w:r w:rsidR="0019171A">
        <w:rPr>
          <w:rFonts w:cstheme="minorHAnsi"/>
          <w:sz w:val="26"/>
          <w:szCs w:val="26"/>
        </w:rPr>
        <w:t xml:space="preserve"> </w:t>
      </w:r>
      <w:r w:rsidR="00BC63F7">
        <w:rPr>
          <w:rFonts w:cstheme="minorHAnsi"/>
          <w:sz w:val="26"/>
          <w:szCs w:val="26"/>
        </w:rPr>
        <w:t>2020</w:t>
      </w:r>
    </w:p>
    <w:p w:rsidR="00C1459A" w:rsidRDefault="00C1459A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</w:p>
    <w:p w:rsidR="006A06BE" w:rsidRPr="006A4958" w:rsidRDefault="006A06BE" w:rsidP="006A06BE">
      <w:pPr>
        <w:spacing w:after="120" w:line="360" w:lineRule="auto"/>
        <w:jc w:val="center"/>
        <w:rPr>
          <w:rFonts w:cstheme="minorHAnsi"/>
          <w:sz w:val="26"/>
          <w:szCs w:val="26"/>
        </w:rPr>
      </w:pPr>
    </w:p>
    <w:p w:rsidR="008F214E" w:rsidRPr="006A4958" w:rsidRDefault="008F214E" w:rsidP="008F214E">
      <w:pPr>
        <w:spacing w:after="120" w:line="240" w:lineRule="auto"/>
        <w:jc w:val="center"/>
        <w:rPr>
          <w:rFonts w:cstheme="minorHAnsi"/>
          <w:sz w:val="26"/>
          <w:szCs w:val="26"/>
        </w:rPr>
      </w:pPr>
    </w:p>
    <w:p w:rsidR="008F214E" w:rsidRPr="006A4958" w:rsidRDefault="008F214E" w:rsidP="008F214E">
      <w:pPr>
        <w:pStyle w:val="Zkladntext"/>
        <w:spacing w:line="276" w:lineRule="auto"/>
        <w:jc w:val="both"/>
        <w:rPr>
          <w:rFonts w:asciiTheme="minorHAnsi" w:hAnsiTheme="minorHAnsi" w:cstheme="minorHAnsi"/>
          <w:b/>
          <w:bCs/>
          <w:color w:val="000000"/>
          <w:sz w:val="32"/>
          <w:szCs w:val="32"/>
        </w:rPr>
      </w:pPr>
    </w:p>
    <w:p w:rsidR="008F214E" w:rsidRPr="006A4958" w:rsidRDefault="008F214E" w:rsidP="008F214E">
      <w:pPr>
        <w:pStyle w:val="Zkladntext"/>
        <w:spacing w:line="276" w:lineRule="auto"/>
        <w:jc w:val="both"/>
        <w:rPr>
          <w:rFonts w:asciiTheme="minorHAnsi" w:hAnsiTheme="minorHAnsi" w:cstheme="minorHAnsi"/>
          <w:b/>
          <w:bCs/>
          <w:color w:val="000000"/>
          <w:sz w:val="32"/>
          <w:szCs w:val="32"/>
        </w:rPr>
      </w:pPr>
    </w:p>
    <w:p w:rsidR="008F214E" w:rsidRPr="006A4958" w:rsidRDefault="008F214E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b/>
          <w:bCs/>
        </w:rPr>
      </w:pPr>
      <w:r w:rsidRPr="006A4958">
        <w:rPr>
          <w:rFonts w:asciiTheme="minorHAnsi" w:hAnsiTheme="minorHAnsi" w:cstheme="minorHAnsi"/>
          <w:b/>
          <w:bCs/>
        </w:rPr>
        <w:lastRenderedPageBreak/>
        <w:t>Charakter územia stavby</w:t>
      </w:r>
    </w:p>
    <w:p w:rsidR="00B100EE" w:rsidRPr="006A4958" w:rsidRDefault="00B100EE" w:rsidP="00D202C5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 w:rsidRPr="006A4958">
        <w:rPr>
          <w:rFonts w:asciiTheme="minorHAnsi" w:hAnsiTheme="minorHAnsi" w:cstheme="minorHAnsi"/>
          <w:color w:val="000000"/>
        </w:rPr>
        <w:t xml:space="preserve">Územie určené pre výstavbu </w:t>
      </w:r>
      <w:r w:rsidR="006A4958" w:rsidRPr="006A4958">
        <w:rPr>
          <w:rFonts w:asciiTheme="minorHAnsi" w:hAnsiTheme="minorHAnsi" w:cstheme="minorHAnsi"/>
          <w:color w:val="000000"/>
        </w:rPr>
        <w:t>parkoviska</w:t>
      </w:r>
      <w:r w:rsidRPr="006A4958">
        <w:rPr>
          <w:rFonts w:asciiTheme="minorHAnsi" w:hAnsiTheme="minorHAnsi" w:cstheme="minorHAnsi"/>
          <w:color w:val="000000"/>
        </w:rPr>
        <w:t xml:space="preserve"> je v súčasnosti </w:t>
      </w:r>
      <w:r w:rsidR="00750569">
        <w:rPr>
          <w:rFonts w:asciiTheme="minorHAnsi" w:hAnsiTheme="minorHAnsi" w:cstheme="minorHAnsi"/>
          <w:color w:val="000000"/>
        </w:rPr>
        <w:t xml:space="preserve">zeleným pásom, </w:t>
      </w:r>
      <w:r w:rsidRPr="006A4958">
        <w:rPr>
          <w:rFonts w:asciiTheme="minorHAnsi" w:hAnsiTheme="minorHAnsi" w:cstheme="minorHAnsi"/>
          <w:color w:val="000000"/>
        </w:rPr>
        <w:t>rovinatý, s prevažne trávnatým povrchom</w:t>
      </w:r>
      <w:r w:rsidR="00750569">
        <w:rPr>
          <w:rFonts w:asciiTheme="minorHAnsi" w:hAnsiTheme="minorHAnsi" w:cstheme="minorHAnsi"/>
          <w:color w:val="000000"/>
        </w:rPr>
        <w:t xml:space="preserve">, v priestore medzi miestnou komunikáciou a existujúcim oplotením </w:t>
      </w:r>
      <w:r w:rsidR="006A06BE">
        <w:rPr>
          <w:rFonts w:asciiTheme="minorHAnsi" w:hAnsiTheme="minorHAnsi" w:cstheme="minorHAnsi"/>
          <w:color w:val="000000"/>
        </w:rPr>
        <w:t>záhrad</w:t>
      </w:r>
      <w:r w:rsidR="00750569">
        <w:rPr>
          <w:rFonts w:asciiTheme="minorHAnsi" w:hAnsiTheme="minorHAnsi" w:cstheme="minorHAnsi"/>
          <w:color w:val="000000"/>
        </w:rPr>
        <w:t xml:space="preserve">. </w:t>
      </w:r>
      <w:r w:rsidR="004C38F0">
        <w:rPr>
          <w:rFonts w:asciiTheme="minorHAnsi" w:hAnsiTheme="minorHAnsi" w:cstheme="minorHAnsi"/>
          <w:color w:val="000000"/>
        </w:rPr>
        <w:t>Plocha sa nachádza v</w:t>
      </w:r>
      <w:r w:rsidR="00750569">
        <w:rPr>
          <w:rFonts w:asciiTheme="minorHAnsi" w:hAnsiTheme="minorHAnsi" w:cstheme="minorHAnsi"/>
          <w:color w:val="000000"/>
        </w:rPr>
        <w:t> západnej časti mesta, vo</w:t>
      </w:r>
      <w:r w:rsidR="004C38F0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="004C38F0">
        <w:rPr>
          <w:rFonts w:asciiTheme="minorHAnsi" w:hAnsiTheme="minorHAnsi" w:cstheme="minorHAnsi"/>
          <w:color w:val="000000"/>
        </w:rPr>
        <w:t>vnútrobloku</w:t>
      </w:r>
      <w:proofErr w:type="spellEnd"/>
      <w:r w:rsidR="004C38F0">
        <w:rPr>
          <w:rFonts w:asciiTheme="minorHAnsi" w:hAnsiTheme="minorHAnsi" w:cstheme="minorHAnsi"/>
          <w:color w:val="000000"/>
        </w:rPr>
        <w:t xml:space="preserve"> obytných domov v mestskej časti</w:t>
      </w:r>
      <w:r w:rsidR="009F08C7">
        <w:rPr>
          <w:rFonts w:asciiTheme="minorHAnsi" w:hAnsiTheme="minorHAnsi" w:cstheme="minorHAnsi"/>
          <w:color w:val="000000"/>
        </w:rPr>
        <w:t xml:space="preserve"> </w:t>
      </w:r>
      <w:proofErr w:type="spellStart"/>
      <w:r w:rsidR="009F08C7">
        <w:rPr>
          <w:rFonts w:asciiTheme="minorHAnsi" w:hAnsiTheme="minorHAnsi" w:cstheme="minorHAnsi"/>
          <w:color w:val="000000"/>
        </w:rPr>
        <w:t>Klokočina</w:t>
      </w:r>
      <w:proofErr w:type="spellEnd"/>
      <w:r w:rsidR="004C38F0">
        <w:rPr>
          <w:rFonts w:asciiTheme="minorHAnsi" w:hAnsiTheme="minorHAnsi" w:cstheme="minorHAnsi"/>
          <w:color w:val="000000"/>
        </w:rPr>
        <w:t xml:space="preserve">. </w:t>
      </w:r>
      <w:r w:rsidRPr="006A4958">
        <w:rPr>
          <w:rFonts w:asciiTheme="minorHAnsi" w:hAnsiTheme="minorHAnsi" w:cstheme="minorHAnsi"/>
          <w:color w:val="000000"/>
        </w:rPr>
        <w:t xml:space="preserve">Územím sú vedené </w:t>
      </w:r>
      <w:r w:rsidR="006A4958" w:rsidRPr="006A4958">
        <w:rPr>
          <w:rFonts w:asciiTheme="minorHAnsi" w:hAnsiTheme="minorHAnsi" w:cstheme="minorHAnsi"/>
          <w:color w:val="000000"/>
        </w:rPr>
        <w:t>inžinierske siete</w:t>
      </w:r>
      <w:r w:rsidRPr="006A4958">
        <w:rPr>
          <w:rFonts w:asciiTheme="minorHAnsi" w:hAnsiTheme="minorHAnsi" w:cstheme="minorHAnsi"/>
          <w:color w:val="000000"/>
        </w:rPr>
        <w:t xml:space="preserve">, tieto budú </w:t>
      </w:r>
      <w:r w:rsidR="006A4958" w:rsidRPr="006A4958">
        <w:rPr>
          <w:rFonts w:asciiTheme="minorHAnsi" w:hAnsiTheme="minorHAnsi" w:cstheme="minorHAnsi"/>
          <w:color w:val="000000"/>
        </w:rPr>
        <w:t>zachované,</w:t>
      </w:r>
      <w:r w:rsidR="009F08C7">
        <w:rPr>
          <w:rFonts w:asciiTheme="minorHAnsi" w:hAnsiTheme="minorHAnsi" w:cstheme="minorHAnsi"/>
          <w:color w:val="000000"/>
        </w:rPr>
        <w:t xml:space="preserve"> </w:t>
      </w:r>
      <w:r w:rsidR="00750569">
        <w:rPr>
          <w:rFonts w:asciiTheme="minorHAnsi" w:hAnsiTheme="minorHAnsi" w:cstheme="minorHAnsi"/>
          <w:color w:val="000000"/>
        </w:rPr>
        <w:t>bez potreby ochrany</w:t>
      </w:r>
      <w:r w:rsidR="009F08C7">
        <w:rPr>
          <w:rFonts w:asciiTheme="minorHAnsi" w:hAnsiTheme="minorHAnsi" w:cstheme="minorHAnsi"/>
          <w:color w:val="000000"/>
        </w:rPr>
        <w:t>,</w:t>
      </w:r>
      <w:r w:rsidR="006A4958" w:rsidRPr="006A4958">
        <w:rPr>
          <w:rFonts w:asciiTheme="minorHAnsi" w:hAnsiTheme="minorHAnsi" w:cstheme="minorHAnsi"/>
          <w:color w:val="000000"/>
        </w:rPr>
        <w:t xml:space="preserve"> v rámci projektu príde k návrhu nového verejného osvetlenia.</w:t>
      </w:r>
      <w:r w:rsidRPr="006A4958">
        <w:rPr>
          <w:rFonts w:asciiTheme="minorHAnsi" w:hAnsiTheme="minorHAnsi" w:cstheme="minorHAnsi"/>
          <w:color w:val="000000"/>
        </w:rPr>
        <w:t xml:space="preserve"> </w:t>
      </w:r>
    </w:p>
    <w:p w:rsidR="006A06BE" w:rsidRDefault="006A06BE" w:rsidP="00D202C5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Plocha nového </w:t>
      </w:r>
      <w:r w:rsidR="00750569">
        <w:rPr>
          <w:rFonts w:asciiTheme="minorHAnsi" w:hAnsiTheme="minorHAnsi" w:cstheme="minorHAnsi"/>
          <w:color w:val="000000"/>
        </w:rPr>
        <w:t>parkoviska</w:t>
      </w:r>
      <w:r w:rsidR="006A4958" w:rsidRPr="006A4958">
        <w:rPr>
          <w:rFonts w:asciiTheme="minorHAnsi" w:hAnsiTheme="minorHAnsi" w:cstheme="minorHAnsi"/>
          <w:color w:val="000000"/>
        </w:rPr>
        <w:t xml:space="preserve"> sa bude napájať</w:t>
      </w:r>
      <w:r w:rsidR="006A4958">
        <w:rPr>
          <w:rFonts w:asciiTheme="minorHAnsi" w:hAnsiTheme="minorHAnsi" w:cstheme="minorHAnsi"/>
          <w:color w:val="000000"/>
        </w:rPr>
        <w:t xml:space="preserve"> na existujúcu miestnu komunikáciu</w:t>
      </w:r>
      <w:r w:rsidR="009F08C7">
        <w:rPr>
          <w:rFonts w:asciiTheme="minorHAnsi" w:hAnsiTheme="minorHAnsi" w:cstheme="minorHAnsi"/>
          <w:color w:val="000000"/>
        </w:rPr>
        <w:t xml:space="preserve"> ul. </w:t>
      </w:r>
      <w:proofErr w:type="spellStart"/>
      <w:r w:rsidR="00750569">
        <w:rPr>
          <w:rFonts w:asciiTheme="minorHAnsi" w:hAnsiTheme="minorHAnsi" w:cstheme="minorHAnsi"/>
          <w:color w:val="000000"/>
        </w:rPr>
        <w:t>Alexyho</w:t>
      </w:r>
      <w:proofErr w:type="spellEnd"/>
      <w:r w:rsidR="006A4958">
        <w:rPr>
          <w:rFonts w:asciiTheme="minorHAnsi" w:hAnsiTheme="minorHAnsi" w:cstheme="minorHAnsi"/>
          <w:color w:val="000000"/>
        </w:rPr>
        <w:t>, prístupov</w:t>
      </w:r>
      <w:r w:rsidR="00750569">
        <w:rPr>
          <w:rFonts w:asciiTheme="minorHAnsi" w:hAnsiTheme="minorHAnsi" w:cstheme="minorHAnsi"/>
          <w:color w:val="000000"/>
        </w:rPr>
        <w:t>ou</w:t>
      </w:r>
      <w:r w:rsidR="006A4958">
        <w:rPr>
          <w:rFonts w:asciiTheme="minorHAnsi" w:hAnsiTheme="minorHAnsi" w:cstheme="minorHAnsi"/>
          <w:color w:val="000000"/>
        </w:rPr>
        <w:t xml:space="preserve"> komunikáci</w:t>
      </w:r>
      <w:r w:rsidR="00750569">
        <w:rPr>
          <w:rFonts w:asciiTheme="minorHAnsi" w:hAnsiTheme="minorHAnsi" w:cstheme="minorHAnsi"/>
          <w:color w:val="000000"/>
        </w:rPr>
        <w:t xml:space="preserve">ou ostane miestna komunikácia s jednosmernou </w:t>
      </w:r>
      <w:r>
        <w:rPr>
          <w:rFonts w:asciiTheme="minorHAnsi" w:hAnsiTheme="minorHAnsi" w:cstheme="minorHAnsi"/>
          <w:color w:val="000000"/>
        </w:rPr>
        <w:t>premávkou</w:t>
      </w:r>
      <w:r w:rsidR="00750569">
        <w:rPr>
          <w:rFonts w:asciiTheme="minorHAnsi" w:hAnsiTheme="minorHAnsi" w:cstheme="minorHAnsi"/>
          <w:color w:val="000000"/>
        </w:rPr>
        <w:t xml:space="preserve">, </w:t>
      </w:r>
      <w:r>
        <w:rPr>
          <w:rFonts w:asciiTheme="minorHAnsi" w:hAnsiTheme="minorHAnsi" w:cstheme="minorHAnsi"/>
          <w:color w:val="000000"/>
        </w:rPr>
        <w:t xml:space="preserve">s doplnením dopravného značenia v území na základe požiadavky investora. </w:t>
      </w:r>
      <w:r w:rsidR="006334CC">
        <w:rPr>
          <w:rFonts w:asciiTheme="minorHAnsi" w:hAnsiTheme="minorHAnsi" w:cstheme="minorHAnsi"/>
          <w:color w:val="000000"/>
        </w:rPr>
        <w:t>Existujúci</w:t>
      </w:r>
      <w:r w:rsidR="006A4958">
        <w:rPr>
          <w:rFonts w:asciiTheme="minorHAnsi" w:hAnsiTheme="minorHAnsi" w:cstheme="minorHAnsi"/>
          <w:color w:val="000000"/>
        </w:rPr>
        <w:t xml:space="preserve"> povrch</w:t>
      </w:r>
      <w:r w:rsidR="006334CC">
        <w:rPr>
          <w:rFonts w:asciiTheme="minorHAnsi" w:hAnsiTheme="minorHAnsi" w:cstheme="minorHAnsi"/>
          <w:color w:val="000000"/>
        </w:rPr>
        <w:t xml:space="preserve"> miestnej komunikácie je navrhnutý na úpravu, s odstránením vrchnej vrstvy a nahradením novej, z asfaltového betónu.</w:t>
      </w:r>
      <w:r w:rsidR="003F3D0B">
        <w:rPr>
          <w:rFonts w:asciiTheme="minorHAnsi" w:hAnsiTheme="minorHAnsi" w:cstheme="minorHAnsi"/>
          <w:color w:val="000000"/>
        </w:rPr>
        <w:t xml:space="preserve"> P</w:t>
      </w:r>
      <w:r w:rsidR="009F08C7">
        <w:rPr>
          <w:rFonts w:asciiTheme="minorHAnsi" w:hAnsiTheme="minorHAnsi" w:cstheme="minorHAnsi"/>
          <w:color w:val="000000"/>
        </w:rPr>
        <w:t xml:space="preserve">arkovisko je navrhnuté v území, kde nie je predpoklad konfliktu automobilov s chodcami, spresnenie polohy parkoviska prebehlo v rámci </w:t>
      </w:r>
      <w:r w:rsidR="003F3D0B">
        <w:rPr>
          <w:rFonts w:asciiTheme="minorHAnsi" w:hAnsiTheme="minorHAnsi" w:cstheme="minorHAnsi"/>
          <w:color w:val="000000"/>
        </w:rPr>
        <w:t>pracovných stretnutí.</w:t>
      </w:r>
      <w:r w:rsidR="009F08C7">
        <w:rPr>
          <w:rFonts w:asciiTheme="minorHAnsi" w:hAnsiTheme="minorHAnsi" w:cstheme="minorHAnsi"/>
          <w:color w:val="000000"/>
        </w:rPr>
        <w:t xml:space="preserve"> </w:t>
      </w:r>
      <w:r w:rsidR="004C38F0">
        <w:rPr>
          <w:rFonts w:asciiTheme="minorHAnsi" w:hAnsiTheme="minorHAnsi" w:cstheme="minorHAnsi"/>
          <w:color w:val="000000"/>
        </w:rPr>
        <w:t xml:space="preserve">Súčasťou projektu je </w:t>
      </w:r>
      <w:r>
        <w:rPr>
          <w:rFonts w:asciiTheme="minorHAnsi" w:hAnsiTheme="minorHAnsi" w:cstheme="minorHAnsi"/>
          <w:color w:val="000000"/>
        </w:rPr>
        <w:t xml:space="preserve">aj celková zmena organizácie dopravy v území, príde k doplneniu dopravného značenia zvislého aj vodorovného, pre riadne vyznačenie parkovacích státí v území. Spolu s návrhom organizácie dopravy bude existujúce miesto </w:t>
      </w:r>
      <w:proofErr w:type="spellStart"/>
      <w:r>
        <w:rPr>
          <w:rFonts w:asciiTheme="minorHAnsi" w:hAnsiTheme="minorHAnsi" w:cstheme="minorHAnsi"/>
          <w:color w:val="000000"/>
        </w:rPr>
        <w:t>kontajneroviska</w:t>
      </w:r>
      <w:proofErr w:type="spellEnd"/>
      <w:r>
        <w:rPr>
          <w:rFonts w:asciiTheme="minorHAnsi" w:hAnsiTheme="minorHAnsi" w:cstheme="minorHAnsi"/>
          <w:color w:val="000000"/>
        </w:rPr>
        <w:t xml:space="preserve"> odstránené a návrh počíta s rozšírením iného. Pre plochu nového parkoviska so šikmým státím je navrhnutý nový spôsob odvodnenia, do kraja, kde je umiestnený </w:t>
      </w:r>
      <w:proofErr w:type="spellStart"/>
      <w:r>
        <w:rPr>
          <w:rFonts w:asciiTheme="minorHAnsi" w:hAnsiTheme="minorHAnsi" w:cstheme="minorHAnsi"/>
          <w:color w:val="000000"/>
        </w:rPr>
        <w:t>vsakovací</w:t>
      </w:r>
      <w:proofErr w:type="spellEnd"/>
      <w:r>
        <w:rPr>
          <w:rFonts w:asciiTheme="minorHAnsi" w:hAnsiTheme="minorHAnsi" w:cstheme="minorHAnsi"/>
          <w:color w:val="000000"/>
        </w:rPr>
        <w:t xml:space="preserve"> drén. Celkovo príde k vybudovaniu 39 nových státí, s vyznačením existujúcich plôch bude teda k dispozícii celkovo 103 parkovacích státí v území.</w:t>
      </w:r>
    </w:p>
    <w:p w:rsidR="00D202C5" w:rsidRPr="006A4958" w:rsidRDefault="00D202C5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b/>
        </w:rPr>
      </w:pPr>
    </w:p>
    <w:p w:rsidR="008F214E" w:rsidRPr="006A4958" w:rsidRDefault="008F214E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b/>
          <w:bCs/>
        </w:rPr>
      </w:pPr>
      <w:proofErr w:type="spellStart"/>
      <w:r w:rsidRPr="006A4958">
        <w:rPr>
          <w:rFonts w:asciiTheme="minorHAnsi" w:hAnsiTheme="minorHAnsi" w:cstheme="minorHAnsi"/>
          <w:b/>
        </w:rPr>
        <w:t>Stavebno</w:t>
      </w:r>
      <w:proofErr w:type="spellEnd"/>
      <w:r w:rsidRPr="006A4958">
        <w:rPr>
          <w:rFonts w:asciiTheme="minorHAnsi" w:hAnsiTheme="minorHAnsi" w:cstheme="minorHAnsi"/>
          <w:b/>
        </w:rPr>
        <w:t xml:space="preserve"> - t</w:t>
      </w:r>
      <w:r w:rsidRPr="006A4958">
        <w:rPr>
          <w:rFonts w:asciiTheme="minorHAnsi" w:hAnsiTheme="minorHAnsi" w:cstheme="minorHAnsi"/>
          <w:b/>
          <w:bCs/>
        </w:rPr>
        <w:t xml:space="preserve">echnické riešenie </w:t>
      </w:r>
    </w:p>
    <w:p w:rsidR="003F3D0B" w:rsidRDefault="00B100EE" w:rsidP="00D202C5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 w:rsidRPr="006A4958">
        <w:rPr>
          <w:rFonts w:asciiTheme="minorHAnsi" w:hAnsiTheme="minorHAnsi" w:cstheme="minorHAnsi"/>
          <w:color w:val="000000"/>
        </w:rPr>
        <w:t xml:space="preserve">Návrh </w:t>
      </w:r>
      <w:r w:rsidR="003F3D0B">
        <w:rPr>
          <w:rFonts w:asciiTheme="minorHAnsi" w:hAnsiTheme="minorHAnsi" w:cstheme="minorHAnsi"/>
          <w:color w:val="000000"/>
        </w:rPr>
        <w:t>dopravných plôch predstavuj</w:t>
      </w:r>
      <w:r w:rsidR="00C757E3">
        <w:rPr>
          <w:rFonts w:asciiTheme="minorHAnsi" w:hAnsiTheme="minorHAnsi" w:cstheme="minorHAnsi"/>
          <w:color w:val="000000"/>
        </w:rPr>
        <w:t xml:space="preserve">e </w:t>
      </w:r>
      <w:r w:rsidR="003F3D0B">
        <w:rPr>
          <w:rFonts w:asciiTheme="minorHAnsi" w:hAnsiTheme="minorHAnsi" w:cstheme="minorHAnsi"/>
          <w:color w:val="000000"/>
        </w:rPr>
        <w:t>nové parkovisko s povrchom z betónovej dlažby na mieste zeleného pásu, s</w:t>
      </w:r>
      <w:r w:rsidR="00BC63F7">
        <w:rPr>
          <w:rFonts w:asciiTheme="minorHAnsi" w:hAnsiTheme="minorHAnsi" w:cstheme="minorHAnsi"/>
          <w:color w:val="000000"/>
        </w:rPr>
        <w:t xml:space="preserve">o šikmým </w:t>
      </w:r>
      <w:r w:rsidR="00C757E3">
        <w:rPr>
          <w:rFonts w:asciiTheme="minorHAnsi" w:hAnsiTheme="minorHAnsi" w:cstheme="minorHAnsi"/>
          <w:color w:val="000000"/>
        </w:rPr>
        <w:t>radením v počte 32 miest a s</w:t>
      </w:r>
      <w:r w:rsidR="00BC63F7">
        <w:rPr>
          <w:rFonts w:asciiTheme="minorHAnsi" w:hAnsiTheme="minorHAnsi" w:cstheme="minorHAnsi"/>
          <w:color w:val="000000"/>
        </w:rPr>
        <w:t> pozdĺžnym</w:t>
      </w:r>
      <w:r w:rsidR="003F3D0B">
        <w:rPr>
          <w:rFonts w:asciiTheme="minorHAnsi" w:hAnsiTheme="minorHAnsi" w:cstheme="minorHAnsi"/>
          <w:color w:val="000000"/>
        </w:rPr>
        <w:t xml:space="preserve"> radením</w:t>
      </w:r>
      <w:r w:rsidR="0019171A">
        <w:rPr>
          <w:rFonts w:asciiTheme="minorHAnsi" w:hAnsiTheme="minorHAnsi" w:cstheme="minorHAnsi"/>
          <w:color w:val="000000"/>
        </w:rPr>
        <w:t xml:space="preserve"> </w:t>
      </w:r>
      <w:r w:rsidR="00C757E3">
        <w:rPr>
          <w:rFonts w:asciiTheme="minorHAnsi" w:hAnsiTheme="minorHAnsi" w:cstheme="minorHAnsi"/>
          <w:color w:val="000000"/>
        </w:rPr>
        <w:t xml:space="preserve">v počte 5 miest v druhej časti komunikácie, pri vyústení na ul. Bazovského, </w:t>
      </w:r>
      <w:r w:rsidR="00C757E3" w:rsidRPr="00420AC6">
        <w:rPr>
          <w:rFonts w:asciiTheme="minorHAnsi" w:hAnsiTheme="minorHAnsi" w:cstheme="minorHAnsi"/>
          <w:b/>
          <w:color w:val="000000"/>
        </w:rPr>
        <w:t>rozdelený na 2 etapy</w:t>
      </w:r>
      <w:r w:rsidR="00C757E3">
        <w:rPr>
          <w:rFonts w:asciiTheme="minorHAnsi" w:hAnsiTheme="minorHAnsi" w:cstheme="minorHAnsi"/>
          <w:color w:val="000000"/>
        </w:rPr>
        <w:t xml:space="preserve">. Súčasťou je </w:t>
      </w:r>
      <w:r w:rsidR="003F3D0B">
        <w:rPr>
          <w:rFonts w:asciiTheme="minorHAnsi" w:hAnsiTheme="minorHAnsi" w:cstheme="minorHAnsi"/>
          <w:color w:val="000000"/>
        </w:rPr>
        <w:t xml:space="preserve">úprava povrchu miestnej komunikácie. K danému návrhu bolo potrebné spracovať aj návrh nového osvetlenia, pomocou nových </w:t>
      </w:r>
      <w:r w:rsidR="00C757E3">
        <w:rPr>
          <w:rFonts w:asciiTheme="minorHAnsi" w:hAnsiTheme="minorHAnsi" w:cstheme="minorHAnsi"/>
          <w:color w:val="000000"/>
        </w:rPr>
        <w:t>stožiarov verejného osvetlenia.</w:t>
      </w:r>
    </w:p>
    <w:p w:rsidR="003F3D0B" w:rsidRDefault="003F3D0B" w:rsidP="003F3D0B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Existujúca miestna komunikácia</w:t>
      </w:r>
      <w:r w:rsidR="00C757E3">
        <w:rPr>
          <w:rFonts w:asciiTheme="minorHAnsi" w:hAnsiTheme="minorHAnsi" w:cstheme="minorHAnsi"/>
          <w:color w:val="000000"/>
        </w:rPr>
        <w:t xml:space="preserve"> ul. </w:t>
      </w:r>
      <w:proofErr w:type="spellStart"/>
      <w:r w:rsidR="00C757E3">
        <w:rPr>
          <w:rFonts w:asciiTheme="minorHAnsi" w:hAnsiTheme="minorHAnsi" w:cstheme="minorHAnsi"/>
          <w:color w:val="000000"/>
        </w:rPr>
        <w:t>Alexyho</w:t>
      </w:r>
      <w:proofErr w:type="spellEnd"/>
      <w:r w:rsidR="00C757E3">
        <w:rPr>
          <w:rFonts w:asciiTheme="minorHAnsi" w:hAnsiTheme="minorHAnsi" w:cstheme="minorHAnsi"/>
          <w:color w:val="000000"/>
        </w:rPr>
        <w:t xml:space="preserve"> </w:t>
      </w:r>
      <w:r>
        <w:rPr>
          <w:rFonts w:asciiTheme="minorHAnsi" w:hAnsiTheme="minorHAnsi" w:cstheme="minorHAnsi"/>
          <w:color w:val="000000"/>
        </w:rPr>
        <w:t>je v súčasnosti jednosmernou komunikáciou so šírkou cca  6,0m, vozidlá parkujú v súčasnosti po pravom kraji komunikácie, bez vyznačenia parkovacích státí</w:t>
      </w:r>
      <w:r w:rsidR="00C757E3">
        <w:rPr>
          <w:rFonts w:asciiTheme="minorHAnsi" w:hAnsiTheme="minorHAnsi" w:cstheme="minorHAnsi"/>
          <w:color w:val="000000"/>
        </w:rPr>
        <w:t xml:space="preserve"> a súčasne na plochách existujúcich parkovísk</w:t>
      </w:r>
      <w:r>
        <w:rPr>
          <w:rFonts w:asciiTheme="minorHAnsi" w:hAnsiTheme="minorHAnsi" w:cstheme="minorHAnsi"/>
          <w:color w:val="000000"/>
        </w:rPr>
        <w:t xml:space="preserve">. </w:t>
      </w:r>
      <w:r w:rsidRPr="00420AC6">
        <w:rPr>
          <w:rFonts w:asciiTheme="minorHAnsi" w:hAnsiTheme="minorHAnsi" w:cstheme="minorHAnsi"/>
          <w:b/>
          <w:color w:val="000000"/>
        </w:rPr>
        <w:t xml:space="preserve">Projektová dokumentácia navrhuje vybudovať nové parkovacie státia v počte </w:t>
      </w:r>
      <w:r w:rsidR="00BC63F7" w:rsidRPr="00420AC6">
        <w:rPr>
          <w:rFonts w:asciiTheme="minorHAnsi" w:hAnsiTheme="minorHAnsi" w:cstheme="minorHAnsi"/>
          <w:b/>
          <w:color w:val="000000"/>
        </w:rPr>
        <w:t>32</w:t>
      </w:r>
      <w:r w:rsidRPr="00420AC6">
        <w:rPr>
          <w:rFonts w:asciiTheme="minorHAnsi" w:hAnsiTheme="minorHAnsi" w:cstheme="minorHAnsi"/>
          <w:b/>
          <w:color w:val="000000"/>
        </w:rPr>
        <w:t xml:space="preserve"> státí v mieste zelene, umiestnené medzi stromy, bez potreby ich odstránenia.</w:t>
      </w:r>
      <w:r>
        <w:rPr>
          <w:rFonts w:asciiTheme="minorHAnsi" w:hAnsiTheme="minorHAnsi" w:cstheme="minorHAnsi"/>
          <w:color w:val="000000"/>
        </w:rPr>
        <w:t xml:space="preserve"> V prípade potreby budú spodné konáre stromov orezané tak, aby svetlá výška medzi povrchom nového parkoviska </w:t>
      </w:r>
      <w:r w:rsidR="005E79D1">
        <w:rPr>
          <w:rFonts w:asciiTheme="minorHAnsi" w:hAnsiTheme="minorHAnsi" w:cstheme="minorHAnsi"/>
          <w:color w:val="000000"/>
        </w:rPr>
        <w:t>a spodných konárov bola min. 2,5</w:t>
      </w:r>
      <w:r>
        <w:rPr>
          <w:rFonts w:asciiTheme="minorHAnsi" w:hAnsiTheme="minorHAnsi" w:cstheme="minorHAnsi"/>
          <w:color w:val="000000"/>
        </w:rPr>
        <w:t xml:space="preserve">0m. Parkovacie státia budú s radením </w:t>
      </w:r>
      <w:r w:rsidR="00BC63F7">
        <w:rPr>
          <w:rFonts w:asciiTheme="minorHAnsi" w:hAnsiTheme="minorHAnsi" w:cstheme="minorHAnsi"/>
          <w:color w:val="000000"/>
        </w:rPr>
        <w:t>š</w:t>
      </w:r>
      <w:r w:rsidR="002C0FF5">
        <w:rPr>
          <w:rFonts w:asciiTheme="minorHAnsi" w:hAnsiTheme="minorHAnsi" w:cstheme="minorHAnsi"/>
          <w:color w:val="000000"/>
        </w:rPr>
        <w:t>i</w:t>
      </w:r>
      <w:r w:rsidR="00BC63F7">
        <w:rPr>
          <w:rFonts w:asciiTheme="minorHAnsi" w:hAnsiTheme="minorHAnsi" w:cstheme="minorHAnsi"/>
          <w:color w:val="000000"/>
        </w:rPr>
        <w:t>km</w:t>
      </w:r>
      <w:r w:rsidR="0019171A">
        <w:rPr>
          <w:rFonts w:asciiTheme="minorHAnsi" w:hAnsiTheme="minorHAnsi" w:cstheme="minorHAnsi"/>
          <w:color w:val="000000"/>
        </w:rPr>
        <w:t>ým</w:t>
      </w:r>
      <w:r>
        <w:rPr>
          <w:rFonts w:asciiTheme="minorHAnsi" w:hAnsiTheme="minorHAnsi" w:cstheme="minorHAnsi"/>
          <w:color w:val="000000"/>
        </w:rPr>
        <w:t>, navrhnuté sú pre osobné automobily</w:t>
      </w:r>
      <w:r w:rsidRPr="006A4958">
        <w:rPr>
          <w:rFonts w:asciiTheme="minorHAnsi" w:hAnsiTheme="minorHAnsi" w:cstheme="minorHAnsi"/>
          <w:color w:val="000000"/>
        </w:rPr>
        <w:t xml:space="preserve"> skupiny 1</w:t>
      </w:r>
      <w:r>
        <w:rPr>
          <w:rFonts w:asciiTheme="minorHAnsi" w:hAnsiTheme="minorHAnsi" w:cstheme="minorHAnsi"/>
          <w:color w:val="000000"/>
        </w:rPr>
        <w:t>, podľa STN 736056,</w:t>
      </w:r>
      <w:r w:rsidRPr="006A4958">
        <w:rPr>
          <w:rFonts w:asciiTheme="minorHAnsi" w:hAnsiTheme="minorHAnsi" w:cstheme="minorHAnsi"/>
          <w:color w:val="000000"/>
        </w:rPr>
        <w:t xml:space="preserve"> státie má rozmery </w:t>
      </w:r>
      <w:r w:rsidR="00BC63F7">
        <w:rPr>
          <w:rFonts w:asciiTheme="minorHAnsi" w:hAnsiTheme="minorHAnsi" w:cstheme="minorHAnsi"/>
          <w:color w:val="000000"/>
        </w:rPr>
        <w:t>4,80</w:t>
      </w:r>
      <w:r w:rsidRPr="006A4958">
        <w:rPr>
          <w:rFonts w:asciiTheme="minorHAnsi" w:hAnsiTheme="minorHAnsi" w:cstheme="minorHAnsi"/>
          <w:color w:val="000000"/>
        </w:rPr>
        <w:t xml:space="preserve"> x 2,</w:t>
      </w:r>
      <w:r w:rsidR="00BC63F7">
        <w:rPr>
          <w:rFonts w:asciiTheme="minorHAnsi" w:hAnsiTheme="minorHAnsi" w:cstheme="minorHAnsi"/>
          <w:color w:val="000000"/>
        </w:rPr>
        <w:t>4</w:t>
      </w:r>
      <w:r>
        <w:rPr>
          <w:rFonts w:asciiTheme="minorHAnsi" w:hAnsiTheme="minorHAnsi" w:cstheme="minorHAnsi"/>
          <w:color w:val="000000"/>
        </w:rPr>
        <w:t>0</w:t>
      </w:r>
      <w:r w:rsidRPr="006A4958">
        <w:rPr>
          <w:rFonts w:asciiTheme="minorHAnsi" w:hAnsiTheme="minorHAnsi" w:cstheme="minorHAnsi"/>
          <w:color w:val="000000"/>
        </w:rPr>
        <w:t>m</w:t>
      </w:r>
      <w:r>
        <w:rPr>
          <w:rFonts w:asciiTheme="minorHAnsi" w:hAnsiTheme="minorHAnsi" w:cstheme="minorHAnsi"/>
          <w:color w:val="000000"/>
        </w:rPr>
        <w:t xml:space="preserve">, pričom priestor pred státiami – šírka miestnej komunikácie bude </w:t>
      </w:r>
      <w:r w:rsidR="00BC63F7">
        <w:rPr>
          <w:rFonts w:asciiTheme="minorHAnsi" w:hAnsiTheme="minorHAnsi" w:cstheme="minorHAnsi"/>
          <w:color w:val="000000"/>
        </w:rPr>
        <w:t>5,50</w:t>
      </w:r>
      <w:r>
        <w:rPr>
          <w:rFonts w:asciiTheme="minorHAnsi" w:hAnsiTheme="minorHAnsi" w:cstheme="minorHAnsi"/>
          <w:color w:val="000000"/>
        </w:rPr>
        <w:t>m</w:t>
      </w:r>
      <w:r w:rsidR="000053F4">
        <w:rPr>
          <w:rFonts w:asciiTheme="minorHAnsi" w:hAnsiTheme="minorHAnsi" w:cstheme="minorHAnsi"/>
          <w:color w:val="000000"/>
        </w:rPr>
        <w:t xml:space="preserve"> (podľa STN 736056)</w:t>
      </w:r>
      <w:r w:rsidR="00C757E3">
        <w:rPr>
          <w:rFonts w:asciiTheme="minorHAnsi" w:hAnsiTheme="minorHAnsi" w:cstheme="minorHAnsi"/>
          <w:color w:val="000000"/>
        </w:rPr>
        <w:t>, resp. 3,50m</w:t>
      </w:r>
      <w:r w:rsidR="005E79D1">
        <w:rPr>
          <w:rFonts w:asciiTheme="minorHAnsi" w:hAnsiTheme="minorHAnsi" w:cstheme="minorHAnsi"/>
          <w:color w:val="000000"/>
        </w:rPr>
        <w:t xml:space="preserve"> v mieste nových pozdĺžnych státí</w:t>
      </w:r>
      <w:r w:rsidR="000053F4">
        <w:rPr>
          <w:rFonts w:asciiTheme="minorHAnsi" w:hAnsiTheme="minorHAnsi" w:cstheme="minorHAnsi"/>
          <w:color w:val="000000"/>
        </w:rPr>
        <w:t>.</w:t>
      </w:r>
      <w:r w:rsidR="00F23E40">
        <w:rPr>
          <w:rFonts w:asciiTheme="minorHAnsi" w:hAnsiTheme="minorHAnsi" w:cstheme="minorHAnsi"/>
          <w:color w:val="000000"/>
        </w:rPr>
        <w:t xml:space="preserve"> Priestor státí bude ohraničený vyvýšenými betónovými cestnými obrubníkmi, s prevýšením +120mm , pre zabezpečenie odvodnenia parkovacích plôch bude obrubník v kraji ukladaný systémom zapustený/vyvýšený obrubník, s vybudovaním </w:t>
      </w:r>
      <w:proofErr w:type="spellStart"/>
      <w:r w:rsidR="00F23E40">
        <w:rPr>
          <w:rFonts w:asciiTheme="minorHAnsi" w:hAnsiTheme="minorHAnsi" w:cstheme="minorHAnsi"/>
          <w:color w:val="000000"/>
        </w:rPr>
        <w:t>vsakovacieho</w:t>
      </w:r>
      <w:proofErr w:type="spellEnd"/>
      <w:r w:rsidR="00F23E40">
        <w:rPr>
          <w:rFonts w:asciiTheme="minorHAnsi" w:hAnsiTheme="minorHAnsi" w:cstheme="minorHAnsi"/>
          <w:color w:val="000000"/>
        </w:rPr>
        <w:t xml:space="preserve"> drénu (viď. výkres Vzorový rez). </w:t>
      </w:r>
      <w:r w:rsidR="007A38E3">
        <w:rPr>
          <w:rFonts w:asciiTheme="minorHAnsi" w:hAnsiTheme="minorHAnsi" w:cstheme="minorHAnsi"/>
          <w:color w:val="000000"/>
        </w:rPr>
        <w:t xml:space="preserve">V mieste styku parkovísk a komunikácie bude </w:t>
      </w:r>
      <w:r w:rsidR="007A38E3">
        <w:rPr>
          <w:rFonts w:asciiTheme="minorHAnsi" w:hAnsiTheme="minorHAnsi" w:cstheme="minorHAnsi"/>
          <w:color w:val="000000"/>
        </w:rPr>
        <w:lastRenderedPageBreak/>
        <w:t xml:space="preserve">uložený obrubník zapustený, s prevýšením +20mm. </w:t>
      </w:r>
      <w:r w:rsidR="00F23E40">
        <w:rPr>
          <w:rFonts w:asciiTheme="minorHAnsi" w:hAnsiTheme="minorHAnsi" w:cstheme="minorHAnsi"/>
          <w:color w:val="000000"/>
        </w:rPr>
        <w:t>Na šírku 1,0m od obrubníkov bude upravený terén, so zatrávnením a </w:t>
      </w:r>
      <w:proofErr w:type="spellStart"/>
      <w:r w:rsidR="00F23E40">
        <w:rPr>
          <w:rFonts w:asciiTheme="minorHAnsi" w:hAnsiTheme="minorHAnsi" w:cstheme="minorHAnsi"/>
          <w:color w:val="000000"/>
        </w:rPr>
        <w:t>zahumusovaním</w:t>
      </w:r>
      <w:proofErr w:type="spellEnd"/>
      <w:r w:rsidR="00F23E40">
        <w:rPr>
          <w:rFonts w:asciiTheme="minorHAnsi" w:hAnsiTheme="minorHAnsi" w:cstheme="minorHAnsi"/>
          <w:color w:val="000000"/>
        </w:rPr>
        <w:t>.</w:t>
      </w:r>
    </w:p>
    <w:p w:rsidR="00052A78" w:rsidRDefault="005E79D1" w:rsidP="003F3D0B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Existujúce parkovisko na </w:t>
      </w:r>
      <w:r w:rsidR="00F23E40">
        <w:rPr>
          <w:rFonts w:asciiTheme="minorHAnsi" w:hAnsiTheme="minorHAnsi" w:cstheme="minorHAnsi"/>
          <w:color w:val="000000"/>
        </w:rPr>
        <w:t xml:space="preserve">ul. </w:t>
      </w:r>
      <w:proofErr w:type="spellStart"/>
      <w:r w:rsidR="00F23E40">
        <w:rPr>
          <w:rFonts w:asciiTheme="minorHAnsi" w:hAnsiTheme="minorHAnsi" w:cstheme="minorHAnsi"/>
          <w:color w:val="000000"/>
        </w:rPr>
        <w:t>Alexyho</w:t>
      </w:r>
      <w:proofErr w:type="spellEnd"/>
      <w:r w:rsidR="0019171A">
        <w:rPr>
          <w:rFonts w:asciiTheme="minorHAnsi" w:hAnsiTheme="minorHAnsi" w:cstheme="minorHAnsi"/>
          <w:color w:val="000000"/>
        </w:rPr>
        <w:t xml:space="preserve"> </w:t>
      </w:r>
      <w:r>
        <w:rPr>
          <w:rFonts w:asciiTheme="minorHAnsi" w:hAnsiTheme="minorHAnsi" w:cstheme="minorHAnsi"/>
          <w:color w:val="000000"/>
        </w:rPr>
        <w:t xml:space="preserve">je s kolmým radením </w:t>
      </w:r>
      <w:r w:rsidR="0019171A">
        <w:rPr>
          <w:rFonts w:asciiTheme="minorHAnsi" w:hAnsiTheme="minorHAnsi" w:cstheme="minorHAnsi"/>
          <w:color w:val="000000"/>
        </w:rPr>
        <w:t>pre cca 15 automobilov.</w:t>
      </w:r>
      <w:r w:rsidR="00BC63F7">
        <w:rPr>
          <w:rFonts w:asciiTheme="minorHAnsi" w:hAnsiTheme="minorHAnsi" w:cstheme="minorHAnsi"/>
          <w:color w:val="000000"/>
        </w:rPr>
        <w:t xml:space="preserve"> Pre </w:t>
      </w:r>
      <w:r>
        <w:rPr>
          <w:rFonts w:asciiTheme="minorHAnsi" w:hAnsiTheme="minorHAnsi" w:cstheme="minorHAnsi"/>
          <w:color w:val="000000"/>
        </w:rPr>
        <w:t xml:space="preserve">zlepšenie </w:t>
      </w:r>
      <w:r w:rsidR="00BC63F7">
        <w:rPr>
          <w:rFonts w:asciiTheme="minorHAnsi" w:hAnsiTheme="minorHAnsi" w:cstheme="minorHAnsi"/>
          <w:color w:val="000000"/>
        </w:rPr>
        <w:t>bezpečnos</w:t>
      </w:r>
      <w:r>
        <w:rPr>
          <w:rFonts w:asciiTheme="minorHAnsi" w:hAnsiTheme="minorHAnsi" w:cstheme="minorHAnsi"/>
          <w:color w:val="000000"/>
        </w:rPr>
        <w:t>ti</w:t>
      </w:r>
      <w:r w:rsidR="00BC63F7">
        <w:rPr>
          <w:rFonts w:asciiTheme="minorHAnsi" w:hAnsiTheme="minorHAnsi" w:cstheme="minorHAnsi"/>
          <w:color w:val="000000"/>
        </w:rPr>
        <w:t xml:space="preserve"> výjazdu bude kolmé parkovisko vodorovným dopravným značením </w:t>
      </w:r>
      <w:r w:rsidR="00BC63F7" w:rsidRPr="00420AC6">
        <w:rPr>
          <w:rFonts w:asciiTheme="minorHAnsi" w:hAnsiTheme="minorHAnsi" w:cstheme="minorHAnsi"/>
          <w:b/>
          <w:color w:val="000000"/>
        </w:rPr>
        <w:t xml:space="preserve">zmenené na šikmé státie </w:t>
      </w:r>
      <w:r w:rsidR="00BC63F7" w:rsidRPr="00420AC6">
        <w:rPr>
          <w:rFonts w:asciiTheme="minorHAnsi" w:hAnsiTheme="minorHAnsi" w:cstheme="minorHAnsi"/>
          <w:color w:val="000000"/>
        </w:rPr>
        <w:t>pre automobily</w:t>
      </w:r>
      <w:r>
        <w:rPr>
          <w:rFonts w:asciiTheme="minorHAnsi" w:hAnsiTheme="minorHAnsi" w:cstheme="minorHAnsi"/>
          <w:color w:val="000000"/>
        </w:rPr>
        <w:t>, s doplnením plochy parkoviska v krajoch</w:t>
      </w:r>
      <w:r w:rsidR="00BC63F7">
        <w:rPr>
          <w:rFonts w:asciiTheme="minorHAnsi" w:hAnsiTheme="minorHAnsi" w:cstheme="minorHAnsi"/>
          <w:color w:val="000000"/>
        </w:rPr>
        <w:t>.</w:t>
      </w:r>
      <w:r w:rsidR="0019171A">
        <w:rPr>
          <w:rFonts w:asciiTheme="minorHAnsi" w:hAnsiTheme="minorHAnsi" w:cstheme="minorHAnsi"/>
          <w:color w:val="000000"/>
        </w:rPr>
        <w:t xml:space="preserve"> </w:t>
      </w:r>
      <w:r w:rsidR="00052A78">
        <w:rPr>
          <w:rFonts w:asciiTheme="minorHAnsi" w:hAnsiTheme="minorHAnsi" w:cstheme="minorHAnsi"/>
          <w:color w:val="000000"/>
        </w:rPr>
        <w:t xml:space="preserve">Dĺžka státí ostane zachovaná, 5,20m šírka státí bude 2,40m. </w:t>
      </w:r>
      <w:r w:rsidR="007A38E3">
        <w:rPr>
          <w:rFonts w:asciiTheme="minorHAnsi" w:hAnsiTheme="minorHAnsi" w:cstheme="minorHAnsi"/>
          <w:color w:val="000000"/>
        </w:rPr>
        <w:t>Miestna komunikáci</w:t>
      </w:r>
      <w:r w:rsidR="0019171A">
        <w:rPr>
          <w:rFonts w:asciiTheme="minorHAnsi" w:hAnsiTheme="minorHAnsi" w:cstheme="minorHAnsi"/>
          <w:color w:val="000000"/>
        </w:rPr>
        <w:t>a</w:t>
      </w:r>
      <w:r w:rsidR="007A38E3">
        <w:rPr>
          <w:rFonts w:asciiTheme="minorHAnsi" w:hAnsiTheme="minorHAnsi" w:cstheme="minorHAnsi"/>
          <w:color w:val="000000"/>
        </w:rPr>
        <w:t xml:space="preserve"> ostane jednosmernou</w:t>
      </w:r>
      <w:r>
        <w:rPr>
          <w:rFonts w:asciiTheme="minorHAnsi" w:hAnsiTheme="minorHAnsi" w:cstheme="minorHAnsi"/>
          <w:color w:val="000000"/>
        </w:rPr>
        <w:t xml:space="preserve">, od križovatky s ul. Jurkovičovou, s jazdným </w:t>
      </w:r>
      <w:r w:rsidR="00052A78">
        <w:rPr>
          <w:rFonts w:asciiTheme="minorHAnsi" w:hAnsiTheme="minorHAnsi" w:cstheme="minorHAnsi"/>
          <w:color w:val="000000"/>
        </w:rPr>
        <w:t>pruhom šírky min. 3,50m</w:t>
      </w:r>
      <w:r w:rsidR="007A38E3">
        <w:rPr>
          <w:rFonts w:asciiTheme="minorHAnsi" w:hAnsiTheme="minorHAnsi" w:cstheme="minorHAnsi"/>
          <w:color w:val="000000"/>
        </w:rPr>
        <w:t>.</w:t>
      </w:r>
      <w:r w:rsidR="002C0FF5">
        <w:rPr>
          <w:rFonts w:asciiTheme="minorHAnsi" w:hAnsiTheme="minorHAnsi" w:cstheme="minorHAnsi"/>
          <w:color w:val="000000"/>
        </w:rPr>
        <w:t xml:space="preserve"> </w:t>
      </w:r>
    </w:p>
    <w:p w:rsidR="00052A78" w:rsidRDefault="002C0FF5" w:rsidP="003F3D0B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>Z</w:t>
      </w:r>
      <w:r w:rsidR="00BC63F7">
        <w:rPr>
          <w:rFonts w:asciiTheme="minorHAnsi" w:hAnsiTheme="minorHAnsi" w:cstheme="minorHAnsi"/>
          <w:color w:val="000000"/>
        </w:rPr>
        <w:t>a existujúcim parkovisko</w:t>
      </w:r>
      <w:r w:rsidR="00052A78">
        <w:rPr>
          <w:rFonts w:asciiTheme="minorHAnsi" w:hAnsiTheme="minorHAnsi" w:cstheme="minorHAnsi"/>
          <w:color w:val="000000"/>
        </w:rPr>
        <w:t>m</w:t>
      </w:r>
      <w:r w:rsidR="00BC63F7">
        <w:rPr>
          <w:rFonts w:asciiTheme="minorHAnsi" w:hAnsiTheme="minorHAnsi" w:cstheme="minorHAnsi"/>
          <w:color w:val="000000"/>
        </w:rPr>
        <w:t xml:space="preserve"> so šikm</w:t>
      </w:r>
      <w:r w:rsidR="00052A78">
        <w:rPr>
          <w:rFonts w:asciiTheme="minorHAnsi" w:hAnsiTheme="minorHAnsi" w:cstheme="minorHAnsi"/>
          <w:color w:val="000000"/>
        </w:rPr>
        <w:t>ým</w:t>
      </w:r>
      <w:r w:rsidR="00BC63F7">
        <w:rPr>
          <w:rFonts w:asciiTheme="minorHAnsi" w:hAnsiTheme="minorHAnsi" w:cstheme="minorHAnsi"/>
          <w:color w:val="000000"/>
        </w:rPr>
        <w:t xml:space="preserve"> státím pre 11 automobilov je </w:t>
      </w:r>
      <w:r w:rsidR="00BC63F7" w:rsidRPr="00420AC6">
        <w:rPr>
          <w:rFonts w:asciiTheme="minorHAnsi" w:hAnsiTheme="minorHAnsi" w:cstheme="minorHAnsi"/>
          <w:b/>
          <w:color w:val="000000"/>
        </w:rPr>
        <w:t xml:space="preserve">navrhnuté pozdĺžne parkovanie </w:t>
      </w:r>
      <w:r w:rsidRPr="00420AC6">
        <w:rPr>
          <w:rFonts w:asciiTheme="minorHAnsi" w:hAnsiTheme="minorHAnsi" w:cstheme="minorHAnsi"/>
          <w:b/>
          <w:color w:val="000000"/>
        </w:rPr>
        <w:t xml:space="preserve">pre 2 a </w:t>
      </w:r>
      <w:r w:rsidR="00BC63F7" w:rsidRPr="00420AC6">
        <w:rPr>
          <w:rFonts w:asciiTheme="minorHAnsi" w:hAnsiTheme="minorHAnsi" w:cstheme="minorHAnsi"/>
          <w:b/>
          <w:color w:val="000000"/>
        </w:rPr>
        <w:t>3 automobily</w:t>
      </w:r>
      <w:r w:rsidR="00BC63F7">
        <w:rPr>
          <w:rFonts w:asciiTheme="minorHAnsi" w:hAnsiTheme="minorHAnsi" w:cstheme="minorHAnsi"/>
          <w:color w:val="000000"/>
        </w:rPr>
        <w:t xml:space="preserve">, medzi nimi je </w:t>
      </w:r>
      <w:r w:rsidR="00052A78">
        <w:rPr>
          <w:rFonts w:asciiTheme="minorHAnsi" w:hAnsiTheme="minorHAnsi" w:cstheme="minorHAnsi"/>
          <w:color w:val="000000"/>
        </w:rPr>
        <w:t xml:space="preserve">situovaný </w:t>
      </w:r>
      <w:r w:rsidR="00BC63F7">
        <w:rPr>
          <w:rFonts w:asciiTheme="minorHAnsi" w:hAnsiTheme="minorHAnsi" w:cstheme="minorHAnsi"/>
          <w:color w:val="000000"/>
        </w:rPr>
        <w:t>existujúci chodník pre chodcov.</w:t>
      </w:r>
      <w:r w:rsidR="00052A78">
        <w:rPr>
          <w:rFonts w:asciiTheme="minorHAnsi" w:hAnsiTheme="minorHAnsi" w:cstheme="minorHAnsi"/>
          <w:color w:val="000000"/>
        </w:rPr>
        <w:t xml:space="preserve"> Šírka státí s pozdĺžnym radením bude 2,0m, dĺžka 5,50 resp. 6,0m. </w:t>
      </w:r>
    </w:p>
    <w:p w:rsidR="00052A78" w:rsidRDefault="00BC63F7" w:rsidP="003F3D0B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Pred bytovým domom č. 6 je existujúce </w:t>
      </w:r>
      <w:proofErr w:type="spellStart"/>
      <w:r w:rsidRPr="00420AC6">
        <w:rPr>
          <w:rFonts w:asciiTheme="minorHAnsi" w:hAnsiTheme="minorHAnsi" w:cstheme="minorHAnsi"/>
          <w:b/>
          <w:color w:val="000000"/>
        </w:rPr>
        <w:t>kontajnerovisko</w:t>
      </w:r>
      <w:proofErr w:type="spellEnd"/>
      <w:r w:rsidR="00052A78">
        <w:rPr>
          <w:rFonts w:asciiTheme="minorHAnsi" w:hAnsiTheme="minorHAnsi" w:cstheme="minorHAnsi"/>
          <w:color w:val="000000"/>
        </w:rPr>
        <w:t>,</w:t>
      </w:r>
      <w:r>
        <w:rPr>
          <w:rFonts w:asciiTheme="minorHAnsi" w:hAnsiTheme="minorHAnsi" w:cstheme="minorHAnsi"/>
          <w:color w:val="000000"/>
        </w:rPr>
        <w:t xml:space="preserve"> ktoré bude </w:t>
      </w:r>
      <w:r w:rsidR="00052A78">
        <w:rPr>
          <w:rFonts w:asciiTheme="minorHAnsi" w:hAnsiTheme="minorHAnsi" w:cstheme="minorHAnsi"/>
          <w:color w:val="000000"/>
        </w:rPr>
        <w:t xml:space="preserve">odstránené, </w:t>
      </w:r>
      <w:r>
        <w:rPr>
          <w:rFonts w:asciiTheme="minorHAnsi" w:hAnsiTheme="minorHAnsi" w:cstheme="minorHAnsi"/>
          <w:color w:val="000000"/>
        </w:rPr>
        <w:t xml:space="preserve">presunuté na koniec kolmého parkovania a existujúca plocha bude upravená pre 2 kolmé parkovacie miesta, spolu na ploche vznikne 20 kolmých státí. Vodorovným dopravným značením v jednosmernej premávke pribudne 9 pozdĺžnych parkovacích státí a pred bytovým domom č. 6 </w:t>
      </w:r>
      <w:r w:rsidR="00CE4D7E">
        <w:rPr>
          <w:rFonts w:asciiTheme="minorHAnsi" w:hAnsiTheme="minorHAnsi" w:cstheme="minorHAnsi"/>
          <w:color w:val="000000"/>
        </w:rPr>
        <w:t xml:space="preserve">pribudne pozdĺžne státie pre 11 automobilov, </w:t>
      </w:r>
      <w:r w:rsidR="00CE4D7E" w:rsidRPr="00420AC6">
        <w:rPr>
          <w:rFonts w:asciiTheme="minorHAnsi" w:hAnsiTheme="minorHAnsi" w:cstheme="minorHAnsi"/>
          <w:b/>
          <w:color w:val="000000"/>
        </w:rPr>
        <w:t>celkovo bude v danej lokalite 103 parkovacích státí.</w:t>
      </w:r>
      <w:r>
        <w:rPr>
          <w:rFonts w:asciiTheme="minorHAnsi" w:hAnsiTheme="minorHAnsi" w:cstheme="minorHAnsi"/>
          <w:color w:val="000000"/>
        </w:rPr>
        <w:t xml:space="preserve"> </w:t>
      </w:r>
    </w:p>
    <w:p w:rsidR="00A62287" w:rsidRPr="006A4958" w:rsidRDefault="007A38E3" w:rsidP="00E708C1">
      <w:pPr>
        <w:pStyle w:val="Zkladntext"/>
        <w:tabs>
          <w:tab w:val="left" w:pos="8205"/>
        </w:tabs>
        <w:spacing w:line="276" w:lineRule="auto"/>
        <w:jc w:val="both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Navrhovaná je úprava povrchu ul. </w:t>
      </w:r>
      <w:proofErr w:type="spellStart"/>
      <w:r>
        <w:rPr>
          <w:rFonts w:asciiTheme="minorHAnsi" w:hAnsiTheme="minorHAnsi" w:cstheme="minorHAnsi"/>
          <w:color w:val="000000"/>
        </w:rPr>
        <w:t>Alexyho</w:t>
      </w:r>
      <w:proofErr w:type="spellEnd"/>
      <w:r>
        <w:rPr>
          <w:rFonts w:asciiTheme="minorHAnsi" w:hAnsiTheme="minorHAnsi" w:cstheme="minorHAnsi"/>
          <w:color w:val="000000"/>
        </w:rPr>
        <w:t>, v potrebnom rozsahu stavby. Úprava predstavuje odstránenie vrchnej vrstvy asfaltovej hrúbky min. 40mm, následné položenie novej vrstvy z asfaltového betónu s asfaltovým spojovací</w:t>
      </w:r>
      <w:r w:rsidR="00052A78">
        <w:rPr>
          <w:rFonts w:asciiTheme="minorHAnsi" w:hAnsiTheme="minorHAnsi" w:cstheme="minorHAnsi"/>
          <w:color w:val="000000"/>
        </w:rPr>
        <w:t xml:space="preserve">m postrekom. </w:t>
      </w:r>
      <w:r w:rsidR="005455AB">
        <w:rPr>
          <w:rFonts w:asciiTheme="minorHAnsi" w:hAnsiTheme="minorHAnsi" w:cstheme="minorHAnsi"/>
          <w:color w:val="000000"/>
        </w:rPr>
        <w:t>K</w:t>
      </w:r>
      <w:r w:rsidR="00A62287" w:rsidRPr="006A4958">
        <w:rPr>
          <w:rFonts w:asciiTheme="minorHAnsi" w:hAnsiTheme="minorHAnsi" w:cstheme="minorHAnsi"/>
          <w:color w:val="000000"/>
        </w:rPr>
        <w:t xml:space="preserve">omunikácie sú navrhnuté s predpokladom obsluhy územia </w:t>
      </w:r>
      <w:r w:rsidR="005455AB">
        <w:rPr>
          <w:rFonts w:asciiTheme="minorHAnsi" w:hAnsiTheme="minorHAnsi" w:cstheme="minorHAnsi"/>
          <w:color w:val="000000"/>
        </w:rPr>
        <w:t xml:space="preserve">hlavne </w:t>
      </w:r>
      <w:r w:rsidR="00A62287" w:rsidRPr="006A4958">
        <w:rPr>
          <w:rFonts w:asciiTheme="minorHAnsi" w:hAnsiTheme="minorHAnsi" w:cstheme="minorHAnsi"/>
          <w:color w:val="000000"/>
        </w:rPr>
        <w:t>osobnými automobilm</w:t>
      </w:r>
      <w:r w:rsidR="005455AB">
        <w:rPr>
          <w:rFonts w:asciiTheme="minorHAnsi" w:hAnsiTheme="minorHAnsi" w:cstheme="minorHAnsi"/>
          <w:color w:val="000000"/>
        </w:rPr>
        <w:t>i</w:t>
      </w:r>
      <w:r w:rsidR="00A62287" w:rsidRPr="006A4958">
        <w:rPr>
          <w:rFonts w:asciiTheme="minorHAnsi" w:hAnsiTheme="minorHAnsi" w:cstheme="minorHAnsi"/>
          <w:color w:val="000000"/>
        </w:rPr>
        <w:t xml:space="preserve">, </w:t>
      </w:r>
      <w:r w:rsidR="005455AB">
        <w:rPr>
          <w:rFonts w:asciiTheme="minorHAnsi" w:hAnsiTheme="minorHAnsi" w:cstheme="minorHAnsi"/>
          <w:color w:val="000000"/>
        </w:rPr>
        <w:t xml:space="preserve">s prípadným </w:t>
      </w:r>
      <w:r w:rsidR="006D37DC">
        <w:rPr>
          <w:rFonts w:asciiTheme="minorHAnsi" w:hAnsiTheme="minorHAnsi" w:cstheme="minorHAnsi"/>
          <w:color w:val="000000"/>
        </w:rPr>
        <w:t xml:space="preserve">občasným pojazdom nákladných automobilov, údržby. </w:t>
      </w:r>
      <w:r w:rsidR="00A62287" w:rsidRPr="006A4958">
        <w:rPr>
          <w:rFonts w:asciiTheme="minorHAnsi" w:hAnsiTheme="minorHAnsi" w:cstheme="minorHAnsi"/>
          <w:color w:val="000000"/>
        </w:rPr>
        <w:t xml:space="preserve">Pre parkovanie osobných automobilov </w:t>
      </w:r>
      <w:r w:rsidR="006D37DC">
        <w:rPr>
          <w:rFonts w:asciiTheme="minorHAnsi" w:hAnsiTheme="minorHAnsi" w:cstheme="minorHAnsi"/>
          <w:color w:val="000000"/>
        </w:rPr>
        <w:t>budú slúžiť</w:t>
      </w:r>
      <w:r w:rsidR="00A62287" w:rsidRPr="006A4958">
        <w:rPr>
          <w:rFonts w:asciiTheme="minorHAnsi" w:hAnsiTheme="minorHAnsi" w:cstheme="minorHAnsi"/>
          <w:color w:val="000000"/>
        </w:rPr>
        <w:t xml:space="preserve"> </w:t>
      </w:r>
      <w:r w:rsidR="006D37DC">
        <w:rPr>
          <w:rFonts w:asciiTheme="minorHAnsi" w:hAnsiTheme="minorHAnsi" w:cstheme="minorHAnsi"/>
          <w:color w:val="000000"/>
        </w:rPr>
        <w:t xml:space="preserve">navrhnuté </w:t>
      </w:r>
      <w:r w:rsidR="00A62287" w:rsidRPr="006A4958">
        <w:rPr>
          <w:rFonts w:asciiTheme="minorHAnsi" w:hAnsiTheme="minorHAnsi" w:cstheme="minorHAnsi"/>
          <w:color w:val="000000"/>
        </w:rPr>
        <w:t>parkovacie státia</w:t>
      </w:r>
      <w:r w:rsidR="006D37DC">
        <w:rPr>
          <w:rFonts w:asciiTheme="minorHAnsi" w:hAnsiTheme="minorHAnsi" w:cstheme="minorHAnsi"/>
          <w:color w:val="000000"/>
        </w:rPr>
        <w:t xml:space="preserve">. </w:t>
      </w:r>
    </w:p>
    <w:p w:rsidR="003345FB" w:rsidRPr="006A4958" w:rsidRDefault="003345FB" w:rsidP="003345FB">
      <w:pPr>
        <w:pStyle w:val="Normlnywebov"/>
        <w:spacing w:before="0" w:beforeAutospacing="0" w:after="0" w:line="276" w:lineRule="auto"/>
        <w:contextualSpacing/>
        <w:jc w:val="both"/>
        <w:rPr>
          <w:rFonts w:asciiTheme="minorHAnsi" w:hAnsiTheme="minorHAnsi" w:cstheme="minorHAnsi"/>
        </w:rPr>
      </w:pPr>
      <w:r w:rsidRPr="006A4958">
        <w:rPr>
          <w:rFonts w:asciiTheme="minorHAnsi" w:hAnsiTheme="minorHAnsi" w:cstheme="minorHAnsi"/>
          <w:color w:val="000000"/>
        </w:rPr>
        <w:t xml:space="preserve">Návrh konštrukcie a povrchovej úpravy jednotlivých plôch bol odvodený z predpokladaného dopravného zaťaženia a spôsobu odvodnenia týchto plôch. Konštrukcie sú navrhované na uvažovaný modul únosnosti podložia </w:t>
      </w:r>
      <w:proofErr w:type="spellStart"/>
      <w:r w:rsidRPr="006A4958">
        <w:rPr>
          <w:rFonts w:asciiTheme="minorHAnsi" w:hAnsiTheme="minorHAnsi" w:cstheme="minorHAnsi"/>
          <w:color w:val="000000"/>
        </w:rPr>
        <w:t>Epn</w:t>
      </w:r>
      <w:proofErr w:type="spellEnd"/>
      <w:r w:rsidRPr="006A4958">
        <w:rPr>
          <w:rFonts w:asciiTheme="minorHAnsi" w:hAnsiTheme="minorHAnsi" w:cstheme="minorHAnsi"/>
          <w:color w:val="000000"/>
        </w:rPr>
        <w:t xml:space="preserve"> = 45 </w:t>
      </w:r>
      <w:proofErr w:type="spellStart"/>
      <w:r w:rsidRPr="006A4958">
        <w:rPr>
          <w:rFonts w:asciiTheme="minorHAnsi" w:hAnsiTheme="minorHAnsi" w:cstheme="minorHAnsi"/>
          <w:color w:val="000000"/>
        </w:rPr>
        <w:t>Mpa</w:t>
      </w:r>
      <w:proofErr w:type="spellEnd"/>
      <w:r w:rsidRPr="006A4958">
        <w:rPr>
          <w:rFonts w:asciiTheme="minorHAnsi" w:hAnsiTheme="minorHAnsi" w:cstheme="minorHAnsi"/>
          <w:color w:val="000000"/>
        </w:rPr>
        <w:t xml:space="preserve"> (minimálne 30 </w:t>
      </w:r>
      <w:proofErr w:type="spellStart"/>
      <w:r w:rsidRPr="006A4958">
        <w:rPr>
          <w:rFonts w:asciiTheme="minorHAnsi" w:hAnsiTheme="minorHAnsi" w:cstheme="minorHAnsi"/>
          <w:color w:val="000000"/>
        </w:rPr>
        <w:t>Mpa</w:t>
      </w:r>
      <w:proofErr w:type="spellEnd"/>
      <w:r w:rsidRPr="006A4958">
        <w:rPr>
          <w:rFonts w:asciiTheme="minorHAnsi" w:hAnsiTheme="minorHAnsi" w:cstheme="minorHAnsi"/>
          <w:color w:val="000000"/>
        </w:rPr>
        <w:t xml:space="preserve">). </w:t>
      </w:r>
    </w:p>
    <w:p w:rsidR="003345FB" w:rsidRPr="006A4958" w:rsidRDefault="003345FB" w:rsidP="00E708C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</w:p>
    <w:p w:rsidR="003C6747" w:rsidRDefault="003C6747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Konštrukcia </w:t>
      </w:r>
      <w:r w:rsidR="007A38E3">
        <w:rPr>
          <w:rFonts w:cstheme="minorHAnsi"/>
          <w:sz w:val="24"/>
          <w:szCs w:val="24"/>
        </w:rPr>
        <w:t>parkoviska</w:t>
      </w:r>
      <w:r>
        <w:rPr>
          <w:rFonts w:cstheme="minorHAnsi"/>
          <w:sz w:val="24"/>
          <w:szCs w:val="24"/>
        </w:rPr>
        <w:t>:</w:t>
      </w:r>
    </w:p>
    <w:p w:rsidR="003C6747" w:rsidRPr="00B477B0" w:rsidRDefault="003C6747" w:rsidP="003C6747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betónová dlažba 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="007A38E3">
        <w:rPr>
          <w:rFonts w:asciiTheme="minorHAnsi" w:hAnsiTheme="minorHAnsi" w:cstheme="minorHAnsi"/>
          <w:i/>
        </w:rPr>
        <w:t>6</w:t>
      </w:r>
      <w:r w:rsidRPr="00B477B0">
        <w:rPr>
          <w:rFonts w:asciiTheme="minorHAnsi" w:hAnsiTheme="minorHAnsi" w:cstheme="minorHAnsi"/>
          <w:i/>
        </w:rPr>
        <w:t>0mm</w:t>
      </w:r>
    </w:p>
    <w:p w:rsidR="003C6747" w:rsidRPr="00B477B0" w:rsidRDefault="003C6747" w:rsidP="003C6747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lôžko z drveného kameniva (frakcia kameniva </w:t>
      </w:r>
      <w:r w:rsidR="007A38E3">
        <w:rPr>
          <w:rFonts w:asciiTheme="minorHAnsi" w:hAnsiTheme="minorHAnsi" w:cstheme="minorHAnsi"/>
          <w:i/>
        </w:rPr>
        <w:t>0/4</w:t>
      </w:r>
      <w:r w:rsidRPr="00B477B0">
        <w:rPr>
          <w:rFonts w:asciiTheme="minorHAnsi" w:hAnsiTheme="minorHAnsi" w:cstheme="minorHAnsi"/>
          <w:i/>
        </w:rPr>
        <w:t xml:space="preserve">)  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  <w:t>30mm</w:t>
      </w:r>
    </w:p>
    <w:p w:rsidR="003C6747" w:rsidRPr="00B14317" w:rsidRDefault="003C6747" w:rsidP="003C6747">
      <w:pPr>
        <w:pStyle w:val="western"/>
        <w:numPr>
          <w:ilvl w:val="0"/>
          <w:numId w:val="23"/>
        </w:numPr>
        <w:spacing w:before="0" w:beforeAutospacing="0" w:line="276" w:lineRule="auto"/>
        <w:contextualSpacing/>
        <w:rPr>
          <w:rFonts w:asciiTheme="minorHAnsi" w:hAnsiTheme="minorHAnsi" w:cstheme="minorHAnsi"/>
          <w:i/>
          <w:u w:val="single"/>
        </w:rPr>
      </w:pPr>
      <w:r w:rsidRPr="00B14317">
        <w:rPr>
          <w:rFonts w:asciiTheme="minorHAnsi" w:hAnsiTheme="minorHAnsi" w:cstheme="minorHAnsi"/>
          <w:i/>
        </w:rPr>
        <w:t>kamenivo spevnené cementom CBGM C5/6</w:t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>1</w:t>
      </w:r>
      <w:r>
        <w:rPr>
          <w:rFonts w:asciiTheme="minorHAnsi" w:hAnsiTheme="minorHAnsi" w:cstheme="minorHAnsi"/>
          <w:i/>
        </w:rPr>
        <w:t>5</w:t>
      </w:r>
      <w:r w:rsidRPr="00B14317">
        <w:rPr>
          <w:rFonts w:asciiTheme="minorHAnsi" w:hAnsiTheme="minorHAnsi" w:cstheme="minorHAnsi"/>
          <w:i/>
        </w:rPr>
        <w:t>0 mm</w:t>
      </w:r>
    </w:p>
    <w:p w:rsidR="003C6747" w:rsidRPr="00B477B0" w:rsidRDefault="003C6747" w:rsidP="003C6747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  <w:u w:val="single"/>
        </w:rPr>
      </w:pPr>
      <w:proofErr w:type="spellStart"/>
      <w:r w:rsidRPr="00B477B0">
        <w:rPr>
          <w:rFonts w:asciiTheme="minorHAnsi" w:hAnsiTheme="minorHAnsi" w:cstheme="minorHAnsi"/>
          <w:i/>
          <w:u w:val="single"/>
        </w:rPr>
        <w:t>štrkodrva</w:t>
      </w:r>
      <w:proofErr w:type="spellEnd"/>
      <w:r w:rsidRPr="00B477B0">
        <w:rPr>
          <w:rFonts w:asciiTheme="minorHAnsi" w:hAnsiTheme="minorHAnsi" w:cstheme="minorHAnsi"/>
          <w:i/>
          <w:u w:val="single"/>
        </w:rPr>
        <w:t xml:space="preserve"> ŠD (0/</w:t>
      </w:r>
      <w:r>
        <w:rPr>
          <w:rFonts w:asciiTheme="minorHAnsi" w:hAnsiTheme="minorHAnsi" w:cstheme="minorHAnsi"/>
          <w:i/>
          <w:u w:val="single"/>
        </w:rPr>
        <w:t>63</w:t>
      </w:r>
      <w:r w:rsidRPr="00B477B0">
        <w:rPr>
          <w:rFonts w:asciiTheme="minorHAnsi" w:hAnsiTheme="minorHAnsi" w:cstheme="minorHAnsi"/>
          <w:i/>
          <w:u w:val="single"/>
        </w:rPr>
        <w:t>)</w:t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  <w:t>2</w:t>
      </w:r>
      <w:r w:rsidR="007A38E3">
        <w:rPr>
          <w:rFonts w:asciiTheme="minorHAnsi" w:hAnsiTheme="minorHAnsi" w:cstheme="minorHAnsi"/>
          <w:i/>
          <w:u w:val="single"/>
        </w:rPr>
        <w:t>0</w:t>
      </w:r>
      <w:r w:rsidRPr="00B477B0">
        <w:rPr>
          <w:rFonts w:asciiTheme="minorHAnsi" w:hAnsiTheme="minorHAnsi" w:cstheme="minorHAnsi"/>
          <w:i/>
          <w:u w:val="single"/>
        </w:rPr>
        <w:t>0 mm</w:t>
      </w:r>
    </w:p>
    <w:p w:rsidR="003C6747" w:rsidRDefault="003C6747" w:rsidP="003C6747">
      <w:pPr>
        <w:spacing w:after="0" w:line="264" w:lineRule="auto"/>
        <w:ind w:firstLine="708"/>
        <w:contextualSpacing/>
        <w:jc w:val="both"/>
        <w:rPr>
          <w:rFonts w:cstheme="minorHAnsi"/>
          <w:i/>
          <w:sz w:val="24"/>
          <w:szCs w:val="24"/>
        </w:rPr>
      </w:pPr>
      <w:r w:rsidRPr="00B477B0">
        <w:rPr>
          <w:rFonts w:cstheme="minorHAnsi"/>
          <w:i/>
          <w:sz w:val="24"/>
          <w:szCs w:val="24"/>
        </w:rPr>
        <w:t xml:space="preserve">Spolu </w:t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="007A38E3">
        <w:rPr>
          <w:rFonts w:cstheme="minorHAnsi"/>
          <w:i/>
          <w:sz w:val="24"/>
          <w:szCs w:val="24"/>
        </w:rPr>
        <w:t>44</w:t>
      </w:r>
      <w:r w:rsidRPr="00B477B0">
        <w:rPr>
          <w:rFonts w:cstheme="minorHAnsi"/>
          <w:i/>
          <w:sz w:val="24"/>
          <w:szCs w:val="24"/>
        </w:rPr>
        <w:t>0 mm</w:t>
      </w:r>
    </w:p>
    <w:p w:rsidR="00CC2DD6" w:rsidRDefault="00CC2DD6" w:rsidP="00CE4D7E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CE4D7E" w:rsidRDefault="00CE4D7E" w:rsidP="00CE4D7E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Konštrukcia </w:t>
      </w:r>
      <w:proofErr w:type="spellStart"/>
      <w:r>
        <w:rPr>
          <w:rFonts w:cstheme="minorHAnsi"/>
          <w:sz w:val="24"/>
          <w:szCs w:val="24"/>
        </w:rPr>
        <w:t>kontajneroviska</w:t>
      </w:r>
      <w:proofErr w:type="spellEnd"/>
      <w:r>
        <w:rPr>
          <w:rFonts w:cstheme="minorHAnsi"/>
          <w:sz w:val="24"/>
          <w:szCs w:val="24"/>
        </w:rPr>
        <w:t>:</w:t>
      </w:r>
    </w:p>
    <w:p w:rsidR="00CE4D7E" w:rsidRPr="00B477B0" w:rsidRDefault="00CE4D7E" w:rsidP="00CE4D7E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betónová dlažba 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>
        <w:rPr>
          <w:rFonts w:asciiTheme="minorHAnsi" w:hAnsiTheme="minorHAnsi" w:cstheme="minorHAnsi"/>
          <w:i/>
        </w:rPr>
        <w:t>6</w:t>
      </w:r>
      <w:r w:rsidRPr="00B477B0">
        <w:rPr>
          <w:rFonts w:asciiTheme="minorHAnsi" w:hAnsiTheme="minorHAnsi" w:cstheme="minorHAnsi"/>
          <w:i/>
        </w:rPr>
        <w:t>0mm</w:t>
      </w:r>
    </w:p>
    <w:p w:rsidR="00CE4D7E" w:rsidRPr="00B477B0" w:rsidRDefault="00CE4D7E" w:rsidP="00CE4D7E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lôžko z drveného kameniva (frakcia kameniva </w:t>
      </w:r>
      <w:r>
        <w:rPr>
          <w:rFonts w:asciiTheme="minorHAnsi" w:hAnsiTheme="minorHAnsi" w:cstheme="minorHAnsi"/>
          <w:i/>
        </w:rPr>
        <w:t>0/4</w:t>
      </w:r>
      <w:r w:rsidRPr="00B477B0">
        <w:rPr>
          <w:rFonts w:asciiTheme="minorHAnsi" w:hAnsiTheme="minorHAnsi" w:cstheme="minorHAnsi"/>
          <w:i/>
        </w:rPr>
        <w:t xml:space="preserve">)  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  <w:t>30mm</w:t>
      </w:r>
    </w:p>
    <w:p w:rsidR="00CE4D7E" w:rsidRPr="00B477B0" w:rsidRDefault="00CE4D7E" w:rsidP="00CE4D7E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  <w:u w:val="single"/>
        </w:rPr>
      </w:pPr>
      <w:proofErr w:type="spellStart"/>
      <w:r>
        <w:rPr>
          <w:rFonts w:asciiTheme="minorHAnsi" w:hAnsiTheme="minorHAnsi" w:cstheme="minorHAnsi"/>
          <w:i/>
          <w:u w:val="single"/>
        </w:rPr>
        <w:t>š</w:t>
      </w:r>
      <w:r w:rsidRPr="00B477B0">
        <w:rPr>
          <w:rFonts w:asciiTheme="minorHAnsi" w:hAnsiTheme="minorHAnsi" w:cstheme="minorHAnsi"/>
          <w:i/>
          <w:u w:val="single"/>
        </w:rPr>
        <w:t>trkodrva</w:t>
      </w:r>
      <w:proofErr w:type="spellEnd"/>
      <w:r w:rsidRPr="00B477B0">
        <w:rPr>
          <w:rFonts w:asciiTheme="minorHAnsi" w:hAnsiTheme="minorHAnsi" w:cstheme="minorHAnsi"/>
          <w:i/>
          <w:u w:val="single"/>
        </w:rPr>
        <w:t xml:space="preserve"> ŠD (0/</w:t>
      </w:r>
      <w:r>
        <w:rPr>
          <w:rFonts w:asciiTheme="minorHAnsi" w:hAnsiTheme="minorHAnsi" w:cstheme="minorHAnsi"/>
          <w:i/>
          <w:u w:val="single"/>
        </w:rPr>
        <w:t>63</w:t>
      </w:r>
      <w:r w:rsidRPr="00B477B0">
        <w:rPr>
          <w:rFonts w:asciiTheme="minorHAnsi" w:hAnsiTheme="minorHAnsi" w:cstheme="minorHAnsi"/>
          <w:i/>
          <w:u w:val="single"/>
        </w:rPr>
        <w:t>)</w:t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</w:r>
      <w:r w:rsidRPr="00B477B0">
        <w:rPr>
          <w:rFonts w:asciiTheme="minorHAnsi" w:hAnsiTheme="minorHAnsi" w:cstheme="minorHAnsi"/>
          <w:i/>
          <w:u w:val="single"/>
        </w:rPr>
        <w:tab/>
        <w:t>2</w:t>
      </w:r>
      <w:r>
        <w:rPr>
          <w:rFonts w:asciiTheme="minorHAnsi" w:hAnsiTheme="minorHAnsi" w:cstheme="minorHAnsi"/>
          <w:i/>
          <w:u w:val="single"/>
        </w:rPr>
        <w:t>0</w:t>
      </w:r>
      <w:r w:rsidRPr="00B477B0">
        <w:rPr>
          <w:rFonts w:asciiTheme="minorHAnsi" w:hAnsiTheme="minorHAnsi" w:cstheme="minorHAnsi"/>
          <w:i/>
          <w:u w:val="single"/>
        </w:rPr>
        <w:t>0 mm</w:t>
      </w:r>
    </w:p>
    <w:p w:rsidR="00CE4D7E" w:rsidRPr="00B477B0" w:rsidRDefault="00CE4D7E" w:rsidP="00CE4D7E">
      <w:pPr>
        <w:spacing w:after="0" w:line="264" w:lineRule="auto"/>
        <w:ind w:firstLine="708"/>
        <w:contextualSpacing/>
        <w:jc w:val="both"/>
        <w:rPr>
          <w:rFonts w:cstheme="minorHAnsi"/>
          <w:i/>
          <w:sz w:val="24"/>
          <w:szCs w:val="24"/>
        </w:rPr>
      </w:pPr>
      <w:r w:rsidRPr="00B477B0">
        <w:rPr>
          <w:rFonts w:cstheme="minorHAnsi"/>
          <w:i/>
          <w:sz w:val="24"/>
          <w:szCs w:val="24"/>
        </w:rPr>
        <w:t xml:space="preserve">Spolu </w:t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>
        <w:rPr>
          <w:rFonts w:cstheme="minorHAnsi"/>
          <w:i/>
          <w:sz w:val="24"/>
          <w:szCs w:val="24"/>
        </w:rPr>
        <w:t>29</w:t>
      </w:r>
      <w:r w:rsidRPr="00B477B0">
        <w:rPr>
          <w:rFonts w:cstheme="minorHAnsi"/>
          <w:i/>
          <w:sz w:val="24"/>
          <w:szCs w:val="24"/>
        </w:rPr>
        <w:t>0 mm</w:t>
      </w:r>
    </w:p>
    <w:p w:rsidR="003C6747" w:rsidRDefault="003C6747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052A78" w:rsidRDefault="00052A78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6163D6" w:rsidRDefault="007A38E3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Povrchová úprava obslužnej</w:t>
      </w:r>
      <w:r w:rsidR="003C6747">
        <w:rPr>
          <w:rFonts w:cstheme="minorHAnsi"/>
          <w:sz w:val="24"/>
          <w:szCs w:val="24"/>
        </w:rPr>
        <w:t xml:space="preserve"> </w:t>
      </w:r>
      <w:r w:rsidR="00097817" w:rsidRPr="006A4958">
        <w:rPr>
          <w:rFonts w:cstheme="minorHAnsi"/>
          <w:sz w:val="24"/>
          <w:szCs w:val="24"/>
        </w:rPr>
        <w:t>komunikáci</w:t>
      </w:r>
      <w:r w:rsidR="00B14317">
        <w:rPr>
          <w:rFonts w:cstheme="minorHAnsi"/>
          <w:sz w:val="24"/>
          <w:szCs w:val="24"/>
        </w:rPr>
        <w:t>e</w:t>
      </w:r>
      <w:r w:rsidR="006163D6" w:rsidRPr="006A4958">
        <w:rPr>
          <w:rFonts w:cstheme="minorHAnsi"/>
          <w:sz w:val="24"/>
          <w:szCs w:val="24"/>
        </w:rPr>
        <w:t>:</w:t>
      </w:r>
    </w:p>
    <w:p w:rsidR="00B14317" w:rsidRPr="00B14317" w:rsidRDefault="00B14317" w:rsidP="00B14317">
      <w:pPr>
        <w:pStyle w:val="western"/>
        <w:numPr>
          <w:ilvl w:val="0"/>
          <w:numId w:val="19"/>
        </w:numPr>
        <w:spacing w:before="0" w:beforeAutospacing="0" w:line="276" w:lineRule="auto"/>
        <w:contextualSpacing/>
        <w:rPr>
          <w:rFonts w:asciiTheme="minorHAnsi" w:hAnsiTheme="minorHAnsi" w:cstheme="minorHAnsi"/>
          <w:i/>
        </w:rPr>
      </w:pPr>
      <w:r w:rsidRPr="00B14317">
        <w:rPr>
          <w:rFonts w:asciiTheme="minorHAnsi" w:hAnsiTheme="minorHAnsi" w:cstheme="minorHAnsi"/>
          <w:i/>
        </w:rPr>
        <w:t>asfaltový betón AC 11 O</w:t>
      </w:r>
      <w:r w:rsidRPr="00B14317">
        <w:rPr>
          <w:rFonts w:asciiTheme="minorHAnsi" w:hAnsiTheme="minorHAnsi" w:cstheme="minorHAnsi"/>
          <w:i/>
          <w:lang w:val="en-US"/>
        </w:rPr>
        <w:t>;I</w:t>
      </w:r>
      <w:r w:rsidR="007A38E3">
        <w:rPr>
          <w:rFonts w:asciiTheme="minorHAnsi" w:hAnsiTheme="minorHAnsi" w:cstheme="minorHAnsi"/>
          <w:i/>
          <w:lang w:val="en-US"/>
        </w:rPr>
        <w:t>I</w:t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 w:rsidRPr="00B14317">
        <w:rPr>
          <w:rFonts w:asciiTheme="minorHAnsi" w:hAnsiTheme="minorHAnsi" w:cstheme="minorHAnsi"/>
          <w:i/>
        </w:rPr>
        <w:tab/>
      </w:r>
      <w:r w:rsidR="00B477B0">
        <w:rPr>
          <w:rFonts w:asciiTheme="minorHAnsi" w:hAnsiTheme="minorHAnsi" w:cstheme="minorHAnsi"/>
          <w:i/>
        </w:rPr>
        <w:tab/>
      </w:r>
      <w:r w:rsidR="001F1B16">
        <w:rPr>
          <w:rFonts w:asciiTheme="minorHAnsi" w:hAnsiTheme="minorHAnsi" w:cstheme="minorHAnsi"/>
          <w:i/>
        </w:rPr>
        <w:t>4</w:t>
      </w:r>
      <w:r w:rsidRPr="00B14317">
        <w:rPr>
          <w:rFonts w:asciiTheme="minorHAnsi" w:hAnsiTheme="minorHAnsi" w:cstheme="minorHAnsi"/>
          <w:i/>
        </w:rPr>
        <w:t>0 mm</w:t>
      </w:r>
    </w:p>
    <w:p w:rsidR="00B14317" w:rsidRPr="00B14317" w:rsidRDefault="00B14317" w:rsidP="00B14317">
      <w:pPr>
        <w:pStyle w:val="western"/>
        <w:numPr>
          <w:ilvl w:val="0"/>
          <w:numId w:val="19"/>
        </w:numPr>
        <w:spacing w:before="0" w:beforeAutospacing="0" w:line="276" w:lineRule="auto"/>
        <w:contextualSpacing/>
        <w:rPr>
          <w:rFonts w:asciiTheme="minorHAnsi" w:hAnsiTheme="minorHAnsi" w:cstheme="minorHAnsi"/>
          <w:i/>
        </w:rPr>
      </w:pPr>
      <w:r w:rsidRPr="00B14317">
        <w:rPr>
          <w:rFonts w:asciiTheme="minorHAnsi" w:hAnsiTheme="minorHAnsi" w:cstheme="minorHAnsi"/>
          <w:i/>
        </w:rPr>
        <w:t>asfaltový postrek spojovací</w:t>
      </w:r>
    </w:p>
    <w:p w:rsidR="00B14317" w:rsidRPr="00B14317" w:rsidRDefault="00052A78" w:rsidP="00B14317">
      <w:pPr>
        <w:pStyle w:val="western"/>
        <w:numPr>
          <w:ilvl w:val="0"/>
          <w:numId w:val="19"/>
        </w:numPr>
        <w:spacing w:before="0" w:beforeAutospacing="0" w:line="276" w:lineRule="auto"/>
        <w:contextualSpacing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i/>
        </w:rPr>
        <w:t>frézovanie</w:t>
      </w:r>
      <w:r w:rsidR="007A38E3">
        <w:rPr>
          <w:rFonts w:asciiTheme="minorHAnsi" w:hAnsiTheme="minorHAnsi" w:cstheme="minorHAnsi"/>
          <w:i/>
        </w:rPr>
        <w:t xml:space="preserve"> vrchnej </w:t>
      </w:r>
      <w:proofErr w:type="spellStart"/>
      <w:r w:rsidR="007A38E3">
        <w:rPr>
          <w:rFonts w:asciiTheme="minorHAnsi" w:hAnsiTheme="minorHAnsi" w:cstheme="minorHAnsi"/>
          <w:i/>
        </w:rPr>
        <w:t>asf</w:t>
      </w:r>
      <w:proofErr w:type="spellEnd"/>
      <w:r w:rsidR="007A38E3">
        <w:rPr>
          <w:rFonts w:asciiTheme="minorHAnsi" w:hAnsiTheme="minorHAnsi" w:cstheme="minorHAnsi"/>
          <w:i/>
        </w:rPr>
        <w:t xml:space="preserve">. vrstvy </w:t>
      </w:r>
      <w:r w:rsidR="00B14317" w:rsidRPr="00B14317">
        <w:rPr>
          <w:rFonts w:asciiTheme="minorHAnsi" w:hAnsiTheme="minorHAnsi" w:cstheme="minorHAnsi"/>
          <w:i/>
        </w:rPr>
        <w:tab/>
      </w:r>
      <w:r w:rsidR="00B14317" w:rsidRPr="00B14317">
        <w:rPr>
          <w:rFonts w:asciiTheme="minorHAnsi" w:hAnsiTheme="minorHAnsi" w:cstheme="minorHAnsi"/>
          <w:i/>
        </w:rPr>
        <w:tab/>
      </w:r>
      <w:r w:rsidR="00B14317" w:rsidRPr="00B14317">
        <w:rPr>
          <w:rFonts w:asciiTheme="minorHAnsi" w:hAnsiTheme="minorHAnsi" w:cstheme="minorHAnsi"/>
          <w:i/>
        </w:rPr>
        <w:tab/>
      </w:r>
      <w:r w:rsidR="00B14317" w:rsidRPr="00B14317">
        <w:rPr>
          <w:rFonts w:asciiTheme="minorHAnsi" w:hAnsiTheme="minorHAnsi" w:cstheme="minorHAnsi"/>
          <w:i/>
        </w:rPr>
        <w:tab/>
      </w:r>
      <w:r w:rsidR="00B477B0">
        <w:rPr>
          <w:rFonts w:asciiTheme="minorHAnsi" w:hAnsiTheme="minorHAnsi" w:cstheme="minorHAnsi"/>
          <w:i/>
        </w:rPr>
        <w:tab/>
      </w:r>
      <w:r w:rsidR="007A38E3">
        <w:rPr>
          <w:rFonts w:asciiTheme="minorHAnsi" w:hAnsiTheme="minorHAnsi" w:cstheme="minorHAnsi"/>
          <w:i/>
        </w:rPr>
        <w:t>4</w:t>
      </w:r>
      <w:r w:rsidR="00B14317" w:rsidRPr="00B14317">
        <w:rPr>
          <w:rFonts w:asciiTheme="minorHAnsi" w:hAnsiTheme="minorHAnsi" w:cstheme="minorHAnsi"/>
          <w:i/>
        </w:rPr>
        <w:t>0 mm</w:t>
      </w:r>
    </w:p>
    <w:p w:rsidR="00B14317" w:rsidRPr="00B14317" w:rsidRDefault="007A38E3" w:rsidP="00B14317">
      <w:pPr>
        <w:pStyle w:val="western"/>
        <w:numPr>
          <w:ilvl w:val="0"/>
          <w:numId w:val="19"/>
        </w:numPr>
        <w:spacing w:before="0" w:beforeAutospacing="0" w:line="276" w:lineRule="auto"/>
        <w:contextualSpacing/>
        <w:rPr>
          <w:rFonts w:asciiTheme="minorHAnsi" w:hAnsiTheme="minorHAnsi" w:cstheme="minorHAnsi"/>
          <w:i/>
        </w:rPr>
      </w:pPr>
      <w:r>
        <w:rPr>
          <w:rFonts w:asciiTheme="minorHAnsi" w:hAnsiTheme="minorHAnsi" w:cstheme="minorHAnsi"/>
          <w:i/>
        </w:rPr>
        <w:t>existujúci betónový podklad</w:t>
      </w:r>
    </w:p>
    <w:p w:rsidR="001F1B16" w:rsidRDefault="001F1B16" w:rsidP="00B14317">
      <w:pPr>
        <w:spacing w:after="0" w:line="264" w:lineRule="auto"/>
        <w:ind w:firstLine="708"/>
        <w:contextualSpacing/>
        <w:jc w:val="both"/>
        <w:rPr>
          <w:rFonts w:cstheme="minorHAnsi"/>
          <w:i/>
          <w:sz w:val="24"/>
          <w:szCs w:val="24"/>
        </w:rPr>
      </w:pPr>
    </w:p>
    <w:p w:rsidR="003C6747" w:rsidRPr="001F1B16" w:rsidRDefault="003C6747" w:rsidP="003C6747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 w:rsidRPr="001F1B16">
        <w:rPr>
          <w:rFonts w:cstheme="minorHAnsi"/>
          <w:sz w:val="24"/>
          <w:szCs w:val="24"/>
        </w:rPr>
        <w:t xml:space="preserve">Konečnú podobu návrhu vzoru a typu dlažieb bude po dohode investora s autorom stavby realizovať dodávateľ. </w:t>
      </w:r>
    </w:p>
    <w:p w:rsidR="001F1B16" w:rsidRDefault="001F1B16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Alternatívne je možné pre parkovacie plochy použiť povrch z drenážnej dlažby, s rovnakou funkciou vsakovania povrchových vôd do podložia. Konštrukcia v prípade drenážnej dlažby:</w:t>
      </w:r>
    </w:p>
    <w:p w:rsidR="00CC2DD6" w:rsidRDefault="00CC2DD6" w:rsidP="006163D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1F1B16" w:rsidRPr="00B477B0" w:rsidRDefault="001F1B16" w:rsidP="001F1B16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>betónová dlažba drenážna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  <w:t>80mm</w:t>
      </w:r>
    </w:p>
    <w:p w:rsidR="001F1B16" w:rsidRPr="00B477B0" w:rsidRDefault="001F1B16" w:rsidP="001F1B16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lôžko z drveného kameniva (frakcia kameniva </w:t>
      </w:r>
      <w:r w:rsidR="00CD7C88">
        <w:rPr>
          <w:rFonts w:asciiTheme="minorHAnsi" w:hAnsiTheme="minorHAnsi" w:cstheme="minorHAnsi"/>
          <w:i/>
        </w:rPr>
        <w:t>0</w:t>
      </w:r>
      <w:r w:rsidRPr="00B477B0">
        <w:rPr>
          <w:rFonts w:asciiTheme="minorHAnsi" w:hAnsiTheme="minorHAnsi" w:cstheme="minorHAnsi"/>
          <w:i/>
        </w:rPr>
        <w:t>/</w:t>
      </w:r>
      <w:r w:rsidR="00CD7C88">
        <w:rPr>
          <w:rFonts w:asciiTheme="minorHAnsi" w:hAnsiTheme="minorHAnsi" w:cstheme="minorHAnsi"/>
          <w:i/>
        </w:rPr>
        <w:t>4</w:t>
      </w:r>
      <w:r w:rsidRPr="00B477B0">
        <w:rPr>
          <w:rFonts w:asciiTheme="minorHAnsi" w:hAnsiTheme="minorHAnsi" w:cstheme="minorHAnsi"/>
          <w:i/>
        </w:rPr>
        <w:t xml:space="preserve">)  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  <w:t>30mm</w:t>
      </w:r>
    </w:p>
    <w:p w:rsidR="001F1B16" w:rsidRPr="00B477B0" w:rsidRDefault="001F1B16" w:rsidP="001F1B16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</w:rPr>
      </w:pPr>
      <w:proofErr w:type="spellStart"/>
      <w:r w:rsidRPr="00B477B0">
        <w:rPr>
          <w:rFonts w:asciiTheme="minorHAnsi" w:hAnsiTheme="minorHAnsi" w:cstheme="minorHAnsi"/>
          <w:i/>
        </w:rPr>
        <w:t>štrkodrva</w:t>
      </w:r>
      <w:proofErr w:type="spellEnd"/>
      <w:r w:rsidRPr="00B477B0">
        <w:rPr>
          <w:rFonts w:asciiTheme="minorHAnsi" w:hAnsiTheme="minorHAnsi" w:cstheme="minorHAnsi"/>
          <w:i/>
        </w:rPr>
        <w:t xml:space="preserve"> ŠD </w:t>
      </w:r>
      <w:r w:rsidR="003C6747">
        <w:rPr>
          <w:rFonts w:asciiTheme="minorHAnsi" w:hAnsiTheme="minorHAnsi" w:cstheme="minorHAnsi"/>
          <w:i/>
        </w:rPr>
        <w:t>(</w:t>
      </w:r>
      <w:r w:rsidRPr="00B477B0">
        <w:rPr>
          <w:rFonts w:asciiTheme="minorHAnsi" w:hAnsiTheme="minorHAnsi" w:cstheme="minorHAnsi"/>
          <w:i/>
        </w:rPr>
        <w:t>0/32</w:t>
      </w:r>
      <w:r w:rsidR="003C6747">
        <w:rPr>
          <w:rFonts w:asciiTheme="minorHAnsi" w:hAnsiTheme="minorHAnsi" w:cstheme="minorHAnsi"/>
          <w:i/>
        </w:rPr>
        <w:t>)</w:t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</w:r>
      <w:r w:rsidRPr="00B477B0">
        <w:rPr>
          <w:rFonts w:asciiTheme="minorHAnsi" w:hAnsiTheme="minorHAnsi" w:cstheme="minorHAnsi"/>
          <w:i/>
        </w:rPr>
        <w:tab/>
        <w:t>150 mm</w:t>
      </w:r>
    </w:p>
    <w:p w:rsidR="001F1B16" w:rsidRPr="00B477B0" w:rsidRDefault="003C6747" w:rsidP="001F1B16">
      <w:pPr>
        <w:pStyle w:val="Normlnywebov"/>
        <w:numPr>
          <w:ilvl w:val="0"/>
          <w:numId w:val="23"/>
        </w:numPr>
        <w:spacing w:before="0" w:beforeAutospacing="0" w:after="0" w:line="264" w:lineRule="auto"/>
        <w:ind w:left="714" w:hanging="357"/>
        <w:contextualSpacing/>
        <w:jc w:val="both"/>
        <w:rPr>
          <w:rFonts w:asciiTheme="minorHAnsi" w:hAnsiTheme="minorHAnsi" w:cstheme="minorHAnsi"/>
          <w:i/>
          <w:u w:val="single"/>
        </w:rPr>
      </w:pPr>
      <w:proofErr w:type="spellStart"/>
      <w:r>
        <w:rPr>
          <w:rFonts w:asciiTheme="minorHAnsi" w:hAnsiTheme="minorHAnsi" w:cstheme="minorHAnsi"/>
          <w:i/>
          <w:u w:val="single"/>
        </w:rPr>
        <w:t>štrkodrva</w:t>
      </w:r>
      <w:proofErr w:type="spellEnd"/>
      <w:r>
        <w:rPr>
          <w:rFonts w:asciiTheme="minorHAnsi" w:hAnsiTheme="minorHAnsi" w:cstheme="minorHAnsi"/>
          <w:i/>
          <w:u w:val="single"/>
        </w:rPr>
        <w:t xml:space="preserve"> ŠD (0/63</w:t>
      </w:r>
      <w:r w:rsidR="001F1B16" w:rsidRPr="00B477B0">
        <w:rPr>
          <w:rFonts w:asciiTheme="minorHAnsi" w:hAnsiTheme="minorHAnsi" w:cstheme="minorHAnsi"/>
          <w:i/>
          <w:u w:val="single"/>
        </w:rPr>
        <w:t>)</w:t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</w:r>
      <w:r w:rsidR="001F1B16" w:rsidRPr="00B477B0">
        <w:rPr>
          <w:rFonts w:asciiTheme="minorHAnsi" w:hAnsiTheme="minorHAnsi" w:cstheme="minorHAnsi"/>
          <w:i/>
          <w:u w:val="single"/>
        </w:rPr>
        <w:tab/>
        <w:t>200 mm</w:t>
      </w:r>
    </w:p>
    <w:p w:rsidR="001F1B16" w:rsidRPr="00B477B0" w:rsidRDefault="001F1B16" w:rsidP="001F1B16">
      <w:pPr>
        <w:spacing w:after="0" w:line="264" w:lineRule="auto"/>
        <w:ind w:firstLine="708"/>
        <w:contextualSpacing/>
        <w:jc w:val="both"/>
        <w:rPr>
          <w:rFonts w:cstheme="minorHAnsi"/>
          <w:i/>
          <w:sz w:val="24"/>
          <w:szCs w:val="24"/>
        </w:rPr>
      </w:pPr>
      <w:r w:rsidRPr="00B477B0">
        <w:rPr>
          <w:rFonts w:cstheme="minorHAnsi"/>
          <w:i/>
          <w:sz w:val="24"/>
          <w:szCs w:val="24"/>
        </w:rPr>
        <w:t xml:space="preserve">Spolu </w:t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</w:r>
      <w:r w:rsidRPr="00B477B0">
        <w:rPr>
          <w:rFonts w:cstheme="minorHAnsi"/>
          <w:i/>
          <w:sz w:val="24"/>
          <w:szCs w:val="24"/>
        </w:rPr>
        <w:tab/>
        <w:t>460 mm</w:t>
      </w:r>
    </w:p>
    <w:p w:rsidR="003345FB" w:rsidRDefault="003345FB" w:rsidP="001F1B1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D349B9" w:rsidRPr="00D349B9" w:rsidRDefault="00D349B9" w:rsidP="001F1B16">
      <w:pPr>
        <w:spacing w:after="0" w:line="264" w:lineRule="auto"/>
        <w:contextualSpacing/>
        <w:jc w:val="both"/>
        <w:rPr>
          <w:rFonts w:cstheme="minorHAnsi"/>
          <w:i/>
          <w:sz w:val="24"/>
          <w:szCs w:val="24"/>
        </w:rPr>
      </w:pPr>
      <w:r w:rsidRPr="00D349B9">
        <w:rPr>
          <w:rFonts w:cstheme="minorHAnsi"/>
          <w:i/>
          <w:sz w:val="24"/>
          <w:szCs w:val="24"/>
        </w:rPr>
        <w:t>Zeleň</w:t>
      </w:r>
    </w:p>
    <w:p w:rsidR="00D349B9" w:rsidRPr="00CD7C88" w:rsidRDefault="00D349B9" w:rsidP="001F1B1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Okolo navrhovaných dopravných plôch vo vzdialenosti min. 1,0m je uvažované s dorovnaním a následným zatrávnením terénu, so </w:t>
      </w:r>
      <w:proofErr w:type="spellStart"/>
      <w:r>
        <w:rPr>
          <w:rFonts w:cstheme="minorHAnsi"/>
          <w:sz w:val="24"/>
          <w:szCs w:val="24"/>
        </w:rPr>
        <w:t>zahumusovaním</w:t>
      </w:r>
      <w:proofErr w:type="spellEnd"/>
      <w:r>
        <w:rPr>
          <w:rFonts w:cstheme="minorHAnsi"/>
          <w:sz w:val="24"/>
          <w:szCs w:val="24"/>
        </w:rPr>
        <w:t xml:space="preserve"> v hrúbke 150mm. V rámci stavby </w:t>
      </w:r>
      <w:r w:rsidR="0019171A">
        <w:rPr>
          <w:rFonts w:cstheme="minorHAnsi"/>
          <w:sz w:val="24"/>
          <w:szCs w:val="24"/>
        </w:rPr>
        <w:t>n</w:t>
      </w:r>
      <w:r w:rsidR="00CD7C88">
        <w:rPr>
          <w:rFonts w:cstheme="minorHAnsi"/>
          <w:sz w:val="24"/>
          <w:szCs w:val="24"/>
        </w:rPr>
        <w:t>e</w:t>
      </w:r>
      <w:r>
        <w:rPr>
          <w:rFonts w:cstheme="minorHAnsi"/>
          <w:sz w:val="24"/>
          <w:szCs w:val="24"/>
        </w:rPr>
        <w:t>príde k odstráneniu existujúc</w:t>
      </w:r>
      <w:r w:rsidR="00CD7C88">
        <w:rPr>
          <w:rFonts w:cstheme="minorHAnsi"/>
          <w:sz w:val="24"/>
          <w:szCs w:val="24"/>
        </w:rPr>
        <w:t>ich</w:t>
      </w:r>
      <w:r>
        <w:rPr>
          <w:rFonts w:cstheme="minorHAnsi"/>
          <w:sz w:val="24"/>
          <w:szCs w:val="24"/>
        </w:rPr>
        <w:t xml:space="preserve"> strom</w:t>
      </w:r>
      <w:r w:rsidR="00CD7C88">
        <w:rPr>
          <w:rFonts w:cstheme="minorHAnsi"/>
          <w:sz w:val="24"/>
          <w:szCs w:val="24"/>
        </w:rPr>
        <w:t xml:space="preserve">ov, pri stavebných prácach je </w:t>
      </w:r>
      <w:r w:rsidR="0019171A">
        <w:rPr>
          <w:rFonts w:cstheme="minorHAnsi"/>
          <w:sz w:val="24"/>
          <w:szCs w:val="24"/>
        </w:rPr>
        <w:t xml:space="preserve">však </w:t>
      </w:r>
      <w:r w:rsidR="00CD7C88">
        <w:rPr>
          <w:rFonts w:cstheme="minorHAnsi"/>
          <w:sz w:val="24"/>
          <w:szCs w:val="24"/>
        </w:rPr>
        <w:t xml:space="preserve">nutné dodržať </w:t>
      </w:r>
      <w:r w:rsidR="00CD7C88" w:rsidRPr="00CD7C88">
        <w:rPr>
          <w:b/>
          <w:i/>
          <w:sz w:val="24"/>
          <w:szCs w:val="24"/>
        </w:rPr>
        <w:t>STN 83 7010 Ošetrovanie, udržiavanie a ochrana stromovej vegetácie</w:t>
      </w:r>
      <w:r w:rsidR="00CD7C88" w:rsidRPr="00CD7C88">
        <w:rPr>
          <w:rFonts w:cstheme="minorHAnsi"/>
          <w:sz w:val="24"/>
          <w:szCs w:val="24"/>
        </w:rPr>
        <w:t>.</w:t>
      </w:r>
    </w:p>
    <w:p w:rsidR="00CD7C88" w:rsidRPr="001F1B16" w:rsidRDefault="00CD7C88" w:rsidP="001F1B16">
      <w:pPr>
        <w:spacing w:after="0" w:line="264" w:lineRule="auto"/>
        <w:contextualSpacing/>
        <w:jc w:val="both"/>
        <w:rPr>
          <w:rFonts w:cstheme="minorHAnsi"/>
          <w:sz w:val="24"/>
          <w:szCs w:val="24"/>
        </w:rPr>
      </w:pPr>
    </w:p>
    <w:p w:rsidR="002E3E71" w:rsidRPr="006A4958" w:rsidRDefault="002E3E71" w:rsidP="002E3E7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i/>
        </w:rPr>
      </w:pPr>
      <w:r w:rsidRPr="006A4958">
        <w:rPr>
          <w:rFonts w:asciiTheme="minorHAnsi" w:hAnsiTheme="minorHAnsi" w:cstheme="minorHAnsi"/>
          <w:i/>
        </w:rPr>
        <w:t>Návrh dopravného značenia</w:t>
      </w:r>
    </w:p>
    <w:p w:rsidR="005A67C9" w:rsidRDefault="002E3E71" w:rsidP="002E3E7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  <w:r w:rsidRPr="006A4958">
        <w:rPr>
          <w:rFonts w:asciiTheme="minorHAnsi" w:hAnsiTheme="minorHAnsi" w:cstheme="minorHAnsi"/>
        </w:rPr>
        <w:t xml:space="preserve">Projektová dokumentácia rieši návrh trvalého aj prenosného dopravného značenia počas výstavby. Návrh trvalého značenia predpokladá s novými </w:t>
      </w:r>
      <w:r w:rsidR="001F1B16">
        <w:rPr>
          <w:rFonts w:asciiTheme="minorHAnsi" w:hAnsiTheme="minorHAnsi" w:cstheme="minorHAnsi"/>
        </w:rPr>
        <w:t xml:space="preserve">zvislými aj vodorovnými dopravnými </w:t>
      </w:r>
      <w:r w:rsidRPr="006A4958">
        <w:rPr>
          <w:rFonts w:asciiTheme="minorHAnsi" w:hAnsiTheme="minorHAnsi" w:cstheme="minorHAnsi"/>
        </w:rPr>
        <w:t>značkami</w:t>
      </w:r>
      <w:r w:rsidR="001F1B16">
        <w:rPr>
          <w:rFonts w:asciiTheme="minorHAnsi" w:hAnsiTheme="minorHAnsi" w:cstheme="minorHAnsi"/>
        </w:rPr>
        <w:t>. Je potrebné vyznačiť miest</w:t>
      </w:r>
      <w:r w:rsidR="005A67C9">
        <w:rPr>
          <w:rFonts w:asciiTheme="minorHAnsi" w:hAnsiTheme="minorHAnsi" w:cstheme="minorHAnsi"/>
        </w:rPr>
        <w:t xml:space="preserve">a </w:t>
      </w:r>
      <w:r w:rsidR="00420AC6">
        <w:rPr>
          <w:rFonts w:asciiTheme="minorHAnsi" w:hAnsiTheme="minorHAnsi" w:cstheme="minorHAnsi"/>
        </w:rPr>
        <w:t xml:space="preserve">navrhovaných aj existujúcich </w:t>
      </w:r>
      <w:r w:rsidR="005A67C9">
        <w:rPr>
          <w:rFonts w:asciiTheme="minorHAnsi" w:hAnsiTheme="minorHAnsi" w:cstheme="minorHAnsi"/>
        </w:rPr>
        <w:t xml:space="preserve">parkovacích státí, </w:t>
      </w:r>
      <w:r w:rsidR="00420AC6">
        <w:rPr>
          <w:rFonts w:asciiTheme="minorHAnsi" w:hAnsiTheme="minorHAnsi" w:cstheme="minorHAnsi"/>
        </w:rPr>
        <w:t xml:space="preserve">zvislým a </w:t>
      </w:r>
      <w:r w:rsidR="005A67C9">
        <w:rPr>
          <w:rFonts w:asciiTheme="minorHAnsi" w:hAnsiTheme="minorHAnsi" w:cstheme="minorHAnsi"/>
        </w:rPr>
        <w:t xml:space="preserve">vodorovným dopravným značením. V prípade parkovacích plôch s povrchom z betónovej dlažby je vhodné použiť pre oddelenie jednotlivých státí pásik dlažby z inej farby, tento však musí byť minimálnej šírky 125mm. </w:t>
      </w:r>
      <w:r w:rsidRPr="006A4958">
        <w:rPr>
          <w:rFonts w:asciiTheme="minorHAnsi" w:hAnsiTheme="minorHAnsi" w:cstheme="minorHAnsi"/>
        </w:rPr>
        <w:t xml:space="preserve">Existujúce značenie </w:t>
      </w:r>
      <w:r w:rsidR="00420AC6">
        <w:rPr>
          <w:rFonts w:asciiTheme="minorHAnsi" w:hAnsiTheme="minorHAnsi" w:cstheme="minorHAnsi"/>
        </w:rPr>
        <w:t>bude doplnené a zmenené na základe návrhu, čím sa vyznačí riadne každé státie v území, nakoľko územie sa nachádza v zóne „Obytnej zóny“</w:t>
      </w:r>
      <w:r w:rsidR="00CE4D7E">
        <w:rPr>
          <w:rFonts w:asciiTheme="minorHAnsi" w:hAnsiTheme="minorHAnsi" w:cstheme="minorHAnsi"/>
        </w:rPr>
        <w:t>.</w:t>
      </w:r>
      <w:r w:rsidRPr="006A4958">
        <w:rPr>
          <w:rFonts w:asciiTheme="minorHAnsi" w:hAnsiTheme="minorHAnsi" w:cstheme="minorHAnsi"/>
        </w:rPr>
        <w:t xml:space="preserve">  </w:t>
      </w:r>
    </w:p>
    <w:p w:rsidR="00CE4D7E" w:rsidRDefault="002E3E71" w:rsidP="002E3E7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  <w:r w:rsidRPr="006A4958">
        <w:rPr>
          <w:rFonts w:asciiTheme="minorHAnsi" w:hAnsiTheme="minorHAnsi" w:cstheme="minorHAnsi"/>
        </w:rPr>
        <w:t xml:space="preserve">V prípade prenosného dopravného značenia bude </w:t>
      </w:r>
      <w:r w:rsidR="00D057FE">
        <w:rPr>
          <w:rFonts w:asciiTheme="minorHAnsi" w:hAnsiTheme="minorHAnsi" w:cstheme="minorHAnsi"/>
        </w:rPr>
        <w:t>priestor jednosmernej komunikácie zúžený</w:t>
      </w:r>
      <w:r w:rsidR="000D5689">
        <w:rPr>
          <w:rFonts w:asciiTheme="minorHAnsi" w:hAnsiTheme="minorHAnsi" w:cstheme="minorHAnsi"/>
        </w:rPr>
        <w:t xml:space="preserve"> v I. etape výstavby (</w:t>
      </w:r>
      <w:r w:rsidR="00CE4D7E">
        <w:rPr>
          <w:rFonts w:asciiTheme="minorHAnsi" w:hAnsiTheme="minorHAnsi" w:cstheme="minorHAnsi"/>
        </w:rPr>
        <w:t>šikmé státie</w:t>
      </w:r>
      <w:r w:rsidR="000D5689">
        <w:rPr>
          <w:rFonts w:asciiTheme="minorHAnsi" w:hAnsiTheme="minorHAnsi" w:cstheme="minorHAnsi"/>
        </w:rPr>
        <w:t>)</w:t>
      </w:r>
      <w:r w:rsidR="00D057FE">
        <w:rPr>
          <w:rFonts w:asciiTheme="minorHAnsi" w:hAnsiTheme="minorHAnsi" w:cstheme="minorHAnsi"/>
        </w:rPr>
        <w:t xml:space="preserve"> s minimálnou prejazdnou šírkou </w:t>
      </w:r>
      <w:r w:rsidR="00CE4D7E">
        <w:rPr>
          <w:rFonts w:asciiTheme="minorHAnsi" w:hAnsiTheme="minorHAnsi" w:cstheme="minorHAnsi"/>
        </w:rPr>
        <w:t>5,0</w:t>
      </w:r>
      <w:r w:rsidR="00D057FE">
        <w:rPr>
          <w:rFonts w:asciiTheme="minorHAnsi" w:hAnsiTheme="minorHAnsi" w:cstheme="minorHAnsi"/>
        </w:rPr>
        <w:t>m</w:t>
      </w:r>
      <w:r w:rsidR="00CE4D7E">
        <w:rPr>
          <w:rFonts w:asciiTheme="minorHAnsi" w:hAnsiTheme="minorHAnsi" w:cstheme="minorHAnsi"/>
        </w:rPr>
        <w:t xml:space="preserve"> resp. 3,5m</w:t>
      </w:r>
      <w:r w:rsidR="000D5689">
        <w:rPr>
          <w:rFonts w:asciiTheme="minorHAnsi" w:hAnsiTheme="minorHAnsi" w:cstheme="minorHAnsi"/>
        </w:rPr>
        <w:t xml:space="preserve"> tak, aby ostala šírka potrebná pre obsluhu existujúceho parkoviska</w:t>
      </w:r>
      <w:r w:rsidR="00D057FE">
        <w:rPr>
          <w:rFonts w:asciiTheme="minorHAnsi" w:hAnsiTheme="minorHAnsi" w:cstheme="minorHAnsi"/>
        </w:rPr>
        <w:t xml:space="preserve">. Pracovný priestor bude ohraničený navrhovaným prenosným dopravným značením. </w:t>
      </w:r>
      <w:r w:rsidR="00CE4D7E">
        <w:rPr>
          <w:rFonts w:asciiTheme="minorHAnsi" w:hAnsiTheme="minorHAnsi" w:cstheme="minorHAnsi"/>
        </w:rPr>
        <w:t>V prípade II. etapy výstavby (pozdĺžne státie) s minimálnou prejazdnou šírkou 3,0m tak, aby ostala šírka potrebná pre obsluhu existujúceho parkoviska.</w:t>
      </w:r>
    </w:p>
    <w:p w:rsidR="002E3E71" w:rsidRDefault="00CB1BA6" w:rsidP="002E3E7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Pri </w:t>
      </w:r>
      <w:r w:rsidR="00D057FE">
        <w:rPr>
          <w:rFonts w:asciiTheme="minorHAnsi" w:hAnsiTheme="minorHAnsi" w:cstheme="minorHAnsi"/>
        </w:rPr>
        <w:t>realizáci</w:t>
      </w:r>
      <w:r>
        <w:rPr>
          <w:rFonts w:asciiTheme="minorHAnsi" w:hAnsiTheme="minorHAnsi" w:cstheme="minorHAnsi"/>
        </w:rPr>
        <w:t>i</w:t>
      </w:r>
      <w:r w:rsidR="00D057FE">
        <w:rPr>
          <w:rFonts w:asciiTheme="minorHAnsi" w:hAnsiTheme="minorHAnsi" w:cstheme="minorHAnsi"/>
        </w:rPr>
        <w:t xml:space="preserve"> </w:t>
      </w:r>
      <w:r w:rsidR="000D5689">
        <w:rPr>
          <w:rFonts w:asciiTheme="minorHAnsi" w:hAnsiTheme="minorHAnsi" w:cstheme="minorHAnsi"/>
        </w:rPr>
        <w:t>výmeny povrchu cesty je navrhnutá úplná uzávierka c</w:t>
      </w:r>
      <w:r w:rsidR="00CE4D7E">
        <w:rPr>
          <w:rFonts w:asciiTheme="minorHAnsi" w:hAnsiTheme="minorHAnsi" w:cstheme="minorHAnsi"/>
        </w:rPr>
        <w:t>esty na predpokladaný čas 2dni pre dve etapy výstavby.</w:t>
      </w:r>
    </w:p>
    <w:p w:rsidR="00052A78" w:rsidRPr="006A4958" w:rsidRDefault="00052A78" w:rsidP="002E3E71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</w:p>
    <w:p w:rsidR="002E3E71" w:rsidRPr="006A4958" w:rsidRDefault="002E3E71" w:rsidP="003345FB">
      <w:pPr>
        <w:pStyle w:val="Normlnywebov"/>
        <w:spacing w:before="0" w:beforeAutospacing="0" w:after="0" w:line="276" w:lineRule="auto"/>
        <w:contextualSpacing/>
        <w:rPr>
          <w:rFonts w:asciiTheme="minorHAnsi" w:hAnsiTheme="minorHAnsi" w:cstheme="minorHAnsi"/>
          <w:b/>
          <w:bCs/>
          <w:color w:val="000000"/>
        </w:rPr>
      </w:pPr>
    </w:p>
    <w:p w:rsidR="003345FB" w:rsidRPr="00D057FE" w:rsidRDefault="003345FB" w:rsidP="00D057FE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i/>
        </w:rPr>
      </w:pPr>
      <w:r w:rsidRPr="00D057FE">
        <w:rPr>
          <w:rFonts w:asciiTheme="minorHAnsi" w:hAnsiTheme="minorHAnsi" w:cstheme="minorHAnsi"/>
          <w:i/>
        </w:rPr>
        <w:t xml:space="preserve">Odvodnenie </w:t>
      </w:r>
    </w:p>
    <w:p w:rsidR="00D91883" w:rsidRDefault="00D91883" w:rsidP="003345FB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Povrchové dažďové vody </w:t>
      </w:r>
      <w:r w:rsidR="00D057FE">
        <w:rPr>
          <w:rFonts w:asciiTheme="minorHAnsi" w:hAnsiTheme="minorHAnsi" w:cstheme="minorHAnsi"/>
        </w:rPr>
        <w:t xml:space="preserve">z miestnej komunikácie budú odvádzané podobne ako v súčasnosti, do existujúcich uličných vpustí. Odvod dažďových vôd z priestoru </w:t>
      </w:r>
      <w:r w:rsidR="000D5689">
        <w:rPr>
          <w:rFonts w:asciiTheme="minorHAnsi" w:hAnsiTheme="minorHAnsi" w:cstheme="minorHAnsi"/>
        </w:rPr>
        <w:t xml:space="preserve">navrhovaného </w:t>
      </w:r>
      <w:r w:rsidR="00D057FE">
        <w:rPr>
          <w:rFonts w:asciiTheme="minorHAnsi" w:hAnsiTheme="minorHAnsi" w:cstheme="minorHAnsi"/>
        </w:rPr>
        <w:t>parkoviska</w:t>
      </w:r>
      <w:r w:rsidR="00CC2DD6">
        <w:rPr>
          <w:rFonts w:asciiTheme="minorHAnsi" w:hAnsiTheme="minorHAnsi" w:cstheme="minorHAnsi"/>
        </w:rPr>
        <w:t xml:space="preserve"> </w:t>
      </w:r>
      <w:r w:rsidR="00CE4D7E">
        <w:rPr>
          <w:rFonts w:asciiTheme="minorHAnsi" w:hAnsiTheme="minorHAnsi" w:cstheme="minorHAnsi"/>
        </w:rPr>
        <w:t xml:space="preserve">so </w:t>
      </w:r>
      <w:r w:rsidR="00CC2DD6">
        <w:rPr>
          <w:rFonts w:asciiTheme="minorHAnsi" w:hAnsiTheme="minorHAnsi" w:cstheme="minorHAnsi"/>
        </w:rPr>
        <w:t>šikmým</w:t>
      </w:r>
      <w:r w:rsidR="00CE4D7E">
        <w:rPr>
          <w:rFonts w:asciiTheme="minorHAnsi" w:hAnsiTheme="minorHAnsi" w:cstheme="minorHAnsi"/>
        </w:rPr>
        <w:t xml:space="preserve"> radením</w:t>
      </w:r>
      <w:r w:rsidR="00D057FE">
        <w:rPr>
          <w:rFonts w:asciiTheme="minorHAnsi" w:hAnsiTheme="minorHAnsi" w:cstheme="minorHAnsi"/>
        </w:rPr>
        <w:t xml:space="preserve"> bude zabezpečený cez navrhnutý priečny spád parkoviska do zelene, cez bočné obrubníky osádzané systémom vyvýšený / zapustený na dĺžke 1,0m. Za obrubníkom bude vytvorený priestor pre </w:t>
      </w:r>
      <w:proofErr w:type="spellStart"/>
      <w:r w:rsidR="00D057FE">
        <w:rPr>
          <w:rFonts w:asciiTheme="minorHAnsi" w:hAnsiTheme="minorHAnsi" w:cstheme="minorHAnsi"/>
        </w:rPr>
        <w:t>vsakovací</w:t>
      </w:r>
      <w:proofErr w:type="spellEnd"/>
      <w:r w:rsidR="00D057FE">
        <w:rPr>
          <w:rFonts w:asciiTheme="minorHAnsi" w:hAnsiTheme="minorHAnsi" w:cstheme="minorHAnsi"/>
        </w:rPr>
        <w:t xml:space="preserve"> drén hĺbky cca 1000mm, na povrchu zatrávnený – štrkový trávnik.  </w:t>
      </w:r>
    </w:p>
    <w:p w:rsidR="00CC2DD6" w:rsidRDefault="00CC2DD6" w:rsidP="00D91883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i/>
        </w:rPr>
      </w:pPr>
    </w:p>
    <w:p w:rsidR="00D91883" w:rsidRDefault="00D91883" w:rsidP="00D91883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i/>
        </w:rPr>
      </w:pPr>
      <w:r w:rsidRPr="00B477B0">
        <w:rPr>
          <w:rFonts w:asciiTheme="minorHAnsi" w:hAnsiTheme="minorHAnsi" w:cstheme="minorHAnsi"/>
          <w:i/>
        </w:rPr>
        <w:t xml:space="preserve">Výpočet </w:t>
      </w:r>
      <w:r w:rsidR="00AD5D8C">
        <w:rPr>
          <w:rFonts w:asciiTheme="minorHAnsi" w:hAnsiTheme="minorHAnsi" w:cstheme="minorHAnsi"/>
          <w:i/>
        </w:rPr>
        <w:t>množstva dažďovej vody</w:t>
      </w:r>
    </w:p>
    <w:p w:rsidR="00D91883" w:rsidRPr="00B477B0" w:rsidRDefault="00D91883" w:rsidP="004B4639">
      <w:pPr>
        <w:pStyle w:val="Odsekzoznamu"/>
        <w:numPr>
          <w:ilvl w:val="0"/>
          <w:numId w:val="26"/>
        </w:numPr>
        <w:autoSpaceDE w:val="0"/>
        <w:autoSpaceDN w:val="0"/>
        <w:adjustRightInd w:val="0"/>
        <w:spacing w:after="0" w:line="264" w:lineRule="auto"/>
        <w:jc w:val="both"/>
        <w:rPr>
          <w:rFonts w:eastAsia="Times New Roman" w:cstheme="minorHAnsi"/>
          <w:color w:val="000000"/>
          <w:sz w:val="24"/>
          <w:szCs w:val="24"/>
          <w:lang w:eastAsia="sk-SK"/>
        </w:rPr>
      </w:pP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>množstvo dažďových vôd podľa STN EN 12056-3:</w:t>
      </w:r>
    </w:p>
    <w:p w:rsidR="00D91883" w:rsidRPr="00B477B0" w:rsidRDefault="00D91883" w:rsidP="004B4639">
      <w:pPr>
        <w:autoSpaceDE w:val="0"/>
        <w:autoSpaceDN w:val="0"/>
        <w:adjustRightInd w:val="0"/>
        <w:spacing w:after="0" w:line="264" w:lineRule="auto"/>
        <w:ind w:left="5664" w:firstLine="708"/>
        <w:contextualSpacing/>
        <w:jc w:val="both"/>
        <w:rPr>
          <w:rFonts w:eastAsia="Times New Roman" w:cstheme="minorHAnsi"/>
          <w:color w:val="000000"/>
          <w:sz w:val="24"/>
          <w:szCs w:val="24"/>
          <w:lang w:eastAsia="sk-SK"/>
        </w:rPr>
      </w:pP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 xml:space="preserve">Qd2 = r . </w:t>
      </w:r>
      <w:r w:rsidR="004B4639" w:rsidRPr="00B477B0">
        <w:rPr>
          <w:rFonts w:eastAsia="Times New Roman" w:cstheme="minorHAnsi"/>
          <w:color w:val="000000"/>
          <w:sz w:val="24"/>
          <w:szCs w:val="24"/>
          <w:lang w:eastAsia="sk-SK"/>
        </w:rPr>
        <w:t>C</w:t>
      </w: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 xml:space="preserve"> . A</w:t>
      </w:r>
    </w:p>
    <w:p w:rsidR="00D91883" w:rsidRPr="00B477B0" w:rsidRDefault="00D91883" w:rsidP="004B4639">
      <w:pPr>
        <w:autoSpaceDE w:val="0"/>
        <w:autoSpaceDN w:val="0"/>
        <w:adjustRightInd w:val="0"/>
        <w:spacing w:after="0" w:line="264" w:lineRule="auto"/>
        <w:ind w:left="6372"/>
        <w:contextualSpacing/>
        <w:jc w:val="both"/>
        <w:rPr>
          <w:rFonts w:eastAsia="Times New Roman" w:cstheme="minorHAnsi"/>
          <w:color w:val="000000"/>
          <w:sz w:val="24"/>
          <w:szCs w:val="24"/>
          <w:lang w:eastAsia="sk-SK"/>
        </w:rPr>
      </w:pP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>Qd2 = 0,017 . 0,8 .</w:t>
      </w:r>
      <w:r w:rsidR="004B4639" w:rsidRPr="00B477B0">
        <w:rPr>
          <w:rFonts w:eastAsia="Times New Roman" w:cstheme="minorHAnsi"/>
          <w:color w:val="000000"/>
          <w:sz w:val="24"/>
          <w:szCs w:val="24"/>
          <w:lang w:eastAsia="sk-SK"/>
        </w:rPr>
        <w:t xml:space="preserve"> </w:t>
      </w:r>
      <w:r w:rsidR="00D057FE">
        <w:rPr>
          <w:rFonts w:eastAsia="Times New Roman" w:cstheme="minorHAnsi"/>
          <w:color w:val="000000"/>
          <w:sz w:val="24"/>
          <w:szCs w:val="24"/>
          <w:lang w:eastAsia="sk-SK"/>
        </w:rPr>
        <w:t>220</w:t>
      </w:r>
    </w:p>
    <w:p w:rsidR="00D91883" w:rsidRPr="00B477B0" w:rsidRDefault="00D91883" w:rsidP="004B4639">
      <w:pPr>
        <w:autoSpaceDE w:val="0"/>
        <w:autoSpaceDN w:val="0"/>
        <w:adjustRightInd w:val="0"/>
        <w:spacing w:after="0" w:line="264" w:lineRule="auto"/>
        <w:ind w:left="5664" w:firstLine="708"/>
        <w:contextualSpacing/>
        <w:jc w:val="both"/>
        <w:rPr>
          <w:rFonts w:eastAsia="Times New Roman" w:cstheme="minorHAnsi"/>
          <w:color w:val="000000"/>
          <w:sz w:val="24"/>
          <w:szCs w:val="24"/>
          <w:lang w:eastAsia="sk-SK"/>
        </w:rPr>
      </w:pP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 xml:space="preserve">Qd2 = </w:t>
      </w:r>
      <w:r w:rsidR="00D057FE">
        <w:rPr>
          <w:rFonts w:eastAsia="Times New Roman" w:cstheme="minorHAnsi"/>
          <w:color w:val="000000"/>
          <w:sz w:val="24"/>
          <w:szCs w:val="24"/>
          <w:lang w:eastAsia="sk-SK"/>
        </w:rPr>
        <w:t>3,0</w:t>
      </w:r>
      <w:r w:rsidRPr="00B477B0">
        <w:rPr>
          <w:rFonts w:eastAsia="Times New Roman" w:cstheme="minorHAnsi"/>
          <w:color w:val="000000"/>
          <w:sz w:val="24"/>
          <w:szCs w:val="24"/>
          <w:lang w:eastAsia="sk-SK"/>
        </w:rPr>
        <w:t xml:space="preserve"> l/s</w:t>
      </w:r>
    </w:p>
    <w:p w:rsidR="004B4639" w:rsidRPr="004B4639" w:rsidRDefault="004B4639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b/>
        </w:rPr>
      </w:pPr>
      <w:r w:rsidRPr="004B4639">
        <w:rPr>
          <w:rFonts w:asciiTheme="minorHAnsi" w:hAnsiTheme="minorHAnsi" w:cstheme="minorHAnsi"/>
          <w:b/>
        </w:rPr>
        <w:t>Záver</w:t>
      </w:r>
    </w:p>
    <w:p w:rsidR="004B4639" w:rsidRDefault="003345FB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  <w:r w:rsidRPr="006A4958">
        <w:rPr>
          <w:rFonts w:asciiTheme="minorHAnsi" w:hAnsiTheme="minorHAnsi" w:cstheme="minorHAnsi"/>
        </w:rPr>
        <w:t xml:space="preserve">Vytýčenie </w:t>
      </w:r>
      <w:proofErr w:type="spellStart"/>
      <w:r w:rsidRPr="006A4958">
        <w:rPr>
          <w:rFonts w:asciiTheme="minorHAnsi" w:hAnsiTheme="minorHAnsi" w:cstheme="minorHAnsi"/>
        </w:rPr>
        <w:t>novonavrhovaných</w:t>
      </w:r>
      <w:proofErr w:type="spellEnd"/>
      <w:r w:rsidRPr="006A4958">
        <w:rPr>
          <w:rFonts w:asciiTheme="minorHAnsi" w:hAnsiTheme="minorHAnsi" w:cstheme="minorHAnsi"/>
        </w:rPr>
        <w:t xml:space="preserve"> </w:t>
      </w:r>
      <w:r w:rsidR="004B4639">
        <w:rPr>
          <w:rFonts w:asciiTheme="minorHAnsi" w:hAnsiTheme="minorHAnsi" w:cstheme="minorHAnsi"/>
        </w:rPr>
        <w:t>dopravných p</w:t>
      </w:r>
      <w:r w:rsidRPr="006A4958">
        <w:rPr>
          <w:rFonts w:asciiTheme="minorHAnsi" w:hAnsiTheme="minorHAnsi" w:cstheme="minorHAnsi"/>
        </w:rPr>
        <w:t xml:space="preserve">lôch je </w:t>
      </w:r>
      <w:r w:rsidR="002E3E71" w:rsidRPr="006A4958">
        <w:rPr>
          <w:rFonts w:asciiTheme="minorHAnsi" w:hAnsiTheme="minorHAnsi" w:cstheme="minorHAnsi"/>
        </w:rPr>
        <w:t xml:space="preserve">naviazané na </w:t>
      </w:r>
      <w:r w:rsidR="004B4639">
        <w:rPr>
          <w:rFonts w:asciiTheme="minorHAnsi" w:hAnsiTheme="minorHAnsi" w:cstheme="minorHAnsi"/>
        </w:rPr>
        <w:t xml:space="preserve">existujúce </w:t>
      </w:r>
      <w:r w:rsidR="002E3E71" w:rsidRPr="006A4958">
        <w:rPr>
          <w:rFonts w:asciiTheme="minorHAnsi" w:hAnsiTheme="minorHAnsi" w:cstheme="minorHAnsi"/>
        </w:rPr>
        <w:t>objekty</w:t>
      </w:r>
      <w:r w:rsidR="004B4639">
        <w:rPr>
          <w:rFonts w:asciiTheme="minorHAnsi" w:hAnsiTheme="minorHAnsi" w:cstheme="minorHAnsi"/>
        </w:rPr>
        <w:t xml:space="preserve"> a plochy v území. Podrobné vytýčenie je vykreslené vo výkrese </w:t>
      </w:r>
      <w:r w:rsidR="00CB1BA6">
        <w:rPr>
          <w:rFonts w:asciiTheme="minorHAnsi" w:hAnsiTheme="minorHAnsi" w:cstheme="minorHAnsi"/>
        </w:rPr>
        <w:t>Podrobná situácia</w:t>
      </w:r>
      <w:r w:rsidR="004B4639">
        <w:rPr>
          <w:rFonts w:asciiTheme="minorHAnsi" w:hAnsiTheme="minorHAnsi" w:cstheme="minorHAnsi"/>
        </w:rPr>
        <w:t>.</w:t>
      </w:r>
    </w:p>
    <w:p w:rsidR="000D5689" w:rsidRDefault="000D5689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</w:rPr>
      </w:pPr>
    </w:p>
    <w:p w:rsidR="0027498F" w:rsidRPr="000C5EB8" w:rsidRDefault="0027498F" w:rsidP="0027498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</w:pPr>
      <w:r w:rsidRPr="000C5EB8"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 xml:space="preserve">V zmysle vyhlášky SÚBP a SBÚ č. 374/1990 Zb. pred začatím výkopových prác treba požiadať správcov podzemných inžinierskych sietí o presné vytýčenie jestvujúcich rozvodov v záujmovom území, aby nedošlo k ich prípadnému poškodeniu. Pri súbehu, alebo križovaní </w:t>
      </w:r>
      <w:proofErr w:type="spellStart"/>
      <w:r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inž</w:t>
      </w:r>
      <w:proofErr w:type="spellEnd"/>
      <w:r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. siete (</w:t>
      </w:r>
      <w:r w:rsidRPr="000C5EB8"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kábla VVN</w:t>
      </w:r>
      <w:r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, plynovod STL atď.)</w:t>
      </w:r>
      <w:r w:rsidRPr="000C5EB8"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 xml:space="preserve"> s inými podzemnými rozvodmi treba dodržať príslušné odstupové vzdialenosti podľa STN 73 6005 a zákona 656/2004 </w:t>
      </w:r>
      <w:proofErr w:type="spellStart"/>
      <w:r w:rsidRPr="000C5EB8"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Z.z</w:t>
      </w:r>
      <w:proofErr w:type="spellEnd"/>
      <w:r w:rsidRPr="000C5EB8">
        <w:rPr>
          <w:rFonts w:eastAsia="Times New Roman" w:cstheme="minorHAnsi"/>
          <w:b/>
          <w:bCs/>
          <w:color w:val="000000"/>
          <w:sz w:val="24"/>
          <w:szCs w:val="24"/>
          <w:lang w:eastAsia="sk-SK"/>
        </w:rPr>
        <w:t>.</w:t>
      </w:r>
    </w:p>
    <w:p w:rsidR="0027498F" w:rsidRPr="006A4958" w:rsidRDefault="0027498F" w:rsidP="00A57D9A">
      <w:pPr>
        <w:pStyle w:val="western"/>
        <w:spacing w:before="0" w:beforeAutospacing="0" w:line="276" w:lineRule="auto"/>
        <w:contextualSpacing/>
        <w:jc w:val="both"/>
        <w:rPr>
          <w:rFonts w:asciiTheme="minorHAnsi" w:hAnsiTheme="minorHAnsi" w:cstheme="minorHAnsi"/>
          <w:i/>
        </w:rPr>
      </w:pPr>
    </w:p>
    <w:p w:rsidR="000026E7" w:rsidRDefault="004B4639" w:rsidP="00CB1BA6">
      <w:pPr>
        <w:pStyle w:val="Normlnywebov"/>
        <w:spacing w:before="0" w:beforeAutospacing="0" w:after="0" w:line="276" w:lineRule="auto"/>
        <w:contextualSpacing/>
        <w:jc w:val="both"/>
        <w:rPr>
          <w:rFonts w:asciiTheme="minorHAnsi" w:hAnsiTheme="minorHAnsi" w:cstheme="minorHAnsi"/>
          <w:b/>
          <w:color w:val="000000"/>
        </w:rPr>
      </w:pPr>
      <w:r w:rsidRPr="00CB1BA6">
        <w:rPr>
          <w:rFonts w:asciiTheme="minorHAnsi" w:hAnsiTheme="minorHAnsi" w:cstheme="minorHAnsi"/>
          <w:b/>
          <w:color w:val="000000"/>
        </w:rPr>
        <w:t xml:space="preserve">Prípadné zmeny projektovej dokumentácie je nutné </w:t>
      </w:r>
      <w:proofErr w:type="spellStart"/>
      <w:r w:rsidRPr="00CB1BA6">
        <w:rPr>
          <w:rFonts w:asciiTheme="minorHAnsi" w:hAnsiTheme="minorHAnsi" w:cstheme="minorHAnsi"/>
          <w:b/>
          <w:color w:val="000000"/>
        </w:rPr>
        <w:t>prejednať</w:t>
      </w:r>
      <w:proofErr w:type="spellEnd"/>
      <w:r w:rsidRPr="00CB1BA6">
        <w:rPr>
          <w:rFonts w:asciiTheme="minorHAnsi" w:hAnsiTheme="minorHAnsi" w:cstheme="minorHAnsi"/>
          <w:b/>
          <w:color w:val="000000"/>
        </w:rPr>
        <w:t xml:space="preserve"> s projektantom.</w:t>
      </w: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0D5689" w:rsidRDefault="000D568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C2DD6" w:rsidRDefault="00CC2DD6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309ADCB" wp14:editId="255CEC9C">
            <wp:simplePos x="0" y="0"/>
            <wp:positionH relativeFrom="column">
              <wp:posOffset>57135</wp:posOffset>
            </wp:positionH>
            <wp:positionV relativeFrom="paragraph">
              <wp:posOffset>37406</wp:posOffset>
            </wp:positionV>
            <wp:extent cx="5700022" cy="5199321"/>
            <wp:effectExtent l="0" t="0" r="0" b="1905"/>
            <wp:wrapNone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42" t="13327" r="70611" b="34742"/>
                    <a:stretch/>
                  </pic:blipFill>
                  <pic:spPr bwMode="auto">
                    <a:xfrm>
                      <a:off x="0" y="0"/>
                      <a:ext cx="5700022" cy="51993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3A69EFC" wp14:editId="4A2DDFF2">
                <wp:simplePos x="0" y="0"/>
                <wp:positionH relativeFrom="column">
                  <wp:posOffset>3300065</wp:posOffset>
                </wp:positionH>
                <wp:positionV relativeFrom="paragraph">
                  <wp:posOffset>64179</wp:posOffset>
                </wp:positionV>
                <wp:extent cx="531628" cy="542261"/>
                <wp:effectExtent l="19050" t="19050" r="40005" b="29845"/>
                <wp:wrapNone/>
                <wp:docPr id="2" name="Ová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628" cy="542261"/>
                        </a:xfrm>
                        <a:prstGeom prst="ellipse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  <a:alpha val="47000"/>
                          </a:schemeClr>
                        </a:solidFill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ál 2" o:spid="_x0000_s1026" style="position:absolute;margin-left:259.85pt;margin-top:5.05pt;width:41.85pt;height:42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" fillcolor="#e5b8b7 [1301]" strokecolor="red" strokeweight="4.5pt">
                <v:fill opacity="30840f"/>
              </v:oval>
            </w:pict>
          </mc:Fallback>
        </mc:AlternateContent>
      </w: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  <w:bookmarkStart w:id="0" w:name="_GoBack"/>
      <w:bookmarkEnd w:id="0"/>
    </w:p>
    <w:p w:rsidR="00CA3129" w:rsidRDefault="00CA3129" w:rsidP="00CB1BA6">
      <w:pPr>
        <w:pStyle w:val="Normlnywebov"/>
        <w:spacing w:before="0" w:beforeAutospacing="0" w:after="0" w:line="276" w:lineRule="auto"/>
        <w:contextualSpacing/>
        <w:jc w:val="both"/>
      </w:pPr>
    </w:p>
    <w:p w:rsidR="00CA3129" w:rsidRPr="00CA3129" w:rsidRDefault="00CA3129" w:rsidP="00CA3129">
      <w:pPr>
        <w:pStyle w:val="Normlnywebov"/>
        <w:spacing w:before="0" w:beforeAutospacing="0" w:after="0" w:line="276" w:lineRule="auto"/>
        <w:contextualSpacing/>
        <w:jc w:val="right"/>
        <w:rPr>
          <w:rFonts w:asciiTheme="minorHAnsi" w:hAnsiTheme="minorHAnsi"/>
          <w:b/>
          <w:sz w:val="28"/>
          <w:szCs w:val="28"/>
        </w:rPr>
      </w:pPr>
      <w:r w:rsidRPr="00CA3129">
        <w:rPr>
          <w:rFonts w:asciiTheme="minorHAnsi" w:hAnsiTheme="minorHAnsi"/>
          <w:b/>
          <w:sz w:val="28"/>
          <w:szCs w:val="28"/>
        </w:rPr>
        <w:t>1   PREHĽADNÁ SITUÁCIA</w:t>
      </w:r>
    </w:p>
    <w:p w:rsidR="00CA3129" w:rsidRPr="006A4958" w:rsidRDefault="00CA3129" w:rsidP="00CA3129">
      <w:pPr>
        <w:pStyle w:val="Normlnywebov"/>
        <w:spacing w:before="0" w:beforeAutospacing="0" w:after="0" w:line="276" w:lineRule="auto"/>
        <w:contextualSpacing/>
        <w:jc w:val="center"/>
      </w:pPr>
    </w:p>
    <w:sectPr w:rsidR="00CA3129" w:rsidRPr="006A4958" w:rsidSect="006A06BE">
      <w:headerReference w:type="default" r:id="rId11"/>
      <w:footerReference w:type="default" r:id="rId12"/>
      <w:head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3835" w:rsidRDefault="00013835" w:rsidP="001E424E">
      <w:pPr>
        <w:spacing w:after="0" w:line="240" w:lineRule="auto"/>
      </w:pPr>
      <w:r>
        <w:separator/>
      </w:r>
    </w:p>
  </w:endnote>
  <w:endnote w:type="continuationSeparator" w:id="0">
    <w:p w:rsidR="00013835" w:rsidRDefault="00013835" w:rsidP="001E42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ITCBookmanEE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424E" w:rsidRDefault="001E424E">
    <w:pPr>
      <w:pStyle w:val="Pta"/>
      <w:jc w:val="right"/>
    </w:pPr>
  </w:p>
  <w:p w:rsidR="001E424E" w:rsidRDefault="001E424E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3835" w:rsidRDefault="00013835" w:rsidP="001E424E">
      <w:pPr>
        <w:spacing w:after="0" w:line="240" w:lineRule="auto"/>
      </w:pPr>
      <w:r>
        <w:separator/>
      </w:r>
    </w:p>
  </w:footnote>
  <w:footnote w:type="continuationSeparator" w:id="0">
    <w:p w:rsidR="00013835" w:rsidRDefault="00013835" w:rsidP="001E42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06BE" w:rsidRPr="006A06BE" w:rsidRDefault="006A06BE" w:rsidP="006A06BE">
    <w:pPr>
      <w:pStyle w:val="Hlavika"/>
      <w:spacing w:line="276" w:lineRule="auto"/>
      <w:rPr>
        <w:rFonts w:cstheme="minorHAnsi"/>
        <w:bCs/>
        <w:color w:val="7F7F7F" w:themeColor="text1" w:themeTint="80"/>
      </w:rPr>
    </w:pPr>
    <w:r w:rsidRPr="006A06BE">
      <w:rPr>
        <w:noProof/>
        <w:color w:val="7F7F7F" w:themeColor="text1" w:themeTint="80"/>
        <w:lang w:eastAsia="sk-SK"/>
      </w:rPr>
      <w:drawing>
        <wp:anchor distT="0" distB="0" distL="114300" distR="114300" simplePos="0" relativeHeight="251661312" behindDoc="1" locked="0" layoutInCell="1" allowOverlap="1" wp14:anchorId="39875C02" wp14:editId="18E19604">
          <wp:simplePos x="0" y="0"/>
          <wp:positionH relativeFrom="column">
            <wp:posOffset>5339080</wp:posOffset>
          </wp:positionH>
          <wp:positionV relativeFrom="paragraph">
            <wp:posOffset>-35242</wp:posOffset>
          </wp:positionV>
          <wp:extent cx="569976" cy="551688"/>
          <wp:effectExtent l="0" t="0" r="1905" b="1270"/>
          <wp:wrapNone/>
          <wp:docPr id="4" name="Obrázo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aproject_logo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9976" cy="5516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7F7F7F" w:themeColor="text1" w:themeTint="80"/>
      </w:rPr>
      <w:t>PARKOVISKO BAZOVSKÉHO UL. 2 – 10, NITRA</w:t>
    </w:r>
  </w:p>
  <w:p w:rsidR="006A06BE" w:rsidRPr="006A06BE" w:rsidRDefault="006A06BE" w:rsidP="006A06BE">
    <w:pPr>
      <w:pStyle w:val="Hlavika"/>
      <w:spacing w:line="276" w:lineRule="auto"/>
      <w:rPr>
        <w:rFonts w:cstheme="minorHAnsi"/>
        <w:bCs/>
        <w:color w:val="7F7F7F" w:themeColor="text1" w:themeTint="80"/>
      </w:rPr>
    </w:pPr>
    <w:r w:rsidRPr="006A06BE">
      <w:rPr>
        <w:rFonts w:cstheme="minorHAnsi"/>
        <w:bCs/>
        <w:color w:val="7F7F7F" w:themeColor="text1" w:themeTint="80"/>
      </w:rPr>
      <w:t xml:space="preserve">SO </w:t>
    </w:r>
    <w:r>
      <w:rPr>
        <w:rFonts w:cstheme="minorHAnsi"/>
        <w:bCs/>
        <w:color w:val="7F7F7F" w:themeColor="text1" w:themeTint="80"/>
      </w:rPr>
      <w:t>DOPRAVNÉ</w:t>
    </w:r>
    <w:r w:rsidRPr="006A06BE">
      <w:rPr>
        <w:rFonts w:cstheme="minorHAnsi"/>
        <w:bCs/>
        <w:color w:val="7F7F7F" w:themeColor="text1" w:themeTint="80"/>
      </w:rPr>
      <w:t xml:space="preserve"> PLOCHY</w:t>
    </w:r>
  </w:p>
  <w:p w:rsidR="006A06BE" w:rsidRDefault="006A06BE" w:rsidP="006A06BE">
    <w:pPr>
      <w:pStyle w:val="Hlavika"/>
      <w:spacing w:line="276" w:lineRule="auto"/>
      <w:rPr>
        <w:color w:val="7F7F7F" w:themeColor="text1" w:themeTint="80"/>
      </w:rPr>
    </w:pPr>
    <w:r w:rsidRPr="006A06BE">
      <w:rPr>
        <w:color w:val="7F7F7F" w:themeColor="text1" w:themeTint="80"/>
      </w:rPr>
      <w:t xml:space="preserve">TECHNICKÁ SPRÁVA   </w:t>
    </w:r>
  </w:p>
  <w:p w:rsidR="006A06BE" w:rsidRDefault="006A06BE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A06BE" w:rsidRPr="006A06BE" w:rsidRDefault="006A06BE" w:rsidP="006A06BE">
    <w:pPr>
      <w:pStyle w:val="Hlavika"/>
      <w:spacing w:line="276" w:lineRule="auto"/>
      <w:rPr>
        <w:rFonts w:cstheme="minorHAnsi"/>
        <w:bCs/>
        <w:color w:val="7F7F7F" w:themeColor="text1" w:themeTint="80"/>
      </w:rPr>
    </w:pPr>
    <w:r w:rsidRPr="006A06BE">
      <w:rPr>
        <w:noProof/>
        <w:color w:val="7F7F7F" w:themeColor="text1" w:themeTint="80"/>
        <w:lang w:eastAsia="sk-SK"/>
      </w:rPr>
      <w:drawing>
        <wp:anchor distT="0" distB="0" distL="114300" distR="114300" simplePos="0" relativeHeight="251659264" behindDoc="1" locked="0" layoutInCell="1" allowOverlap="1" wp14:anchorId="4A1F26A6" wp14:editId="281A9C3A">
          <wp:simplePos x="0" y="0"/>
          <wp:positionH relativeFrom="column">
            <wp:posOffset>5339080</wp:posOffset>
          </wp:positionH>
          <wp:positionV relativeFrom="paragraph">
            <wp:posOffset>-35242</wp:posOffset>
          </wp:positionV>
          <wp:extent cx="569976" cy="551688"/>
          <wp:effectExtent l="0" t="0" r="1905" b="1270"/>
          <wp:wrapNone/>
          <wp:docPr id="3" name="Obrázo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aproject_logo2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9976" cy="5516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7F7F7F" w:themeColor="text1" w:themeTint="80"/>
      </w:rPr>
      <w:t>PARKOVISKO BAZOVSKÉHO UL. 2 – 10, NITRA</w:t>
    </w:r>
  </w:p>
  <w:p w:rsidR="006A06BE" w:rsidRPr="006A06BE" w:rsidRDefault="006A06BE" w:rsidP="006A06BE">
    <w:pPr>
      <w:pStyle w:val="Hlavika"/>
      <w:spacing w:line="276" w:lineRule="auto"/>
      <w:rPr>
        <w:rFonts w:cstheme="minorHAnsi"/>
        <w:bCs/>
        <w:color w:val="7F7F7F" w:themeColor="text1" w:themeTint="80"/>
      </w:rPr>
    </w:pPr>
    <w:r w:rsidRPr="006A06BE">
      <w:rPr>
        <w:rFonts w:cstheme="minorHAnsi"/>
        <w:bCs/>
        <w:color w:val="7F7F7F" w:themeColor="text1" w:themeTint="80"/>
      </w:rPr>
      <w:t xml:space="preserve">SO </w:t>
    </w:r>
    <w:r>
      <w:rPr>
        <w:rFonts w:cstheme="minorHAnsi"/>
        <w:bCs/>
        <w:color w:val="7F7F7F" w:themeColor="text1" w:themeTint="80"/>
      </w:rPr>
      <w:t>DOPRAVNÉ</w:t>
    </w:r>
    <w:r w:rsidRPr="006A06BE">
      <w:rPr>
        <w:rFonts w:cstheme="minorHAnsi"/>
        <w:bCs/>
        <w:color w:val="7F7F7F" w:themeColor="text1" w:themeTint="80"/>
      </w:rPr>
      <w:t xml:space="preserve"> PLOCHY</w:t>
    </w:r>
  </w:p>
  <w:p w:rsidR="006A06BE" w:rsidRDefault="006A06BE" w:rsidP="006A06BE">
    <w:pPr>
      <w:pStyle w:val="Hlavika"/>
      <w:spacing w:line="276" w:lineRule="auto"/>
      <w:rPr>
        <w:color w:val="7F7F7F" w:themeColor="text1" w:themeTint="80"/>
      </w:rPr>
    </w:pPr>
    <w:r w:rsidRPr="006A06BE">
      <w:rPr>
        <w:color w:val="7F7F7F" w:themeColor="text1" w:themeTint="80"/>
      </w:rPr>
      <w:t xml:space="preserve">TECHNICKÁ SPRÁVA   </w:t>
    </w:r>
  </w:p>
  <w:p w:rsidR="006A06BE" w:rsidRPr="006A06BE" w:rsidRDefault="006A06BE" w:rsidP="006A06BE">
    <w:pPr>
      <w:pStyle w:val="Hlavika"/>
      <w:spacing w:line="276" w:lineRule="auto"/>
      <w:rPr>
        <w:color w:val="7F7F7F" w:themeColor="text1" w:themeTint="8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E63AEF"/>
    <w:multiLevelType w:val="hybridMultilevel"/>
    <w:tmpl w:val="44C23D7C"/>
    <w:lvl w:ilvl="0" w:tplc="445CF97A">
      <w:numFmt w:val="bullet"/>
      <w:lvlText w:val="-"/>
      <w:lvlJc w:val="left"/>
      <w:pPr>
        <w:ind w:left="1065" w:hanging="360"/>
      </w:pPr>
      <w:rPr>
        <w:rFonts w:ascii="Calibri" w:eastAsia="Times New Roman" w:hAnsi="Calibri" w:cstheme="minorHAnsi" w:hint="default"/>
      </w:rPr>
    </w:lvl>
    <w:lvl w:ilvl="1" w:tplc="041B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>
    <w:nsid w:val="120E55D1"/>
    <w:multiLevelType w:val="multilevel"/>
    <w:tmpl w:val="CFE41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5477778"/>
    <w:multiLevelType w:val="multilevel"/>
    <w:tmpl w:val="0A06C6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C830D24"/>
    <w:multiLevelType w:val="hybridMultilevel"/>
    <w:tmpl w:val="F5B6F8B2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AA44EF"/>
    <w:multiLevelType w:val="multilevel"/>
    <w:tmpl w:val="AAD66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8DF310E"/>
    <w:multiLevelType w:val="multilevel"/>
    <w:tmpl w:val="3366403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A715A19"/>
    <w:multiLevelType w:val="multilevel"/>
    <w:tmpl w:val="8A94CC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CFA34BF"/>
    <w:multiLevelType w:val="multilevel"/>
    <w:tmpl w:val="9C260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EC7BD9"/>
    <w:multiLevelType w:val="multilevel"/>
    <w:tmpl w:val="2CF2C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FD83ADE"/>
    <w:multiLevelType w:val="hybridMultilevel"/>
    <w:tmpl w:val="4270568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1791B10"/>
    <w:multiLevelType w:val="multilevel"/>
    <w:tmpl w:val="B9BCF4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439300B"/>
    <w:multiLevelType w:val="hybridMultilevel"/>
    <w:tmpl w:val="150CC58A"/>
    <w:lvl w:ilvl="0" w:tplc="5622DB42">
      <w:start w:val="17"/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6563098"/>
    <w:multiLevelType w:val="multilevel"/>
    <w:tmpl w:val="EBBC0F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89564FE"/>
    <w:multiLevelType w:val="hybridMultilevel"/>
    <w:tmpl w:val="DCD44FE2"/>
    <w:lvl w:ilvl="0" w:tplc="FB548886"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97E57E7"/>
    <w:multiLevelType w:val="hybridMultilevel"/>
    <w:tmpl w:val="8948FCA0"/>
    <w:lvl w:ilvl="0" w:tplc="836E85C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F462FFD"/>
    <w:multiLevelType w:val="multilevel"/>
    <w:tmpl w:val="6C7424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F73542F"/>
    <w:multiLevelType w:val="multilevel"/>
    <w:tmpl w:val="8B720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5365DB1"/>
    <w:multiLevelType w:val="multilevel"/>
    <w:tmpl w:val="460492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6E910C1"/>
    <w:multiLevelType w:val="multilevel"/>
    <w:tmpl w:val="FEC69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C95280E"/>
    <w:multiLevelType w:val="hybridMultilevel"/>
    <w:tmpl w:val="45347316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5875947"/>
    <w:multiLevelType w:val="hybridMultilevel"/>
    <w:tmpl w:val="71543564"/>
    <w:lvl w:ilvl="0" w:tplc="17AEAD72"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A2B66A3"/>
    <w:multiLevelType w:val="multilevel"/>
    <w:tmpl w:val="790C395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5B6B5D0B"/>
    <w:multiLevelType w:val="multilevel"/>
    <w:tmpl w:val="543AAF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5AF4519"/>
    <w:multiLevelType w:val="hybridMultilevel"/>
    <w:tmpl w:val="EF7642D4"/>
    <w:lvl w:ilvl="0" w:tplc="C6484578">
      <w:start w:val="17"/>
      <w:numFmt w:val="bullet"/>
      <w:lvlText w:val="-"/>
      <w:lvlJc w:val="left"/>
      <w:pPr>
        <w:ind w:left="720" w:hanging="360"/>
      </w:pPr>
      <w:rPr>
        <w:rFonts w:ascii="ITCBookmanEE" w:eastAsiaTheme="minorHAnsi" w:hAnsi="ITCBookmanEE" w:cs="ITCBookmanEE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6BC15CF"/>
    <w:multiLevelType w:val="multilevel"/>
    <w:tmpl w:val="CCB4B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7491B6C"/>
    <w:multiLevelType w:val="hybridMultilevel"/>
    <w:tmpl w:val="48BA901A"/>
    <w:lvl w:ilvl="0" w:tplc="041B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DBA3A61"/>
    <w:multiLevelType w:val="multilevel"/>
    <w:tmpl w:val="C75CC6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0A24B6C"/>
    <w:multiLevelType w:val="multilevel"/>
    <w:tmpl w:val="43B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6"/>
  </w:num>
  <w:num w:numId="3">
    <w:abstractNumId w:val="17"/>
  </w:num>
  <w:num w:numId="4">
    <w:abstractNumId w:val="22"/>
  </w:num>
  <w:num w:numId="5">
    <w:abstractNumId w:val="2"/>
  </w:num>
  <w:num w:numId="6">
    <w:abstractNumId w:val="12"/>
  </w:num>
  <w:num w:numId="7">
    <w:abstractNumId w:val="24"/>
  </w:num>
  <w:num w:numId="8">
    <w:abstractNumId w:val="26"/>
  </w:num>
  <w:num w:numId="9">
    <w:abstractNumId w:val="10"/>
  </w:num>
  <w:num w:numId="10">
    <w:abstractNumId w:val="8"/>
  </w:num>
  <w:num w:numId="11">
    <w:abstractNumId w:val="27"/>
  </w:num>
  <w:num w:numId="12">
    <w:abstractNumId w:val="21"/>
  </w:num>
  <w:num w:numId="13">
    <w:abstractNumId w:val="7"/>
  </w:num>
  <w:num w:numId="14">
    <w:abstractNumId w:val="5"/>
  </w:num>
  <w:num w:numId="15">
    <w:abstractNumId w:val="1"/>
  </w:num>
  <w:num w:numId="16">
    <w:abstractNumId w:val="16"/>
  </w:num>
  <w:num w:numId="17">
    <w:abstractNumId w:val="18"/>
  </w:num>
  <w:num w:numId="18">
    <w:abstractNumId w:val="25"/>
  </w:num>
  <w:num w:numId="19">
    <w:abstractNumId w:val="3"/>
  </w:num>
  <w:num w:numId="20">
    <w:abstractNumId w:val="11"/>
  </w:num>
  <w:num w:numId="21">
    <w:abstractNumId w:val="23"/>
  </w:num>
  <w:num w:numId="22">
    <w:abstractNumId w:val="4"/>
  </w:num>
  <w:num w:numId="23">
    <w:abstractNumId w:val="19"/>
  </w:num>
  <w:num w:numId="24">
    <w:abstractNumId w:val="0"/>
  </w:num>
  <w:num w:numId="25">
    <w:abstractNumId w:val="20"/>
  </w:num>
  <w:num w:numId="26">
    <w:abstractNumId w:val="13"/>
  </w:num>
  <w:num w:numId="27">
    <w:abstractNumId w:val="9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214E"/>
    <w:rsid w:val="00000C2A"/>
    <w:rsid w:val="000053F4"/>
    <w:rsid w:val="00011812"/>
    <w:rsid w:val="00013835"/>
    <w:rsid w:val="00052A78"/>
    <w:rsid w:val="00097817"/>
    <w:rsid w:val="000C6403"/>
    <w:rsid w:val="000D18B8"/>
    <w:rsid w:val="000D3ED3"/>
    <w:rsid w:val="000D5689"/>
    <w:rsid w:val="0019171A"/>
    <w:rsid w:val="001C0A85"/>
    <w:rsid w:val="001D3860"/>
    <w:rsid w:val="001D5F38"/>
    <w:rsid w:val="001E424E"/>
    <w:rsid w:val="001F1B16"/>
    <w:rsid w:val="0027498F"/>
    <w:rsid w:val="002C0FF5"/>
    <w:rsid w:val="002E3E71"/>
    <w:rsid w:val="003345FB"/>
    <w:rsid w:val="00355E91"/>
    <w:rsid w:val="00366120"/>
    <w:rsid w:val="003A0BFA"/>
    <w:rsid w:val="003C6747"/>
    <w:rsid w:val="003F3D0B"/>
    <w:rsid w:val="0040233A"/>
    <w:rsid w:val="00420AC6"/>
    <w:rsid w:val="00441336"/>
    <w:rsid w:val="004B4639"/>
    <w:rsid w:val="004C38F0"/>
    <w:rsid w:val="005455AB"/>
    <w:rsid w:val="005A295B"/>
    <w:rsid w:val="005A67C9"/>
    <w:rsid w:val="005E79D1"/>
    <w:rsid w:val="006163D6"/>
    <w:rsid w:val="006334CC"/>
    <w:rsid w:val="006A06BE"/>
    <w:rsid w:val="006A4958"/>
    <w:rsid w:val="006C5693"/>
    <w:rsid w:val="006D37DC"/>
    <w:rsid w:val="0071506C"/>
    <w:rsid w:val="0072451B"/>
    <w:rsid w:val="00750569"/>
    <w:rsid w:val="00752D9C"/>
    <w:rsid w:val="00764CCA"/>
    <w:rsid w:val="007A38E3"/>
    <w:rsid w:val="007E1DE7"/>
    <w:rsid w:val="008B0ABC"/>
    <w:rsid w:val="008F214E"/>
    <w:rsid w:val="009936B1"/>
    <w:rsid w:val="009F08C7"/>
    <w:rsid w:val="009F0C43"/>
    <w:rsid w:val="00A00134"/>
    <w:rsid w:val="00A15F99"/>
    <w:rsid w:val="00A46A70"/>
    <w:rsid w:val="00A57D9A"/>
    <w:rsid w:val="00A62287"/>
    <w:rsid w:val="00A94705"/>
    <w:rsid w:val="00AD0E95"/>
    <w:rsid w:val="00AD5D8C"/>
    <w:rsid w:val="00B100EE"/>
    <w:rsid w:val="00B14317"/>
    <w:rsid w:val="00B477B0"/>
    <w:rsid w:val="00BC63F7"/>
    <w:rsid w:val="00C06665"/>
    <w:rsid w:val="00C1459A"/>
    <w:rsid w:val="00C14D63"/>
    <w:rsid w:val="00C267EB"/>
    <w:rsid w:val="00C757E3"/>
    <w:rsid w:val="00C95E1E"/>
    <w:rsid w:val="00CA3129"/>
    <w:rsid w:val="00CB1BA6"/>
    <w:rsid w:val="00CB3FDC"/>
    <w:rsid w:val="00CC2DD6"/>
    <w:rsid w:val="00CD7C88"/>
    <w:rsid w:val="00CE4D7E"/>
    <w:rsid w:val="00D057FE"/>
    <w:rsid w:val="00D202C5"/>
    <w:rsid w:val="00D349B9"/>
    <w:rsid w:val="00D44DA6"/>
    <w:rsid w:val="00D91883"/>
    <w:rsid w:val="00E708C1"/>
    <w:rsid w:val="00E9342C"/>
    <w:rsid w:val="00EB1E76"/>
    <w:rsid w:val="00EC0469"/>
    <w:rsid w:val="00F23E40"/>
    <w:rsid w:val="00FB0AC2"/>
    <w:rsid w:val="00FC4556"/>
    <w:rsid w:val="00FC79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ormlnywebov">
    <w:name w:val="Normal (Web)"/>
    <w:basedOn w:val="Normlny"/>
    <w:uiPriority w:val="99"/>
    <w:unhideWhenUsed/>
    <w:rsid w:val="008F214E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kladntext">
    <w:name w:val="Body Text"/>
    <w:basedOn w:val="Normlny"/>
    <w:link w:val="ZkladntextChar"/>
    <w:rsid w:val="008F214E"/>
    <w:pPr>
      <w:spacing w:after="0" w:line="264" w:lineRule="auto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character" w:customStyle="1" w:styleId="ZkladntextChar">
    <w:name w:val="Základný text Char"/>
    <w:basedOn w:val="Predvolenpsmoodseku"/>
    <w:link w:val="Zkladntext"/>
    <w:rsid w:val="008F214E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western">
    <w:name w:val="western"/>
    <w:basedOn w:val="Normlny"/>
    <w:rsid w:val="008F214E"/>
    <w:pPr>
      <w:spacing w:before="100" w:beforeAutospacing="1" w:after="0" w:line="264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A57D9A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1E42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E424E"/>
  </w:style>
  <w:style w:type="paragraph" w:styleId="Pta">
    <w:name w:val="footer"/>
    <w:basedOn w:val="Normlny"/>
    <w:link w:val="PtaChar"/>
    <w:uiPriority w:val="99"/>
    <w:unhideWhenUsed/>
    <w:rsid w:val="001E42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E424E"/>
  </w:style>
  <w:style w:type="paragraph" w:styleId="Textbubliny">
    <w:name w:val="Balloon Text"/>
    <w:basedOn w:val="Normlny"/>
    <w:link w:val="TextbublinyChar"/>
    <w:uiPriority w:val="99"/>
    <w:semiHidden/>
    <w:unhideWhenUsed/>
    <w:rsid w:val="00CA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A31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Normlnywebov">
    <w:name w:val="Normal (Web)"/>
    <w:basedOn w:val="Normlny"/>
    <w:uiPriority w:val="99"/>
    <w:unhideWhenUsed/>
    <w:rsid w:val="008F214E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kladntext">
    <w:name w:val="Body Text"/>
    <w:basedOn w:val="Normlny"/>
    <w:link w:val="ZkladntextChar"/>
    <w:rsid w:val="008F214E"/>
    <w:pPr>
      <w:spacing w:after="0" w:line="264" w:lineRule="auto"/>
    </w:pPr>
    <w:rPr>
      <w:rFonts w:ascii="Times New Roman" w:eastAsia="Times New Roman" w:hAnsi="Times New Roman" w:cs="Times New Roman"/>
      <w:sz w:val="24"/>
      <w:szCs w:val="20"/>
      <w:lang w:eastAsia="sk-SK"/>
    </w:rPr>
  </w:style>
  <w:style w:type="character" w:customStyle="1" w:styleId="ZkladntextChar">
    <w:name w:val="Základný text Char"/>
    <w:basedOn w:val="Predvolenpsmoodseku"/>
    <w:link w:val="Zkladntext"/>
    <w:rsid w:val="008F214E"/>
    <w:rPr>
      <w:rFonts w:ascii="Times New Roman" w:eastAsia="Times New Roman" w:hAnsi="Times New Roman" w:cs="Times New Roman"/>
      <w:sz w:val="24"/>
      <w:szCs w:val="20"/>
      <w:lang w:eastAsia="sk-SK"/>
    </w:rPr>
  </w:style>
  <w:style w:type="paragraph" w:customStyle="1" w:styleId="western">
    <w:name w:val="western"/>
    <w:basedOn w:val="Normlny"/>
    <w:rsid w:val="008F214E"/>
    <w:pPr>
      <w:spacing w:before="100" w:beforeAutospacing="1" w:after="0" w:line="264" w:lineRule="auto"/>
    </w:pPr>
    <w:rPr>
      <w:rFonts w:ascii="Arial" w:eastAsia="Times New Roman" w:hAnsi="Arial" w:cs="Arial"/>
      <w:color w:val="000000"/>
      <w:sz w:val="24"/>
      <w:szCs w:val="24"/>
      <w:lang w:eastAsia="sk-SK"/>
    </w:rPr>
  </w:style>
  <w:style w:type="paragraph" w:styleId="Odsekzoznamu">
    <w:name w:val="List Paragraph"/>
    <w:basedOn w:val="Normlny"/>
    <w:uiPriority w:val="34"/>
    <w:qFormat/>
    <w:rsid w:val="00A57D9A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1E42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E424E"/>
  </w:style>
  <w:style w:type="paragraph" w:styleId="Pta">
    <w:name w:val="footer"/>
    <w:basedOn w:val="Normlny"/>
    <w:link w:val="PtaChar"/>
    <w:uiPriority w:val="99"/>
    <w:unhideWhenUsed/>
    <w:rsid w:val="001E42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E424E"/>
  </w:style>
  <w:style w:type="paragraph" w:styleId="Textbubliny">
    <w:name w:val="Balloon Text"/>
    <w:basedOn w:val="Normlny"/>
    <w:link w:val="TextbublinyChar"/>
    <w:uiPriority w:val="99"/>
    <w:semiHidden/>
    <w:unhideWhenUsed/>
    <w:rsid w:val="00CA31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CA31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39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06E1D5-E68E-4551-8EF2-84A749F102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1401</Words>
  <Characters>7986</Characters>
  <Application>Microsoft Office Word</Application>
  <DocSecurity>0</DocSecurity>
  <Lines>66</Lines>
  <Paragraphs>18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Boris</dc:creator>
  <cp:lastModifiedBy>Boris Aresta</cp:lastModifiedBy>
  <cp:revision>2</cp:revision>
  <cp:lastPrinted>2017-09-27T12:54:00Z</cp:lastPrinted>
  <dcterms:created xsi:type="dcterms:W3CDTF">2020-12-07T15:22:00Z</dcterms:created>
  <dcterms:modified xsi:type="dcterms:W3CDTF">2020-12-07T15:22:00Z</dcterms:modified>
</cp:coreProperties>
</file>