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EA25F" w14:textId="4CEDCC7B" w:rsidR="00F33E36" w:rsidRDefault="008D24A6" w:rsidP="001C34F3">
      <w:pPr>
        <w:pStyle w:val="Zkladntext20"/>
        <w:spacing w:after="0" w:line="269" w:lineRule="auto"/>
        <w:jc w:val="center"/>
        <w:rPr>
          <w:rFonts w:ascii="Times New Roman" w:hAnsi="Times New Roman" w:cs="Times New Roman"/>
          <w:b/>
          <w:sz w:val="28"/>
          <w:szCs w:val="28"/>
        </w:rPr>
      </w:pPr>
      <w:r>
        <w:rPr>
          <w:rFonts w:ascii="Times New Roman" w:hAnsi="Times New Roman" w:cs="Times New Roman"/>
          <w:b/>
          <w:sz w:val="28"/>
          <w:szCs w:val="28"/>
        </w:rPr>
        <w:t>Zmluv</w:t>
      </w:r>
      <w:r w:rsidR="009203C4" w:rsidRPr="00AC6263">
        <w:rPr>
          <w:rFonts w:ascii="Times New Roman" w:hAnsi="Times New Roman" w:cs="Times New Roman"/>
          <w:b/>
          <w:sz w:val="28"/>
          <w:szCs w:val="28"/>
        </w:rPr>
        <w:t>a o</w:t>
      </w:r>
      <w:r w:rsidR="00EA1267">
        <w:rPr>
          <w:rFonts w:ascii="Times New Roman" w:hAnsi="Times New Roman" w:cs="Times New Roman"/>
          <w:b/>
          <w:sz w:val="28"/>
          <w:szCs w:val="28"/>
        </w:rPr>
        <w:t> </w:t>
      </w:r>
      <w:r w:rsidR="00CF491E">
        <w:rPr>
          <w:rFonts w:ascii="Times New Roman" w:hAnsi="Times New Roman" w:cs="Times New Roman"/>
          <w:b/>
          <w:sz w:val="28"/>
          <w:szCs w:val="28"/>
        </w:rPr>
        <w:t>d</w:t>
      </w:r>
      <w:r w:rsidR="00284F07">
        <w:rPr>
          <w:rFonts w:ascii="Times New Roman" w:hAnsi="Times New Roman" w:cs="Times New Roman"/>
          <w:b/>
          <w:sz w:val="28"/>
          <w:szCs w:val="28"/>
        </w:rPr>
        <w:t>ielo</w:t>
      </w:r>
    </w:p>
    <w:p w14:paraId="18E7F406" w14:textId="77777777" w:rsidR="00EA1267" w:rsidRPr="001C34F3" w:rsidRDefault="00EA1267" w:rsidP="009A2313">
      <w:pPr>
        <w:pStyle w:val="Zkladntext20"/>
        <w:spacing w:after="40" w:line="269" w:lineRule="auto"/>
        <w:jc w:val="center"/>
        <w:rPr>
          <w:rFonts w:ascii="Times New Roman" w:hAnsi="Times New Roman" w:cs="Times New Roman"/>
          <w:b/>
          <w:sz w:val="22"/>
          <w:szCs w:val="22"/>
        </w:rPr>
      </w:pPr>
    </w:p>
    <w:p w14:paraId="23FB6ADE" w14:textId="00057B8D" w:rsidR="00C50B14" w:rsidRDefault="00C50B14" w:rsidP="00C50B14">
      <w:pPr>
        <w:pStyle w:val="Zkladntext1"/>
        <w:jc w:val="center"/>
        <w:rPr>
          <w:b/>
          <w:bCs/>
        </w:rPr>
      </w:pPr>
      <w:r w:rsidRPr="00C50B14">
        <w:rPr>
          <w:b/>
          <w:bCs/>
        </w:rPr>
        <w:t>„Cyklotrasa 13</w:t>
      </w:r>
      <w:r>
        <w:rPr>
          <w:b/>
          <w:bCs/>
        </w:rPr>
        <w:t xml:space="preserve"> </w:t>
      </w:r>
      <w:r>
        <w:rPr>
          <w:b/>
        </w:rPr>
        <w:t xml:space="preserve"> - </w:t>
      </w:r>
      <w:proofErr w:type="spellStart"/>
      <w:r w:rsidRPr="00A043F5">
        <w:rPr>
          <w:b/>
        </w:rPr>
        <w:t>Rusovská</w:t>
      </w:r>
      <w:proofErr w:type="spellEnd"/>
      <w:r w:rsidRPr="00A043F5">
        <w:rPr>
          <w:b/>
        </w:rPr>
        <w:t xml:space="preserve"> cesta</w:t>
      </w:r>
      <w:r>
        <w:rPr>
          <w:b/>
        </w:rPr>
        <w:t xml:space="preserve"> </w:t>
      </w:r>
      <w:r w:rsidRPr="00A043F5">
        <w:rPr>
          <w:b/>
        </w:rPr>
        <w:t xml:space="preserve">– </w:t>
      </w:r>
      <w:proofErr w:type="spellStart"/>
      <w:r w:rsidRPr="00A043F5">
        <w:rPr>
          <w:b/>
        </w:rPr>
        <w:t>Černyševského</w:t>
      </w:r>
      <w:proofErr w:type="spellEnd"/>
      <w:r w:rsidRPr="00A043F5">
        <w:rPr>
          <w:b/>
        </w:rPr>
        <w:t xml:space="preserve"> – lávka Einsteinova</w:t>
      </w:r>
      <w:r w:rsidRPr="00C50B14">
        <w:rPr>
          <w:b/>
          <w:bCs/>
        </w:rPr>
        <w:t>“</w:t>
      </w:r>
    </w:p>
    <w:p w14:paraId="5CE746AA" w14:textId="77777777" w:rsidR="00C50B14" w:rsidRDefault="00C50B14" w:rsidP="00C50B14">
      <w:pPr>
        <w:pStyle w:val="Zkladntext1"/>
        <w:jc w:val="center"/>
        <w:rPr>
          <w:b/>
          <w:bCs/>
        </w:rPr>
      </w:pPr>
    </w:p>
    <w:p w14:paraId="2F8EDE98" w14:textId="77777777" w:rsidR="00C50B14" w:rsidRDefault="00C50B14" w:rsidP="00C50B14">
      <w:pPr>
        <w:pStyle w:val="Zkladntext1"/>
        <w:jc w:val="center"/>
        <w:rPr>
          <w:bCs/>
        </w:rPr>
      </w:pPr>
    </w:p>
    <w:p w14:paraId="5102FA2E" w14:textId="44EF554F" w:rsidR="00F33E36" w:rsidRPr="002A5599" w:rsidRDefault="009203C4" w:rsidP="001C34F3">
      <w:pPr>
        <w:pStyle w:val="Zkladntext1"/>
        <w:jc w:val="both"/>
        <w:rPr>
          <w:sz w:val="22"/>
          <w:szCs w:val="22"/>
        </w:rPr>
      </w:pPr>
      <w:r w:rsidRPr="002A5599">
        <w:rPr>
          <w:sz w:val="22"/>
          <w:szCs w:val="22"/>
        </w:rPr>
        <w:t xml:space="preserve">uzavretá podľa § 536 a </w:t>
      </w:r>
      <w:proofErr w:type="spellStart"/>
      <w:r w:rsidRPr="002A5599">
        <w:rPr>
          <w:sz w:val="22"/>
          <w:szCs w:val="22"/>
        </w:rPr>
        <w:t>nasl</w:t>
      </w:r>
      <w:proofErr w:type="spellEnd"/>
      <w:r w:rsidRPr="002A5599">
        <w:rPr>
          <w:sz w:val="22"/>
          <w:szCs w:val="22"/>
        </w:rPr>
        <w:t xml:space="preserve">. </w:t>
      </w:r>
      <w:r w:rsidR="00CF491E" w:rsidRPr="002A5599">
        <w:rPr>
          <w:sz w:val="22"/>
          <w:szCs w:val="22"/>
        </w:rPr>
        <w:t>zákona č. 513/1991 Zb</w:t>
      </w:r>
      <w:r w:rsidR="00D910C2" w:rsidRPr="002A5599">
        <w:rPr>
          <w:sz w:val="22"/>
          <w:szCs w:val="22"/>
        </w:rPr>
        <w:t>.</w:t>
      </w:r>
      <w:r w:rsidR="00CF491E" w:rsidRPr="002A5599">
        <w:rPr>
          <w:sz w:val="22"/>
          <w:szCs w:val="22"/>
        </w:rPr>
        <w:t xml:space="preserve"> Obchodný </w:t>
      </w:r>
      <w:r w:rsidRPr="002A5599">
        <w:rPr>
          <w:sz w:val="22"/>
          <w:szCs w:val="22"/>
        </w:rPr>
        <w:t>zákonník v znení neskorších predpisov</w:t>
      </w:r>
      <w:r w:rsidR="00CF491E" w:rsidRPr="002A5599">
        <w:rPr>
          <w:sz w:val="22"/>
          <w:szCs w:val="22"/>
        </w:rPr>
        <w:t xml:space="preserve"> (ďalej len „</w:t>
      </w:r>
      <w:r w:rsidR="00CF491E" w:rsidRPr="002A5599">
        <w:rPr>
          <w:b/>
          <w:sz w:val="22"/>
          <w:szCs w:val="22"/>
        </w:rPr>
        <w:t>Obchodný zákonník</w:t>
      </w:r>
      <w:r w:rsidR="00CF491E" w:rsidRPr="001C34F3">
        <w:rPr>
          <w:sz w:val="22"/>
          <w:szCs w:val="22"/>
        </w:rPr>
        <w:t xml:space="preserve">“) </w:t>
      </w:r>
      <w:r w:rsidRPr="002A5599">
        <w:rPr>
          <w:sz w:val="22"/>
          <w:szCs w:val="22"/>
        </w:rPr>
        <w:t xml:space="preserve">(ďalej len </w:t>
      </w:r>
      <w:r w:rsidR="00EA1267" w:rsidRPr="002A5599">
        <w:rPr>
          <w:sz w:val="22"/>
          <w:szCs w:val="22"/>
        </w:rPr>
        <w:t>„</w:t>
      </w:r>
      <w:r w:rsidR="008D24A6">
        <w:rPr>
          <w:b/>
          <w:sz w:val="22"/>
          <w:szCs w:val="22"/>
        </w:rPr>
        <w:t>Zmluv</w:t>
      </w:r>
      <w:r w:rsidR="005E3056" w:rsidRPr="001C34F3">
        <w:rPr>
          <w:b/>
          <w:sz w:val="22"/>
          <w:szCs w:val="22"/>
        </w:rPr>
        <w:t>a</w:t>
      </w:r>
      <w:r w:rsidRPr="002A5599">
        <w:rPr>
          <w:sz w:val="22"/>
          <w:szCs w:val="22"/>
        </w:rPr>
        <w:t>“)</w:t>
      </w:r>
      <w:r w:rsidR="00CF491E" w:rsidRPr="002A5599">
        <w:rPr>
          <w:sz w:val="22"/>
          <w:szCs w:val="22"/>
        </w:rPr>
        <w:t xml:space="preserve"> </w:t>
      </w:r>
    </w:p>
    <w:p w14:paraId="7A44974A" w14:textId="77777777" w:rsidR="001817BB" w:rsidRPr="002A5599" w:rsidRDefault="001817BB" w:rsidP="001C34F3">
      <w:pPr>
        <w:pStyle w:val="Zkladntext1"/>
        <w:rPr>
          <w:sz w:val="22"/>
          <w:szCs w:val="22"/>
        </w:rPr>
      </w:pPr>
    </w:p>
    <w:p w14:paraId="346CF742" w14:textId="77777777" w:rsidR="002469E5" w:rsidRPr="002A5599" w:rsidRDefault="00CF491E" w:rsidP="001C34F3">
      <w:pPr>
        <w:pStyle w:val="Zkladntext1"/>
        <w:rPr>
          <w:sz w:val="22"/>
          <w:szCs w:val="22"/>
        </w:rPr>
      </w:pPr>
      <w:r w:rsidRPr="002A5599">
        <w:rPr>
          <w:sz w:val="22"/>
          <w:szCs w:val="22"/>
        </w:rPr>
        <w:t>Medzi:</w:t>
      </w:r>
    </w:p>
    <w:p w14:paraId="53565EBD" w14:textId="77777777" w:rsidR="00CF491E" w:rsidRPr="002A5599" w:rsidRDefault="00CF491E" w:rsidP="001C34F3">
      <w:pPr>
        <w:pStyle w:val="Zkladntext1"/>
        <w:rPr>
          <w:sz w:val="22"/>
          <w:szCs w:val="22"/>
        </w:rPr>
      </w:pPr>
    </w:p>
    <w:p w14:paraId="337D689B" w14:textId="77777777" w:rsidR="00CF491E" w:rsidRPr="002A5599" w:rsidRDefault="00CF491E" w:rsidP="001C34F3">
      <w:pPr>
        <w:pStyle w:val="Zkladntext1"/>
        <w:rPr>
          <w:sz w:val="22"/>
          <w:szCs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6"/>
        <w:gridCol w:w="6296"/>
      </w:tblGrid>
      <w:tr w:rsidR="00EA1267" w:rsidRPr="002A5599" w14:paraId="0C8443EB" w14:textId="77777777" w:rsidTr="001C34F3">
        <w:tc>
          <w:tcPr>
            <w:tcW w:w="3510" w:type="dxa"/>
          </w:tcPr>
          <w:p w14:paraId="6D22C405" w14:textId="77777777" w:rsidR="00EA1267" w:rsidRPr="002A5599" w:rsidRDefault="002469E5">
            <w:pPr>
              <w:pStyle w:val="Zkladntext1"/>
              <w:rPr>
                <w:sz w:val="22"/>
                <w:szCs w:val="22"/>
              </w:rPr>
            </w:pPr>
            <w:r w:rsidRPr="002A5599">
              <w:rPr>
                <w:b/>
                <w:bCs/>
                <w:sz w:val="22"/>
                <w:szCs w:val="22"/>
              </w:rPr>
              <w:t>1) Objednávateľom:</w:t>
            </w:r>
          </w:p>
        </w:tc>
        <w:tc>
          <w:tcPr>
            <w:tcW w:w="6402" w:type="dxa"/>
          </w:tcPr>
          <w:p w14:paraId="69C6D91E" w14:textId="77777777" w:rsidR="00EA1267" w:rsidRPr="001C34F3" w:rsidRDefault="002469E5" w:rsidP="00EA1267">
            <w:pPr>
              <w:pStyle w:val="Zkladntext1"/>
              <w:rPr>
                <w:b/>
                <w:sz w:val="22"/>
                <w:szCs w:val="22"/>
              </w:rPr>
            </w:pPr>
            <w:r w:rsidRPr="001C34F3">
              <w:rPr>
                <w:b/>
                <w:sz w:val="22"/>
                <w:szCs w:val="22"/>
              </w:rPr>
              <w:t>Mestská časť Bratislava – Petržalka</w:t>
            </w:r>
          </w:p>
        </w:tc>
      </w:tr>
      <w:tr w:rsidR="00EA1267" w:rsidRPr="002A5599" w14:paraId="37818450" w14:textId="77777777" w:rsidTr="001C34F3">
        <w:tc>
          <w:tcPr>
            <w:tcW w:w="3510" w:type="dxa"/>
          </w:tcPr>
          <w:p w14:paraId="492E570D" w14:textId="77777777" w:rsidR="00EA1267" w:rsidRPr="002A5599" w:rsidRDefault="00EA1267" w:rsidP="00EA1267">
            <w:pPr>
              <w:pStyle w:val="Zkladntext1"/>
              <w:rPr>
                <w:sz w:val="22"/>
                <w:szCs w:val="22"/>
              </w:rPr>
            </w:pPr>
            <w:r w:rsidRPr="001C34F3">
              <w:rPr>
                <w:sz w:val="22"/>
                <w:szCs w:val="22"/>
              </w:rPr>
              <w:t>so sídlom:</w:t>
            </w:r>
          </w:p>
        </w:tc>
        <w:tc>
          <w:tcPr>
            <w:tcW w:w="6402" w:type="dxa"/>
          </w:tcPr>
          <w:p w14:paraId="11CE6EE8" w14:textId="77777777" w:rsidR="00EA1267" w:rsidRPr="002A5599" w:rsidRDefault="002469E5" w:rsidP="00D910C2">
            <w:pPr>
              <w:pStyle w:val="Zkladntext1"/>
              <w:rPr>
                <w:sz w:val="22"/>
                <w:szCs w:val="22"/>
              </w:rPr>
            </w:pPr>
            <w:proofErr w:type="spellStart"/>
            <w:r w:rsidRPr="002A5599">
              <w:rPr>
                <w:sz w:val="22"/>
                <w:szCs w:val="22"/>
              </w:rPr>
              <w:t>Kutlíkova</w:t>
            </w:r>
            <w:proofErr w:type="spellEnd"/>
            <w:r w:rsidRPr="002A5599">
              <w:rPr>
                <w:sz w:val="22"/>
                <w:szCs w:val="22"/>
              </w:rPr>
              <w:t xml:space="preserve"> 17, 852 12 Bratislava</w:t>
            </w:r>
          </w:p>
        </w:tc>
      </w:tr>
      <w:tr w:rsidR="00EA1267" w:rsidRPr="002A5599" w14:paraId="79143D92" w14:textId="77777777" w:rsidTr="001C34F3">
        <w:tc>
          <w:tcPr>
            <w:tcW w:w="3510" w:type="dxa"/>
          </w:tcPr>
          <w:p w14:paraId="7EBDB638" w14:textId="77777777" w:rsidR="00EA1267" w:rsidRPr="002A5599" w:rsidRDefault="00EA1267">
            <w:pPr>
              <w:pStyle w:val="Zkladntext1"/>
              <w:rPr>
                <w:sz w:val="22"/>
                <w:szCs w:val="22"/>
              </w:rPr>
            </w:pPr>
            <w:r w:rsidRPr="001C34F3">
              <w:rPr>
                <w:sz w:val="22"/>
                <w:szCs w:val="22"/>
              </w:rPr>
              <w:t>IČO:</w:t>
            </w:r>
          </w:p>
        </w:tc>
        <w:tc>
          <w:tcPr>
            <w:tcW w:w="6402" w:type="dxa"/>
          </w:tcPr>
          <w:p w14:paraId="4F047548" w14:textId="77777777" w:rsidR="00EA1267" w:rsidRPr="002A5599" w:rsidRDefault="002469E5" w:rsidP="00EA1267">
            <w:pPr>
              <w:pStyle w:val="Zkladntext1"/>
              <w:rPr>
                <w:sz w:val="22"/>
                <w:szCs w:val="22"/>
              </w:rPr>
            </w:pPr>
            <w:r w:rsidRPr="002A5599">
              <w:rPr>
                <w:sz w:val="22"/>
                <w:szCs w:val="22"/>
              </w:rPr>
              <w:t>00 603 201</w:t>
            </w:r>
          </w:p>
        </w:tc>
      </w:tr>
      <w:tr w:rsidR="00EA1267" w:rsidRPr="002A5599" w14:paraId="1C72AED5" w14:textId="77777777" w:rsidTr="001C34F3">
        <w:tc>
          <w:tcPr>
            <w:tcW w:w="3510" w:type="dxa"/>
          </w:tcPr>
          <w:p w14:paraId="188AF1E4" w14:textId="77777777" w:rsidR="00EA1267" w:rsidRPr="002A5599" w:rsidRDefault="00EA1267">
            <w:pPr>
              <w:pStyle w:val="Zkladntext1"/>
              <w:rPr>
                <w:sz w:val="22"/>
                <w:szCs w:val="22"/>
              </w:rPr>
            </w:pPr>
            <w:r w:rsidRPr="001C34F3">
              <w:rPr>
                <w:sz w:val="22"/>
                <w:szCs w:val="22"/>
              </w:rPr>
              <w:t>DIČ:</w:t>
            </w:r>
          </w:p>
        </w:tc>
        <w:tc>
          <w:tcPr>
            <w:tcW w:w="6402" w:type="dxa"/>
          </w:tcPr>
          <w:p w14:paraId="256E8861" w14:textId="77777777" w:rsidR="00EA1267" w:rsidRPr="002A5599" w:rsidRDefault="002469E5" w:rsidP="00EA1267">
            <w:pPr>
              <w:pStyle w:val="Zkladntext1"/>
              <w:rPr>
                <w:sz w:val="22"/>
                <w:szCs w:val="22"/>
              </w:rPr>
            </w:pPr>
            <w:r w:rsidRPr="002A5599">
              <w:rPr>
                <w:sz w:val="22"/>
                <w:szCs w:val="22"/>
              </w:rPr>
              <w:t>2020936643</w:t>
            </w:r>
          </w:p>
        </w:tc>
      </w:tr>
      <w:tr w:rsidR="00EA1267" w:rsidRPr="002A5599" w14:paraId="092CB68D" w14:textId="77777777" w:rsidTr="001C34F3">
        <w:tc>
          <w:tcPr>
            <w:tcW w:w="3510" w:type="dxa"/>
          </w:tcPr>
          <w:p w14:paraId="76A9E0B1" w14:textId="77777777" w:rsidR="00EA1267" w:rsidRPr="002A5599" w:rsidRDefault="002469E5">
            <w:pPr>
              <w:pStyle w:val="Zkladntext1"/>
              <w:rPr>
                <w:sz w:val="22"/>
                <w:szCs w:val="22"/>
              </w:rPr>
            </w:pPr>
            <w:r w:rsidRPr="001C34F3">
              <w:rPr>
                <w:sz w:val="22"/>
                <w:szCs w:val="22"/>
              </w:rPr>
              <w:t>zastúpeným:</w:t>
            </w:r>
          </w:p>
        </w:tc>
        <w:tc>
          <w:tcPr>
            <w:tcW w:w="6402" w:type="dxa"/>
          </w:tcPr>
          <w:p w14:paraId="6E1DD2CB" w14:textId="77777777" w:rsidR="00EA1267" w:rsidRPr="002A5599" w:rsidRDefault="00D910C2" w:rsidP="00EA1267">
            <w:pPr>
              <w:pStyle w:val="Zkladntext1"/>
              <w:rPr>
                <w:sz w:val="22"/>
                <w:szCs w:val="22"/>
              </w:rPr>
            </w:pPr>
            <w:r w:rsidRPr="002A5599">
              <w:rPr>
                <w:sz w:val="22"/>
                <w:szCs w:val="22"/>
              </w:rPr>
              <w:t xml:space="preserve">Ing. </w:t>
            </w:r>
            <w:r w:rsidR="002469E5" w:rsidRPr="002A5599">
              <w:rPr>
                <w:sz w:val="22"/>
                <w:szCs w:val="22"/>
              </w:rPr>
              <w:t xml:space="preserve">Jánom </w:t>
            </w:r>
            <w:proofErr w:type="spellStart"/>
            <w:r w:rsidR="002469E5" w:rsidRPr="002A5599">
              <w:rPr>
                <w:sz w:val="22"/>
                <w:szCs w:val="22"/>
              </w:rPr>
              <w:t>Hrčkom</w:t>
            </w:r>
            <w:proofErr w:type="spellEnd"/>
            <w:r w:rsidR="002469E5" w:rsidRPr="002A5599">
              <w:rPr>
                <w:sz w:val="22"/>
                <w:szCs w:val="22"/>
              </w:rPr>
              <w:t>, starostom</w:t>
            </w:r>
          </w:p>
        </w:tc>
      </w:tr>
      <w:tr w:rsidR="002469E5" w:rsidRPr="002A5599" w14:paraId="56248CDC" w14:textId="77777777" w:rsidTr="001C34F3">
        <w:tc>
          <w:tcPr>
            <w:tcW w:w="3510" w:type="dxa"/>
          </w:tcPr>
          <w:p w14:paraId="1363FBFE" w14:textId="77777777" w:rsidR="002469E5" w:rsidRPr="002A5599" w:rsidRDefault="002469E5" w:rsidP="002469E5">
            <w:pPr>
              <w:pStyle w:val="Zkladntext1"/>
              <w:rPr>
                <w:sz w:val="22"/>
                <w:szCs w:val="22"/>
              </w:rPr>
            </w:pPr>
          </w:p>
        </w:tc>
        <w:tc>
          <w:tcPr>
            <w:tcW w:w="6402" w:type="dxa"/>
          </w:tcPr>
          <w:p w14:paraId="7DC6FEA9" w14:textId="77777777" w:rsidR="002469E5" w:rsidRPr="002A5599" w:rsidRDefault="002469E5" w:rsidP="00EA1267">
            <w:pPr>
              <w:pStyle w:val="Zkladntext1"/>
              <w:rPr>
                <w:sz w:val="22"/>
                <w:szCs w:val="22"/>
              </w:rPr>
            </w:pPr>
          </w:p>
        </w:tc>
      </w:tr>
      <w:tr w:rsidR="002469E5" w:rsidRPr="002A5599" w14:paraId="1F97EB03" w14:textId="77777777" w:rsidTr="001C34F3">
        <w:tc>
          <w:tcPr>
            <w:tcW w:w="3510" w:type="dxa"/>
          </w:tcPr>
          <w:p w14:paraId="533CAA50" w14:textId="77777777" w:rsidR="002469E5" w:rsidRPr="002A5599" w:rsidRDefault="002469E5" w:rsidP="002469E5">
            <w:pPr>
              <w:pStyle w:val="Zkladntext1"/>
              <w:rPr>
                <w:sz w:val="22"/>
                <w:szCs w:val="22"/>
              </w:rPr>
            </w:pPr>
            <w:r w:rsidRPr="002A5599">
              <w:rPr>
                <w:sz w:val="22"/>
                <w:szCs w:val="22"/>
              </w:rPr>
              <w:t>bankové spojenie:</w:t>
            </w:r>
          </w:p>
        </w:tc>
        <w:tc>
          <w:tcPr>
            <w:tcW w:w="6402" w:type="dxa"/>
          </w:tcPr>
          <w:p w14:paraId="595EA976" w14:textId="77777777" w:rsidR="002469E5" w:rsidRPr="002A5599" w:rsidRDefault="00EF1F60" w:rsidP="00EA1267">
            <w:pPr>
              <w:pStyle w:val="Zkladntext1"/>
              <w:rPr>
                <w:sz w:val="22"/>
                <w:szCs w:val="22"/>
              </w:rPr>
            </w:pPr>
            <w:r w:rsidRPr="002A5599">
              <w:rPr>
                <w:sz w:val="22"/>
                <w:szCs w:val="22"/>
              </w:rPr>
              <w:t>Prima b</w:t>
            </w:r>
            <w:r w:rsidR="002469E5" w:rsidRPr="002A5599">
              <w:rPr>
                <w:sz w:val="22"/>
                <w:szCs w:val="22"/>
              </w:rPr>
              <w:t xml:space="preserve">anka Slovensko, </w:t>
            </w:r>
            <w:proofErr w:type="spellStart"/>
            <w:r w:rsidR="002469E5" w:rsidRPr="002A5599">
              <w:rPr>
                <w:sz w:val="22"/>
                <w:szCs w:val="22"/>
              </w:rPr>
              <w:t>a.s</w:t>
            </w:r>
            <w:proofErr w:type="spellEnd"/>
          </w:p>
        </w:tc>
      </w:tr>
      <w:tr w:rsidR="002469E5" w:rsidRPr="002A5599" w14:paraId="174E00D7" w14:textId="77777777" w:rsidTr="001C34F3">
        <w:tc>
          <w:tcPr>
            <w:tcW w:w="3510" w:type="dxa"/>
          </w:tcPr>
          <w:p w14:paraId="221F8F15" w14:textId="77777777" w:rsidR="002469E5" w:rsidRPr="002A5599" w:rsidRDefault="002469E5" w:rsidP="002469E5">
            <w:pPr>
              <w:pStyle w:val="Zkladntext1"/>
              <w:rPr>
                <w:sz w:val="22"/>
                <w:szCs w:val="22"/>
              </w:rPr>
            </w:pPr>
            <w:r w:rsidRPr="001C34F3">
              <w:rPr>
                <w:sz w:val="22"/>
                <w:szCs w:val="22"/>
              </w:rPr>
              <w:t>IBAN:</w:t>
            </w:r>
          </w:p>
        </w:tc>
        <w:tc>
          <w:tcPr>
            <w:tcW w:w="6402" w:type="dxa"/>
          </w:tcPr>
          <w:p w14:paraId="2FC0ECED" w14:textId="77777777" w:rsidR="002469E5" w:rsidRPr="002A5599" w:rsidRDefault="002469E5" w:rsidP="00EA1267">
            <w:pPr>
              <w:pStyle w:val="Zkladntext1"/>
              <w:rPr>
                <w:sz w:val="22"/>
                <w:szCs w:val="22"/>
              </w:rPr>
            </w:pPr>
            <w:r w:rsidRPr="002A5599">
              <w:rPr>
                <w:sz w:val="22"/>
                <w:szCs w:val="22"/>
              </w:rPr>
              <w:t>SK41 5600 0000 0018 0059 9001</w:t>
            </w:r>
          </w:p>
        </w:tc>
      </w:tr>
      <w:tr w:rsidR="002469E5" w:rsidRPr="002A5599" w14:paraId="1EEA495D" w14:textId="77777777" w:rsidTr="001C34F3">
        <w:tc>
          <w:tcPr>
            <w:tcW w:w="3510" w:type="dxa"/>
          </w:tcPr>
          <w:p w14:paraId="2682E92F" w14:textId="77777777" w:rsidR="002469E5" w:rsidRPr="002A5599" w:rsidRDefault="002469E5" w:rsidP="002469E5">
            <w:pPr>
              <w:pStyle w:val="Zkladntext1"/>
              <w:rPr>
                <w:sz w:val="22"/>
                <w:szCs w:val="22"/>
              </w:rPr>
            </w:pPr>
          </w:p>
        </w:tc>
        <w:tc>
          <w:tcPr>
            <w:tcW w:w="6402" w:type="dxa"/>
          </w:tcPr>
          <w:p w14:paraId="073888F1" w14:textId="77777777" w:rsidR="002469E5" w:rsidRPr="002A5599" w:rsidRDefault="002469E5" w:rsidP="00EA1267">
            <w:pPr>
              <w:pStyle w:val="Zkladntext1"/>
              <w:rPr>
                <w:sz w:val="22"/>
                <w:szCs w:val="22"/>
              </w:rPr>
            </w:pPr>
          </w:p>
        </w:tc>
      </w:tr>
      <w:tr w:rsidR="002469E5" w:rsidRPr="002A5599" w14:paraId="110F1CF1" w14:textId="77777777" w:rsidTr="001C34F3">
        <w:tc>
          <w:tcPr>
            <w:tcW w:w="3510" w:type="dxa"/>
          </w:tcPr>
          <w:p w14:paraId="1D0D3706" w14:textId="77777777" w:rsidR="002469E5" w:rsidRPr="002A5599" w:rsidRDefault="002469E5" w:rsidP="002469E5">
            <w:pPr>
              <w:pStyle w:val="Zkladntext1"/>
              <w:rPr>
                <w:sz w:val="22"/>
                <w:szCs w:val="22"/>
              </w:rPr>
            </w:pPr>
            <w:r w:rsidRPr="002A5599">
              <w:rPr>
                <w:sz w:val="22"/>
                <w:szCs w:val="22"/>
              </w:rPr>
              <w:t>(ďalej len „</w:t>
            </w:r>
            <w:r w:rsidRPr="001C34F3">
              <w:rPr>
                <w:b/>
                <w:sz w:val="22"/>
                <w:szCs w:val="22"/>
              </w:rPr>
              <w:t>Objednávateľ</w:t>
            </w:r>
            <w:r w:rsidRPr="002A5599">
              <w:rPr>
                <w:sz w:val="22"/>
                <w:szCs w:val="22"/>
              </w:rPr>
              <w:t>“)</w:t>
            </w:r>
          </w:p>
        </w:tc>
        <w:tc>
          <w:tcPr>
            <w:tcW w:w="6402" w:type="dxa"/>
          </w:tcPr>
          <w:p w14:paraId="1F04AA89" w14:textId="77777777" w:rsidR="002469E5" w:rsidRPr="002A5599" w:rsidRDefault="002469E5" w:rsidP="00EA1267">
            <w:pPr>
              <w:pStyle w:val="Zkladntext1"/>
              <w:rPr>
                <w:sz w:val="22"/>
                <w:szCs w:val="22"/>
              </w:rPr>
            </w:pPr>
          </w:p>
        </w:tc>
      </w:tr>
      <w:tr w:rsidR="002469E5" w:rsidRPr="002A5599" w14:paraId="0356EB9B" w14:textId="77777777" w:rsidTr="001C34F3">
        <w:tc>
          <w:tcPr>
            <w:tcW w:w="3510" w:type="dxa"/>
          </w:tcPr>
          <w:p w14:paraId="0BD614DB" w14:textId="77777777" w:rsidR="002469E5" w:rsidRPr="002A5599" w:rsidRDefault="002469E5" w:rsidP="002469E5">
            <w:pPr>
              <w:pStyle w:val="Zkladntext1"/>
              <w:rPr>
                <w:sz w:val="22"/>
                <w:szCs w:val="22"/>
              </w:rPr>
            </w:pPr>
          </w:p>
        </w:tc>
        <w:tc>
          <w:tcPr>
            <w:tcW w:w="6402" w:type="dxa"/>
          </w:tcPr>
          <w:p w14:paraId="2EEADE17" w14:textId="77777777" w:rsidR="002469E5" w:rsidRPr="002A5599" w:rsidRDefault="002469E5" w:rsidP="00EA1267">
            <w:pPr>
              <w:pStyle w:val="Zkladntext1"/>
              <w:rPr>
                <w:sz w:val="22"/>
                <w:szCs w:val="22"/>
              </w:rPr>
            </w:pPr>
          </w:p>
        </w:tc>
      </w:tr>
      <w:tr w:rsidR="002469E5" w:rsidRPr="002A5599" w14:paraId="291174BC" w14:textId="77777777" w:rsidTr="001C34F3">
        <w:tc>
          <w:tcPr>
            <w:tcW w:w="3510" w:type="dxa"/>
          </w:tcPr>
          <w:p w14:paraId="38994538" w14:textId="77777777" w:rsidR="002469E5" w:rsidRPr="002A5599" w:rsidRDefault="002469E5" w:rsidP="002469E5">
            <w:pPr>
              <w:pStyle w:val="Zkladntext1"/>
              <w:rPr>
                <w:sz w:val="22"/>
                <w:szCs w:val="22"/>
              </w:rPr>
            </w:pPr>
          </w:p>
        </w:tc>
        <w:tc>
          <w:tcPr>
            <w:tcW w:w="6402" w:type="dxa"/>
          </w:tcPr>
          <w:p w14:paraId="6B0139C0" w14:textId="77777777" w:rsidR="002469E5" w:rsidRPr="002A5599" w:rsidRDefault="002469E5" w:rsidP="00EA1267">
            <w:pPr>
              <w:pStyle w:val="Zkladntext1"/>
              <w:rPr>
                <w:sz w:val="22"/>
                <w:szCs w:val="22"/>
              </w:rPr>
            </w:pPr>
          </w:p>
        </w:tc>
      </w:tr>
      <w:tr w:rsidR="002469E5" w:rsidRPr="002A5599" w14:paraId="00F1418A" w14:textId="77777777" w:rsidTr="001C34F3">
        <w:tc>
          <w:tcPr>
            <w:tcW w:w="3510" w:type="dxa"/>
          </w:tcPr>
          <w:p w14:paraId="1DB81F0D" w14:textId="77777777" w:rsidR="002469E5" w:rsidRPr="002A5599" w:rsidRDefault="002469E5" w:rsidP="002469E5">
            <w:pPr>
              <w:pStyle w:val="Zkladntext1"/>
              <w:rPr>
                <w:sz w:val="22"/>
                <w:szCs w:val="22"/>
              </w:rPr>
            </w:pPr>
            <w:r w:rsidRPr="002A5599">
              <w:rPr>
                <w:sz w:val="22"/>
                <w:szCs w:val="22"/>
              </w:rPr>
              <w:t>A</w:t>
            </w:r>
          </w:p>
        </w:tc>
        <w:tc>
          <w:tcPr>
            <w:tcW w:w="6402" w:type="dxa"/>
          </w:tcPr>
          <w:p w14:paraId="3B8BE587" w14:textId="77777777" w:rsidR="002469E5" w:rsidRPr="002A5599" w:rsidRDefault="002469E5" w:rsidP="00EA1267">
            <w:pPr>
              <w:pStyle w:val="Zkladntext1"/>
              <w:rPr>
                <w:sz w:val="22"/>
                <w:szCs w:val="22"/>
              </w:rPr>
            </w:pPr>
          </w:p>
        </w:tc>
      </w:tr>
      <w:tr w:rsidR="002469E5" w:rsidRPr="002A5599" w14:paraId="4B7808B8" w14:textId="77777777" w:rsidTr="001C34F3">
        <w:tc>
          <w:tcPr>
            <w:tcW w:w="3510" w:type="dxa"/>
          </w:tcPr>
          <w:p w14:paraId="426C0846" w14:textId="77777777" w:rsidR="002469E5" w:rsidRPr="002A5599" w:rsidRDefault="002469E5" w:rsidP="002469E5">
            <w:pPr>
              <w:pStyle w:val="Zkladntext1"/>
              <w:rPr>
                <w:sz w:val="22"/>
                <w:szCs w:val="22"/>
              </w:rPr>
            </w:pPr>
          </w:p>
        </w:tc>
        <w:tc>
          <w:tcPr>
            <w:tcW w:w="6402" w:type="dxa"/>
          </w:tcPr>
          <w:p w14:paraId="458647A9" w14:textId="77777777" w:rsidR="002469E5" w:rsidRPr="002A5599" w:rsidRDefault="002469E5" w:rsidP="00EA1267">
            <w:pPr>
              <w:pStyle w:val="Zkladntext1"/>
              <w:rPr>
                <w:sz w:val="22"/>
                <w:szCs w:val="22"/>
              </w:rPr>
            </w:pPr>
          </w:p>
        </w:tc>
      </w:tr>
      <w:tr w:rsidR="002469E5" w:rsidRPr="002A5599" w14:paraId="487CE161" w14:textId="77777777" w:rsidTr="001C34F3">
        <w:tc>
          <w:tcPr>
            <w:tcW w:w="3510" w:type="dxa"/>
          </w:tcPr>
          <w:p w14:paraId="56F34B04" w14:textId="77777777" w:rsidR="002469E5" w:rsidRPr="002A5599" w:rsidRDefault="002469E5" w:rsidP="002469E5">
            <w:pPr>
              <w:pStyle w:val="Zkladntext1"/>
              <w:rPr>
                <w:sz w:val="22"/>
                <w:szCs w:val="22"/>
              </w:rPr>
            </w:pPr>
          </w:p>
        </w:tc>
        <w:tc>
          <w:tcPr>
            <w:tcW w:w="6402" w:type="dxa"/>
          </w:tcPr>
          <w:p w14:paraId="4E91BFEE" w14:textId="77777777" w:rsidR="002469E5" w:rsidRPr="002A5599" w:rsidRDefault="002469E5" w:rsidP="00EA1267">
            <w:pPr>
              <w:pStyle w:val="Zkladntext1"/>
              <w:rPr>
                <w:sz w:val="22"/>
                <w:szCs w:val="22"/>
              </w:rPr>
            </w:pPr>
          </w:p>
        </w:tc>
      </w:tr>
      <w:tr w:rsidR="002469E5" w:rsidRPr="002A5599" w14:paraId="113C283D" w14:textId="77777777" w:rsidTr="001C34F3">
        <w:tc>
          <w:tcPr>
            <w:tcW w:w="3510" w:type="dxa"/>
          </w:tcPr>
          <w:p w14:paraId="79DF30DC" w14:textId="77777777" w:rsidR="002469E5" w:rsidRPr="002A5599" w:rsidRDefault="00924179" w:rsidP="002469E5">
            <w:pPr>
              <w:pStyle w:val="Zkladntext1"/>
              <w:rPr>
                <w:sz w:val="22"/>
                <w:szCs w:val="22"/>
              </w:rPr>
            </w:pPr>
            <w:r w:rsidRPr="002A5599">
              <w:rPr>
                <w:b/>
                <w:bCs/>
                <w:sz w:val="22"/>
                <w:szCs w:val="22"/>
              </w:rPr>
              <w:t>2) Zhotoviteľom:</w:t>
            </w:r>
          </w:p>
        </w:tc>
        <w:tc>
          <w:tcPr>
            <w:tcW w:w="6402" w:type="dxa"/>
          </w:tcPr>
          <w:p w14:paraId="026253F9" w14:textId="77777777" w:rsidR="002469E5"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5198FB44" w14:textId="77777777" w:rsidTr="001C34F3">
        <w:tc>
          <w:tcPr>
            <w:tcW w:w="3510" w:type="dxa"/>
          </w:tcPr>
          <w:p w14:paraId="4BE06927" w14:textId="77777777" w:rsidR="00924179" w:rsidRPr="002A5599" w:rsidRDefault="00924179" w:rsidP="002469E5">
            <w:pPr>
              <w:pStyle w:val="Zkladntext1"/>
              <w:rPr>
                <w:sz w:val="22"/>
                <w:szCs w:val="22"/>
              </w:rPr>
            </w:pPr>
            <w:r w:rsidRPr="002A5599">
              <w:rPr>
                <w:sz w:val="22"/>
                <w:szCs w:val="22"/>
              </w:rPr>
              <w:t>so sídlom:</w:t>
            </w:r>
          </w:p>
        </w:tc>
        <w:tc>
          <w:tcPr>
            <w:tcW w:w="6402" w:type="dxa"/>
          </w:tcPr>
          <w:p w14:paraId="7B2EE876"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11FE145A" w14:textId="77777777" w:rsidTr="001C34F3">
        <w:tc>
          <w:tcPr>
            <w:tcW w:w="3510" w:type="dxa"/>
          </w:tcPr>
          <w:p w14:paraId="74EC380A" w14:textId="77777777" w:rsidR="00924179" w:rsidRPr="002A5599" w:rsidRDefault="00924179" w:rsidP="001C34F3">
            <w:pPr>
              <w:pStyle w:val="In0"/>
              <w:rPr>
                <w:sz w:val="22"/>
                <w:szCs w:val="22"/>
              </w:rPr>
            </w:pPr>
            <w:r w:rsidRPr="002A5599">
              <w:rPr>
                <w:sz w:val="22"/>
                <w:szCs w:val="22"/>
              </w:rPr>
              <w:t>IČO:</w:t>
            </w:r>
          </w:p>
        </w:tc>
        <w:tc>
          <w:tcPr>
            <w:tcW w:w="6402" w:type="dxa"/>
          </w:tcPr>
          <w:p w14:paraId="252EDDC2"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5C64B4F7" w14:textId="77777777" w:rsidTr="001C34F3">
        <w:tc>
          <w:tcPr>
            <w:tcW w:w="3510" w:type="dxa"/>
          </w:tcPr>
          <w:p w14:paraId="5B5F6F00" w14:textId="77777777" w:rsidR="00924179" w:rsidRPr="002A5599" w:rsidRDefault="00924179" w:rsidP="002469E5">
            <w:pPr>
              <w:pStyle w:val="Zkladntext1"/>
              <w:rPr>
                <w:sz w:val="22"/>
                <w:szCs w:val="22"/>
              </w:rPr>
            </w:pPr>
            <w:r w:rsidRPr="002A5599">
              <w:rPr>
                <w:sz w:val="22"/>
                <w:szCs w:val="22"/>
              </w:rPr>
              <w:t>DIČ:</w:t>
            </w:r>
          </w:p>
        </w:tc>
        <w:tc>
          <w:tcPr>
            <w:tcW w:w="6402" w:type="dxa"/>
          </w:tcPr>
          <w:p w14:paraId="77323694"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2C62C932" w14:textId="77777777" w:rsidTr="001C34F3">
        <w:tc>
          <w:tcPr>
            <w:tcW w:w="3510" w:type="dxa"/>
          </w:tcPr>
          <w:p w14:paraId="1E7F4279" w14:textId="77777777" w:rsidR="00924179" w:rsidRPr="002A5599" w:rsidRDefault="00924179" w:rsidP="002469E5">
            <w:pPr>
              <w:pStyle w:val="Zkladntext1"/>
              <w:rPr>
                <w:sz w:val="22"/>
                <w:szCs w:val="22"/>
              </w:rPr>
            </w:pPr>
            <w:r w:rsidRPr="002A5599">
              <w:rPr>
                <w:sz w:val="22"/>
                <w:szCs w:val="22"/>
              </w:rPr>
              <w:t>IČ DPH:</w:t>
            </w:r>
          </w:p>
        </w:tc>
        <w:tc>
          <w:tcPr>
            <w:tcW w:w="6402" w:type="dxa"/>
          </w:tcPr>
          <w:p w14:paraId="1325CE29"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155A040D" w14:textId="77777777" w:rsidTr="001C34F3">
        <w:tc>
          <w:tcPr>
            <w:tcW w:w="3510" w:type="dxa"/>
          </w:tcPr>
          <w:p w14:paraId="64CD55E2" w14:textId="77777777" w:rsidR="00924179" w:rsidRPr="002A5599" w:rsidRDefault="00924179" w:rsidP="002469E5">
            <w:pPr>
              <w:pStyle w:val="Zkladntext1"/>
              <w:rPr>
                <w:sz w:val="22"/>
                <w:szCs w:val="22"/>
              </w:rPr>
            </w:pPr>
            <w:r w:rsidRPr="002A5599">
              <w:rPr>
                <w:sz w:val="22"/>
                <w:szCs w:val="22"/>
              </w:rPr>
              <w:t>zapísaným v:</w:t>
            </w:r>
          </w:p>
        </w:tc>
        <w:tc>
          <w:tcPr>
            <w:tcW w:w="6402" w:type="dxa"/>
          </w:tcPr>
          <w:p w14:paraId="3464AD52" w14:textId="77777777" w:rsidR="00924179" w:rsidRPr="002A5599" w:rsidRDefault="00EF1F60" w:rsidP="00EA1267">
            <w:pPr>
              <w:pStyle w:val="Zkladntext1"/>
              <w:rPr>
                <w:sz w:val="22"/>
                <w:szCs w:val="22"/>
              </w:rPr>
            </w:pPr>
            <w:r w:rsidRPr="002A5599">
              <w:rPr>
                <w:sz w:val="22"/>
                <w:szCs w:val="22"/>
              </w:rPr>
              <w:t xml:space="preserve">Obchodnom registri vedenom Okresným súdom </w:t>
            </w:r>
            <w:r w:rsidRPr="001C34F3">
              <w:rPr>
                <w:sz w:val="22"/>
                <w:szCs w:val="22"/>
                <w:highlight w:val="yellow"/>
              </w:rPr>
              <w:t>[</w:t>
            </w:r>
            <w:r w:rsidRPr="001C34F3">
              <w:rPr>
                <w:sz w:val="22"/>
                <w:szCs w:val="22"/>
                <w:highlight w:val="yellow"/>
              </w:rPr>
              <w:sym w:font="Symbol" w:char="F0B7"/>
            </w:r>
            <w:r w:rsidRPr="001C34F3">
              <w:rPr>
                <w:sz w:val="22"/>
                <w:szCs w:val="22"/>
                <w:highlight w:val="yellow"/>
              </w:rPr>
              <w:t>]</w:t>
            </w:r>
          </w:p>
        </w:tc>
      </w:tr>
      <w:tr w:rsidR="00924179" w:rsidRPr="002A5599" w14:paraId="1982F6D2" w14:textId="77777777" w:rsidTr="001C34F3">
        <w:tc>
          <w:tcPr>
            <w:tcW w:w="3510" w:type="dxa"/>
          </w:tcPr>
          <w:p w14:paraId="395A115C" w14:textId="77777777" w:rsidR="00924179" w:rsidRPr="002A5599" w:rsidRDefault="00924179" w:rsidP="002469E5">
            <w:pPr>
              <w:pStyle w:val="Zkladntext1"/>
              <w:rPr>
                <w:sz w:val="22"/>
                <w:szCs w:val="22"/>
              </w:rPr>
            </w:pPr>
          </w:p>
        </w:tc>
        <w:tc>
          <w:tcPr>
            <w:tcW w:w="6402" w:type="dxa"/>
          </w:tcPr>
          <w:p w14:paraId="4F58B776" w14:textId="77777777" w:rsidR="00924179" w:rsidRPr="002A5599" w:rsidRDefault="00EF1F60">
            <w:pPr>
              <w:pStyle w:val="Zkladntext1"/>
              <w:rPr>
                <w:sz w:val="22"/>
                <w:szCs w:val="22"/>
              </w:rPr>
            </w:pPr>
            <w:r w:rsidRPr="002A5599">
              <w:rPr>
                <w:sz w:val="22"/>
                <w:szCs w:val="22"/>
              </w:rPr>
              <w:t xml:space="preserve">Oddiel: </w:t>
            </w:r>
            <w:r w:rsidRPr="002A5599">
              <w:rPr>
                <w:sz w:val="22"/>
                <w:szCs w:val="22"/>
                <w:highlight w:val="yellow"/>
              </w:rPr>
              <w:t>[</w:t>
            </w:r>
            <w:r w:rsidRPr="002A5599">
              <w:rPr>
                <w:sz w:val="22"/>
                <w:szCs w:val="22"/>
                <w:highlight w:val="yellow"/>
              </w:rPr>
              <w:sym w:font="Symbol" w:char="F0B7"/>
            </w:r>
            <w:r w:rsidRPr="002A5599">
              <w:rPr>
                <w:sz w:val="22"/>
                <w:szCs w:val="22"/>
                <w:highlight w:val="yellow"/>
              </w:rPr>
              <w:t>]</w:t>
            </w:r>
            <w:r w:rsidRPr="002A5599">
              <w:rPr>
                <w:sz w:val="22"/>
                <w:szCs w:val="22"/>
              </w:rPr>
              <w:t xml:space="preserve">, Vložka č.: </w:t>
            </w: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038AD343" w14:textId="77777777" w:rsidTr="001C34F3">
        <w:tc>
          <w:tcPr>
            <w:tcW w:w="3510" w:type="dxa"/>
          </w:tcPr>
          <w:p w14:paraId="50439EAB" w14:textId="77777777" w:rsidR="00924179" w:rsidRPr="002A5599" w:rsidRDefault="00924179" w:rsidP="002469E5">
            <w:pPr>
              <w:pStyle w:val="Zkladntext1"/>
              <w:rPr>
                <w:sz w:val="22"/>
                <w:szCs w:val="22"/>
              </w:rPr>
            </w:pPr>
            <w:r w:rsidRPr="002A5599">
              <w:rPr>
                <w:sz w:val="22"/>
                <w:szCs w:val="22"/>
              </w:rPr>
              <w:t>zastúpeným:</w:t>
            </w:r>
          </w:p>
        </w:tc>
        <w:tc>
          <w:tcPr>
            <w:tcW w:w="6402" w:type="dxa"/>
          </w:tcPr>
          <w:p w14:paraId="4D2AF1CB"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13B95A82" w14:textId="77777777" w:rsidTr="001C34F3">
        <w:tc>
          <w:tcPr>
            <w:tcW w:w="3510" w:type="dxa"/>
          </w:tcPr>
          <w:p w14:paraId="7FD774FF" w14:textId="77777777" w:rsidR="00924179" w:rsidRPr="002A5599" w:rsidRDefault="00924179" w:rsidP="002469E5">
            <w:pPr>
              <w:pStyle w:val="Zkladntext1"/>
              <w:rPr>
                <w:sz w:val="22"/>
                <w:szCs w:val="22"/>
              </w:rPr>
            </w:pPr>
          </w:p>
        </w:tc>
        <w:tc>
          <w:tcPr>
            <w:tcW w:w="6402" w:type="dxa"/>
          </w:tcPr>
          <w:p w14:paraId="07B05BAB" w14:textId="77777777" w:rsidR="00924179" w:rsidRPr="002A5599" w:rsidRDefault="00924179" w:rsidP="00EA1267">
            <w:pPr>
              <w:pStyle w:val="Zkladntext1"/>
              <w:rPr>
                <w:sz w:val="22"/>
                <w:szCs w:val="22"/>
              </w:rPr>
            </w:pPr>
          </w:p>
        </w:tc>
      </w:tr>
      <w:tr w:rsidR="00924179" w:rsidRPr="002A5599" w14:paraId="19BCDAB1" w14:textId="77777777" w:rsidTr="001C34F3">
        <w:tc>
          <w:tcPr>
            <w:tcW w:w="3510" w:type="dxa"/>
            <w:vAlign w:val="bottom"/>
          </w:tcPr>
          <w:p w14:paraId="48D1E739" w14:textId="77777777" w:rsidR="00924179" w:rsidRPr="002A5599" w:rsidRDefault="00924179" w:rsidP="002469E5">
            <w:pPr>
              <w:pStyle w:val="Zkladntext1"/>
              <w:rPr>
                <w:sz w:val="22"/>
                <w:szCs w:val="22"/>
              </w:rPr>
            </w:pPr>
            <w:r w:rsidRPr="002A5599">
              <w:rPr>
                <w:sz w:val="22"/>
                <w:szCs w:val="22"/>
              </w:rPr>
              <w:t>bankové spojenie:</w:t>
            </w:r>
          </w:p>
        </w:tc>
        <w:tc>
          <w:tcPr>
            <w:tcW w:w="6402" w:type="dxa"/>
          </w:tcPr>
          <w:p w14:paraId="37A03FD0"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71C5E8A7" w14:textId="77777777" w:rsidTr="001C34F3">
        <w:tc>
          <w:tcPr>
            <w:tcW w:w="3510" w:type="dxa"/>
          </w:tcPr>
          <w:p w14:paraId="7D1E80C1" w14:textId="77777777" w:rsidR="00924179" w:rsidRPr="002A5599" w:rsidRDefault="00924179" w:rsidP="002469E5">
            <w:pPr>
              <w:pStyle w:val="Zkladntext1"/>
              <w:rPr>
                <w:sz w:val="22"/>
                <w:szCs w:val="22"/>
              </w:rPr>
            </w:pPr>
            <w:r w:rsidRPr="002A5599">
              <w:rPr>
                <w:sz w:val="22"/>
                <w:szCs w:val="22"/>
              </w:rPr>
              <w:t>IBAN:</w:t>
            </w:r>
          </w:p>
        </w:tc>
        <w:tc>
          <w:tcPr>
            <w:tcW w:w="6402" w:type="dxa"/>
          </w:tcPr>
          <w:p w14:paraId="163E5EC2"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08656E30" w14:textId="77777777" w:rsidTr="001C34F3">
        <w:tc>
          <w:tcPr>
            <w:tcW w:w="3510" w:type="dxa"/>
          </w:tcPr>
          <w:p w14:paraId="507B4701" w14:textId="77777777" w:rsidR="00924179" w:rsidRPr="002A5599" w:rsidRDefault="00924179" w:rsidP="002469E5">
            <w:pPr>
              <w:pStyle w:val="Zkladntext1"/>
              <w:rPr>
                <w:sz w:val="22"/>
                <w:szCs w:val="22"/>
              </w:rPr>
            </w:pPr>
          </w:p>
        </w:tc>
        <w:tc>
          <w:tcPr>
            <w:tcW w:w="6402" w:type="dxa"/>
          </w:tcPr>
          <w:p w14:paraId="245FC06A" w14:textId="77777777" w:rsidR="00924179" w:rsidRPr="002A5599" w:rsidRDefault="00924179" w:rsidP="00EA1267">
            <w:pPr>
              <w:pStyle w:val="Zkladntext1"/>
              <w:rPr>
                <w:sz w:val="22"/>
                <w:szCs w:val="22"/>
              </w:rPr>
            </w:pPr>
          </w:p>
        </w:tc>
      </w:tr>
      <w:tr w:rsidR="00924179" w:rsidRPr="002A5599" w14:paraId="0351FB05" w14:textId="77777777" w:rsidTr="001C34F3">
        <w:tc>
          <w:tcPr>
            <w:tcW w:w="3510" w:type="dxa"/>
          </w:tcPr>
          <w:p w14:paraId="3640EC73" w14:textId="77777777" w:rsidR="00924179" w:rsidRPr="002A5599" w:rsidRDefault="00924179" w:rsidP="001C34F3">
            <w:pPr>
              <w:pStyle w:val="Zkladntext1"/>
              <w:spacing w:after="120"/>
              <w:rPr>
                <w:sz w:val="22"/>
                <w:szCs w:val="22"/>
              </w:rPr>
            </w:pPr>
            <w:r w:rsidRPr="002A5599">
              <w:rPr>
                <w:sz w:val="22"/>
                <w:szCs w:val="22"/>
              </w:rPr>
              <w:t>(ďalej len „</w:t>
            </w:r>
            <w:r w:rsidRPr="001C34F3">
              <w:rPr>
                <w:b/>
                <w:sz w:val="22"/>
                <w:szCs w:val="22"/>
              </w:rPr>
              <w:t>Zhotoviteľ</w:t>
            </w:r>
            <w:r w:rsidRPr="002A5599">
              <w:rPr>
                <w:sz w:val="22"/>
                <w:szCs w:val="22"/>
              </w:rPr>
              <w:t>“)</w:t>
            </w:r>
          </w:p>
        </w:tc>
        <w:tc>
          <w:tcPr>
            <w:tcW w:w="6402" w:type="dxa"/>
          </w:tcPr>
          <w:p w14:paraId="73BBB66A" w14:textId="77777777" w:rsidR="00924179" w:rsidRPr="002A5599" w:rsidRDefault="00924179" w:rsidP="00EA1267">
            <w:pPr>
              <w:pStyle w:val="Zkladntext1"/>
              <w:rPr>
                <w:sz w:val="22"/>
                <w:szCs w:val="22"/>
              </w:rPr>
            </w:pPr>
          </w:p>
        </w:tc>
      </w:tr>
      <w:tr w:rsidR="00924179" w:rsidRPr="002A5599" w14:paraId="54A2E9F4" w14:textId="77777777" w:rsidTr="001C34F3">
        <w:trPr>
          <w:trHeight w:val="470"/>
        </w:trPr>
        <w:tc>
          <w:tcPr>
            <w:tcW w:w="9912" w:type="dxa"/>
            <w:gridSpan w:val="2"/>
          </w:tcPr>
          <w:p w14:paraId="7B17A1B0" w14:textId="00359E6A" w:rsidR="00924179" w:rsidRPr="002A5599" w:rsidRDefault="00924179" w:rsidP="001C34F3">
            <w:pPr>
              <w:pStyle w:val="Zkladntext1"/>
              <w:spacing w:after="560"/>
              <w:rPr>
                <w:sz w:val="22"/>
                <w:szCs w:val="22"/>
              </w:rPr>
            </w:pPr>
            <w:r w:rsidRPr="002A5599">
              <w:rPr>
                <w:sz w:val="22"/>
                <w:szCs w:val="22"/>
              </w:rPr>
              <w:t xml:space="preserve">(Objednávateľ a Zhotoviteľ </w:t>
            </w:r>
            <w:r w:rsidR="00830F4E" w:rsidRPr="002A5599">
              <w:rPr>
                <w:sz w:val="22"/>
                <w:szCs w:val="22"/>
              </w:rPr>
              <w:t xml:space="preserve">spolu </w:t>
            </w:r>
            <w:r w:rsidRPr="002A5599">
              <w:rPr>
                <w:sz w:val="22"/>
                <w:szCs w:val="22"/>
              </w:rPr>
              <w:t>ďalej ako „</w:t>
            </w:r>
            <w:r w:rsidR="008D24A6">
              <w:rPr>
                <w:b/>
                <w:sz w:val="22"/>
                <w:szCs w:val="22"/>
              </w:rPr>
              <w:t>Zmluv</w:t>
            </w:r>
            <w:r w:rsidRPr="001C34F3">
              <w:rPr>
                <w:b/>
                <w:sz w:val="22"/>
                <w:szCs w:val="22"/>
              </w:rPr>
              <w:t>né strany</w:t>
            </w:r>
            <w:r w:rsidRPr="002A5599">
              <w:rPr>
                <w:sz w:val="22"/>
                <w:szCs w:val="22"/>
              </w:rPr>
              <w:t>“ alebo jednotlivo „</w:t>
            </w:r>
            <w:r w:rsidR="008D24A6">
              <w:rPr>
                <w:b/>
                <w:sz w:val="22"/>
                <w:szCs w:val="22"/>
              </w:rPr>
              <w:t>Zmluv</w:t>
            </w:r>
            <w:r w:rsidRPr="001C34F3">
              <w:rPr>
                <w:b/>
                <w:sz w:val="22"/>
                <w:szCs w:val="22"/>
              </w:rPr>
              <w:t>ná strana</w:t>
            </w:r>
            <w:r w:rsidRPr="002A5599">
              <w:rPr>
                <w:sz w:val="22"/>
                <w:szCs w:val="22"/>
              </w:rPr>
              <w:t>“)</w:t>
            </w:r>
          </w:p>
        </w:tc>
      </w:tr>
    </w:tbl>
    <w:p w14:paraId="6551D59C" w14:textId="59E0AC68" w:rsidR="00F33E36" w:rsidRPr="002A5599" w:rsidRDefault="009203C4" w:rsidP="001C34F3">
      <w:pPr>
        <w:pStyle w:val="Zkladntext1"/>
        <w:spacing w:after="240"/>
        <w:jc w:val="center"/>
      </w:pPr>
      <w:bookmarkStart w:id="0" w:name="bookmark0"/>
      <w:r w:rsidRPr="001C34F3">
        <w:rPr>
          <w:b/>
          <w:sz w:val="22"/>
          <w:szCs w:val="22"/>
        </w:rPr>
        <w:t>Preambula</w:t>
      </w:r>
      <w:bookmarkEnd w:id="0"/>
    </w:p>
    <w:p w14:paraId="0F7CA64E" w14:textId="6DADBA8F" w:rsidR="00F33E36" w:rsidRPr="002A5599" w:rsidRDefault="009203C4" w:rsidP="005C25D5">
      <w:pPr>
        <w:pStyle w:val="Podtitul"/>
      </w:pPr>
      <w:r w:rsidRPr="002A5599">
        <w:t xml:space="preserve">Objednávateľ na obstaranie predmetu tejto </w:t>
      </w:r>
      <w:r w:rsidR="008D24A6">
        <w:t>Zmluv</w:t>
      </w:r>
      <w:r w:rsidR="005E3056" w:rsidRPr="002A5599">
        <w:t>y</w:t>
      </w:r>
      <w:r w:rsidRPr="002A5599">
        <w:t xml:space="preserve"> použil postup verejného obstarávania podľa §</w:t>
      </w:r>
      <w:r w:rsidR="008F00B0" w:rsidRPr="002A5599">
        <w:t xml:space="preserve"> </w:t>
      </w:r>
      <w:r w:rsidRPr="002A5599">
        <w:t>11</w:t>
      </w:r>
      <w:r w:rsidR="00271F63">
        <w:t>2</w:t>
      </w:r>
      <w:r w:rsidRPr="002A5599">
        <w:t xml:space="preserve"> zákona č. 343/2015 Z. z. o verejnom obstarávaní a o zmene a doplnení niektorých zákonov v znení neskorších predpisov</w:t>
      </w:r>
      <w:r w:rsidR="008F00B0" w:rsidRPr="002A5599">
        <w:t xml:space="preserve"> (ďalej len „</w:t>
      </w:r>
      <w:r w:rsidR="008F00B0" w:rsidRPr="002A5599">
        <w:rPr>
          <w:b/>
        </w:rPr>
        <w:t>Zákon o verejnom obstarávaní</w:t>
      </w:r>
      <w:r w:rsidR="008F00B0" w:rsidRPr="002A5599">
        <w:t>“)</w:t>
      </w:r>
      <w:r w:rsidRPr="002A5599">
        <w:t xml:space="preserve">, ktorého úspešným uchádzačom sa stal </w:t>
      </w:r>
      <w:r w:rsidR="005E3056" w:rsidRPr="002A5599">
        <w:t>Zhotoviteľ</w:t>
      </w:r>
      <w:r w:rsidRPr="002A5599">
        <w:t>.</w:t>
      </w:r>
    </w:p>
    <w:p w14:paraId="3C04AFA4" w14:textId="41123706" w:rsidR="00F33E36" w:rsidRPr="002A5599" w:rsidRDefault="009203C4" w:rsidP="001C34F3">
      <w:pPr>
        <w:pStyle w:val="Zkladntext1"/>
        <w:numPr>
          <w:ilvl w:val="0"/>
          <w:numId w:val="1"/>
        </w:numPr>
        <w:tabs>
          <w:tab w:val="left" w:pos="567"/>
        </w:tabs>
        <w:spacing w:before="120" w:after="120"/>
        <w:ind w:left="567" w:hanging="567"/>
        <w:jc w:val="both"/>
        <w:rPr>
          <w:sz w:val="22"/>
          <w:szCs w:val="22"/>
        </w:rPr>
      </w:pPr>
      <w:r w:rsidRPr="002A5599">
        <w:rPr>
          <w:sz w:val="22"/>
          <w:szCs w:val="22"/>
        </w:rPr>
        <w:t xml:space="preserve">Zhotoviteľ </w:t>
      </w:r>
      <w:r w:rsidR="00830F4E" w:rsidRPr="002A5599">
        <w:rPr>
          <w:sz w:val="22"/>
          <w:szCs w:val="22"/>
        </w:rPr>
        <w:t>vyhlasuje</w:t>
      </w:r>
      <w:r w:rsidRPr="002A5599">
        <w:rPr>
          <w:sz w:val="22"/>
          <w:szCs w:val="22"/>
        </w:rPr>
        <w:t xml:space="preserve">, že on ako aj ním </w:t>
      </w:r>
      <w:r w:rsidR="008D24A6">
        <w:rPr>
          <w:sz w:val="22"/>
          <w:szCs w:val="22"/>
        </w:rPr>
        <w:t>Zmluv</w:t>
      </w:r>
      <w:r w:rsidRPr="002A5599">
        <w:rPr>
          <w:sz w:val="22"/>
          <w:szCs w:val="22"/>
        </w:rPr>
        <w:t>ne poveren</w:t>
      </w:r>
      <w:r w:rsidR="008F00B0" w:rsidRPr="002A5599">
        <w:rPr>
          <w:sz w:val="22"/>
          <w:szCs w:val="22"/>
        </w:rPr>
        <w:t>é tretie osoby</w:t>
      </w:r>
      <w:r w:rsidRPr="002A5599">
        <w:rPr>
          <w:sz w:val="22"/>
          <w:szCs w:val="22"/>
        </w:rPr>
        <w:t xml:space="preserve"> sú odborne kvalifikovaní a spôsobilí k vykonávaniu predmetu </w:t>
      </w:r>
      <w:r w:rsidR="008D24A6">
        <w:rPr>
          <w:sz w:val="22"/>
          <w:szCs w:val="22"/>
        </w:rPr>
        <w:t>Zmluv</w:t>
      </w:r>
      <w:r w:rsidR="005E3056" w:rsidRPr="002A5599">
        <w:rPr>
          <w:sz w:val="22"/>
          <w:szCs w:val="22"/>
        </w:rPr>
        <w:t>y</w:t>
      </w:r>
      <w:r w:rsidRPr="002A5599">
        <w:rPr>
          <w:sz w:val="22"/>
          <w:szCs w:val="22"/>
        </w:rPr>
        <w:t xml:space="preserve"> podľa </w:t>
      </w:r>
      <w:r w:rsidR="004418DF" w:rsidRPr="002A5599">
        <w:rPr>
          <w:sz w:val="22"/>
          <w:szCs w:val="22"/>
        </w:rPr>
        <w:t xml:space="preserve">platných </w:t>
      </w:r>
      <w:r w:rsidRPr="002A5599">
        <w:rPr>
          <w:sz w:val="22"/>
          <w:szCs w:val="22"/>
        </w:rPr>
        <w:t>právnych predpisov a noriem.</w:t>
      </w:r>
    </w:p>
    <w:p w14:paraId="2900BA5C" w14:textId="77777777" w:rsidR="00F33E36" w:rsidRPr="002A5599" w:rsidRDefault="009203C4">
      <w:pPr>
        <w:pStyle w:val="Zhlavie30"/>
        <w:keepNext/>
        <w:keepLines/>
        <w:spacing w:after="0" w:line="264" w:lineRule="auto"/>
      </w:pPr>
      <w:bookmarkStart w:id="1" w:name="bookmark2"/>
      <w:r w:rsidRPr="002A5599">
        <w:lastRenderedPageBreak/>
        <w:t>Článok I.</w:t>
      </w:r>
      <w:bookmarkEnd w:id="1"/>
    </w:p>
    <w:p w14:paraId="1BFA1EC9" w14:textId="0B101087" w:rsidR="00F33E36" w:rsidRPr="002A5599" w:rsidRDefault="009203C4">
      <w:pPr>
        <w:pStyle w:val="Zhlavie30"/>
        <w:keepNext/>
        <w:keepLines/>
        <w:spacing w:after="260" w:line="264" w:lineRule="auto"/>
      </w:pPr>
      <w:r w:rsidRPr="002A5599">
        <w:t xml:space="preserve">Predmet </w:t>
      </w:r>
      <w:r w:rsidR="008D24A6">
        <w:t>Zmluv</w:t>
      </w:r>
      <w:r w:rsidR="005E3056" w:rsidRPr="002A5599">
        <w:t>y</w:t>
      </w:r>
    </w:p>
    <w:p w14:paraId="657BC3CF" w14:textId="7A0813A4" w:rsidR="004418DF" w:rsidRPr="002A5599" w:rsidRDefault="008D24A6">
      <w:pPr>
        <w:pStyle w:val="Podtitul"/>
        <w:numPr>
          <w:ilvl w:val="0"/>
          <w:numId w:val="2"/>
        </w:numPr>
      </w:pPr>
      <w:r>
        <w:t>Zmluv</w:t>
      </w:r>
      <w:r w:rsidR="009203C4" w:rsidRPr="002A5599">
        <w:t xml:space="preserve">né strany uzatvárajú túto </w:t>
      </w:r>
      <w:r>
        <w:t>Zmluv</w:t>
      </w:r>
      <w:r w:rsidR="005E3056" w:rsidRPr="002A5599">
        <w:t>u</w:t>
      </w:r>
      <w:r w:rsidR="009203C4" w:rsidRPr="002A5599">
        <w:t xml:space="preserve">, predmetom ktorej je záväzok </w:t>
      </w:r>
      <w:r w:rsidR="005E3056" w:rsidRPr="002A5599">
        <w:t>Zhotoviteľ</w:t>
      </w:r>
      <w:r w:rsidR="009203C4" w:rsidRPr="002A5599">
        <w:t xml:space="preserve">a vykonať pre </w:t>
      </w:r>
      <w:r w:rsidR="005E3056" w:rsidRPr="002A5599">
        <w:t>Objednávateľ</w:t>
      </w:r>
      <w:r w:rsidR="009203C4" w:rsidRPr="002A5599">
        <w:t xml:space="preserve">a </w:t>
      </w:r>
      <w:r w:rsidR="000855CD" w:rsidRPr="002A5599">
        <w:t>d</w:t>
      </w:r>
      <w:r w:rsidR="00284F07" w:rsidRPr="002A5599">
        <w:t>ielo</w:t>
      </w:r>
      <w:r w:rsidR="009203C4" w:rsidRPr="002A5599">
        <w:t xml:space="preserve">: </w:t>
      </w:r>
    </w:p>
    <w:p w14:paraId="5813BE47" w14:textId="3D8A7355" w:rsidR="004F1096" w:rsidRPr="002A5599" w:rsidRDefault="00C50B14" w:rsidP="005C25D5">
      <w:pPr>
        <w:pStyle w:val="Podtitul"/>
        <w:numPr>
          <w:ilvl w:val="0"/>
          <w:numId w:val="0"/>
        </w:numPr>
        <w:ind w:left="567"/>
        <w:rPr>
          <w:bCs/>
        </w:rPr>
      </w:pPr>
      <w:r w:rsidRPr="00C50B14">
        <w:rPr>
          <w:b/>
          <w:bCs/>
        </w:rPr>
        <w:t>„Cyklotrasa 13</w:t>
      </w:r>
      <w:r>
        <w:rPr>
          <w:b/>
          <w:bCs/>
        </w:rPr>
        <w:t xml:space="preserve"> </w:t>
      </w:r>
      <w:r>
        <w:rPr>
          <w:b/>
        </w:rPr>
        <w:t xml:space="preserve"> - </w:t>
      </w:r>
      <w:proofErr w:type="spellStart"/>
      <w:r w:rsidRPr="00A043F5">
        <w:rPr>
          <w:b/>
        </w:rPr>
        <w:t>Rusovská</w:t>
      </w:r>
      <w:proofErr w:type="spellEnd"/>
      <w:r w:rsidRPr="00A043F5">
        <w:rPr>
          <w:b/>
        </w:rPr>
        <w:t xml:space="preserve"> cesta– </w:t>
      </w:r>
      <w:proofErr w:type="spellStart"/>
      <w:r w:rsidRPr="00A043F5">
        <w:rPr>
          <w:b/>
        </w:rPr>
        <w:t>Černyševského</w:t>
      </w:r>
      <w:proofErr w:type="spellEnd"/>
      <w:r w:rsidRPr="00A043F5">
        <w:rPr>
          <w:b/>
        </w:rPr>
        <w:t xml:space="preserve"> – lávka Einsteinova</w:t>
      </w:r>
      <w:r w:rsidRPr="00C50B14">
        <w:rPr>
          <w:b/>
          <w:bCs/>
        </w:rPr>
        <w:t>“</w:t>
      </w:r>
      <w:r w:rsidRPr="00C50B14">
        <w:rPr>
          <w:bCs/>
        </w:rPr>
        <w:t xml:space="preserve"> </w:t>
      </w:r>
      <w:r w:rsidR="00C339A4" w:rsidRPr="001C34F3">
        <w:rPr>
          <w:color w:val="auto"/>
        </w:rPr>
        <w:t>(ďalej len „</w:t>
      </w:r>
      <w:r w:rsidR="00C339A4" w:rsidRPr="001C34F3">
        <w:rPr>
          <w:b/>
          <w:color w:val="auto"/>
        </w:rPr>
        <w:t>Dielo</w:t>
      </w:r>
      <w:r w:rsidR="00C339A4" w:rsidRPr="001C34F3">
        <w:rPr>
          <w:color w:val="auto"/>
        </w:rPr>
        <w:t>“)</w:t>
      </w:r>
      <w:r w:rsidR="00C339A4">
        <w:rPr>
          <w:color w:val="auto"/>
        </w:rPr>
        <w:t>.</w:t>
      </w:r>
    </w:p>
    <w:p w14:paraId="01FAEA62" w14:textId="1894073A" w:rsidR="00291DEE" w:rsidRDefault="009203C4" w:rsidP="00C50B14">
      <w:pPr>
        <w:pStyle w:val="Podtitul"/>
      </w:pPr>
      <w:r w:rsidRPr="002A5599">
        <w:t>Zhotov</w:t>
      </w:r>
      <w:r w:rsidR="00237049" w:rsidRPr="002A5599">
        <w:t>i</w:t>
      </w:r>
      <w:r w:rsidRPr="002A5599">
        <w:t>te</w:t>
      </w:r>
      <w:r w:rsidR="00237049" w:rsidRPr="002A5599">
        <w:t>ľ</w:t>
      </w:r>
      <w:r w:rsidRPr="002A5599">
        <w:t xml:space="preserve"> je povinný vykonať </w:t>
      </w:r>
      <w:r w:rsidR="004F1096" w:rsidRPr="002A5599">
        <w:t xml:space="preserve">Dielo </w:t>
      </w:r>
      <w:r w:rsidRPr="002A5599">
        <w:t xml:space="preserve">podľa projektovej dokumentácie </w:t>
      </w:r>
      <w:r w:rsidR="00C50B14" w:rsidRPr="00C50B14">
        <w:rPr>
          <w:b/>
        </w:rPr>
        <w:t>„Cyklotrasa 13“</w:t>
      </w:r>
      <w:r w:rsidR="003D5539" w:rsidRPr="00C50B14">
        <w:rPr>
          <w:b/>
        </w:rPr>
        <w:t>,</w:t>
      </w:r>
      <w:r w:rsidR="003D5539">
        <w:t xml:space="preserve"> </w:t>
      </w:r>
      <w:r w:rsidR="00291DEE">
        <w:t>s</w:t>
      </w:r>
      <w:r w:rsidR="003D5539">
        <w:t xml:space="preserve">pracovanú spoločnosťou </w:t>
      </w:r>
      <w:r w:rsidR="00C50B14">
        <w:t>VA-</w:t>
      </w:r>
      <w:proofErr w:type="spellStart"/>
      <w:r w:rsidR="00C50B14">
        <w:t>project</w:t>
      </w:r>
      <w:proofErr w:type="spellEnd"/>
      <w:r w:rsidR="00C50B14">
        <w:t xml:space="preserve">, s. r. o., </w:t>
      </w:r>
      <w:bookmarkStart w:id="2" w:name="_Hlk507396880"/>
      <w:proofErr w:type="spellStart"/>
      <w:r w:rsidR="00C50B14" w:rsidRPr="00D01AED">
        <w:t>Miletičova</w:t>
      </w:r>
      <w:proofErr w:type="spellEnd"/>
      <w:r w:rsidR="00C50B14" w:rsidRPr="00D01AED">
        <w:t xml:space="preserve"> 550/1, 821 08</w:t>
      </w:r>
      <w:r w:rsidR="00C50B14">
        <w:t xml:space="preserve"> </w:t>
      </w:r>
      <w:r w:rsidR="00C50B14" w:rsidRPr="00D640DA">
        <w:t xml:space="preserve">Bratislava </w:t>
      </w:r>
      <w:bookmarkEnd w:id="2"/>
      <w:r w:rsidR="00C50B14" w:rsidRPr="00D640DA">
        <w:rPr>
          <w:bCs/>
        </w:rPr>
        <w:t>- mestská časť Ružinov</w:t>
      </w:r>
      <w:r w:rsidR="001B726E" w:rsidRPr="003D5539">
        <w:rPr>
          <w:color w:val="auto"/>
        </w:rPr>
        <w:t xml:space="preserve"> </w:t>
      </w:r>
      <w:r w:rsidR="00F50BEE">
        <w:rPr>
          <w:color w:val="auto"/>
        </w:rPr>
        <w:t xml:space="preserve">podľa </w:t>
      </w:r>
      <w:r w:rsidR="00F50BEE" w:rsidRPr="00F50BEE">
        <w:rPr>
          <w:color w:val="auto"/>
          <w:u w:val="single"/>
        </w:rPr>
        <w:t xml:space="preserve">Prílohy č. </w:t>
      </w:r>
      <w:r w:rsidR="00F50BEE">
        <w:rPr>
          <w:color w:val="auto"/>
          <w:u w:val="single"/>
        </w:rPr>
        <w:t>4</w:t>
      </w:r>
      <w:r w:rsidR="00F50BEE">
        <w:rPr>
          <w:color w:val="auto"/>
        </w:rPr>
        <w:t xml:space="preserve"> tejto </w:t>
      </w:r>
      <w:r w:rsidR="008D24A6">
        <w:rPr>
          <w:color w:val="auto"/>
        </w:rPr>
        <w:t>Zmluv</w:t>
      </w:r>
      <w:r w:rsidR="00F50BEE">
        <w:rPr>
          <w:color w:val="auto"/>
        </w:rPr>
        <w:t>y</w:t>
      </w:r>
      <w:r w:rsidRPr="002A5599">
        <w:t>(ďalej len „</w:t>
      </w:r>
      <w:r w:rsidR="004F1096" w:rsidRPr="00F81F0E">
        <w:rPr>
          <w:b/>
        </w:rPr>
        <w:t>P</w:t>
      </w:r>
      <w:r w:rsidRPr="00F81F0E">
        <w:rPr>
          <w:b/>
        </w:rPr>
        <w:t>rojektová dokumentácia</w:t>
      </w:r>
      <w:r w:rsidRPr="002A5599">
        <w:t>“)</w:t>
      </w:r>
      <w:r w:rsidR="00F50BEE">
        <w:t xml:space="preserve"> a</w:t>
      </w:r>
      <w:r w:rsidR="00F50BEE" w:rsidRPr="00F50BEE">
        <w:t xml:space="preserve"> v cenách v rozsahu podľa oceneného výkazu výmer</w:t>
      </w:r>
      <w:r w:rsidR="00F50BEE">
        <w:t xml:space="preserve"> podľa </w:t>
      </w:r>
      <w:r w:rsidR="00F50BEE" w:rsidRPr="00F50BEE">
        <w:rPr>
          <w:u w:val="single"/>
        </w:rPr>
        <w:t>Prílohy č. 1</w:t>
      </w:r>
      <w:r w:rsidR="00F50BEE">
        <w:t xml:space="preserve"> tejto </w:t>
      </w:r>
      <w:r w:rsidR="008D24A6">
        <w:t>Zmluv</w:t>
      </w:r>
      <w:r w:rsidR="00F50BEE">
        <w:t>y (ďalej len „</w:t>
      </w:r>
      <w:r w:rsidR="00F50BEE" w:rsidRPr="00F50BEE">
        <w:rPr>
          <w:b/>
          <w:bCs/>
        </w:rPr>
        <w:t>Výkaz</w:t>
      </w:r>
      <w:r w:rsidR="00F50BEE">
        <w:t xml:space="preserve"> </w:t>
      </w:r>
      <w:r w:rsidR="00F50BEE" w:rsidRPr="00F50BEE">
        <w:rPr>
          <w:b/>
          <w:bCs/>
        </w:rPr>
        <w:t>výmer</w:t>
      </w:r>
      <w:r w:rsidR="00F50BEE">
        <w:t>“)</w:t>
      </w:r>
      <w:r w:rsidRPr="002A5599">
        <w:t>.</w:t>
      </w:r>
      <w:r w:rsidR="004A3DFB">
        <w:t xml:space="preserve"> </w:t>
      </w:r>
    </w:p>
    <w:p w14:paraId="61D01019" w14:textId="16079866" w:rsidR="004F1096" w:rsidRPr="002A5599" w:rsidRDefault="004F1096" w:rsidP="005C25D5">
      <w:pPr>
        <w:pStyle w:val="Podtitul"/>
      </w:pPr>
      <w:r w:rsidRPr="002A5599">
        <w:t>Zhotoviteľ sa zaväzuje vykonať pre Objednávateľa Dielo v súlade s</w:t>
      </w:r>
      <w:r w:rsidR="00F81F0E">
        <w:t xml:space="preserve"> Projektovou dokumentáciou, </w:t>
      </w:r>
      <w:r w:rsidRPr="002A5599">
        <w:t xml:space="preserve">súťažnými podkladmi, ako aj v súlade so </w:t>
      </w:r>
      <w:r w:rsidR="008D24A6">
        <w:t>Zmluv</w:t>
      </w:r>
      <w:r w:rsidRPr="002A5599">
        <w:t>ou a dokončené Dielo riadne a včas odovzdať Objednávateľovi. Objednávateľ sa zaväzuje zaplatiť Zhotoviteľ</w:t>
      </w:r>
      <w:r w:rsidR="00790C6B" w:rsidRPr="002A5599">
        <w:t>ovi C</w:t>
      </w:r>
      <w:r w:rsidRPr="002A5599">
        <w:t xml:space="preserve">enu za jeho vykonanie </w:t>
      </w:r>
      <w:r w:rsidR="00790C6B" w:rsidRPr="002A5599">
        <w:t xml:space="preserve">podľa čl. II. </w:t>
      </w:r>
      <w:r w:rsidR="008D24A6">
        <w:t>Zmluv</w:t>
      </w:r>
      <w:r w:rsidR="00790C6B" w:rsidRPr="002A5599">
        <w:t xml:space="preserve">y </w:t>
      </w:r>
      <w:r w:rsidRPr="002A5599">
        <w:t xml:space="preserve">v súlade s </w:t>
      </w:r>
      <w:r w:rsidR="00D6493E">
        <w:t>O</w:t>
      </w:r>
      <w:r w:rsidRPr="002A5599">
        <w:t>ceneným výkazom výmer.</w:t>
      </w:r>
    </w:p>
    <w:p w14:paraId="06067D9B" w14:textId="3A4C0791" w:rsidR="00F33E36" w:rsidRPr="002A5599" w:rsidRDefault="009203C4" w:rsidP="005C25D5">
      <w:pPr>
        <w:pStyle w:val="Podtitul"/>
      </w:pPr>
      <w:r w:rsidRPr="002A5599">
        <w:t xml:space="preserve">Zhotoviteľ je povinný zhotoviť </w:t>
      </w:r>
      <w:r w:rsidR="00284F07" w:rsidRPr="002A5599">
        <w:t>Dielo</w:t>
      </w:r>
      <w:r w:rsidRPr="002A5599">
        <w:t xml:space="preserve"> tak, aby </w:t>
      </w:r>
      <w:r w:rsidR="00284F07" w:rsidRPr="002A5599">
        <w:t>Dielo</w:t>
      </w:r>
      <w:r w:rsidRPr="002A5599">
        <w:t xml:space="preserve"> vyhovovalo všetkým príslušným </w:t>
      </w:r>
      <w:r w:rsidR="004F1096" w:rsidRPr="002A5599">
        <w:t xml:space="preserve">platným právnym predpisom, </w:t>
      </w:r>
      <w:r w:rsidRPr="002A5599">
        <w:t>normám,</w:t>
      </w:r>
      <w:r w:rsidR="00870C87" w:rsidRPr="002A5599">
        <w:t> </w:t>
      </w:r>
      <w:r w:rsidRPr="002A5599">
        <w:t>požiadavkám</w:t>
      </w:r>
      <w:r w:rsidR="00870C87" w:rsidRPr="002A5599">
        <w:t xml:space="preserve"> </w:t>
      </w:r>
      <w:r w:rsidR="00870C87" w:rsidRPr="001C34F3">
        <w:rPr>
          <w:color w:val="auto"/>
        </w:rPr>
        <w:t>a pokyno</w:t>
      </w:r>
      <w:r w:rsidR="00D203A5" w:rsidRPr="001C34F3">
        <w:rPr>
          <w:color w:val="auto"/>
        </w:rPr>
        <w:t>m</w:t>
      </w:r>
      <w:r w:rsidRPr="001C34F3">
        <w:rPr>
          <w:color w:val="auto"/>
        </w:rPr>
        <w:t xml:space="preserve"> </w:t>
      </w:r>
      <w:r w:rsidR="005E3056" w:rsidRPr="001C34F3">
        <w:rPr>
          <w:color w:val="auto"/>
        </w:rPr>
        <w:t>Objednávateľ</w:t>
      </w:r>
      <w:r w:rsidRPr="001C34F3">
        <w:rPr>
          <w:color w:val="auto"/>
        </w:rPr>
        <w:t>a</w:t>
      </w:r>
      <w:r w:rsidRPr="002A5599">
        <w:t>.</w:t>
      </w:r>
      <w:r w:rsidR="00790C6B" w:rsidRPr="002A5599">
        <w:t xml:space="preserve"> </w:t>
      </w:r>
      <w:r w:rsidRPr="002A5599">
        <w:t xml:space="preserve">Zhotoviteľ sa zaväzuje zhotoviť </w:t>
      </w:r>
      <w:r w:rsidR="00284F07" w:rsidRPr="002A5599">
        <w:t>Dielo</w:t>
      </w:r>
      <w:r w:rsidRPr="002A5599">
        <w:t xml:space="preserve"> vo vlastnom mene a na vlastnú zodpovednosť.</w:t>
      </w:r>
    </w:p>
    <w:p w14:paraId="420D53B6" w14:textId="6AD69798" w:rsidR="00F33E36" w:rsidRDefault="009203C4" w:rsidP="005C25D5">
      <w:pPr>
        <w:pStyle w:val="Podtitul"/>
      </w:pPr>
      <w:r w:rsidRPr="002A5599">
        <w:t>Zhotoviteľ potvrdzuje, že sa plne oboznámil s</w:t>
      </w:r>
      <w:r w:rsidR="000D1857">
        <w:t> Projektovou dokumentáciou a v nej stanoveným</w:t>
      </w:r>
      <w:r w:rsidRPr="002A5599">
        <w:t xml:space="preserve"> rozsahom a povahou </w:t>
      </w:r>
      <w:r w:rsidR="00284F07" w:rsidRPr="002A5599">
        <w:t>Diela</w:t>
      </w:r>
      <w:r w:rsidR="00F50BEE">
        <w:t xml:space="preserve">, Výkazom výmer, touto </w:t>
      </w:r>
      <w:r w:rsidR="008D24A6">
        <w:t>Zmluv</w:t>
      </w:r>
      <w:r w:rsidR="00F50BEE">
        <w:t>ou</w:t>
      </w:r>
      <w:r w:rsidRPr="002A5599">
        <w:t xml:space="preserve">, </w:t>
      </w:r>
      <w:r w:rsidR="000D1857">
        <w:t xml:space="preserve">a zároveň </w:t>
      </w:r>
      <w:r w:rsidRPr="002A5599">
        <w:t xml:space="preserve">sú mu známe technické, kvalitatívne a iné podmienky potrebné k realizácii takými kapacitami a odbornými znalosťami, ktoré sú </w:t>
      </w:r>
      <w:r w:rsidR="00BD3AA3" w:rsidRPr="002A5599">
        <w:t xml:space="preserve">potrebné </w:t>
      </w:r>
      <w:r w:rsidRPr="002A5599">
        <w:t xml:space="preserve">na kvalitné zhotovenie </w:t>
      </w:r>
      <w:r w:rsidR="00284F07" w:rsidRPr="002A5599">
        <w:t>Diela</w:t>
      </w:r>
      <w:r w:rsidRPr="002A5599">
        <w:t>.</w:t>
      </w:r>
    </w:p>
    <w:p w14:paraId="46ACF872" w14:textId="3C454185" w:rsidR="00036665" w:rsidRDefault="00036665" w:rsidP="00036665">
      <w:pPr>
        <w:pStyle w:val="Podtitul"/>
      </w:pPr>
      <w:r w:rsidRPr="00296718">
        <w:t xml:space="preserve">Staveniskom je miesto plnenia </w:t>
      </w:r>
      <w:r>
        <w:t xml:space="preserve">Diela </w:t>
      </w:r>
      <w:r w:rsidRPr="00296718">
        <w:t xml:space="preserve">určené </w:t>
      </w:r>
      <w:r>
        <w:t>O</w:t>
      </w:r>
      <w:r w:rsidRPr="00296718">
        <w:t xml:space="preserve">bjednávateľom v bode </w:t>
      </w:r>
      <w:r>
        <w:t>2</w:t>
      </w:r>
      <w:r w:rsidRPr="00296718">
        <w:t xml:space="preserve">. tohto článku </w:t>
      </w:r>
      <w:r w:rsidR="008D24A6">
        <w:t>Zmluv</w:t>
      </w:r>
      <w:r w:rsidRPr="00296718">
        <w:t xml:space="preserve">y, na ktorom je zhotoviteľ povinný </w:t>
      </w:r>
      <w:r>
        <w:t>vykonať</w:t>
      </w:r>
      <w:r w:rsidRPr="00296718">
        <w:t xml:space="preserve"> </w:t>
      </w:r>
      <w:r>
        <w:t>D</w:t>
      </w:r>
      <w:r w:rsidRPr="00296718">
        <w:t>ielo.</w:t>
      </w:r>
      <w:bookmarkStart w:id="3" w:name="bookmark10"/>
      <w:bookmarkStart w:id="4" w:name="bookmark16"/>
      <w:bookmarkEnd w:id="3"/>
      <w:bookmarkEnd w:id="4"/>
    </w:p>
    <w:p w14:paraId="086462E8" w14:textId="42D36360" w:rsidR="00F07DB6" w:rsidRPr="007259F4" w:rsidRDefault="00F07DB6" w:rsidP="00F07DB6">
      <w:pPr>
        <w:pStyle w:val="Podtitul"/>
        <w:rPr>
          <w:rFonts w:eastAsia="Calibri"/>
        </w:rPr>
      </w:pPr>
      <w:r w:rsidRPr="007259F4">
        <w:rPr>
          <w:rFonts w:eastAsia="Calibri"/>
        </w:rPr>
        <w:t>Dodávateľ sa zaväzuje v prípade ak plnenie bude spolufinancované prostredníctvom dotácie z </w:t>
      </w:r>
      <w:r w:rsidRPr="00F07DB6">
        <w:rPr>
          <w:rFonts w:eastAsia="Calibri"/>
        </w:rPr>
        <w:t>Ministerstvo dopravy a výstavby Slovenskej republiky</w:t>
      </w:r>
      <w:r w:rsidRPr="007259F4">
        <w:rPr>
          <w:rFonts w:eastAsia="Calibri"/>
        </w:rPr>
        <w:t xml:space="preserve">, na základe </w:t>
      </w:r>
      <w:r w:rsidR="008D24A6">
        <w:rPr>
          <w:rFonts w:eastAsia="Calibri"/>
        </w:rPr>
        <w:t>Zmluv</w:t>
      </w:r>
      <w:r w:rsidRPr="007259F4">
        <w:rPr>
          <w:rFonts w:eastAsia="Calibri"/>
        </w:rPr>
        <w:t>y o poskytnutí dotácie na projekt (ďalej len „</w:t>
      </w:r>
      <w:r w:rsidR="008D24A6">
        <w:rPr>
          <w:rFonts w:eastAsia="Calibri"/>
          <w:b/>
          <w:bCs/>
        </w:rPr>
        <w:t>Zmluv</w:t>
      </w:r>
      <w:r w:rsidRPr="007259F4">
        <w:rPr>
          <w:rFonts w:eastAsia="Calibri"/>
          <w:b/>
          <w:bCs/>
        </w:rPr>
        <w:t>a o dotácii</w:t>
      </w:r>
      <w:r w:rsidRPr="007259F4">
        <w:rPr>
          <w:rFonts w:eastAsia="Calibri"/>
        </w:rPr>
        <w:t xml:space="preserve">“) strpieť výkon kontroly/auditu súvisiaceho s plnením podľa tejto </w:t>
      </w:r>
      <w:r w:rsidR="008D24A6">
        <w:rPr>
          <w:rFonts w:eastAsia="Calibri"/>
        </w:rPr>
        <w:t>Zmluv</w:t>
      </w:r>
      <w:r w:rsidRPr="007259F4">
        <w:rPr>
          <w:rFonts w:eastAsia="Calibri"/>
        </w:rPr>
        <w:t xml:space="preserve">y kedykoľvek počas platnosti a účinnosti takejto </w:t>
      </w:r>
      <w:r w:rsidR="008D24A6">
        <w:rPr>
          <w:rFonts w:eastAsia="Calibri"/>
        </w:rPr>
        <w:t>Zmluv</w:t>
      </w:r>
      <w:r w:rsidRPr="007259F4">
        <w:rPr>
          <w:rFonts w:eastAsia="Calibri"/>
        </w:rPr>
        <w:t xml:space="preserve">y o dotácii, a to zo strany oprávnených osôb na výkon tejto kontroly/auditu v zmysle príslušných právnych predpisov Slovenskej republiky a zákona č. 357/2015 Z. z. o finančnej kontrole a audite a o zmene a doplnení niektorých zákonov v znení neskorších predpisov a predmetnej </w:t>
      </w:r>
      <w:r w:rsidR="008D24A6">
        <w:rPr>
          <w:rFonts w:eastAsia="Calibri"/>
        </w:rPr>
        <w:t>Zmluv</w:t>
      </w:r>
      <w:r w:rsidRPr="007259F4">
        <w:rPr>
          <w:rFonts w:eastAsia="Calibri"/>
        </w:rPr>
        <w:t xml:space="preserve">y o dotácii a jej príloh vrátane Všeobecných </w:t>
      </w:r>
      <w:r w:rsidR="008D24A6">
        <w:rPr>
          <w:rFonts w:eastAsia="Calibri"/>
        </w:rPr>
        <w:t>Zmluv</w:t>
      </w:r>
      <w:r w:rsidRPr="007259F4">
        <w:rPr>
          <w:rFonts w:eastAsia="Calibri"/>
        </w:rPr>
        <w:t>ných podmienok a poskytnúť im riadne a včas všetku potrebnú súčinnosť.</w:t>
      </w:r>
    </w:p>
    <w:p w14:paraId="371A5610" w14:textId="77777777" w:rsidR="00F07DB6" w:rsidRPr="00F07DB6" w:rsidRDefault="00F07DB6" w:rsidP="00F07DB6"/>
    <w:p w14:paraId="145153FF" w14:textId="77777777" w:rsidR="00830F4E" w:rsidRDefault="00830F4E" w:rsidP="001C34F3">
      <w:pPr>
        <w:rPr>
          <w:sz w:val="22"/>
          <w:szCs w:val="22"/>
        </w:rPr>
      </w:pPr>
    </w:p>
    <w:p w14:paraId="0F10202D" w14:textId="77777777" w:rsidR="00F33E36" w:rsidRPr="002A5599" w:rsidRDefault="009203C4">
      <w:pPr>
        <w:pStyle w:val="Zhlavie30"/>
        <w:keepNext/>
        <w:keepLines/>
        <w:spacing w:after="0"/>
      </w:pPr>
      <w:bookmarkStart w:id="5" w:name="bookmark5"/>
      <w:r w:rsidRPr="002A5599">
        <w:t>Článok II.</w:t>
      </w:r>
      <w:bookmarkEnd w:id="5"/>
    </w:p>
    <w:p w14:paraId="78AF1D36" w14:textId="77777777" w:rsidR="00F33E36" w:rsidRPr="002A5599" w:rsidRDefault="009203C4">
      <w:pPr>
        <w:pStyle w:val="Zhlavie30"/>
        <w:keepNext/>
        <w:keepLines/>
        <w:spacing w:after="260"/>
      </w:pPr>
      <w:r w:rsidRPr="002A5599">
        <w:t>Cena</w:t>
      </w:r>
    </w:p>
    <w:p w14:paraId="710089AA" w14:textId="654F5647" w:rsidR="004F1096" w:rsidRPr="002A5599" w:rsidRDefault="004F1096">
      <w:pPr>
        <w:pStyle w:val="Podtitul"/>
        <w:numPr>
          <w:ilvl w:val="0"/>
          <w:numId w:val="23"/>
        </w:numPr>
      </w:pPr>
      <w:r w:rsidRPr="002A5599">
        <w:t xml:space="preserve">Dohodnutá </w:t>
      </w:r>
      <w:r w:rsidR="008D24A6">
        <w:t>Zmluv</w:t>
      </w:r>
      <w:r w:rsidRPr="002A5599">
        <w:t xml:space="preserve">ná cena za </w:t>
      </w:r>
      <w:r w:rsidR="00DF1888" w:rsidRPr="002A5599">
        <w:t>vykonanie</w:t>
      </w:r>
      <w:r w:rsidRPr="002A5599">
        <w:t xml:space="preserve"> Diela je nasledovná:</w:t>
      </w:r>
    </w:p>
    <w:p w14:paraId="3CAE3213" w14:textId="53259AE4" w:rsidR="004F1096" w:rsidRPr="002A5599" w:rsidRDefault="00F11B61" w:rsidP="005C25D5">
      <w:pPr>
        <w:pStyle w:val="Podtitul"/>
        <w:numPr>
          <w:ilvl w:val="0"/>
          <w:numId w:val="0"/>
        </w:numPr>
        <w:ind w:left="567"/>
      </w:pPr>
      <w:r w:rsidRPr="002A5599">
        <w:rPr>
          <w:highlight w:val="yellow"/>
        </w:rPr>
        <w:t>[</w:t>
      </w:r>
      <w:r w:rsidRPr="002A5599">
        <w:rPr>
          <w:highlight w:val="yellow"/>
        </w:rPr>
        <w:sym w:font="Symbol" w:char="F0B7"/>
      </w:r>
      <w:r w:rsidRPr="002A5599">
        <w:rPr>
          <w:highlight w:val="yellow"/>
        </w:rPr>
        <w:t>]</w:t>
      </w:r>
      <w:r>
        <w:t xml:space="preserve"> </w:t>
      </w:r>
      <w:r w:rsidR="004F1096" w:rsidRPr="002A5599">
        <w:t>E</w:t>
      </w:r>
      <w:r w:rsidR="00790C6B" w:rsidRPr="002A5599">
        <w:t>UR</w:t>
      </w:r>
      <w:r w:rsidR="004F1096" w:rsidRPr="002A5599">
        <w:t xml:space="preserve"> bez DPH</w:t>
      </w:r>
    </w:p>
    <w:p w14:paraId="01C3CB5D" w14:textId="712F428C" w:rsidR="004F1096" w:rsidRPr="002A5599" w:rsidRDefault="00F11B61" w:rsidP="005C25D5">
      <w:pPr>
        <w:pStyle w:val="Podtitul"/>
        <w:numPr>
          <w:ilvl w:val="0"/>
          <w:numId w:val="0"/>
        </w:numPr>
        <w:ind w:left="567"/>
      </w:pPr>
      <w:r w:rsidRPr="002A5599">
        <w:rPr>
          <w:highlight w:val="yellow"/>
        </w:rPr>
        <w:t>[</w:t>
      </w:r>
      <w:r w:rsidRPr="002A5599">
        <w:rPr>
          <w:highlight w:val="yellow"/>
        </w:rPr>
        <w:sym w:font="Symbol" w:char="F0B7"/>
      </w:r>
      <w:r w:rsidRPr="002A5599">
        <w:rPr>
          <w:highlight w:val="yellow"/>
        </w:rPr>
        <w:t>]</w:t>
      </w:r>
      <w:r>
        <w:t xml:space="preserve"> </w:t>
      </w:r>
      <w:r w:rsidR="00790C6B" w:rsidRPr="002A5599">
        <w:t>EUR</w:t>
      </w:r>
      <w:r w:rsidR="004F1096" w:rsidRPr="002A5599">
        <w:t xml:space="preserve"> s DPH</w:t>
      </w:r>
    </w:p>
    <w:p w14:paraId="4F5D54B3" w14:textId="01D5CD2A" w:rsidR="00DF1888" w:rsidRPr="002A5599" w:rsidRDefault="004F1096" w:rsidP="005C25D5">
      <w:pPr>
        <w:pStyle w:val="Podtitul"/>
        <w:numPr>
          <w:ilvl w:val="0"/>
          <w:numId w:val="0"/>
        </w:numPr>
        <w:ind w:left="567"/>
      </w:pPr>
      <w:r w:rsidRPr="002A5599">
        <w:t xml:space="preserve">(Slovom: </w:t>
      </w:r>
      <w:r w:rsidR="00F11B61" w:rsidRPr="002A5599">
        <w:rPr>
          <w:highlight w:val="yellow"/>
        </w:rPr>
        <w:t>[</w:t>
      </w:r>
      <w:r w:rsidR="00F11B61" w:rsidRPr="002A5599">
        <w:rPr>
          <w:highlight w:val="yellow"/>
        </w:rPr>
        <w:sym w:font="Symbol" w:char="F0B7"/>
      </w:r>
      <w:r w:rsidR="00F11B61" w:rsidRPr="002A5599">
        <w:rPr>
          <w:highlight w:val="yellow"/>
        </w:rPr>
        <w:t>]</w:t>
      </w:r>
      <w:r w:rsidR="00F11B61">
        <w:t xml:space="preserve"> </w:t>
      </w:r>
      <w:r w:rsidR="00790C6B" w:rsidRPr="002A5599">
        <w:t xml:space="preserve">eur </w:t>
      </w:r>
      <w:r w:rsidRPr="002A5599">
        <w:t>bez DPH)</w:t>
      </w:r>
    </w:p>
    <w:p w14:paraId="4A872D6C" w14:textId="65B10E8D" w:rsidR="004F1096" w:rsidRPr="002A5599" w:rsidRDefault="00DF1888" w:rsidP="005C25D5">
      <w:pPr>
        <w:pStyle w:val="Podtitul"/>
        <w:numPr>
          <w:ilvl w:val="0"/>
          <w:numId w:val="0"/>
        </w:numPr>
        <w:ind w:left="567"/>
      </w:pPr>
      <w:r w:rsidRPr="002A5599">
        <w:t xml:space="preserve">(Slovom: </w:t>
      </w:r>
      <w:r w:rsidR="00F11B61" w:rsidRPr="002A5599">
        <w:rPr>
          <w:highlight w:val="yellow"/>
        </w:rPr>
        <w:t>[</w:t>
      </w:r>
      <w:r w:rsidR="00F11B61" w:rsidRPr="002A5599">
        <w:rPr>
          <w:highlight w:val="yellow"/>
        </w:rPr>
        <w:sym w:font="Symbol" w:char="F0B7"/>
      </w:r>
      <w:r w:rsidR="00F11B61" w:rsidRPr="002A5599">
        <w:rPr>
          <w:highlight w:val="yellow"/>
        </w:rPr>
        <w:t>]</w:t>
      </w:r>
      <w:r w:rsidR="00F11B61">
        <w:t xml:space="preserve"> </w:t>
      </w:r>
      <w:r w:rsidRPr="002A5599">
        <w:t>eur s DPH)</w:t>
      </w:r>
      <w:r w:rsidR="004F1096" w:rsidRPr="002A5599">
        <w:t>.</w:t>
      </w:r>
    </w:p>
    <w:p w14:paraId="3EE66346" w14:textId="77777777" w:rsidR="00790C6B" w:rsidRPr="002A5599" w:rsidRDefault="00790C6B" w:rsidP="005C25D5">
      <w:pPr>
        <w:pStyle w:val="Podtitul"/>
        <w:numPr>
          <w:ilvl w:val="0"/>
          <w:numId w:val="0"/>
        </w:numPr>
        <w:ind w:left="567"/>
      </w:pPr>
      <w:r w:rsidRPr="002A5599">
        <w:t>(ďalej ako „</w:t>
      </w:r>
      <w:r w:rsidRPr="002A5599">
        <w:rPr>
          <w:b/>
        </w:rPr>
        <w:t>Cena</w:t>
      </w:r>
      <w:r w:rsidRPr="002A5599">
        <w:t>“).</w:t>
      </w:r>
    </w:p>
    <w:p w14:paraId="277B4282" w14:textId="591D1C4D" w:rsidR="00F33E36" w:rsidRPr="002A5599" w:rsidRDefault="006517CB" w:rsidP="00F07DB6">
      <w:pPr>
        <w:pStyle w:val="Podtitul"/>
      </w:pPr>
      <w:r w:rsidRPr="002A5599">
        <w:t>C</w:t>
      </w:r>
      <w:r w:rsidR="009203C4" w:rsidRPr="002A5599">
        <w:t xml:space="preserve">ena je určená na základe cenovej ponuky, ktorá bola predložená do súťaže pre výber </w:t>
      </w:r>
      <w:r w:rsidR="005E3056" w:rsidRPr="002A5599">
        <w:t>Zhotoviteľ</w:t>
      </w:r>
      <w:r w:rsidR="009203C4" w:rsidRPr="002A5599">
        <w:t>a podľa § 11</w:t>
      </w:r>
      <w:r w:rsidR="00271F63">
        <w:t>2</w:t>
      </w:r>
      <w:r w:rsidR="009203C4" w:rsidRPr="002A5599">
        <w:t xml:space="preserve"> </w:t>
      </w:r>
      <w:r w:rsidR="00790C6B" w:rsidRPr="002A5599">
        <w:t>Z</w:t>
      </w:r>
      <w:r w:rsidR="009203C4" w:rsidRPr="002A5599">
        <w:t>ákona o verejnom obstarávaní a</w:t>
      </w:r>
      <w:r w:rsidR="00790C6B" w:rsidRPr="002A5599">
        <w:t xml:space="preserve"> ktorá </w:t>
      </w:r>
      <w:r w:rsidR="009203C4" w:rsidRPr="002A5599">
        <w:t xml:space="preserve">tvorí </w:t>
      </w:r>
      <w:r w:rsidR="009203C4" w:rsidRPr="005C25D5">
        <w:rPr>
          <w:u w:val="single"/>
        </w:rPr>
        <w:t>Prílohu č.</w:t>
      </w:r>
      <w:r w:rsidR="00790C6B" w:rsidRPr="005C25D5">
        <w:rPr>
          <w:u w:val="single"/>
        </w:rPr>
        <w:t xml:space="preserve"> </w:t>
      </w:r>
      <w:r w:rsidR="009203C4" w:rsidRPr="005C25D5">
        <w:rPr>
          <w:u w:val="single"/>
        </w:rPr>
        <w:t>l</w:t>
      </w:r>
      <w:r w:rsidR="009203C4" w:rsidRPr="002A5599">
        <w:t xml:space="preserve"> tejto </w:t>
      </w:r>
      <w:r w:rsidR="008D24A6">
        <w:t>Zmluv</w:t>
      </w:r>
      <w:r w:rsidR="005E3056" w:rsidRPr="002A5599">
        <w:t>y</w:t>
      </w:r>
      <w:r w:rsidR="009203C4" w:rsidRPr="002A5599">
        <w:t>.</w:t>
      </w:r>
    </w:p>
    <w:p w14:paraId="3EB3330B" w14:textId="2AEC9293" w:rsidR="00F33E36" w:rsidRDefault="009203C4" w:rsidP="005C25D5">
      <w:pPr>
        <w:pStyle w:val="Podtitul"/>
      </w:pPr>
      <w:r w:rsidRPr="002A5599">
        <w:t xml:space="preserve">Cena podľa tejto </w:t>
      </w:r>
      <w:r w:rsidR="008D24A6">
        <w:t>Zmluv</w:t>
      </w:r>
      <w:r w:rsidR="005E3056" w:rsidRPr="002A5599">
        <w:t>y</w:t>
      </w:r>
      <w:r w:rsidRPr="002A5599">
        <w:t xml:space="preserve"> je stanovená dohodou </w:t>
      </w:r>
      <w:r w:rsidR="008D24A6">
        <w:t>Zmluv</w:t>
      </w:r>
      <w:r w:rsidRPr="002A5599">
        <w:t xml:space="preserve">ných strán v zmysle zákona č. 18/1996 </w:t>
      </w:r>
      <w:proofErr w:type="spellStart"/>
      <w:r w:rsidRPr="002A5599">
        <w:t>Z.z</w:t>
      </w:r>
      <w:proofErr w:type="spellEnd"/>
      <w:r w:rsidRPr="002A5599">
        <w:t xml:space="preserve">. </w:t>
      </w:r>
      <w:r w:rsidR="00DF1888" w:rsidRPr="002A5599">
        <w:t>o</w:t>
      </w:r>
      <w:r w:rsidR="00A320F0" w:rsidRPr="002A5599">
        <w:t> </w:t>
      </w:r>
      <w:r w:rsidR="00DF1888" w:rsidRPr="002A5599">
        <w:t>cenách</w:t>
      </w:r>
      <w:r w:rsidR="00A320F0" w:rsidRPr="002A5599">
        <w:t xml:space="preserve"> </w:t>
      </w:r>
      <w:r w:rsidRPr="002A5599">
        <w:t xml:space="preserve">v znení neskorších predpisov a vyhlášky MF SR č. 87/1996 </w:t>
      </w:r>
      <w:proofErr w:type="spellStart"/>
      <w:r w:rsidRPr="002A5599">
        <w:t>Z.z</w:t>
      </w:r>
      <w:proofErr w:type="spellEnd"/>
      <w:r w:rsidRPr="002A5599">
        <w:t>., ktorou sa vykonáva zákon o cenách v znení neskorších predpisov, ako pevná cena.</w:t>
      </w:r>
    </w:p>
    <w:p w14:paraId="7BBA0136" w14:textId="399DA38B" w:rsidR="00F33E36" w:rsidRDefault="006517CB" w:rsidP="005C25D5">
      <w:pPr>
        <w:pStyle w:val="Podtitul"/>
      </w:pPr>
      <w:r w:rsidRPr="002A5599">
        <w:lastRenderedPageBreak/>
        <w:t>C</w:t>
      </w:r>
      <w:r w:rsidR="009203C4" w:rsidRPr="002A5599">
        <w:t xml:space="preserve">ena je stanovená na základe poznania, ktoré </w:t>
      </w:r>
      <w:r w:rsidR="005E3056" w:rsidRPr="002A5599">
        <w:t>Zhotoviteľ</w:t>
      </w:r>
      <w:r w:rsidR="009203C4" w:rsidRPr="002A5599">
        <w:t xml:space="preserve"> získal z</w:t>
      </w:r>
      <w:r w:rsidR="00BF1C38">
        <w:t> Projektovej dokumentácie a </w:t>
      </w:r>
      <w:r w:rsidR="009203C4" w:rsidRPr="002A5599">
        <w:t xml:space="preserve">predloženého </w:t>
      </w:r>
      <w:r w:rsidR="00C215E6">
        <w:t xml:space="preserve">Oceneného </w:t>
      </w:r>
      <w:r w:rsidR="009203C4" w:rsidRPr="002A5599">
        <w:t>výkazu výmer, ako i fyzickou obhliadkou miesta stavby, ak sa jej zúčastnil.</w:t>
      </w:r>
      <w:r w:rsidR="00BF1C38">
        <w:t xml:space="preserve"> </w:t>
      </w:r>
    </w:p>
    <w:p w14:paraId="58B7CFE4" w14:textId="6DFE17B3" w:rsidR="003C0FF4" w:rsidRDefault="009203C4" w:rsidP="005C25D5">
      <w:pPr>
        <w:pStyle w:val="Podtitul"/>
      </w:pPr>
      <w:r w:rsidRPr="002A5599">
        <w:t xml:space="preserve">Zhotoviteľ vykoná </w:t>
      </w:r>
      <w:r w:rsidR="00284F07" w:rsidRPr="002A5599">
        <w:t>Dielo</w:t>
      </w:r>
      <w:r w:rsidRPr="002A5599">
        <w:t xml:space="preserve"> podľa tejto </w:t>
      </w:r>
      <w:r w:rsidR="008D24A6">
        <w:t>Zmluv</w:t>
      </w:r>
      <w:r w:rsidR="005E3056" w:rsidRPr="002A5599">
        <w:t>y</w:t>
      </w:r>
      <w:r w:rsidRPr="002A5599">
        <w:t xml:space="preserve"> bez záloh a preddavkov.</w:t>
      </w:r>
      <w:r w:rsidR="00B04E9A" w:rsidRPr="002A5599">
        <w:t xml:space="preserve"> Zhotoviteľovi prislúcha úhrada iba za skutočne vykonané práce.</w:t>
      </w:r>
      <w:r w:rsidR="00C215E6">
        <w:t xml:space="preserve"> </w:t>
      </w:r>
    </w:p>
    <w:p w14:paraId="5D4F5C2B" w14:textId="077AAC33" w:rsidR="003C0FF4" w:rsidRPr="00D84F26" w:rsidRDefault="003C0FF4" w:rsidP="003C0FF4">
      <w:pPr>
        <w:pStyle w:val="Podtitul"/>
      </w:pPr>
      <w:r w:rsidRPr="00FB7F8E">
        <w:rPr>
          <w:snapToGrid w:val="0"/>
          <w:lang w:eastAsia="cs-CZ"/>
        </w:rPr>
        <w:t xml:space="preserve">Dohodnutá </w:t>
      </w:r>
      <w:r w:rsidR="008D24A6">
        <w:rPr>
          <w:snapToGrid w:val="0"/>
          <w:lang w:eastAsia="cs-CZ"/>
        </w:rPr>
        <w:t>Zmluv</w:t>
      </w:r>
      <w:r w:rsidRPr="00FB7F8E">
        <w:rPr>
          <w:snapToGrid w:val="0"/>
          <w:lang w:eastAsia="cs-CZ"/>
        </w:rPr>
        <w:t xml:space="preserve">ná cena obsahuje všetky náklady súvisiace s predmetom plnenia (vrátane dopravy, skladovania materiálov a pod.). Dohodnutá </w:t>
      </w:r>
      <w:r w:rsidR="008D24A6">
        <w:rPr>
          <w:snapToGrid w:val="0"/>
          <w:lang w:eastAsia="cs-CZ"/>
        </w:rPr>
        <w:t>Zmluv</w:t>
      </w:r>
      <w:r w:rsidRPr="00FB7F8E">
        <w:rPr>
          <w:snapToGrid w:val="0"/>
          <w:lang w:eastAsia="cs-CZ"/>
        </w:rPr>
        <w:t xml:space="preserve">ná cena predstavuje dohodnutú hodnotu všetkých plnení a záväzkov zhotoviteľa podľa tejto </w:t>
      </w:r>
      <w:r w:rsidR="008D24A6">
        <w:rPr>
          <w:snapToGrid w:val="0"/>
          <w:lang w:eastAsia="cs-CZ"/>
        </w:rPr>
        <w:t>Zmluv</w:t>
      </w:r>
      <w:r w:rsidRPr="00FB7F8E">
        <w:rPr>
          <w:snapToGrid w:val="0"/>
          <w:lang w:eastAsia="cs-CZ"/>
        </w:rPr>
        <w:t>y vrátane záväzkov vyplývajúcich zo zhotoviteľom poskytnutej záruky za kvalitu diela. V cene diela sú zahrnuté všetky náklady zhotoviteľa potrebné k dodaniu diela.</w:t>
      </w:r>
      <w:bookmarkStart w:id="6" w:name="_Hlk106094875"/>
    </w:p>
    <w:bookmarkEnd w:id="6"/>
    <w:p w14:paraId="60157CC3" w14:textId="3D1B4186" w:rsidR="003C0FF4" w:rsidRPr="00C11E79" w:rsidRDefault="003C0FF4" w:rsidP="003C0FF4">
      <w:pPr>
        <w:pStyle w:val="Podtitul"/>
      </w:pPr>
      <w:r w:rsidRPr="002F0D81">
        <w:t>Pokiaľ zhotoviteľ počas realizácie diela zistí potrebu vykonania prác neuvedených v technickej správe a projekte požadovaného prevedenia alebo výkaze výmer, alebo pokiaľ nastanú dôvody, pre ktoré nie je nevyhnutné vykonať všetky práce uvedené v technickej správe a projekte požadovaného prevedenia, zhotoviteľ je povinný o týchto skutočnostiach bezodkladne informovať objednávateľa. Akékoľvek zmeny obsahu diela, t. j. vykonanie nových prác pôvodne neuvedených v technickej správe</w:t>
      </w:r>
      <w:r>
        <w:t>/</w:t>
      </w:r>
      <w:r w:rsidRPr="002F0D81">
        <w:t>projekte požadovaného prevedenia/výkaz</w:t>
      </w:r>
      <w:r>
        <w:t>e</w:t>
      </w:r>
      <w:r w:rsidRPr="002F0D81">
        <w:t xml:space="preserve"> výmer (ďalej iba „</w:t>
      </w:r>
      <w:r w:rsidRPr="00C11E79">
        <w:rPr>
          <w:b/>
        </w:rPr>
        <w:t>Nové práce</w:t>
      </w:r>
      <w:r w:rsidRPr="002F0D81">
        <w:t>“) alebo rozsahu diela, t. j. vykonanie prác pôvodne zahrnutých v technickej správe</w:t>
      </w:r>
      <w:r>
        <w:t>/</w:t>
      </w:r>
      <w:r w:rsidRPr="002F0D81">
        <w:t>projekte požadovaného prevedenia/výkaze výmer, ale vo väčšom rozsahu (ďalej iba „</w:t>
      </w:r>
      <w:r w:rsidRPr="00C11E79">
        <w:rPr>
          <w:b/>
        </w:rPr>
        <w:t>Naviac práce</w:t>
      </w:r>
      <w:r w:rsidRPr="002F0D81">
        <w:t>“) alebo v menšom rozsahu z dôvodu nezrealizovania jednotlivých prác alebo dodávok (ďalej len „</w:t>
      </w:r>
      <w:r w:rsidRPr="00C11E79">
        <w:rPr>
          <w:b/>
        </w:rPr>
        <w:t>Menej práce</w:t>
      </w:r>
      <w:r w:rsidRPr="002F0D81">
        <w:t>“) je možné uskutočniť len postupmi definovanými zákonom o verejnom obstarávaní</w:t>
      </w:r>
      <w:r w:rsidRPr="00C11E79">
        <w:t xml:space="preserve">. Cenu diela je prípustné zmeniť len pokiaľ Nové práce, Naviac práce alebo Menej práce budú mať na cenu diela preukázateľný vplyv, a to písomným dodatkom uzavretým v súlade s § 18 zákona o verejnom obstarávaní podpísaným </w:t>
      </w:r>
      <w:r w:rsidR="008D24A6">
        <w:t>Zmluv</w:t>
      </w:r>
      <w:r w:rsidRPr="00C11E79">
        <w:t xml:space="preserve">nými stranami. Naviac práce/Menej práce, budú ocenené podľa jednotkových cien uvedených v ocenenom výkaze výmer. Menej práce odsúhlasené objednávateľom, projektantom a technickým dozorom objednávateľa, budú z ceny diela odpočítané a to v sume, v akej sú zahrnuté do oceneného výkazu výmer. Nové práce neuvedené v ocenenom výkaze výmer sa ocenia individuálnou kalkuláciou spracovanou zhotoviteľom a odsúhlasenou objednávateľom, pričom zhotoviteľ určí jednotkové ceny Nových prác na základe cenníka CENKROS platného pre daný rok, v ktorom bude Nové práce </w:t>
      </w:r>
      <w:proofErr w:type="spellStart"/>
      <w:r w:rsidRPr="00C11E79">
        <w:t>naceňovať</w:t>
      </w:r>
      <w:proofErr w:type="spellEnd"/>
      <w:r w:rsidRPr="00C11E79">
        <w:t xml:space="preserve">. </w:t>
      </w:r>
    </w:p>
    <w:p w14:paraId="33603D2D" w14:textId="201759BA" w:rsidR="003C0FF4" w:rsidRPr="00EC5797" w:rsidRDefault="003C0FF4" w:rsidP="003C0FF4">
      <w:pPr>
        <w:pStyle w:val="Podtitul"/>
      </w:pPr>
      <w:bookmarkStart w:id="7" w:name="_Hlk106095706"/>
      <w:r w:rsidRPr="00EC5797">
        <w:t xml:space="preserve">Zhotoviteľ berie na vedomie, že Nové práce/Naviac práce/Menej práce, </w:t>
      </w:r>
      <w:bookmarkEnd w:id="7"/>
      <w:r w:rsidRPr="00EC5797">
        <w:t xml:space="preserve">ktoré budú mať vplyv na výšku dohodnutej ceny diela uvedenej v tomto článku </w:t>
      </w:r>
      <w:r w:rsidR="008D24A6">
        <w:t>Zmluv</w:t>
      </w:r>
      <w:r w:rsidRPr="00EC5797">
        <w:t xml:space="preserve">y, musia byť pred ich vykonaním/nevykonaním vopred odsúhlasené a vopred upravené písomným dodatkom k tejto </w:t>
      </w:r>
      <w:r w:rsidR="008D24A6">
        <w:t>Zmluv</w:t>
      </w:r>
      <w:r w:rsidRPr="00EC5797">
        <w:t>e.</w:t>
      </w:r>
      <w:r>
        <w:t xml:space="preserve"> </w:t>
      </w:r>
      <w:r w:rsidRPr="00EC5797">
        <w:t>Nové práce/Naviac práce/Menej práce</w:t>
      </w:r>
      <w:r>
        <w:t xml:space="preserve">, </w:t>
      </w:r>
      <w:bookmarkStart w:id="8" w:name="_Hlk106101365"/>
      <w:r w:rsidRPr="00EC5797">
        <w:t xml:space="preserve">ktoré </w:t>
      </w:r>
      <w:r>
        <w:t>ne</w:t>
      </w:r>
      <w:r w:rsidRPr="00EC5797">
        <w:t xml:space="preserve">budú mať vplyv na výšku dohodnutej ceny diela </w:t>
      </w:r>
      <w:bookmarkEnd w:id="8"/>
      <w:r w:rsidRPr="00EC5797">
        <w:t xml:space="preserve">musia byť vždy predmetom písomného odsúhlasenia </w:t>
      </w:r>
      <w:r w:rsidR="008D24A6">
        <w:t>Zmluv</w:t>
      </w:r>
      <w:r w:rsidRPr="00EC5797">
        <w:t>nými stranami</w:t>
      </w:r>
      <w:r>
        <w:t>,</w:t>
      </w:r>
      <w:r w:rsidRPr="00EC5797">
        <w:t xml:space="preserve"> a to zápisom v stavebnom denníku. </w:t>
      </w:r>
    </w:p>
    <w:p w14:paraId="0E17B640" w14:textId="6090D889" w:rsidR="003C0FF4" w:rsidRPr="00C64269" w:rsidRDefault="003C0FF4" w:rsidP="003C0FF4">
      <w:pPr>
        <w:pStyle w:val="Podtitul"/>
      </w:pPr>
      <w:r w:rsidRPr="00C64269">
        <w:t xml:space="preserve">Zhotoviteľ nesmie začať realizovať žiadne Nové práce/Naviac práce, </w:t>
      </w:r>
      <w:bookmarkStart w:id="9" w:name="_Hlk106138253"/>
      <w:r w:rsidRPr="00C64269">
        <w:t xml:space="preserve">ktoré budú mať vplyv na výšku dohodnutej ceny diela </w:t>
      </w:r>
      <w:bookmarkEnd w:id="9"/>
      <w:r w:rsidRPr="00C64269">
        <w:t xml:space="preserve">bez podpísaného dodatku k </w:t>
      </w:r>
      <w:r w:rsidR="008D24A6">
        <w:t>Zmluv</w:t>
      </w:r>
      <w:r w:rsidRPr="00C64269">
        <w:t>e. V prípade realizácie Nových prác/Naviac</w:t>
      </w:r>
      <w:r>
        <w:t xml:space="preserve"> prác, </w:t>
      </w:r>
      <w:r w:rsidRPr="00762A76">
        <w:t xml:space="preserve">ktoré budú mať vplyv na výšku dohodnutej ceny diela </w:t>
      </w:r>
      <w:r w:rsidRPr="00C64269">
        <w:t>bez podpísaného dodatku k </w:t>
      </w:r>
      <w:r w:rsidR="008D24A6">
        <w:t>Zmluv</w:t>
      </w:r>
      <w:r w:rsidRPr="00C64269">
        <w:t xml:space="preserve">e, nemá zhotoviteľ nárok na odplatu za takéto práce a ani právo ich fakturovať. Zhotoviteľ je povinný neodsúhlasené Nové práce/Naviac práce na požiadanie objednávateľa na vlastné náklady odstrániť v primeranej lehote určenej objednávateľom. Ak tak neučiní, po tejto lehote môžu byť odstránené na jeho náklady objednávateľom alebo objednávateľom určenou treťou osobou. </w:t>
      </w:r>
    </w:p>
    <w:p w14:paraId="3EB772FE" w14:textId="27004B00" w:rsidR="003C0FF4" w:rsidRPr="007D5F77" w:rsidRDefault="003C0FF4" w:rsidP="003C0FF4">
      <w:pPr>
        <w:pStyle w:val="Podtitul"/>
      </w:pPr>
      <w:r w:rsidRPr="007D5F77">
        <w:rPr>
          <w:snapToGrid w:val="0"/>
          <w:lang w:eastAsia="cs-CZ"/>
        </w:rPr>
        <w:t>V prípade vzniku rozdielov medzi oceneným výkazom výmer a</w:t>
      </w:r>
      <w:r>
        <w:rPr>
          <w:snapToGrid w:val="0"/>
          <w:lang w:eastAsia="cs-CZ"/>
        </w:rPr>
        <w:t xml:space="preserve"> Projektovou dokumentáciou </w:t>
      </w:r>
      <w:r w:rsidRPr="007D5F77">
        <w:rPr>
          <w:snapToGrid w:val="0"/>
          <w:lang w:eastAsia="cs-CZ"/>
        </w:rPr>
        <w:t>je ocenený výkaz výmer rozhodujúcim pre určenie konečnej ceny za dodanie diela.</w:t>
      </w:r>
    </w:p>
    <w:p w14:paraId="1EC34787" w14:textId="77777777" w:rsidR="003C0FF4" w:rsidRPr="00B9273A" w:rsidRDefault="003C0FF4" w:rsidP="003C0FF4">
      <w:pPr>
        <w:pStyle w:val="Podtitul"/>
      </w:pPr>
      <w:r w:rsidRPr="00FB7F8E">
        <w:rPr>
          <w:snapToGrid w:val="0"/>
          <w:lang w:eastAsia="cs-CZ"/>
        </w:rPr>
        <w:t>Všetky poplatky a náklady spojené s odvozom, so skládkou, likvidáciou či s iným nakladaním s odpadmi, obalmi či inými nepotrebnými materiálmi pri vykonávaní diela znáša zhotoviteľ. Zhotoviteľ znáša i všetky náklady spojené s ochrannými a bezpečnostnými opatreniami potrebnými pri vykonávaní diela.</w:t>
      </w:r>
    </w:p>
    <w:p w14:paraId="71BE7A85" w14:textId="77777777" w:rsidR="005F1C1E" w:rsidRPr="00F81F0E" w:rsidRDefault="005F1C1E" w:rsidP="00F81F0E"/>
    <w:p w14:paraId="56110E7A" w14:textId="7382900E" w:rsidR="00F33E36" w:rsidRPr="002A5599" w:rsidRDefault="009203C4">
      <w:pPr>
        <w:pStyle w:val="Zhlavie30"/>
        <w:keepNext/>
        <w:keepLines/>
        <w:spacing w:after="0" w:line="266" w:lineRule="auto"/>
      </w:pPr>
      <w:bookmarkStart w:id="10" w:name="bookmark8"/>
      <w:r w:rsidRPr="002A5599">
        <w:t>Článok III.</w:t>
      </w:r>
      <w:bookmarkEnd w:id="10"/>
    </w:p>
    <w:p w14:paraId="6765402D" w14:textId="77777777" w:rsidR="00F33E36" w:rsidRPr="002A5599" w:rsidRDefault="009203C4">
      <w:pPr>
        <w:pStyle w:val="Zhlavie30"/>
        <w:keepNext/>
        <w:keepLines/>
        <w:spacing w:line="266" w:lineRule="auto"/>
      </w:pPr>
      <w:r w:rsidRPr="002A5599">
        <w:t xml:space="preserve">Doba realizácie </w:t>
      </w:r>
      <w:r w:rsidR="00284F07" w:rsidRPr="002A5599">
        <w:t>Diela</w:t>
      </w:r>
    </w:p>
    <w:p w14:paraId="325BE0BB" w14:textId="77777777" w:rsidR="00F33E36" w:rsidRPr="002A5599" w:rsidRDefault="009203C4">
      <w:pPr>
        <w:pStyle w:val="Podtitul"/>
        <w:numPr>
          <w:ilvl w:val="0"/>
          <w:numId w:val="4"/>
        </w:numPr>
      </w:pPr>
      <w:r w:rsidRPr="002A5599">
        <w:t xml:space="preserve">Zhotoviteľ sa zaväzuje zhotoviť </w:t>
      </w:r>
      <w:r w:rsidR="00284F07" w:rsidRPr="002A5599">
        <w:t>Dielo</w:t>
      </w:r>
      <w:r w:rsidR="0073401A" w:rsidRPr="002A5599">
        <w:t xml:space="preserve"> podľa odsúhlaseného harmonogramu </w:t>
      </w:r>
      <w:r w:rsidRPr="002A5599">
        <w:t>v</w:t>
      </w:r>
      <w:r w:rsidR="003577B0" w:rsidRPr="002A5599">
        <w:t> </w:t>
      </w:r>
      <w:r w:rsidRPr="002A5599">
        <w:t>nasledovných</w:t>
      </w:r>
      <w:r w:rsidR="003577B0" w:rsidRPr="002A5599">
        <w:t xml:space="preserve"> </w:t>
      </w:r>
      <w:r w:rsidRPr="002A5599">
        <w:t>termínoch</w:t>
      </w:r>
      <w:r w:rsidR="00B04E9A" w:rsidRPr="002A5599">
        <w:t>:</w:t>
      </w:r>
    </w:p>
    <w:p w14:paraId="1AE34073" w14:textId="70812D78" w:rsidR="0028753F" w:rsidRPr="0028753F" w:rsidRDefault="009203C4" w:rsidP="00036665">
      <w:pPr>
        <w:pStyle w:val="Nadpis2"/>
        <w:ind w:left="567"/>
        <w:rPr>
          <w:color w:val="auto"/>
        </w:rPr>
      </w:pPr>
      <w:r w:rsidRPr="00DC3287">
        <w:rPr>
          <w:rStyle w:val="Jemnzvraznenie"/>
          <w:color w:val="auto"/>
        </w:rPr>
        <w:t>odovzdanie</w:t>
      </w:r>
      <w:r w:rsidRPr="00DC3287">
        <w:rPr>
          <w:color w:val="auto"/>
        </w:rPr>
        <w:t xml:space="preserve"> staveniska</w:t>
      </w:r>
      <w:r w:rsidR="00514CDC">
        <w:rPr>
          <w:color w:val="auto"/>
        </w:rPr>
        <w:t xml:space="preserve"> podľa čl. V</w:t>
      </w:r>
      <w:r w:rsidR="00067323">
        <w:rPr>
          <w:color w:val="auto"/>
        </w:rPr>
        <w:t>.</w:t>
      </w:r>
      <w:r w:rsidR="00514CDC">
        <w:rPr>
          <w:color w:val="auto"/>
        </w:rPr>
        <w:t xml:space="preserve"> bod 2 </w:t>
      </w:r>
      <w:r w:rsidR="00192FAD">
        <w:t xml:space="preserve">tejto </w:t>
      </w:r>
      <w:r w:rsidR="008D24A6">
        <w:rPr>
          <w:color w:val="auto"/>
        </w:rPr>
        <w:t>Zmluv</w:t>
      </w:r>
      <w:r w:rsidR="002849B8">
        <w:rPr>
          <w:color w:val="auto"/>
        </w:rPr>
        <w:t>y</w:t>
      </w:r>
      <w:r w:rsidR="00B04E9A" w:rsidRPr="00DC3287">
        <w:rPr>
          <w:color w:val="auto"/>
        </w:rPr>
        <w:t>:</w:t>
      </w:r>
      <w:r w:rsidR="008F7BBB" w:rsidRPr="00DC3287">
        <w:rPr>
          <w:color w:val="auto"/>
        </w:rPr>
        <w:t xml:space="preserve"> </w:t>
      </w:r>
      <w:r w:rsidR="00FD09A5" w:rsidRPr="00DC3287">
        <w:rPr>
          <w:color w:val="auto"/>
        </w:rPr>
        <w:t>do 3 pracovných dní od</w:t>
      </w:r>
      <w:r w:rsidR="002E2EF4">
        <w:rPr>
          <w:color w:val="auto"/>
        </w:rPr>
        <w:t>o dňa</w:t>
      </w:r>
      <w:r w:rsidR="00FD09A5" w:rsidRPr="00DC3287">
        <w:rPr>
          <w:color w:val="auto"/>
        </w:rPr>
        <w:t xml:space="preserve"> </w:t>
      </w:r>
      <w:r w:rsidR="005C25D5" w:rsidRPr="00DC3287">
        <w:rPr>
          <w:color w:val="auto"/>
        </w:rPr>
        <w:t>účinnosti</w:t>
      </w:r>
      <w:r w:rsidR="00FD09A5" w:rsidRPr="00DC3287">
        <w:rPr>
          <w:color w:val="auto"/>
        </w:rPr>
        <w:t xml:space="preserve"> </w:t>
      </w:r>
      <w:r w:rsidR="008A6CEE">
        <w:rPr>
          <w:color w:val="auto"/>
        </w:rPr>
        <w:t xml:space="preserve">tejto </w:t>
      </w:r>
      <w:r w:rsidR="008D24A6">
        <w:rPr>
          <w:color w:val="auto"/>
        </w:rPr>
        <w:t>Zmluv</w:t>
      </w:r>
      <w:r w:rsidR="00FD09A5" w:rsidRPr="00DC3287">
        <w:rPr>
          <w:color w:val="auto"/>
        </w:rPr>
        <w:t>y</w:t>
      </w:r>
      <w:r w:rsidR="00B04E9A" w:rsidRPr="00DC3287">
        <w:rPr>
          <w:color w:val="auto"/>
        </w:rPr>
        <w:t>;</w:t>
      </w:r>
    </w:p>
    <w:p w14:paraId="75A1F52E" w14:textId="30F01888" w:rsidR="00092B57" w:rsidRPr="00092B57" w:rsidRDefault="00092B57" w:rsidP="00036665">
      <w:pPr>
        <w:pStyle w:val="Nadpis2"/>
        <w:ind w:left="567"/>
      </w:pPr>
      <w:r w:rsidRPr="00092B57">
        <w:t xml:space="preserve">začatie vykonávania Diela: do 5 pracovných dní od odovzdania </w:t>
      </w:r>
      <w:r w:rsidRPr="00DC3287">
        <w:rPr>
          <w:color w:val="auto"/>
        </w:rPr>
        <w:t>staveniska</w:t>
      </w:r>
      <w:r>
        <w:rPr>
          <w:color w:val="auto"/>
        </w:rPr>
        <w:t xml:space="preserve"> </w:t>
      </w:r>
      <w:r w:rsidRPr="00036665">
        <w:rPr>
          <w:color w:val="auto"/>
        </w:rPr>
        <w:t>podľa čl. V</w:t>
      </w:r>
      <w:r w:rsidR="00067323" w:rsidRPr="00036665">
        <w:rPr>
          <w:color w:val="auto"/>
        </w:rPr>
        <w:t>.</w:t>
      </w:r>
      <w:r w:rsidRPr="00036665">
        <w:rPr>
          <w:color w:val="auto"/>
        </w:rPr>
        <w:t> bod 2</w:t>
      </w:r>
      <w:r>
        <w:rPr>
          <w:color w:val="auto"/>
        </w:rPr>
        <w:t xml:space="preserve"> </w:t>
      </w:r>
      <w:r w:rsidR="00192FAD">
        <w:t xml:space="preserve">tejto </w:t>
      </w:r>
      <w:r w:rsidR="008D24A6">
        <w:rPr>
          <w:color w:val="auto"/>
        </w:rPr>
        <w:lastRenderedPageBreak/>
        <w:t>Zmluv</w:t>
      </w:r>
      <w:r>
        <w:rPr>
          <w:color w:val="auto"/>
        </w:rPr>
        <w:t>y</w:t>
      </w:r>
      <w:r w:rsidRPr="00092B57">
        <w:t>;</w:t>
      </w:r>
    </w:p>
    <w:p w14:paraId="7A69ABA6" w14:textId="3D411F50" w:rsidR="00F33E36" w:rsidRPr="00036665" w:rsidRDefault="009203C4" w:rsidP="00036665">
      <w:pPr>
        <w:pStyle w:val="Nadpis2"/>
        <w:ind w:left="567"/>
        <w:rPr>
          <w:rStyle w:val="Jemnzvraznenie"/>
          <w:color w:val="auto"/>
        </w:rPr>
      </w:pPr>
      <w:r w:rsidRPr="00036665">
        <w:rPr>
          <w:rStyle w:val="Jemnzvraznenie"/>
          <w:color w:val="auto"/>
        </w:rPr>
        <w:t>termín ukončenia prác</w:t>
      </w:r>
      <w:r w:rsidR="00696895" w:rsidRPr="00036665">
        <w:rPr>
          <w:rStyle w:val="Jemnzvraznenie"/>
          <w:color w:val="auto"/>
        </w:rPr>
        <w:t xml:space="preserve"> vrátane Odovzdania a prevzatia Diela</w:t>
      </w:r>
      <w:r w:rsidRPr="00036665">
        <w:rPr>
          <w:rStyle w:val="Jemnzvraznenie"/>
          <w:color w:val="auto"/>
        </w:rPr>
        <w:t xml:space="preserve">: do </w:t>
      </w:r>
      <w:r w:rsidR="00036665" w:rsidRPr="00036665">
        <w:rPr>
          <w:rStyle w:val="Jemnzvraznenie"/>
          <w:color w:val="auto"/>
        </w:rPr>
        <w:t>6 týždňov odo dňa odovzdania a prevzatia staveniska</w:t>
      </w:r>
      <w:r w:rsidR="00B04E9A" w:rsidRPr="00036665">
        <w:rPr>
          <w:rStyle w:val="Jemnzvraznenie"/>
          <w:color w:val="auto"/>
        </w:rPr>
        <w:t>;</w:t>
      </w:r>
    </w:p>
    <w:p w14:paraId="42EB05F3" w14:textId="76967E10" w:rsidR="00F33E36" w:rsidRPr="001C34F3" w:rsidRDefault="009203C4" w:rsidP="00036665">
      <w:pPr>
        <w:pStyle w:val="Nadpis2"/>
        <w:ind w:left="567"/>
        <w:rPr>
          <w:rStyle w:val="Jemnzvraznenie"/>
        </w:rPr>
      </w:pPr>
      <w:r w:rsidRPr="00DC3287">
        <w:rPr>
          <w:rStyle w:val="Jemnzvraznenie"/>
          <w:color w:val="auto"/>
        </w:rPr>
        <w:t xml:space="preserve">realizácia </w:t>
      </w:r>
      <w:r w:rsidR="00284F07" w:rsidRPr="00DC3287">
        <w:rPr>
          <w:rStyle w:val="Jemnzvraznenie"/>
          <w:color w:val="auto"/>
        </w:rPr>
        <w:t>Diela</w:t>
      </w:r>
      <w:r w:rsidRPr="00DC3287">
        <w:rPr>
          <w:rStyle w:val="Jemnzvraznenie"/>
          <w:color w:val="auto"/>
        </w:rPr>
        <w:t xml:space="preserve"> </w:t>
      </w:r>
      <w:r w:rsidR="00FD09A5" w:rsidRPr="00DC3287">
        <w:rPr>
          <w:rStyle w:val="Jemnzvraznenie"/>
          <w:color w:val="auto"/>
        </w:rPr>
        <w:t>musí</w:t>
      </w:r>
      <w:r w:rsidRPr="00DC3287">
        <w:rPr>
          <w:rStyle w:val="Jemnzvraznenie"/>
          <w:color w:val="auto"/>
        </w:rPr>
        <w:t xml:space="preserve"> zohľadň</w:t>
      </w:r>
      <w:r w:rsidR="00FD09A5" w:rsidRPr="00DC3287">
        <w:rPr>
          <w:rStyle w:val="Jemnzvraznenie"/>
          <w:color w:val="auto"/>
        </w:rPr>
        <w:t>ovať</w:t>
      </w:r>
      <w:r w:rsidRPr="00DC3287">
        <w:rPr>
          <w:rStyle w:val="Jemnzvraznenie"/>
          <w:color w:val="auto"/>
        </w:rPr>
        <w:t xml:space="preserve"> Vecný a časový harmonogram realizácie </w:t>
      </w:r>
      <w:r w:rsidR="00284F07" w:rsidRPr="00DC3287">
        <w:rPr>
          <w:rStyle w:val="Jemnzvraznenie"/>
          <w:color w:val="auto"/>
        </w:rPr>
        <w:t>Diela</w:t>
      </w:r>
      <w:r w:rsidRPr="00DC3287">
        <w:rPr>
          <w:rStyle w:val="Jemnzvraznenie"/>
          <w:color w:val="auto"/>
        </w:rPr>
        <w:t xml:space="preserve">, ktorý tvorí </w:t>
      </w:r>
      <w:r w:rsidRPr="00DC3287">
        <w:rPr>
          <w:rStyle w:val="Jemnzvraznenie"/>
          <w:color w:val="auto"/>
          <w:u w:val="single"/>
        </w:rPr>
        <w:t>Prílohu č.</w:t>
      </w:r>
      <w:r w:rsidR="00B04E9A" w:rsidRPr="00DC3287">
        <w:rPr>
          <w:rStyle w:val="Jemnzvraznenie"/>
          <w:color w:val="auto"/>
          <w:u w:val="single"/>
        </w:rPr>
        <w:t xml:space="preserve"> </w:t>
      </w:r>
      <w:r w:rsidRPr="00DC3287">
        <w:rPr>
          <w:rStyle w:val="Jemnzvraznenie"/>
          <w:color w:val="auto"/>
          <w:u w:val="single"/>
        </w:rPr>
        <w:t>2</w:t>
      </w:r>
      <w:r w:rsidRPr="00DC3287">
        <w:rPr>
          <w:rStyle w:val="Jemnzvraznenie"/>
          <w:color w:val="auto"/>
        </w:rPr>
        <w:t xml:space="preserve"> tejto </w:t>
      </w:r>
      <w:r w:rsidR="008D24A6">
        <w:rPr>
          <w:rStyle w:val="Jemnzvraznenie"/>
          <w:color w:val="auto"/>
        </w:rPr>
        <w:t>Zmluv</w:t>
      </w:r>
      <w:r w:rsidR="005E3056" w:rsidRPr="00DC3287">
        <w:rPr>
          <w:rStyle w:val="Jemnzvraznenie"/>
          <w:color w:val="auto"/>
        </w:rPr>
        <w:t>y</w:t>
      </w:r>
      <w:r w:rsidR="000F5109">
        <w:rPr>
          <w:rStyle w:val="Jemnzvraznenie"/>
          <w:color w:val="auto"/>
        </w:rPr>
        <w:t>.</w:t>
      </w:r>
    </w:p>
    <w:p w14:paraId="4D5024DA" w14:textId="77777777" w:rsidR="00F33E36" w:rsidRPr="001C34F3" w:rsidRDefault="009203C4" w:rsidP="00036665">
      <w:pPr>
        <w:pStyle w:val="Nadpis2"/>
        <w:ind w:left="567"/>
        <w:rPr>
          <w:rStyle w:val="Jemnzvraznenie"/>
        </w:rPr>
      </w:pPr>
      <w:r w:rsidRPr="001C34F3">
        <w:rPr>
          <w:rStyle w:val="Jemnzvraznenie"/>
        </w:rPr>
        <w:t>uvoľnenie staveniska</w:t>
      </w:r>
      <w:r w:rsidR="00B04E9A" w:rsidRPr="00931056">
        <w:rPr>
          <w:rStyle w:val="Jemnzvraznenie"/>
        </w:rPr>
        <w:t>:</w:t>
      </w:r>
      <w:r w:rsidRPr="001C34F3">
        <w:rPr>
          <w:rStyle w:val="Jemnzvraznenie"/>
        </w:rPr>
        <w:t xml:space="preserve"> do 5 dní po </w:t>
      </w:r>
      <w:r w:rsidR="00696895" w:rsidRPr="00931056">
        <w:rPr>
          <w:rStyle w:val="Jemnzvraznenie"/>
        </w:rPr>
        <w:t>O</w:t>
      </w:r>
      <w:r w:rsidRPr="001C34F3">
        <w:rPr>
          <w:rStyle w:val="Jemnzvraznenie"/>
        </w:rPr>
        <w:t xml:space="preserve">dovzdaní a prevzatí </w:t>
      </w:r>
      <w:r w:rsidR="00284F07" w:rsidRPr="001C34F3">
        <w:rPr>
          <w:rStyle w:val="Jemnzvraznenie"/>
        </w:rPr>
        <w:t>Diela</w:t>
      </w:r>
      <w:r w:rsidR="00575088" w:rsidRPr="00931056">
        <w:rPr>
          <w:rStyle w:val="Jemnzvraznenie"/>
        </w:rPr>
        <w:t>;</w:t>
      </w:r>
    </w:p>
    <w:p w14:paraId="16A2966A" w14:textId="6FAE0194" w:rsidR="00F33E36" w:rsidRPr="002A5599" w:rsidRDefault="0078261E" w:rsidP="00036665">
      <w:pPr>
        <w:pStyle w:val="Podtitul"/>
        <w:numPr>
          <w:ilvl w:val="0"/>
          <w:numId w:val="0"/>
        </w:numPr>
        <w:tabs>
          <w:tab w:val="clear" w:pos="567"/>
        </w:tabs>
      </w:pPr>
      <w:r w:rsidRPr="002A5599">
        <w:t xml:space="preserve">pričom presný rozvrh prác a dodávok je </w:t>
      </w:r>
      <w:r w:rsidR="004E252C" w:rsidRPr="002A5599">
        <w:t>špecifikovaný</w:t>
      </w:r>
      <w:r w:rsidR="005501C8" w:rsidRPr="002A5599">
        <w:t xml:space="preserve"> vo</w:t>
      </w:r>
      <w:r w:rsidR="009203C4" w:rsidRPr="002A5599">
        <w:t xml:space="preserve"> </w:t>
      </w:r>
      <w:r w:rsidR="005501C8" w:rsidRPr="002A5599">
        <w:t xml:space="preserve">Vecnom </w:t>
      </w:r>
      <w:r w:rsidR="009203C4" w:rsidRPr="002A5599">
        <w:t xml:space="preserve">a </w:t>
      </w:r>
      <w:r w:rsidR="005501C8" w:rsidRPr="002A5599">
        <w:t xml:space="preserve">časovom </w:t>
      </w:r>
      <w:r w:rsidR="009203C4" w:rsidRPr="002A5599">
        <w:t>harmonogram</w:t>
      </w:r>
      <w:r w:rsidR="005501C8" w:rsidRPr="002A5599">
        <w:t>e,</w:t>
      </w:r>
      <w:r w:rsidR="009203C4" w:rsidRPr="002A5599">
        <w:t xml:space="preserve"> ktorý </w:t>
      </w:r>
      <w:r w:rsidR="005501C8" w:rsidRPr="002A5599">
        <w:t xml:space="preserve">tvorí </w:t>
      </w:r>
      <w:r w:rsidR="009203C4" w:rsidRPr="001C34F3">
        <w:rPr>
          <w:u w:val="single"/>
        </w:rPr>
        <w:t>Prílohu č. 2</w:t>
      </w:r>
      <w:r w:rsidR="009203C4" w:rsidRPr="002A5599">
        <w:t xml:space="preserve"> tejto </w:t>
      </w:r>
      <w:r w:rsidR="008D24A6">
        <w:t>Zmluv</w:t>
      </w:r>
      <w:r w:rsidR="005E3056" w:rsidRPr="002A5599">
        <w:t>y</w:t>
      </w:r>
      <w:r w:rsidR="009203C4" w:rsidRPr="002A5599">
        <w:t>.</w:t>
      </w:r>
      <w:r w:rsidR="00FD09A5">
        <w:t xml:space="preserve"> </w:t>
      </w:r>
    </w:p>
    <w:p w14:paraId="76712477" w14:textId="157EB85B" w:rsidR="00094593" w:rsidRDefault="00094593" w:rsidP="005C25D5">
      <w:pPr>
        <w:pStyle w:val="Podtitul"/>
      </w:pPr>
      <w:r w:rsidRPr="002A5599">
        <w:t xml:space="preserve">Zhotoviteľ vyhlasuje, že Vecný a časový harmonogram podľa </w:t>
      </w:r>
      <w:r w:rsidRPr="002A5599">
        <w:rPr>
          <w:u w:val="single"/>
        </w:rPr>
        <w:t>Prílohy č. 2</w:t>
      </w:r>
      <w:r w:rsidRPr="002A5599">
        <w:t xml:space="preserve"> tejto </w:t>
      </w:r>
      <w:r w:rsidR="008D24A6">
        <w:t>Zmluv</w:t>
      </w:r>
      <w:r w:rsidRPr="002A5599">
        <w:t xml:space="preserve">y bol stanovený tak, aby spĺňal požiadavku Objednávateľa, aby všetky stavebné a súvisiace práce na Diele boli realizované </w:t>
      </w:r>
      <w:r w:rsidR="007F38DE">
        <w:t>tak, aby bolo počítané s poveternostnými vplyvmi.</w:t>
      </w:r>
    </w:p>
    <w:p w14:paraId="650F7B79" w14:textId="77777777" w:rsidR="00765CDE" w:rsidRPr="006F5AC3" w:rsidRDefault="00765CDE" w:rsidP="00765CDE">
      <w:pPr>
        <w:pStyle w:val="Podtitul"/>
      </w:pPr>
      <w:r w:rsidRPr="006F5AC3">
        <w:t>Ak sa zhotoviteľ:</w:t>
      </w:r>
    </w:p>
    <w:p w14:paraId="1E00CEEA" w14:textId="77777777" w:rsidR="00765CDE" w:rsidRDefault="00765CDE">
      <w:pPr>
        <w:pStyle w:val="Zkladntext1"/>
        <w:numPr>
          <w:ilvl w:val="1"/>
          <w:numId w:val="20"/>
        </w:numPr>
        <w:tabs>
          <w:tab w:val="left" w:pos="426"/>
          <w:tab w:val="left" w:pos="1417"/>
        </w:tabs>
        <w:spacing w:after="120"/>
        <w:ind w:left="426" w:hanging="284"/>
        <w:jc w:val="both"/>
        <w:rPr>
          <w:sz w:val="22"/>
          <w:szCs w:val="22"/>
        </w:rPr>
      </w:pPr>
      <w:r w:rsidRPr="006F5AC3">
        <w:rPr>
          <w:sz w:val="22"/>
          <w:szCs w:val="22"/>
        </w:rPr>
        <w:t>bez ospravedlnenia nedostaví na objednávateľom alebo ním navrhnutý termín odovzdania a prevzatia staveniska, alebo</w:t>
      </w:r>
    </w:p>
    <w:p w14:paraId="200EA773" w14:textId="77777777" w:rsidR="00765CDE" w:rsidRDefault="00765CDE">
      <w:pPr>
        <w:pStyle w:val="Zkladntext1"/>
        <w:numPr>
          <w:ilvl w:val="1"/>
          <w:numId w:val="20"/>
        </w:numPr>
        <w:tabs>
          <w:tab w:val="left" w:pos="426"/>
          <w:tab w:val="left" w:pos="1417"/>
        </w:tabs>
        <w:spacing w:after="120"/>
        <w:ind w:left="426" w:hanging="284"/>
        <w:jc w:val="both"/>
        <w:rPr>
          <w:sz w:val="22"/>
          <w:szCs w:val="22"/>
        </w:rPr>
      </w:pPr>
      <w:r w:rsidRPr="006F5AC3">
        <w:rPr>
          <w:sz w:val="22"/>
          <w:szCs w:val="22"/>
        </w:rPr>
        <w:t>bezdôvodne neprevezme stavenisko</w:t>
      </w:r>
      <w:bookmarkStart w:id="11" w:name="_Hlk105703530"/>
      <w:r w:rsidRPr="006F5AC3">
        <w:rPr>
          <w:sz w:val="22"/>
          <w:szCs w:val="22"/>
        </w:rPr>
        <w:t>;</w:t>
      </w:r>
      <w:bookmarkEnd w:id="11"/>
    </w:p>
    <w:p w14:paraId="6D3AA258" w14:textId="77777777" w:rsidR="00765CDE" w:rsidRPr="006F5AC3" w:rsidRDefault="00765CDE">
      <w:pPr>
        <w:pStyle w:val="Zkladntext1"/>
        <w:numPr>
          <w:ilvl w:val="1"/>
          <w:numId w:val="20"/>
        </w:numPr>
        <w:tabs>
          <w:tab w:val="left" w:pos="426"/>
          <w:tab w:val="left" w:pos="1417"/>
        </w:tabs>
        <w:spacing w:after="120"/>
        <w:ind w:left="426" w:hanging="284"/>
        <w:jc w:val="both"/>
        <w:rPr>
          <w:sz w:val="22"/>
          <w:szCs w:val="22"/>
        </w:rPr>
      </w:pPr>
      <w:r w:rsidRPr="006F5AC3">
        <w:rPr>
          <w:sz w:val="22"/>
          <w:szCs w:val="22"/>
        </w:rPr>
        <w:t>bude so začiatkom realizácie diela podľa stanoveného harmonogramu v omeškaní o viac ako jeden týždeň;</w:t>
      </w:r>
    </w:p>
    <w:p w14:paraId="7D72F351" w14:textId="365CCCD8" w:rsidR="00765CDE" w:rsidRPr="006F5AC3" w:rsidRDefault="00765CDE" w:rsidP="00765CDE">
      <w:pPr>
        <w:pStyle w:val="Zkladntext1"/>
        <w:tabs>
          <w:tab w:val="left" w:pos="709"/>
          <w:tab w:val="left" w:pos="1417"/>
        </w:tabs>
        <w:spacing w:after="120"/>
        <w:jc w:val="both"/>
        <w:rPr>
          <w:sz w:val="22"/>
          <w:szCs w:val="22"/>
        </w:rPr>
      </w:pPr>
      <w:r w:rsidRPr="006F5AC3">
        <w:rPr>
          <w:sz w:val="22"/>
          <w:szCs w:val="22"/>
        </w:rPr>
        <w:t xml:space="preserve">objednávateľ je oprávnený odstúpiť od tejto </w:t>
      </w:r>
      <w:r w:rsidR="008D24A6">
        <w:rPr>
          <w:sz w:val="22"/>
          <w:szCs w:val="22"/>
        </w:rPr>
        <w:t>Zmluv</w:t>
      </w:r>
      <w:r w:rsidRPr="006F5AC3">
        <w:rPr>
          <w:sz w:val="22"/>
          <w:szCs w:val="22"/>
        </w:rPr>
        <w:t xml:space="preserve">y a požadovať od zhotoviteľa úhradu </w:t>
      </w:r>
      <w:r w:rsidR="008D24A6">
        <w:rPr>
          <w:sz w:val="22"/>
          <w:szCs w:val="22"/>
        </w:rPr>
        <w:t>Zmluv</w:t>
      </w:r>
      <w:r w:rsidRPr="006F5AC3">
        <w:rPr>
          <w:sz w:val="22"/>
          <w:szCs w:val="22"/>
        </w:rPr>
        <w:t xml:space="preserve">nej pokuty vo výške 5.000,- EUR. Ak zhotoviteľ nezačne vykonávať dielo do 3 dní od prevzatia staveniska, objednávateľ je oprávnený odstúpiť od </w:t>
      </w:r>
      <w:r w:rsidR="008D24A6">
        <w:rPr>
          <w:sz w:val="22"/>
          <w:szCs w:val="22"/>
        </w:rPr>
        <w:t>Zmluv</w:t>
      </w:r>
      <w:r w:rsidRPr="006F5AC3">
        <w:rPr>
          <w:sz w:val="22"/>
          <w:szCs w:val="22"/>
        </w:rPr>
        <w:t xml:space="preserve">y a požadovať od zhotoviteľa úhradu </w:t>
      </w:r>
      <w:r w:rsidR="008D24A6">
        <w:rPr>
          <w:sz w:val="22"/>
          <w:szCs w:val="22"/>
        </w:rPr>
        <w:t>Zmluv</w:t>
      </w:r>
      <w:r w:rsidRPr="006F5AC3">
        <w:rPr>
          <w:sz w:val="22"/>
          <w:szCs w:val="22"/>
        </w:rPr>
        <w:t>nej pokuty vo výške 5.000,- EUR.</w:t>
      </w:r>
    </w:p>
    <w:p w14:paraId="6D90DFC4" w14:textId="2D3B317E" w:rsidR="00F33E36" w:rsidRPr="002A5599" w:rsidRDefault="005501C8" w:rsidP="005C25D5">
      <w:pPr>
        <w:pStyle w:val="Podtitul"/>
      </w:pPr>
      <w:r w:rsidRPr="002A5599">
        <w:t xml:space="preserve">Zhotoviteľ nie je v omeškaní s vykonaním Diela, ak k omeškaniu dôjde z </w:t>
      </w:r>
      <w:r w:rsidR="00A308D5">
        <w:t xml:space="preserve">dôvodu tzv. vyššej moci, </w:t>
      </w:r>
      <w:proofErr w:type="spellStart"/>
      <w:r w:rsidR="00A308D5">
        <w:t>t.j</w:t>
      </w:r>
      <w:proofErr w:type="spellEnd"/>
      <w:r w:rsidR="00A308D5">
        <w:t>. </w:t>
      </w:r>
      <w:r w:rsidR="006967E1" w:rsidRPr="002A5599">
        <w:t>v </w:t>
      </w:r>
      <w:r w:rsidRPr="002A5599">
        <w:t xml:space="preserve">prípade vzniku prekážky, ktorá nastala nezávisle od vôle </w:t>
      </w:r>
      <w:r w:rsidR="00377DF6" w:rsidRPr="002A5599">
        <w:t>Zhotoviteľa</w:t>
      </w:r>
      <w:r w:rsidRPr="002A5599">
        <w:t xml:space="preserve"> a bráni </w:t>
      </w:r>
      <w:r w:rsidR="00377DF6" w:rsidRPr="002A5599">
        <w:t>mu v splnení jeho</w:t>
      </w:r>
      <w:r w:rsidRPr="002A5599">
        <w:t xml:space="preserve"> povinnosti, ak nemožno rozumne predpokladať, že by </w:t>
      </w:r>
      <w:r w:rsidR="00377DF6" w:rsidRPr="002A5599">
        <w:t>Zhotoviteľ</w:t>
      </w:r>
      <w:r w:rsidRPr="002A5599">
        <w:t xml:space="preserve"> túto preká</w:t>
      </w:r>
      <w:r w:rsidR="00377DF6" w:rsidRPr="002A5599">
        <w:t>žku alebo jej následky odvrátil</w:t>
      </w:r>
      <w:r w:rsidRPr="002A5599">
        <w:t xml:space="preserve"> alebo prekonal, a ďalej, že by v čase vzniku </w:t>
      </w:r>
      <w:r w:rsidR="00377DF6" w:rsidRPr="002A5599">
        <w:t>záväzku túto prekážku predvídal</w:t>
      </w:r>
      <w:r w:rsidRPr="002A5599">
        <w:t>.</w:t>
      </w:r>
      <w:r w:rsidR="006967E1" w:rsidRPr="002A5599">
        <w:t xml:space="preserve"> </w:t>
      </w:r>
      <w:r w:rsidR="009203C4" w:rsidRPr="002A5599">
        <w:t xml:space="preserve">V prípade </w:t>
      </w:r>
      <w:r w:rsidR="00F30879" w:rsidRPr="002A5599">
        <w:t>vzniku omeškania Zhotoviteľa</w:t>
      </w:r>
      <w:r w:rsidR="009203C4" w:rsidRPr="002A5599">
        <w:t xml:space="preserve"> podľa </w:t>
      </w:r>
      <w:r w:rsidR="006967E1" w:rsidRPr="002A5599">
        <w:t xml:space="preserve">tohto </w:t>
      </w:r>
      <w:r w:rsidR="009203C4" w:rsidRPr="002A5599">
        <w:t>bodu</w:t>
      </w:r>
      <w:r w:rsidRPr="002A5599">
        <w:t xml:space="preserve"> </w:t>
      </w:r>
      <w:r w:rsidR="008D24A6">
        <w:t>Zmluv</w:t>
      </w:r>
      <w:r w:rsidRPr="002A5599">
        <w:t>y</w:t>
      </w:r>
      <w:r w:rsidR="009203C4" w:rsidRPr="002A5599">
        <w:t>,</w:t>
      </w:r>
      <w:r w:rsidR="0022685E">
        <w:t xml:space="preserve"> </w:t>
      </w:r>
      <w:r w:rsidR="008D24A6">
        <w:t>Zmluv</w:t>
      </w:r>
      <w:r w:rsidR="0022685E">
        <w:t>né strany</w:t>
      </w:r>
      <w:r w:rsidR="009203C4" w:rsidRPr="002A5599">
        <w:t xml:space="preserve"> určia nové lehoty </w:t>
      </w:r>
      <w:r w:rsidR="006967E1" w:rsidRPr="002A5599">
        <w:t xml:space="preserve">na vykonanie Diela </w:t>
      </w:r>
      <w:r w:rsidR="009203C4" w:rsidRPr="002A5599">
        <w:t xml:space="preserve">podľa dĺžky preukázaného </w:t>
      </w:r>
      <w:r w:rsidR="006967E1" w:rsidRPr="002A5599">
        <w:t>omeškania Zhotoviteľa</w:t>
      </w:r>
      <w:r w:rsidRPr="002A5599">
        <w:t xml:space="preserve"> z dôvodu tzv. vyššej moci</w:t>
      </w:r>
      <w:r w:rsidR="0022685E">
        <w:t xml:space="preserve">, a to písomným dodatkom k tejto </w:t>
      </w:r>
      <w:r w:rsidR="008D24A6">
        <w:t>Zmluv</w:t>
      </w:r>
      <w:r w:rsidR="0022685E">
        <w:t xml:space="preserve">e podpísaným oboma </w:t>
      </w:r>
      <w:r w:rsidR="008D24A6">
        <w:t>Zmluv</w:t>
      </w:r>
      <w:r w:rsidR="0022685E">
        <w:t>nými stranami</w:t>
      </w:r>
      <w:r w:rsidR="009203C4" w:rsidRPr="002A5599">
        <w:t>.</w:t>
      </w:r>
    </w:p>
    <w:p w14:paraId="69E549D4" w14:textId="5E70F409" w:rsidR="00F33E36" w:rsidRDefault="009203C4" w:rsidP="005C25D5">
      <w:pPr>
        <w:pStyle w:val="Podtitul"/>
      </w:pPr>
      <w:r w:rsidRPr="002A5599">
        <w:t xml:space="preserve">Ukončením prác na </w:t>
      </w:r>
      <w:r w:rsidR="00284F07" w:rsidRPr="002A5599">
        <w:t>Diele</w:t>
      </w:r>
      <w:r w:rsidRPr="002A5599">
        <w:t xml:space="preserve"> sa rozumie riadne </w:t>
      </w:r>
      <w:r w:rsidR="00F30879" w:rsidRPr="002A5599">
        <w:t>O</w:t>
      </w:r>
      <w:r w:rsidRPr="002A5599">
        <w:t>dovzdanie</w:t>
      </w:r>
      <w:r w:rsidR="00F30879" w:rsidRPr="002A5599">
        <w:t xml:space="preserve"> a prevzatie</w:t>
      </w:r>
      <w:r w:rsidRPr="002A5599">
        <w:t xml:space="preserve"> </w:t>
      </w:r>
      <w:r w:rsidR="00284F07" w:rsidRPr="002A5599">
        <w:t>Diela</w:t>
      </w:r>
      <w:r w:rsidRPr="002A5599">
        <w:t xml:space="preserve"> </w:t>
      </w:r>
      <w:r w:rsidR="005E3056" w:rsidRPr="002A5599">
        <w:t>Objednávateľ</w:t>
      </w:r>
      <w:r w:rsidRPr="002A5599">
        <w:t>o</w:t>
      </w:r>
      <w:r w:rsidR="00F30879" w:rsidRPr="002A5599">
        <w:t xml:space="preserve">m podľa </w:t>
      </w:r>
      <w:r w:rsidR="00F30879" w:rsidRPr="00036665">
        <w:t xml:space="preserve">čl. VIII. tejto </w:t>
      </w:r>
      <w:r w:rsidR="008D24A6">
        <w:t>Zmluv</w:t>
      </w:r>
      <w:r w:rsidR="00F30879" w:rsidRPr="00036665">
        <w:t>y</w:t>
      </w:r>
      <w:r w:rsidR="005501C8" w:rsidRPr="002A5599">
        <w:t xml:space="preserve">, o čom </w:t>
      </w:r>
      <w:r w:rsidR="008D24A6">
        <w:t>Zmluv</w:t>
      </w:r>
      <w:r w:rsidR="005501C8" w:rsidRPr="002A5599">
        <w:t>né strany spíšu</w:t>
      </w:r>
      <w:r w:rsidRPr="002A5599">
        <w:t xml:space="preserve"> </w:t>
      </w:r>
      <w:r w:rsidR="006A5893" w:rsidRPr="002A5599">
        <w:t>P</w:t>
      </w:r>
      <w:r w:rsidRPr="002A5599">
        <w:t>rotokol o odovzdaní a</w:t>
      </w:r>
      <w:r w:rsidR="005501C8" w:rsidRPr="002A5599">
        <w:t> </w:t>
      </w:r>
      <w:r w:rsidRPr="002A5599">
        <w:t>prevzatí</w:t>
      </w:r>
      <w:r w:rsidR="005501C8" w:rsidRPr="002A5599">
        <w:t xml:space="preserve"> Diela</w:t>
      </w:r>
      <w:r w:rsidRPr="002A5599">
        <w:t xml:space="preserve">, v ktorom bude oboma </w:t>
      </w:r>
      <w:r w:rsidR="008D24A6">
        <w:t>Zmluv</w:t>
      </w:r>
      <w:r w:rsidRPr="002A5599">
        <w:t xml:space="preserve">nými stranami </w:t>
      </w:r>
      <w:r w:rsidR="005501C8" w:rsidRPr="002A5599">
        <w:t>potvrdené</w:t>
      </w:r>
      <w:r w:rsidRPr="002A5599">
        <w:t xml:space="preserve">, že </w:t>
      </w:r>
      <w:r w:rsidR="00284F07" w:rsidRPr="002A5599">
        <w:t>Dielo</w:t>
      </w:r>
      <w:r w:rsidRPr="002A5599">
        <w:t xml:space="preserve"> je odovzdané bez v</w:t>
      </w:r>
      <w:r w:rsidR="005501C8" w:rsidRPr="002A5599">
        <w:t>á</w:t>
      </w:r>
      <w:r w:rsidRPr="002A5599">
        <w:t xml:space="preserve">d a nedorobkov a ktorý musí byť podpísaný oboma </w:t>
      </w:r>
      <w:r w:rsidR="008D24A6">
        <w:t>Zmluv</w:t>
      </w:r>
      <w:r w:rsidRPr="002A5599">
        <w:t>nými stranami.</w:t>
      </w:r>
    </w:p>
    <w:p w14:paraId="0BC90B7B" w14:textId="5BD854E1" w:rsidR="000A0BD1" w:rsidRPr="00B9273A" w:rsidRDefault="000A0BD1" w:rsidP="000A0BD1">
      <w:pPr>
        <w:pStyle w:val="Podtitul"/>
      </w:pPr>
      <w:r w:rsidRPr="00AE7541">
        <w:t xml:space="preserve">Ak zhotoviteľ mešká s dodaním diela podľa ustanovení v tomto článku </w:t>
      </w:r>
      <w:r w:rsidR="008D24A6">
        <w:t>Zmluv</w:t>
      </w:r>
      <w:r w:rsidRPr="00AE7541">
        <w:t xml:space="preserve">y, objednávateľ je oprávnený žiadať náhradu škody v zmysle § 373 a nasledujúcich Obchodného zákonníka a zároveň od tejto </w:t>
      </w:r>
      <w:r w:rsidR="008D24A6">
        <w:t>Zmluv</w:t>
      </w:r>
      <w:r w:rsidRPr="00AE7541">
        <w:t>y odstúpiť.</w:t>
      </w:r>
    </w:p>
    <w:p w14:paraId="3CBA0D8A" w14:textId="77777777" w:rsidR="000F5109" w:rsidRDefault="000F5109" w:rsidP="001C34F3">
      <w:pPr>
        <w:rPr>
          <w:sz w:val="22"/>
          <w:szCs w:val="22"/>
        </w:rPr>
      </w:pPr>
    </w:p>
    <w:p w14:paraId="7DF8CC43" w14:textId="77777777" w:rsidR="00F33E36" w:rsidRPr="002A5599" w:rsidRDefault="009203C4">
      <w:pPr>
        <w:pStyle w:val="Zhlavie30"/>
        <w:keepNext/>
        <w:keepLines/>
        <w:spacing w:after="0"/>
      </w:pPr>
      <w:bookmarkStart w:id="12" w:name="bookmark11"/>
      <w:r w:rsidRPr="002A5599">
        <w:t>Článok IV.</w:t>
      </w:r>
      <w:bookmarkEnd w:id="12"/>
    </w:p>
    <w:p w14:paraId="4CC10F04" w14:textId="77777777" w:rsidR="00F33E36" w:rsidRPr="002A5599" w:rsidRDefault="009203C4">
      <w:pPr>
        <w:pStyle w:val="Zhlavie30"/>
        <w:keepNext/>
        <w:keepLines/>
      </w:pPr>
      <w:r w:rsidRPr="002A5599">
        <w:t xml:space="preserve">Vlastnícke právo na zhotovované </w:t>
      </w:r>
      <w:r w:rsidR="00284F07" w:rsidRPr="002A5599">
        <w:t>Dielo</w:t>
      </w:r>
      <w:r w:rsidRPr="002A5599">
        <w:t xml:space="preserve"> a nebezpečenstvo škody na ňom</w:t>
      </w:r>
    </w:p>
    <w:p w14:paraId="2569DCDA" w14:textId="00D59DA3" w:rsidR="00F33E36" w:rsidRPr="002A5599" w:rsidRDefault="009203C4">
      <w:pPr>
        <w:pStyle w:val="Podtitul"/>
        <w:numPr>
          <w:ilvl w:val="0"/>
          <w:numId w:val="5"/>
        </w:numPr>
      </w:pPr>
      <w:r w:rsidRPr="002A5599">
        <w:t xml:space="preserve">Vlastníkom zhotovovaného </w:t>
      </w:r>
      <w:r w:rsidR="00284F07" w:rsidRPr="002A5599">
        <w:t>Diela</w:t>
      </w:r>
      <w:r w:rsidRPr="002A5599">
        <w:t xml:space="preserve"> je </w:t>
      </w:r>
      <w:r w:rsidR="005E3056" w:rsidRPr="002A5599">
        <w:t>Objednávateľ</w:t>
      </w:r>
      <w:r w:rsidRPr="002A5599">
        <w:t xml:space="preserve">. Objednávateľ sa stáva vlastníkom akéhokoľvek materiálu, technológie, zariadení a iných súčastí </w:t>
      </w:r>
      <w:r w:rsidR="00284F07" w:rsidRPr="002A5599">
        <w:t>Diela</w:t>
      </w:r>
      <w:r w:rsidRPr="002A5599">
        <w:t xml:space="preserve"> jeho zapracovaním do </w:t>
      </w:r>
      <w:r w:rsidR="00284F07" w:rsidRPr="002A5599">
        <w:t>Diela</w:t>
      </w:r>
      <w:r w:rsidRPr="002A5599">
        <w:t xml:space="preserve">, bez ohľadu na skutočnosť, či je alebo nie je možné tieto materiály, technológie, zariadenia alebo iné súčasti </w:t>
      </w:r>
      <w:r w:rsidR="00284F07" w:rsidRPr="002A5599">
        <w:t>Diela</w:t>
      </w:r>
      <w:r w:rsidRPr="002A5599">
        <w:t xml:space="preserve"> oddeliť bez znehodnotenia </w:t>
      </w:r>
      <w:r w:rsidR="00284F07" w:rsidRPr="002A5599">
        <w:t>Diela</w:t>
      </w:r>
      <w:r w:rsidRPr="002A5599">
        <w:t>.</w:t>
      </w:r>
      <w:r w:rsidR="000A0BD1">
        <w:t xml:space="preserve"> </w:t>
      </w:r>
      <w:r w:rsidR="000A0BD1" w:rsidRPr="000A0BD1">
        <w:t>Vlastníctvo prechádza na objednávateľa okamihom zaplatenia ceny diela zhotoviteľovi po protokolárnom odovzdaní a prevzatí diela.</w:t>
      </w:r>
    </w:p>
    <w:p w14:paraId="694A6D36" w14:textId="6534EC22" w:rsidR="00F33E36" w:rsidRDefault="009203C4" w:rsidP="005C25D5">
      <w:pPr>
        <w:pStyle w:val="Podtitul"/>
      </w:pPr>
      <w:r w:rsidRPr="002A5599">
        <w:t xml:space="preserve">Nebezpečenstvo škody na </w:t>
      </w:r>
      <w:r w:rsidR="00284F07" w:rsidRPr="002A5599">
        <w:t>Diele</w:t>
      </w:r>
      <w:r w:rsidRPr="002A5599">
        <w:t xml:space="preserve"> znáša </w:t>
      </w:r>
      <w:r w:rsidR="005E3056" w:rsidRPr="002A5599">
        <w:t>Zhotoviteľ</w:t>
      </w:r>
      <w:r w:rsidR="00165266" w:rsidRPr="002A5599">
        <w:t>. Nebezpečenstvo škody na Diele</w:t>
      </w:r>
      <w:r w:rsidRPr="002A5599">
        <w:t xml:space="preserve"> prechádza na </w:t>
      </w:r>
      <w:r w:rsidR="005E3056" w:rsidRPr="002A5599">
        <w:t>Objednávateľ</w:t>
      </w:r>
      <w:r w:rsidRPr="002A5599">
        <w:t xml:space="preserve">a </w:t>
      </w:r>
      <w:r w:rsidR="00165266" w:rsidRPr="002A5599">
        <w:t xml:space="preserve">v celom rozsahu dohodnutom v tejto </w:t>
      </w:r>
      <w:r w:rsidR="008D24A6">
        <w:t>Zmluv</w:t>
      </w:r>
      <w:r w:rsidR="00165266" w:rsidRPr="002A5599">
        <w:t xml:space="preserve">e </w:t>
      </w:r>
      <w:r w:rsidRPr="002A5599">
        <w:t xml:space="preserve">dňom odovzdania a prevzatia </w:t>
      </w:r>
      <w:r w:rsidR="00284F07" w:rsidRPr="002A5599">
        <w:t>Diela</w:t>
      </w:r>
      <w:r w:rsidRPr="002A5599">
        <w:t xml:space="preserve"> uvedenom v </w:t>
      </w:r>
      <w:r w:rsidR="006A5893" w:rsidRPr="002A5599">
        <w:t>P</w:t>
      </w:r>
      <w:r w:rsidRPr="002A5599">
        <w:t xml:space="preserve">rotokole o odovzdaní a prevzatí </w:t>
      </w:r>
      <w:r w:rsidR="00284F07" w:rsidRPr="002A5599">
        <w:t>Diela</w:t>
      </w:r>
      <w:r w:rsidRPr="002A5599">
        <w:t>.</w:t>
      </w:r>
    </w:p>
    <w:p w14:paraId="674C9E89" w14:textId="77777777" w:rsidR="00F33E36" w:rsidRPr="002A5599" w:rsidRDefault="00367E33" w:rsidP="005C25D5">
      <w:pPr>
        <w:pStyle w:val="Podtitul"/>
      </w:pPr>
      <w:r w:rsidRPr="002A5599">
        <w:t>Zhotoviteľ sa zaväzuje odstrániť na vlastné náklady a</w:t>
      </w:r>
      <w:r w:rsidR="009203C4" w:rsidRPr="002A5599">
        <w:t xml:space="preserve">kékoľvek škody na majetku </w:t>
      </w:r>
      <w:r w:rsidR="005E3056" w:rsidRPr="002A5599">
        <w:t>Objednávateľ</w:t>
      </w:r>
      <w:r w:rsidR="009203C4" w:rsidRPr="002A5599">
        <w:t>a alebo tretích osôb vzniknuté v súvislosti s</w:t>
      </w:r>
      <w:r w:rsidR="00165266" w:rsidRPr="002A5599">
        <w:t xml:space="preserve"> vykonávaním</w:t>
      </w:r>
      <w:r w:rsidR="009203C4" w:rsidRPr="002A5599">
        <w:t xml:space="preserve"> </w:t>
      </w:r>
      <w:r w:rsidR="00284F07" w:rsidRPr="002A5599">
        <w:t>Diela</w:t>
      </w:r>
      <w:r w:rsidRPr="002A5599">
        <w:t>, a to</w:t>
      </w:r>
      <w:r w:rsidR="009203C4" w:rsidRPr="002A5599">
        <w:t xml:space="preserve"> </w:t>
      </w:r>
      <w:r w:rsidR="00E329C5" w:rsidRPr="002A5599">
        <w:t xml:space="preserve">uvedením veci do predošlého stavu </w:t>
      </w:r>
      <w:r w:rsidR="009203C4" w:rsidRPr="002A5599">
        <w:t>najneskôr v lehote 10 dní od vzniku</w:t>
      </w:r>
      <w:r w:rsidRPr="002A5599">
        <w:t xml:space="preserve"> škody</w:t>
      </w:r>
      <w:r w:rsidR="009203C4" w:rsidRPr="002A5599">
        <w:t>.</w:t>
      </w:r>
      <w:r w:rsidR="00E329C5" w:rsidRPr="002A5599">
        <w:t xml:space="preserve"> Pokiaľ uvedenie veci do predošlého stavu nie je možné a účelné,</w:t>
      </w:r>
      <w:r w:rsidRPr="002A5599">
        <w:t xml:space="preserve"> </w:t>
      </w:r>
      <w:r w:rsidR="00E329C5" w:rsidRPr="002A5599">
        <w:t xml:space="preserve">Zhotoviteľ sa </w:t>
      </w:r>
      <w:r w:rsidR="00E329C5" w:rsidRPr="002A5599">
        <w:lastRenderedPageBreak/>
        <w:t>zaväzuje nahradiť vzniknutú škodu v</w:t>
      </w:r>
      <w:r w:rsidRPr="002A5599">
        <w:t> </w:t>
      </w:r>
      <w:r w:rsidR="00E329C5" w:rsidRPr="002A5599">
        <w:t>peniazoch najneskôr v lehote 30 dní od jej vzniku.</w:t>
      </w:r>
    </w:p>
    <w:p w14:paraId="016AD985" w14:textId="252849A1" w:rsidR="00F33E36" w:rsidRPr="002A5599" w:rsidRDefault="009203C4" w:rsidP="005C25D5">
      <w:pPr>
        <w:pStyle w:val="Podtitul"/>
      </w:pPr>
      <w:r w:rsidRPr="002A5599">
        <w:t xml:space="preserve">Zhotoviteľ vyhlasuje, že má uzatvorené poistenie majetku a zodpovednosti za škodu spôsobenú tretím osobám v súvislosti s jeho činnosťou a prevádzkou. Tieto poistenia sa </w:t>
      </w:r>
      <w:r w:rsidR="005E3056" w:rsidRPr="002A5599">
        <w:t>Zhotoviteľ</w:t>
      </w:r>
      <w:r w:rsidRPr="002A5599">
        <w:t xml:space="preserve"> zaväzuje udržiavať v platnosti po celý čas platnosti a účinnosti tejto </w:t>
      </w:r>
      <w:r w:rsidR="008D24A6">
        <w:t>Zmluv</w:t>
      </w:r>
      <w:r w:rsidR="005E3056" w:rsidRPr="002A5599">
        <w:t>y</w:t>
      </w:r>
      <w:r w:rsidRPr="002A5599">
        <w:t xml:space="preserve">. Zhotoviteľ je povinný </w:t>
      </w:r>
      <w:r w:rsidR="001F4BC4" w:rsidRPr="002A5599">
        <w:t xml:space="preserve">do 3 dní odo dňa doručenia žiadosti Objednávateľa na predloženie potvrdení o týchto poisteniach, preukázať Objednávateľovi </w:t>
      </w:r>
      <w:r w:rsidR="00C6039E" w:rsidRPr="002A5599">
        <w:t xml:space="preserve">existenciu </w:t>
      </w:r>
      <w:r w:rsidRPr="002A5599">
        <w:t>uveden</w:t>
      </w:r>
      <w:r w:rsidR="00C6039E" w:rsidRPr="002A5599">
        <w:t>ých</w:t>
      </w:r>
      <w:r w:rsidRPr="002A5599">
        <w:t xml:space="preserve"> poisten</w:t>
      </w:r>
      <w:r w:rsidR="00C6039E" w:rsidRPr="002A5599">
        <w:t>í</w:t>
      </w:r>
      <w:r w:rsidRPr="002A5599">
        <w:t xml:space="preserve">. </w:t>
      </w:r>
      <w:r w:rsidR="00FB0C7F">
        <w:t xml:space="preserve">V prípade, </w:t>
      </w:r>
      <w:r w:rsidR="00FB0C7F" w:rsidRPr="00FB0C7F">
        <w:t xml:space="preserve">že Zhotoviteľ poruší svoju povinnosť mať uzatvorené poistenie majetku a zodpovednosti za škodu spôsobenú tretím osobám v súvislosti s jeho činnosťou a prevádzkou po celý čas platnosti a účinnosti tejto </w:t>
      </w:r>
      <w:r w:rsidR="008D24A6">
        <w:t>Zmluv</w:t>
      </w:r>
      <w:r w:rsidR="00FB0C7F" w:rsidRPr="00FB0C7F">
        <w:t>y a/alebo Zhotoviteľ v lehote 3 dní odo dňa doručenia žiadosti Objednávateľa na predloženie potvrdení o týchto poisteniach, existenciu poistení Objednávateľovi nepreukáže</w:t>
      </w:r>
      <w:r w:rsidR="000017D3">
        <w:t xml:space="preserve">, </w:t>
      </w:r>
      <w:r w:rsidR="000017D3" w:rsidRPr="002868C7">
        <w:t>Objednávateľ</w:t>
      </w:r>
      <w:r w:rsidR="000017D3" w:rsidRPr="00006E45">
        <w:t xml:space="preserve"> </w:t>
      </w:r>
      <w:r w:rsidR="000017D3" w:rsidRPr="00842B16">
        <w:t xml:space="preserve">má právo od tejto </w:t>
      </w:r>
      <w:r w:rsidR="008D24A6">
        <w:t>Zmluv</w:t>
      </w:r>
      <w:r w:rsidR="000017D3" w:rsidRPr="00C642A5">
        <w:t>y</w:t>
      </w:r>
      <w:r w:rsidR="000017D3" w:rsidRPr="001C34F3">
        <w:t xml:space="preserve"> odstúpiť</w:t>
      </w:r>
      <w:r w:rsidR="000017D3">
        <w:t xml:space="preserve">. </w:t>
      </w:r>
      <w:r w:rsidR="00FB0C7F">
        <w:t xml:space="preserve">Zhotoviteľ </w:t>
      </w:r>
      <w:r w:rsidR="000017D3">
        <w:t xml:space="preserve">je zároveň </w:t>
      </w:r>
      <w:r w:rsidR="00FB0C7F">
        <w:t>povinný uhradiť Objednávateľovi</w:t>
      </w:r>
      <w:r w:rsidRPr="00C215E6">
        <w:t xml:space="preserve"> </w:t>
      </w:r>
      <w:r w:rsidR="008D24A6">
        <w:t>Zmluv</w:t>
      </w:r>
      <w:r w:rsidR="00FB0C7F" w:rsidRPr="002868C7">
        <w:t>n</w:t>
      </w:r>
      <w:r w:rsidR="00FB0C7F">
        <w:t>ú</w:t>
      </w:r>
      <w:r w:rsidR="00FB0C7F" w:rsidRPr="009B458F">
        <w:t xml:space="preserve"> </w:t>
      </w:r>
      <w:r w:rsidRPr="00C215E6">
        <w:t>pokut</w:t>
      </w:r>
      <w:r w:rsidR="00FB0C7F">
        <w:t>u</w:t>
      </w:r>
      <w:r w:rsidRPr="009B458F">
        <w:t xml:space="preserve"> vo výške 1.000,- EUR za každé jednotliv</w:t>
      </w:r>
      <w:r w:rsidRPr="00C215E6">
        <w:t>é porušenie.</w:t>
      </w:r>
      <w:r w:rsidRPr="002A5599">
        <w:t xml:space="preserve"> Zaplatením </w:t>
      </w:r>
      <w:r w:rsidR="008D24A6">
        <w:t>Zmluv</w:t>
      </w:r>
      <w:r w:rsidRPr="002A5599">
        <w:t xml:space="preserve">nej pokuty nie je dotknutá povinnosť </w:t>
      </w:r>
      <w:r w:rsidR="005E3056" w:rsidRPr="002A5599">
        <w:t>Zhotoviteľ</w:t>
      </w:r>
      <w:r w:rsidRPr="002A5599">
        <w:t xml:space="preserve">a zabezpečená </w:t>
      </w:r>
      <w:r w:rsidR="008D24A6">
        <w:t>Zmluv</w:t>
      </w:r>
      <w:r w:rsidRPr="002A5599">
        <w:t xml:space="preserve">nou pokutou ani právo </w:t>
      </w:r>
      <w:r w:rsidR="005E3056" w:rsidRPr="002A5599">
        <w:t>Objednávateľ</w:t>
      </w:r>
      <w:r w:rsidRPr="002A5599">
        <w:t>a na náhradu škody v plnej výške.</w:t>
      </w:r>
    </w:p>
    <w:p w14:paraId="7B277E6E" w14:textId="77777777" w:rsidR="00830F4E" w:rsidRDefault="00830F4E" w:rsidP="001C34F3">
      <w:pPr>
        <w:rPr>
          <w:sz w:val="22"/>
          <w:szCs w:val="22"/>
        </w:rPr>
      </w:pPr>
    </w:p>
    <w:p w14:paraId="352A4E3B" w14:textId="77777777" w:rsidR="00F33E36" w:rsidRPr="002A5599" w:rsidRDefault="009203C4">
      <w:pPr>
        <w:pStyle w:val="Zhlavie30"/>
        <w:keepNext/>
        <w:keepLines/>
        <w:spacing w:after="0"/>
      </w:pPr>
      <w:bookmarkStart w:id="13" w:name="bookmark14"/>
      <w:r w:rsidRPr="002A5599">
        <w:t>Článok V.</w:t>
      </w:r>
      <w:bookmarkEnd w:id="13"/>
    </w:p>
    <w:p w14:paraId="7E981DAB" w14:textId="20C4D506" w:rsidR="000F5109" w:rsidRPr="002A5599" w:rsidRDefault="009203C4">
      <w:pPr>
        <w:pStyle w:val="Zhlavie30"/>
        <w:keepNext/>
        <w:keepLines/>
      </w:pPr>
      <w:r w:rsidRPr="002A5599">
        <w:t xml:space="preserve">Podmienky vykonania </w:t>
      </w:r>
      <w:r w:rsidR="00284F07" w:rsidRPr="002A5599">
        <w:t>Diela</w:t>
      </w:r>
    </w:p>
    <w:p w14:paraId="5234C655" w14:textId="3EF297AE" w:rsidR="00F33E36" w:rsidRPr="002A5599" w:rsidRDefault="005E3056">
      <w:pPr>
        <w:pStyle w:val="Podtitul"/>
        <w:numPr>
          <w:ilvl w:val="0"/>
          <w:numId w:val="6"/>
        </w:numPr>
      </w:pPr>
      <w:r w:rsidRPr="002A5599">
        <w:t>Zhotoviteľ</w:t>
      </w:r>
      <w:r w:rsidR="009203C4" w:rsidRPr="002A5599">
        <w:t xml:space="preserve"> </w:t>
      </w:r>
      <w:r w:rsidR="007E66F7" w:rsidRPr="002A5599">
        <w:t xml:space="preserve">sa </w:t>
      </w:r>
      <w:r w:rsidR="009203C4" w:rsidRPr="002A5599">
        <w:t xml:space="preserve">zaväzuje vykonať </w:t>
      </w:r>
      <w:r w:rsidR="007E66F7" w:rsidRPr="002A5599">
        <w:t xml:space="preserve">Dielo </w:t>
      </w:r>
      <w:r w:rsidR="00C50B14">
        <w:rPr>
          <w:color w:val="auto"/>
        </w:rPr>
        <w:t>vybudovanie cyklotrasy 13</w:t>
      </w:r>
      <w:r w:rsidR="00113DD9">
        <w:rPr>
          <w:color w:val="auto"/>
        </w:rPr>
        <w:t xml:space="preserve">, </w:t>
      </w:r>
      <w:r w:rsidR="009203C4" w:rsidRPr="00EF649D">
        <w:rPr>
          <w:color w:val="auto"/>
        </w:rPr>
        <w:t xml:space="preserve"> </w:t>
      </w:r>
      <w:r w:rsidR="009203C4" w:rsidRPr="002A5599">
        <w:t>Bratislava</w:t>
      </w:r>
      <w:r w:rsidR="000F5109">
        <w:t xml:space="preserve"> </w:t>
      </w:r>
      <w:r w:rsidR="009203C4" w:rsidRPr="002A5599">
        <w:t>-</w:t>
      </w:r>
      <w:r w:rsidR="000F5109">
        <w:t xml:space="preserve"> </w:t>
      </w:r>
      <w:r w:rsidR="009203C4" w:rsidRPr="002A5599">
        <w:t>Petržalka.</w:t>
      </w:r>
      <w:r w:rsidR="00F33125" w:rsidRPr="002A5599">
        <w:t xml:space="preserve"> </w:t>
      </w:r>
    </w:p>
    <w:p w14:paraId="36ADDF83" w14:textId="50FD66CE" w:rsidR="007A6BE7" w:rsidRPr="007A6BE7" w:rsidRDefault="008D24A6" w:rsidP="007A6BE7">
      <w:pPr>
        <w:pStyle w:val="Podtitul"/>
      </w:pPr>
      <w:r>
        <w:rPr>
          <w:color w:val="auto"/>
        </w:rPr>
        <w:t>Zmluv</w:t>
      </w:r>
      <w:r w:rsidR="00E847D1" w:rsidRPr="007A6BE7">
        <w:rPr>
          <w:color w:val="auto"/>
        </w:rPr>
        <w:t xml:space="preserve">né strany </w:t>
      </w:r>
      <w:r w:rsidR="00E847D1" w:rsidRPr="002A5599">
        <w:t xml:space="preserve">o odovzdaní a prevzatí </w:t>
      </w:r>
      <w:r w:rsidR="00FF7A25">
        <w:t>staveniska</w:t>
      </w:r>
      <w:r w:rsidR="004C0F62">
        <w:t xml:space="preserve"> </w:t>
      </w:r>
      <w:r w:rsidR="00E847D1" w:rsidRPr="002A5599">
        <w:t>spíšu zápisnic</w:t>
      </w:r>
      <w:r w:rsidR="000F5109">
        <w:t>u</w:t>
      </w:r>
      <w:r w:rsidR="00E847D1" w:rsidRPr="002A5599">
        <w:t>. Súčasťou zápis</w:t>
      </w:r>
      <w:r w:rsidR="000F5109">
        <w:t>nice</w:t>
      </w:r>
      <w:r w:rsidR="00E847D1" w:rsidRPr="002A5599">
        <w:t xml:space="preserve"> </w:t>
      </w:r>
      <w:r w:rsidR="00E847D1">
        <w:t>bude</w:t>
      </w:r>
      <w:r w:rsidR="00E847D1" w:rsidRPr="002A5599">
        <w:t xml:space="preserve"> vyjadrenie Zhotoviteľa, že </w:t>
      </w:r>
      <w:r w:rsidR="00FF7A25">
        <w:t>stavenisk</w:t>
      </w:r>
      <w:r w:rsidR="000F5109">
        <w:t>o</w:t>
      </w:r>
      <w:r w:rsidR="00FF7A25">
        <w:t xml:space="preserve"> </w:t>
      </w:r>
      <w:r w:rsidR="00E847D1" w:rsidRPr="002A5599">
        <w:t>preberá a že sú splnené podmienky, dohodnuté s Objednávateľom, pre vykonanie Diela</w:t>
      </w:r>
      <w:r w:rsidR="00E847D1">
        <w:t>.</w:t>
      </w:r>
    </w:p>
    <w:p w14:paraId="4DA97A3A" w14:textId="53B7CF3B" w:rsidR="00F33125" w:rsidRPr="002A5599" w:rsidRDefault="00F33125" w:rsidP="005C25D5">
      <w:pPr>
        <w:pStyle w:val="Podtitul"/>
      </w:pPr>
      <w:r w:rsidRPr="002A5599">
        <w:t xml:space="preserve">Objednávateľ zaistí Zhotoviteľovi prístup do riešených </w:t>
      </w:r>
      <w:r w:rsidR="00113DD9">
        <w:t xml:space="preserve">verejných </w:t>
      </w:r>
      <w:r w:rsidRPr="002A5599">
        <w:t xml:space="preserve">priestorov </w:t>
      </w:r>
      <w:r w:rsidR="00113DD9">
        <w:t>Šrobárovho námestia</w:t>
      </w:r>
      <w:r w:rsidRPr="002A5599">
        <w:t xml:space="preserve"> a umožní mu vykonávať práce v pracovných dňoch. Zhotoviteľ je oprávnený požiadať </w:t>
      </w:r>
      <w:r w:rsidR="00FB7F8A" w:rsidRPr="002A5599">
        <w:t xml:space="preserve">vopred v dostatočnom časovom predstihu </w:t>
      </w:r>
      <w:r w:rsidRPr="002A5599">
        <w:t xml:space="preserve">Objednávateľa o vykonávanie nehlučných prác </w:t>
      </w:r>
      <w:r w:rsidR="004B7389" w:rsidRPr="002A5599">
        <w:t xml:space="preserve">aj v dňoch pracovného pokoja, pričom </w:t>
      </w:r>
      <w:r w:rsidR="00F122A1" w:rsidRPr="002A5599">
        <w:t xml:space="preserve">Objednávateľ, ak to bude v súlade s VZN Mestskej časti, </w:t>
      </w:r>
      <w:r w:rsidRPr="002A5599">
        <w:t>za tým účelom zaistí Zhoto</w:t>
      </w:r>
      <w:r w:rsidR="004B7389" w:rsidRPr="002A5599">
        <w:t xml:space="preserve">viteľovi prístup do </w:t>
      </w:r>
      <w:r w:rsidR="00113DD9">
        <w:t xml:space="preserve">verejných </w:t>
      </w:r>
      <w:r w:rsidR="00113DD9" w:rsidRPr="002A5599">
        <w:t xml:space="preserve">priestorov </w:t>
      </w:r>
      <w:r w:rsidR="00113DD9">
        <w:t>Šrobárovho námestia</w:t>
      </w:r>
      <w:r w:rsidR="004B7389" w:rsidRPr="002A5599">
        <w:t>.</w:t>
      </w:r>
    </w:p>
    <w:p w14:paraId="0018B6E3" w14:textId="586C2987" w:rsidR="008C4052" w:rsidRDefault="008D24A6" w:rsidP="005C25D5">
      <w:pPr>
        <w:pStyle w:val="Podtitul"/>
      </w:pPr>
      <w:r>
        <w:t>Zmluv</w:t>
      </w:r>
      <w:r w:rsidR="008C4052" w:rsidRPr="002A5599">
        <w:t xml:space="preserve">né strany sa dohodli, že Objednávateľ poskytne Zhotoviteľovi za účelom plnenia predmetu tejto </w:t>
      </w:r>
      <w:r>
        <w:t>Zmluv</w:t>
      </w:r>
      <w:r w:rsidR="008C4052" w:rsidRPr="002A5599">
        <w:t xml:space="preserve">y odberné miesta na pripojenie elektrickej energie a vody pre technologické účely, </w:t>
      </w:r>
      <w:r w:rsidR="00BC3241">
        <w:t>za úhradu v zmysle čl. II. bod 6</w:t>
      </w:r>
      <w:r w:rsidR="008C4052" w:rsidRPr="002A5599">
        <w:t xml:space="preserve"> tejto </w:t>
      </w:r>
      <w:proofErr w:type="spellStart"/>
      <w:r w:rsidR="00192FAD">
        <w:t>tejto</w:t>
      </w:r>
      <w:proofErr w:type="spellEnd"/>
      <w:r w:rsidR="00192FAD">
        <w:t xml:space="preserve"> </w:t>
      </w:r>
      <w:r>
        <w:t>Zmluv</w:t>
      </w:r>
      <w:r w:rsidR="008C4052" w:rsidRPr="002A5599">
        <w:t>y</w:t>
      </w:r>
      <w:r w:rsidR="008C4052" w:rsidRPr="002A5599">
        <w:rPr>
          <w:color w:val="auto"/>
        </w:rPr>
        <w:t xml:space="preserve">. Zhotoviteľ si na vlastné náklady zabezpečí mobilnú bunku na prezliekanie, mobilné WC a ich prevádzku a čistenie. </w:t>
      </w:r>
      <w:r w:rsidR="008C4052" w:rsidRPr="002A5599">
        <w:t xml:space="preserve">Za účelom vylúčenia pochybností </w:t>
      </w:r>
      <w:r>
        <w:t>Zmluv</w:t>
      </w:r>
      <w:r w:rsidR="008C4052" w:rsidRPr="002A5599">
        <w:t>né strany deklarujú, že Objednávateľ nezabezpečuje stráženie staveniska a nezodpovedá za prípadné straty, poškodenia či zničenia uskladnených vecí Zhotoviteľa, resp. tretích osôb.</w:t>
      </w:r>
    </w:p>
    <w:p w14:paraId="27DAEDAB" w14:textId="1DD8095E" w:rsidR="00113DD9" w:rsidRDefault="009203C4" w:rsidP="00113DD9">
      <w:pPr>
        <w:pStyle w:val="Podtitul"/>
      </w:pPr>
      <w:r w:rsidRPr="002A5599">
        <w:t xml:space="preserve">Zhotoviteľ sa zaväzuje, že bude pri vykonávaní </w:t>
      </w:r>
      <w:r w:rsidR="00284F07" w:rsidRPr="002A5599">
        <w:t>Diela</w:t>
      </w:r>
      <w:r w:rsidRPr="002A5599">
        <w:t xml:space="preserve"> postupovať s odbornou starostlivosťou</w:t>
      </w:r>
      <w:r w:rsidR="00F122A1" w:rsidRPr="002A5599">
        <w:t>, chrániť záujmy a majetok Objednávateľa a tretích osôb a v maximálnej možnej miere obmedziť negatívne dopady predmetnej činnosti na okolie.</w:t>
      </w:r>
      <w:r w:rsidRPr="002A5599">
        <w:t xml:space="preserve"> Zhotoviteľ </w:t>
      </w:r>
      <w:r w:rsidR="00F122A1" w:rsidRPr="002A5599">
        <w:t xml:space="preserve">bude </w:t>
      </w:r>
      <w:r w:rsidRPr="002A5599">
        <w:t>vykonáva</w:t>
      </w:r>
      <w:r w:rsidR="00F122A1" w:rsidRPr="002A5599">
        <w:t>ť</w:t>
      </w:r>
      <w:r w:rsidRPr="002A5599">
        <w:t xml:space="preserve"> činnosti spojené s plnením predmetu </w:t>
      </w:r>
      <w:r w:rsidR="008D24A6">
        <w:t>Zmluv</w:t>
      </w:r>
      <w:r w:rsidR="005E3056" w:rsidRPr="002A5599">
        <w:t>y</w:t>
      </w:r>
      <w:r w:rsidRPr="002A5599">
        <w:t xml:space="preserve"> na vlastnú zodpovednosť</w:t>
      </w:r>
      <w:r w:rsidR="002157DA" w:rsidRPr="002A5599">
        <w:t>,</w:t>
      </w:r>
      <w:r w:rsidRPr="002A5599">
        <w:t xml:space="preserve"> podľa </w:t>
      </w:r>
      <w:r w:rsidR="00192FAD">
        <w:t xml:space="preserve">tejto </w:t>
      </w:r>
      <w:r w:rsidR="008D24A6">
        <w:t>Zmluv</w:t>
      </w:r>
      <w:r w:rsidR="005E3056" w:rsidRPr="002A5599">
        <w:t>y</w:t>
      </w:r>
      <w:r w:rsidRPr="002A5599">
        <w:t xml:space="preserve">, pričom </w:t>
      </w:r>
      <w:r w:rsidR="00F122A1" w:rsidRPr="002A5599">
        <w:t xml:space="preserve">bude dodržiavať </w:t>
      </w:r>
      <w:r w:rsidRPr="002A5599">
        <w:t xml:space="preserve">technické špecifikácie, </w:t>
      </w:r>
      <w:r w:rsidR="002157DA" w:rsidRPr="002A5599">
        <w:t xml:space="preserve">platné </w:t>
      </w:r>
      <w:r w:rsidRPr="002A5599">
        <w:t>právne a technické predpisy, zákony, vyhlášky</w:t>
      </w:r>
      <w:r w:rsidR="002157DA" w:rsidRPr="002A5599">
        <w:t xml:space="preserve"> a normy</w:t>
      </w:r>
      <w:r w:rsidRPr="002A5599">
        <w:t xml:space="preserve"> platné v SR, najmä</w:t>
      </w:r>
      <w:r w:rsidR="002157DA" w:rsidRPr="002A5599">
        <w:t>:</w:t>
      </w:r>
      <w:r w:rsidRPr="002A5599">
        <w:t xml:space="preserve"> stavebný zákon, zákon o bezpečnosti a ochrane zdravia pri práci, zákon o životnom prostredí, zákon o odpadoch, zákon o ovzduší, zákon o</w:t>
      </w:r>
      <w:r w:rsidR="002157DA" w:rsidRPr="002A5599">
        <w:t> </w:t>
      </w:r>
      <w:r w:rsidRPr="002A5599">
        <w:t>vodách</w:t>
      </w:r>
      <w:r w:rsidR="002157DA" w:rsidRPr="002A5599">
        <w:t xml:space="preserve">, </w:t>
      </w:r>
      <w:r w:rsidRPr="002A5599">
        <w:t>zákon ochrane pred požiarmi.</w:t>
      </w:r>
    </w:p>
    <w:p w14:paraId="042CC658" w14:textId="77777777" w:rsidR="00F33E36" w:rsidRPr="002A5599" w:rsidRDefault="009203C4" w:rsidP="005C25D5">
      <w:pPr>
        <w:pStyle w:val="Podtitul"/>
      </w:pPr>
      <w:r w:rsidRPr="002A5599">
        <w:t xml:space="preserve">Počas vykonávania </w:t>
      </w:r>
      <w:r w:rsidR="002157DA" w:rsidRPr="002A5599">
        <w:t xml:space="preserve">Diela </w:t>
      </w:r>
      <w:r w:rsidRPr="002A5599">
        <w:t xml:space="preserve">sa </w:t>
      </w:r>
      <w:r w:rsidR="005E3056" w:rsidRPr="002A5599">
        <w:t>Zhotoviteľ</w:t>
      </w:r>
      <w:r w:rsidRPr="002A5599">
        <w:t xml:space="preserve"> zaväzuje dodržiavať ustanovenia </w:t>
      </w:r>
      <w:r w:rsidR="002157DA" w:rsidRPr="002A5599">
        <w:t>V</w:t>
      </w:r>
      <w:r w:rsidRPr="002A5599">
        <w:t>yhlášky Ministerstva práce, sociálnych vecí a rodiny Slovenskej republiky č. 147/2013 Z. z.</w:t>
      </w:r>
      <w:r w:rsidR="002157DA" w:rsidRPr="002A5599">
        <w:t>,</w:t>
      </w:r>
      <w:r w:rsidRPr="002A5599">
        <w:t xml:space="preserve"> ktorou sa ustanovujú podrobnosti na zaistenie bezpečnosti a ochrany zdravia pri stavebných prácach a prácach s</w:t>
      </w:r>
      <w:r w:rsidR="002157DA" w:rsidRPr="002A5599">
        <w:t> </w:t>
      </w:r>
      <w:r w:rsidRPr="002A5599">
        <w:t>nimi</w:t>
      </w:r>
      <w:r w:rsidR="002157DA" w:rsidRPr="002A5599">
        <w:t xml:space="preserve"> s</w:t>
      </w:r>
      <w:r w:rsidRPr="002A5599">
        <w:t>úvisiacich a podrobnosti o odbornej spôsobilosti na výkon niektorých pracovných činností</w:t>
      </w:r>
      <w:r w:rsidR="002157DA" w:rsidRPr="002A5599">
        <w:t xml:space="preserve"> v znení neskorších predpisov</w:t>
      </w:r>
      <w:r w:rsidRPr="002A5599">
        <w:t>. Zhotoviteľ zodpovedá za bezpečnosť a ochranu zdravia pri vykonávaní stavebných prác a za všetky prípadné škody zavinené svojou činnosťou. Zhotoviteľ sa zároveň zaväzuje, že stavebné práce budú vykonávané v súlade s opatreniami na ochranu pred požiarmi.</w:t>
      </w:r>
    </w:p>
    <w:p w14:paraId="44C1C66E" w14:textId="139D8EEB" w:rsidR="00687318" w:rsidRPr="002A5599" w:rsidRDefault="000A0BD1" w:rsidP="005C25D5">
      <w:pPr>
        <w:pStyle w:val="Podtitul"/>
      </w:pPr>
      <w:r w:rsidRPr="000A0BD1">
        <w:t>Zhotoviteľ zabezpečí počas realizácie prác na diele maximálne možné zamedzenie prašnosti a hlučnosti a je povinný dodržiavať predpisy o ochrane životného prostredia. Zhotoviteľ je povinný na stavenisku udržiavať poriadok a čistotu. Po ukončení prác je zhotoviteľ povinný na svoje náklady, najneskôr na ďalší pracovný deň vyčistiť stavenisko a odviezť odpad vzniknutý jeho činnosťou na skládku</w:t>
      </w:r>
      <w:r w:rsidR="00B71656">
        <w:t xml:space="preserve"> </w:t>
      </w:r>
      <w:r w:rsidR="00B71656" w:rsidRPr="002A5599">
        <w:t xml:space="preserve">do </w:t>
      </w:r>
      <w:r w:rsidR="00B71656">
        <w:t>5</w:t>
      </w:r>
      <w:r w:rsidR="00B71656" w:rsidRPr="002A5599">
        <w:t xml:space="preserve"> dní</w:t>
      </w:r>
      <w:r w:rsidR="00B71656">
        <w:t xml:space="preserve"> na vlastné náklady.</w:t>
      </w:r>
      <w:r w:rsidRPr="000A0BD1">
        <w:t xml:space="preserve"> V prípade vzniku akýchkoľvek odpadov pri vykonávaní diela je zhotoviteľ zodpovedný za nakladanie s týmito odpadmi a v zmysle zákona č. 79/2015 Z. z. o odpadoch a  o zmene a doplnení niektorých zákonov v znení neskorších </w:t>
      </w:r>
      <w:r w:rsidRPr="000A0BD1">
        <w:lastRenderedPageBreak/>
        <w:t>predpisov je povinný plniť všetky povinnosti, ktoré prislúchajú držiteľovi odpadu v zmysle príslušných ustanovení zákona o odpadoch. Zhotoviteľ je po skončení vykonávania prác na diele povinný odovzdať objednávateľovi potvrdenie o uskladnení odpadu. Doklady o množstve a spôsobe nakladania s odpadmi je zhotoviteľ objednávateľovi povinný predložiť alebo odovzdať aj kedykoľvek na vyžiadanie objednávateľa. V prípade, ak vznikne objednávateľovi akákoľvek škoda v súvislosti s porušením povinností zhotoviteľa dodržiavať ustanovenia v oblasti nakladania s odpadmi, zhotoviteľ je povinný túto škodu objednávateľovi nahradiť.</w:t>
      </w:r>
      <w:r>
        <w:t xml:space="preserve"> </w:t>
      </w:r>
      <w:r w:rsidR="00687318" w:rsidRPr="002A5599">
        <w:t>Zhotoviteľ sa zaväzuje, že vyprace staveni</w:t>
      </w:r>
      <w:r w:rsidR="00C6039E" w:rsidRPr="002A5599">
        <w:t>sko najneskôr do 5 dní odo dňa O</w:t>
      </w:r>
      <w:r w:rsidR="00687318" w:rsidRPr="002A5599">
        <w:t xml:space="preserve">dovzdania a prevzatia vykonaného Diela Objednávateľovi. </w:t>
      </w:r>
      <w:r w:rsidR="00687318" w:rsidRPr="003972D0">
        <w:t xml:space="preserve">V prípade nedodržania dohodnutej lehoty Objednávateľ má právo voči Zhotoviteľovi na </w:t>
      </w:r>
      <w:r w:rsidR="008D24A6">
        <w:t>Zmluv</w:t>
      </w:r>
      <w:r w:rsidR="00687318" w:rsidRPr="003972D0">
        <w:t xml:space="preserve">nú pokutu vo výške </w:t>
      </w:r>
      <w:r w:rsidR="006B667B" w:rsidRPr="003972D0">
        <w:t>10</w:t>
      </w:r>
      <w:r w:rsidR="00687318" w:rsidRPr="003972D0">
        <w:t>0 € denne až do dňa úplného vypratania staveniska.</w:t>
      </w:r>
    </w:p>
    <w:p w14:paraId="15425B75" w14:textId="77777777" w:rsidR="00F63078" w:rsidRPr="002A5599" w:rsidRDefault="00F63078" w:rsidP="005C25D5">
      <w:pPr>
        <w:pStyle w:val="Podtitul"/>
      </w:pPr>
      <w:r w:rsidRPr="002A5599">
        <w:t xml:space="preserve">Zhotoviteľ v rámci realizácie Diela </w:t>
      </w:r>
      <w:r w:rsidR="009B5494" w:rsidRPr="002A5599">
        <w:t xml:space="preserve">zabezpečí </w:t>
      </w:r>
      <w:r w:rsidRPr="002A5599">
        <w:t>najmä:</w:t>
      </w:r>
    </w:p>
    <w:p w14:paraId="06B97F88" w14:textId="77777777" w:rsidR="00F63078" w:rsidRPr="002A5599" w:rsidRDefault="00F63078">
      <w:pPr>
        <w:pStyle w:val="Nadpis2"/>
        <w:numPr>
          <w:ilvl w:val="1"/>
          <w:numId w:val="21"/>
        </w:numPr>
      </w:pPr>
      <w:r w:rsidRPr="002A5599">
        <w:t xml:space="preserve">vybudovanie, prevádzkovanie, údržbu, likvidáciu, vypratanie a vyčistenie </w:t>
      </w:r>
      <w:r w:rsidR="009B5494" w:rsidRPr="002A5599">
        <w:t>priestoru zariadenia staveniska;</w:t>
      </w:r>
    </w:p>
    <w:p w14:paraId="155E284D" w14:textId="77777777" w:rsidR="00F63078" w:rsidRPr="002A5599" w:rsidRDefault="00F63078" w:rsidP="003972D0">
      <w:pPr>
        <w:pStyle w:val="Nadpis2"/>
        <w:ind w:left="567"/>
      </w:pPr>
      <w:r w:rsidRPr="002A5599">
        <w:t>zhromažďovanie odpadov vytriedených podľa druhov odpadov a ich zabezpečenie pred znehodnotením, odcudzen</w:t>
      </w:r>
      <w:r w:rsidR="009B5494" w:rsidRPr="002A5599">
        <w:t>ím alebo iným nežiaducim únikom;</w:t>
      </w:r>
    </w:p>
    <w:p w14:paraId="583CC5AC" w14:textId="77777777" w:rsidR="00F63078" w:rsidRPr="002A5599" w:rsidRDefault="00F63078" w:rsidP="003972D0">
      <w:pPr>
        <w:pStyle w:val="Nadpis2"/>
        <w:ind w:left="567"/>
      </w:pPr>
      <w:r w:rsidRPr="002A5599">
        <w:t>spracovanie odpadov jeho prípravou na opätovné použitie, recykláciu či zhodnotenie v rámci svojej činnosti, prípadne na zneš</w:t>
      </w:r>
      <w:r w:rsidR="009B5494" w:rsidRPr="002A5599">
        <w:t>kodnenie odpadu;</w:t>
      </w:r>
    </w:p>
    <w:p w14:paraId="2E783E10" w14:textId="77777777" w:rsidR="00F63078" w:rsidRPr="002A5599" w:rsidRDefault="00F63078" w:rsidP="003972D0">
      <w:pPr>
        <w:pStyle w:val="Nadpis2"/>
        <w:ind w:left="567"/>
      </w:pPr>
      <w:r w:rsidRPr="002A5599">
        <w:t xml:space="preserve">odovzdanie odpadov len osobe oprávnenej nakladať s </w:t>
      </w:r>
      <w:r w:rsidR="009B5494" w:rsidRPr="002A5599">
        <w:t>odpadmi podľa Zákona o odpadoch;</w:t>
      </w:r>
    </w:p>
    <w:p w14:paraId="450F9438" w14:textId="598F18AE" w:rsidR="00192FAD" w:rsidRPr="00192FAD" w:rsidRDefault="00F63078" w:rsidP="003972D0">
      <w:pPr>
        <w:pStyle w:val="Nadpis2"/>
        <w:ind w:left="567"/>
      </w:pPr>
      <w:r w:rsidRPr="002A5599">
        <w:t xml:space="preserve">zhromažďovanie stavebných </w:t>
      </w:r>
      <w:r w:rsidR="009B5494" w:rsidRPr="002A5599">
        <w:t>a demolačných odpadov v mieste S</w:t>
      </w:r>
      <w:r w:rsidRPr="002A5599">
        <w:t xml:space="preserve">tavby len na nevyhnutný </w:t>
      </w:r>
      <w:r w:rsidR="009B5494" w:rsidRPr="002A5599">
        <w:t xml:space="preserve">čas, </w:t>
      </w:r>
      <w:r w:rsidRPr="002A5599">
        <w:t>následne ich musí Zhotoviteľ ihneď odviesť k oprávnenému o</w:t>
      </w:r>
      <w:r w:rsidR="009B5494" w:rsidRPr="002A5599">
        <w:t>dberateľovi;</w:t>
      </w:r>
    </w:p>
    <w:p w14:paraId="354CDF75" w14:textId="77777777" w:rsidR="00F63078" w:rsidRPr="002A5599" w:rsidRDefault="00F63078" w:rsidP="003972D0">
      <w:pPr>
        <w:pStyle w:val="Nadpis2"/>
        <w:ind w:left="567"/>
      </w:pPr>
      <w:r w:rsidRPr="002A5599">
        <w:t>počas výstavby udržiavanie čistoty na stavbou znečisťovaných komunikáciách a verejných priestranstvách a výstavbu zabezpečiť bez porušenia bezpečnosti a plyn</w:t>
      </w:r>
      <w:r w:rsidR="009B5494" w:rsidRPr="002A5599">
        <w:t>ulosti pešej a cestnej premávky;</w:t>
      </w:r>
    </w:p>
    <w:p w14:paraId="61254CB1" w14:textId="77777777" w:rsidR="00F63078" w:rsidRPr="002A5599" w:rsidRDefault="00F63078" w:rsidP="003972D0">
      <w:pPr>
        <w:pStyle w:val="Nadpis2"/>
        <w:ind w:left="567"/>
      </w:pPr>
      <w:r w:rsidRPr="002A5599">
        <w:t>realizovanie prác v zmysle nariadenia vlády SR č. 115/2006 Z. z. o minimálnych zdravotných a bezpečnostných požiadavkách na ochranu zamestnancov pred rizikami</w:t>
      </w:r>
      <w:r w:rsidR="009B5494" w:rsidRPr="002A5599">
        <w:t xml:space="preserve"> súvisiacimi s expozíciou hluku;</w:t>
      </w:r>
    </w:p>
    <w:p w14:paraId="6EFBFD30" w14:textId="7B4E4D98" w:rsidR="00F63078" w:rsidRDefault="009B5494" w:rsidP="003972D0">
      <w:pPr>
        <w:pStyle w:val="Nadpis2"/>
        <w:ind w:left="567"/>
      </w:pPr>
      <w:r w:rsidRPr="002A5599">
        <w:t>úpravu trávnatých plôch</w:t>
      </w:r>
      <w:r w:rsidR="00F63078" w:rsidRPr="002A5599">
        <w:t xml:space="preserve"> dotknutých výstavbou v okolí st</w:t>
      </w:r>
      <w:r w:rsidRPr="002A5599">
        <w:t>aveniska do pôvodného stavu</w:t>
      </w:r>
      <w:r w:rsidR="00F63078" w:rsidRPr="002A5599">
        <w:t>.</w:t>
      </w:r>
    </w:p>
    <w:p w14:paraId="4D68F6C6" w14:textId="43C15F4E" w:rsidR="00B71656" w:rsidRPr="00D7464C" w:rsidRDefault="00B71656" w:rsidP="00B71656">
      <w:pPr>
        <w:pStyle w:val="Podtitul"/>
        <w:rPr>
          <w:noProof/>
        </w:rPr>
      </w:pPr>
      <w:r w:rsidRPr="00DB5953">
        <w:t xml:space="preserve">Pokiaľ zhotoviteľ ako uchádzač v rámci verejného obstarávania, ktorého výsledkom je táto </w:t>
      </w:r>
      <w:r w:rsidR="008D24A6">
        <w:t>Zmluv</w:t>
      </w:r>
      <w:r w:rsidRPr="00DB5953">
        <w:t xml:space="preserve">a, využil na preukázanie technickej alebo odbornej spôsobilosti kapacity inej osoby alebo vlastného zamestnanca, zhotoviteľ je povinný skutočne využívať tieto kapacity inej osoby alebo vlastného zamestnanca pri realizácii predmetu </w:t>
      </w:r>
      <w:r w:rsidR="008D24A6">
        <w:t>Zmluv</w:t>
      </w:r>
      <w:r w:rsidRPr="00DB5953">
        <w:t xml:space="preserve">y, a to počas celej doby trvania tejto </w:t>
      </w:r>
      <w:r w:rsidR="008D24A6">
        <w:t>Zmluv</w:t>
      </w:r>
      <w:r w:rsidRPr="00DB5953">
        <w:t xml:space="preserve">y. </w:t>
      </w:r>
    </w:p>
    <w:p w14:paraId="29355D62" w14:textId="77777777" w:rsidR="00B81959" w:rsidRPr="003415B4" w:rsidRDefault="00B81959" w:rsidP="00B81959">
      <w:pPr>
        <w:pStyle w:val="Podtitul"/>
        <w:rPr>
          <w:noProof/>
        </w:rPr>
      </w:pPr>
      <w:r w:rsidRPr="003415B4">
        <w:t>Zhotoviteľ musí bez meškania a písomne informovať objednávateľa o vzniku akejkoľvek udalosti, ktorá bráni alebo sťažuje realizáciu diela.</w:t>
      </w:r>
    </w:p>
    <w:p w14:paraId="172AD287" w14:textId="77777777" w:rsidR="00B81959" w:rsidRPr="00465D81" w:rsidRDefault="00B81959" w:rsidP="00B81959">
      <w:pPr>
        <w:pStyle w:val="Podtitul"/>
        <w:rPr>
          <w:noProof/>
        </w:rPr>
      </w:pPr>
      <w:r w:rsidRPr="00465D81">
        <w:t>Objednávateľ zabezpečí účasť kompetentných zástupcov objednávateľa na rokovaniach počas realizácie diela na základe výzvy zhotoviteľa, a zabezpečí priebežné prerokovanie predkladaných návrhov technických a technologických riešení v záujme zabezpečenia plynulého postupu pri zhotovovaní diela.</w:t>
      </w:r>
      <w:bookmarkStart w:id="14" w:name="bookmark171"/>
      <w:bookmarkEnd w:id="14"/>
    </w:p>
    <w:p w14:paraId="7157904D" w14:textId="3661B0DF" w:rsidR="00C01BCC" w:rsidRPr="002A5599" w:rsidRDefault="00C01BCC" w:rsidP="00C01BCC">
      <w:pPr>
        <w:pStyle w:val="Podtitul"/>
        <w:numPr>
          <w:ilvl w:val="0"/>
          <w:numId w:val="1"/>
        </w:numPr>
      </w:pPr>
      <w:r w:rsidRPr="002A5599">
        <w:t xml:space="preserve">Zhotoviteľ je povinný viesť odo dňa prevzatia </w:t>
      </w:r>
      <w:r w:rsidRPr="002E3D52">
        <w:rPr>
          <w:color w:val="auto"/>
        </w:rPr>
        <w:t>staveniska</w:t>
      </w:r>
      <w:r>
        <w:rPr>
          <w:color w:val="auto"/>
        </w:rPr>
        <w:t xml:space="preserve"> podľa čl. V bod 2 </w:t>
      </w:r>
      <w:r>
        <w:t xml:space="preserve">tejto </w:t>
      </w:r>
      <w:r w:rsidR="008D24A6">
        <w:rPr>
          <w:color w:val="auto"/>
        </w:rPr>
        <w:t>Zmluv</w:t>
      </w:r>
      <w:r>
        <w:rPr>
          <w:color w:val="auto"/>
        </w:rPr>
        <w:t>y</w:t>
      </w:r>
      <w:r w:rsidRPr="002A5599">
        <w:t xml:space="preserve"> </w:t>
      </w:r>
      <w:r w:rsidRPr="00921359">
        <w:t>stavebný denník, v ktorom bude pravidelne zaznamenávať priebeh všetkých prác pri vykonávaní Diela, všetky</w:t>
      </w:r>
      <w:r w:rsidRPr="002A5599">
        <w:t xml:space="preserve"> podstatné udalosti, ktoré sa stali na stavenisku a ostatné údaje v súlade s platnými predpismi a obvyklými zásadami. Stavebný denník je doklad o priebehu výstavby a vykonávania Diela. </w:t>
      </w:r>
      <w:r w:rsidR="008D24A6">
        <w:t>Zmluv</w:t>
      </w:r>
      <w:r w:rsidRPr="002A5599">
        <w:t>né strany sa dohodli, že osoba vykonávajúca technický dozor Objednávateľa, je oprávnená v prípade, ak nesúhlasí s vykonaným zápisom Zhotoviteľa do stavebného denníka, pripojiť k zápisu svoje vyjadrenie. Zhotoviteľ sa zaväzuje, že všetky problémy vzniknuté pri realizácií Diela bude bez zbytočného odkladu hlásiť technickému dozoru Objednávateľa a zapíše ich do stavebného denníka.</w:t>
      </w:r>
    </w:p>
    <w:p w14:paraId="10879915" w14:textId="6B23063A" w:rsidR="00C01BCC" w:rsidRPr="00C01BCC" w:rsidRDefault="00C01BCC" w:rsidP="00C01BCC">
      <w:pPr>
        <w:pStyle w:val="Podtitul"/>
      </w:pPr>
      <w:r w:rsidRPr="002A5599">
        <w:t>Počas vykonávania stavebných prác na Diele musí byť na stavenisku trvale prítomný zástupca Zhotoviteľa, poverený riadením stavebných prác</w:t>
      </w:r>
    </w:p>
    <w:p w14:paraId="78B7FDAD" w14:textId="77777777" w:rsidR="00B81959" w:rsidRPr="003415B4" w:rsidRDefault="00B81959" w:rsidP="00B81959">
      <w:pPr>
        <w:pStyle w:val="Podtitul"/>
        <w:rPr>
          <w:noProof/>
        </w:rPr>
      </w:pPr>
      <w:r w:rsidRPr="003415B4">
        <w:t>Zhotoviteľ je povinný dokladovať kvalitu vykonaných prác na diele a zároveň doložiť doklady, ktoré budú dokumentovať zabezpečenie požadovaných kvalitatívnych ukazovateľov diela (napr. certifikáty výrobkov, atesty, záručné listy, revízne správy, atď.).</w:t>
      </w:r>
    </w:p>
    <w:p w14:paraId="458BDD05" w14:textId="77777777" w:rsidR="00B81959" w:rsidRPr="00D7464C" w:rsidRDefault="00B81959" w:rsidP="00B81959">
      <w:pPr>
        <w:pStyle w:val="Podtitul"/>
        <w:rPr>
          <w:noProof/>
        </w:rPr>
      </w:pPr>
      <w:r w:rsidRPr="003415B4">
        <w:t>Zhotoviteľ sa zaväzuje, že všetky materiály a technológie použité pri realizácii diela budú spĺňať parametre potrebné pre výber zhotoviteľa prostredníctvom verejného obstarávania, pričom táto povinnosť platí aj pre tie materiály a technológie, ktoré budú vo výkaze výmer prác a materiálov označené ako tzv. ekvivalentné.</w:t>
      </w:r>
    </w:p>
    <w:p w14:paraId="5D89E39B" w14:textId="64FA8F0A" w:rsidR="00C368BD" w:rsidRPr="001C34F3" w:rsidRDefault="00C368BD" w:rsidP="001C34F3">
      <w:pPr>
        <w:jc w:val="center"/>
        <w:rPr>
          <w:rFonts w:ascii="Times New Roman" w:hAnsi="Times New Roman" w:cs="Times New Roman"/>
          <w:b/>
          <w:sz w:val="22"/>
          <w:szCs w:val="22"/>
        </w:rPr>
      </w:pPr>
      <w:r w:rsidRPr="001C34F3">
        <w:rPr>
          <w:rFonts w:ascii="Times New Roman" w:hAnsi="Times New Roman" w:cs="Times New Roman"/>
          <w:b/>
          <w:sz w:val="22"/>
          <w:szCs w:val="22"/>
        </w:rPr>
        <w:lastRenderedPageBreak/>
        <w:t>Článok V</w:t>
      </w:r>
      <w:r w:rsidRPr="002A5599">
        <w:rPr>
          <w:rFonts w:ascii="Times New Roman" w:hAnsi="Times New Roman" w:cs="Times New Roman"/>
          <w:b/>
          <w:sz w:val="22"/>
          <w:szCs w:val="22"/>
        </w:rPr>
        <w:t>I</w:t>
      </w:r>
      <w:r w:rsidRPr="001C34F3">
        <w:rPr>
          <w:rFonts w:ascii="Times New Roman" w:hAnsi="Times New Roman" w:cs="Times New Roman"/>
          <w:b/>
          <w:sz w:val="22"/>
          <w:szCs w:val="22"/>
        </w:rPr>
        <w:t>.</w:t>
      </w:r>
    </w:p>
    <w:p w14:paraId="0DEDAB25" w14:textId="77777777" w:rsidR="00C368BD" w:rsidRPr="001C34F3" w:rsidRDefault="00C368BD" w:rsidP="001C34F3">
      <w:pPr>
        <w:jc w:val="center"/>
        <w:rPr>
          <w:b/>
          <w:sz w:val="22"/>
          <w:szCs w:val="22"/>
        </w:rPr>
      </w:pPr>
      <w:r w:rsidRPr="002A5599">
        <w:rPr>
          <w:rFonts w:ascii="Times New Roman" w:hAnsi="Times New Roman" w:cs="Times New Roman"/>
          <w:b/>
          <w:sz w:val="22"/>
          <w:szCs w:val="22"/>
        </w:rPr>
        <w:t>Kontrola vykonávania</w:t>
      </w:r>
      <w:r w:rsidRPr="001C34F3">
        <w:rPr>
          <w:rFonts w:ascii="Times New Roman" w:hAnsi="Times New Roman" w:cs="Times New Roman"/>
          <w:b/>
          <w:sz w:val="22"/>
          <w:szCs w:val="22"/>
        </w:rPr>
        <w:t xml:space="preserve"> Diela</w:t>
      </w:r>
    </w:p>
    <w:p w14:paraId="71CB6B40" w14:textId="77777777" w:rsidR="00C368BD" w:rsidRPr="002A5599" w:rsidRDefault="00C368BD" w:rsidP="001C34F3">
      <w:pPr>
        <w:rPr>
          <w:sz w:val="22"/>
          <w:szCs w:val="22"/>
        </w:rPr>
      </w:pPr>
    </w:p>
    <w:p w14:paraId="23DE7B06" w14:textId="397E701C" w:rsidR="00F33E36" w:rsidRPr="002A5599" w:rsidRDefault="009203C4">
      <w:pPr>
        <w:pStyle w:val="Podtitul"/>
        <w:numPr>
          <w:ilvl w:val="0"/>
          <w:numId w:val="14"/>
        </w:numPr>
      </w:pPr>
      <w:r w:rsidRPr="002A5599">
        <w:t xml:space="preserve">Objednávateľ je oprávnený priebežne kontrolovať </w:t>
      </w:r>
      <w:r w:rsidR="00C368BD" w:rsidRPr="002A5599">
        <w:t xml:space="preserve">vykonávanie </w:t>
      </w:r>
      <w:r w:rsidR="00284F07" w:rsidRPr="002A5599">
        <w:t>Diela</w:t>
      </w:r>
      <w:r w:rsidRPr="002A5599">
        <w:t xml:space="preserve">. Ak </w:t>
      </w:r>
      <w:r w:rsidR="005E3056" w:rsidRPr="002A5599">
        <w:t>Objednávateľ</w:t>
      </w:r>
      <w:r w:rsidRPr="002A5599">
        <w:t xml:space="preserve"> zistí, že </w:t>
      </w:r>
      <w:r w:rsidR="005E3056" w:rsidRPr="002A5599">
        <w:t>Zhotoviteľ</w:t>
      </w:r>
      <w:r w:rsidRPr="002A5599">
        <w:t xml:space="preserve"> vykonáva predmet </w:t>
      </w:r>
      <w:r w:rsidR="008D24A6">
        <w:t>Zmluv</w:t>
      </w:r>
      <w:r w:rsidR="005E3056" w:rsidRPr="002A5599">
        <w:t>y</w:t>
      </w:r>
      <w:r w:rsidRPr="002A5599">
        <w:t xml:space="preserve"> v rozpore so svojimi povinnosťami, </w:t>
      </w:r>
      <w:r w:rsidR="005E3056" w:rsidRPr="002A5599">
        <w:t>Objednávateľ</w:t>
      </w:r>
      <w:r w:rsidRPr="002A5599">
        <w:t xml:space="preserve"> je oprávnený </w:t>
      </w:r>
      <w:r w:rsidR="00C368BD" w:rsidRPr="002A5599">
        <w:t>vyzvať</w:t>
      </w:r>
      <w:r w:rsidRPr="002A5599">
        <w:t xml:space="preserve"> </w:t>
      </w:r>
      <w:r w:rsidR="005E3056" w:rsidRPr="002A5599">
        <w:t>Zhotoviteľ</w:t>
      </w:r>
      <w:r w:rsidR="00C368BD" w:rsidRPr="002A5599">
        <w:t>a, aby</w:t>
      </w:r>
      <w:r w:rsidRPr="002A5599">
        <w:t xml:space="preserve"> odstránil vady vzniknuté </w:t>
      </w:r>
      <w:proofErr w:type="spellStart"/>
      <w:r w:rsidRPr="002A5599">
        <w:t>vadným</w:t>
      </w:r>
      <w:proofErr w:type="spellEnd"/>
      <w:r w:rsidRPr="002A5599">
        <w:t xml:space="preserve"> vykonávaním </w:t>
      </w:r>
      <w:r w:rsidR="00284F07" w:rsidRPr="002A5599">
        <w:t>Diela</w:t>
      </w:r>
      <w:r w:rsidRPr="002A5599">
        <w:t xml:space="preserve"> a predmet </w:t>
      </w:r>
      <w:r w:rsidR="008D24A6">
        <w:t>Zmluv</w:t>
      </w:r>
      <w:r w:rsidR="005E3056" w:rsidRPr="002A5599">
        <w:t>y</w:t>
      </w:r>
      <w:r w:rsidRPr="002A5599">
        <w:t xml:space="preserve"> vykonal riadnym spôsobom. V prípade, že </w:t>
      </w:r>
      <w:r w:rsidR="005E3056" w:rsidRPr="002A5599">
        <w:t>Zhotoviteľ</w:t>
      </w:r>
      <w:r w:rsidRPr="002A5599">
        <w:t xml:space="preserve"> tak neurobí v lehote </w:t>
      </w:r>
      <w:r w:rsidR="00C368BD" w:rsidRPr="002A5599">
        <w:t>určenej vo výzve Objednávateľa</w:t>
      </w:r>
      <w:r w:rsidRPr="002A5599">
        <w:t xml:space="preserve">, je </w:t>
      </w:r>
      <w:r w:rsidR="005E3056" w:rsidRPr="002A5599">
        <w:t>Objednávateľ</w:t>
      </w:r>
      <w:r w:rsidRPr="002A5599">
        <w:t xml:space="preserve"> oprávnený odstúpiť od </w:t>
      </w:r>
      <w:r w:rsidR="008D24A6">
        <w:t>Zmluv</w:t>
      </w:r>
      <w:r w:rsidR="005E3056" w:rsidRPr="002A5599">
        <w:t>y</w:t>
      </w:r>
      <w:r w:rsidRPr="002A5599">
        <w:t xml:space="preserve"> v zmysle § 345 Obchodného zákonníka.</w:t>
      </w:r>
    </w:p>
    <w:p w14:paraId="292269ED" w14:textId="0330A575" w:rsidR="00F33E36" w:rsidRPr="002A5599" w:rsidRDefault="009203C4" w:rsidP="005C25D5">
      <w:pPr>
        <w:pStyle w:val="Podtitul"/>
      </w:pPr>
      <w:r w:rsidRPr="002A5599">
        <w:t xml:space="preserve">Osoby, poverené vykonávaním funkcie technického dozoru </w:t>
      </w:r>
      <w:r w:rsidR="005E3056" w:rsidRPr="002A5599">
        <w:t>Objednávateľ</w:t>
      </w:r>
      <w:r w:rsidR="00C6039E" w:rsidRPr="002A5599">
        <w:t>a</w:t>
      </w:r>
      <w:r w:rsidR="00C368BD" w:rsidRPr="002A5599">
        <w:t xml:space="preserve"> a</w:t>
      </w:r>
      <w:r w:rsidRPr="002A5599">
        <w:t xml:space="preserve"> kontrolou realizovaných prác budú </w:t>
      </w:r>
      <w:r w:rsidR="005E3056" w:rsidRPr="002A5599">
        <w:t>Objednávateľ</w:t>
      </w:r>
      <w:r w:rsidRPr="002A5599">
        <w:t xml:space="preserve">om oznámené </w:t>
      </w:r>
      <w:r w:rsidR="005E3056" w:rsidRPr="002A5599">
        <w:t>Zhotoviteľ</w:t>
      </w:r>
      <w:r w:rsidRPr="002A5599">
        <w:t xml:space="preserve">ovi pri odovzdaní </w:t>
      </w:r>
      <w:r w:rsidR="001D558D" w:rsidRPr="002E3D52">
        <w:rPr>
          <w:color w:val="auto"/>
        </w:rPr>
        <w:t>staveniska</w:t>
      </w:r>
      <w:r w:rsidR="001D558D">
        <w:rPr>
          <w:color w:val="auto"/>
        </w:rPr>
        <w:t xml:space="preserve"> podľa čl. V bod 2 </w:t>
      </w:r>
      <w:r w:rsidR="00192FAD">
        <w:t xml:space="preserve">tejto </w:t>
      </w:r>
      <w:r w:rsidR="008D24A6">
        <w:rPr>
          <w:color w:val="auto"/>
        </w:rPr>
        <w:t>Zmluv</w:t>
      </w:r>
      <w:r w:rsidR="001D558D">
        <w:rPr>
          <w:color w:val="auto"/>
        </w:rPr>
        <w:t>y</w:t>
      </w:r>
      <w:r w:rsidR="001D558D" w:rsidRPr="002A5599">
        <w:t xml:space="preserve"> </w:t>
      </w:r>
      <w:r w:rsidRPr="002A5599">
        <w:t xml:space="preserve">a zaznamenané v stavebnom denníku. Povereným zástupcom </w:t>
      </w:r>
      <w:r w:rsidR="005E3056" w:rsidRPr="002A5599">
        <w:t>Objednávateľ</w:t>
      </w:r>
      <w:r w:rsidRPr="002A5599">
        <w:t>a na podpis Protokolu o</w:t>
      </w:r>
      <w:r w:rsidR="007A02E6" w:rsidRPr="001C34F3">
        <w:t> </w:t>
      </w:r>
      <w:r w:rsidR="00092B57" w:rsidRPr="002A5599">
        <w:t>odovzdaní a</w:t>
      </w:r>
      <w:r w:rsidR="0017144D" w:rsidRPr="002A5599" w:rsidDel="0017144D">
        <w:t xml:space="preserve"> </w:t>
      </w:r>
      <w:r w:rsidR="007A02E6" w:rsidRPr="002A5599">
        <w:t>prevzatí Diela</w:t>
      </w:r>
      <w:r w:rsidRPr="002A5599">
        <w:t xml:space="preserve"> je starosta MČ</w:t>
      </w:r>
      <w:r w:rsidR="004E3A33" w:rsidRPr="002A5599">
        <w:t xml:space="preserve"> </w:t>
      </w:r>
      <w:r w:rsidR="004E5994">
        <w:t>Bratislava-</w:t>
      </w:r>
      <w:r w:rsidRPr="002A5599">
        <w:t>Petržalka.</w:t>
      </w:r>
    </w:p>
    <w:p w14:paraId="28466D49" w14:textId="78F51F37" w:rsidR="00F33E36" w:rsidRPr="002A5599" w:rsidRDefault="009203C4" w:rsidP="005C25D5">
      <w:pPr>
        <w:pStyle w:val="Podtitul"/>
      </w:pPr>
      <w:r w:rsidRPr="002A5599">
        <w:t xml:space="preserve">Zhotoviteľ sa zaväzuje vyzvať zástupcu </w:t>
      </w:r>
      <w:r w:rsidR="005E3056" w:rsidRPr="002A5599">
        <w:t>Objednávateľ</w:t>
      </w:r>
      <w:r w:rsidRPr="002A5599">
        <w:t xml:space="preserve">a </w:t>
      </w:r>
      <w:r w:rsidR="00C368BD" w:rsidRPr="002A5599">
        <w:t>na</w:t>
      </w:r>
      <w:r w:rsidRPr="002A5599">
        <w:t xml:space="preserve"> obhliadk</w:t>
      </w:r>
      <w:r w:rsidR="00C368BD" w:rsidRPr="002A5599">
        <w:t>u</w:t>
      </w:r>
      <w:r w:rsidRPr="002A5599">
        <w:t xml:space="preserve"> a prevereni</w:t>
      </w:r>
      <w:r w:rsidR="00C368BD" w:rsidRPr="002A5599">
        <w:t>e</w:t>
      </w:r>
      <w:r w:rsidRPr="002A5599">
        <w:t xml:space="preserve"> všetkých konštrukci</w:t>
      </w:r>
      <w:r w:rsidR="004E3A33" w:rsidRPr="002A5599">
        <w:t>í</w:t>
      </w:r>
      <w:r w:rsidRPr="002A5599">
        <w:t xml:space="preserve"> a prác, ktoré majú byť ďalším postupom zakryté, alebo sa s</w:t>
      </w:r>
      <w:r w:rsidR="00DC6593" w:rsidRPr="002A5599">
        <w:t>t</w:t>
      </w:r>
      <w:r w:rsidRPr="002A5599">
        <w:t xml:space="preserve">anú neprístupnými. Takúto výzvu urobí </w:t>
      </w:r>
      <w:r w:rsidR="005E3056" w:rsidRPr="002A5599">
        <w:t>Zhotoviteľ</w:t>
      </w:r>
      <w:r w:rsidRPr="002A5599">
        <w:t xml:space="preserve"> zápisom v stavebnom denníku</w:t>
      </w:r>
      <w:r w:rsidR="00DC6593" w:rsidRPr="002A5599">
        <w:t xml:space="preserve"> a e-mailom</w:t>
      </w:r>
      <w:r w:rsidRPr="002A5599">
        <w:t xml:space="preserve"> najneskôr </w:t>
      </w:r>
      <w:r w:rsidR="00F104BF" w:rsidRPr="002A5599">
        <w:t>3</w:t>
      </w:r>
      <w:r w:rsidRPr="002A5599">
        <w:t xml:space="preserve"> pracovné dni</w:t>
      </w:r>
      <w:r w:rsidR="00C368BD" w:rsidRPr="002A5599">
        <w:t xml:space="preserve"> </w:t>
      </w:r>
      <w:r w:rsidRPr="002A5599">
        <w:t>pred</w:t>
      </w:r>
      <w:r w:rsidR="00C368BD" w:rsidRPr="002A5599">
        <w:t xml:space="preserve"> navrhovaným termínom obhliadky</w:t>
      </w:r>
      <w:r w:rsidRPr="002A5599">
        <w:t xml:space="preserve">. </w:t>
      </w:r>
      <w:r w:rsidR="00C368BD" w:rsidRPr="002A5599">
        <w:t xml:space="preserve">Pokiaľ Objednávateľovi navrhovaný termín nevyhovuje, Objednávateľ je oprávnený navrhnúť iný termín obhliadky, najneskôr však 3 pracovné dni odo dňa pôvodne </w:t>
      </w:r>
      <w:r w:rsidR="00DF028C" w:rsidRPr="002A5599">
        <w:t>navrhnutého termínu</w:t>
      </w:r>
      <w:r w:rsidR="00C368BD" w:rsidRPr="002A5599">
        <w:t xml:space="preserve">. </w:t>
      </w:r>
      <w:r w:rsidRPr="002A5599">
        <w:t xml:space="preserve">Pokiaľ sa zástupca </w:t>
      </w:r>
      <w:r w:rsidR="005E3056" w:rsidRPr="002A5599">
        <w:t>Objednávateľ</w:t>
      </w:r>
      <w:r w:rsidRPr="002A5599">
        <w:t xml:space="preserve">a </w:t>
      </w:r>
      <w:r w:rsidR="00FA5E36" w:rsidRPr="002A5599">
        <w:t xml:space="preserve">bez ospravedlnenia </w:t>
      </w:r>
      <w:r w:rsidRPr="002A5599">
        <w:t xml:space="preserve">nedostaví </w:t>
      </w:r>
      <w:r w:rsidR="00FA5E36" w:rsidRPr="002A5599">
        <w:t xml:space="preserve">na </w:t>
      </w:r>
      <w:r w:rsidR="008D24A6">
        <w:t>Zmluv</w:t>
      </w:r>
      <w:r w:rsidR="00FA5E36" w:rsidRPr="002A5599">
        <w:t>nými stranami dohodnutý termín obhliadky</w:t>
      </w:r>
      <w:r w:rsidRPr="002A5599">
        <w:t xml:space="preserve">, je </w:t>
      </w:r>
      <w:r w:rsidR="005E3056" w:rsidRPr="002A5599">
        <w:t>Zhotoviteľ</w:t>
      </w:r>
      <w:r w:rsidRPr="002A5599">
        <w:t xml:space="preserve"> oprávnený tieto konštrukcie zakryť. Pred ich zakrytím musí </w:t>
      </w:r>
      <w:r w:rsidR="005E3056" w:rsidRPr="002A5599">
        <w:t>Zhotoviteľ</w:t>
      </w:r>
      <w:r w:rsidRPr="002A5599">
        <w:t xml:space="preserve"> učiniť všetky opatrenia, vyžadované technickými normami a zabezpečiť preukázateľnou formou dokumentáciu a fotodokumentáciu takto zakrývaných konštrukcií. Tento postup ho nezbavuje zodpovednosti za vady takýchto zakrývaných prác a konštrukcií.</w:t>
      </w:r>
    </w:p>
    <w:p w14:paraId="30DB483C" w14:textId="14DD3B2C" w:rsidR="00F33E36" w:rsidRPr="002A5599" w:rsidRDefault="009203C4" w:rsidP="005C25D5">
      <w:pPr>
        <w:pStyle w:val="Podtitul"/>
      </w:pPr>
      <w:r w:rsidRPr="002A5599">
        <w:t xml:space="preserve">V prípade, že </w:t>
      </w:r>
      <w:r w:rsidR="005E3056" w:rsidRPr="002A5599">
        <w:t>Zhotoviteľ</w:t>
      </w:r>
      <w:r w:rsidRPr="002A5599">
        <w:t xml:space="preserve"> nedodrží povinnosti podľa bodu </w:t>
      </w:r>
      <w:r w:rsidR="000267DC" w:rsidRPr="002A5599">
        <w:t>3</w:t>
      </w:r>
      <w:r w:rsidRPr="002A5599">
        <w:t xml:space="preserve"> tohto článku </w:t>
      </w:r>
      <w:r w:rsidR="00192FAD">
        <w:t xml:space="preserve">tejto </w:t>
      </w:r>
      <w:r w:rsidR="008D24A6">
        <w:t>Zmluv</w:t>
      </w:r>
      <w:r w:rsidR="005E3056" w:rsidRPr="002A5599">
        <w:t>y</w:t>
      </w:r>
      <w:r w:rsidRPr="002A5599">
        <w:t xml:space="preserve">, </w:t>
      </w:r>
      <w:r w:rsidR="005E3056" w:rsidRPr="002A5599">
        <w:t>Zhotoviteľ</w:t>
      </w:r>
      <w:r w:rsidRPr="002A5599">
        <w:t xml:space="preserve"> </w:t>
      </w:r>
      <w:r w:rsidR="000267DC" w:rsidRPr="002A5599">
        <w:t xml:space="preserve">je povinný </w:t>
      </w:r>
      <w:r w:rsidRPr="002A5599">
        <w:t xml:space="preserve">na základe výzvy </w:t>
      </w:r>
      <w:r w:rsidR="005E3056" w:rsidRPr="002A5599">
        <w:t>Objednávateľ</w:t>
      </w:r>
      <w:r w:rsidRPr="002A5599">
        <w:t xml:space="preserve">a a na svoje náklady odkryť zakryté konštrukcie a práce, pokiaľ medzi </w:t>
      </w:r>
      <w:r w:rsidR="008D24A6">
        <w:t>Zmluv</w:t>
      </w:r>
      <w:r w:rsidRPr="002A5599">
        <w:t xml:space="preserve">nými stranami nebude uzatvorená iná dohoda, napr. o úprave záručnej </w:t>
      </w:r>
      <w:r w:rsidR="000267DC" w:rsidRPr="002A5599">
        <w:t>doby</w:t>
      </w:r>
      <w:r w:rsidRPr="002A5599">
        <w:t xml:space="preserve">, alebo zľave z </w:t>
      </w:r>
      <w:r w:rsidR="000267DC" w:rsidRPr="002A5599">
        <w:t>C</w:t>
      </w:r>
      <w:r w:rsidRPr="002A5599">
        <w:t xml:space="preserve">eny </w:t>
      </w:r>
      <w:r w:rsidR="00284F07" w:rsidRPr="002A5599">
        <w:t>Diela</w:t>
      </w:r>
      <w:r w:rsidRPr="002A5599">
        <w:t>.</w:t>
      </w:r>
    </w:p>
    <w:p w14:paraId="676F00E8" w14:textId="77777777" w:rsidR="00F33E36" w:rsidRPr="002A5599" w:rsidRDefault="009203C4" w:rsidP="005C25D5">
      <w:pPr>
        <w:pStyle w:val="Podtitul"/>
      </w:pPr>
      <w:r w:rsidRPr="002A5599">
        <w:t xml:space="preserve">Zhotoviteľ je povinný umožniť slovenským kontrolným orgánom a zástupcom </w:t>
      </w:r>
      <w:r w:rsidR="005E3056" w:rsidRPr="002A5599">
        <w:t>Objednávateľ</w:t>
      </w:r>
      <w:r w:rsidRPr="002A5599">
        <w:t xml:space="preserve">a, aby vykonali kontrolu a dozor na mieste realizácie </w:t>
      </w:r>
      <w:r w:rsidR="00182F9E" w:rsidRPr="002A5599">
        <w:t>Diela</w:t>
      </w:r>
      <w:r w:rsidRPr="002A5599">
        <w:t xml:space="preserve"> v súlade s platnými právnymi predpismi.</w:t>
      </w:r>
    </w:p>
    <w:p w14:paraId="2279E53C" w14:textId="77777777" w:rsidR="00132070" w:rsidRPr="002A5599" w:rsidRDefault="00132070" w:rsidP="005C25D5">
      <w:pPr>
        <w:pStyle w:val="Podtitul"/>
      </w:pPr>
      <w:r w:rsidRPr="002A5599">
        <w:t xml:space="preserve">Zhotoviteľ sa zaväzuje zabezpečiť na vlastné náklady vykonanie všetkých skúšok potrebných pri realizácii Diela, ktoré sú požadované všeobecne záväznými právnymi predpismi a to tak, aby boli tieto vykonané </w:t>
      </w:r>
      <w:r w:rsidR="00892169" w:rsidRPr="002A5599">
        <w:t>najneskôr 15 dní pred termínom O</w:t>
      </w:r>
      <w:r w:rsidRPr="002A5599">
        <w:t xml:space="preserve">dovzdania </w:t>
      </w:r>
      <w:r w:rsidR="00892169" w:rsidRPr="002A5599">
        <w:t xml:space="preserve">a prevzatia </w:t>
      </w:r>
      <w:r w:rsidRPr="002A5599">
        <w:t>Diela Objednávateľ</w:t>
      </w:r>
      <w:r w:rsidR="00892169" w:rsidRPr="002A5599">
        <w:t>om</w:t>
      </w:r>
      <w:r w:rsidRPr="002A5599">
        <w:t>.</w:t>
      </w:r>
    </w:p>
    <w:p w14:paraId="556E31CA" w14:textId="77777777" w:rsidR="00132070" w:rsidRPr="002A5599" w:rsidRDefault="00132070" w:rsidP="001C34F3">
      <w:pPr>
        <w:rPr>
          <w:sz w:val="22"/>
          <w:szCs w:val="22"/>
        </w:rPr>
      </w:pPr>
    </w:p>
    <w:p w14:paraId="7F78EE77" w14:textId="77777777" w:rsidR="00132070" w:rsidRPr="002A5599" w:rsidRDefault="00132070" w:rsidP="00132070">
      <w:pPr>
        <w:jc w:val="center"/>
        <w:rPr>
          <w:rFonts w:ascii="Times New Roman" w:hAnsi="Times New Roman" w:cs="Times New Roman"/>
          <w:b/>
          <w:sz w:val="22"/>
          <w:szCs w:val="22"/>
        </w:rPr>
      </w:pPr>
      <w:r w:rsidRPr="002A5599">
        <w:rPr>
          <w:rFonts w:ascii="Times New Roman" w:hAnsi="Times New Roman" w:cs="Times New Roman"/>
          <w:b/>
          <w:sz w:val="22"/>
          <w:szCs w:val="22"/>
        </w:rPr>
        <w:t>Článok VII.</w:t>
      </w:r>
    </w:p>
    <w:p w14:paraId="5D61547F" w14:textId="77777777" w:rsidR="00132070" w:rsidRPr="002A5599" w:rsidRDefault="003E77B9" w:rsidP="001C34F3">
      <w:pPr>
        <w:jc w:val="center"/>
        <w:rPr>
          <w:b/>
          <w:sz w:val="22"/>
          <w:szCs w:val="22"/>
        </w:rPr>
      </w:pPr>
      <w:r w:rsidRPr="002A5599">
        <w:rPr>
          <w:rFonts w:ascii="Times New Roman" w:hAnsi="Times New Roman" w:cs="Times New Roman"/>
          <w:b/>
          <w:sz w:val="22"/>
          <w:szCs w:val="22"/>
        </w:rPr>
        <w:t>Zamestnanci Zhotoviteľa a s</w:t>
      </w:r>
      <w:r w:rsidR="00132070" w:rsidRPr="002A5599">
        <w:rPr>
          <w:rFonts w:ascii="Times New Roman" w:hAnsi="Times New Roman" w:cs="Times New Roman"/>
          <w:b/>
          <w:sz w:val="22"/>
          <w:szCs w:val="22"/>
        </w:rPr>
        <w:t>ubdodávatelia</w:t>
      </w:r>
    </w:p>
    <w:p w14:paraId="79F38358" w14:textId="77777777" w:rsidR="00D65002" w:rsidRPr="002A5599" w:rsidRDefault="00D65002" w:rsidP="001C34F3">
      <w:pPr>
        <w:rPr>
          <w:sz w:val="22"/>
          <w:szCs w:val="22"/>
        </w:rPr>
      </w:pPr>
    </w:p>
    <w:p w14:paraId="0E02C6CD" w14:textId="0AB5C4D6" w:rsidR="002D52A5" w:rsidRPr="002A5599" w:rsidRDefault="002D52A5">
      <w:pPr>
        <w:pStyle w:val="Podtitul"/>
        <w:numPr>
          <w:ilvl w:val="0"/>
          <w:numId w:val="15"/>
        </w:numPr>
      </w:pPr>
      <w:r w:rsidRPr="002A5599">
        <w:t xml:space="preserve">Zhotoviteľ sa zaväzuje, že nebude v súvislosti s vykonávaním prác na Diele, ktoré sú predmetom tejto </w:t>
      </w:r>
      <w:r w:rsidR="008D24A6">
        <w:t>Zmluv</w:t>
      </w:r>
      <w:r w:rsidRPr="002A5599">
        <w:t xml:space="preserve">y, zamestnávať zamestnancov v rozpore s právnymi predpismi Slovenskej republiky upravujúcimi nelegálnu prácu a nelegálne zamestnávanie, ako aj právnymi predpismi Európskej únie, a to najmä v rozpore so zákonom č. 82/2005 </w:t>
      </w:r>
      <w:proofErr w:type="spellStart"/>
      <w:r w:rsidRPr="002A5599">
        <w:t>Z.z</w:t>
      </w:r>
      <w:proofErr w:type="spellEnd"/>
      <w:r w:rsidRPr="002A5599">
        <w:t xml:space="preserve">. o nelegálnej práci a nelegálnom zamestnávaní a o zmene a doplnení niektorých zákonov </w:t>
      </w:r>
      <w:r w:rsidR="0056452F" w:rsidRPr="002A5599">
        <w:t xml:space="preserve">v znení </w:t>
      </w:r>
      <w:r w:rsidRPr="002A5599">
        <w:t>(ďalej len „</w:t>
      </w:r>
      <w:r w:rsidRPr="005C25D5">
        <w:rPr>
          <w:b/>
        </w:rPr>
        <w:t>Zákon o nelegálnej práci</w:t>
      </w:r>
      <w:r w:rsidRPr="002A5599">
        <w:t xml:space="preserve">“), v spojení so zákonom č. 311/2001 </w:t>
      </w:r>
      <w:proofErr w:type="spellStart"/>
      <w:r w:rsidRPr="002A5599">
        <w:t>Z.z</w:t>
      </w:r>
      <w:proofErr w:type="spellEnd"/>
      <w:r w:rsidRPr="002A5599">
        <w:t xml:space="preserve">. Zákonník práce, zákonom č. 5/2004 Z. z. o službách zamestnanosti a o zmene a doplnení niektorých zákonov, zákonom č. 461/2003 Z. z. o sociálnom poistení, zákonom č. 404/2011 Z. z. o pobyte cudzincov a o zmene a doplnení niektorých zákonov, zákona č. 480/2002 Z. z. o azyle a o zmene a doplnení niektorých zákonov v znení </w:t>
      </w:r>
      <w:r w:rsidR="0056452F" w:rsidRPr="002A5599">
        <w:t xml:space="preserve">ich </w:t>
      </w:r>
      <w:r w:rsidRPr="002A5599">
        <w:t xml:space="preserve">neskorších predpisov, Smernicou Európskeho parlamentu a Rady 2009/52/ES z 18. </w:t>
      </w:r>
      <w:r w:rsidR="0056452F" w:rsidRPr="002A5599">
        <w:t>júna 2009,</w:t>
      </w:r>
      <w:r w:rsidRPr="002A5599">
        <w:t xml:space="preserve"> ktorou sa stanovujú minimálne normy pre sankcie a opatrenia voči zamestnávateľom štátnych príslušníkov tretích krajín, ktorí sa neoprávnene zdržiavajú na území členských štátov.</w:t>
      </w:r>
    </w:p>
    <w:p w14:paraId="1B915575" w14:textId="77777777" w:rsidR="00F33E36" w:rsidRPr="002A5599" w:rsidRDefault="009203C4" w:rsidP="005C25D5">
      <w:pPr>
        <w:pStyle w:val="Podtitul"/>
      </w:pPr>
      <w:r w:rsidRPr="002A5599">
        <w:t xml:space="preserve">V prípade, že orgán vykonávajúci kontrolu nelegálnej práce a nelegálneho zamestnávania zistí porušenie § 7b ods. 5 </w:t>
      </w:r>
      <w:r w:rsidR="00132070" w:rsidRPr="002A5599">
        <w:t>Z</w:t>
      </w:r>
      <w:r w:rsidRPr="002A5599">
        <w:t xml:space="preserve">ákona o nelegálnej práci, </w:t>
      </w:r>
      <w:proofErr w:type="spellStart"/>
      <w:r w:rsidRPr="002A5599">
        <w:t>t.j</w:t>
      </w:r>
      <w:proofErr w:type="spellEnd"/>
      <w:r w:rsidRPr="002A5599">
        <w:t xml:space="preserve">. porušenie zákazu prijať prácu alebo službu, ktorú </w:t>
      </w:r>
      <w:r w:rsidR="005E3056" w:rsidRPr="002A5599">
        <w:t>Objednávateľ</w:t>
      </w:r>
      <w:r w:rsidRPr="002A5599">
        <w:t xml:space="preserve">ovi na základe dohody dodáva alebo poskytuje </w:t>
      </w:r>
      <w:r w:rsidR="005E3056" w:rsidRPr="002A5599">
        <w:t>Zhotoviteľ</w:t>
      </w:r>
      <w:r w:rsidRPr="002A5599">
        <w:t xml:space="preserve"> ako poskytovateľ služby prostredníctvom fyzickej osoby, ktorú nelegálne zamestnáva, v nadväznosti na čo bude </w:t>
      </w:r>
      <w:r w:rsidR="005E3056" w:rsidRPr="002A5599">
        <w:t>Objednávateľ</w:t>
      </w:r>
      <w:r w:rsidRPr="002A5599">
        <w:t xml:space="preserve">ovi uložená pokuta, ktorú </w:t>
      </w:r>
      <w:r w:rsidR="005E3056" w:rsidRPr="002A5599">
        <w:t>Objednávateľ</w:t>
      </w:r>
      <w:r w:rsidRPr="002A5599">
        <w:t xml:space="preserve"> uhradí, </w:t>
      </w:r>
      <w:r w:rsidR="005E3056" w:rsidRPr="002A5599">
        <w:t>Objednávateľ</w:t>
      </w:r>
      <w:r w:rsidRPr="002A5599">
        <w:t xml:space="preserve"> si uplatní jej náhradu u </w:t>
      </w:r>
      <w:r w:rsidR="005E3056" w:rsidRPr="002A5599">
        <w:t>Zhotoviteľ</w:t>
      </w:r>
      <w:r w:rsidRPr="002A5599">
        <w:t xml:space="preserve">a a </w:t>
      </w:r>
      <w:r w:rsidR="005E3056" w:rsidRPr="002A5599">
        <w:t>Zhotoviteľ</w:t>
      </w:r>
      <w:r w:rsidRPr="002A5599">
        <w:t xml:space="preserve"> sa zaväzuje túto pokutu </w:t>
      </w:r>
      <w:r w:rsidR="005E3056" w:rsidRPr="002A5599">
        <w:t>Objednávateľ</w:t>
      </w:r>
      <w:r w:rsidRPr="002A5599">
        <w:t xml:space="preserve">ovi </w:t>
      </w:r>
      <w:r w:rsidR="0056452F" w:rsidRPr="002A5599">
        <w:t xml:space="preserve">v plnej výške </w:t>
      </w:r>
      <w:r w:rsidRPr="002A5599">
        <w:t>nahradiť.</w:t>
      </w:r>
    </w:p>
    <w:p w14:paraId="318818B6" w14:textId="73B74565" w:rsidR="00D63190" w:rsidRPr="002A5599" w:rsidRDefault="009203C4" w:rsidP="005C25D5">
      <w:pPr>
        <w:pStyle w:val="Podtitul"/>
      </w:pPr>
      <w:r w:rsidRPr="002A5599">
        <w:lastRenderedPageBreak/>
        <w:t xml:space="preserve">Zhotoviteľ nesmie vyhotovenie </w:t>
      </w:r>
      <w:r w:rsidR="00284F07" w:rsidRPr="002A5599">
        <w:t>Diela</w:t>
      </w:r>
      <w:r w:rsidRPr="002A5599">
        <w:t xml:space="preserve"> ako celok odovzdať na zhotovenie inému subjektu. Časť </w:t>
      </w:r>
      <w:r w:rsidR="00284F07" w:rsidRPr="002A5599">
        <w:t>Diela</w:t>
      </w:r>
      <w:r w:rsidRPr="002A5599">
        <w:t xml:space="preserve"> môže odovzdať na zhotovenie svojmu subdodávateľovi uvedenému v zozname subdodávateľov, ktorý tvorí </w:t>
      </w:r>
      <w:r w:rsidR="00D63190" w:rsidRPr="001C34F3">
        <w:rPr>
          <w:u w:val="single"/>
        </w:rPr>
        <w:t>P</w:t>
      </w:r>
      <w:r w:rsidRPr="001C34F3">
        <w:rPr>
          <w:u w:val="single"/>
        </w:rPr>
        <w:t>ríl</w:t>
      </w:r>
      <w:r w:rsidR="00192FAD">
        <w:rPr>
          <w:u w:val="single"/>
        </w:rPr>
        <w:t>ohu č.</w:t>
      </w:r>
      <w:r w:rsidR="001647FD">
        <w:rPr>
          <w:u w:val="single"/>
        </w:rPr>
        <w:t xml:space="preserve"> </w:t>
      </w:r>
      <w:r w:rsidRPr="001C34F3">
        <w:rPr>
          <w:u w:val="single"/>
        </w:rPr>
        <w:t>3</w:t>
      </w:r>
      <w:r w:rsidRPr="002A5599">
        <w:t xml:space="preserve"> </w:t>
      </w:r>
      <w:r w:rsidR="00D63190" w:rsidRPr="002A5599">
        <w:t xml:space="preserve">tejto </w:t>
      </w:r>
      <w:r w:rsidR="008D24A6">
        <w:t>Zmluv</w:t>
      </w:r>
      <w:r w:rsidR="005E3056" w:rsidRPr="002A5599">
        <w:t>y</w:t>
      </w:r>
      <w:r w:rsidRPr="002A5599">
        <w:t xml:space="preserve">. Súhlas </w:t>
      </w:r>
      <w:r w:rsidR="005E3056" w:rsidRPr="002A5599">
        <w:t>Objednávateľ</w:t>
      </w:r>
      <w:r w:rsidRPr="002A5599">
        <w:t xml:space="preserve">a s vykonaním </w:t>
      </w:r>
      <w:r w:rsidR="00284F07" w:rsidRPr="002A5599">
        <w:t>Diela</w:t>
      </w:r>
      <w:r w:rsidRPr="002A5599">
        <w:t xml:space="preserve"> prostredníctvom subdodávateľa nezbavuje </w:t>
      </w:r>
      <w:r w:rsidR="005E3056" w:rsidRPr="002A5599">
        <w:t>Zhotoviteľ</w:t>
      </w:r>
      <w:r w:rsidRPr="002A5599">
        <w:t xml:space="preserve">a povinnosti a zodpovednosti za všetky práce a činnosti subdodávateľa. </w:t>
      </w:r>
    </w:p>
    <w:p w14:paraId="4D28C23A" w14:textId="7E1877DD" w:rsidR="00F33E36" w:rsidRPr="002A5599" w:rsidRDefault="009203C4" w:rsidP="005C25D5">
      <w:pPr>
        <w:pStyle w:val="Podtitul"/>
      </w:pPr>
      <w:r w:rsidRPr="002A5599">
        <w:t xml:space="preserve">Ak sa na </w:t>
      </w:r>
      <w:r w:rsidR="005E3056" w:rsidRPr="002A5599">
        <w:t>Zhotoviteľ</w:t>
      </w:r>
      <w:r w:rsidRPr="002A5599">
        <w:t xml:space="preserve">a a jeho subdodávateľov vzťahuje povinnosť zapisovať sa do registra partnerov verejného sektora podľa zákona č. 315/2016 </w:t>
      </w:r>
      <w:proofErr w:type="spellStart"/>
      <w:r w:rsidRPr="002A5599">
        <w:t>Z.z</w:t>
      </w:r>
      <w:proofErr w:type="spellEnd"/>
      <w:r w:rsidRPr="002A5599">
        <w:t xml:space="preserve">. o registri partnerov verejného sektora a o zmene a doplnení niektorých zákonov </w:t>
      </w:r>
      <w:r w:rsidR="00CE2FDA" w:rsidRPr="002A5599">
        <w:t xml:space="preserve">v znení neskorších predpisov </w:t>
      </w:r>
      <w:r w:rsidRPr="002A5599">
        <w:t>(ďalej len „</w:t>
      </w:r>
      <w:r w:rsidR="00D63190" w:rsidRPr="001C34F3">
        <w:rPr>
          <w:b/>
        </w:rPr>
        <w:t>Z</w:t>
      </w:r>
      <w:r w:rsidRPr="001C34F3">
        <w:rPr>
          <w:b/>
        </w:rPr>
        <w:t>ákon o registri partnerov verejného sektora</w:t>
      </w:r>
      <w:r w:rsidRPr="002A5599">
        <w:t xml:space="preserve">“), potom </w:t>
      </w:r>
      <w:r w:rsidR="00CE2FDA" w:rsidRPr="002A5599">
        <w:t xml:space="preserve">sú </w:t>
      </w:r>
      <w:r w:rsidR="005E3056" w:rsidRPr="002A5599">
        <w:t>Zhotoviteľ</w:t>
      </w:r>
      <w:r w:rsidRPr="002A5599">
        <w:t xml:space="preserve"> aj jeho subdodávatelia povinn</w:t>
      </w:r>
      <w:r w:rsidR="00CE2FDA" w:rsidRPr="002A5599">
        <w:t>í</w:t>
      </w:r>
      <w:r w:rsidRPr="002A5599">
        <w:t xml:space="preserve"> dodržať túto povinnosť po celú dobu trvania </w:t>
      </w:r>
      <w:r w:rsidR="008D24A6">
        <w:t>Zmluv</w:t>
      </w:r>
      <w:r w:rsidR="005E3056" w:rsidRPr="002A5599">
        <w:t>y</w:t>
      </w:r>
      <w:r w:rsidRPr="002A5599">
        <w:t xml:space="preserve">, pričom </w:t>
      </w:r>
      <w:r w:rsidR="005E3056" w:rsidRPr="002A5599">
        <w:t>Zhotoviteľ</w:t>
      </w:r>
      <w:r w:rsidRPr="002A5599">
        <w:t xml:space="preserve"> sa zaväzuje zabezpečiť splnenie tejto povinnosti aj zo strany subdodávateľov. V prípade porušenia povinnosti podľa predchádzajúcej vety, má </w:t>
      </w:r>
      <w:r w:rsidR="005E3056" w:rsidRPr="002A5599">
        <w:t>Objednávateľ</w:t>
      </w:r>
      <w:r w:rsidRPr="002A5599">
        <w:t xml:space="preserve"> nárok na </w:t>
      </w:r>
      <w:r w:rsidR="008D24A6">
        <w:t>Zmluv</w:t>
      </w:r>
      <w:r w:rsidRPr="002A5599">
        <w:t xml:space="preserve">nú pokutu vo výške 100,- Eur za každý deň porušenia, pričom porušenie uvedenej povinnosti, ktorá trvá dlhšie ako 30 dní sa považuje za podstatné porušenie tejto </w:t>
      </w:r>
      <w:r w:rsidR="008D24A6">
        <w:t>Zmluv</w:t>
      </w:r>
      <w:r w:rsidR="005E3056" w:rsidRPr="002A5599">
        <w:t>y</w:t>
      </w:r>
      <w:r w:rsidRPr="002A5599">
        <w:t>.</w:t>
      </w:r>
    </w:p>
    <w:p w14:paraId="48467B61" w14:textId="42A7CAF7" w:rsidR="00192FAD" w:rsidRPr="00192FAD" w:rsidRDefault="009203C4" w:rsidP="00192FAD">
      <w:pPr>
        <w:pStyle w:val="Podtitul"/>
      </w:pPr>
      <w:r w:rsidRPr="002A5599">
        <w:t xml:space="preserve">Počas trvania </w:t>
      </w:r>
      <w:r w:rsidR="008D24A6">
        <w:t>Zmluv</w:t>
      </w:r>
      <w:r w:rsidR="005E3056" w:rsidRPr="002A5599">
        <w:t>y</w:t>
      </w:r>
      <w:r w:rsidRPr="002A5599">
        <w:t xml:space="preserve"> je </w:t>
      </w:r>
      <w:r w:rsidR="005E3056" w:rsidRPr="002A5599">
        <w:t>Zhotoviteľ</w:t>
      </w:r>
      <w:r w:rsidRPr="002A5599">
        <w:t xml:space="preserve"> oprávnený zmeniť subdodávateľa uvedeného v </w:t>
      </w:r>
      <w:r w:rsidR="007C6A44" w:rsidRPr="001C34F3">
        <w:rPr>
          <w:u w:val="single"/>
        </w:rPr>
        <w:t>P</w:t>
      </w:r>
      <w:r w:rsidRPr="001C34F3">
        <w:rPr>
          <w:u w:val="single"/>
        </w:rPr>
        <w:t>rílohe č. 3</w:t>
      </w:r>
      <w:r w:rsidRPr="002A5599">
        <w:t xml:space="preserve"> </w:t>
      </w:r>
      <w:r w:rsidR="00192FAD">
        <w:t xml:space="preserve">tejto </w:t>
      </w:r>
      <w:r w:rsidR="008D24A6">
        <w:t>Zmluv</w:t>
      </w:r>
      <w:r w:rsidR="005E3056" w:rsidRPr="002A5599">
        <w:t>y</w:t>
      </w:r>
      <w:r w:rsidRPr="002A5599">
        <w:t xml:space="preserve"> výlučne na základe dodatku k tejto </w:t>
      </w:r>
      <w:r w:rsidR="008D24A6">
        <w:t>Zmluv</w:t>
      </w:r>
      <w:r w:rsidR="007C6A44" w:rsidRPr="002A5599">
        <w:t>e</w:t>
      </w:r>
      <w:r w:rsidRPr="002A5599">
        <w:t xml:space="preserve">. Nový subdodávateľ musí spĺňať povinnosť zápisu v registri partnerov verejného sektora, v prípade, ak mu takáto povinnosť zo </w:t>
      </w:r>
      <w:r w:rsidR="007C6A44" w:rsidRPr="002A5599">
        <w:t>Z</w:t>
      </w:r>
      <w:r w:rsidRPr="002A5599">
        <w:t xml:space="preserve">ákona o registri partnerov verejného sektora vyplýva. Objednávateľ má právo odmietnuť podpísať dodatok a požiadať </w:t>
      </w:r>
      <w:r w:rsidR="005E3056" w:rsidRPr="002A5599">
        <w:t>Zhotoviteľ</w:t>
      </w:r>
      <w:r w:rsidRPr="002A5599">
        <w:t>a o určenie iného subdodávateľa, ak má na to závažné dô</w:t>
      </w:r>
      <w:r w:rsidR="007C6A44" w:rsidRPr="002A5599">
        <w:t>v</w:t>
      </w:r>
      <w:r w:rsidRPr="002A5599">
        <w:t>o</w:t>
      </w:r>
      <w:r w:rsidR="007C6A44" w:rsidRPr="002A5599">
        <w:t>d</w:t>
      </w:r>
      <w:r w:rsidRPr="002A5599">
        <w:t xml:space="preserve">y (napr. ak nový subdodávateľ nie je zapísaný v registri partnerov verejného sektora, nekvalitne realizované práce konkrétnym subdodávateľom na predchádzajúcich stavbách, nesplnenie podmienok pre výmenu subdodávateľa a pod.). </w:t>
      </w:r>
    </w:p>
    <w:p w14:paraId="0F5D08F3" w14:textId="7315C779" w:rsidR="00F33E36" w:rsidRDefault="009203C4" w:rsidP="005C25D5">
      <w:pPr>
        <w:pStyle w:val="Podtitul"/>
      </w:pPr>
      <w:r w:rsidRPr="002A5599">
        <w:t xml:space="preserve">Zhotoviteľ vyhlasuje, že </w:t>
      </w:r>
      <w:r w:rsidR="007C6A44" w:rsidRPr="001C34F3">
        <w:rPr>
          <w:u w:val="single"/>
        </w:rPr>
        <w:t>P</w:t>
      </w:r>
      <w:r w:rsidRPr="001C34F3">
        <w:rPr>
          <w:u w:val="single"/>
        </w:rPr>
        <w:t>ríloha č. 3</w:t>
      </w:r>
      <w:r w:rsidRPr="002A5599">
        <w:t xml:space="preserve"> </w:t>
      </w:r>
      <w:r w:rsidR="008D24A6">
        <w:t>Zmluv</w:t>
      </w:r>
      <w:r w:rsidR="005E3056" w:rsidRPr="002A5599">
        <w:t>y</w:t>
      </w:r>
      <w:r w:rsidRPr="002A5599">
        <w:t xml:space="preserve"> obsahuje aktuálne a úplné údaje podľa ustanovenia § 41 ods. 3, 4, 6 </w:t>
      </w:r>
      <w:r w:rsidR="007C6A44" w:rsidRPr="002A5599">
        <w:t>Z</w:t>
      </w:r>
      <w:r w:rsidRPr="002A5599">
        <w:t xml:space="preserve">ákona o verejnom obstarávaní. Zmenu údajov uvedených v </w:t>
      </w:r>
      <w:r w:rsidR="007C6A44" w:rsidRPr="001C34F3">
        <w:rPr>
          <w:u w:val="single"/>
        </w:rPr>
        <w:t>P</w:t>
      </w:r>
      <w:r w:rsidRPr="001C34F3">
        <w:rPr>
          <w:u w:val="single"/>
        </w:rPr>
        <w:t>rílohe č. 3</w:t>
      </w:r>
      <w:r w:rsidRPr="002A5599">
        <w:t xml:space="preserve"> je </w:t>
      </w:r>
      <w:r w:rsidR="005E3056" w:rsidRPr="002A5599">
        <w:t>Zhotoviteľ</w:t>
      </w:r>
      <w:r w:rsidRPr="002A5599">
        <w:t xml:space="preserve"> povinný bezodkladne písomne oznámiť </w:t>
      </w:r>
      <w:r w:rsidR="005E3056" w:rsidRPr="002A5599">
        <w:t>Objednávateľ</w:t>
      </w:r>
      <w:r w:rsidRPr="002A5599">
        <w:t xml:space="preserve">ovi, pričom </w:t>
      </w:r>
      <w:r w:rsidR="008D24A6">
        <w:t>Zmluv</w:t>
      </w:r>
      <w:r w:rsidRPr="002A5599">
        <w:t xml:space="preserve">né strany sa dohodli, že na zmenu uvedených údajov nie je potrebné uzatvoriť dodatok k tejto </w:t>
      </w:r>
      <w:r w:rsidR="008D24A6">
        <w:t>Zmluv</w:t>
      </w:r>
      <w:r w:rsidR="005E3056" w:rsidRPr="002A5599">
        <w:t>e</w:t>
      </w:r>
      <w:r w:rsidRPr="002A5599">
        <w:t>.</w:t>
      </w:r>
    </w:p>
    <w:p w14:paraId="7F2D0094" w14:textId="77777777" w:rsidR="008C4052" w:rsidRPr="00331CFB" w:rsidRDefault="008C4052" w:rsidP="005C25D5">
      <w:pPr>
        <w:pStyle w:val="Podtitul"/>
      </w:pPr>
      <w:r w:rsidRPr="002A5599">
        <w:t>Objednávateľ nezodpovedá za prípad pracovného úrazu zamestnancov Zhotoviteľa, prípadne jeho subdodávateľov.</w:t>
      </w:r>
    </w:p>
    <w:p w14:paraId="7C7C37B5" w14:textId="77777777" w:rsidR="00252F32" w:rsidRPr="001C34F3" w:rsidRDefault="00252F32" w:rsidP="001C34F3">
      <w:pPr>
        <w:rPr>
          <w:sz w:val="22"/>
          <w:szCs w:val="22"/>
        </w:rPr>
      </w:pPr>
    </w:p>
    <w:p w14:paraId="44720407" w14:textId="77777777" w:rsidR="00F33E36" w:rsidRPr="002A5599" w:rsidRDefault="009203C4">
      <w:pPr>
        <w:pStyle w:val="Zhlavie30"/>
        <w:keepNext/>
        <w:keepLines/>
        <w:spacing w:after="0"/>
      </w:pPr>
      <w:bookmarkStart w:id="15" w:name="bookmark17"/>
      <w:r w:rsidRPr="002A5599">
        <w:t>Článok VI</w:t>
      </w:r>
      <w:r w:rsidR="009A0734" w:rsidRPr="002A5599">
        <w:t>II</w:t>
      </w:r>
      <w:r w:rsidRPr="002A5599">
        <w:t>.</w:t>
      </w:r>
      <w:bookmarkEnd w:id="15"/>
    </w:p>
    <w:p w14:paraId="65116253" w14:textId="77777777" w:rsidR="00F33E36" w:rsidRPr="002A5599" w:rsidRDefault="009203C4">
      <w:pPr>
        <w:pStyle w:val="Zhlavie30"/>
        <w:keepNext/>
        <w:keepLines/>
      </w:pPr>
      <w:r w:rsidRPr="002A5599">
        <w:t xml:space="preserve">Odovzdanie </w:t>
      </w:r>
      <w:r w:rsidR="00284F07" w:rsidRPr="002A5599">
        <w:t>Diela</w:t>
      </w:r>
    </w:p>
    <w:p w14:paraId="66F5E590" w14:textId="7D8F4E58" w:rsidR="00F33E36" w:rsidRPr="002A5599" w:rsidRDefault="009203C4">
      <w:pPr>
        <w:pStyle w:val="Podtitul"/>
        <w:numPr>
          <w:ilvl w:val="0"/>
          <w:numId w:val="19"/>
        </w:numPr>
      </w:pPr>
      <w:r w:rsidRPr="002A5599">
        <w:t xml:space="preserve">Objednávateľ prevezme </w:t>
      </w:r>
      <w:r w:rsidR="00284F07" w:rsidRPr="002A5599">
        <w:t>Dielo</w:t>
      </w:r>
      <w:r w:rsidRPr="002A5599">
        <w:t xml:space="preserve"> len v prípade, že bude vykonané podľa tejto </w:t>
      </w:r>
      <w:r w:rsidR="008D24A6">
        <w:t>Zmluv</w:t>
      </w:r>
      <w:r w:rsidR="005E3056" w:rsidRPr="002A5599">
        <w:t>y</w:t>
      </w:r>
      <w:r w:rsidRPr="002A5599">
        <w:t xml:space="preserve">, požiadaviek </w:t>
      </w:r>
      <w:r w:rsidR="005E3056" w:rsidRPr="002A5599">
        <w:t>Objednávateľ</w:t>
      </w:r>
      <w:r w:rsidRPr="002A5599">
        <w:t xml:space="preserve">a, </w:t>
      </w:r>
      <w:r w:rsidR="003E77B9" w:rsidRPr="002A5599">
        <w:t xml:space="preserve">všeobecne </w:t>
      </w:r>
      <w:r w:rsidRPr="002A5599">
        <w:t xml:space="preserve">záväzných </w:t>
      </w:r>
      <w:r w:rsidR="003E77B9" w:rsidRPr="002A5599">
        <w:t>právnych</w:t>
      </w:r>
      <w:r w:rsidRPr="002A5599">
        <w:t xml:space="preserve"> predpisov</w:t>
      </w:r>
      <w:r w:rsidR="003E77B9" w:rsidRPr="002A5599">
        <w:t xml:space="preserve"> a noriem</w:t>
      </w:r>
      <w:r w:rsidRPr="002A5599">
        <w:t>, bez vád a nedorobkov.</w:t>
      </w:r>
      <w:r w:rsidR="007A797E" w:rsidRPr="002A5599">
        <w:t xml:space="preserve"> Pre vylúčenie pochybností Objednávateľ nie je povinný prevziať Dielo s akýmikoľvek vadami a nedorobkami, vrátane drobných vád a nedorobkov.</w:t>
      </w:r>
    </w:p>
    <w:p w14:paraId="0274B63C" w14:textId="77777777" w:rsidR="00F33E36" w:rsidRPr="002A5599" w:rsidRDefault="009203C4" w:rsidP="005C25D5">
      <w:pPr>
        <w:pStyle w:val="Podtitul"/>
      </w:pPr>
      <w:r w:rsidRPr="002A5599">
        <w:t xml:space="preserve">Zhotoviteľ sa zaväzuje písomne vyzvať </w:t>
      </w:r>
      <w:r w:rsidR="005E3056" w:rsidRPr="002A5599">
        <w:t>Objednávateľ</w:t>
      </w:r>
      <w:r w:rsidRPr="002A5599">
        <w:t xml:space="preserve">a na prevzatie </w:t>
      </w:r>
      <w:r w:rsidR="00284F07" w:rsidRPr="002A5599">
        <w:t>Diela</w:t>
      </w:r>
      <w:r w:rsidRPr="002A5599">
        <w:t xml:space="preserve"> aspoň 3 pracovné dni pred</w:t>
      </w:r>
      <w:r w:rsidR="00DF028C" w:rsidRPr="002A5599">
        <w:t xml:space="preserve"> navrhovaným termínom odovzdania a prevzatia Diela (ďalej len „</w:t>
      </w:r>
      <w:r w:rsidR="00DF028C" w:rsidRPr="002A5599">
        <w:rPr>
          <w:b/>
        </w:rPr>
        <w:t>Odovzdanie a prevzatie</w:t>
      </w:r>
      <w:r w:rsidR="00DF028C" w:rsidRPr="002A5599">
        <w:t>“)</w:t>
      </w:r>
      <w:r w:rsidRPr="002A5599">
        <w:t xml:space="preserve">. </w:t>
      </w:r>
      <w:r w:rsidR="00DF028C" w:rsidRPr="002A5599">
        <w:t xml:space="preserve">Pokiaľ Objednávateľovi navrhovaný termín nevyhovuje, Objednávateľ je oprávnený navrhnúť iný termín </w:t>
      </w:r>
      <w:r w:rsidR="006F6574" w:rsidRPr="002A5599">
        <w:t>Odovzdania a prevzatia</w:t>
      </w:r>
      <w:r w:rsidR="00DF028C" w:rsidRPr="002A5599">
        <w:t xml:space="preserve">, najneskôr však </w:t>
      </w:r>
      <w:r w:rsidR="006F6574" w:rsidRPr="002A5599">
        <w:t>5 pracovných</w:t>
      </w:r>
      <w:r w:rsidR="00DF028C" w:rsidRPr="002A5599">
        <w:t xml:space="preserve"> dn</w:t>
      </w:r>
      <w:r w:rsidR="006F6574" w:rsidRPr="002A5599">
        <w:t>í</w:t>
      </w:r>
      <w:r w:rsidR="00DF028C" w:rsidRPr="002A5599">
        <w:t xml:space="preserve"> odo dňa pôvodne navrhnutého termínu. </w:t>
      </w:r>
    </w:p>
    <w:p w14:paraId="527FC502" w14:textId="6B5DF151" w:rsidR="00F33E36" w:rsidRPr="002A5599" w:rsidRDefault="009203C4" w:rsidP="005C25D5">
      <w:pPr>
        <w:pStyle w:val="Podtitul"/>
      </w:pPr>
      <w:r w:rsidRPr="002A5599">
        <w:t xml:space="preserve">Objednávateľ prevezme </w:t>
      </w:r>
      <w:r w:rsidR="00284F07" w:rsidRPr="002A5599">
        <w:t>Dielo</w:t>
      </w:r>
      <w:r w:rsidRPr="002A5599">
        <w:t xml:space="preserve"> dokončené v súlade s touto </w:t>
      </w:r>
      <w:r w:rsidR="008D24A6">
        <w:t>Zmluv</w:t>
      </w:r>
      <w:r w:rsidR="005E3056" w:rsidRPr="002A5599">
        <w:t>ou</w:t>
      </w:r>
      <w:r w:rsidRPr="002A5599">
        <w:t xml:space="preserve"> od </w:t>
      </w:r>
      <w:r w:rsidR="005E3056" w:rsidRPr="002A5599">
        <w:t>Zhotoviteľ</w:t>
      </w:r>
      <w:r w:rsidRPr="002A5599">
        <w:t xml:space="preserve">a písomným protokolom o odovzdaní a prevzatí </w:t>
      </w:r>
      <w:r w:rsidR="00284F07" w:rsidRPr="002A5599">
        <w:t>Diela</w:t>
      </w:r>
      <w:r w:rsidR="00326642" w:rsidRPr="002A5599">
        <w:t xml:space="preserve"> (ďalej len „</w:t>
      </w:r>
      <w:r w:rsidR="00416337" w:rsidRPr="002A5599">
        <w:rPr>
          <w:b/>
        </w:rPr>
        <w:t>Protokol</w:t>
      </w:r>
      <w:r w:rsidR="00326642" w:rsidRPr="001C34F3">
        <w:rPr>
          <w:b/>
        </w:rPr>
        <w:t xml:space="preserve"> o odovzdaní a prevzatí Diela</w:t>
      </w:r>
      <w:r w:rsidR="00326642" w:rsidRPr="002A5599">
        <w:t>“)</w:t>
      </w:r>
      <w:r w:rsidRPr="002A5599">
        <w:t xml:space="preserve">. Protokol </w:t>
      </w:r>
      <w:r w:rsidR="00326642" w:rsidRPr="002A5599">
        <w:t xml:space="preserve">o odovzdaní a prevzatí Diela </w:t>
      </w:r>
      <w:r w:rsidRPr="002A5599">
        <w:t>bude obsahovať najmä:</w:t>
      </w:r>
    </w:p>
    <w:p w14:paraId="0AB5B3D3" w14:textId="77777777" w:rsidR="00F33E36" w:rsidRPr="002A5599" w:rsidRDefault="009203C4">
      <w:pPr>
        <w:pStyle w:val="Nadpis2"/>
        <w:numPr>
          <w:ilvl w:val="1"/>
          <w:numId w:val="16"/>
        </w:numPr>
      </w:pPr>
      <w:r w:rsidRPr="002A5599">
        <w:t xml:space="preserve">zhodnotenie kvantity a kvality vykonaného </w:t>
      </w:r>
      <w:r w:rsidR="00284F07" w:rsidRPr="002A5599">
        <w:t>Diela</w:t>
      </w:r>
      <w:r w:rsidR="00326642" w:rsidRPr="002A5599">
        <w:t>;</w:t>
      </w:r>
    </w:p>
    <w:p w14:paraId="77C064D0" w14:textId="77777777" w:rsidR="00F33E36" w:rsidRPr="002A5599" w:rsidRDefault="009203C4" w:rsidP="008D24A6">
      <w:pPr>
        <w:pStyle w:val="Nadpis2"/>
        <w:ind w:left="426"/>
      </w:pPr>
      <w:r w:rsidRPr="002A5599">
        <w:t xml:space="preserve">súpis </w:t>
      </w:r>
      <w:r w:rsidRPr="00A71E42">
        <w:t>drobných</w:t>
      </w:r>
      <w:r w:rsidRPr="002A5599">
        <w:t xml:space="preserve"> vád a nedorobkov, ktoré nebránia riadnemu užívaniu </w:t>
      </w:r>
      <w:r w:rsidR="00284F07" w:rsidRPr="002A5599">
        <w:t>Diela</w:t>
      </w:r>
      <w:r w:rsidRPr="002A5599">
        <w:t xml:space="preserve"> s termínmi na ich odstránenie, pokiaľ sa </w:t>
      </w:r>
      <w:r w:rsidR="005E3056" w:rsidRPr="002A5599">
        <w:t>Objednávateľ</w:t>
      </w:r>
      <w:r w:rsidRPr="002A5599">
        <w:t xml:space="preserve"> rozhodne prevziať </w:t>
      </w:r>
      <w:r w:rsidR="00284F07" w:rsidRPr="002A5599">
        <w:t>Dielo</w:t>
      </w:r>
      <w:r w:rsidRPr="002A5599">
        <w:t xml:space="preserve"> s drobnými vadami a</w:t>
      </w:r>
      <w:r w:rsidR="00326642" w:rsidRPr="002A5599">
        <w:t> </w:t>
      </w:r>
      <w:r w:rsidRPr="002A5599">
        <w:t>nedorobkami</w:t>
      </w:r>
      <w:r w:rsidR="00326642" w:rsidRPr="002A5599">
        <w:t>;</w:t>
      </w:r>
    </w:p>
    <w:p w14:paraId="2AE8847D" w14:textId="77777777" w:rsidR="00F33E36" w:rsidRPr="002A5599" w:rsidRDefault="00326642" w:rsidP="008D24A6">
      <w:pPr>
        <w:pStyle w:val="Nadpis2"/>
        <w:ind w:left="426"/>
      </w:pPr>
      <w:r w:rsidRPr="002A5599">
        <w:t xml:space="preserve">vyhlásenie </w:t>
      </w:r>
      <w:r w:rsidR="005E3056" w:rsidRPr="002A5599">
        <w:t>Objednávateľ</w:t>
      </w:r>
      <w:r w:rsidR="009203C4" w:rsidRPr="002A5599">
        <w:t xml:space="preserve">a, že </w:t>
      </w:r>
      <w:r w:rsidR="00284F07" w:rsidRPr="002A5599">
        <w:t>Dielo</w:t>
      </w:r>
      <w:r w:rsidR="009203C4" w:rsidRPr="002A5599">
        <w:t xml:space="preserve"> preberá, ak nie, </w:t>
      </w:r>
      <w:r w:rsidR="005E3056" w:rsidRPr="002A5599">
        <w:t>Objednávateľ</w:t>
      </w:r>
      <w:r w:rsidR="009203C4" w:rsidRPr="002A5599">
        <w:t xml:space="preserve"> musí uviesť dôvody prečo </w:t>
      </w:r>
      <w:r w:rsidR="00284F07" w:rsidRPr="002A5599">
        <w:t>Dielo</w:t>
      </w:r>
      <w:r w:rsidR="009203C4" w:rsidRPr="002A5599">
        <w:t xml:space="preserve"> neprevzal,</w:t>
      </w:r>
      <w:r w:rsidR="006676E7" w:rsidRPr="002A5599">
        <w:t xml:space="preserve"> pričom opodstatnené dôvody k neprevzatiu </w:t>
      </w:r>
      <w:r w:rsidR="00284F07" w:rsidRPr="002A5599">
        <w:t>Diela</w:t>
      </w:r>
      <w:r w:rsidR="006676E7" w:rsidRPr="002A5599">
        <w:t xml:space="preserve"> sú aj drobné vady a</w:t>
      </w:r>
      <w:r w:rsidRPr="002A5599">
        <w:t> </w:t>
      </w:r>
      <w:r w:rsidR="006676E7" w:rsidRPr="002A5599">
        <w:t>nedorobky</w:t>
      </w:r>
      <w:r w:rsidRPr="002A5599">
        <w:t>;</w:t>
      </w:r>
    </w:p>
    <w:p w14:paraId="352F6BE1" w14:textId="77777777" w:rsidR="00F33E36" w:rsidRPr="002A5599" w:rsidRDefault="009203C4" w:rsidP="008D24A6">
      <w:pPr>
        <w:pStyle w:val="Nadpis2"/>
        <w:ind w:left="426"/>
      </w:pPr>
      <w:r w:rsidRPr="002A5599">
        <w:t xml:space="preserve">prípadné iné dohody </w:t>
      </w:r>
      <w:r w:rsidR="005E3056" w:rsidRPr="002A5599">
        <w:t>Objednávateľ</w:t>
      </w:r>
      <w:r w:rsidRPr="002A5599">
        <w:t xml:space="preserve">a a </w:t>
      </w:r>
      <w:r w:rsidR="005E3056" w:rsidRPr="002A5599">
        <w:t>Zhotoviteľ</w:t>
      </w:r>
      <w:r w:rsidRPr="002A5599">
        <w:t>a.</w:t>
      </w:r>
    </w:p>
    <w:p w14:paraId="774A609D" w14:textId="1F670440" w:rsidR="00F33E36" w:rsidRPr="002A5599" w:rsidRDefault="009203C4" w:rsidP="005C25D5">
      <w:pPr>
        <w:pStyle w:val="Podtitul"/>
      </w:pPr>
      <w:r w:rsidRPr="002A5599">
        <w:t xml:space="preserve">Za deň odovzdania </w:t>
      </w:r>
      <w:r w:rsidR="00284F07" w:rsidRPr="002A5599">
        <w:t>Diela</w:t>
      </w:r>
      <w:r w:rsidRPr="002A5599">
        <w:t xml:space="preserve"> </w:t>
      </w:r>
      <w:r w:rsidR="005E3056" w:rsidRPr="002A5599">
        <w:t>Objednávateľ</w:t>
      </w:r>
      <w:r w:rsidRPr="002A5599">
        <w:t xml:space="preserve">ovi sa rozumie deň podpisu </w:t>
      </w:r>
      <w:r w:rsidR="00326642" w:rsidRPr="002A5599">
        <w:t>P</w:t>
      </w:r>
      <w:r w:rsidRPr="002A5599">
        <w:t xml:space="preserve">rotokolu o odovzdaní a prevzatí </w:t>
      </w:r>
      <w:r w:rsidR="00284F07" w:rsidRPr="002A5599">
        <w:t>Diela</w:t>
      </w:r>
      <w:r w:rsidR="00326642" w:rsidRPr="002A5599">
        <w:t xml:space="preserve"> poverenými zástupcami </w:t>
      </w:r>
      <w:r w:rsidR="008D24A6">
        <w:t>Zmluv</w:t>
      </w:r>
      <w:r w:rsidR="00326642" w:rsidRPr="002A5599">
        <w:t xml:space="preserve">ných strán, pričom oprávneným zástupcom Objednávateľa na prevzatie Diela je starosta MČ alebo ním písomne splnomocnená osoba na prevzatie Diela podľa tejto </w:t>
      </w:r>
      <w:r w:rsidR="008D24A6">
        <w:t>Zmluv</w:t>
      </w:r>
      <w:r w:rsidR="00326642" w:rsidRPr="002A5599">
        <w:t>y.</w:t>
      </w:r>
    </w:p>
    <w:p w14:paraId="7B696AFB" w14:textId="75EAF685" w:rsidR="006F6574" w:rsidRPr="002A5599" w:rsidRDefault="006F6574" w:rsidP="005C25D5">
      <w:pPr>
        <w:pStyle w:val="Podtitul"/>
      </w:pPr>
      <w:r w:rsidRPr="002A5599">
        <w:lastRenderedPageBreak/>
        <w:t xml:space="preserve">Ak Objednávateľ odmietne prevziať Dielo je povinný túto skutočnosť uviesť do </w:t>
      </w:r>
      <w:r w:rsidR="00AA1343" w:rsidRPr="002A5599">
        <w:t>Protokolu</w:t>
      </w:r>
      <w:r w:rsidRPr="002A5599">
        <w:t xml:space="preserve"> o odovzdaní a prevzatí Diela, v ktorom uvedie dôvody a vady, pre ktoré odmietol Dielo prevziať. Po odstránení týchto vád</w:t>
      </w:r>
      <w:r w:rsidR="00AA1343" w:rsidRPr="002A5599">
        <w:t>,</w:t>
      </w:r>
      <w:r w:rsidRPr="002A5599">
        <w:t xml:space="preserve"> resp. nedorobkov, pre ktoré Dielo nebolo prevzaté Objednávateľ</w:t>
      </w:r>
      <w:r w:rsidR="009F0AC3" w:rsidRPr="002A5599">
        <w:t>om, sa zopakuje O</w:t>
      </w:r>
      <w:r w:rsidRPr="002A5599">
        <w:t xml:space="preserve">dovzdanie a prevzatie Diela podľa ustanovení tohto článku tejto </w:t>
      </w:r>
      <w:r w:rsidR="008D24A6">
        <w:t>Zmluv</w:t>
      </w:r>
      <w:r w:rsidRPr="002A5599">
        <w:t>y.</w:t>
      </w:r>
    </w:p>
    <w:p w14:paraId="163A1A72" w14:textId="77777777" w:rsidR="00830F4E" w:rsidRPr="002A5599" w:rsidRDefault="00830F4E" w:rsidP="001C34F3">
      <w:pPr>
        <w:rPr>
          <w:sz w:val="22"/>
          <w:szCs w:val="22"/>
        </w:rPr>
      </w:pPr>
    </w:p>
    <w:p w14:paraId="4E15333F" w14:textId="77777777" w:rsidR="00F33E36" w:rsidRPr="002A5599" w:rsidRDefault="009203C4">
      <w:pPr>
        <w:pStyle w:val="Zhlavie30"/>
        <w:keepNext/>
        <w:keepLines/>
        <w:spacing w:after="0" w:line="264" w:lineRule="auto"/>
      </w:pPr>
      <w:bookmarkStart w:id="16" w:name="bookmark20"/>
      <w:r w:rsidRPr="002A5599">
        <w:t>Článok I</w:t>
      </w:r>
      <w:r w:rsidR="009A0734" w:rsidRPr="002A5599">
        <w:t>X</w:t>
      </w:r>
      <w:r w:rsidRPr="002A5599">
        <w:t>.</w:t>
      </w:r>
      <w:bookmarkEnd w:id="16"/>
    </w:p>
    <w:p w14:paraId="1E5BDBB2" w14:textId="77777777" w:rsidR="00F33E36" w:rsidRPr="002A5599" w:rsidRDefault="009203C4">
      <w:pPr>
        <w:pStyle w:val="Zhlavie30"/>
        <w:keepNext/>
        <w:keepLines/>
        <w:spacing w:line="264" w:lineRule="auto"/>
      </w:pPr>
      <w:r w:rsidRPr="002A5599">
        <w:t xml:space="preserve">Záručná doba, zodpovednosť za vady </w:t>
      </w:r>
      <w:r w:rsidR="00284F07" w:rsidRPr="002A5599">
        <w:t>Diela</w:t>
      </w:r>
      <w:r w:rsidRPr="002A5599">
        <w:t xml:space="preserve"> a reklamácie</w:t>
      </w:r>
    </w:p>
    <w:p w14:paraId="4507ED0B" w14:textId="16381277" w:rsidR="00F33E36" w:rsidRPr="002A5599" w:rsidRDefault="009203C4">
      <w:pPr>
        <w:pStyle w:val="Podtitul"/>
        <w:numPr>
          <w:ilvl w:val="0"/>
          <w:numId w:val="7"/>
        </w:numPr>
      </w:pPr>
      <w:r w:rsidRPr="002A5599">
        <w:t xml:space="preserve">Zhotoviteľ zodpovedá za to, že </w:t>
      </w:r>
      <w:r w:rsidR="00284F07" w:rsidRPr="002A5599">
        <w:t>Dielo</w:t>
      </w:r>
      <w:r w:rsidRPr="002A5599">
        <w:t xml:space="preserve"> je zhotovené podľa podmienok dohodnutých v tejto </w:t>
      </w:r>
      <w:r w:rsidR="008D24A6">
        <w:t>Zmluv</w:t>
      </w:r>
      <w:r w:rsidR="005E3056" w:rsidRPr="002A5599">
        <w:t>e</w:t>
      </w:r>
      <w:r w:rsidRPr="002A5599">
        <w:t xml:space="preserve">, podľa podkladov predložených </w:t>
      </w:r>
      <w:r w:rsidR="005E3056" w:rsidRPr="002A5599">
        <w:t>Objednávateľ</w:t>
      </w:r>
      <w:r w:rsidRPr="002A5599">
        <w:t xml:space="preserve">om, riadi sa faktickým stavom riešených priestorov, zodpovedá všetkým príslušným technickým normám a všeobecne záväzným právnym predpisom a nemá žiadne vady, ktoré by rušili alebo znižovali hodnotu alebo schopnosť jeho použitia zvyčajným alebo v </w:t>
      </w:r>
      <w:r w:rsidR="008D24A6">
        <w:t>Zmluv</w:t>
      </w:r>
      <w:r w:rsidR="005E3056" w:rsidRPr="002A5599">
        <w:t>e</w:t>
      </w:r>
      <w:r w:rsidRPr="002A5599">
        <w:t xml:space="preserve"> predpokladaným spôsobom.</w:t>
      </w:r>
    </w:p>
    <w:p w14:paraId="5C1D8D5F" w14:textId="77777777" w:rsidR="00F33E36" w:rsidRPr="002A5599" w:rsidRDefault="009203C4" w:rsidP="005C25D5">
      <w:pPr>
        <w:pStyle w:val="Podtitul"/>
      </w:pPr>
      <w:r w:rsidRPr="002A5599">
        <w:t xml:space="preserve">Zhotoviteľ poskytuje v zmysle § 563 ods. 2 v spojení s § 429 Obchodného zákonníka </w:t>
      </w:r>
      <w:r w:rsidR="005E3056" w:rsidRPr="002A5599">
        <w:t>Objednávateľ</w:t>
      </w:r>
      <w:r w:rsidRPr="002A5599">
        <w:t xml:space="preserve">ovi záruku za akosť </w:t>
      </w:r>
      <w:r w:rsidR="00284F07" w:rsidRPr="002A5599">
        <w:t>Diela</w:t>
      </w:r>
      <w:r w:rsidRPr="002A5599">
        <w:t xml:space="preserve"> spočívajúcu v tom, že </w:t>
      </w:r>
      <w:r w:rsidR="00284F07" w:rsidRPr="002A5599">
        <w:t>Dielo</w:t>
      </w:r>
      <w:r w:rsidRPr="002A5599">
        <w:t xml:space="preserve"> bude počas záručnej doby spôsobilé </w:t>
      </w:r>
      <w:r w:rsidR="00A45172" w:rsidRPr="002A5599">
        <w:t xml:space="preserve">na </w:t>
      </w:r>
      <w:r w:rsidRPr="002A5599">
        <w:t xml:space="preserve">použitie </w:t>
      </w:r>
      <w:r w:rsidR="00A45172" w:rsidRPr="002A5599">
        <w:t xml:space="preserve">na dohodnutý </w:t>
      </w:r>
      <w:r w:rsidRPr="002A5599">
        <w:t xml:space="preserve">účel a zachová si </w:t>
      </w:r>
      <w:r w:rsidR="00A45172" w:rsidRPr="002A5599">
        <w:t xml:space="preserve">dohodnuté </w:t>
      </w:r>
      <w:r w:rsidRPr="002A5599">
        <w:t>vlastnosti.</w:t>
      </w:r>
    </w:p>
    <w:p w14:paraId="74C54F33" w14:textId="77777777" w:rsidR="00F33E36" w:rsidRPr="002A5599" w:rsidRDefault="009203C4" w:rsidP="005C25D5">
      <w:pPr>
        <w:pStyle w:val="Podtitul"/>
      </w:pPr>
      <w:r w:rsidRPr="002A5599">
        <w:t xml:space="preserve">Zhotoviteľ poskytuje na </w:t>
      </w:r>
      <w:r w:rsidR="00284F07" w:rsidRPr="002A5599">
        <w:t>Dielo</w:t>
      </w:r>
      <w:r w:rsidRPr="002A5599">
        <w:t xml:space="preserve"> záruku po dobu </w:t>
      </w:r>
      <w:r w:rsidRPr="002A5599">
        <w:rPr>
          <w:b/>
          <w:bCs/>
        </w:rPr>
        <w:t xml:space="preserve">60 mesiacov, </w:t>
      </w:r>
      <w:r w:rsidRPr="002A5599">
        <w:t xml:space="preserve">odo dňa </w:t>
      </w:r>
      <w:r w:rsidR="00A45172" w:rsidRPr="002A5599">
        <w:t>O</w:t>
      </w:r>
      <w:r w:rsidRPr="002A5599">
        <w:t xml:space="preserve">dovzdania a prevzatia celého </w:t>
      </w:r>
      <w:r w:rsidR="00284F07" w:rsidRPr="002A5599">
        <w:t>Diela</w:t>
      </w:r>
      <w:r w:rsidRPr="002A5599">
        <w:t xml:space="preserve"> </w:t>
      </w:r>
      <w:r w:rsidR="005E3056" w:rsidRPr="002A5599">
        <w:t>Objednávateľ</w:t>
      </w:r>
      <w:r w:rsidRPr="002A5599">
        <w:t>om.</w:t>
      </w:r>
    </w:p>
    <w:p w14:paraId="3F852EF3" w14:textId="6EB27745" w:rsidR="008A6CEE" w:rsidRDefault="009203C4" w:rsidP="00955B64">
      <w:pPr>
        <w:pStyle w:val="Podtitul"/>
      </w:pPr>
      <w:r w:rsidRPr="002A5599">
        <w:t xml:space="preserve">Zhotoviteľ zodpovedá za vady, ktoré má </w:t>
      </w:r>
      <w:r w:rsidR="00284F07" w:rsidRPr="002A5599">
        <w:t>Dielo</w:t>
      </w:r>
      <w:r w:rsidRPr="002A5599">
        <w:t xml:space="preserve"> v čase </w:t>
      </w:r>
      <w:r w:rsidR="00A45172" w:rsidRPr="002A5599">
        <w:t xml:space="preserve">Odovzdania a prevzatia </w:t>
      </w:r>
      <w:r w:rsidR="005E3056" w:rsidRPr="002A5599">
        <w:t>Objednávateľ</w:t>
      </w:r>
      <w:r w:rsidRPr="002A5599">
        <w:t xml:space="preserve">ovi. </w:t>
      </w:r>
      <w:r w:rsidR="005E3056" w:rsidRPr="002A5599">
        <w:t>Zhotoviteľ</w:t>
      </w:r>
      <w:r w:rsidRPr="002A5599">
        <w:t xml:space="preserve"> </w:t>
      </w:r>
      <w:r w:rsidR="00A45172" w:rsidRPr="002A5599">
        <w:t xml:space="preserve">zodpovedá </w:t>
      </w:r>
      <w:r w:rsidR="00A45172" w:rsidRPr="001C34F3">
        <w:t xml:space="preserve">takisto za akúkoľvek vadu, ktorá vznikne po </w:t>
      </w:r>
      <w:r w:rsidR="00E016EC" w:rsidRPr="002A5599">
        <w:t>Odovzdaní a prevzatí</w:t>
      </w:r>
      <w:r w:rsidR="00A45172" w:rsidRPr="001C34F3">
        <w:t>, ak je spôsobená porušením povinnost</w:t>
      </w:r>
      <w:r w:rsidR="004E5994">
        <w:t>i</w:t>
      </w:r>
      <w:r w:rsidR="00E016EC" w:rsidRPr="002A5599">
        <w:t xml:space="preserve"> Zhotoviteľa</w:t>
      </w:r>
      <w:r w:rsidR="00A45172" w:rsidRPr="001C34F3">
        <w:t>.</w:t>
      </w:r>
    </w:p>
    <w:p w14:paraId="49EE78C2" w14:textId="7593E669" w:rsidR="00F33E36" w:rsidRPr="002A5599" w:rsidRDefault="009203C4" w:rsidP="005C25D5">
      <w:pPr>
        <w:pStyle w:val="Podtitul"/>
      </w:pPr>
      <w:r w:rsidRPr="002A5599">
        <w:t xml:space="preserve">Zhotoviteľ sa zaväzuje, že prípadné vady </w:t>
      </w:r>
      <w:r w:rsidR="00284F07" w:rsidRPr="002A5599">
        <w:t>Diela</w:t>
      </w:r>
      <w:r w:rsidRPr="002A5599">
        <w:t xml:space="preserve"> odstráni bezplatne a bez zbytočného odkladu po uplatnení oprávnenej reklamácie alebo v inej lehote, ktorá bude dohodnutá na úrovni poverených zástupcov </w:t>
      </w:r>
      <w:r w:rsidR="008D24A6">
        <w:t>Zmluv</w:t>
      </w:r>
      <w:r w:rsidRPr="002A5599">
        <w:t xml:space="preserve">ných strán. Ak </w:t>
      </w:r>
      <w:r w:rsidR="005E3056" w:rsidRPr="002A5599">
        <w:t>Zhotoviteľ</w:t>
      </w:r>
      <w:r w:rsidRPr="002A5599">
        <w:t xml:space="preserve"> neodstráni vady v dohodnutej lehote a ak lehota nebola dohodnutá, tak bez zbytočného odkladu, </w:t>
      </w:r>
      <w:r w:rsidR="00BD0502" w:rsidRPr="002A5599">
        <w:t xml:space="preserve">Zhotoviteľ </w:t>
      </w:r>
      <w:r w:rsidRPr="002A5599">
        <w:t xml:space="preserve">je povinný zaplatiť </w:t>
      </w:r>
      <w:r w:rsidR="005E3056" w:rsidRPr="002A5599">
        <w:t>Objednávateľ</w:t>
      </w:r>
      <w:r w:rsidRPr="002A5599">
        <w:t xml:space="preserve">ovi </w:t>
      </w:r>
      <w:r w:rsidR="008D24A6">
        <w:t>Zmluv</w:t>
      </w:r>
      <w:r w:rsidRPr="002A5599">
        <w:t xml:space="preserve">nú pokutu podľa článku </w:t>
      </w:r>
      <w:r w:rsidRPr="002B7C9D">
        <w:t>X</w:t>
      </w:r>
      <w:r w:rsidR="007A02E6" w:rsidRPr="002B7C9D">
        <w:t>I.</w:t>
      </w:r>
      <w:r w:rsidRPr="002B7C9D">
        <w:t xml:space="preserve"> </w:t>
      </w:r>
      <w:r w:rsidR="00BD0502" w:rsidRPr="002B7C9D">
        <w:t>bod 3</w:t>
      </w:r>
      <w:r w:rsidR="00BD0502" w:rsidRPr="002A5599">
        <w:t xml:space="preserve"> </w:t>
      </w:r>
      <w:r w:rsidRPr="002A5599">
        <w:t xml:space="preserve">tejto </w:t>
      </w:r>
      <w:r w:rsidR="008D24A6">
        <w:t>Zmluv</w:t>
      </w:r>
      <w:r w:rsidR="005E3056" w:rsidRPr="002A5599">
        <w:t>y</w:t>
      </w:r>
      <w:r w:rsidRPr="002A5599">
        <w:t>.</w:t>
      </w:r>
    </w:p>
    <w:p w14:paraId="5C9B77F3" w14:textId="77777777" w:rsidR="00F33E36" w:rsidRPr="002A5599" w:rsidRDefault="009203C4" w:rsidP="005C25D5">
      <w:pPr>
        <w:pStyle w:val="Podtitul"/>
      </w:pPr>
      <w:r w:rsidRPr="002A5599">
        <w:t xml:space="preserve">V prípade havarijného stavu sa </w:t>
      </w:r>
      <w:r w:rsidR="005E3056" w:rsidRPr="002A5599">
        <w:t>Zhotoviteľ</w:t>
      </w:r>
      <w:r w:rsidRPr="002A5599">
        <w:t xml:space="preserve"> zaväzuje odstrániť vady bezplatne do 24 hodín od oznámenia vád </w:t>
      </w:r>
      <w:r w:rsidR="005E3056" w:rsidRPr="002A5599">
        <w:t>Objednávateľ</w:t>
      </w:r>
      <w:r w:rsidRPr="002A5599">
        <w:t xml:space="preserve">om </w:t>
      </w:r>
      <w:r w:rsidR="005E3056" w:rsidRPr="002A5599">
        <w:t>Zhotoviteľ</w:t>
      </w:r>
      <w:r w:rsidRPr="002A5599">
        <w:t>ovi, pokiaľ je to technicky možné.</w:t>
      </w:r>
    </w:p>
    <w:p w14:paraId="53559E6F" w14:textId="54B36641" w:rsidR="00F33E36" w:rsidRPr="002A5599" w:rsidRDefault="009203C4" w:rsidP="005C25D5">
      <w:pPr>
        <w:pStyle w:val="Podtitul"/>
      </w:pPr>
      <w:r w:rsidRPr="002A5599">
        <w:t xml:space="preserve">V prípade, že </w:t>
      </w:r>
      <w:r w:rsidR="005E3056" w:rsidRPr="002A5599">
        <w:t>Zhotoviteľ</w:t>
      </w:r>
      <w:r w:rsidRPr="002A5599">
        <w:t xml:space="preserve"> vadu neodstráni v dohodnutej lehote, alebo ak obratom neodstráni havarijný stav, ktorého dôsledkom môže dôjsť k poškodeniu majetku, má </w:t>
      </w:r>
      <w:r w:rsidR="005E3056" w:rsidRPr="002A5599">
        <w:t>Objednávateľ</w:t>
      </w:r>
      <w:r w:rsidRPr="002A5599">
        <w:t xml:space="preserve"> právo vadu odstrániť sám, resp. </w:t>
      </w:r>
      <w:r w:rsidR="00BD0502" w:rsidRPr="002A5599">
        <w:t>prostredníctvom tretej osoby</w:t>
      </w:r>
      <w:r w:rsidR="00765CD9" w:rsidRPr="002A5599">
        <w:t>,</w:t>
      </w:r>
      <w:r w:rsidRPr="002A5599">
        <w:t xml:space="preserve"> na náklady </w:t>
      </w:r>
      <w:r w:rsidR="005E3056" w:rsidRPr="002A5599">
        <w:t>Zhotoviteľ</w:t>
      </w:r>
      <w:r w:rsidRPr="002A5599">
        <w:t>a</w:t>
      </w:r>
      <w:r w:rsidR="00BD0502" w:rsidRPr="002A5599">
        <w:t>.</w:t>
      </w:r>
      <w:r w:rsidRPr="002A5599">
        <w:t xml:space="preserve"> </w:t>
      </w:r>
      <w:r w:rsidR="00BD0502" w:rsidRPr="002A5599">
        <w:t>T</w:t>
      </w:r>
      <w:r w:rsidRPr="002A5599">
        <w:t xml:space="preserve">ým nie je dotknuté právo </w:t>
      </w:r>
      <w:r w:rsidR="005E3056" w:rsidRPr="002A5599">
        <w:t>Objednávateľ</w:t>
      </w:r>
      <w:r w:rsidRPr="002A5599">
        <w:t xml:space="preserve">a a zodpovednosť </w:t>
      </w:r>
      <w:r w:rsidR="005E3056" w:rsidRPr="002A5599">
        <w:t>Zhotoviteľ</w:t>
      </w:r>
      <w:r w:rsidRPr="002A5599">
        <w:t>a zo záruky za akosť až po dobu jej uplynutia podľa bodu 3 tohto článku</w:t>
      </w:r>
      <w:r w:rsidR="00BD0502" w:rsidRPr="002A5599">
        <w:t xml:space="preserve"> </w:t>
      </w:r>
      <w:r w:rsidR="008D24A6">
        <w:t>Zmluv</w:t>
      </w:r>
      <w:r w:rsidR="00BD0502" w:rsidRPr="002A5599">
        <w:t>y</w:t>
      </w:r>
      <w:r w:rsidRPr="002A5599">
        <w:t>.</w:t>
      </w:r>
    </w:p>
    <w:p w14:paraId="16ABFD84" w14:textId="77777777" w:rsidR="00F33E36" w:rsidRPr="002A5599" w:rsidRDefault="009203C4" w:rsidP="005C25D5">
      <w:pPr>
        <w:pStyle w:val="Podtitul"/>
      </w:pPr>
      <w:r w:rsidRPr="002A5599">
        <w:t xml:space="preserve">Do záručnej doby sa nezapočítava čas od oznámenia vady </w:t>
      </w:r>
      <w:r w:rsidR="00284F07" w:rsidRPr="002A5599">
        <w:t>Diela</w:t>
      </w:r>
      <w:r w:rsidRPr="002A5599">
        <w:t xml:space="preserve"> až do odstránenia príslušnej vady. V</w:t>
      </w:r>
      <w:r w:rsidR="00BD0502" w:rsidRPr="002A5599">
        <w:t> </w:t>
      </w:r>
      <w:r w:rsidRPr="002A5599">
        <w:t xml:space="preserve">prípade, ak dôjde k výmene časti </w:t>
      </w:r>
      <w:r w:rsidR="00284F07" w:rsidRPr="002A5599">
        <w:t>Diela</w:t>
      </w:r>
      <w:r w:rsidRPr="002A5599">
        <w:t>, pre túto časť plynie nová záručná doba.</w:t>
      </w:r>
    </w:p>
    <w:p w14:paraId="4B3FF6F5" w14:textId="77777777" w:rsidR="00860835" w:rsidRPr="002A5599" w:rsidRDefault="00860835" w:rsidP="001C34F3">
      <w:pPr>
        <w:rPr>
          <w:sz w:val="22"/>
          <w:szCs w:val="22"/>
        </w:rPr>
      </w:pPr>
    </w:p>
    <w:p w14:paraId="527D1BF1" w14:textId="75B44131" w:rsidR="00F33E36" w:rsidRPr="002A5599" w:rsidRDefault="009203C4">
      <w:pPr>
        <w:pStyle w:val="Zhlavie30"/>
        <w:keepNext/>
        <w:keepLines/>
        <w:spacing w:after="0"/>
      </w:pPr>
      <w:bookmarkStart w:id="17" w:name="bookmark23"/>
      <w:r w:rsidRPr="002A5599">
        <w:t xml:space="preserve">Článok </w:t>
      </w:r>
      <w:r w:rsidR="009A0734" w:rsidRPr="002A5599">
        <w:t>X</w:t>
      </w:r>
      <w:r w:rsidRPr="002A5599">
        <w:t>.</w:t>
      </w:r>
      <w:bookmarkEnd w:id="17"/>
    </w:p>
    <w:p w14:paraId="24A5D06F" w14:textId="77777777" w:rsidR="00F33E36" w:rsidRPr="002A5599" w:rsidRDefault="009203C4">
      <w:pPr>
        <w:pStyle w:val="Zhlavie30"/>
        <w:keepNext/>
        <w:keepLines/>
      </w:pPr>
      <w:r w:rsidRPr="002A5599">
        <w:t>Platobné podmienky</w:t>
      </w:r>
    </w:p>
    <w:p w14:paraId="0839EAAD" w14:textId="592B4D38" w:rsidR="00F33E36" w:rsidRPr="002A5599" w:rsidRDefault="009203C4">
      <w:pPr>
        <w:pStyle w:val="Podtitul"/>
        <w:numPr>
          <w:ilvl w:val="0"/>
          <w:numId w:val="8"/>
        </w:numPr>
      </w:pPr>
      <w:r w:rsidRPr="002A5599">
        <w:t xml:space="preserve">Právo na vystavenie faktúry a zaplatenie </w:t>
      </w:r>
      <w:r w:rsidR="00DF2763" w:rsidRPr="002A5599">
        <w:t>C</w:t>
      </w:r>
      <w:r w:rsidRPr="002A5599">
        <w:t xml:space="preserve">eny za vykonanie </w:t>
      </w:r>
      <w:r w:rsidR="00284F07" w:rsidRPr="002A5599">
        <w:t>Diela</w:t>
      </w:r>
      <w:r w:rsidRPr="002A5599">
        <w:t xml:space="preserve"> vzniká </w:t>
      </w:r>
      <w:r w:rsidR="005E3056" w:rsidRPr="002A5599">
        <w:t>Zhotoviteľ</w:t>
      </w:r>
      <w:r w:rsidRPr="002A5599">
        <w:t xml:space="preserve">ovi po úplnom zhotovení celého </w:t>
      </w:r>
      <w:r w:rsidR="00284F07" w:rsidRPr="002A5599">
        <w:t>Diela</w:t>
      </w:r>
      <w:r w:rsidRPr="002A5599">
        <w:t xml:space="preserve"> podľa tejto </w:t>
      </w:r>
      <w:r w:rsidR="008D24A6">
        <w:t>Zmluv</w:t>
      </w:r>
      <w:r w:rsidR="005E3056" w:rsidRPr="002A5599">
        <w:t>y</w:t>
      </w:r>
      <w:r w:rsidRPr="002A5599">
        <w:t xml:space="preserve"> a</w:t>
      </w:r>
      <w:r w:rsidR="00DF2763" w:rsidRPr="002A5599">
        <w:t xml:space="preserve"> po jeho Odovzdaní a prevzatí </w:t>
      </w:r>
      <w:r w:rsidRPr="002A5599">
        <w:t xml:space="preserve">na základe </w:t>
      </w:r>
      <w:r w:rsidR="00DF2763" w:rsidRPr="002A5599">
        <w:t>P</w:t>
      </w:r>
      <w:r w:rsidRPr="002A5599">
        <w:t xml:space="preserve">rotokolu o odovzdaní a prevzatí </w:t>
      </w:r>
      <w:r w:rsidR="00284F07" w:rsidRPr="002A5599">
        <w:t>Diela</w:t>
      </w:r>
      <w:r w:rsidRPr="002A5599">
        <w:t xml:space="preserve">. Podkladom pre zaplatenie </w:t>
      </w:r>
      <w:r w:rsidR="00DF2763" w:rsidRPr="002A5599">
        <w:t>C</w:t>
      </w:r>
      <w:r w:rsidRPr="002A5599">
        <w:t xml:space="preserve">eny za vykonanie </w:t>
      </w:r>
      <w:r w:rsidR="00284F07" w:rsidRPr="002A5599">
        <w:t>Diela</w:t>
      </w:r>
      <w:r w:rsidRPr="002A5599">
        <w:t xml:space="preserve"> bude faktúra vystavená </w:t>
      </w:r>
      <w:r w:rsidR="005E3056" w:rsidRPr="002A5599">
        <w:t>Zhotoviteľ</w:t>
      </w:r>
      <w:r w:rsidRPr="002A5599">
        <w:t xml:space="preserve">om, doložená súpisom vykonaných prác na </w:t>
      </w:r>
      <w:r w:rsidR="00284F07" w:rsidRPr="002A5599">
        <w:t>Diele</w:t>
      </w:r>
      <w:r w:rsidRPr="002A5599">
        <w:t xml:space="preserve"> a </w:t>
      </w:r>
      <w:r w:rsidR="00DF2763" w:rsidRPr="002A5599">
        <w:t>P</w:t>
      </w:r>
      <w:r w:rsidRPr="002A5599">
        <w:t xml:space="preserve">rotokolom o odovzdaní a prevzatí </w:t>
      </w:r>
      <w:r w:rsidR="00284F07" w:rsidRPr="002A5599">
        <w:t>Diela</w:t>
      </w:r>
      <w:r w:rsidRPr="002A5599">
        <w:t>.</w:t>
      </w:r>
    </w:p>
    <w:p w14:paraId="30EC92BD" w14:textId="77777777" w:rsidR="00F33E36" w:rsidRPr="002A5599" w:rsidRDefault="009203C4" w:rsidP="005C25D5">
      <w:pPr>
        <w:pStyle w:val="Podtitul"/>
      </w:pPr>
      <w:r w:rsidRPr="002A5599">
        <w:t xml:space="preserve">Zhotoviteľ je povinný najneskôr 5 dní po skončení prác na </w:t>
      </w:r>
      <w:r w:rsidR="00284F07" w:rsidRPr="002A5599">
        <w:t>Diele</w:t>
      </w:r>
      <w:r w:rsidRPr="002A5599">
        <w:t xml:space="preserve"> predložiť </w:t>
      </w:r>
      <w:r w:rsidR="005E3056" w:rsidRPr="002A5599">
        <w:t>Objednávateľ</w:t>
      </w:r>
      <w:r w:rsidRPr="002A5599">
        <w:t xml:space="preserve">ovi na overenie súpis vykonaných prác. Objednávateľ overí a potvrdí súpis vykonaných prác na </w:t>
      </w:r>
      <w:r w:rsidR="00284F07" w:rsidRPr="002A5599">
        <w:t>Diele</w:t>
      </w:r>
      <w:r w:rsidRPr="002A5599">
        <w:t xml:space="preserve"> do </w:t>
      </w:r>
      <w:r w:rsidR="00DF2763" w:rsidRPr="002A5599">
        <w:t xml:space="preserve">5 </w:t>
      </w:r>
      <w:r w:rsidRPr="002A5599">
        <w:t xml:space="preserve">pracovných dní nasledujúcich po dni, v ktorom mu </w:t>
      </w:r>
      <w:r w:rsidR="005E3056" w:rsidRPr="002A5599">
        <w:t>Zhotoviteľ</w:t>
      </w:r>
      <w:r w:rsidRPr="002A5599">
        <w:t xml:space="preserve"> predložil súpis vykonaných prác.</w:t>
      </w:r>
    </w:p>
    <w:p w14:paraId="7EC636B8" w14:textId="77777777" w:rsidR="00F33E36" w:rsidRPr="002A5599" w:rsidRDefault="009203C4" w:rsidP="005C25D5">
      <w:pPr>
        <w:pStyle w:val="Podtitul"/>
      </w:pPr>
      <w:r w:rsidRPr="002A5599">
        <w:t xml:space="preserve">Objednávateľ je povinný zaplatiť faktúru v lehote do 30 dní odo dňa jej doručenia. Zaplatenie faktúry je podmienené riadnym zhotovením celého </w:t>
      </w:r>
      <w:r w:rsidR="00284F07" w:rsidRPr="002A5599">
        <w:t>Diela</w:t>
      </w:r>
      <w:r w:rsidRPr="002A5599">
        <w:t xml:space="preserve"> a jeho úspešným protokolárnym </w:t>
      </w:r>
      <w:r w:rsidR="00DF2763" w:rsidRPr="002A5599">
        <w:t>O</w:t>
      </w:r>
      <w:r w:rsidRPr="002A5599">
        <w:t>dovzdaním a prevzatím.</w:t>
      </w:r>
    </w:p>
    <w:p w14:paraId="152E3DC9" w14:textId="06ACC527" w:rsidR="00F33E36" w:rsidRPr="002A5599" w:rsidRDefault="009203C4" w:rsidP="005C25D5">
      <w:pPr>
        <w:pStyle w:val="Podtitul"/>
      </w:pPr>
      <w:r w:rsidRPr="002A5599">
        <w:t xml:space="preserve">Faktúra musí obsahovať všetky údaje podľa § 74 zák. č. 222/2004 </w:t>
      </w:r>
      <w:proofErr w:type="spellStart"/>
      <w:r w:rsidRPr="002A5599">
        <w:t>Z.z</w:t>
      </w:r>
      <w:proofErr w:type="spellEnd"/>
      <w:r w:rsidRPr="002A5599">
        <w:t>. o dani z pridanej hodnoty v znení neskorších predpisov.</w:t>
      </w:r>
      <w:r w:rsidR="00DF2763" w:rsidRPr="002A5599">
        <w:t xml:space="preserve"> </w:t>
      </w:r>
      <w:r w:rsidRPr="002A5599">
        <w:t xml:space="preserve">V prípade, že faktúra nebude obsahovať náležitosti uvedené v tejto </w:t>
      </w:r>
      <w:r w:rsidR="008D24A6">
        <w:t>Zmluv</w:t>
      </w:r>
      <w:r w:rsidR="005E3056" w:rsidRPr="002A5599">
        <w:t>e</w:t>
      </w:r>
      <w:r w:rsidRPr="002A5599">
        <w:t xml:space="preserve">, ako aj v prípade chybného vyúčtovania </w:t>
      </w:r>
      <w:r w:rsidR="00DF2763" w:rsidRPr="002A5599">
        <w:t>C</w:t>
      </w:r>
      <w:r w:rsidRPr="002A5599">
        <w:t xml:space="preserve">eny alebo nesprávneho uvedenia iných údajov alebo náležitostí, je </w:t>
      </w:r>
      <w:r w:rsidR="005E3056" w:rsidRPr="002A5599">
        <w:t>Objednávateľ</w:t>
      </w:r>
      <w:r w:rsidRPr="002A5599">
        <w:t xml:space="preserve"> oprávnený vrátiť faktúru </w:t>
      </w:r>
      <w:r w:rsidR="005E3056" w:rsidRPr="002A5599">
        <w:t>Zhotoviteľ</w:t>
      </w:r>
      <w:r w:rsidRPr="002A5599">
        <w:t xml:space="preserve">ovi na doplnenie, resp. prepracovanie. V takomto prípade </w:t>
      </w:r>
      <w:r w:rsidRPr="002A5599">
        <w:lastRenderedPageBreak/>
        <w:t xml:space="preserve">nová lehota splatnosti začne plynúť doručením opravenej alebo novo vystavenej faktúry </w:t>
      </w:r>
      <w:r w:rsidR="005E3056" w:rsidRPr="002A5599">
        <w:t>Objednávateľ</w:t>
      </w:r>
      <w:r w:rsidRPr="002A5599">
        <w:t>ovi.</w:t>
      </w:r>
    </w:p>
    <w:p w14:paraId="2A05151F" w14:textId="79DA9DBF" w:rsidR="00F33E36" w:rsidRPr="002A5599" w:rsidRDefault="009203C4" w:rsidP="005C25D5">
      <w:pPr>
        <w:pStyle w:val="Podtitul"/>
      </w:pPr>
      <w:r w:rsidRPr="002A5599">
        <w:t xml:space="preserve">Suma faktúry nesmie presiahnuť dohodnutú </w:t>
      </w:r>
      <w:r w:rsidR="00DF2763" w:rsidRPr="002A5599">
        <w:t>C</w:t>
      </w:r>
      <w:r w:rsidRPr="002A5599">
        <w:t xml:space="preserve">enu za </w:t>
      </w:r>
      <w:r w:rsidR="00284F07" w:rsidRPr="002A5599">
        <w:t>Dielo</w:t>
      </w:r>
      <w:r w:rsidRPr="002A5599">
        <w:t xml:space="preserve">. Objednávateľ nie je povinný uhradiť </w:t>
      </w:r>
      <w:r w:rsidR="005E3056" w:rsidRPr="002A5599">
        <w:t>Zhotoviteľ</w:t>
      </w:r>
      <w:r w:rsidRPr="002A5599">
        <w:t xml:space="preserve">ovi akúkoľvek čiastku nad rámec dohodnutej </w:t>
      </w:r>
      <w:r w:rsidR="00DF2763" w:rsidRPr="002A5599">
        <w:t>C</w:t>
      </w:r>
      <w:r w:rsidRPr="002A5599">
        <w:t xml:space="preserve">eny za </w:t>
      </w:r>
      <w:r w:rsidR="00284F07" w:rsidRPr="002A5599">
        <w:t>Dielo</w:t>
      </w:r>
      <w:r w:rsidRPr="002A5599">
        <w:t xml:space="preserve"> a to či už na základe faktúry, či iných skutočností</w:t>
      </w:r>
      <w:r w:rsidR="00DF2763" w:rsidRPr="002A5599">
        <w:t>,</w:t>
      </w:r>
      <w:r w:rsidRPr="002A5599">
        <w:t xml:space="preserve"> pokiaľ nedôjde k uzavretiu dodatku k tejto </w:t>
      </w:r>
      <w:r w:rsidR="008D24A6">
        <w:t>Zmluv</w:t>
      </w:r>
      <w:r w:rsidR="005E3056" w:rsidRPr="002A5599">
        <w:t>e</w:t>
      </w:r>
      <w:r w:rsidRPr="002A5599">
        <w:t>.</w:t>
      </w:r>
    </w:p>
    <w:p w14:paraId="20081C95" w14:textId="59905B73" w:rsidR="00F33E36" w:rsidRPr="002A5599" w:rsidRDefault="009203C4" w:rsidP="005C25D5">
      <w:pPr>
        <w:pStyle w:val="Podtitul"/>
      </w:pPr>
      <w:r w:rsidRPr="002A5599">
        <w:t xml:space="preserve">V prípade, že dôjde k zrušeniu alebo odstúpeniu od tejto </w:t>
      </w:r>
      <w:r w:rsidR="008D24A6">
        <w:t>Zmluv</w:t>
      </w:r>
      <w:r w:rsidR="005E3056" w:rsidRPr="002A5599">
        <w:t>y</w:t>
      </w:r>
      <w:r w:rsidRPr="002A5599">
        <w:t xml:space="preserve"> z dôvodu na strane </w:t>
      </w:r>
      <w:r w:rsidR="005E3056" w:rsidRPr="002A5599">
        <w:t>Objednávateľ</w:t>
      </w:r>
      <w:r w:rsidRPr="002A5599">
        <w:t xml:space="preserve">a, bude </w:t>
      </w:r>
      <w:r w:rsidR="005E3056" w:rsidRPr="002A5599">
        <w:t>Zhotoviteľ</w:t>
      </w:r>
      <w:r w:rsidRPr="002A5599">
        <w:t xml:space="preserve"> fakturovať skutočne vykonané práce na rozpracovanom </w:t>
      </w:r>
      <w:r w:rsidR="00284F07" w:rsidRPr="002A5599">
        <w:t>Diele</w:t>
      </w:r>
      <w:r w:rsidRPr="002A5599">
        <w:t xml:space="preserve"> vo vzájomne dohodnutej výške</w:t>
      </w:r>
      <w:r w:rsidR="00703C03" w:rsidRPr="002A5599">
        <w:t xml:space="preserve"> zodpovedajúcej už vykonaným prácam a ich význame pre celkové zhotovenie Diela</w:t>
      </w:r>
      <w:r w:rsidRPr="002A5599">
        <w:t>.</w:t>
      </w:r>
    </w:p>
    <w:p w14:paraId="723D3D31" w14:textId="1498A85A" w:rsidR="00765CD9" w:rsidRPr="002A5599" w:rsidRDefault="008D24A6" w:rsidP="005C25D5">
      <w:pPr>
        <w:pStyle w:val="Podtitul"/>
      </w:pPr>
      <w:r>
        <w:t>Zmluv</w:t>
      </w:r>
      <w:r w:rsidR="00BD0FB7" w:rsidRPr="002A5599">
        <w:t>né strany sa dohodli, že Objednávateľ je opr</w:t>
      </w:r>
      <w:r w:rsidR="00076C7F">
        <w:t>ávn</w:t>
      </w:r>
      <w:r w:rsidR="00BD0FB7" w:rsidRPr="002A5599">
        <w:t xml:space="preserve">ený jednostranne započítať sumu </w:t>
      </w:r>
      <w:r>
        <w:t>Zmluv</w:t>
      </w:r>
      <w:r w:rsidR="00BD0FB7" w:rsidRPr="002A5599">
        <w:t xml:space="preserve">nej pokuty, na ktorú mu v súlade s toto </w:t>
      </w:r>
      <w:r>
        <w:t>Zmluv</w:t>
      </w:r>
      <w:r w:rsidR="00BD0FB7" w:rsidRPr="002A5599">
        <w:t>ou vznikol nárok, so sumou Ceny alebo jej</w:t>
      </w:r>
      <w:r w:rsidR="000F3FE1" w:rsidRPr="002A5599">
        <w:t xml:space="preserve"> </w:t>
      </w:r>
      <w:r w:rsidR="00BD0FB7" w:rsidRPr="002A5599">
        <w:t>akoukoľvek časťou.</w:t>
      </w:r>
      <w:r w:rsidR="0086124C" w:rsidRPr="002A5599">
        <w:t xml:space="preserve"> </w:t>
      </w:r>
    </w:p>
    <w:p w14:paraId="14138155" w14:textId="702F71C8" w:rsidR="00192FAD" w:rsidRDefault="008D24A6" w:rsidP="00192FAD">
      <w:pPr>
        <w:pStyle w:val="Podtitul"/>
      </w:pPr>
      <w:r>
        <w:t>Zmluv</w:t>
      </w:r>
      <w:r w:rsidR="009203C4" w:rsidRPr="002A5599">
        <w:t xml:space="preserve">né strany sa dohodli, že na predmet </w:t>
      </w:r>
      <w:r>
        <w:t>Zmluv</w:t>
      </w:r>
      <w:r w:rsidR="005E3056" w:rsidRPr="002A5599">
        <w:t>y</w:t>
      </w:r>
      <w:r w:rsidR="009203C4" w:rsidRPr="002A5599">
        <w:t xml:space="preserve"> nebude poskytnutý preddavok od </w:t>
      </w:r>
      <w:r w:rsidR="005E3056" w:rsidRPr="002A5599">
        <w:t>Objednávateľ</w:t>
      </w:r>
      <w:r w:rsidR="009203C4" w:rsidRPr="002A5599">
        <w:t>a.</w:t>
      </w:r>
    </w:p>
    <w:p w14:paraId="61D572BA" w14:textId="7F34FD35" w:rsidR="00B4624E" w:rsidRDefault="00A308D5" w:rsidP="005C25D5">
      <w:pPr>
        <w:pStyle w:val="Podtitul"/>
      </w:pPr>
      <w:r w:rsidRPr="00A308D5">
        <w:t xml:space="preserve">Pri úhrade faktúry za </w:t>
      </w:r>
      <w:r>
        <w:t>Cenu</w:t>
      </w:r>
      <w:r w:rsidRPr="00A308D5">
        <w:t xml:space="preserve"> </w:t>
      </w:r>
      <w:r w:rsidR="007879B7">
        <w:t xml:space="preserve">Diela </w:t>
      </w:r>
      <w:r w:rsidRPr="00A308D5">
        <w:t xml:space="preserve">Objednávateľ zadrží </w:t>
      </w:r>
      <w:r>
        <w:t xml:space="preserve">sumu </w:t>
      </w:r>
      <w:r w:rsidR="00B4624E">
        <w:t xml:space="preserve">vo </w:t>
      </w:r>
      <w:r w:rsidR="00B4624E" w:rsidRPr="00B332BA">
        <w:t>výške</w:t>
      </w:r>
      <w:r w:rsidR="00B4624E" w:rsidRPr="00526743">
        <w:t xml:space="preserve"> </w:t>
      </w:r>
      <w:r w:rsidR="00553680" w:rsidRPr="00092B57">
        <w:rPr>
          <w:color w:val="auto"/>
        </w:rPr>
        <w:t>5</w:t>
      </w:r>
      <w:r w:rsidR="00B4624E" w:rsidRPr="00092B57">
        <w:rPr>
          <w:color w:val="auto"/>
        </w:rPr>
        <w:t xml:space="preserve">% z fakturovanej </w:t>
      </w:r>
      <w:r w:rsidR="008F5B63" w:rsidRPr="00092B57">
        <w:rPr>
          <w:color w:val="auto"/>
        </w:rPr>
        <w:t>sumy</w:t>
      </w:r>
      <w:r w:rsidR="00B4624E" w:rsidRPr="00092B57">
        <w:rPr>
          <w:color w:val="auto"/>
        </w:rPr>
        <w:t xml:space="preserve"> bez DPH</w:t>
      </w:r>
      <w:r w:rsidR="008F5B63" w:rsidRPr="00092B57">
        <w:rPr>
          <w:color w:val="auto"/>
        </w:rPr>
        <w:t xml:space="preserve"> (ďalej len „</w:t>
      </w:r>
      <w:r w:rsidR="008F5B63" w:rsidRPr="00092B57">
        <w:rPr>
          <w:b/>
          <w:color w:val="auto"/>
        </w:rPr>
        <w:t>Zádržné</w:t>
      </w:r>
      <w:r w:rsidR="008F5B63" w:rsidRPr="00092B57">
        <w:rPr>
          <w:color w:val="auto"/>
        </w:rPr>
        <w:t>“)</w:t>
      </w:r>
      <w:r w:rsidR="00B4624E" w:rsidRPr="00092B57">
        <w:rPr>
          <w:color w:val="auto"/>
        </w:rPr>
        <w:t xml:space="preserve">. </w:t>
      </w:r>
      <w:r w:rsidR="008F5B63" w:rsidRPr="00092B57">
        <w:rPr>
          <w:color w:val="auto"/>
        </w:rPr>
        <w:t>Objednávateľ je oprávnený použiť Zádržné na usp</w:t>
      </w:r>
      <w:r w:rsidR="008F5B63" w:rsidRPr="00B332BA">
        <w:t>okojenie</w:t>
      </w:r>
      <w:r w:rsidR="008F5B63">
        <w:t xml:space="preserve"> </w:t>
      </w:r>
      <w:r w:rsidR="0051451D">
        <w:t xml:space="preserve">svojich </w:t>
      </w:r>
      <w:r w:rsidR="008F5B63">
        <w:t xml:space="preserve">akýchkoľvek nárokov, ktoré mu vzniknú voči Zhotoviteľovi na základe tejto </w:t>
      </w:r>
      <w:r w:rsidR="008D24A6">
        <w:t>Zmluv</w:t>
      </w:r>
      <w:r w:rsidR="008F5B63">
        <w:t>y, najmä, ale nielen, na odstránenie nedorobkov</w:t>
      </w:r>
      <w:r w:rsidR="007879B7">
        <w:t xml:space="preserve"> a</w:t>
      </w:r>
      <w:r w:rsidR="008F5B63">
        <w:t xml:space="preserve"> vád </w:t>
      </w:r>
      <w:r w:rsidR="007879B7">
        <w:t xml:space="preserve">Diela </w:t>
      </w:r>
      <w:r w:rsidR="008F5B63">
        <w:t>alebo na náhradu škody, ktorá Objednávateľovi preukázateľne vznikla a za ktorú zodpovedá Zhotoviteľ. Zádržné z</w:t>
      </w:r>
      <w:r w:rsidR="00B4624E">
        <w:t xml:space="preserve">ároveň slúži na zabezpečenie všetkých peňažných pohľadávok </w:t>
      </w:r>
      <w:r w:rsidR="008F5B63">
        <w:t>Objednávateľa voči Z</w:t>
      </w:r>
      <w:r w:rsidR="00B4624E">
        <w:t xml:space="preserve">hotoviteľovi, ktoré vzniknú z tohto </w:t>
      </w:r>
      <w:r w:rsidR="008D24A6">
        <w:t>Zmluv</w:t>
      </w:r>
      <w:r w:rsidR="00B4624E">
        <w:t xml:space="preserve">ného vzťahu. </w:t>
      </w:r>
    </w:p>
    <w:p w14:paraId="165B9169" w14:textId="521CB2A5" w:rsidR="008006A3" w:rsidRPr="00273115" w:rsidRDefault="008006A3" w:rsidP="008006A3">
      <w:pPr>
        <w:pStyle w:val="Podtitul"/>
      </w:pPr>
      <w:r w:rsidRPr="008006A3">
        <w:rPr>
          <w:color w:val="auto"/>
        </w:rPr>
        <w:t>Objednávateľ</w:t>
      </w:r>
      <w:r w:rsidRPr="00273115">
        <w:t xml:space="preserve"> vyplatí </w:t>
      </w:r>
      <w:r>
        <w:t>zhotovi</w:t>
      </w:r>
      <w:r w:rsidRPr="00273115">
        <w:t>teľovi zádržné (resp. jeho zostatok, ak nastali skutočnosti predpokladané v bode 1</w:t>
      </w:r>
      <w:r>
        <w:t>1</w:t>
      </w:r>
      <w:r w:rsidRPr="00273115">
        <w:t xml:space="preserve">. tohto článku </w:t>
      </w:r>
      <w:r w:rsidR="008D24A6">
        <w:t>Zmluv</w:t>
      </w:r>
      <w:r w:rsidRPr="00273115">
        <w:t xml:space="preserve">y) nasledujúcim spôsobom: </w:t>
      </w:r>
    </w:p>
    <w:p w14:paraId="51E62B01" w14:textId="010259EE" w:rsidR="008006A3" w:rsidRPr="008006A3" w:rsidRDefault="008006A3">
      <w:pPr>
        <w:pStyle w:val="Podtitul"/>
        <w:numPr>
          <w:ilvl w:val="0"/>
          <w:numId w:val="22"/>
        </w:numPr>
        <w:rPr>
          <w:color w:val="auto"/>
        </w:rPr>
      </w:pPr>
      <w:r w:rsidRPr="008006A3">
        <w:rPr>
          <w:color w:val="auto"/>
        </w:rPr>
        <w:t xml:space="preserve">3/5 Zádržného po 3 rokoch odo dňa prevzatia diela objednávateľom podľa tejto </w:t>
      </w:r>
      <w:r w:rsidR="008D24A6">
        <w:rPr>
          <w:color w:val="auto"/>
        </w:rPr>
        <w:t>Zmluv</w:t>
      </w:r>
      <w:r w:rsidRPr="008006A3">
        <w:rPr>
          <w:color w:val="auto"/>
        </w:rPr>
        <w:t>y,</w:t>
      </w:r>
    </w:p>
    <w:p w14:paraId="060CB89B" w14:textId="140CB62B" w:rsidR="008006A3" w:rsidRPr="008006A3" w:rsidRDefault="008006A3">
      <w:pPr>
        <w:pStyle w:val="Podtitul"/>
        <w:numPr>
          <w:ilvl w:val="0"/>
          <w:numId w:val="22"/>
        </w:numPr>
        <w:rPr>
          <w:color w:val="auto"/>
        </w:rPr>
      </w:pPr>
      <w:r w:rsidRPr="008006A3">
        <w:rPr>
          <w:color w:val="auto"/>
        </w:rPr>
        <w:t xml:space="preserve">2/5 Zádržného po 5 rokoch odo dňa prevzatia diela objednávateľom podľa tejto </w:t>
      </w:r>
      <w:r w:rsidR="008D24A6">
        <w:rPr>
          <w:color w:val="auto"/>
        </w:rPr>
        <w:t>Zmluv</w:t>
      </w:r>
      <w:r w:rsidRPr="008006A3">
        <w:rPr>
          <w:color w:val="auto"/>
        </w:rPr>
        <w:t>y,</w:t>
      </w:r>
    </w:p>
    <w:p w14:paraId="3112D3B9" w14:textId="36627F25" w:rsidR="008006A3" w:rsidRPr="008006A3" w:rsidRDefault="008006A3" w:rsidP="008006A3">
      <w:pPr>
        <w:pStyle w:val="Podtitul"/>
        <w:numPr>
          <w:ilvl w:val="0"/>
          <w:numId w:val="0"/>
        </w:numPr>
        <w:rPr>
          <w:color w:val="auto"/>
        </w:rPr>
      </w:pPr>
      <w:r w:rsidRPr="008006A3">
        <w:rPr>
          <w:color w:val="auto"/>
        </w:rPr>
        <w:t xml:space="preserve">a to do 30 dní odo dňa doručenia písomnej výzvy zhotoviteľa objednávateľovi. Zhotoviteľ nie je oprávnený požadovať úroky a/alebo úroky z omeškania zo zádržného odo dňa jeho zadržania až do momentu, kedy je objednávateľ povinný podľa tohto bodu uvoľniť zádržné zhotoviteľovi. Zhotoviteľ je oprávnený navrhnúť objednávateľovi nahradenie Zádržného iným spôsobom zabezpečenia splnenia svojich záväzkov zo </w:t>
      </w:r>
      <w:r w:rsidR="008D24A6">
        <w:rPr>
          <w:color w:val="auto"/>
        </w:rPr>
        <w:t>Zmluv</w:t>
      </w:r>
      <w:r w:rsidRPr="008006A3">
        <w:rPr>
          <w:color w:val="auto"/>
        </w:rPr>
        <w:t>y, napr. bankovou zárukou, pričom objednávateľ posúdi návrh zhotoviteľa, avšak nie je povinný ho akceptovať.</w:t>
      </w:r>
    </w:p>
    <w:p w14:paraId="39FEA3EE" w14:textId="77777777" w:rsidR="00956EE6" w:rsidRPr="002A5599" w:rsidRDefault="00956EE6" w:rsidP="001C34F3">
      <w:pPr>
        <w:rPr>
          <w:sz w:val="22"/>
          <w:szCs w:val="22"/>
        </w:rPr>
      </w:pPr>
    </w:p>
    <w:p w14:paraId="78E3C4E3" w14:textId="77777777" w:rsidR="00F33E36" w:rsidRPr="002A5599" w:rsidRDefault="009203C4">
      <w:pPr>
        <w:pStyle w:val="Zhlavie30"/>
        <w:keepNext/>
        <w:keepLines/>
        <w:spacing w:after="0"/>
      </w:pPr>
      <w:bookmarkStart w:id="18" w:name="bookmark26"/>
      <w:r w:rsidRPr="002A5599">
        <w:t>Článok X</w:t>
      </w:r>
      <w:r w:rsidR="009A0734" w:rsidRPr="002A5599">
        <w:t>I</w:t>
      </w:r>
      <w:r w:rsidRPr="002A5599">
        <w:t>.</w:t>
      </w:r>
      <w:bookmarkEnd w:id="18"/>
    </w:p>
    <w:p w14:paraId="55053A17" w14:textId="595872C2" w:rsidR="00DF363A" w:rsidRPr="002A5599" w:rsidRDefault="008D24A6">
      <w:pPr>
        <w:pStyle w:val="Zhlavie30"/>
        <w:keepNext/>
        <w:keepLines/>
        <w:spacing w:after="0"/>
      </w:pPr>
      <w:r>
        <w:t>Zmluv</w:t>
      </w:r>
      <w:r w:rsidR="00DF363A" w:rsidRPr="002A5599">
        <w:t>né pokuty</w:t>
      </w:r>
    </w:p>
    <w:p w14:paraId="4492677C" w14:textId="72BC686E" w:rsidR="00F33E36" w:rsidRPr="002A5599" w:rsidRDefault="00CF7408">
      <w:pPr>
        <w:pStyle w:val="Podtitul"/>
        <w:numPr>
          <w:ilvl w:val="0"/>
          <w:numId w:val="9"/>
        </w:numPr>
      </w:pPr>
      <w:r w:rsidRPr="002A5599">
        <w:t xml:space="preserve">Zhotoviteľ garantuje dodržanie termínov podľa čl. III. </w:t>
      </w:r>
      <w:r w:rsidR="009A0734" w:rsidRPr="002A5599">
        <w:t>t</w:t>
      </w:r>
      <w:r w:rsidRPr="002A5599">
        <w:t xml:space="preserve">ejto </w:t>
      </w:r>
      <w:r w:rsidR="008D24A6">
        <w:t>Zmluv</w:t>
      </w:r>
      <w:r w:rsidR="005E3056" w:rsidRPr="002A5599">
        <w:t>y</w:t>
      </w:r>
      <w:r w:rsidRPr="002A5599">
        <w:t xml:space="preserve">. V prípade omeškania </w:t>
      </w:r>
      <w:r w:rsidR="005E3056" w:rsidRPr="002A5599">
        <w:t>Zhotoviteľ</w:t>
      </w:r>
      <w:r w:rsidRPr="002A5599">
        <w:t xml:space="preserve">a so zhotovením </w:t>
      </w:r>
      <w:r w:rsidR="00284F07" w:rsidRPr="002A5599">
        <w:t>Diela</w:t>
      </w:r>
      <w:r w:rsidRPr="002A5599">
        <w:t xml:space="preserve"> v termíne podľa čl</w:t>
      </w:r>
      <w:r w:rsidR="009A0734" w:rsidRPr="002A5599">
        <w:t>.</w:t>
      </w:r>
      <w:r w:rsidRPr="002A5599">
        <w:t xml:space="preserve"> III. </w:t>
      </w:r>
      <w:r w:rsidR="009A0734" w:rsidRPr="002A5599">
        <w:t>b</w:t>
      </w:r>
      <w:r w:rsidRPr="002A5599">
        <w:t xml:space="preserve">od 1 </w:t>
      </w:r>
      <w:r w:rsidR="009A0734" w:rsidRPr="002A5599">
        <w:t>t</w:t>
      </w:r>
      <w:r w:rsidRPr="002A5599">
        <w:t xml:space="preserve">ejto </w:t>
      </w:r>
      <w:r w:rsidR="008D24A6">
        <w:t>Zmluv</w:t>
      </w:r>
      <w:r w:rsidR="005E3056" w:rsidRPr="002A5599">
        <w:t>y</w:t>
      </w:r>
      <w:r w:rsidRPr="002A5599">
        <w:t xml:space="preserve"> je Objednávateľ oprávnený požadovať od Zhotoviteľa </w:t>
      </w:r>
      <w:r w:rsidR="008D24A6">
        <w:t>Zmluv</w:t>
      </w:r>
      <w:r w:rsidRPr="002A5599">
        <w:t>nú pokutu vo výške 0,</w:t>
      </w:r>
      <w:r w:rsidR="001740A5">
        <w:t>2</w:t>
      </w:r>
      <w:r w:rsidR="00055629">
        <w:t xml:space="preserve"> </w:t>
      </w:r>
      <w:r w:rsidRPr="002A5599">
        <w:t>% z </w:t>
      </w:r>
      <w:r w:rsidR="009A0734" w:rsidRPr="002A5599">
        <w:t>C</w:t>
      </w:r>
      <w:r w:rsidRPr="002A5599">
        <w:t xml:space="preserve">eny </w:t>
      </w:r>
      <w:r w:rsidR="00284F07" w:rsidRPr="002A5599">
        <w:t>Diela</w:t>
      </w:r>
      <w:r w:rsidRPr="002A5599">
        <w:t xml:space="preserve"> s DPH za každý i začatý deň omeškania. V</w:t>
      </w:r>
      <w:r w:rsidR="009A0734" w:rsidRPr="002A5599">
        <w:t> </w:t>
      </w:r>
      <w:r w:rsidRPr="002A5599">
        <w:t xml:space="preserve">prípade, ak omeškanie Zhotoviteľa podľa predchádzajúcej vety bude dlhšie ako 10 pracovných dní, tak od 11. dňa má Objednávateľ právo požadovať od Zhotoviteľa zaplatenie </w:t>
      </w:r>
      <w:r w:rsidR="008D24A6">
        <w:t>Zmluv</w:t>
      </w:r>
      <w:r w:rsidRPr="002A5599">
        <w:t>nej pokuty vo výške 0,</w:t>
      </w:r>
      <w:r w:rsidR="001740A5">
        <w:t>5</w:t>
      </w:r>
      <w:r w:rsidR="00055629">
        <w:t xml:space="preserve"> </w:t>
      </w:r>
      <w:r w:rsidRPr="002A5599">
        <w:t xml:space="preserve">% z Ceny Diela </w:t>
      </w:r>
      <w:r w:rsidR="009D6412">
        <w:t xml:space="preserve">s DPH </w:t>
      </w:r>
      <w:r w:rsidRPr="002A5599">
        <w:t>za 11. a každý ďalší aj začatý deň omeškania Zhotoviteľa.</w:t>
      </w:r>
    </w:p>
    <w:p w14:paraId="3F98E5CD" w14:textId="77777777" w:rsidR="00F33E36" w:rsidRPr="002A5599" w:rsidRDefault="009203C4" w:rsidP="005C25D5">
      <w:pPr>
        <w:pStyle w:val="Podtitul"/>
      </w:pPr>
      <w:r w:rsidRPr="002A5599">
        <w:t xml:space="preserve">V prípade, že sa </w:t>
      </w:r>
      <w:r w:rsidR="005E3056" w:rsidRPr="002A5599">
        <w:t>Objednávateľ</w:t>
      </w:r>
      <w:r w:rsidRPr="002A5599">
        <w:t xml:space="preserve"> dostane do omeškania s úhradou </w:t>
      </w:r>
      <w:r w:rsidR="009A0734" w:rsidRPr="002A5599">
        <w:t>Ceny</w:t>
      </w:r>
      <w:r w:rsidRPr="002A5599">
        <w:t xml:space="preserve">, má </w:t>
      </w:r>
      <w:r w:rsidR="005E3056" w:rsidRPr="002A5599">
        <w:t>Zhotoviteľ</w:t>
      </w:r>
      <w:r w:rsidRPr="002A5599">
        <w:t xml:space="preserve"> právo požadovať od </w:t>
      </w:r>
      <w:r w:rsidR="005E3056" w:rsidRPr="002A5599">
        <w:t>Objednávateľ</w:t>
      </w:r>
      <w:r w:rsidRPr="002A5599">
        <w:t>a úroky z omeškania v zmysle všeobecne záväzných právnych predpisov.</w:t>
      </w:r>
    </w:p>
    <w:p w14:paraId="67B4B692" w14:textId="0832057B" w:rsidR="00F33E36" w:rsidRDefault="009203C4" w:rsidP="005C25D5">
      <w:pPr>
        <w:pStyle w:val="Podtitul"/>
      </w:pPr>
      <w:r w:rsidRPr="002A5599">
        <w:t xml:space="preserve">V prípade, ak </w:t>
      </w:r>
      <w:r w:rsidR="005E3056" w:rsidRPr="002A5599">
        <w:t>Zhotoviteľ</w:t>
      </w:r>
      <w:r w:rsidRPr="002A5599">
        <w:t xml:space="preserve"> poruší svoju </w:t>
      </w:r>
      <w:r w:rsidR="008D24A6">
        <w:t>Zmluv</w:t>
      </w:r>
      <w:r w:rsidRPr="002A5599">
        <w:t xml:space="preserve">nú povinnosť odstrániť vady </w:t>
      </w:r>
      <w:r w:rsidR="00284F07" w:rsidRPr="002A5599">
        <w:t>Diela</w:t>
      </w:r>
      <w:r w:rsidRPr="002A5599">
        <w:t xml:space="preserve"> podľa čl. I</w:t>
      </w:r>
      <w:r w:rsidR="009A0734" w:rsidRPr="002A5599">
        <w:t>X</w:t>
      </w:r>
      <w:r w:rsidRPr="002A5599">
        <w:t xml:space="preserve">. tejto </w:t>
      </w:r>
      <w:r w:rsidR="008D24A6">
        <w:t>Zmluv</w:t>
      </w:r>
      <w:r w:rsidR="005E3056" w:rsidRPr="002A5599">
        <w:t>y</w:t>
      </w:r>
      <w:r w:rsidRPr="002A5599">
        <w:t xml:space="preserve"> riadne a včas, má </w:t>
      </w:r>
      <w:r w:rsidR="005E3056" w:rsidRPr="002A5599">
        <w:t>Objednávateľ</w:t>
      </w:r>
      <w:r w:rsidRPr="002A5599">
        <w:t xml:space="preserve"> právo požadovať od </w:t>
      </w:r>
      <w:r w:rsidR="005E3056" w:rsidRPr="002A5599">
        <w:t>Zhotoviteľ</w:t>
      </w:r>
      <w:r w:rsidRPr="002A5599">
        <w:t xml:space="preserve">a zaplatenie </w:t>
      </w:r>
      <w:r w:rsidR="008D24A6">
        <w:t>Zmluv</w:t>
      </w:r>
      <w:r w:rsidRPr="002A5599">
        <w:t>nej pokuty vo výške 100,-EUR</w:t>
      </w:r>
      <w:r w:rsidR="009A0734" w:rsidRPr="002A5599">
        <w:t>,</w:t>
      </w:r>
      <w:r w:rsidRPr="002A5599">
        <w:t xml:space="preserve"> a to za každý začatý deň porušenia tejto povinnosti až do splnenia tejto povinnosti.</w:t>
      </w:r>
    </w:p>
    <w:p w14:paraId="63E02F77" w14:textId="4376AD87" w:rsidR="008006A3" w:rsidRDefault="008006A3" w:rsidP="008006A3">
      <w:pPr>
        <w:pStyle w:val="Podtitul"/>
      </w:pPr>
      <w:r w:rsidRPr="008006A3">
        <w:t xml:space="preserve">V prípade, ak zhotoviteľ poruší svoju povinnosť podľa </w:t>
      </w:r>
      <w:r w:rsidRPr="000017D3">
        <w:t>článku V</w:t>
      </w:r>
      <w:r w:rsidR="000017D3" w:rsidRPr="000017D3">
        <w:t>II</w:t>
      </w:r>
      <w:r w:rsidRPr="000017D3">
        <w:t>. bod 1</w:t>
      </w:r>
      <w:r w:rsidRPr="008006A3">
        <w:t xml:space="preserve">. tejto </w:t>
      </w:r>
      <w:r w:rsidR="008D24A6">
        <w:t>Zmluv</w:t>
      </w:r>
      <w:r w:rsidRPr="008006A3">
        <w:t xml:space="preserve">y a objednávateľovi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zhotoviteľom nelegálne zamestnávaných osôb, (i) je zhotoviteľ povinný zaplatiť objednávateľovi </w:t>
      </w:r>
      <w:r w:rsidR="008D24A6">
        <w:t>Zmluv</w:t>
      </w:r>
      <w:r w:rsidRPr="008006A3">
        <w:t xml:space="preserve">nú pokutu vo výške sankcie uloženej kontrolným orgánom objednávateľovi a zároveň (ii) objednávateľovi vzniká právo na odstúpenie od tejto </w:t>
      </w:r>
      <w:r w:rsidR="008D24A6">
        <w:t>Zmluv</w:t>
      </w:r>
      <w:r w:rsidRPr="008006A3">
        <w:t xml:space="preserve">y. Objednávateľ je oprávnený uplatniť si </w:t>
      </w:r>
      <w:r w:rsidR="008D24A6">
        <w:t>Zmluv</w:t>
      </w:r>
      <w:r w:rsidRPr="008006A3">
        <w:t>nú pokutu podľa predchádzajúcej vety tohto bodu voči zhotoviteľovi aj opakovane</w:t>
      </w:r>
    </w:p>
    <w:p w14:paraId="7AB65980" w14:textId="385FF655" w:rsidR="008006A3" w:rsidRPr="00284D8C" w:rsidRDefault="008006A3" w:rsidP="008006A3">
      <w:pPr>
        <w:pStyle w:val="Podtitul"/>
      </w:pPr>
      <w:r w:rsidRPr="00284D8C">
        <w:t xml:space="preserve">V prípade, ak </w:t>
      </w:r>
      <w:r>
        <w:t>zhotovi</w:t>
      </w:r>
      <w:r w:rsidRPr="00284D8C">
        <w:t xml:space="preserve">teľ poruší svoju povinnosť uvedenú v článku </w:t>
      </w:r>
      <w:r w:rsidRPr="000017D3">
        <w:t xml:space="preserve">II. bod </w:t>
      </w:r>
      <w:r w:rsidR="000017D3">
        <w:t>9</w:t>
      </w:r>
      <w:r w:rsidRPr="00284D8C">
        <w:t xml:space="preserve">. tejto </w:t>
      </w:r>
      <w:r w:rsidR="008D24A6">
        <w:t>Zmluv</w:t>
      </w:r>
      <w:r w:rsidRPr="00284D8C">
        <w:t xml:space="preserve">y, má objednávateľ právo požadovať od </w:t>
      </w:r>
      <w:r>
        <w:t>zhotovi</w:t>
      </w:r>
      <w:r w:rsidRPr="00284D8C">
        <w:t xml:space="preserve">teľa zaplatenie </w:t>
      </w:r>
      <w:r w:rsidR="008D24A6">
        <w:t>Zmluv</w:t>
      </w:r>
      <w:r w:rsidRPr="00284D8C">
        <w:t xml:space="preserve">nej pokuty vo výške vo výške 5 % z ceny diela </w:t>
      </w:r>
      <w:r w:rsidRPr="00284D8C">
        <w:lastRenderedPageBreak/>
        <w:t xml:space="preserve">s DPH. Vyššie uvedenou </w:t>
      </w:r>
      <w:r w:rsidR="008D24A6">
        <w:t>Zmluv</w:t>
      </w:r>
      <w:r w:rsidRPr="00284D8C">
        <w:t>nou pokutou nie je dotknutý nárok objednávateľa na náhradu škody, ktorá mu vznikla v dôsledku porušenia tejto povinnosti v plnej výške</w:t>
      </w:r>
      <w:r>
        <w:t>,</w:t>
      </w:r>
      <w:r w:rsidRPr="00284D8C">
        <w:t xml:space="preserve"> a to aj v prípade, ak vzniknutá škoda prevyšuje výšku </w:t>
      </w:r>
      <w:r w:rsidR="008D24A6">
        <w:t>Zmluv</w:t>
      </w:r>
      <w:r w:rsidRPr="00284D8C">
        <w:t xml:space="preserve">nej pokuty. </w:t>
      </w:r>
    </w:p>
    <w:p w14:paraId="30365D9D" w14:textId="1D823B07" w:rsidR="008006A3" w:rsidRPr="00D800DB" w:rsidRDefault="008006A3" w:rsidP="008006A3">
      <w:pPr>
        <w:pStyle w:val="Podtitul"/>
      </w:pPr>
      <w:r w:rsidRPr="00D800DB">
        <w:t xml:space="preserve">V prípade, ak </w:t>
      </w:r>
      <w:r>
        <w:t>zhotovi</w:t>
      </w:r>
      <w:r w:rsidRPr="00D800DB">
        <w:t xml:space="preserve">teľ poruší svoju povinnosť podľa článku </w:t>
      </w:r>
      <w:r w:rsidRPr="007A219C">
        <w:t>V</w:t>
      </w:r>
      <w:r w:rsidR="007A219C" w:rsidRPr="007A219C">
        <w:t>II</w:t>
      </w:r>
      <w:r w:rsidRPr="007A219C">
        <w:t xml:space="preserve">. bod </w:t>
      </w:r>
      <w:r w:rsidR="007A219C">
        <w:t>4</w:t>
      </w:r>
      <w:r w:rsidRPr="00D800DB">
        <w:t xml:space="preserve">. tejto </w:t>
      </w:r>
      <w:r w:rsidR="008D24A6">
        <w:t>Zmluv</w:t>
      </w:r>
      <w:r w:rsidRPr="00D800DB">
        <w:t xml:space="preserve">y, má objednávateľ právo požadovať od </w:t>
      </w:r>
      <w:r>
        <w:t>zhotovi</w:t>
      </w:r>
      <w:r w:rsidRPr="00D800DB">
        <w:t xml:space="preserve">teľa zaplatenie </w:t>
      </w:r>
      <w:r w:rsidR="008D24A6">
        <w:t>Zmluv</w:t>
      </w:r>
      <w:r w:rsidRPr="00D800DB">
        <w:t xml:space="preserve">nej pokuty vo výške 200,- EUR, a to za každý začatý deň porušenia tejto povinnosti až do splnenia tejto povinnosti, pričom porušenie uvedenej povinnosti, ktorá trvá dlhšie ako 10 dní sa považuje za podstatné porušenie tejto </w:t>
      </w:r>
      <w:r w:rsidR="008D24A6">
        <w:t>Zmluv</w:t>
      </w:r>
      <w:r w:rsidRPr="00D800DB">
        <w:t>y.</w:t>
      </w:r>
    </w:p>
    <w:p w14:paraId="3D568F8C" w14:textId="5124AFED" w:rsidR="008006A3" w:rsidRPr="00D800DB" w:rsidRDefault="008006A3" w:rsidP="008006A3">
      <w:pPr>
        <w:pStyle w:val="Podtitul"/>
      </w:pPr>
      <w:r w:rsidRPr="00D800DB">
        <w:t xml:space="preserve">V prípade, ak objednávateľovi vznikne povinnosť uhradiť daň z pridanej hodnoty v zmysle </w:t>
      </w:r>
      <w:proofErr w:type="spellStart"/>
      <w:r w:rsidRPr="00D800DB">
        <w:t>ust</w:t>
      </w:r>
      <w:proofErr w:type="spellEnd"/>
      <w:r w:rsidRPr="00D800DB">
        <w:t xml:space="preserve">. § 69b Zákona o DPH, vznikne objednávateľovi nárok na </w:t>
      </w:r>
      <w:r w:rsidR="008D24A6">
        <w:t>Zmluv</w:t>
      </w:r>
      <w:r w:rsidRPr="00D800DB">
        <w:t>nú pokutu vo výške 130 % výšky daňovej povinnosti, ktorá takto objednávateľovi vznikla.</w:t>
      </w:r>
    </w:p>
    <w:p w14:paraId="3CCDD017" w14:textId="74BE41B4" w:rsidR="008006A3" w:rsidRPr="00777820" w:rsidRDefault="008006A3" w:rsidP="008006A3">
      <w:pPr>
        <w:pStyle w:val="Podtitul"/>
      </w:pPr>
      <w:r w:rsidRPr="00777820">
        <w:t xml:space="preserve">Pokiaľ zhotoviteľ poruší ktorúkoľvek povinnosť týkajúcu sa subdodávateľov alebo ich zmeny podľa tejto </w:t>
      </w:r>
      <w:r w:rsidR="008D24A6">
        <w:t>Zmluv</w:t>
      </w:r>
      <w:r w:rsidRPr="00777820">
        <w:t xml:space="preserve">y (napr. zhotoviteľ vykoná zmenu subdodávateľa bez uzavretia dodatku k tejto </w:t>
      </w:r>
      <w:r w:rsidR="008D24A6">
        <w:t>Zmluv</w:t>
      </w:r>
      <w:r w:rsidRPr="00777820">
        <w:t xml:space="preserve">e), má objednávateľ nárok na </w:t>
      </w:r>
      <w:r w:rsidR="008D24A6">
        <w:t>Zmluv</w:t>
      </w:r>
      <w:r w:rsidRPr="00777820">
        <w:t xml:space="preserve">nú pokutu vo výške 200,- EUR za každý deň porušenia danej povinnosti, pričom porušenie povinnosti, ktorá trvá dlhšie ako 10 dní sa považuje za podstatné porušenie tejto </w:t>
      </w:r>
      <w:r w:rsidR="008D24A6">
        <w:t>Zmluv</w:t>
      </w:r>
      <w:r w:rsidRPr="00777820">
        <w:t>y.</w:t>
      </w:r>
    </w:p>
    <w:p w14:paraId="1ACCFBB9" w14:textId="64EA6955" w:rsidR="00F33E36" w:rsidRPr="002A5599" w:rsidRDefault="009203C4" w:rsidP="005C25D5">
      <w:pPr>
        <w:pStyle w:val="Podtitul"/>
      </w:pPr>
      <w:r w:rsidRPr="002A5599">
        <w:t xml:space="preserve">Zhotoviteľ sa zaväzuje </w:t>
      </w:r>
      <w:r w:rsidR="008D24A6">
        <w:t>Zmluv</w:t>
      </w:r>
      <w:r w:rsidRPr="002A5599">
        <w:t>n</w:t>
      </w:r>
      <w:r w:rsidR="008C4052" w:rsidRPr="002A5599">
        <w:t>ú</w:t>
      </w:r>
      <w:r w:rsidRPr="002A5599">
        <w:t xml:space="preserve"> pokut</w:t>
      </w:r>
      <w:r w:rsidR="008C4052" w:rsidRPr="002A5599">
        <w:t>u</w:t>
      </w:r>
      <w:r w:rsidRPr="002A5599">
        <w:t xml:space="preserve"> v zmysle </w:t>
      </w:r>
      <w:r w:rsidR="008D24A6">
        <w:t>Zmluv</w:t>
      </w:r>
      <w:r w:rsidR="005E3056" w:rsidRPr="002A5599">
        <w:t>y</w:t>
      </w:r>
      <w:r w:rsidRPr="002A5599">
        <w:t xml:space="preserve"> uhradiť </w:t>
      </w:r>
      <w:r w:rsidR="005E3056" w:rsidRPr="002A5599">
        <w:t>Objednávateľ</w:t>
      </w:r>
      <w:r w:rsidRPr="002A5599">
        <w:t xml:space="preserve">ovi v lehote do 30 dní odo dňa doručenia písomnej výzvy </w:t>
      </w:r>
      <w:r w:rsidR="009A0734" w:rsidRPr="002A5599">
        <w:t xml:space="preserve">Objednávateľa </w:t>
      </w:r>
      <w:r w:rsidRPr="002A5599">
        <w:t xml:space="preserve">na jej úhradu. </w:t>
      </w:r>
      <w:r w:rsidR="008D24A6">
        <w:t>Zmluv</w:t>
      </w:r>
      <w:r w:rsidRPr="002A5599">
        <w:t xml:space="preserve">né pokuty v zmysle tejto </w:t>
      </w:r>
      <w:r w:rsidR="008D24A6">
        <w:t>Zmluv</w:t>
      </w:r>
      <w:r w:rsidR="005E3056" w:rsidRPr="002A5599">
        <w:t>y</w:t>
      </w:r>
      <w:r w:rsidRPr="002A5599">
        <w:t xml:space="preserve"> je </w:t>
      </w:r>
      <w:r w:rsidR="005E3056" w:rsidRPr="002A5599">
        <w:t>Objednávateľ</w:t>
      </w:r>
      <w:r w:rsidRPr="002A5599">
        <w:t xml:space="preserve"> oprávnený uložiť </w:t>
      </w:r>
      <w:r w:rsidR="005E3056" w:rsidRPr="002A5599">
        <w:t>Zhotoviteľ</w:t>
      </w:r>
      <w:r w:rsidRPr="002A5599">
        <w:t xml:space="preserve">ovi </w:t>
      </w:r>
      <w:r w:rsidR="008C4052" w:rsidRPr="002A5599">
        <w:t xml:space="preserve">aj </w:t>
      </w:r>
      <w:r w:rsidRPr="002A5599">
        <w:t xml:space="preserve">opakovane. Zaplatením </w:t>
      </w:r>
      <w:r w:rsidR="008D24A6">
        <w:t>Zmluv</w:t>
      </w:r>
      <w:r w:rsidRPr="002A5599">
        <w:t xml:space="preserve">nej pokuty sa </w:t>
      </w:r>
      <w:r w:rsidR="005E3056" w:rsidRPr="002A5599">
        <w:t>Zhotoviteľ</w:t>
      </w:r>
      <w:r w:rsidRPr="002A5599">
        <w:t xml:space="preserve"> nezbavuje povinnosti, ktorá bola zabezpečená </w:t>
      </w:r>
      <w:r w:rsidR="008D24A6">
        <w:t>Zmluv</w:t>
      </w:r>
      <w:r w:rsidRPr="002A5599">
        <w:t xml:space="preserve">nou pokutou. Objednávateľ má popri </w:t>
      </w:r>
      <w:r w:rsidR="008D24A6">
        <w:t>Zmluv</w:t>
      </w:r>
      <w:r w:rsidRPr="002A5599">
        <w:t xml:space="preserve">nej pokute nárok na náhradu škody v plnej výške, spôsobenej porušením povinnosti </w:t>
      </w:r>
      <w:r w:rsidR="005E3056" w:rsidRPr="002A5599">
        <w:t>Zhotoviteľ</w:t>
      </w:r>
      <w:r w:rsidRPr="002A5599">
        <w:t xml:space="preserve">a, na ktorú sa vzťahuje </w:t>
      </w:r>
      <w:r w:rsidR="008D24A6">
        <w:t>Zmluv</w:t>
      </w:r>
      <w:r w:rsidRPr="002A5599">
        <w:t xml:space="preserve">ná pokuta, pričom </w:t>
      </w:r>
      <w:r w:rsidR="008D24A6">
        <w:t>Zmluv</w:t>
      </w:r>
      <w:r w:rsidRPr="002A5599">
        <w:t>ná pokuta sa nezapočítava na náhradu škody.</w:t>
      </w:r>
    </w:p>
    <w:p w14:paraId="44E1A546" w14:textId="65545077" w:rsidR="00F33E36" w:rsidRPr="002A5599" w:rsidRDefault="009203C4" w:rsidP="005C25D5">
      <w:pPr>
        <w:pStyle w:val="Podtitul"/>
      </w:pPr>
      <w:r w:rsidRPr="002A5599">
        <w:t xml:space="preserve">Objednávateľ je oprávnený požadovať od </w:t>
      </w:r>
      <w:r w:rsidR="005E3056" w:rsidRPr="002A5599">
        <w:t>Zhotoviteľ</w:t>
      </w:r>
      <w:r w:rsidRPr="002A5599">
        <w:t xml:space="preserve">a aj náhradu škody spôsobenú porušením ktorejkoľvek z jeho povinností uvedenej v tejto </w:t>
      </w:r>
      <w:r w:rsidR="008D24A6">
        <w:t>Zmluv</w:t>
      </w:r>
      <w:r w:rsidR="005E3056" w:rsidRPr="002A5599">
        <w:t>e</w:t>
      </w:r>
      <w:r w:rsidRPr="002A5599">
        <w:t xml:space="preserve"> alebo vyplývajúcej zo všeobecne záväzných právnych predpisov. Zhotoviteľ je oprávnený riešiť náhradu škody prostredníctvom svojho poistenia zodpovednosti za škodu, k čomu mu </w:t>
      </w:r>
      <w:r w:rsidR="005E3056" w:rsidRPr="002A5599">
        <w:t>Objednávateľ</w:t>
      </w:r>
      <w:r w:rsidRPr="002A5599">
        <w:t xml:space="preserve"> poskytne primeranú súčinnosť.</w:t>
      </w:r>
    </w:p>
    <w:p w14:paraId="1F8E49B2" w14:textId="77777777" w:rsidR="00F33E36" w:rsidRPr="002A5599" w:rsidRDefault="009203C4" w:rsidP="005C25D5">
      <w:pPr>
        <w:pStyle w:val="Podtitul"/>
      </w:pPr>
      <w:r w:rsidRPr="002A5599">
        <w:t xml:space="preserve">Zhotoviteľ je tiež povinný nahradiť </w:t>
      </w:r>
      <w:r w:rsidR="005E3056" w:rsidRPr="002A5599">
        <w:t>Objednávateľ</w:t>
      </w:r>
      <w:r w:rsidRPr="002A5599">
        <w:t>ovi všetky poplatky, pokuty a</w:t>
      </w:r>
      <w:r w:rsidR="00025735" w:rsidRPr="002A5599">
        <w:t xml:space="preserve"> akékoľvek </w:t>
      </w:r>
      <w:r w:rsidRPr="002A5599">
        <w:t xml:space="preserve">iné vzniknuté náklady, ktoré </w:t>
      </w:r>
      <w:r w:rsidR="005E3056" w:rsidRPr="002A5599">
        <w:t>Objednávateľ</w:t>
      </w:r>
      <w:r w:rsidRPr="002A5599">
        <w:t xml:space="preserve"> vynaloži</w:t>
      </w:r>
      <w:r w:rsidR="008C4052" w:rsidRPr="002A5599">
        <w:t>l</w:t>
      </w:r>
      <w:r w:rsidRPr="002A5599">
        <w:t xml:space="preserve"> v súvislosti s vadami </w:t>
      </w:r>
      <w:r w:rsidR="00284F07" w:rsidRPr="002A5599">
        <w:t>Diela</w:t>
      </w:r>
      <w:r w:rsidRPr="002A5599">
        <w:t>.</w:t>
      </w:r>
    </w:p>
    <w:p w14:paraId="30ADEE48" w14:textId="77777777" w:rsidR="00772074" w:rsidRPr="002A5599" w:rsidRDefault="00772074" w:rsidP="001C34F3">
      <w:pPr>
        <w:rPr>
          <w:sz w:val="22"/>
          <w:szCs w:val="22"/>
        </w:rPr>
      </w:pPr>
    </w:p>
    <w:p w14:paraId="1B9B17FA" w14:textId="77777777" w:rsidR="00F33E36" w:rsidRPr="002A5599" w:rsidRDefault="009203C4">
      <w:pPr>
        <w:pStyle w:val="Zhlavie30"/>
        <w:keepNext/>
        <w:keepLines/>
        <w:spacing w:after="0"/>
      </w:pPr>
      <w:bookmarkStart w:id="19" w:name="bookmark29"/>
      <w:r w:rsidRPr="002A5599">
        <w:t>Článok X</w:t>
      </w:r>
      <w:r w:rsidR="009A0734" w:rsidRPr="002A5599">
        <w:t>II</w:t>
      </w:r>
      <w:r w:rsidRPr="002A5599">
        <w:t>.</w:t>
      </w:r>
      <w:bookmarkEnd w:id="19"/>
    </w:p>
    <w:p w14:paraId="27F380CD" w14:textId="77777777" w:rsidR="00F33E36" w:rsidRPr="002A5599" w:rsidRDefault="009203C4">
      <w:pPr>
        <w:pStyle w:val="Zhlavie30"/>
        <w:keepNext/>
        <w:keepLines/>
      </w:pPr>
      <w:r w:rsidRPr="002A5599">
        <w:t>Osobitné ustanovenia</w:t>
      </w:r>
    </w:p>
    <w:p w14:paraId="4B5568EE" w14:textId="067C8D26" w:rsidR="00192FAD" w:rsidRDefault="009203C4">
      <w:pPr>
        <w:pStyle w:val="Podtitul"/>
        <w:numPr>
          <w:ilvl w:val="0"/>
          <w:numId w:val="10"/>
        </w:numPr>
      </w:pPr>
      <w:r w:rsidRPr="002A5599">
        <w:t xml:space="preserve">Objednávateľ v </w:t>
      </w:r>
      <w:r w:rsidR="007A02E6" w:rsidRPr="002A5599">
        <w:t xml:space="preserve">nevyhnutne potrebnom </w:t>
      </w:r>
      <w:r w:rsidRPr="002A5599">
        <w:t xml:space="preserve">rozsahu poskytne </w:t>
      </w:r>
      <w:r w:rsidR="005E3056" w:rsidRPr="002A5599">
        <w:t>Zhotoviteľ</w:t>
      </w:r>
      <w:r w:rsidR="007A02E6" w:rsidRPr="002A5599">
        <w:t>ovi</w:t>
      </w:r>
      <w:r w:rsidRPr="002A5599">
        <w:t xml:space="preserve"> súčinnosť pri zaobstarávaní podkladov potrebných pre realizáciu </w:t>
      </w:r>
      <w:r w:rsidR="00284F07" w:rsidRPr="002A5599">
        <w:t>Diela</w:t>
      </w:r>
      <w:r w:rsidRPr="002A5599">
        <w:t xml:space="preserve">, doplňujúcich údajov, spresnení podkladov, vyjadrení a stanovísk, ktorých potreba vznikne v priebehu plnenia tejto </w:t>
      </w:r>
      <w:r w:rsidR="008D24A6">
        <w:t>Zmluv</w:t>
      </w:r>
      <w:r w:rsidR="005E3056" w:rsidRPr="002A5599">
        <w:t>y</w:t>
      </w:r>
      <w:r w:rsidRPr="002A5599">
        <w:t xml:space="preserve">. Toto spolupôsobenie poskytne </w:t>
      </w:r>
      <w:r w:rsidR="007A02E6" w:rsidRPr="002A5599">
        <w:t xml:space="preserve">Objednávateľ </w:t>
      </w:r>
      <w:r w:rsidR="005E3056" w:rsidRPr="002A5599">
        <w:t>Zhotoviteľ</w:t>
      </w:r>
      <w:r w:rsidRPr="002A5599">
        <w:t xml:space="preserve">ovi </w:t>
      </w:r>
      <w:r w:rsidR="007A02E6" w:rsidRPr="002A5599">
        <w:t xml:space="preserve">na základe písomnej výzvy Zhotoviteľa </w:t>
      </w:r>
      <w:r w:rsidRPr="002A5599">
        <w:t>vo vzájomne dohodnutom čase, inak v primeranej lehote</w:t>
      </w:r>
      <w:r w:rsidR="007A02E6" w:rsidRPr="002A5599">
        <w:t xml:space="preserve"> od doručenia výzvy Zhotoviteľa</w:t>
      </w:r>
      <w:r w:rsidRPr="002A5599">
        <w:t>.</w:t>
      </w:r>
    </w:p>
    <w:p w14:paraId="1B6BA2AA" w14:textId="248F618B" w:rsidR="00113DD9" w:rsidRPr="00113DD9" w:rsidRDefault="009203C4" w:rsidP="00113DD9">
      <w:pPr>
        <w:pStyle w:val="Podtitul"/>
      </w:pPr>
      <w:r w:rsidRPr="002A5599">
        <w:t xml:space="preserve">Objednávateľ zabezpečí účasť kompetentných zástupcov </w:t>
      </w:r>
      <w:r w:rsidR="005E3056" w:rsidRPr="002A5599">
        <w:t>Objednávateľ</w:t>
      </w:r>
      <w:r w:rsidRPr="002A5599">
        <w:t xml:space="preserve">a na rokovaniach počas realizácie </w:t>
      </w:r>
      <w:r w:rsidR="00284F07" w:rsidRPr="002A5599">
        <w:t>Diela</w:t>
      </w:r>
      <w:r w:rsidRPr="002A5599">
        <w:t xml:space="preserve"> na základe výzvy </w:t>
      </w:r>
      <w:r w:rsidR="005E3056" w:rsidRPr="002A5599">
        <w:t>Zhotoviteľ</w:t>
      </w:r>
      <w:r w:rsidRPr="002A5599">
        <w:t xml:space="preserve">a, a zabezpečí priebežné prerokovanie predkladaných návrhov technických a technologických riešení v záujme zabezpečenia plynulého postupu pri zhotovovaní </w:t>
      </w:r>
      <w:r w:rsidR="00284F07" w:rsidRPr="002A5599">
        <w:t>Diela</w:t>
      </w:r>
      <w:r w:rsidRPr="002A5599">
        <w:t>.</w:t>
      </w:r>
    </w:p>
    <w:p w14:paraId="05D369EC" w14:textId="067A799C" w:rsidR="00F33E36" w:rsidRPr="002A5599" w:rsidRDefault="009203C4" w:rsidP="005C25D5">
      <w:pPr>
        <w:pStyle w:val="Podtitul"/>
      </w:pPr>
      <w:r w:rsidRPr="002A5599">
        <w:t xml:space="preserve">Akékoľvek doklady a podklady, ktoré </w:t>
      </w:r>
      <w:r w:rsidR="005E3056" w:rsidRPr="002A5599">
        <w:t>Zhotoviteľ</w:t>
      </w:r>
      <w:r w:rsidRPr="002A5599">
        <w:t xml:space="preserve"> dostane od </w:t>
      </w:r>
      <w:r w:rsidR="005E3056" w:rsidRPr="002A5599">
        <w:t>Objednávateľ</w:t>
      </w:r>
      <w:r w:rsidRPr="002A5599">
        <w:t xml:space="preserve">a, prípadne získa pri plnení predmetu </w:t>
      </w:r>
      <w:r w:rsidR="008D24A6">
        <w:t>Zmluv</w:t>
      </w:r>
      <w:r w:rsidR="005E3056" w:rsidRPr="002A5599">
        <w:t>y</w:t>
      </w:r>
      <w:r w:rsidR="009E5C29" w:rsidRPr="002A5599">
        <w:t xml:space="preserve"> (ďalej len „</w:t>
      </w:r>
      <w:r w:rsidR="009E5C29" w:rsidRPr="002A5599">
        <w:rPr>
          <w:b/>
        </w:rPr>
        <w:t>Dokumentácia Diela</w:t>
      </w:r>
      <w:r w:rsidR="009E5C29" w:rsidRPr="002A5599">
        <w:t>“)</w:t>
      </w:r>
      <w:r w:rsidRPr="002A5599">
        <w:t>, je</w:t>
      </w:r>
      <w:r w:rsidR="009E5C29" w:rsidRPr="002A5599">
        <w:t xml:space="preserve"> Zhotoviteľ</w:t>
      </w:r>
      <w:r w:rsidRPr="002A5599">
        <w:t xml:space="preserve"> povinný bezodkladne potom, ako ich už nebude potrebovať k realizácii </w:t>
      </w:r>
      <w:r w:rsidR="00284F07" w:rsidRPr="002A5599">
        <w:t>Diela</w:t>
      </w:r>
      <w:r w:rsidRPr="002A5599">
        <w:t xml:space="preserve">, odovzdať </w:t>
      </w:r>
      <w:r w:rsidR="005E3056" w:rsidRPr="002A5599">
        <w:t>Objednávateľ</w:t>
      </w:r>
      <w:r w:rsidRPr="002A5599">
        <w:t xml:space="preserve">ovi. Takúto </w:t>
      </w:r>
      <w:r w:rsidR="009E5C29" w:rsidRPr="002A5599">
        <w:t>D</w:t>
      </w:r>
      <w:r w:rsidRPr="002A5599">
        <w:t xml:space="preserve">okumentáciu </w:t>
      </w:r>
      <w:r w:rsidR="009E5C29" w:rsidRPr="002A5599">
        <w:t xml:space="preserve">Diela </w:t>
      </w:r>
      <w:r w:rsidRPr="002A5599">
        <w:t xml:space="preserve">je </w:t>
      </w:r>
      <w:r w:rsidR="005E3056" w:rsidRPr="002A5599">
        <w:t>Zhotoviteľ</w:t>
      </w:r>
      <w:r w:rsidRPr="002A5599">
        <w:t xml:space="preserve"> oprávnený použiť výlučne na plnenie svojich záväzkov podľa tejto </w:t>
      </w:r>
      <w:r w:rsidR="008D24A6">
        <w:t>Zmluv</w:t>
      </w:r>
      <w:r w:rsidR="005E3056" w:rsidRPr="002A5599">
        <w:t>y</w:t>
      </w:r>
      <w:r w:rsidR="00C302F3" w:rsidRPr="002A5599">
        <w:t xml:space="preserve"> a je povinný zachovávať dôvernosť informácií v nej uvedených</w:t>
      </w:r>
      <w:r w:rsidRPr="002A5599">
        <w:t>.</w:t>
      </w:r>
      <w:r w:rsidR="008C4052" w:rsidRPr="002A5599" w:rsidDel="008C4052">
        <w:t xml:space="preserve"> </w:t>
      </w:r>
    </w:p>
    <w:p w14:paraId="1A933B9C" w14:textId="70FCC170" w:rsidR="00F33E36" w:rsidRPr="002A5599" w:rsidRDefault="008D24A6" w:rsidP="005C25D5">
      <w:pPr>
        <w:pStyle w:val="Podtitul"/>
      </w:pPr>
      <w:r>
        <w:t>Zmluv</w:t>
      </w:r>
      <w:r w:rsidR="009203C4" w:rsidRPr="002A5599">
        <w:t xml:space="preserve">né strany sa dohodli, že oprávnenými zástupcami </w:t>
      </w:r>
      <w:r>
        <w:t>Zmluv</w:t>
      </w:r>
      <w:r w:rsidR="009203C4" w:rsidRPr="002A5599">
        <w:t xml:space="preserve">ných strán pre zabezpečovanie vzájomného kontaktu </w:t>
      </w:r>
      <w:r>
        <w:t>Zmluv</w:t>
      </w:r>
      <w:r w:rsidR="009203C4" w:rsidRPr="002A5599">
        <w:t xml:space="preserve">ných strán a riadnej realizácie tejto </w:t>
      </w:r>
      <w:r>
        <w:t>Zmluv</w:t>
      </w:r>
      <w:r w:rsidR="005E3056" w:rsidRPr="002A5599">
        <w:t>y</w:t>
      </w:r>
      <w:r w:rsidR="009203C4" w:rsidRPr="002A5599">
        <w:t xml:space="preserve"> sú:</w:t>
      </w:r>
    </w:p>
    <w:p w14:paraId="1D627DFB" w14:textId="77777777" w:rsidR="00BB348F" w:rsidRPr="002A5599" w:rsidRDefault="00BB348F">
      <w:pPr>
        <w:pStyle w:val="Nadpis2"/>
        <w:numPr>
          <w:ilvl w:val="1"/>
          <w:numId w:val="17"/>
        </w:numPr>
      </w:pPr>
      <w:r w:rsidRPr="002A5599">
        <w:t>za Objednávateľa:</w:t>
      </w:r>
    </w:p>
    <w:tbl>
      <w:tblPr>
        <w:tblStyle w:val="Mriekatabuky"/>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5"/>
        <w:gridCol w:w="5608"/>
      </w:tblGrid>
      <w:tr w:rsidR="00BB348F" w:rsidRPr="002A5599" w14:paraId="5C4FDD5A" w14:textId="77777777" w:rsidTr="001C34F3">
        <w:tc>
          <w:tcPr>
            <w:tcW w:w="3260" w:type="dxa"/>
          </w:tcPr>
          <w:p w14:paraId="6687C366" w14:textId="77777777" w:rsidR="00BB348F" w:rsidRPr="001C34F3" w:rsidRDefault="00BB348F" w:rsidP="001C34F3">
            <w:pPr>
              <w:ind w:left="34"/>
              <w:rPr>
                <w:rFonts w:ascii="Times New Roman" w:hAnsi="Times New Roman" w:cs="Times New Roman"/>
                <w:sz w:val="22"/>
                <w:szCs w:val="22"/>
              </w:rPr>
            </w:pPr>
            <w:r w:rsidRPr="001C34F3">
              <w:rPr>
                <w:rFonts w:ascii="Times New Roman" w:hAnsi="Times New Roman" w:cs="Times New Roman"/>
                <w:sz w:val="22"/>
                <w:szCs w:val="22"/>
              </w:rPr>
              <w:t>meno a priezvisko:</w:t>
            </w:r>
          </w:p>
        </w:tc>
        <w:tc>
          <w:tcPr>
            <w:tcW w:w="5693" w:type="dxa"/>
          </w:tcPr>
          <w:p w14:paraId="01600942" w14:textId="7907B015" w:rsidR="00BB348F" w:rsidRPr="001C34F3" w:rsidRDefault="00192FAD" w:rsidP="00BB348F">
            <w:pPr>
              <w:rPr>
                <w:rFonts w:ascii="Times New Roman" w:hAnsi="Times New Roman" w:cs="Times New Roman"/>
                <w:sz w:val="22"/>
                <w:szCs w:val="22"/>
              </w:rPr>
            </w:pPr>
            <w:r>
              <w:rPr>
                <w:rFonts w:ascii="Times New Roman" w:hAnsi="Times New Roman" w:cs="Times New Roman"/>
                <w:sz w:val="22"/>
                <w:szCs w:val="22"/>
              </w:rPr>
              <w:t xml:space="preserve">Eva </w:t>
            </w:r>
            <w:proofErr w:type="spellStart"/>
            <w:r>
              <w:rPr>
                <w:rFonts w:ascii="Times New Roman" w:hAnsi="Times New Roman" w:cs="Times New Roman"/>
                <w:sz w:val="22"/>
                <w:szCs w:val="22"/>
              </w:rPr>
              <w:t>Alexiová</w:t>
            </w:r>
            <w:proofErr w:type="spellEnd"/>
          </w:p>
        </w:tc>
      </w:tr>
      <w:tr w:rsidR="00BB348F" w:rsidRPr="002A5599" w14:paraId="54DEB8A9" w14:textId="77777777" w:rsidTr="001C34F3">
        <w:tc>
          <w:tcPr>
            <w:tcW w:w="3260" w:type="dxa"/>
          </w:tcPr>
          <w:p w14:paraId="7EEB9E42" w14:textId="77777777" w:rsidR="00BB348F" w:rsidRPr="001C34F3" w:rsidRDefault="00BB348F" w:rsidP="001C34F3">
            <w:pPr>
              <w:ind w:left="34"/>
              <w:rPr>
                <w:rFonts w:ascii="Times New Roman" w:hAnsi="Times New Roman" w:cs="Times New Roman"/>
                <w:sz w:val="22"/>
                <w:szCs w:val="22"/>
              </w:rPr>
            </w:pPr>
            <w:r w:rsidRPr="001C34F3">
              <w:rPr>
                <w:rFonts w:ascii="Times New Roman" w:hAnsi="Times New Roman" w:cs="Times New Roman"/>
                <w:sz w:val="22"/>
                <w:szCs w:val="22"/>
              </w:rPr>
              <w:t>e-mail:</w:t>
            </w:r>
          </w:p>
        </w:tc>
        <w:tc>
          <w:tcPr>
            <w:tcW w:w="5693" w:type="dxa"/>
          </w:tcPr>
          <w:p w14:paraId="30234A1B" w14:textId="4647693B" w:rsidR="00BB348F" w:rsidRPr="001C34F3" w:rsidRDefault="00192FAD" w:rsidP="00BB348F">
            <w:pPr>
              <w:rPr>
                <w:rFonts w:ascii="Times New Roman" w:hAnsi="Times New Roman" w:cs="Times New Roman"/>
                <w:sz w:val="22"/>
                <w:szCs w:val="22"/>
              </w:rPr>
            </w:pPr>
            <w:r>
              <w:rPr>
                <w:rFonts w:ascii="Times New Roman" w:hAnsi="Times New Roman" w:cs="Times New Roman"/>
                <w:sz w:val="22"/>
                <w:szCs w:val="22"/>
              </w:rPr>
              <w:t>eva.alexiova</w:t>
            </w:r>
            <w:r w:rsidR="00BB348F" w:rsidRPr="001C34F3">
              <w:rPr>
                <w:rFonts w:ascii="Times New Roman" w:hAnsi="Times New Roman" w:cs="Times New Roman"/>
                <w:sz w:val="22"/>
                <w:szCs w:val="22"/>
              </w:rPr>
              <w:t>@petrzalka.sk</w:t>
            </w:r>
          </w:p>
        </w:tc>
      </w:tr>
      <w:tr w:rsidR="00BB348F" w:rsidRPr="002A5599" w14:paraId="4CB4295D" w14:textId="77777777" w:rsidTr="001C34F3">
        <w:tc>
          <w:tcPr>
            <w:tcW w:w="3260" w:type="dxa"/>
          </w:tcPr>
          <w:p w14:paraId="7F5F16D7" w14:textId="77777777" w:rsidR="00BB348F" w:rsidRPr="001C34F3" w:rsidRDefault="00BB348F" w:rsidP="001C34F3">
            <w:pPr>
              <w:ind w:left="34"/>
              <w:rPr>
                <w:rFonts w:ascii="Times New Roman" w:hAnsi="Times New Roman" w:cs="Times New Roman"/>
                <w:sz w:val="22"/>
                <w:szCs w:val="22"/>
              </w:rPr>
            </w:pPr>
            <w:r w:rsidRPr="001C34F3">
              <w:rPr>
                <w:rFonts w:ascii="Times New Roman" w:hAnsi="Times New Roman" w:cs="Times New Roman"/>
                <w:sz w:val="22"/>
                <w:szCs w:val="22"/>
              </w:rPr>
              <w:t>telefónne číslo</w:t>
            </w:r>
            <w:r w:rsidRPr="002A5599">
              <w:rPr>
                <w:rFonts w:ascii="Times New Roman" w:hAnsi="Times New Roman" w:cs="Times New Roman"/>
                <w:sz w:val="22"/>
                <w:szCs w:val="22"/>
              </w:rPr>
              <w:t>:</w:t>
            </w:r>
          </w:p>
        </w:tc>
        <w:tc>
          <w:tcPr>
            <w:tcW w:w="5693" w:type="dxa"/>
          </w:tcPr>
          <w:p w14:paraId="7DFC2213" w14:textId="6F779299" w:rsidR="00BB348F" w:rsidRPr="001C34F3" w:rsidRDefault="00192FAD" w:rsidP="00BB348F">
            <w:pPr>
              <w:rPr>
                <w:rFonts w:ascii="Times New Roman" w:hAnsi="Times New Roman" w:cs="Times New Roman"/>
                <w:sz w:val="22"/>
                <w:szCs w:val="22"/>
              </w:rPr>
            </w:pPr>
            <w:r>
              <w:rPr>
                <w:rFonts w:ascii="Times New Roman" w:hAnsi="Times New Roman" w:cs="Times New Roman"/>
                <w:sz w:val="22"/>
                <w:szCs w:val="22"/>
              </w:rPr>
              <w:t>02/68 288 771, 0947 487 186</w:t>
            </w:r>
          </w:p>
        </w:tc>
      </w:tr>
    </w:tbl>
    <w:p w14:paraId="36A3B55E" w14:textId="77777777" w:rsidR="00BB348F" w:rsidRPr="001C34F3" w:rsidRDefault="00BB348F" w:rsidP="001C34F3">
      <w:pPr>
        <w:rPr>
          <w:sz w:val="22"/>
          <w:szCs w:val="22"/>
        </w:rPr>
      </w:pPr>
    </w:p>
    <w:p w14:paraId="4171B628" w14:textId="77777777" w:rsidR="00BB348F" w:rsidRPr="002A5599" w:rsidRDefault="00BB348F" w:rsidP="00514CDC">
      <w:pPr>
        <w:pStyle w:val="Nadpis2"/>
      </w:pPr>
      <w:r w:rsidRPr="002A5599">
        <w:t>za Zhotoviteľa:</w:t>
      </w:r>
    </w:p>
    <w:tbl>
      <w:tblPr>
        <w:tblStyle w:val="Mriekatabuky"/>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1"/>
        <w:gridCol w:w="5592"/>
      </w:tblGrid>
      <w:tr w:rsidR="00BB348F" w:rsidRPr="002A5599" w14:paraId="0FC3F689" w14:textId="77777777" w:rsidTr="001C34F3">
        <w:tc>
          <w:tcPr>
            <w:tcW w:w="3260" w:type="dxa"/>
          </w:tcPr>
          <w:p w14:paraId="426602A9" w14:textId="77777777" w:rsidR="00BB348F" w:rsidRPr="002A5599" w:rsidRDefault="00BB348F" w:rsidP="00913658">
            <w:pPr>
              <w:ind w:left="34"/>
              <w:rPr>
                <w:rFonts w:ascii="Times New Roman" w:hAnsi="Times New Roman" w:cs="Times New Roman"/>
                <w:sz w:val="22"/>
                <w:szCs w:val="22"/>
              </w:rPr>
            </w:pPr>
            <w:r w:rsidRPr="002A5599">
              <w:rPr>
                <w:rFonts w:ascii="Times New Roman" w:hAnsi="Times New Roman" w:cs="Times New Roman"/>
                <w:sz w:val="22"/>
                <w:szCs w:val="22"/>
              </w:rPr>
              <w:t>meno a priezvisko:</w:t>
            </w:r>
          </w:p>
        </w:tc>
        <w:tc>
          <w:tcPr>
            <w:tcW w:w="5693" w:type="dxa"/>
          </w:tcPr>
          <w:p w14:paraId="5E80D6F9" w14:textId="77777777" w:rsidR="00BB348F" w:rsidRPr="001C34F3" w:rsidRDefault="00BB348F" w:rsidP="00913658">
            <w:pPr>
              <w:rPr>
                <w:rFonts w:ascii="Times New Roman" w:hAnsi="Times New Roman" w:cs="Times New Roman"/>
                <w:sz w:val="22"/>
                <w:szCs w:val="22"/>
              </w:rPr>
            </w:pPr>
            <w:r w:rsidRPr="001C34F3">
              <w:rPr>
                <w:rFonts w:ascii="Times New Roman" w:hAnsi="Times New Roman" w:cs="Times New Roman"/>
                <w:sz w:val="22"/>
                <w:szCs w:val="22"/>
                <w:highlight w:val="yellow"/>
              </w:rPr>
              <w:t>[</w:t>
            </w:r>
            <w:r w:rsidRPr="001C34F3">
              <w:rPr>
                <w:rFonts w:ascii="Times New Roman" w:hAnsi="Times New Roman" w:cs="Times New Roman"/>
                <w:sz w:val="22"/>
                <w:szCs w:val="22"/>
                <w:highlight w:val="yellow"/>
              </w:rPr>
              <w:sym w:font="Symbol" w:char="F0B7"/>
            </w:r>
            <w:r w:rsidRPr="001C34F3">
              <w:rPr>
                <w:rFonts w:ascii="Times New Roman" w:hAnsi="Times New Roman" w:cs="Times New Roman"/>
                <w:sz w:val="22"/>
                <w:szCs w:val="22"/>
                <w:highlight w:val="yellow"/>
              </w:rPr>
              <w:t>]</w:t>
            </w:r>
          </w:p>
        </w:tc>
      </w:tr>
      <w:tr w:rsidR="00BB348F" w:rsidRPr="002A5599" w14:paraId="2BC3ABB0" w14:textId="77777777" w:rsidTr="001C34F3">
        <w:tc>
          <w:tcPr>
            <w:tcW w:w="3260" w:type="dxa"/>
          </w:tcPr>
          <w:p w14:paraId="6BD5A4B5" w14:textId="77777777" w:rsidR="00BB348F" w:rsidRPr="002A5599" w:rsidRDefault="00BB348F" w:rsidP="00913658">
            <w:pPr>
              <w:ind w:left="34"/>
              <w:rPr>
                <w:rFonts w:ascii="Times New Roman" w:hAnsi="Times New Roman" w:cs="Times New Roman"/>
                <w:sz w:val="22"/>
                <w:szCs w:val="22"/>
              </w:rPr>
            </w:pPr>
            <w:r w:rsidRPr="002A5599">
              <w:rPr>
                <w:rFonts w:ascii="Times New Roman" w:hAnsi="Times New Roman" w:cs="Times New Roman"/>
                <w:sz w:val="22"/>
                <w:szCs w:val="22"/>
              </w:rPr>
              <w:t>e-mail:</w:t>
            </w:r>
          </w:p>
        </w:tc>
        <w:tc>
          <w:tcPr>
            <w:tcW w:w="5693" w:type="dxa"/>
          </w:tcPr>
          <w:p w14:paraId="7E1CA3C5" w14:textId="77777777" w:rsidR="00BB348F" w:rsidRPr="001C34F3" w:rsidRDefault="00BB348F" w:rsidP="00913658">
            <w:pPr>
              <w:rPr>
                <w:rFonts w:ascii="Times New Roman" w:hAnsi="Times New Roman" w:cs="Times New Roman"/>
                <w:sz w:val="22"/>
                <w:szCs w:val="22"/>
              </w:rPr>
            </w:pPr>
            <w:r w:rsidRPr="001C34F3">
              <w:rPr>
                <w:rFonts w:ascii="Times New Roman" w:hAnsi="Times New Roman" w:cs="Times New Roman"/>
                <w:sz w:val="22"/>
                <w:szCs w:val="22"/>
                <w:highlight w:val="yellow"/>
              </w:rPr>
              <w:t>[</w:t>
            </w:r>
            <w:r w:rsidRPr="001C34F3">
              <w:rPr>
                <w:rFonts w:ascii="Times New Roman" w:hAnsi="Times New Roman" w:cs="Times New Roman"/>
                <w:sz w:val="22"/>
                <w:szCs w:val="22"/>
                <w:highlight w:val="yellow"/>
              </w:rPr>
              <w:sym w:font="Symbol" w:char="F0B7"/>
            </w:r>
            <w:r w:rsidRPr="001C34F3">
              <w:rPr>
                <w:rFonts w:ascii="Times New Roman" w:hAnsi="Times New Roman" w:cs="Times New Roman"/>
                <w:sz w:val="22"/>
                <w:szCs w:val="22"/>
                <w:highlight w:val="yellow"/>
              </w:rPr>
              <w:t>]</w:t>
            </w:r>
          </w:p>
        </w:tc>
      </w:tr>
      <w:tr w:rsidR="00BB348F" w:rsidRPr="002A5599" w14:paraId="6D27CF1B" w14:textId="77777777" w:rsidTr="001C34F3">
        <w:tc>
          <w:tcPr>
            <w:tcW w:w="3260" w:type="dxa"/>
          </w:tcPr>
          <w:p w14:paraId="0C9E40CE" w14:textId="77777777" w:rsidR="00BB348F" w:rsidRPr="002A5599" w:rsidRDefault="00BB348F" w:rsidP="00913658">
            <w:pPr>
              <w:ind w:left="34"/>
              <w:rPr>
                <w:rFonts w:ascii="Times New Roman" w:hAnsi="Times New Roman" w:cs="Times New Roman"/>
                <w:sz w:val="22"/>
                <w:szCs w:val="22"/>
              </w:rPr>
            </w:pPr>
            <w:r w:rsidRPr="002A5599">
              <w:rPr>
                <w:rFonts w:ascii="Times New Roman" w:hAnsi="Times New Roman" w:cs="Times New Roman"/>
                <w:sz w:val="22"/>
                <w:szCs w:val="22"/>
              </w:rPr>
              <w:t>telefónne číslo</w:t>
            </w:r>
          </w:p>
        </w:tc>
        <w:tc>
          <w:tcPr>
            <w:tcW w:w="5693" w:type="dxa"/>
          </w:tcPr>
          <w:p w14:paraId="2E28C55A" w14:textId="77777777" w:rsidR="00BB348F" w:rsidRPr="001C34F3" w:rsidRDefault="00BB348F" w:rsidP="00913658">
            <w:pPr>
              <w:rPr>
                <w:rFonts w:ascii="Times New Roman" w:hAnsi="Times New Roman" w:cs="Times New Roman"/>
                <w:sz w:val="22"/>
                <w:szCs w:val="22"/>
              </w:rPr>
            </w:pPr>
            <w:r w:rsidRPr="001C34F3">
              <w:rPr>
                <w:rFonts w:ascii="Times New Roman" w:hAnsi="Times New Roman" w:cs="Times New Roman"/>
                <w:sz w:val="22"/>
                <w:szCs w:val="22"/>
                <w:highlight w:val="yellow"/>
              </w:rPr>
              <w:t>[</w:t>
            </w:r>
            <w:r w:rsidRPr="001C34F3">
              <w:rPr>
                <w:rFonts w:ascii="Times New Roman" w:hAnsi="Times New Roman" w:cs="Times New Roman"/>
                <w:sz w:val="22"/>
                <w:szCs w:val="22"/>
                <w:highlight w:val="yellow"/>
              </w:rPr>
              <w:sym w:font="Symbol" w:char="F0B7"/>
            </w:r>
            <w:r w:rsidRPr="001C34F3">
              <w:rPr>
                <w:rFonts w:ascii="Times New Roman" w:hAnsi="Times New Roman" w:cs="Times New Roman"/>
                <w:sz w:val="22"/>
                <w:szCs w:val="22"/>
                <w:highlight w:val="yellow"/>
              </w:rPr>
              <w:t>]</w:t>
            </w:r>
          </w:p>
        </w:tc>
      </w:tr>
    </w:tbl>
    <w:p w14:paraId="3CAF3800" w14:textId="77777777" w:rsidR="00860835" w:rsidRPr="00FA47C6" w:rsidRDefault="00860835" w:rsidP="00DC3287">
      <w:bookmarkStart w:id="20" w:name="bookmark32"/>
    </w:p>
    <w:p w14:paraId="2B412E9A" w14:textId="1B061995" w:rsidR="00F33E36" w:rsidRPr="002A5599" w:rsidRDefault="009203C4">
      <w:pPr>
        <w:pStyle w:val="Zhlavie30"/>
        <w:keepNext/>
        <w:keepLines/>
        <w:spacing w:after="0" w:line="240" w:lineRule="auto"/>
      </w:pPr>
      <w:r w:rsidRPr="002A5599">
        <w:t>Článok XI</w:t>
      </w:r>
      <w:r w:rsidR="009A0734" w:rsidRPr="002A5599">
        <w:t>II</w:t>
      </w:r>
      <w:r w:rsidRPr="002A5599">
        <w:t>.</w:t>
      </w:r>
      <w:bookmarkEnd w:id="20"/>
    </w:p>
    <w:p w14:paraId="7EA5A415" w14:textId="309E4DC8" w:rsidR="00F33E36" w:rsidRPr="002A5599" w:rsidRDefault="009203C4">
      <w:pPr>
        <w:pStyle w:val="Zhlavie30"/>
        <w:keepNext/>
        <w:keepLines/>
        <w:spacing w:after="260" w:line="240" w:lineRule="auto"/>
      </w:pPr>
      <w:r w:rsidRPr="002A5599">
        <w:t xml:space="preserve">Ukončenie </w:t>
      </w:r>
      <w:r w:rsidR="008D24A6">
        <w:t>Zmluv</w:t>
      </w:r>
      <w:r w:rsidR="005E3056" w:rsidRPr="002A5599">
        <w:t>y</w:t>
      </w:r>
    </w:p>
    <w:p w14:paraId="3394A72D" w14:textId="137BD3FF" w:rsidR="00F33E36" w:rsidRPr="002A5599" w:rsidRDefault="009203C4">
      <w:pPr>
        <w:pStyle w:val="Podtitul"/>
        <w:numPr>
          <w:ilvl w:val="0"/>
          <w:numId w:val="11"/>
        </w:numPr>
      </w:pPr>
      <w:r w:rsidRPr="002A5599">
        <w:t xml:space="preserve">Táto </w:t>
      </w:r>
      <w:r w:rsidR="008D24A6">
        <w:t>Zmluv</w:t>
      </w:r>
      <w:r w:rsidR="005E3056" w:rsidRPr="002A5599">
        <w:t>a</w:t>
      </w:r>
      <w:r w:rsidRPr="002A5599">
        <w:t xml:space="preserve"> zanikne okrem splnenia všetkých práv a povinností obidvoch </w:t>
      </w:r>
      <w:r w:rsidR="008D24A6">
        <w:t>Zmluv</w:t>
      </w:r>
      <w:r w:rsidRPr="002A5599">
        <w:t xml:space="preserve">ných strán aj písomnou dohodou </w:t>
      </w:r>
      <w:r w:rsidR="008D24A6">
        <w:t>Zmluv</w:t>
      </w:r>
      <w:r w:rsidRPr="002A5599">
        <w:t xml:space="preserve">ných strán, písomným odstúpením od </w:t>
      </w:r>
      <w:r w:rsidR="008D24A6">
        <w:t>Zmluv</w:t>
      </w:r>
      <w:r w:rsidR="005E3056" w:rsidRPr="002A5599">
        <w:t>y</w:t>
      </w:r>
      <w:r w:rsidR="00206B9E">
        <w:t>, výpoveďou Objednávateľa</w:t>
      </w:r>
      <w:r w:rsidRPr="002A5599">
        <w:t xml:space="preserve"> a</w:t>
      </w:r>
      <w:r w:rsidR="007036FC" w:rsidRPr="002A5599">
        <w:t> z dôvodov stanovených Obchodným zákonníkom</w:t>
      </w:r>
      <w:r w:rsidRPr="002A5599">
        <w:t>.</w:t>
      </w:r>
    </w:p>
    <w:p w14:paraId="68DE3267" w14:textId="1BBF8553" w:rsidR="00F33E36" w:rsidRPr="002A5599" w:rsidRDefault="009203C4" w:rsidP="005C25D5">
      <w:pPr>
        <w:pStyle w:val="Podtitul"/>
      </w:pPr>
      <w:r w:rsidRPr="002A5599">
        <w:t xml:space="preserve">Ukončenie </w:t>
      </w:r>
      <w:r w:rsidR="008D24A6">
        <w:t>Zmluv</w:t>
      </w:r>
      <w:r w:rsidRPr="002A5599">
        <w:t>ného vzťahu</w:t>
      </w:r>
      <w:r w:rsidR="00037C29" w:rsidRPr="002A5599">
        <w:t xml:space="preserve"> </w:t>
      </w:r>
      <w:r w:rsidRPr="002A5599">
        <w:t>je možné uskutočniť aj vzájomn</w:t>
      </w:r>
      <w:r w:rsidR="00E87864" w:rsidRPr="002A5599">
        <w:t>ou</w:t>
      </w:r>
      <w:r w:rsidRPr="002A5599">
        <w:t xml:space="preserve"> písomn</w:t>
      </w:r>
      <w:r w:rsidR="00E87864" w:rsidRPr="002A5599">
        <w:t>ou</w:t>
      </w:r>
      <w:r w:rsidRPr="002A5599">
        <w:t xml:space="preserve"> dohod</w:t>
      </w:r>
      <w:r w:rsidR="00E87864" w:rsidRPr="002A5599">
        <w:t>ou</w:t>
      </w:r>
      <w:r w:rsidRPr="002A5599">
        <w:t xml:space="preserve"> obidvoch </w:t>
      </w:r>
      <w:r w:rsidR="008D24A6">
        <w:t>Zmluv</w:t>
      </w:r>
      <w:r w:rsidRPr="002A5599">
        <w:t xml:space="preserve">ných strán. V tejto dohode sa upravia aj vzájomné nároky </w:t>
      </w:r>
      <w:r w:rsidR="008D24A6">
        <w:t>Zmluv</w:t>
      </w:r>
      <w:r w:rsidRPr="002A5599">
        <w:t xml:space="preserve">ných strán vzniknuté z plnenia </w:t>
      </w:r>
      <w:r w:rsidR="008D24A6">
        <w:t>Zmluv</w:t>
      </w:r>
      <w:r w:rsidRPr="002A5599">
        <w:t xml:space="preserve">ných povinností alebo z ich porušenia druhou </w:t>
      </w:r>
      <w:r w:rsidR="008D24A6">
        <w:t>Zmluv</w:t>
      </w:r>
      <w:r w:rsidRPr="002A5599">
        <w:t xml:space="preserve">nou stranou ku dňu zániku </w:t>
      </w:r>
      <w:r w:rsidR="008D24A6">
        <w:t>Zmluv</w:t>
      </w:r>
      <w:r w:rsidR="005E3056" w:rsidRPr="002A5599">
        <w:t>y</w:t>
      </w:r>
      <w:r w:rsidRPr="002A5599">
        <w:t xml:space="preserve"> dohodou.</w:t>
      </w:r>
    </w:p>
    <w:p w14:paraId="2F407714" w14:textId="0654DF02" w:rsidR="00F33E36" w:rsidRPr="002A5599" w:rsidRDefault="009203C4" w:rsidP="005C25D5">
      <w:pPr>
        <w:pStyle w:val="Podtitul"/>
      </w:pPr>
      <w:r w:rsidRPr="002A5599">
        <w:t xml:space="preserve">Objednávateľ môže okamžite odstúpiť od tejto </w:t>
      </w:r>
      <w:r w:rsidR="008D24A6">
        <w:t>Zmluv</w:t>
      </w:r>
      <w:r w:rsidR="005E3056" w:rsidRPr="002A5599">
        <w:t>y</w:t>
      </w:r>
      <w:r w:rsidRPr="002A5599">
        <w:t xml:space="preserve"> v prípade jej podstatného porušenia </w:t>
      </w:r>
      <w:r w:rsidR="005E3056" w:rsidRPr="002A5599">
        <w:t>Zhotoviteľ</w:t>
      </w:r>
      <w:r w:rsidRPr="002A5599">
        <w:t xml:space="preserve">om. </w:t>
      </w:r>
      <w:r w:rsidR="005E3056" w:rsidRPr="002A5599">
        <w:t>Zhotoviteľ</w:t>
      </w:r>
      <w:r w:rsidR="00FB3934" w:rsidRPr="002A5599">
        <w:t xml:space="preserve"> podstatne poruší </w:t>
      </w:r>
      <w:r w:rsidR="008D24A6">
        <w:t>Zmluv</w:t>
      </w:r>
      <w:r w:rsidR="00FB3934" w:rsidRPr="002A5599">
        <w:t xml:space="preserve">u </w:t>
      </w:r>
      <w:r w:rsidRPr="002A5599">
        <w:t>najmä</w:t>
      </w:r>
      <w:r w:rsidR="0089025A" w:rsidRPr="002A5599">
        <w:t>, ak</w:t>
      </w:r>
      <w:r w:rsidRPr="002A5599">
        <w:t>:</w:t>
      </w:r>
    </w:p>
    <w:p w14:paraId="5725160D" w14:textId="5D61A717" w:rsidR="00F33E36" w:rsidRPr="002A5599" w:rsidRDefault="00696895">
      <w:pPr>
        <w:pStyle w:val="Nadpis2"/>
        <w:numPr>
          <w:ilvl w:val="1"/>
          <w:numId w:val="18"/>
        </w:numPr>
      </w:pPr>
      <w:r w:rsidRPr="002A5599">
        <w:t xml:space="preserve">Zhotoviteľ </w:t>
      </w:r>
      <w:r w:rsidR="00FB3934" w:rsidRPr="00092B57">
        <w:t>nevyhotov</w:t>
      </w:r>
      <w:r w:rsidR="00092B57" w:rsidRPr="00092B57">
        <w:t>uje</w:t>
      </w:r>
      <w:r w:rsidR="00FB3934" w:rsidRPr="002A5599">
        <w:t xml:space="preserve"> Dielo v požadovanom rozsahu a kvalite podľa </w:t>
      </w:r>
      <w:r w:rsidR="008D24A6">
        <w:t>Zmluv</w:t>
      </w:r>
      <w:r w:rsidR="00FB3934" w:rsidRPr="002A5599">
        <w:t>y, požiadaviek Objednávateľa, platných právnych predpisov</w:t>
      </w:r>
      <w:r w:rsidR="009203C4" w:rsidRPr="002A5599">
        <w:t xml:space="preserve">, </w:t>
      </w:r>
      <w:r w:rsidR="00FB3934" w:rsidRPr="002A5599">
        <w:t>nedodrží</w:t>
      </w:r>
      <w:r w:rsidR="009203C4" w:rsidRPr="002A5599">
        <w:t xml:space="preserve"> podstatn</w:t>
      </w:r>
      <w:r w:rsidR="00FB3934" w:rsidRPr="002A5599">
        <w:t>é</w:t>
      </w:r>
      <w:r w:rsidR="009203C4" w:rsidRPr="002A5599">
        <w:t xml:space="preserve"> </w:t>
      </w:r>
      <w:r w:rsidR="00FB3934" w:rsidRPr="002A5599">
        <w:t xml:space="preserve">kvalitatívne </w:t>
      </w:r>
      <w:r w:rsidR="009203C4" w:rsidRPr="002A5599">
        <w:t xml:space="preserve">a </w:t>
      </w:r>
      <w:r w:rsidR="00FB3934" w:rsidRPr="002A5599">
        <w:t xml:space="preserve">dodacie </w:t>
      </w:r>
      <w:r w:rsidR="009203C4" w:rsidRPr="002A5599">
        <w:t>podmienk</w:t>
      </w:r>
      <w:r w:rsidR="00FB3934" w:rsidRPr="002A5599">
        <w:t>y</w:t>
      </w:r>
      <w:r w:rsidR="009203C4" w:rsidRPr="002A5599">
        <w:t xml:space="preserve"> alebo </w:t>
      </w:r>
      <w:r w:rsidR="00E87864" w:rsidRPr="002A5599">
        <w:t>nedodrž</w:t>
      </w:r>
      <w:r w:rsidR="00FB3934" w:rsidRPr="002A5599">
        <w:t xml:space="preserve">í predpísaný </w:t>
      </w:r>
      <w:r w:rsidR="009203C4" w:rsidRPr="002A5599">
        <w:t>technologick</w:t>
      </w:r>
      <w:r w:rsidR="00FB3934" w:rsidRPr="002A5599">
        <w:t>ý</w:t>
      </w:r>
      <w:r w:rsidR="009203C4" w:rsidRPr="002A5599">
        <w:t xml:space="preserve"> postup</w:t>
      </w:r>
      <w:r w:rsidRPr="002A5599">
        <w:t xml:space="preserve"> na vykonanie Diela</w:t>
      </w:r>
      <w:r w:rsidR="00092B57" w:rsidRPr="00092B57">
        <w:t xml:space="preserve"> </w:t>
      </w:r>
      <w:r w:rsidR="00092B57" w:rsidRPr="002A5599">
        <w:t>a ani v dodatočnej lehote 5</w:t>
      </w:r>
      <w:r w:rsidR="00092B57">
        <w:t> </w:t>
      </w:r>
      <w:r w:rsidR="00092B57" w:rsidRPr="002A5599">
        <w:t xml:space="preserve">dní odo dňa písomnej výzvy Objednávateľa na odstránenie </w:t>
      </w:r>
      <w:r w:rsidR="00092B57">
        <w:t>porušenia</w:t>
      </w:r>
      <w:r w:rsidR="00092B57" w:rsidRPr="002A5599">
        <w:t xml:space="preserve">, toto svoje </w:t>
      </w:r>
      <w:r w:rsidR="00092B57">
        <w:t>porušenie</w:t>
      </w:r>
      <w:r w:rsidR="00092B57" w:rsidRPr="002A5599">
        <w:t xml:space="preserve"> neodstráni;</w:t>
      </w:r>
    </w:p>
    <w:p w14:paraId="44CBDE1E" w14:textId="6E20EE8B" w:rsidR="00696895" w:rsidRPr="00F11B61" w:rsidRDefault="00696895" w:rsidP="00870161">
      <w:pPr>
        <w:pStyle w:val="Nadpis2"/>
        <w:ind w:left="1276" w:hanging="425"/>
      </w:pPr>
      <w:r w:rsidRPr="002A5599">
        <w:t xml:space="preserve">Zhotoviteľ poruší akékoľvek ustanovenie </w:t>
      </w:r>
      <w:r w:rsidR="008D24A6">
        <w:t>Zmluv</w:t>
      </w:r>
      <w:r w:rsidRPr="002A5599">
        <w:t xml:space="preserve">y a svoje porušenie neodstráni ani do 10 dní odo dňa písomnej výzvy </w:t>
      </w:r>
      <w:r w:rsidRPr="00F11B61">
        <w:t xml:space="preserve">Objednávateľa na odstránenie porušenia </w:t>
      </w:r>
      <w:r w:rsidR="008D24A6">
        <w:t>Zmluv</w:t>
      </w:r>
      <w:r w:rsidRPr="00F11B61">
        <w:t>y;</w:t>
      </w:r>
    </w:p>
    <w:p w14:paraId="5C15063B" w14:textId="517B34D0" w:rsidR="00696895" w:rsidRPr="00F11B61" w:rsidRDefault="009203C4" w:rsidP="00870161">
      <w:pPr>
        <w:pStyle w:val="Nadpis2"/>
        <w:ind w:left="1276" w:hanging="425"/>
      </w:pPr>
      <w:r w:rsidRPr="00F11B61">
        <w:t xml:space="preserve">sa preukáže, že </w:t>
      </w:r>
      <w:r w:rsidR="005E3056" w:rsidRPr="00F11B61">
        <w:t>Zhotoviteľ</w:t>
      </w:r>
      <w:r w:rsidRPr="00F11B61">
        <w:t xml:space="preserve"> v rámci verejného obstarávania, ktorého výsledkom je uzatvorenie tejto </w:t>
      </w:r>
      <w:r w:rsidR="008D24A6">
        <w:t>Zmluv</w:t>
      </w:r>
      <w:r w:rsidR="005E3056" w:rsidRPr="00F11B61">
        <w:t>y</w:t>
      </w:r>
      <w:r w:rsidRPr="00F11B61">
        <w:t xml:space="preserve"> predložil nepravdivé doklady alebo uviedol nepravdivé, neúplné alebo skreslené údaje</w:t>
      </w:r>
      <w:r w:rsidR="00696895" w:rsidRPr="00F11B61">
        <w:t>;</w:t>
      </w:r>
    </w:p>
    <w:p w14:paraId="68F62118" w14:textId="40567644" w:rsidR="00870161" w:rsidRPr="00F11B61" w:rsidRDefault="00870161" w:rsidP="00870161">
      <w:pPr>
        <w:pStyle w:val="Nadpis2"/>
        <w:ind w:left="1276" w:hanging="425"/>
      </w:pPr>
      <w:r w:rsidRPr="00F11B61">
        <w:t xml:space="preserve">ak zhotoviteľ poruší ustanovenie bodu </w:t>
      </w:r>
      <w:r w:rsidR="009375E0" w:rsidRPr="00F11B61">
        <w:t>9</w:t>
      </w:r>
      <w:r w:rsidRPr="00F11B61">
        <w:t xml:space="preserve">. článku II. tejto </w:t>
      </w:r>
      <w:r w:rsidR="008D24A6">
        <w:t>Zmluv</w:t>
      </w:r>
      <w:r w:rsidRPr="00F11B61">
        <w:t xml:space="preserve">y, </w:t>
      </w:r>
      <w:bookmarkStart w:id="21" w:name="_Hlk105893731"/>
    </w:p>
    <w:p w14:paraId="45608F2D" w14:textId="41A96669" w:rsidR="00870161" w:rsidRPr="00F11B61" w:rsidRDefault="00870161" w:rsidP="00870161">
      <w:pPr>
        <w:pStyle w:val="Nadpis2"/>
        <w:ind w:left="1276" w:hanging="425"/>
      </w:pPr>
      <w:r w:rsidRPr="00F11B61">
        <w:t>ak zhotoviteľ poruší ustanovenie bodu 3. a </w:t>
      </w:r>
      <w:r w:rsidR="00156FA9" w:rsidRPr="00F11B61">
        <w:t>6</w:t>
      </w:r>
      <w:r w:rsidRPr="00F11B61">
        <w:t>. článku I</w:t>
      </w:r>
      <w:r w:rsidR="00156FA9" w:rsidRPr="00F11B61">
        <w:t>I</w:t>
      </w:r>
      <w:r w:rsidRPr="00F11B61">
        <w:t xml:space="preserve">I. tejto </w:t>
      </w:r>
      <w:r w:rsidR="008D24A6">
        <w:t>Zmluv</w:t>
      </w:r>
      <w:r w:rsidRPr="00F11B61">
        <w:t xml:space="preserve">y, </w:t>
      </w:r>
      <w:bookmarkEnd w:id="21"/>
    </w:p>
    <w:p w14:paraId="24619C0C" w14:textId="3F376CF0" w:rsidR="00870161" w:rsidRPr="00F11B61" w:rsidRDefault="00870161" w:rsidP="00870161">
      <w:pPr>
        <w:pStyle w:val="Nadpis2"/>
        <w:ind w:left="1276" w:hanging="425"/>
      </w:pPr>
      <w:r w:rsidRPr="00F11B61">
        <w:t xml:space="preserve">ak zhotoviteľ poruší ustanovenie bodu 4. článku IV. tejto </w:t>
      </w:r>
      <w:r w:rsidR="008D24A6">
        <w:t>Zmluv</w:t>
      </w:r>
      <w:r w:rsidRPr="00F11B61">
        <w:t xml:space="preserve">y, </w:t>
      </w:r>
      <w:bookmarkStart w:id="22" w:name="_Hlk105894173"/>
    </w:p>
    <w:p w14:paraId="4FAC4503" w14:textId="596EF57A" w:rsidR="00870161" w:rsidRPr="00F11B61" w:rsidRDefault="00870161" w:rsidP="00870161">
      <w:pPr>
        <w:pStyle w:val="Nadpis2"/>
        <w:ind w:left="1276" w:hanging="425"/>
      </w:pPr>
      <w:r w:rsidRPr="00F11B61">
        <w:t xml:space="preserve">ak zhotoviteľ poruší ustanovenie bodu </w:t>
      </w:r>
      <w:r w:rsidR="00156FA9" w:rsidRPr="00F11B61">
        <w:t>4</w:t>
      </w:r>
      <w:r w:rsidRPr="00F11B61">
        <w:t>. článku V</w:t>
      </w:r>
      <w:r w:rsidR="00156FA9" w:rsidRPr="00F11B61">
        <w:t>II</w:t>
      </w:r>
      <w:r w:rsidRPr="00F11B61">
        <w:t xml:space="preserve">. tejto </w:t>
      </w:r>
      <w:r w:rsidR="008D24A6">
        <w:t>Zmluv</w:t>
      </w:r>
      <w:r w:rsidRPr="00F11B61">
        <w:t>y,</w:t>
      </w:r>
      <w:bookmarkEnd w:id="22"/>
    </w:p>
    <w:p w14:paraId="2D9CDD67" w14:textId="177AFFF8" w:rsidR="00A86EFF" w:rsidRPr="00F11B61" w:rsidRDefault="00A86EFF" w:rsidP="00156FA9">
      <w:pPr>
        <w:pStyle w:val="Nadpis2"/>
        <w:tabs>
          <w:tab w:val="clear" w:pos="993"/>
          <w:tab w:val="left" w:pos="1276"/>
        </w:tabs>
        <w:ind w:left="1276" w:hanging="425"/>
      </w:pPr>
      <w:r w:rsidRPr="00F11B61">
        <w:t xml:space="preserve">Zhotoviteľ poruší akýkoľvek termín stanovený v čl. III bod 1 tejto </w:t>
      </w:r>
      <w:r w:rsidR="008D24A6">
        <w:t>Zmluv</w:t>
      </w:r>
      <w:r w:rsidRPr="00F11B61">
        <w:t xml:space="preserve">y </w:t>
      </w:r>
      <w:r w:rsidR="0085010E" w:rsidRPr="00F11B61">
        <w:t xml:space="preserve">a vo Vecnom a časovom harmonograme podľa </w:t>
      </w:r>
      <w:r w:rsidR="0085010E" w:rsidRPr="00F11B61">
        <w:rPr>
          <w:u w:val="single"/>
        </w:rPr>
        <w:t>Prílohy č. 2</w:t>
      </w:r>
      <w:r w:rsidR="0085010E" w:rsidRPr="00F11B61">
        <w:t xml:space="preserve"> tejto </w:t>
      </w:r>
      <w:r w:rsidR="008D24A6">
        <w:t>Zmluv</w:t>
      </w:r>
      <w:r w:rsidR="0085010E" w:rsidRPr="00F11B61">
        <w:t xml:space="preserve">y </w:t>
      </w:r>
      <w:r w:rsidRPr="00F11B61">
        <w:t xml:space="preserve">a ani v dodatočnej lehote </w:t>
      </w:r>
      <w:r w:rsidR="00E87864" w:rsidRPr="00F11B61">
        <w:t>5</w:t>
      </w:r>
      <w:r w:rsidRPr="00F11B61">
        <w:t xml:space="preserve"> dní odo dňa písomnej výzvy Objednávateľa na odstránenie </w:t>
      </w:r>
      <w:r w:rsidR="001425F5" w:rsidRPr="00F11B61">
        <w:t>omeškania,</w:t>
      </w:r>
      <w:r w:rsidRPr="00F11B61">
        <w:t xml:space="preserve"> toto svoje omeškanie neodstráni;</w:t>
      </w:r>
    </w:p>
    <w:p w14:paraId="75E67555" w14:textId="6610829A" w:rsidR="00696895" w:rsidRPr="00F11B61" w:rsidRDefault="00696895" w:rsidP="00870161">
      <w:pPr>
        <w:pStyle w:val="Nadpis2"/>
        <w:tabs>
          <w:tab w:val="clear" w:pos="993"/>
          <w:tab w:val="left" w:pos="1276"/>
        </w:tabs>
        <w:ind w:left="1276" w:hanging="425"/>
      </w:pPr>
      <w:r w:rsidRPr="00F11B61">
        <w:t>Zhotoviteľ bude postupovať pr</w:t>
      </w:r>
      <w:r w:rsidR="001425F5" w:rsidRPr="00F11B61">
        <w:t>i vykonávaní</w:t>
      </w:r>
      <w:r w:rsidRPr="00F11B61">
        <w:t xml:space="preserve"> Diela tak, že to bude objektívne nasvedčovať tomu, že termín Odovzdania a prevzatia Diela podľa čl. III. bod 1 tejto </w:t>
      </w:r>
      <w:r w:rsidR="008D24A6">
        <w:t>Zmluv</w:t>
      </w:r>
      <w:r w:rsidRPr="00F11B61">
        <w:t xml:space="preserve">y </w:t>
      </w:r>
      <w:r w:rsidR="001425F5" w:rsidRPr="00F11B61">
        <w:t xml:space="preserve">nebude dodržaný </w:t>
      </w:r>
      <w:r w:rsidRPr="00F11B61">
        <w:t>pre okolnosti na stran</w:t>
      </w:r>
      <w:r w:rsidR="001425F5" w:rsidRPr="00F11B61">
        <w:t>e Zhotoviteľa</w:t>
      </w:r>
      <w:r w:rsidR="00A86EFF" w:rsidRPr="00F11B61">
        <w:t>;</w:t>
      </w:r>
    </w:p>
    <w:p w14:paraId="593FE98C" w14:textId="4D211BB0" w:rsidR="00192FAD" w:rsidRPr="00F11B61" w:rsidRDefault="00A86EFF" w:rsidP="00156FA9">
      <w:pPr>
        <w:pStyle w:val="Nadpis2"/>
        <w:tabs>
          <w:tab w:val="clear" w:pos="993"/>
          <w:tab w:val="left" w:pos="1276"/>
        </w:tabs>
        <w:ind w:left="1276" w:hanging="425"/>
      </w:pPr>
      <w:r w:rsidRPr="00F11B61">
        <w:t>Zhotoviteľ neodstráni vady Diela riadne a včas;</w:t>
      </w:r>
    </w:p>
    <w:p w14:paraId="44EA72E6" w14:textId="77777777" w:rsidR="00F33E36" w:rsidRPr="00F11B61" w:rsidRDefault="00A86EFF" w:rsidP="00870161">
      <w:pPr>
        <w:pStyle w:val="Nadpis2"/>
        <w:ind w:left="1276" w:hanging="425"/>
      </w:pPr>
      <w:r w:rsidRPr="00F11B61">
        <w:t>je proti Zhotoviteľovi vedené konkurzné konanie, je v konkurze, bol proti Zhotoviteľovi zamietnutý návrh alebo zastavené konanie na vyhlásenie konkurzu pre nedostatok majetku, bol zrušený konkurz pre nedostatok majetku alebo v prípade, ak Zhotoviteľ vstúpil do likvidácie alebo je proti Zhotoviteľovi vedený výkon rozhodnutia (napr. podľa zákona č. 233/1995 Z. z. o súdnych exekútoroch a exekučnej činnosti (Exekučný poriadok) a o zmene a doplnení ďalších zákonov v znení neskorších predpisov);</w:t>
      </w:r>
    </w:p>
    <w:p w14:paraId="7146B89E" w14:textId="77777777" w:rsidR="00F33E36" w:rsidRPr="00F11B61" w:rsidRDefault="005E3056" w:rsidP="00156FA9">
      <w:pPr>
        <w:pStyle w:val="Nadpis2"/>
        <w:tabs>
          <w:tab w:val="clear" w:pos="993"/>
          <w:tab w:val="left" w:pos="1276"/>
        </w:tabs>
        <w:ind w:left="1276" w:hanging="425"/>
      </w:pPr>
      <w:r w:rsidRPr="00F11B61">
        <w:t>Zhotoviteľ</w:t>
      </w:r>
      <w:r w:rsidR="009203C4" w:rsidRPr="00F11B61">
        <w:t xml:space="preserve"> v dôsledku platobnej neschopnosti neuhradí platby svojim </w:t>
      </w:r>
      <w:r w:rsidR="00D01816" w:rsidRPr="00F11B61">
        <w:t>subdodávateľom</w:t>
      </w:r>
      <w:r w:rsidR="00734649" w:rsidRPr="00F11B61">
        <w:t>;</w:t>
      </w:r>
    </w:p>
    <w:p w14:paraId="41258826" w14:textId="1D7E59E2" w:rsidR="00F33E36" w:rsidRPr="00F11B61" w:rsidRDefault="005E3056" w:rsidP="00870161">
      <w:pPr>
        <w:pStyle w:val="Nadpis2"/>
        <w:ind w:left="1276" w:hanging="425"/>
      </w:pPr>
      <w:r w:rsidRPr="00F11B61">
        <w:t>Zhotoviteľ</w:t>
      </w:r>
      <w:r w:rsidR="00E87864" w:rsidRPr="00F11B61">
        <w:t xml:space="preserve"> </w:t>
      </w:r>
      <w:r w:rsidR="009203C4" w:rsidRPr="00F11B61">
        <w:t>poruší</w:t>
      </w:r>
      <w:r w:rsidR="00E87864" w:rsidRPr="00F11B61">
        <w:t xml:space="preserve"> </w:t>
      </w:r>
      <w:r w:rsidR="009203C4" w:rsidRPr="00F11B61">
        <w:t>ustanovenie</w:t>
      </w:r>
      <w:r w:rsidR="00E87864" w:rsidRPr="00F11B61">
        <w:t xml:space="preserve"> čl. XIV. </w:t>
      </w:r>
      <w:r w:rsidR="009203C4" w:rsidRPr="00F11B61">
        <w:t>bod</w:t>
      </w:r>
      <w:r w:rsidR="00E87864" w:rsidRPr="00F11B61">
        <w:t xml:space="preserve"> </w:t>
      </w:r>
      <w:r w:rsidR="009203C4" w:rsidRPr="00F11B61">
        <w:t>2</w:t>
      </w:r>
      <w:r w:rsidR="001425F5" w:rsidRPr="00F11B61">
        <w:t xml:space="preserve"> a/alebo 3</w:t>
      </w:r>
      <w:r w:rsidR="009203C4" w:rsidRPr="00F11B61">
        <w:t xml:space="preserve"> tejto </w:t>
      </w:r>
      <w:r w:rsidR="008D24A6">
        <w:t>Zmluv</w:t>
      </w:r>
      <w:r w:rsidRPr="00F11B61">
        <w:t>y</w:t>
      </w:r>
      <w:r w:rsidR="00E87864" w:rsidRPr="00F11B61">
        <w:t>;</w:t>
      </w:r>
    </w:p>
    <w:p w14:paraId="053014F2" w14:textId="68B10EC6" w:rsidR="00F33E36" w:rsidRPr="002A5599" w:rsidRDefault="001425F5" w:rsidP="00870161">
      <w:pPr>
        <w:pStyle w:val="Nadpis2"/>
        <w:ind w:left="1276" w:hanging="425"/>
      </w:pPr>
      <w:r w:rsidRPr="00F11B61">
        <w:t>nastane</w:t>
      </w:r>
      <w:r w:rsidR="00913658" w:rsidRPr="00F11B61">
        <w:t xml:space="preserve"> dôvod</w:t>
      </w:r>
      <w:r w:rsidR="009203C4" w:rsidRPr="00F11B61">
        <w:t>,</w:t>
      </w:r>
      <w:r w:rsidR="00913658" w:rsidRPr="00F11B61">
        <w:t xml:space="preserve"> </w:t>
      </w:r>
      <w:r w:rsidR="009203C4" w:rsidRPr="00F11B61">
        <w:t>ktoré</w:t>
      </w:r>
      <w:r w:rsidR="00913658" w:rsidRPr="00F11B61">
        <w:t xml:space="preserve"> </w:t>
      </w:r>
      <w:r w:rsidRPr="00F11B61">
        <w:t>je</w:t>
      </w:r>
      <w:r w:rsidR="009203C4" w:rsidRPr="00F11B61">
        <w:t xml:space="preserve"> ako podstatné </w:t>
      </w:r>
      <w:r w:rsidR="00913658" w:rsidRPr="00F11B61">
        <w:t>porušeni</w:t>
      </w:r>
      <w:r w:rsidRPr="00F11B61">
        <w:t>e</w:t>
      </w:r>
      <w:r w:rsidR="00913658" w:rsidRPr="00F11B61">
        <w:t xml:space="preserve"> </w:t>
      </w:r>
      <w:r w:rsidR="008D24A6">
        <w:t>Zmluv</w:t>
      </w:r>
      <w:r w:rsidR="00913658" w:rsidRPr="00F11B61">
        <w:t xml:space="preserve">y </w:t>
      </w:r>
      <w:r w:rsidR="009203C4" w:rsidRPr="00F11B61">
        <w:t>uveden</w:t>
      </w:r>
      <w:r w:rsidRPr="00F11B61">
        <w:t>ý</w:t>
      </w:r>
      <w:r w:rsidR="009203C4" w:rsidRPr="002A5599">
        <w:t xml:space="preserve"> v</w:t>
      </w:r>
      <w:r w:rsidR="00D841AA">
        <w:t xml:space="preserve"> </w:t>
      </w:r>
      <w:r w:rsidR="009203C4" w:rsidRPr="002A5599">
        <w:t xml:space="preserve">tejto </w:t>
      </w:r>
      <w:r w:rsidR="008D24A6">
        <w:t>Zmluv</w:t>
      </w:r>
      <w:r w:rsidR="005E3056" w:rsidRPr="002A5599">
        <w:t>e</w:t>
      </w:r>
      <w:r w:rsidR="00913658" w:rsidRPr="002A5599">
        <w:t>.</w:t>
      </w:r>
    </w:p>
    <w:p w14:paraId="20A03865" w14:textId="217B8140" w:rsidR="00971320" w:rsidRPr="002A5599" w:rsidRDefault="00913658" w:rsidP="005C25D5">
      <w:pPr>
        <w:pStyle w:val="Podtitul"/>
      </w:pPr>
      <w:r w:rsidRPr="002A5599">
        <w:t xml:space="preserve">Odstúpenie od </w:t>
      </w:r>
      <w:r w:rsidR="008D24A6">
        <w:t>Zmluv</w:t>
      </w:r>
      <w:r w:rsidRPr="002A5599">
        <w:t>y je účinné</w:t>
      </w:r>
      <w:r w:rsidR="009203C4" w:rsidRPr="002A5599">
        <w:t xml:space="preserve"> dňom doručenia oznámenia o odstúpení od </w:t>
      </w:r>
      <w:r w:rsidR="008D24A6">
        <w:t>Zmluv</w:t>
      </w:r>
      <w:r w:rsidR="005E3056" w:rsidRPr="002A5599">
        <w:t>y</w:t>
      </w:r>
      <w:r w:rsidR="009203C4" w:rsidRPr="002A5599">
        <w:t xml:space="preserve"> </w:t>
      </w:r>
      <w:r w:rsidR="001425F5" w:rsidRPr="002A5599">
        <w:t xml:space="preserve">druhej </w:t>
      </w:r>
      <w:r w:rsidR="008D24A6">
        <w:t>Zmluv</w:t>
      </w:r>
      <w:r w:rsidR="001425F5" w:rsidRPr="002A5599">
        <w:t>nej strane</w:t>
      </w:r>
      <w:r w:rsidR="009203C4" w:rsidRPr="002A5599">
        <w:t>.</w:t>
      </w:r>
    </w:p>
    <w:p w14:paraId="3DA0422C" w14:textId="18D6E019" w:rsidR="00F33E36" w:rsidRPr="002A5599" w:rsidRDefault="00913658" w:rsidP="005C25D5">
      <w:pPr>
        <w:pStyle w:val="Podtitul"/>
      </w:pPr>
      <w:r w:rsidRPr="002A5599">
        <w:t>O</w:t>
      </w:r>
      <w:r w:rsidR="009203C4" w:rsidRPr="002A5599">
        <w:t xml:space="preserve">dstúpením od </w:t>
      </w:r>
      <w:r w:rsidR="008D24A6">
        <w:t>Zmluv</w:t>
      </w:r>
      <w:r w:rsidR="005E3056" w:rsidRPr="002A5599">
        <w:t>y</w:t>
      </w:r>
      <w:r w:rsidR="009203C4" w:rsidRPr="002A5599">
        <w:t xml:space="preserve"> zanikajú všetky práva a povinnosti </w:t>
      </w:r>
      <w:r w:rsidR="008D24A6">
        <w:t>Zmluv</w:t>
      </w:r>
      <w:r w:rsidR="009203C4" w:rsidRPr="002A5599">
        <w:t xml:space="preserve">ných strán vyplývajúce z tejto </w:t>
      </w:r>
      <w:r w:rsidR="008D24A6">
        <w:t>Zmluv</w:t>
      </w:r>
      <w:r w:rsidR="005E3056" w:rsidRPr="002A5599">
        <w:t>y</w:t>
      </w:r>
      <w:r w:rsidR="009203C4" w:rsidRPr="002A5599">
        <w:t xml:space="preserve"> </w:t>
      </w:r>
      <w:r w:rsidR="009203C4" w:rsidRPr="002A5599">
        <w:lastRenderedPageBreak/>
        <w:t xml:space="preserve">od momentu odstúpenia, okrem nárokov na náhradu škody, nárokov na </w:t>
      </w:r>
      <w:r w:rsidR="008D24A6">
        <w:t>Zmluv</w:t>
      </w:r>
      <w:r w:rsidR="009203C4" w:rsidRPr="002A5599">
        <w:t xml:space="preserve">né a zákonné sankcie a zodpovednosti za vady tých stavebných prác a dodávok, ktoré boli do </w:t>
      </w:r>
      <w:r w:rsidR="00971320" w:rsidRPr="002A5599">
        <w:t xml:space="preserve">dňa </w:t>
      </w:r>
      <w:r w:rsidR="009203C4" w:rsidRPr="002A5599">
        <w:t xml:space="preserve">odstúpenia od </w:t>
      </w:r>
      <w:r w:rsidR="008D24A6">
        <w:t>Zmluv</w:t>
      </w:r>
      <w:r w:rsidR="005E3056" w:rsidRPr="002A5599">
        <w:t>y</w:t>
      </w:r>
      <w:r w:rsidR="009203C4" w:rsidRPr="002A5599">
        <w:t xml:space="preserve"> zrealizované.</w:t>
      </w:r>
    </w:p>
    <w:p w14:paraId="4733FC71" w14:textId="249C2F71" w:rsidR="00F33E36" w:rsidRDefault="009203C4" w:rsidP="005C25D5">
      <w:pPr>
        <w:pStyle w:val="Podtitul"/>
      </w:pPr>
      <w:r w:rsidRPr="002A5599">
        <w:t xml:space="preserve">Objednávateľ je oprávnený túto </w:t>
      </w:r>
      <w:r w:rsidR="008D24A6">
        <w:t>Zmluv</w:t>
      </w:r>
      <w:r w:rsidR="00C763C4" w:rsidRPr="002A5599">
        <w:t xml:space="preserve">u </w:t>
      </w:r>
      <w:r w:rsidRPr="002A5599">
        <w:t>vypovedať aj bez uvedenia dôvodu. Výpovedná lehota je jeden mesiac a začína plynúť v prvý deň kalendárneho mesiac</w:t>
      </w:r>
      <w:r w:rsidR="0007104D">
        <w:t>a</w:t>
      </w:r>
      <w:r w:rsidRPr="002A5599">
        <w:t xml:space="preserve"> nasledujúceho po mesiaci, v ktorom bola výpoveď písomne doručená </w:t>
      </w:r>
      <w:r w:rsidR="00C763C4">
        <w:t>Z</w:t>
      </w:r>
      <w:r w:rsidRPr="002A5599">
        <w:t>hotoviteľovi.</w:t>
      </w:r>
    </w:p>
    <w:p w14:paraId="7B1C9ABB" w14:textId="77777777" w:rsidR="00526743" w:rsidRPr="00526743" w:rsidRDefault="00526743" w:rsidP="005C25D5"/>
    <w:p w14:paraId="30686094" w14:textId="77777777" w:rsidR="00F33E36" w:rsidRPr="002A5599" w:rsidRDefault="009203C4">
      <w:pPr>
        <w:pStyle w:val="Zhlavie30"/>
        <w:keepNext/>
        <w:keepLines/>
        <w:spacing w:after="0" w:line="240" w:lineRule="auto"/>
      </w:pPr>
      <w:bookmarkStart w:id="23" w:name="bookmark35"/>
      <w:r w:rsidRPr="002A5599">
        <w:t>Článok XI</w:t>
      </w:r>
      <w:r w:rsidR="009A0734" w:rsidRPr="002A5599">
        <w:t>V</w:t>
      </w:r>
      <w:r w:rsidRPr="002A5599">
        <w:t>.</w:t>
      </w:r>
      <w:bookmarkEnd w:id="23"/>
    </w:p>
    <w:p w14:paraId="2F4DEC54" w14:textId="77777777" w:rsidR="00F33E36" w:rsidRPr="002A5599" w:rsidRDefault="009203C4">
      <w:pPr>
        <w:pStyle w:val="Zhlavie30"/>
        <w:keepNext/>
        <w:keepLines/>
        <w:spacing w:after="280" w:line="240" w:lineRule="auto"/>
      </w:pPr>
      <w:r w:rsidRPr="002A5599">
        <w:t>Záverečné ustanovenia</w:t>
      </w:r>
    </w:p>
    <w:p w14:paraId="5B700ED5" w14:textId="35516B07" w:rsidR="00971320" w:rsidRPr="002A5599" w:rsidRDefault="00971320">
      <w:pPr>
        <w:pStyle w:val="Podtitul"/>
        <w:numPr>
          <w:ilvl w:val="0"/>
          <w:numId w:val="12"/>
        </w:numPr>
      </w:pPr>
      <w:r w:rsidRPr="002A5599">
        <w:t xml:space="preserve">Všetky jednostranné úkony, pre ktoré táto </w:t>
      </w:r>
      <w:r w:rsidR="008D24A6">
        <w:t>Zmluv</w:t>
      </w:r>
      <w:r w:rsidRPr="002A5599">
        <w:t xml:space="preserve">a alebo všeobecne záväzné právne predpisy požadujú písomnú formu, si budú </w:t>
      </w:r>
      <w:r w:rsidR="008D24A6">
        <w:t>Zmluv</w:t>
      </w:r>
      <w:r w:rsidRPr="002A5599">
        <w:t xml:space="preserve">né strany doručovať osobne alebo poštou. Zásielky doručované prostredníctvom pošty sa doručujú vždy na adresu uvedenú v záhlaví tejto </w:t>
      </w:r>
      <w:r w:rsidR="008D24A6">
        <w:t>Zmluv</w:t>
      </w:r>
      <w:r w:rsidRPr="002A5599">
        <w:t xml:space="preserve">y. V prípade osobného doručovania je adresát povinný prijatie písomnosti odosielateľovi potvrdiť. Ak adresát odmietne prevziať zásielku, deň odmietnutia jej prevzatia sa považuje za deň jej doručenia, pričom doručovaná písomnosť spôsobuje požadované právne následky, aj keď sa adresát o jej obsahu nedozvedel. Ak sa zásielka vráti odosielateľovi ako nedoručiteľná z akýchkoľvek dôvodov (napr. neprevzatá v úložnej lehote, adresát neznámy a pod.), za deň jej doručenia sa považuje deň vrátenia zásielky odosielateľovi, pričom písomnosť spôsobuje požadované právne následky, aj keď sa adresát o jej obsahu nedozvedel. Právne úkony a informácie doručované podľa tejto </w:t>
      </w:r>
      <w:r w:rsidR="008D24A6">
        <w:t>Zmluv</w:t>
      </w:r>
      <w:r w:rsidRPr="002A5599">
        <w:t xml:space="preserve">y formou elektronickej pošty sa doručujú na e-mailové adresy uvedené v čl. XII. bode </w:t>
      </w:r>
      <w:r w:rsidR="00DF1035" w:rsidRPr="002A5599">
        <w:t>4</w:t>
      </w:r>
      <w:r w:rsidRPr="002A5599">
        <w:t xml:space="preserve"> tejto </w:t>
      </w:r>
      <w:r w:rsidR="008D24A6">
        <w:t>Zmluv</w:t>
      </w:r>
      <w:r w:rsidRPr="002A5599">
        <w:t xml:space="preserve">y, pokiaľ si </w:t>
      </w:r>
      <w:r w:rsidR="008D24A6">
        <w:t>Zmluv</w:t>
      </w:r>
      <w:r w:rsidRPr="002A5599">
        <w:t>né strany navzájom neoznámili inú adresu na doručovanie. Informácie doručované formou elektronickej pošty sa považujú za doručené nasledujúci deň po ich preukázateľnom odoslaní.</w:t>
      </w:r>
    </w:p>
    <w:p w14:paraId="74F5E3AF" w14:textId="0D27792C" w:rsidR="00F33E36" w:rsidRPr="002A5599" w:rsidRDefault="009203C4">
      <w:pPr>
        <w:pStyle w:val="Podtitul"/>
        <w:numPr>
          <w:ilvl w:val="0"/>
          <w:numId w:val="12"/>
        </w:numPr>
      </w:pPr>
      <w:r w:rsidRPr="002A5599">
        <w:t xml:space="preserve">Objednávateľ a </w:t>
      </w:r>
      <w:r w:rsidR="005E3056" w:rsidRPr="002A5599">
        <w:t>Zhotoviteľ</w:t>
      </w:r>
      <w:r w:rsidRPr="002A5599">
        <w:t xml:space="preserve"> sa zaväzujú, že obchodné a technické informácie, ktoré im boli zverené </w:t>
      </w:r>
      <w:r w:rsidR="00971320" w:rsidRPr="002A5599">
        <w:t xml:space="preserve">druhou </w:t>
      </w:r>
      <w:r w:rsidR="008D24A6">
        <w:t>Zmluv</w:t>
      </w:r>
      <w:r w:rsidRPr="002A5599">
        <w:t>n</w:t>
      </w:r>
      <w:r w:rsidR="00971320" w:rsidRPr="002A5599">
        <w:t>ou stranou</w:t>
      </w:r>
      <w:r w:rsidRPr="002A5599">
        <w:t xml:space="preserve">, nesprístupnia tretím osobám pre iné účely, ako pre plnenie podmienok tejto </w:t>
      </w:r>
      <w:r w:rsidR="008D24A6">
        <w:t>Zmluv</w:t>
      </w:r>
      <w:r w:rsidR="005E3056" w:rsidRPr="002A5599">
        <w:t>y</w:t>
      </w:r>
      <w:r w:rsidRPr="002A5599">
        <w:t>.</w:t>
      </w:r>
    </w:p>
    <w:p w14:paraId="182C9668" w14:textId="264AC15F" w:rsidR="00F33E36" w:rsidRPr="002A5599" w:rsidRDefault="009203C4" w:rsidP="005C25D5">
      <w:pPr>
        <w:pStyle w:val="Podtitul"/>
      </w:pPr>
      <w:r w:rsidRPr="002A5599">
        <w:t xml:space="preserve">Zhotoviteľ nie je oprávnený postúpiť akékoľvek pohľadávky (práva) vyplývajúce z tejto </w:t>
      </w:r>
      <w:r w:rsidR="008D24A6">
        <w:t>Zmluv</w:t>
      </w:r>
      <w:r w:rsidR="005E3056" w:rsidRPr="002A5599">
        <w:t>y</w:t>
      </w:r>
      <w:r w:rsidRPr="002A5599">
        <w:t xml:space="preserve"> na tretiu osobu alebo sa dohodnúť s treťou osobou na prevzatí jeho záväzkov (povinností) vyplývajúcich z tejto </w:t>
      </w:r>
      <w:r w:rsidR="008D24A6">
        <w:t>Zmluv</w:t>
      </w:r>
      <w:r w:rsidR="005E3056" w:rsidRPr="002A5599">
        <w:t>y</w:t>
      </w:r>
      <w:r w:rsidRPr="002A5599">
        <w:t xml:space="preserve"> bez predchádzajúceho písomného súhlasu </w:t>
      </w:r>
      <w:r w:rsidR="005E3056" w:rsidRPr="002A5599">
        <w:t>Objednávateľ</w:t>
      </w:r>
      <w:r w:rsidRPr="002A5599">
        <w:t>a.</w:t>
      </w:r>
    </w:p>
    <w:p w14:paraId="0192C191" w14:textId="729AB9B3" w:rsidR="00F33E36" w:rsidRPr="002A5599" w:rsidRDefault="009203C4" w:rsidP="005C25D5">
      <w:pPr>
        <w:pStyle w:val="Podtitul"/>
      </w:pPr>
      <w:r w:rsidRPr="002A5599">
        <w:t xml:space="preserve">Pre práva a záväzky tejto </w:t>
      </w:r>
      <w:r w:rsidR="008D24A6">
        <w:t>Zmluv</w:t>
      </w:r>
      <w:r w:rsidR="005E3056" w:rsidRPr="002A5599">
        <w:t>y</w:t>
      </w:r>
      <w:r w:rsidRPr="002A5599">
        <w:t xml:space="preserve"> platia príslušné ustanovenia Obchodného zákonníka, pokiaľ nie sú v tejto </w:t>
      </w:r>
      <w:r w:rsidR="008D24A6">
        <w:t>Zmluv</w:t>
      </w:r>
      <w:r w:rsidR="005E3056" w:rsidRPr="002A5599">
        <w:t>e</w:t>
      </w:r>
      <w:r w:rsidRPr="002A5599">
        <w:t xml:space="preserve"> dohodnuté inak.</w:t>
      </w:r>
    </w:p>
    <w:p w14:paraId="76188A79" w14:textId="14D1D454" w:rsidR="00B96B6C" w:rsidRPr="002A5599" w:rsidRDefault="008D24A6" w:rsidP="005C25D5">
      <w:pPr>
        <w:pStyle w:val="Podtitul"/>
      </w:pPr>
      <w:r>
        <w:t>Zmluv</w:t>
      </w:r>
      <w:r w:rsidR="00B96B6C" w:rsidRPr="002A5599">
        <w:t xml:space="preserve">né strany sa dohodli, že spory vzniknuté z tejto </w:t>
      </w:r>
      <w:r>
        <w:t>Zmluv</w:t>
      </w:r>
      <w:r w:rsidR="00B96B6C" w:rsidRPr="002A5599">
        <w:t xml:space="preserve">y budú riešiť vzájomnou dohodou. Pokiaľ sa </w:t>
      </w:r>
      <w:r>
        <w:t>Zmluv</w:t>
      </w:r>
      <w:r w:rsidR="00B96B6C" w:rsidRPr="002A5599">
        <w:t xml:space="preserve">né strany vzájomným rokovaním na vyriešení sporu nedohodnú, ktorákoľvek zo </w:t>
      </w:r>
      <w:r>
        <w:t>Zmluv</w:t>
      </w:r>
      <w:r w:rsidR="00B96B6C" w:rsidRPr="002A5599">
        <w:t xml:space="preserve">ných strán </w:t>
      </w:r>
      <w:r w:rsidR="00DF1035" w:rsidRPr="002A5599">
        <w:t xml:space="preserve">je </w:t>
      </w:r>
      <w:r w:rsidR="00B96B6C" w:rsidRPr="002A5599">
        <w:t>oprávnená sa s návrhom na riešenie sporu obrátiť na vecne a miestne príslušný súd v Slovenskej republike.</w:t>
      </w:r>
    </w:p>
    <w:p w14:paraId="26854A02" w14:textId="7FEBC292" w:rsidR="00F33E36" w:rsidRPr="002A5599" w:rsidRDefault="009203C4" w:rsidP="005C25D5">
      <w:pPr>
        <w:pStyle w:val="Podtitul"/>
      </w:pPr>
      <w:r w:rsidRPr="002A5599">
        <w:t xml:space="preserve">Meniť alebo dopĺňať obsah tejto </w:t>
      </w:r>
      <w:r w:rsidR="008D24A6">
        <w:t>Zmluv</w:t>
      </w:r>
      <w:r w:rsidR="005E3056" w:rsidRPr="002A5599">
        <w:t>y</w:t>
      </w:r>
      <w:r w:rsidRPr="002A5599">
        <w:t xml:space="preserve"> je možné iba formou písomných </w:t>
      </w:r>
      <w:r w:rsidR="00971320" w:rsidRPr="002A5599">
        <w:t xml:space="preserve">očíslovaných </w:t>
      </w:r>
      <w:r w:rsidRPr="002A5599">
        <w:t>dodatkov podpísan</w:t>
      </w:r>
      <w:r w:rsidR="00971320" w:rsidRPr="002A5599">
        <w:t>ých</w:t>
      </w:r>
      <w:r w:rsidRPr="002A5599">
        <w:t xml:space="preserve"> oprávnenými zástupcami obidvoch </w:t>
      </w:r>
      <w:r w:rsidR="008D24A6">
        <w:t>Zmluv</w:t>
      </w:r>
      <w:r w:rsidRPr="002A5599">
        <w:t>ných strán.</w:t>
      </w:r>
    </w:p>
    <w:p w14:paraId="0B4C26B5" w14:textId="5BFD55DB" w:rsidR="00113DD9" w:rsidRPr="00113DD9" w:rsidRDefault="00B96B6C" w:rsidP="00113DD9">
      <w:pPr>
        <w:pStyle w:val="Podtitul"/>
      </w:pPr>
      <w:r w:rsidRPr="002A5599">
        <w:t xml:space="preserve">V prípade, že niektoré z ustanovení tejto </w:t>
      </w:r>
      <w:r w:rsidR="008D24A6">
        <w:t>Zmluv</w:t>
      </w:r>
      <w:r w:rsidRPr="002A5599">
        <w:t xml:space="preserve">y bude posúdené ako neplatné, neúčinné či nevymáhateľné, nebude mať táto skutočnosť vplyv na platnosť zostávajúcich ustanovení tejto </w:t>
      </w:r>
      <w:r w:rsidR="008D24A6">
        <w:t>Zmluv</w:t>
      </w:r>
      <w:r w:rsidRPr="002A5599">
        <w:t>y. Namiesto neplatného ustanovenia sa použijú obsahovo najbližšie ustanovenia všeobecne záväzných právnych predpisov upravujúcich dotknutú otázku.</w:t>
      </w:r>
    </w:p>
    <w:p w14:paraId="3A92257E" w14:textId="71673813" w:rsidR="00F33E36" w:rsidRPr="002A5599" w:rsidRDefault="009203C4" w:rsidP="005C25D5">
      <w:pPr>
        <w:pStyle w:val="Podtitul"/>
      </w:pPr>
      <w:r w:rsidRPr="002A5599">
        <w:t xml:space="preserve">Táto </w:t>
      </w:r>
      <w:r w:rsidR="008D24A6">
        <w:t>Zmluv</w:t>
      </w:r>
      <w:r w:rsidR="005E3056" w:rsidRPr="002A5599">
        <w:t>a</w:t>
      </w:r>
      <w:r w:rsidRPr="002A5599">
        <w:t xml:space="preserve"> je vyhotovená v šiestich rovnopisoch, z ktorých štyri vyhotovenia si ponechá </w:t>
      </w:r>
      <w:r w:rsidR="005E3056" w:rsidRPr="002A5599">
        <w:t>Objednávateľ</w:t>
      </w:r>
      <w:r w:rsidRPr="002A5599">
        <w:t xml:space="preserve"> a dve vyhotovenia </w:t>
      </w:r>
      <w:r w:rsidR="00971320" w:rsidRPr="002A5599">
        <w:t xml:space="preserve">obdrží </w:t>
      </w:r>
      <w:r w:rsidR="005E3056" w:rsidRPr="002A5599">
        <w:t>Zhotoviteľ</w:t>
      </w:r>
      <w:r w:rsidRPr="002A5599">
        <w:t>.</w:t>
      </w:r>
    </w:p>
    <w:p w14:paraId="13B52546" w14:textId="52DC9C0B" w:rsidR="00F33E36" w:rsidRPr="002A5599" w:rsidRDefault="009203C4" w:rsidP="005C25D5">
      <w:pPr>
        <w:pStyle w:val="Podtitul"/>
      </w:pPr>
      <w:r w:rsidRPr="002A5599">
        <w:t xml:space="preserve">Túto </w:t>
      </w:r>
      <w:r w:rsidR="008D24A6">
        <w:t>Zmluv</w:t>
      </w:r>
      <w:r w:rsidR="005E3056" w:rsidRPr="002A5599">
        <w:t>u</w:t>
      </w:r>
      <w:r w:rsidRPr="002A5599">
        <w:t xml:space="preserve"> uzatvorili </w:t>
      </w:r>
      <w:r w:rsidR="008D24A6">
        <w:t>Zmluv</w:t>
      </w:r>
      <w:r w:rsidRPr="002A5599">
        <w:t>né strany slobodne, vážne bez skutkového alebo právneho omylu a na znak súhlasu ju vlastnoručne podpísali.</w:t>
      </w:r>
    </w:p>
    <w:p w14:paraId="3432F3DC" w14:textId="4BF6CECD" w:rsidR="00F33E36" w:rsidRPr="002A5599" w:rsidRDefault="009203C4" w:rsidP="00A663F4">
      <w:pPr>
        <w:pStyle w:val="Podtitul"/>
        <w:tabs>
          <w:tab w:val="clear" w:pos="567"/>
          <w:tab w:val="left" w:pos="0"/>
        </w:tabs>
      </w:pPr>
      <w:r w:rsidRPr="002A5599">
        <w:t xml:space="preserve">Táto </w:t>
      </w:r>
      <w:r w:rsidR="008D24A6">
        <w:t>Zmluv</w:t>
      </w:r>
      <w:r w:rsidR="005E3056" w:rsidRPr="002A5599">
        <w:t>a</w:t>
      </w:r>
      <w:r w:rsidRPr="002A5599">
        <w:t xml:space="preserve"> nadobúda platnosť dňom jej podpisu oprávnenými zástupcami obidvoch </w:t>
      </w:r>
      <w:r w:rsidR="008D24A6">
        <w:t>Zmluv</w:t>
      </w:r>
      <w:r w:rsidRPr="002A5599">
        <w:t xml:space="preserve">ných strán a účinnosť deň po jej zverejnení na webovom sídle </w:t>
      </w:r>
      <w:r w:rsidR="005E3056" w:rsidRPr="002A5599">
        <w:t>Objednávateľ</w:t>
      </w:r>
      <w:r w:rsidRPr="002A5599">
        <w:t>a.</w:t>
      </w:r>
      <w:r w:rsidR="007A0F25">
        <w:t xml:space="preserve"> </w:t>
      </w:r>
      <w:r w:rsidRPr="002A5599">
        <w:t xml:space="preserve">Táto </w:t>
      </w:r>
      <w:r w:rsidR="008D24A6">
        <w:t>Zmluv</w:t>
      </w:r>
      <w:r w:rsidR="005E3056" w:rsidRPr="002A5599">
        <w:t>a</w:t>
      </w:r>
      <w:r w:rsidRPr="002A5599">
        <w:t xml:space="preserve"> je povinne zverejňovanou </w:t>
      </w:r>
      <w:r w:rsidR="008D24A6">
        <w:t>Zmluv</w:t>
      </w:r>
      <w:r w:rsidR="005E3056" w:rsidRPr="002A5599">
        <w:t>ou</w:t>
      </w:r>
      <w:r w:rsidRPr="002A5599">
        <w:t xml:space="preserve"> podľa zákona č.</w:t>
      </w:r>
      <w:r w:rsidR="00971320" w:rsidRPr="002A5599">
        <w:t xml:space="preserve"> </w:t>
      </w:r>
      <w:r w:rsidRPr="002A5599">
        <w:t xml:space="preserve">211/2000 </w:t>
      </w:r>
      <w:proofErr w:type="spellStart"/>
      <w:r w:rsidRPr="002A5599">
        <w:t>Z.z</w:t>
      </w:r>
      <w:proofErr w:type="spellEnd"/>
      <w:r w:rsidRPr="002A5599">
        <w:t>. o slobodnom prístupe k</w:t>
      </w:r>
      <w:r w:rsidR="00971320" w:rsidRPr="002A5599">
        <w:t> </w:t>
      </w:r>
      <w:r w:rsidRPr="002A5599">
        <w:t>informáciám</w:t>
      </w:r>
      <w:r w:rsidR="00971320" w:rsidRPr="002A5599">
        <w:t xml:space="preserve"> </w:t>
      </w:r>
      <w:r w:rsidR="00DF1035" w:rsidRPr="002A5599">
        <w:t xml:space="preserve">a o zmene a doplnení niektorých zákonov (zákon o slobode informácií) </w:t>
      </w:r>
      <w:r w:rsidR="00971320" w:rsidRPr="002A5599">
        <w:t>v znení neskorších predpisov</w:t>
      </w:r>
      <w:r w:rsidRPr="002A5599">
        <w:t>.</w:t>
      </w:r>
    </w:p>
    <w:p w14:paraId="21C20ECC" w14:textId="7FC127DC" w:rsidR="00B96B6C" w:rsidRPr="002A5599" w:rsidRDefault="00B96B6C" w:rsidP="005C25D5">
      <w:pPr>
        <w:pStyle w:val="Podtitul"/>
      </w:pPr>
      <w:r w:rsidRPr="002A5599">
        <w:t xml:space="preserve">Neoddeliteľnou súčasťou tejto </w:t>
      </w:r>
      <w:r w:rsidR="008D24A6">
        <w:t>Zmluv</w:t>
      </w:r>
      <w:r w:rsidRPr="002A5599">
        <w:t>y sú jej prílohy:</w:t>
      </w:r>
    </w:p>
    <w:p w14:paraId="2CBE73B7" w14:textId="77777777" w:rsidR="00B96B6C" w:rsidRPr="002A5599" w:rsidRDefault="009203C4" w:rsidP="005C25D5">
      <w:pPr>
        <w:pStyle w:val="Podtitul"/>
        <w:numPr>
          <w:ilvl w:val="0"/>
          <w:numId w:val="0"/>
        </w:numPr>
        <w:ind w:left="567"/>
      </w:pPr>
      <w:r w:rsidRPr="002A5599">
        <w:t>Príloh</w:t>
      </w:r>
      <w:r w:rsidR="00A36C80" w:rsidRPr="002A5599">
        <w:t>a</w:t>
      </w:r>
      <w:r w:rsidRPr="002A5599">
        <w:t xml:space="preserve"> č. 1</w:t>
      </w:r>
      <w:r w:rsidR="00B96B6C" w:rsidRPr="002A5599">
        <w:tab/>
      </w:r>
      <w:r w:rsidRPr="002A5599">
        <w:t>Ocenený výkaz výmer</w:t>
      </w:r>
    </w:p>
    <w:p w14:paraId="2169F186" w14:textId="77777777" w:rsidR="00B96B6C" w:rsidRPr="002A5599" w:rsidRDefault="009203C4" w:rsidP="005C25D5">
      <w:pPr>
        <w:pStyle w:val="Podtitul"/>
        <w:numPr>
          <w:ilvl w:val="0"/>
          <w:numId w:val="0"/>
        </w:numPr>
        <w:ind w:left="567"/>
      </w:pPr>
      <w:r w:rsidRPr="002A5599">
        <w:t>Príloh</w:t>
      </w:r>
      <w:r w:rsidR="00B96B6C" w:rsidRPr="002A5599">
        <w:t>a</w:t>
      </w:r>
      <w:r w:rsidRPr="002A5599">
        <w:t xml:space="preserve"> č.</w:t>
      </w:r>
      <w:r w:rsidR="00B96B6C" w:rsidRPr="002A5599">
        <w:t xml:space="preserve"> </w:t>
      </w:r>
      <w:r w:rsidRPr="002A5599">
        <w:t>2</w:t>
      </w:r>
      <w:r w:rsidR="00B96B6C" w:rsidRPr="002A5599">
        <w:tab/>
      </w:r>
      <w:r w:rsidRPr="002A5599">
        <w:t xml:space="preserve">Vecný a časový harmonogram realizácie </w:t>
      </w:r>
      <w:r w:rsidR="00284F07" w:rsidRPr="002A5599">
        <w:t>Diela</w:t>
      </w:r>
    </w:p>
    <w:p w14:paraId="78636470" w14:textId="0FC8E557" w:rsidR="00F33E36" w:rsidRDefault="009203C4" w:rsidP="005C25D5">
      <w:pPr>
        <w:pStyle w:val="Podtitul"/>
        <w:numPr>
          <w:ilvl w:val="0"/>
          <w:numId w:val="0"/>
        </w:numPr>
        <w:ind w:left="567"/>
      </w:pPr>
      <w:r w:rsidRPr="002A5599">
        <w:lastRenderedPageBreak/>
        <w:t>Príloh</w:t>
      </w:r>
      <w:r w:rsidR="00860835">
        <w:t>a</w:t>
      </w:r>
      <w:r w:rsidRPr="002A5599">
        <w:t xml:space="preserve"> č.</w:t>
      </w:r>
      <w:r w:rsidR="00B96B6C" w:rsidRPr="002A5599">
        <w:t xml:space="preserve"> </w:t>
      </w:r>
      <w:r w:rsidRPr="002A5599">
        <w:t>3</w:t>
      </w:r>
      <w:r w:rsidR="00B96B6C" w:rsidRPr="002A5599">
        <w:tab/>
      </w:r>
      <w:r w:rsidRPr="002A5599">
        <w:t>Zoznam subdodávateľov</w:t>
      </w:r>
    </w:p>
    <w:p w14:paraId="2912EE88" w14:textId="74F8EF84" w:rsidR="00F50BEE" w:rsidRPr="00F50BEE" w:rsidRDefault="00F50BEE" w:rsidP="00F50BEE">
      <w:pPr>
        <w:pStyle w:val="Podtitul"/>
        <w:numPr>
          <w:ilvl w:val="0"/>
          <w:numId w:val="0"/>
        </w:numPr>
        <w:ind w:left="567"/>
      </w:pPr>
      <w:r>
        <w:t>Príloha č. 4</w:t>
      </w:r>
      <w:r>
        <w:tab/>
        <w:t>Projektová dokumentácia</w:t>
      </w:r>
      <w:r w:rsidR="00B81959">
        <w:t xml:space="preserve"> </w:t>
      </w:r>
    </w:p>
    <w:p w14:paraId="771510BC" w14:textId="77777777" w:rsidR="00F50BEE" w:rsidRPr="00F50BEE" w:rsidRDefault="00F50BEE" w:rsidP="00F50BEE"/>
    <w:p w14:paraId="76AC283F" w14:textId="77777777" w:rsidR="005F1C1E" w:rsidRPr="00860835" w:rsidRDefault="005F1C1E" w:rsidP="00322444"/>
    <w:tbl>
      <w:tblPr>
        <w:tblStyle w:val="Mriekatabuky"/>
        <w:tblW w:w="0" w:type="auto"/>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3"/>
        <w:gridCol w:w="4853"/>
      </w:tblGrid>
      <w:tr w:rsidR="00B96B6C" w:rsidRPr="002A5599" w14:paraId="2CF11D93" w14:textId="77777777" w:rsidTr="001C34F3">
        <w:trPr>
          <w:trHeight w:val="438"/>
        </w:trPr>
        <w:tc>
          <w:tcPr>
            <w:tcW w:w="4956" w:type="dxa"/>
          </w:tcPr>
          <w:p w14:paraId="05211C6F" w14:textId="77777777" w:rsidR="00B96B6C" w:rsidRPr="002A5599" w:rsidRDefault="00B96B6C" w:rsidP="00C6039E">
            <w:pPr>
              <w:pStyle w:val="Bezriadkovania"/>
              <w:jc w:val="both"/>
              <w:rPr>
                <w:rFonts w:ascii="Times New Roman" w:hAnsi="Times New Roman" w:cs="Times New Roman"/>
                <w:b/>
              </w:rPr>
            </w:pPr>
            <w:r w:rsidRPr="002A5599">
              <w:rPr>
                <w:rFonts w:ascii="Times New Roman" w:hAnsi="Times New Roman" w:cs="Times New Roman"/>
                <w:b/>
              </w:rPr>
              <w:t>Objednávateľ:</w:t>
            </w:r>
          </w:p>
        </w:tc>
        <w:tc>
          <w:tcPr>
            <w:tcW w:w="4957" w:type="dxa"/>
          </w:tcPr>
          <w:p w14:paraId="624C8758" w14:textId="77777777" w:rsidR="00B96B6C" w:rsidRPr="002A5599" w:rsidRDefault="00B96B6C" w:rsidP="00C6039E">
            <w:pPr>
              <w:pStyle w:val="Bezriadkovania"/>
              <w:jc w:val="both"/>
              <w:rPr>
                <w:rFonts w:ascii="Times New Roman" w:hAnsi="Times New Roman" w:cs="Times New Roman"/>
                <w:b/>
              </w:rPr>
            </w:pPr>
            <w:r w:rsidRPr="002A5599">
              <w:rPr>
                <w:rFonts w:ascii="Times New Roman" w:hAnsi="Times New Roman" w:cs="Times New Roman"/>
                <w:b/>
              </w:rPr>
              <w:t>Zhotoviteľ:</w:t>
            </w:r>
          </w:p>
        </w:tc>
      </w:tr>
      <w:tr w:rsidR="00B96B6C" w:rsidRPr="002A5599" w14:paraId="6BA2035D" w14:textId="77777777" w:rsidTr="00C6039E">
        <w:tc>
          <w:tcPr>
            <w:tcW w:w="4956" w:type="dxa"/>
          </w:tcPr>
          <w:p w14:paraId="39086BBE" w14:textId="77777777" w:rsidR="00B96B6C" w:rsidRPr="002A5599" w:rsidRDefault="00B96B6C" w:rsidP="00C6039E">
            <w:pPr>
              <w:pStyle w:val="Bezriadkovania"/>
              <w:jc w:val="both"/>
              <w:rPr>
                <w:rFonts w:ascii="Times New Roman" w:hAnsi="Times New Roman" w:cs="Times New Roman"/>
              </w:rPr>
            </w:pPr>
            <w:r w:rsidRPr="002A5599">
              <w:rPr>
                <w:rFonts w:ascii="Times New Roman" w:hAnsi="Times New Roman" w:cs="Times New Roman"/>
              </w:rPr>
              <w:t>V_________________ dňa _____________</w:t>
            </w:r>
          </w:p>
        </w:tc>
        <w:tc>
          <w:tcPr>
            <w:tcW w:w="4957" w:type="dxa"/>
          </w:tcPr>
          <w:p w14:paraId="131A1B9D" w14:textId="77777777" w:rsidR="00B96B6C" w:rsidRPr="002A5599" w:rsidRDefault="00B96B6C" w:rsidP="00C6039E">
            <w:pPr>
              <w:pStyle w:val="Bezriadkovania"/>
              <w:jc w:val="both"/>
              <w:rPr>
                <w:rFonts w:ascii="Times New Roman" w:hAnsi="Times New Roman" w:cs="Times New Roman"/>
              </w:rPr>
            </w:pPr>
            <w:r w:rsidRPr="002A5599">
              <w:rPr>
                <w:rFonts w:ascii="Times New Roman" w:hAnsi="Times New Roman" w:cs="Times New Roman"/>
              </w:rPr>
              <w:t>V_________________ dňa _____________</w:t>
            </w:r>
          </w:p>
        </w:tc>
      </w:tr>
      <w:tr w:rsidR="00B96B6C" w:rsidRPr="002A5599" w14:paraId="55DC4AF8" w14:textId="77777777" w:rsidTr="00C6039E">
        <w:tc>
          <w:tcPr>
            <w:tcW w:w="4956" w:type="dxa"/>
          </w:tcPr>
          <w:p w14:paraId="416802DE" w14:textId="77777777" w:rsidR="00B96B6C" w:rsidRPr="002A5599" w:rsidRDefault="00B96B6C" w:rsidP="00C6039E">
            <w:pPr>
              <w:pStyle w:val="Bezriadkovania"/>
              <w:jc w:val="both"/>
              <w:rPr>
                <w:rFonts w:ascii="Times New Roman" w:hAnsi="Times New Roman" w:cs="Times New Roman"/>
              </w:rPr>
            </w:pPr>
          </w:p>
          <w:p w14:paraId="4E42D0B2" w14:textId="77777777" w:rsidR="00B96B6C" w:rsidRPr="002A5599" w:rsidRDefault="00B96B6C" w:rsidP="00C6039E">
            <w:pPr>
              <w:pStyle w:val="Bezriadkovania"/>
              <w:jc w:val="both"/>
              <w:rPr>
                <w:rFonts w:ascii="Times New Roman" w:hAnsi="Times New Roman" w:cs="Times New Roman"/>
              </w:rPr>
            </w:pPr>
          </w:p>
          <w:p w14:paraId="744D1287" w14:textId="77777777" w:rsidR="00B96B6C" w:rsidRDefault="00B96B6C" w:rsidP="00C6039E">
            <w:pPr>
              <w:pStyle w:val="Bezriadkovania"/>
              <w:jc w:val="both"/>
              <w:rPr>
                <w:rFonts w:ascii="Times New Roman" w:hAnsi="Times New Roman" w:cs="Times New Roman"/>
              </w:rPr>
            </w:pPr>
          </w:p>
          <w:p w14:paraId="255349E8" w14:textId="77777777" w:rsidR="007E7081" w:rsidRPr="002A5599" w:rsidRDefault="007E7081" w:rsidP="00C6039E">
            <w:pPr>
              <w:pStyle w:val="Bezriadkovania"/>
              <w:jc w:val="both"/>
              <w:rPr>
                <w:rFonts w:ascii="Times New Roman" w:hAnsi="Times New Roman" w:cs="Times New Roman"/>
              </w:rPr>
            </w:pPr>
          </w:p>
          <w:p w14:paraId="4BCCCB64" w14:textId="77777777" w:rsidR="00B96B6C" w:rsidRPr="002A5599" w:rsidRDefault="00B96B6C" w:rsidP="00C6039E">
            <w:pPr>
              <w:pStyle w:val="Bezriadkovania"/>
              <w:spacing w:after="60"/>
              <w:jc w:val="both"/>
              <w:rPr>
                <w:rFonts w:ascii="Times New Roman" w:hAnsi="Times New Roman" w:cs="Times New Roman"/>
              </w:rPr>
            </w:pPr>
            <w:r w:rsidRPr="002A5599">
              <w:rPr>
                <w:rFonts w:ascii="Times New Roman" w:hAnsi="Times New Roman" w:cs="Times New Roman"/>
              </w:rPr>
              <w:t>____________________________________</w:t>
            </w:r>
          </w:p>
        </w:tc>
        <w:tc>
          <w:tcPr>
            <w:tcW w:w="4957" w:type="dxa"/>
          </w:tcPr>
          <w:p w14:paraId="0AA38908" w14:textId="77777777" w:rsidR="00B96B6C" w:rsidRPr="002A5599" w:rsidRDefault="00B96B6C" w:rsidP="00C6039E">
            <w:pPr>
              <w:pStyle w:val="Bezriadkovania"/>
              <w:jc w:val="both"/>
              <w:rPr>
                <w:rFonts w:ascii="Times New Roman" w:hAnsi="Times New Roman" w:cs="Times New Roman"/>
              </w:rPr>
            </w:pPr>
          </w:p>
          <w:p w14:paraId="3ECCB93E" w14:textId="77777777" w:rsidR="00B96B6C" w:rsidRPr="002A5599" w:rsidRDefault="00B96B6C" w:rsidP="00C6039E">
            <w:pPr>
              <w:pStyle w:val="Bezriadkovania"/>
              <w:jc w:val="both"/>
              <w:rPr>
                <w:rFonts w:ascii="Times New Roman" w:hAnsi="Times New Roman" w:cs="Times New Roman"/>
              </w:rPr>
            </w:pPr>
          </w:p>
          <w:p w14:paraId="4EEB6859" w14:textId="77777777" w:rsidR="00B96B6C" w:rsidRPr="002A5599" w:rsidRDefault="00B96B6C" w:rsidP="00C6039E">
            <w:pPr>
              <w:pStyle w:val="Bezriadkovania"/>
              <w:jc w:val="both"/>
              <w:rPr>
                <w:rFonts w:ascii="Times New Roman" w:hAnsi="Times New Roman" w:cs="Times New Roman"/>
              </w:rPr>
            </w:pPr>
          </w:p>
          <w:p w14:paraId="380EFC98" w14:textId="77777777" w:rsidR="00B96B6C" w:rsidRPr="002A5599" w:rsidRDefault="00B96B6C" w:rsidP="00C6039E">
            <w:pPr>
              <w:pStyle w:val="Bezriadkovania"/>
              <w:jc w:val="both"/>
              <w:rPr>
                <w:rFonts w:ascii="Times New Roman" w:hAnsi="Times New Roman" w:cs="Times New Roman"/>
              </w:rPr>
            </w:pPr>
          </w:p>
          <w:p w14:paraId="31FD1A07" w14:textId="77777777" w:rsidR="00B96B6C" w:rsidRPr="002A5599" w:rsidRDefault="00B96B6C" w:rsidP="00C6039E">
            <w:pPr>
              <w:pStyle w:val="Bezriadkovania"/>
              <w:jc w:val="both"/>
              <w:rPr>
                <w:rFonts w:ascii="Times New Roman" w:hAnsi="Times New Roman" w:cs="Times New Roman"/>
              </w:rPr>
            </w:pPr>
            <w:r w:rsidRPr="002A5599">
              <w:rPr>
                <w:rFonts w:ascii="Times New Roman" w:hAnsi="Times New Roman" w:cs="Times New Roman"/>
              </w:rPr>
              <w:t>____________________________________</w:t>
            </w:r>
          </w:p>
        </w:tc>
      </w:tr>
      <w:tr w:rsidR="00B96B6C" w:rsidRPr="002A5599" w14:paraId="2B970D66" w14:textId="77777777" w:rsidTr="00C6039E">
        <w:tc>
          <w:tcPr>
            <w:tcW w:w="4956" w:type="dxa"/>
          </w:tcPr>
          <w:p w14:paraId="7F34F06B" w14:textId="77777777" w:rsidR="00B96B6C" w:rsidRPr="002A5599" w:rsidRDefault="00B96B6C" w:rsidP="00C6039E">
            <w:pPr>
              <w:pStyle w:val="Bezriadkovania"/>
              <w:jc w:val="both"/>
              <w:rPr>
                <w:rFonts w:ascii="Times New Roman" w:hAnsi="Times New Roman" w:cs="Times New Roman"/>
                <w:b/>
              </w:rPr>
            </w:pPr>
            <w:r w:rsidRPr="002A5599">
              <w:rPr>
                <w:rFonts w:ascii="Times New Roman" w:hAnsi="Times New Roman" w:cs="Times New Roman"/>
                <w:b/>
                <w:lang w:bidi="sk-SK"/>
              </w:rPr>
              <w:t>Mestská časť Bratislava - Petržalka</w:t>
            </w:r>
          </w:p>
          <w:p w14:paraId="2CF84164" w14:textId="77777777" w:rsidR="00B96B6C" w:rsidRPr="002A5599" w:rsidRDefault="00B96B6C" w:rsidP="00C6039E">
            <w:pPr>
              <w:pStyle w:val="Bezriadkovania"/>
              <w:jc w:val="both"/>
              <w:rPr>
                <w:rFonts w:ascii="Times New Roman" w:hAnsi="Times New Roman" w:cs="Times New Roman"/>
              </w:rPr>
            </w:pPr>
            <w:r w:rsidRPr="002A5599">
              <w:rPr>
                <w:rFonts w:ascii="Times New Roman" w:hAnsi="Times New Roman" w:cs="Times New Roman"/>
              </w:rPr>
              <w:t xml:space="preserve">Ing. Ján Hrčka, starosta </w:t>
            </w:r>
          </w:p>
        </w:tc>
        <w:tc>
          <w:tcPr>
            <w:tcW w:w="4957" w:type="dxa"/>
          </w:tcPr>
          <w:p w14:paraId="4AF1715E" w14:textId="77777777" w:rsidR="00B96B6C" w:rsidRPr="002A5599" w:rsidRDefault="00B96B6C" w:rsidP="00C6039E">
            <w:pPr>
              <w:pStyle w:val="Bezriadkovania"/>
              <w:jc w:val="both"/>
              <w:rPr>
                <w:rFonts w:ascii="Times New Roman" w:hAnsi="Times New Roman" w:cs="Times New Roman"/>
              </w:rPr>
            </w:pPr>
          </w:p>
        </w:tc>
      </w:tr>
    </w:tbl>
    <w:p w14:paraId="5CE9CB42" w14:textId="77777777" w:rsidR="00B96B6C" w:rsidRPr="002A5599" w:rsidRDefault="00B96B6C" w:rsidP="001C34F3">
      <w:pPr>
        <w:rPr>
          <w:sz w:val="22"/>
          <w:szCs w:val="22"/>
        </w:rPr>
      </w:pPr>
    </w:p>
    <w:p w14:paraId="10278E94" w14:textId="77777777" w:rsidR="00B96B6C" w:rsidRPr="002A5599" w:rsidRDefault="00B96B6C" w:rsidP="001C34F3">
      <w:pPr>
        <w:rPr>
          <w:sz w:val="22"/>
          <w:szCs w:val="22"/>
        </w:rPr>
        <w:sectPr w:rsidR="00B96B6C" w:rsidRPr="002A5599" w:rsidSect="001C34F3">
          <w:footerReference w:type="default" r:id="rId8"/>
          <w:pgSz w:w="11900" w:h="16840"/>
          <w:pgMar w:top="1482" w:right="1041" w:bottom="1290" w:left="1087" w:header="1054" w:footer="834" w:gutter="0"/>
          <w:cols w:space="720"/>
          <w:noEndnote/>
          <w:docGrid w:linePitch="360"/>
        </w:sectPr>
      </w:pPr>
    </w:p>
    <w:p w14:paraId="589570F2" w14:textId="77777777" w:rsidR="00F33E36" w:rsidRPr="002A5599" w:rsidRDefault="00F33E36">
      <w:pPr>
        <w:spacing w:after="565" w:line="1" w:lineRule="exact"/>
        <w:rPr>
          <w:rFonts w:ascii="Times New Roman" w:hAnsi="Times New Roman" w:cs="Times New Roman"/>
          <w:sz w:val="22"/>
          <w:szCs w:val="22"/>
        </w:rPr>
      </w:pPr>
    </w:p>
    <w:p w14:paraId="781AE20E" w14:textId="77777777" w:rsidR="00F33E36" w:rsidRPr="002A5599" w:rsidRDefault="00F33E36">
      <w:pPr>
        <w:spacing w:line="1" w:lineRule="exact"/>
        <w:rPr>
          <w:rFonts w:ascii="Times New Roman" w:hAnsi="Times New Roman" w:cs="Times New Roman"/>
          <w:sz w:val="22"/>
          <w:szCs w:val="22"/>
        </w:rPr>
        <w:sectPr w:rsidR="00F33E36" w:rsidRPr="002A5599">
          <w:type w:val="continuous"/>
          <w:pgSz w:w="11900" w:h="16840"/>
          <w:pgMar w:top="1472" w:right="603" w:bottom="863" w:left="1131" w:header="0" w:footer="3" w:gutter="0"/>
          <w:cols w:space="720"/>
          <w:noEndnote/>
          <w:docGrid w:linePitch="360"/>
        </w:sectPr>
      </w:pPr>
    </w:p>
    <w:p w14:paraId="3A5F33BD" w14:textId="77777777" w:rsidR="00F33E36" w:rsidRPr="002A5599" w:rsidRDefault="00F33E36">
      <w:pPr>
        <w:spacing w:line="1" w:lineRule="exact"/>
        <w:rPr>
          <w:rFonts w:ascii="Times New Roman" w:hAnsi="Times New Roman" w:cs="Times New Roman"/>
          <w:sz w:val="22"/>
          <w:szCs w:val="22"/>
        </w:rPr>
      </w:pPr>
    </w:p>
    <w:p w14:paraId="7150AEDA" w14:textId="77777777" w:rsidR="00112709" w:rsidRPr="002A5599" w:rsidRDefault="00112709" w:rsidP="00B42779">
      <w:pPr>
        <w:pStyle w:val="Zkladntext30"/>
        <w:rPr>
          <w:rFonts w:ascii="Times New Roman" w:hAnsi="Times New Roman" w:cs="Times New Roman"/>
          <w:bCs w:val="0"/>
          <w:color w:val="000000" w:themeColor="text1"/>
          <w:sz w:val="22"/>
          <w:szCs w:val="22"/>
        </w:rPr>
      </w:pPr>
      <w:bookmarkStart w:id="24" w:name="bookmark42"/>
      <w:r w:rsidRPr="002A5599">
        <w:rPr>
          <w:rFonts w:ascii="Times New Roman" w:hAnsi="Times New Roman" w:cs="Times New Roman"/>
          <w:bCs w:val="0"/>
          <w:color w:val="000000" w:themeColor="text1"/>
          <w:sz w:val="22"/>
          <w:szCs w:val="22"/>
        </w:rPr>
        <w:t>Príloha č. 2</w:t>
      </w:r>
      <w:r w:rsidRPr="002A5599">
        <w:rPr>
          <w:rFonts w:ascii="Times New Roman" w:hAnsi="Times New Roman" w:cs="Times New Roman"/>
          <w:bCs w:val="0"/>
          <w:color w:val="000000" w:themeColor="text1"/>
          <w:sz w:val="22"/>
          <w:szCs w:val="22"/>
        </w:rPr>
        <w:tab/>
      </w:r>
      <w:r w:rsidRPr="002A5599">
        <w:rPr>
          <w:rFonts w:ascii="Times New Roman" w:hAnsi="Times New Roman" w:cs="Times New Roman"/>
          <w:bCs w:val="0"/>
          <w:color w:val="000000" w:themeColor="text1"/>
          <w:sz w:val="22"/>
          <w:szCs w:val="22"/>
        </w:rPr>
        <w:tab/>
      </w:r>
      <w:r w:rsidR="00B42779" w:rsidRPr="002A5599">
        <w:rPr>
          <w:rFonts w:ascii="Times New Roman" w:hAnsi="Times New Roman" w:cs="Times New Roman"/>
          <w:bCs w:val="0"/>
          <w:color w:val="000000" w:themeColor="text1"/>
          <w:sz w:val="22"/>
          <w:szCs w:val="22"/>
        </w:rPr>
        <w:t xml:space="preserve">Vecný a časový harmonogram realizácie </w:t>
      </w:r>
      <w:r w:rsidR="00284F07" w:rsidRPr="002A5599">
        <w:rPr>
          <w:rFonts w:ascii="Times New Roman" w:hAnsi="Times New Roman" w:cs="Times New Roman"/>
          <w:bCs w:val="0"/>
          <w:color w:val="000000" w:themeColor="text1"/>
          <w:sz w:val="22"/>
          <w:szCs w:val="22"/>
        </w:rPr>
        <w:t>Diela</w:t>
      </w:r>
      <w:r w:rsidR="00B42779" w:rsidRPr="002A5599">
        <w:rPr>
          <w:rFonts w:ascii="Times New Roman" w:hAnsi="Times New Roman" w:cs="Times New Roman"/>
          <w:bCs w:val="0"/>
          <w:color w:val="000000" w:themeColor="text1"/>
          <w:sz w:val="22"/>
          <w:szCs w:val="22"/>
        </w:rPr>
        <w:t xml:space="preserve"> </w:t>
      </w:r>
    </w:p>
    <w:bookmarkEnd w:id="24"/>
    <w:p w14:paraId="3F50CF31" w14:textId="77777777" w:rsidR="00F33E36" w:rsidRPr="002A5599" w:rsidRDefault="00F33E36" w:rsidP="00B42779">
      <w:pPr>
        <w:pStyle w:val="Zkladntext30"/>
        <w:rPr>
          <w:rFonts w:ascii="Times New Roman" w:hAnsi="Times New Roman" w:cs="Times New Roman"/>
          <w:bCs w:val="0"/>
          <w:color w:val="000000" w:themeColor="text1"/>
          <w:sz w:val="22"/>
          <w:szCs w:val="22"/>
        </w:rPr>
      </w:pPr>
    </w:p>
    <w:p w14:paraId="3F015087" w14:textId="0C21995F" w:rsidR="008A0630" w:rsidRPr="002A5599" w:rsidRDefault="009203C4" w:rsidP="00B3044F">
      <w:pPr>
        <w:pStyle w:val="Zkladntext30"/>
        <w:tabs>
          <w:tab w:val="left" w:pos="11057"/>
        </w:tabs>
        <w:rPr>
          <w:rFonts w:ascii="Times New Roman" w:hAnsi="Times New Roman" w:cs="Times New Roman"/>
          <w:bCs w:val="0"/>
          <w:color w:val="000000" w:themeColor="text1"/>
          <w:sz w:val="22"/>
          <w:szCs w:val="22"/>
        </w:rPr>
      </w:pPr>
      <w:r w:rsidRPr="002A5599">
        <w:rPr>
          <w:rFonts w:ascii="Times New Roman" w:hAnsi="Times New Roman" w:cs="Times New Roman"/>
          <w:bCs w:val="0"/>
          <w:color w:val="000000" w:themeColor="text1"/>
          <w:sz w:val="22"/>
          <w:szCs w:val="22"/>
        </w:rPr>
        <w:t xml:space="preserve">STAVBA : </w:t>
      </w:r>
      <w:r w:rsidR="003B5F3A">
        <w:rPr>
          <w:rFonts w:ascii="Times New Roman" w:hAnsi="Times New Roman" w:cs="Times New Roman"/>
          <w:bCs w:val="0"/>
          <w:color w:val="000000" w:themeColor="text1"/>
          <w:sz w:val="22"/>
          <w:szCs w:val="22"/>
        </w:rPr>
        <w:t xml:space="preserve">                                                                                                           </w:t>
      </w:r>
      <w:r w:rsidR="00C50B14" w:rsidRPr="00C50B14">
        <w:rPr>
          <w:rFonts w:ascii="Times New Roman" w:hAnsi="Times New Roman" w:cs="Times New Roman"/>
          <w:bCs w:val="0"/>
          <w:i/>
          <w:color w:val="000000" w:themeColor="text1"/>
          <w:sz w:val="22"/>
          <w:szCs w:val="22"/>
          <w:u w:val="single"/>
        </w:rPr>
        <w:t xml:space="preserve">„Cyklotrasa 13  - </w:t>
      </w:r>
      <w:proofErr w:type="spellStart"/>
      <w:r w:rsidR="00C50B14" w:rsidRPr="00C50B14">
        <w:rPr>
          <w:rFonts w:ascii="Times New Roman" w:hAnsi="Times New Roman" w:cs="Times New Roman"/>
          <w:bCs w:val="0"/>
          <w:i/>
          <w:color w:val="000000" w:themeColor="text1"/>
          <w:sz w:val="22"/>
          <w:szCs w:val="22"/>
          <w:u w:val="single"/>
        </w:rPr>
        <w:t>Rusovská</w:t>
      </w:r>
      <w:proofErr w:type="spellEnd"/>
      <w:r w:rsidR="00C50B14" w:rsidRPr="00C50B14">
        <w:rPr>
          <w:rFonts w:ascii="Times New Roman" w:hAnsi="Times New Roman" w:cs="Times New Roman"/>
          <w:bCs w:val="0"/>
          <w:i/>
          <w:color w:val="000000" w:themeColor="text1"/>
          <w:sz w:val="22"/>
          <w:szCs w:val="22"/>
          <w:u w:val="single"/>
        </w:rPr>
        <w:t xml:space="preserve"> cesta– </w:t>
      </w:r>
      <w:proofErr w:type="spellStart"/>
      <w:r w:rsidR="00C50B14" w:rsidRPr="00C50B14">
        <w:rPr>
          <w:rFonts w:ascii="Times New Roman" w:hAnsi="Times New Roman" w:cs="Times New Roman"/>
          <w:bCs w:val="0"/>
          <w:i/>
          <w:color w:val="000000" w:themeColor="text1"/>
          <w:sz w:val="22"/>
          <w:szCs w:val="22"/>
          <w:u w:val="single"/>
        </w:rPr>
        <w:t>Černyševského</w:t>
      </w:r>
      <w:proofErr w:type="spellEnd"/>
      <w:r w:rsidR="00C50B14" w:rsidRPr="00C50B14">
        <w:rPr>
          <w:rFonts w:ascii="Times New Roman" w:hAnsi="Times New Roman" w:cs="Times New Roman"/>
          <w:bCs w:val="0"/>
          <w:i/>
          <w:color w:val="000000" w:themeColor="text1"/>
          <w:sz w:val="22"/>
          <w:szCs w:val="22"/>
          <w:u w:val="single"/>
        </w:rPr>
        <w:t xml:space="preserve"> – lávka Einsteinova“</w:t>
      </w:r>
    </w:p>
    <w:p w14:paraId="307B3152" w14:textId="77777777" w:rsidR="00F33E36" w:rsidRPr="002A5599" w:rsidRDefault="009203C4">
      <w:pPr>
        <w:pStyle w:val="Zkladntext30"/>
        <w:rPr>
          <w:rFonts w:ascii="Times New Roman" w:hAnsi="Times New Roman" w:cs="Times New Roman"/>
          <w:bCs w:val="0"/>
          <w:color w:val="000000" w:themeColor="text1"/>
          <w:sz w:val="22"/>
          <w:szCs w:val="22"/>
        </w:rPr>
      </w:pPr>
      <w:r w:rsidRPr="002A5599">
        <w:rPr>
          <w:rFonts w:ascii="Times New Roman" w:hAnsi="Times New Roman" w:cs="Times New Roman"/>
          <w:bCs w:val="0"/>
          <w:color w:val="000000" w:themeColor="text1"/>
          <w:sz w:val="22"/>
          <w:szCs w:val="22"/>
        </w:rPr>
        <w:t xml:space="preserve">ZHOTOVITEĽ : </w:t>
      </w:r>
      <w:r w:rsidR="00B271AD" w:rsidRPr="002A5599">
        <w:rPr>
          <w:rFonts w:ascii="Times New Roman" w:hAnsi="Times New Roman" w:cs="Times New Roman"/>
          <w:bCs w:val="0"/>
          <w:color w:val="000000" w:themeColor="text1"/>
          <w:sz w:val="22"/>
          <w:szCs w:val="22"/>
        </w:rPr>
        <w:t xml:space="preserve"> </w:t>
      </w:r>
    </w:p>
    <w:p w14:paraId="011FEE4F" w14:textId="77777777" w:rsidR="00F33E36" w:rsidRPr="002A5599" w:rsidRDefault="009203C4">
      <w:pPr>
        <w:pStyle w:val="Zkladntext30"/>
        <w:rPr>
          <w:rFonts w:ascii="Times New Roman" w:hAnsi="Times New Roman" w:cs="Times New Roman"/>
          <w:bCs w:val="0"/>
          <w:color w:val="000000" w:themeColor="text1"/>
          <w:sz w:val="22"/>
          <w:szCs w:val="22"/>
        </w:rPr>
      </w:pPr>
      <w:r w:rsidRPr="002A5599">
        <w:rPr>
          <w:rFonts w:ascii="Times New Roman" w:hAnsi="Times New Roman" w:cs="Times New Roman"/>
          <w:bCs w:val="0"/>
          <w:color w:val="000000" w:themeColor="text1"/>
          <w:sz w:val="22"/>
          <w:szCs w:val="22"/>
        </w:rPr>
        <w:t xml:space="preserve">VYPRACOVAL: </w:t>
      </w:r>
    </w:p>
    <w:p w14:paraId="4106062B" w14:textId="77777777" w:rsidR="00AB1DDE" w:rsidRPr="002A5599" w:rsidRDefault="00AB1DDE">
      <w:pPr>
        <w:pStyle w:val="Zkladntext30"/>
        <w:rPr>
          <w:rFonts w:ascii="Times New Roman" w:hAnsi="Times New Roman" w:cs="Times New Roman"/>
          <w:bCs w:val="0"/>
          <w:color w:val="000000" w:themeColor="text1"/>
          <w:sz w:val="22"/>
          <w:szCs w:val="22"/>
        </w:rPr>
      </w:pPr>
    </w:p>
    <w:tbl>
      <w:tblPr>
        <w:tblW w:w="1192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77"/>
        <w:gridCol w:w="926"/>
        <w:gridCol w:w="851"/>
        <w:gridCol w:w="992"/>
        <w:gridCol w:w="992"/>
        <w:gridCol w:w="992"/>
        <w:gridCol w:w="998"/>
      </w:tblGrid>
      <w:tr w:rsidR="00321757" w:rsidRPr="002A5599" w14:paraId="4F78AEC6" w14:textId="77777777" w:rsidTr="00321757">
        <w:trPr>
          <w:trHeight w:val="315"/>
        </w:trPr>
        <w:tc>
          <w:tcPr>
            <w:tcW w:w="11928" w:type="dxa"/>
            <w:gridSpan w:val="7"/>
            <w:shd w:val="clear" w:color="auto" w:fill="auto"/>
            <w:noWrap/>
            <w:vAlign w:val="bottom"/>
          </w:tcPr>
          <w:p w14:paraId="56F9FD56" w14:textId="413416B8" w:rsidR="00321757" w:rsidRDefault="00321757" w:rsidP="00EC035B">
            <w:pPr>
              <w:widowControl/>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HMG</w:t>
            </w:r>
          </w:p>
        </w:tc>
      </w:tr>
      <w:tr w:rsidR="00321757" w:rsidRPr="002A5599" w14:paraId="362F082D" w14:textId="77777777" w:rsidTr="00321757">
        <w:trPr>
          <w:trHeight w:val="315"/>
        </w:trPr>
        <w:tc>
          <w:tcPr>
            <w:tcW w:w="6177" w:type="dxa"/>
            <w:shd w:val="clear" w:color="auto" w:fill="auto"/>
            <w:noWrap/>
            <w:vAlign w:val="bottom"/>
            <w:hideMark/>
          </w:tcPr>
          <w:p w14:paraId="5063F371" w14:textId="77777777" w:rsidR="00321757" w:rsidRPr="002A5599" w:rsidRDefault="00321757" w:rsidP="00EC035B">
            <w:pPr>
              <w:widowControl/>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názov pracovného postupu, činnosti</w:t>
            </w:r>
          </w:p>
        </w:tc>
        <w:tc>
          <w:tcPr>
            <w:tcW w:w="926" w:type="dxa"/>
            <w:shd w:val="clear" w:color="auto" w:fill="auto"/>
            <w:noWrap/>
            <w:vAlign w:val="bottom"/>
          </w:tcPr>
          <w:p w14:paraId="257F2878" w14:textId="77777777" w:rsidR="00321757" w:rsidRPr="002A5599" w:rsidRDefault="00321757" w:rsidP="00EC035B">
            <w:pPr>
              <w:widowControl/>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1</w:t>
            </w:r>
          </w:p>
        </w:tc>
        <w:tc>
          <w:tcPr>
            <w:tcW w:w="851" w:type="dxa"/>
            <w:shd w:val="clear" w:color="auto" w:fill="auto"/>
            <w:noWrap/>
            <w:vAlign w:val="bottom"/>
          </w:tcPr>
          <w:p w14:paraId="1A404515" w14:textId="77777777" w:rsidR="00321757" w:rsidRPr="002A5599" w:rsidRDefault="00321757" w:rsidP="00EC035B">
            <w:pPr>
              <w:widowControl/>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2</w:t>
            </w:r>
          </w:p>
        </w:tc>
        <w:tc>
          <w:tcPr>
            <w:tcW w:w="992" w:type="dxa"/>
            <w:shd w:val="clear" w:color="auto" w:fill="auto"/>
            <w:noWrap/>
            <w:vAlign w:val="bottom"/>
          </w:tcPr>
          <w:p w14:paraId="2EA70707" w14:textId="77777777" w:rsidR="00321757" w:rsidRPr="002A5599" w:rsidRDefault="00321757" w:rsidP="00EC035B">
            <w:pPr>
              <w:widowControl/>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3</w:t>
            </w:r>
          </w:p>
        </w:tc>
        <w:tc>
          <w:tcPr>
            <w:tcW w:w="992" w:type="dxa"/>
            <w:shd w:val="clear" w:color="auto" w:fill="auto"/>
            <w:noWrap/>
            <w:vAlign w:val="bottom"/>
          </w:tcPr>
          <w:p w14:paraId="58C56D8F" w14:textId="77777777" w:rsidR="00321757" w:rsidRPr="002A5599" w:rsidRDefault="00321757" w:rsidP="00EC035B">
            <w:pPr>
              <w:widowControl/>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4</w:t>
            </w:r>
          </w:p>
        </w:tc>
        <w:tc>
          <w:tcPr>
            <w:tcW w:w="992" w:type="dxa"/>
            <w:shd w:val="clear" w:color="auto" w:fill="auto"/>
            <w:noWrap/>
            <w:vAlign w:val="bottom"/>
          </w:tcPr>
          <w:p w14:paraId="2908F4DF" w14:textId="77777777" w:rsidR="00321757" w:rsidRPr="002A5599" w:rsidRDefault="00321757" w:rsidP="00EC035B">
            <w:pPr>
              <w:widowControl/>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5</w:t>
            </w:r>
          </w:p>
        </w:tc>
        <w:tc>
          <w:tcPr>
            <w:tcW w:w="998" w:type="dxa"/>
            <w:shd w:val="clear" w:color="auto" w:fill="auto"/>
            <w:noWrap/>
            <w:vAlign w:val="bottom"/>
          </w:tcPr>
          <w:p w14:paraId="57A6D465" w14:textId="77777777" w:rsidR="00321757" w:rsidRPr="002A5599" w:rsidRDefault="00321757" w:rsidP="00EC035B">
            <w:pPr>
              <w:widowControl/>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6</w:t>
            </w:r>
          </w:p>
        </w:tc>
      </w:tr>
      <w:tr w:rsidR="00321757" w:rsidRPr="00696626" w14:paraId="2F63EE70" w14:textId="7ACA9661" w:rsidTr="00321757">
        <w:trPr>
          <w:trHeight w:val="300"/>
        </w:trPr>
        <w:tc>
          <w:tcPr>
            <w:tcW w:w="6177" w:type="dxa"/>
            <w:shd w:val="clear" w:color="auto" w:fill="auto"/>
            <w:noWrap/>
            <w:vAlign w:val="bottom"/>
            <w:hideMark/>
          </w:tcPr>
          <w:p w14:paraId="13432CB9" w14:textId="77777777" w:rsidR="00321757" w:rsidRPr="002A5599" w:rsidRDefault="00321757"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26" w:type="dxa"/>
            <w:shd w:val="clear" w:color="auto" w:fill="auto"/>
            <w:noWrap/>
            <w:vAlign w:val="bottom"/>
            <w:hideMark/>
          </w:tcPr>
          <w:p w14:paraId="131772BA" w14:textId="3D47EED6" w:rsidR="00321757" w:rsidRPr="002A5599" w:rsidRDefault="00321757" w:rsidP="008A6CEE">
            <w:pPr>
              <w:widowControl/>
              <w:jc w:val="center"/>
              <w:rPr>
                <w:rFonts w:ascii="Times New Roman" w:eastAsia="Times New Roman" w:hAnsi="Times New Roman" w:cs="Times New Roman"/>
                <w:sz w:val="22"/>
                <w:szCs w:val="22"/>
                <w:lang w:bidi="ar-SA"/>
              </w:rPr>
            </w:pPr>
          </w:p>
        </w:tc>
        <w:tc>
          <w:tcPr>
            <w:tcW w:w="851" w:type="dxa"/>
            <w:shd w:val="clear" w:color="auto" w:fill="auto"/>
            <w:noWrap/>
            <w:vAlign w:val="bottom"/>
            <w:hideMark/>
          </w:tcPr>
          <w:p w14:paraId="059901EC" w14:textId="0BA25C7D" w:rsidR="00321757" w:rsidRPr="002A5599" w:rsidRDefault="00321757" w:rsidP="008A6CEE">
            <w:pPr>
              <w:widowControl/>
              <w:jc w:val="center"/>
              <w:rPr>
                <w:rFonts w:ascii="Times New Roman" w:eastAsia="Times New Roman" w:hAnsi="Times New Roman" w:cs="Times New Roman"/>
                <w:sz w:val="22"/>
                <w:szCs w:val="22"/>
                <w:lang w:bidi="ar-SA"/>
              </w:rPr>
            </w:pPr>
          </w:p>
        </w:tc>
        <w:tc>
          <w:tcPr>
            <w:tcW w:w="992" w:type="dxa"/>
            <w:shd w:val="clear" w:color="auto" w:fill="auto"/>
            <w:noWrap/>
            <w:vAlign w:val="bottom"/>
            <w:hideMark/>
          </w:tcPr>
          <w:p w14:paraId="59EB5EA0" w14:textId="6EC2EB98" w:rsidR="00321757" w:rsidRPr="002A5599" w:rsidRDefault="00321757" w:rsidP="008A6CEE">
            <w:pPr>
              <w:widowControl/>
              <w:jc w:val="center"/>
              <w:rPr>
                <w:rFonts w:ascii="Times New Roman" w:eastAsia="Times New Roman" w:hAnsi="Times New Roman" w:cs="Times New Roman"/>
                <w:sz w:val="22"/>
                <w:szCs w:val="22"/>
                <w:lang w:bidi="ar-SA"/>
              </w:rPr>
            </w:pPr>
          </w:p>
        </w:tc>
        <w:tc>
          <w:tcPr>
            <w:tcW w:w="992" w:type="dxa"/>
            <w:shd w:val="clear" w:color="auto" w:fill="auto"/>
            <w:noWrap/>
            <w:vAlign w:val="bottom"/>
            <w:hideMark/>
          </w:tcPr>
          <w:p w14:paraId="3599FA31" w14:textId="46D50B4C" w:rsidR="00321757" w:rsidRPr="002A5599" w:rsidRDefault="00321757" w:rsidP="008A6CEE">
            <w:pPr>
              <w:widowControl/>
              <w:jc w:val="center"/>
              <w:rPr>
                <w:rFonts w:ascii="Times New Roman" w:eastAsia="Times New Roman" w:hAnsi="Times New Roman" w:cs="Times New Roman"/>
                <w:sz w:val="22"/>
                <w:szCs w:val="22"/>
                <w:lang w:bidi="ar-SA"/>
              </w:rPr>
            </w:pPr>
          </w:p>
        </w:tc>
        <w:tc>
          <w:tcPr>
            <w:tcW w:w="992" w:type="dxa"/>
            <w:shd w:val="clear" w:color="auto" w:fill="auto"/>
            <w:noWrap/>
            <w:vAlign w:val="bottom"/>
            <w:hideMark/>
          </w:tcPr>
          <w:p w14:paraId="6F1FEA03" w14:textId="761F3DCB" w:rsidR="00321757" w:rsidRPr="002A5599" w:rsidRDefault="00321757" w:rsidP="008A6CEE">
            <w:pPr>
              <w:widowControl/>
              <w:jc w:val="center"/>
              <w:rPr>
                <w:rFonts w:ascii="Times New Roman" w:eastAsia="Times New Roman" w:hAnsi="Times New Roman" w:cs="Times New Roman"/>
                <w:sz w:val="22"/>
                <w:szCs w:val="22"/>
                <w:lang w:bidi="ar-SA"/>
              </w:rPr>
            </w:pPr>
          </w:p>
        </w:tc>
        <w:tc>
          <w:tcPr>
            <w:tcW w:w="998" w:type="dxa"/>
            <w:shd w:val="clear" w:color="auto" w:fill="auto"/>
            <w:noWrap/>
            <w:vAlign w:val="bottom"/>
            <w:hideMark/>
          </w:tcPr>
          <w:p w14:paraId="3661687B" w14:textId="27929720" w:rsidR="00321757" w:rsidRPr="002A5599" w:rsidRDefault="00321757" w:rsidP="008A6CEE">
            <w:pPr>
              <w:widowControl/>
              <w:jc w:val="center"/>
              <w:rPr>
                <w:rFonts w:ascii="Times New Roman" w:eastAsia="Times New Roman" w:hAnsi="Times New Roman" w:cs="Times New Roman"/>
                <w:sz w:val="22"/>
                <w:szCs w:val="22"/>
                <w:lang w:bidi="ar-SA"/>
              </w:rPr>
            </w:pPr>
          </w:p>
        </w:tc>
      </w:tr>
      <w:tr w:rsidR="00321757" w:rsidRPr="002A5599" w14:paraId="48C520A2" w14:textId="6BE6A6F4" w:rsidTr="00321757">
        <w:trPr>
          <w:trHeight w:val="300"/>
        </w:trPr>
        <w:tc>
          <w:tcPr>
            <w:tcW w:w="6177" w:type="dxa"/>
            <w:shd w:val="clear" w:color="auto" w:fill="auto"/>
            <w:noWrap/>
            <w:vAlign w:val="bottom"/>
            <w:hideMark/>
          </w:tcPr>
          <w:p w14:paraId="27BF1229" w14:textId="77777777" w:rsidR="00321757" w:rsidRPr="002A5599" w:rsidRDefault="00321757"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26" w:type="dxa"/>
            <w:shd w:val="clear" w:color="auto" w:fill="auto"/>
            <w:noWrap/>
            <w:vAlign w:val="bottom"/>
            <w:hideMark/>
          </w:tcPr>
          <w:p w14:paraId="68286FB5" w14:textId="4934C220" w:rsidR="00321757" w:rsidRPr="002A5599" w:rsidRDefault="00321757" w:rsidP="008A6CEE">
            <w:pPr>
              <w:widowControl/>
              <w:jc w:val="center"/>
              <w:rPr>
                <w:rFonts w:ascii="Times New Roman" w:eastAsia="Times New Roman" w:hAnsi="Times New Roman" w:cs="Times New Roman"/>
                <w:sz w:val="22"/>
                <w:szCs w:val="22"/>
                <w:lang w:bidi="ar-SA"/>
              </w:rPr>
            </w:pPr>
          </w:p>
        </w:tc>
        <w:tc>
          <w:tcPr>
            <w:tcW w:w="851" w:type="dxa"/>
            <w:shd w:val="clear" w:color="auto" w:fill="auto"/>
            <w:noWrap/>
            <w:vAlign w:val="bottom"/>
            <w:hideMark/>
          </w:tcPr>
          <w:p w14:paraId="72525129" w14:textId="0808325A" w:rsidR="00321757" w:rsidRPr="002A5599" w:rsidRDefault="00321757" w:rsidP="008A6CEE">
            <w:pPr>
              <w:widowControl/>
              <w:jc w:val="center"/>
              <w:rPr>
                <w:rFonts w:ascii="Times New Roman" w:eastAsia="Times New Roman" w:hAnsi="Times New Roman" w:cs="Times New Roman"/>
                <w:sz w:val="22"/>
                <w:szCs w:val="22"/>
                <w:lang w:bidi="ar-SA"/>
              </w:rPr>
            </w:pPr>
          </w:p>
        </w:tc>
        <w:tc>
          <w:tcPr>
            <w:tcW w:w="992" w:type="dxa"/>
            <w:shd w:val="clear" w:color="auto" w:fill="auto"/>
            <w:noWrap/>
            <w:vAlign w:val="bottom"/>
            <w:hideMark/>
          </w:tcPr>
          <w:p w14:paraId="5B008D00" w14:textId="3D804950" w:rsidR="00321757" w:rsidRPr="002A5599" w:rsidRDefault="00321757" w:rsidP="008A6CEE">
            <w:pPr>
              <w:widowControl/>
              <w:jc w:val="center"/>
              <w:rPr>
                <w:rFonts w:ascii="Times New Roman" w:eastAsia="Times New Roman" w:hAnsi="Times New Roman" w:cs="Times New Roman"/>
                <w:sz w:val="22"/>
                <w:szCs w:val="22"/>
                <w:lang w:bidi="ar-SA"/>
              </w:rPr>
            </w:pPr>
          </w:p>
        </w:tc>
        <w:tc>
          <w:tcPr>
            <w:tcW w:w="992" w:type="dxa"/>
            <w:shd w:val="clear" w:color="auto" w:fill="auto"/>
            <w:noWrap/>
            <w:vAlign w:val="bottom"/>
            <w:hideMark/>
          </w:tcPr>
          <w:p w14:paraId="3F2E23A0" w14:textId="7D8958C0" w:rsidR="00321757" w:rsidRPr="002A5599" w:rsidRDefault="00321757" w:rsidP="008A6CEE">
            <w:pPr>
              <w:widowControl/>
              <w:jc w:val="center"/>
              <w:rPr>
                <w:rFonts w:ascii="Times New Roman" w:eastAsia="Times New Roman" w:hAnsi="Times New Roman" w:cs="Times New Roman"/>
                <w:sz w:val="22"/>
                <w:szCs w:val="22"/>
                <w:lang w:bidi="ar-SA"/>
              </w:rPr>
            </w:pPr>
          </w:p>
        </w:tc>
        <w:tc>
          <w:tcPr>
            <w:tcW w:w="992" w:type="dxa"/>
            <w:shd w:val="clear" w:color="auto" w:fill="auto"/>
            <w:noWrap/>
            <w:vAlign w:val="bottom"/>
            <w:hideMark/>
          </w:tcPr>
          <w:p w14:paraId="681976CE" w14:textId="191EC406" w:rsidR="00321757" w:rsidRPr="002A5599" w:rsidRDefault="00321757" w:rsidP="008A6CEE">
            <w:pPr>
              <w:widowControl/>
              <w:jc w:val="center"/>
              <w:rPr>
                <w:rFonts w:ascii="Times New Roman" w:eastAsia="Times New Roman" w:hAnsi="Times New Roman" w:cs="Times New Roman"/>
                <w:sz w:val="22"/>
                <w:szCs w:val="22"/>
                <w:lang w:bidi="ar-SA"/>
              </w:rPr>
            </w:pPr>
          </w:p>
        </w:tc>
        <w:tc>
          <w:tcPr>
            <w:tcW w:w="998" w:type="dxa"/>
            <w:shd w:val="clear" w:color="auto" w:fill="auto"/>
            <w:noWrap/>
            <w:vAlign w:val="bottom"/>
            <w:hideMark/>
          </w:tcPr>
          <w:p w14:paraId="33EFBA31" w14:textId="4C52E0D6" w:rsidR="00321757" w:rsidRPr="002A5599" w:rsidRDefault="00321757" w:rsidP="008A6CEE">
            <w:pPr>
              <w:widowControl/>
              <w:jc w:val="center"/>
              <w:rPr>
                <w:rFonts w:ascii="Times New Roman" w:eastAsia="Times New Roman" w:hAnsi="Times New Roman" w:cs="Times New Roman"/>
                <w:sz w:val="22"/>
                <w:szCs w:val="22"/>
                <w:lang w:bidi="ar-SA"/>
              </w:rPr>
            </w:pPr>
          </w:p>
        </w:tc>
      </w:tr>
      <w:tr w:rsidR="00321757" w:rsidRPr="002A5599" w14:paraId="039286DD" w14:textId="30A5481E" w:rsidTr="00321757">
        <w:trPr>
          <w:trHeight w:val="300"/>
        </w:trPr>
        <w:tc>
          <w:tcPr>
            <w:tcW w:w="6177" w:type="dxa"/>
            <w:shd w:val="clear" w:color="auto" w:fill="auto"/>
            <w:noWrap/>
            <w:vAlign w:val="bottom"/>
            <w:hideMark/>
          </w:tcPr>
          <w:p w14:paraId="4D81CC01" w14:textId="77777777" w:rsidR="00321757" w:rsidRPr="002A5599" w:rsidRDefault="00321757"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26" w:type="dxa"/>
            <w:shd w:val="clear" w:color="auto" w:fill="auto"/>
            <w:noWrap/>
            <w:vAlign w:val="bottom"/>
            <w:hideMark/>
          </w:tcPr>
          <w:p w14:paraId="077C2473" w14:textId="2B7EA196" w:rsidR="00321757" w:rsidRPr="002A5599" w:rsidRDefault="00321757" w:rsidP="008A6CEE">
            <w:pPr>
              <w:widowControl/>
              <w:jc w:val="center"/>
              <w:rPr>
                <w:rFonts w:ascii="Times New Roman" w:eastAsia="Times New Roman" w:hAnsi="Times New Roman" w:cs="Times New Roman"/>
                <w:sz w:val="22"/>
                <w:szCs w:val="22"/>
                <w:lang w:bidi="ar-SA"/>
              </w:rPr>
            </w:pPr>
          </w:p>
        </w:tc>
        <w:tc>
          <w:tcPr>
            <w:tcW w:w="851" w:type="dxa"/>
            <w:shd w:val="clear" w:color="auto" w:fill="auto"/>
            <w:noWrap/>
            <w:vAlign w:val="bottom"/>
            <w:hideMark/>
          </w:tcPr>
          <w:p w14:paraId="408EFA56" w14:textId="3409C532" w:rsidR="00321757" w:rsidRPr="002A5599" w:rsidRDefault="00321757" w:rsidP="008A6CEE">
            <w:pPr>
              <w:widowControl/>
              <w:jc w:val="center"/>
              <w:rPr>
                <w:rFonts w:ascii="Times New Roman" w:eastAsia="Times New Roman" w:hAnsi="Times New Roman" w:cs="Times New Roman"/>
                <w:sz w:val="22"/>
                <w:szCs w:val="22"/>
                <w:lang w:bidi="ar-SA"/>
              </w:rPr>
            </w:pPr>
          </w:p>
        </w:tc>
        <w:tc>
          <w:tcPr>
            <w:tcW w:w="992" w:type="dxa"/>
            <w:shd w:val="clear" w:color="auto" w:fill="auto"/>
            <w:noWrap/>
            <w:vAlign w:val="bottom"/>
            <w:hideMark/>
          </w:tcPr>
          <w:p w14:paraId="482695AD" w14:textId="75DED080" w:rsidR="00321757" w:rsidRPr="002A5599" w:rsidRDefault="00321757" w:rsidP="008A6CEE">
            <w:pPr>
              <w:widowControl/>
              <w:jc w:val="center"/>
              <w:rPr>
                <w:rFonts w:ascii="Times New Roman" w:eastAsia="Times New Roman" w:hAnsi="Times New Roman" w:cs="Times New Roman"/>
                <w:sz w:val="22"/>
                <w:szCs w:val="22"/>
                <w:lang w:bidi="ar-SA"/>
              </w:rPr>
            </w:pPr>
          </w:p>
        </w:tc>
        <w:tc>
          <w:tcPr>
            <w:tcW w:w="992" w:type="dxa"/>
            <w:shd w:val="clear" w:color="auto" w:fill="auto"/>
            <w:noWrap/>
            <w:vAlign w:val="bottom"/>
            <w:hideMark/>
          </w:tcPr>
          <w:p w14:paraId="0B48DEEC" w14:textId="7FF1A752" w:rsidR="00321757" w:rsidRPr="002A5599" w:rsidRDefault="00321757" w:rsidP="008A6CEE">
            <w:pPr>
              <w:widowControl/>
              <w:jc w:val="center"/>
              <w:rPr>
                <w:rFonts w:ascii="Times New Roman" w:eastAsia="Times New Roman" w:hAnsi="Times New Roman" w:cs="Times New Roman"/>
                <w:sz w:val="22"/>
                <w:szCs w:val="22"/>
                <w:lang w:bidi="ar-SA"/>
              </w:rPr>
            </w:pPr>
          </w:p>
        </w:tc>
        <w:tc>
          <w:tcPr>
            <w:tcW w:w="992" w:type="dxa"/>
            <w:shd w:val="clear" w:color="auto" w:fill="auto"/>
            <w:noWrap/>
            <w:vAlign w:val="bottom"/>
            <w:hideMark/>
          </w:tcPr>
          <w:p w14:paraId="059CCBBF" w14:textId="74ACF97C" w:rsidR="00321757" w:rsidRPr="002A5599" w:rsidRDefault="00321757" w:rsidP="008A6CEE">
            <w:pPr>
              <w:widowControl/>
              <w:jc w:val="center"/>
              <w:rPr>
                <w:rFonts w:ascii="Times New Roman" w:eastAsia="Times New Roman" w:hAnsi="Times New Roman" w:cs="Times New Roman"/>
                <w:sz w:val="22"/>
                <w:szCs w:val="22"/>
                <w:lang w:bidi="ar-SA"/>
              </w:rPr>
            </w:pPr>
          </w:p>
        </w:tc>
        <w:tc>
          <w:tcPr>
            <w:tcW w:w="998" w:type="dxa"/>
            <w:shd w:val="clear" w:color="auto" w:fill="auto"/>
            <w:noWrap/>
            <w:vAlign w:val="bottom"/>
            <w:hideMark/>
          </w:tcPr>
          <w:p w14:paraId="6B4100DA" w14:textId="2AEBFE43" w:rsidR="00321757" w:rsidRPr="002A5599" w:rsidRDefault="00321757" w:rsidP="008A6CEE">
            <w:pPr>
              <w:widowControl/>
              <w:jc w:val="center"/>
              <w:rPr>
                <w:rFonts w:ascii="Times New Roman" w:eastAsia="Times New Roman" w:hAnsi="Times New Roman" w:cs="Times New Roman"/>
                <w:sz w:val="22"/>
                <w:szCs w:val="22"/>
                <w:lang w:bidi="ar-SA"/>
              </w:rPr>
            </w:pPr>
          </w:p>
        </w:tc>
      </w:tr>
      <w:tr w:rsidR="00321757" w:rsidRPr="002A5599" w14:paraId="3FEDE610" w14:textId="72FDC9A2" w:rsidTr="00321757">
        <w:trPr>
          <w:trHeight w:val="300"/>
        </w:trPr>
        <w:tc>
          <w:tcPr>
            <w:tcW w:w="6177" w:type="dxa"/>
            <w:shd w:val="clear" w:color="auto" w:fill="auto"/>
            <w:noWrap/>
            <w:vAlign w:val="bottom"/>
            <w:hideMark/>
          </w:tcPr>
          <w:p w14:paraId="274C7ECA" w14:textId="77777777" w:rsidR="00321757" w:rsidRPr="002A5599" w:rsidRDefault="00321757"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26" w:type="dxa"/>
            <w:shd w:val="clear" w:color="auto" w:fill="auto"/>
            <w:noWrap/>
            <w:vAlign w:val="bottom"/>
            <w:hideMark/>
          </w:tcPr>
          <w:p w14:paraId="3CA8CF32" w14:textId="6F9F7897" w:rsidR="00321757" w:rsidRPr="002A5599" w:rsidRDefault="00321757" w:rsidP="008A6CEE">
            <w:pPr>
              <w:widowControl/>
              <w:jc w:val="center"/>
              <w:rPr>
                <w:rFonts w:ascii="Times New Roman" w:eastAsia="Times New Roman" w:hAnsi="Times New Roman" w:cs="Times New Roman"/>
                <w:sz w:val="22"/>
                <w:szCs w:val="22"/>
                <w:lang w:bidi="ar-SA"/>
              </w:rPr>
            </w:pPr>
          </w:p>
        </w:tc>
        <w:tc>
          <w:tcPr>
            <w:tcW w:w="851" w:type="dxa"/>
            <w:shd w:val="clear" w:color="auto" w:fill="auto"/>
            <w:noWrap/>
            <w:vAlign w:val="bottom"/>
            <w:hideMark/>
          </w:tcPr>
          <w:p w14:paraId="33217367" w14:textId="53E232B0" w:rsidR="00321757" w:rsidRPr="002A5599" w:rsidRDefault="00321757" w:rsidP="008A6CEE">
            <w:pPr>
              <w:widowControl/>
              <w:jc w:val="center"/>
              <w:rPr>
                <w:rFonts w:ascii="Times New Roman" w:eastAsia="Times New Roman" w:hAnsi="Times New Roman" w:cs="Times New Roman"/>
                <w:sz w:val="22"/>
                <w:szCs w:val="22"/>
                <w:lang w:bidi="ar-SA"/>
              </w:rPr>
            </w:pPr>
          </w:p>
        </w:tc>
        <w:tc>
          <w:tcPr>
            <w:tcW w:w="992" w:type="dxa"/>
            <w:shd w:val="clear" w:color="auto" w:fill="auto"/>
            <w:noWrap/>
            <w:vAlign w:val="bottom"/>
            <w:hideMark/>
          </w:tcPr>
          <w:p w14:paraId="2554FFC6" w14:textId="27BF7144" w:rsidR="00321757" w:rsidRPr="002A5599" w:rsidRDefault="00321757" w:rsidP="008A6CEE">
            <w:pPr>
              <w:widowControl/>
              <w:jc w:val="center"/>
              <w:rPr>
                <w:rFonts w:ascii="Times New Roman" w:eastAsia="Times New Roman" w:hAnsi="Times New Roman" w:cs="Times New Roman"/>
                <w:sz w:val="22"/>
                <w:szCs w:val="22"/>
                <w:lang w:bidi="ar-SA"/>
              </w:rPr>
            </w:pPr>
          </w:p>
        </w:tc>
        <w:tc>
          <w:tcPr>
            <w:tcW w:w="992" w:type="dxa"/>
            <w:shd w:val="clear" w:color="auto" w:fill="auto"/>
            <w:noWrap/>
            <w:vAlign w:val="bottom"/>
            <w:hideMark/>
          </w:tcPr>
          <w:p w14:paraId="48E5221A" w14:textId="766903AF" w:rsidR="00321757" w:rsidRPr="002A5599" w:rsidRDefault="00321757" w:rsidP="008A6CEE">
            <w:pPr>
              <w:widowControl/>
              <w:jc w:val="center"/>
              <w:rPr>
                <w:rFonts w:ascii="Times New Roman" w:eastAsia="Times New Roman" w:hAnsi="Times New Roman" w:cs="Times New Roman"/>
                <w:sz w:val="22"/>
                <w:szCs w:val="22"/>
                <w:lang w:bidi="ar-SA"/>
              </w:rPr>
            </w:pPr>
          </w:p>
        </w:tc>
        <w:tc>
          <w:tcPr>
            <w:tcW w:w="992" w:type="dxa"/>
            <w:shd w:val="clear" w:color="auto" w:fill="auto"/>
            <w:noWrap/>
            <w:vAlign w:val="bottom"/>
            <w:hideMark/>
          </w:tcPr>
          <w:p w14:paraId="195A0AC0" w14:textId="35BF4371" w:rsidR="00321757" w:rsidRPr="002A5599" w:rsidRDefault="00321757" w:rsidP="008A6CEE">
            <w:pPr>
              <w:widowControl/>
              <w:jc w:val="center"/>
              <w:rPr>
                <w:rFonts w:ascii="Times New Roman" w:eastAsia="Times New Roman" w:hAnsi="Times New Roman" w:cs="Times New Roman"/>
                <w:sz w:val="22"/>
                <w:szCs w:val="22"/>
                <w:lang w:bidi="ar-SA"/>
              </w:rPr>
            </w:pPr>
          </w:p>
        </w:tc>
        <w:tc>
          <w:tcPr>
            <w:tcW w:w="998" w:type="dxa"/>
            <w:shd w:val="clear" w:color="auto" w:fill="auto"/>
            <w:noWrap/>
            <w:vAlign w:val="bottom"/>
            <w:hideMark/>
          </w:tcPr>
          <w:p w14:paraId="2E5B3048" w14:textId="058B0B10" w:rsidR="00321757" w:rsidRPr="002A5599" w:rsidRDefault="00321757" w:rsidP="008A6CEE">
            <w:pPr>
              <w:widowControl/>
              <w:jc w:val="center"/>
              <w:rPr>
                <w:rFonts w:ascii="Times New Roman" w:eastAsia="Times New Roman" w:hAnsi="Times New Roman" w:cs="Times New Roman"/>
                <w:sz w:val="22"/>
                <w:szCs w:val="22"/>
                <w:lang w:bidi="ar-SA"/>
              </w:rPr>
            </w:pPr>
          </w:p>
        </w:tc>
      </w:tr>
      <w:tr w:rsidR="00321757" w:rsidRPr="002A5599" w14:paraId="18BF25AB" w14:textId="1A4D8EFB" w:rsidTr="00321757">
        <w:trPr>
          <w:trHeight w:val="300"/>
        </w:trPr>
        <w:tc>
          <w:tcPr>
            <w:tcW w:w="6177" w:type="dxa"/>
            <w:shd w:val="clear" w:color="auto" w:fill="auto"/>
            <w:noWrap/>
            <w:vAlign w:val="bottom"/>
            <w:hideMark/>
          </w:tcPr>
          <w:p w14:paraId="249FC69C" w14:textId="77777777" w:rsidR="00321757" w:rsidRPr="002A5599" w:rsidRDefault="00321757"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26" w:type="dxa"/>
            <w:shd w:val="clear" w:color="auto" w:fill="auto"/>
            <w:noWrap/>
            <w:vAlign w:val="bottom"/>
            <w:hideMark/>
          </w:tcPr>
          <w:p w14:paraId="20931D80" w14:textId="1C7F4318" w:rsidR="00321757" w:rsidRPr="002A5599" w:rsidRDefault="00321757" w:rsidP="008A6CEE">
            <w:pPr>
              <w:widowControl/>
              <w:jc w:val="center"/>
              <w:rPr>
                <w:rFonts w:ascii="Times New Roman" w:eastAsia="Times New Roman" w:hAnsi="Times New Roman" w:cs="Times New Roman"/>
                <w:sz w:val="22"/>
                <w:szCs w:val="22"/>
                <w:lang w:bidi="ar-SA"/>
              </w:rPr>
            </w:pPr>
          </w:p>
        </w:tc>
        <w:tc>
          <w:tcPr>
            <w:tcW w:w="851" w:type="dxa"/>
            <w:shd w:val="clear" w:color="auto" w:fill="auto"/>
            <w:noWrap/>
            <w:vAlign w:val="bottom"/>
            <w:hideMark/>
          </w:tcPr>
          <w:p w14:paraId="46DF6E46" w14:textId="593DBA92" w:rsidR="00321757" w:rsidRPr="002A5599" w:rsidRDefault="00321757" w:rsidP="008A6CEE">
            <w:pPr>
              <w:widowControl/>
              <w:jc w:val="center"/>
              <w:rPr>
                <w:rFonts w:ascii="Times New Roman" w:eastAsia="Times New Roman" w:hAnsi="Times New Roman" w:cs="Times New Roman"/>
                <w:sz w:val="22"/>
                <w:szCs w:val="22"/>
                <w:lang w:bidi="ar-SA"/>
              </w:rPr>
            </w:pPr>
          </w:p>
        </w:tc>
        <w:tc>
          <w:tcPr>
            <w:tcW w:w="992" w:type="dxa"/>
            <w:shd w:val="clear" w:color="auto" w:fill="auto"/>
            <w:noWrap/>
            <w:vAlign w:val="bottom"/>
            <w:hideMark/>
          </w:tcPr>
          <w:p w14:paraId="049644CE" w14:textId="302B5E7D" w:rsidR="00321757" w:rsidRPr="002A5599" w:rsidRDefault="00321757" w:rsidP="008A6CEE">
            <w:pPr>
              <w:widowControl/>
              <w:jc w:val="center"/>
              <w:rPr>
                <w:rFonts w:ascii="Times New Roman" w:eastAsia="Times New Roman" w:hAnsi="Times New Roman" w:cs="Times New Roman"/>
                <w:sz w:val="22"/>
                <w:szCs w:val="22"/>
                <w:lang w:bidi="ar-SA"/>
              </w:rPr>
            </w:pPr>
          </w:p>
        </w:tc>
        <w:tc>
          <w:tcPr>
            <w:tcW w:w="992" w:type="dxa"/>
            <w:shd w:val="clear" w:color="auto" w:fill="auto"/>
            <w:noWrap/>
            <w:vAlign w:val="bottom"/>
            <w:hideMark/>
          </w:tcPr>
          <w:p w14:paraId="13DA505B" w14:textId="0AD4A706" w:rsidR="00321757" w:rsidRPr="002A5599" w:rsidRDefault="00321757" w:rsidP="008A6CEE">
            <w:pPr>
              <w:widowControl/>
              <w:jc w:val="center"/>
              <w:rPr>
                <w:rFonts w:ascii="Times New Roman" w:eastAsia="Times New Roman" w:hAnsi="Times New Roman" w:cs="Times New Roman"/>
                <w:sz w:val="22"/>
                <w:szCs w:val="22"/>
                <w:lang w:bidi="ar-SA"/>
              </w:rPr>
            </w:pPr>
          </w:p>
        </w:tc>
        <w:tc>
          <w:tcPr>
            <w:tcW w:w="992" w:type="dxa"/>
            <w:shd w:val="clear" w:color="auto" w:fill="auto"/>
            <w:noWrap/>
            <w:vAlign w:val="bottom"/>
            <w:hideMark/>
          </w:tcPr>
          <w:p w14:paraId="39496B68" w14:textId="1B183AD8" w:rsidR="00321757" w:rsidRPr="002A5599" w:rsidRDefault="00321757" w:rsidP="008A6CEE">
            <w:pPr>
              <w:widowControl/>
              <w:jc w:val="center"/>
              <w:rPr>
                <w:rFonts w:ascii="Times New Roman" w:eastAsia="Times New Roman" w:hAnsi="Times New Roman" w:cs="Times New Roman"/>
                <w:sz w:val="22"/>
                <w:szCs w:val="22"/>
                <w:lang w:bidi="ar-SA"/>
              </w:rPr>
            </w:pPr>
          </w:p>
        </w:tc>
        <w:tc>
          <w:tcPr>
            <w:tcW w:w="998" w:type="dxa"/>
            <w:shd w:val="clear" w:color="auto" w:fill="auto"/>
            <w:noWrap/>
            <w:vAlign w:val="bottom"/>
            <w:hideMark/>
          </w:tcPr>
          <w:p w14:paraId="50AA3F09" w14:textId="0B9623A6" w:rsidR="00321757" w:rsidRPr="002A5599" w:rsidRDefault="00321757" w:rsidP="008A6CEE">
            <w:pPr>
              <w:widowControl/>
              <w:jc w:val="center"/>
              <w:rPr>
                <w:rFonts w:ascii="Times New Roman" w:eastAsia="Times New Roman" w:hAnsi="Times New Roman" w:cs="Times New Roman"/>
                <w:sz w:val="22"/>
                <w:szCs w:val="22"/>
                <w:lang w:bidi="ar-SA"/>
              </w:rPr>
            </w:pPr>
          </w:p>
        </w:tc>
      </w:tr>
      <w:tr w:rsidR="00321757" w:rsidRPr="002A5599" w14:paraId="5548FAE8" w14:textId="514F38D0" w:rsidTr="00321757">
        <w:trPr>
          <w:trHeight w:val="300"/>
        </w:trPr>
        <w:tc>
          <w:tcPr>
            <w:tcW w:w="6177" w:type="dxa"/>
            <w:shd w:val="clear" w:color="auto" w:fill="auto"/>
            <w:noWrap/>
            <w:vAlign w:val="bottom"/>
            <w:hideMark/>
          </w:tcPr>
          <w:p w14:paraId="7814C5A5" w14:textId="77777777" w:rsidR="00321757" w:rsidRPr="002A5599" w:rsidRDefault="00321757"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26" w:type="dxa"/>
            <w:shd w:val="clear" w:color="auto" w:fill="auto"/>
            <w:noWrap/>
            <w:vAlign w:val="bottom"/>
            <w:hideMark/>
          </w:tcPr>
          <w:p w14:paraId="4FEF3171" w14:textId="18A3E86C" w:rsidR="00321757" w:rsidRPr="002A5599" w:rsidRDefault="00321757" w:rsidP="008A6CEE">
            <w:pPr>
              <w:widowControl/>
              <w:jc w:val="center"/>
              <w:rPr>
                <w:rFonts w:ascii="Times New Roman" w:eastAsia="Times New Roman" w:hAnsi="Times New Roman" w:cs="Times New Roman"/>
                <w:sz w:val="22"/>
                <w:szCs w:val="22"/>
                <w:lang w:bidi="ar-SA"/>
              </w:rPr>
            </w:pPr>
          </w:p>
        </w:tc>
        <w:tc>
          <w:tcPr>
            <w:tcW w:w="851" w:type="dxa"/>
            <w:shd w:val="clear" w:color="auto" w:fill="auto"/>
            <w:noWrap/>
            <w:vAlign w:val="bottom"/>
            <w:hideMark/>
          </w:tcPr>
          <w:p w14:paraId="2648A879" w14:textId="63182A42" w:rsidR="00321757" w:rsidRPr="002A5599" w:rsidRDefault="00321757" w:rsidP="008A6CEE">
            <w:pPr>
              <w:widowControl/>
              <w:jc w:val="center"/>
              <w:rPr>
                <w:rFonts w:ascii="Times New Roman" w:eastAsia="Times New Roman" w:hAnsi="Times New Roman" w:cs="Times New Roman"/>
                <w:sz w:val="22"/>
                <w:szCs w:val="22"/>
                <w:lang w:bidi="ar-SA"/>
              </w:rPr>
            </w:pPr>
          </w:p>
        </w:tc>
        <w:tc>
          <w:tcPr>
            <w:tcW w:w="992" w:type="dxa"/>
            <w:shd w:val="clear" w:color="auto" w:fill="auto"/>
            <w:noWrap/>
            <w:vAlign w:val="bottom"/>
            <w:hideMark/>
          </w:tcPr>
          <w:p w14:paraId="4C73FD6D" w14:textId="311A1A91" w:rsidR="00321757" w:rsidRPr="002A5599" w:rsidRDefault="00321757" w:rsidP="008A6CEE">
            <w:pPr>
              <w:widowControl/>
              <w:jc w:val="center"/>
              <w:rPr>
                <w:rFonts w:ascii="Times New Roman" w:eastAsia="Times New Roman" w:hAnsi="Times New Roman" w:cs="Times New Roman"/>
                <w:sz w:val="22"/>
                <w:szCs w:val="22"/>
                <w:lang w:bidi="ar-SA"/>
              </w:rPr>
            </w:pPr>
          </w:p>
        </w:tc>
        <w:tc>
          <w:tcPr>
            <w:tcW w:w="992" w:type="dxa"/>
            <w:shd w:val="clear" w:color="auto" w:fill="auto"/>
            <w:noWrap/>
            <w:vAlign w:val="bottom"/>
            <w:hideMark/>
          </w:tcPr>
          <w:p w14:paraId="18CE25C7" w14:textId="5179F86D" w:rsidR="00321757" w:rsidRPr="002A5599" w:rsidRDefault="00321757" w:rsidP="008A6CEE">
            <w:pPr>
              <w:widowControl/>
              <w:jc w:val="center"/>
              <w:rPr>
                <w:rFonts w:ascii="Times New Roman" w:eastAsia="Times New Roman" w:hAnsi="Times New Roman" w:cs="Times New Roman"/>
                <w:sz w:val="22"/>
                <w:szCs w:val="22"/>
                <w:lang w:bidi="ar-SA"/>
              </w:rPr>
            </w:pPr>
          </w:p>
        </w:tc>
        <w:tc>
          <w:tcPr>
            <w:tcW w:w="992" w:type="dxa"/>
            <w:shd w:val="clear" w:color="auto" w:fill="auto"/>
            <w:noWrap/>
            <w:vAlign w:val="bottom"/>
            <w:hideMark/>
          </w:tcPr>
          <w:p w14:paraId="378BFB57" w14:textId="4F3C5FF0" w:rsidR="00321757" w:rsidRPr="002A5599" w:rsidRDefault="00321757" w:rsidP="008A6CEE">
            <w:pPr>
              <w:widowControl/>
              <w:jc w:val="center"/>
              <w:rPr>
                <w:rFonts w:ascii="Times New Roman" w:eastAsia="Times New Roman" w:hAnsi="Times New Roman" w:cs="Times New Roman"/>
                <w:sz w:val="22"/>
                <w:szCs w:val="22"/>
                <w:lang w:bidi="ar-SA"/>
              </w:rPr>
            </w:pPr>
          </w:p>
        </w:tc>
        <w:tc>
          <w:tcPr>
            <w:tcW w:w="998" w:type="dxa"/>
            <w:shd w:val="clear" w:color="auto" w:fill="auto"/>
            <w:noWrap/>
            <w:vAlign w:val="bottom"/>
            <w:hideMark/>
          </w:tcPr>
          <w:p w14:paraId="10360D5A" w14:textId="5A395B12" w:rsidR="00321757" w:rsidRPr="002A5599" w:rsidRDefault="00321757" w:rsidP="008A6CEE">
            <w:pPr>
              <w:widowControl/>
              <w:jc w:val="center"/>
              <w:rPr>
                <w:rFonts w:ascii="Times New Roman" w:eastAsia="Times New Roman" w:hAnsi="Times New Roman" w:cs="Times New Roman"/>
                <w:sz w:val="22"/>
                <w:szCs w:val="22"/>
                <w:lang w:bidi="ar-SA"/>
              </w:rPr>
            </w:pPr>
          </w:p>
        </w:tc>
      </w:tr>
      <w:tr w:rsidR="00321757" w:rsidRPr="002A5599" w14:paraId="6EFF6C82" w14:textId="1F6E5E11" w:rsidTr="00321757">
        <w:trPr>
          <w:trHeight w:val="300"/>
        </w:trPr>
        <w:tc>
          <w:tcPr>
            <w:tcW w:w="6177" w:type="dxa"/>
            <w:shd w:val="clear" w:color="auto" w:fill="auto"/>
            <w:noWrap/>
            <w:vAlign w:val="bottom"/>
            <w:hideMark/>
          </w:tcPr>
          <w:p w14:paraId="6BCE6ADF" w14:textId="77777777" w:rsidR="00321757" w:rsidRPr="002A5599" w:rsidRDefault="00321757"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26" w:type="dxa"/>
            <w:shd w:val="clear" w:color="auto" w:fill="auto"/>
            <w:noWrap/>
            <w:vAlign w:val="bottom"/>
            <w:hideMark/>
          </w:tcPr>
          <w:p w14:paraId="68E6EFFC" w14:textId="777274B0" w:rsidR="00321757" w:rsidRPr="002A5599" w:rsidRDefault="00321757" w:rsidP="008A6CEE">
            <w:pPr>
              <w:widowControl/>
              <w:jc w:val="center"/>
              <w:rPr>
                <w:rFonts w:ascii="Times New Roman" w:eastAsia="Times New Roman" w:hAnsi="Times New Roman" w:cs="Times New Roman"/>
                <w:sz w:val="22"/>
                <w:szCs w:val="22"/>
                <w:lang w:bidi="ar-SA"/>
              </w:rPr>
            </w:pPr>
          </w:p>
        </w:tc>
        <w:tc>
          <w:tcPr>
            <w:tcW w:w="851" w:type="dxa"/>
            <w:shd w:val="clear" w:color="auto" w:fill="auto"/>
            <w:noWrap/>
            <w:vAlign w:val="bottom"/>
            <w:hideMark/>
          </w:tcPr>
          <w:p w14:paraId="7E9183DD" w14:textId="7CF37B72" w:rsidR="00321757" w:rsidRPr="002A5599" w:rsidRDefault="00321757" w:rsidP="008A6CEE">
            <w:pPr>
              <w:widowControl/>
              <w:jc w:val="center"/>
              <w:rPr>
                <w:rFonts w:ascii="Times New Roman" w:eastAsia="Times New Roman" w:hAnsi="Times New Roman" w:cs="Times New Roman"/>
                <w:sz w:val="22"/>
                <w:szCs w:val="22"/>
                <w:lang w:bidi="ar-SA"/>
              </w:rPr>
            </w:pPr>
          </w:p>
        </w:tc>
        <w:tc>
          <w:tcPr>
            <w:tcW w:w="992" w:type="dxa"/>
            <w:shd w:val="clear" w:color="auto" w:fill="auto"/>
            <w:noWrap/>
            <w:vAlign w:val="bottom"/>
            <w:hideMark/>
          </w:tcPr>
          <w:p w14:paraId="2F7CB603" w14:textId="23D3B9D4" w:rsidR="00321757" w:rsidRPr="002A5599" w:rsidRDefault="00321757" w:rsidP="008A6CEE">
            <w:pPr>
              <w:widowControl/>
              <w:jc w:val="center"/>
              <w:rPr>
                <w:rFonts w:ascii="Times New Roman" w:eastAsia="Times New Roman" w:hAnsi="Times New Roman" w:cs="Times New Roman"/>
                <w:sz w:val="22"/>
                <w:szCs w:val="22"/>
                <w:lang w:bidi="ar-SA"/>
              </w:rPr>
            </w:pPr>
          </w:p>
        </w:tc>
        <w:tc>
          <w:tcPr>
            <w:tcW w:w="992" w:type="dxa"/>
            <w:shd w:val="clear" w:color="auto" w:fill="auto"/>
            <w:noWrap/>
            <w:vAlign w:val="bottom"/>
            <w:hideMark/>
          </w:tcPr>
          <w:p w14:paraId="5E5F6D53" w14:textId="0C8CC5C6" w:rsidR="00321757" w:rsidRPr="002A5599" w:rsidRDefault="00321757" w:rsidP="008A6CEE">
            <w:pPr>
              <w:widowControl/>
              <w:jc w:val="center"/>
              <w:rPr>
                <w:rFonts w:ascii="Times New Roman" w:eastAsia="Times New Roman" w:hAnsi="Times New Roman" w:cs="Times New Roman"/>
                <w:sz w:val="22"/>
                <w:szCs w:val="22"/>
                <w:lang w:bidi="ar-SA"/>
              </w:rPr>
            </w:pPr>
          </w:p>
        </w:tc>
        <w:tc>
          <w:tcPr>
            <w:tcW w:w="992" w:type="dxa"/>
            <w:shd w:val="clear" w:color="auto" w:fill="auto"/>
            <w:noWrap/>
            <w:vAlign w:val="bottom"/>
            <w:hideMark/>
          </w:tcPr>
          <w:p w14:paraId="0DF1F9FF" w14:textId="0F8BE28C" w:rsidR="00321757" w:rsidRPr="002A5599" w:rsidRDefault="00321757" w:rsidP="008A6CEE">
            <w:pPr>
              <w:widowControl/>
              <w:jc w:val="center"/>
              <w:rPr>
                <w:rFonts w:ascii="Times New Roman" w:eastAsia="Times New Roman" w:hAnsi="Times New Roman" w:cs="Times New Roman"/>
                <w:sz w:val="22"/>
                <w:szCs w:val="22"/>
                <w:lang w:bidi="ar-SA"/>
              </w:rPr>
            </w:pPr>
          </w:p>
        </w:tc>
        <w:tc>
          <w:tcPr>
            <w:tcW w:w="998" w:type="dxa"/>
            <w:shd w:val="clear" w:color="auto" w:fill="auto"/>
            <w:noWrap/>
            <w:vAlign w:val="bottom"/>
            <w:hideMark/>
          </w:tcPr>
          <w:p w14:paraId="1710743F" w14:textId="047ECF62" w:rsidR="00321757" w:rsidRPr="002A5599" w:rsidRDefault="00321757" w:rsidP="008A6CEE">
            <w:pPr>
              <w:widowControl/>
              <w:jc w:val="center"/>
              <w:rPr>
                <w:rFonts w:ascii="Times New Roman" w:eastAsia="Times New Roman" w:hAnsi="Times New Roman" w:cs="Times New Roman"/>
                <w:sz w:val="22"/>
                <w:szCs w:val="22"/>
                <w:lang w:bidi="ar-SA"/>
              </w:rPr>
            </w:pPr>
          </w:p>
        </w:tc>
      </w:tr>
      <w:tr w:rsidR="00321757" w:rsidRPr="002A5599" w14:paraId="3A6F8CAF" w14:textId="7E14A977" w:rsidTr="00321757">
        <w:trPr>
          <w:trHeight w:val="300"/>
        </w:trPr>
        <w:tc>
          <w:tcPr>
            <w:tcW w:w="6177" w:type="dxa"/>
            <w:shd w:val="clear" w:color="auto" w:fill="auto"/>
            <w:noWrap/>
            <w:vAlign w:val="bottom"/>
            <w:hideMark/>
          </w:tcPr>
          <w:p w14:paraId="57F29D94" w14:textId="77777777" w:rsidR="00321757" w:rsidRPr="002A5599" w:rsidRDefault="00321757"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26" w:type="dxa"/>
            <w:shd w:val="clear" w:color="auto" w:fill="auto"/>
            <w:noWrap/>
            <w:vAlign w:val="bottom"/>
            <w:hideMark/>
          </w:tcPr>
          <w:p w14:paraId="11942C55" w14:textId="37DB25D4" w:rsidR="00321757" w:rsidRPr="002A5599" w:rsidRDefault="00321757" w:rsidP="008A6CEE">
            <w:pPr>
              <w:widowControl/>
              <w:jc w:val="center"/>
              <w:rPr>
                <w:rFonts w:ascii="Times New Roman" w:eastAsia="Times New Roman" w:hAnsi="Times New Roman" w:cs="Times New Roman"/>
                <w:sz w:val="22"/>
                <w:szCs w:val="22"/>
                <w:lang w:bidi="ar-SA"/>
              </w:rPr>
            </w:pPr>
          </w:p>
        </w:tc>
        <w:tc>
          <w:tcPr>
            <w:tcW w:w="851" w:type="dxa"/>
            <w:shd w:val="clear" w:color="auto" w:fill="auto"/>
            <w:noWrap/>
            <w:vAlign w:val="bottom"/>
            <w:hideMark/>
          </w:tcPr>
          <w:p w14:paraId="7C756C20" w14:textId="6D47072A" w:rsidR="00321757" w:rsidRPr="002A5599" w:rsidRDefault="00321757" w:rsidP="008A6CEE">
            <w:pPr>
              <w:widowControl/>
              <w:jc w:val="center"/>
              <w:rPr>
                <w:rFonts w:ascii="Times New Roman" w:eastAsia="Times New Roman" w:hAnsi="Times New Roman" w:cs="Times New Roman"/>
                <w:sz w:val="22"/>
                <w:szCs w:val="22"/>
                <w:lang w:bidi="ar-SA"/>
              </w:rPr>
            </w:pPr>
          </w:p>
        </w:tc>
        <w:tc>
          <w:tcPr>
            <w:tcW w:w="992" w:type="dxa"/>
            <w:shd w:val="clear" w:color="auto" w:fill="auto"/>
            <w:noWrap/>
            <w:vAlign w:val="bottom"/>
            <w:hideMark/>
          </w:tcPr>
          <w:p w14:paraId="3FC2111E" w14:textId="58EABC3C" w:rsidR="00321757" w:rsidRPr="002A5599" w:rsidRDefault="00321757" w:rsidP="008A6CEE">
            <w:pPr>
              <w:widowControl/>
              <w:jc w:val="center"/>
              <w:rPr>
                <w:rFonts w:ascii="Times New Roman" w:eastAsia="Times New Roman" w:hAnsi="Times New Roman" w:cs="Times New Roman"/>
                <w:sz w:val="22"/>
                <w:szCs w:val="22"/>
                <w:lang w:bidi="ar-SA"/>
              </w:rPr>
            </w:pPr>
          </w:p>
        </w:tc>
        <w:tc>
          <w:tcPr>
            <w:tcW w:w="992" w:type="dxa"/>
            <w:shd w:val="clear" w:color="auto" w:fill="auto"/>
            <w:noWrap/>
            <w:vAlign w:val="bottom"/>
            <w:hideMark/>
          </w:tcPr>
          <w:p w14:paraId="131791BB" w14:textId="40442BE1" w:rsidR="00321757" w:rsidRPr="002A5599" w:rsidRDefault="00321757" w:rsidP="008A6CEE">
            <w:pPr>
              <w:widowControl/>
              <w:jc w:val="center"/>
              <w:rPr>
                <w:rFonts w:ascii="Times New Roman" w:eastAsia="Times New Roman" w:hAnsi="Times New Roman" w:cs="Times New Roman"/>
                <w:sz w:val="22"/>
                <w:szCs w:val="22"/>
                <w:lang w:bidi="ar-SA"/>
              </w:rPr>
            </w:pPr>
          </w:p>
        </w:tc>
        <w:tc>
          <w:tcPr>
            <w:tcW w:w="992" w:type="dxa"/>
            <w:shd w:val="clear" w:color="auto" w:fill="auto"/>
            <w:noWrap/>
            <w:vAlign w:val="bottom"/>
            <w:hideMark/>
          </w:tcPr>
          <w:p w14:paraId="0A3E60A5" w14:textId="125427AA" w:rsidR="00321757" w:rsidRPr="002A5599" w:rsidRDefault="00321757" w:rsidP="008A6CEE">
            <w:pPr>
              <w:widowControl/>
              <w:jc w:val="center"/>
              <w:rPr>
                <w:rFonts w:ascii="Times New Roman" w:eastAsia="Times New Roman" w:hAnsi="Times New Roman" w:cs="Times New Roman"/>
                <w:sz w:val="22"/>
                <w:szCs w:val="22"/>
                <w:lang w:bidi="ar-SA"/>
              </w:rPr>
            </w:pPr>
          </w:p>
        </w:tc>
        <w:tc>
          <w:tcPr>
            <w:tcW w:w="998" w:type="dxa"/>
            <w:shd w:val="clear" w:color="auto" w:fill="auto"/>
            <w:noWrap/>
            <w:vAlign w:val="bottom"/>
            <w:hideMark/>
          </w:tcPr>
          <w:p w14:paraId="160E45C7" w14:textId="41825ED4" w:rsidR="00321757" w:rsidRPr="002A5599" w:rsidRDefault="00321757" w:rsidP="008A6CEE">
            <w:pPr>
              <w:widowControl/>
              <w:jc w:val="center"/>
              <w:rPr>
                <w:rFonts w:ascii="Times New Roman" w:eastAsia="Times New Roman" w:hAnsi="Times New Roman" w:cs="Times New Roman"/>
                <w:sz w:val="22"/>
                <w:szCs w:val="22"/>
                <w:lang w:bidi="ar-SA"/>
              </w:rPr>
            </w:pPr>
          </w:p>
        </w:tc>
      </w:tr>
      <w:tr w:rsidR="00321757" w:rsidRPr="002A5599" w14:paraId="064DB85A" w14:textId="5F795FA8" w:rsidTr="00321757">
        <w:trPr>
          <w:trHeight w:val="300"/>
        </w:trPr>
        <w:tc>
          <w:tcPr>
            <w:tcW w:w="6177" w:type="dxa"/>
            <w:shd w:val="clear" w:color="auto" w:fill="auto"/>
            <w:noWrap/>
            <w:vAlign w:val="bottom"/>
            <w:hideMark/>
          </w:tcPr>
          <w:p w14:paraId="6474D7CF" w14:textId="77777777" w:rsidR="00321757" w:rsidRPr="002A5599" w:rsidRDefault="00321757"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26" w:type="dxa"/>
            <w:shd w:val="clear" w:color="auto" w:fill="auto"/>
            <w:noWrap/>
            <w:vAlign w:val="bottom"/>
            <w:hideMark/>
          </w:tcPr>
          <w:p w14:paraId="71880FEA" w14:textId="53C2B451" w:rsidR="00321757" w:rsidRPr="002A5599" w:rsidRDefault="00321757" w:rsidP="008A6CEE">
            <w:pPr>
              <w:widowControl/>
              <w:jc w:val="center"/>
              <w:rPr>
                <w:rFonts w:ascii="Times New Roman" w:eastAsia="Times New Roman" w:hAnsi="Times New Roman" w:cs="Times New Roman"/>
                <w:sz w:val="22"/>
                <w:szCs w:val="22"/>
                <w:lang w:bidi="ar-SA"/>
              </w:rPr>
            </w:pPr>
          </w:p>
        </w:tc>
        <w:tc>
          <w:tcPr>
            <w:tcW w:w="851" w:type="dxa"/>
            <w:shd w:val="clear" w:color="auto" w:fill="auto"/>
            <w:noWrap/>
            <w:vAlign w:val="bottom"/>
            <w:hideMark/>
          </w:tcPr>
          <w:p w14:paraId="0BD77D8C" w14:textId="6F8C73B2" w:rsidR="00321757" w:rsidRPr="002A5599" w:rsidRDefault="00321757" w:rsidP="008A6CEE">
            <w:pPr>
              <w:widowControl/>
              <w:jc w:val="center"/>
              <w:rPr>
                <w:rFonts w:ascii="Times New Roman" w:eastAsia="Times New Roman" w:hAnsi="Times New Roman" w:cs="Times New Roman"/>
                <w:sz w:val="22"/>
                <w:szCs w:val="22"/>
                <w:lang w:bidi="ar-SA"/>
              </w:rPr>
            </w:pPr>
          </w:p>
        </w:tc>
        <w:tc>
          <w:tcPr>
            <w:tcW w:w="992" w:type="dxa"/>
            <w:shd w:val="clear" w:color="auto" w:fill="auto"/>
            <w:noWrap/>
            <w:vAlign w:val="bottom"/>
            <w:hideMark/>
          </w:tcPr>
          <w:p w14:paraId="64F808F2" w14:textId="7A3F5F8F" w:rsidR="00321757" w:rsidRPr="002A5599" w:rsidRDefault="00321757" w:rsidP="008A6CEE">
            <w:pPr>
              <w:widowControl/>
              <w:jc w:val="center"/>
              <w:rPr>
                <w:rFonts w:ascii="Times New Roman" w:eastAsia="Times New Roman" w:hAnsi="Times New Roman" w:cs="Times New Roman"/>
                <w:sz w:val="22"/>
                <w:szCs w:val="22"/>
                <w:lang w:bidi="ar-SA"/>
              </w:rPr>
            </w:pPr>
          </w:p>
        </w:tc>
        <w:tc>
          <w:tcPr>
            <w:tcW w:w="992" w:type="dxa"/>
            <w:shd w:val="clear" w:color="auto" w:fill="auto"/>
            <w:noWrap/>
            <w:vAlign w:val="bottom"/>
            <w:hideMark/>
          </w:tcPr>
          <w:p w14:paraId="1A7C28BF" w14:textId="6C41E05D" w:rsidR="00321757" w:rsidRPr="002A5599" w:rsidRDefault="00321757" w:rsidP="008A6CEE">
            <w:pPr>
              <w:widowControl/>
              <w:jc w:val="center"/>
              <w:rPr>
                <w:rFonts w:ascii="Times New Roman" w:eastAsia="Times New Roman" w:hAnsi="Times New Roman" w:cs="Times New Roman"/>
                <w:sz w:val="22"/>
                <w:szCs w:val="22"/>
                <w:lang w:bidi="ar-SA"/>
              </w:rPr>
            </w:pPr>
          </w:p>
        </w:tc>
        <w:tc>
          <w:tcPr>
            <w:tcW w:w="992" w:type="dxa"/>
            <w:shd w:val="clear" w:color="auto" w:fill="auto"/>
            <w:noWrap/>
            <w:vAlign w:val="bottom"/>
            <w:hideMark/>
          </w:tcPr>
          <w:p w14:paraId="2833F264" w14:textId="364953E2" w:rsidR="00321757" w:rsidRPr="002A5599" w:rsidRDefault="00321757" w:rsidP="008A6CEE">
            <w:pPr>
              <w:widowControl/>
              <w:jc w:val="center"/>
              <w:rPr>
                <w:rFonts w:ascii="Times New Roman" w:eastAsia="Times New Roman" w:hAnsi="Times New Roman" w:cs="Times New Roman"/>
                <w:sz w:val="22"/>
                <w:szCs w:val="22"/>
                <w:lang w:bidi="ar-SA"/>
              </w:rPr>
            </w:pPr>
          </w:p>
        </w:tc>
        <w:tc>
          <w:tcPr>
            <w:tcW w:w="998" w:type="dxa"/>
            <w:shd w:val="clear" w:color="auto" w:fill="auto"/>
            <w:noWrap/>
            <w:vAlign w:val="bottom"/>
            <w:hideMark/>
          </w:tcPr>
          <w:p w14:paraId="6BE6B959" w14:textId="3623E7EF" w:rsidR="00321757" w:rsidRPr="002A5599" w:rsidRDefault="00321757" w:rsidP="008A6CEE">
            <w:pPr>
              <w:widowControl/>
              <w:jc w:val="center"/>
              <w:rPr>
                <w:rFonts w:ascii="Times New Roman" w:eastAsia="Times New Roman" w:hAnsi="Times New Roman" w:cs="Times New Roman"/>
                <w:sz w:val="22"/>
                <w:szCs w:val="22"/>
                <w:lang w:bidi="ar-SA"/>
              </w:rPr>
            </w:pPr>
          </w:p>
        </w:tc>
      </w:tr>
      <w:tr w:rsidR="00321757" w:rsidRPr="002A5599" w14:paraId="2A5360EB" w14:textId="137E5194" w:rsidTr="00321757">
        <w:trPr>
          <w:trHeight w:val="300"/>
        </w:trPr>
        <w:tc>
          <w:tcPr>
            <w:tcW w:w="6177" w:type="dxa"/>
            <w:shd w:val="clear" w:color="auto" w:fill="auto"/>
            <w:noWrap/>
            <w:vAlign w:val="bottom"/>
            <w:hideMark/>
          </w:tcPr>
          <w:p w14:paraId="6EA5F968" w14:textId="77777777" w:rsidR="00321757" w:rsidRPr="002A5599" w:rsidRDefault="00321757"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26" w:type="dxa"/>
            <w:shd w:val="clear" w:color="auto" w:fill="auto"/>
            <w:noWrap/>
            <w:vAlign w:val="bottom"/>
            <w:hideMark/>
          </w:tcPr>
          <w:p w14:paraId="705E0B21" w14:textId="7D07B2E3" w:rsidR="00321757" w:rsidRPr="002A5599" w:rsidRDefault="00321757" w:rsidP="008A6CEE">
            <w:pPr>
              <w:widowControl/>
              <w:jc w:val="center"/>
              <w:rPr>
                <w:rFonts w:ascii="Times New Roman" w:eastAsia="Times New Roman" w:hAnsi="Times New Roman" w:cs="Times New Roman"/>
                <w:sz w:val="22"/>
                <w:szCs w:val="22"/>
                <w:lang w:bidi="ar-SA"/>
              </w:rPr>
            </w:pPr>
          </w:p>
        </w:tc>
        <w:tc>
          <w:tcPr>
            <w:tcW w:w="851" w:type="dxa"/>
            <w:shd w:val="clear" w:color="auto" w:fill="auto"/>
            <w:noWrap/>
            <w:vAlign w:val="bottom"/>
            <w:hideMark/>
          </w:tcPr>
          <w:p w14:paraId="62DDF708" w14:textId="2B66B051" w:rsidR="00321757" w:rsidRPr="002A5599" w:rsidRDefault="00321757" w:rsidP="008A6CEE">
            <w:pPr>
              <w:widowControl/>
              <w:jc w:val="center"/>
              <w:rPr>
                <w:rFonts w:ascii="Times New Roman" w:eastAsia="Times New Roman" w:hAnsi="Times New Roman" w:cs="Times New Roman"/>
                <w:sz w:val="22"/>
                <w:szCs w:val="22"/>
                <w:lang w:bidi="ar-SA"/>
              </w:rPr>
            </w:pPr>
          </w:p>
        </w:tc>
        <w:tc>
          <w:tcPr>
            <w:tcW w:w="992" w:type="dxa"/>
            <w:shd w:val="clear" w:color="auto" w:fill="auto"/>
            <w:noWrap/>
            <w:vAlign w:val="bottom"/>
            <w:hideMark/>
          </w:tcPr>
          <w:p w14:paraId="785AEC75" w14:textId="1D86E506" w:rsidR="00321757" w:rsidRPr="002A5599" w:rsidRDefault="00321757" w:rsidP="008A6CEE">
            <w:pPr>
              <w:widowControl/>
              <w:jc w:val="center"/>
              <w:rPr>
                <w:rFonts w:ascii="Times New Roman" w:eastAsia="Times New Roman" w:hAnsi="Times New Roman" w:cs="Times New Roman"/>
                <w:sz w:val="22"/>
                <w:szCs w:val="22"/>
                <w:lang w:bidi="ar-SA"/>
              </w:rPr>
            </w:pPr>
          </w:p>
        </w:tc>
        <w:tc>
          <w:tcPr>
            <w:tcW w:w="992" w:type="dxa"/>
            <w:shd w:val="clear" w:color="auto" w:fill="auto"/>
            <w:noWrap/>
            <w:vAlign w:val="bottom"/>
            <w:hideMark/>
          </w:tcPr>
          <w:p w14:paraId="532E3CB0" w14:textId="5B0CE999" w:rsidR="00321757" w:rsidRPr="002A5599" w:rsidRDefault="00321757" w:rsidP="008A6CEE">
            <w:pPr>
              <w:widowControl/>
              <w:jc w:val="center"/>
              <w:rPr>
                <w:rFonts w:ascii="Times New Roman" w:eastAsia="Times New Roman" w:hAnsi="Times New Roman" w:cs="Times New Roman"/>
                <w:sz w:val="22"/>
                <w:szCs w:val="22"/>
                <w:lang w:bidi="ar-SA"/>
              </w:rPr>
            </w:pPr>
          </w:p>
        </w:tc>
        <w:tc>
          <w:tcPr>
            <w:tcW w:w="992" w:type="dxa"/>
            <w:shd w:val="clear" w:color="auto" w:fill="auto"/>
            <w:noWrap/>
            <w:vAlign w:val="bottom"/>
            <w:hideMark/>
          </w:tcPr>
          <w:p w14:paraId="2FDB1344" w14:textId="196A8B4B" w:rsidR="00321757" w:rsidRPr="002A5599" w:rsidRDefault="00321757" w:rsidP="008A6CEE">
            <w:pPr>
              <w:widowControl/>
              <w:jc w:val="center"/>
              <w:rPr>
                <w:rFonts w:ascii="Times New Roman" w:eastAsia="Times New Roman" w:hAnsi="Times New Roman" w:cs="Times New Roman"/>
                <w:sz w:val="22"/>
                <w:szCs w:val="22"/>
                <w:lang w:bidi="ar-SA"/>
              </w:rPr>
            </w:pPr>
          </w:p>
        </w:tc>
        <w:tc>
          <w:tcPr>
            <w:tcW w:w="998" w:type="dxa"/>
            <w:shd w:val="clear" w:color="auto" w:fill="auto"/>
            <w:noWrap/>
            <w:vAlign w:val="bottom"/>
            <w:hideMark/>
          </w:tcPr>
          <w:p w14:paraId="027EDDB1" w14:textId="276E87A0" w:rsidR="00321757" w:rsidRPr="002A5599" w:rsidRDefault="00321757" w:rsidP="008A6CEE">
            <w:pPr>
              <w:widowControl/>
              <w:jc w:val="center"/>
              <w:rPr>
                <w:rFonts w:ascii="Times New Roman" w:eastAsia="Times New Roman" w:hAnsi="Times New Roman" w:cs="Times New Roman"/>
                <w:sz w:val="22"/>
                <w:szCs w:val="22"/>
                <w:lang w:bidi="ar-SA"/>
              </w:rPr>
            </w:pPr>
          </w:p>
        </w:tc>
      </w:tr>
      <w:tr w:rsidR="00321757" w:rsidRPr="002A5599" w14:paraId="072CB4C7" w14:textId="234AB063" w:rsidTr="00321757">
        <w:trPr>
          <w:trHeight w:val="300"/>
        </w:trPr>
        <w:tc>
          <w:tcPr>
            <w:tcW w:w="6177" w:type="dxa"/>
            <w:shd w:val="clear" w:color="auto" w:fill="auto"/>
            <w:noWrap/>
            <w:vAlign w:val="bottom"/>
            <w:hideMark/>
          </w:tcPr>
          <w:p w14:paraId="5BB9D423" w14:textId="77777777" w:rsidR="00321757" w:rsidRPr="002A5599" w:rsidRDefault="00321757"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26" w:type="dxa"/>
            <w:shd w:val="clear" w:color="auto" w:fill="auto"/>
            <w:noWrap/>
            <w:vAlign w:val="bottom"/>
            <w:hideMark/>
          </w:tcPr>
          <w:p w14:paraId="030C2879" w14:textId="18D09E6E" w:rsidR="00321757" w:rsidRPr="002A5599" w:rsidRDefault="00321757" w:rsidP="008A6CEE">
            <w:pPr>
              <w:widowControl/>
              <w:jc w:val="center"/>
              <w:rPr>
                <w:rFonts w:ascii="Times New Roman" w:eastAsia="Times New Roman" w:hAnsi="Times New Roman" w:cs="Times New Roman"/>
                <w:sz w:val="22"/>
                <w:szCs w:val="22"/>
                <w:lang w:bidi="ar-SA"/>
              </w:rPr>
            </w:pPr>
          </w:p>
        </w:tc>
        <w:tc>
          <w:tcPr>
            <w:tcW w:w="851" w:type="dxa"/>
            <w:shd w:val="clear" w:color="auto" w:fill="auto"/>
            <w:noWrap/>
            <w:vAlign w:val="bottom"/>
            <w:hideMark/>
          </w:tcPr>
          <w:p w14:paraId="047950B3" w14:textId="165AB296" w:rsidR="00321757" w:rsidRPr="002A5599" w:rsidRDefault="00321757" w:rsidP="008A6CEE">
            <w:pPr>
              <w:widowControl/>
              <w:jc w:val="center"/>
              <w:rPr>
                <w:rFonts w:ascii="Times New Roman" w:eastAsia="Times New Roman" w:hAnsi="Times New Roman" w:cs="Times New Roman"/>
                <w:sz w:val="22"/>
                <w:szCs w:val="22"/>
                <w:lang w:bidi="ar-SA"/>
              </w:rPr>
            </w:pPr>
          </w:p>
        </w:tc>
        <w:tc>
          <w:tcPr>
            <w:tcW w:w="992" w:type="dxa"/>
            <w:shd w:val="clear" w:color="auto" w:fill="auto"/>
            <w:noWrap/>
            <w:vAlign w:val="bottom"/>
            <w:hideMark/>
          </w:tcPr>
          <w:p w14:paraId="3D1992FC" w14:textId="3081E90E" w:rsidR="00321757" w:rsidRPr="002A5599" w:rsidRDefault="00321757" w:rsidP="008A6CEE">
            <w:pPr>
              <w:widowControl/>
              <w:jc w:val="center"/>
              <w:rPr>
                <w:rFonts w:ascii="Times New Roman" w:eastAsia="Times New Roman" w:hAnsi="Times New Roman" w:cs="Times New Roman"/>
                <w:sz w:val="22"/>
                <w:szCs w:val="22"/>
                <w:lang w:bidi="ar-SA"/>
              </w:rPr>
            </w:pPr>
          </w:p>
        </w:tc>
        <w:tc>
          <w:tcPr>
            <w:tcW w:w="992" w:type="dxa"/>
            <w:shd w:val="clear" w:color="auto" w:fill="auto"/>
            <w:noWrap/>
            <w:vAlign w:val="bottom"/>
            <w:hideMark/>
          </w:tcPr>
          <w:p w14:paraId="1928A19C" w14:textId="02D67949" w:rsidR="00321757" w:rsidRPr="002A5599" w:rsidRDefault="00321757" w:rsidP="008A6CEE">
            <w:pPr>
              <w:widowControl/>
              <w:jc w:val="center"/>
              <w:rPr>
                <w:rFonts w:ascii="Times New Roman" w:eastAsia="Times New Roman" w:hAnsi="Times New Roman" w:cs="Times New Roman"/>
                <w:sz w:val="22"/>
                <w:szCs w:val="22"/>
                <w:lang w:bidi="ar-SA"/>
              </w:rPr>
            </w:pPr>
          </w:p>
        </w:tc>
        <w:tc>
          <w:tcPr>
            <w:tcW w:w="992" w:type="dxa"/>
            <w:shd w:val="clear" w:color="auto" w:fill="auto"/>
            <w:noWrap/>
            <w:vAlign w:val="bottom"/>
            <w:hideMark/>
          </w:tcPr>
          <w:p w14:paraId="46CCA095" w14:textId="78F785A9" w:rsidR="00321757" w:rsidRPr="002A5599" w:rsidRDefault="00321757" w:rsidP="008A6CEE">
            <w:pPr>
              <w:widowControl/>
              <w:jc w:val="center"/>
              <w:rPr>
                <w:rFonts w:ascii="Times New Roman" w:eastAsia="Times New Roman" w:hAnsi="Times New Roman" w:cs="Times New Roman"/>
                <w:sz w:val="22"/>
                <w:szCs w:val="22"/>
                <w:lang w:bidi="ar-SA"/>
              </w:rPr>
            </w:pPr>
          </w:p>
        </w:tc>
        <w:tc>
          <w:tcPr>
            <w:tcW w:w="998" w:type="dxa"/>
            <w:shd w:val="clear" w:color="auto" w:fill="auto"/>
            <w:noWrap/>
            <w:vAlign w:val="bottom"/>
            <w:hideMark/>
          </w:tcPr>
          <w:p w14:paraId="333955D6" w14:textId="4ACFA1AD" w:rsidR="00321757" w:rsidRPr="002A5599" w:rsidRDefault="00321757" w:rsidP="008A6CEE">
            <w:pPr>
              <w:widowControl/>
              <w:jc w:val="center"/>
              <w:rPr>
                <w:rFonts w:ascii="Times New Roman" w:eastAsia="Times New Roman" w:hAnsi="Times New Roman" w:cs="Times New Roman"/>
                <w:sz w:val="22"/>
                <w:szCs w:val="22"/>
                <w:lang w:bidi="ar-SA"/>
              </w:rPr>
            </w:pPr>
          </w:p>
        </w:tc>
      </w:tr>
      <w:tr w:rsidR="00321757" w:rsidRPr="002A5599" w14:paraId="24425A61" w14:textId="36D195A7" w:rsidTr="00321757">
        <w:trPr>
          <w:trHeight w:val="300"/>
        </w:trPr>
        <w:tc>
          <w:tcPr>
            <w:tcW w:w="6177" w:type="dxa"/>
            <w:shd w:val="clear" w:color="auto" w:fill="auto"/>
            <w:noWrap/>
            <w:vAlign w:val="bottom"/>
            <w:hideMark/>
          </w:tcPr>
          <w:p w14:paraId="591FF5AE" w14:textId="77777777" w:rsidR="00321757" w:rsidRPr="002A5599" w:rsidRDefault="00321757"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26" w:type="dxa"/>
            <w:shd w:val="clear" w:color="auto" w:fill="auto"/>
            <w:noWrap/>
            <w:vAlign w:val="bottom"/>
            <w:hideMark/>
          </w:tcPr>
          <w:p w14:paraId="3A2107AD" w14:textId="47649EF3" w:rsidR="00321757" w:rsidRPr="002A5599" w:rsidRDefault="00321757" w:rsidP="008A6CEE">
            <w:pPr>
              <w:widowControl/>
              <w:jc w:val="center"/>
              <w:rPr>
                <w:rFonts w:ascii="Times New Roman" w:eastAsia="Times New Roman" w:hAnsi="Times New Roman" w:cs="Times New Roman"/>
                <w:sz w:val="22"/>
                <w:szCs w:val="22"/>
                <w:lang w:bidi="ar-SA"/>
              </w:rPr>
            </w:pPr>
          </w:p>
        </w:tc>
        <w:tc>
          <w:tcPr>
            <w:tcW w:w="851" w:type="dxa"/>
            <w:shd w:val="clear" w:color="auto" w:fill="auto"/>
            <w:noWrap/>
            <w:vAlign w:val="bottom"/>
            <w:hideMark/>
          </w:tcPr>
          <w:p w14:paraId="20304E2B" w14:textId="7A32A46B" w:rsidR="00321757" w:rsidRPr="002A5599" w:rsidRDefault="00321757" w:rsidP="008A6CEE">
            <w:pPr>
              <w:widowControl/>
              <w:jc w:val="center"/>
              <w:rPr>
                <w:rFonts w:ascii="Times New Roman" w:eastAsia="Times New Roman" w:hAnsi="Times New Roman" w:cs="Times New Roman"/>
                <w:sz w:val="22"/>
                <w:szCs w:val="22"/>
                <w:lang w:bidi="ar-SA"/>
              </w:rPr>
            </w:pPr>
          </w:p>
        </w:tc>
        <w:tc>
          <w:tcPr>
            <w:tcW w:w="992" w:type="dxa"/>
            <w:shd w:val="clear" w:color="auto" w:fill="auto"/>
            <w:noWrap/>
            <w:vAlign w:val="bottom"/>
            <w:hideMark/>
          </w:tcPr>
          <w:p w14:paraId="783384AF" w14:textId="03DA9C67" w:rsidR="00321757" w:rsidRPr="002A5599" w:rsidRDefault="00321757" w:rsidP="008A6CEE">
            <w:pPr>
              <w:widowControl/>
              <w:jc w:val="center"/>
              <w:rPr>
                <w:rFonts w:ascii="Times New Roman" w:eastAsia="Times New Roman" w:hAnsi="Times New Roman" w:cs="Times New Roman"/>
                <w:sz w:val="22"/>
                <w:szCs w:val="22"/>
                <w:lang w:bidi="ar-SA"/>
              </w:rPr>
            </w:pPr>
          </w:p>
        </w:tc>
        <w:tc>
          <w:tcPr>
            <w:tcW w:w="992" w:type="dxa"/>
            <w:shd w:val="clear" w:color="auto" w:fill="auto"/>
            <w:noWrap/>
            <w:vAlign w:val="bottom"/>
            <w:hideMark/>
          </w:tcPr>
          <w:p w14:paraId="6B762F33" w14:textId="74AED4E3" w:rsidR="00321757" w:rsidRPr="002A5599" w:rsidRDefault="00321757" w:rsidP="008A6CEE">
            <w:pPr>
              <w:widowControl/>
              <w:jc w:val="center"/>
              <w:rPr>
                <w:rFonts w:ascii="Times New Roman" w:eastAsia="Times New Roman" w:hAnsi="Times New Roman" w:cs="Times New Roman"/>
                <w:sz w:val="22"/>
                <w:szCs w:val="22"/>
                <w:lang w:bidi="ar-SA"/>
              </w:rPr>
            </w:pPr>
          </w:p>
        </w:tc>
        <w:tc>
          <w:tcPr>
            <w:tcW w:w="992" w:type="dxa"/>
            <w:shd w:val="clear" w:color="auto" w:fill="auto"/>
            <w:noWrap/>
            <w:vAlign w:val="bottom"/>
            <w:hideMark/>
          </w:tcPr>
          <w:p w14:paraId="2FFD9AA9" w14:textId="7229EE84" w:rsidR="00321757" w:rsidRPr="002A5599" w:rsidRDefault="00321757" w:rsidP="008A6CEE">
            <w:pPr>
              <w:widowControl/>
              <w:jc w:val="center"/>
              <w:rPr>
                <w:rFonts w:ascii="Times New Roman" w:eastAsia="Times New Roman" w:hAnsi="Times New Roman" w:cs="Times New Roman"/>
                <w:sz w:val="22"/>
                <w:szCs w:val="22"/>
                <w:lang w:bidi="ar-SA"/>
              </w:rPr>
            </w:pPr>
          </w:p>
        </w:tc>
        <w:tc>
          <w:tcPr>
            <w:tcW w:w="998" w:type="dxa"/>
            <w:shd w:val="clear" w:color="auto" w:fill="auto"/>
            <w:noWrap/>
            <w:vAlign w:val="bottom"/>
            <w:hideMark/>
          </w:tcPr>
          <w:p w14:paraId="2F2304DC" w14:textId="4DB02714" w:rsidR="00321757" w:rsidRPr="002A5599" w:rsidRDefault="00321757" w:rsidP="008A6CEE">
            <w:pPr>
              <w:widowControl/>
              <w:jc w:val="center"/>
              <w:rPr>
                <w:rFonts w:ascii="Times New Roman" w:eastAsia="Times New Roman" w:hAnsi="Times New Roman" w:cs="Times New Roman"/>
                <w:sz w:val="22"/>
                <w:szCs w:val="22"/>
                <w:lang w:bidi="ar-SA"/>
              </w:rPr>
            </w:pPr>
          </w:p>
        </w:tc>
      </w:tr>
      <w:tr w:rsidR="00321757" w:rsidRPr="002A5599" w14:paraId="66380C9F" w14:textId="03F19519" w:rsidTr="00321757">
        <w:trPr>
          <w:trHeight w:val="300"/>
        </w:trPr>
        <w:tc>
          <w:tcPr>
            <w:tcW w:w="6177" w:type="dxa"/>
            <w:shd w:val="clear" w:color="auto" w:fill="auto"/>
            <w:noWrap/>
            <w:vAlign w:val="bottom"/>
            <w:hideMark/>
          </w:tcPr>
          <w:p w14:paraId="2091EEF1" w14:textId="77777777" w:rsidR="00321757" w:rsidRPr="002A5599" w:rsidRDefault="00321757"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26" w:type="dxa"/>
            <w:shd w:val="clear" w:color="auto" w:fill="auto"/>
            <w:noWrap/>
            <w:vAlign w:val="bottom"/>
            <w:hideMark/>
          </w:tcPr>
          <w:p w14:paraId="198853C4" w14:textId="6682EBDF" w:rsidR="00321757" w:rsidRPr="002A5599" w:rsidRDefault="00321757" w:rsidP="008A6CEE">
            <w:pPr>
              <w:widowControl/>
              <w:jc w:val="center"/>
              <w:rPr>
                <w:rFonts w:ascii="Times New Roman" w:eastAsia="Times New Roman" w:hAnsi="Times New Roman" w:cs="Times New Roman"/>
                <w:sz w:val="22"/>
                <w:szCs w:val="22"/>
                <w:lang w:bidi="ar-SA"/>
              </w:rPr>
            </w:pPr>
          </w:p>
        </w:tc>
        <w:tc>
          <w:tcPr>
            <w:tcW w:w="851" w:type="dxa"/>
            <w:shd w:val="clear" w:color="auto" w:fill="auto"/>
            <w:noWrap/>
            <w:vAlign w:val="bottom"/>
            <w:hideMark/>
          </w:tcPr>
          <w:p w14:paraId="1E02533B" w14:textId="479FB7C8" w:rsidR="00321757" w:rsidRPr="002A5599" w:rsidRDefault="00321757" w:rsidP="008A6CEE">
            <w:pPr>
              <w:widowControl/>
              <w:jc w:val="center"/>
              <w:rPr>
                <w:rFonts w:ascii="Times New Roman" w:eastAsia="Times New Roman" w:hAnsi="Times New Roman" w:cs="Times New Roman"/>
                <w:sz w:val="22"/>
                <w:szCs w:val="22"/>
                <w:lang w:bidi="ar-SA"/>
              </w:rPr>
            </w:pPr>
          </w:p>
        </w:tc>
        <w:tc>
          <w:tcPr>
            <w:tcW w:w="992" w:type="dxa"/>
            <w:shd w:val="clear" w:color="auto" w:fill="auto"/>
            <w:noWrap/>
            <w:vAlign w:val="bottom"/>
            <w:hideMark/>
          </w:tcPr>
          <w:p w14:paraId="5A3FCDC8" w14:textId="555A5177" w:rsidR="00321757" w:rsidRPr="002A5599" w:rsidRDefault="00321757" w:rsidP="008A6CEE">
            <w:pPr>
              <w:widowControl/>
              <w:jc w:val="center"/>
              <w:rPr>
                <w:rFonts w:ascii="Times New Roman" w:eastAsia="Times New Roman" w:hAnsi="Times New Roman" w:cs="Times New Roman"/>
                <w:sz w:val="22"/>
                <w:szCs w:val="22"/>
                <w:lang w:bidi="ar-SA"/>
              </w:rPr>
            </w:pPr>
          </w:p>
        </w:tc>
        <w:tc>
          <w:tcPr>
            <w:tcW w:w="992" w:type="dxa"/>
            <w:shd w:val="clear" w:color="auto" w:fill="auto"/>
            <w:noWrap/>
            <w:vAlign w:val="bottom"/>
            <w:hideMark/>
          </w:tcPr>
          <w:p w14:paraId="5CC65935" w14:textId="04F42BF5" w:rsidR="00321757" w:rsidRPr="002A5599" w:rsidRDefault="00321757" w:rsidP="008A6CEE">
            <w:pPr>
              <w:widowControl/>
              <w:jc w:val="center"/>
              <w:rPr>
                <w:rFonts w:ascii="Times New Roman" w:eastAsia="Times New Roman" w:hAnsi="Times New Roman" w:cs="Times New Roman"/>
                <w:sz w:val="22"/>
                <w:szCs w:val="22"/>
                <w:lang w:bidi="ar-SA"/>
              </w:rPr>
            </w:pPr>
          </w:p>
        </w:tc>
        <w:tc>
          <w:tcPr>
            <w:tcW w:w="992" w:type="dxa"/>
            <w:shd w:val="clear" w:color="auto" w:fill="auto"/>
            <w:noWrap/>
            <w:vAlign w:val="bottom"/>
            <w:hideMark/>
          </w:tcPr>
          <w:p w14:paraId="40592124" w14:textId="264714CC" w:rsidR="00321757" w:rsidRPr="002A5599" w:rsidRDefault="00321757" w:rsidP="008A6CEE">
            <w:pPr>
              <w:widowControl/>
              <w:jc w:val="center"/>
              <w:rPr>
                <w:rFonts w:ascii="Times New Roman" w:eastAsia="Times New Roman" w:hAnsi="Times New Roman" w:cs="Times New Roman"/>
                <w:sz w:val="22"/>
                <w:szCs w:val="22"/>
                <w:lang w:bidi="ar-SA"/>
              </w:rPr>
            </w:pPr>
          </w:p>
        </w:tc>
        <w:tc>
          <w:tcPr>
            <w:tcW w:w="998" w:type="dxa"/>
            <w:shd w:val="clear" w:color="auto" w:fill="auto"/>
            <w:noWrap/>
            <w:vAlign w:val="bottom"/>
            <w:hideMark/>
          </w:tcPr>
          <w:p w14:paraId="36594895" w14:textId="0FF591D5" w:rsidR="00321757" w:rsidRPr="002A5599" w:rsidRDefault="00321757" w:rsidP="008A6CEE">
            <w:pPr>
              <w:widowControl/>
              <w:jc w:val="center"/>
              <w:rPr>
                <w:rFonts w:ascii="Times New Roman" w:eastAsia="Times New Roman" w:hAnsi="Times New Roman" w:cs="Times New Roman"/>
                <w:sz w:val="22"/>
                <w:szCs w:val="22"/>
                <w:lang w:bidi="ar-SA"/>
              </w:rPr>
            </w:pPr>
          </w:p>
        </w:tc>
      </w:tr>
      <w:tr w:rsidR="00321757" w:rsidRPr="002A5599" w14:paraId="0497419D" w14:textId="7EF32F69" w:rsidTr="00321757">
        <w:trPr>
          <w:trHeight w:val="315"/>
        </w:trPr>
        <w:tc>
          <w:tcPr>
            <w:tcW w:w="6177" w:type="dxa"/>
            <w:shd w:val="clear" w:color="auto" w:fill="auto"/>
            <w:noWrap/>
            <w:vAlign w:val="bottom"/>
            <w:hideMark/>
          </w:tcPr>
          <w:p w14:paraId="0F491631" w14:textId="77777777" w:rsidR="00321757" w:rsidRPr="002A5599" w:rsidRDefault="00321757"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26" w:type="dxa"/>
            <w:shd w:val="clear" w:color="auto" w:fill="auto"/>
            <w:noWrap/>
            <w:vAlign w:val="bottom"/>
            <w:hideMark/>
          </w:tcPr>
          <w:p w14:paraId="01E514E5" w14:textId="2A9B3C95" w:rsidR="00321757" w:rsidRPr="002A5599" w:rsidRDefault="00321757" w:rsidP="008A6CEE">
            <w:pPr>
              <w:widowControl/>
              <w:jc w:val="center"/>
              <w:rPr>
                <w:rFonts w:ascii="Times New Roman" w:eastAsia="Times New Roman" w:hAnsi="Times New Roman" w:cs="Times New Roman"/>
                <w:sz w:val="22"/>
                <w:szCs w:val="22"/>
                <w:lang w:bidi="ar-SA"/>
              </w:rPr>
            </w:pPr>
          </w:p>
        </w:tc>
        <w:tc>
          <w:tcPr>
            <w:tcW w:w="851" w:type="dxa"/>
            <w:shd w:val="clear" w:color="auto" w:fill="auto"/>
            <w:noWrap/>
            <w:vAlign w:val="bottom"/>
            <w:hideMark/>
          </w:tcPr>
          <w:p w14:paraId="4C5F466B" w14:textId="206FE8E3" w:rsidR="00321757" w:rsidRPr="002A5599" w:rsidRDefault="00321757" w:rsidP="008A6CEE">
            <w:pPr>
              <w:widowControl/>
              <w:jc w:val="center"/>
              <w:rPr>
                <w:rFonts w:ascii="Times New Roman" w:eastAsia="Times New Roman" w:hAnsi="Times New Roman" w:cs="Times New Roman"/>
                <w:sz w:val="22"/>
                <w:szCs w:val="22"/>
                <w:lang w:bidi="ar-SA"/>
              </w:rPr>
            </w:pPr>
          </w:p>
        </w:tc>
        <w:tc>
          <w:tcPr>
            <w:tcW w:w="992" w:type="dxa"/>
            <w:shd w:val="clear" w:color="auto" w:fill="auto"/>
            <w:noWrap/>
            <w:vAlign w:val="bottom"/>
            <w:hideMark/>
          </w:tcPr>
          <w:p w14:paraId="7E1D5DAC" w14:textId="00460E42" w:rsidR="00321757" w:rsidRPr="002A5599" w:rsidRDefault="00321757" w:rsidP="008A6CEE">
            <w:pPr>
              <w:widowControl/>
              <w:jc w:val="center"/>
              <w:rPr>
                <w:rFonts w:ascii="Times New Roman" w:eastAsia="Times New Roman" w:hAnsi="Times New Roman" w:cs="Times New Roman"/>
                <w:sz w:val="22"/>
                <w:szCs w:val="22"/>
                <w:lang w:bidi="ar-SA"/>
              </w:rPr>
            </w:pPr>
          </w:p>
        </w:tc>
        <w:tc>
          <w:tcPr>
            <w:tcW w:w="992" w:type="dxa"/>
            <w:shd w:val="clear" w:color="auto" w:fill="auto"/>
            <w:noWrap/>
            <w:vAlign w:val="bottom"/>
            <w:hideMark/>
          </w:tcPr>
          <w:p w14:paraId="479F886B" w14:textId="1A9D9986" w:rsidR="00321757" w:rsidRPr="002A5599" w:rsidRDefault="00321757" w:rsidP="008A6CEE">
            <w:pPr>
              <w:widowControl/>
              <w:jc w:val="center"/>
              <w:rPr>
                <w:rFonts w:ascii="Times New Roman" w:eastAsia="Times New Roman" w:hAnsi="Times New Roman" w:cs="Times New Roman"/>
                <w:sz w:val="22"/>
                <w:szCs w:val="22"/>
                <w:lang w:bidi="ar-SA"/>
              </w:rPr>
            </w:pPr>
          </w:p>
        </w:tc>
        <w:tc>
          <w:tcPr>
            <w:tcW w:w="992" w:type="dxa"/>
            <w:shd w:val="clear" w:color="auto" w:fill="auto"/>
            <w:noWrap/>
            <w:vAlign w:val="bottom"/>
            <w:hideMark/>
          </w:tcPr>
          <w:p w14:paraId="4E41514E" w14:textId="2B176F37" w:rsidR="00321757" w:rsidRPr="002A5599" w:rsidRDefault="00321757" w:rsidP="008A6CEE">
            <w:pPr>
              <w:widowControl/>
              <w:jc w:val="center"/>
              <w:rPr>
                <w:rFonts w:ascii="Times New Roman" w:eastAsia="Times New Roman" w:hAnsi="Times New Roman" w:cs="Times New Roman"/>
                <w:sz w:val="22"/>
                <w:szCs w:val="22"/>
                <w:lang w:bidi="ar-SA"/>
              </w:rPr>
            </w:pPr>
          </w:p>
        </w:tc>
        <w:tc>
          <w:tcPr>
            <w:tcW w:w="998" w:type="dxa"/>
            <w:shd w:val="clear" w:color="auto" w:fill="auto"/>
            <w:noWrap/>
            <w:vAlign w:val="bottom"/>
            <w:hideMark/>
          </w:tcPr>
          <w:p w14:paraId="3AD8EE69" w14:textId="3D126867" w:rsidR="00321757" w:rsidRPr="002A5599" w:rsidRDefault="00321757" w:rsidP="008A6CEE">
            <w:pPr>
              <w:widowControl/>
              <w:jc w:val="center"/>
              <w:rPr>
                <w:rFonts w:ascii="Times New Roman" w:eastAsia="Times New Roman" w:hAnsi="Times New Roman" w:cs="Times New Roman"/>
                <w:sz w:val="22"/>
                <w:szCs w:val="22"/>
                <w:lang w:bidi="ar-SA"/>
              </w:rPr>
            </w:pPr>
          </w:p>
        </w:tc>
      </w:tr>
    </w:tbl>
    <w:p w14:paraId="39BCE992" w14:textId="77777777" w:rsidR="00B96B6C" w:rsidRPr="002A5599" w:rsidRDefault="00B96B6C" w:rsidP="005C0C80">
      <w:pPr>
        <w:pStyle w:val="Zkladntext30"/>
        <w:spacing w:after="1100"/>
        <w:rPr>
          <w:rFonts w:ascii="Times New Roman" w:hAnsi="Times New Roman" w:cs="Times New Roman"/>
          <w:b w:val="0"/>
          <w:bCs w:val="0"/>
          <w:color w:val="000000" w:themeColor="text1"/>
          <w:sz w:val="22"/>
          <w:szCs w:val="22"/>
        </w:rPr>
      </w:pPr>
    </w:p>
    <w:p w14:paraId="1F594F19" w14:textId="77777777" w:rsidR="00510A86" w:rsidRPr="002A5599" w:rsidRDefault="00B96B6C" w:rsidP="001C34F3">
      <w:pPr>
        <w:pStyle w:val="Zkladntext30"/>
        <w:ind w:firstLine="221"/>
        <w:rPr>
          <w:rFonts w:ascii="Times New Roman" w:hAnsi="Times New Roman" w:cs="Times New Roman"/>
          <w:b w:val="0"/>
          <w:bCs w:val="0"/>
          <w:color w:val="000000" w:themeColor="text1"/>
          <w:sz w:val="22"/>
          <w:szCs w:val="22"/>
        </w:rPr>
      </w:pPr>
      <w:r w:rsidRPr="002A5599">
        <w:rPr>
          <w:rFonts w:ascii="Times New Roman" w:hAnsi="Times New Roman" w:cs="Times New Roman"/>
          <w:b w:val="0"/>
          <w:bCs w:val="0"/>
          <w:color w:val="000000" w:themeColor="text1"/>
          <w:sz w:val="22"/>
          <w:szCs w:val="22"/>
        </w:rPr>
        <w:br w:type="column"/>
      </w:r>
      <w:r w:rsidRPr="002A5599">
        <w:rPr>
          <w:rFonts w:ascii="Times New Roman" w:eastAsia="Times New Roman" w:hAnsi="Times New Roman" w:cs="Times New Roman"/>
          <w:sz w:val="22"/>
          <w:szCs w:val="22"/>
          <w:lang w:bidi="ar-SA"/>
        </w:rPr>
        <w:lastRenderedPageBreak/>
        <w:t>Príloha č. 3</w:t>
      </w:r>
      <w:r w:rsidRPr="002A5599">
        <w:rPr>
          <w:rFonts w:ascii="Times New Roman" w:eastAsia="Times New Roman" w:hAnsi="Times New Roman" w:cs="Times New Roman"/>
          <w:sz w:val="22"/>
          <w:szCs w:val="22"/>
          <w:lang w:bidi="ar-SA"/>
        </w:rPr>
        <w:tab/>
      </w:r>
      <w:r w:rsidRPr="002A5599">
        <w:rPr>
          <w:rFonts w:ascii="Times New Roman" w:eastAsia="Times New Roman" w:hAnsi="Times New Roman" w:cs="Times New Roman"/>
          <w:sz w:val="22"/>
          <w:szCs w:val="22"/>
          <w:lang w:bidi="ar-SA"/>
        </w:rPr>
        <w:tab/>
      </w:r>
      <w:proofErr w:type="spellStart"/>
      <w:r w:rsidRPr="001C34F3">
        <w:rPr>
          <w:rFonts w:ascii="Times New Roman" w:eastAsia="Times New Roman" w:hAnsi="Times New Roman" w:cs="Times New Roman"/>
          <w:bCs w:val="0"/>
          <w:sz w:val="22"/>
          <w:szCs w:val="22"/>
          <w:lang w:bidi="ar-SA"/>
        </w:rPr>
        <w:t>ZoD</w:t>
      </w:r>
      <w:proofErr w:type="spellEnd"/>
      <w:r w:rsidRPr="001C34F3">
        <w:rPr>
          <w:rFonts w:ascii="Times New Roman" w:eastAsia="Times New Roman" w:hAnsi="Times New Roman" w:cs="Times New Roman"/>
          <w:bCs w:val="0"/>
          <w:sz w:val="22"/>
          <w:szCs w:val="22"/>
          <w:lang w:bidi="ar-SA"/>
        </w:rPr>
        <w:t xml:space="preserve"> Zoznam subdodávateľov</w:t>
      </w:r>
    </w:p>
    <w:tbl>
      <w:tblPr>
        <w:tblpPr w:leftFromText="141" w:rightFromText="141" w:vertAnchor="text" w:horzAnchor="margin" w:tblpY="549"/>
        <w:tblW w:w="16172" w:type="dxa"/>
        <w:tblCellMar>
          <w:left w:w="70" w:type="dxa"/>
          <w:right w:w="70" w:type="dxa"/>
        </w:tblCellMar>
        <w:tblLook w:val="04A0" w:firstRow="1" w:lastRow="0" w:firstColumn="1" w:lastColumn="0" w:noHBand="0" w:noVBand="1"/>
      </w:tblPr>
      <w:tblGrid>
        <w:gridCol w:w="280"/>
        <w:gridCol w:w="690"/>
        <w:gridCol w:w="3420"/>
        <w:gridCol w:w="3400"/>
        <w:gridCol w:w="2240"/>
        <w:gridCol w:w="2920"/>
        <w:gridCol w:w="1033"/>
        <w:gridCol w:w="1278"/>
        <w:gridCol w:w="960"/>
      </w:tblGrid>
      <w:tr w:rsidR="00925D08" w:rsidRPr="002A5599" w14:paraId="54F7330F" w14:textId="77777777" w:rsidTr="001C34F3">
        <w:trPr>
          <w:trHeight w:val="1575"/>
        </w:trPr>
        <w:tc>
          <w:tcPr>
            <w:tcW w:w="280" w:type="dxa"/>
            <w:tcBorders>
              <w:top w:val="nil"/>
              <w:left w:val="nil"/>
              <w:bottom w:val="nil"/>
              <w:right w:val="nil"/>
            </w:tcBorders>
            <w:shd w:val="clear" w:color="auto" w:fill="auto"/>
            <w:noWrap/>
            <w:vAlign w:val="bottom"/>
            <w:hideMark/>
          </w:tcPr>
          <w:p w14:paraId="403C2961"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single" w:sz="8" w:space="0" w:color="auto"/>
              <w:left w:val="single" w:sz="8" w:space="0" w:color="auto"/>
              <w:bottom w:val="single" w:sz="8" w:space="0" w:color="auto"/>
              <w:right w:val="nil"/>
            </w:tcBorders>
            <w:shd w:val="clear" w:color="auto" w:fill="auto"/>
            <w:noWrap/>
            <w:hideMark/>
          </w:tcPr>
          <w:p w14:paraId="5F0C4A06" w14:textId="77777777" w:rsidR="00925D08" w:rsidRPr="002A5599" w:rsidRDefault="00A94F09" w:rsidP="00925D08">
            <w:pPr>
              <w:widowControl/>
              <w:jc w:val="center"/>
              <w:rPr>
                <w:rFonts w:ascii="Times New Roman" w:eastAsia="Times New Roman" w:hAnsi="Times New Roman" w:cs="Times New Roman"/>
                <w:sz w:val="22"/>
                <w:szCs w:val="22"/>
                <w:lang w:bidi="ar-SA"/>
              </w:rPr>
            </w:pPr>
            <w:proofErr w:type="spellStart"/>
            <w:r w:rsidRPr="001C34F3">
              <w:rPr>
                <w:rFonts w:ascii="Times New Roman" w:eastAsia="Times New Roman" w:hAnsi="Times New Roman" w:cs="Times New Roman"/>
                <w:b/>
                <w:sz w:val="22"/>
                <w:szCs w:val="22"/>
                <w:lang w:bidi="ar-SA"/>
              </w:rPr>
              <w:t>P</w:t>
            </w:r>
            <w:r w:rsidR="00925D08" w:rsidRPr="001C34F3">
              <w:rPr>
                <w:rFonts w:ascii="Times New Roman" w:eastAsia="Times New Roman" w:hAnsi="Times New Roman" w:cs="Times New Roman"/>
                <w:b/>
                <w:sz w:val="22"/>
                <w:szCs w:val="22"/>
                <w:lang w:bidi="ar-SA"/>
              </w:rPr>
              <w:t>or.č</w:t>
            </w:r>
            <w:proofErr w:type="spellEnd"/>
            <w:r w:rsidR="00925D08" w:rsidRPr="002A5599">
              <w:rPr>
                <w:rFonts w:ascii="Times New Roman" w:eastAsia="Times New Roman" w:hAnsi="Times New Roman" w:cs="Times New Roman"/>
                <w:sz w:val="22"/>
                <w:szCs w:val="22"/>
                <w:lang w:bidi="ar-SA"/>
              </w:rPr>
              <w:t>.</w:t>
            </w:r>
          </w:p>
        </w:tc>
        <w:tc>
          <w:tcPr>
            <w:tcW w:w="3420" w:type="dxa"/>
            <w:tcBorders>
              <w:top w:val="single" w:sz="8" w:space="0" w:color="auto"/>
              <w:left w:val="single" w:sz="4" w:space="0" w:color="auto"/>
              <w:bottom w:val="single" w:sz="8" w:space="0" w:color="auto"/>
              <w:right w:val="single" w:sz="4" w:space="0" w:color="auto"/>
            </w:tcBorders>
            <w:shd w:val="clear" w:color="auto" w:fill="auto"/>
            <w:hideMark/>
          </w:tcPr>
          <w:p w14:paraId="7580B592" w14:textId="77777777" w:rsidR="00925D08" w:rsidRPr="002A5599" w:rsidRDefault="00A94F09"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Obchodné meno</w:t>
            </w:r>
            <w:r w:rsidR="00925D08" w:rsidRPr="002A5599">
              <w:rPr>
                <w:rFonts w:ascii="Times New Roman" w:eastAsia="Times New Roman" w:hAnsi="Times New Roman" w:cs="Times New Roman"/>
                <w:b/>
                <w:bCs/>
                <w:sz w:val="22"/>
                <w:szCs w:val="22"/>
                <w:lang w:bidi="ar-SA"/>
              </w:rPr>
              <w:t xml:space="preserve"> a sídlo subdodávateľa,</w:t>
            </w:r>
            <w:r w:rsidRPr="002A5599">
              <w:rPr>
                <w:rFonts w:ascii="Times New Roman" w:eastAsia="Times New Roman" w:hAnsi="Times New Roman" w:cs="Times New Roman"/>
                <w:b/>
                <w:bCs/>
                <w:sz w:val="22"/>
                <w:szCs w:val="22"/>
                <w:lang w:bidi="ar-SA"/>
              </w:rPr>
              <w:t xml:space="preserve"> </w:t>
            </w:r>
            <w:r w:rsidR="00925D08" w:rsidRPr="002A5599">
              <w:rPr>
                <w:rFonts w:ascii="Times New Roman" w:eastAsia="Times New Roman" w:hAnsi="Times New Roman" w:cs="Times New Roman"/>
                <w:b/>
                <w:bCs/>
                <w:sz w:val="22"/>
                <w:szCs w:val="22"/>
                <w:lang w:bidi="ar-SA"/>
              </w:rPr>
              <w:t>IČO</w:t>
            </w:r>
          </w:p>
        </w:tc>
        <w:tc>
          <w:tcPr>
            <w:tcW w:w="3400" w:type="dxa"/>
            <w:tcBorders>
              <w:top w:val="single" w:sz="8" w:space="0" w:color="auto"/>
              <w:left w:val="nil"/>
              <w:bottom w:val="single" w:sz="8" w:space="0" w:color="auto"/>
              <w:right w:val="single" w:sz="4" w:space="0" w:color="auto"/>
            </w:tcBorders>
            <w:shd w:val="clear" w:color="auto" w:fill="auto"/>
            <w:hideMark/>
          </w:tcPr>
          <w:p w14:paraId="65C2A9BB" w14:textId="77777777" w:rsidR="00925D08" w:rsidRPr="002A5599" w:rsidRDefault="00925D08"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Údaje o osobe oprávnenej konať za subdodávateľa (meno a priezvisko, adresa pobytu,</w:t>
            </w:r>
            <w:r w:rsidR="00A94F09" w:rsidRPr="002A5599">
              <w:rPr>
                <w:rFonts w:ascii="Times New Roman" w:eastAsia="Times New Roman" w:hAnsi="Times New Roman" w:cs="Times New Roman"/>
                <w:b/>
                <w:bCs/>
                <w:sz w:val="22"/>
                <w:szCs w:val="22"/>
                <w:lang w:bidi="ar-SA"/>
              </w:rPr>
              <w:t xml:space="preserve"> </w:t>
            </w:r>
            <w:r w:rsidRPr="002A5599">
              <w:rPr>
                <w:rFonts w:ascii="Times New Roman" w:eastAsia="Times New Roman" w:hAnsi="Times New Roman" w:cs="Times New Roman"/>
                <w:b/>
                <w:bCs/>
                <w:sz w:val="22"/>
                <w:szCs w:val="22"/>
                <w:lang w:bidi="ar-SA"/>
              </w:rPr>
              <w:t>dátum narodenia)</w:t>
            </w:r>
          </w:p>
        </w:tc>
        <w:tc>
          <w:tcPr>
            <w:tcW w:w="2240" w:type="dxa"/>
            <w:tcBorders>
              <w:top w:val="single" w:sz="8" w:space="0" w:color="auto"/>
              <w:left w:val="nil"/>
              <w:bottom w:val="single" w:sz="8" w:space="0" w:color="auto"/>
              <w:right w:val="single" w:sz="4" w:space="0" w:color="auto"/>
            </w:tcBorders>
            <w:shd w:val="clear" w:color="auto" w:fill="auto"/>
            <w:hideMark/>
          </w:tcPr>
          <w:p w14:paraId="77F66956" w14:textId="77777777" w:rsidR="00925D08" w:rsidRPr="002A5599" w:rsidRDefault="00925D08"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Predmet dodávok prác alebo služieb</w:t>
            </w:r>
          </w:p>
        </w:tc>
        <w:tc>
          <w:tcPr>
            <w:tcW w:w="2920" w:type="dxa"/>
            <w:tcBorders>
              <w:top w:val="single" w:sz="8" w:space="0" w:color="auto"/>
              <w:left w:val="nil"/>
              <w:bottom w:val="single" w:sz="8" w:space="0" w:color="auto"/>
              <w:right w:val="single" w:sz="4" w:space="0" w:color="auto"/>
            </w:tcBorders>
            <w:shd w:val="clear" w:color="auto" w:fill="auto"/>
            <w:hideMark/>
          </w:tcPr>
          <w:p w14:paraId="4333F27E" w14:textId="77777777" w:rsidR="00925D08" w:rsidRPr="002A5599" w:rsidRDefault="00925D08"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Označenie registra, v ktorom je subdodávateľ zapísaný,</w:t>
            </w:r>
            <w:r w:rsidR="00A94F09" w:rsidRPr="002A5599">
              <w:rPr>
                <w:rFonts w:ascii="Times New Roman" w:eastAsia="Times New Roman" w:hAnsi="Times New Roman" w:cs="Times New Roman"/>
                <w:b/>
                <w:bCs/>
                <w:sz w:val="22"/>
                <w:szCs w:val="22"/>
                <w:lang w:bidi="ar-SA"/>
              </w:rPr>
              <w:t xml:space="preserve"> </w:t>
            </w:r>
            <w:r w:rsidRPr="002A5599">
              <w:rPr>
                <w:rFonts w:ascii="Times New Roman" w:eastAsia="Times New Roman" w:hAnsi="Times New Roman" w:cs="Times New Roman"/>
                <w:b/>
                <w:bCs/>
                <w:sz w:val="22"/>
                <w:szCs w:val="22"/>
                <w:lang w:bidi="ar-SA"/>
              </w:rPr>
              <w:t>číslo zápisu</w:t>
            </w:r>
          </w:p>
        </w:tc>
        <w:tc>
          <w:tcPr>
            <w:tcW w:w="1033" w:type="dxa"/>
            <w:tcBorders>
              <w:top w:val="single" w:sz="8" w:space="0" w:color="auto"/>
              <w:left w:val="nil"/>
              <w:bottom w:val="single" w:sz="8" w:space="0" w:color="auto"/>
              <w:right w:val="single" w:sz="4" w:space="0" w:color="auto"/>
            </w:tcBorders>
            <w:shd w:val="clear" w:color="auto" w:fill="auto"/>
            <w:hideMark/>
          </w:tcPr>
          <w:p w14:paraId="3AEA9521" w14:textId="77777777" w:rsidR="00925D08" w:rsidRPr="002A5599" w:rsidRDefault="00925D08"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Podiel na celkovom objeme dodávky (%)</w:t>
            </w:r>
          </w:p>
        </w:tc>
        <w:tc>
          <w:tcPr>
            <w:tcW w:w="1278" w:type="dxa"/>
            <w:tcBorders>
              <w:top w:val="single" w:sz="8" w:space="0" w:color="auto"/>
              <w:left w:val="nil"/>
              <w:bottom w:val="single" w:sz="8" w:space="0" w:color="auto"/>
              <w:right w:val="single" w:sz="8" w:space="0" w:color="auto"/>
            </w:tcBorders>
            <w:shd w:val="clear" w:color="auto" w:fill="auto"/>
            <w:hideMark/>
          </w:tcPr>
          <w:p w14:paraId="5467E628" w14:textId="77777777" w:rsidR="00925D08" w:rsidRPr="002A5599" w:rsidRDefault="00925D08"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Podiel subdodávky v € bez DPH</w:t>
            </w:r>
          </w:p>
        </w:tc>
        <w:tc>
          <w:tcPr>
            <w:tcW w:w="960" w:type="dxa"/>
            <w:tcBorders>
              <w:top w:val="nil"/>
              <w:left w:val="nil"/>
              <w:bottom w:val="nil"/>
              <w:right w:val="nil"/>
            </w:tcBorders>
            <w:shd w:val="clear" w:color="auto" w:fill="auto"/>
            <w:noWrap/>
            <w:vAlign w:val="bottom"/>
            <w:hideMark/>
          </w:tcPr>
          <w:p w14:paraId="30F57E33"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19E94209" w14:textId="77777777" w:rsidTr="001C34F3">
        <w:trPr>
          <w:trHeight w:val="480"/>
        </w:trPr>
        <w:tc>
          <w:tcPr>
            <w:tcW w:w="280" w:type="dxa"/>
            <w:tcBorders>
              <w:top w:val="nil"/>
              <w:left w:val="nil"/>
              <w:bottom w:val="nil"/>
              <w:right w:val="nil"/>
            </w:tcBorders>
            <w:shd w:val="clear" w:color="auto" w:fill="auto"/>
            <w:noWrap/>
            <w:vAlign w:val="bottom"/>
            <w:hideMark/>
          </w:tcPr>
          <w:p w14:paraId="2A6E99B2"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700B13EF"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1</w:t>
            </w:r>
          </w:p>
        </w:tc>
        <w:tc>
          <w:tcPr>
            <w:tcW w:w="3420" w:type="dxa"/>
            <w:tcBorders>
              <w:top w:val="nil"/>
              <w:left w:val="nil"/>
              <w:bottom w:val="single" w:sz="4" w:space="0" w:color="auto"/>
              <w:right w:val="single" w:sz="4" w:space="0" w:color="auto"/>
            </w:tcBorders>
            <w:shd w:val="clear" w:color="auto" w:fill="auto"/>
            <w:noWrap/>
            <w:vAlign w:val="bottom"/>
            <w:hideMark/>
          </w:tcPr>
          <w:p w14:paraId="7408A298"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0A529B48"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1E1BC897"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2AEAFB8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13BF7BFA"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3403DFD1"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13AE1F08"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3F0116F2" w14:textId="77777777" w:rsidTr="001C34F3">
        <w:trPr>
          <w:trHeight w:val="480"/>
        </w:trPr>
        <w:tc>
          <w:tcPr>
            <w:tcW w:w="280" w:type="dxa"/>
            <w:tcBorders>
              <w:top w:val="nil"/>
              <w:left w:val="nil"/>
              <w:bottom w:val="nil"/>
              <w:right w:val="nil"/>
            </w:tcBorders>
            <w:shd w:val="clear" w:color="auto" w:fill="auto"/>
            <w:noWrap/>
            <w:vAlign w:val="bottom"/>
            <w:hideMark/>
          </w:tcPr>
          <w:p w14:paraId="24971BBA"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540F7AD9"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2</w:t>
            </w:r>
          </w:p>
        </w:tc>
        <w:tc>
          <w:tcPr>
            <w:tcW w:w="3420" w:type="dxa"/>
            <w:tcBorders>
              <w:top w:val="nil"/>
              <w:left w:val="nil"/>
              <w:bottom w:val="single" w:sz="4" w:space="0" w:color="auto"/>
              <w:right w:val="single" w:sz="4" w:space="0" w:color="auto"/>
            </w:tcBorders>
            <w:shd w:val="clear" w:color="auto" w:fill="auto"/>
            <w:noWrap/>
            <w:vAlign w:val="bottom"/>
            <w:hideMark/>
          </w:tcPr>
          <w:p w14:paraId="70E8AD39" w14:textId="77777777" w:rsidR="00925D08" w:rsidRPr="002A5599" w:rsidRDefault="00925D08" w:rsidP="00925D08">
            <w:pPr>
              <w:widowControl/>
              <w:jc w:val="center"/>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294A4E1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22A338F4"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6ACCA5A1"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47FB0C25"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050DCE9F"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7DBC61CE"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42F23127" w14:textId="77777777" w:rsidTr="001C34F3">
        <w:trPr>
          <w:trHeight w:val="480"/>
        </w:trPr>
        <w:tc>
          <w:tcPr>
            <w:tcW w:w="280" w:type="dxa"/>
            <w:tcBorders>
              <w:top w:val="nil"/>
              <w:left w:val="nil"/>
              <w:bottom w:val="nil"/>
              <w:right w:val="nil"/>
            </w:tcBorders>
            <w:shd w:val="clear" w:color="auto" w:fill="auto"/>
            <w:noWrap/>
            <w:vAlign w:val="bottom"/>
            <w:hideMark/>
          </w:tcPr>
          <w:p w14:paraId="27DA062D"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722BB207"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3</w:t>
            </w:r>
          </w:p>
        </w:tc>
        <w:tc>
          <w:tcPr>
            <w:tcW w:w="3420" w:type="dxa"/>
            <w:tcBorders>
              <w:top w:val="nil"/>
              <w:left w:val="nil"/>
              <w:bottom w:val="single" w:sz="4" w:space="0" w:color="auto"/>
              <w:right w:val="single" w:sz="4" w:space="0" w:color="auto"/>
            </w:tcBorders>
            <w:shd w:val="clear" w:color="auto" w:fill="auto"/>
            <w:noWrap/>
            <w:vAlign w:val="bottom"/>
            <w:hideMark/>
          </w:tcPr>
          <w:p w14:paraId="1159B3E7"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3957540C"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664033D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48128784"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09E5B1D1"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4BE350C1"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6A9DCDEF"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2A1E2C06" w14:textId="77777777" w:rsidTr="001C34F3">
        <w:trPr>
          <w:trHeight w:val="480"/>
        </w:trPr>
        <w:tc>
          <w:tcPr>
            <w:tcW w:w="280" w:type="dxa"/>
            <w:tcBorders>
              <w:top w:val="nil"/>
              <w:left w:val="nil"/>
              <w:bottom w:val="nil"/>
              <w:right w:val="nil"/>
            </w:tcBorders>
            <w:shd w:val="clear" w:color="auto" w:fill="auto"/>
            <w:noWrap/>
            <w:vAlign w:val="bottom"/>
            <w:hideMark/>
          </w:tcPr>
          <w:p w14:paraId="60546B26"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219F83AC"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4</w:t>
            </w:r>
          </w:p>
        </w:tc>
        <w:tc>
          <w:tcPr>
            <w:tcW w:w="3420" w:type="dxa"/>
            <w:tcBorders>
              <w:top w:val="nil"/>
              <w:left w:val="nil"/>
              <w:bottom w:val="single" w:sz="4" w:space="0" w:color="auto"/>
              <w:right w:val="single" w:sz="4" w:space="0" w:color="auto"/>
            </w:tcBorders>
            <w:shd w:val="clear" w:color="auto" w:fill="auto"/>
            <w:noWrap/>
            <w:vAlign w:val="bottom"/>
            <w:hideMark/>
          </w:tcPr>
          <w:p w14:paraId="7F8B226A"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17B440E9"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792ADC9E"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7C5E9F84"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551A908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772845F7"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F10FF47"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30A82C16" w14:textId="77777777" w:rsidTr="001C34F3">
        <w:trPr>
          <w:trHeight w:val="480"/>
        </w:trPr>
        <w:tc>
          <w:tcPr>
            <w:tcW w:w="280" w:type="dxa"/>
            <w:tcBorders>
              <w:top w:val="nil"/>
              <w:left w:val="nil"/>
              <w:bottom w:val="nil"/>
              <w:right w:val="nil"/>
            </w:tcBorders>
            <w:shd w:val="clear" w:color="auto" w:fill="auto"/>
            <w:noWrap/>
            <w:vAlign w:val="bottom"/>
            <w:hideMark/>
          </w:tcPr>
          <w:p w14:paraId="628BA4DD"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2240A574"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5</w:t>
            </w:r>
          </w:p>
        </w:tc>
        <w:tc>
          <w:tcPr>
            <w:tcW w:w="3420" w:type="dxa"/>
            <w:tcBorders>
              <w:top w:val="nil"/>
              <w:left w:val="nil"/>
              <w:bottom w:val="single" w:sz="4" w:space="0" w:color="auto"/>
              <w:right w:val="single" w:sz="4" w:space="0" w:color="auto"/>
            </w:tcBorders>
            <w:shd w:val="clear" w:color="auto" w:fill="auto"/>
            <w:noWrap/>
            <w:vAlign w:val="bottom"/>
            <w:hideMark/>
          </w:tcPr>
          <w:p w14:paraId="25180D96"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26CE010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480ADCC3"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63C3EF8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6EC98501"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44006B94"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F2BDC1D"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15274028" w14:textId="77777777" w:rsidTr="001C34F3">
        <w:trPr>
          <w:trHeight w:val="480"/>
        </w:trPr>
        <w:tc>
          <w:tcPr>
            <w:tcW w:w="280" w:type="dxa"/>
            <w:tcBorders>
              <w:top w:val="nil"/>
              <w:left w:val="nil"/>
              <w:bottom w:val="nil"/>
              <w:right w:val="nil"/>
            </w:tcBorders>
            <w:shd w:val="clear" w:color="auto" w:fill="auto"/>
            <w:noWrap/>
            <w:vAlign w:val="bottom"/>
            <w:hideMark/>
          </w:tcPr>
          <w:p w14:paraId="3EB022E1"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0636F83E"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6</w:t>
            </w:r>
          </w:p>
        </w:tc>
        <w:tc>
          <w:tcPr>
            <w:tcW w:w="3420" w:type="dxa"/>
            <w:tcBorders>
              <w:top w:val="nil"/>
              <w:left w:val="nil"/>
              <w:bottom w:val="single" w:sz="4" w:space="0" w:color="auto"/>
              <w:right w:val="single" w:sz="4" w:space="0" w:color="auto"/>
            </w:tcBorders>
            <w:shd w:val="clear" w:color="auto" w:fill="auto"/>
            <w:noWrap/>
            <w:vAlign w:val="bottom"/>
            <w:hideMark/>
          </w:tcPr>
          <w:p w14:paraId="05DE2896"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36C7AF9A"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25A867C3"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48A15BE3"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714EE835"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7B2F23CC"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A7D54B3"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0632902E" w14:textId="77777777" w:rsidTr="001C34F3">
        <w:trPr>
          <w:trHeight w:val="480"/>
        </w:trPr>
        <w:tc>
          <w:tcPr>
            <w:tcW w:w="280" w:type="dxa"/>
            <w:tcBorders>
              <w:top w:val="nil"/>
              <w:left w:val="nil"/>
              <w:bottom w:val="nil"/>
              <w:right w:val="nil"/>
            </w:tcBorders>
            <w:shd w:val="clear" w:color="auto" w:fill="auto"/>
            <w:noWrap/>
            <w:vAlign w:val="bottom"/>
            <w:hideMark/>
          </w:tcPr>
          <w:p w14:paraId="1DD4EBF1"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0C6C32E1"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7</w:t>
            </w:r>
          </w:p>
        </w:tc>
        <w:tc>
          <w:tcPr>
            <w:tcW w:w="3420" w:type="dxa"/>
            <w:tcBorders>
              <w:top w:val="nil"/>
              <w:left w:val="nil"/>
              <w:bottom w:val="single" w:sz="4" w:space="0" w:color="auto"/>
              <w:right w:val="single" w:sz="4" w:space="0" w:color="auto"/>
            </w:tcBorders>
            <w:shd w:val="clear" w:color="auto" w:fill="auto"/>
            <w:noWrap/>
            <w:vAlign w:val="bottom"/>
            <w:hideMark/>
          </w:tcPr>
          <w:p w14:paraId="2DE8894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4CE82537"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00E88B7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743A4D6E"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7BB97DE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1620FA57"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0A309E38"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26B02AA1" w14:textId="77777777" w:rsidTr="001C34F3">
        <w:trPr>
          <w:trHeight w:val="480"/>
        </w:trPr>
        <w:tc>
          <w:tcPr>
            <w:tcW w:w="280" w:type="dxa"/>
            <w:tcBorders>
              <w:top w:val="nil"/>
              <w:left w:val="nil"/>
              <w:bottom w:val="nil"/>
              <w:right w:val="nil"/>
            </w:tcBorders>
            <w:shd w:val="clear" w:color="auto" w:fill="auto"/>
            <w:noWrap/>
            <w:vAlign w:val="bottom"/>
            <w:hideMark/>
          </w:tcPr>
          <w:p w14:paraId="5CD1F346"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7D6EB7F7"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8</w:t>
            </w:r>
          </w:p>
        </w:tc>
        <w:tc>
          <w:tcPr>
            <w:tcW w:w="3420" w:type="dxa"/>
            <w:tcBorders>
              <w:top w:val="nil"/>
              <w:left w:val="nil"/>
              <w:bottom w:val="single" w:sz="4" w:space="0" w:color="auto"/>
              <w:right w:val="single" w:sz="4" w:space="0" w:color="auto"/>
            </w:tcBorders>
            <w:shd w:val="clear" w:color="auto" w:fill="auto"/>
            <w:noWrap/>
            <w:vAlign w:val="bottom"/>
            <w:hideMark/>
          </w:tcPr>
          <w:p w14:paraId="1B94826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2B5AA2A0"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4F1D905E"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3C38417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55351BFF"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717FD954"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0C16799"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3208547F" w14:textId="77777777" w:rsidTr="001C34F3">
        <w:trPr>
          <w:trHeight w:val="480"/>
        </w:trPr>
        <w:tc>
          <w:tcPr>
            <w:tcW w:w="280" w:type="dxa"/>
            <w:tcBorders>
              <w:top w:val="nil"/>
              <w:left w:val="nil"/>
              <w:bottom w:val="nil"/>
              <w:right w:val="nil"/>
            </w:tcBorders>
            <w:shd w:val="clear" w:color="auto" w:fill="auto"/>
            <w:noWrap/>
            <w:vAlign w:val="bottom"/>
            <w:hideMark/>
          </w:tcPr>
          <w:p w14:paraId="4F60385B"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395EDB0B"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9</w:t>
            </w:r>
          </w:p>
        </w:tc>
        <w:tc>
          <w:tcPr>
            <w:tcW w:w="3420" w:type="dxa"/>
            <w:tcBorders>
              <w:top w:val="nil"/>
              <w:left w:val="nil"/>
              <w:bottom w:val="single" w:sz="4" w:space="0" w:color="auto"/>
              <w:right w:val="single" w:sz="4" w:space="0" w:color="auto"/>
            </w:tcBorders>
            <w:shd w:val="clear" w:color="auto" w:fill="auto"/>
            <w:noWrap/>
            <w:vAlign w:val="bottom"/>
            <w:hideMark/>
          </w:tcPr>
          <w:p w14:paraId="070602A0"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0C9F6E7F"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5B5EC4B8"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5DADA4BA"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69956443"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23343F60"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267001F8"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54FE830C" w14:textId="77777777" w:rsidTr="001C34F3">
        <w:trPr>
          <w:trHeight w:val="480"/>
        </w:trPr>
        <w:tc>
          <w:tcPr>
            <w:tcW w:w="280" w:type="dxa"/>
            <w:tcBorders>
              <w:top w:val="nil"/>
              <w:left w:val="nil"/>
              <w:bottom w:val="nil"/>
              <w:right w:val="nil"/>
            </w:tcBorders>
            <w:shd w:val="clear" w:color="auto" w:fill="auto"/>
            <w:noWrap/>
            <w:vAlign w:val="bottom"/>
            <w:hideMark/>
          </w:tcPr>
          <w:p w14:paraId="049E57F8"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49A171AD"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10</w:t>
            </w:r>
          </w:p>
        </w:tc>
        <w:tc>
          <w:tcPr>
            <w:tcW w:w="3420" w:type="dxa"/>
            <w:tcBorders>
              <w:top w:val="nil"/>
              <w:left w:val="nil"/>
              <w:bottom w:val="single" w:sz="4" w:space="0" w:color="auto"/>
              <w:right w:val="single" w:sz="4" w:space="0" w:color="auto"/>
            </w:tcBorders>
            <w:shd w:val="clear" w:color="auto" w:fill="auto"/>
            <w:noWrap/>
            <w:vAlign w:val="bottom"/>
            <w:hideMark/>
          </w:tcPr>
          <w:p w14:paraId="5192D69C"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093FF39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756FD3C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5E1D15F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1CDFC0D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4EF6402A"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8086459" w14:textId="77777777" w:rsidR="00925D08" w:rsidRPr="002A5599" w:rsidRDefault="00925D08" w:rsidP="00925D08">
            <w:pPr>
              <w:widowControl/>
              <w:rPr>
                <w:rFonts w:ascii="Times New Roman" w:eastAsia="Times New Roman" w:hAnsi="Times New Roman" w:cs="Times New Roman"/>
                <w:sz w:val="22"/>
                <w:szCs w:val="22"/>
                <w:lang w:bidi="ar-SA"/>
              </w:rPr>
            </w:pPr>
          </w:p>
        </w:tc>
      </w:tr>
    </w:tbl>
    <w:p w14:paraId="42F63F99" w14:textId="77777777" w:rsidR="002F4799" w:rsidRPr="002A5599" w:rsidRDefault="002F4799" w:rsidP="001C34F3">
      <w:pPr>
        <w:pStyle w:val="Zkladntext30"/>
        <w:spacing w:after="1100"/>
        <w:ind w:firstLine="0"/>
        <w:rPr>
          <w:rFonts w:ascii="Times New Roman" w:hAnsi="Times New Roman" w:cs="Times New Roman"/>
          <w:bCs w:val="0"/>
          <w:color w:val="000000" w:themeColor="text1"/>
          <w:sz w:val="22"/>
          <w:szCs w:val="22"/>
        </w:rPr>
      </w:pPr>
    </w:p>
    <w:sectPr w:rsidR="002F4799" w:rsidRPr="002A5599" w:rsidSect="001C34F3">
      <w:footerReference w:type="default" r:id="rId9"/>
      <w:pgSz w:w="16840" w:h="11900" w:orient="landscape"/>
      <w:pgMar w:top="851" w:right="851" w:bottom="1134" w:left="851" w:header="136" w:footer="1001" w:gutter="0"/>
      <w:pgNumType w:start="1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278DE" w14:textId="77777777" w:rsidR="004F316A" w:rsidRDefault="004F316A">
      <w:r>
        <w:separator/>
      </w:r>
    </w:p>
  </w:endnote>
  <w:endnote w:type="continuationSeparator" w:id="0">
    <w:p w14:paraId="49BC7F92" w14:textId="77777777" w:rsidR="004F316A" w:rsidRDefault="004F316A">
      <w:r>
        <w:continuationSeparator/>
      </w:r>
    </w:p>
  </w:endnote>
  <w:endnote w:type="continuationNotice" w:id="1">
    <w:p w14:paraId="70A05616" w14:textId="77777777" w:rsidR="004F316A" w:rsidRDefault="004F31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3039391"/>
      <w:docPartObj>
        <w:docPartGallery w:val="Page Numbers (Bottom of Page)"/>
        <w:docPartUnique/>
      </w:docPartObj>
    </w:sdtPr>
    <w:sdtEndPr>
      <w:rPr>
        <w:rFonts w:ascii="Times New Roman" w:hAnsi="Times New Roman" w:cs="Times New Roman"/>
        <w:sz w:val="20"/>
        <w:szCs w:val="20"/>
      </w:rPr>
    </w:sdtEndPr>
    <w:sdtContent>
      <w:p w14:paraId="3B6D608E" w14:textId="77777777" w:rsidR="00B3322C" w:rsidRPr="001C34F3" w:rsidRDefault="00B3322C">
        <w:pPr>
          <w:pStyle w:val="Pta"/>
          <w:jc w:val="center"/>
          <w:rPr>
            <w:rFonts w:ascii="Times New Roman" w:hAnsi="Times New Roman" w:cs="Times New Roman"/>
            <w:sz w:val="20"/>
            <w:szCs w:val="20"/>
          </w:rPr>
        </w:pPr>
        <w:r w:rsidRPr="001C34F3">
          <w:rPr>
            <w:rFonts w:ascii="Times New Roman" w:hAnsi="Times New Roman" w:cs="Times New Roman"/>
            <w:sz w:val="20"/>
            <w:szCs w:val="20"/>
          </w:rPr>
          <w:fldChar w:fldCharType="begin"/>
        </w:r>
        <w:r w:rsidRPr="001C34F3">
          <w:rPr>
            <w:rFonts w:ascii="Times New Roman" w:hAnsi="Times New Roman" w:cs="Times New Roman"/>
            <w:sz w:val="20"/>
            <w:szCs w:val="20"/>
          </w:rPr>
          <w:instrText>PAGE   \* MERGEFORMAT</w:instrText>
        </w:r>
        <w:r w:rsidRPr="001C34F3">
          <w:rPr>
            <w:rFonts w:ascii="Times New Roman" w:hAnsi="Times New Roman" w:cs="Times New Roman"/>
            <w:sz w:val="20"/>
            <w:szCs w:val="20"/>
          </w:rPr>
          <w:fldChar w:fldCharType="separate"/>
        </w:r>
        <w:r w:rsidR="00C50B14">
          <w:rPr>
            <w:rFonts w:ascii="Times New Roman" w:hAnsi="Times New Roman" w:cs="Times New Roman"/>
            <w:noProof/>
            <w:sz w:val="20"/>
            <w:szCs w:val="20"/>
          </w:rPr>
          <w:t>4</w:t>
        </w:r>
        <w:r w:rsidRPr="001C34F3">
          <w:rPr>
            <w:rFonts w:ascii="Times New Roman" w:hAnsi="Times New Roman" w:cs="Times New Roman"/>
            <w:sz w:val="20"/>
            <w:szCs w:val="20"/>
          </w:rPr>
          <w:fldChar w:fldCharType="end"/>
        </w:r>
      </w:p>
    </w:sdtContent>
  </w:sdt>
  <w:p w14:paraId="6E1E0B8A" w14:textId="77777777" w:rsidR="00B3322C" w:rsidRPr="001C34F3" w:rsidRDefault="00B3322C">
    <w:pPr>
      <w:pStyle w:val="Pta"/>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5FBC5" w14:textId="77777777" w:rsidR="00B3322C" w:rsidRDefault="00B3322C" w:rsidP="00CB3E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B45A0" w14:textId="77777777" w:rsidR="004F316A" w:rsidRDefault="004F316A"/>
  </w:footnote>
  <w:footnote w:type="continuationSeparator" w:id="0">
    <w:p w14:paraId="6C4591CF" w14:textId="77777777" w:rsidR="004F316A" w:rsidRDefault="004F316A"/>
  </w:footnote>
  <w:footnote w:type="continuationNotice" w:id="1">
    <w:p w14:paraId="10D187C0" w14:textId="77777777" w:rsidR="004F316A" w:rsidRDefault="004F31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FA1044"/>
    <w:multiLevelType w:val="multilevel"/>
    <w:tmpl w:val="EFCE5D56"/>
    <w:lvl w:ilvl="0">
      <w:start w:val="1"/>
      <w:numFmt w:val="decimal"/>
      <w:pStyle w:val="Podtitu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lang w:bidi="sk-SK"/>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2FA1877"/>
    <w:multiLevelType w:val="hybridMultilevel"/>
    <w:tmpl w:val="6002A608"/>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577D2C59"/>
    <w:multiLevelType w:val="multilevel"/>
    <w:tmpl w:val="C73CFF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start w:val="1"/>
      <w:numFmt w:val="lowerLetter"/>
      <w:pStyle w:val="Nadpis2"/>
      <w:lvlText w:val="%2)"/>
      <w:lvlJc w:val="left"/>
      <w:rPr>
        <w:b w:val="0"/>
        <w:bCs w:val="0"/>
        <w:i w:val="0"/>
        <w:iCs w:val="0"/>
        <w:smallCaps w:val="0"/>
        <w:strike w:val="0"/>
        <w:color w:val="000000"/>
        <w:spacing w:val="0"/>
        <w:w w:val="100"/>
        <w:position w:val="0"/>
        <w:sz w:val="22"/>
        <w:szCs w:val="22"/>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0B9577C"/>
    <w:multiLevelType w:val="hybridMultilevel"/>
    <w:tmpl w:val="902EAAEA"/>
    <w:lvl w:ilvl="0" w:tplc="041B0019">
      <w:start w:val="1"/>
      <w:numFmt w:val="lowerLetter"/>
      <w:lvlText w:val="%1."/>
      <w:lvlJc w:val="left"/>
      <w:pPr>
        <w:ind w:left="1004" w:hanging="360"/>
      </w:p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num w:numId="1" w16cid:durableId="2078280215">
    <w:abstractNumId w:val="0"/>
  </w:num>
  <w:num w:numId="2" w16cid:durableId="602692719">
    <w:abstractNumId w:val="0"/>
    <w:lvlOverride w:ilvl="0">
      <w:startOverride w:val="1"/>
    </w:lvlOverride>
    <w:lvlOverride w:ilvl="1"/>
    <w:lvlOverride w:ilvl="2"/>
    <w:lvlOverride w:ilvl="3"/>
    <w:lvlOverride w:ilvl="4"/>
    <w:lvlOverride w:ilvl="5"/>
    <w:lvlOverride w:ilvl="6"/>
    <w:lvlOverride w:ilvl="7"/>
    <w:lvlOverride w:ilvl="8"/>
  </w:num>
  <w:num w:numId="3" w16cid:durableId="1623069039">
    <w:abstractNumId w:val="0"/>
  </w:num>
  <w:num w:numId="4" w16cid:durableId="700209717">
    <w:abstractNumId w:val="0"/>
    <w:lvlOverride w:ilvl="0">
      <w:startOverride w:val="1"/>
    </w:lvlOverride>
    <w:lvlOverride w:ilvl="1"/>
    <w:lvlOverride w:ilvl="2"/>
    <w:lvlOverride w:ilvl="3"/>
    <w:lvlOverride w:ilvl="4"/>
    <w:lvlOverride w:ilvl="5"/>
    <w:lvlOverride w:ilvl="6"/>
    <w:lvlOverride w:ilvl="7"/>
    <w:lvlOverride w:ilvl="8"/>
  </w:num>
  <w:num w:numId="5" w16cid:durableId="1241864979">
    <w:abstractNumId w:val="0"/>
    <w:lvlOverride w:ilvl="0">
      <w:startOverride w:val="1"/>
    </w:lvlOverride>
    <w:lvlOverride w:ilvl="1"/>
    <w:lvlOverride w:ilvl="2"/>
    <w:lvlOverride w:ilvl="3"/>
    <w:lvlOverride w:ilvl="4"/>
    <w:lvlOverride w:ilvl="5"/>
    <w:lvlOverride w:ilvl="6"/>
    <w:lvlOverride w:ilvl="7"/>
    <w:lvlOverride w:ilvl="8"/>
  </w:num>
  <w:num w:numId="6" w16cid:durableId="256518933">
    <w:abstractNumId w:val="0"/>
    <w:lvlOverride w:ilvl="0">
      <w:startOverride w:val="1"/>
    </w:lvlOverride>
    <w:lvlOverride w:ilvl="1"/>
    <w:lvlOverride w:ilvl="2"/>
    <w:lvlOverride w:ilvl="3"/>
    <w:lvlOverride w:ilvl="4"/>
    <w:lvlOverride w:ilvl="5"/>
    <w:lvlOverride w:ilvl="6"/>
    <w:lvlOverride w:ilvl="7"/>
    <w:lvlOverride w:ilvl="8"/>
  </w:num>
  <w:num w:numId="7" w16cid:durableId="1726756360">
    <w:abstractNumId w:val="0"/>
    <w:lvlOverride w:ilvl="0">
      <w:startOverride w:val="1"/>
    </w:lvlOverride>
    <w:lvlOverride w:ilvl="1"/>
    <w:lvlOverride w:ilvl="2"/>
    <w:lvlOverride w:ilvl="3"/>
    <w:lvlOverride w:ilvl="4"/>
    <w:lvlOverride w:ilvl="5"/>
    <w:lvlOverride w:ilvl="6"/>
    <w:lvlOverride w:ilvl="7"/>
    <w:lvlOverride w:ilvl="8"/>
  </w:num>
  <w:num w:numId="8" w16cid:durableId="581138125">
    <w:abstractNumId w:val="0"/>
    <w:lvlOverride w:ilvl="0">
      <w:startOverride w:val="1"/>
    </w:lvlOverride>
    <w:lvlOverride w:ilvl="1"/>
    <w:lvlOverride w:ilvl="2"/>
    <w:lvlOverride w:ilvl="3"/>
    <w:lvlOverride w:ilvl="4"/>
    <w:lvlOverride w:ilvl="5"/>
    <w:lvlOverride w:ilvl="6"/>
    <w:lvlOverride w:ilvl="7"/>
    <w:lvlOverride w:ilvl="8"/>
  </w:num>
  <w:num w:numId="9" w16cid:durableId="78717920">
    <w:abstractNumId w:val="0"/>
    <w:lvlOverride w:ilvl="0">
      <w:startOverride w:val="1"/>
    </w:lvlOverride>
    <w:lvlOverride w:ilvl="1"/>
    <w:lvlOverride w:ilvl="2"/>
    <w:lvlOverride w:ilvl="3"/>
    <w:lvlOverride w:ilvl="4"/>
    <w:lvlOverride w:ilvl="5"/>
    <w:lvlOverride w:ilvl="6"/>
    <w:lvlOverride w:ilvl="7"/>
    <w:lvlOverride w:ilvl="8"/>
  </w:num>
  <w:num w:numId="10" w16cid:durableId="1167012786">
    <w:abstractNumId w:val="0"/>
    <w:lvlOverride w:ilvl="0">
      <w:startOverride w:val="1"/>
    </w:lvlOverride>
    <w:lvlOverride w:ilvl="1"/>
    <w:lvlOverride w:ilvl="2"/>
    <w:lvlOverride w:ilvl="3"/>
    <w:lvlOverride w:ilvl="4"/>
    <w:lvlOverride w:ilvl="5"/>
    <w:lvlOverride w:ilvl="6"/>
    <w:lvlOverride w:ilvl="7"/>
    <w:lvlOverride w:ilvl="8"/>
  </w:num>
  <w:num w:numId="11" w16cid:durableId="984116820">
    <w:abstractNumId w:val="0"/>
    <w:lvlOverride w:ilvl="0">
      <w:startOverride w:val="1"/>
    </w:lvlOverride>
    <w:lvlOverride w:ilvl="1"/>
    <w:lvlOverride w:ilvl="2"/>
    <w:lvlOverride w:ilvl="3"/>
    <w:lvlOverride w:ilvl="4"/>
    <w:lvlOverride w:ilvl="5"/>
    <w:lvlOverride w:ilvl="6"/>
    <w:lvlOverride w:ilvl="7"/>
    <w:lvlOverride w:ilvl="8"/>
  </w:num>
  <w:num w:numId="12" w16cid:durableId="69230152">
    <w:abstractNumId w:val="0"/>
    <w:lvlOverride w:ilvl="0">
      <w:startOverride w:val="1"/>
    </w:lvlOverride>
    <w:lvlOverride w:ilvl="1"/>
    <w:lvlOverride w:ilvl="2"/>
    <w:lvlOverride w:ilvl="3"/>
    <w:lvlOverride w:ilvl="4"/>
    <w:lvlOverride w:ilvl="5"/>
    <w:lvlOverride w:ilvl="6"/>
    <w:lvlOverride w:ilvl="7"/>
    <w:lvlOverride w:ilvl="8"/>
  </w:num>
  <w:num w:numId="13" w16cid:durableId="1787117072">
    <w:abstractNumId w:val="2"/>
  </w:num>
  <w:num w:numId="14" w16cid:durableId="232936133">
    <w:abstractNumId w:val="0"/>
    <w:lvlOverride w:ilvl="0">
      <w:startOverride w:val="1"/>
    </w:lvlOverride>
    <w:lvlOverride w:ilvl="1"/>
    <w:lvlOverride w:ilvl="2"/>
    <w:lvlOverride w:ilvl="3"/>
    <w:lvlOverride w:ilvl="4"/>
    <w:lvlOverride w:ilvl="5"/>
    <w:lvlOverride w:ilvl="6"/>
    <w:lvlOverride w:ilvl="7"/>
    <w:lvlOverride w:ilvl="8"/>
  </w:num>
  <w:num w:numId="15" w16cid:durableId="172302626">
    <w:abstractNumId w:val="0"/>
    <w:lvlOverride w:ilvl="0">
      <w:startOverride w:val="1"/>
    </w:lvlOverride>
    <w:lvlOverride w:ilvl="1"/>
    <w:lvlOverride w:ilvl="2"/>
    <w:lvlOverride w:ilvl="3"/>
    <w:lvlOverride w:ilvl="4"/>
    <w:lvlOverride w:ilvl="5"/>
    <w:lvlOverride w:ilvl="6"/>
    <w:lvlOverride w:ilvl="7"/>
    <w:lvlOverride w:ilvl="8"/>
  </w:num>
  <w:num w:numId="16" w16cid:durableId="714040216">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7" w16cid:durableId="154494050">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8" w16cid:durableId="568198297">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9" w16cid:durableId="735708919">
    <w:abstractNumId w:val="0"/>
    <w:lvlOverride w:ilvl="0">
      <w:startOverride w:val="1"/>
    </w:lvlOverride>
    <w:lvlOverride w:ilvl="1"/>
    <w:lvlOverride w:ilvl="2"/>
    <w:lvlOverride w:ilvl="3"/>
    <w:lvlOverride w:ilvl="4"/>
    <w:lvlOverride w:ilvl="5"/>
    <w:lvlOverride w:ilvl="6"/>
    <w:lvlOverride w:ilvl="7"/>
    <w:lvlOverride w:ilvl="8"/>
  </w:num>
  <w:num w:numId="20" w16cid:durableId="1203831387">
    <w:abstractNumId w:val="3"/>
  </w:num>
  <w:num w:numId="21" w16cid:durableId="2081170880">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22" w16cid:durableId="1357078065">
    <w:abstractNumId w:val="1"/>
  </w:num>
  <w:num w:numId="23" w16cid:durableId="805659591">
    <w:abstractNumId w:val="0"/>
    <w:lvlOverride w:ilvl="0">
      <w:startOverride w:val="1"/>
    </w:lvlOverride>
    <w:lvlOverride w:ilvl="1"/>
    <w:lvlOverride w:ilvl="2"/>
    <w:lvlOverride w:ilvl="3"/>
    <w:lvlOverride w:ilvl="4"/>
    <w:lvlOverride w:ilvl="5"/>
    <w:lvlOverride w:ilvl="6"/>
    <w:lvlOverride w:ilvl="7"/>
    <w:lvlOverride w:ilv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36"/>
    <w:rsid w:val="000017D3"/>
    <w:rsid w:val="000037DD"/>
    <w:rsid w:val="00006E45"/>
    <w:rsid w:val="0001171C"/>
    <w:rsid w:val="00020B96"/>
    <w:rsid w:val="00022464"/>
    <w:rsid w:val="00025735"/>
    <w:rsid w:val="000267DC"/>
    <w:rsid w:val="00026A89"/>
    <w:rsid w:val="00036665"/>
    <w:rsid w:val="00037C29"/>
    <w:rsid w:val="00044338"/>
    <w:rsid w:val="00045872"/>
    <w:rsid w:val="000514DF"/>
    <w:rsid w:val="00055629"/>
    <w:rsid w:val="0005733E"/>
    <w:rsid w:val="00063D0D"/>
    <w:rsid w:val="00065016"/>
    <w:rsid w:val="000653CF"/>
    <w:rsid w:val="00067323"/>
    <w:rsid w:val="00070597"/>
    <w:rsid w:val="0007104D"/>
    <w:rsid w:val="00076C7F"/>
    <w:rsid w:val="00084FA9"/>
    <w:rsid w:val="000855CD"/>
    <w:rsid w:val="0009227D"/>
    <w:rsid w:val="00092B57"/>
    <w:rsid w:val="000940BD"/>
    <w:rsid w:val="00094593"/>
    <w:rsid w:val="000A0BD1"/>
    <w:rsid w:val="000A1F30"/>
    <w:rsid w:val="000A57C8"/>
    <w:rsid w:val="000B2FDE"/>
    <w:rsid w:val="000C7B7D"/>
    <w:rsid w:val="000D1857"/>
    <w:rsid w:val="000E1083"/>
    <w:rsid w:val="000F3FE1"/>
    <w:rsid w:val="000F445E"/>
    <w:rsid w:val="000F5109"/>
    <w:rsid w:val="000F6407"/>
    <w:rsid w:val="0010033C"/>
    <w:rsid w:val="0010175E"/>
    <w:rsid w:val="001033D0"/>
    <w:rsid w:val="00112709"/>
    <w:rsid w:val="00113CA5"/>
    <w:rsid w:val="00113DD9"/>
    <w:rsid w:val="00117DCE"/>
    <w:rsid w:val="00131F79"/>
    <w:rsid w:val="00132070"/>
    <w:rsid w:val="001422A5"/>
    <w:rsid w:val="001425F5"/>
    <w:rsid w:val="001425F6"/>
    <w:rsid w:val="00143BE9"/>
    <w:rsid w:val="001460AF"/>
    <w:rsid w:val="0014763B"/>
    <w:rsid w:val="00152FD2"/>
    <w:rsid w:val="00156FA9"/>
    <w:rsid w:val="0016193E"/>
    <w:rsid w:val="001647FD"/>
    <w:rsid w:val="00164FFF"/>
    <w:rsid w:val="00165266"/>
    <w:rsid w:val="0017144D"/>
    <w:rsid w:val="001740A5"/>
    <w:rsid w:val="00180981"/>
    <w:rsid w:val="001817BB"/>
    <w:rsid w:val="00182F9E"/>
    <w:rsid w:val="0018792B"/>
    <w:rsid w:val="00192FAD"/>
    <w:rsid w:val="001A789C"/>
    <w:rsid w:val="001B4991"/>
    <w:rsid w:val="001B71ED"/>
    <w:rsid w:val="001B726E"/>
    <w:rsid w:val="001C0D60"/>
    <w:rsid w:val="001C14F0"/>
    <w:rsid w:val="001C2B2F"/>
    <w:rsid w:val="001C34F3"/>
    <w:rsid w:val="001D0193"/>
    <w:rsid w:val="001D3C5C"/>
    <w:rsid w:val="001D558D"/>
    <w:rsid w:val="001E305F"/>
    <w:rsid w:val="001E6453"/>
    <w:rsid w:val="001F4BC4"/>
    <w:rsid w:val="001F7FF1"/>
    <w:rsid w:val="00201119"/>
    <w:rsid w:val="00203B7C"/>
    <w:rsid w:val="00206B9E"/>
    <w:rsid w:val="002157DA"/>
    <w:rsid w:val="002161CE"/>
    <w:rsid w:val="002206EA"/>
    <w:rsid w:val="00221705"/>
    <w:rsid w:val="0022685E"/>
    <w:rsid w:val="00235C35"/>
    <w:rsid w:val="00237049"/>
    <w:rsid w:val="00237F68"/>
    <w:rsid w:val="002469E5"/>
    <w:rsid w:val="00246A1A"/>
    <w:rsid w:val="00252F32"/>
    <w:rsid w:val="00253552"/>
    <w:rsid w:val="00271F63"/>
    <w:rsid w:val="0027512C"/>
    <w:rsid w:val="002758A9"/>
    <w:rsid w:val="00281449"/>
    <w:rsid w:val="00282326"/>
    <w:rsid w:val="002849B8"/>
    <w:rsid w:val="00284F07"/>
    <w:rsid w:val="00285447"/>
    <w:rsid w:val="002868C7"/>
    <w:rsid w:val="0028753F"/>
    <w:rsid w:val="00291DEE"/>
    <w:rsid w:val="00293601"/>
    <w:rsid w:val="002977F7"/>
    <w:rsid w:val="002A5599"/>
    <w:rsid w:val="002A78E2"/>
    <w:rsid w:val="002B7C9D"/>
    <w:rsid w:val="002C4373"/>
    <w:rsid w:val="002D52A5"/>
    <w:rsid w:val="002D6006"/>
    <w:rsid w:val="002E2EF4"/>
    <w:rsid w:val="002E495E"/>
    <w:rsid w:val="002F4799"/>
    <w:rsid w:val="002F6487"/>
    <w:rsid w:val="00302403"/>
    <w:rsid w:val="003113A4"/>
    <w:rsid w:val="00321757"/>
    <w:rsid w:val="00322444"/>
    <w:rsid w:val="0032485F"/>
    <w:rsid w:val="0032608E"/>
    <w:rsid w:val="00326642"/>
    <w:rsid w:val="00330767"/>
    <w:rsid w:val="00331CFB"/>
    <w:rsid w:val="0033474F"/>
    <w:rsid w:val="003373E9"/>
    <w:rsid w:val="003504AC"/>
    <w:rsid w:val="00352837"/>
    <w:rsid w:val="003577B0"/>
    <w:rsid w:val="00365169"/>
    <w:rsid w:val="0036719E"/>
    <w:rsid w:val="00367B88"/>
    <w:rsid w:val="00367E33"/>
    <w:rsid w:val="003744F7"/>
    <w:rsid w:val="003761C9"/>
    <w:rsid w:val="00377DF6"/>
    <w:rsid w:val="003972D0"/>
    <w:rsid w:val="003A3487"/>
    <w:rsid w:val="003B5F3A"/>
    <w:rsid w:val="003C0AEB"/>
    <w:rsid w:val="003C0FF4"/>
    <w:rsid w:val="003C12FF"/>
    <w:rsid w:val="003D0275"/>
    <w:rsid w:val="003D404C"/>
    <w:rsid w:val="003D51BA"/>
    <w:rsid w:val="003D5539"/>
    <w:rsid w:val="003D7B4F"/>
    <w:rsid w:val="003E0862"/>
    <w:rsid w:val="003E47CA"/>
    <w:rsid w:val="003E77B9"/>
    <w:rsid w:val="003F071D"/>
    <w:rsid w:val="003F1675"/>
    <w:rsid w:val="003F1A92"/>
    <w:rsid w:val="00402417"/>
    <w:rsid w:val="0040628A"/>
    <w:rsid w:val="00416337"/>
    <w:rsid w:val="00423F22"/>
    <w:rsid w:val="00426730"/>
    <w:rsid w:val="00427331"/>
    <w:rsid w:val="004305A5"/>
    <w:rsid w:val="0043186F"/>
    <w:rsid w:val="00432C47"/>
    <w:rsid w:val="00436AED"/>
    <w:rsid w:val="004418DF"/>
    <w:rsid w:val="0044734D"/>
    <w:rsid w:val="00450DDE"/>
    <w:rsid w:val="00454090"/>
    <w:rsid w:val="00455D66"/>
    <w:rsid w:val="00456223"/>
    <w:rsid w:val="004576C9"/>
    <w:rsid w:val="0046446E"/>
    <w:rsid w:val="00466085"/>
    <w:rsid w:val="0048039A"/>
    <w:rsid w:val="00490085"/>
    <w:rsid w:val="004A3DFB"/>
    <w:rsid w:val="004A6AC3"/>
    <w:rsid w:val="004B1853"/>
    <w:rsid w:val="004B4D95"/>
    <w:rsid w:val="004B5B37"/>
    <w:rsid w:val="004B5C86"/>
    <w:rsid w:val="004B7389"/>
    <w:rsid w:val="004C0F62"/>
    <w:rsid w:val="004D1710"/>
    <w:rsid w:val="004D424E"/>
    <w:rsid w:val="004E252C"/>
    <w:rsid w:val="004E3A33"/>
    <w:rsid w:val="004E5643"/>
    <w:rsid w:val="004E5994"/>
    <w:rsid w:val="004E76AD"/>
    <w:rsid w:val="004F1096"/>
    <w:rsid w:val="004F316A"/>
    <w:rsid w:val="004F6CE0"/>
    <w:rsid w:val="00506C63"/>
    <w:rsid w:val="00510A86"/>
    <w:rsid w:val="0051451D"/>
    <w:rsid w:val="00514CDC"/>
    <w:rsid w:val="00522594"/>
    <w:rsid w:val="00522F46"/>
    <w:rsid w:val="00526743"/>
    <w:rsid w:val="00536E07"/>
    <w:rsid w:val="00540008"/>
    <w:rsid w:val="00540B74"/>
    <w:rsid w:val="00542F4A"/>
    <w:rsid w:val="00545704"/>
    <w:rsid w:val="005469B8"/>
    <w:rsid w:val="005501C8"/>
    <w:rsid w:val="00550D4E"/>
    <w:rsid w:val="00551438"/>
    <w:rsid w:val="00551D57"/>
    <w:rsid w:val="00553680"/>
    <w:rsid w:val="00554EF9"/>
    <w:rsid w:val="00556387"/>
    <w:rsid w:val="00561CBC"/>
    <w:rsid w:val="00562378"/>
    <w:rsid w:val="0056452F"/>
    <w:rsid w:val="00564A5F"/>
    <w:rsid w:val="00567955"/>
    <w:rsid w:val="005723C0"/>
    <w:rsid w:val="00573E5E"/>
    <w:rsid w:val="00574C0E"/>
    <w:rsid w:val="00575088"/>
    <w:rsid w:val="005829E0"/>
    <w:rsid w:val="005A0E0C"/>
    <w:rsid w:val="005A28DA"/>
    <w:rsid w:val="005C0C80"/>
    <w:rsid w:val="005C25D5"/>
    <w:rsid w:val="005C2D18"/>
    <w:rsid w:val="005C3907"/>
    <w:rsid w:val="005C4A00"/>
    <w:rsid w:val="005D47F6"/>
    <w:rsid w:val="005D7632"/>
    <w:rsid w:val="005E3056"/>
    <w:rsid w:val="005F1C1E"/>
    <w:rsid w:val="005F288D"/>
    <w:rsid w:val="00616342"/>
    <w:rsid w:val="006165DC"/>
    <w:rsid w:val="00616DFA"/>
    <w:rsid w:val="00624D8D"/>
    <w:rsid w:val="0063235D"/>
    <w:rsid w:val="00644E81"/>
    <w:rsid w:val="006517CB"/>
    <w:rsid w:val="00655494"/>
    <w:rsid w:val="006676E7"/>
    <w:rsid w:val="0066788D"/>
    <w:rsid w:val="00670990"/>
    <w:rsid w:val="00670D0C"/>
    <w:rsid w:val="006710C8"/>
    <w:rsid w:val="0067238D"/>
    <w:rsid w:val="006747BC"/>
    <w:rsid w:val="00676350"/>
    <w:rsid w:val="006778D4"/>
    <w:rsid w:val="0068493C"/>
    <w:rsid w:val="00684B18"/>
    <w:rsid w:val="00685DE1"/>
    <w:rsid w:val="00687318"/>
    <w:rsid w:val="006931FE"/>
    <w:rsid w:val="00695A3B"/>
    <w:rsid w:val="00696626"/>
    <w:rsid w:val="006967E1"/>
    <w:rsid w:val="00696895"/>
    <w:rsid w:val="00696B90"/>
    <w:rsid w:val="006A3398"/>
    <w:rsid w:val="006A5893"/>
    <w:rsid w:val="006B667B"/>
    <w:rsid w:val="006C0847"/>
    <w:rsid w:val="006C2D62"/>
    <w:rsid w:val="006C51A1"/>
    <w:rsid w:val="006C67C2"/>
    <w:rsid w:val="006D3B7D"/>
    <w:rsid w:val="006D6264"/>
    <w:rsid w:val="006F140B"/>
    <w:rsid w:val="006F55B8"/>
    <w:rsid w:val="006F6574"/>
    <w:rsid w:val="007036FC"/>
    <w:rsid w:val="00703C03"/>
    <w:rsid w:val="00713586"/>
    <w:rsid w:val="00727F29"/>
    <w:rsid w:val="00733E6B"/>
    <w:rsid w:val="0073401A"/>
    <w:rsid w:val="00734649"/>
    <w:rsid w:val="00743A05"/>
    <w:rsid w:val="00746224"/>
    <w:rsid w:val="0074667B"/>
    <w:rsid w:val="00756577"/>
    <w:rsid w:val="00756BBF"/>
    <w:rsid w:val="00763ACA"/>
    <w:rsid w:val="00764DDE"/>
    <w:rsid w:val="00765CD9"/>
    <w:rsid w:val="00765CDE"/>
    <w:rsid w:val="00770CB5"/>
    <w:rsid w:val="00771199"/>
    <w:rsid w:val="00772074"/>
    <w:rsid w:val="00772D29"/>
    <w:rsid w:val="007824FB"/>
    <w:rsid w:val="0078261E"/>
    <w:rsid w:val="007879B7"/>
    <w:rsid w:val="00790C6B"/>
    <w:rsid w:val="007919E3"/>
    <w:rsid w:val="00791AE3"/>
    <w:rsid w:val="00796F80"/>
    <w:rsid w:val="007A02E6"/>
    <w:rsid w:val="007A0F25"/>
    <w:rsid w:val="007A219C"/>
    <w:rsid w:val="007A53E4"/>
    <w:rsid w:val="007A6BE7"/>
    <w:rsid w:val="007A716A"/>
    <w:rsid w:val="007A797E"/>
    <w:rsid w:val="007B5B9A"/>
    <w:rsid w:val="007C09E1"/>
    <w:rsid w:val="007C1C50"/>
    <w:rsid w:val="007C41A1"/>
    <w:rsid w:val="007C6A44"/>
    <w:rsid w:val="007D4A06"/>
    <w:rsid w:val="007D7DF7"/>
    <w:rsid w:val="007E31B5"/>
    <w:rsid w:val="007E3338"/>
    <w:rsid w:val="007E6062"/>
    <w:rsid w:val="007E66F7"/>
    <w:rsid w:val="007E7081"/>
    <w:rsid w:val="007F38DE"/>
    <w:rsid w:val="008006A3"/>
    <w:rsid w:val="0080393A"/>
    <w:rsid w:val="008070F2"/>
    <w:rsid w:val="00810942"/>
    <w:rsid w:val="008136BE"/>
    <w:rsid w:val="00822510"/>
    <w:rsid w:val="00823F3D"/>
    <w:rsid w:val="008279B9"/>
    <w:rsid w:val="00830C22"/>
    <w:rsid w:val="00830F4E"/>
    <w:rsid w:val="00842B16"/>
    <w:rsid w:val="0085010E"/>
    <w:rsid w:val="00856F63"/>
    <w:rsid w:val="00860835"/>
    <w:rsid w:val="0086124C"/>
    <w:rsid w:val="00864B31"/>
    <w:rsid w:val="0086512A"/>
    <w:rsid w:val="00867094"/>
    <w:rsid w:val="008677C6"/>
    <w:rsid w:val="00870161"/>
    <w:rsid w:val="008701AB"/>
    <w:rsid w:val="00870C87"/>
    <w:rsid w:val="00881B95"/>
    <w:rsid w:val="0089025A"/>
    <w:rsid w:val="00892169"/>
    <w:rsid w:val="00893FD6"/>
    <w:rsid w:val="00897011"/>
    <w:rsid w:val="00897AAA"/>
    <w:rsid w:val="008A0630"/>
    <w:rsid w:val="008A395C"/>
    <w:rsid w:val="008A5CCA"/>
    <w:rsid w:val="008A6CEE"/>
    <w:rsid w:val="008B3AF9"/>
    <w:rsid w:val="008B7A99"/>
    <w:rsid w:val="008C4052"/>
    <w:rsid w:val="008C6E35"/>
    <w:rsid w:val="008C7D42"/>
    <w:rsid w:val="008D24A6"/>
    <w:rsid w:val="008E344C"/>
    <w:rsid w:val="008E35D4"/>
    <w:rsid w:val="008E7713"/>
    <w:rsid w:val="008F00B0"/>
    <w:rsid w:val="008F421B"/>
    <w:rsid w:val="008F5B63"/>
    <w:rsid w:val="008F6F68"/>
    <w:rsid w:val="008F7BBB"/>
    <w:rsid w:val="00900147"/>
    <w:rsid w:val="009012D4"/>
    <w:rsid w:val="00902A81"/>
    <w:rsid w:val="0090432A"/>
    <w:rsid w:val="00906A33"/>
    <w:rsid w:val="00913658"/>
    <w:rsid w:val="00915DB4"/>
    <w:rsid w:val="00917B3E"/>
    <w:rsid w:val="009203C4"/>
    <w:rsid w:val="00921359"/>
    <w:rsid w:val="00924179"/>
    <w:rsid w:val="00925D08"/>
    <w:rsid w:val="00931056"/>
    <w:rsid w:val="00931D45"/>
    <w:rsid w:val="00933114"/>
    <w:rsid w:val="009363BA"/>
    <w:rsid w:val="009375E0"/>
    <w:rsid w:val="00952911"/>
    <w:rsid w:val="00955B64"/>
    <w:rsid w:val="00956EE6"/>
    <w:rsid w:val="00960C28"/>
    <w:rsid w:val="00971320"/>
    <w:rsid w:val="0098350A"/>
    <w:rsid w:val="00983764"/>
    <w:rsid w:val="00984D64"/>
    <w:rsid w:val="009915D7"/>
    <w:rsid w:val="00995B9D"/>
    <w:rsid w:val="009A0734"/>
    <w:rsid w:val="009A0FF8"/>
    <w:rsid w:val="009A2313"/>
    <w:rsid w:val="009A49A8"/>
    <w:rsid w:val="009B0059"/>
    <w:rsid w:val="009B458F"/>
    <w:rsid w:val="009B5494"/>
    <w:rsid w:val="009C0930"/>
    <w:rsid w:val="009D22CD"/>
    <w:rsid w:val="009D2641"/>
    <w:rsid w:val="009D5381"/>
    <w:rsid w:val="009D6412"/>
    <w:rsid w:val="009E1EDD"/>
    <w:rsid w:val="009E55CE"/>
    <w:rsid w:val="009E5C29"/>
    <w:rsid w:val="009F008B"/>
    <w:rsid w:val="009F0AC3"/>
    <w:rsid w:val="009F1473"/>
    <w:rsid w:val="009F1EA3"/>
    <w:rsid w:val="009F28DA"/>
    <w:rsid w:val="00A13F59"/>
    <w:rsid w:val="00A214AB"/>
    <w:rsid w:val="00A251CB"/>
    <w:rsid w:val="00A308D5"/>
    <w:rsid w:val="00A320F0"/>
    <w:rsid w:val="00A36C11"/>
    <w:rsid w:val="00A36C80"/>
    <w:rsid w:val="00A41427"/>
    <w:rsid w:val="00A45172"/>
    <w:rsid w:val="00A50742"/>
    <w:rsid w:val="00A529D0"/>
    <w:rsid w:val="00A54ED6"/>
    <w:rsid w:val="00A663F4"/>
    <w:rsid w:val="00A71E42"/>
    <w:rsid w:val="00A75384"/>
    <w:rsid w:val="00A85EBA"/>
    <w:rsid w:val="00A86EFF"/>
    <w:rsid w:val="00A901A2"/>
    <w:rsid w:val="00A940D7"/>
    <w:rsid w:val="00A946C0"/>
    <w:rsid w:val="00A94F09"/>
    <w:rsid w:val="00AA1343"/>
    <w:rsid w:val="00AA5EF7"/>
    <w:rsid w:val="00AB0DB0"/>
    <w:rsid w:val="00AB1DDE"/>
    <w:rsid w:val="00AB24C8"/>
    <w:rsid w:val="00AB644C"/>
    <w:rsid w:val="00AC309F"/>
    <w:rsid w:val="00AC3562"/>
    <w:rsid w:val="00AC5B40"/>
    <w:rsid w:val="00AC6263"/>
    <w:rsid w:val="00AC69E1"/>
    <w:rsid w:val="00AE1A91"/>
    <w:rsid w:val="00AE2D1C"/>
    <w:rsid w:val="00AE60D4"/>
    <w:rsid w:val="00B001F9"/>
    <w:rsid w:val="00B0035A"/>
    <w:rsid w:val="00B0165D"/>
    <w:rsid w:val="00B04E9A"/>
    <w:rsid w:val="00B053C3"/>
    <w:rsid w:val="00B14762"/>
    <w:rsid w:val="00B202DD"/>
    <w:rsid w:val="00B20CFD"/>
    <w:rsid w:val="00B25B68"/>
    <w:rsid w:val="00B271AD"/>
    <w:rsid w:val="00B3044F"/>
    <w:rsid w:val="00B314FC"/>
    <w:rsid w:val="00B3322C"/>
    <w:rsid w:val="00B332BA"/>
    <w:rsid w:val="00B41B4D"/>
    <w:rsid w:val="00B42387"/>
    <w:rsid w:val="00B42779"/>
    <w:rsid w:val="00B43E99"/>
    <w:rsid w:val="00B450FC"/>
    <w:rsid w:val="00B4624E"/>
    <w:rsid w:val="00B57C36"/>
    <w:rsid w:val="00B61B61"/>
    <w:rsid w:val="00B6463B"/>
    <w:rsid w:val="00B71656"/>
    <w:rsid w:val="00B72BB8"/>
    <w:rsid w:val="00B76E7A"/>
    <w:rsid w:val="00B81959"/>
    <w:rsid w:val="00B842F0"/>
    <w:rsid w:val="00B91DA0"/>
    <w:rsid w:val="00B91E3A"/>
    <w:rsid w:val="00B93051"/>
    <w:rsid w:val="00B96B6C"/>
    <w:rsid w:val="00B97766"/>
    <w:rsid w:val="00BA26FD"/>
    <w:rsid w:val="00BB348F"/>
    <w:rsid w:val="00BB7DAA"/>
    <w:rsid w:val="00BC3241"/>
    <w:rsid w:val="00BC58AA"/>
    <w:rsid w:val="00BD0502"/>
    <w:rsid w:val="00BD0FB7"/>
    <w:rsid w:val="00BD3AA3"/>
    <w:rsid w:val="00BD731F"/>
    <w:rsid w:val="00BE0957"/>
    <w:rsid w:val="00BE1314"/>
    <w:rsid w:val="00BF1C38"/>
    <w:rsid w:val="00BF2A5A"/>
    <w:rsid w:val="00BF55C6"/>
    <w:rsid w:val="00C01BCC"/>
    <w:rsid w:val="00C04402"/>
    <w:rsid w:val="00C04E8F"/>
    <w:rsid w:val="00C0524D"/>
    <w:rsid w:val="00C077F0"/>
    <w:rsid w:val="00C078C7"/>
    <w:rsid w:val="00C1309A"/>
    <w:rsid w:val="00C20624"/>
    <w:rsid w:val="00C215E6"/>
    <w:rsid w:val="00C22D4F"/>
    <w:rsid w:val="00C247CC"/>
    <w:rsid w:val="00C302F3"/>
    <w:rsid w:val="00C339A4"/>
    <w:rsid w:val="00C3554D"/>
    <w:rsid w:val="00C368BD"/>
    <w:rsid w:val="00C37C54"/>
    <w:rsid w:val="00C41E45"/>
    <w:rsid w:val="00C43452"/>
    <w:rsid w:val="00C45D96"/>
    <w:rsid w:val="00C50B14"/>
    <w:rsid w:val="00C54189"/>
    <w:rsid w:val="00C55B6B"/>
    <w:rsid w:val="00C6039E"/>
    <w:rsid w:val="00C6225F"/>
    <w:rsid w:val="00C642A5"/>
    <w:rsid w:val="00C64893"/>
    <w:rsid w:val="00C763C4"/>
    <w:rsid w:val="00C767B4"/>
    <w:rsid w:val="00C809A5"/>
    <w:rsid w:val="00C80E80"/>
    <w:rsid w:val="00CA4D2D"/>
    <w:rsid w:val="00CA51ED"/>
    <w:rsid w:val="00CB0EDB"/>
    <w:rsid w:val="00CB3E2E"/>
    <w:rsid w:val="00CB6FA9"/>
    <w:rsid w:val="00CB701C"/>
    <w:rsid w:val="00CD2179"/>
    <w:rsid w:val="00CE2FDA"/>
    <w:rsid w:val="00CF11BD"/>
    <w:rsid w:val="00CF491E"/>
    <w:rsid w:val="00CF7408"/>
    <w:rsid w:val="00D00289"/>
    <w:rsid w:val="00D0114D"/>
    <w:rsid w:val="00D01816"/>
    <w:rsid w:val="00D019A6"/>
    <w:rsid w:val="00D153D5"/>
    <w:rsid w:val="00D203A5"/>
    <w:rsid w:val="00D232A0"/>
    <w:rsid w:val="00D238B7"/>
    <w:rsid w:val="00D33A27"/>
    <w:rsid w:val="00D34353"/>
    <w:rsid w:val="00D47EF8"/>
    <w:rsid w:val="00D5293D"/>
    <w:rsid w:val="00D55A36"/>
    <w:rsid w:val="00D56C53"/>
    <w:rsid w:val="00D61338"/>
    <w:rsid w:val="00D62810"/>
    <w:rsid w:val="00D63190"/>
    <w:rsid w:val="00D6493E"/>
    <w:rsid w:val="00D65002"/>
    <w:rsid w:val="00D7069A"/>
    <w:rsid w:val="00D75C93"/>
    <w:rsid w:val="00D841AA"/>
    <w:rsid w:val="00D90487"/>
    <w:rsid w:val="00D910C2"/>
    <w:rsid w:val="00D9570D"/>
    <w:rsid w:val="00D95753"/>
    <w:rsid w:val="00DA76F3"/>
    <w:rsid w:val="00DB35BB"/>
    <w:rsid w:val="00DB3637"/>
    <w:rsid w:val="00DB591D"/>
    <w:rsid w:val="00DC0416"/>
    <w:rsid w:val="00DC3287"/>
    <w:rsid w:val="00DC6593"/>
    <w:rsid w:val="00DC686A"/>
    <w:rsid w:val="00DD51C6"/>
    <w:rsid w:val="00DF028C"/>
    <w:rsid w:val="00DF07C1"/>
    <w:rsid w:val="00DF1035"/>
    <w:rsid w:val="00DF1888"/>
    <w:rsid w:val="00DF1CFD"/>
    <w:rsid w:val="00DF2763"/>
    <w:rsid w:val="00DF363A"/>
    <w:rsid w:val="00DF69ED"/>
    <w:rsid w:val="00E016EC"/>
    <w:rsid w:val="00E11804"/>
    <w:rsid w:val="00E12635"/>
    <w:rsid w:val="00E13A49"/>
    <w:rsid w:val="00E161B7"/>
    <w:rsid w:val="00E24A14"/>
    <w:rsid w:val="00E320BC"/>
    <w:rsid w:val="00E329C5"/>
    <w:rsid w:val="00E451E2"/>
    <w:rsid w:val="00E4598B"/>
    <w:rsid w:val="00E47034"/>
    <w:rsid w:val="00E53F0A"/>
    <w:rsid w:val="00E5525F"/>
    <w:rsid w:val="00E613C1"/>
    <w:rsid w:val="00E72CDE"/>
    <w:rsid w:val="00E847D1"/>
    <w:rsid w:val="00E86948"/>
    <w:rsid w:val="00E86C38"/>
    <w:rsid w:val="00E87864"/>
    <w:rsid w:val="00E9155C"/>
    <w:rsid w:val="00E91F59"/>
    <w:rsid w:val="00E91F60"/>
    <w:rsid w:val="00E939C9"/>
    <w:rsid w:val="00E93A1F"/>
    <w:rsid w:val="00E945CB"/>
    <w:rsid w:val="00EA1267"/>
    <w:rsid w:val="00EE26DE"/>
    <w:rsid w:val="00EE504A"/>
    <w:rsid w:val="00EE527E"/>
    <w:rsid w:val="00EF1F60"/>
    <w:rsid w:val="00EF649D"/>
    <w:rsid w:val="00F0325C"/>
    <w:rsid w:val="00F03BAA"/>
    <w:rsid w:val="00F04BAE"/>
    <w:rsid w:val="00F05727"/>
    <w:rsid w:val="00F07DB6"/>
    <w:rsid w:val="00F104BF"/>
    <w:rsid w:val="00F109CC"/>
    <w:rsid w:val="00F11B61"/>
    <w:rsid w:val="00F122A1"/>
    <w:rsid w:val="00F153C4"/>
    <w:rsid w:val="00F21BEC"/>
    <w:rsid w:val="00F3013C"/>
    <w:rsid w:val="00F30879"/>
    <w:rsid w:val="00F33125"/>
    <w:rsid w:val="00F33E36"/>
    <w:rsid w:val="00F41BAC"/>
    <w:rsid w:val="00F42D34"/>
    <w:rsid w:val="00F46610"/>
    <w:rsid w:val="00F50BEE"/>
    <w:rsid w:val="00F62B6C"/>
    <w:rsid w:val="00F63078"/>
    <w:rsid w:val="00F75559"/>
    <w:rsid w:val="00F770ED"/>
    <w:rsid w:val="00F81F0E"/>
    <w:rsid w:val="00F90131"/>
    <w:rsid w:val="00F923F3"/>
    <w:rsid w:val="00F94570"/>
    <w:rsid w:val="00FA47C6"/>
    <w:rsid w:val="00FA47D2"/>
    <w:rsid w:val="00FA58C6"/>
    <w:rsid w:val="00FA5E36"/>
    <w:rsid w:val="00FB0C7F"/>
    <w:rsid w:val="00FB3110"/>
    <w:rsid w:val="00FB3934"/>
    <w:rsid w:val="00FB70CD"/>
    <w:rsid w:val="00FB7F8A"/>
    <w:rsid w:val="00FD09A5"/>
    <w:rsid w:val="00FE50DD"/>
    <w:rsid w:val="00FF1C4B"/>
    <w:rsid w:val="00FF4A95"/>
    <w:rsid w:val="00FF4C2D"/>
    <w:rsid w:val="00FF7A2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FC7FB"/>
  <w15:docId w15:val="{A298BC4E-00DE-43E6-B43A-36377F459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32070"/>
    <w:rPr>
      <w:color w:val="000000"/>
    </w:rPr>
  </w:style>
  <w:style w:type="paragraph" w:styleId="Nadpis2">
    <w:name w:val="heading 2"/>
    <w:basedOn w:val="Zkladntext1"/>
    <w:next w:val="Normlny"/>
    <w:link w:val="Nadpis2Char"/>
    <w:uiPriority w:val="9"/>
    <w:unhideWhenUsed/>
    <w:qFormat/>
    <w:rsid w:val="00436AED"/>
    <w:pPr>
      <w:numPr>
        <w:ilvl w:val="1"/>
        <w:numId w:val="13"/>
      </w:numPr>
      <w:tabs>
        <w:tab w:val="left" w:pos="993"/>
      </w:tabs>
      <w:spacing w:before="60" w:after="60"/>
      <w:jc w:val="both"/>
      <w:outlineLvl w:val="1"/>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alebopta2">
    <w:name w:val="Hlavička alebo päta (2)_"/>
    <w:basedOn w:val="Predvolenpsmoodseku"/>
    <w:link w:val="Hlavikaalebopta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ý text_"/>
    <w:basedOn w:val="Predvolenpsmoodseku"/>
    <w:link w:val="Zkladntext1"/>
    <w:rPr>
      <w:rFonts w:ascii="Times New Roman" w:eastAsia="Times New Roman" w:hAnsi="Times New Roman" w:cs="Times New Roman"/>
      <w:b w:val="0"/>
      <w:bCs w:val="0"/>
      <w:i w:val="0"/>
      <w:iCs w:val="0"/>
      <w:smallCaps w:val="0"/>
      <w:strike w:val="0"/>
      <w:u w:val="none"/>
    </w:rPr>
  </w:style>
  <w:style w:type="character" w:customStyle="1" w:styleId="Zkladntext2">
    <w:name w:val="Základný text (2)_"/>
    <w:basedOn w:val="Predvolenpsmoodseku"/>
    <w:link w:val="Zkladntext20"/>
    <w:rPr>
      <w:rFonts w:ascii="Arial" w:eastAsia="Arial" w:hAnsi="Arial" w:cs="Arial"/>
      <w:b w:val="0"/>
      <w:bCs w:val="0"/>
      <w:i w:val="0"/>
      <w:iCs w:val="0"/>
      <w:smallCaps w:val="0"/>
      <w:strike w:val="0"/>
      <w:sz w:val="20"/>
      <w:szCs w:val="20"/>
      <w:u w:val="none"/>
    </w:rPr>
  </w:style>
  <w:style w:type="character" w:customStyle="1" w:styleId="In">
    <w:name w:val="Iné_"/>
    <w:basedOn w:val="Predvolenpsmoodseku"/>
    <w:link w:val="In0"/>
    <w:rPr>
      <w:rFonts w:ascii="Times New Roman" w:eastAsia="Times New Roman" w:hAnsi="Times New Roman" w:cs="Times New Roman"/>
      <w:b w:val="0"/>
      <w:bCs w:val="0"/>
      <w:i w:val="0"/>
      <w:iCs w:val="0"/>
      <w:smallCaps w:val="0"/>
      <w:strike w:val="0"/>
      <w:u w:val="none"/>
    </w:rPr>
  </w:style>
  <w:style w:type="character" w:customStyle="1" w:styleId="Zhlavie3">
    <w:name w:val="Záhlavie #3_"/>
    <w:basedOn w:val="Predvolenpsmoodseku"/>
    <w:link w:val="Zhlavie30"/>
    <w:rPr>
      <w:rFonts w:ascii="Times New Roman" w:eastAsia="Times New Roman" w:hAnsi="Times New Roman" w:cs="Times New Roman"/>
      <w:b/>
      <w:bCs/>
      <w:i w:val="0"/>
      <w:iCs w:val="0"/>
      <w:smallCaps w:val="0"/>
      <w:strike w:val="0"/>
      <w:sz w:val="22"/>
      <w:szCs w:val="22"/>
      <w:u w:val="none"/>
    </w:rPr>
  </w:style>
  <w:style w:type="character" w:customStyle="1" w:styleId="Zhlavie2">
    <w:name w:val="Záhlavie #2_"/>
    <w:basedOn w:val="Predvolenpsmoodseku"/>
    <w:link w:val="Zhlavie20"/>
    <w:rPr>
      <w:rFonts w:ascii="Arial" w:eastAsia="Arial" w:hAnsi="Arial" w:cs="Arial"/>
      <w:b w:val="0"/>
      <w:bCs w:val="0"/>
      <w:i w:val="0"/>
      <w:iCs w:val="0"/>
      <w:smallCaps w:val="0"/>
      <w:strike w:val="0"/>
      <w:sz w:val="28"/>
      <w:szCs w:val="28"/>
      <w:u w:val="none"/>
    </w:rPr>
  </w:style>
  <w:style w:type="character" w:customStyle="1" w:styleId="Zkladntext4">
    <w:name w:val="Základný text (4)_"/>
    <w:basedOn w:val="Predvolenpsmoodseku"/>
    <w:link w:val="Zkladntext40"/>
    <w:rPr>
      <w:rFonts w:ascii="Arial" w:eastAsia="Arial" w:hAnsi="Arial" w:cs="Arial"/>
      <w:b w:val="0"/>
      <w:bCs w:val="0"/>
      <w:i w:val="0"/>
      <w:iCs w:val="0"/>
      <w:smallCaps w:val="0"/>
      <w:strike w:val="0"/>
      <w:u w:val="none"/>
    </w:rPr>
  </w:style>
  <w:style w:type="character" w:customStyle="1" w:styleId="Zkladntext5">
    <w:name w:val="Základný text (5)_"/>
    <w:basedOn w:val="Predvolenpsmoodseku"/>
    <w:link w:val="Zkladntext50"/>
    <w:rPr>
      <w:rFonts w:ascii="Arial" w:eastAsia="Arial" w:hAnsi="Arial" w:cs="Arial"/>
      <w:b w:val="0"/>
      <w:bCs w:val="0"/>
      <w:i w:val="0"/>
      <w:iCs w:val="0"/>
      <w:smallCaps w:val="0"/>
      <w:strike w:val="0"/>
      <w:sz w:val="68"/>
      <w:szCs w:val="68"/>
      <w:u w:val="none"/>
    </w:rPr>
  </w:style>
  <w:style w:type="character" w:customStyle="1" w:styleId="Zhlavie1">
    <w:name w:val="Záhlavie #1_"/>
    <w:basedOn w:val="Predvolenpsmoodseku"/>
    <w:link w:val="Zhlavie10"/>
    <w:rPr>
      <w:rFonts w:ascii="Calibri" w:eastAsia="Calibri" w:hAnsi="Calibri" w:cs="Calibri"/>
      <w:b/>
      <w:bCs/>
      <w:i w:val="0"/>
      <w:iCs w:val="0"/>
      <w:smallCaps w:val="0"/>
      <w:strike w:val="0"/>
      <w:sz w:val="52"/>
      <w:szCs w:val="52"/>
      <w:u w:val="none"/>
    </w:rPr>
  </w:style>
  <w:style w:type="character" w:customStyle="1" w:styleId="Zkladntext3">
    <w:name w:val="Základný text (3)_"/>
    <w:basedOn w:val="Predvolenpsmoodseku"/>
    <w:link w:val="Zkladntext30"/>
    <w:rPr>
      <w:rFonts w:ascii="Calibri" w:eastAsia="Calibri" w:hAnsi="Calibri" w:cs="Calibri"/>
      <w:b/>
      <w:bCs/>
      <w:i w:val="0"/>
      <w:iCs w:val="0"/>
      <w:smallCaps w:val="0"/>
      <w:strike w:val="0"/>
      <w:sz w:val="28"/>
      <w:szCs w:val="28"/>
      <w:u w:val="none"/>
    </w:rPr>
  </w:style>
  <w:style w:type="paragraph" w:customStyle="1" w:styleId="Hlavikaalebopta20">
    <w:name w:val="Hlavička alebo päta (2)"/>
    <w:basedOn w:val="Normlny"/>
    <w:link w:val="Hlavikaalebopta2"/>
    <w:rPr>
      <w:rFonts w:ascii="Times New Roman" w:eastAsia="Times New Roman" w:hAnsi="Times New Roman" w:cs="Times New Roman"/>
      <w:sz w:val="20"/>
      <w:szCs w:val="20"/>
    </w:rPr>
  </w:style>
  <w:style w:type="paragraph" w:customStyle="1" w:styleId="Zkladntext1">
    <w:name w:val="Základný text1"/>
    <w:basedOn w:val="Normlny"/>
    <w:link w:val="Zkladntext"/>
    <w:rPr>
      <w:rFonts w:ascii="Times New Roman" w:eastAsia="Times New Roman" w:hAnsi="Times New Roman" w:cs="Times New Roman"/>
    </w:rPr>
  </w:style>
  <w:style w:type="paragraph" w:customStyle="1" w:styleId="Zkladntext20">
    <w:name w:val="Základný text (2)"/>
    <w:basedOn w:val="Normlny"/>
    <w:link w:val="Zkladntext2"/>
    <w:pPr>
      <w:spacing w:after="80"/>
    </w:pPr>
    <w:rPr>
      <w:rFonts w:ascii="Arial" w:eastAsia="Arial" w:hAnsi="Arial" w:cs="Arial"/>
      <w:sz w:val="20"/>
      <w:szCs w:val="20"/>
    </w:rPr>
  </w:style>
  <w:style w:type="paragraph" w:customStyle="1" w:styleId="In0">
    <w:name w:val="Iné"/>
    <w:basedOn w:val="Normlny"/>
    <w:link w:val="In"/>
    <w:rPr>
      <w:rFonts w:ascii="Times New Roman" w:eastAsia="Times New Roman" w:hAnsi="Times New Roman" w:cs="Times New Roman"/>
    </w:rPr>
  </w:style>
  <w:style w:type="paragraph" w:customStyle="1" w:styleId="Zhlavie30">
    <w:name w:val="Záhlavie #3"/>
    <w:basedOn w:val="Normlny"/>
    <w:link w:val="Zhlavie3"/>
    <w:pPr>
      <w:spacing w:after="240" w:line="262" w:lineRule="auto"/>
      <w:jc w:val="center"/>
      <w:outlineLvl w:val="2"/>
    </w:pPr>
    <w:rPr>
      <w:rFonts w:ascii="Times New Roman" w:eastAsia="Times New Roman" w:hAnsi="Times New Roman" w:cs="Times New Roman"/>
      <w:b/>
      <w:bCs/>
      <w:sz w:val="22"/>
      <w:szCs w:val="22"/>
    </w:rPr>
  </w:style>
  <w:style w:type="paragraph" w:customStyle="1" w:styleId="Zhlavie20">
    <w:name w:val="Záhlavie #2"/>
    <w:basedOn w:val="Normlny"/>
    <w:link w:val="Zhlavie2"/>
    <w:pPr>
      <w:spacing w:after="150"/>
      <w:ind w:firstLine="460"/>
      <w:outlineLvl w:val="1"/>
    </w:pPr>
    <w:rPr>
      <w:rFonts w:ascii="Arial" w:eastAsia="Arial" w:hAnsi="Arial" w:cs="Arial"/>
      <w:sz w:val="28"/>
      <w:szCs w:val="28"/>
    </w:rPr>
  </w:style>
  <w:style w:type="paragraph" w:customStyle="1" w:styleId="Zkladntext40">
    <w:name w:val="Základný text (4)"/>
    <w:basedOn w:val="Normlny"/>
    <w:link w:val="Zkladntext4"/>
    <w:rPr>
      <w:rFonts w:ascii="Arial" w:eastAsia="Arial" w:hAnsi="Arial" w:cs="Arial"/>
    </w:rPr>
  </w:style>
  <w:style w:type="paragraph" w:customStyle="1" w:styleId="Zkladntext50">
    <w:name w:val="Základný text (5)"/>
    <w:basedOn w:val="Normlny"/>
    <w:link w:val="Zkladntext5"/>
    <w:pPr>
      <w:spacing w:line="185" w:lineRule="auto"/>
    </w:pPr>
    <w:rPr>
      <w:rFonts w:ascii="Arial" w:eastAsia="Arial" w:hAnsi="Arial" w:cs="Arial"/>
      <w:sz w:val="68"/>
      <w:szCs w:val="68"/>
    </w:rPr>
  </w:style>
  <w:style w:type="paragraph" w:customStyle="1" w:styleId="Zhlavie10">
    <w:name w:val="Záhlavie #1"/>
    <w:basedOn w:val="Normlny"/>
    <w:link w:val="Zhlavie1"/>
    <w:pPr>
      <w:spacing w:after="520"/>
      <w:outlineLvl w:val="0"/>
    </w:pPr>
    <w:rPr>
      <w:rFonts w:ascii="Calibri" w:eastAsia="Calibri" w:hAnsi="Calibri" w:cs="Calibri"/>
      <w:b/>
      <w:bCs/>
      <w:sz w:val="52"/>
      <w:szCs w:val="52"/>
    </w:rPr>
  </w:style>
  <w:style w:type="paragraph" w:customStyle="1" w:styleId="Zkladntext30">
    <w:name w:val="Základný text (3)"/>
    <w:basedOn w:val="Normlny"/>
    <w:link w:val="Zkladntext3"/>
    <w:pPr>
      <w:ind w:firstLine="220"/>
    </w:pPr>
    <w:rPr>
      <w:rFonts w:ascii="Calibri" w:eastAsia="Calibri" w:hAnsi="Calibri" w:cs="Calibri"/>
      <w:b/>
      <w:bCs/>
      <w:sz w:val="28"/>
      <w:szCs w:val="28"/>
    </w:rPr>
  </w:style>
  <w:style w:type="paragraph" w:styleId="Textbubliny">
    <w:name w:val="Balloon Text"/>
    <w:basedOn w:val="Normlny"/>
    <w:link w:val="TextbublinyChar"/>
    <w:uiPriority w:val="99"/>
    <w:semiHidden/>
    <w:unhideWhenUsed/>
    <w:rsid w:val="00302403"/>
    <w:rPr>
      <w:rFonts w:ascii="Tahoma" w:hAnsi="Tahoma" w:cs="Tahoma"/>
      <w:sz w:val="16"/>
      <w:szCs w:val="16"/>
    </w:rPr>
  </w:style>
  <w:style w:type="character" w:customStyle="1" w:styleId="TextbublinyChar">
    <w:name w:val="Text bubliny Char"/>
    <w:basedOn w:val="Predvolenpsmoodseku"/>
    <w:link w:val="Textbubliny"/>
    <w:uiPriority w:val="99"/>
    <w:semiHidden/>
    <w:rsid w:val="00302403"/>
    <w:rPr>
      <w:rFonts w:ascii="Tahoma" w:hAnsi="Tahoma" w:cs="Tahoma"/>
      <w:color w:val="000000"/>
      <w:sz w:val="16"/>
      <w:szCs w:val="16"/>
    </w:rPr>
  </w:style>
  <w:style w:type="character" w:styleId="Hypertextovprepojenie">
    <w:name w:val="Hyperlink"/>
    <w:basedOn w:val="Predvolenpsmoodseku"/>
    <w:uiPriority w:val="99"/>
    <w:unhideWhenUsed/>
    <w:rsid w:val="000653CF"/>
    <w:rPr>
      <w:color w:val="0000FF" w:themeColor="hyperlink"/>
      <w:u w:val="single"/>
    </w:rPr>
  </w:style>
  <w:style w:type="character" w:styleId="Odkaznakomentr">
    <w:name w:val="annotation reference"/>
    <w:basedOn w:val="Predvolenpsmoodseku"/>
    <w:uiPriority w:val="99"/>
    <w:semiHidden/>
    <w:unhideWhenUsed/>
    <w:rsid w:val="00D203A5"/>
    <w:rPr>
      <w:sz w:val="16"/>
      <w:szCs w:val="16"/>
    </w:rPr>
  </w:style>
  <w:style w:type="paragraph" w:styleId="Textkomentra">
    <w:name w:val="annotation text"/>
    <w:basedOn w:val="Normlny"/>
    <w:link w:val="TextkomentraChar"/>
    <w:uiPriority w:val="99"/>
    <w:semiHidden/>
    <w:unhideWhenUsed/>
    <w:rsid w:val="00D203A5"/>
    <w:rPr>
      <w:sz w:val="20"/>
      <w:szCs w:val="20"/>
    </w:rPr>
  </w:style>
  <w:style w:type="character" w:customStyle="1" w:styleId="TextkomentraChar">
    <w:name w:val="Text komentára Char"/>
    <w:basedOn w:val="Predvolenpsmoodseku"/>
    <w:link w:val="Textkomentra"/>
    <w:uiPriority w:val="99"/>
    <w:semiHidden/>
    <w:rsid w:val="00D203A5"/>
    <w:rPr>
      <w:color w:val="000000"/>
      <w:sz w:val="20"/>
      <w:szCs w:val="20"/>
    </w:rPr>
  </w:style>
  <w:style w:type="paragraph" w:styleId="Predmetkomentra">
    <w:name w:val="annotation subject"/>
    <w:basedOn w:val="Textkomentra"/>
    <w:next w:val="Textkomentra"/>
    <w:link w:val="PredmetkomentraChar"/>
    <w:uiPriority w:val="99"/>
    <w:semiHidden/>
    <w:unhideWhenUsed/>
    <w:rsid w:val="00D203A5"/>
    <w:rPr>
      <w:b/>
      <w:bCs/>
    </w:rPr>
  </w:style>
  <w:style w:type="character" w:customStyle="1" w:styleId="PredmetkomentraChar">
    <w:name w:val="Predmet komentára Char"/>
    <w:basedOn w:val="TextkomentraChar"/>
    <w:link w:val="Predmetkomentra"/>
    <w:uiPriority w:val="99"/>
    <w:semiHidden/>
    <w:rsid w:val="00D203A5"/>
    <w:rPr>
      <w:b/>
      <w:bCs/>
      <w:color w:val="000000"/>
      <w:sz w:val="20"/>
      <w:szCs w:val="20"/>
    </w:rPr>
  </w:style>
  <w:style w:type="table" w:styleId="Mriekatabuky">
    <w:name w:val="Table Grid"/>
    <w:basedOn w:val="Normlnatabuka"/>
    <w:uiPriority w:val="59"/>
    <w:rsid w:val="00EA1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24179"/>
    <w:pPr>
      <w:tabs>
        <w:tab w:val="center" w:pos="4536"/>
        <w:tab w:val="right" w:pos="9072"/>
      </w:tabs>
    </w:pPr>
  </w:style>
  <w:style w:type="character" w:customStyle="1" w:styleId="HlavikaChar">
    <w:name w:val="Hlavička Char"/>
    <w:basedOn w:val="Predvolenpsmoodseku"/>
    <w:link w:val="Hlavika"/>
    <w:uiPriority w:val="99"/>
    <w:rsid w:val="00924179"/>
    <w:rPr>
      <w:color w:val="000000"/>
    </w:rPr>
  </w:style>
  <w:style w:type="paragraph" w:styleId="Pta">
    <w:name w:val="footer"/>
    <w:basedOn w:val="Normlny"/>
    <w:link w:val="PtaChar"/>
    <w:uiPriority w:val="99"/>
    <w:unhideWhenUsed/>
    <w:rsid w:val="00924179"/>
    <w:pPr>
      <w:tabs>
        <w:tab w:val="center" w:pos="4536"/>
        <w:tab w:val="right" w:pos="9072"/>
      </w:tabs>
    </w:pPr>
  </w:style>
  <w:style w:type="character" w:customStyle="1" w:styleId="PtaChar">
    <w:name w:val="Päta Char"/>
    <w:basedOn w:val="Predvolenpsmoodseku"/>
    <w:link w:val="Pta"/>
    <w:uiPriority w:val="99"/>
    <w:rsid w:val="00924179"/>
    <w:rPr>
      <w:color w:val="000000"/>
    </w:rPr>
  </w:style>
  <w:style w:type="paragraph" w:styleId="Podtitul">
    <w:name w:val="Subtitle"/>
    <w:basedOn w:val="Zkladntext1"/>
    <w:next w:val="Normlny"/>
    <w:link w:val="PodtitulChar"/>
    <w:uiPriority w:val="11"/>
    <w:qFormat/>
    <w:rsid w:val="005C25D5"/>
    <w:pPr>
      <w:numPr>
        <w:numId w:val="3"/>
      </w:numPr>
      <w:tabs>
        <w:tab w:val="left" w:pos="567"/>
      </w:tabs>
      <w:spacing w:before="120" w:after="120"/>
      <w:jc w:val="both"/>
    </w:pPr>
    <w:rPr>
      <w:sz w:val="22"/>
      <w:szCs w:val="22"/>
    </w:rPr>
  </w:style>
  <w:style w:type="character" w:customStyle="1" w:styleId="PodtitulChar">
    <w:name w:val="Podtitul Char"/>
    <w:basedOn w:val="Predvolenpsmoodseku"/>
    <w:link w:val="Podtitul"/>
    <w:uiPriority w:val="11"/>
    <w:rsid w:val="005C25D5"/>
    <w:rPr>
      <w:rFonts w:ascii="Times New Roman" w:eastAsia="Times New Roman" w:hAnsi="Times New Roman" w:cs="Times New Roman"/>
      <w:color w:val="000000"/>
      <w:sz w:val="22"/>
      <w:szCs w:val="22"/>
    </w:rPr>
  </w:style>
  <w:style w:type="character" w:styleId="Jemnzvraznenie">
    <w:name w:val="Subtle Emphasis"/>
    <w:uiPriority w:val="19"/>
    <w:qFormat/>
    <w:rsid w:val="00B04E9A"/>
    <w:rPr>
      <w:sz w:val="22"/>
      <w:szCs w:val="22"/>
    </w:rPr>
  </w:style>
  <w:style w:type="character" w:customStyle="1" w:styleId="Nadpis2Char">
    <w:name w:val="Nadpis 2 Char"/>
    <w:basedOn w:val="Predvolenpsmoodseku"/>
    <w:link w:val="Nadpis2"/>
    <w:uiPriority w:val="9"/>
    <w:rsid w:val="00436AED"/>
    <w:rPr>
      <w:rFonts w:ascii="Times New Roman" w:eastAsia="Times New Roman" w:hAnsi="Times New Roman" w:cs="Times New Roman"/>
      <w:color w:val="000000"/>
      <w:sz w:val="22"/>
      <w:szCs w:val="22"/>
    </w:rPr>
  </w:style>
  <w:style w:type="paragraph" w:styleId="Bezriadkovania">
    <w:name w:val="No Spacing"/>
    <w:uiPriority w:val="1"/>
    <w:qFormat/>
    <w:rsid w:val="00B96B6C"/>
    <w:pPr>
      <w:widowControl/>
    </w:pPr>
    <w:rPr>
      <w:rFonts w:asciiTheme="minorHAnsi" w:eastAsiaTheme="minorHAnsi" w:hAnsiTheme="minorHAnsi" w:cstheme="minorBidi"/>
      <w:sz w:val="22"/>
      <w:szCs w:val="22"/>
      <w:lang w:eastAsia="en-US" w:bidi="ar-SA"/>
    </w:rPr>
  </w:style>
  <w:style w:type="paragraph" w:styleId="Revzia">
    <w:name w:val="Revision"/>
    <w:hidden/>
    <w:uiPriority w:val="99"/>
    <w:semiHidden/>
    <w:rsid w:val="00094593"/>
    <w:pPr>
      <w:widowControl/>
    </w:pPr>
    <w:rPr>
      <w:color w:val="000000"/>
    </w:rPr>
  </w:style>
  <w:style w:type="paragraph" w:styleId="Odsekzoznamu">
    <w:name w:val="List Paragraph"/>
    <w:aliases w:val="Bullet Number,lp1,lp11,List Paragraph11,Bullet 1,Use Case List Paragraph,List Paragraph1,Odrážky,Odstavec se seznamem1,Odsek,body,Odsek zoznamu2"/>
    <w:basedOn w:val="Normlny"/>
    <w:link w:val="OdsekzoznamuChar"/>
    <w:uiPriority w:val="1"/>
    <w:qFormat/>
    <w:rsid w:val="003C0FF4"/>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character" w:customStyle="1" w:styleId="OdsekzoznamuChar">
    <w:name w:val="Odsek zoznamu Char"/>
    <w:aliases w:val="Bullet Number Char,lp1 Char,lp11 Char,List Paragraph11 Char,Bullet 1 Char,Use Case List Paragraph Char,List Paragraph1 Char,Odrážky Char,Odstavec se seznamem1 Char,Odsek Char,body Char,Odsek zoznamu2 Char"/>
    <w:link w:val="Odsekzoznamu"/>
    <w:uiPriority w:val="1"/>
    <w:qFormat/>
    <w:rsid w:val="003C0FF4"/>
    <w:rPr>
      <w:rFonts w:asciiTheme="minorHAnsi" w:eastAsiaTheme="minorHAnsi" w:hAnsiTheme="minorHAnsi" w:cstheme="minorBidi"/>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26972">
      <w:bodyDiv w:val="1"/>
      <w:marLeft w:val="0"/>
      <w:marRight w:val="0"/>
      <w:marTop w:val="0"/>
      <w:marBottom w:val="0"/>
      <w:divBdr>
        <w:top w:val="none" w:sz="0" w:space="0" w:color="auto"/>
        <w:left w:val="none" w:sz="0" w:space="0" w:color="auto"/>
        <w:bottom w:val="none" w:sz="0" w:space="0" w:color="auto"/>
        <w:right w:val="none" w:sz="0" w:space="0" w:color="auto"/>
      </w:divBdr>
    </w:div>
    <w:div w:id="745417826">
      <w:bodyDiv w:val="1"/>
      <w:marLeft w:val="0"/>
      <w:marRight w:val="0"/>
      <w:marTop w:val="0"/>
      <w:marBottom w:val="0"/>
      <w:divBdr>
        <w:top w:val="none" w:sz="0" w:space="0" w:color="auto"/>
        <w:left w:val="none" w:sz="0" w:space="0" w:color="auto"/>
        <w:bottom w:val="none" w:sz="0" w:space="0" w:color="auto"/>
        <w:right w:val="none" w:sz="0" w:space="0" w:color="auto"/>
      </w:divBdr>
    </w:div>
    <w:div w:id="818500687">
      <w:bodyDiv w:val="1"/>
      <w:marLeft w:val="0"/>
      <w:marRight w:val="0"/>
      <w:marTop w:val="0"/>
      <w:marBottom w:val="0"/>
      <w:divBdr>
        <w:top w:val="none" w:sz="0" w:space="0" w:color="auto"/>
        <w:left w:val="none" w:sz="0" w:space="0" w:color="auto"/>
        <w:bottom w:val="none" w:sz="0" w:space="0" w:color="auto"/>
        <w:right w:val="none" w:sz="0" w:space="0" w:color="auto"/>
      </w:divBdr>
    </w:div>
    <w:div w:id="853958546">
      <w:bodyDiv w:val="1"/>
      <w:marLeft w:val="0"/>
      <w:marRight w:val="0"/>
      <w:marTop w:val="0"/>
      <w:marBottom w:val="0"/>
      <w:divBdr>
        <w:top w:val="none" w:sz="0" w:space="0" w:color="auto"/>
        <w:left w:val="none" w:sz="0" w:space="0" w:color="auto"/>
        <w:bottom w:val="none" w:sz="0" w:space="0" w:color="auto"/>
        <w:right w:val="none" w:sz="0" w:space="0" w:color="auto"/>
      </w:divBdr>
    </w:div>
    <w:div w:id="1560088568">
      <w:bodyDiv w:val="1"/>
      <w:marLeft w:val="0"/>
      <w:marRight w:val="0"/>
      <w:marTop w:val="0"/>
      <w:marBottom w:val="0"/>
      <w:divBdr>
        <w:top w:val="none" w:sz="0" w:space="0" w:color="auto"/>
        <w:left w:val="none" w:sz="0" w:space="0" w:color="auto"/>
        <w:bottom w:val="none" w:sz="0" w:space="0" w:color="auto"/>
        <w:right w:val="none" w:sz="0" w:space="0" w:color="auto"/>
      </w:divBdr>
    </w:div>
    <w:div w:id="1980111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CDC31-A9CD-45E6-98E4-67F307523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7454</Words>
  <Characters>42489</Characters>
  <Application>Microsoft Office Word</Application>
  <DocSecurity>0</DocSecurity>
  <Lines>354</Lines>
  <Paragraphs>99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Mandák Peter</dc:creator>
  <cp:lastModifiedBy>Stanislav Galas</cp:lastModifiedBy>
  <cp:revision>2</cp:revision>
  <cp:lastPrinted>2022-07-28T13:47:00Z</cp:lastPrinted>
  <dcterms:created xsi:type="dcterms:W3CDTF">2022-08-03T11:38:00Z</dcterms:created>
  <dcterms:modified xsi:type="dcterms:W3CDTF">2022-08-03T11:38:00Z</dcterms:modified>
</cp:coreProperties>
</file>