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04D" w:rsidRPr="007A504D" w:rsidRDefault="007A504D" w:rsidP="007A504D">
      <w:pPr>
        <w:pStyle w:val="Bezriadkovania"/>
        <w:rPr>
          <w:rFonts w:cstheme="minorHAnsi"/>
        </w:rPr>
      </w:pPr>
    </w:p>
    <w:p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:rsidR="007A504D" w:rsidRPr="00733744" w:rsidRDefault="00733744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733744">
        <w:rPr>
          <w:rFonts w:cstheme="minorHAnsi"/>
          <w:b/>
          <w:bCs/>
          <w:u w:val="single"/>
        </w:rPr>
        <w:t>Nákup motorových vozidiel rôznych kategórií (nové, zánovné, jazdené)</w:t>
      </w:r>
      <w:r w:rsidR="007A504D" w:rsidRPr="00733744">
        <w:rPr>
          <w:rFonts w:cstheme="minorHAnsi"/>
          <w:b/>
          <w:bCs/>
          <w:u w:val="single"/>
        </w:rPr>
        <w:t>_DNS</w:t>
      </w:r>
    </w:p>
    <w:p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:rsidR="00D14CDF" w:rsidRPr="00D14CDF" w:rsidRDefault="00D14CDF" w:rsidP="007661AA">
      <w:pPr>
        <w:spacing w:after="0" w:line="240" w:lineRule="auto"/>
        <w:ind w:left="360"/>
        <w:jc w:val="both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</w:t>
      </w:r>
      <w:r w:rsidR="00D14CDF">
        <w:rPr>
          <w:rFonts w:cstheme="minorHAnsi"/>
          <w:sz w:val="20"/>
          <w:szCs w:val="20"/>
        </w:rPr>
        <w:t>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:rsidR="007A504D" w:rsidRDefault="00733744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733744">
        <w:rPr>
          <w:rFonts w:cstheme="minorHAnsi"/>
          <w:b/>
          <w:bCs/>
          <w:sz w:val="20"/>
          <w:szCs w:val="20"/>
        </w:rPr>
        <w:t>Nákup motorových vozidiel rôznych kategórií (nové, zánovné, jazdené)</w:t>
      </w:r>
      <w:r w:rsidR="007A504D" w:rsidRPr="002B309C">
        <w:rPr>
          <w:rFonts w:cstheme="minorHAnsi"/>
          <w:b/>
          <w:bCs/>
          <w:sz w:val="20"/>
          <w:szCs w:val="20"/>
        </w:rPr>
        <w:t>_DNS</w:t>
      </w:r>
      <w:r w:rsidR="007A504D" w:rsidRPr="007A504D">
        <w:rPr>
          <w:rFonts w:cstheme="minorHAnsi"/>
        </w:rPr>
        <w:t xml:space="preserve"> 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733744">
        <w:rPr>
          <w:rFonts w:cstheme="minorHAnsi"/>
          <w:sz w:val="20"/>
        </w:rPr>
        <w:t>03</w:t>
      </w:r>
      <w:r w:rsidRPr="00EC6B9B">
        <w:rPr>
          <w:rFonts w:cstheme="minorHAnsi"/>
          <w:sz w:val="20"/>
        </w:rPr>
        <w:t>.</w:t>
      </w:r>
      <w:r w:rsidR="00733744">
        <w:rPr>
          <w:rFonts w:cstheme="minorHAnsi"/>
          <w:sz w:val="20"/>
        </w:rPr>
        <w:t>10</w:t>
      </w:r>
      <w:r w:rsidRPr="00EC6B9B">
        <w:rPr>
          <w:rFonts w:cstheme="minorHAnsi"/>
          <w:sz w:val="20"/>
        </w:rPr>
        <w:t>.202</w:t>
      </w:r>
      <w:r w:rsidR="00B84BF0" w:rsidRPr="00EC6B9B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33744" w:rsidRPr="00733744">
        <w:rPr>
          <w:rFonts w:cstheme="minorHAnsi"/>
          <w:sz w:val="20"/>
        </w:rPr>
        <w:t>2022/S 190-539249</w:t>
      </w:r>
      <w:r w:rsidR="00733744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 xml:space="preserve">a vo Vestníku ÚVO </w:t>
      </w:r>
      <w:r w:rsidR="00B84BF0" w:rsidRPr="00EC6B9B">
        <w:rPr>
          <w:rFonts w:cstheme="minorHAnsi"/>
          <w:sz w:val="20"/>
        </w:rPr>
        <w:t xml:space="preserve">č. </w:t>
      </w:r>
      <w:r w:rsidR="00733744">
        <w:rPr>
          <w:rFonts w:cstheme="minorHAnsi"/>
          <w:sz w:val="20"/>
        </w:rPr>
        <w:t>215</w:t>
      </w:r>
      <w:r w:rsidR="00B84BF0" w:rsidRPr="00EC6B9B">
        <w:rPr>
          <w:rFonts w:cstheme="minorHAnsi"/>
          <w:sz w:val="20"/>
        </w:rPr>
        <w:t xml:space="preserve">/2022 zo </w:t>
      </w:r>
      <w:r w:rsidRPr="00EC6B9B">
        <w:rPr>
          <w:rFonts w:cstheme="minorHAnsi"/>
          <w:sz w:val="20"/>
        </w:rPr>
        <w:t xml:space="preserve">dňa </w:t>
      </w:r>
      <w:r w:rsidR="00733744">
        <w:rPr>
          <w:rFonts w:cstheme="minorHAnsi"/>
          <w:sz w:val="20"/>
        </w:rPr>
        <w:t>04</w:t>
      </w:r>
      <w:r w:rsidRPr="00EC6B9B">
        <w:rPr>
          <w:rFonts w:cstheme="minorHAnsi"/>
          <w:sz w:val="20"/>
        </w:rPr>
        <w:t>.</w:t>
      </w:r>
      <w:r w:rsidR="00733744">
        <w:rPr>
          <w:rFonts w:cstheme="minorHAnsi"/>
          <w:sz w:val="20"/>
        </w:rPr>
        <w:t>10</w:t>
      </w:r>
      <w:r w:rsidRPr="00EC6B9B">
        <w:rPr>
          <w:rFonts w:cstheme="minorHAnsi"/>
          <w:sz w:val="20"/>
        </w:rPr>
        <w:t>.202</w:t>
      </w:r>
      <w:r w:rsidR="00E7505C" w:rsidRPr="00EC6B9B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33744" w:rsidRPr="00733744">
        <w:rPr>
          <w:rFonts w:cstheme="minorHAnsi"/>
          <w:sz w:val="20"/>
        </w:rPr>
        <w:t>42363</w:t>
      </w:r>
      <w:r w:rsidRPr="00EC6B9B">
        <w:rPr>
          <w:rFonts w:cstheme="minorHAnsi"/>
          <w:sz w:val="20"/>
        </w:rPr>
        <w:t>- MUT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Link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https://josephine.proebiz.com/sk/promoter/tender/30803/document/list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733744">
        <w:rPr>
          <w:rFonts w:cstheme="minorHAnsi"/>
          <w:sz w:val="20"/>
        </w:rPr>
        <w:t>30803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Tovar</w:t>
      </w:r>
    </w:p>
    <w:p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733744">
        <w:rPr>
          <w:rFonts w:cstheme="minorHAnsi"/>
          <w:sz w:val="20"/>
        </w:rPr>
        <w:t>490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D03818" w:rsidRPr="00D03818">
        <w:rPr>
          <w:rFonts w:cstheme="minorHAnsi"/>
          <w:sz w:val="20"/>
        </w:rPr>
        <w:t>0</w:t>
      </w:r>
      <w:r w:rsidR="00733744">
        <w:rPr>
          <w:rFonts w:cstheme="minorHAnsi"/>
          <w:sz w:val="20"/>
        </w:rPr>
        <w:t>9.11</w:t>
      </w:r>
      <w:r w:rsidRPr="00D03818">
        <w:rPr>
          <w:rFonts w:cstheme="minorHAnsi"/>
          <w:sz w:val="20"/>
        </w:rPr>
        <w:t>.202</w:t>
      </w:r>
      <w:r w:rsidR="00A51B84" w:rsidRPr="00D03818">
        <w:rPr>
          <w:rFonts w:cstheme="minorHAnsi"/>
          <w:sz w:val="20"/>
        </w:rPr>
        <w:t>2</w:t>
      </w:r>
    </w:p>
    <w:p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:rsidR="007A504D" w:rsidRPr="00D03818" w:rsidRDefault="00D14CDF" w:rsidP="00D14CDF">
      <w:pPr>
        <w:pStyle w:val="Bezriadkovania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Pr="00D03818">
        <w:rPr>
          <w:rFonts w:cstheme="minorHAnsi"/>
          <w:sz w:val="20"/>
        </w:rPr>
        <w:t>0</w:t>
      </w:r>
      <w:r>
        <w:rPr>
          <w:rFonts w:cstheme="minorHAnsi"/>
          <w:sz w:val="20"/>
        </w:rPr>
        <w:t>9.11</w:t>
      </w:r>
      <w:r w:rsidRPr="00D03818">
        <w:rPr>
          <w:rFonts w:cstheme="minorHAnsi"/>
          <w:sz w:val="20"/>
        </w:rPr>
        <w:t>.2022</w:t>
      </w:r>
      <w:r>
        <w:rPr>
          <w:rFonts w:cstheme="minorHAnsi"/>
          <w:sz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Pr="00733744">
        <w:rPr>
          <w:rFonts w:cstheme="minorHAnsi"/>
          <w:b/>
          <w:bCs/>
          <w:sz w:val="20"/>
          <w:szCs w:val="20"/>
        </w:rPr>
        <w:t>Nákup motorových vozidiel rôznych kategórií (nové, zánovné, jazdené)</w:t>
      </w:r>
      <w:r w:rsidRPr="002B309C">
        <w:rPr>
          <w:rFonts w:cstheme="minorHAnsi"/>
          <w:b/>
          <w:bCs/>
          <w:sz w:val="20"/>
          <w:szCs w:val="20"/>
        </w:rPr>
        <w:t>_DNS</w:t>
      </w:r>
      <w:r w:rsidR="007A504D" w:rsidRPr="00D03818">
        <w:rPr>
          <w:rFonts w:cstheme="minorHAnsi"/>
          <w:sz w:val="20"/>
          <w:szCs w:val="20"/>
        </w:rPr>
        <w:t>“.</w:t>
      </w:r>
    </w:p>
    <w:p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7A504D" w:rsidRPr="00D03818" w:rsidRDefault="007A504D" w:rsidP="000F39D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03818">
        <w:rPr>
          <w:rFonts w:cstheme="minorHAnsi"/>
          <w:sz w:val="20"/>
          <w:szCs w:val="20"/>
        </w:rPr>
        <w:t>Predmetom zákazky je vytvorenie DNS na kúpu a dodanie tovaru, ktorý je bežne dostupný na trhu a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ktorý je zaradený podľa Spoločného slovníka obstarávania (CPV) v rozsahu CPV kódov </w:t>
      </w:r>
      <w:r w:rsidR="000F39D3" w:rsidRPr="000F39D3">
        <w:rPr>
          <w:rFonts w:cstheme="minorHAnsi"/>
          <w:sz w:val="20"/>
          <w:szCs w:val="20"/>
        </w:rPr>
        <w:t>34110000-1</w:t>
      </w:r>
      <w:r w:rsidR="000F39D3" w:rsidRPr="000F39D3">
        <w:rPr>
          <w:rFonts w:cstheme="minorHAnsi"/>
          <w:sz w:val="20"/>
          <w:szCs w:val="20"/>
        </w:rPr>
        <w:t xml:space="preserve">, </w:t>
      </w:r>
      <w:r w:rsidR="000F39D3" w:rsidRPr="000F39D3">
        <w:rPr>
          <w:rFonts w:cstheme="minorHAnsi"/>
          <w:sz w:val="20"/>
          <w:szCs w:val="20"/>
        </w:rPr>
        <w:t>34144700-5</w:t>
      </w:r>
      <w:r w:rsidR="000F39D3" w:rsidRPr="000F39D3">
        <w:rPr>
          <w:rFonts w:cstheme="minorHAnsi"/>
          <w:sz w:val="20"/>
          <w:szCs w:val="20"/>
        </w:rPr>
        <w:t xml:space="preserve">, </w:t>
      </w:r>
      <w:r w:rsidR="000F39D3" w:rsidRPr="000F39D3">
        <w:rPr>
          <w:rFonts w:cstheme="minorHAnsi"/>
          <w:sz w:val="20"/>
          <w:szCs w:val="20"/>
        </w:rPr>
        <w:t>34137000-6</w:t>
      </w:r>
      <w:r w:rsidR="000F39D3" w:rsidRPr="000F39D3">
        <w:rPr>
          <w:rFonts w:cstheme="minorHAnsi"/>
          <w:sz w:val="20"/>
          <w:szCs w:val="20"/>
        </w:rPr>
        <w:t>, ...</w:t>
      </w:r>
      <w:r w:rsidRPr="00D03818">
        <w:rPr>
          <w:rFonts w:cstheme="minorHAnsi"/>
          <w:sz w:val="20"/>
          <w:szCs w:val="20"/>
        </w:rPr>
        <w:t xml:space="preserve"> 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>adávanie zákaziek na dodávanie bežne dostupných osobných a úžitkových vozidiel, podľa dostupnosti jednotlivých tovarov. Podrobná technická špecifikácia a termín dodania budú obsahom konkrétnej výzvy podľa aktuálnych požiadaviek DPB, a.s.</w:t>
      </w:r>
      <w:r w:rsidR="000F39D3">
        <w:rPr>
          <w:rFonts w:cstheme="minorHAnsi"/>
          <w:sz w:val="20"/>
          <w:szCs w:val="20"/>
        </w:rPr>
        <w:t xml:space="preserve"> </w:t>
      </w:r>
      <w:r w:rsidR="000F39D3" w:rsidRPr="000F39D3">
        <w:rPr>
          <w:rFonts w:cstheme="minorHAnsi"/>
          <w:sz w:val="20"/>
          <w:szCs w:val="20"/>
        </w:rPr>
        <w:t>Bude sa jednať o 2 kategórie vozidiel:-</w:t>
      </w:r>
      <w:r w:rsidR="000F39D3">
        <w:rPr>
          <w:rFonts w:cstheme="minorHAnsi"/>
          <w:sz w:val="20"/>
          <w:szCs w:val="20"/>
        </w:rPr>
        <w:t>1/</w:t>
      </w:r>
      <w:r w:rsidR="000F39D3" w:rsidRPr="000F39D3">
        <w:rPr>
          <w:rFonts w:cstheme="minorHAnsi"/>
          <w:sz w:val="20"/>
          <w:szCs w:val="20"/>
        </w:rPr>
        <w:t xml:space="preserve"> osobné vozidlá kategórie M1, prípadne typové schválenie N1 s mrežou alebo bez mreže;- </w:t>
      </w:r>
      <w:r w:rsidR="000F39D3">
        <w:rPr>
          <w:rFonts w:cstheme="minorHAnsi"/>
          <w:sz w:val="20"/>
          <w:szCs w:val="20"/>
        </w:rPr>
        <w:t xml:space="preserve">2/ </w:t>
      </w:r>
      <w:r w:rsidR="000F39D3" w:rsidRPr="000F39D3">
        <w:rPr>
          <w:rFonts w:cstheme="minorHAnsi"/>
          <w:sz w:val="20"/>
          <w:szCs w:val="20"/>
        </w:rPr>
        <w:t>úžitkové vozidlá kategórií N1, N2, a N3, aj s individuálne špecifikovanými podvozkovými nadstavbami podľa požiadaviek obstarávateľskej organizácie.</w:t>
      </w:r>
      <w:r w:rsidRPr="00D03818">
        <w:rPr>
          <w:rFonts w:cstheme="minorHAnsi"/>
          <w:sz w:val="20"/>
          <w:szCs w:val="20"/>
        </w:rPr>
        <w:t xml:space="preserve"> Do 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dodávať tovar – bežne dostupné </w:t>
      </w:r>
      <w:r>
        <w:rPr>
          <w:rFonts w:cstheme="minorHAnsi"/>
          <w:b/>
          <w:bCs/>
          <w:sz w:val="20"/>
          <w:szCs w:val="20"/>
        </w:rPr>
        <w:t>vozidlá rôznych kategórií (nové, zánovné, jazde</w:t>
      </w:r>
      <w:r w:rsidR="000F39D3">
        <w:rPr>
          <w:rFonts w:cstheme="minorHAnsi"/>
          <w:b/>
          <w:bCs/>
          <w:sz w:val="20"/>
          <w:szCs w:val="20"/>
        </w:rPr>
        <w:t>n</w:t>
      </w:r>
      <w:r>
        <w:rPr>
          <w:rFonts w:cstheme="minorHAnsi"/>
          <w:b/>
          <w:bCs/>
          <w:sz w:val="20"/>
          <w:szCs w:val="20"/>
        </w:rPr>
        <w:t>é)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>obstarávateľ</w:t>
      </w:r>
      <w:r w:rsidR="000F39D3">
        <w:rPr>
          <w:rFonts w:cstheme="minorHAnsi"/>
          <w:b/>
          <w:bCs/>
          <w:sz w:val="20"/>
          <w:szCs w:val="20"/>
        </w:rPr>
        <w:t xml:space="preserve">skej </w:t>
      </w:r>
      <w:r w:rsidR="007A504D" w:rsidRPr="00D03818">
        <w:rPr>
          <w:rFonts w:cstheme="minorHAnsi"/>
          <w:b/>
          <w:bCs/>
          <w:sz w:val="20"/>
          <w:szCs w:val="20"/>
        </w:rPr>
        <w:t>o</w:t>
      </w:r>
      <w:r w:rsidR="000F39D3">
        <w:rPr>
          <w:rFonts w:cstheme="minorHAnsi"/>
          <w:b/>
          <w:bCs/>
          <w:sz w:val="20"/>
          <w:szCs w:val="20"/>
        </w:rPr>
        <w:t>rganizácii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r w:rsidR="00CB21AA">
        <w:rPr>
          <w:rFonts w:cstheme="minorHAnsi"/>
          <w:b/>
          <w:bCs/>
          <w:sz w:val="20"/>
          <w:szCs w:val="20"/>
        </w:rPr>
        <w:t>Josephine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D03818" w:rsidRPr="00D03818">
        <w:rPr>
          <w:rFonts w:cstheme="minorHAnsi"/>
          <w:sz w:val="20"/>
          <w:szCs w:val="20"/>
        </w:rPr>
        <w:t>0</w:t>
      </w:r>
      <w:r w:rsidR="000F39D3">
        <w:rPr>
          <w:rFonts w:cstheme="minorHAnsi"/>
          <w:sz w:val="20"/>
          <w:szCs w:val="20"/>
        </w:rPr>
        <w:t>9</w:t>
      </w:r>
      <w:r w:rsidR="00D03818" w:rsidRPr="00D03818">
        <w:rPr>
          <w:rFonts w:cstheme="minorHAnsi"/>
          <w:sz w:val="20"/>
          <w:szCs w:val="20"/>
        </w:rPr>
        <w:t>.</w:t>
      </w:r>
      <w:r w:rsidR="000F39D3">
        <w:rPr>
          <w:rFonts w:cstheme="minorHAnsi"/>
          <w:sz w:val="20"/>
          <w:szCs w:val="20"/>
        </w:rPr>
        <w:t>11</w:t>
      </w:r>
      <w:r w:rsidRPr="00D03818">
        <w:rPr>
          <w:rFonts w:cstheme="minorHAnsi"/>
          <w:sz w:val="20"/>
          <w:szCs w:val="20"/>
        </w:rPr>
        <w:t>.202</w:t>
      </w:r>
      <w:r w:rsidR="00A51B84" w:rsidRPr="00D03818">
        <w:rPr>
          <w:rFonts w:cstheme="minorHAnsi"/>
          <w:sz w:val="20"/>
          <w:szCs w:val="20"/>
        </w:rPr>
        <w:t>2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1582" w:rsidRDefault="00371582" w:rsidP="007A504D">
      <w:pPr>
        <w:spacing w:after="0" w:line="240" w:lineRule="auto"/>
      </w:pPr>
      <w:r>
        <w:separator/>
      </w:r>
    </w:p>
  </w:endnote>
  <w:endnote w:type="continuationSeparator" w:id="0">
    <w:p w:rsidR="00371582" w:rsidRDefault="00371582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1582" w:rsidRDefault="00371582" w:rsidP="007A504D">
      <w:pPr>
        <w:spacing w:after="0" w:line="240" w:lineRule="auto"/>
      </w:pPr>
      <w:r>
        <w:separator/>
      </w:r>
    </w:p>
  </w:footnote>
  <w:footnote w:type="continuationSeparator" w:id="0">
    <w:p w:rsidR="00371582" w:rsidRDefault="00371582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F39D3"/>
    <w:rsid w:val="001728B9"/>
    <w:rsid w:val="00284EA3"/>
    <w:rsid w:val="00371582"/>
    <w:rsid w:val="004A5617"/>
    <w:rsid w:val="0060207A"/>
    <w:rsid w:val="00733744"/>
    <w:rsid w:val="007476E1"/>
    <w:rsid w:val="007661AA"/>
    <w:rsid w:val="00773D64"/>
    <w:rsid w:val="007A504D"/>
    <w:rsid w:val="007F05FF"/>
    <w:rsid w:val="008D66E5"/>
    <w:rsid w:val="0095178F"/>
    <w:rsid w:val="00A51B84"/>
    <w:rsid w:val="00B84BF0"/>
    <w:rsid w:val="00B97105"/>
    <w:rsid w:val="00C77930"/>
    <w:rsid w:val="00CA65E3"/>
    <w:rsid w:val="00CB21AA"/>
    <w:rsid w:val="00CE68F1"/>
    <w:rsid w:val="00D03818"/>
    <w:rsid w:val="00D14CDF"/>
    <w:rsid w:val="00D70A9A"/>
    <w:rsid w:val="00E7505C"/>
    <w:rsid w:val="00EC6B9B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1B3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2022-11-09T21:17:00Z</dcterms:created>
  <dcterms:modified xsi:type="dcterms:W3CDTF">2022-11-09T21:56:00Z</dcterms:modified>
</cp:coreProperties>
</file>