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58FCE" w14:textId="65F20F17" w:rsidR="00CA1934" w:rsidRPr="00CA1934" w:rsidRDefault="00CA1934" w:rsidP="00CA1934">
      <w:pPr>
        <w:spacing w:line="276" w:lineRule="auto"/>
        <w:jc w:val="center"/>
        <w:rPr>
          <w:rFonts w:ascii="Times New Roman" w:hAnsi="Times New Roman"/>
          <w:b/>
          <w:sz w:val="28"/>
          <w:szCs w:val="28"/>
          <w:lang w:val="sk-SK"/>
        </w:rPr>
      </w:pPr>
      <w:bookmarkStart w:id="0" w:name="PARTIES"/>
      <w:bookmarkEnd w:id="0"/>
      <w:r w:rsidRPr="00CA1934">
        <w:rPr>
          <w:rFonts w:ascii="Times New Roman" w:hAnsi="Times New Roman"/>
          <w:b/>
          <w:sz w:val="28"/>
          <w:szCs w:val="28"/>
          <w:lang w:val="sk-SK"/>
        </w:rPr>
        <w:t>Mandátna zmluva č. .........</w:t>
      </w:r>
    </w:p>
    <w:p w14:paraId="619BD740" w14:textId="64D67DD7" w:rsidR="007E1323" w:rsidRPr="00AC58D2" w:rsidRDefault="00CA1934" w:rsidP="00CA1934">
      <w:pPr>
        <w:spacing w:line="276" w:lineRule="auto"/>
        <w:jc w:val="center"/>
        <w:rPr>
          <w:rFonts w:ascii="Times New Roman" w:hAnsi="Times New Roman"/>
          <w:lang w:val="sk-SK"/>
        </w:rPr>
      </w:pPr>
      <w:r>
        <w:rPr>
          <w:rFonts w:ascii="Times New Roman" w:hAnsi="Times New Roman"/>
          <w:b/>
          <w:lang w:val="sk-SK"/>
        </w:rPr>
        <w:t>Uzavretá podľa § 566 a </w:t>
      </w:r>
      <w:proofErr w:type="spellStart"/>
      <w:r>
        <w:rPr>
          <w:rFonts w:ascii="Times New Roman" w:hAnsi="Times New Roman"/>
          <w:b/>
          <w:lang w:val="sk-SK"/>
        </w:rPr>
        <w:t>nasl</w:t>
      </w:r>
      <w:proofErr w:type="spellEnd"/>
      <w:r>
        <w:rPr>
          <w:rFonts w:ascii="Times New Roman" w:hAnsi="Times New Roman"/>
          <w:b/>
          <w:lang w:val="sk-SK"/>
        </w:rPr>
        <w:t>. Obchodného zákonníka</w:t>
      </w:r>
    </w:p>
    <w:p w14:paraId="0BF5E4CA" w14:textId="7356D9E5" w:rsidR="00CA1934" w:rsidRPr="00CA1934" w:rsidRDefault="00CA1934" w:rsidP="00AC58D2">
      <w:pPr>
        <w:spacing w:line="276" w:lineRule="auto"/>
        <w:rPr>
          <w:rFonts w:ascii="Times New Roman" w:hAnsi="Times New Roman"/>
          <w:b/>
          <w:lang w:val="sk-SK"/>
        </w:rPr>
      </w:pPr>
      <w:bookmarkStart w:id="1" w:name="LIST"/>
      <w:bookmarkStart w:id="2" w:name="BETWEEN"/>
      <w:bookmarkEnd w:id="1"/>
      <w:bookmarkEnd w:id="2"/>
      <w:r w:rsidRPr="00CA1934">
        <w:rPr>
          <w:rFonts w:ascii="Times New Roman" w:hAnsi="Times New Roman"/>
          <w:b/>
          <w:lang w:val="sk-SK"/>
        </w:rPr>
        <w:t>Zmluvné strany:</w:t>
      </w:r>
    </w:p>
    <w:p w14:paraId="35E9A9E7" w14:textId="77777777" w:rsidR="000E4337" w:rsidRPr="00AC58D2" w:rsidRDefault="00AF2745" w:rsidP="00AC58D2">
      <w:pPr>
        <w:spacing w:line="276" w:lineRule="auto"/>
        <w:rPr>
          <w:rFonts w:ascii="Times New Roman" w:hAnsi="Times New Roman"/>
          <w:highlight w:val="yellow"/>
          <w:lang w:val="sk-SK"/>
        </w:rPr>
      </w:pPr>
      <w:r w:rsidRPr="00AC58D2">
        <w:rPr>
          <w:rFonts w:ascii="Times New Roman" w:hAnsi="Times New Roman"/>
          <w:highlight w:val="yellow"/>
          <w:lang w:val="sk-SK"/>
        </w:rPr>
        <w:t>Názov firmy:</w:t>
      </w:r>
    </w:p>
    <w:p w14:paraId="6027D56A" w14:textId="77777777" w:rsidR="007E1323"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so sídlom</w:t>
      </w:r>
      <w:r w:rsidR="00192476" w:rsidRPr="00AC58D2">
        <w:rPr>
          <w:rFonts w:ascii="Times New Roman" w:hAnsi="Times New Roman"/>
          <w:highlight w:val="yellow"/>
          <w:lang w:val="sk-SK"/>
        </w:rPr>
        <w:t xml:space="preserve">: </w:t>
      </w:r>
    </w:p>
    <w:p w14:paraId="73331CD2" w14:textId="77777777" w:rsidR="000E4337"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IČO: </w:t>
      </w:r>
    </w:p>
    <w:p w14:paraId="0AE591EA" w14:textId="77777777" w:rsidR="007E1323"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DIČ: </w:t>
      </w:r>
    </w:p>
    <w:p w14:paraId="241B6798" w14:textId="77777777" w:rsidR="007E1323"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IČ DPH: </w:t>
      </w:r>
    </w:p>
    <w:p w14:paraId="4A6204CA" w14:textId="77777777" w:rsidR="001F433D" w:rsidRPr="00AC58D2" w:rsidRDefault="001F433D"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právna forma: </w:t>
      </w:r>
    </w:p>
    <w:p w14:paraId="2D5E99AB" w14:textId="77777777" w:rsidR="00AF2745"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zapísaná v Obchodnom registri </w:t>
      </w:r>
    </w:p>
    <w:p w14:paraId="2139F842" w14:textId="77777777" w:rsidR="007E1323"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bankové spojenie: </w:t>
      </w:r>
    </w:p>
    <w:p w14:paraId="47F5CC39" w14:textId="77777777" w:rsidR="000E4337" w:rsidRPr="00AC58D2" w:rsidRDefault="007E1323" w:rsidP="00AC58D2">
      <w:pPr>
        <w:spacing w:line="276" w:lineRule="auto"/>
        <w:rPr>
          <w:rFonts w:ascii="Times New Roman" w:hAnsi="Times New Roman"/>
          <w:highlight w:val="yellow"/>
          <w:lang w:val="sk-SK"/>
        </w:rPr>
      </w:pPr>
      <w:r w:rsidRPr="00AC58D2">
        <w:rPr>
          <w:rFonts w:ascii="Times New Roman" w:hAnsi="Times New Roman"/>
          <w:highlight w:val="yellow"/>
          <w:lang w:val="sk-SK"/>
        </w:rPr>
        <w:t xml:space="preserve">číslo účtu: </w:t>
      </w:r>
    </w:p>
    <w:p w14:paraId="3BA89527" w14:textId="77777777" w:rsidR="00AE6C6D" w:rsidRPr="00AC58D2" w:rsidRDefault="001F433D" w:rsidP="00AC58D2">
      <w:pPr>
        <w:spacing w:line="276" w:lineRule="auto"/>
        <w:rPr>
          <w:rFonts w:ascii="Times New Roman" w:hAnsi="Times New Roman"/>
          <w:strike/>
          <w:lang w:val="sk-SK"/>
        </w:rPr>
      </w:pPr>
      <w:r w:rsidRPr="00AC58D2">
        <w:rPr>
          <w:rFonts w:ascii="Times New Roman" w:hAnsi="Times New Roman"/>
          <w:highlight w:val="yellow"/>
          <w:lang w:val="sk-SK"/>
        </w:rPr>
        <w:t>v mene ktorej koná</w:t>
      </w:r>
      <w:r w:rsidR="00AE6C6D" w:rsidRPr="00AC58D2">
        <w:rPr>
          <w:rFonts w:ascii="Times New Roman" w:hAnsi="Times New Roman"/>
          <w:highlight w:val="yellow"/>
          <w:lang w:val="sk-SK"/>
        </w:rPr>
        <w:t>:</w:t>
      </w:r>
      <w:r w:rsidR="00AE6C6D" w:rsidRPr="00AC58D2">
        <w:rPr>
          <w:rFonts w:ascii="Times New Roman" w:hAnsi="Times New Roman"/>
          <w:lang w:val="sk-SK"/>
        </w:rPr>
        <w:t xml:space="preserve"> </w:t>
      </w:r>
    </w:p>
    <w:p w14:paraId="4D6EC8F7" w14:textId="77777777" w:rsidR="007E1323" w:rsidRPr="00AC58D2" w:rsidRDefault="007E1323" w:rsidP="00AC58D2">
      <w:pPr>
        <w:spacing w:line="276" w:lineRule="auto"/>
        <w:rPr>
          <w:rFonts w:ascii="Times New Roman" w:hAnsi="Times New Roman"/>
          <w:lang w:val="sk-SK"/>
        </w:rPr>
      </w:pPr>
    </w:p>
    <w:p w14:paraId="2E2096BB" w14:textId="77777777" w:rsidR="007E1323" w:rsidRPr="00AC58D2" w:rsidRDefault="007E1323" w:rsidP="00AC58D2">
      <w:pPr>
        <w:spacing w:line="276" w:lineRule="auto"/>
        <w:jc w:val="right"/>
        <w:rPr>
          <w:rFonts w:ascii="Times New Roman" w:hAnsi="Times New Roman"/>
          <w:lang w:val="sk-SK"/>
        </w:rPr>
      </w:pPr>
      <w:r w:rsidRPr="00AC58D2">
        <w:rPr>
          <w:rFonts w:ascii="Times New Roman" w:hAnsi="Times New Roman"/>
          <w:lang w:val="sk-SK"/>
        </w:rPr>
        <w:t xml:space="preserve">ĎALEJ LEN </w:t>
      </w:r>
      <w:bookmarkStart w:id="3" w:name="NAME"/>
      <w:bookmarkEnd w:id="3"/>
      <w:r w:rsidRPr="00AC58D2">
        <w:rPr>
          <w:rFonts w:ascii="Times New Roman" w:hAnsi="Times New Roman"/>
          <w:lang w:val="sk-SK"/>
        </w:rPr>
        <w:t>„</w:t>
      </w:r>
      <w:r w:rsidR="001F433D" w:rsidRPr="00AC58D2">
        <w:rPr>
          <w:rFonts w:ascii="Times New Roman" w:hAnsi="Times New Roman"/>
          <w:b/>
          <w:lang w:val="sk-SK"/>
        </w:rPr>
        <w:t>Mandatár</w:t>
      </w:r>
      <w:r w:rsidRPr="00AC58D2">
        <w:rPr>
          <w:rFonts w:ascii="Times New Roman" w:hAnsi="Times New Roman"/>
          <w:lang w:val="sk-SK"/>
        </w:rPr>
        <w:t>",</w:t>
      </w:r>
    </w:p>
    <w:p w14:paraId="33434619" w14:textId="77777777" w:rsidR="007E1323" w:rsidRPr="00AC58D2" w:rsidRDefault="007E1323" w:rsidP="00AC58D2">
      <w:pPr>
        <w:spacing w:line="276" w:lineRule="auto"/>
        <w:jc w:val="right"/>
        <w:outlineLvl w:val="0"/>
        <w:rPr>
          <w:rFonts w:ascii="Times New Roman" w:hAnsi="Times New Roman"/>
          <w:lang w:val="sk-SK"/>
        </w:rPr>
      </w:pPr>
      <w:r w:rsidRPr="00AC58D2">
        <w:rPr>
          <w:rFonts w:ascii="Times New Roman" w:hAnsi="Times New Roman"/>
          <w:lang w:val="sk-SK"/>
        </w:rPr>
        <w:t>NA STRANE JEDNEJ</w:t>
      </w:r>
    </w:p>
    <w:p w14:paraId="36E4EF78" w14:textId="77777777" w:rsidR="007E1323" w:rsidRPr="00AC58D2" w:rsidRDefault="00307A3A" w:rsidP="00AC58D2">
      <w:pPr>
        <w:spacing w:line="276" w:lineRule="auto"/>
        <w:outlineLvl w:val="0"/>
        <w:rPr>
          <w:rFonts w:ascii="Times New Roman" w:hAnsi="Times New Roman"/>
          <w:lang w:val="sk-SK"/>
        </w:rPr>
      </w:pPr>
      <w:r w:rsidRPr="00AC58D2">
        <w:rPr>
          <w:rFonts w:ascii="Times New Roman" w:hAnsi="Times New Roman"/>
          <w:lang w:val="sk-SK"/>
        </w:rPr>
        <w:t>a</w:t>
      </w:r>
    </w:p>
    <w:p w14:paraId="07C3A5E4" w14:textId="77777777" w:rsidR="007E1323" w:rsidRPr="00AC58D2" w:rsidRDefault="007E1323" w:rsidP="00AC58D2">
      <w:pPr>
        <w:spacing w:line="276" w:lineRule="auto"/>
        <w:rPr>
          <w:rFonts w:ascii="Times New Roman" w:hAnsi="Times New Roman"/>
          <w:b/>
          <w:sz w:val="24"/>
          <w:szCs w:val="24"/>
          <w:lang w:val="sk-SK"/>
        </w:rPr>
      </w:pPr>
    </w:p>
    <w:p w14:paraId="77BFC064" w14:textId="77777777" w:rsidR="00491115" w:rsidRPr="00AC58D2" w:rsidRDefault="00491115" w:rsidP="00AC58D2">
      <w:pPr>
        <w:spacing w:line="276" w:lineRule="auto"/>
        <w:rPr>
          <w:rFonts w:ascii="Times New Roman" w:hAnsi="Times New Roman"/>
          <w:b/>
          <w:lang w:val="sk-SK"/>
        </w:rPr>
      </w:pPr>
      <w:r w:rsidRPr="00AC58D2">
        <w:rPr>
          <w:rFonts w:ascii="Times New Roman" w:hAnsi="Times New Roman"/>
          <w:b/>
          <w:lang w:val="sk-SK"/>
        </w:rPr>
        <w:t>Dopravný podnik mesta Košice, akciová spoločnosť</w:t>
      </w:r>
    </w:p>
    <w:p w14:paraId="1244AEBF" w14:textId="77777777" w:rsidR="006A551D" w:rsidRPr="00AC58D2" w:rsidRDefault="00655B54" w:rsidP="00AC58D2">
      <w:pPr>
        <w:spacing w:line="276" w:lineRule="auto"/>
        <w:rPr>
          <w:rFonts w:ascii="Times New Roman" w:hAnsi="Times New Roman"/>
          <w:lang w:val="sk-SK"/>
        </w:rPr>
      </w:pPr>
      <w:r w:rsidRPr="00AC58D2">
        <w:rPr>
          <w:rFonts w:ascii="Times New Roman" w:hAnsi="Times New Roman"/>
          <w:lang w:val="sk-SK"/>
        </w:rPr>
        <w:t xml:space="preserve">so sídlom: </w:t>
      </w:r>
      <w:r w:rsidR="00491115" w:rsidRPr="00AC58D2">
        <w:rPr>
          <w:rFonts w:ascii="Times New Roman" w:hAnsi="Times New Roman"/>
          <w:lang w:val="sk-SK"/>
        </w:rPr>
        <w:t>Bardejovská 6, Košice 043 29</w:t>
      </w:r>
    </w:p>
    <w:p w14:paraId="6FF096F2" w14:textId="77777777" w:rsidR="00491115" w:rsidRPr="00AC58D2" w:rsidRDefault="00655B54" w:rsidP="00AC58D2">
      <w:pPr>
        <w:spacing w:line="276" w:lineRule="auto"/>
        <w:rPr>
          <w:rFonts w:ascii="Times New Roman" w:hAnsi="Times New Roman"/>
          <w:lang w:val="sk-SK"/>
        </w:rPr>
      </w:pPr>
      <w:bookmarkStart w:id="4" w:name="AND"/>
      <w:bookmarkEnd w:id="4"/>
      <w:r w:rsidRPr="00AC58D2">
        <w:rPr>
          <w:rFonts w:ascii="Times New Roman" w:hAnsi="Times New Roman"/>
          <w:lang w:val="sk-SK"/>
        </w:rPr>
        <w:t xml:space="preserve">IČO: </w:t>
      </w:r>
      <w:r w:rsidR="00491115" w:rsidRPr="00AC58D2">
        <w:rPr>
          <w:rFonts w:ascii="Times New Roman" w:hAnsi="Times New Roman"/>
          <w:lang w:val="sk-SK"/>
        </w:rPr>
        <w:t>31 701 914</w:t>
      </w:r>
    </w:p>
    <w:p w14:paraId="7BDBBFA4" w14:textId="77777777" w:rsidR="00491115" w:rsidRPr="00AC58D2" w:rsidRDefault="00655B54" w:rsidP="00AC58D2">
      <w:pPr>
        <w:spacing w:line="276" w:lineRule="auto"/>
        <w:rPr>
          <w:rFonts w:ascii="Times New Roman" w:hAnsi="Times New Roman"/>
          <w:lang w:val="sk-SK"/>
        </w:rPr>
      </w:pPr>
      <w:r w:rsidRPr="00AC58D2">
        <w:rPr>
          <w:rFonts w:ascii="Times New Roman" w:hAnsi="Times New Roman"/>
          <w:lang w:val="sk-SK"/>
        </w:rPr>
        <w:t xml:space="preserve">DIČ: </w:t>
      </w:r>
      <w:r w:rsidR="00491115" w:rsidRPr="00AC58D2">
        <w:rPr>
          <w:rFonts w:ascii="Times New Roman" w:hAnsi="Times New Roman"/>
          <w:lang w:val="sk-SK"/>
        </w:rPr>
        <w:t>2020488206</w:t>
      </w:r>
    </w:p>
    <w:p w14:paraId="3853EEFD" w14:textId="77777777" w:rsidR="00491115" w:rsidRPr="00AC58D2" w:rsidRDefault="00491115" w:rsidP="00AC58D2">
      <w:pPr>
        <w:spacing w:line="276" w:lineRule="auto"/>
        <w:rPr>
          <w:rFonts w:ascii="Times New Roman" w:hAnsi="Times New Roman"/>
          <w:lang w:val="sk-SK"/>
        </w:rPr>
      </w:pPr>
      <w:r w:rsidRPr="00AC58D2">
        <w:rPr>
          <w:rFonts w:ascii="Times New Roman" w:hAnsi="Times New Roman"/>
          <w:lang w:val="sk-SK"/>
        </w:rPr>
        <w:t>IČ DPH: SK 2020488206</w:t>
      </w:r>
    </w:p>
    <w:p w14:paraId="070435DB" w14:textId="77777777" w:rsidR="001F433D" w:rsidRPr="00AC58D2" w:rsidRDefault="001F433D" w:rsidP="00AC58D2">
      <w:pPr>
        <w:spacing w:line="276" w:lineRule="auto"/>
        <w:rPr>
          <w:rFonts w:ascii="Times New Roman" w:hAnsi="Times New Roman"/>
          <w:lang w:val="sk-SK"/>
        </w:rPr>
      </w:pPr>
      <w:r w:rsidRPr="00AC58D2">
        <w:rPr>
          <w:rFonts w:ascii="Times New Roman" w:hAnsi="Times New Roman"/>
          <w:lang w:val="sk-SK"/>
        </w:rPr>
        <w:t xml:space="preserve">zapísaná v Obchodnom registri Okresného súdu </w:t>
      </w:r>
      <w:r w:rsidR="00491115" w:rsidRPr="00AC58D2">
        <w:rPr>
          <w:rFonts w:ascii="Times New Roman" w:hAnsi="Times New Roman"/>
          <w:lang w:val="sk-SK"/>
        </w:rPr>
        <w:t>Košice I</w:t>
      </w:r>
      <w:r w:rsidRPr="00AC58D2">
        <w:rPr>
          <w:rFonts w:ascii="Times New Roman" w:hAnsi="Times New Roman"/>
          <w:lang w:val="sk-SK"/>
        </w:rPr>
        <w:t>, oddiel S</w:t>
      </w:r>
      <w:r w:rsidR="00491115" w:rsidRPr="00AC58D2">
        <w:rPr>
          <w:rFonts w:ascii="Times New Roman" w:hAnsi="Times New Roman"/>
          <w:lang w:val="sk-SK"/>
        </w:rPr>
        <w:t>a</w:t>
      </w:r>
      <w:r w:rsidRPr="00AC58D2">
        <w:rPr>
          <w:rFonts w:ascii="Times New Roman" w:hAnsi="Times New Roman"/>
          <w:lang w:val="sk-SK"/>
        </w:rPr>
        <w:t xml:space="preserve">, vložka č. </w:t>
      </w:r>
      <w:r w:rsidR="00491115" w:rsidRPr="00AC58D2">
        <w:rPr>
          <w:rFonts w:ascii="Times New Roman" w:hAnsi="Times New Roman"/>
          <w:lang w:val="sk-SK"/>
        </w:rPr>
        <w:t>559/V</w:t>
      </w:r>
    </w:p>
    <w:p w14:paraId="4792D326" w14:textId="77777777" w:rsidR="001D707D" w:rsidRPr="00AC58D2" w:rsidRDefault="00655B54" w:rsidP="00AC58D2">
      <w:pPr>
        <w:spacing w:line="276" w:lineRule="auto"/>
        <w:rPr>
          <w:rFonts w:ascii="Times New Roman" w:hAnsi="Times New Roman"/>
          <w:szCs w:val="22"/>
        </w:rPr>
      </w:pPr>
      <w:r w:rsidRPr="00AC58D2">
        <w:rPr>
          <w:rFonts w:ascii="Times New Roman" w:hAnsi="Times New Roman"/>
          <w:lang w:val="sk-SK"/>
        </w:rPr>
        <w:t xml:space="preserve">bankové spojenie: </w:t>
      </w:r>
      <w:proofErr w:type="spellStart"/>
      <w:r w:rsidR="001D707D" w:rsidRPr="00AC58D2">
        <w:rPr>
          <w:rFonts w:ascii="Times New Roman" w:hAnsi="Times New Roman"/>
          <w:szCs w:val="22"/>
        </w:rPr>
        <w:t>UniCredit</w:t>
      </w:r>
      <w:proofErr w:type="spellEnd"/>
      <w:r w:rsidR="001D707D" w:rsidRPr="00AC58D2">
        <w:rPr>
          <w:rFonts w:ascii="Times New Roman" w:hAnsi="Times New Roman"/>
          <w:szCs w:val="22"/>
        </w:rPr>
        <w:t xml:space="preserve"> Bank Czech Republic and Slovakia, a.s.</w:t>
      </w:r>
    </w:p>
    <w:p w14:paraId="66BB224F" w14:textId="77777777" w:rsidR="001D707D" w:rsidRPr="00AC58D2" w:rsidRDefault="00462E82" w:rsidP="00AC58D2">
      <w:pPr>
        <w:spacing w:line="276" w:lineRule="auto"/>
        <w:rPr>
          <w:rFonts w:ascii="Times New Roman" w:hAnsi="Times New Roman"/>
          <w:color w:val="101010"/>
          <w:szCs w:val="22"/>
          <w:shd w:val="clear" w:color="auto" w:fill="FFFFFF"/>
        </w:rPr>
      </w:pPr>
      <w:r w:rsidRPr="00AC58D2">
        <w:rPr>
          <w:rFonts w:ascii="Times New Roman" w:hAnsi="Times New Roman"/>
          <w:lang w:val="sk-SK"/>
        </w:rPr>
        <w:t xml:space="preserve">IBAN: </w:t>
      </w:r>
      <w:r w:rsidR="001D707D" w:rsidRPr="00AC58D2">
        <w:rPr>
          <w:rFonts w:ascii="Times New Roman" w:hAnsi="Times New Roman"/>
          <w:color w:val="101010"/>
          <w:szCs w:val="22"/>
          <w:shd w:val="clear" w:color="auto" w:fill="FFFFFF"/>
        </w:rPr>
        <w:t>SK36 1111 0000 0066 1018 6006</w:t>
      </w:r>
    </w:p>
    <w:p w14:paraId="342011CF" w14:textId="77777777" w:rsidR="00491115" w:rsidRPr="00AC58D2" w:rsidRDefault="001F433D" w:rsidP="00AC58D2">
      <w:pPr>
        <w:spacing w:line="276" w:lineRule="auto"/>
        <w:rPr>
          <w:rFonts w:ascii="Times New Roman" w:hAnsi="Times New Roman"/>
          <w:lang w:val="sk-SK"/>
        </w:rPr>
      </w:pPr>
      <w:r w:rsidRPr="00AC58D2">
        <w:rPr>
          <w:rFonts w:ascii="Times New Roman" w:hAnsi="Times New Roman"/>
          <w:lang w:val="sk-SK"/>
        </w:rPr>
        <w:t>v mene ktorej koná</w:t>
      </w:r>
      <w:r w:rsidR="00AE6C6D" w:rsidRPr="00AC58D2">
        <w:rPr>
          <w:rFonts w:ascii="Times New Roman" w:hAnsi="Times New Roman"/>
          <w:lang w:val="sk-SK"/>
        </w:rPr>
        <w:t>:</w:t>
      </w:r>
      <w:r w:rsidR="003E22B2" w:rsidRPr="00AC58D2">
        <w:rPr>
          <w:rFonts w:ascii="Times New Roman" w:hAnsi="Times New Roman"/>
          <w:lang w:val="sk-SK"/>
        </w:rPr>
        <w:tab/>
      </w:r>
      <w:r w:rsidR="00491115" w:rsidRPr="00AC58D2">
        <w:rPr>
          <w:rFonts w:ascii="Times New Roman" w:hAnsi="Times New Roman"/>
          <w:lang w:val="sk-SK"/>
        </w:rPr>
        <w:t xml:space="preserve">Mgr. Marcel Čop - predseda predstavenstva, </w:t>
      </w:r>
    </w:p>
    <w:p w14:paraId="4D57F542" w14:textId="77777777" w:rsidR="006A551D" w:rsidRPr="00AC58D2" w:rsidRDefault="00491115" w:rsidP="00AC58D2">
      <w:pPr>
        <w:spacing w:after="0" w:line="276" w:lineRule="auto"/>
        <w:ind w:left="1416" w:firstLine="708"/>
        <w:rPr>
          <w:rFonts w:ascii="Times New Roman" w:hAnsi="Times New Roman"/>
          <w:lang w:val="sk-SK"/>
        </w:rPr>
      </w:pPr>
      <w:r w:rsidRPr="00AC58D2">
        <w:rPr>
          <w:rFonts w:ascii="Times New Roman" w:hAnsi="Times New Roman"/>
          <w:lang w:val="sk-SK"/>
        </w:rPr>
        <w:t>Ing. Vladimír Padyšák - člen predstavenstva,</w:t>
      </w:r>
    </w:p>
    <w:p w14:paraId="4268D49F" w14:textId="77777777" w:rsidR="00491115" w:rsidRPr="00AC58D2" w:rsidRDefault="00491115" w:rsidP="00AC58D2">
      <w:pPr>
        <w:spacing w:after="0" w:line="276" w:lineRule="auto"/>
        <w:rPr>
          <w:rFonts w:ascii="Times New Roman" w:hAnsi="Times New Roman"/>
          <w:lang w:val="sk-SK"/>
        </w:rPr>
      </w:pPr>
      <w:r w:rsidRPr="00AC58D2">
        <w:rPr>
          <w:rFonts w:ascii="Times New Roman" w:hAnsi="Times New Roman"/>
          <w:lang w:val="sk-SK"/>
        </w:rPr>
        <w:tab/>
      </w:r>
      <w:r w:rsidRPr="00AC58D2">
        <w:rPr>
          <w:rFonts w:ascii="Times New Roman" w:hAnsi="Times New Roman"/>
          <w:lang w:val="sk-SK"/>
        </w:rPr>
        <w:tab/>
      </w:r>
    </w:p>
    <w:p w14:paraId="4AB1A3F7" w14:textId="77777777" w:rsidR="00AB5A9D" w:rsidRPr="00AC58D2" w:rsidRDefault="00462E82" w:rsidP="00AC58D2">
      <w:pPr>
        <w:spacing w:line="276" w:lineRule="auto"/>
        <w:rPr>
          <w:rFonts w:ascii="Times New Roman" w:hAnsi="Times New Roman"/>
          <w:lang w:val="sk-SK"/>
        </w:rPr>
      </w:pPr>
      <w:r w:rsidRPr="00AC58D2">
        <w:rPr>
          <w:rFonts w:ascii="Times New Roman" w:hAnsi="Times New Roman"/>
          <w:lang w:val="sk-SK"/>
        </w:rPr>
        <w:br/>
      </w:r>
    </w:p>
    <w:p w14:paraId="494E68B0" w14:textId="77777777" w:rsidR="007E1323" w:rsidRPr="00AC58D2" w:rsidRDefault="007E1323" w:rsidP="00AC58D2">
      <w:pPr>
        <w:spacing w:line="276" w:lineRule="auto"/>
        <w:rPr>
          <w:rFonts w:ascii="Times New Roman" w:hAnsi="Times New Roman"/>
          <w:bCs/>
          <w:szCs w:val="22"/>
          <w:lang w:val="sk-SK" w:eastAsia="sk-SK"/>
        </w:rPr>
      </w:pPr>
    </w:p>
    <w:p w14:paraId="6012FEB4" w14:textId="77777777" w:rsidR="007E1323" w:rsidRPr="00AC58D2" w:rsidRDefault="007E1323" w:rsidP="00AC58D2">
      <w:pPr>
        <w:spacing w:line="276" w:lineRule="auto"/>
        <w:jc w:val="right"/>
        <w:rPr>
          <w:rFonts w:ascii="Times New Roman" w:hAnsi="Times New Roman"/>
          <w:lang w:val="sk-SK"/>
        </w:rPr>
      </w:pPr>
      <w:r w:rsidRPr="00AC58D2">
        <w:rPr>
          <w:rFonts w:ascii="Times New Roman" w:hAnsi="Times New Roman"/>
          <w:lang w:val="sk-SK"/>
        </w:rPr>
        <w:t xml:space="preserve">ĎALEJ LEN </w:t>
      </w:r>
      <w:bookmarkStart w:id="5" w:name="OTHERHAND"/>
      <w:bookmarkEnd w:id="5"/>
      <w:r w:rsidRPr="00AC58D2">
        <w:rPr>
          <w:rFonts w:ascii="Times New Roman" w:hAnsi="Times New Roman"/>
          <w:lang w:val="sk-SK"/>
        </w:rPr>
        <w:t>„</w:t>
      </w:r>
      <w:r w:rsidR="001F433D" w:rsidRPr="00AC58D2">
        <w:rPr>
          <w:rFonts w:ascii="Times New Roman" w:hAnsi="Times New Roman"/>
          <w:b/>
          <w:lang w:val="sk-SK"/>
        </w:rPr>
        <w:t>Mandant</w:t>
      </w:r>
      <w:r w:rsidRPr="00AC58D2">
        <w:rPr>
          <w:rFonts w:ascii="Times New Roman" w:hAnsi="Times New Roman"/>
          <w:lang w:val="sk-SK"/>
        </w:rPr>
        <w:t>"“</w:t>
      </w:r>
    </w:p>
    <w:p w14:paraId="53C22644" w14:textId="77777777" w:rsidR="007E1323" w:rsidRPr="00AC58D2" w:rsidRDefault="007E1323" w:rsidP="00AC58D2">
      <w:pPr>
        <w:spacing w:line="276" w:lineRule="auto"/>
        <w:jc w:val="right"/>
        <w:outlineLvl w:val="0"/>
        <w:rPr>
          <w:rFonts w:ascii="Times New Roman" w:hAnsi="Times New Roman"/>
          <w:lang w:val="sk-SK"/>
        </w:rPr>
      </w:pPr>
      <w:r w:rsidRPr="00AC58D2">
        <w:rPr>
          <w:rFonts w:ascii="Times New Roman" w:hAnsi="Times New Roman"/>
          <w:lang w:val="sk-SK"/>
        </w:rPr>
        <w:t>NA STRANE DRUHEJ</w:t>
      </w:r>
    </w:p>
    <w:p w14:paraId="570DA934" w14:textId="5090F5BD" w:rsidR="00D42740" w:rsidRPr="00AC58D2" w:rsidRDefault="007E1323" w:rsidP="00AC58D2">
      <w:pPr>
        <w:spacing w:line="276" w:lineRule="auto"/>
        <w:jc w:val="right"/>
        <w:outlineLvl w:val="0"/>
        <w:rPr>
          <w:rFonts w:ascii="Times New Roman" w:hAnsi="Times New Roman"/>
          <w:lang w:val="sk-SK"/>
        </w:rPr>
      </w:pPr>
      <w:r w:rsidRPr="00AC58D2">
        <w:rPr>
          <w:rFonts w:ascii="Times New Roman" w:hAnsi="Times New Roman"/>
          <w:lang w:val="sk-SK"/>
        </w:rPr>
        <w:t>SPOLOČNE AKO „</w:t>
      </w:r>
      <w:r w:rsidRPr="00AC58D2">
        <w:rPr>
          <w:rFonts w:ascii="Times New Roman" w:hAnsi="Times New Roman"/>
          <w:b/>
          <w:lang w:val="sk-SK"/>
        </w:rPr>
        <w:t>Zmluvné strany</w:t>
      </w:r>
      <w:r w:rsidRPr="00AC58D2">
        <w:rPr>
          <w:rFonts w:ascii="Times New Roman" w:hAnsi="Times New Roman"/>
          <w:lang w:val="sk-SK"/>
        </w:rPr>
        <w:t>“</w:t>
      </w:r>
      <w:r w:rsidRPr="00AC58D2">
        <w:rPr>
          <w:rFonts w:ascii="Times New Roman" w:hAnsi="Times New Roman"/>
          <w:lang w:val="sk-SK"/>
        </w:rPr>
        <w:br w:type="page"/>
      </w:r>
    </w:p>
    <w:p w14:paraId="4221241B" w14:textId="77777777" w:rsidR="007E1323" w:rsidRPr="00AC58D2" w:rsidRDefault="007E1323" w:rsidP="0021619F">
      <w:pPr>
        <w:jc w:val="left"/>
        <w:rPr>
          <w:rFonts w:ascii="Times New Roman" w:hAnsi="Times New Roman"/>
          <w:b/>
          <w:sz w:val="24"/>
          <w:szCs w:val="24"/>
          <w:lang w:val="sk-SK"/>
        </w:rPr>
      </w:pPr>
      <w:r w:rsidRPr="00AC58D2">
        <w:rPr>
          <w:rFonts w:ascii="Times New Roman" w:hAnsi="Times New Roman"/>
          <w:b/>
          <w:sz w:val="24"/>
          <w:szCs w:val="24"/>
          <w:u w:val="single"/>
          <w:lang w:val="sk-SK"/>
        </w:rPr>
        <w:lastRenderedPageBreak/>
        <w:t>PRETOŽE</w:t>
      </w:r>
      <w:r w:rsidRPr="00AC58D2">
        <w:rPr>
          <w:rFonts w:ascii="Times New Roman" w:hAnsi="Times New Roman"/>
          <w:b/>
          <w:sz w:val="24"/>
          <w:szCs w:val="24"/>
          <w:lang w:val="sk-SK"/>
        </w:rPr>
        <w:t>:</w:t>
      </w:r>
    </w:p>
    <w:p w14:paraId="0C72EF16" w14:textId="77777777" w:rsidR="007E1323" w:rsidRPr="00AC58D2" w:rsidRDefault="007E1323" w:rsidP="0021619F">
      <w:pPr>
        <w:pStyle w:val="Zkladntext2"/>
        <w:spacing w:line="240" w:lineRule="auto"/>
        <w:ind w:right="-23"/>
        <w:rPr>
          <w:szCs w:val="24"/>
          <w:lang w:val="sk-SK"/>
        </w:rPr>
      </w:pPr>
      <w:r w:rsidRPr="00AC58D2">
        <w:rPr>
          <w:szCs w:val="24"/>
          <w:lang w:val="sk-SK"/>
        </w:rPr>
        <w:t xml:space="preserve">Zmluvné strany, majúc záujem upraviť poskytovanie poradenských služieb v oblasti verejného obstarávania v súlade s § </w:t>
      </w:r>
      <w:r w:rsidR="00BC6D88" w:rsidRPr="00AC58D2">
        <w:rPr>
          <w:szCs w:val="24"/>
          <w:lang w:val="sk-SK"/>
        </w:rPr>
        <w:t>566 a </w:t>
      </w:r>
      <w:proofErr w:type="spellStart"/>
      <w:r w:rsidR="00BC6D88" w:rsidRPr="00AC58D2">
        <w:rPr>
          <w:szCs w:val="24"/>
          <w:lang w:val="sk-SK"/>
        </w:rPr>
        <w:t>nasl</w:t>
      </w:r>
      <w:proofErr w:type="spellEnd"/>
      <w:r w:rsidR="00BC6D88" w:rsidRPr="00AC58D2">
        <w:rPr>
          <w:szCs w:val="24"/>
          <w:lang w:val="sk-SK"/>
        </w:rPr>
        <w:t>.</w:t>
      </w:r>
      <w:r w:rsidRPr="00AC58D2">
        <w:rPr>
          <w:szCs w:val="24"/>
          <w:lang w:val="sk-SK"/>
        </w:rPr>
        <w:t xml:space="preserve"> Obchodného zákonníka v znení </w:t>
      </w:r>
      <w:r w:rsidR="00BC6D88" w:rsidRPr="00AC58D2">
        <w:rPr>
          <w:szCs w:val="24"/>
          <w:lang w:val="sk-SK"/>
        </w:rPr>
        <w:t xml:space="preserve">neskorších predpisov </w:t>
      </w:r>
      <w:r w:rsidRPr="00AC58D2">
        <w:rPr>
          <w:szCs w:val="24"/>
          <w:lang w:val="sk-SK"/>
        </w:rPr>
        <w:t xml:space="preserve">uzavreli túto </w:t>
      </w:r>
      <w:r w:rsidR="001F433D" w:rsidRPr="00AC58D2">
        <w:rPr>
          <w:szCs w:val="24"/>
          <w:lang w:val="sk-SK"/>
        </w:rPr>
        <w:t xml:space="preserve">Mandátnu </w:t>
      </w:r>
      <w:r w:rsidRPr="00AC58D2">
        <w:rPr>
          <w:szCs w:val="24"/>
          <w:lang w:val="sk-SK"/>
        </w:rPr>
        <w:t xml:space="preserve">zmluvu (ďalej </w:t>
      </w:r>
      <w:r w:rsidR="001F433D" w:rsidRPr="00AC58D2">
        <w:rPr>
          <w:szCs w:val="24"/>
          <w:lang w:val="sk-SK"/>
        </w:rPr>
        <w:t xml:space="preserve">len </w:t>
      </w:r>
      <w:r w:rsidRPr="00AC58D2">
        <w:rPr>
          <w:szCs w:val="24"/>
          <w:lang w:val="sk-SK"/>
        </w:rPr>
        <w:t>„</w:t>
      </w:r>
      <w:r w:rsidRPr="00AC58D2">
        <w:rPr>
          <w:b/>
          <w:szCs w:val="24"/>
          <w:lang w:val="sk-SK"/>
        </w:rPr>
        <w:t>Zmluva</w:t>
      </w:r>
      <w:r w:rsidRPr="00AC58D2">
        <w:rPr>
          <w:szCs w:val="24"/>
          <w:lang w:val="sk-SK"/>
        </w:rPr>
        <w:t xml:space="preserve">“): </w:t>
      </w:r>
    </w:p>
    <w:p w14:paraId="02C9629C" w14:textId="0B7574F2" w:rsidR="00CA1934" w:rsidRPr="00CA1934" w:rsidRDefault="00CA1934" w:rsidP="00CA1934">
      <w:pPr>
        <w:pStyle w:val="Nadpis1"/>
        <w:jc w:val="center"/>
        <w:rPr>
          <w:rFonts w:ascii="Times New Roman" w:hAnsi="Times New Roman"/>
          <w:szCs w:val="24"/>
          <w:lang w:val="sk-SK"/>
        </w:rPr>
      </w:pPr>
      <w:bookmarkStart w:id="6" w:name="_Toc6929479"/>
      <w:r w:rsidRPr="00CA1934">
        <w:rPr>
          <w:rFonts w:ascii="Times New Roman" w:hAnsi="Times New Roman"/>
          <w:szCs w:val="24"/>
          <w:lang w:val="sk-SK"/>
        </w:rPr>
        <w:t xml:space="preserve">Článok </w:t>
      </w:r>
    </w:p>
    <w:p w14:paraId="304AD936" w14:textId="02D8B891" w:rsidR="007E1323" w:rsidRPr="00CA1934" w:rsidRDefault="007E1323" w:rsidP="00CA1934">
      <w:pPr>
        <w:pStyle w:val="Nadpis1"/>
        <w:numPr>
          <w:ilvl w:val="0"/>
          <w:numId w:val="0"/>
        </w:numPr>
        <w:ind w:left="425"/>
        <w:jc w:val="center"/>
        <w:rPr>
          <w:rFonts w:ascii="Times New Roman" w:hAnsi="Times New Roman"/>
          <w:szCs w:val="24"/>
          <w:lang w:val="sk-SK"/>
        </w:rPr>
      </w:pPr>
      <w:r w:rsidRPr="00CA1934">
        <w:rPr>
          <w:rFonts w:ascii="Times New Roman" w:hAnsi="Times New Roman"/>
          <w:szCs w:val="24"/>
          <w:lang w:val="sk-SK"/>
        </w:rPr>
        <w:t>Predmet zmluvy</w:t>
      </w:r>
      <w:bookmarkEnd w:id="6"/>
    </w:p>
    <w:p w14:paraId="427BCBA0" w14:textId="25C12066" w:rsidR="00D21E47" w:rsidRPr="00AC58D2" w:rsidRDefault="007E1323" w:rsidP="0021619F">
      <w:pPr>
        <w:pStyle w:val="Zarkazkladnhotextu2"/>
        <w:numPr>
          <w:ilvl w:val="1"/>
          <w:numId w:val="1"/>
        </w:numPr>
        <w:spacing w:after="0" w:line="240" w:lineRule="auto"/>
        <w:rPr>
          <w:rFonts w:ascii="Times New Roman" w:hAnsi="Times New Roman"/>
          <w:sz w:val="24"/>
          <w:szCs w:val="24"/>
          <w:lang w:val="sk-SK"/>
        </w:rPr>
      </w:pPr>
      <w:bookmarkStart w:id="7" w:name="RECITALS"/>
      <w:bookmarkStart w:id="8" w:name="A"/>
      <w:bookmarkEnd w:id="7"/>
      <w:bookmarkEnd w:id="8"/>
      <w:r w:rsidRPr="00AC58D2">
        <w:rPr>
          <w:rFonts w:ascii="Times New Roman" w:hAnsi="Times New Roman"/>
          <w:sz w:val="24"/>
          <w:szCs w:val="24"/>
          <w:lang w:val="sk-SK"/>
        </w:rPr>
        <w:t xml:space="preserve">Predmetom tejto Zmluvy je úprava práv a povinností Zmluvných strán pri poskytovaní poradenských služieb zo strany </w:t>
      </w:r>
      <w:r w:rsidR="001F433D" w:rsidRPr="00AC58D2">
        <w:rPr>
          <w:rFonts w:ascii="Times New Roman" w:hAnsi="Times New Roman"/>
          <w:sz w:val="24"/>
          <w:szCs w:val="24"/>
          <w:lang w:val="sk-SK"/>
        </w:rPr>
        <w:t xml:space="preserve">Mandatára </w:t>
      </w:r>
      <w:r w:rsidRPr="00AC58D2">
        <w:rPr>
          <w:rFonts w:ascii="Times New Roman" w:hAnsi="Times New Roman"/>
          <w:sz w:val="24"/>
          <w:szCs w:val="24"/>
          <w:lang w:val="sk-SK"/>
        </w:rPr>
        <w:t xml:space="preserve">v prospech </w:t>
      </w:r>
      <w:r w:rsidR="001F433D" w:rsidRPr="00AC58D2">
        <w:rPr>
          <w:rFonts w:ascii="Times New Roman" w:hAnsi="Times New Roman"/>
          <w:sz w:val="24"/>
          <w:szCs w:val="24"/>
          <w:lang w:val="sk-SK"/>
        </w:rPr>
        <w:t xml:space="preserve">Mandanta </w:t>
      </w:r>
      <w:r w:rsidRPr="00AC58D2">
        <w:rPr>
          <w:rFonts w:ascii="Times New Roman" w:hAnsi="Times New Roman"/>
          <w:sz w:val="24"/>
          <w:szCs w:val="24"/>
          <w:lang w:val="sk-SK"/>
        </w:rPr>
        <w:t>pri realizácii</w:t>
      </w:r>
      <w:r w:rsidR="00BA4F1F" w:rsidRPr="00AC58D2">
        <w:rPr>
          <w:rFonts w:ascii="Times New Roman" w:hAnsi="Times New Roman"/>
          <w:sz w:val="24"/>
          <w:szCs w:val="24"/>
          <w:lang w:val="sk-SK"/>
        </w:rPr>
        <w:t xml:space="preserve"> verejného obstarávania </w:t>
      </w:r>
      <w:r w:rsidR="00CC394C" w:rsidRPr="00AC58D2">
        <w:rPr>
          <w:rFonts w:ascii="Times New Roman" w:hAnsi="Times New Roman"/>
          <w:sz w:val="24"/>
          <w:szCs w:val="24"/>
          <w:lang w:val="sk-SK"/>
        </w:rPr>
        <w:t xml:space="preserve">nadlimitnej </w:t>
      </w:r>
      <w:r w:rsidR="00BA4F1F" w:rsidRPr="00AC58D2">
        <w:rPr>
          <w:rFonts w:ascii="Times New Roman" w:hAnsi="Times New Roman"/>
          <w:sz w:val="24"/>
          <w:szCs w:val="24"/>
          <w:lang w:val="sk-SK"/>
        </w:rPr>
        <w:t>zákaz</w:t>
      </w:r>
      <w:r w:rsidR="00DF51E9" w:rsidRPr="00AC58D2">
        <w:rPr>
          <w:rFonts w:ascii="Times New Roman" w:hAnsi="Times New Roman"/>
          <w:sz w:val="24"/>
          <w:szCs w:val="24"/>
          <w:lang w:val="sk-SK"/>
        </w:rPr>
        <w:t xml:space="preserve">ky </w:t>
      </w:r>
      <w:r w:rsidR="00B409DA" w:rsidRPr="00AC58D2">
        <w:rPr>
          <w:rFonts w:ascii="Times New Roman" w:hAnsi="Times New Roman"/>
          <w:i/>
          <w:sz w:val="24"/>
          <w:szCs w:val="24"/>
          <w:lang w:val="sk-SK"/>
        </w:rPr>
        <w:t xml:space="preserve">„Generálna oprava dráhových vozidiel električiek KT8D5“. </w:t>
      </w:r>
      <w:r w:rsidR="0085011B">
        <w:rPr>
          <w:rFonts w:ascii="Times New Roman" w:hAnsi="Times New Roman"/>
          <w:sz w:val="24"/>
          <w:szCs w:val="24"/>
          <w:lang w:val="sk-SK"/>
        </w:rPr>
        <w:t xml:space="preserve">Zaistenie súčinnosti pri podpise zmluvy a s tým súvisiace doklady. </w:t>
      </w:r>
      <w:r w:rsidR="001F433D" w:rsidRPr="00AC58D2">
        <w:rPr>
          <w:rFonts w:ascii="Times New Roman" w:hAnsi="Times New Roman"/>
          <w:sz w:val="24"/>
          <w:szCs w:val="24"/>
          <w:lang w:val="sk-SK"/>
        </w:rPr>
        <w:t xml:space="preserve">Mandatár Mandantovi </w:t>
      </w:r>
      <w:r w:rsidR="00D21E47" w:rsidRPr="00AC58D2">
        <w:rPr>
          <w:rFonts w:ascii="Times New Roman" w:hAnsi="Times New Roman"/>
          <w:sz w:val="24"/>
          <w:szCs w:val="24"/>
          <w:lang w:val="sk-SK"/>
        </w:rPr>
        <w:t xml:space="preserve">poskytne nasledovné profesionálne služby spojené s realizáciou obstarávania </w:t>
      </w:r>
      <w:r w:rsidR="00D21E47" w:rsidRPr="00AC58D2">
        <w:rPr>
          <w:rFonts w:ascii="Times New Roman" w:hAnsi="Times New Roman"/>
          <w:bCs/>
          <w:sz w:val="24"/>
          <w:szCs w:val="24"/>
          <w:lang w:val="sk-SK"/>
        </w:rPr>
        <w:t>zákazky</w:t>
      </w:r>
      <w:r w:rsidR="007F6C2E" w:rsidRPr="00AC58D2">
        <w:rPr>
          <w:rFonts w:ascii="Times New Roman" w:hAnsi="Times New Roman"/>
          <w:bCs/>
          <w:sz w:val="24"/>
          <w:szCs w:val="24"/>
          <w:lang w:val="sk-SK"/>
        </w:rPr>
        <w:t xml:space="preserve"> postupom</w:t>
      </w:r>
      <w:r w:rsidR="0034696F" w:rsidRPr="00AC58D2">
        <w:rPr>
          <w:rFonts w:ascii="Times New Roman" w:hAnsi="Times New Roman"/>
          <w:b/>
          <w:sz w:val="24"/>
          <w:szCs w:val="24"/>
          <w:lang w:val="sk-SK"/>
        </w:rPr>
        <w:t xml:space="preserve"> </w:t>
      </w:r>
      <w:r w:rsidR="00220082" w:rsidRPr="00AC58D2">
        <w:rPr>
          <w:rFonts w:ascii="Times New Roman" w:hAnsi="Times New Roman"/>
          <w:b/>
          <w:sz w:val="24"/>
          <w:szCs w:val="24"/>
          <w:lang w:val="sk-SK"/>
        </w:rPr>
        <w:t>R</w:t>
      </w:r>
      <w:r w:rsidR="0034696F" w:rsidRPr="00AC58D2">
        <w:rPr>
          <w:rFonts w:ascii="Times New Roman" w:hAnsi="Times New Roman"/>
          <w:b/>
          <w:sz w:val="24"/>
          <w:szCs w:val="24"/>
          <w:lang w:val="sk-SK"/>
        </w:rPr>
        <w:t>okovac</w:t>
      </w:r>
      <w:r w:rsidR="007F6C2E" w:rsidRPr="00AC58D2">
        <w:rPr>
          <w:rFonts w:ascii="Times New Roman" w:hAnsi="Times New Roman"/>
          <w:b/>
          <w:sz w:val="24"/>
          <w:szCs w:val="24"/>
          <w:lang w:val="sk-SK"/>
        </w:rPr>
        <w:t>ieho</w:t>
      </w:r>
      <w:r w:rsidR="0034696F" w:rsidRPr="00AC58D2">
        <w:rPr>
          <w:rFonts w:ascii="Times New Roman" w:hAnsi="Times New Roman"/>
          <w:b/>
          <w:sz w:val="24"/>
          <w:szCs w:val="24"/>
          <w:lang w:val="sk-SK"/>
        </w:rPr>
        <w:t xml:space="preserve"> konan</w:t>
      </w:r>
      <w:r w:rsidR="007F6C2E" w:rsidRPr="00AC58D2">
        <w:rPr>
          <w:rFonts w:ascii="Times New Roman" w:hAnsi="Times New Roman"/>
          <w:b/>
          <w:sz w:val="24"/>
          <w:szCs w:val="24"/>
          <w:lang w:val="sk-SK"/>
        </w:rPr>
        <w:t>ia</w:t>
      </w:r>
      <w:r w:rsidR="00B97CA6" w:rsidRPr="00AC58D2">
        <w:rPr>
          <w:rFonts w:ascii="Times New Roman" w:hAnsi="Times New Roman"/>
          <w:b/>
          <w:sz w:val="24"/>
          <w:szCs w:val="24"/>
          <w:lang w:val="sk-SK"/>
        </w:rPr>
        <w:t xml:space="preserve"> </w:t>
      </w:r>
      <w:r w:rsidR="00F50524" w:rsidRPr="00AC58D2">
        <w:rPr>
          <w:rFonts w:ascii="Times New Roman" w:hAnsi="Times New Roman"/>
          <w:b/>
          <w:sz w:val="24"/>
          <w:szCs w:val="24"/>
          <w:lang w:val="sk-SK"/>
        </w:rPr>
        <w:t xml:space="preserve">so zverejnením </w:t>
      </w:r>
      <w:r w:rsidR="00B97CA6" w:rsidRPr="00AC58D2">
        <w:rPr>
          <w:rFonts w:ascii="Times New Roman" w:hAnsi="Times New Roman"/>
          <w:sz w:val="24"/>
          <w:szCs w:val="24"/>
          <w:lang w:val="sk-SK"/>
        </w:rPr>
        <w:t>podľa</w:t>
      </w:r>
      <w:r w:rsidR="00F47DDA" w:rsidRPr="00AC58D2">
        <w:rPr>
          <w:rFonts w:ascii="Times New Roman" w:hAnsi="Times New Roman"/>
          <w:sz w:val="24"/>
          <w:szCs w:val="24"/>
          <w:lang w:val="sk-SK"/>
        </w:rPr>
        <w:t xml:space="preserve"> </w:t>
      </w:r>
      <w:r w:rsidR="00B97CA6" w:rsidRPr="00AC58D2">
        <w:rPr>
          <w:rFonts w:ascii="Times New Roman" w:hAnsi="Times New Roman"/>
          <w:sz w:val="24"/>
          <w:szCs w:val="24"/>
          <w:lang w:val="sk-SK"/>
        </w:rPr>
        <w:t xml:space="preserve">§ </w:t>
      </w:r>
      <w:r w:rsidR="00F50524" w:rsidRPr="00AC58D2">
        <w:rPr>
          <w:rFonts w:ascii="Times New Roman" w:hAnsi="Times New Roman"/>
          <w:sz w:val="24"/>
          <w:szCs w:val="24"/>
          <w:lang w:val="sk-SK"/>
        </w:rPr>
        <w:t>94</w:t>
      </w:r>
      <w:r w:rsidR="00D21E47" w:rsidRPr="00AC58D2">
        <w:rPr>
          <w:rFonts w:ascii="Times New Roman" w:hAnsi="Times New Roman"/>
          <w:color w:val="000000"/>
          <w:sz w:val="24"/>
          <w:szCs w:val="24"/>
          <w:lang w:val="sk-SK"/>
        </w:rPr>
        <w:t xml:space="preserve">zákona č. </w:t>
      </w:r>
      <w:r w:rsidR="00CF2BE1" w:rsidRPr="00AC58D2">
        <w:rPr>
          <w:rFonts w:ascii="Times New Roman" w:hAnsi="Times New Roman"/>
          <w:color w:val="000000"/>
          <w:sz w:val="24"/>
          <w:szCs w:val="24"/>
          <w:lang w:val="sk-SK"/>
        </w:rPr>
        <w:t>343</w:t>
      </w:r>
      <w:r w:rsidR="00D21E47" w:rsidRPr="00AC58D2">
        <w:rPr>
          <w:rFonts w:ascii="Times New Roman" w:hAnsi="Times New Roman"/>
          <w:color w:val="000000"/>
          <w:sz w:val="24"/>
          <w:szCs w:val="24"/>
          <w:lang w:val="sk-SK"/>
        </w:rPr>
        <w:t>/20</w:t>
      </w:r>
      <w:r w:rsidR="00CF2BE1" w:rsidRPr="00AC58D2">
        <w:rPr>
          <w:rFonts w:ascii="Times New Roman" w:hAnsi="Times New Roman"/>
          <w:color w:val="000000"/>
          <w:sz w:val="24"/>
          <w:szCs w:val="24"/>
          <w:lang w:val="sk-SK"/>
        </w:rPr>
        <w:t>15</w:t>
      </w:r>
      <w:r w:rsidR="00D21E47" w:rsidRPr="00AC58D2">
        <w:rPr>
          <w:rFonts w:ascii="Times New Roman" w:hAnsi="Times New Roman"/>
          <w:color w:val="000000"/>
          <w:sz w:val="24"/>
          <w:szCs w:val="24"/>
          <w:lang w:val="sk-SK"/>
        </w:rPr>
        <w:t xml:space="preserve">Z.z. o verejnom obstarávaní a o zmene a doplnení niektorých zákonov v znení </w:t>
      </w:r>
      <w:r w:rsidR="00D33BCE" w:rsidRPr="00AC58D2">
        <w:rPr>
          <w:rFonts w:ascii="Times New Roman" w:hAnsi="Times New Roman"/>
          <w:color w:val="000000"/>
          <w:sz w:val="24"/>
          <w:szCs w:val="24"/>
          <w:lang w:val="sk-SK"/>
        </w:rPr>
        <w:t xml:space="preserve">neskorších predpisov </w:t>
      </w:r>
      <w:r w:rsidR="00D21E47" w:rsidRPr="00AC58D2">
        <w:rPr>
          <w:rFonts w:ascii="Times New Roman" w:hAnsi="Times New Roman"/>
          <w:color w:val="000000"/>
          <w:sz w:val="24"/>
          <w:szCs w:val="24"/>
          <w:lang w:val="sk-SK"/>
        </w:rPr>
        <w:t xml:space="preserve">(ďalej </w:t>
      </w:r>
      <w:r w:rsidR="00D33BCE" w:rsidRPr="00AC58D2">
        <w:rPr>
          <w:rFonts w:ascii="Times New Roman" w:hAnsi="Times New Roman"/>
          <w:color w:val="000000"/>
          <w:sz w:val="24"/>
          <w:szCs w:val="24"/>
          <w:lang w:val="sk-SK"/>
        </w:rPr>
        <w:t xml:space="preserve">len </w:t>
      </w:r>
      <w:r w:rsidR="00D21E47" w:rsidRPr="00AC58D2">
        <w:rPr>
          <w:rFonts w:ascii="Times New Roman" w:hAnsi="Times New Roman"/>
          <w:color w:val="000000"/>
          <w:sz w:val="24"/>
          <w:szCs w:val="24"/>
          <w:lang w:val="sk-SK"/>
        </w:rPr>
        <w:t>„</w:t>
      </w:r>
      <w:r w:rsidR="00D21E47" w:rsidRPr="00AC58D2">
        <w:rPr>
          <w:rFonts w:ascii="Times New Roman" w:hAnsi="Times New Roman"/>
          <w:b/>
          <w:sz w:val="24"/>
          <w:szCs w:val="24"/>
          <w:lang w:val="sk-SK"/>
        </w:rPr>
        <w:t>ZVO</w:t>
      </w:r>
      <w:r w:rsidR="00DF3A99" w:rsidRPr="00AC58D2">
        <w:rPr>
          <w:rFonts w:ascii="Times New Roman" w:hAnsi="Times New Roman"/>
          <w:sz w:val="24"/>
          <w:szCs w:val="24"/>
          <w:lang w:val="sk-SK"/>
        </w:rPr>
        <w:t>“</w:t>
      </w:r>
      <w:r w:rsidR="00D21E47" w:rsidRPr="00AC58D2">
        <w:rPr>
          <w:rFonts w:ascii="Times New Roman" w:hAnsi="Times New Roman"/>
          <w:sz w:val="24"/>
          <w:szCs w:val="24"/>
          <w:lang w:val="sk-SK"/>
        </w:rPr>
        <w:t>):</w:t>
      </w:r>
    </w:p>
    <w:p w14:paraId="223F9F41" w14:textId="77777777" w:rsidR="00562762" w:rsidRPr="00AC58D2" w:rsidRDefault="00562762" w:rsidP="0021619F">
      <w:pPr>
        <w:pStyle w:val="Zarkazkladnhotextu2"/>
        <w:spacing w:after="0" w:line="240" w:lineRule="auto"/>
        <w:ind w:left="576"/>
        <w:rPr>
          <w:rFonts w:ascii="Times New Roman" w:hAnsi="Times New Roman"/>
          <w:sz w:val="24"/>
          <w:szCs w:val="24"/>
          <w:lang w:val="sk-SK"/>
        </w:rPr>
      </w:pPr>
    </w:p>
    <w:p w14:paraId="47A421E0" w14:textId="77777777" w:rsidR="005615B1" w:rsidRPr="00AC58D2" w:rsidRDefault="005615B1"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sprac</w:t>
      </w:r>
      <w:r w:rsidR="007F61B1" w:rsidRPr="00AC58D2">
        <w:rPr>
          <w:rFonts w:ascii="Times New Roman" w:hAnsi="Times New Roman"/>
          <w:sz w:val="24"/>
          <w:szCs w:val="24"/>
          <w:lang w:val="sk-SK"/>
        </w:rPr>
        <w:t xml:space="preserve">uje </w:t>
      </w:r>
      <w:r w:rsidRPr="00AC58D2">
        <w:rPr>
          <w:rFonts w:ascii="Times New Roman" w:hAnsi="Times New Roman"/>
          <w:sz w:val="24"/>
          <w:szCs w:val="24"/>
          <w:lang w:val="sk-SK"/>
        </w:rPr>
        <w:t>harmonogram navrhnutého postupu zadávania zákazky</w:t>
      </w:r>
      <w:r w:rsidR="007F61B1" w:rsidRPr="00AC58D2">
        <w:rPr>
          <w:rFonts w:ascii="Times New Roman" w:hAnsi="Times New Roman"/>
          <w:sz w:val="24"/>
          <w:szCs w:val="24"/>
          <w:lang w:val="sk-SK"/>
        </w:rPr>
        <w:t>;</w:t>
      </w:r>
    </w:p>
    <w:p w14:paraId="7EB473C0" w14:textId="77777777" w:rsidR="00D56873" w:rsidRPr="00AC58D2" w:rsidRDefault="00CC394C"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poskytne súčinnosť pri príprave zadávacích podmienok;</w:t>
      </w:r>
    </w:p>
    <w:p w14:paraId="6BC983BC" w14:textId="77777777" w:rsidR="005615B1" w:rsidRPr="00AC58D2" w:rsidRDefault="005615B1"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sprac</w:t>
      </w:r>
      <w:r w:rsidR="007F61B1" w:rsidRPr="00AC58D2">
        <w:rPr>
          <w:rFonts w:ascii="Times New Roman" w:hAnsi="Times New Roman"/>
          <w:sz w:val="24"/>
          <w:szCs w:val="24"/>
          <w:lang w:val="sk-SK"/>
        </w:rPr>
        <w:t>uje</w:t>
      </w:r>
      <w:r w:rsidRPr="00AC58D2">
        <w:rPr>
          <w:rFonts w:ascii="Times New Roman" w:hAnsi="Times New Roman"/>
          <w:sz w:val="24"/>
          <w:szCs w:val="24"/>
          <w:lang w:val="sk-SK"/>
        </w:rPr>
        <w:t xml:space="preserve"> a odo</w:t>
      </w:r>
      <w:r w:rsidR="007F61B1" w:rsidRPr="00AC58D2">
        <w:rPr>
          <w:rFonts w:ascii="Times New Roman" w:hAnsi="Times New Roman"/>
          <w:sz w:val="24"/>
          <w:szCs w:val="24"/>
          <w:lang w:val="sk-SK"/>
        </w:rPr>
        <w:t>šle</w:t>
      </w:r>
      <w:r w:rsidRPr="00AC58D2">
        <w:rPr>
          <w:rFonts w:ascii="Times New Roman" w:hAnsi="Times New Roman"/>
          <w:sz w:val="24"/>
          <w:szCs w:val="24"/>
          <w:lang w:val="sk-SK"/>
        </w:rPr>
        <w:t xml:space="preserve"> text predbežného oznámenia do Úradného vestníka verejného</w:t>
      </w:r>
      <w:r w:rsidR="00523821" w:rsidRPr="00AC58D2">
        <w:rPr>
          <w:rFonts w:ascii="Times New Roman" w:hAnsi="Times New Roman"/>
          <w:sz w:val="24"/>
          <w:szCs w:val="24"/>
          <w:lang w:val="sk-SK"/>
        </w:rPr>
        <w:t xml:space="preserve"> </w:t>
      </w:r>
      <w:r w:rsidRPr="00AC58D2">
        <w:rPr>
          <w:rFonts w:ascii="Times New Roman" w:hAnsi="Times New Roman"/>
          <w:sz w:val="24"/>
          <w:szCs w:val="24"/>
          <w:lang w:val="sk-SK"/>
        </w:rPr>
        <w:t>obstarávania a Vestníka verejného obstarávania SR</w:t>
      </w:r>
      <w:r w:rsidR="00CC394C" w:rsidRPr="00AC58D2">
        <w:rPr>
          <w:rFonts w:ascii="Times New Roman" w:hAnsi="Times New Roman"/>
          <w:sz w:val="24"/>
          <w:szCs w:val="24"/>
          <w:lang w:val="sk-SK"/>
        </w:rPr>
        <w:t>;</w:t>
      </w:r>
    </w:p>
    <w:p w14:paraId="2CCFAE39" w14:textId="77777777" w:rsidR="005615B1" w:rsidRPr="00AC58D2" w:rsidRDefault="005615B1"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sprac</w:t>
      </w:r>
      <w:r w:rsidR="007F61B1" w:rsidRPr="00AC58D2">
        <w:rPr>
          <w:rFonts w:ascii="Times New Roman" w:hAnsi="Times New Roman"/>
          <w:sz w:val="24"/>
          <w:szCs w:val="24"/>
          <w:lang w:val="sk-SK"/>
        </w:rPr>
        <w:t xml:space="preserve">uje </w:t>
      </w:r>
      <w:r w:rsidRPr="00AC58D2">
        <w:rPr>
          <w:rFonts w:ascii="Times New Roman" w:hAnsi="Times New Roman"/>
          <w:sz w:val="24"/>
          <w:szCs w:val="24"/>
          <w:lang w:val="sk-SK"/>
        </w:rPr>
        <w:t>a</w:t>
      </w:r>
      <w:r w:rsidR="007F61B1" w:rsidRPr="00AC58D2">
        <w:rPr>
          <w:rFonts w:ascii="Times New Roman" w:hAnsi="Times New Roman"/>
          <w:sz w:val="24"/>
          <w:szCs w:val="24"/>
          <w:lang w:val="sk-SK"/>
        </w:rPr>
        <w:t> </w:t>
      </w:r>
      <w:r w:rsidRPr="00AC58D2">
        <w:rPr>
          <w:rFonts w:ascii="Times New Roman" w:hAnsi="Times New Roman"/>
          <w:sz w:val="24"/>
          <w:szCs w:val="24"/>
          <w:lang w:val="sk-SK"/>
        </w:rPr>
        <w:t>odo</w:t>
      </w:r>
      <w:r w:rsidR="007F61B1" w:rsidRPr="00AC58D2">
        <w:rPr>
          <w:rFonts w:ascii="Times New Roman" w:hAnsi="Times New Roman"/>
          <w:sz w:val="24"/>
          <w:szCs w:val="24"/>
          <w:lang w:val="sk-SK"/>
        </w:rPr>
        <w:t xml:space="preserve">šle </w:t>
      </w:r>
      <w:r w:rsidRPr="00AC58D2">
        <w:rPr>
          <w:rFonts w:ascii="Times New Roman" w:hAnsi="Times New Roman"/>
          <w:sz w:val="24"/>
          <w:szCs w:val="24"/>
          <w:lang w:val="sk-SK"/>
        </w:rPr>
        <w:t>text oznámenia verejného obstarávania do Úradného vestníka</w:t>
      </w:r>
      <w:r w:rsidR="00523821" w:rsidRPr="00AC58D2">
        <w:rPr>
          <w:rFonts w:ascii="Times New Roman" w:hAnsi="Times New Roman"/>
          <w:sz w:val="24"/>
          <w:szCs w:val="24"/>
          <w:lang w:val="sk-SK"/>
        </w:rPr>
        <w:t xml:space="preserve"> </w:t>
      </w:r>
      <w:r w:rsidRPr="00AC58D2">
        <w:rPr>
          <w:rFonts w:ascii="Times New Roman" w:hAnsi="Times New Roman"/>
          <w:sz w:val="24"/>
          <w:szCs w:val="24"/>
          <w:lang w:val="sk-SK"/>
        </w:rPr>
        <w:t>verejného obstarávania a Vestníka verejného obstarávania SR</w:t>
      </w:r>
      <w:r w:rsidR="00CC394C" w:rsidRPr="00AC58D2">
        <w:rPr>
          <w:rFonts w:ascii="Times New Roman" w:hAnsi="Times New Roman"/>
          <w:sz w:val="24"/>
          <w:szCs w:val="24"/>
          <w:lang w:val="sk-SK"/>
        </w:rPr>
        <w:t>;</w:t>
      </w:r>
    </w:p>
    <w:p w14:paraId="365B7BFA"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 spolupráci s</w:t>
      </w:r>
      <w:r w:rsidR="00D33BCE" w:rsidRPr="00AC58D2">
        <w:rPr>
          <w:rFonts w:ascii="Times New Roman" w:hAnsi="Times New Roman"/>
          <w:sz w:val="24"/>
          <w:szCs w:val="24"/>
          <w:lang w:val="sk-SK"/>
        </w:rPr>
        <w:t xml:space="preserve"> Mandantom </w:t>
      </w:r>
      <w:r w:rsidRPr="00AC58D2">
        <w:rPr>
          <w:rFonts w:ascii="Times New Roman" w:hAnsi="Times New Roman"/>
          <w:sz w:val="24"/>
          <w:szCs w:val="24"/>
          <w:lang w:val="sk-SK"/>
        </w:rPr>
        <w:t>pripraví a vypracuje súťažné podklady</w:t>
      </w:r>
      <w:r w:rsidR="00523821" w:rsidRPr="00AC58D2">
        <w:rPr>
          <w:rFonts w:ascii="Times New Roman" w:hAnsi="Times New Roman"/>
          <w:sz w:val="24"/>
          <w:szCs w:val="24"/>
          <w:lang w:val="sk-SK"/>
        </w:rPr>
        <w:t xml:space="preserve"> </w:t>
      </w:r>
      <w:r w:rsidR="00CC394C" w:rsidRPr="00AC58D2">
        <w:rPr>
          <w:rFonts w:ascii="Times New Roman" w:hAnsi="Times New Roman"/>
          <w:sz w:val="24"/>
          <w:szCs w:val="24"/>
          <w:lang w:val="sk-SK"/>
        </w:rPr>
        <w:t xml:space="preserve">v </w:t>
      </w:r>
      <w:r w:rsidR="005615B1" w:rsidRPr="00AC58D2">
        <w:rPr>
          <w:rFonts w:ascii="Times New Roman" w:hAnsi="Times New Roman"/>
          <w:sz w:val="24"/>
          <w:szCs w:val="24"/>
          <w:lang w:val="sk-SK"/>
        </w:rPr>
        <w:t>rozsahu podľa ustanovení ZVO</w:t>
      </w:r>
      <w:r w:rsidR="00CC394C" w:rsidRPr="00AC58D2">
        <w:rPr>
          <w:rFonts w:ascii="Times New Roman" w:hAnsi="Times New Roman"/>
          <w:sz w:val="24"/>
          <w:szCs w:val="24"/>
          <w:lang w:val="sk-SK"/>
        </w:rPr>
        <w:t>;</w:t>
      </w:r>
    </w:p>
    <w:p w14:paraId="6EAFF34B" w14:textId="77777777" w:rsidR="005615B1" w:rsidRPr="00AC58D2" w:rsidRDefault="00CC394C"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 xml:space="preserve">v spolupráci s Mandantom ako verejným obstarávateľom </w:t>
      </w:r>
      <w:r w:rsidR="005615B1" w:rsidRPr="00AC58D2">
        <w:rPr>
          <w:rFonts w:ascii="Times New Roman" w:hAnsi="Times New Roman"/>
          <w:sz w:val="24"/>
          <w:szCs w:val="24"/>
          <w:lang w:val="sk-SK"/>
        </w:rPr>
        <w:t>spracuje návrh textu dokumentov súvisiacich s vysvetľovaním oznámenia o vyhlásení verejného obstarávania a súťažných podkladov a iných poskytnutých</w:t>
      </w:r>
      <w:r w:rsidRPr="00AC58D2">
        <w:rPr>
          <w:rFonts w:ascii="Times New Roman" w:hAnsi="Times New Roman"/>
          <w:sz w:val="24"/>
          <w:szCs w:val="24"/>
          <w:lang w:val="sk-SK"/>
        </w:rPr>
        <w:t xml:space="preserve"> dokumentov vo verejnom obstarávaní;</w:t>
      </w:r>
    </w:p>
    <w:p w14:paraId="6F157D67" w14:textId="77777777" w:rsidR="005615B1" w:rsidRPr="00AC58D2" w:rsidRDefault="00CC394C"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 xml:space="preserve">v spolupráci s Mandantom ako verejným obstarávateľom </w:t>
      </w:r>
      <w:r w:rsidR="005615B1" w:rsidRPr="00AC58D2">
        <w:rPr>
          <w:rFonts w:ascii="Times New Roman" w:hAnsi="Times New Roman"/>
          <w:sz w:val="24"/>
          <w:szCs w:val="24"/>
          <w:lang w:val="sk-SK"/>
        </w:rPr>
        <w:t>spracuje návrh dokumentov súvisiacich s uplatnením revíznych postupov pri zadávaní zákazky (návrh na vybavenie žiadosti o nápravu, spracovanie vyjadrenia k námietkam, resp. iné súvisiace úkony);</w:t>
      </w:r>
    </w:p>
    <w:p w14:paraId="2678CDAF"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vyhotoví, po dohode s</w:t>
      </w:r>
      <w:r w:rsidR="00D33BCE" w:rsidRPr="00AC58D2">
        <w:rPr>
          <w:rFonts w:ascii="Times New Roman" w:hAnsi="Times New Roman"/>
          <w:sz w:val="24"/>
          <w:szCs w:val="24"/>
          <w:lang w:val="sk-SK"/>
        </w:rPr>
        <w:t> Mandantom ako v</w:t>
      </w:r>
      <w:r w:rsidRPr="00AC58D2">
        <w:rPr>
          <w:rFonts w:ascii="Times New Roman" w:hAnsi="Times New Roman"/>
          <w:sz w:val="24"/>
          <w:szCs w:val="24"/>
          <w:lang w:val="sk-SK"/>
        </w:rPr>
        <w:t>erejným obstarávateľom, menovacie dekréty členov komisie na otváranie a vyhodnocovanie ponúk (vrátane predložených dokladov týkajúcich sa osobného postavenia, ekonomického a finančného postavenia a technickej a</w:t>
      </w:r>
      <w:r w:rsidR="00C02FA2" w:rsidRPr="00AC58D2">
        <w:rPr>
          <w:rFonts w:ascii="Times New Roman" w:hAnsi="Times New Roman"/>
          <w:sz w:val="24"/>
          <w:szCs w:val="24"/>
          <w:lang w:val="sk-SK"/>
        </w:rPr>
        <w:t>lebo</w:t>
      </w:r>
      <w:r w:rsidRPr="00AC58D2">
        <w:rPr>
          <w:rFonts w:ascii="Times New Roman" w:hAnsi="Times New Roman"/>
          <w:sz w:val="24"/>
          <w:szCs w:val="24"/>
          <w:lang w:val="sk-SK"/>
        </w:rPr>
        <w:t> odbornej spôsobilosti), ktoré boli predložené uchádzačmi;</w:t>
      </w:r>
    </w:p>
    <w:p w14:paraId="03777065"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vypracuje čestné vyhlásenia pre členov komisie na otváranie a vyhodnocovanie ponúk;</w:t>
      </w:r>
    </w:p>
    <w:p w14:paraId="181F808D" w14:textId="77777777" w:rsidR="00D21E47" w:rsidRPr="00AC58D2" w:rsidRDefault="00EA723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 xml:space="preserve">prostredníctvom elektronického prostriedku </w:t>
      </w:r>
      <w:r w:rsidR="00D21E47" w:rsidRPr="00AC58D2">
        <w:rPr>
          <w:rFonts w:ascii="Times New Roman" w:hAnsi="Times New Roman"/>
          <w:sz w:val="24"/>
          <w:szCs w:val="24"/>
          <w:lang w:val="sk-SK"/>
        </w:rPr>
        <w:t>ved</w:t>
      </w:r>
      <w:r w:rsidR="0074622A" w:rsidRPr="00AC58D2">
        <w:rPr>
          <w:rFonts w:ascii="Times New Roman" w:hAnsi="Times New Roman"/>
          <w:sz w:val="24"/>
          <w:szCs w:val="24"/>
          <w:lang w:val="sk-SK"/>
        </w:rPr>
        <w:t>ie</w:t>
      </w:r>
      <w:r w:rsidR="00D21E47" w:rsidRPr="00AC58D2">
        <w:rPr>
          <w:rFonts w:ascii="Times New Roman" w:hAnsi="Times New Roman"/>
          <w:sz w:val="24"/>
          <w:szCs w:val="24"/>
          <w:lang w:val="sk-SK"/>
        </w:rPr>
        <w:t xml:space="preserve"> evidenci</w:t>
      </w:r>
      <w:r w:rsidR="0074622A" w:rsidRPr="00AC58D2">
        <w:rPr>
          <w:rFonts w:ascii="Times New Roman" w:hAnsi="Times New Roman"/>
          <w:sz w:val="24"/>
          <w:szCs w:val="24"/>
          <w:lang w:val="sk-SK"/>
        </w:rPr>
        <w:t>u</w:t>
      </w:r>
      <w:r w:rsidR="00D21E47" w:rsidRPr="00AC58D2">
        <w:rPr>
          <w:rFonts w:ascii="Times New Roman" w:hAnsi="Times New Roman"/>
          <w:sz w:val="24"/>
          <w:szCs w:val="24"/>
          <w:lang w:val="sk-SK"/>
        </w:rPr>
        <w:t xml:space="preserve"> uchádzačov, ktorí predložili súťažné ponuky;</w:t>
      </w:r>
    </w:p>
    <w:p w14:paraId="19621DF2" w14:textId="6423948B" w:rsidR="00AC58D2" w:rsidRPr="00AC58D2" w:rsidRDefault="00AC58D2"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zabezpečí účasť svojho zástupcu na rokovaniach;</w:t>
      </w:r>
    </w:p>
    <w:p w14:paraId="0B935AFF" w14:textId="77777777" w:rsidR="007F61B1"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lastRenderedPageBreak/>
        <w:t>zabezpečí účasť svojho zástupcu na otváraní ponúk (bez práva hodnotiť)</w:t>
      </w:r>
      <w:r w:rsidR="00EA7237" w:rsidRPr="00AC58D2">
        <w:rPr>
          <w:rFonts w:ascii="Times New Roman" w:hAnsi="Times New Roman"/>
          <w:sz w:val="24"/>
          <w:szCs w:val="24"/>
          <w:lang w:val="sk-SK"/>
        </w:rPr>
        <w:t xml:space="preserve"> a vyhodnotení splnenia podmienok účasti a ponúk uchádzačov.</w:t>
      </w:r>
    </w:p>
    <w:p w14:paraId="2F169DD6"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 prípade potreby vypracuje výzvu na písomné vysvetlenie ponúk;</w:t>
      </w:r>
    </w:p>
    <w:p w14:paraId="11B1F33C"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vypracuje zápisnic</w:t>
      </w:r>
      <w:r w:rsidR="00EA7237" w:rsidRPr="00AC58D2">
        <w:rPr>
          <w:rFonts w:ascii="Times New Roman" w:hAnsi="Times New Roman"/>
          <w:sz w:val="24"/>
          <w:szCs w:val="24"/>
          <w:lang w:val="sk-SK"/>
        </w:rPr>
        <w:t>u</w:t>
      </w:r>
      <w:r w:rsidRPr="00AC58D2">
        <w:rPr>
          <w:rFonts w:ascii="Times New Roman" w:hAnsi="Times New Roman"/>
          <w:sz w:val="24"/>
          <w:szCs w:val="24"/>
          <w:lang w:val="sk-SK"/>
        </w:rPr>
        <w:t xml:space="preserve">, </w:t>
      </w:r>
      <w:r w:rsidR="00EA7237" w:rsidRPr="00AC58D2">
        <w:rPr>
          <w:rFonts w:ascii="Times New Roman" w:hAnsi="Times New Roman"/>
          <w:sz w:val="24"/>
          <w:szCs w:val="24"/>
          <w:lang w:val="sk-SK"/>
        </w:rPr>
        <w:t>z</w:t>
      </w:r>
      <w:r w:rsidR="00AF2745" w:rsidRPr="00AC58D2">
        <w:rPr>
          <w:rFonts w:ascii="Times New Roman" w:hAnsi="Times New Roman"/>
          <w:sz w:val="24"/>
          <w:szCs w:val="24"/>
          <w:lang w:val="sk-SK"/>
        </w:rPr>
        <w:t xml:space="preserve"> </w:t>
      </w:r>
      <w:r w:rsidRPr="00AC58D2">
        <w:rPr>
          <w:rFonts w:ascii="Times New Roman" w:hAnsi="Times New Roman"/>
          <w:sz w:val="24"/>
          <w:szCs w:val="24"/>
          <w:lang w:val="sk-SK"/>
        </w:rPr>
        <w:t>vyhodnotenia splnenia podmienok účasti a vyhodnotenia ponúk;</w:t>
      </w:r>
    </w:p>
    <w:p w14:paraId="72CD0C20" w14:textId="77777777" w:rsidR="007F61B1"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 prípade potreby vypracuje oznámenia uchádzačom o vylúčení ponuky z procesu verejného obstarávania;</w:t>
      </w:r>
    </w:p>
    <w:p w14:paraId="3F5724D5" w14:textId="77777777" w:rsidR="007F61B1" w:rsidRPr="00AC58D2" w:rsidRDefault="007F61B1" w:rsidP="0021619F">
      <w:pPr>
        <w:pStyle w:val="Nadpis6"/>
        <w:tabs>
          <w:tab w:val="clear" w:pos="2765"/>
          <w:tab w:val="num" w:pos="1276"/>
        </w:tabs>
        <w:ind w:left="1276"/>
        <w:rPr>
          <w:rFonts w:ascii="Times New Roman" w:hAnsi="Times New Roman"/>
          <w:sz w:val="24"/>
          <w:szCs w:val="24"/>
          <w:lang w:val="sk-SK"/>
        </w:rPr>
      </w:pPr>
      <w:r w:rsidRPr="00AC58D2">
        <w:rPr>
          <w:rFonts w:ascii="Times New Roman" w:eastAsia="Calibri" w:hAnsi="Times New Roman"/>
          <w:sz w:val="24"/>
          <w:szCs w:val="24"/>
          <w:lang w:val="sk-SK"/>
        </w:rPr>
        <w:t>zabezpeč</w:t>
      </w:r>
      <w:r w:rsidR="00CC394C" w:rsidRPr="00AC58D2">
        <w:rPr>
          <w:rFonts w:ascii="Times New Roman" w:eastAsia="Calibri" w:hAnsi="Times New Roman"/>
          <w:sz w:val="24"/>
          <w:szCs w:val="24"/>
          <w:lang w:val="sk-SK"/>
        </w:rPr>
        <w:t>í</w:t>
      </w:r>
      <w:r w:rsidRPr="00AC58D2">
        <w:rPr>
          <w:rFonts w:ascii="Times New Roman" w:eastAsia="Calibri" w:hAnsi="Times New Roman"/>
          <w:sz w:val="24"/>
          <w:szCs w:val="24"/>
          <w:lang w:val="sk-SK"/>
        </w:rPr>
        <w:t xml:space="preserve"> realizáciu e-aukcie, ak sa na zadávanie zákazky podľa ZVO požaduje jej uplatnenie, resp. spracovanie dokumentácie súvisiacej s</w:t>
      </w:r>
      <w:r w:rsidR="006F3CE3" w:rsidRPr="00AC58D2">
        <w:rPr>
          <w:rFonts w:ascii="Times New Roman" w:eastAsia="Calibri" w:hAnsi="Times New Roman"/>
          <w:sz w:val="24"/>
          <w:szCs w:val="24"/>
          <w:lang w:val="sk-SK"/>
        </w:rPr>
        <w:t> </w:t>
      </w:r>
      <w:r w:rsidRPr="00AC58D2">
        <w:rPr>
          <w:rFonts w:ascii="Times New Roman" w:eastAsia="Calibri" w:hAnsi="Times New Roman"/>
          <w:sz w:val="24"/>
          <w:szCs w:val="24"/>
          <w:lang w:val="sk-SK"/>
        </w:rPr>
        <w:t>e</w:t>
      </w:r>
      <w:r w:rsidR="006F3CE3" w:rsidRPr="00AC58D2">
        <w:rPr>
          <w:rFonts w:ascii="Times New Roman" w:eastAsia="Calibri" w:hAnsi="Times New Roman"/>
          <w:sz w:val="24"/>
          <w:szCs w:val="24"/>
          <w:lang w:val="sk-SK"/>
        </w:rPr>
        <w:t>-</w:t>
      </w:r>
      <w:r w:rsidRPr="00AC58D2">
        <w:rPr>
          <w:rFonts w:ascii="Times New Roman" w:eastAsia="Calibri" w:hAnsi="Times New Roman"/>
          <w:sz w:val="24"/>
          <w:szCs w:val="24"/>
          <w:lang w:val="sk-SK"/>
        </w:rPr>
        <w:t>aukciou;</w:t>
      </w:r>
    </w:p>
    <w:p w14:paraId="0D2CC6F0" w14:textId="77777777" w:rsidR="00D21E47"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vypracuje zákonné oznámenia/informácie súvisiace s procesom hodnotenia splnenia podmienok účasti a hodnotenia ponúk;</w:t>
      </w:r>
    </w:p>
    <w:p w14:paraId="09D8AA93" w14:textId="77777777" w:rsidR="007F61B1"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vypracuje text oznámenia o výsledku verejného obstarávania;</w:t>
      </w:r>
    </w:p>
    <w:p w14:paraId="58148485" w14:textId="7259190D" w:rsidR="007F61B1" w:rsidRPr="00AC58D2" w:rsidRDefault="007F61B1" w:rsidP="0021619F">
      <w:pPr>
        <w:pStyle w:val="Nadpis6"/>
        <w:tabs>
          <w:tab w:val="clear" w:pos="2765"/>
          <w:tab w:val="num" w:pos="1276"/>
        </w:tabs>
        <w:ind w:left="1276"/>
        <w:rPr>
          <w:rFonts w:ascii="Times New Roman" w:hAnsi="Times New Roman"/>
          <w:sz w:val="24"/>
          <w:szCs w:val="24"/>
          <w:lang w:val="sk-SK"/>
        </w:rPr>
      </w:pPr>
      <w:r w:rsidRPr="00AC58D2">
        <w:rPr>
          <w:rFonts w:ascii="Times New Roman" w:eastAsia="Calibri" w:hAnsi="Times New Roman"/>
          <w:sz w:val="24"/>
          <w:szCs w:val="24"/>
          <w:lang w:val="sk-SK"/>
        </w:rPr>
        <w:t xml:space="preserve">spracuje a odošle text oznámenia o výsledku verejného obstarávania do Úradného vestníka </w:t>
      </w:r>
      <w:r w:rsidR="00EA7237" w:rsidRPr="00AC58D2">
        <w:rPr>
          <w:rFonts w:ascii="Times New Roman" w:eastAsia="Calibri" w:hAnsi="Times New Roman"/>
          <w:sz w:val="24"/>
          <w:szCs w:val="24"/>
          <w:lang w:val="sk-SK"/>
        </w:rPr>
        <w:t xml:space="preserve">EÚ </w:t>
      </w:r>
      <w:r w:rsidRPr="00AC58D2">
        <w:rPr>
          <w:rFonts w:ascii="Times New Roman" w:eastAsia="Calibri" w:hAnsi="Times New Roman"/>
          <w:sz w:val="24"/>
          <w:szCs w:val="24"/>
          <w:lang w:val="sk-SK"/>
        </w:rPr>
        <w:t>a Ves</w:t>
      </w:r>
      <w:r w:rsidR="0085011B">
        <w:rPr>
          <w:rFonts w:ascii="Times New Roman" w:eastAsia="Calibri" w:hAnsi="Times New Roman"/>
          <w:sz w:val="24"/>
          <w:szCs w:val="24"/>
          <w:lang w:val="sk-SK"/>
        </w:rPr>
        <w:t>tníka verejného obstarávania SR a zaistí zverejnenie dokumentov v zmysle ZVO na profile obstarávateľa;</w:t>
      </w:r>
      <w:bookmarkStart w:id="9" w:name="_GoBack"/>
      <w:bookmarkEnd w:id="9"/>
    </w:p>
    <w:p w14:paraId="262CC839" w14:textId="77777777" w:rsidR="007F61B1" w:rsidRPr="00AC58D2" w:rsidRDefault="007F61B1" w:rsidP="0021619F">
      <w:pPr>
        <w:pStyle w:val="Nadpis6"/>
        <w:tabs>
          <w:tab w:val="clear" w:pos="2765"/>
          <w:tab w:val="num" w:pos="1276"/>
        </w:tabs>
        <w:ind w:left="1276"/>
        <w:rPr>
          <w:rFonts w:ascii="Times New Roman" w:hAnsi="Times New Roman"/>
          <w:sz w:val="24"/>
          <w:szCs w:val="24"/>
          <w:lang w:val="sk-SK"/>
        </w:rPr>
      </w:pPr>
      <w:r w:rsidRPr="00AC58D2">
        <w:rPr>
          <w:rFonts w:ascii="Times New Roman" w:eastAsia="Calibri" w:hAnsi="Times New Roman"/>
          <w:sz w:val="24"/>
          <w:szCs w:val="24"/>
          <w:lang w:val="sk-SK"/>
        </w:rPr>
        <w:t>skompletizuje všetky doklady a dokumenty z konkrétneho postupu zadávania zákazky pre účely archivácie v zmysle ZVO (aj na prenosnom médiu).</w:t>
      </w:r>
    </w:p>
    <w:p w14:paraId="1F09E762" w14:textId="77777777" w:rsidR="00C26D00" w:rsidRPr="00AC58D2" w:rsidRDefault="00D21E47"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vyprac</w:t>
      </w:r>
      <w:r w:rsidR="00FE3F92" w:rsidRPr="00AC58D2">
        <w:rPr>
          <w:rFonts w:ascii="Times New Roman" w:hAnsi="Times New Roman"/>
          <w:sz w:val="24"/>
          <w:szCs w:val="24"/>
          <w:lang w:val="sk-SK"/>
        </w:rPr>
        <w:t>uje text správy o plnení zmluvy</w:t>
      </w:r>
      <w:r w:rsidR="00C26D00" w:rsidRPr="00AC58D2">
        <w:rPr>
          <w:rFonts w:ascii="Times New Roman" w:hAnsi="Times New Roman"/>
          <w:sz w:val="24"/>
          <w:szCs w:val="24"/>
          <w:lang w:val="sk-SK"/>
        </w:rPr>
        <w:t>;</w:t>
      </w:r>
    </w:p>
    <w:p w14:paraId="59FE68AD" w14:textId="77777777" w:rsidR="00D21E47" w:rsidRPr="00AC58D2" w:rsidRDefault="00C26D00"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kontroluje spracovania opisu predmetu zákazky z pohľadu zákona o verejnom obstarávaní;</w:t>
      </w:r>
    </w:p>
    <w:p w14:paraId="10029908" w14:textId="77777777" w:rsidR="00C26D00" w:rsidRPr="00AC58D2" w:rsidRDefault="00C26D00" w:rsidP="0021619F">
      <w:pPr>
        <w:pStyle w:val="Nadpis6"/>
        <w:tabs>
          <w:tab w:val="clear" w:pos="2765"/>
          <w:tab w:val="num" w:pos="1276"/>
        </w:tabs>
        <w:ind w:left="1276"/>
        <w:rPr>
          <w:rFonts w:ascii="Times New Roman" w:hAnsi="Times New Roman"/>
          <w:sz w:val="24"/>
          <w:szCs w:val="24"/>
          <w:lang w:val="sk-SK"/>
        </w:rPr>
      </w:pPr>
      <w:r w:rsidRPr="00AC58D2">
        <w:rPr>
          <w:rFonts w:ascii="Times New Roman" w:hAnsi="Times New Roman"/>
          <w:sz w:val="24"/>
          <w:szCs w:val="24"/>
          <w:lang w:val="sk-SK"/>
        </w:rPr>
        <w:t>kompletizuje podklady pre účely určenia predpokladanej hodnoty zákazky a kontroluje spôsob a správnosť jej určenia</w:t>
      </w:r>
    </w:p>
    <w:p w14:paraId="4EB575C3" w14:textId="77777777" w:rsidR="00B20FE2" w:rsidRPr="00AC58D2" w:rsidRDefault="00B20FE2" w:rsidP="0021619F">
      <w:pPr>
        <w:pStyle w:val="Zarkazkladnhotextu2"/>
        <w:spacing w:after="0" w:line="240" w:lineRule="auto"/>
        <w:ind w:left="576"/>
        <w:rPr>
          <w:rFonts w:ascii="Times New Roman" w:hAnsi="Times New Roman"/>
          <w:lang w:val="sk-SK"/>
        </w:rPr>
      </w:pPr>
    </w:p>
    <w:p w14:paraId="227399FA" w14:textId="77777777" w:rsidR="007E1323" w:rsidRPr="00AC58D2" w:rsidRDefault="007E1323" w:rsidP="0021619F">
      <w:pPr>
        <w:pStyle w:val="Nadpis2"/>
        <w:numPr>
          <w:ilvl w:val="1"/>
          <w:numId w:val="3"/>
        </w:numPr>
        <w:rPr>
          <w:rFonts w:ascii="Times New Roman" w:hAnsi="Times New Roman"/>
          <w:sz w:val="24"/>
          <w:szCs w:val="24"/>
          <w:lang w:val="sk-SK"/>
        </w:rPr>
      </w:pPr>
      <w:r w:rsidRPr="00AC58D2">
        <w:rPr>
          <w:rFonts w:ascii="Times New Roman" w:hAnsi="Times New Roman"/>
          <w:sz w:val="24"/>
          <w:szCs w:val="24"/>
          <w:lang w:val="sk-SK"/>
        </w:rPr>
        <w:t xml:space="preserve">Za definovanie a opis predmetu obstarávania zodpovedá </w:t>
      </w:r>
      <w:r w:rsidR="00D33BCE" w:rsidRPr="00AC58D2">
        <w:rPr>
          <w:rFonts w:ascii="Times New Roman" w:hAnsi="Times New Roman"/>
          <w:sz w:val="24"/>
          <w:szCs w:val="24"/>
          <w:lang w:val="sk-SK"/>
        </w:rPr>
        <w:t>Mandant</w:t>
      </w:r>
      <w:r w:rsidRPr="00AC58D2">
        <w:rPr>
          <w:rFonts w:ascii="Times New Roman" w:hAnsi="Times New Roman"/>
          <w:sz w:val="24"/>
          <w:szCs w:val="24"/>
          <w:lang w:val="sk-SK"/>
        </w:rPr>
        <w:t xml:space="preserve">. </w:t>
      </w:r>
      <w:r w:rsidR="00D33BCE" w:rsidRPr="00AC58D2">
        <w:rPr>
          <w:rFonts w:ascii="Times New Roman" w:hAnsi="Times New Roman"/>
          <w:sz w:val="24"/>
          <w:szCs w:val="24"/>
          <w:lang w:val="sk-SK"/>
        </w:rPr>
        <w:t xml:space="preserve">Mandatár </w:t>
      </w:r>
      <w:r w:rsidRPr="00AC58D2">
        <w:rPr>
          <w:rFonts w:ascii="Times New Roman" w:hAnsi="Times New Roman"/>
          <w:sz w:val="24"/>
          <w:szCs w:val="24"/>
          <w:lang w:val="sk-SK"/>
        </w:rPr>
        <w:t xml:space="preserve">pri tejto činnosti </w:t>
      </w:r>
      <w:r w:rsidR="00C26D00" w:rsidRPr="00AC58D2">
        <w:rPr>
          <w:rFonts w:ascii="Times New Roman" w:hAnsi="Times New Roman"/>
          <w:sz w:val="24"/>
          <w:szCs w:val="24"/>
          <w:lang w:val="sk-SK"/>
        </w:rPr>
        <w:t>postupuje podľa bodu 1.2 písm. v) tohto článku zmluvy</w:t>
      </w:r>
      <w:r w:rsidRPr="00AC58D2">
        <w:rPr>
          <w:rFonts w:ascii="Times New Roman" w:hAnsi="Times New Roman"/>
          <w:sz w:val="24"/>
          <w:szCs w:val="24"/>
          <w:lang w:val="sk-SK"/>
        </w:rPr>
        <w:t>.</w:t>
      </w:r>
    </w:p>
    <w:p w14:paraId="47E6C105" w14:textId="77777777" w:rsidR="007E1323" w:rsidRPr="00AC58D2" w:rsidRDefault="00D33BCE"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Mandant </w:t>
      </w:r>
      <w:r w:rsidR="007E1323" w:rsidRPr="00AC58D2">
        <w:rPr>
          <w:rFonts w:ascii="Times New Roman" w:hAnsi="Times New Roman"/>
          <w:sz w:val="24"/>
          <w:szCs w:val="24"/>
          <w:lang w:val="sk-SK"/>
        </w:rPr>
        <w:t>je tiež oprávnený navrhovať podmienky účasti vo vere</w:t>
      </w:r>
      <w:r w:rsidR="0074622A" w:rsidRPr="00AC58D2">
        <w:rPr>
          <w:rFonts w:ascii="Times New Roman" w:hAnsi="Times New Roman"/>
          <w:sz w:val="24"/>
          <w:szCs w:val="24"/>
          <w:lang w:val="sk-SK"/>
        </w:rPr>
        <w:t>j</w:t>
      </w:r>
      <w:r w:rsidR="007E1323" w:rsidRPr="00AC58D2">
        <w:rPr>
          <w:rFonts w:ascii="Times New Roman" w:hAnsi="Times New Roman"/>
          <w:sz w:val="24"/>
          <w:szCs w:val="24"/>
          <w:lang w:val="sk-SK"/>
        </w:rPr>
        <w:t xml:space="preserve">nom obstarávaní. </w:t>
      </w:r>
      <w:r w:rsidR="00132044" w:rsidRPr="00AC58D2">
        <w:rPr>
          <w:rFonts w:ascii="Times New Roman" w:hAnsi="Times New Roman"/>
          <w:sz w:val="24"/>
          <w:szCs w:val="24"/>
          <w:lang w:val="sk-SK"/>
        </w:rPr>
        <w:br/>
      </w:r>
      <w:r w:rsidR="007E1323" w:rsidRPr="00AC58D2">
        <w:rPr>
          <w:rFonts w:ascii="Times New Roman" w:hAnsi="Times New Roman"/>
          <w:sz w:val="24"/>
          <w:szCs w:val="24"/>
          <w:lang w:val="sk-SK"/>
        </w:rPr>
        <w:t xml:space="preserve">Ak ho však </w:t>
      </w: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písomne upozorní, že jeho návrh nie je v súlade so ZVO a</w:t>
      </w:r>
      <w:r w:rsidRPr="00AC58D2">
        <w:rPr>
          <w:rFonts w:ascii="Times New Roman" w:hAnsi="Times New Roman"/>
          <w:sz w:val="24"/>
          <w:szCs w:val="24"/>
          <w:lang w:val="sk-SK"/>
        </w:rPr>
        <w:t xml:space="preserve"> Mandant </w:t>
      </w:r>
      <w:r w:rsidR="007E1323" w:rsidRPr="00AC58D2">
        <w:rPr>
          <w:rFonts w:ascii="Times New Roman" w:hAnsi="Times New Roman"/>
          <w:sz w:val="24"/>
          <w:szCs w:val="24"/>
          <w:lang w:val="sk-SK"/>
        </w:rPr>
        <w:t xml:space="preserve">na ňom napriek tomu trvá, nesie </w:t>
      </w:r>
      <w:r w:rsidRPr="00AC58D2">
        <w:rPr>
          <w:rFonts w:ascii="Times New Roman" w:hAnsi="Times New Roman"/>
          <w:sz w:val="24"/>
          <w:szCs w:val="24"/>
          <w:lang w:val="sk-SK"/>
        </w:rPr>
        <w:t xml:space="preserve">Mandant </w:t>
      </w:r>
      <w:r w:rsidR="007E1323" w:rsidRPr="00AC58D2">
        <w:rPr>
          <w:rFonts w:ascii="Times New Roman" w:hAnsi="Times New Roman"/>
          <w:sz w:val="24"/>
          <w:szCs w:val="24"/>
          <w:lang w:val="sk-SK"/>
        </w:rPr>
        <w:t>plnú zodpovednosť za následky takéhoto postupu.</w:t>
      </w:r>
    </w:p>
    <w:p w14:paraId="61F8AD9F" w14:textId="02FE3669" w:rsidR="00CA1934" w:rsidRDefault="00CA1934" w:rsidP="00CA1934">
      <w:pPr>
        <w:pStyle w:val="Nadpis1"/>
        <w:jc w:val="center"/>
        <w:rPr>
          <w:rFonts w:ascii="Times New Roman" w:hAnsi="Times New Roman"/>
          <w:szCs w:val="24"/>
          <w:lang w:val="sk-SK"/>
        </w:rPr>
      </w:pPr>
      <w:bookmarkStart w:id="10" w:name="_Toc298924312"/>
      <w:bookmarkStart w:id="11" w:name="_Toc6929480"/>
      <w:r>
        <w:rPr>
          <w:rFonts w:ascii="Times New Roman" w:hAnsi="Times New Roman"/>
          <w:szCs w:val="24"/>
          <w:lang w:val="sk-SK"/>
        </w:rPr>
        <w:t xml:space="preserve">Článok </w:t>
      </w:r>
    </w:p>
    <w:p w14:paraId="7A87B54E" w14:textId="1C29A553" w:rsidR="007E1323" w:rsidRPr="00AC58D2" w:rsidRDefault="007E1323"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Základné práva a povinnosti zmluvných strán</w:t>
      </w:r>
      <w:bookmarkEnd w:id="10"/>
      <w:bookmarkEnd w:id="11"/>
    </w:p>
    <w:p w14:paraId="43435F08" w14:textId="77777777" w:rsidR="007E1323" w:rsidRPr="00AC58D2" w:rsidRDefault="00D33BCE"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Mandant </w:t>
      </w:r>
      <w:r w:rsidR="007E1323" w:rsidRPr="00AC58D2">
        <w:rPr>
          <w:rFonts w:ascii="Times New Roman" w:hAnsi="Times New Roman"/>
          <w:sz w:val="24"/>
          <w:szCs w:val="24"/>
          <w:lang w:val="sk-SK"/>
        </w:rPr>
        <w:t xml:space="preserve">odovzdá a poskytne </w:t>
      </w:r>
      <w:r w:rsidRPr="00AC58D2">
        <w:rPr>
          <w:rFonts w:ascii="Times New Roman" w:hAnsi="Times New Roman"/>
          <w:sz w:val="24"/>
          <w:szCs w:val="24"/>
          <w:lang w:val="sk-SK"/>
        </w:rPr>
        <w:t xml:space="preserve">Mandatárovi </w:t>
      </w:r>
      <w:r w:rsidR="007E1323" w:rsidRPr="00AC58D2">
        <w:rPr>
          <w:rFonts w:ascii="Times New Roman" w:hAnsi="Times New Roman"/>
          <w:sz w:val="24"/>
          <w:szCs w:val="24"/>
          <w:lang w:val="sk-SK"/>
        </w:rPr>
        <w:t xml:space="preserve">všetky informácie a dokumenty potrebné k splneniu jeho povinností vyplývajúcich z tejto Zmluvy (v prípade nejasností </w:t>
      </w: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vyzve na poskytnutie konkrétnych informácií a dokumentov emailom). </w:t>
      </w:r>
      <w:r w:rsidRPr="00AC58D2">
        <w:rPr>
          <w:rFonts w:ascii="Times New Roman" w:hAnsi="Times New Roman"/>
          <w:sz w:val="24"/>
          <w:szCs w:val="24"/>
          <w:lang w:val="sk-SK"/>
        </w:rPr>
        <w:t xml:space="preserve">Mandant </w:t>
      </w:r>
      <w:r w:rsidR="007E1323" w:rsidRPr="00AC58D2">
        <w:rPr>
          <w:rFonts w:ascii="Times New Roman" w:hAnsi="Times New Roman"/>
          <w:sz w:val="24"/>
          <w:szCs w:val="24"/>
          <w:lang w:val="sk-SK"/>
        </w:rPr>
        <w:t xml:space="preserve">zodpovedá za včasnosť doručenia vyššie uvedených informácií a dokumentov, ich správnosť, pravdivosť a úplnosť. </w:t>
      </w:r>
      <w:r w:rsidRPr="00AC58D2">
        <w:rPr>
          <w:rFonts w:ascii="Times New Roman" w:hAnsi="Times New Roman"/>
          <w:sz w:val="24"/>
          <w:szCs w:val="24"/>
          <w:lang w:val="sk-SK"/>
        </w:rPr>
        <w:t xml:space="preserve">Mandant Mandatárovi </w:t>
      </w:r>
      <w:r w:rsidR="007E1323" w:rsidRPr="00AC58D2">
        <w:rPr>
          <w:rFonts w:ascii="Times New Roman" w:hAnsi="Times New Roman"/>
          <w:sz w:val="24"/>
          <w:szCs w:val="24"/>
          <w:lang w:val="sk-SK"/>
        </w:rPr>
        <w:t xml:space="preserve">poskytne svoju súčinnosť </w:t>
      </w:r>
      <w:r w:rsidR="00132044" w:rsidRPr="00AC58D2">
        <w:rPr>
          <w:rFonts w:ascii="Times New Roman" w:hAnsi="Times New Roman"/>
          <w:sz w:val="24"/>
          <w:szCs w:val="24"/>
          <w:lang w:val="sk-SK"/>
        </w:rPr>
        <w:br/>
      </w:r>
      <w:r w:rsidR="007E1323" w:rsidRPr="00AC58D2">
        <w:rPr>
          <w:rFonts w:ascii="Times New Roman" w:hAnsi="Times New Roman"/>
          <w:sz w:val="24"/>
          <w:szCs w:val="24"/>
          <w:lang w:val="sk-SK"/>
        </w:rPr>
        <w:t xml:space="preserve">v rozsahu potrebnom pre splnenie jeho povinností vyplývajúcich z tejto Zmluvy. </w:t>
      </w:r>
    </w:p>
    <w:p w14:paraId="0AA18CC0"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lastRenderedPageBreak/>
        <w:t xml:space="preserve">Pokiaľ si </w:t>
      </w:r>
      <w:r w:rsidR="00D33BCE" w:rsidRPr="00AC58D2">
        <w:rPr>
          <w:rFonts w:ascii="Times New Roman" w:hAnsi="Times New Roman"/>
          <w:sz w:val="24"/>
          <w:szCs w:val="24"/>
          <w:lang w:val="sk-SK"/>
        </w:rPr>
        <w:t xml:space="preserve">Mandant </w:t>
      </w:r>
      <w:r w:rsidRPr="00AC58D2">
        <w:rPr>
          <w:rFonts w:ascii="Times New Roman" w:hAnsi="Times New Roman"/>
          <w:sz w:val="24"/>
          <w:szCs w:val="24"/>
          <w:lang w:val="sk-SK"/>
        </w:rPr>
        <w:t xml:space="preserve">nesplní povinnosti uvedené v bode 2.1 tejto Zmluvy (ak nedodá/ nepotvrdí informácie o podmienkach súťaže – najmä </w:t>
      </w:r>
      <w:r w:rsidR="003C47E0" w:rsidRPr="00AC58D2">
        <w:rPr>
          <w:rFonts w:ascii="Times New Roman" w:hAnsi="Times New Roman"/>
          <w:sz w:val="24"/>
          <w:szCs w:val="24"/>
          <w:lang w:val="sk-SK"/>
        </w:rPr>
        <w:t>opis pr</w:t>
      </w:r>
      <w:r w:rsidR="00A94B51" w:rsidRPr="00AC58D2">
        <w:rPr>
          <w:rFonts w:ascii="Times New Roman" w:hAnsi="Times New Roman"/>
          <w:sz w:val="24"/>
          <w:szCs w:val="24"/>
          <w:lang w:val="sk-SK"/>
        </w:rPr>
        <w:t>edmetu zákazky a s tým súvisiace</w:t>
      </w:r>
      <w:r w:rsidR="003C47E0" w:rsidRPr="00AC58D2">
        <w:rPr>
          <w:rFonts w:ascii="Times New Roman" w:hAnsi="Times New Roman"/>
          <w:sz w:val="24"/>
          <w:szCs w:val="24"/>
          <w:lang w:val="sk-SK"/>
        </w:rPr>
        <w:t xml:space="preserve"> dokumenty</w:t>
      </w:r>
      <w:r w:rsidRPr="00AC58D2">
        <w:rPr>
          <w:rFonts w:ascii="Times New Roman" w:hAnsi="Times New Roman"/>
          <w:sz w:val="24"/>
          <w:szCs w:val="24"/>
          <w:lang w:val="sk-SK"/>
        </w:rPr>
        <w:t>)</w:t>
      </w:r>
      <w:r w:rsidR="00D33BCE" w:rsidRPr="00AC58D2">
        <w:rPr>
          <w:rFonts w:ascii="Times New Roman" w:hAnsi="Times New Roman"/>
          <w:sz w:val="24"/>
          <w:szCs w:val="24"/>
          <w:lang w:val="sk-SK"/>
        </w:rPr>
        <w:t>,</w:t>
      </w:r>
      <w:r w:rsidRPr="00AC58D2">
        <w:rPr>
          <w:rFonts w:ascii="Times New Roman" w:hAnsi="Times New Roman"/>
          <w:sz w:val="24"/>
          <w:szCs w:val="24"/>
          <w:lang w:val="sk-SK"/>
        </w:rPr>
        <w:t xml:space="preserve"> a to ani do </w:t>
      </w:r>
      <w:r w:rsidR="00553A23" w:rsidRPr="00AC58D2">
        <w:rPr>
          <w:rFonts w:ascii="Times New Roman" w:hAnsi="Times New Roman"/>
          <w:sz w:val="24"/>
          <w:szCs w:val="24"/>
          <w:lang w:val="sk-SK"/>
        </w:rPr>
        <w:t xml:space="preserve">primeraného </w:t>
      </w:r>
      <w:r w:rsidRPr="00AC58D2">
        <w:rPr>
          <w:rFonts w:ascii="Times New Roman" w:hAnsi="Times New Roman"/>
          <w:sz w:val="24"/>
          <w:szCs w:val="24"/>
          <w:lang w:val="sk-SK"/>
        </w:rPr>
        <w:t xml:space="preserve">termínu uvedeného vo výzve </w:t>
      </w:r>
      <w:r w:rsidR="00D33BCE" w:rsidRPr="00AC58D2">
        <w:rPr>
          <w:rFonts w:ascii="Times New Roman" w:hAnsi="Times New Roman"/>
          <w:sz w:val="24"/>
          <w:szCs w:val="24"/>
          <w:lang w:val="sk-SK"/>
        </w:rPr>
        <w:t xml:space="preserve">Mandatára </w:t>
      </w:r>
      <w:r w:rsidRPr="00AC58D2">
        <w:rPr>
          <w:rFonts w:ascii="Times New Roman" w:hAnsi="Times New Roman"/>
          <w:sz w:val="24"/>
          <w:szCs w:val="24"/>
          <w:lang w:val="sk-SK"/>
        </w:rPr>
        <w:t xml:space="preserve">(prostredníctvom elektronickej pošty), </w:t>
      </w:r>
      <w:r w:rsidR="00D33BCE" w:rsidRPr="00AC58D2">
        <w:rPr>
          <w:rFonts w:ascii="Times New Roman" w:hAnsi="Times New Roman"/>
          <w:sz w:val="24"/>
          <w:szCs w:val="24"/>
          <w:lang w:val="sk-SK"/>
        </w:rPr>
        <w:t xml:space="preserve">Mandatár </w:t>
      </w:r>
      <w:r w:rsidRPr="00AC58D2">
        <w:rPr>
          <w:rFonts w:ascii="Times New Roman" w:hAnsi="Times New Roman"/>
          <w:sz w:val="24"/>
          <w:szCs w:val="24"/>
          <w:lang w:val="sk-SK"/>
        </w:rPr>
        <w:t xml:space="preserve">môže prerušiť práce na úlohe, ktorej sa porušenie povinností týka. </w:t>
      </w:r>
    </w:p>
    <w:p w14:paraId="72A1693B"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Porušením povinností </w:t>
      </w:r>
      <w:r w:rsidR="00D33BCE" w:rsidRPr="00AC58D2">
        <w:rPr>
          <w:rFonts w:ascii="Times New Roman" w:hAnsi="Times New Roman"/>
          <w:sz w:val="24"/>
          <w:szCs w:val="24"/>
          <w:lang w:val="sk-SK"/>
        </w:rPr>
        <w:t xml:space="preserve">Mandanta </w:t>
      </w:r>
      <w:r w:rsidRPr="00AC58D2">
        <w:rPr>
          <w:rFonts w:ascii="Times New Roman" w:hAnsi="Times New Roman"/>
          <w:sz w:val="24"/>
          <w:szCs w:val="24"/>
          <w:lang w:val="sk-SK"/>
        </w:rPr>
        <w:t xml:space="preserve">nie je, pokiaľ je poskytnutie informácií viazané na súhlas tretej osoby požadovaný na základe zákona a táto osoba nedá k zverejneniu informácií svoj súhlas. Aj v tomto prípade môže </w:t>
      </w:r>
      <w:r w:rsidR="00D33BCE" w:rsidRPr="00AC58D2">
        <w:rPr>
          <w:rFonts w:ascii="Times New Roman" w:hAnsi="Times New Roman"/>
          <w:sz w:val="24"/>
          <w:szCs w:val="24"/>
          <w:lang w:val="sk-SK"/>
        </w:rPr>
        <w:t xml:space="preserve">Mandatár </w:t>
      </w:r>
      <w:r w:rsidRPr="00AC58D2">
        <w:rPr>
          <w:rFonts w:ascii="Times New Roman" w:hAnsi="Times New Roman"/>
          <w:sz w:val="24"/>
          <w:szCs w:val="24"/>
          <w:lang w:val="sk-SK"/>
        </w:rPr>
        <w:t>prerušiť práce na konkrétnej úlohe obdobne ako za podmienok stanovených v článku 2.2 tejto Zmluvy.</w:t>
      </w:r>
    </w:p>
    <w:p w14:paraId="354EE137" w14:textId="77777777" w:rsidR="007E1323" w:rsidRPr="00AC58D2" w:rsidRDefault="00D33BCE"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poskytne </w:t>
      </w:r>
      <w:r w:rsidRPr="00AC58D2">
        <w:rPr>
          <w:rFonts w:ascii="Times New Roman" w:hAnsi="Times New Roman"/>
          <w:sz w:val="24"/>
          <w:szCs w:val="24"/>
          <w:lang w:val="sk-SK"/>
        </w:rPr>
        <w:t xml:space="preserve">Mandantovi </w:t>
      </w:r>
      <w:r w:rsidR="007E1323" w:rsidRPr="00AC58D2">
        <w:rPr>
          <w:rFonts w:ascii="Times New Roman" w:hAnsi="Times New Roman"/>
          <w:sz w:val="24"/>
          <w:szCs w:val="24"/>
          <w:lang w:val="sk-SK"/>
        </w:rPr>
        <w:t>na základe jeho predchádzajúcej výzvy informácie o postupe plnenia zadanej úlohy v primeranej lehote</w:t>
      </w:r>
      <w:r w:rsidR="00AE6C6D" w:rsidRPr="00AC58D2">
        <w:rPr>
          <w:rFonts w:ascii="Times New Roman" w:hAnsi="Times New Roman"/>
          <w:sz w:val="24"/>
          <w:szCs w:val="24"/>
          <w:lang w:val="sk-SK"/>
        </w:rPr>
        <w:t xml:space="preserve">, najneskôr však do </w:t>
      </w:r>
      <w:r w:rsidR="00206A2C" w:rsidRPr="00AC58D2">
        <w:rPr>
          <w:rFonts w:ascii="Times New Roman" w:hAnsi="Times New Roman"/>
          <w:sz w:val="24"/>
          <w:szCs w:val="24"/>
          <w:lang w:val="sk-SK"/>
        </w:rPr>
        <w:t xml:space="preserve">3 </w:t>
      </w:r>
      <w:r w:rsidR="00AE6C6D" w:rsidRPr="00AC58D2">
        <w:rPr>
          <w:rFonts w:ascii="Times New Roman" w:hAnsi="Times New Roman"/>
          <w:sz w:val="24"/>
          <w:szCs w:val="24"/>
          <w:lang w:val="sk-SK"/>
        </w:rPr>
        <w:t xml:space="preserve">dní odo dňa doručenia výzvy </w:t>
      </w:r>
      <w:r w:rsidR="009D6109" w:rsidRPr="00AC58D2">
        <w:rPr>
          <w:rFonts w:ascii="Times New Roman" w:hAnsi="Times New Roman"/>
          <w:sz w:val="24"/>
          <w:szCs w:val="24"/>
          <w:lang w:val="sk-SK"/>
        </w:rPr>
        <w:t>Mandatárovi</w:t>
      </w:r>
      <w:r w:rsidR="007E1323" w:rsidRPr="00AC58D2">
        <w:rPr>
          <w:rFonts w:ascii="Times New Roman" w:hAnsi="Times New Roman"/>
          <w:sz w:val="24"/>
          <w:szCs w:val="24"/>
          <w:lang w:val="sk-SK"/>
        </w:rPr>
        <w:t>.</w:t>
      </w:r>
    </w:p>
    <w:p w14:paraId="2E22BA4C" w14:textId="77777777" w:rsidR="007E1323" w:rsidRPr="00AC58D2" w:rsidRDefault="00BC6D88"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je povinný plniť svoje povinnosti vyplývajúce z tejto Zmluvy s odbornou starostlivosťou, riadne a včas, a to v súlade s pokynmi </w:t>
      </w:r>
      <w:r w:rsidRPr="00AC58D2">
        <w:rPr>
          <w:rFonts w:ascii="Times New Roman" w:hAnsi="Times New Roman"/>
          <w:sz w:val="24"/>
          <w:szCs w:val="24"/>
          <w:lang w:val="sk-SK"/>
        </w:rPr>
        <w:t>Mandanta</w:t>
      </w:r>
      <w:r w:rsidR="007E1323" w:rsidRPr="00AC58D2">
        <w:rPr>
          <w:rFonts w:ascii="Times New Roman" w:hAnsi="Times New Roman"/>
          <w:sz w:val="24"/>
          <w:szCs w:val="24"/>
          <w:lang w:val="sk-SK"/>
        </w:rPr>
        <w:t xml:space="preserve">. Od pokynov </w:t>
      </w:r>
      <w:r w:rsidRPr="00AC58D2">
        <w:rPr>
          <w:rFonts w:ascii="Times New Roman" w:hAnsi="Times New Roman"/>
          <w:sz w:val="24"/>
          <w:szCs w:val="24"/>
          <w:lang w:val="sk-SK"/>
        </w:rPr>
        <w:t xml:space="preserve">Mandanta </w:t>
      </w:r>
      <w:r w:rsidR="007E1323" w:rsidRPr="00AC58D2">
        <w:rPr>
          <w:rFonts w:ascii="Times New Roman" w:hAnsi="Times New Roman"/>
          <w:sz w:val="24"/>
          <w:szCs w:val="24"/>
          <w:lang w:val="sk-SK"/>
        </w:rPr>
        <w:t xml:space="preserve">sa môže odchýliť iba vtedy, ak je to v záujme </w:t>
      </w:r>
      <w:r w:rsidRPr="00AC58D2">
        <w:rPr>
          <w:rFonts w:ascii="Times New Roman" w:hAnsi="Times New Roman"/>
          <w:sz w:val="24"/>
          <w:szCs w:val="24"/>
          <w:lang w:val="sk-SK"/>
        </w:rPr>
        <w:t xml:space="preserve">Mandanta </w:t>
      </w:r>
      <w:r w:rsidR="007E1323" w:rsidRPr="00AC58D2">
        <w:rPr>
          <w:rFonts w:ascii="Times New Roman" w:hAnsi="Times New Roman"/>
          <w:sz w:val="24"/>
          <w:szCs w:val="24"/>
          <w:lang w:val="sk-SK"/>
        </w:rPr>
        <w:t>a pokiaľ si nemôže vyžiadať jeho súhlas vopred.</w:t>
      </w:r>
    </w:p>
    <w:p w14:paraId="7F8725A4" w14:textId="77777777" w:rsidR="00CA1934" w:rsidRDefault="00CA1934" w:rsidP="00CA1934">
      <w:pPr>
        <w:pStyle w:val="Nadpis1"/>
        <w:jc w:val="center"/>
        <w:rPr>
          <w:rFonts w:ascii="Times New Roman" w:hAnsi="Times New Roman"/>
          <w:szCs w:val="24"/>
          <w:lang w:val="sk-SK"/>
        </w:rPr>
      </w:pPr>
      <w:bookmarkStart w:id="12" w:name="_Toc6929481"/>
      <w:r>
        <w:rPr>
          <w:rFonts w:ascii="Times New Roman" w:hAnsi="Times New Roman"/>
          <w:szCs w:val="24"/>
          <w:lang w:val="sk-SK"/>
        </w:rPr>
        <w:t>článok</w:t>
      </w:r>
    </w:p>
    <w:p w14:paraId="0551BBBF" w14:textId="103265D6" w:rsidR="007E1323" w:rsidRPr="00AC58D2" w:rsidRDefault="007E1323"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 xml:space="preserve">Zodpovednosť </w:t>
      </w:r>
      <w:r w:rsidR="00BC6D88" w:rsidRPr="00AC58D2">
        <w:rPr>
          <w:rFonts w:ascii="Times New Roman" w:hAnsi="Times New Roman"/>
          <w:szCs w:val="24"/>
          <w:lang w:val="sk-SK"/>
        </w:rPr>
        <w:t>MANDATÁRA</w:t>
      </w:r>
      <w:bookmarkEnd w:id="12"/>
    </w:p>
    <w:p w14:paraId="2B9C4277" w14:textId="77777777" w:rsidR="00C26D00" w:rsidRPr="00AC58D2" w:rsidRDefault="00C26D00" w:rsidP="0021619F">
      <w:pPr>
        <w:pStyle w:val="Nadpis2"/>
        <w:rPr>
          <w:rFonts w:ascii="Times New Roman" w:hAnsi="Times New Roman"/>
          <w:sz w:val="24"/>
          <w:szCs w:val="24"/>
          <w:lang w:val="sk-SK"/>
        </w:rPr>
      </w:pPr>
      <w:r w:rsidRPr="00AC58D2">
        <w:rPr>
          <w:rFonts w:ascii="Times New Roman" w:hAnsi="Times New Roman"/>
          <w:sz w:val="24"/>
          <w:szCs w:val="24"/>
          <w:lang w:val="sk-SK"/>
        </w:rPr>
        <w:t>Mandatár nezodpovedá za vady vzniknuté činnosťou a úkonmi pri realizácií procesu verejného obstarávania, ktoré boli vykonané na základe požiadaviek mandanta, aj keď ho na ich nevhodnosť mandatár vopred upozornil, za vady, ktoré vznikli na základe poskytnutia nepravdivých, neúplných, neskorých alebo neurčitých podkladov prevzatých od mandanta, a ktoré mandatár nemohol vzhľadom na ich nedostatok, neúplnosť, nepresnosť alebo lehotu ich predloženia zapracovať do príslušnej časti dokumentácie verejného obstarávania alebo nemohol vykonať určité úkony vo verejnom obstarávaní.</w:t>
      </w:r>
    </w:p>
    <w:p w14:paraId="24AE8BED" w14:textId="77777777" w:rsidR="007E1323" w:rsidRPr="00AC58D2" w:rsidRDefault="00BC6D88"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nezodpovedá </w:t>
      </w:r>
      <w:r w:rsidRPr="00AC58D2">
        <w:rPr>
          <w:rFonts w:ascii="Times New Roman" w:hAnsi="Times New Roman"/>
          <w:sz w:val="24"/>
          <w:szCs w:val="24"/>
          <w:lang w:val="sk-SK"/>
        </w:rPr>
        <w:t xml:space="preserve">Mandantovi </w:t>
      </w:r>
      <w:r w:rsidR="007E1323" w:rsidRPr="00AC58D2">
        <w:rPr>
          <w:rFonts w:ascii="Times New Roman" w:hAnsi="Times New Roman"/>
          <w:sz w:val="24"/>
          <w:szCs w:val="24"/>
          <w:lang w:val="sk-SK"/>
        </w:rPr>
        <w:t>za škodu, ktorá mu v súvislosti s poskytnutými poradenskými službami vznikla</w:t>
      </w:r>
      <w:r w:rsidR="00553A23" w:rsidRPr="00AC58D2">
        <w:rPr>
          <w:rFonts w:ascii="Times New Roman" w:hAnsi="Times New Roman"/>
          <w:sz w:val="24"/>
          <w:szCs w:val="24"/>
          <w:lang w:val="sk-SK"/>
        </w:rPr>
        <w:t xml:space="preserve"> nad rámec ustanovenia 3.1</w:t>
      </w:r>
      <w:r w:rsidR="007E1323" w:rsidRPr="00AC58D2">
        <w:rPr>
          <w:rFonts w:ascii="Times New Roman" w:hAnsi="Times New Roman"/>
          <w:sz w:val="24"/>
          <w:szCs w:val="24"/>
          <w:lang w:val="sk-SK"/>
        </w:rPr>
        <w:t xml:space="preserve">, pokiaľ nie je priamym dôsledkom poradenstva poskytnutého </w:t>
      </w:r>
      <w:r w:rsidRPr="00AC58D2">
        <w:rPr>
          <w:rFonts w:ascii="Times New Roman" w:hAnsi="Times New Roman"/>
          <w:sz w:val="24"/>
          <w:szCs w:val="24"/>
          <w:lang w:val="sk-SK"/>
        </w:rPr>
        <w:t xml:space="preserve">Mandatárom </w:t>
      </w:r>
      <w:r w:rsidR="007E1323" w:rsidRPr="00AC58D2">
        <w:rPr>
          <w:rFonts w:ascii="Times New Roman" w:hAnsi="Times New Roman"/>
          <w:sz w:val="24"/>
          <w:szCs w:val="24"/>
          <w:lang w:val="sk-SK"/>
        </w:rPr>
        <w:t xml:space="preserve">v rozpore s touto Zmluvou. </w:t>
      </w:r>
      <w:r w:rsidRPr="00AC58D2">
        <w:rPr>
          <w:rFonts w:ascii="Times New Roman" w:hAnsi="Times New Roman"/>
          <w:sz w:val="24"/>
          <w:szCs w:val="24"/>
          <w:lang w:val="sk-SK"/>
        </w:rPr>
        <w:t xml:space="preserve">Mandatár </w:t>
      </w:r>
      <w:r w:rsidR="00DC2625" w:rsidRPr="00AC58D2">
        <w:rPr>
          <w:rFonts w:ascii="Times New Roman" w:hAnsi="Times New Roman"/>
          <w:sz w:val="24"/>
          <w:szCs w:val="24"/>
          <w:lang w:val="sk-SK"/>
        </w:rPr>
        <w:t>nezodpovedá za ušlý zisk a ani za ďalšiu škodu.</w:t>
      </w:r>
    </w:p>
    <w:p w14:paraId="573ABB84" w14:textId="77777777" w:rsidR="007E1323" w:rsidRPr="00AC58D2" w:rsidRDefault="00BC6D88"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taktiež nezodpovedá za škodu, ktorá je priamo či nepriamo spôsobená poskytnutím nesprávnych, nepravdivých, oneskorených alebo neúplných informácií zo strany </w:t>
      </w:r>
      <w:r w:rsidRPr="00AC58D2">
        <w:rPr>
          <w:rFonts w:ascii="Times New Roman" w:hAnsi="Times New Roman"/>
          <w:sz w:val="24"/>
          <w:szCs w:val="24"/>
          <w:lang w:val="sk-SK"/>
        </w:rPr>
        <w:t>Mandanta</w:t>
      </w:r>
      <w:r w:rsidR="007E1323" w:rsidRPr="00AC58D2">
        <w:rPr>
          <w:rFonts w:ascii="Times New Roman" w:hAnsi="Times New Roman"/>
          <w:sz w:val="24"/>
          <w:szCs w:val="24"/>
          <w:lang w:val="sk-SK"/>
        </w:rPr>
        <w:t xml:space="preserve">. </w:t>
      </w:r>
    </w:p>
    <w:p w14:paraId="0338AE8B" w14:textId="77777777" w:rsidR="007E1323" w:rsidRPr="00AC58D2" w:rsidRDefault="00BC6D88"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bude vždy zbavený zodpovednosti za škodu tiež v prípade, </w:t>
      </w:r>
      <w:r w:rsidR="00CB42E2" w:rsidRPr="00AC58D2">
        <w:rPr>
          <w:rFonts w:ascii="Times New Roman" w:hAnsi="Times New Roman"/>
          <w:sz w:val="24"/>
          <w:szCs w:val="24"/>
          <w:lang w:val="sk-SK"/>
        </w:rPr>
        <w:t>ak</w:t>
      </w:r>
      <w:r w:rsidR="006F3CE3" w:rsidRPr="00AC58D2">
        <w:rPr>
          <w:rFonts w:ascii="Times New Roman" w:hAnsi="Times New Roman"/>
          <w:sz w:val="24"/>
          <w:szCs w:val="24"/>
          <w:lang w:val="sk-SK"/>
        </w:rPr>
        <w:t xml:space="preserve"> </w:t>
      </w:r>
      <w:r w:rsidRPr="00AC58D2">
        <w:rPr>
          <w:rFonts w:ascii="Times New Roman" w:hAnsi="Times New Roman"/>
          <w:sz w:val="24"/>
          <w:szCs w:val="24"/>
          <w:lang w:val="sk-SK"/>
        </w:rPr>
        <w:t xml:space="preserve">Mandanta </w:t>
      </w:r>
      <w:r w:rsidR="007E1323" w:rsidRPr="00AC58D2">
        <w:rPr>
          <w:rFonts w:ascii="Times New Roman" w:hAnsi="Times New Roman"/>
          <w:sz w:val="24"/>
          <w:szCs w:val="24"/>
          <w:lang w:val="sk-SK"/>
        </w:rPr>
        <w:t>upozorní na riziká vyplývajúce z odporúčaného postupu alebo postupov, ako aj možných odlišných interpretácií právnych predpisov príslušným orgánom prípadne súdom, a</w:t>
      </w:r>
      <w:r w:rsidRPr="00AC58D2">
        <w:rPr>
          <w:rFonts w:ascii="Times New Roman" w:hAnsi="Times New Roman"/>
          <w:sz w:val="24"/>
          <w:szCs w:val="24"/>
          <w:lang w:val="sk-SK"/>
        </w:rPr>
        <w:t xml:space="preserve"> Mandant </w:t>
      </w:r>
      <w:r w:rsidR="007E1323" w:rsidRPr="00AC58D2">
        <w:rPr>
          <w:rFonts w:ascii="Times New Roman" w:hAnsi="Times New Roman"/>
          <w:sz w:val="24"/>
          <w:szCs w:val="24"/>
          <w:lang w:val="sk-SK"/>
        </w:rPr>
        <w:t xml:space="preserve">napriek tomu postupuje spôsobom, ktorý bol </w:t>
      </w:r>
      <w:r w:rsidRPr="00AC58D2">
        <w:rPr>
          <w:rFonts w:ascii="Times New Roman" w:hAnsi="Times New Roman"/>
          <w:sz w:val="24"/>
          <w:szCs w:val="24"/>
          <w:lang w:val="sk-SK"/>
        </w:rPr>
        <w:t xml:space="preserve">Mandatárom </w:t>
      </w:r>
      <w:r w:rsidR="007E1323" w:rsidRPr="00AC58D2">
        <w:rPr>
          <w:rFonts w:ascii="Times New Roman" w:hAnsi="Times New Roman"/>
          <w:sz w:val="24"/>
          <w:szCs w:val="24"/>
          <w:lang w:val="sk-SK"/>
        </w:rPr>
        <w:t>označený ako rizikový.</w:t>
      </w:r>
    </w:p>
    <w:p w14:paraId="308CBA14"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lastRenderedPageBreak/>
        <w:t xml:space="preserve">V prípade vymerania akýchkoľvek zmluvných alebo mimozmluvných sankcií </w:t>
      </w:r>
      <w:r w:rsidR="00BC6D88" w:rsidRPr="00AC58D2">
        <w:rPr>
          <w:rFonts w:ascii="Times New Roman" w:hAnsi="Times New Roman"/>
          <w:sz w:val="24"/>
          <w:szCs w:val="24"/>
          <w:lang w:val="sk-SK"/>
        </w:rPr>
        <w:t>Mandantovi</w:t>
      </w:r>
      <w:r w:rsidRPr="00AC58D2">
        <w:rPr>
          <w:rFonts w:ascii="Times New Roman" w:hAnsi="Times New Roman"/>
          <w:sz w:val="24"/>
          <w:szCs w:val="24"/>
          <w:lang w:val="sk-SK"/>
        </w:rPr>
        <w:t xml:space="preserve">, ktoré by mohli založiť zodpovednosť </w:t>
      </w:r>
      <w:r w:rsidR="00BC6D88" w:rsidRPr="00AC58D2">
        <w:rPr>
          <w:rFonts w:ascii="Times New Roman" w:hAnsi="Times New Roman"/>
          <w:sz w:val="24"/>
          <w:szCs w:val="24"/>
          <w:lang w:val="sk-SK"/>
        </w:rPr>
        <w:t xml:space="preserve">Mandatára </w:t>
      </w:r>
      <w:r w:rsidRPr="00AC58D2">
        <w:rPr>
          <w:rFonts w:ascii="Times New Roman" w:hAnsi="Times New Roman"/>
          <w:sz w:val="24"/>
          <w:szCs w:val="24"/>
          <w:lang w:val="sk-SK"/>
        </w:rPr>
        <w:t xml:space="preserve">podľa tejto Zmluvy, je </w:t>
      </w:r>
      <w:r w:rsidR="00BC6D88" w:rsidRPr="00AC58D2">
        <w:rPr>
          <w:rFonts w:ascii="Times New Roman" w:hAnsi="Times New Roman"/>
          <w:sz w:val="24"/>
          <w:szCs w:val="24"/>
          <w:lang w:val="sk-SK"/>
        </w:rPr>
        <w:t xml:space="preserve">Mandant </w:t>
      </w:r>
      <w:r w:rsidRPr="00AC58D2">
        <w:rPr>
          <w:rFonts w:ascii="Times New Roman" w:hAnsi="Times New Roman"/>
          <w:sz w:val="24"/>
          <w:szCs w:val="24"/>
          <w:lang w:val="sk-SK"/>
        </w:rPr>
        <w:t xml:space="preserve">povinný </w:t>
      </w:r>
      <w:r w:rsidR="00BC6D88" w:rsidRPr="00AC58D2">
        <w:rPr>
          <w:rFonts w:ascii="Times New Roman" w:hAnsi="Times New Roman"/>
          <w:sz w:val="24"/>
          <w:szCs w:val="24"/>
          <w:lang w:val="sk-SK"/>
        </w:rPr>
        <w:t xml:space="preserve">Mandatára </w:t>
      </w:r>
      <w:r w:rsidRPr="00AC58D2">
        <w:rPr>
          <w:rFonts w:ascii="Times New Roman" w:hAnsi="Times New Roman"/>
          <w:sz w:val="24"/>
          <w:szCs w:val="24"/>
          <w:lang w:val="sk-SK"/>
        </w:rPr>
        <w:t xml:space="preserve">okamžite informovať a splnomocniť jeho, alebo ním určeného advokáta na prípravu a podanie odvolania, iného opravného prostriedku, alebo súdnej žaloby proti rozhodnutiu o vymeranej pokute, penále, alebo inej sankcie a poskytnúť </w:t>
      </w:r>
      <w:r w:rsidR="00BC6D88" w:rsidRPr="00AC58D2">
        <w:rPr>
          <w:rFonts w:ascii="Times New Roman" w:hAnsi="Times New Roman"/>
          <w:sz w:val="24"/>
          <w:szCs w:val="24"/>
          <w:lang w:val="sk-SK"/>
        </w:rPr>
        <w:t>Mandatárovi</w:t>
      </w:r>
      <w:r w:rsidRPr="00AC58D2">
        <w:rPr>
          <w:rFonts w:ascii="Times New Roman" w:hAnsi="Times New Roman"/>
          <w:sz w:val="24"/>
          <w:szCs w:val="24"/>
          <w:lang w:val="sk-SK"/>
        </w:rPr>
        <w:t xml:space="preserve">, prípadne ním určenému advokátovi, akúkoľvek potrebnú súčinnosť vrátane predloženia vyžadovaných podkladov a udelenia splnomocnení na zastupovanie v príslušných konaniach. </w:t>
      </w:r>
    </w:p>
    <w:p w14:paraId="21CB51DC"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V prípade nedodržania postupu podľa predchádzajúceho bodu zo strany </w:t>
      </w:r>
      <w:r w:rsidR="00BC6D88" w:rsidRPr="00AC58D2">
        <w:rPr>
          <w:rFonts w:ascii="Times New Roman" w:hAnsi="Times New Roman"/>
          <w:sz w:val="24"/>
          <w:szCs w:val="24"/>
          <w:lang w:val="sk-SK"/>
        </w:rPr>
        <w:t xml:space="preserve">Mandanta </w:t>
      </w:r>
      <w:r w:rsidRPr="00AC58D2">
        <w:rPr>
          <w:rFonts w:ascii="Times New Roman" w:hAnsi="Times New Roman"/>
          <w:sz w:val="24"/>
          <w:szCs w:val="24"/>
          <w:lang w:val="sk-SK"/>
        </w:rPr>
        <w:t xml:space="preserve">nevzniká </w:t>
      </w:r>
      <w:r w:rsidR="00BC6D88" w:rsidRPr="00AC58D2">
        <w:rPr>
          <w:rFonts w:ascii="Times New Roman" w:hAnsi="Times New Roman"/>
          <w:sz w:val="24"/>
          <w:szCs w:val="24"/>
          <w:lang w:val="sk-SK"/>
        </w:rPr>
        <w:t xml:space="preserve">Mandantovi </w:t>
      </w:r>
      <w:r w:rsidRPr="00AC58D2">
        <w:rPr>
          <w:rFonts w:ascii="Times New Roman" w:hAnsi="Times New Roman"/>
          <w:sz w:val="24"/>
          <w:szCs w:val="24"/>
          <w:lang w:val="sk-SK"/>
        </w:rPr>
        <w:t>nárok na náhradu škody.</w:t>
      </w:r>
    </w:p>
    <w:p w14:paraId="10101F12"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Za škodu sa nepovažuje ujma, ktorá </w:t>
      </w:r>
      <w:r w:rsidR="00BC6D88" w:rsidRPr="00AC58D2">
        <w:rPr>
          <w:rFonts w:ascii="Times New Roman" w:hAnsi="Times New Roman"/>
          <w:sz w:val="24"/>
          <w:szCs w:val="24"/>
          <w:lang w:val="sk-SK"/>
        </w:rPr>
        <w:t xml:space="preserve">Mandantovi </w:t>
      </w:r>
      <w:r w:rsidRPr="00AC58D2">
        <w:rPr>
          <w:rFonts w:ascii="Times New Roman" w:hAnsi="Times New Roman"/>
          <w:sz w:val="24"/>
          <w:szCs w:val="24"/>
          <w:lang w:val="sk-SK"/>
        </w:rPr>
        <w:t xml:space="preserve">vznikne v dôsledku zmien právnych predpisov, ktoré nadobudnú </w:t>
      </w:r>
      <w:r w:rsidR="00BC6D88" w:rsidRPr="00AC58D2">
        <w:rPr>
          <w:rFonts w:ascii="Times New Roman" w:hAnsi="Times New Roman"/>
          <w:sz w:val="24"/>
          <w:szCs w:val="24"/>
          <w:lang w:val="sk-SK"/>
        </w:rPr>
        <w:t xml:space="preserve">platnosť a účinnosť </w:t>
      </w:r>
      <w:r w:rsidRPr="00AC58D2">
        <w:rPr>
          <w:rFonts w:ascii="Times New Roman" w:hAnsi="Times New Roman"/>
          <w:sz w:val="24"/>
          <w:szCs w:val="24"/>
          <w:lang w:val="sk-SK"/>
        </w:rPr>
        <w:t xml:space="preserve">v dobe po poskytnutí konzultačnej služby, a ktoré sa týkajú predmetu tejto Zmluvy. Ustanovenie predchádzajúcej vety platí obdobne pre zmeny všeobecne prijímanej interpretácie právnych predpisov vzťahujúcich sa k predmetu tejto Zmluvy. </w:t>
      </w:r>
      <w:r w:rsidR="00BC6D88" w:rsidRPr="00AC58D2">
        <w:rPr>
          <w:rFonts w:ascii="Times New Roman" w:hAnsi="Times New Roman"/>
          <w:sz w:val="24"/>
          <w:szCs w:val="24"/>
          <w:lang w:val="sk-SK"/>
        </w:rPr>
        <w:t xml:space="preserve">Mandatár </w:t>
      </w:r>
      <w:r w:rsidRPr="00AC58D2">
        <w:rPr>
          <w:rFonts w:ascii="Times New Roman" w:hAnsi="Times New Roman"/>
          <w:sz w:val="24"/>
          <w:szCs w:val="24"/>
          <w:lang w:val="sk-SK"/>
        </w:rPr>
        <w:t xml:space="preserve">je však povinný </w:t>
      </w:r>
      <w:r w:rsidR="00207860" w:rsidRPr="00AC58D2">
        <w:rPr>
          <w:rFonts w:ascii="Times New Roman" w:hAnsi="Times New Roman"/>
          <w:sz w:val="24"/>
          <w:szCs w:val="24"/>
          <w:lang w:val="sk-SK"/>
        </w:rPr>
        <w:t xml:space="preserve">písomne </w:t>
      </w:r>
      <w:r w:rsidRPr="00AC58D2">
        <w:rPr>
          <w:rFonts w:ascii="Times New Roman" w:hAnsi="Times New Roman"/>
          <w:sz w:val="24"/>
          <w:szCs w:val="24"/>
          <w:lang w:val="sk-SK"/>
        </w:rPr>
        <w:t xml:space="preserve">upozorniť </w:t>
      </w:r>
      <w:r w:rsidR="00BC6D88" w:rsidRPr="00AC58D2">
        <w:rPr>
          <w:rFonts w:ascii="Times New Roman" w:hAnsi="Times New Roman"/>
          <w:sz w:val="24"/>
          <w:szCs w:val="24"/>
          <w:lang w:val="sk-SK"/>
        </w:rPr>
        <w:t xml:space="preserve">Mandanta </w:t>
      </w:r>
      <w:r w:rsidRPr="00AC58D2">
        <w:rPr>
          <w:rFonts w:ascii="Times New Roman" w:hAnsi="Times New Roman"/>
          <w:sz w:val="24"/>
          <w:szCs w:val="24"/>
          <w:lang w:val="sk-SK"/>
        </w:rPr>
        <w:t>na podstatné zmeny právnych predpisov súvisiace s predmetom tejto Zmluvy, ktoré sú v dobe poskytnutia poradenskej služby platné, ale nie sú účinné, a na zodpovedajúce prechodné ustanovenia.</w:t>
      </w:r>
    </w:p>
    <w:p w14:paraId="5584A737" w14:textId="77777777" w:rsidR="007E1323" w:rsidRPr="00AC58D2" w:rsidRDefault="00BC6D88"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nezodpovedá za škodu vzniknutú tretej strane v dôsledku využitia informácií, ktoré poskytol podľa tejto Zmluvy </w:t>
      </w:r>
      <w:r w:rsidRPr="00AC58D2">
        <w:rPr>
          <w:rFonts w:ascii="Times New Roman" w:hAnsi="Times New Roman"/>
          <w:sz w:val="24"/>
          <w:szCs w:val="24"/>
          <w:lang w:val="sk-SK"/>
        </w:rPr>
        <w:t>Mandantovi</w:t>
      </w:r>
      <w:r w:rsidR="007E1323" w:rsidRPr="00AC58D2">
        <w:rPr>
          <w:rFonts w:ascii="Times New Roman" w:hAnsi="Times New Roman"/>
          <w:sz w:val="24"/>
          <w:szCs w:val="24"/>
          <w:lang w:val="sk-SK"/>
        </w:rPr>
        <w:t xml:space="preserve">. </w:t>
      </w:r>
    </w:p>
    <w:p w14:paraId="12B211F6" w14:textId="29F3A444" w:rsidR="00CA1934" w:rsidRDefault="00CA1934" w:rsidP="00CA1934">
      <w:pPr>
        <w:pStyle w:val="Nadpis1"/>
        <w:jc w:val="center"/>
        <w:rPr>
          <w:rFonts w:ascii="Times New Roman" w:hAnsi="Times New Roman"/>
          <w:szCs w:val="24"/>
          <w:lang w:val="sk-SK"/>
        </w:rPr>
      </w:pPr>
      <w:bookmarkStart w:id="13" w:name="_Toc184035556"/>
      <w:bookmarkStart w:id="14" w:name="_Toc6929482"/>
      <w:r>
        <w:rPr>
          <w:rFonts w:ascii="Times New Roman" w:hAnsi="Times New Roman"/>
          <w:szCs w:val="24"/>
          <w:lang w:val="sk-SK"/>
        </w:rPr>
        <w:t>článok</w:t>
      </w:r>
    </w:p>
    <w:p w14:paraId="5D0FD33A" w14:textId="5467B766" w:rsidR="007E1323" w:rsidRPr="00AC58D2" w:rsidRDefault="007E1323"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Spôsob zadania prác a rozsah prác</w:t>
      </w:r>
      <w:bookmarkEnd w:id="13"/>
      <w:bookmarkEnd w:id="14"/>
    </w:p>
    <w:p w14:paraId="432747A3"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Pokiaľ nie je dohodnuté inak platí, že práca </w:t>
      </w:r>
      <w:r w:rsidR="00A94B51" w:rsidRPr="00AC58D2">
        <w:rPr>
          <w:rFonts w:ascii="Times New Roman" w:hAnsi="Times New Roman"/>
          <w:sz w:val="24"/>
          <w:szCs w:val="24"/>
          <w:lang w:val="sk-SK"/>
        </w:rPr>
        <w:t>je zadaná poskytnutím informácií</w:t>
      </w:r>
      <w:r w:rsidRPr="00AC58D2">
        <w:rPr>
          <w:rFonts w:ascii="Times New Roman" w:hAnsi="Times New Roman"/>
          <w:sz w:val="24"/>
          <w:szCs w:val="24"/>
          <w:lang w:val="sk-SK"/>
        </w:rPr>
        <w:t xml:space="preserve"> podľa bodu 2.1. Práce súvisiace s plnením tejto Zmluvy môže </w:t>
      </w:r>
      <w:r w:rsidR="001B1A9C" w:rsidRPr="00AC58D2">
        <w:rPr>
          <w:rFonts w:ascii="Times New Roman" w:hAnsi="Times New Roman"/>
          <w:sz w:val="24"/>
          <w:szCs w:val="24"/>
          <w:lang w:val="sk-SK"/>
        </w:rPr>
        <w:t>Mandant</w:t>
      </w:r>
      <w:r w:rsidRPr="00AC58D2">
        <w:rPr>
          <w:rFonts w:ascii="Times New Roman" w:hAnsi="Times New Roman"/>
          <w:sz w:val="24"/>
          <w:szCs w:val="24"/>
          <w:lang w:val="sk-SK"/>
        </w:rPr>
        <w:t xml:space="preserve"> zadať </w:t>
      </w:r>
      <w:r w:rsidR="001B1A9C" w:rsidRPr="00AC58D2">
        <w:rPr>
          <w:rFonts w:ascii="Times New Roman" w:hAnsi="Times New Roman"/>
          <w:sz w:val="24"/>
          <w:szCs w:val="24"/>
          <w:lang w:val="sk-SK"/>
        </w:rPr>
        <w:t xml:space="preserve">Mandatárovi </w:t>
      </w:r>
      <w:r w:rsidRPr="00AC58D2">
        <w:rPr>
          <w:rFonts w:ascii="Times New Roman" w:hAnsi="Times New Roman"/>
          <w:sz w:val="24"/>
          <w:szCs w:val="24"/>
          <w:lang w:val="sk-SK"/>
        </w:rPr>
        <w:t xml:space="preserve">tiež formou písomnej objednávky. </w:t>
      </w:r>
    </w:p>
    <w:p w14:paraId="54F423D0" w14:textId="77777777" w:rsidR="007E1323" w:rsidRPr="00AC58D2" w:rsidRDefault="001B1A9C"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 xml:space="preserve">si vyhradzuje právo požiadať </w:t>
      </w:r>
      <w:r w:rsidRPr="00AC58D2">
        <w:rPr>
          <w:rFonts w:ascii="Times New Roman" w:hAnsi="Times New Roman"/>
          <w:sz w:val="24"/>
          <w:szCs w:val="24"/>
          <w:lang w:val="sk-SK"/>
        </w:rPr>
        <w:t>Mandanta</w:t>
      </w:r>
      <w:r w:rsidR="007E1323" w:rsidRPr="00AC58D2">
        <w:rPr>
          <w:rFonts w:ascii="Times New Roman" w:hAnsi="Times New Roman"/>
          <w:sz w:val="24"/>
          <w:szCs w:val="24"/>
          <w:lang w:val="sk-SK"/>
        </w:rPr>
        <w:t xml:space="preserve">, aby svoje zadanie úlohy doplnil o ďalšie informácie alebo dokumenty, ktoré </w:t>
      </w: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považuje za nevyhnutné pre splnenie svojich povinností v súlade s touto Zmluvou.</w:t>
      </w:r>
    </w:p>
    <w:p w14:paraId="7F0D86E3" w14:textId="5F5BC99C" w:rsidR="00DE5683" w:rsidRDefault="001B1A9C"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Mandant </w:t>
      </w:r>
      <w:r w:rsidR="007E1323" w:rsidRPr="00AC58D2">
        <w:rPr>
          <w:rFonts w:ascii="Times New Roman" w:hAnsi="Times New Roman"/>
          <w:sz w:val="24"/>
          <w:szCs w:val="24"/>
          <w:lang w:val="sk-SK"/>
        </w:rPr>
        <w:t xml:space="preserve">môže poslať objednávku v súlade s touto Zmluvou vždy elektronickou poštou a následne ju bezodkladne potvrdiť v súlade s bodom 4.1 tejto Zmluvy. V prípade, že nedôjde k potvrdeniu objednávky podľa predchádzajúcej vety, má </w:t>
      </w:r>
      <w:r w:rsidRPr="00AC58D2">
        <w:rPr>
          <w:rFonts w:ascii="Times New Roman" w:hAnsi="Times New Roman"/>
          <w:sz w:val="24"/>
          <w:szCs w:val="24"/>
          <w:lang w:val="sk-SK"/>
        </w:rPr>
        <w:t xml:space="preserve">Mandatár </w:t>
      </w:r>
      <w:r w:rsidR="007E1323" w:rsidRPr="00AC58D2">
        <w:rPr>
          <w:rFonts w:ascii="Times New Roman" w:hAnsi="Times New Roman"/>
          <w:sz w:val="24"/>
          <w:szCs w:val="24"/>
          <w:lang w:val="sk-SK"/>
        </w:rPr>
        <w:t>právo odmietnuť začatie prác na takejto úlohe.</w:t>
      </w:r>
    </w:p>
    <w:p w14:paraId="2C7717D5" w14:textId="77777777" w:rsidR="00CA1934" w:rsidRDefault="00CA1934" w:rsidP="00CA1934">
      <w:pPr>
        <w:rPr>
          <w:lang w:val="sk-SK"/>
        </w:rPr>
      </w:pPr>
    </w:p>
    <w:p w14:paraId="6FDA047E" w14:textId="77777777" w:rsidR="00CA1934" w:rsidRDefault="00CA1934" w:rsidP="00CA1934">
      <w:pPr>
        <w:rPr>
          <w:lang w:val="sk-SK"/>
        </w:rPr>
      </w:pPr>
    </w:p>
    <w:p w14:paraId="19EB45DE" w14:textId="77777777" w:rsidR="00CA1934" w:rsidRDefault="00CA1934" w:rsidP="00CA1934">
      <w:pPr>
        <w:rPr>
          <w:lang w:val="sk-SK"/>
        </w:rPr>
      </w:pPr>
    </w:p>
    <w:p w14:paraId="71E4254B" w14:textId="77777777" w:rsidR="00CA1934" w:rsidRPr="00CA1934" w:rsidRDefault="00CA1934" w:rsidP="00CA1934">
      <w:pPr>
        <w:rPr>
          <w:lang w:val="sk-SK"/>
        </w:rPr>
      </w:pPr>
    </w:p>
    <w:p w14:paraId="476E4BDB" w14:textId="36E18197" w:rsidR="00CA1934" w:rsidRDefault="005C1661" w:rsidP="005C1661">
      <w:pPr>
        <w:pStyle w:val="Nadpis1"/>
        <w:numPr>
          <w:ilvl w:val="0"/>
          <w:numId w:val="0"/>
        </w:numPr>
        <w:jc w:val="center"/>
        <w:rPr>
          <w:rFonts w:ascii="Times New Roman" w:hAnsi="Times New Roman"/>
          <w:szCs w:val="24"/>
          <w:lang w:val="sk-SK"/>
        </w:rPr>
      </w:pPr>
      <w:bookmarkStart w:id="15" w:name="_Toc298924315"/>
      <w:bookmarkStart w:id="16" w:name="_Toc6929483"/>
      <w:r>
        <w:rPr>
          <w:rFonts w:ascii="Times New Roman" w:hAnsi="Times New Roman"/>
          <w:szCs w:val="24"/>
          <w:lang w:val="sk-SK"/>
        </w:rPr>
        <w:lastRenderedPageBreak/>
        <w:t xml:space="preserve"> </w:t>
      </w:r>
      <w:r w:rsidR="00CA1934">
        <w:rPr>
          <w:rFonts w:ascii="Times New Roman" w:hAnsi="Times New Roman"/>
          <w:szCs w:val="24"/>
          <w:lang w:val="sk-SK"/>
        </w:rPr>
        <w:t>Článok</w:t>
      </w:r>
    </w:p>
    <w:p w14:paraId="106D17F5" w14:textId="6D60DD0F" w:rsidR="007E1323" w:rsidRPr="00AC58D2" w:rsidRDefault="007E1323"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Odmena a jej stanovenie</w:t>
      </w:r>
      <w:bookmarkEnd w:id="15"/>
      <w:bookmarkEnd w:id="16"/>
    </w:p>
    <w:p w14:paraId="443CC5EE" w14:textId="77777777" w:rsidR="009C1427" w:rsidRDefault="003C47E0" w:rsidP="0021619F">
      <w:pPr>
        <w:pStyle w:val="Nadpis2"/>
        <w:rPr>
          <w:rFonts w:ascii="Times New Roman" w:hAnsi="Times New Roman"/>
          <w:kern w:val="72"/>
          <w:sz w:val="24"/>
          <w:szCs w:val="24"/>
          <w:lang w:val="sk-SK"/>
        </w:rPr>
      </w:pPr>
      <w:r w:rsidRPr="00AC58D2">
        <w:rPr>
          <w:rFonts w:ascii="Times New Roman" w:hAnsi="Times New Roman"/>
          <w:kern w:val="72"/>
          <w:sz w:val="24"/>
          <w:szCs w:val="24"/>
          <w:lang w:val="sk-SK"/>
        </w:rPr>
        <w:t>O</w:t>
      </w:r>
      <w:r w:rsidR="003C7048" w:rsidRPr="00AC58D2">
        <w:rPr>
          <w:rFonts w:ascii="Times New Roman" w:hAnsi="Times New Roman"/>
          <w:kern w:val="72"/>
          <w:sz w:val="24"/>
          <w:szCs w:val="24"/>
          <w:lang w:val="sk-SK"/>
        </w:rPr>
        <w:t>dmena za služby uvedené v bod</w:t>
      </w:r>
      <w:r w:rsidRPr="00AC58D2">
        <w:rPr>
          <w:rFonts w:ascii="Times New Roman" w:hAnsi="Times New Roman"/>
          <w:kern w:val="72"/>
          <w:sz w:val="24"/>
          <w:szCs w:val="24"/>
          <w:lang w:val="sk-SK"/>
        </w:rPr>
        <w:t>och</w:t>
      </w:r>
      <w:r w:rsidR="003C7048" w:rsidRPr="00AC58D2">
        <w:rPr>
          <w:rFonts w:ascii="Times New Roman" w:hAnsi="Times New Roman"/>
          <w:kern w:val="72"/>
          <w:sz w:val="24"/>
          <w:szCs w:val="24"/>
          <w:lang w:val="sk-SK"/>
        </w:rPr>
        <w:t xml:space="preserve"> 1.2</w:t>
      </w:r>
      <w:r w:rsidR="00562762" w:rsidRPr="00AC58D2">
        <w:rPr>
          <w:rFonts w:ascii="Times New Roman" w:hAnsi="Times New Roman"/>
          <w:kern w:val="72"/>
          <w:sz w:val="24"/>
          <w:szCs w:val="24"/>
          <w:lang w:val="sk-SK"/>
        </w:rPr>
        <w:t xml:space="preserve"> </w:t>
      </w:r>
      <w:r w:rsidRPr="00AC58D2">
        <w:rPr>
          <w:rFonts w:ascii="Times New Roman" w:hAnsi="Times New Roman"/>
          <w:kern w:val="72"/>
          <w:sz w:val="24"/>
          <w:szCs w:val="24"/>
          <w:lang w:val="sk-SK"/>
        </w:rPr>
        <w:t>je dohodnutá nasledovne</w:t>
      </w:r>
      <w:r w:rsidR="00CF2BE1" w:rsidRPr="00AC58D2">
        <w:rPr>
          <w:rFonts w:ascii="Times New Roman" w:hAnsi="Times New Roman"/>
          <w:kern w:val="72"/>
          <w:sz w:val="24"/>
          <w:szCs w:val="24"/>
          <w:lang w:val="sk-SK"/>
        </w:rPr>
        <w:t>:</w:t>
      </w:r>
    </w:p>
    <w:p w14:paraId="4AFFCFCF" w14:textId="77777777" w:rsidR="0021619F" w:rsidRPr="0021619F" w:rsidRDefault="0021619F" w:rsidP="0021619F">
      <w:pPr>
        <w:rPr>
          <w:lang w:val="sk-S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4553"/>
      </w:tblGrid>
      <w:tr w:rsidR="003C7048" w:rsidRPr="00AC58D2" w14:paraId="41D01038" w14:textId="77777777" w:rsidTr="00BD4D89">
        <w:tc>
          <w:tcPr>
            <w:tcW w:w="4356" w:type="dxa"/>
            <w:shd w:val="clear" w:color="auto" w:fill="auto"/>
          </w:tcPr>
          <w:p w14:paraId="6A821094" w14:textId="77777777" w:rsidR="003C7048" w:rsidRPr="00AC58D2" w:rsidRDefault="00B20FE2" w:rsidP="0021619F">
            <w:pPr>
              <w:rPr>
                <w:rFonts w:ascii="Times New Roman" w:hAnsi="Times New Roman"/>
                <w:b/>
                <w:sz w:val="24"/>
                <w:szCs w:val="24"/>
                <w:lang w:val="sk-SK"/>
              </w:rPr>
            </w:pPr>
            <w:r w:rsidRPr="00AC58D2">
              <w:rPr>
                <w:rFonts w:ascii="Times New Roman" w:hAnsi="Times New Roman"/>
                <w:b/>
                <w:sz w:val="24"/>
                <w:szCs w:val="24"/>
                <w:lang w:val="sk-SK"/>
              </w:rPr>
              <w:t xml:space="preserve">Názov </w:t>
            </w:r>
            <w:r w:rsidR="00B409DA" w:rsidRPr="00AC58D2">
              <w:rPr>
                <w:rFonts w:ascii="Times New Roman" w:hAnsi="Times New Roman"/>
                <w:b/>
                <w:sz w:val="24"/>
                <w:szCs w:val="24"/>
                <w:lang w:val="sk-SK"/>
              </w:rPr>
              <w:t>služby</w:t>
            </w:r>
          </w:p>
        </w:tc>
        <w:tc>
          <w:tcPr>
            <w:tcW w:w="4606" w:type="dxa"/>
            <w:shd w:val="clear" w:color="auto" w:fill="auto"/>
          </w:tcPr>
          <w:p w14:paraId="1AC2E4CB" w14:textId="77777777" w:rsidR="003C7048" w:rsidRPr="00AC58D2" w:rsidRDefault="003C7048" w:rsidP="0021619F">
            <w:pPr>
              <w:rPr>
                <w:rFonts w:ascii="Times New Roman" w:hAnsi="Times New Roman"/>
                <w:b/>
                <w:sz w:val="24"/>
                <w:szCs w:val="24"/>
                <w:lang w:val="sk-SK"/>
              </w:rPr>
            </w:pPr>
            <w:r w:rsidRPr="00AC58D2">
              <w:rPr>
                <w:rFonts w:ascii="Times New Roman" w:hAnsi="Times New Roman"/>
                <w:b/>
                <w:sz w:val="24"/>
                <w:szCs w:val="24"/>
                <w:lang w:val="sk-SK"/>
              </w:rPr>
              <w:t>Odmena v </w:t>
            </w:r>
            <w:r w:rsidR="00C8711A" w:rsidRPr="00AC58D2">
              <w:rPr>
                <w:rFonts w:ascii="Times New Roman" w:hAnsi="Times New Roman"/>
                <w:b/>
                <w:sz w:val="24"/>
                <w:szCs w:val="24"/>
                <w:lang w:val="sk-SK"/>
              </w:rPr>
              <w:t>EUR</w:t>
            </w:r>
            <w:r w:rsidRPr="00AC58D2">
              <w:rPr>
                <w:rFonts w:ascii="Times New Roman" w:hAnsi="Times New Roman"/>
                <w:b/>
                <w:sz w:val="24"/>
                <w:szCs w:val="24"/>
                <w:lang w:val="sk-SK"/>
              </w:rPr>
              <w:t xml:space="preserve"> bez DPH</w:t>
            </w:r>
          </w:p>
        </w:tc>
      </w:tr>
      <w:tr w:rsidR="003C7048" w:rsidRPr="00AC58D2" w14:paraId="3DD32191" w14:textId="77777777" w:rsidTr="00BD4D89">
        <w:tc>
          <w:tcPr>
            <w:tcW w:w="4356" w:type="dxa"/>
            <w:shd w:val="clear" w:color="auto" w:fill="auto"/>
          </w:tcPr>
          <w:p w14:paraId="660B1154" w14:textId="77777777" w:rsidR="00AF2745" w:rsidRPr="00AC58D2" w:rsidRDefault="00AF2745" w:rsidP="0021619F">
            <w:pPr>
              <w:rPr>
                <w:rFonts w:ascii="Times New Roman" w:hAnsi="Times New Roman"/>
                <w:sz w:val="24"/>
                <w:szCs w:val="24"/>
                <w:lang w:val="sk-SK"/>
              </w:rPr>
            </w:pPr>
          </w:p>
          <w:p w14:paraId="51A4AD50" w14:textId="77777777" w:rsidR="003C7048" w:rsidRPr="00AC58D2" w:rsidRDefault="0070731E" w:rsidP="0021619F">
            <w:pPr>
              <w:rPr>
                <w:rFonts w:ascii="Times New Roman" w:hAnsi="Times New Roman"/>
                <w:sz w:val="24"/>
                <w:szCs w:val="24"/>
                <w:lang w:val="sk-SK"/>
              </w:rPr>
            </w:pPr>
            <w:r w:rsidRPr="00AC58D2">
              <w:rPr>
                <w:rFonts w:ascii="Times New Roman" w:hAnsi="Times New Roman"/>
                <w:sz w:val="24"/>
                <w:szCs w:val="24"/>
                <w:lang w:val="sk-SK"/>
              </w:rPr>
              <w:t>„Realizácia procesu verejného obstarávania- Generálna oprava dráhových vozidiel električiek KT8D5“</w:t>
            </w:r>
          </w:p>
        </w:tc>
        <w:tc>
          <w:tcPr>
            <w:tcW w:w="4606" w:type="dxa"/>
            <w:shd w:val="clear" w:color="auto" w:fill="auto"/>
          </w:tcPr>
          <w:p w14:paraId="3599C22F" w14:textId="77777777" w:rsidR="00AF2745" w:rsidRPr="00AC58D2" w:rsidRDefault="00AF2745" w:rsidP="0021619F">
            <w:pPr>
              <w:rPr>
                <w:rFonts w:ascii="Times New Roman" w:hAnsi="Times New Roman"/>
                <w:sz w:val="24"/>
                <w:szCs w:val="24"/>
                <w:lang w:val="sk-SK"/>
              </w:rPr>
            </w:pPr>
          </w:p>
          <w:p w14:paraId="66BB6308" w14:textId="77777777" w:rsidR="003C7048" w:rsidRPr="00AC58D2" w:rsidRDefault="00AF2745" w:rsidP="0021619F">
            <w:pPr>
              <w:tabs>
                <w:tab w:val="left" w:pos="960"/>
              </w:tabs>
              <w:rPr>
                <w:rFonts w:ascii="Times New Roman" w:hAnsi="Times New Roman"/>
                <w:sz w:val="24"/>
                <w:szCs w:val="24"/>
                <w:lang w:val="sk-SK"/>
              </w:rPr>
            </w:pPr>
            <w:r w:rsidRPr="00AC58D2">
              <w:rPr>
                <w:rFonts w:ascii="Times New Roman" w:hAnsi="Times New Roman"/>
                <w:sz w:val="24"/>
                <w:szCs w:val="24"/>
                <w:lang w:val="sk-SK"/>
              </w:rPr>
              <w:tab/>
            </w:r>
            <w:r w:rsidRPr="00AC58D2">
              <w:rPr>
                <w:rFonts w:ascii="Times New Roman" w:hAnsi="Times New Roman"/>
                <w:sz w:val="24"/>
                <w:szCs w:val="24"/>
                <w:highlight w:val="yellow"/>
                <w:lang w:val="sk-SK"/>
              </w:rPr>
              <w:t>...............................</w:t>
            </w:r>
          </w:p>
        </w:tc>
      </w:tr>
    </w:tbl>
    <w:p w14:paraId="67BB9496" w14:textId="77777777" w:rsidR="007E1323" w:rsidRPr="00AC58D2" w:rsidRDefault="00BA4F1F" w:rsidP="0021619F">
      <w:pPr>
        <w:pStyle w:val="Nadpis2"/>
        <w:rPr>
          <w:rFonts w:ascii="Times New Roman" w:hAnsi="Times New Roman"/>
          <w:sz w:val="24"/>
          <w:szCs w:val="24"/>
          <w:lang w:val="sk-SK"/>
        </w:rPr>
      </w:pPr>
      <w:r w:rsidRPr="00AC58D2">
        <w:rPr>
          <w:rFonts w:ascii="Times New Roman" w:hAnsi="Times New Roman"/>
          <w:sz w:val="24"/>
          <w:szCs w:val="24"/>
          <w:lang w:val="sk-SK"/>
        </w:rPr>
        <w:t>K odmene uvedenej</w:t>
      </w:r>
      <w:r w:rsidR="007E1323" w:rsidRPr="00AC58D2">
        <w:rPr>
          <w:rFonts w:ascii="Times New Roman" w:hAnsi="Times New Roman"/>
          <w:sz w:val="24"/>
          <w:szCs w:val="24"/>
          <w:lang w:val="sk-SK"/>
        </w:rPr>
        <w:t xml:space="preserve"> v bode 5.1 bude pripočítaná DPH.</w:t>
      </w:r>
    </w:p>
    <w:p w14:paraId="22402153" w14:textId="489093BD" w:rsidR="00DF51E9" w:rsidRPr="00AC58D2" w:rsidRDefault="006D451D"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Odmena za plnenie predmetu zmluvy bude mandatárovi uhradená na základe faktúr vystavených mandantom nasledovne: 40 % z odmeny po zverejnení Oznámenia/Výzvy vo Vestníku verejného obstarávania a EÚ a 60 % z odmeny </w:t>
      </w:r>
      <w:r w:rsidR="0085011B">
        <w:rPr>
          <w:rFonts w:ascii="Times New Roman" w:hAnsi="Times New Roman"/>
          <w:sz w:val="24"/>
          <w:szCs w:val="24"/>
          <w:lang w:val="sk-SK"/>
        </w:rPr>
        <w:t>bude fakturovaná výsledkom verejného obstarávania, odovzdaná kompletná originálna dokumentácia verejného obstarávania mandátom mandatárovi po skončení procesu verejného obstarávania.</w:t>
      </w:r>
      <w:r w:rsidRPr="00AC58D2">
        <w:rPr>
          <w:rFonts w:ascii="Times New Roman" w:hAnsi="Times New Roman"/>
          <w:sz w:val="24"/>
          <w:szCs w:val="24"/>
          <w:lang w:val="sk-SK"/>
        </w:rPr>
        <w:t xml:space="preserve">. </w:t>
      </w:r>
    </w:p>
    <w:p w14:paraId="114B3709"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Nárok na odmenu alebo jej pomernú časť určenú podľa rozsahu vykonanej práce vzniká </w:t>
      </w:r>
      <w:r w:rsidR="001B1A9C" w:rsidRPr="00AC58D2">
        <w:rPr>
          <w:rFonts w:ascii="Times New Roman" w:hAnsi="Times New Roman"/>
          <w:sz w:val="24"/>
          <w:szCs w:val="24"/>
          <w:lang w:val="sk-SK"/>
        </w:rPr>
        <w:t>Mandatárovi</w:t>
      </w:r>
      <w:r w:rsidR="000545F3" w:rsidRPr="00AC58D2">
        <w:rPr>
          <w:rFonts w:ascii="Times New Roman" w:hAnsi="Times New Roman"/>
          <w:sz w:val="24"/>
          <w:szCs w:val="24"/>
          <w:lang w:val="sk-SK"/>
        </w:rPr>
        <w:t xml:space="preserve"> </w:t>
      </w:r>
      <w:r w:rsidR="007D689B" w:rsidRPr="00AC58D2">
        <w:rPr>
          <w:rFonts w:ascii="Times New Roman" w:hAnsi="Times New Roman"/>
          <w:sz w:val="24"/>
          <w:szCs w:val="24"/>
          <w:lang w:val="sk-SK"/>
        </w:rPr>
        <w:t xml:space="preserve">tiež </w:t>
      </w:r>
      <w:r w:rsidR="00F515A3" w:rsidRPr="00AC58D2">
        <w:rPr>
          <w:rFonts w:ascii="Times New Roman" w:hAnsi="Times New Roman"/>
          <w:sz w:val="24"/>
          <w:szCs w:val="24"/>
          <w:lang w:val="sk-SK"/>
        </w:rPr>
        <w:t xml:space="preserve">najmä, ale </w:t>
      </w:r>
      <w:r w:rsidR="007D689B" w:rsidRPr="00AC58D2">
        <w:rPr>
          <w:rFonts w:ascii="Times New Roman" w:hAnsi="Times New Roman"/>
          <w:sz w:val="24"/>
          <w:szCs w:val="24"/>
          <w:lang w:val="sk-SK"/>
        </w:rPr>
        <w:t xml:space="preserve">nie len </w:t>
      </w:r>
      <w:r w:rsidR="00F515A3" w:rsidRPr="00AC58D2">
        <w:rPr>
          <w:rFonts w:ascii="Times New Roman" w:hAnsi="Times New Roman"/>
          <w:sz w:val="24"/>
          <w:szCs w:val="24"/>
          <w:lang w:val="sk-SK"/>
        </w:rPr>
        <w:t>v obdobných prípadoch ako sú uvedené nižšie</w:t>
      </w:r>
      <w:r w:rsidRPr="00AC58D2">
        <w:rPr>
          <w:rFonts w:ascii="Times New Roman" w:hAnsi="Times New Roman"/>
          <w:sz w:val="24"/>
          <w:szCs w:val="24"/>
          <w:lang w:val="sk-SK"/>
        </w:rPr>
        <w:t>:</w:t>
      </w:r>
    </w:p>
    <w:p w14:paraId="0D8B0B7F" w14:textId="77777777" w:rsidR="007E1323" w:rsidRPr="00AC58D2" w:rsidRDefault="001B1A9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 xml:space="preserve">Mandant </w:t>
      </w:r>
      <w:r w:rsidR="00086549" w:rsidRPr="00AC58D2">
        <w:rPr>
          <w:rFonts w:ascii="Times New Roman" w:hAnsi="Times New Roman"/>
          <w:sz w:val="24"/>
          <w:szCs w:val="24"/>
          <w:lang w:val="sk-SK"/>
        </w:rPr>
        <w:t xml:space="preserve">sa rozhodne </w:t>
      </w:r>
      <w:r w:rsidR="00350689" w:rsidRPr="00AC58D2">
        <w:rPr>
          <w:rFonts w:ascii="Times New Roman" w:hAnsi="Times New Roman"/>
          <w:sz w:val="24"/>
          <w:szCs w:val="24"/>
          <w:lang w:val="sk-SK"/>
        </w:rPr>
        <w:t>nevyhlásiť obstarávanie a</w:t>
      </w:r>
      <w:r w:rsidR="000545F3" w:rsidRPr="00AC58D2">
        <w:rPr>
          <w:rFonts w:ascii="Times New Roman" w:hAnsi="Times New Roman"/>
          <w:sz w:val="24"/>
          <w:szCs w:val="24"/>
          <w:lang w:val="sk-SK"/>
        </w:rPr>
        <w:t> </w:t>
      </w:r>
      <w:r w:rsidRPr="00AC58D2">
        <w:rPr>
          <w:rFonts w:ascii="Times New Roman" w:hAnsi="Times New Roman"/>
          <w:sz w:val="24"/>
          <w:szCs w:val="24"/>
          <w:lang w:val="sk-SK"/>
        </w:rPr>
        <w:t>Mandatár</w:t>
      </w:r>
      <w:r w:rsidR="000545F3" w:rsidRPr="00AC58D2">
        <w:rPr>
          <w:rFonts w:ascii="Times New Roman" w:hAnsi="Times New Roman"/>
          <w:sz w:val="24"/>
          <w:szCs w:val="24"/>
          <w:lang w:val="sk-SK"/>
        </w:rPr>
        <w:t xml:space="preserve"> </w:t>
      </w:r>
      <w:r w:rsidR="007E1323" w:rsidRPr="00AC58D2">
        <w:rPr>
          <w:rFonts w:ascii="Times New Roman" w:hAnsi="Times New Roman"/>
          <w:sz w:val="24"/>
          <w:szCs w:val="24"/>
          <w:lang w:val="sk-SK"/>
        </w:rPr>
        <w:t>už začal s prípravou podkladov,</w:t>
      </w:r>
    </w:p>
    <w:p w14:paraId="2A44B598" w14:textId="77777777" w:rsidR="007E1323" w:rsidRPr="00AC58D2" w:rsidRDefault="001B1A9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 xml:space="preserve">Mandant </w:t>
      </w:r>
      <w:r w:rsidR="00086549" w:rsidRPr="00AC58D2">
        <w:rPr>
          <w:rFonts w:ascii="Times New Roman" w:hAnsi="Times New Roman"/>
          <w:sz w:val="24"/>
          <w:szCs w:val="24"/>
          <w:lang w:val="sk-SK"/>
        </w:rPr>
        <w:t>zruš</w:t>
      </w:r>
      <w:r w:rsidR="000A58FF" w:rsidRPr="00AC58D2">
        <w:rPr>
          <w:rFonts w:ascii="Times New Roman" w:hAnsi="Times New Roman"/>
          <w:sz w:val="24"/>
          <w:szCs w:val="24"/>
          <w:lang w:val="sk-SK"/>
        </w:rPr>
        <w:t>í</w:t>
      </w:r>
      <w:r w:rsidR="000545F3" w:rsidRPr="00AC58D2">
        <w:rPr>
          <w:rFonts w:ascii="Times New Roman" w:hAnsi="Times New Roman"/>
          <w:sz w:val="24"/>
          <w:szCs w:val="24"/>
          <w:lang w:val="sk-SK"/>
        </w:rPr>
        <w:t xml:space="preserve"> </w:t>
      </w:r>
      <w:r w:rsidR="000A58FF" w:rsidRPr="00AC58D2">
        <w:rPr>
          <w:rFonts w:ascii="Times New Roman" w:hAnsi="Times New Roman"/>
          <w:sz w:val="24"/>
          <w:szCs w:val="24"/>
          <w:lang w:val="sk-SK"/>
        </w:rPr>
        <w:t xml:space="preserve">vyhlásený postup obstarávania a toto nebolo spôsobené okolnosťami, za ktoré zodpovedá </w:t>
      </w:r>
      <w:r w:rsidRPr="00AC58D2">
        <w:rPr>
          <w:rFonts w:ascii="Times New Roman" w:hAnsi="Times New Roman"/>
          <w:sz w:val="24"/>
          <w:szCs w:val="24"/>
          <w:lang w:val="sk-SK"/>
        </w:rPr>
        <w:t>Mandatár</w:t>
      </w:r>
      <w:r w:rsidR="007E1323" w:rsidRPr="00AC58D2">
        <w:rPr>
          <w:rFonts w:ascii="Times New Roman" w:hAnsi="Times New Roman"/>
          <w:sz w:val="24"/>
          <w:szCs w:val="24"/>
          <w:lang w:val="sk-SK"/>
        </w:rPr>
        <w:t>,</w:t>
      </w:r>
    </w:p>
    <w:p w14:paraId="28F75360" w14:textId="77777777" w:rsidR="00350689" w:rsidRPr="00AC58D2" w:rsidRDefault="00086549"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 xml:space="preserve">ÚVO </w:t>
      </w:r>
      <w:r w:rsidR="00B20FE2" w:rsidRPr="00AC58D2">
        <w:rPr>
          <w:rFonts w:ascii="Times New Roman" w:hAnsi="Times New Roman"/>
          <w:sz w:val="24"/>
          <w:szCs w:val="24"/>
          <w:lang w:val="sk-SK"/>
        </w:rPr>
        <w:t xml:space="preserve">nariadi </w:t>
      </w:r>
      <w:r w:rsidRPr="00AC58D2">
        <w:rPr>
          <w:rFonts w:ascii="Times New Roman" w:hAnsi="Times New Roman"/>
          <w:sz w:val="24"/>
          <w:szCs w:val="24"/>
          <w:lang w:val="sk-SK"/>
        </w:rPr>
        <w:t>zru</w:t>
      </w:r>
      <w:r w:rsidR="00F515A3" w:rsidRPr="00AC58D2">
        <w:rPr>
          <w:rFonts w:ascii="Times New Roman" w:hAnsi="Times New Roman"/>
          <w:sz w:val="24"/>
          <w:szCs w:val="24"/>
          <w:lang w:val="sk-SK"/>
        </w:rPr>
        <w:t>š</w:t>
      </w:r>
      <w:r w:rsidR="00B20FE2" w:rsidRPr="00AC58D2">
        <w:rPr>
          <w:rFonts w:ascii="Times New Roman" w:hAnsi="Times New Roman"/>
          <w:sz w:val="24"/>
          <w:szCs w:val="24"/>
          <w:lang w:val="sk-SK"/>
        </w:rPr>
        <w:t>iť</w:t>
      </w:r>
      <w:r w:rsidRPr="00AC58D2">
        <w:rPr>
          <w:rFonts w:ascii="Times New Roman" w:hAnsi="Times New Roman"/>
          <w:sz w:val="24"/>
          <w:szCs w:val="24"/>
          <w:lang w:val="sk-SK"/>
        </w:rPr>
        <w:t xml:space="preserve"> postup obstarávania z</w:t>
      </w:r>
      <w:r w:rsidR="00CF0A77" w:rsidRPr="00AC58D2">
        <w:rPr>
          <w:rFonts w:ascii="Times New Roman" w:hAnsi="Times New Roman"/>
          <w:sz w:val="24"/>
          <w:szCs w:val="24"/>
          <w:lang w:val="sk-SK"/>
        </w:rPr>
        <w:t> </w:t>
      </w:r>
      <w:r w:rsidRPr="00AC58D2">
        <w:rPr>
          <w:rFonts w:ascii="Times New Roman" w:hAnsi="Times New Roman"/>
          <w:sz w:val="24"/>
          <w:szCs w:val="24"/>
          <w:lang w:val="sk-SK"/>
        </w:rPr>
        <w:t>dôvod</w:t>
      </w:r>
      <w:r w:rsidR="00B20FE2" w:rsidRPr="00AC58D2">
        <w:rPr>
          <w:rFonts w:ascii="Times New Roman" w:hAnsi="Times New Roman"/>
          <w:sz w:val="24"/>
          <w:szCs w:val="24"/>
          <w:lang w:val="sk-SK"/>
        </w:rPr>
        <w:t>u</w:t>
      </w:r>
      <w:r w:rsidR="00CF0A77" w:rsidRPr="00AC58D2">
        <w:rPr>
          <w:rFonts w:ascii="Times New Roman" w:hAnsi="Times New Roman"/>
          <w:sz w:val="24"/>
          <w:szCs w:val="24"/>
          <w:lang w:val="sk-SK"/>
        </w:rPr>
        <w:t>,</w:t>
      </w:r>
      <w:r w:rsidRPr="00AC58D2">
        <w:rPr>
          <w:rFonts w:ascii="Times New Roman" w:hAnsi="Times New Roman"/>
          <w:sz w:val="24"/>
          <w:szCs w:val="24"/>
          <w:lang w:val="sk-SK"/>
        </w:rPr>
        <w:t xml:space="preserve"> za ktor</w:t>
      </w:r>
      <w:r w:rsidR="00B20FE2" w:rsidRPr="00AC58D2">
        <w:rPr>
          <w:rFonts w:ascii="Times New Roman" w:hAnsi="Times New Roman"/>
          <w:sz w:val="24"/>
          <w:szCs w:val="24"/>
          <w:lang w:val="sk-SK"/>
        </w:rPr>
        <w:t>ý</w:t>
      </w:r>
      <w:r w:rsidR="00523821" w:rsidRPr="00AC58D2">
        <w:rPr>
          <w:rFonts w:ascii="Times New Roman" w:hAnsi="Times New Roman"/>
          <w:sz w:val="24"/>
          <w:szCs w:val="24"/>
          <w:lang w:val="sk-SK"/>
        </w:rPr>
        <w:t xml:space="preserve"> </w:t>
      </w:r>
      <w:r w:rsidR="00B20FE2" w:rsidRPr="00AC58D2">
        <w:rPr>
          <w:rFonts w:ascii="Times New Roman" w:hAnsi="Times New Roman"/>
          <w:sz w:val="24"/>
          <w:szCs w:val="24"/>
          <w:lang w:val="sk-SK"/>
        </w:rPr>
        <w:t>ne</w:t>
      </w:r>
      <w:r w:rsidRPr="00AC58D2">
        <w:rPr>
          <w:rFonts w:ascii="Times New Roman" w:hAnsi="Times New Roman"/>
          <w:sz w:val="24"/>
          <w:szCs w:val="24"/>
          <w:lang w:val="sk-SK"/>
        </w:rPr>
        <w:t xml:space="preserve">zodpovedá </w:t>
      </w:r>
      <w:r w:rsidR="001B1A9C" w:rsidRPr="00AC58D2">
        <w:rPr>
          <w:rFonts w:ascii="Times New Roman" w:hAnsi="Times New Roman"/>
          <w:sz w:val="24"/>
          <w:szCs w:val="24"/>
          <w:lang w:val="sk-SK"/>
        </w:rPr>
        <w:t>Mandatár</w:t>
      </w:r>
      <w:r w:rsidR="00350689" w:rsidRPr="00AC58D2">
        <w:rPr>
          <w:rFonts w:ascii="Times New Roman" w:hAnsi="Times New Roman"/>
          <w:sz w:val="24"/>
          <w:szCs w:val="24"/>
          <w:lang w:val="sk-SK"/>
        </w:rPr>
        <w:t>,</w:t>
      </w:r>
    </w:p>
    <w:p w14:paraId="33464478" w14:textId="77777777" w:rsidR="00350689" w:rsidRPr="00AC58D2" w:rsidRDefault="00350689"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 xml:space="preserve">Poskytovateľ NFP neschváli výsledok verejného obstarávania z dôvodu, za ktorý nezodpovedá </w:t>
      </w:r>
      <w:r w:rsidR="001B1A9C" w:rsidRPr="00AC58D2">
        <w:rPr>
          <w:rFonts w:ascii="Times New Roman" w:hAnsi="Times New Roman"/>
          <w:sz w:val="24"/>
          <w:szCs w:val="24"/>
          <w:lang w:val="sk-SK"/>
        </w:rPr>
        <w:t>Mandatár</w:t>
      </w:r>
      <w:r w:rsidRPr="00AC58D2">
        <w:rPr>
          <w:rFonts w:ascii="Times New Roman" w:hAnsi="Times New Roman"/>
          <w:sz w:val="24"/>
          <w:szCs w:val="24"/>
          <w:lang w:val="sk-SK"/>
        </w:rPr>
        <w:t>.</w:t>
      </w:r>
    </w:p>
    <w:p w14:paraId="29BD8B15" w14:textId="77777777" w:rsidR="007E1323" w:rsidRPr="00AC58D2" w:rsidRDefault="001B1A9C" w:rsidP="0021619F">
      <w:pPr>
        <w:pStyle w:val="Nadpis2"/>
        <w:rPr>
          <w:rFonts w:ascii="Times New Roman" w:hAnsi="Times New Roman"/>
          <w:sz w:val="24"/>
          <w:szCs w:val="24"/>
          <w:lang w:val="sk-SK"/>
        </w:rPr>
      </w:pPr>
      <w:r w:rsidRPr="00AC58D2">
        <w:rPr>
          <w:rFonts w:ascii="Times New Roman" w:hAnsi="Times New Roman"/>
          <w:sz w:val="24"/>
          <w:szCs w:val="24"/>
          <w:lang w:val="sk-SK"/>
        </w:rPr>
        <w:t>Mandatár</w:t>
      </w:r>
      <w:r w:rsidR="00523821" w:rsidRPr="00AC58D2">
        <w:rPr>
          <w:rFonts w:ascii="Times New Roman" w:hAnsi="Times New Roman"/>
          <w:sz w:val="24"/>
          <w:szCs w:val="24"/>
          <w:lang w:val="sk-SK"/>
        </w:rPr>
        <w:t xml:space="preserve"> </w:t>
      </w:r>
      <w:r w:rsidR="007E1323" w:rsidRPr="00AC58D2">
        <w:rPr>
          <w:rFonts w:ascii="Times New Roman" w:hAnsi="Times New Roman"/>
          <w:sz w:val="24"/>
          <w:szCs w:val="24"/>
          <w:lang w:val="sk-SK"/>
        </w:rPr>
        <w:t xml:space="preserve">faktúru za poskytnuté služby, vrátane príslušnej sadzby DPH, vystaví </w:t>
      </w:r>
      <w:r w:rsidRPr="00AC58D2">
        <w:rPr>
          <w:rFonts w:ascii="Times New Roman" w:hAnsi="Times New Roman"/>
          <w:sz w:val="24"/>
          <w:szCs w:val="24"/>
          <w:lang w:val="sk-SK"/>
        </w:rPr>
        <w:t xml:space="preserve">Mandantovi </w:t>
      </w:r>
      <w:r w:rsidR="007E1323" w:rsidRPr="00AC58D2">
        <w:rPr>
          <w:rFonts w:ascii="Times New Roman" w:hAnsi="Times New Roman"/>
          <w:sz w:val="24"/>
          <w:szCs w:val="24"/>
          <w:lang w:val="sk-SK"/>
        </w:rPr>
        <w:t xml:space="preserve">najneskôr do 10 dní </w:t>
      </w:r>
      <w:r w:rsidR="00F660F7" w:rsidRPr="00AC58D2">
        <w:rPr>
          <w:rFonts w:ascii="Times New Roman" w:hAnsi="Times New Roman"/>
          <w:sz w:val="24"/>
          <w:szCs w:val="24"/>
          <w:lang w:val="sk-SK"/>
        </w:rPr>
        <w:t xml:space="preserve">od </w:t>
      </w:r>
      <w:r w:rsidR="001E2AC4" w:rsidRPr="00AC58D2">
        <w:rPr>
          <w:rFonts w:ascii="Times New Roman" w:hAnsi="Times New Roman"/>
          <w:sz w:val="24"/>
          <w:szCs w:val="24"/>
          <w:lang w:val="sk-SK"/>
        </w:rPr>
        <w:t xml:space="preserve">okamihu kedy sa dozvie o vzniku nároku na odmenu </w:t>
      </w:r>
      <w:r w:rsidR="00350689" w:rsidRPr="00AC58D2">
        <w:rPr>
          <w:rFonts w:ascii="Times New Roman" w:hAnsi="Times New Roman"/>
          <w:sz w:val="24"/>
          <w:szCs w:val="24"/>
          <w:lang w:val="sk-SK"/>
        </w:rPr>
        <w:t xml:space="preserve">alebo jej časť </w:t>
      </w:r>
      <w:r w:rsidR="001E2AC4" w:rsidRPr="00AC58D2">
        <w:rPr>
          <w:rFonts w:ascii="Times New Roman" w:hAnsi="Times New Roman"/>
          <w:sz w:val="24"/>
          <w:szCs w:val="24"/>
          <w:lang w:val="sk-SK"/>
        </w:rPr>
        <w:t xml:space="preserve">v zmysle </w:t>
      </w:r>
      <w:r w:rsidR="006A62E6" w:rsidRPr="00AC58D2">
        <w:rPr>
          <w:rFonts w:ascii="Times New Roman" w:hAnsi="Times New Roman"/>
          <w:sz w:val="24"/>
          <w:szCs w:val="24"/>
          <w:lang w:val="sk-SK"/>
        </w:rPr>
        <w:t>ustanovení 5.</w:t>
      </w:r>
      <w:r w:rsidR="006D451D" w:rsidRPr="00AC58D2">
        <w:rPr>
          <w:rFonts w:ascii="Times New Roman" w:hAnsi="Times New Roman"/>
          <w:sz w:val="24"/>
          <w:szCs w:val="24"/>
          <w:lang w:val="sk-SK"/>
        </w:rPr>
        <w:t xml:space="preserve">3 alebo </w:t>
      </w:r>
      <w:r w:rsidR="006A62E6" w:rsidRPr="00AC58D2">
        <w:rPr>
          <w:rFonts w:ascii="Times New Roman" w:hAnsi="Times New Roman"/>
          <w:sz w:val="24"/>
          <w:szCs w:val="24"/>
          <w:lang w:val="sk-SK"/>
        </w:rPr>
        <w:t>5.</w:t>
      </w:r>
      <w:r w:rsidR="006D451D" w:rsidRPr="00AC58D2">
        <w:rPr>
          <w:rFonts w:ascii="Times New Roman" w:hAnsi="Times New Roman"/>
          <w:sz w:val="24"/>
          <w:szCs w:val="24"/>
          <w:lang w:val="sk-SK"/>
        </w:rPr>
        <w:t>4t</w:t>
      </w:r>
      <w:r w:rsidR="006A62E6" w:rsidRPr="00AC58D2">
        <w:rPr>
          <w:rFonts w:ascii="Times New Roman" w:hAnsi="Times New Roman"/>
          <w:sz w:val="24"/>
          <w:szCs w:val="24"/>
          <w:lang w:val="sk-SK"/>
        </w:rPr>
        <w:t>ejto Zmluvy</w:t>
      </w:r>
      <w:r w:rsidR="007E1323" w:rsidRPr="00AC58D2">
        <w:rPr>
          <w:rFonts w:ascii="Times New Roman" w:hAnsi="Times New Roman"/>
          <w:sz w:val="24"/>
          <w:szCs w:val="24"/>
          <w:lang w:val="sk-SK"/>
        </w:rPr>
        <w:t xml:space="preserve">, pokiaľ sa </w:t>
      </w:r>
      <w:r w:rsidR="00A94B51" w:rsidRPr="00AC58D2">
        <w:rPr>
          <w:rFonts w:ascii="Times New Roman" w:hAnsi="Times New Roman"/>
          <w:sz w:val="24"/>
          <w:szCs w:val="24"/>
          <w:lang w:val="sk-SK"/>
        </w:rPr>
        <w:t>Z</w:t>
      </w:r>
      <w:r w:rsidR="006A62E6" w:rsidRPr="00AC58D2">
        <w:rPr>
          <w:rFonts w:ascii="Times New Roman" w:hAnsi="Times New Roman"/>
          <w:sz w:val="24"/>
          <w:szCs w:val="24"/>
          <w:lang w:val="sk-SK"/>
        </w:rPr>
        <w:t xml:space="preserve">mluvné strany </w:t>
      </w:r>
      <w:r w:rsidR="007E1323" w:rsidRPr="00AC58D2">
        <w:rPr>
          <w:rFonts w:ascii="Times New Roman" w:hAnsi="Times New Roman"/>
          <w:sz w:val="24"/>
          <w:szCs w:val="24"/>
          <w:lang w:val="sk-SK"/>
        </w:rPr>
        <w:t xml:space="preserve">písomne nedohodnú inak. </w:t>
      </w:r>
    </w:p>
    <w:p w14:paraId="678D7626" w14:textId="77777777" w:rsidR="007E1323" w:rsidRPr="00AC58D2" w:rsidRDefault="001244A9" w:rsidP="0021619F">
      <w:pPr>
        <w:pStyle w:val="Nadpis2"/>
        <w:rPr>
          <w:rFonts w:ascii="Times New Roman" w:hAnsi="Times New Roman"/>
          <w:sz w:val="24"/>
          <w:szCs w:val="24"/>
          <w:lang w:val="sk-SK"/>
        </w:rPr>
      </w:pPr>
      <w:r w:rsidRPr="00AC58D2">
        <w:rPr>
          <w:rFonts w:ascii="Times New Roman" w:hAnsi="Times New Roman"/>
          <w:sz w:val="24"/>
          <w:szCs w:val="24"/>
          <w:lang w:val="sk-SK"/>
        </w:rPr>
        <w:t>Faktúra je splatná do 30</w:t>
      </w:r>
      <w:r w:rsidR="007E1323" w:rsidRPr="00AC58D2">
        <w:rPr>
          <w:rFonts w:ascii="Times New Roman" w:hAnsi="Times New Roman"/>
          <w:sz w:val="24"/>
          <w:szCs w:val="24"/>
          <w:lang w:val="sk-SK"/>
        </w:rPr>
        <w:t xml:space="preserve"> dní po jej doručení </w:t>
      </w:r>
      <w:r w:rsidR="001B1A9C" w:rsidRPr="00AC58D2">
        <w:rPr>
          <w:rFonts w:ascii="Times New Roman" w:hAnsi="Times New Roman"/>
          <w:sz w:val="24"/>
          <w:szCs w:val="24"/>
          <w:lang w:val="sk-SK"/>
        </w:rPr>
        <w:t>Mandantovi</w:t>
      </w:r>
      <w:r w:rsidR="007E1323" w:rsidRPr="00AC58D2">
        <w:rPr>
          <w:rFonts w:ascii="Times New Roman" w:hAnsi="Times New Roman"/>
          <w:sz w:val="24"/>
          <w:szCs w:val="24"/>
          <w:lang w:val="sk-SK"/>
        </w:rPr>
        <w:t xml:space="preserve">. </w:t>
      </w:r>
    </w:p>
    <w:p w14:paraId="38FA819F" w14:textId="77777777" w:rsidR="007D280C" w:rsidRPr="00AC58D2" w:rsidRDefault="007D280C"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Zmluvné strany sa dohodli, že v prípade, ak akákoľvek faktúra vystavená </w:t>
      </w:r>
      <w:r w:rsidR="001B1A9C" w:rsidRPr="00AC58D2">
        <w:rPr>
          <w:rFonts w:ascii="Times New Roman" w:hAnsi="Times New Roman"/>
          <w:sz w:val="24"/>
          <w:szCs w:val="24"/>
          <w:lang w:val="sk-SK"/>
        </w:rPr>
        <w:t>Mandatárom</w:t>
      </w:r>
      <w:r w:rsidR="000545F3" w:rsidRPr="00AC58D2">
        <w:rPr>
          <w:rFonts w:ascii="Times New Roman" w:hAnsi="Times New Roman"/>
          <w:sz w:val="24"/>
          <w:szCs w:val="24"/>
          <w:lang w:val="sk-SK"/>
        </w:rPr>
        <w:t xml:space="preserve"> </w:t>
      </w:r>
      <w:r w:rsidRPr="00AC58D2">
        <w:rPr>
          <w:rFonts w:ascii="Times New Roman" w:hAnsi="Times New Roman"/>
          <w:sz w:val="24"/>
          <w:szCs w:val="24"/>
          <w:lang w:val="sk-SK"/>
        </w:rPr>
        <w:t>v súlade s touto Zmluvou nebude mať náležitosti v zmysle platných právnych predpisov, najmä</w:t>
      </w:r>
      <w:r w:rsidR="001B1A9C" w:rsidRPr="00AC58D2">
        <w:rPr>
          <w:rFonts w:ascii="Times New Roman" w:hAnsi="Times New Roman"/>
          <w:sz w:val="24"/>
          <w:szCs w:val="24"/>
          <w:lang w:val="sk-SK"/>
        </w:rPr>
        <w:t>,</w:t>
      </w:r>
      <w:r w:rsidRPr="00AC58D2">
        <w:rPr>
          <w:rFonts w:ascii="Times New Roman" w:hAnsi="Times New Roman"/>
          <w:sz w:val="24"/>
          <w:szCs w:val="24"/>
          <w:lang w:val="sk-SK"/>
        </w:rPr>
        <w:t xml:space="preserve"> avšak nie len</w:t>
      </w:r>
      <w:r w:rsidR="001B1A9C" w:rsidRPr="00AC58D2">
        <w:rPr>
          <w:rFonts w:ascii="Times New Roman" w:hAnsi="Times New Roman"/>
          <w:sz w:val="24"/>
          <w:szCs w:val="24"/>
          <w:lang w:val="sk-SK"/>
        </w:rPr>
        <w:t>,</w:t>
      </w:r>
      <w:r w:rsidRPr="00AC58D2">
        <w:rPr>
          <w:rFonts w:ascii="Times New Roman" w:hAnsi="Times New Roman"/>
          <w:sz w:val="24"/>
          <w:szCs w:val="24"/>
          <w:lang w:val="sk-SK"/>
        </w:rPr>
        <w:t xml:space="preserve"> zák. č. 222/2004 </w:t>
      </w:r>
      <w:proofErr w:type="spellStart"/>
      <w:r w:rsidRPr="00AC58D2">
        <w:rPr>
          <w:rFonts w:ascii="Times New Roman" w:hAnsi="Times New Roman"/>
          <w:sz w:val="24"/>
          <w:szCs w:val="24"/>
          <w:lang w:val="sk-SK"/>
        </w:rPr>
        <w:t>Z.z</w:t>
      </w:r>
      <w:proofErr w:type="spellEnd"/>
      <w:r w:rsidRPr="00AC58D2">
        <w:rPr>
          <w:rFonts w:ascii="Times New Roman" w:hAnsi="Times New Roman"/>
          <w:sz w:val="24"/>
          <w:szCs w:val="24"/>
          <w:lang w:val="sk-SK"/>
        </w:rPr>
        <w:t xml:space="preserve">., je </w:t>
      </w:r>
      <w:r w:rsidR="001B1A9C" w:rsidRPr="00AC58D2">
        <w:rPr>
          <w:rFonts w:ascii="Times New Roman" w:hAnsi="Times New Roman"/>
          <w:sz w:val="24"/>
          <w:szCs w:val="24"/>
          <w:lang w:val="sk-SK"/>
        </w:rPr>
        <w:t xml:space="preserve">Mandant </w:t>
      </w:r>
      <w:r w:rsidRPr="00AC58D2">
        <w:rPr>
          <w:rFonts w:ascii="Times New Roman" w:hAnsi="Times New Roman"/>
          <w:sz w:val="24"/>
          <w:szCs w:val="24"/>
          <w:lang w:val="sk-SK"/>
        </w:rPr>
        <w:t xml:space="preserve">oprávnený vrátiť takúto faktúru </w:t>
      </w:r>
      <w:r w:rsidR="001B1A9C" w:rsidRPr="00AC58D2">
        <w:rPr>
          <w:rFonts w:ascii="Times New Roman" w:hAnsi="Times New Roman"/>
          <w:sz w:val="24"/>
          <w:szCs w:val="24"/>
          <w:lang w:val="sk-SK"/>
        </w:rPr>
        <w:t>Mandatárovi</w:t>
      </w:r>
      <w:r w:rsidR="00523821" w:rsidRPr="00AC58D2">
        <w:rPr>
          <w:rFonts w:ascii="Times New Roman" w:hAnsi="Times New Roman"/>
          <w:sz w:val="24"/>
          <w:szCs w:val="24"/>
          <w:lang w:val="sk-SK"/>
        </w:rPr>
        <w:t xml:space="preserve"> </w:t>
      </w:r>
      <w:r w:rsidRPr="00AC58D2">
        <w:rPr>
          <w:rFonts w:ascii="Times New Roman" w:hAnsi="Times New Roman"/>
          <w:sz w:val="24"/>
          <w:szCs w:val="24"/>
          <w:lang w:val="sk-SK"/>
        </w:rPr>
        <w:t xml:space="preserve">na opravu. Lehota splatnosti takejto faktúry začína plynúť dňom doručenia opravenej faktúry </w:t>
      </w:r>
      <w:r w:rsidR="001B1A9C" w:rsidRPr="00AC58D2">
        <w:rPr>
          <w:rFonts w:ascii="Times New Roman" w:hAnsi="Times New Roman"/>
          <w:sz w:val="24"/>
          <w:szCs w:val="24"/>
          <w:lang w:val="sk-SK"/>
        </w:rPr>
        <w:t>Mandantovi</w:t>
      </w:r>
      <w:r w:rsidRPr="00AC58D2">
        <w:rPr>
          <w:rFonts w:ascii="Times New Roman" w:hAnsi="Times New Roman"/>
          <w:sz w:val="24"/>
          <w:szCs w:val="24"/>
          <w:lang w:val="sk-SK"/>
        </w:rPr>
        <w:t>.</w:t>
      </w:r>
    </w:p>
    <w:p w14:paraId="7D4B873A"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Omeškanie s úhradou faktúry v trvaní viac ako 30 dní sa považuje za podstatné porušenie zmluvnej povinnosti </w:t>
      </w:r>
      <w:r w:rsidR="001B1A9C" w:rsidRPr="00AC58D2">
        <w:rPr>
          <w:rFonts w:ascii="Times New Roman" w:hAnsi="Times New Roman"/>
          <w:sz w:val="24"/>
          <w:szCs w:val="24"/>
          <w:lang w:val="sk-SK"/>
        </w:rPr>
        <w:t>Mandanta</w:t>
      </w:r>
      <w:r w:rsidRPr="00AC58D2">
        <w:rPr>
          <w:rFonts w:ascii="Times New Roman" w:hAnsi="Times New Roman"/>
          <w:sz w:val="24"/>
          <w:szCs w:val="24"/>
          <w:lang w:val="sk-SK"/>
        </w:rPr>
        <w:t xml:space="preserve">. </w:t>
      </w:r>
    </w:p>
    <w:p w14:paraId="143DF536" w14:textId="74B6E3DB" w:rsidR="00CA1934" w:rsidRDefault="00CA1934" w:rsidP="00CA1934">
      <w:pPr>
        <w:pStyle w:val="Nadpis1"/>
        <w:jc w:val="center"/>
        <w:rPr>
          <w:rFonts w:ascii="Times New Roman" w:hAnsi="Times New Roman"/>
          <w:szCs w:val="24"/>
          <w:lang w:val="sk-SK"/>
        </w:rPr>
      </w:pPr>
      <w:bookmarkStart w:id="17" w:name="_Toc6929484"/>
      <w:r>
        <w:rPr>
          <w:rFonts w:ascii="Times New Roman" w:hAnsi="Times New Roman"/>
          <w:szCs w:val="24"/>
          <w:lang w:val="sk-SK"/>
        </w:rPr>
        <w:lastRenderedPageBreak/>
        <w:t>Článok</w:t>
      </w:r>
    </w:p>
    <w:p w14:paraId="558FAD70" w14:textId="27F4C85A" w:rsidR="006D451D" w:rsidRPr="00AC58D2" w:rsidRDefault="006D451D"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TRVanie zmluvy</w:t>
      </w:r>
    </w:p>
    <w:p w14:paraId="03FD74C9" w14:textId="77777777" w:rsidR="001559B8" w:rsidRPr="00AC58D2" w:rsidRDefault="001559B8" w:rsidP="0021619F">
      <w:pPr>
        <w:pStyle w:val="Nadpis2"/>
        <w:rPr>
          <w:rFonts w:ascii="Times New Roman" w:hAnsi="Times New Roman"/>
          <w:sz w:val="24"/>
          <w:szCs w:val="24"/>
          <w:lang w:val="sk-SK"/>
        </w:rPr>
      </w:pPr>
      <w:r w:rsidRPr="00AC58D2">
        <w:rPr>
          <w:rFonts w:ascii="Times New Roman" w:hAnsi="Times New Roman"/>
          <w:sz w:val="24"/>
          <w:szCs w:val="24"/>
          <w:lang w:val="sk-SK"/>
        </w:rPr>
        <w:t>Táto zmluva sa uzatvára na dobu určitú, a to do ukončenia verejného obstarávania na predmet zákazky uvedenej v bode 1.1. tejto zmluvy.</w:t>
      </w:r>
    </w:p>
    <w:p w14:paraId="2D76075B" w14:textId="77777777" w:rsidR="001559B8" w:rsidRPr="00AC58D2" w:rsidRDefault="001559B8" w:rsidP="0021619F">
      <w:pPr>
        <w:pStyle w:val="Nadpis2"/>
        <w:rPr>
          <w:rFonts w:ascii="Times New Roman" w:hAnsi="Times New Roman"/>
          <w:sz w:val="24"/>
          <w:szCs w:val="24"/>
          <w:lang w:val="sk-SK"/>
        </w:rPr>
      </w:pPr>
      <w:r w:rsidRPr="00AC58D2">
        <w:rPr>
          <w:rFonts w:ascii="Times New Roman" w:hAnsi="Times New Roman"/>
          <w:sz w:val="24"/>
          <w:szCs w:val="24"/>
          <w:lang w:val="sk-SK"/>
        </w:rPr>
        <w:t>Zmluvu môže byť ukončená aj vzájomnou dohodou zmluvných strán, výpoveďou bez uvedenia dôvodu alebo odstúpením od zmluvy v prípadoch jej podstatného porušenia alebo neplnenia povinností podľa tejto zmluvy.</w:t>
      </w:r>
    </w:p>
    <w:p w14:paraId="2404FAB6" w14:textId="77777777" w:rsidR="00DD50BE" w:rsidRPr="00AC58D2" w:rsidRDefault="00DD50BE"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Mandant môže zmluvu kedykoľvek čiastočne alebo v celom rozsahu vypovedať. Ak výpoveď neurčuje neskoršiu účinnosť, nadobúda účinnosť dňom, keď sa o nej mandatár dozvedel alebo mohol dozvedieť. </w:t>
      </w:r>
    </w:p>
    <w:p w14:paraId="6E12EAFC" w14:textId="77777777" w:rsidR="00DD50BE" w:rsidRPr="00AC58D2" w:rsidRDefault="00DD50BE"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Od účinnosti výpovede je mandatár povinný nepokračovať v činnosti, na ktorú sa výpoveď vzťahuje, okrem činností, ktorých priebeh nemôže ovplyvniť. Je však povinný mandanta upozorniť na opatrenia potrebné na to, aby sa zabránilo vzniku škody bezprostredne hroziacej mandantovi nedokončením alebo porušením činnosti súvisiacej so zariaďovaním záležitostí. </w:t>
      </w:r>
    </w:p>
    <w:p w14:paraId="66CDC1B3" w14:textId="77777777" w:rsidR="00DD50BE" w:rsidRPr="00AC58D2" w:rsidRDefault="00DD50BE" w:rsidP="0021619F">
      <w:pPr>
        <w:pStyle w:val="Nadpis2"/>
        <w:rPr>
          <w:rFonts w:ascii="Times New Roman" w:hAnsi="Times New Roman"/>
          <w:sz w:val="24"/>
          <w:szCs w:val="24"/>
          <w:lang w:val="sk-SK"/>
        </w:rPr>
      </w:pPr>
      <w:r w:rsidRPr="00AC58D2">
        <w:rPr>
          <w:rFonts w:ascii="Times New Roman" w:hAnsi="Times New Roman"/>
          <w:sz w:val="24"/>
          <w:szCs w:val="24"/>
          <w:lang w:val="sk-SK"/>
        </w:rPr>
        <w:t>Za činnosť riadne uskutočnenú do účinnosti výpovede má mandatár nárok na primeranú časť odplaty. Primeranou časťou odplaty sa rozumie 40 % po schválení súťažných podkladov mandantom a zve</w:t>
      </w:r>
      <w:r w:rsidR="00D22227" w:rsidRPr="00AC58D2">
        <w:rPr>
          <w:rFonts w:ascii="Times New Roman" w:hAnsi="Times New Roman"/>
          <w:sz w:val="24"/>
          <w:szCs w:val="24"/>
          <w:lang w:val="sk-SK"/>
        </w:rPr>
        <w:t>r</w:t>
      </w:r>
      <w:r w:rsidRPr="00AC58D2">
        <w:rPr>
          <w:rFonts w:ascii="Times New Roman" w:hAnsi="Times New Roman"/>
          <w:sz w:val="24"/>
          <w:szCs w:val="24"/>
          <w:lang w:val="sk-SK"/>
        </w:rPr>
        <w:t>ejn</w:t>
      </w:r>
      <w:r w:rsidR="00D22227" w:rsidRPr="00AC58D2">
        <w:rPr>
          <w:rFonts w:ascii="Times New Roman" w:hAnsi="Times New Roman"/>
          <w:sz w:val="24"/>
          <w:szCs w:val="24"/>
          <w:lang w:val="sk-SK"/>
        </w:rPr>
        <w:t>e</w:t>
      </w:r>
      <w:r w:rsidRPr="00AC58D2">
        <w:rPr>
          <w:rFonts w:ascii="Times New Roman" w:hAnsi="Times New Roman"/>
          <w:sz w:val="24"/>
          <w:szCs w:val="24"/>
          <w:lang w:val="sk-SK"/>
        </w:rPr>
        <w:t>ním zákazky vo vestníku verejného obstarávania, 40 % po vyhodnotení ponúk.</w:t>
      </w:r>
    </w:p>
    <w:p w14:paraId="7E8CEF7A" w14:textId="77777777" w:rsidR="00D42740" w:rsidRPr="00AC58D2" w:rsidRDefault="00DD50BE" w:rsidP="0021619F">
      <w:pPr>
        <w:pStyle w:val="Nadpis2"/>
        <w:rPr>
          <w:rFonts w:ascii="Times New Roman" w:hAnsi="Times New Roman"/>
          <w:sz w:val="24"/>
          <w:szCs w:val="24"/>
          <w:lang w:val="sk-SK"/>
        </w:rPr>
      </w:pPr>
      <w:r w:rsidRPr="00AC58D2">
        <w:rPr>
          <w:rFonts w:ascii="Times New Roman" w:hAnsi="Times New Roman"/>
          <w:sz w:val="24"/>
          <w:szCs w:val="24"/>
          <w:lang w:val="sk-SK"/>
        </w:rPr>
        <w:t>Ku dňu účinnosti výpovede zaniká záväzok mandatára uskutočňovať činnosť, na ktorú sa zaviazal. Ak by týmto prerušením činnosti vznikla mandantovi škoda, je mandatár povinný ho upozorniť, aké opatrenia treba urobiť na jej odvrátenie. Ak mandant tieto opatrenia nemôže urobiť ani pomocou iných osôb a požiada mandatára, aby ich urobil sám, je mandatár na to povinný prihliadať za osobitnú úhradu.</w:t>
      </w:r>
    </w:p>
    <w:p w14:paraId="4EB94A83" w14:textId="1CA48FF8" w:rsidR="00CA1934" w:rsidRDefault="00CA1934" w:rsidP="00CA1934">
      <w:pPr>
        <w:pStyle w:val="Nadpis1"/>
        <w:jc w:val="center"/>
        <w:rPr>
          <w:rFonts w:ascii="Times New Roman" w:hAnsi="Times New Roman"/>
          <w:szCs w:val="24"/>
          <w:lang w:val="sk-SK"/>
        </w:rPr>
      </w:pPr>
      <w:r>
        <w:rPr>
          <w:rFonts w:ascii="Times New Roman" w:hAnsi="Times New Roman"/>
          <w:szCs w:val="24"/>
          <w:lang w:val="sk-SK"/>
        </w:rPr>
        <w:t>Článok</w:t>
      </w:r>
    </w:p>
    <w:p w14:paraId="7FCC1A65" w14:textId="356C73D5" w:rsidR="007E1323" w:rsidRPr="00AC58D2" w:rsidRDefault="007E1323" w:rsidP="00CA1934">
      <w:pPr>
        <w:pStyle w:val="Nadpis1"/>
        <w:numPr>
          <w:ilvl w:val="0"/>
          <w:numId w:val="0"/>
        </w:numPr>
        <w:ind w:left="425"/>
        <w:jc w:val="center"/>
        <w:rPr>
          <w:rFonts w:ascii="Times New Roman" w:hAnsi="Times New Roman"/>
          <w:szCs w:val="24"/>
          <w:lang w:val="sk-SK"/>
        </w:rPr>
      </w:pPr>
      <w:r w:rsidRPr="00AC58D2">
        <w:rPr>
          <w:rFonts w:ascii="Times New Roman" w:hAnsi="Times New Roman"/>
          <w:szCs w:val="24"/>
          <w:lang w:val="sk-SK"/>
        </w:rPr>
        <w:t>Spoločné a záverečné ustanovenia</w:t>
      </w:r>
      <w:bookmarkEnd w:id="17"/>
    </w:p>
    <w:p w14:paraId="541D974A"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Ustanovenia právnych predpisov o obchodnom tajomstve a povinnosti zachovávať mlčanlivosť nie sú touto Zmluvou dotknuté. Za porušenie povinnosti mlčanlivosti sa nepovažuje sprístupnenie informácií, ktoré by inak povinnosti mlčanlivosti podliehali, partnerským poskytovateľom poradenských služieb </w:t>
      </w:r>
      <w:r w:rsidR="001B1A9C" w:rsidRPr="00AC58D2">
        <w:rPr>
          <w:rFonts w:ascii="Times New Roman" w:hAnsi="Times New Roman"/>
          <w:sz w:val="24"/>
          <w:szCs w:val="24"/>
          <w:lang w:val="sk-SK"/>
        </w:rPr>
        <w:t>Mandatára</w:t>
      </w:r>
      <w:r w:rsidRPr="00AC58D2">
        <w:rPr>
          <w:rFonts w:ascii="Times New Roman" w:hAnsi="Times New Roman"/>
          <w:sz w:val="24"/>
          <w:szCs w:val="24"/>
          <w:lang w:val="sk-SK"/>
        </w:rPr>
        <w:t xml:space="preserve">. </w:t>
      </w:r>
    </w:p>
    <w:p w14:paraId="0E41E2CE" w14:textId="77777777" w:rsidR="007D280C" w:rsidRPr="00AC58D2" w:rsidRDefault="007D280C"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Zmluvné strany sa výslovne dohodli, berú na vedomie a súhlasia, že akékoľvek a všetky oznámenia medzi </w:t>
      </w:r>
      <w:r w:rsidR="00A94B51" w:rsidRPr="00AC58D2">
        <w:rPr>
          <w:rFonts w:ascii="Times New Roman" w:hAnsi="Times New Roman"/>
          <w:sz w:val="24"/>
          <w:szCs w:val="24"/>
          <w:lang w:val="sk-SK"/>
        </w:rPr>
        <w:t>Z</w:t>
      </w:r>
      <w:r w:rsidRPr="00AC58D2">
        <w:rPr>
          <w:rFonts w:ascii="Times New Roman" w:hAnsi="Times New Roman"/>
          <w:sz w:val="24"/>
          <w:szCs w:val="24"/>
          <w:lang w:val="sk-SK"/>
        </w:rPr>
        <w:t xml:space="preserve">mluvnými stranami, ktoré musia byť vykonané v </w:t>
      </w:r>
      <w:r w:rsidR="00A94B51" w:rsidRPr="00AC58D2">
        <w:rPr>
          <w:rFonts w:ascii="Times New Roman" w:hAnsi="Times New Roman"/>
          <w:sz w:val="24"/>
          <w:szCs w:val="24"/>
          <w:lang w:val="sk-SK"/>
        </w:rPr>
        <w:t>písomnej forme, budú dotknutej Z</w:t>
      </w:r>
      <w:r w:rsidRPr="00AC58D2">
        <w:rPr>
          <w:rFonts w:ascii="Times New Roman" w:hAnsi="Times New Roman"/>
          <w:sz w:val="24"/>
          <w:szCs w:val="24"/>
          <w:lang w:val="sk-SK"/>
        </w:rPr>
        <w:t>mluvnej strane doručené osobne alebo doporučeným listom na adresu uvedenú</w:t>
      </w:r>
      <w:r w:rsidR="001B1A9C" w:rsidRPr="00AC58D2">
        <w:rPr>
          <w:rFonts w:ascii="Times New Roman" w:hAnsi="Times New Roman"/>
          <w:sz w:val="24"/>
          <w:szCs w:val="24"/>
          <w:lang w:val="sk-SK"/>
        </w:rPr>
        <w:t xml:space="preserve"> v</w:t>
      </w:r>
      <w:r w:rsidRPr="00AC58D2">
        <w:rPr>
          <w:rFonts w:ascii="Times New Roman" w:hAnsi="Times New Roman"/>
          <w:sz w:val="24"/>
          <w:szCs w:val="24"/>
          <w:lang w:val="sk-SK"/>
        </w:rPr>
        <w:t xml:space="preserve"> záhlaví tejto Zmluvy, pokiaľ nie je určené alebo medzi </w:t>
      </w:r>
      <w:r w:rsidR="00A94B51" w:rsidRPr="00AC58D2">
        <w:rPr>
          <w:rFonts w:ascii="Times New Roman" w:hAnsi="Times New Roman"/>
          <w:sz w:val="24"/>
          <w:szCs w:val="24"/>
          <w:lang w:val="sk-SK"/>
        </w:rPr>
        <w:t>Z</w:t>
      </w:r>
      <w:r w:rsidRPr="00AC58D2">
        <w:rPr>
          <w:rFonts w:ascii="Times New Roman" w:hAnsi="Times New Roman"/>
          <w:sz w:val="24"/>
          <w:szCs w:val="24"/>
          <w:lang w:val="sk-SK"/>
        </w:rPr>
        <w:t>mluvnými stranami písomne dohodnuté inak.</w:t>
      </w:r>
    </w:p>
    <w:p w14:paraId="10A6A20D" w14:textId="77777777" w:rsidR="007D280C" w:rsidRPr="00AC58D2" w:rsidRDefault="007D280C"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Zmluvné strany sa dohodli, že akékoľvek písomnosti alebo oznámenia zasielané doporučenou </w:t>
      </w:r>
      <w:r w:rsidR="001B1A9C" w:rsidRPr="00AC58D2">
        <w:rPr>
          <w:rFonts w:ascii="Times New Roman" w:hAnsi="Times New Roman"/>
          <w:sz w:val="24"/>
          <w:szCs w:val="24"/>
          <w:lang w:val="sk-SK"/>
        </w:rPr>
        <w:t xml:space="preserve">zásielkou </w:t>
      </w:r>
      <w:r w:rsidRPr="00AC58D2">
        <w:rPr>
          <w:rFonts w:ascii="Times New Roman" w:hAnsi="Times New Roman"/>
          <w:sz w:val="24"/>
          <w:szCs w:val="24"/>
          <w:lang w:val="sk-SK"/>
        </w:rPr>
        <w:t>sa považujú za doručené:</w:t>
      </w:r>
    </w:p>
    <w:p w14:paraId="63A37C73" w14:textId="77777777" w:rsidR="007D280C" w:rsidRPr="00AC58D2" w:rsidRDefault="007D280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dňom prevzatia písomnosti;</w:t>
      </w:r>
    </w:p>
    <w:p w14:paraId="11EA3CAB" w14:textId="77777777" w:rsidR="007D280C" w:rsidRPr="00AC58D2" w:rsidRDefault="007D280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lastRenderedPageBreak/>
        <w:t>v prípade odopretia prijatia písomnosti, dňom, keď jej prijatie bolo odopreté;</w:t>
      </w:r>
    </w:p>
    <w:p w14:paraId="62262D62" w14:textId="77777777" w:rsidR="007D280C" w:rsidRPr="00AC58D2" w:rsidRDefault="007D280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v prípade, ak adresát písomnosti nebol zastihnutý a písomnosť sa uloží na pošte, považuje sa za doručenú uplynutím tretieho dňa odo dňa jej uloženia, i keď sa adresát o jej uložení nedozvedel;</w:t>
      </w:r>
    </w:p>
    <w:p w14:paraId="6DA7EA75" w14:textId="77777777" w:rsidR="007D280C" w:rsidRPr="00AC58D2" w:rsidRDefault="007D280C" w:rsidP="0021619F">
      <w:pPr>
        <w:pStyle w:val="Nadpis6"/>
        <w:tabs>
          <w:tab w:val="clear" w:pos="2765"/>
          <w:tab w:val="num" w:pos="1134"/>
        </w:tabs>
        <w:ind w:left="1134" w:hanging="567"/>
        <w:rPr>
          <w:rFonts w:ascii="Times New Roman" w:hAnsi="Times New Roman"/>
          <w:sz w:val="24"/>
          <w:szCs w:val="24"/>
          <w:lang w:val="sk-SK"/>
        </w:rPr>
      </w:pPr>
      <w:r w:rsidRPr="00AC58D2">
        <w:rPr>
          <w:rFonts w:ascii="Times New Roman" w:hAnsi="Times New Roman"/>
          <w:sz w:val="24"/>
          <w:szCs w:val="24"/>
          <w:lang w:val="sk-SK"/>
        </w:rPr>
        <w:t>v prípade, ak nie je možné doručiť písomnosť na adresu uvedenú v Zmluve z dôvodu, že adresát nie je známy a iná adresa nebola druhej zmluvnej strane vopred preukázateľne oznámená, písomnosť sa považuje za doručenú dňom vrátenia nedoručenej zásielky odosielateľovi, i keď sa adresát o doručení nedozvedel.</w:t>
      </w:r>
    </w:p>
    <w:p w14:paraId="5DDA6CE2"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V prípade, že si </w:t>
      </w:r>
      <w:r w:rsidR="00F919F0" w:rsidRPr="00AC58D2">
        <w:rPr>
          <w:rFonts w:ascii="Times New Roman" w:hAnsi="Times New Roman"/>
          <w:sz w:val="24"/>
          <w:szCs w:val="24"/>
          <w:lang w:val="sk-SK"/>
        </w:rPr>
        <w:t xml:space="preserve">Mandant </w:t>
      </w:r>
      <w:r w:rsidRPr="00AC58D2">
        <w:rPr>
          <w:rFonts w:ascii="Times New Roman" w:hAnsi="Times New Roman"/>
          <w:sz w:val="24"/>
          <w:szCs w:val="24"/>
          <w:lang w:val="sk-SK"/>
        </w:rPr>
        <w:t xml:space="preserve">vyžiada zaslanie kópie písomných materiálov vypracovaných </w:t>
      </w:r>
      <w:proofErr w:type="spellStart"/>
      <w:r w:rsidR="00F919F0" w:rsidRPr="00AC58D2">
        <w:rPr>
          <w:rFonts w:ascii="Times New Roman" w:hAnsi="Times New Roman"/>
          <w:sz w:val="24"/>
          <w:szCs w:val="24"/>
          <w:lang w:val="sk-SK"/>
        </w:rPr>
        <w:t>Mandatárom</w:t>
      </w:r>
      <w:r w:rsidRPr="00AC58D2">
        <w:rPr>
          <w:rFonts w:ascii="Times New Roman" w:hAnsi="Times New Roman"/>
          <w:sz w:val="24"/>
          <w:szCs w:val="24"/>
          <w:lang w:val="sk-SK"/>
        </w:rPr>
        <w:t>iným</w:t>
      </w:r>
      <w:proofErr w:type="spellEnd"/>
      <w:r w:rsidRPr="00AC58D2">
        <w:rPr>
          <w:rFonts w:ascii="Times New Roman" w:hAnsi="Times New Roman"/>
          <w:sz w:val="24"/>
          <w:szCs w:val="24"/>
          <w:lang w:val="sk-SK"/>
        </w:rPr>
        <w:t xml:space="preserve"> osobám, nie je tým porušená povinnosť mlčanlivosti zo strany </w:t>
      </w:r>
      <w:r w:rsidR="00F919F0" w:rsidRPr="00AC58D2">
        <w:rPr>
          <w:rFonts w:ascii="Times New Roman" w:hAnsi="Times New Roman"/>
          <w:sz w:val="24"/>
          <w:szCs w:val="24"/>
          <w:lang w:val="sk-SK"/>
        </w:rPr>
        <w:t>Mandatára</w:t>
      </w:r>
      <w:r w:rsidRPr="00AC58D2">
        <w:rPr>
          <w:rFonts w:ascii="Times New Roman" w:hAnsi="Times New Roman"/>
          <w:sz w:val="24"/>
          <w:szCs w:val="24"/>
          <w:lang w:val="sk-SK"/>
        </w:rPr>
        <w:t>.</w:t>
      </w:r>
    </w:p>
    <w:p w14:paraId="1F9006FA"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Táto Zmluva, ako aj práva a povinnosti respektíve prípadné nároky</w:t>
      </w:r>
      <w:r w:rsidR="0015549D" w:rsidRPr="00AC58D2">
        <w:rPr>
          <w:rFonts w:ascii="Times New Roman" w:hAnsi="Times New Roman"/>
          <w:sz w:val="24"/>
          <w:szCs w:val="24"/>
          <w:lang w:val="sk-SK"/>
        </w:rPr>
        <w:t xml:space="preserve">, ktoré z nej vzniknú, </w:t>
      </w:r>
      <w:r w:rsidRPr="00AC58D2">
        <w:rPr>
          <w:rFonts w:ascii="Times New Roman" w:hAnsi="Times New Roman"/>
          <w:sz w:val="24"/>
          <w:szCs w:val="24"/>
          <w:lang w:val="sk-SK"/>
        </w:rPr>
        <w:t>sa spravujú slovenským právnym poriadkom, najmä príslušnými ustanoveniami Obchodného zákonníka. Tými istými predpismi sa spravujú aj práva a povinnosti touto Zmluvou neupravené, pokiaľ z tejto Zmluvy nevyplýva opak.</w:t>
      </w:r>
    </w:p>
    <w:p w14:paraId="7368555F" w14:textId="77777777" w:rsidR="007E1323" w:rsidRPr="00AC58D2"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Táto Zmluva je spísaná v dvoch vyhotoveniach, pričom </w:t>
      </w:r>
      <w:r w:rsidR="00F919F0" w:rsidRPr="00AC58D2">
        <w:rPr>
          <w:rFonts w:ascii="Times New Roman" w:hAnsi="Times New Roman"/>
          <w:sz w:val="24"/>
          <w:szCs w:val="24"/>
          <w:lang w:val="sk-SK"/>
        </w:rPr>
        <w:t>Mandatár</w:t>
      </w:r>
      <w:r w:rsidR="000545F3" w:rsidRPr="00AC58D2">
        <w:rPr>
          <w:rFonts w:ascii="Times New Roman" w:hAnsi="Times New Roman"/>
          <w:sz w:val="24"/>
          <w:szCs w:val="24"/>
          <w:lang w:val="sk-SK"/>
        </w:rPr>
        <w:t xml:space="preserve"> </w:t>
      </w:r>
      <w:r w:rsidRPr="00AC58D2">
        <w:rPr>
          <w:rFonts w:ascii="Times New Roman" w:hAnsi="Times New Roman"/>
          <w:sz w:val="24"/>
          <w:szCs w:val="24"/>
          <w:lang w:val="sk-SK"/>
        </w:rPr>
        <w:t xml:space="preserve">aj </w:t>
      </w:r>
      <w:r w:rsidR="00F919F0" w:rsidRPr="00AC58D2">
        <w:rPr>
          <w:rFonts w:ascii="Times New Roman" w:hAnsi="Times New Roman"/>
          <w:sz w:val="24"/>
          <w:szCs w:val="24"/>
          <w:lang w:val="sk-SK"/>
        </w:rPr>
        <w:t xml:space="preserve">Mandant </w:t>
      </w:r>
      <w:r w:rsidRPr="00AC58D2">
        <w:rPr>
          <w:rFonts w:ascii="Times New Roman" w:hAnsi="Times New Roman"/>
          <w:sz w:val="24"/>
          <w:szCs w:val="24"/>
          <w:lang w:val="sk-SK"/>
        </w:rPr>
        <w:t>dostanú po jednom vyhotovení.</w:t>
      </w:r>
    </w:p>
    <w:p w14:paraId="1E083470" w14:textId="2CCA0D27" w:rsidR="00B409DA" w:rsidRDefault="007E1323" w:rsidP="0021619F">
      <w:pPr>
        <w:pStyle w:val="Nadpis2"/>
        <w:rPr>
          <w:rFonts w:ascii="Times New Roman" w:hAnsi="Times New Roman"/>
          <w:sz w:val="24"/>
          <w:szCs w:val="24"/>
          <w:lang w:val="sk-SK"/>
        </w:rPr>
      </w:pPr>
      <w:r w:rsidRPr="00AC58D2">
        <w:rPr>
          <w:rFonts w:ascii="Times New Roman" w:hAnsi="Times New Roman"/>
          <w:sz w:val="24"/>
          <w:szCs w:val="24"/>
          <w:lang w:val="sk-SK"/>
        </w:rPr>
        <w:t xml:space="preserve">Táto Zmluva nadobúda </w:t>
      </w:r>
      <w:r w:rsidR="00EE5EEB" w:rsidRPr="00AC58D2">
        <w:rPr>
          <w:rFonts w:ascii="Times New Roman" w:hAnsi="Times New Roman"/>
          <w:sz w:val="24"/>
          <w:szCs w:val="24"/>
          <w:lang w:val="sk-SK"/>
        </w:rPr>
        <w:t xml:space="preserve">platnosť </w:t>
      </w:r>
      <w:r w:rsidR="00733F77" w:rsidRPr="00AC58D2">
        <w:rPr>
          <w:rFonts w:ascii="Times New Roman" w:hAnsi="Times New Roman"/>
          <w:sz w:val="24"/>
          <w:szCs w:val="24"/>
          <w:lang w:val="sk-SK"/>
        </w:rPr>
        <w:t xml:space="preserve">a účinnosť </w:t>
      </w:r>
      <w:r w:rsidRPr="00AC58D2">
        <w:rPr>
          <w:rFonts w:ascii="Times New Roman" w:hAnsi="Times New Roman"/>
          <w:sz w:val="24"/>
          <w:szCs w:val="24"/>
          <w:lang w:val="sk-SK"/>
        </w:rPr>
        <w:t xml:space="preserve">dňom </w:t>
      </w:r>
      <w:r w:rsidR="003C47E0" w:rsidRPr="00AC58D2">
        <w:rPr>
          <w:rFonts w:ascii="Times New Roman" w:hAnsi="Times New Roman"/>
          <w:sz w:val="24"/>
          <w:szCs w:val="24"/>
          <w:lang w:val="sk-SK"/>
        </w:rPr>
        <w:t>nasledujúcim po dni jej zverejnenia v súlade s platnými právnymi predpismi Slovenskej republiky</w:t>
      </w:r>
      <w:r w:rsidRPr="00AC58D2">
        <w:rPr>
          <w:rFonts w:ascii="Times New Roman" w:hAnsi="Times New Roman"/>
          <w:sz w:val="24"/>
          <w:szCs w:val="24"/>
          <w:lang w:val="sk-SK"/>
        </w:rPr>
        <w:t xml:space="preserve">. </w:t>
      </w:r>
    </w:p>
    <w:p w14:paraId="574BDB3B" w14:textId="636F4F50" w:rsidR="0021619F" w:rsidRPr="00CA1934" w:rsidRDefault="0021619F" w:rsidP="00CA1934">
      <w:pPr>
        <w:pStyle w:val="Nadpis2"/>
        <w:rPr>
          <w:rFonts w:ascii="Times New Roman" w:hAnsi="Times New Roman"/>
          <w:sz w:val="24"/>
          <w:szCs w:val="24"/>
        </w:rPr>
      </w:pPr>
      <w:r w:rsidRPr="0021619F">
        <w:rPr>
          <w:rFonts w:ascii="Times New Roman" w:hAnsi="Times New Roman"/>
          <w:sz w:val="24"/>
          <w:szCs w:val="24"/>
        </w:rPr>
        <w:t xml:space="preserve">V </w:t>
      </w:r>
      <w:proofErr w:type="spellStart"/>
      <w:r w:rsidRPr="0021619F">
        <w:rPr>
          <w:rFonts w:ascii="Times New Roman" w:hAnsi="Times New Roman"/>
          <w:sz w:val="24"/>
          <w:szCs w:val="24"/>
        </w:rPr>
        <w:t>súlade</w:t>
      </w:r>
      <w:proofErr w:type="spellEnd"/>
      <w:r w:rsidRPr="0021619F">
        <w:rPr>
          <w:rFonts w:ascii="Times New Roman" w:hAnsi="Times New Roman"/>
          <w:sz w:val="24"/>
          <w:szCs w:val="24"/>
        </w:rPr>
        <w:t xml:space="preserve"> s </w:t>
      </w:r>
      <w:proofErr w:type="spellStart"/>
      <w:r w:rsidRPr="0021619F">
        <w:rPr>
          <w:rFonts w:ascii="Times New Roman" w:hAnsi="Times New Roman"/>
          <w:sz w:val="24"/>
          <w:szCs w:val="24"/>
        </w:rPr>
        <w:t>Nariadením</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Európskeho</w:t>
      </w:r>
      <w:proofErr w:type="spellEnd"/>
      <w:r w:rsidRPr="0021619F">
        <w:rPr>
          <w:rFonts w:ascii="Times New Roman" w:hAnsi="Times New Roman"/>
          <w:sz w:val="24"/>
          <w:szCs w:val="24"/>
        </w:rPr>
        <w:t xml:space="preserve"> parlamentu a Rady (EÚ) 2016/679 a </w:t>
      </w:r>
      <w:proofErr w:type="spellStart"/>
      <w:r w:rsidRPr="0021619F">
        <w:rPr>
          <w:rFonts w:ascii="Times New Roman" w:hAnsi="Times New Roman"/>
          <w:sz w:val="24"/>
          <w:szCs w:val="24"/>
        </w:rPr>
        <w:t>zákonom</w:t>
      </w:r>
      <w:proofErr w:type="spellEnd"/>
      <w:r w:rsidRPr="0021619F">
        <w:rPr>
          <w:rFonts w:ascii="Times New Roman" w:hAnsi="Times New Roman"/>
          <w:sz w:val="24"/>
          <w:szCs w:val="24"/>
        </w:rPr>
        <w:t xml:space="preserve"> č. </w:t>
      </w:r>
      <w:proofErr w:type="gramStart"/>
      <w:r w:rsidRPr="0021619F">
        <w:rPr>
          <w:rFonts w:ascii="Times New Roman" w:hAnsi="Times New Roman"/>
          <w:sz w:val="24"/>
          <w:szCs w:val="24"/>
        </w:rPr>
        <w:t xml:space="preserve">18/2018 </w:t>
      </w:r>
      <w:proofErr w:type="spellStart"/>
      <w:r w:rsidRPr="0021619F">
        <w:rPr>
          <w:rFonts w:ascii="Times New Roman" w:hAnsi="Times New Roman"/>
          <w:sz w:val="24"/>
          <w:szCs w:val="24"/>
        </w:rPr>
        <w:t>Z.z</w:t>
      </w:r>
      <w:proofErr w:type="spellEnd"/>
      <w:r w:rsidRPr="0021619F">
        <w:rPr>
          <w:rFonts w:ascii="Times New Roman" w:hAnsi="Times New Roman"/>
          <w:sz w:val="24"/>
          <w:szCs w:val="24"/>
        </w:rPr>
        <w:t xml:space="preserve">. o </w:t>
      </w:r>
      <w:proofErr w:type="spellStart"/>
      <w:r w:rsidRPr="0021619F">
        <w:rPr>
          <w:rFonts w:ascii="Times New Roman" w:hAnsi="Times New Roman"/>
          <w:sz w:val="24"/>
          <w:szCs w:val="24"/>
        </w:rPr>
        <w:t>ochrane</w:t>
      </w:r>
      <w:proofErr w:type="spellEnd"/>
      <w:proofErr w:type="gramEnd"/>
      <w:r w:rsidRPr="0021619F">
        <w:rPr>
          <w:rFonts w:ascii="Times New Roman" w:hAnsi="Times New Roman"/>
          <w:sz w:val="24"/>
          <w:szCs w:val="24"/>
        </w:rPr>
        <w:t xml:space="preserve"> </w:t>
      </w:r>
      <w:proofErr w:type="spellStart"/>
      <w:r w:rsidRPr="0021619F">
        <w:rPr>
          <w:rFonts w:ascii="Times New Roman" w:hAnsi="Times New Roman"/>
          <w:sz w:val="24"/>
          <w:szCs w:val="24"/>
        </w:rPr>
        <w:t>osobných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údajov</w:t>
      </w:r>
      <w:proofErr w:type="spellEnd"/>
      <w:r w:rsidRPr="0021619F">
        <w:rPr>
          <w:rFonts w:ascii="Times New Roman" w:hAnsi="Times New Roman"/>
          <w:sz w:val="24"/>
          <w:szCs w:val="24"/>
        </w:rPr>
        <w:t xml:space="preserve"> v </w:t>
      </w:r>
      <w:proofErr w:type="spellStart"/>
      <w:r w:rsidRPr="0021619F">
        <w:rPr>
          <w:rFonts w:ascii="Times New Roman" w:hAnsi="Times New Roman"/>
          <w:sz w:val="24"/>
          <w:szCs w:val="24"/>
        </w:rPr>
        <w:t>znení</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neskorších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predpisov</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objednávateľ</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spracúva</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osobné</w:t>
      </w:r>
      <w:proofErr w:type="spellEnd"/>
      <w:r w:rsidRPr="0021619F">
        <w:rPr>
          <w:rFonts w:ascii="Times New Roman" w:hAnsi="Times New Roman"/>
          <w:sz w:val="24"/>
          <w:szCs w:val="24"/>
        </w:rPr>
        <w:t xml:space="preserve"> údaje </w:t>
      </w:r>
      <w:proofErr w:type="spellStart"/>
      <w:r w:rsidRPr="0021619F">
        <w:rPr>
          <w:rFonts w:ascii="Times New Roman" w:hAnsi="Times New Roman"/>
          <w:sz w:val="24"/>
          <w:szCs w:val="24"/>
        </w:rPr>
        <w:t>dodávateľa</w:t>
      </w:r>
      <w:proofErr w:type="spellEnd"/>
      <w:r w:rsidRPr="0021619F">
        <w:rPr>
          <w:rFonts w:ascii="Times New Roman" w:hAnsi="Times New Roman"/>
          <w:sz w:val="24"/>
          <w:szCs w:val="24"/>
        </w:rPr>
        <w:t xml:space="preserve"> uvedené v </w:t>
      </w:r>
      <w:proofErr w:type="spellStart"/>
      <w:r w:rsidRPr="0021619F">
        <w:rPr>
          <w:rFonts w:ascii="Times New Roman" w:hAnsi="Times New Roman"/>
          <w:sz w:val="24"/>
          <w:szCs w:val="24"/>
        </w:rPr>
        <w:t>tejto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zmluve</w:t>
      </w:r>
      <w:proofErr w:type="spellEnd"/>
      <w:r w:rsidRPr="0021619F">
        <w:rPr>
          <w:rFonts w:ascii="Times New Roman" w:hAnsi="Times New Roman"/>
          <w:sz w:val="24"/>
          <w:szCs w:val="24"/>
        </w:rPr>
        <w:t xml:space="preserve"> a v </w:t>
      </w:r>
      <w:proofErr w:type="spellStart"/>
      <w:r w:rsidRPr="0021619F">
        <w:rPr>
          <w:rFonts w:ascii="Times New Roman" w:hAnsi="Times New Roman"/>
          <w:sz w:val="24"/>
          <w:szCs w:val="24"/>
        </w:rPr>
        <w:t>prípade</w:t>
      </w:r>
      <w:proofErr w:type="spellEnd"/>
      <w:r w:rsidRPr="0021619F">
        <w:rPr>
          <w:rFonts w:ascii="Times New Roman" w:hAnsi="Times New Roman"/>
          <w:sz w:val="24"/>
          <w:szCs w:val="24"/>
        </w:rPr>
        <w:t xml:space="preserve">, že je </w:t>
      </w:r>
      <w:proofErr w:type="spellStart"/>
      <w:r w:rsidRPr="0021619F">
        <w:rPr>
          <w:rFonts w:ascii="Times New Roman" w:hAnsi="Times New Roman"/>
          <w:sz w:val="24"/>
          <w:szCs w:val="24"/>
        </w:rPr>
        <w:t>dodávateľ</w:t>
      </w:r>
      <w:proofErr w:type="spellEnd"/>
      <w:r w:rsidRPr="0021619F">
        <w:rPr>
          <w:rFonts w:ascii="Times New Roman" w:hAnsi="Times New Roman"/>
          <w:sz w:val="24"/>
          <w:szCs w:val="24"/>
        </w:rPr>
        <w:t xml:space="preserve"> právnickou osobou, zákonného/</w:t>
      </w:r>
      <w:proofErr w:type="spellStart"/>
      <w:r w:rsidRPr="0021619F">
        <w:rPr>
          <w:rFonts w:ascii="Times New Roman" w:hAnsi="Times New Roman"/>
          <w:sz w:val="24"/>
          <w:szCs w:val="24"/>
        </w:rPr>
        <w:t>zmluvného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zástupcu</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dodávateľa</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najmä</w:t>
      </w:r>
      <w:proofErr w:type="spellEnd"/>
      <w:r w:rsidRPr="0021619F">
        <w:rPr>
          <w:rFonts w:ascii="Times New Roman" w:hAnsi="Times New Roman"/>
          <w:sz w:val="24"/>
          <w:szCs w:val="24"/>
        </w:rPr>
        <w:t xml:space="preserve"> za </w:t>
      </w:r>
      <w:proofErr w:type="spellStart"/>
      <w:r w:rsidRPr="0021619F">
        <w:rPr>
          <w:rFonts w:ascii="Times New Roman" w:hAnsi="Times New Roman"/>
          <w:sz w:val="24"/>
          <w:szCs w:val="24"/>
        </w:rPr>
        <w:t>účelom</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uzatvorenia</w:t>
      </w:r>
      <w:proofErr w:type="spellEnd"/>
      <w:r w:rsidRPr="0021619F">
        <w:rPr>
          <w:rFonts w:ascii="Times New Roman" w:hAnsi="Times New Roman"/>
          <w:sz w:val="24"/>
          <w:szCs w:val="24"/>
        </w:rPr>
        <w:t xml:space="preserve"> a </w:t>
      </w:r>
      <w:proofErr w:type="spellStart"/>
      <w:r w:rsidRPr="0021619F">
        <w:rPr>
          <w:rFonts w:ascii="Times New Roman" w:hAnsi="Times New Roman"/>
          <w:sz w:val="24"/>
          <w:szCs w:val="24"/>
        </w:rPr>
        <w:t>riadneho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plnenia</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tejto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zmluvy</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Poskytnutie</w:t>
      </w:r>
      <w:proofErr w:type="spellEnd"/>
      <w:r w:rsidRPr="0021619F">
        <w:rPr>
          <w:rFonts w:ascii="Times New Roman" w:hAnsi="Times New Roman"/>
          <w:sz w:val="24"/>
          <w:szCs w:val="24"/>
        </w:rPr>
        <w:t xml:space="preserve"> požadovaných </w:t>
      </w:r>
      <w:proofErr w:type="spellStart"/>
      <w:r w:rsidRPr="0021619F">
        <w:rPr>
          <w:rFonts w:ascii="Times New Roman" w:hAnsi="Times New Roman"/>
          <w:sz w:val="24"/>
          <w:szCs w:val="24"/>
        </w:rPr>
        <w:t>osobných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údajov</w:t>
      </w:r>
      <w:proofErr w:type="spellEnd"/>
      <w:r w:rsidRPr="0021619F">
        <w:rPr>
          <w:rFonts w:ascii="Times New Roman" w:hAnsi="Times New Roman"/>
          <w:sz w:val="24"/>
          <w:szCs w:val="24"/>
        </w:rPr>
        <w:t xml:space="preserve"> je zákonnou a /</w:t>
      </w:r>
      <w:proofErr w:type="spellStart"/>
      <w:r w:rsidRPr="0021619F">
        <w:rPr>
          <w:rFonts w:ascii="Times New Roman" w:hAnsi="Times New Roman"/>
          <w:sz w:val="24"/>
          <w:szCs w:val="24"/>
        </w:rPr>
        <w:t>alebo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zmluvnou</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požiadavkou</w:t>
      </w:r>
      <w:proofErr w:type="spellEnd"/>
      <w:r w:rsidRPr="0021619F">
        <w:rPr>
          <w:rFonts w:ascii="Times New Roman" w:hAnsi="Times New Roman"/>
          <w:sz w:val="24"/>
          <w:szCs w:val="24"/>
        </w:rPr>
        <w:t xml:space="preserve">, a v </w:t>
      </w:r>
      <w:proofErr w:type="spellStart"/>
      <w:r w:rsidRPr="0021619F">
        <w:rPr>
          <w:rFonts w:ascii="Times New Roman" w:hAnsi="Times New Roman"/>
          <w:sz w:val="24"/>
          <w:szCs w:val="24"/>
        </w:rPr>
        <w:t>prípade</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ich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neposkytnutia</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môže</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objednávateľ</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odmietnuť</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uzatvoriť</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túto</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zmluvu</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Bližšie</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informácie</w:t>
      </w:r>
      <w:proofErr w:type="spellEnd"/>
      <w:r w:rsidRPr="0021619F">
        <w:rPr>
          <w:rFonts w:ascii="Times New Roman" w:hAnsi="Times New Roman"/>
          <w:sz w:val="24"/>
          <w:szCs w:val="24"/>
        </w:rPr>
        <w:t xml:space="preserve"> o </w:t>
      </w:r>
      <w:proofErr w:type="spellStart"/>
      <w:r w:rsidRPr="0021619F">
        <w:rPr>
          <w:rFonts w:ascii="Times New Roman" w:hAnsi="Times New Roman"/>
          <w:sz w:val="24"/>
          <w:szCs w:val="24"/>
        </w:rPr>
        <w:t>spracúvaní</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osobných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údajov</w:t>
      </w:r>
      <w:proofErr w:type="spellEnd"/>
      <w:r w:rsidRPr="0021619F">
        <w:rPr>
          <w:rFonts w:ascii="Times New Roman" w:hAnsi="Times New Roman"/>
          <w:sz w:val="24"/>
          <w:szCs w:val="24"/>
        </w:rPr>
        <w:t xml:space="preserve"> sú upravené v </w:t>
      </w:r>
      <w:proofErr w:type="spellStart"/>
      <w:r w:rsidRPr="0021619F">
        <w:rPr>
          <w:rFonts w:ascii="Times New Roman" w:hAnsi="Times New Roman"/>
          <w:sz w:val="24"/>
          <w:szCs w:val="24"/>
        </w:rPr>
        <w:t>pravidlách</w:t>
      </w:r>
      <w:proofErr w:type="spellEnd"/>
      <w:r w:rsidRPr="0021619F">
        <w:rPr>
          <w:rFonts w:ascii="Times New Roman" w:hAnsi="Times New Roman"/>
          <w:sz w:val="24"/>
          <w:szCs w:val="24"/>
        </w:rPr>
        <w:t xml:space="preserve"> ochrany </w:t>
      </w:r>
      <w:proofErr w:type="spellStart"/>
      <w:r w:rsidRPr="0021619F">
        <w:rPr>
          <w:rFonts w:ascii="Times New Roman" w:hAnsi="Times New Roman"/>
          <w:sz w:val="24"/>
          <w:szCs w:val="24"/>
        </w:rPr>
        <w:t>osobných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údajov</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aktuálna</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verzia</w:t>
      </w:r>
      <w:proofErr w:type="spellEnd"/>
      <w:r w:rsidRPr="0021619F">
        <w:rPr>
          <w:rFonts w:ascii="Times New Roman" w:hAnsi="Times New Roman"/>
          <w:sz w:val="24"/>
          <w:szCs w:val="24"/>
        </w:rPr>
        <w:t xml:space="preserve"> je </w:t>
      </w:r>
      <w:proofErr w:type="spellStart"/>
      <w:r w:rsidRPr="0021619F">
        <w:rPr>
          <w:rFonts w:ascii="Times New Roman" w:hAnsi="Times New Roman"/>
          <w:sz w:val="24"/>
          <w:szCs w:val="24"/>
        </w:rPr>
        <w:t>zverejnená</w:t>
      </w:r>
      <w:proofErr w:type="spellEnd"/>
      <w:r w:rsidRPr="0021619F">
        <w:rPr>
          <w:rFonts w:ascii="Times New Roman" w:hAnsi="Times New Roman"/>
          <w:sz w:val="24"/>
          <w:szCs w:val="24"/>
        </w:rPr>
        <w:t xml:space="preserve"> na </w:t>
      </w:r>
      <w:proofErr w:type="spellStart"/>
      <w:r w:rsidRPr="0021619F">
        <w:rPr>
          <w:rFonts w:ascii="Times New Roman" w:hAnsi="Times New Roman"/>
          <w:sz w:val="24"/>
          <w:szCs w:val="24"/>
        </w:rPr>
        <w:t>webovom</w:t>
      </w:r>
      <w:proofErr w:type="spellEnd"/>
      <w:r w:rsidRPr="0021619F">
        <w:rPr>
          <w:rFonts w:ascii="Times New Roman" w:hAnsi="Times New Roman"/>
          <w:sz w:val="24"/>
          <w:szCs w:val="24"/>
        </w:rPr>
        <w:t xml:space="preserve"> sídle </w:t>
      </w:r>
      <w:proofErr w:type="spellStart"/>
      <w:r w:rsidRPr="0021619F">
        <w:rPr>
          <w:rFonts w:ascii="Times New Roman" w:hAnsi="Times New Roman"/>
          <w:sz w:val="24"/>
          <w:szCs w:val="24"/>
        </w:rPr>
        <w:t>objednávateľa</w:t>
      </w:r>
      <w:proofErr w:type="spellEnd"/>
      <w:r w:rsidRPr="0021619F">
        <w:rPr>
          <w:rFonts w:ascii="Times New Roman" w:hAnsi="Times New Roman"/>
          <w:sz w:val="24"/>
          <w:szCs w:val="24"/>
        </w:rPr>
        <w:t xml:space="preserve"> v </w:t>
      </w:r>
      <w:proofErr w:type="spellStart"/>
      <w:r w:rsidRPr="0021619F">
        <w:rPr>
          <w:rFonts w:ascii="Times New Roman" w:hAnsi="Times New Roman"/>
          <w:sz w:val="24"/>
          <w:szCs w:val="24"/>
        </w:rPr>
        <w:t>sekcii</w:t>
      </w:r>
      <w:proofErr w:type="spellEnd"/>
      <w:r w:rsidRPr="0021619F">
        <w:rPr>
          <w:rFonts w:ascii="Times New Roman" w:hAnsi="Times New Roman"/>
          <w:sz w:val="24"/>
          <w:szCs w:val="24"/>
        </w:rPr>
        <w:t xml:space="preserve"> Ochrana </w:t>
      </w:r>
      <w:proofErr w:type="spellStart"/>
      <w:r w:rsidRPr="0021619F">
        <w:rPr>
          <w:rFonts w:ascii="Times New Roman" w:hAnsi="Times New Roman"/>
          <w:sz w:val="24"/>
          <w:szCs w:val="24"/>
        </w:rPr>
        <w:t>osobných</w:t>
      </w:r>
      <w:proofErr w:type="spellEnd"/>
      <w:r w:rsidRPr="0021619F">
        <w:rPr>
          <w:rFonts w:ascii="Times New Roman" w:hAnsi="Times New Roman"/>
          <w:sz w:val="24"/>
          <w:szCs w:val="24"/>
        </w:rPr>
        <w:t xml:space="preserve"> </w:t>
      </w:r>
      <w:proofErr w:type="spellStart"/>
      <w:r w:rsidRPr="0021619F">
        <w:rPr>
          <w:rFonts w:ascii="Times New Roman" w:hAnsi="Times New Roman"/>
          <w:sz w:val="24"/>
          <w:szCs w:val="24"/>
        </w:rPr>
        <w:t>údajov</w:t>
      </w:r>
      <w:proofErr w:type="spellEnd"/>
      <w:r w:rsidRPr="0021619F">
        <w:rPr>
          <w:rFonts w:ascii="Times New Roman" w:hAnsi="Times New Roman"/>
          <w:sz w:val="24"/>
          <w:szCs w:val="24"/>
        </w:rPr>
        <w:t>.</w:t>
      </w:r>
    </w:p>
    <w:p w14:paraId="3BD07A8A" w14:textId="77777777" w:rsidR="007E1323" w:rsidRPr="00AC58D2" w:rsidRDefault="00307A3A" w:rsidP="0021619F">
      <w:pPr>
        <w:rPr>
          <w:rFonts w:ascii="Times New Roman" w:hAnsi="Times New Roman"/>
          <w:lang w:val="sk-SK"/>
        </w:rPr>
      </w:pPr>
      <w:r w:rsidRPr="00AC58D2">
        <w:rPr>
          <w:rFonts w:ascii="Times New Roman" w:hAnsi="Times New Roman"/>
          <w:lang w:val="sk-SK"/>
        </w:rPr>
        <w:t>V</w:t>
      </w:r>
      <w:r w:rsidR="006A551D" w:rsidRPr="00AC58D2">
        <w:rPr>
          <w:rFonts w:ascii="Times New Roman" w:hAnsi="Times New Roman"/>
          <w:lang w:val="sk-SK"/>
        </w:rPr>
        <w:t> </w:t>
      </w:r>
      <w:r w:rsidR="00491115" w:rsidRPr="00AC58D2">
        <w:rPr>
          <w:rFonts w:ascii="Times New Roman" w:hAnsi="Times New Roman"/>
          <w:lang w:val="sk-SK"/>
        </w:rPr>
        <w:t>Košiciach</w:t>
      </w:r>
      <w:r w:rsidR="00E6766E" w:rsidRPr="00AC58D2">
        <w:rPr>
          <w:rFonts w:ascii="Times New Roman" w:hAnsi="Times New Roman"/>
          <w:lang w:val="sk-SK"/>
        </w:rPr>
        <w:t xml:space="preserve">, </w:t>
      </w:r>
      <w:r w:rsidRPr="00AC58D2">
        <w:rPr>
          <w:rFonts w:ascii="Times New Roman" w:hAnsi="Times New Roman"/>
          <w:lang w:val="sk-SK"/>
        </w:rPr>
        <w:t>dňa:</w:t>
      </w:r>
      <w:r w:rsidR="00523821" w:rsidRPr="00AC58D2">
        <w:rPr>
          <w:rFonts w:ascii="Times New Roman" w:hAnsi="Times New Roman"/>
          <w:lang w:val="sk-SK"/>
        </w:rPr>
        <w:t xml:space="preserve"> </w:t>
      </w:r>
    </w:p>
    <w:p w14:paraId="738BD8DF" w14:textId="77777777" w:rsidR="00B409DA" w:rsidRPr="00AC58D2" w:rsidRDefault="00B409DA" w:rsidP="0021619F">
      <w:pPr>
        <w:rPr>
          <w:rFonts w:ascii="Times New Roman" w:hAnsi="Times New Roman"/>
          <w:b/>
          <w:lang w:val="sk-SK"/>
        </w:rPr>
      </w:pPr>
    </w:p>
    <w:p w14:paraId="59D95871" w14:textId="2377876B" w:rsidR="00CA1934" w:rsidRDefault="00CA1934" w:rsidP="00AC58D2">
      <w:pPr>
        <w:spacing w:line="276" w:lineRule="auto"/>
        <w:ind w:right="-23"/>
        <w:rPr>
          <w:rFonts w:ascii="Times New Roman" w:hAnsi="Times New Roman"/>
          <w:b/>
          <w:lang w:val="sk-SK"/>
        </w:rPr>
      </w:pPr>
      <w:r>
        <w:rPr>
          <w:rFonts w:ascii="Times New Roman" w:hAnsi="Times New Roman"/>
          <w:b/>
          <w:lang w:val="sk-SK"/>
        </w:rPr>
        <w:t>Mandatár:</w:t>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t>Mandant:</w:t>
      </w:r>
    </w:p>
    <w:p w14:paraId="0991050A" w14:textId="1109326E" w:rsidR="00CA1934" w:rsidRDefault="00CA1934" w:rsidP="00AC58D2">
      <w:pPr>
        <w:spacing w:line="276" w:lineRule="auto"/>
        <w:ind w:right="-23"/>
        <w:rPr>
          <w:rFonts w:ascii="Times New Roman" w:hAnsi="Times New Roman"/>
          <w:b/>
          <w:lang w:val="sk-SK"/>
        </w:rPr>
      </w:pP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p>
    <w:p w14:paraId="1B7B071C" w14:textId="6EB3C13D" w:rsidR="00CA1934" w:rsidRDefault="00CA1934" w:rsidP="00AC58D2">
      <w:pPr>
        <w:spacing w:line="276" w:lineRule="auto"/>
        <w:ind w:right="-23"/>
        <w:rPr>
          <w:rFonts w:ascii="Times New Roman" w:hAnsi="Times New Roman"/>
          <w:b/>
          <w:lang w:val="sk-SK"/>
        </w:rPr>
      </w:pP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r>
      <w:r>
        <w:rPr>
          <w:rFonts w:ascii="Times New Roman" w:hAnsi="Times New Roman"/>
          <w:b/>
          <w:lang w:val="sk-SK"/>
        </w:rPr>
        <w:tab/>
        <w:t xml:space="preserve">          </w:t>
      </w:r>
      <w:r w:rsidRPr="00AC58D2">
        <w:rPr>
          <w:rFonts w:ascii="Times New Roman" w:hAnsi="Times New Roman"/>
          <w:lang w:val="sk-SK"/>
        </w:rPr>
        <w:t>..................................</w:t>
      </w:r>
    </w:p>
    <w:p w14:paraId="28E0523F" w14:textId="75ADFF21" w:rsidR="00CA1934" w:rsidRDefault="00A56588" w:rsidP="00AC58D2">
      <w:pPr>
        <w:spacing w:line="276" w:lineRule="auto"/>
        <w:ind w:right="-23"/>
        <w:rPr>
          <w:rFonts w:ascii="Times New Roman" w:hAnsi="Times New Roman"/>
          <w:lang w:val="sk-SK"/>
        </w:rPr>
      </w:pPr>
      <w:r w:rsidRPr="00AC58D2">
        <w:rPr>
          <w:rFonts w:ascii="Times New Roman" w:hAnsi="Times New Roman"/>
          <w:highlight w:val="yellow"/>
          <w:lang w:val="sk-SK"/>
        </w:rPr>
        <w:t>............................................</w:t>
      </w:r>
      <w:r w:rsidR="007E1323" w:rsidRPr="00AC58D2">
        <w:rPr>
          <w:rFonts w:ascii="Times New Roman" w:hAnsi="Times New Roman"/>
          <w:lang w:val="sk-SK"/>
        </w:rPr>
        <w:t xml:space="preserve">   </w:t>
      </w:r>
      <w:r w:rsidR="00522D65">
        <w:rPr>
          <w:rFonts w:ascii="Times New Roman" w:hAnsi="Times New Roman"/>
          <w:lang w:val="sk-SK"/>
        </w:rPr>
        <w:t xml:space="preserve"> </w:t>
      </w:r>
      <w:r w:rsidR="007E1323" w:rsidRPr="00AC58D2">
        <w:rPr>
          <w:rFonts w:ascii="Times New Roman" w:hAnsi="Times New Roman"/>
          <w:lang w:val="sk-SK"/>
        </w:rPr>
        <w:t xml:space="preserve">    </w:t>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1E7996">
        <w:rPr>
          <w:rFonts w:ascii="Times New Roman" w:hAnsi="Times New Roman"/>
          <w:lang w:val="sk-SK"/>
        </w:rPr>
        <w:tab/>
      </w:r>
      <w:r w:rsidR="00CA1934" w:rsidRPr="00AC58D2">
        <w:rPr>
          <w:rFonts w:ascii="Times New Roman" w:hAnsi="Times New Roman"/>
          <w:lang w:val="sk-SK"/>
        </w:rPr>
        <w:t xml:space="preserve">Mgr. Marcel </w:t>
      </w:r>
      <w:proofErr w:type="spellStart"/>
      <w:r w:rsidR="00CA1934" w:rsidRPr="00AC58D2">
        <w:rPr>
          <w:rFonts w:ascii="Times New Roman" w:hAnsi="Times New Roman"/>
          <w:lang w:val="sk-SK"/>
        </w:rPr>
        <w:t>Čop</w:t>
      </w:r>
      <w:proofErr w:type="spellEnd"/>
      <w:r w:rsidR="00CA1934">
        <w:rPr>
          <w:rFonts w:ascii="Times New Roman" w:hAnsi="Times New Roman"/>
          <w:lang w:val="sk-SK"/>
        </w:rPr>
        <w:tab/>
      </w:r>
    </w:p>
    <w:p w14:paraId="202AC04F" w14:textId="348DDFC2" w:rsidR="00CA1934" w:rsidRDefault="00CA1934" w:rsidP="00AC58D2">
      <w:pPr>
        <w:spacing w:line="276" w:lineRule="auto"/>
        <w:ind w:right="-23"/>
        <w:rPr>
          <w:rFonts w:ascii="Times New Roman" w:hAnsi="Times New Roman"/>
          <w:lang w:val="sk-SK"/>
        </w:rPr>
      </w:pPr>
      <w:r>
        <w:rPr>
          <w:rFonts w:ascii="Times New Roman" w:hAnsi="Times New Roman"/>
          <w:lang w:val="sk-SK"/>
        </w:rPr>
        <w:tab/>
      </w:r>
      <w:r>
        <w:rPr>
          <w:rFonts w:ascii="Times New Roman" w:hAnsi="Times New Roman"/>
          <w:lang w:val="sk-SK"/>
        </w:rPr>
        <w:tab/>
      </w:r>
      <w:r>
        <w:rPr>
          <w:rFonts w:ascii="Times New Roman" w:hAnsi="Times New Roman"/>
          <w:lang w:val="sk-SK"/>
        </w:rPr>
        <w:tab/>
      </w:r>
      <w:r>
        <w:rPr>
          <w:rFonts w:ascii="Times New Roman" w:hAnsi="Times New Roman"/>
          <w:lang w:val="sk-SK"/>
        </w:rPr>
        <w:tab/>
      </w:r>
      <w:r>
        <w:rPr>
          <w:rFonts w:ascii="Times New Roman" w:hAnsi="Times New Roman"/>
          <w:lang w:val="sk-SK"/>
        </w:rPr>
        <w:tab/>
      </w:r>
      <w:r>
        <w:rPr>
          <w:rFonts w:ascii="Times New Roman" w:hAnsi="Times New Roman"/>
          <w:lang w:val="sk-SK"/>
        </w:rPr>
        <w:tab/>
      </w:r>
      <w:r>
        <w:rPr>
          <w:rFonts w:ascii="Times New Roman" w:hAnsi="Times New Roman"/>
          <w:lang w:val="sk-SK"/>
        </w:rPr>
        <w:tab/>
      </w:r>
      <w:r>
        <w:rPr>
          <w:rFonts w:ascii="Times New Roman" w:hAnsi="Times New Roman"/>
          <w:lang w:val="sk-SK"/>
        </w:rPr>
        <w:tab/>
      </w:r>
      <w:r w:rsidR="001E7996">
        <w:rPr>
          <w:rFonts w:ascii="Times New Roman" w:hAnsi="Times New Roman"/>
          <w:lang w:val="sk-SK"/>
        </w:rPr>
        <w:t xml:space="preserve">      </w:t>
      </w:r>
      <w:r w:rsidR="001E7996">
        <w:rPr>
          <w:rFonts w:ascii="Times New Roman" w:hAnsi="Times New Roman"/>
          <w:lang w:val="sk-SK"/>
        </w:rPr>
        <w:tab/>
      </w:r>
      <w:r>
        <w:rPr>
          <w:rFonts w:ascii="Times New Roman" w:hAnsi="Times New Roman"/>
          <w:lang w:val="sk-SK"/>
        </w:rPr>
        <w:t>Predseda predstavenstva</w:t>
      </w:r>
    </w:p>
    <w:p w14:paraId="23206753" w14:textId="77777777" w:rsidR="00CA1934" w:rsidRDefault="00CA1934" w:rsidP="00AC58D2">
      <w:pPr>
        <w:spacing w:line="276" w:lineRule="auto"/>
        <w:ind w:right="-23"/>
        <w:rPr>
          <w:rFonts w:ascii="Times New Roman" w:hAnsi="Times New Roman"/>
          <w:lang w:val="sk-SK"/>
        </w:rPr>
      </w:pPr>
    </w:p>
    <w:p w14:paraId="5B87279E" w14:textId="3CADEAE5" w:rsidR="007E1323" w:rsidRPr="00AC58D2" w:rsidRDefault="00A56588" w:rsidP="00AC58D2">
      <w:pPr>
        <w:spacing w:line="276" w:lineRule="auto"/>
        <w:ind w:right="-23"/>
        <w:rPr>
          <w:rFonts w:ascii="Times New Roman" w:hAnsi="Times New Roman"/>
          <w:lang w:val="sk-SK"/>
        </w:rPr>
      </w:pPr>
      <w:r w:rsidRPr="00AC58D2">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CA1934">
        <w:rPr>
          <w:rFonts w:ascii="Times New Roman" w:hAnsi="Times New Roman"/>
          <w:lang w:val="sk-SK"/>
        </w:rPr>
        <w:tab/>
      </w:r>
      <w:r w:rsidR="001E7996">
        <w:rPr>
          <w:rFonts w:ascii="Times New Roman" w:hAnsi="Times New Roman"/>
          <w:lang w:val="sk-SK"/>
        </w:rPr>
        <w:t xml:space="preserve">       </w:t>
      </w:r>
      <w:r w:rsidR="00CA1934">
        <w:rPr>
          <w:rFonts w:ascii="Times New Roman" w:hAnsi="Times New Roman"/>
          <w:lang w:val="sk-SK"/>
        </w:rPr>
        <w:t xml:space="preserve">   </w:t>
      </w:r>
      <w:r w:rsidR="00CA1934" w:rsidRPr="00AC58D2">
        <w:rPr>
          <w:rFonts w:ascii="Times New Roman" w:hAnsi="Times New Roman"/>
          <w:lang w:val="sk-SK"/>
        </w:rPr>
        <w:t>..................................</w:t>
      </w:r>
    </w:p>
    <w:p w14:paraId="6B07C737" w14:textId="1DD58714" w:rsidR="007E1323" w:rsidRPr="00AC58D2" w:rsidRDefault="00523821" w:rsidP="00AC58D2">
      <w:pPr>
        <w:spacing w:line="276" w:lineRule="auto"/>
        <w:ind w:right="-23" w:hanging="360"/>
        <w:rPr>
          <w:rFonts w:ascii="Times New Roman" w:hAnsi="Times New Roman"/>
          <w:lang w:val="sk-SK"/>
        </w:rPr>
      </w:pPr>
      <w:r w:rsidRPr="00AC58D2">
        <w:rPr>
          <w:rFonts w:ascii="Times New Roman" w:hAnsi="Times New Roman"/>
          <w:lang w:val="sk-SK"/>
        </w:rPr>
        <w:tab/>
      </w:r>
      <w:r w:rsidR="0029351D">
        <w:rPr>
          <w:rFonts w:ascii="Times New Roman" w:eastAsia="Calibri" w:hAnsi="Times New Roman"/>
          <w:bCs/>
          <w:szCs w:val="22"/>
          <w:lang w:val="sk-SK"/>
        </w:rPr>
        <w:tab/>
      </w:r>
      <w:r w:rsidR="0029351D">
        <w:rPr>
          <w:rFonts w:ascii="Times New Roman" w:eastAsia="Calibri" w:hAnsi="Times New Roman"/>
          <w:bCs/>
          <w:szCs w:val="22"/>
          <w:lang w:val="sk-SK"/>
        </w:rPr>
        <w:tab/>
      </w:r>
      <w:r w:rsidR="0029351D">
        <w:rPr>
          <w:rFonts w:ascii="Times New Roman" w:eastAsia="Calibri" w:hAnsi="Times New Roman"/>
          <w:bCs/>
          <w:szCs w:val="22"/>
          <w:lang w:val="sk-SK"/>
        </w:rPr>
        <w:tab/>
      </w:r>
      <w:r w:rsidR="0029351D">
        <w:rPr>
          <w:rFonts w:ascii="Times New Roman" w:eastAsia="Calibri" w:hAnsi="Times New Roman"/>
          <w:bCs/>
          <w:szCs w:val="22"/>
          <w:lang w:val="sk-SK"/>
        </w:rPr>
        <w:tab/>
      </w:r>
      <w:r w:rsidR="00522D65">
        <w:rPr>
          <w:rFonts w:ascii="Times New Roman" w:eastAsia="Calibri" w:hAnsi="Times New Roman"/>
          <w:bCs/>
          <w:szCs w:val="22"/>
          <w:lang w:val="sk-SK"/>
        </w:rPr>
        <w:tab/>
      </w:r>
      <w:r w:rsidR="00CA1934">
        <w:rPr>
          <w:rFonts w:ascii="Times New Roman" w:eastAsia="Calibri" w:hAnsi="Times New Roman"/>
          <w:bCs/>
          <w:szCs w:val="22"/>
          <w:lang w:val="sk-SK"/>
        </w:rPr>
        <w:tab/>
      </w:r>
      <w:r w:rsidR="00CA1934">
        <w:rPr>
          <w:rFonts w:ascii="Times New Roman" w:eastAsia="Calibri" w:hAnsi="Times New Roman"/>
          <w:bCs/>
          <w:szCs w:val="22"/>
          <w:lang w:val="sk-SK"/>
        </w:rPr>
        <w:tab/>
      </w:r>
      <w:r w:rsidR="00CA1934">
        <w:rPr>
          <w:rFonts w:ascii="Times New Roman" w:eastAsia="Calibri" w:hAnsi="Times New Roman"/>
          <w:bCs/>
          <w:szCs w:val="22"/>
          <w:lang w:val="sk-SK"/>
        </w:rPr>
        <w:tab/>
      </w:r>
      <w:r w:rsidR="001E7996">
        <w:rPr>
          <w:rFonts w:ascii="Times New Roman" w:eastAsia="Calibri" w:hAnsi="Times New Roman"/>
          <w:bCs/>
          <w:szCs w:val="22"/>
          <w:lang w:val="sk-SK"/>
        </w:rPr>
        <w:t xml:space="preserve">             </w:t>
      </w:r>
      <w:r w:rsidR="002A2993" w:rsidRPr="00AC58D2">
        <w:rPr>
          <w:rFonts w:ascii="Times New Roman" w:hAnsi="Times New Roman"/>
          <w:lang w:val="sk-SK"/>
        </w:rPr>
        <w:t>Ing. Vladimír Padyšák</w:t>
      </w:r>
    </w:p>
    <w:p w14:paraId="6F4D5B1F" w14:textId="41CDE726" w:rsidR="0021619F" w:rsidRPr="001E7996" w:rsidRDefault="007E1323" w:rsidP="0029351D">
      <w:pPr>
        <w:spacing w:line="276" w:lineRule="auto"/>
        <w:ind w:right="-23"/>
        <w:rPr>
          <w:rFonts w:ascii="Times New Roman" w:hAnsi="Times New Roman"/>
          <w:lang w:val="sk-SK"/>
        </w:rPr>
      </w:pPr>
      <w:r w:rsidRPr="00AC58D2">
        <w:rPr>
          <w:rFonts w:ascii="Times New Roman" w:hAnsi="Times New Roman"/>
          <w:lang w:val="sk-SK"/>
        </w:rPr>
        <w:t xml:space="preserve"> </w:t>
      </w:r>
      <w:r w:rsidR="00523821" w:rsidRPr="00AC58D2">
        <w:rPr>
          <w:rFonts w:ascii="Times New Roman" w:hAnsi="Times New Roman"/>
          <w:lang w:val="sk-SK"/>
        </w:rPr>
        <w:t xml:space="preserve">               </w:t>
      </w:r>
      <w:r w:rsidRPr="00AC58D2">
        <w:rPr>
          <w:rFonts w:ascii="Times New Roman" w:hAnsi="Times New Roman"/>
          <w:lang w:val="sk-SK"/>
        </w:rPr>
        <w:t xml:space="preserve">  </w:t>
      </w:r>
      <w:r w:rsidR="00523821" w:rsidRPr="00AC58D2">
        <w:rPr>
          <w:rFonts w:ascii="Times New Roman" w:hAnsi="Times New Roman"/>
          <w:lang w:val="sk-SK"/>
        </w:rPr>
        <w:t xml:space="preserve">      </w:t>
      </w:r>
      <w:r w:rsidR="00AF1B46" w:rsidRPr="00AC58D2">
        <w:rPr>
          <w:rFonts w:ascii="Times New Roman" w:hAnsi="Times New Roman"/>
          <w:lang w:val="sk-SK"/>
        </w:rPr>
        <w:tab/>
      </w:r>
      <w:r w:rsidR="00AF1B46" w:rsidRPr="00AC58D2">
        <w:rPr>
          <w:rFonts w:ascii="Times New Roman" w:hAnsi="Times New Roman"/>
          <w:lang w:val="sk-SK"/>
        </w:rPr>
        <w:tab/>
      </w:r>
      <w:r w:rsidR="00D42740" w:rsidRPr="00AC58D2">
        <w:rPr>
          <w:rFonts w:ascii="Times New Roman" w:hAnsi="Times New Roman"/>
          <w:lang w:val="sk-SK"/>
        </w:rPr>
        <w:t xml:space="preserve">      </w:t>
      </w:r>
      <w:r w:rsidR="001E7996">
        <w:rPr>
          <w:rFonts w:ascii="Times New Roman" w:hAnsi="Times New Roman"/>
          <w:lang w:val="sk-SK"/>
        </w:rPr>
        <w:tab/>
      </w:r>
      <w:r w:rsidR="001E7996">
        <w:rPr>
          <w:rFonts w:ascii="Times New Roman" w:hAnsi="Times New Roman"/>
          <w:lang w:val="sk-SK"/>
        </w:rPr>
        <w:tab/>
      </w:r>
      <w:r w:rsidR="001E7996">
        <w:rPr>
          <w:rFonts w:ascii="Times New Roman" w:hAnsi="Times New Roman"/>
          <w:lang w:val="sk-SK"/>
        </w:rPr>
        <w:tab/>
      </w:r>
      <w:r w:rsidR="001E7996">
        <w:rPr>
          <w:rFonts w:ascii="Times New Roman" w:hAnsi="Times New Roman"/>
          <w:lang w:val="sk-SK"/>
        </w:rPr>
        <w:tab/>
      </w:r>
      <w:r w:rsidR="001E7996">
        <w:rPr>
          <w:rFonts w:ascii="Times New Roman" w:hAnsi="Times New Roman"/>
          <w:lang w:val="sk-SK"/>
        </w:rPr>
        <w:tab/>
        <w:t xml:space="preserve">  </w:t>
      </w:r>
      <w:r w:rsidR="001E7996">
        <w:rPr>
          <w:rFonts w:ascii="Times New Roman" w:hAnsi="Times New Roman"/>
          <w:lang w:val="sk-SK"/>
        </w:rPr>
        <w:tab/>
      </w:r>
      <w:r w:rsidR="002A2993" w:rsidRPr="00AC58D2">
        <w:rPr>
          <w:rFonts w:ascii="Times New Roman" w:hAnsi="Times New Roman"/>
          <w:lang w:val="sk-SK"/>
        </w:rPr>
        <w:t>člen predstavenstva</w:t>
      </w:r>
    </w:p>
    <w:p w14:paraId="05ADA2C9" w14:textId="77777777" w:rsidR="0021619F" w:rsidRDefault="0021619F" w:rsidP="0029351D">
      <w:pPr>
        <w:spacing w:line="276" w:lineRule="auto"/>
        <w:ind w:right="-23"/>
        <w:rPr>
          <w:rFonts w:ascii="Tahoma" w:eastAsia="Calibri" w:hAnsi="Tahoma" w:cs="Tahoma"/>
          <w:bCs/>
          <w:szCs w:val="22"/>
          <w:lang w:val="sk-SK"/>
        </w:rPr>
      </w:pPr>
    </w:p>
    <w:p w14:paraId="332F3452" w14:textId="621122D1" w:rsidR="00D22227" w:rsidRPr="0029351D" w:rsidRDefault="00D22227" w:rsidP="0029351D">
      <w:pPr>
        <w:spacing w:line="276" w:lineRule="auto"/>
        <w:ind w:right="-23"/>
        <w:rPr>
          <w:rFonts w:ascii="Times New Roman" w:hAnsi="Times New Roman"/>
          <w:lang w:val="sk-SK"/>
        </w:rPr>
      </w:pPr>
      <w:r w:rsidRPr="00523821">
        <w:rPr>
          <w:rFonts w:ascii="Tahoma" w:eastAsia="Calibri" w:hAnsi="Tahoma" w:cs="Tahoma"/>
          <w:bCs/>
          <w:szCs w:val="22"/>
          <w:lang w:val="sk-SK"/>
        </w:rPr>
        <w:t>Príloha č. 1</w:t>
      </w:r>
    </w:p>
    <w:p w14:paraId="34F70C0D" w14:textId="77777777" w:rsidR="00D22227" w:rsidRPr="00523821" w:rsidRDefault="00D22227" w:rsidP="00D22227">
      <w:pPr>
        <w:spacing w:after="0" w:line="276" w:lineRule="auto"/>
        <w:jc w:val="left"/>
        <w:rPr>
          <w:rFonts w:ascii="Tahoma" w:eastAsia="Calibri" w:hAnsi="Tahoma" w:cs="Tahoma"/>
          <w:bCs/>
          <w:sz w:val="20"/>
          <w:lang w:val="sk-SK"/>
        </w:rPr>
      </w:pPr>
    </w:p>
    <w:p w14:paraId="04961589" w14:textId="77777777" w:rsidR="00D22227" w:rsidRPr="00523821" w:rsidRDefault="00D22227" w:rsidP="00D22227">
      <w:pPr>
        <w:spacing w:after="0" w:line="276" w:lineRule="auto"/>
        <w:jc w:val="center"/>
        <w:rPr>
          <w:rFonts w:ascii="Tahoma" w:eastAsia="Calibri" w:hAnsi="Tahoma" w:cs="Tahoma"/>
          <w:b/>
          <w:szCs w:val="22"/>
          <w:lang w:val="sk-SK"/>
        </w:rPr>
      </w:pPr>
      <w:r w:rsidRPr="00523821">
        <w:rPr>
          <w:rFonts w:ascii="Tahoma" w:eastAsia="Calibri" w:hAnsi="Tahoma" w:cs="Tahoma"/>
          <w:b/>
          <w:szCs w:val="22"/>
          <w:lang w:val="sk-SK"/>
        </w:rPr>
        <w:t>SPLNOMOCNENIE</w:t>
      </w:r>
    </w:p>
    <w:p w14:paraId="0CC4CED6" w14:textId="77777777" w:rsidR="00D22227" w:rsidRPr="00523821" w:rsidRDefault="00D22227" w:rsidP="00D22227">
      <w:pPr>
        <w:tabs>
          <w:tab w:val="left" w:pos="2880"/>
          <w:tab w:val="left" w:pos="5040"/>
          <w:tab w:val="left" w:pos="7380"/>
        </w:tabs>
        <w:spacing w:after="200" w:line="276" w:lineRule="auto"/>
        <w:rPr>
          <w:rFonts w:ascii="Tahoma" w:eastAsia="Calibri" w:hAnsi="Tahoma" w:cs="Tahoma"/>
          <w:b/>
          <w:bCs/>
          <w:szCs w:val="22"/>
          <w:lang w:val="sk-SK"/>
        </w:rPr>
      </w:pPr>
    </w:p>
    <w:p w14:paraId="753FA5B4" w14:textId="77777777" w:rsidR="00523821" w:rsidRDefault="00D22227" w:rsidP="0021619F">
      <w:pPr>
        <w:tabs>
          <w:tab w:val="left" w:pos="2880"/>
          <w:tab w:val="left" w:pos="5040"/>
          <w:tab w:val="left" w:pos="7380"/>
        </w:tabs>
        <w:spacing w:after="200"/>
        <w:rPr>
          <w:rFonts w:ascii="Tahoma" w:eastAsia="Calibri" w:hAnsi="Tahoma" w:cs="Tahoma"/>
          <w:szCs w:val="22"/>
          <w:lang w:val="sk-SK"/>
        </w:rPr>
      </w:pPr>
      <w:r w:rsidRPr="00523821">
        <w:rPr>
          <w:rFonts w:ascii="Tahoma" w:eastAsia="Calibri" w:hAnsi="Tahoma" w:cs="Tahoma"/>
          <w:b/>
          <w:bCs/>
          <w:szCs w:val="22"/>
          <w:lang w:val="sk-SK"/>
        </w:rPr>
        <w:t>Splnomocniteľ:</w:t>
      </w:r>
      <w:r w:rsidRPr="00523821">
        <w:rPr>
          <w:rFonts w:ascii="Tahoma" w:eastAsia="Calibri" w:hAnsi="Tahoma" w:cs="Tahoma"/>
          <w:szCs w:val="22"/>
          <w:lang w:val="sk-SK"/>
        </w:rPr>
        <w:t xml:space="preserve">  </w:t>
      </w:r>
      <w:r w:rsidR="00523821" w:rsidRPr="00523821">
        <w:rPr>
          <w:rFonts w:ascii="Tahoma" w:eastAsia="Calibri" w:hAnsi="Tahoma" w:cs="Tahoma"/>
          <w:szCs w:val="22"/>
          <w:lang w:val="sk-SK"/>
        </w:rPr>
        <w:t>Dopravný podnik mesta Košice, akciová spoločnosť</w:t>
      </w:r>
    </w:p>
    <w:p w14:paraId="25C4F2E9" w14:textId="77777777" w:rsidR="00D22227" w:rsidRPr="00523821" w:rsidRDefault="00D22227" w:rsidP="0021619F">
      <w:pPr>
        <w:tabs>
          <w:tab w:val="left" w:pos="2880"/>
          <w:tab w:val="left" w:pos="5040"/>
          <w:tab w:val="left" w:pos="7380"/>
        </w:tabs>
        <w:spacing w:after="200"/>
        <w:rPr>
          <w:rFonts w:ascii="Tahoma" w:eastAsia="Calibri" w:hAnsi="Tahoma" w:cs="Tahoma"/>
          <w:szCs w:val="22"/>
          <w:lang w:val="sk-SK"/>
        </w:rPr>
      </w:pPr>
      <w:r w:rsidRPr="00523821">
        <w:rPr>
          <w:rFonts w:ascii="Tahoma" w:eastAsia="Calibri" w:hAnsi="Tahoma" w:cs="Tahoma"/>
          <w:szCs w:val="22"/>
          <w:lang w:val="sk-SK"/>
        </w:rPr>
        <w:t xml:space="preserve">so sídlom: </w:t>
      </w:r>
      <w:r w:rsidR="00523821">
        <w:rPr>
          <w:rFonts w:ascii="Tahoma" w:eastAsia="Calibri" w:hAnsi="Tahoma" w:cs="Tahoma"/>
          <w:szCs w:val="22"/>
          <w:lang w:val="sk-SK"/>
        </w:rPr>
        <w:t>Bardejovská 6, Košice 043 29</w:t>
      </w:r>
      <w:r w:rsidRPr="00523821">
        <w:rPr>
          <w:rFonts w:ascii="Tahoma" w:eastAsia="Calibri" w:hAnsi="Tahoma" w:cs="Tahoma"/>
          <w:szCs w:val="22"/>
          <w:lang w:val="sk-SK"/>
        </w:rPr>
        <w:t xml:space="preserve">, </w:t>
      </w:r>
      <w:r w:rsidR="00523821">
        <w:rPr>
          <w:rFonts w:ascii="Tahoma" w:eastAsia="Calibri" w:hAnsi="Tahoma" w:cs="Tahoma"/>
          <w:szCs w:val="22"/>
          <w:lang w:val="sk-SK"/>
        </w:rPr>
        <w:t xml:space="preserve">IČO: 31701914, </w:t>
      </w:r>
      <w:r w:rsidRPr="00523821">
        <w:rPr>
          <w:rFonts w:ascii="Tahoma" w:eastAsia="Calibri" w:hAnsi="Tahoma" w:cs="Tahoma"/>
          <w:szCs w:val="22"/>
          <w:lang w:val="sk-SK"/>
        </w:rPr>
        <w:t>v zastúpení:</w:t>
      </w:r>
      <w:r w:rsidR="00523821">
        <w:rPr>
          <w:rFonts w:ascii="Tahoma" w:eastAsia="Calibri" w:hAnsi="Tahoma" w:cs="Tahoma"/>
          <w:szCs w:val="22"/>
          <w:lang w:val="sk-SK"/>
        </w:rPr>
        <w:t xml:space="preserve"> Mgr. Marcel Čop – predseda predstavenstva, Ing. Vladimír Padyšák, člen predstavenstva</w:t>
      </w:r>
      <w:r w:rsidRPr="00523821">
        <w:rPr>
          <w:rFonts w:ascii="Tahoma" w:eastAsia="Calibri" w:hAnsi="Tahoma" w:cs="Tahoma"/>
          <w:szCs w:val="22"/>
          <w:lang w:val="sk-SK"/>
        </w:rPr>
        <w:t xml:space="preserve">, štatutárny orgán, </w:t>
      </w:r>
    </w:p>
    <w:p w14:paraId="0FA7ACB0" w14:textId="77777777" w:rsidR="00D22227" w:rsidRPr="00523821" w:rsidRDefault="00D22227" w:rsidP="0021619F">
      <w:pPr>
        <w:tabs>
          <w:tab w:val="left" w:pos="2880"/>
          <w:tab w:val="left" w:pos="5040"/>
          <w:tab w:val="left" w:pos="7380"/>
        </w:tabs>
        <w:spacing w:after="200"/>
        <w:rPr>
          <w:rFonts w:ascii="Tahoma" w:eastAsia="Calibri" w:hAnsi="Tahoma" w:cs="Tahoma"/>
          <w:szCs w:val="22"/>
          <w:lang w:val="sk-SK"/>
        </w:rPr>
      </w:pPr>
      <w:r w:rsidRPr="00523821">
        <w:rPr>
          <w:rFonts w:ascii="Tahoma" w:eastAsia="Calibri" w:hAnsi="Tahoma" w:cs="Tahoma"/>
          <w:szCs w:val="22"/>
          <w:lang w:val="sk-SK"/>
        </w:rPr>
        <w:t xml:space="preserve">v súlade s </w:t>
      </w:r>
      <w:proofErr w:type="spellStart"/>
      <w:r w:rsidRPr="00523821">
        <w:rPr>
          <w:rFonts w:ascii="Tahoma" w:eastAsia="Calibri" w:hAnsi="Tahoma" w:cs="Tahoma"/>
          <w:szCs w:val="22"/>
          <w:lang w:val="sk-SK"/>
        </w:rPr>
        <w:t>ust</w:t>
      </w:r>
      <w:proofErr w:type="spellEnd"/>
      <w:r w:rsidRPr="00523821">
        <w:rPr>
          <w:rFonts w:ascii="Tahoma" w:eastAsia="Calibri" w:hAnsi="Tahoma" w:cs="Tahoma"/>
          <w:szCs w:val="22"/>
          <w:lang w:val="sk-SK"/>
        </w:rPr>
        <w:t>. § 568 ods. 3 Zák. č. 513/1991 Zb. Obchodný zákonník</w:t>
      </w:r>
    </w:p>
    <w:p w14:paraId="2E989FD3" w14:textId="77777777" w:rsidR="00D22227" w:rsidRPr="00523821" w:rsidRDefault="00D22227" w:rsidP="0021619F">
      <w:pPr>
        <w:tabs>
          <w:tab w:val="left" w:pos="2880"/>
          <w:tab w:val="left" w:pos="5040"/>
          <w:tab w:val="left" w:pos="7380"/>
        </w:tabs>
        <w:spacing w:after="200"/>
        <w:rPr>
          <w:rFonts w:ascii="Tahoma" w:eastAsia="Calibri" w:hAnsi="Tahoma" w:cs="Tahoma"/>
          <w:szCs w:val="22"/>
          <w:lang w:val="sk-SK"/>
        </w:rPr>
      </w:pPr>
    </w:p>
    <w:p w14:paraId="30382ADC" w14:textId="77777777" w:rsidR="00D22227" w:rsidRPr="00523821" w:rsidRDefault="00D22227" w:rsidP="0021619F">
      <w:pPr>
        <w:tabs>
          <w:tab w:val="left" w:pos="2880"/>
          <w:tab w:val="left" w:pos="5040"/>
          <w:tab w:val="left" w:pos="7380"/>
        </w:tabs>
        <w:spacing w:after="0"/>
        <w:jc w:val="center"/>
        <w:rPr>
          <w:rFonts w:ascii="Tahoma" w:eastAsia="Calibri" w:hAnsi="Tahoma" w:cs="Tahoma"/>
          <w:b/>
          <w:bCs/>
          <w:i/>
          <w:iCs/>
          <w:szCs w:val="22"/>
          <w:lang w:val="sk-SK"/>
        </w:rPr>
      </w:pPr>
      <w:r w:rsidRPr="00523821">
        <w:rPr>
          <w:rFonts w:ascii="Tahoma" w:eastAsia="Calibri" w:hAnsi="Tahoma" w:cs="Tahoma"/>
          <w:b/>
          <w:bCs/>
          <w:i/>
          <w:iCs/>
          <w:szCs w:val="22"/>
          <w:lang w:val="sk-SK"/>
        </w:rPr>
        <w:t>udeľuje</w:t>
      </w:r>
    </w:p>
    <w:p w14:paraId="75D0FF27" w14:textId="77777777" w:rsidR="00D22227" w:rsidRPr="00523821" w:rsidRDefault="00D22227" w:rsidP="0021619F">
      <w:pPr>
        <w:tabs>
          <w:tab w:val="left" w:pos="2880"/>
          <w:tab w:val="left" w:pos="5040"/>
          <w:tab w:val="left" w:pos="7380"/>
        </w:tabs>
        <w:spacing w:after="0"/>
        <w:jc w:val="center"/>
        <w:rPr>
          <w:rFonts w:ascii="Tahoma" w:eastAsia="Calibri" w:hAnsi="Tahoma" w:cs="Tahoma"/>
          <w:b/>
          <w:bCs/>
          <w:i/>
          <w:iCs/>
          <w:szCs w:val="22"/>
          <w:lang w:val="sk-SK"/>
        </w:rPr>
      </w:pPr>
      <w:r w:rsidRPr="00523821">
        <w:rPr>
          <w:rFonts w:ascii="Tahoma" w:eastAsia="Calibri" w:hAnsi="Tahoma" w:cs="Tahoma"/>
          <w:b/>
          <w:bCs/>
          <w:i/>
          <w:iCs/>
          <w:szCs w:val="22"/>
          <w:lang w:val="sk-SK"/>
        </w:rPr>
        <w:t>plnú moc</w:t>
      </w:r>
    </w:p>
    <w:p w14:paraId="6DD97513" w14:textId="77777777" w:rsidR="00562762" w:rsidRDefault="00D22227" w:rsidP="0021619F">
      <w:pPr>
        <w:spacing w:after="200"/>
        <w:rPr>
          <w:rFonts w:ascii="Tahoma" w:eastAsia="Calibri" w:hAnsi="Tahoma" w:cs="Tahoma"/>
          <w:szCs w:val="22"/>
          <w:lang w:val="sk-SK"/>
        </w:rPr>
      </w:pPr>
      <w:r w:rsidRPr="00523821">
        <w:rPr>
          <w:rFonts w:ascii="Tahoma" w:eastAsia="Calibri" w:hAnsi="Tahoma" w:cs="Tahoma"/>
          <w:b/>
          <w:szCs w:val="22"/>
          <w:lang w:val="sk-SK"/>
        </w:rPr>
        <w:t>Splnomocnencovi:</w:t>
      </w:r>
      <w:r w:rsidRPr="00523821">
        <w:rPr>
          <w:rFonts w:ascii="Tahoma" w:eastAsia="Calibri" w:hAnsi="Tahoma" w:cs="Tahoma"/>
          <w:szCs w:val="22"/>
          <w:lang w:val="sk-SK"/>
        </w:rPr>
        <w:t xml:space="preserve"> </w:t>
      </w:r>
    </w:p>
    <w:p w14:paraId="4A6D481F" w14:textId="77777777" w:rsidR="00D22227" w:rsidRPr="00523821" w:rsidRDefault="00D22227" w:rsidP="0021619F">
      <w:pPr>
        <w:spacing w:after="200"/>
        <w:rPr>
          <w:rFonts w:ascii="Tahoma" w:eastAsia="Calibri" w:hAnsi="Tahoma" w:cs="Tahoma"/>
          <w:b/>
          <w:szCs w:val="22"/>
          <w:lang w:val="sk-SK"/>
        </w:rPr>
      </w:pPr>
      <w:r w:rsidRPr="00523821">
        <w:rPr>
          <w:rFonts w:ascii="Tahoma" w:eastAsia="Calibri" w:hAnsi="Tahoma" w:cs="Tahoma"/>
          <w:szCs w:val="22"/>
          <w:lang w:val="sk-SK"/>
        </w:rPr>
        <w:t xml:space="preserve">k zabezpečeniu postupu verejného obstarávania podľa zákona č. 343/2015 Z. z. o verejnom obstarávaní a o zmene a doplnení niektorých zákonov v znení neskorších predpisov, v súlade so zmluvou č. 1/2022 zo dňa </w:t>
      </w:r>
      <w:r w:rsidR="00523821" w:rsidRPr="00523821">
        <w:rPr>
          <w:rFonts w:ascii="Tahoma" w:eastAsia="Calibri" w:hAnsi="Tahoma" w:cs="Tahoma"/>
          <w:szCs w:val="22"/>
          <w:lang w:val="sk-SK"/>
        </w:rPr>
        <w:t>15</w:t>
      </w:r>
      <w:r w:rsidRPr="00523821">
        <w:rPr>
          <w:rFonts w:ascii="Tahoma" w:eastAsia="Calibri" w:hAnsi="Tahoma" w:cs="Tahoma"/>
          <w:szCs w:val="22"/>
          <w:lang w:val="sk-SK"/>
        </w:rPr>
        <w:t>.</w:t>
      </w:r>
      <w:r w:rsidR="00523821" w:rsidRPr="00523821">
        <w:rPr>
          <w:rFonts w:ascii="Tahoma" w:eastAsia="Calibri" w:hAnsi="Tahoma" w:cs="Tahoma"/>
          <w:szCs w:val="22"/>
          <w:lang w:val="sk-SK"/>
        </w:rPr>
        <w:t>6</w:t>
      </w:r>
      <w:r w:rsidRPr="00523821">
        <w:rPr>
          <w:rFonts w:ascii="Tahoma" w:eastAsia="Calibri" w:hAnsi="Tahoma" w:cs="Tahoma"/>
          <w:szCs w:val="22"/>
          <w:lang w:val="sk-SK"/>
        </w:rPr>
        <w:t>.</w:t>
      </w:r>
      <w:r w:rsidR="00523821" w:rsidRPr="00523821">
        <w:rPr>
          <w:rFonts w:ascii="Tahoma" w:eastAsia="Calibri" w:hAnsi="Tahoma" w:cs="Tahoma"/>
          <w:szCs w:val="22"/>
          <w:lang w:val="sk-SK"/>
        </w:rPr>
        <w:t>2022</w:t>
      </w:r>
      <w:r w:rsidRPr="00523821">
        <w:rPr>
          <w:rFonts w:ascii="Tahoma" w:eastAsia="Calibri" w:hAnsi="Tahoma" w:cs="Tahoma"/>
          <w:szCs w:val="22"/>
          <w:lang w:val="sk-SK"/>
        </w:rPr>
        <w:t>, na predmet zákazky/na zastupovanie mandanta:</w:t>
      </w:r>
      <w:r w:rsidRPr="00523821">
        <w:rPr>
          <w:rFonts w:ascii="Tahoma" w:eastAsia="Calibri" w:hAnsi="Tahoma" w:cs="Tahoma"/>
          <w:b/>
          <w:szCs w:val="22"/>
          <w:lang w:val="sk-SK"/>
        </w:rPr>
        <w:t xml:space="preserve"> </w:t>
      </w:r>
      <w:r w:rsidR="0070731E" w:rsidRPr="0070731E">
        <w:rPr>
          <w:rFonts w:ascii="Tahoma" w:eastAsia="Calibri" w:hAnsi="Tahoma" w:cs="Tahoma"/>
          <w:b/>
          <w:szCs w:val="22"/>
          <w:lang w:val="sk-SK"/>
        </w:rPr>
        <w:t>„Realizácia procesu verejného obstarávania- Generálna oprava dráhových vozidiel električiek KT8D5“</w:t>
      </w:r>
      <w:r w:rsidR="0070731E">
        <w:rPr>
          <w:rFonts w:ascii="Tahoma" w:eastAsia="Calibri" w:hAnsi="Tahoma" w:cs="Tahoma"/>
          <w:b/>
          <w:szCs w:val="22"/>
          <w:lang w:val="sk-SK"/>
        </w:rPr>
        <w:t>.</w:t>
      </w:r>
    </w:p>
    <w:p w14:paraId="5D74AE98" w14:textId="77777777" w:rsidR="00D22227" w:rsidRPr="00523821" w:rsidRDefault="00D22227" w:rsidP="0021619F">
      <w:pPr>
        <w:spacing w:after="200"/>
        <w:rPr>
          <w:rFonts w:ascii="Tahoma" w:eastAsia="Calibri" w:hAnsi="Tahoma" w:cs="Tahoma"/>
          <w:b/>
          <w:szCs w:val="22"/>
          <w:u w:val="single"/>
          <w:lang w:val="sk-SK"/>
        </w:rPr>
      </w:pPr>
      <w:r w:rsidRPr="00523821">
        <w:rPr>
          <w:rFonts w:ascii="Tahoma" w:eastAsia="Calibri" w:hAnsi="Tahoma" w:cs="Tahoma"/>
          <w:b/>
          <w:szCs w:val="22"/>
          <w:u w:val="single"/>
          <w:lang w:val="sk-SK"/>
        </w:rPr>
        <w:t>Splnomocniteľ:</w:t>
      </w:r>
    </w:p>
    <w:p w14:paraId="605AD52F" w14:textId="77777777" w:rsidR="00523821" w:rsidRDefault="00523821" w:rsidP="0021619F">
      <w:pPr>
        <w:tabs>
          <w:tab w:val="left" w:pos="2880"/>
          <w:tab w:val="left" w:pos="5040"/>
          <w:tab w:val="left" w:pos="7380"/>
        </w:tabs>
        <w:spacing w:after="200"/>
        <w:rPr>
          <w:rFonts w:ascii="Tahoma" w:eastAsia="Calibri" w:hAnsi="Tahoma" w:cs="Tahoma"/>
          <w:szCs w:val="22"/>
          <w:lang w:val="sk-SK"/>
        </w:rPr>
      </w:pPr>
      <w:r w:rsidRPr="00523821">
        <w:rPr>
          <w:rFonts w:ascii="Tahoma" w:eastAsia="Calibri" w:hAnsi="Tahoma" w:cs="Tahoma"/>
          <w:szCs w:val="22"/>
          <w:lang w:val="sk-SK"/>
        </w:rPr>
        <w:t>Dopravný podnik mesta Košice, akciová spoločnosť</w:t>
      </w:r>
    </w:p>
    <w:p w14:paraId="17B14F5B" w14:textId="77777777" w:rsidR="00523821" w:rsidRDefault="00523821" w:rsidP="0021619F">
      <w:pPr>
        <w:spacing w:after="0"/>
        <w:rPr>
          <w:rFonts w:ascii="Tahoma" w:eastAsia="Calibri" w:hAnsi="Tahoma" w:cs="Tahoma"/>
          <w:szCs w:val="22"/>
          <w:lang w:val="sk-SK"/>
        </w:rPr>
      </w:pPr>
      <w:r w:rsidRPr="00523821">
        <w:rPr>
          <w:rFonts w:ascii="Tahoma" w:eastAsia="Calibri" w:hAnsi="Tahoma" w:cs="Tahoma"/>
          <w:szCs w:val="22"/>
          <w:lang w:val="sk-SK"/>
        </w:rPr>
        <w:t xml:space="preserve">so sídlom: </w:t>
      </w:r>
      <w:r>
        <w:rPr>
          <w:rFonts w:ascii="Tahoma" w:eastAsia="Calibri" w:hAnsi="Tahoma" w:cs="Tahoma"/>
          <w:szCs w:val="22"/>
          <w:lang w:val="sk-SK"/>
        </w:rPr>
        <w:t>Bardejovská 6, Košice 043 29,</w:t>
      </w:r>
      <w:r w:rsidRPr="00523821">
        <w:rPr>
          <w:rFonts w:ascii="Tahoma" w:eastAsia="Calibri" w:hAnsi="Tahoma" w:cs="Tahoma"/>
          <w:szCs w:val="22"/>
          <w:lang w:val="sk-SK"/>
        </w:rPr>
        <w:t xml:space="preserve"> </w:t>
      </w:r>
      <w:r>
        <w:rPr>
          <w:rFonts w:ascii="Tahoma" w:eastAsia="Calibri" w:hAnsi="Tahoma" w:cs="Tahoma"/>
          <w:szCs w:val="22"/>
          <w:lang w:val="sk-SK"/>
        </w:rPr>
        <w:t>IČO: 31701914</w:t>
      </w:r>
    </w:p>
    <w:p w14:paraId="083E2363" w14:textId="77777777" w:rsidR="00D22227" w:rsidRPr="00523821" w:rsidRDefault="00523821" w:rsidP="0021619F">
      <w:pPr>
        <w:spacing w:after="200"/>
        <w:rPr>
          <w:rFonts w:ascii="Tahoma" w:eastAsia="Calibri" w:hAnsi="Tahoma" w:cs="Tahoma"/>
          <w:szCs w:val="22"/>
          <w:lang w:val="sk-SK"/>
        </w:rPr>
      </w:pPr>
      <w:r w:rsidRPr="00523821">
        <w:rPr>
          <w:rFonts w:ascii="Tahoma" w:eastAsia="Calibri" w:hAnsi="Tahoma" w:cs="Tahoma"/>
          <w:szCs w:val="22"/>
          <w:lang w:val="sk-SK"/>
        </w:rPr>
        <w:t>v zastúpení:</w:t>
      </w:r>
      <w:r>
        <w:rPr>
          <w:rFonts w:ascii="Tahoma" w:eastAsia="Calibri" w:hAnsi="Tahoma" w:cs="Tahoma"/>
          <w:szCs w:val="22"/>
          <w:lang w:val="sk-SK"/>
        </w:rPr>
        <w:t xml:space="preserve"> Mgr. Marcel Čop – predseda predstavenstva, Ing. Vladimír Padyšák, člen predstavenstva,</w:t>
      </w:r>
      <w:r w:rsidRPr="00523821">
        <w:rPr>
          <w:rFonts w:ascii="Tahoma" w:eastAsia="Calibri" w:hAnsi="Tahoma" w:cs="Tahoma"/>
          <w:bCs/>
          <w:szCs w:val="22"/>
          <w:lang w:val="sk-SK"/>
        </w:rPr>
        <w:t xml:space="preserve"> </w:t>
      </w:r>
      <w:r w:rsidR="00D22227" w:rsidRPr="00523821">
        <w:rPr>
          <w:rFonts w:ascii="Tahoma" w:eastAsia="Calibri" w:hAnsi="Tahoma" w:cs="Tahoma"/>
          <w:bCs/>
          <w:szCs w:val="22"/>
          <w:lang w:val="sk-SK"/>
        </w:rPr>
        <w:t>štatutárny orgán</w:t>
      </w:r>
    </w:p>
    <w:p w14:paraId="52E051D3" w14:textId="77777777" w:rsidR="00D22227" w:rsidRPr="00523821" w:rsidRDefault="00D22227" w:rsidP="0021619F">
      <w:pPr>
        <w:spacing w:after="200"/>
        <w:rPr>
          <w:rFonts w:ascii="Tahoma" w:eastAsia="Calibri" w:hAnsi="Tahoma" w:cs="Tahoma"/>
          <w:szCs w:val="22"/>
          <w:lang w:val="sk-SK"/>
        </w:rPr>
      </w:pPr>
      <w:r w:rsidRPr="00523821">
        <w:rPr>
          <w:rFonts w:ascii="Tahoma" w:eastAsia="Calibri" w:hAnsi="Tahoma" w:cs="Tahoma"/>
          <w:szCs w:val="22"/>
          <w:lang w:val="sk-SK"/>
        </w:rPr>
        <w:t xml:space="preserve">V </w:t>
      </w:r>
      <w:r w:rsidR="00523821">
        <w:rPr>
          <w:rFonts w:ascii="Tahoma" w:eastAsia="Calibri" w:hAnsi="Tahoma" w:cs="Tahoma"/>
          <w:szCs w:val="22"/>
          <w:lang w:val="sk-SK"/>
        </w:rPr>
        <w:t>Košiciach</w:t>
      </w:r>
      <w:r w:rsidRPr="00523821">
        <w:rPr>
          <w:rFonts w:ascii="Tahoma" w:eastAsia="Calibri" w:hAnsi="Tahoma" w:cs="Tahoma"/>
          <w:szCs w:val="22"/>
          <w:lang w:val="sk-SK"/>
        </w:rPr>
        <w:t>, dňa</w:t>
      </w:r>
      <w:r w:rsidR="00562762">
        <w:rPr>
          <w:rFonts w:ascii="Tahoma" w:eastAsia="Calibri" w:hAnsi="Tahoma" w:cs="Tahoma"/>
          <w:szCs w:val="22"/>
          <w:lang w:val="sk-SK"/>
        </w:rPr>
        <w:t xml:space="preserve"> </w:t>
      </w:r>
      <w:r w:rsidR="00523821">
        <w:rPr>
          <w:rFonts w:ascii="Tahoma" w:eastAsia="Calibri" w:hAnsi="Tahoma" w:cs="Tahoma"/>
          <w:szCs w:val="22"/>
          <w:lang w:val="sk-SK"/>
        </w:rPr>
        <w:tab/>
      </w:r>
      <w:r w:rsidR="00523821">
        <w:rPr>
          <w:rFonts w:ascii="Tahoma" w:eastAsia="Calibri" w:hAnsi="Tahoma" w:cs="Tahoma"/>
          <w:szCs w:val="22"/>
          <w:lang w:val="sk-SK"/>
        </w:rPr>
        <w:tab/>
      </w:r>
      <w:r w:rsidR="00523821">
        <w:rPr>
          <w:rFonts w:ascii="Tahoma" w:eastAsia="Calibri" w:hAnsi="Tahoma" w:cs="Tahoma"/>
          <w:szCs w:val="22"/>
          <w:lang w:val="sk-SK"/>
        </w:rPr>
        <w:tab/>
      </w:r>
    </w:p>
    <w:p w14:paraId="02AFE2B9" w14:textId="77777777" w:rsidR="00D22227" w:rsidRDefault="00D22227" w:rsidP="0021619F">
      <w:pPr>
        <w:spacing w:after="0"/>
        <w:jc w:val="left"/>
        <w:rPr>
          <w:rFonts w:ascii="Tahoma" w:eastAsia="Calibri" w:hAnsi="Tahoma" w:cs="Tahoma"/>
          <w:b/>
          <w:bCs/>
          <w:szCs w:val="22"/>
          <w:u w:val="single"/>
          <w:lang w:val="sk-SK"/>
        </w:rPr>
      </w:pPr>
    </w:p>
    <w:p w14:paraId="3099893B" w14:textId="77777777" w:rsidR="00562762" w:rsidRDefault="00562762" w:rsidP="0021619F">
      <w:pPr>
        <w:spacing w:after="0"/>
        <w:jc w:val="left"/>
        <w:rPr>
          <w:rFonts w:ascii="Tahoma" w:eastAsia="Calibri" w:hAnsi="Tahoma" w:cs="Tahoma"/>
          <w:b/>
          <w:bCs/>
          <w:szCs w:val="22"/>
          <w:u w:val="single"/>
          <w:lang w:val="sk-SK"/>
        </w:rPr>
      </w:pPr>
    </w:p>
    <w:p w14:paraId="0D3274DB" w14:textId="77777777" w:rsidR="00562762" w:rsidRPr="00562762" w:rsidRDefault="00562762" w:rsidP="0021619F">
      <w:pPr>
        <w:spacing w:after="0"/>
        <w:jc w:val="left"/>
        <w:rPr>
          <w:rFonts w:ascii="Tahoma" w:eastAsia="Calibri" w:hAnsi="Tahoma" w:cs="Tahoma"/>
          <w:bCs/>
          <w:szCs w:val="22"/>
          <w:lang w:val="sk-SK"/>
        </w:rPr>
      </w:pPr>
      <w:r w:rsidRPr="00562762">
        <w:rPr>
          <w:rFonts w:ascii="Tahoma" w:eastAsia="Calibri" w:hAnsi="Tahoma" w:cs="Tahoma"/>
          <w:bCs/>
          <w:szCs w:val="22"/>
          <w:lang w:val="sk-SK"/>
        </w:rPr>
        <w:t>....................................</w:t>
      </w:r>
      <w:r>
        <w:rPr>
          <w:rFonts w:ascii="Tahoma" w:eastAsia="Calibri" w:hAnsi="Tahoma" w:cs="Tahoma"/>
          <w:bCs/>
          <w:szCs w:val="22"/>
          <w:lang w:val="sk-SK"/>
        </w:rPr>
        <w:t>....</w:t>
      </w:r>
      <w:r w:rsidRPr="00562762">
        <w:rPr>
          <w:rFonts w:ascii="Tahoma" w:eastAsia="Calibri" w:hAnsi="Tahoma" w:cs="Tahoma"/>
          <w:bCs/>
          <w:szCs w:val="22"/>
          <w:lang w:val="sk-SK"/>
        </w:rPr>
        <w:t xml:space="preserve">.    </w:t>
      </w:r>
      <w:r w:rsidRPr="00562762">
        <w:rPr>
          <w:rFonts w:ascii="Tahoma" w:eastAsia="Calibri" w:hAnsi="Tahoma" w:cs="Tahoma"/>
          <w:bCs/>
          <w:szCs w:val="22"/>
          <w:lang w:val="sk-SK"/>
        </w:rPr>
        <w:tab/>
      </w:r>
      <w:r w:rsidRPr="00562762">
        <w:rPr>
          <w:rFonts w:ascii="Tahoma" w:eastAsia="Calibri" w:hAnsi="Tahoma" w:cs="Tahoma"/>
          <w:bCs/>
          <w:szCs w:val="22"/>
          <w:lang w:val="sk-SK"/>
        </w:rPr>
        <w:tab/>
      </w:r>
      <w:r w:rsidRPr="00562762">
        <w:rPr>
          <w:rFonts w:ascii="Tahoma" w:eastAsia="Calibri" w:hAnsi="Tahoma" w:cs="Tahoma"/>
          <w:bCs/>
          <w:szCs w:val="22"/>
          <w:lang w:val="sk-SK"/>
        </w:rPr>
        <w:tab/>
        <w:t xml:space="preserve">                   ........................................</w:t>
      </w:r>
    </w:p>
    <w:p w14:paraId="63B9A68F" w14:textId="77777777" w:rsidR="00562762" w:rsidRDefault="00562762" w:rsidP="0021619F">
      <w:pPr>
        <w:tabs>
          <w:tab w:val="left" w:pos="6780"/>
        </w:tabs>
        <w:spacing w:after="0"/>
        <w:jc w:val="left"/>
        <w:rPr>
          <w:rFonts w:ascii="Tahoma" w:eastAsia="Calibri" w:hAnsi="Tahoma" w:cs="Tahoma"/>
          <w:szCs w:val="22"/>
          <w:lang w:val="sk-SK"/>
        </w:rPr>
      </w:pPr>
      <w:r>
        <w:rPr>
          <w:rFonts w:ascii="Tahoma" w:eastAsia="Calibri" w:hAnsi="Tahoma" w:cs="Tahoma"/>
          <w:szCs w:val="22"/>
          <w:lang w:val="sk-SK"/>
        </w:rPr>
        <w:t>Mgr. Marcel Čop                                                                         Ing. Vladimír Padyšák</w:t>
      </w:r>
    </w:p>
    <w:p w14:paraId="6437B435" w14:textId="77777777" w:rsidR="00D22227" w:rsidRDefault="00562762" w:rsidP="0021619F">
      <w:pPr>
        <w:tabs>
          <w:tab w:val="left" w:pos="6780"/>
        </w:tabs>
        <w:spacing w:after="0"/>
        <w:jc w:val="left"/>
        <w:rPr>
          <w:rFonts w:ascii="Tahoma" w:eastAsia="Calibri" w:hAnsi="Tahoma" w:cs="Tahoma"/>
          <w:szCs w:val="22"/>
          <w:lang w:val="sk-SK"/>
        </w:rPr>
      </w:pPr>
      <w:r>
        <w:rPr>
          <w:rFonts w:ascii="Tahoma" w:eastAsia="Calibri" w:hAnsi="Tahoma" w:cs="Tahoma"/>
          <w:szCs w:val="22"/>
          <w:lang w:val="sk-SK"/>
        </w:rPr>
        <w:t>predseda predstavenstva                                                             člen predstavenstva</w:t>
      </w:r>
    </w:p>
    <w:p w14:paraId="6014F27C" w14:textId="77777777" w:rsidR="0021619F" w:rsidRDefault="0021619F" w:rsidP="0021619F">
      <w:pPr>
        <w:tabs>
          <w:tab w:val="left" w:pos="6780"/>
        </w:tabs>
        <w:spacing w:after="0"/>
        <w:jc w:val="left"/>
        <w:rPr>
          <w:rFonts w:ascii="Tahoma" w:eastAsia="Calibri" w:hAnsi="Tahoma" w:cs="Tahoma"/>
          <w:szCs w:val="22"/>
          <w:lang w:val="sk-SK"/>
        </w:rPr>
      </w:pPr>
    </w:p>
    <w:p w14:paraId="1EA76D1E" w14:textId="77777777" w:rsidR="0021619F" w:rsidRPr="00562762" w:rsidRDefault="0021619F" w:rsidP="0021619F">
      <w:pPr>
        <w:tabs>
          <w:tab w:val="left" w:pos="6780"/>
        </w:tabs>
        <w:spacing w:after="0"/>
        <w:jc w:val="left"/>
        <w:rPr>
          <w:rFonts w:ascii="Tahoma" w:eastAsia="Calibri" w:hAnsi="Tahoma" w:cs="Tahoma"/>
          <w:szCs w:val="22"/>
          <w:lang w:val="sk-SK"/>
        </w:rPr>
      </w:pPr>
    </w:p>
    <w:p w14:paraId="4809438C" w14:textId="77777777" w:rsidR="00D22227" w:rsidRDefault="00D22227" w:rsidP="0021619F">
      <w:pPr>
        <w:spacing w:after="0"/>
        <w:jc w:val="left"/>
        <w:rPr>
          <w:rFonts w:ascii="Tahoma" w:eastAsia="Calibri" w:hAnsi="Tahoma" w:cs="Tahoma"/>
          <w:b/>
          <w:bCs/>
          <w:szCs w:val="22"/>
          <w:u w:val="single"/>
          <w:lang w:val="sk-SK"/>
        </w:rPr>
      </w:pPr>
      <w:r w:rsidRPr="00523821">
        <w:rPr>
          <w:rFonts w:ascii="Tahoma" w:eastAsia="Calibri" w:hAnsi="Tahoma" w:cs="Tahoma"/>
          <w:b/>
          <w:bCs/>
          <w:szCs w:val="22"/>
          <w:u w:val="single"/>
          <w:lang w:val="sk-SK"/>
        </w:rPr>
        <w:t>Splnomocnenie v celom rozsahu prijímam:</w:t>
      </w:r>
    </w:p>
    <w:p w14:paraId="347D6867" w14:textId="77777777" w:rsidR="0021619F" w:rsidRPr="00523821" w:rsidRDefault="0021619F" w:rsidP="0021619F">
      <w:pPr>
        <w:spacing w:after="0"/>
        <w:jc w:val="left"/>
        <w:rPr>
          <w:rFonts w:ascii="Tahoma" w:eastAsia="Calibri" w:hAnsi="Tahoma" w:cs="Tahoma"/>
          <w:b/>
          <w:bCs/>
          <w:szCs w:val="22"/>
          <w:u w:val="single"/>
          <w:lang w:val="sk-SK"/>
        </w:rPr>
      </w:pPr>
    </w:p>
    <w:p w14:paraId="26713A16" w14:textId="77777777" w:rsidR="00D22227" w:rsidRPr="00523821" w:rsidRDefault="00D22227" w:rsidP="0021619F">
      <w:pPr>
        <w:spacing w:after="0"/>
        <w:jc w:val="left"/>
        <w:rPr>
          <w:rFonts w:ascii="Tahoma" w:eastAsia="Calibri" w:hAnsi="Tahoma" w:cs="Tahoma"/>
          <w:b/>
          <w:bCs/>
          <w:szCs w:val="22"/>
          <w:lang w:val="sk-SK"/>
        </w:rPr>
      </w:pPr>
    </w:p>
    <w:p w14:paraId="604F6E6C" w14:textId="6A4B50C9" w:rsidR="00D22227" w:rsidRPr="00E31F03" w:rsidRDefault="00D22227" w:rsidP="0021619F">
      <w:pPr>
        <w:spacing w:after="200"/>
        <w:rPr>
          <w:rFonts w:ascii="Tahoma" w:eastAsia="Calibri" w:hAnsi="Tahoma" w:cs="Tahoma"/>
          <w:b/>
          <w:szCs w:val="22"/>
          <w:highlight w:val="yellow"/>
          <w:u w:val="single"/>
          <w:lang w:val="sk-SK"/>
        </w:rPr>
      </w:pPr>
      <w:r w:rsidRPr="00E31F03">
        <w:rPr>
          <w:rFonts w:ascii="Tahoma" w:eastAsia="Calibri" w:hAnsi="Tahoma" w:cs="Tahoma"/>
          <w:b/>
          <w:szCs w:val="22"/>
          <w:highlight w:val="yellow"/>
          <w:u w:val="single"/>
          <w:lang w:val="sk-SK"/>
        </w:rPr>
        <w:t>Splnomocnenec:</w:t>
      </w:r>
    </w:p>
    <w:p w14:paraId="59FAD348" w14:textId="77777777" w:rsidR="0029351D" w:rsidRPr="00E31F03" w:rsidRDefault="0029351D" w:rsidP="0021619F">
      <w:pPr>
        <w:spacing w:after="200"/>
        <w:rPr>
          <w:rFonts w:ascii="Tahoma" w:eastAsia="Calibri" w:hAnsi="Tahoma" w:cs="Tahoma"/>
          <w:b/>
          <w:szCs w:val="22"/>
          <w:highlight w:val="yellow"/>
          <w:u w:val="single"/>
          <w:lang w:val="sk-SK"/>
        </w:rPr>
      </w:pPr>
    </w:p>
    <w:p w14:paraId="1BCF87AF" w14:textId="6CBEAEF8" w:rsidR="00D22227" w:rsidRDefault="00562762" w:rsidP="0021619F">
      <w:pPr>
        <w:spacing w:after="0"/>
        <w:jc w:val="left"/>
        <w:rPr>
          <w:rFonts w:ascii="Tahoma" w:eastAsia="Calibri" w:hAnsi="Tahoma" w:cs="Tahoma"/>
          <w:bCs/>
          <w:szCs w:val="22"/>
          <w:lang w:val="sk-SK"/>
        </w:rPr>
      </w:pPr>
      <w:r w:rsidRPr="00E31F03">
        <w:rPr>
          <w:rFonts w:ascii="Tahoma" w:eastAsia="Calibri" w:hAnsi="Tahoma" w:cs="Tahoma"/>
          <w:bCs/>
          <w:szCs w:val="22"/>
          <w:highlight w:val="yellow"/>
          <w:lang w:val="sk-SK"/>
        </w:rPr>
        <w:t>........................................</w:t>
      </w:r>
    </w:p>
    <w:p w14:paraId="4671A9BB" w14:textId="77777777" w:rsidR="0029351D" w:rsidRDefault="0029351D" w:rsidP="0021619F">
      <w:pPr>
        <w:spacing w:after="0"/>
        <w:jc w:val="left"/>
        <w:rPr>
          <w:rFonts w:ascii="Tahoma" w:eastAsia="Calibri" w:hAnsi="Tahoma" w:cs="Tahoma"/>
          <w:bCs/>
          <w:szCs w:val="22"/>
          <w:lang w:val="sk-SK"/>
        </w:rPr>
      </w:pPr>
    </w:p>
    <w:p w14:paraId="118943CD" w14:textId="77777777" w:rsidR="0029351D" w:rsidRPr="00523821" w:rsidRDefault="0029351D" w:rsidP="0021619F">
      <w:pPr>
        <w:spacing w:after="0"/>
        <w:jc w:val="left"/>
        <w:rPr>
          <w:rFonts w:ascii="Tahoma" w:eastAsia="Calibri" w:hAnsi="Tahoma" w:cs="Tahoma"/>
          <w:szCs w:val="22"/>
          <w:lang w:val="sk-SK"/>
        </w:rPr>
      </w:pPr>
    </w:p>
    <w:p w14:paraId="03950BC3" w14:textId="77777777" w:rsidR="00D1035C" w:rsidRPr="00523821" w:rsidRDefault="00D22227" w:rsidP="0021619F">
      <w:pPr>
        <w:spacing w:after="200"/>
        <w:rPr>
          <w:rFonts w:ascii="Tahoma" w:hAnsi="Tahoma" w:cs="Tahoma"/>
          <w:lang w:val="sk-SK"/>
        </w:rPr>
      </w:pPr>
      <w:r w:rsidRPr="00523821">
        <w:rPr>
          <w:rFonts w:ascii="Tahoma" w:eastAsia="Calibri" w:hAnsi="Tahoma" w:cs="Tahoma"/>
          <w:szCs w:val="22"/>
          <w:lang w:val="sk-SK"/>
        </w:rPr>
        <w:t>V </w:t>
      </w:r>
      <w:r w:rsidR="00562762">
        <w:rPr>
          <w:rFonts w:ascii="Tahoma" w:eastAsia="Calibri" w:hAnsi="Tahoma" w:cs="Tahoma"/>
          <w:szCs w:val="22"/>
          <w:lang w:val="sk-SK"/>
        </w:rPr>
        <w:t>................, dňa..............</w:t>
      </w:r>
    </w:p>
    <w:sectPr w:rsidR="00D1035C" w:rsidRPr="00523821" w:rsidSect="002B24E6">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B27C" w14:textId="77777777" w:rsidR="0086198D" w:rsidRDefault="0086198D" w:rsidP="002B24E6">
      <w:pPr>
        <w:spacing w:after="0"/>
      </w:pPr>
      <w:r>
        <w:separator/>
      </w:r>
    </w:p>
  </w:endnote>
  <w:endnote w:type="continuationSeparator" w:id="0">
    <w:p w14:paraId="03E5948E" w14:textId="77777777" w:rsidR="0086198D" w:rsidRDefault="0086198D" w:rsidP="002B24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52024" w14:textId="77777777" w:rsidR="002D4F95" w:rsidRDefault="00606B6F" w:rsidP="006B51C9">
    <w:pPr>
      <w:pStyle w:val="Pta"/>
      <w:jc w:val="center"/>
    </w:pPr>
    <w:r>
      <w:fldChar w:fldCharType="begin"/>
    </w:r>
    <w:r w:rsidR="003B6C1E">
      <w:instrText xml:space="preserve"> PAGE   \* MERGEFORMAT </w:instrText>
    </w:r>
    <w:r>
      <w:fldChar w:fldCharType="separate"/>
    </w:r>
    <w:r w:rsidR="0085011B">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EAFD" w14:textId="63B68F67" w:rsidR="00AE63D2" w:rsidRPr="00105CBC" w:rsidRDefault="00AE63D2" w:rsidP="002B24E6">
    <w:pPr>
      <w:tabs>
        <w:tab w:val="right" w:pos="8505"/>
      </w:tabs>
      <w:jc w:val="center"/>
      <w:rPr>
        <w:rFonts w:ascii="Tahoma" w:hAnsi="Tahoma" w:cs="Tahoma"/>
        <w:sz w:val="16"/>
        <w:szCs w:val="16"/>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70E7B" w14:textId="77777777" w:rsidR="0086198D" w:rsidRDefault="0086198D" w:rsidP="002B24E6">
      <w:pPr>
        <w:spacing w:after="0"/>
      </w:pPr>
      <w:r>
        <w:separator/>
      </w:r>
    </w:p>
  </w:footnote>
  <w:footnote w:type="continuationSeparator" w:id="0">
    <w:p w14:paraId="78C7434C" w14:textId="77777777" w:rsidR="0086198D" w:rsidRDefault="0086198D" w:rsidP="002B24E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663C0"/>
    <w:multiLevelType w:val="multilevel"/>
    <w:tmpl w:val="E1B2F468"/>
    <w:lvl w:ilvl="0">
      <w:start w:val="1"/>
      <w:numFmt w:val="decimal"/>
      <w:lvlText w:val="%1"/>
      <w:lvlJc w:val="left"/>
      <w:pPr>
        <w:tabs>
          <w:tab w:val="num" w:pos="432"/>
        </w:tabs>
        <w:ind w:left="432" w:hanging="432"/>
      </w:pPr>
      <w:rPr>
        <w:rFonts w:cs="Times New Roman"/>
        <w:b/>
        <w:sz w:val="22"/>
        <w:szCs w:val="22"/>
      </w:rPr>
    </w:lvl>
    <w:lvl w:ilvl="1">
      <w:start w:val="1"/>
      <w:numFmt w:val="decimal"/>
      <w:lvlText w:val="%1.%2"/>
      <w:lvlJc w:val="left"/>
      <w:pPr>
        <w:tabs>
          <w:tab w:val="num" w:pos="576"/>
        </w:tabs>
        <w:ind w:left="576" w:hanging="576"/>
      </w:pPr>
      <w:rPr>
        <w:rFonts w:cs="Times New Roman"/>
        <w:i w:val="0"/>
        <w:iCs w:val="0"/>
        <w:strike w:val="0"/>
        <w:sz w:val="22"/>
        <w:szCs w:val="22"/>
        <w:vertAlign w:val="baseline"/>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5A326F90"/>
    <w:multiLevelType w:val="multilevel"/>
    <w:tmpl w:val="FE98A778"/>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567"/>
        </w:tabs>
        <w:ind w:left="567" w:hanging="567"/>
      </w:pPr>
      <w:rPr>
        <w:rFonts w:ascii="Tahoma" w:hAnsi="Tahoma" w:cs="Tahoma" w:hint="default"/>
        <w:b w:val="0"/>
        <w:sz w:val="22"/>
        <w:szCs w:val="22"/>
      </w:rPr>
    </w:lvl>
    <w:lvl w:ilvl="2">
      <w:start w:val="1"/>
      <w:numFmt w:val="decimal"/>
      <w:pStyle w:val="Nadpis3"/>
      <w:lvlText w:val="%1.%2.%3"/>
      <w:lvlJc w:val="left"/>
      <w:pPr>
        <w:tabs>
          <w:tab w:val="num" w:pos="1418"/>
        </w:tabs>
        <w:ind w:left="1418"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2765"/>
        </w:tabs>
        <w:ind w:left="2765" w:hanging="425"/>
      </w:pPr>
      <w:rPr>
        <w:rFonts w:hint="default"/>
        <w:b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23"/>
    <w:rsid w:val="00011CB8"/>
    <w:rsid w:val="000169A3"/>
    <w:rsid w:val="0001755D"/>
    <w:rsid w:val="00020282"/>
    <w:rsid w:val="0002371E"/>
    <w:rsid w:val="00025EB6"/>
    <w:rsid w:val="00031124"/>
    <w:rsid w:val="00035733"/>
    <w:rsid w:val="00036FE9"/>
    <w:rsid w:val="00037DD1"/>
    <w:rsid w:val="0004267E"/>
    <w:rsid w:val="00045BC3"/>
    <w:rsid w:val="000545F3"/>
    <w:rsid w:val="00057526"/>
    <w:rsid w:val="0006556F"/>
    <w:rsid w:val="000661E9"/>
    <w:rsid w:val="000703E1"/>
    <w:rsid w:val="00076DEE"/>
    <w:rsid w:val="0007716F"/>
    <w:rsid w:val="00077974"/>
    <w:rsid w:val="000810D0"/>
    <w:rsid w:val="0008470B"/>
    <w:rsid w:val="00084871"/>
    <w:rsid w:val="00086549"/>
    <w:rsid w:val="000879DA"/>
    <w:rsid w:val="00093C27"/>
    <w:rsid w:val="00095D7B"/>
    <w:rsid w:val="000A3899"/>
    <w:rsid w:val="000A4F59"/>
    <w:rsid w:val="000A58FF"/>
    <w:rsid w:val="000A76A3"/>
    <w:rsid w:val="000B0633"/>
    <w:rsid w:val="000B45D6"/>
    <w:rsid w:val="000B541E"/>
    <w:rsid w:val="000B6591"/>
    <w:rsid w:val="000B7923"/>
    <w:rsid w:val="000C1DEA"/>
    <w:rsid w:val="000C366C"/>
    <w:rsid w:val="000D2EB4"/>
    <w:rsid w:val="000D43CE"/>
    <w:rsid w:val="000D48FC"/>
    <w:rsid w:val="000D514B"/>
    <w:rsid w:val="000D7DC8"/>
    <w:rsid w:val="000E0328"/>
    <w:rsid w:val="000E2EC0"/>
    <w:rsid w:val="000E3A3F"/>
    <w:rsid w:val="000E4337"/>
    <w:rsid w:val="000F36C6"/>
    <w:rsid w:val="000F48DD"/>
    <w:rsid w:val="000F5A8F"/>
    <w:rsid w:val="000F655B"/>
    <w:rsid w:val="00105CBC"/>
    <w:rsid w:val="00107D08"/>
    <w:rsid w:val="00117345"/>
    <w:rsid w:val="001179B4"/>
    <w:rsid w:val="00117B6C"/>
    <w:rsid w:val="00122D83"/>
    <w:rsid w:val="001244A9"/>
    <w:rsid w:val="00131C4B"/>
    <w:rsid w:val="00132044"/>
    <w:rsid w:val="0013324E"/>
    <w:rsid w:val="00144F99"/>
    <w:rsid w:val="0015549D"/>
    <w:rsid w:val="001559B8"/>
    <w:rsid w:val="00155F29"/>
    <w:rsid w:val="00163CF5"/>
    <w:rsid w:val="00165DB5"/>
    <w:rsid w:val="001666F6"/>
    <w:rsid w:val="0017071F"/>
    <w:rsid w:val="001724B3"/>
    <w:rsid w:val="001769F5"/>
    <w:rsid w:val="00180D2E"/>
    <w:rsid w:val="001873E0"/>
    <w:rsid w:val="00190F20"/>
    <w:rsid w:val="00192476"/>
    <w:rsid w:val="00194731"/>
    <w:rsid w:val="001A1795"/>
    <w:rsid w:val="001A30CA"/>
    <w:rsid w:val="001A71F6"/>
    <w:rsid w:val="001A74EF"/>
    <w:rsid w:val="001B1A9C"/>
    <w:rsid w:val="001B212A"/>
    <w:rsid w:val="001B29D7"/>
    <w:rsid w:val="001B36A9"/>
    <w:rsid w:val="001B4BAE"/>
    <w:rsid w:val="001B6D16"/>
    <w:rsid w:val="001B7EE5"/>
    <w:rsid w:val="001C1C69"/>
    <w:rsid w:val="001C2A51"/>
    <w:rsid w:val="001D0749"/>
    <w:rsid w:val="001D20AB"/>
    <w:rsid w:val="001D3CB1"/>
    <w:rsid w:val="001D707D"/>
    <w:rsid w:val="001E0466"/>
    <w:rsid w:val="001E18B5"/>
    <w:rsid w:val="001E2AC4"/>
    <w:rsid w:val="001E2AC9"/>
    <w:rsid w:val="001E42C8"/>
    <w:rsid w:val="001E62BC"/>
    <w:rsid w:val="001E7996"/>
    <w:rsid w:val="001F0D47"/>
    <w:rsid w:val="001F433D"/>
    <w:rsid w:val="001F688E"/>
    <w:rsid w:val="00200386"/>
    <w:rsid w:val="00200995"/>
    <w:rsid w:val="00201BBE"/>
    <w:rsid w:val="00205914"/>
    <w:rsid w:val="00206A2C"/>
    <w:rsid w:val="00207860"/>
    <w:rsid w:val="00207F0B"/>
    <w:rsid w:val="002118A7"/>
    <w:rsid w:val="00212A93"/>
    <w:rsid w:val="002153A9"/>
    <w:rsid w:val="0021619F"/>
    <w:rsid w:val="00220082"/>
    <w:rsid w:val="0022589F"/>
    <w:rsid w:val="00230491"/>
    <w:rsid w:val="00233903"/>
    <w:rsid w:val="00234A94"/>
    <w:rsid w:val="00241E3D"/>
    <w:rsid w:val="00244F10"/>
    <w:rsid w:val="0025125A"/>
    <w:rsid w:val="00261C0B"/>
    <w:rsid w:val="00267012"/>
    <w:rsid w:val="00267081"/>
    <w:rsid w:val="00280C7C"/>
    <w:rsid w:val="00281012"/>
    <w:rsid w:val="00283776"/>
    <w:rsid w:val="002927FC"/>
    <w:rsid w:val="0029351D"/>
    <w:rsid w:val="00297CC6"/>
    <w:rsid w:val="002A2993"/>
    <w:rsid w:val="002A55B7"/>
    <w:rsid w:val="002A5A77"/>
    <w:rsid w:val="002A5C62"/>
    <w:rsid w:val="002B24E6"/>
    <w:rsid w:val="002B401E"/>
    <w:rsid w:val="002B7B13"/>
    <w:rsid w:val="002C2D87"/>
    <w:rsid w:val="002D2883"/>
    <w:rsid w:val="002D4F95"/>
    <w:rsid w:val="002E330F"/>
    <w:rsid w:val="002E3E5D"/>
    <w:rsid w:val="002F05B6"/>
    <w:rsid w:val="002F0DC5"/>
    <w:rsid w:val="002F12EF"/>
    <w:rsid w:val="002F62F3"/>
    <w:rsid w:val="00302BD9"/>
    <w:rsid w:val="00307A3A"/>
    <w:rsid w:val="00313561"/>
    <w:rsid w:val="00313F4D"/>
    <w:rsid w:val="00316E19"/>
    <w:rsid w:val="00317B61"/>
    <w:rsid w:val="00321F72"/>
    <w:rsid w:val="00326C50"/>
    <w:rsid w:val="00327E65"/>
    <w:rsid w:val="00331455"/>
    <w:rsid w:val="00331DD6"/>
    <w:rsid w:val="00337FD2"/>
    <w:rsid w:val="00340BCE"/>
    <w:rsid w:val="00343787"/>
    <w:rsid w:val="0034500B"/>
    <w:rsid w:val="00346509"/>
    <w:rsid w:val="0034696F"/>
    <w:rsid w:val="0034794E"/>
    <w:rsid w:val="00350689"/>
    <w:rsid w:val="00352B4E"/>
    <w:rsid w:val="00356590"/>
    <w:rsid w:val="003604B0"/>
    <w:rsid w:val="003604BF"/>
    <w:rsid w:val="00360DE3"/>
    <w:rsid w:val="0036442B"/>
    <w:rsid w:val="00364BB8"/>
    <w:rsid w:val="00365359"/>
    <w:rsid w:val="00365636"/>
    <w:rsid w:val="00366360"/>
    <w:rsid w:val="00372375"/>
    <w:rsid w:val="00373691"/>
    <w:rsid w:val="00374D8C"/>
    <w:rsid w:val="003809C1"/>
    <w:rsid w:val="00386132"/>
    <w:rsid w:val="00397F1F"/>
    <w:rsid w:val="003A105F"/>
    <w:rsid w:val="003A1CDF"/>
    <w:rsid w:val="003A44F1"/>
    <w:rsid w:val="003A4A7D"/>
    <w:rsid w:val="003A700F"/>
    <w:rsid w:val="003B1B4F"/>
    <w:rsid w:val="003B401B"/>
    <w:rsid w:val="003B4570"/>
    <w:rsid w:val="003B6C1E"/>
    <w:rsid w:val="003C1589"/>
    <w:rsid w:val="003C47E0"/>
    <w:rsid w:val="003C7048"/>
    <w:rsid w:val="003D3CB3"/>
    <w:rsid w:val="003D3D18"/>
    <w:rsid w:val="003D5B8B"/>
    <w:rsid w:val="003D5E69"/>
    <w:rsid w:val="003E09F2"/>
    <w:rsid w:val="003E22B2"/>
    <w:rsid w:val="003E3BBA"/>
    <w:rsid w:val="003F0F5C"/>
    <w:rsid w:val="003F1D91"/>
    <w:rsid w:val="003F6807"/>
    <w:rsid w:val="003F6976"/>
    <w:rsid w:val="004044DF"/>
    <w:rsid w:val="00404684"/>
    <w:rsid w:val="0041357B"/>
    <w:rsid w:val="004176C6"/>
    <w:rsid w:val="00421AB6"/>
    <w:rsid w:val="00424318"/>
    <w:rsid w:val="004278D6"/>
    <w:rsid w:val="0043462E"/>
    <w:rsid w:val="004419E9"/>
    <w:rsid w:val="00445977"/>
    <w:rsid w:val="00454828"/>
    <w:rsid w:val="0046208C"/>
    <w:rsid w:val="00462D6C"/>
    <w:rsid w:val="00462E82"/>
    <w:rsid w:val="004649C3"/>
    <w:rsid w:val="004710D5"/>
    <w:rsid w:val="00471158"/>
    <w:rsid w:val="00474633"/>
    <w:rsid w:val="00475F76"/>
    <w:rsid w:val="004764EB"/>
    <w:rsid w:val="00477271"/>
    <w:rsid w:val="00491115"/>
    <w:rsid w:val="00493B17"/>
    <w:rsid w:val="0049454E"/>
    <w:rsid w:val="00494B9E"/>
    <w:rsid w:val="004A0B8C"/>
    <w:rsid w:val="004A6965"/>
    <w:rsid w:val="004B144F"/>
    <w:rsid w:val="004B66FE"/>
    <w:rsid w:val="004B7777"/>
    <w:rsid w:val="004C0B9F"/>
    <w:rsid w:val="004C1ED5"/>
    <w:rsid w:val="004C44BF"/>
    <w:rsid w:val="004C5668"/>
    <w:rsid w:val="004C5F9C"/>
    <w:rsid w:val="004C7D2E"/>
    <w:rsid w:val="004D78D7"/>
    <w:rsid w:val="004E179F"/>
    <w:rsid w:val="004E3DC0"/>
    <w:rsid w:val="004E495C"/>
    <w:rsid w:val="004E6036"/>
    <w:rsid w:val="004F01E0"/>
    <w:rsid w:val="004F2634"/>
    <w:rsid w:val="004F4B62"/>
    <w:rsid w:val="004F78C6"/>
    <w:rsid w:val="0050262A"/>
    <w:rsid w:val="00502DCB"/>
    <w:rsid w:val="00503391"/>
    <w:rsid w:val="005105FB"/>
    <w:rsid w:val="00512CEA"/>
    <w:rsid w:val="00514BB9"/>
    <w:rsid w:val="005156AF"/>
    <w:rsid w:val="0051675E"/>
    <w:rsid w:val="00522D65"/>
    <w:rsid w:val="00523821"/>
    <w:rsid w:val="00530091"/>
    <w:rsid w:val="005305F2"/>
    <w:rsid w:val="005308E3"/>
    <w:rsid w:val="00531A5D"/>
    <w:rsid w:val="0053265F"/>
    <w:rsid w:val="00537335"/>
    <w:rsid w:val="00537D97"/>
    <w:rsid w:val="00540171"/>
    <w:rsid w:val="0054275E"/>
    <w:rsid w:val="005457FD"/>
    <w:rsid w:val="0054627D"/>
    <w:rsid w:val="005476D9"/>
    <w:rsid w:val="00553A23"/>
    <w:rsid w:val="00555C8D"/>
    <w:rsid w:val="005573BB"/>
    <w:rsid w:val="00557D4F"/>
    <w:rsid w:val="00560DC0"/>
    <w:rsid w:val="005615B1"/>
    <w:rsid w:val="00561C27"/>
    <w:rsid w:val="00561EE7"/>
    <w:rsid w:val="00562762"/>
    <w:rsid w:val="00563F9F"/>
    <w:rsid w:val="005657B5"/>
    <w:rsid w:val="005669AD"/>
    <w:rsid w:val="00566E25"/>
    <w:rsid w:val="00571A38"/>
    <w:rsid w:val="00572854"/>
    <w:rsid w:val="005735F9"/>
    <w:rsid w:val="0057553D"/>
    <w:rsid w:val="00580776"/>
    <w:rsid w:val="00582C96"/>
    <w:rsid w:val="00585D10"/>
    <w:rsid w:val="00585E50"/>
    <w:rsid w:val="00586D3F"/>
    <w:rsid w:val="00591F76"/>
    <w:rsid w:val="0059266F"/>
    <w:rsid w:val="0059373C"/>
    <w:rsid w:val="00594F43"/>
    <w:rsid w:val="00595BAB"/>
    <w:rsid w:val="00597C4D"/>
    <w:rsid w:val="005A2E2A"/>
    <w:rsid w:val="005A51B9"/>
    <w:rsid w:val="005B0CEF"/>
    <w:rsid w:val="005C1661"/>
    <w:rsid w:val="005C2FB8"/>
    <w:rsid w:val="005C2FDB"/>
    <w:rsid w:val="005C78A2"/>
    <w:rsid w:val="005D0D04"/>
    <w:rsid w:val="005D1401"/>
    <w:rsid w:val="005D3172"/>
    <w:rsid w:val="005D33AF"/>
    <w:rsid w:val="005E0EE5"/>
    <w:rsid w:val="005E1585"/>
    <w:rsid w:val="005E4C51"/>
    <w:rsid w:val="005E58C0"/>
    <w:rsid w:val="005F31C4"/>
    <w:rsid w:val="005F4A0D"/>
    <w:rsid w:val="006059C2"/>
    <w:rsid w:val="00606B6F"/>
    <w:rsid w:val="00617E3B"/>
    <w:rsid w:val="00621E0E"/>
    <w:rsid w:val="00625A04"/>
    <w:rsid w:val="0062774A"/>
    <w:rsid w:val="00630D36"/>
    <w:rsid w:val="00631C45"/>
    <w:rsid w:val="006320DF"/>
    <w:rsid w:val="00634DDE"/>
    <w:rsid w:val="0063660E"/>
    <w:rsid w:val="00643B2C"/>
    <w:rsid w:val="00646B6F"/>
    <w:rsid w:val="0065050E"/>
    <w:rsid w:val="00651DA6"/>
    <w:rsid w:val="006540E4"/>
    <w:rsid w:val="0065526A"/>
    <w:rsid w:val="00655B54"/>
    <w:rsid w:val="00656CBB"/>
    <w:rsid w:val="006575D1"/>
    <w:rsid w:val="006644D0"/>
    <w:rsid w:val="00665615"/>
    <w:rsid w:val="00671A13"/>
    <w:rsid w:val="006755A7"/>
    <w:rsid w:val="00680DF3"/>
    <w:rsid w:val="0068170A"/>
    <w:rsid w:val="00693AB7"/>
    <w:rsid w:val="00696990"/>
    <w:rsid w:val="006A551D"/>
    <w:rsid w:val="006A62E6"/>
    <w:rsid w:val="006A76F4"/>
    <w:rsid w:val="006B4714"/>
    <w:rsid w:val="006B4BE0"/>
    <w:rsid w:val="006B51C9"/>
    <w:rsid w:val="006B7CBA"/>
    <w:rsid w:val="006C040C"/>
    <w:rsid w:val="006C4EC2"/>
    <w:rsid w:val="006D3990"/>
    <w:rsid w:val="006D451D"/>
    <w:rsid w:val="006D6A8F"/>
    <w:rsid w:val="006E05B8"/>
    <w:rsid w:val="006E1F31"/>
    <w:rsid w:val="006E2BE8"/>
    <w:rsid w:val="006F034E"/>
    <w:rsid w:val="006F3860"/>
    <w:rsid w:val="006F3CE3"/>
    <w:rsid w:val="006F6205"/>
    <w:rsid w:val="0070731E"/>
    <w:rsid w:val="00710644"/>
    <w:rsid w:val="007128FE"/>
    <w:rsid w:val="0071344B"/>
    <w:rsid w:val="007178E7"/>
    <w:rsid w:val="007252BC"/>
    <w:rsid w:val="00727484"/>
    <w:rsid w:val="00730D51"/>
    <w:rsid w:val="00733D60"/>
    <w:rsid w:val="00733F77"/>
    <w:rsid w:val="00736822"/>
    <w:rsid w:val="00736ABA"/>
    <w:rsid w:val="00742046"/>
    <w:rsid w:val="0074260A"/>
    <w:rsid w:val="007440E3"/>
    <w:rsid w:val="00744E0F"/>
    <w:rsid w:val="00744F9F"/>
    <w:rsid w:val="0074622A"/>
    <w:rsid w:val="00762717"/>
    <w:rsid w:val="00776161"/>
    <w:rsid w:val="0077631C"/>
    <w:rsid w:val="00791D37"/>
    <w:rsid w:val="00791F29"/>
    <w:rsid w:val="00794356"/>
    <w:rsid w:val="00796B91"/>
    <w:rsid w:val="007A776D"/>
    <w:rsid w:val="007C2E0C"/>
    <w:rsid w:val="007C7C24"/>
    <w:rsid w:val="007C7FD5"/>
    <w:rsid w:val="007D0F74"/>
    <w:rsid w:val="007D280C"/>
    <w:rsid w:val="007D3BF8"/>
    <w:rsid w:val="007D689B"/>
    <w:rsid w:val="007E1323"/>
    <w:rsid w:val="007E2390"/>
    <w:rsid w:val="007E6178"/>
    <w:rsid w:val="007F3F14"/>
    <w:rsid w:val="007F61B1"/>
    <w:rsid w:val="007F6C2E"/>
    <w:rsid w:val="0080108B"/>
    <w:rsid w:val="0081111A"/>
    <w:rsid w:val="00813E4D"/>
    <w:rsid w:val="00817909"/>
    <w:rsid w:val="00822467"/>
    <w:rsid w:val="008319B4"/>
    <w:rsid w:val="00834BB1"/>
    <w:rsid w:val="0084200A"/>
    <w:rsid w:val="00842788"/>
    <w:rsid w:val="00843653"/>
    <w:rsid w:val="0085011B"/>
    <w:rsid w:val="00850D08"/>
    <w:rsid w:val="0085304A"/>
    <w:rsid w:val="00853893"/>
    <w:rsid w:val="00854E79"/>
    <w:rsid w:val="00854F24"/>
    <w:rsid w:val="0085533B"/>
    <w:rsid w:val="0086198D"/>
    <w:rsid w:val="0086417B"/>
    <w:rsid w:val="0086432E"/>
    <w:rsid w:val="0087093E"/>
    <w:rsid w:val="00874D73"/>
    <w:rsid w:val="00875BFE"/>
    <w:rsid w:val="00880F32"/>
    <w:rsid w:val="00883772"/>
    <w:rsid w:val="00884C6A"/>
    <w:rsid w:val="00890494"/>
    <w:rsid w:val="00892F9B"/>
    <w:rsid w:val="00894F70"/>
    <w:rsid w:val="00895D1D"/>
    <w:rsid w:val="008A38DF"/>
    <w:rsid w:val="008B0FA3"/>
    <w:rsid w:val="008B1CF8"/>
    <w:rsid w:val="008B6644"/>
    <w:rsid w:val="008C0751"/>
    <w:rsid w:val="008C169B"/>
    <w:rsid w:val="008C3156"/>
    <w:rsid w:val="008D324B"/>
    <w:rsid w:val="008D6654"/>
    <w:rsid w:val="008E3A04"/>
    <w:rsid w:val="008E4DBE"/>
    <w:rsid w:val="008E5BC1"/>
    <w:rsid w:val="008F33EA"/>
    <w:rsid w:val="00902CB0"/>
    <w:rsid w:val="009056FB"/>
    <w:rsid w:val="0091033D"/>
    <w:rsid w:val="00912FB0"/>
    <w:rsid w:val="00920C52"/>
    <w:rsid w:val="009228E2"/>
    <w:rsid w:val="00924703"/>
    <w:rsid w:val="00925AEB"/>
    <w:rsid w:val="00927C5D"/>
    <w:rsid w:val="00927E46"/>
    <w:rsid w:val="009349E9"/>
    <w:rsid w:val="00935AE1"/>
    <w:rsid w:val="009406D8"/>
    <w:rsid w:val="00954A6B"/>
    <w:rsid w:val="00956AE0"/>
    <w:rsid w:val="0096591D"/>
    <w:rsid w:val="009712FA"/>
    <w:rsid w:val="00974C74"/>
    <w:rsid w:val="009818F3"/>
    <w:rsid w:val="00981E77"/>
    <w:rsid w:val="009825F9"/>
    <w:rsid w:val="00982B5C"/>
    <w:rsid w:val="00994F59"/>
    <w:rsid w:val="009A397E"/>
    <w:rsid w:val="009B07DA"/>
    <w:rsid w:val="009B4802"/>
    <w:rsid w:val="009B7403"/>
    <w:rsid w:val="009C1427"/>
    <w:rsid w:val="009C6CEC"/>
    <w:rsid w:val="009D16E4"/>
    <w:rsid w:val="009D211A"/>
    <w:rsid w:val="009D2934"/>
    <w:rsid w:val="009D42F5"/>
    <w:rsid w:val="009D5596"/>
    <w:rsid w:val="009D6109"/>
    <w:rsid w:val="009E4EAE"/>
    <w:rsid w:val="009E6037"/>
    <w:rsid w:val="009F0B73"/>
    <w:rsid w:val="009F21E0"/>
    <w:rsid w:val="00A1298C"/>
    <w:rsid w:val="00A15742"/>
    <w:rsid w:val="00A15D3F"/>
    <w:rsid w:val="00A17E70"/>
    <w:rsid w:val="00A229F2"/>
    <w:rsid w:val="00A22DDF"/>
    <w:rsid w:val="00A3765B"/>
    <w:rsid w:val="00A42EAC"/>
    <w:rsid w:val="00A47DEC"/>
    <w:rsid w:val="00A50222"/>
    <w:rsid w:val="00A56588"/>
    <w:rsid w:val="00A566AC"/>
    <w:rsid w:val="00A57B3B"/>
    <w:rsid w:val="00A6122A"/>
    <w:rsid w:val="00A61981"/>
    <w:rsid w:val="00A6373C"/>
    <w:rsid w:val="00A64686"/>
    <w:rsid w:val="00A648BA"/>
    <w:rsid w:val="00A72DE2"/>
    <w:rsid w:val="00A8052B"/>
    <w:rsid w:val="00A827E9"/>
    <w:rsid w:val="00A85C79"/>
    <w:rsid w:val="00A8790F"/>
    <w:rsid w:val="00A91EE8"/>
    <w:rsid w:val="00A94B51"/>
    <w:rsid w:val="00A96746"/>
    <w:rsid w:val="00AA1B81"/>
    <w:rsid w:val="00AA7E87"/>
    <w:rsid w:val="00AB1FFD"/>
    <w:rsid w:val="00AB366C"/>
    <w:rsid w:val="00AB3DFA"/>
    <w:rsid w:val="00AB4284"/>
    <w:rsid w:val="00AB4EB1"/>
    <w:rsid w:val="00AB5A9D"/>
    <w:rsid w:val="00AC26A7"/>
    <w:rsid w:val="00AC2A51"/>
    <w:rsid w:val="00AC58D2"/>
    <w:rsid w:val="00AC6EE2"/>
    <w:rsid w:val="00AD2052"/>
    <w:rsid w:val="00AD42BB"/>
    <w:rsid w:val="00AD7D5C"/>
    <w:rsid w:val="00AE071B"/>
    <w:rsid w:val="00AE31C2"/>
    <w:rsid w:val="00AE45AD"/>
    <w:rsid w:val="00AE5C5D"/>
    <w:rsid w:val="00AE5E8C"/>
    <w:rsid w:val="00AE63D2"/>
    <w:rsid w:val="00AE693E"/>
    <w:rsid w:val="00AE6C6D"/>
    <w:rsid w:val="00AF1B46"/>
    <w:rsid w:val="00AF2745"/>
    <w:rsid w:val="00B0022D"/>
    <w:rsid w:val="00B0176C"/>
    <w:rsid w:val="00B048D6"/>
    <w:rsid w:val="00B114B7"/>
    <w:rsid w:val="00B13344"/>
    <w:rsid w:val="00B20FE2"/>
    <w:rsid w:val="00B2279B"/>
    <w:rsid w:val="00B227EF"/>
    <w:rsid w:val="00B22833"/>
    <w:rsid w:val="00B24791"/>
    <w:rsid w:val="00B2709D"/>
    <w:rsid w:val="00B278F5"/>
    <w:rsid w:val="00B36E47"/>
    <w:rsid w:val="00B407A7"/>
    <w:rsid w:val="00B409DA"/>
    <w:rsid w:val="00B442E6"/>
    <w:rsid w:val="00B54F25"/>
    <w:rsid w:val="00B56A7F"/>
    <w:rsid w:val="00B62417"/>
    <w:rsid w:val="00B6359C"/>
    <w:rsid w:val="00B663B3"/>
    <w:rsid w:val="00B677E2"/>
    <w:rsid w:val="00B724E7"/>
    <w:rsid w:val="00B74E1A"/>
    <w:rsid w:val="00B75CBC"/>
    <w:rsid w:val="00B84038"/>
    <w:rsid w:val="00B87EDE"/>
    <w:rsid w:val="00B9095F"/>
    <w:rsid w:val="00B9697D"/>
    <w:rsid w:val="00B97CA6"/>
    <w:rsid w:val="00BA0997"/>
    <w:rsid w:val="00BA0F05"/>
    <w:rsid w:val="00BA4F1F"/>
    <w:rsid w:val="00BA62C1"/>
    <w:rsid w:val="00BB1D9C"/>
    <w:rsid w:val="00BC1350"/>
    <w:rsid w:val="00BC6D88"/>
    <w:rsid w:val="00BD3C4A"/>
    <w:rsid w:val="00BD49EC"/>
    <w:rsid w:val="00BD4D89"/>
    <w:rsid w:val="00BD50D0"/>
    <w:rsid w:val="00BE1B33"/>
    <w:rsid w:val="00BE1F09"/>
    <w:rsid w:val="00BE2C9F"/>
    <w:rsid w:val="00BE3381"/>
    <w:rsid w:val="00BE4BFD"/>
    <w:rsid w:val="00BF483A"/>
    <w:rsid w:val="00BF6C84"/>
    <w:rsid w:val="00BF76FD"/>
    <w:rsid w:val="00C02FA2"/>
    <w:rsid w:val="00C05017"/>
    <w:rsid w:val="00C069AB"/>
    <w:rsid w:val="00C22593"/>
    <w:rsid w:val="00C22663"/>
    <w:rsid w:val="00C2282D"/>
    <w:rsid w:val="00C2310B"/>
    <w:rsid w:val="00C2407C"/>
    <w:rsid w:val="00C251D5"/>
    <w:rsid w:val="00C26D00"/>
    <w:rsid w:val="00C27BFA"/>
    <w:rsid w:val="00C309CD"/>
    <w:rsid w:val="00C31EC3"/>
    <w:rsid w:val="00C365E5"/>
    <w:rsid w:val="00C36803"/>
    <w:rsid w:val="00C40583"/>
    <w:rsid w:val="00C414FD"/>
    <w:rsid w:val="00C442F6"/>
    <w:rsid w:val="00C45194"/>
    <w:rsid w:val="00C4691E"/>
    <w:rsid w:val="00C566D8"/>
    <w:rsid w:val="00C654EC"/>
    <w:rsid w:val="00C66BD4"/>
    <w:rsid w:val="00C71912"/>
    <w:rsid w:val="00C72705"/>
    <w:rsid w:val="00C81077"/>
    <w:rsid w:val="00C818BF"/>
    <w:rsid w:val="00C84F45"/>
    <w:rsid w:val="00C8711A"/>
    <w:rsid w:val="00C93990"/>
    <w:rsid w:val="00C95689"/>
    <w:rsid w:val="00C96DAD"/>
    <w:rsid w:val="00CA1934"/>
    <w:rsid w:val="00CA673D"/>
    <w:rsid w:val="00CA7A9C"/>
    <w:rsid w:val="00CB42E2"/>
    <w:rsid w:val="00CB7D08"/>
    <w:rsid w:val="00CC394C"/>
    <w:rsid w:val="00CC4712"/>
    <w:rsid w:val="00CC634F"/>
    <w:rsid w:val="00CC75DF"/>
    <w:rsid w:val="00CE04D8"/>
    <w:rsid w:val="00CE20A0"/>
    <w:rsid w:val="00CE2DBC"/>
    <w:rsid w:val="00CE35CF"/>
    <w:rsid w:val="00CE46DA"/>
    <w:rsid w:val="00CE66AD"/>
    <w:rsid w:val="00CF0A77"/>
    <w:rsid w:val="00CF1E9D"/>
    <w:rsid w:val="00CF2BE1"/>
    <w:rsid w:val="00D0187E"/>
    <w:rsid w:val="00D1035C"/>
    <w:rsid w:val="00D11F2E"/>
    <w:rsid w:val="00D21E47"/>
    <w:rsid w:val="00D22227"/>
    <w:rsid w:val="00D227C2"/>
    <w:rsid w:val="00D27189"/>
    <w:rsid w:val="00D276A2"/>
    <w:rsid w:val="00D30326"/>
    <w:rsid w:val="00D332FE"/>
    <w:rsid w:val="00D33BCE"/>
    <w:rsid w:val="00D36D9A"/>
    <w:rsid w:val="00D37F8D"/>
    <w:rsid w:val="00D4089E"/>
    <w:rsid w:val="00D42740"/>
    <w:rsid w:val="00D42D92"/>
    <w:rsid w:val="00D53896"/>
    <w:rsid w:val="00D56873"/>
    <w:rsid w:val="00D62825"/>
    <w:rsid w:val="00D66AD1"/>
    <w:rsid w:val="00D7019D"/>
    <w:rsid w:val="00D70E93"/>
    <w:rsid w:val="00D719D3"/>
    <w:rsid w:val="00D74CD8"/>
    <w:rsid w:val="00D829CC"/>
    <w:rsid w:val="00D830BC"/>
    <w:rsid w:val="00D83B46"/>
    <w:rsid w:val="00D8445D"/>
    <w:rsid w:val="00D84EC8"/>
    <w:rsid w:val="00D965A4"/>
    <w:rsid w:val="00D97A8D"/>
    <w:rsid w:val="00D97B32"/>
    <w:rsid w:val="00DA5E58"/>
    <w:rsid w:val="00DB0BCC"/>
    <w:rsid w:val="00DB1ACA"/>
    <w:rsid w:val="00DB4A8E"/>
    <w:rsid w:val="00DB5EA6"/>
    <w:rsid w:val="00DB69F3"/>
    <w:rsid w:val="00DC2625"/>
    <w:rsid w:val="00DC4DB3"/>
    <w:rsid w:val="00DC4F7D"/>
    <w:rsid w:val="00DC52C8"/>
    <w:rsid w:val="00DC733A"/>
    <w:rsid w:val="00DD1415"/>
    <w:rsid w:val="00DD1924"/>
    <w:rsid w:val="00DD30B4"/>
    <w:rsid w:val="00DD50BE"/>
    <w:rsid w:val="00DD5B1A"/>
    <w:rsid w:val="00DD7CA1"/>
    <w:rsid w:val="00DE1850"/>
    <w:rsid w:val="00DE5683"/>
    <w:rsid w:val="00DF0690"/>
    <w:rsid w:val="00DF3A99"/>
    <w:rsid w:val="00DF51E9"/>
    <w:rsid w:val="00DF635D"/>
    <w:rsid w:val="00E165A8"/>
    <w:rsid w:val="00E17393"/>
    <w:rsid w:val="00E204C3"/>
    <w:rsid w:val="00E20F29"/>
    <w:rsid w:val="00E235E5"/>
    <w:rsid w:val="00E26A27"/>
    <w:rsid w:val="00E31F03"/>
    <w:rsid w:val="00E33C52"/>
    <w:rsid w:val="00E4027C"/>
    <w:rsid w:val="00E40FAB"/>
    <w:rsid w:val="00E4109D"/>
    <w:rsid w:val="00E4217C"/>
    <w:rsid w:val="00E44F3F"/>
    <w:rsid w:val="00E518B4"/>
    <w:rsid w:val="00E53709"/>
    <w:rsid w:val="00E622D9"/>
    <w:rsid w:val="00E66656"/>
    <w:rsid w:val="00E6766E"/>
    <w:rsid w:val="00E7056F"/>
    <w:rsid w:val="00E706E9"/>
    <w:rsid w:val="00E71048"/>
    <w:rsid w:val="00E81B39"/>
    <w:rsid w:val="00E8219B"/>
    <w:rsid w:val="00E83664"/>
    <w:rsid w:val="00E87A63"/>
    <w:rsid w:val="00E912EC"/>
    <w:rsid w:val="00E93F0A"/>
    <w:rsid w:val="00E9452E"/>
    <w:rsid w:val="00EA7237"/>
    <w:rsid w:val="00EA7766"/>
    <w:rsid w:val="00EB266A"/>
    <w:rsid w:val="00EB3923"/>
    <w:rsid w:val="00EB4AE8"/>
    <w:rsid w:val="00EB5C1A"/>
    <w:rsid w:val="00EC1FA7"/>
    <w:rsid w:val="00EC3DF4"/>
    <w:rsid w:val="00EC59EC"/>
    <w:rsid w:val="00EC76B3"/>
    <w:rsid w:val="00EE5EEB"/>
    <w:rsid w:val="00EF514A"/>
    <w:rsid w:val="00EF6E4C"/>
    <w:rsid w:val="00EF7471"/>
    <w:rsid w:val="00F04E32"/>
    <w:rsid w:val="00F11DB8"/>
    <w:rsid w:val="00F1455C"/>
    <w:rsid w:val="00F16196"/>
    <w:rsid w:val="00F210E0"/>
    <w:rsid w:val="00F25D46"/>
    <w:rsid w:val="00F26175"/>
    <w:rsid w:val="00F31174"/>
    <w:rsid w:val="00F31BBF"/>
    <w:rsid w:val="00F31F39"/>
    <w:rsid w:val="00F3576E"/>
    <w:rsid w:val="00F37330"/>
    <w:rsid w:val="00F37704"/>
    <w:rsid w:val="00F47DDA"/>
    <w:rsid w:val="00F50524"/>
    <w:rsid w:val="00F506ED"/>
    <w:rsid w:val="00F515A3"/>
    <w:rsid w:val="00F54231"/>
    <w:rsid w:val="00F546A6"/>
    <w:rsid w:val="00F54B21"/>
    <w:rsid w:val="00F559B9"/>
    <w:rsid w:val="00F5618F"/>
    <w:rsid w:val="00F617A7"/>
    <w:rsid w:val="00F62BCC"/>
    <w:rsid w:val="00F62FF5"/>
    <w:rsid w:val="00F6351A"/>
    <w:rsid w:val="00F63606"/>
    <w:rsid w:val="00F65E10"/>
    <w:rsid w:val="00F660F7"/>
    <w:rsid w:val="00F6637C"/>
    <w:rsid w:val="00F75BF3"/>
    <w:rsid w:val="00F77AE2"/>
    <w:rsid w:val="00F77BE8"/>
    <w:rsid w:val="00F80212"/>
    <w:rsid w:val="00F806C8"/>
    <w:rsid w:val="00F819D6"/>
    <w:rsid w:val="00F83701"/>
    <w:rsid w:val="00F919F0"/>
    <w:rsid w:val="00F97698"/>
    <w:rsid w:val="00FA0709"/>
    <w:rsid w:val="00FA1720"/>
    <w:rsid w:val="00FC655F"/>
    <w:rsid w:val="00FD6915"/>
    <w:rsid w:val="00FD7B99"/>
    <w:rsid w:val="00FE0DDE"/>
    <w:rsid w:val="00FE3F92"/>
    <w:rsid w:val="00FF02DC"/>
    <w:rsid w:val="00FF64D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55529"/>
  <w15:docId w15:val="{5E9BDB2D-2F48-4A53-B553-7DF1E1A4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1323"/>
    <w:pPr>
      <w:spacing w:after="120"/>
      <w:jc w:val="both"/>
    </w:pPr>
    <w:rPr>
      <w:rFonts w:ascii="Arial" w:eastAsia="Times New Roman" w:hAnsi="Arial"/>
      <w:sz w:val="22"/>
      <w:lang w:val="cs-CZ" w:eastAsia="en-US"/>
    </w:rPr>
  </w:style>
  <w:style w:type="paragraph" w:styleId="Nadpis1">
    <w:name w:val="heading 1"/>
    <w:basedOn w:val="Normlny"/>
    <w:next w:val="Normlny"/>
    <w:link w:val="Nadpis1Char"/>
    <w:qFormat/>
    <w:rsid w:val="007E1323"/>
    <w:pPr>
      <w:keepNext/>
      <w:keepLines/>
      <w:numPr>
        <w:numId w:val="2"/>
      </w:numPr>
      <w:spacing w:before="360" w:after="240"/>
      <w:outlineLvl w:val="0"/>
    </w:pPr>
    <w:rPr>
      <w:b/>
      <w:caps/>
      <w:kern w:val="28"/>
      <w:sz w:val="24"/>
    </w:rPr>
  </w:style>
  <w:style w:type="paragraph" w:styleId="Nadpis2">
    <w:name w:val="heading 2"/>
    <w:basedOn w:val="Normlny"/>
    <w:next w:val="Normlny"/>
    <w:link w:val="Nadpis2Char"/>
    <w:qFormat/>
    <w:rsid w:val="007E1323"/>
    <w:pPr>
      <w:keepLines/>
      <w:numPr>
        <w:ilvl w:val="1"/>
        <w:numId w:val="2"/>
      </w:numPr>
      <w:spacing w:before="240"/>
      <w:outlineLvl w:val="1"/>
    </w:pPr>
  </w:style>
  <w:style w:type="paragraph" w:styleId="Nadpis3">
    <w:name w:val="heading 3"/>
    <w:basedOn w:val="Normlny"/>
    <w:next w:val="Normlny"/>
    <w:link w:val="Nadpis3Char"/>
    <w:qFormat/>
    <w:rsid w:val="007E1323"/>
    <w:pPr>
      <w:numPr>
        <w:ilvl w:val="2"/>
        <w:numId w:val="2"/>
      </w:numPr>
      <w:spacing w:before="120"/>
      <w:outlineLvl w:val="2"/>
    </w:pPr>
  </w:style>
  <w:style w:type="paragraph" w:styleId="Nadpis4">
    <w:name w:val="heading 4"/>
    <w:basedOn w:val="Normlny"/>
    <w:next w:val="Normlny"/>
    <w:link w:val="Nadpis4Char"/>
    <w:qFormat/>
    <w:rsid w:val="007E1323"/>
    <w:pPr>
      <w:numPr>
        <w:ilvl w:val="3"/>
        <w:numId w:val="2"/>
      </w:numPr>
      <w:spacing w:before="120"/>
      <w:outlineLvl w:val="3"/>
    </w:pPr>
    <w:rPr>
      <w:sz w:val="20"/>
    </w:rPr>
  </w:style>
  <w:style w:type="paragraph" w:styleId="Nadpis5">
    <w:name w:val="heading 5"/>
    <w:basedOn w:val="Normlny"/>
    <w:link w:val="Nadpis5Char"/>
    <w:qFormat/>
    <w:rsid w:val="007E1323"/>
    <w:pPr>
      <w:numPr>
        <w:ilvl w:val="4"/>
        <w:numId w:val="2"/>
      </w:numPr>
      <w:tabs>
        <w:tab w:val="left" w:pos="1985"/>
      </w:tabs>
      <w:spacing w:before="120"/>
      <w:outlineLvl w:val="4"/>
    </w:pPr>
    <w:rPr>
      <w:sz w:val="20"/>
    </w:rPr>
  </w:style>
  <w:style w:type="paragraph" w:styleId="Nadpis6">
    <w:name w:val="heading 6"/>
    <w:basedOn w:val="Normlny"/>
    <w:link w:val="Nadpis6Char"/>
    <w:qFormat/>
    <w:rsid w:val="007E1323"/>
    <w:pPr>
      <w:numPr>
        <w:ilvl w:val="5"/>
        <w:numId w:val="2"/>
      </w:numPr>
      <w:spacing w:before="120"/>
      <w:outlineLvl w:val="5"/>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RE">
    <w:name w:val="TITRE"/>
    <w:basedOn w:val="Normlny"/>
    <w:next w:val="Normlny"/>
    <w:rsid w:val="007E1323"/>
    <w:pPr>
      <w:spacing w:before="480" w:after="480"/>
      <w:jc w:val="center"/>
    </w:pPr>
    <w:rPr>
      <w:b/>
      <w:sz w:val="28"/>
    </w:rPr>
  </w:style>
  <w:style w:type="paragraph" w:styleId="Obsah5">
    <w:name w:val="toc 5"/>
    <w:basedOn w:val="Normlny"/>
    <w:next w:val="Normlny"/>
    <w:autoRedefine/>
    <w:semiHidden/>
    <w:rsid w:val="007E1323"/>
    <w:pPr>
      <w:jc w:val="left"/>
    </w:pPr>
  </w:style>
  <w:style w:type="paragraph" w:customStyle="1" w:styleId="Normal1">
    <w:name w:val="Normal1"/>
    <w:basedOn w:val="Normlny"/>
    <w:rsid w:val="007E1323"/>
    <w:pPr>
      <w:spacing w:before="120"/>
    </w:pPr>
  </w:style>
  <w:style w:type="character" w:customStyle="1" w:styleId="ra">
    <w:name w:val="ra"/>
    <w:basedOn w:val="Predvolenpsmoodseku"/>
    <w:rsid w:val="007E1323"/>
  </w:style>
  <w:style w:type="paragraph" w:styleId="Obsah1">
    <w:name w:val="toc 1"/>
    <w:basedOn w:val="Normlny"/>
    <w:next w:val="Normlny"/>
    <w:autoRedefine/>
    <w:uiPriority w:val="39"/>
    <w:unhideWhenUsed/>
    <w:rsid w:val="007E1323"/>
    <w:pPr>
      <w:spacing w:after="100"/>
    </w:pPr>
  </w:style>
  <w:style w:type="character" w:customStyle="1" w:styleId="Nadpis1Char">
    <w:name w:val="Nadpis 1 Char"/>
    <w:link w:val="Nadpis1"/>
    <w:rsid w:val="007E1323"/>
    <w:rPr>
      <w:rFonts w:ascii="Arial" w:eastAsia="Times New Roman" w:hAnsi="Arial"/>
      <w:b/>
      <w:caps/>
      <w:kern w:val="28"/>
      <w:sz w:val="24"/>
      <w:lang w:val="cs-CZ"/>
    </w:rPr>
  </w:style>
  <w:style w:type="character" w:customStyle="1" w:styleId="Nadpis2Char">
    <w:name w:val="Nadpis 2 Char"/>
    <w:link w:val="Nadpis2"/>
    <w:rsid w:val="007E1323"/>
    <w:rPr>
      <w:rFonts w:ascii="Arial" w:eastAsia="Times New Roman" w:hAnsi="Arial"/>
      <w:sz w:val="22"/>
      <w:lang w:val="cs-CZ" w:eastAsia="en-US"/>
    </w:rPr>
  </w:style>
  <w:style w:type="character" w:customStyle="1" w:styleId="Nadpis3Char">
    <w:name w:val="Nadpis 3 Char"/>
    <w:link w:val="Nadpis3"/>
    <w:rsid w:val="007E1323"/>
    <w:rPr>
      <w:rFonts w:ascii="Arial" w:eastAsia="Times New Roman" w:hAnsi="Arial"/>
      <w:sz w:val="22"/>
      <w:lang w:val="cs-CZ" w:eastAsia="en-US"/>
    </w:rPr>
  </w:style>
  <w:style w:type="character" w:customStyle="1" w:styleId="Nadpis4Char">
    <w:name w:val="Nadpis 4 Char"/>
    <w:link w:val="Nadpis4"/>
    <w:rsid w:val="007E1323"/>
    <w:rPr>
      <w:rFonts w:ascii="Arial" w:eastAsia="Times New Roman" w:hAnsi="Arial"/>
      <w:lang w:val="cs-CZ"/>
    </w:rPr>
  </w:style>
  <w:style w:type="character" w:customStyle="1" w:styleId="Nadpis5Char">
    <w:name w:val="Nadpis 5 Char"/>
    <w:link w:val="Nadpis5"/>
    <w:rsid w:val="007E1323"/>
    <w:rPr>
      <w:rFonts w:ascii="Arial" w:eastAsia="Times New Roman" w:hAnsi="Arial"/>
      <w:lang w:val="cs-CZ"/>
    </w:rPr>
  </w:style>
  <w:style w:type="character" w:customStyle="1" w:styleId="Nadpis6Char">
    <w:name w:val="Nadpis 6 Char"/>
    <w:link w:val="Nadpis6"/>
    <w:rsid w:val="007E1323"/>
    <w:rPr>
      <w:rFonts w:ascii="Arial" w:eastAsia="Times New Roman" w:hAnsi="Arial"/>
      <w:sz w:val="22"/>
      <w:lang w:eastAsia="en-US"/>
    </w:rPr>
  </w:style>
  <w:style w:type="paragraph" w:styleId="Zkladntext2">
    <w:name w:val="Body Text 2"/>
    <w:basedOn w:val="Normlny"/>
    <w:link w:val="Zkladntext2Char"/>
    <w:rsid w:val="007E1323"/>
    <w:pPr>
      <w:tabs>
        <w:tab w:val="left" w:pos="1134"/>
      </w:tabs>
      <w:spacing w:after="0" w:line="280" w:lineRule="atLeast"/>
      <w:ind w:right="-476"/>
    </w:pPr>
    <w:rPr>
      <w:rFonts w:ascii="Times New Roman" w:hAnsi="Times New Roman"/>
      <w:sz w:val="24"/>
    </w:rPr>
  </w:style>
  <w:style w:type="character" w:customStyle="1" w:styleId="Zkladntext2Char">
    <w:name w:val="Základný text 2 Char"/>
    <w:link w:val="Zkladntext2"/>
    <w:rsid w:val="007E1323"/>
    <w:rPr>
      <w:rFonts w:ascii="Times New Roman" w:eastAsia="Times New Roman" w:hAnsi="Times New Roman" w:cs="Times New Roman"/>
      <w:sz w:val="24"/>
      <w:szCs w:val="20"/>
      <w:lang w:val="cs-CZ"/>
    </w:rPr>
  </w:style>
  <w:style w:type="paragraph" w:styleId="Hlavika">
    <w:name w:val="header"/>
    <w:basedOn w:val="Normlny"/>
    <w:link w:val="HlavikaChar"/>
    <w:uiPriority w:val="99"/>
    <w:unhideWhenUsed/>
    <w:rsid w:val="002B24E6"/>
    <w:pPr>
      <w:tabs>
        <w:tab w:val="center" w:pos="4536"/>
        <w:tab w:val="right" w:pos="9072"/>
      </w:tabs>
      <w:spacing w:after="0"/>
    </w:pPr>
    <w:rPr>
      <w:sz w:val="20"/>
    </w:rPr>
  </w:style>
  <w:style w:type="character" w:customStyle="1" w:styleId="HlavikaChar">
    <w:name w:val="Hlavička Char"/>
    <w:link w:val="Hlavika"/>
    <w:uiPriority w:val="99"/>
    <w:rsid w:val="002B24E6"/>
    <w:rPr>
      <w:rFonts w:ascii="Arial" w:eastAsia="Times New Roman" w:hAnsi="Arial" w:cs="Times New Roman"/>
      <w:szCs w:val="20"/>
      <w:lang w:val="cs-CZ"/>
    </w:rPr>
  </w:style>
  <w:style w:type="paragraph" w:styleId="Pta">
    <w:name w:val="footer"/>
    <w:basedOn w:val="Normlny"/>
    <w:link w:val="PtaChar"/>
    <w:uiPriority w:val="99"/>
    <w:unhideWhenUsed/>
    <w:rsid w:val="002B24E6"/>
    <w:pPr>
      <w:tabs>
        <w:tab w:val="center" w:pos="4536"/>
        <w:tab w:val="right" w:pos="9072"/>
      </w:tabs>
      <w:spacing w:after="0"/>
    </w:pPr>
    <w:rPr>
      <w:sz w:val="20"/>
    </w:rPr>
  </w:style>
  <w:style w:type="character" w:customStyle="1" w:styleId="PtaChar">
    <w:name w:val="Päta Char"/>
    <w:link w:val="Pta"/>
    <w:uiPriority w:val="99"/>
    <w:rsid w:val="002B24E6"/>
    <w:rPr>
      <w:rFonts w:ascii="Arial" w:eastAsia="Times New Roman" w:hAnsi="Arial" w:cs="Times New Roman"/>
      <w:szCs w:val="20"/>
      <w:lang w:val="cs-CZ"/>
    </w:rPr>
  </w:style>
  <w:style w:type="paragraph" w:styleId="Textbubliny">
    <w:name w:val="Balloon Text"/>
    <w:basedOn w:val="Normlny"/>
    <w:link w:val="TextbublinyChar"/>
    <w:uiPriority w:val="99"/>
    <w:semiHidden/>
    <w:unhideWhenUsed/>
    <w:rsid w:val="00D74CD8"/>
    <w:pPr>
      <w:spacing w:after="0"/>
    </w:pPr>
    <w:rPr>
      <w:rFonts w:ascii="Tahoma" w:hAnsi="Tahoma"/>
      <w:sz w:val="16"/>
      <w:szCs w:val="16"/>
    </w:rPr>
  </w:style>
  <w:style w:type="character" w:customStyle="1" w:styleId="TextbublinyChar">
    <w:name w:val="Text bubliny Char"/>
    <w:link w:val="Textbubliny"/>
    <w:uiPriority w:val="99"/>
    <w:semiHidden/>
    <w:rsid w:val="00D74CD8"/>
    <w:rPr>
      <w:rFonts w:ascii="Tahoma" w:eastAsia="Times New Roman" w:hAnsi="Tahoma" w:cs="Tahoma"/>
      <w:sz w:val="16"/>
      <w:szCs w:val="16"/>
      <w:lang w:val="cs-CZ"/>
    </w:rPr>
  </w:style>
  <w:style w:type="paragraph" w:styleId="Zarkazkladnhotextu2">
    <w:name w:val="Body Text Indent 2"/>
    <w:basedOn w:val="Normlny"/>
    <w:link w:val="Zarkazkladnhotextu2Char"/>
    <w:uiPriority w:val="99"/>
    <w:unhideWhenUsed/>
    <w:rsid w:val="00C442F6"/>
    <w:pPr>
      <w:spacing w:line="480" w:lineRule="auto"/>
      <w:ind w:left="283"/>
    </w:pPr>
  </w:style>
  <w:style w:type="character" w:customStyle="1" w:styleId="Zarkazkladnhotextu2Char">
    <w:name w:val="Zarážka základného textu 2 Char"/>
    <w:link w:val="Zarkazkladnhotextu2"/>
    <w:uiPriority w:val="99"/>
    <w:rsid w:val="00C442F6"/>
    <w:rPr>
      <w:rFonts w:ascii="Arial" w:eastAsia="Times New Roman" w:hAnsi="Arial"/>
      <w:sz w:val="22"/>
      <w:lang w:val="cs-CZ" w:eastAsia="en-US"/>
    </w:rPr>
  </w:style>
  <w:style w:type="table" w:styleId="Mriekatabuky">
    <w:name w:val="Table Grid"/>
    <w:basedOn w:val="Normlnatabuka"/>
    <w:uiPriority w:val="59"/>
    <w:rsid w:val="00D2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6B7CBA"/>
    <w:rPr>
      <w:color w:val="0563C1"/>
      <w:u w:val="single"/>
    </w:rPr>
  </w:style>
  <w:style w:type="paragraph" w:customStyle="1" w:styleId="Zkladntext21">
    <w:name w:val="Základný text 21"/>
    <w:basedOn w:val="Normlny"/>
    <w:rsid w:val="007D280C"/>
    <w:pPr>
      <w:overflowPunct w:val="0"/>
      <w:autoSpaceDE w:val="0"/>
      <w:autoSpaceDN w:val="0"/>
      <w:adjustRightInd w:val="0"/>
      <w:spacing w:after="0"/>
      <w:textAlignment w:val="baseline"/>
    </w:pPr>
    <w:rPr>
      <w:rFonts w:ascii="Times New Roman" w:hAnsi="Times New Roman"/>
      <w:lang w:val="sk-SK" w:eastAsia="cs-CZ"/>
    </w:rPr>
  </w:style>
  <w:style w:type="character" w:styleId="Odkaznakomentr">
    <w:name w:val="annotation reference"/>
    <w:uiPriority w:val="99"/>
    <w:semiHidden/>
    <w:unhideWhenUsed/>
    <w:rsid w:val="007D280C"/>
    <w:rPr>
      <w:sz w:val="16"/>
      <w:szCs w:val="16"/>
    </w:rPr>
  </w:style>
  <w:style w:type="paragraph" w:styleId="Textkomentra">
    <w:name w:val="annotation text"/>
    <w:basedOn w:val="Normlny"/>
    <w:link w:val="TextkomentraChar"/>
    <w:uiPriority w:val="99"/>
    <w:semiHidden/>
    <w:unhideWhenUsed/>
    <w:rsid w:val="007D280C"/>
    <w:rPr>
      <w:sz w:val="20"/>
    </w:rPr>
  </w:style>
  <w:style w:type="character" w:customStyle="1" w:styleId="TextkomentraChar">
    <w:name w:val="Text komentára Char"/>
    <w:link w:val="Textkomentra"/>
    <w:uiPriority w:val="99"/>
    <w:semiHidden/>
    <w:rsid w:val="007D280C"/>
    <w:rPr>
      <w:rFonts w:ascii="Arial" w:eastAsia="Times New Roman" w:hAnsi="Arial"/>
      <w:lang w:val="cs-CZ" w:eastAsia="en-US"/>
    </w:rPr>
  </w:style>
  <w:style w:type="paragraph" w:styleId="Predmetkomentra">
    <w:name w:val="annotation subject"/>
    <w:basedOn w:val="Textkomentra"/>
    <w:next w:val="Textkomentra"/>
    <w:link w:val="PredmetkomentraChar"/>
    <w:uiPriority w:val="99"/>
    <w:semiHidden/>
    <w:unhideWhenUsed/>
    <w:rsid w:val="007D280C"/>
    <w:rPr>
      <w:b/>
      <w:bCs/>
    </w:rPr>
  </w:style>
  <w:style w:type="character" w:customStyle="1" w:styleId="PredmetkomentraChar">
    <w:name w:val="Predmet komentára Char"/>
    <w:link w:val="Predmetkomentra"/>
    <w:uiPriority w:val="99"/>
    <w:semiHidden/>
    <w:rsid w:val="007D280C"/>
    <w:rPr>
      <w:rFonts w:ascii="Arial" w:eastAsia="Times New Roman" w:hAnsi="Arial"/>
      <w:b/>
      <w:bCs/>
      <w:lang w:val="cs-CZ" w:eastAsia="en-US"/>
    </w:rPr>
  </w:style>
  <w:style w:type="character" w:customStyle="1" w:styleId="apple-converted-space">
    <w:name w:val="apple-converted-space"/>
    <w:rsid w:val="006A551D"/>
  </w:style>
  <w:style w:type="paragraph" w:styleId="Revzia">
    <w:name w:val="Revision"/>
    <w:hidden/>
    <w:uiPriority w:val="99"/>
    <w:semiHidden/>
    <w:rsid w:val="007F6C2E"/>
    <w:rPr>
      <w:rFonts w:ascii="Arial" w:eastAsia="Times New Roman" w:hAnsi="Arial"/>
      <w:sz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2521">
      <w:bodyDiv w:val="1"/>
      <w:marLeft w:val="0"/>
      <w:marRight w:val="0"/>
      <w:marTop w:val="0"/>
      <w:marBottom w:val="0"/>
      <w:divBdr>
        <w:top w:val="none" w:sz="0" w:space="0" w:color="auto"/>
        <w:left w:val="none" w:sz="0" w:space="0" w:color="auto"/>
        <w:bottom w:val="none" w:sz="0" w:space="0" w:color="auto"/>
        <w:right w:val="none" w:sz="0" w:space="0" w:color="auto"/>
      </w:divBdr>
    </w:div>
    <w:div w:id="1279796985">
      <w:bodyDiv w:val="1"/>
      <w:marLeft w:val="0"/>
      <w:marRight w:val="0"/>
      <w:marTop w:val="0"/>
      <w:marBottom w:val="0"/>
      <w:divBdr>
        <w:top w:val="none" w:sz="0" w:space="0" w:color="auto"/>
        <w:left w:val="none" w:sz="0" w:space="0" w:color="auto"/>
        <w:bottom w:val="none" w:sz="0" w:space="0" w:color="auto"/>
        <w:right w:val="none" w:sz="0" w:space="0" w:color="auto"/>
      </w:divBdr>
    </w:div>
    <w:div w:id="1321883214">
      <w:bodyDiv w:val="1"/>
      <w:marLeft w:val="0"/>
      <w:marRight w:val="0"/>
      <w:marTop w:val="0"/>
      <w:marBottom w:val="0"/>
      <w:divBdr>
        <w:top w:val="none" w:sz="0" w:space="0" w:color="auto"/>
        <w:left w:val="none" w:sz="0" w:space="0" w:color="auto"/>
        <w:bottom w:val="none" w:sz="0" w:space="0" w:color="auto"/>
        <w:right w:val="none" w:sz="0" w:space="0" w:color="auto"/>
      </w:divBdr>
    </w:div>
    <w:div w:id="1361390600">
      <w:bodyDiv w:val="1"/>
      <w:marLeft w:val="0"/>
      <w:marRight w:val="0"/>
      <w:marTop w:val="0"/>
      <w:marBottom w:val="0"/>
      <w:divBdr>
        <w:top w:val="none" w:sz="0" w:space="0" w:color="auto"/>
        <w:left w:val="none" w:sz="0" w:space="0" w:color="auto"/>
        <w:bottom w:val="none" w:sz="0" w:space="0" w:color="auto"/>
        <w:right w:val="none" w:sz="0" w:space="0" w:color="auto"/>
      </w:divBdr>
      <w:divsChild>
        <w:div w:id="1878926324">
          <w:marLeft w:val="0"/>
          <w:marRight w:val="0"/>
          <w:marTop w:val="0"/>
          <w:marBottom w:val="0"/>
          <w:divBdr>
            <w:top w:val="none" w:sz="0" w:space="0" w:color="auto"/>
            <w:left w:val="none" w:sz="0" w:space="0" w:color="auto"/>
            <w:bottom w:val="none" w:sz="0" w:space="0" w:color="auto"/>
            <w:right w:val="none" w:sz="0" w:space="0" w:color="auto"/>
          </w:divBdr>
          <w:divsChild>
            <w:div w:id="875502834">
              <w:marLeft w:val="0"/>
              <w:marRight w:val="0"/>
              <w:marTop w:val="0"/>
              <w:marBottom w:val="0"/>
              <w:divBdr>
                <w:top w:val="none" w:sz="0" w:space="0" w:color="auto"/>
                <w:left w:val="none" w:sz="0" w:space="0" w:color="auto"/>
                <w:bottom w:val="none" w:sz="0" w:space="0" w:color="auto"/>
                <w:right w:val="none" w:sz="0" w:space="0" w:color="auto"/>
              </w:divBdr>
              <w:divsChild>
                <w:div w:id="2068214620">
                  <w:marLeft w:val="0"/>
                  <w:marRight w:val="0"/>
                  <w:marTop w:val="0"/>
                  <w:marBottom w:val="0"/>
                  <w:divBdr>
                    <w:top w:val="none" w:sz="0" w:space="0" w:color="auto"/>
                    <w:left w:val="none" w:sz="0" w:space="0" w:color="auto"/>
                    <w:bottom w:val="none" w:sz="0" w:space="0" w:color="auto"/>
                    <w:right w:val="none" w:sz="0" w:space="0" w:color="auto"/>
                  </w:divBdr>
                  <w:divsChild>
                    <w:div w:id="1003555280">
                      <w:marLeft w:val="0"/>
                      <w:marRight w:val="0"/>
                      <w:marTop w:val="0"/>
                      <w:marBottom w:val="0"/>
                      <w:divBdr>
                        <w:top w:val="none" w:sz="0" w:space="0" w:color="auto"/>
                        <w:left w:val="none" w:sz="0" w:space="0" w:color="auto"/>
                        <w:bottom w:val="none" w:sz="0" w:space="0" w:color="auto"/>
                        <w:right w:val="none" w:sz="0" w:space="0" w:color="auto"/>
                      </w:divBdr>
                      <w:divsChild>
                        <w:div w:id="21104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674635">
      <w:bodyDiv w:val="1"/>
      <w:marLeft w:val="0"/>
      <w:marRight w:val="0"/>
      <w:marTop w:val="0"/>
      <w:marBottom w:val="0"/>
      <w:divBdr>
        <w:top w:val="none" w:sz="0" w:space="0" w:color="auto"/>
        <w:left w:val="none" w:sz="0" w:space="0" w:color="auto"/>
        <w:bottom w:val="none" w:sz="0" w:space="0" w:color="auto"/>
        <w:right w:val="none" w:sz="0" w:space="0" w:color="auto"/>
      </w:divBdr>
    </w:div>
    <w:div w:id="1532457755">
      <w:bodyDiv w:val="1"/>
      <w:marLeft w:val="0"/>
      <w:marRight w:val="0"/>
      <w:marTop w:val="0"/>
      <w:marBottom w:val="0"/>
      <w:divBdr>
        <w:top w:val="none" w:sz="0" w:space="0" w:color="auto"/>
        <w:left w:val="none" w:sz="0" w:space="0" w:color="auto"/>
        <w:bottom w:val="none" w:sz="0" w:space="0" w:color="auto"/>
        <w:right w:val="none" w:sz="0" w:space="0" w:color="auto"/>
      </w:divBdr>
    </w:div>
    <w:div w:id="19109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8C3B1-A280-4683-B607-9D019A0D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2759</Words>
  <Characters>15727</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ZMLUVA O POSKYTNUTÍ PORADENSKÝCH SLUŽIEB PRI VEREJNOM OBSTARÁVANÍ</vt:lpstr>
    </vt:vector>
  </TitlesOfParts>
  <Company>Your Company Name</Company>
  <LinksUpToDate>false</LinksUpToDate>
  <CharactersWithSpaces>18450</CharactersWithSpaces>
  <SharedDoc>false</SharedDoc>
  <HLinks>
    <vt:vector size="12" baseType="variant">
      <vt:variant>
        <vt:i4>6619257</vt:i4>
      </vt:variant>
      <vt:variant>
        <vt:i4>6</vt:i4>
      </vt:variant>
      <vt:variant>
        <vt:i4>0</vt:i4>
      </vt:variant>
      <vt:variant>
        <vt:i4>5</vt:i4>
      </vt:variant>
      <vt:variant>
        <vt:lpwstr>http://www.tatratender.sk/</vt:lpwstr>
      </vt:variant>
      <vt:variant>
        <vt:lpwstr/>
      </vt:variant>
      <vt:variant>
        <vt:i4>262186</vt:i4>
      </vt:variant>
      <vt:variant>
        <vt:i4>3</vt:i4>
      </vt:variant>
      <vt:variant>
        <vt:i4>0</vt:i4>
      </vt:variant>
      <vt:variant>
        <vt:i4>5</vt:i4>
      </vt:variant>
      <vt:variant>
        <vt:lpwstr>mailto:info@tatratender.sk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PORADENSKÝCH SLUŽIEB PRI VEREJNOM OBSTARÁVANÍ</dc:title>
  <dc:creator>Eva</dc:creator>
  <cp:lastModifiedBy>Ing. Diana Kégler</cp:lastModifiedBy>
  <cp:revision>9</cp:revision>
  <cp:lastPrinted>2022-09-02T07:42:00Z</cp:lastPrinted>
  <dcterms:created xsi:type="dcterms:W3CDTF">2022-08-31T13:33:00Z</dcterms:created>
  <dcterms:modified xsi:type="dcterms:W3CDTF">2022-09-08T11:38:00Z</dcterms:modified>
</cp:coreProperties>
</file>