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704574BB" w:rsidR="00E97FCF" w:rsidRDefault="00E97FCF" w:rsidP="00E97FCF">
      <w:pPr>
        <w:jc w:val="center"/>
        <w:rPr>
          <w:rFonts w:ascii="Arial Narrow" w:hAnsi="Arial Narrow"/>
          <w:b/>
          <w:bCs/>
        </w:rPr>
      </w:pPr>
      <w:r w:rsidRPr="001D5752">
        <w:rPr>
          <w:rFonts w:ascii="Arial Narrow" w:hAnsi="Arial Narrow"/>
          <w:b/>
          <w:bCs/>
        </w:rPr>
        <w:t xml:space="preserve">Podmienky účasti </w:t>
      </w:r>
    </w:p>
    <w:p w14:paraId="7242BB6C" w14:textId="48160DE1" w:rsidR="00E97FCF" w:rsidRPr="00561774" w:rsidRDefault="00E97FCF" w:rsidP="00561774">
      <w:pPr>
        <w:pStyle w:val="Odsekzoznamu"/>
        <w:numPr>
          <w:ilvl w:val="0"/>
          <w:numId w:val="25"/>
        </w:numPr>
        <w:spacing w:after="120"/>
        <w:jc w:val="both"/>
        <w:rPr>
          <w:rFonts w:ascii="Arial Narrow" w:hAnsi="Arial Narrow"/>
          <w:u w:val="single"/>
        </w:rPr>
      </w:pPr>
      <w:r w:rsidRPr="00561774">
        <w:rPr>
          <w:rFonts w:ascii="Arial Narrow" w:hAnsi="Arial Narrow"/>
          <w:u w:val="single"/>
        </w:rPr>
        <w:t>Osobné postavenie</w:t>
      </w:r>
    </w:p>
    <w:p w14:paraId="051D21AA" w14:textId="77777777" w:rsidR="00E97FCF" w:rsidRPr="00962F0E" w:rsidRDefault="00E97FCF" w:rsidP="00E97FC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u w:color="000000"/>
          <w14:textOutline w14:w="0" w14:cap="flat" w14:cmpd="sng" w14:algn="ctr">
            <w14:noFill/>
            <w14:prstDash w14:val="solid"/>
            <w14:bevel/>
          </w14:textOutline>
        </w:rPr>
      </w:pPr>
      <w:r w:rsidRPr="00962F0E">
        <w:rPr>
          <w:rFonts w:ascii="Arial Narrow" w:hAnsi="Arial Narrow" w:cs="Arial Unicode M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9A11AF3" w14:textId="77777777" w:rsidR="00E97FCF" w:rsidRPr="00962F0E" w:rsidRDefault="00E97FCF" w:rsidP="00E97FCF">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4493ABDA" w14:textId="77777777" w:rsidR="00E97FCF" w:rsidRPr="00962F0E" w:rsidRDefault="00E97FCF" w:rsidP="00E97FCF">
      <w:pPr>
        <w:pStyle w:val="Predvolen"/>
        <w:spacing w:before="0"/>
        <w:rPr>
          <w:rFonts w:ascii="Arial Narrow" w:eastAsia="Arial Narrow" w:hAnsi="Arial Narrow" w:cs="Arial Narrow"/>
          <w:sz w:val="22"/>
          <w:szCs w:val="22"/>
          <w:shd w:val="clear" w:color="auto" w:fill="FFFFFF"/>
        </w:rPr>
      </w:pPr>
    </w:p>
    <w:p w14:paraId="7034A049" w14:textId="77777777" w:rsidR="00E97FCF" w:rsidRPr="00962F0E" w:rsidRDefault="00E97FCF" w:rsidP="00E97FCF">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2DF60569" w14:textId="77777777" w:rsidR="00E97FCF" w:rsidRPr="00962F0E" w:rsidRDefault="00E97FCF" w:rsidP="00E97FCF">
      <w:pPr>
        <w:jc w:val="both"/>
        <w:rPr>
          <w:rFonts w:ascii="Arial Narrow" w:eastAsia="Arial" w:hAnsi="Arial Narrow"/>
        </w:rPr>
      </w:pPr>
      <w:r w:rsidRPr="00962F0E">
        <w:rPr>
          <w:rFonts w:ascii="Arial Narrow" w:eastAsia="Arial" w:hAnsi="Arial Narrow"/>
        </w:rPr>
        <w:t>Uchádzač musí spĺňať nasledovné podmienky účasti týkajúce sa osobného postavenia :</w:t>
      </w:r>
    </w:p>
    <w:p w14:paraId="523A4E68"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DECDA4" w14:textId="0E191F54"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b) zákona, že uchádzač </w:t>
      </w:r>
      <w:r w:rsidR="00D17D8F" w:rsidRPr="00D17D8F">
        <w:rPr>
          <w:rFonts w:ascii="Arial Narrow" w:eastAsia="Arial" w:hAnsi="Arial Narrow"/>
        </w:rPr>
        <w:t>nemá evidované nedoplatky na poistnom na sociálne poistenie a zdravotná poisťovňa neeviduje voči nemu pohľadávky po splatnosti podľa osobitných predpisov</w:t>
      </w:r>
      <w:r w:rsidR="002F5BB7">
        <w:rPr>
          <w:rFonts w:ascii="Arial Narrow" w:eastAsia="Arial" w:hAnsi="Arial Narrow"/>
        </w:rPr>
        <w:t xml:space="preserve"> </w:t>
      </w:r>
      <w:r w:rsidR="00D17D8F" w:rsidRPr="00D17D8F">
        <w:rPr>
          <w:rFonts w:ascii="Arial Narrow" w:eastAsia="Arial" w:hAnsi="Arial Narrow"/>
        </w:rPr>
        <w:t>46b) v Slovenskej republike a v štáte sídla, miesta podnikania alebo obvyklého pobytu</w:t>
      </w:r>
      <w:r w:rsidRPr="00962F0E">
        <w:rPr>
          <w:rFonts w:ascii="Arial Narrow" w:eastAsia="Arial" w:hAnsi="Arial Narrow"/>
        </w:rPr>
        <w:t>.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B83C898" w14:textId="74D38293"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c) zákona, že </w:t>
      </w:r>
      <w:r w:rsidR="00D17D8F" w:rsidRPr="00D17D8F">
        <w:rPr>
          <w:rFonts w:ascii="Arial Narrow" w:eastAsia="Arial" w:hAnsi="Arial Narrow"/>
        </w:rPr>
        <w:t>nemá evidované daňové nedoplatky voči daňovému úradu a colnému úradu podľa osobitných predpisov</w:t>
      </w:r>
      <w:r w:rsidR="002F5BB7">
        <w:rPr>
          <w:rFonts w:ascii="Arial Narrow" w:eastAsia="Arial" w:hAnsi="Arial Narrow"/>
        </w:rPr>
        <w:t xml:space="preserve"> </w:t>
      </w:r>
      <w:r w:rsidR="00D17D8F" w:rsidRPr="00D17D8F">
        <w:rPr>
          <w:rFonts w:ascii="Arial Narrow" w:eastAsia="Arial" w:hAnsi="Arial Narrow"/>
        </w:rPr>
        <w:t>46c) v Slovenskej republike a v štáte sídla, miesta podnikania alebo obvyklého pobytu</w:t>
      </w:r>
      <w:r w:rsidRPr="00962F0E">
        <w:rPr>
          <w:rFonts w:ascii="Arial Narrow" w:eastAsia="Arial" w:hAnsi="Arial Narrow"/>
        </w:rPr>
        <w:t>.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0DDD567" w14:textId="3926EDE5" w:rsidR="00E97FCF" w:rsidRPr="002F7ADA" w:rsidRDefault="00E97FCF" w:rsidP="002F7ADA">
      <w:pPr>
        <w:pStyle w:val="Odsekzoznamu"/>
        <w:numPr>
          <w:ilvl w:val="0"/>
          <w:numId w:val="8"/>
        </w:numPr>
        <w:jc w:val="both"/>
        <w:rPr>
          <w:rFonts w:ascii="Arial Narrow" w:eastAsia="Arial" w:hAnsi="Arial Narrow"/>
        </w:rPr>
      </w:pPr>
      <w:r w:rsidRPr="00962F0E">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0A2FE"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5FE41C9" w14:textId="5F850139" w:rsidR="00E97FCF" w:rsidRPr="00D17D8F" w:rsidRDefault="00E97FCF" w:rsidP="00D17D8F">
      <w:pPr>
        <w:pStyle w:val="Odsekzoznamu"/>
        <w:numPr>
          <w:ilvl w:val="0"/>
          <w:numId w:val="8"/>
        </w:numPr>
        <w:jc w:val="both"/>
        <w:rPr>
          <w:rFonts w:ascii="Arial Narrow" w:eastAsia="Arial" w:hAnsi="Arial Narrow"/>
        </w:rPr>
      </w:pPr>
      <w:r w:rsidRPr="00962F0E">
        <w:rPr>
          <w:rFonts w:ascii="Arial Narrow" w:eastAsia="Arial" w:hAnsi="Arial Narrow"/>
        </w:rPr>
        <w:lastRenderedPageBreak/>
        <w:t xml:space="preserve">podľa § 32 ods. 1 písm. f) zákona, že </w:t>
      </w:r>
      <w:r w:rsidR="00D17D8F" w:rsidRPr="00D17D8F">
        <w:rPr>
          <w:rFonts w:ascii="Arial Narrow" w:eastAsia="Arial" w:hAnsi="Arial Narrow"/>
        </w:rPr>
        <w:t>nemá uložený zákaz účasti vo verejnom obstarávaní potvrdený konečným rozhodnutím v Slovenskej republike a v štáte sídla, miesta podnikania alebo obvyklého pobytu</w:t>
      </w:r>
      <w:r w:rsidRPr="00962F0E">
        <w:rPr>
          <w:rFonts w:ascii="Arial Narrow" w:eastAsia="Arial" w:hAnsi="Arial Narrow"/>
        </w:rPr>
        <w:t>. Uvedenú podmienku účasti preukáže uchádzač v súlade s § 32 ods. 2 písm. f) zákona doloženým čestným vyhlásením.</w:t>
      </w:r>
    </w:p>
    <w:p w14:paraId="162EB22F" w14:textId="77777777" w:rsidR="00E97FCF" w:rsidRPr="00962F0E" w:rsidRDefault="00E97FCF" w:rsidP="00E97FCF">
      <w:pPr>
        <w:autoSpaceDE w:val="0"/>
        <w:autoSpaceDN w:val="0"/>
        <w:adjustRightInd w:val="0"/>
        <w:jc w:val="both"/>
        <w:rPr>
          <w:rFonts w:ascii="Arial Narrow" w:hAnsi="Arial Narrow" w:cs="Tahoma"/>
          <w:lang w:eastAsia="sk-SK"/>
        </w:rPr>
      </w:pPr>
      <w:r w:rsidRPr="00962F0E">
        <w:rPr>
          <w:rFonts w:ascii="Arial Narrow" w:hAnsi="Arial Narrow" w:cs="Tahoma"/>
        </w:rPr>
        <w:t>Doklady, ktoré sa nepredkladajú:</w:t>
      </w:r>
    </w:p>
    <w:p w14:paraId="187679B6" w14:textId="77777777" w:rsidR="00E97FCF" w:rsidRPr="00962F0E" w:rsidRDefault="00E97FCF" w:rsidP="00E97FCF">
      <w:pPr>
        <w:autoSpaceDE w:val="0"/>
        <w:autoSpaceDN w:val="0"/>
        <w:adjustRightInd w:val="0"/>
        <w:jc w:val="both"/>
        <w:rPr>
          <w:rFonts w:ascii="Arial Narrow" w:hAnsi="Arial Narrow" w:cs="Tahoma"/>
        </w:rPr>
      </w:pPr>
      <w:r w:rsidRPr="00962F0E">
        <w:rPr>
          <w:rFonts w:ascii="Arial Narrow" w:hAnsi="Arial Narrow" w:cs="Tahoma"/>
        </w:rPr>
        <w:t>Uchádzač so sídlom/miestom podnikania v Slovenskej republike, a ktorého údaje sú vedené v informačných systémoch</w:t>
      </w:r>
      <w:r>
        <w:rPr>
          <w:rFonts w:ascii="Arial Narrow" w:hAnsi="Arial Narrow" w:cs="Tahoma"/>
        </w:rPr>
        <w:t xml:space="preserve"> </w:t>
      </w:r>
      <w:r w:rsidRPr="00962F0E">
        <w:rPr>
          <w:rFonts w:ascii="Arial Narrow" w:hAnsi="Arial Narrow" w:cs="Tahoma"/>
        </w:rPr>
        <w:t>verejnej správy Slovenskej republiky, nie je povinný v zmysle § 32 ods. 3 zákona predkladať verejnému obstarávateľovi, a to z dôvodu použitia údajov z informačných systémov verejnej správy, nasledovné doklady:</w:t>
      </w:r>
    </w:p>
    <w:p w14:paraId="1427FD48"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D2C758B"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zdravotnej poisťovne a Sociálnej poisťovne podľa § 32 ods. 1 písm. b) a  ods. 2 písm. b) zákona,</w:t>
      </w:r>
    </w:p>
    <w:p w14:paraId="0DA62CCA"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miestne príslušného daňového úradu a miestne príslušného colného úradu podľa § 32 ods. 1 písm. c) a ods. 2 písm. c) zákona,</w:t>
      </w:r>
    </w:p>
    <w:p w14:paraId="3B110C50"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812251E" w14:textId="77777777" w:rsidR="00E97FCF" w:rsidRPr="00670653"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w:t>
      </w:r>
      <w:r>
        <w:rPr>
          <w:rFonts w:ascii="Arial Narrow" w:hAnsi="Arial Narrow" w:cs="Tahoma"/>
        </w:rPr>
        <w:t>e</w:t>
      </w:r>
      <w:r w:rsidRPr="00670653">
        <w:rPr>
          <w:rFonts w:ascii="Arial Narrow" w:hAnsi="Arial Narrow" w:cs="Tahoma"/>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rPr>
        <w:t xml:space="preserve"> </w:t>
      </w:r>
      <w:r w:rsidRPr="00670653">
        <w:rPr>
          <w:rFonts w:ascii="Arial Narrow" w:hAnsi="Arial Narrow" w:cs="Tahoma"/>
        </w:rPr>
        <w:t>Obsahom potvrdenia z</w:t>
      </w:r>
      <w:r>
        <w:rPr>
          <w:rFonts w:ascii="Arial Narrow" w:hAnsi="Arial Narrow" w:cs="Tahoma"/>
        </w:rPr>
        <w:t> </w:t>
      </w:r>
      <w:r w:rsidRPr="00670653">
        <w:rPr>
          <w:rFonts w:ascii="Arial Narrow" w:hAnsi="Arial Narrow" w:cs="Tahoma"/>
        </w:rPr>
        <w:t>OverSi</w:t>
      </w:r>
      <w:r>
        <w:rPr>
          <w:rFonts w:ascii="Arial Narrow" w:hAnsi="Arial Narrow" w:cs="Tahoma"/>
        </w:rPr>
        <w:t xml:space="preserve"> nie sú</w:t>
      </w:r>
      <w:r w:rsidRPr="00670653">
        <w:rPr>
          <w:rFonts w:ascii="Arial Narrow" w:hAnsi="Arial Narrow" w:cs="Tahoma"/>
        </w:rPr>
        <w:t xml:space="preserve"> informáci</w:t>
      </w:r>
      <w:r>
        <w:rPr>
          <w:rFonts w:ascii="Arial Narrow" w:hAnsi="Arial Narrow" w:cs="Tahoma"/>
        </w:rPr>
        <w:t>e</w:t>
      </w:r>
      <w:r w:rsidRPr="00670653">
        <w:rPr>
          <w:rFonts w:ascii="Arial Narrow" w:hAnsi="Arial Narrow" w:cs="Tahoma"/>
        </w:rPr>
        <w:t xml:space="preserve"> o</w:t>
      </w:r>
      <w:r>
        <w:rPr>
          <w:rFonts w:ascii="Arial Narrow" w:hAnsi="Arial Narrow" w:cs="Tahoma"/>
        </w:rPr>
        <w:t> </w:t>
      </w:r>
      <w:r w:rsidRPr="00670653">
        <w:rPr>
          <w:rFonts w:ascii="Arial Narrow" w:hAnsi="Arial Narrow" w:cs="Tahoma"/>
        </w:rPr>
        <w:t>likvidácii</w:t>
      </w:r>
      <w:r>
        <w:rPr>
          <w:rFonts w:ascii="Arial Narrow" w:hAnsi="Arial Narrow" w:cs="Tahoma"/>
        </w:rPr>
        <w:t xml:space="preserve"> – tieto treba predkladať.</w:t>
      </w:r>
    </w:p>
    <w:p w14:paraId="0B26B164" w14:textId="77777777" w:rsidR="00E97FCF" w:rsidRPr="00962F0E" w:rsidRDefault="00E97FCF" w:rsidP="00E97FCF">
      <w:pPr>
        <w:autoSpaceDE w:val="0"/>
        <w:autoSpaceDN w:val="0"/>
        <w:adjustRightInd w:val="0"/>
        <w:spacing w:after="120"/>
        <w:jc w:val="both"/>
        <w:rPr>
          <w:rFonts w:ascii="Arial Narrow" w:hAnsi="Arial Narrow" w:cs="Tahoma"/>
          <w:b/>
          <w:bCs/>
        </w:rPr>
      </w:pPr>
      <w:r w:rsidRPr="00962F0E">
        <w:rPr>
          <w:rFonts w:ascii="Arial Narrow" w:hAnsi="Arial Narrow" w:cs="Tahoma"/>
          <w:b/>
          <w:bCs/>
        </w:rPr>
        <w:t>Upozornenie:</w:t>
      </w:r>
    </w:p>
    <w:p w14:paraId="666FF35C" w14:textId="77777777" w:rsidR="00E97FCF" w:rsidRPr="00962F0E" w:rsidRDefault="00E97FCF" w:rsidP="00E97FCF">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FD80CCD" w14:textId="77777777" w:rsidR="00E97FCF" w:rsidRPr="00962F0E" w:rsidRDefault="00E97FCF" w:rsidP="00E97FCF">
      <w:pPr>
        <w:spacing w:after="120"/>
        <w:jc w:val="both"/>
        <w:rPr>
          <w:rStyle w:val="Jemnzvraznenie"/>
          <w:rFonts w:ascii="Arial Narrow" w:hAnsi="Arial Narrow"/>
          <w:b w:val="0"/>
          <w:sz w:val="22"/>
        </w:rPr>
      </w:pPr>
      <w:r w:rsidRPr="00962F0E">
        <w:rPr>
          <w:rStyle w:val="Jemnzvraznenie"/>
          <w:rFonts w:ascii="Arial Narrow" w:hAnsi="Arial Narrow"/>
          <w:sz w:val="22"/>
        </w:rPr>
        <w:t xml:space="preserve">Preukazovanie podmienok účasti je voči verejnému obstarávateľovi účinné aj spôsobom podľa § 152 ods. 4 zákona. </w:t>
      </w:r>
    </w:p>
    <w:p w14:paraId="4E700264" w14:textId="77777777" w:rsidR="00E97FCF" w:rsidRPr="00962F0E" w:rsidRDefault="00E97FCF" w:rsidP="00E97FCF">
      <w:pPr>
        <w:jc w:val="both"/>
        <w:rPr>
          <w:rFonts w:ascii="Arial Narrow" w:hAnsi="Arial Narrow"/>
        </w:rPr>
      </w:pPr>
      <w:r w:rsidRPr="00962F0E">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A18A227" w14:textId="77777777" w:rsidR="00E97FCF" w:rsidRPr="00962F0E" w:rsidRDefault="00E97FCF" w:rsidP="00E97FCF">
      <w:pPr>
        <w:autoSpaceDE w:val="0"/>
        <w:autoSpaceDN w:val="0"/>
        <w:adjustRightInd w:val="0"/>
        <w:spacing w:after="120"/>
        <w:jc w:val="both"/>
        <w:rPr>
          <w:rFonts w:ascii="Arial Narrow" w:hAnsi="Arial Narrow"/>
        </w:rPr>
      </w:pPr>
      <w:r w:rsidRPr="00962F0E">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E117441" w14:textId="77777777" w:rsidR="00E97FCF" w:rsidRPr="00962F0E" w:rsidRDefault="00E97FCF" w:rsidP="00E97FCF">
      <w:pPr>
        <w:jc w:val="both"/>
        <w:rPr>
          <w:rFonts w:ascii="Arial Narrow" w:hAnsi="Arial Narrow"/>
        </w:rPr>
      </w:pPr>
      <w:r w:rsidRPr="00962F0E">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EA5C365" w14:textId="77777777" w:rsidR="00E97FCF" w:rsidRPr="00962F0E" w:rsidRDefault="00E97FCF"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561774">
      <w:pPr>
        <w:pStyle w:val="Odsekzoznamu"/>
        <w:numPr>
          <w:ilvl w:val="0"/>
          <w:numId w:val="25"/>
        </w:numPr>
        <w:spacing w:after="120"/>
        <w:jc w:val="both"/>
        <w:rPr>
          <w:rFonts w:ascii="Arial Narrow" w:hAnsi="Arial Narrow"/>
          <w:u w:val="single"/>
          <w:lang w:eastAsia="sk-SK"/>
        </w:rPr>
      </w:pPr>
      <w:r w:rsidRPr="00962F0E">
        <w:rPr>
          <w:rFonts w:ascii="Arial Narrow" w:hAnsi="Arial Narrow"/>
          <w:u w:val="single"/>
          <w:lang w:eastAsia="sk-SK"/>
        </w:rPr>
        <w:t>Ekonomické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5C2F06D1" w14:textId="77777777" w:rsidR="00E97FCF" w:rsidRPr="00962F0E" w:rsidRDefault="00E97FCF" w:rsidP="00561774">
      <w:pPr>
        <w:pStyle w:val="Odsekzoznamu"/>
        <w:numPr>
          <w:ilvl w:val="0"/>
          <w:numId w:val="25"/>
        </w:numPr>
        <w:spacing w:after="120"/>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57F7A80C" w14:textId="6FC085BF" w:rsidR="00573B63" w:rsidRDefault="006057E9" w:rsidP="00AC62C5">
      <w:pPr>
        <w:spacing w:after="0" w:line="240" w:lineRule="auto"/>
        <w:rPr>
          <w:rFonts w:ascii="Arial Narrow" w:eastAsia="Arial" w:hAnsi="Arial Narrow"/>
        </w:rPr>
      </w:pPr>
      <w:r w:rsidRPr="00962F0E">
        <w:rPr>
          <w:rFonts w:ascii="Arial Narrow" w:eastAsia="Arial" w:hAnsi="Arial Narrow"/>
        </w:rPr>
        <w:t xml:space="preserve">Uchádzač musí spĺňať nasledovné podmienky účasti týkajúce sa </w:t>
      </w:r>
      <w:r>
        <w:rPr>
          <w:rFonts w:ascii="Arial Narrow" w:eastAsia="Arial" w:hAnsi="Arial Narrow"/>
        </w:rPr>
        <w:t>technickej alebo odbornej spôsobilosti:</w:t>
      </w:r>
    </w:p>
    <w:p w14:paraId="47D7ECEB" w14:textId="41A8C904" w:rsidR="006057E9" w:rsidRDefault="006057E9" w:rsidP="00AC62C5">
      <w:pPr>
        <w:spacing w:after="0" w:line="240" w:lineRule="auto"/>
        <w:rPr>
          <w:rFonts w:ascii="Arial Narrow" w:eastAsia="Arial" w:hAnsi="Arial Narrow"/>
        </w:rPr>
      </w:pPr>
    </w:p>
    <w:p w14:paraId="03346989" w14:textId="5B9A3989" w:rsidR="006057E9" w:rsidRDefault="005C11BD" w:rsidP="00561774">
      <w:pPr>
        <w:pStyle w:val="Odsekzoznamu"/>
        <w:numPr>
          <w:ilvl w:val="1"/>
          <w:numId w:val="25"/>
        </w:numPr>
        <w:spacing w:after="120"/>
        <w:jc w:val="both"/>
        <w:rPr>
          <w:rFonts w:ascii="Arial Narrow" w:eastAsia="Arial" w:hAnsi="Arial Narrow"/>
        </w:rPr>
      </w:pPr>
      <w:r w:rsidRPr="00561774">
        <w:rPr>
          <w:rFonts w:ascii="Arial Narrow" w:hAnsi="Arial Narrow"/>
        </w:rPr>
        <w:lastRenderedPageBreak/>
        <w:t>Uchádzač</w:t>
      </w:r>
      <w:r w:rsidRPr="00561774">
        <w:rPr>
          <w:rFonts w:ascii="Arial Narrow" w:eastAsia="Arial" w:hAnsi="Arial Narrow"/>
        </w:rPr>
        <w:t xml:space="preserve"> musí technickú</w:t>
      </w:r>
      <w:r w:rsidRPr="008239C6">
        <w:rPr>
          <w:rFonts w:ascii="Arial Narrow" w:eastAsia="Arial" w:hAnsi="Arial Narrow"/>
        </w:rPr>
        <w:t xml:space="preserve"> spôsobilosť alebo odbornú spôsobilosť podľa § 34 ods. 1 písm. </w:t>
      </w:r>
      <w:r>
        <w:rPr>
          <w:rFonts w:ascii="Arial Narrow" w:eastAsia="Arial" w:hAnsi="Arial Narrow"/>
        </w:rPr>
        <w:t>j</w:t>
      </w:r>
      <w:r w:rsidRPr="008239C6">
        <w:rPr>
          <w:rFonts w:ascii="Arial Narrow" w:eastAsia="Arial" w:hAnsi="Arial Narrow"/>
        </w:rPr>
        <w:t xml:space="preserve">) zákona preukázať nasledujúcimi </w:t>
      </w:r>
      <w:r w:rsidRPr="005C11BD">
        <w:rPr>
          <w:rFonts w:ascii="Arial Narrow" w:eastAsia="Arial" w:hAnsi="Arial Narrow"/>
        </w:rPr>
        <w:t xml:space="preserve">údajmi </w:t>
      </w:r>
      <w:r>
        <w:rPr>
          <w:rFonts w:ascii="Arial Narrow" w:eastAsia="Arial" w:hAnsi="Arial Narrow"/>
        </w:rPr>
        <w:t xml:space="preserve">o </w:t>
      </w:r>
      <w:r w:rsidRPr="005C11BD">
        <w:rPr>
          <w:rFonts w:ascii="Arial Narrow" w:eastAsia="Arial" w:hAnsi="Arial Narrow"/>
        </w:rPr>
        <w:t>prevádzkovom vybavení, ktoré k dispozícií na poskytnutie služby</w:t>
      </w:r>
      <w:r>
        <w:rPr>
          <w:rFonts w:ascii="Arial Narrow" w:eastAsia="Arial" w:hAnsi="Arial Narrow"/>
        </w:rPr>
        <w:t xml:space="preserve"> distribúcie PHM:</w:t>
      </w:r>
    </w:p>
    <w:p w14:paraId="550AD2E6" w14:textId="77777777" w:rsidR="00630A3D" w:rsidRDefault="005C11BD" w:rsidP="00AE54A0">
      <w:pPr>
        <w:spacing w:after="0" w:line="240" w:lineRule="auto"/>
        <w:ind w:left="708"/>
        <w:jc w:val="both"/>
        <w:rPr>
          <w:rFonts w:ascii="Arial Narrow" w:eastAsia="Times New Roman" w:hAnsi="Arial Narrow" w:cs="Times New Roman"/>
          <w:lang w:eastAsia="sk-SK"/>
        </w:rPr>
      </w:pPr>
      <w:r w:rsidRPr="005C11BD">
        <w:rPr>
          <w:rFonts w:ascii="Arial Narrow" w:eastAsia="Times New Roman" w:hAnsi="Arial Narrow" w:cs="Times New Roman"/>
          <w:lang w:eastAsia="sk-SK"/>
        </w:rPr>
        <w:t>Verejný obstarávateľ požaduje pokrytie územia Slovenskej republiky čerpacími stanicami/výdajnými miestami PHM</w:t>
      </w:r>
      <w:r w:rsidR="00AE54A0">
        <w:rPr>
          <w:rFonts w:ascii="Arial Narrow" w:eastAsia="Times New Roman" w:hAnsi="Arial Narrow" w:cs="Times New Roman"/>
          <w:lang w:eastAsia="sk-SK"/>
        </w:rPr>
        <w:t xml:space="preserve">, a to nasledovne: </w:t>
      </w:r>
    </w:p>
    <w:p w14:paraId="0A195F28" w14:textId="77777777" w:rsidR="00630A3D" w:rsidRDefault="005C11BD" w:rsidP="00630A3D">
      <w:pPr>
        <w:pStyle w:val="Odsekzoznamu"/>
        <w:numPr>
          <w:ilvl w:val="0"/>
          <w:numId w:val="27"/>
        </w:numPr>
        <w:spacing w:after="0" w:line="240" w:lineRule="auto"/>
        <w:jc w:val="both"/>
        <w:rPr>
          <w:rFonts w:ascii="Arial Narrow" w:eastAsia="Times New Roman" w:hAnsi="Arial Narrow" w:cs="Times New Roman"/>
          <w:b/>
          <w:bCs/>
          <w:lang w:eastAsia="sk-SK"/>
        </w:rPr>
      </w:pPr>
      <w:r w:rsidRPr="00630A3D">
        <w:rPr>
          <w:rFonts w:ascii="Arial Narrow" w:eastAsia="Times New Roman" w:hAnsi="Arial Narrow" w:cs="Times New Roman"/>
          <w:b/>
          <w:bCs/>
          <w:lang w:eastAsia="sk-SK"/>
        </w:rPr>
        <w:t xml:space="preserve">Uchádzač musí preukázať, že min. </w:t>
      </w:r>
      <w:r w:rsidR="00AE54A0" w:rsidRPr="00630A3D">
        <w:rPr>
          <w:rFonts w:ascii="Arial Narrow" w:eastAsia="Times New Roman" w:hAnsi="Arial Narrow" w:cs="Times New Roman"/>
          <w:b/>
          <w:bCs/>
          <w:lang w:eastAsia="sk-SK"/>
        </w:rPr>
        <w:t xml:space="preserve">v </w:t>
      </w:r>
      <w:r w:rsidRPr="00630A3D">
        <w:rPr>
          <w:rFonts w:ascii="Arial Narrow" w:eastAsia="Times New Roman" w:hAnsi="Arial Narrow" w:cs="Times New Roman"/>
          <w:b/>
          <w:bCs/>
          <w:lang w:eastAsia="sk-SK"/>
        </w:rPr>
        <w:t>95 % okresov SR disponuje min. jednou čerpacou stanicou/výdajným miestom</w:t>
      </w:r>
      <w:r w:rsidR="00AE54A0" w:rsidRPr="00630A3D">
        <w:rPr>
          <w:rFonts w:ascii="Arial Narrow" w:eastAsia="Times New Roman" w:hAnsi="Arial Narrow" w:cs="Times New Roman"/>
          <w:b/>
          <w:bCs/>
          <w:lang w:eastAsia="sk-SK"/>
        </w:rPr>
        <w:t xml:space="preserve"> </w:t>
      </w:r>
      <w:r w:rsidR="00AE54A0" w:rsidRPr="00630A3D">
        <w:rPr>
          <w:rFonts w:ascii="Arial Narrow" w:eastAsia="Times New Roman" w:hAnsi="Arial Narrow" w:cs="Times New Roman"/>
          <w:lang w:eastAsia="sk-SK"/>
        </w:rPr>
        <w:t>akceptujúcou palivovú kartu ako prostriedok bezhotovostnej úhrady za odobraté PHM s vysúťaženou zľavou</w:t>
      </w:r>
      <w:r w:rsidRPr="00630A3D">
        <w:rPr>
          <w:rFonts w:ascii="Arial Narrow" w:eastAsia="Times New Roman" w:hAnsi="Arial Narrow" w:cs="Times New Roman"/>
          <w:b/>
          <w:bCs/>
          <w:lang w:eastAsia="sk-SK"/>
        </w:rPr>
        <w:t>.</w:t>
      </w:r>
    </w:p>
    <w:p w14:paraId="0035F647" w14:textId="080AAEED" w:rsidR="00630A3D" w:rsidRPr="00630A3D" w:rsidRDefault="00630A3D" w:rsidP="00630A3D">
      <w:pPr>
        <w:pStyle w:val="Odsekzoznamu"/>
        <w:numPr>
          <w:ilvl w:val="0"/>
          <w:numId w:val="27"/>
        </w:numPr>
        <w:spacing w:after="0" w:line="240" w:lineRule="auto"/>
        <w:jc w:val="both"/>
        <w:rPr>
          <w:rFonts w:ascii="Arial Narrow" w:eastAsia="Times New Roman" w:hAnsi="Arial Narrow" w:cs="Times New Roman"/>
          <w:b/>
          <w:bCs/>
          <w:lang w:eastAsia="sk-SK"/>
        </w:rPr>
      </w:pPr>
      <w:r w:rsidRPr="00630A3D">
        <w:rPr>
          <w:rFonts w:ascii="Arial Narrow" w:eastAsia="Times New Roman" w:hAnsi="Arial Narrow" w:cs="Times New Roman"/>
          <w:b/>
          <w:bCs/>
          <w:lang w:eastAsia="sk-SK"/>
        </w:rPr>
        <w:t xml:space="preserve">Uchádzač musí preukázať, že min. </w:t>
      </w:r>
      <w:r>
        <w:rPr>
          <w:rFonts w:ascii="Arial Narrow" w:eastAsia="Times New Roman" w:hAnsi="Arial Narrow" w:cs="Times New Roman"/>
          <w:b/>
          <w:bCs/>
          <w:lang w:eastAsia="sk-SK"/>
        </w:rPr>
        <w:t>v každom krajskom meste SR disponuje</w:t>
      </w:r>
      <w:r w:rsidRPr="00630A3D">
        <w:rPr>
          <w:rFonts w:ascii="Arial Narrow" w:eastAsia="Times New Roman" w:hAnsi="Arial Narrow" w:cs="Times New Roman"/>
          <w:b/>
          <w:bCs/>
          <w:lang w:eastAsia="sk-SK"/>
        </w:rPr>
        <w:t xml:space="preserve"> min. jednou čerpacou stanicou/výdajným miestom </w:t>
      </w:r>
      <w:r>
        <w:rPr>
          <w:rFonts w:ascii="Arial Narrow" w:eastAsia="Times New Roman" w:hAnsi="Arial Narrow" w:cs="Times New Roman"/>
          <w:b/>
          <w:bCs/>
          <w:lang w:eastAsia="sk-SK"/>
        </w:rPr>
        <w:t xml:space="preserve">s nepretržitou prevádzkou (24/7/365) </w:t>
      </w:r>
      <w:r w:rsidRPr="00630A3D">
        <w:rPr>
          <w:rFonts w:ascii="Arial Narrow" w:eastAsia="Times New Roman" w:hAnsi="Arial Narrow" w:cs="Times New Roman"/>
          <w:lang w:eastAsia="sk-SK"/>
        </w:rPr>
        <w:t>akceptujúcou palivovú kartu ako prostriedok bezhotovostnej úhrady za odobraté PHM s vysúťaženou zľavou</w:t>
      </w:r>
      <w:r w:rsidRPr="00630A3D">
        <w:rPr>
          <w:rFonts w:ascii="Arial Narrow" w:eastAsia="Times New Roman" w:hAnsi="Arial Narrow" w:cs="Times New Roman"/>
          <w:b/>
          <w:bCs/>
          <w:lang w:eastAsia="sk-SK"/>
        </w:rPr>
        <w:t>.</w:t>
      </w:r>
    </w:p>
    <w:p w14:paraId="2FDDB06D" w14:textId="77777777" w:rsidR="00630A3D" w:rsidRDefault="00630A3D" w:rsidP="00AE54A0">
      <w:pPr>
        <w:spacing w:after="0" w:line="240" w:lineRule="auto"/>
        <w:ind w:left="708"/>
        <w:jc w:val="both"/>
        <w:rPr>
          <w:rFonts w:ascii="Arial Narrow" w:eastAsia="Times New Roman" w:hAnsi="Arial Narrow" w:cs="Times New Roman"/>
          <w:b/>
          <w:bCs/>
          <w:lang w:eastAsia="sk-SK"/>
        </w:rPr>
      </w:pPr>
    </w:p>
    <w:p w14:paraId="4704B82C" w14:textId="2D593378" w:rsidR="00F07DBF" w:rsidRPr="00AE54A0" w:rsidRDefault="00F07DBF" w:rsidP="00AE54A0">
      <w:pPr>
        <w:spacing w:after="0" w:line="240" w:lineRule="auto"/>
        <w:ind w:left="708"/>
        <w:jc w:val="both"/>
        <w:rPr>
          <w:rFonts w:ascii="Arial Narrow" w:eastAsia="Times New Roman" w:hAnsi="Arial Narrow" w:cs="Times New Roman"/>
          <w:lang w:eastAsia="sk-SK"/>
        </w:rPr>
      </w:pPr>
      <w:r>
        <w:rPr>
          <w:rFonts w:ascii="Arial Narrow" w:eastAsia="Times New Roman" w:hAnsi="Arial Narrow" w:cs="Times New Roman"/>
          <w:b/>
          <w:bCs/>
          <w:lang w:eastAsia="sk-SK"/>
        </w:rPr>
        <w:t>Túto podmienku účasti uchádzač preukáže predložením vyplneného zoznam čerpacích staníc podľa prílohy č. 2.1 súťažných podkladov</w:t>
      </w:r>
      <w:r w:rsidR="00913861">
        <w:rPr>
          <w:rFonts w:ascii="Arial Narrow" w:eastAsia="Times New Roman" w:hAnsi="Arial Narrow" w:cs="Times New Roman"/>
          <w:b/>
          <w:bCs/>
          <w:lang w:eastAsia="sk-SK"/>
        </w:rPr>
        <w:t>.</w:t>
      </w:r>
    </w:p>
    <w:p w14:paraId="7FB3EAFF" w14:textId="77777777" w:rsidR="00561774" w:rsidRPr="00AC62C5" w:rsidRDefault="00561774" w:rsidP="00A21585">
      <w:pPr>
        <w:spacing w:after="0" w:line="240" w:lineRule="auto"/>
        <w:rPr>
          <w:rFonts w:ascii="Arial Narrow" w:hAnsi="Arial Narrow"/>
        </w:rPr>
      </w:pPr>
    </w:p>
    <w:p w14:paraId="1C1C32E7" w14:textId="77777777" w:rsidR="00E97FCF" w:rsidRPr="00962F0E" w:rsidRDefault="00E97FCF" w:rsidP="00561774">
      <w:pPr>
        <w:pStyle w:val="Odsekzoznamu"/>
        <w:numPr>
          <w:ilvl w:val="0"/>
          <w:numId w:val="25"/>
        </w:numPr>
        <w:spacing w:after="120"/>
        <w:jc w:val="both"/>
        <w:rPr>
          <w:rStyle w:val="Jemnzvraznenie"/>
          <w:rFonts w:ascii="Arial Narrow" w:hAnsi="Arial Narrow" w:cs="Arial"/>
          <w:b w:val="0"/>
          <w:sz w:val="22"/>
        </w:rPr>
      </w:pPr>
      <w:r w:rsidRPr="00962F0E">
        <w:rPr>
          <w:rFonts w:ascii="Arial Narrow" w:hAnsi="Arial Narrow"/>
          <w:u w:val="single"/>
          <w:lang w:eastAsia="sk-SK"/>
        </w:rPr>
        <w:t>Všeobecné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24DD" w14:textId="77777777" w:rsidR="00AE48E4" w:rsidRDefault="00AE48E4" w:rsidP="008C695A">
      <w:pPr>
        <w:spacing w:after="0" w:line="240" w:lineRule="auto"/>
      </w:pPr>
      <w:r>
        <w:separator/>
      </w:r>
    </w:p>
  </w:endnote>
  <w:endnote w:type="continuationSeparator" w:id="0">
    <w:p w14:paraId="38FDE367" w14:textId="77777777" w:rsidR="00AE48E4" w:rsidRDefault="00AE48E4"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________rrow"/>
    <w:panose1 w:val="020B0606020202030204"/>
    <w:charset w:val="00"/>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AA3A1" w14:textId="77777777" w:rsidR="00AE48E4" w:rsidRDefault="00AE48E4" w:rsidP="008C695A">
      <w:pPr>
        <w:spacing w:after="0" w:line="240" w:lineRule="auto"/>
      </w:pPr>
      <w:r>
        <w:separator/>
      </w:r>
    </w:p>
  </w:footnote>
  <w:footnote w:type="continuationSeparator" w:id="0">
    <w:p w14:paraId="7E5B2696" w14:textId="77777777" w:rsidR="00AE48E4" w:rsidRDefault="00AE48E4"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1F782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496CBF"/>
    <w:multiLevelType w:val="hybridMultilevel"/>
    <w:tmpl w:val="A426EBCE"/>
    <w:lvl w:ilvl="0" w:tplc="04090017">
      <w:start w:val="1"/>
      <w:numFmt w:val="lowerLetter"/>
      <w:lvlText w:val="%1)"/>
      <w:lvlJc w:val="left"/>
      <w:pPr>
        <w:tabs>
          <w:tab w:val="num" w:pos="720"/>
        </w:tabs>
        <w:ind w:left="720" w:hanging="360"/>
      </w:pPr>
    </w:lvl>
    <w:lvl w:ilvl="1" w:tplc="C4020D92">
      <w:start w:val="1"/>
      <w:numFmt w:val="bullet"/>
      <w:lvlText w:val="-"/>
      <w:lvlJc w:val="left"/>
      <w:pPr>
        <w:tabs>
          <w:tab w:val="num" w:pos="786"/>
        </w:tabs>
        <w:ind w:left="786"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DEB7EEB"/>
    <w:multiLevelType w:val="hybridMultilevel"/>
    <w:tmpl w:val="E4485E74"/>
    <w:lvl w:ilvl="0" w:tplc="805CAB8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85A1ED0"/>
    <w:multiLevelType w:val="hybridMultilevel"/>
    <w:tmpl w:val="A3629990"/>
    <w:lvl w:ilvl="0" w:tplc="6332EA3C">
      <w:start w:val="1"/>
      <w:numFmt w:val="decimal"/>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0"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2"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8"/>
  </w:num>
  <w:num w:numId="2">
    <w:abstractNumId w:val="22"/>
  </w:num>
  <w:num w:numId="3">
    <w:abstractNumId w:val="20"/>
  </w:num>
  <w:num w:numId="4">
    <w:abstractNumId w:val="10"/>
  </w:num>
  <w:num w:numId="5">
    <w:abstractNumId w:val="17"/>
  </w:num>
  <w:num w:numId="6">
    <w:abstractNumId w:val="14"/>
  </w:num>
  <w:num w:numId="7">
    <w:abstractNumId w:val="1"/>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2"/>
  </w:num>
  <w:num w:numId="11">
    <w:abstractNumId w:val="5"/>
  </w:num>
  <w:num w:numId="12">
    <w:abstractNumId w:val="11"/>
  </w:num>
  <w:num w:numId="13">
    <w:abstractNumId w:val="23"/>
  </w:num>
  <w:num w:numId="14">
    <w:abstractNumId w:val="26"/>
  </w:num>
  <w:num w:numId="15">
    <w:abstractNumId w:val="24"/>
  </w:num>
  <w:num w:numId="16">
    <w:abstractNumId w:val="25"/>
  </w:num>
  <w:num w:numId="17">
    <w:abstractNumId w:val="19"/>
  </w:num>
  <w:num w:numId="18">
    <w:abstractNumId w:val="13"/>
  </w:num>
  <w:num w:numId="19">
    <w:abstractNumId w:val="16"/>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0"/>
  </w:num>
  <w:num w:numId="23">
    <w:abstractNumId w:val="8"/>
  </w:num>
  <w:num w:numId="24">
    <w:abstractNumId w:val="7"/>
  </w:num>
  <w:num w:numId="25">
    <w:abstractNumId w:val="4"/>
  </w:num>
  <w:num w:numId="26">
    <w:abstractNumId w:val="6"/>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A57A5"/>
    <w:rsid w:val="000B4CFC"/>
    <w:rsid w:val="000B7F1A"/>
    <w:rsid w:val="000E6E3D"/>
    <w:rsid w:val="000F0989"/>
    <w:rsid w:val="00176CC7"/>
    <w:rsid w:val="001A206E"/>
    <w:rsid w:val="001D5752"/>
    <w:rsid w:val="00201D7A"/>
    <w:rsid w:val="00213C2F"/>
    <w:rsid w:val="00242A5B"/>
    <w:rsid w:val="0024673D"/>
    <w:rsid w:val="0025533B"/>
    <w:rsid w:val="002E779A"/>
    <w:rsid w:val="002F5BB7"/>
    <w:rsid w:val="002F7ADA"/>
    <w:rsid w:val="00300C5D"/>
    <w:rsid w:val="00325DE8"/>
    <w:rsid w:val="003A1FB2"/>
    <w:rsid w:val="0043690D"/>
    <w:rsid w:val="004537B9"/>
    <w:rsid w:val="004A022D"/>
    <w:rsid w:val="004B57F1"/>
    <w:rsid w:val="004C47C5"/>
    <w:rsid w:val="004D13FE"/>
    <w:rsid w:val="004F0585"/>
    <w:rsid w:val="004F0DED"/>
    <w:rsid w:val="0050160D"/>
    <w:rsid w:val="0050194E"/>
    <w:rsid w:val="005058AF"/>
    <w:rsid w:val="00524AB1"/>
    <w:rsid w:val="00547089"/>
    <w:rsid w:val="00556560"/>
    <w:rsid w:val="00561774"/>
    <w:rsid w:val="00566CAA"/>
    <w:rsid w:val="005675DE"/>
    <w:rsid w:val="00573B63"/>
    <w:rsid w:val="005A7883"/>
    <w:rsid w:val="005B3164"/>
    <w:rsid w:val="005C11BD"/>
    <w:rsid w:val="005D7043"/>
    <w:rsid w:val="00604364"/>
    <w:rsid w:val="006057E9"/>
    <w:rsid w:val="00630A3D"/>
    <w:rsid w:val="00667782"/>
    <w:rsid w:val="006A0F3B"/>
    <w:rsid w:val="006C5544"/>
    <w:rsid w:val="006F0CED"/>
    <w:rsid w:val="006F2C99"/>
    <w:rsid w:val="007129BA"/>
    <w:rsid w:val="00712F04"/>
    <w:rsid w:val="00730C55"/>
    <w:rsid w:val="00757F00"/>
    <w:rsid w:val="007D4B22"/>
    <w:rsid w:val="007E50F7"/>
    <w:rsid w:val="00807ABD"/>
    <w:rsid w:val="00810B99"/>
    <w:rsid w:val="00820F6C"/>
    <w:rsid w:val="008239C6"/>
    <w:rsid w:val="00837D91"/>
    <w:rsid w:val="00844C13"/>
    <w:rsid w:val="008451EB"/>
    <w:rsid w:val="00852E22"/>
    <w:rsid w:val="00880B20"/>
    <w:rsid w:val="008C695A"/>
    <w:rsid w:val="008F2E79"/>
    <w:rsid w:val="008F68D7"/>
    <w:rsid w:val="00913861"/>
    <w:rsid w:val="00917A49"/>
    <w:rsid w:val="009248E0"/>
    <w:rsid w:val="00955DE6"/>
    <w:rsid w:val="00961567"/>
    <w:rsid w:val="00962B54"/>
    <w:rsid w:val="0098614B"/>
    <w:rsid w:val="009A087E"/>
    <w:rsid w:val="009D0E79"/>
    <w:rsid w:val="009F786C"/>
    <w:rsid w:val="00A17409"/>
    <w:rsid w:val="00A21585"/>
    <w:rsid w:val="00A47AFF"/>
    <w:rsid w:val="00A66C37"/>
    <w:rsid w:val="00A85638"/>
    <w:rsid w:val="00AC62C5"/>
    <w:rsid w:val="00AE48E4"/>
    <w:rsid w:val="00AE54A0"/>
    <w:rsid w:val="00B052CB"/>
    <w:rsid w:val="00B24856"/>
    <w:rsid w:val="00B508C2"/>
    <w:rsid w:val="00B54336"/>
    <w:rsid w:val="00BB7D39"/>
    <w:rsid w:val="00BE3BD0"/>
    <w:rsid w:val="00C361A0"/>
    <w:rsid w:val="00C57279"/>
    <w:rsid w:val="00CC7251"/>
    <w:rsid w:val="00D07678"/>
    <w:rsid w:val="00D17D8F"/>
    <w:rsid w:val="00D2149C"/>
    <w:rsid w:val="00D244EF"/>
    <w:rsid w:val="00D41F06"/>
    <w:rsid w:val="00D66C3E"/>
    <w:rsid w:val="00D75A7A"/>
    <w:rsid w:val="00D82F9F"/>
    <w:rsid w:val="00DB5BB6"/>
    <w:rsid w:val="00DB7F7F"/>
    <w:rsid w:val="00DF2467"/>
    <w:rsid w:val="00E236FE"/>
    <w:rsid w:val="00E35DF2"/>
    <w:rsid w:val="00E43DA1"/>
    <w:rsid w:val="00E97FCF"/>
    <w:rsid w:val="00EB7633"/>
    <w:rsid w:val="00ED06CF"/>
    <w:rsid w:val="00ED1174"/>
    <w:rsid w:val="00ED1606"/>
    <w:rsid w:val="00EF61CC"/>
    <w:rsid w:val="00F07DBF"/>
    <w:rsid w:val="00F1496F"/>
    <w:rsid w:val="00F2200D"/>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noProof w:val="0"/>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267323383">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1128408">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666661373">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291554">
      <w:bodyDiv w:val="1"/>
      <w:marLeft w:val="0"/>
      <w:marRight w:val="0"/>
      <w:marTop w:val="0"/>
      <w:marBottom w:val="0"/>
      <w:divBdr>
        <w:top w:val="none" w:sz="0" w:space="0" w:color="auto"/>
        <w:left w:val="none" w:sz="0" w:space="0" w:color="auto"/>
        <w:bottom w:val="none" w:sz="0" w:space="0" w:color="auto"/>
        <w:right w:val="none" w:sz="0" w:space="0" w:color="auto"/>
      </w:divBdr>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1453</Words>
  <Characters>8284</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22</cp:revision>
  <cp:lastPrinted>2020-07-21T08:05:00Z</cp:lastPrinted>
  <dcterms:created xsi:type="dcterms:W3CDTF">2022-05-03T08:20:00Z</dcterms:created>
  <dcterms:modified xsi:type="dcterms:W3CDTF">2022-09-07T22:11:00Z</dcterms:modified>
</cp:coreProperties>
</file>