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9BCBF" w14:textId="77777777" w:rsidR="00AA4FC2" w:rsidRDefault="00AA4FC2" w:rsidP="00AA4FC2">
      <w:pPr>
        <w:spacing w:after="0" w:line="240" w:lineRule="auto"/>
        <w:jc w:val="center"/>
        <w:rPr>
          <w:rFonts w:ascii="Arial Narrow" w:hAnsi="Arial Narrow" w:cs="Arial"/>
          <w:b/>
        </w:rPr>
      </w:pPr>
    </w:p>
    <w:p w14:paraId="53CAB005" w14:textId="77777777"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21CF9858"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34142A5B" w14:textId="77777777" w:rsidR="00A75414" w:rsidRPr="00755471"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04A9BC5B" w14:textId="77777777" w:rsidR="00A75414" w:rsidRPr="00755471" w:rsidRDefault="00A75414" w:rsidP="00A75414">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14:paraId="7EAB939F"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174B2D2E" w14:textId="77777777" w:rsidR="00A75414" w:rsidRPr="00755471" w:rsidRDefault="00A75414" w:rsidP="00A75414">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3A10FF46" w14:textId="77777777" w:rsidR="00A75414" w:rsidRPr="00755471" w:rsidRDefault="00A75414" w:rsidP="00A75414">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w:t>
      </w:r>
    </w:p>
    <w:p w14:paraId="391DF7CC" w14:textId="77777777" w:rsidR="00A75414" w:rsidRDefault="00A75414" w:rsidP="00A75414">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w:t>
      </w:r>
      <w:r w:rsidR="000D7D1C">
        <w:rPr>
          <w:rFonts w:ascii="Arial Narrow" w:eastAsia="Arial" w:hAnsi="Arial Narrow"/>
        </w:rPr>
        <w:t>ristami hospodárskeho subjektu.</w:t>
      </w:r>
    </w:p>
    <w:p w14:paraId="4DB81F01" w14:textId="77777777" w:rsidR="000D7D1C" w:rsidRPr="00755471" w:rsidRDefault="000D7D1C" w:rsidP="000D7D1C">
      <w:pPr>
        <w:pStyle w:val="Odsekzoznamu"/>
        <w:spacing w:after="200" w:line="276" w:lineRule="auto"/>
        <w:ind w:left="681"/>
        <w:jc w:val="both"/>
        <w:rPr>
          <w:rFonts w:ascii="Arial Narrow" w:eastAsia="Arial" w:hAnsi="Arial Narrow"/>
          <w:noProof/>
        </w:rPr>
      </w:pPr>
    </w:p>
    <w:p w14:paraId="2B8A57A9"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w:t>
      </w:r>
      <w:r w:rsidRPr="004D004D">
        <w:rPr>
          <w:rFonts w:ascii="Arial Narrow" w:eastAsia="Arial" w:hAnsi="Arial Narrow"/>
        </w:rPr>
        <w:t xml:space="preserve"> </w:t>
      </w:r>
      <w:r w:rsidR="000D7D1C" w:rsidRPr="004D004D">
        <w:rPr>
          <w:rFonts w:ascii="Arial Narrow" w:eastAsia="Arial" w:hAnsi="Arial Narrow"/>
        </w:rPr>
        <w:t>a</w:t>
      </w:r>
      <w:r w:rsidRPr="00755471">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7551B041" w14:textId="77777777" w:rsidR="000D7D1C" w:rsidRPr="00755471" w:rsidRDefault="000D7D1C" w:rsidP="000D7D1C">
      <w:pPr>
        <w:pStyle w:val="Odsekzoznamu"/>
        <w:spacing w:after="200" w:line="276" w:lineRule="auto"/>
        <w:ind w:left="681"/>
        <w:jc w:val="both"/>
        <w:rPr>
          <w:rFonts w:ascii="Arial Narrow" w:eastAsia="Arial" w:hAnsi="Arial Narrow"/>
        </w:rPr>
      </w:pPr>
    </w:p>
    <w:p w14:paraId="59E3A0DA"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c) zákona, že nemá evidované daňové nedoplatky voči daňovému úradu a colnému úradu podľa osobitných predpisov v Slovenskej republike </w:t>
      </w:r>
      <w:r w:rsidR="000D7D1C"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0C9EB320" w14:textId="77777777" w:rsidR="000D7D1C" w:rsidRPr="000D7D1C" w:rsidRDefault="000D7D1C" w:rsidP="000D7D1C">
      <w:pPr>
        <w:pStyle w:val="Odsekzoznamu"/>
        <w:rPr>
          <w:rFonts w:ascii="Arial Narrow" w:eastAsia="Arial" w:hAnsi="Arial Narrow"/>
        </w:rPr>
      </w:pPr>
    </w:p>
    <w:p w14:paraId="3F4A83A1"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w:t>
      </w:r>
      <w:r w:rsidRPr="00755471">
        <w:rPr>
          <w:rFonts w:ascii="Arial Narrow" w:eastAsia="Arial" w:hAnsi="Arial Narrow"/>
        </w:rPr>
        <w:lastRenderedPageBreak/>
        <w:t>v súlade s § 32 ods. 2 písm. d) zákona doloženým potvrdením príslušného súdu nie starším ako tri mesiace.</w:t>
      </w:r>
    </w:p>
    <w:p w14:paraId="28A88963" w14:textId="77777777" w:rsidR="00A75414" w:rsidRPr="00755471" w:rsidRDefault="00A75414" w:rsidP="00A75414">
      <w:pPr>
        <w:pStyle w:val="Odsekzoznamu"/>
        <w:ind w:left="681"/>
        <w:jc w:val="both"/>
        <w:rPr>
          <w:rFonts w:ascii="Arial Narrow" w:eastAsia="Arial" w:hAnsi="Arial Narrow"/>
        </w:rPr>
      </w:pPr>
    </w:p>
    <w:p w14:paraId="64AB62E5"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1DFDD36B" w14:textId="77777777" w:rsidR="000D7D1C" w:rsidRPr="00755471" w:rsidRDefault="000D7D1C" w:rsidP="000D7D1C">
      <w:pPr>
        <w:pStyle w:val="Odsekzoznamu"/>
        <w:spacing w:after="200" w:line="276" w:lineRule="auto"/>
        <w:ind w:left="681"/>
        <w:jc w:val="both"/>
        <w:rPr>
          <w:rFonts w:ascii="Arial Narrow" w:eastAsia="Arial" w:hAnsi="Arial Narrow"/>
        </w:rPr>
      </w:pPr>
    </w:p>
    <w:p w14:paraId="2DA47CC0"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f) zákona, že nemá uložený zákaz účasti vo verejnom obstarávaní potvrdený konečným rozhodnutím v Slovenskej republike </w:t>
      </w:r>
      <w:r w:rsidR="00CC3473" w:rsidRPr="004D004D">
        <w:rPr>
          <w:rFonts w:ascii="Arial Narrow" w:eastAsia="Arial" w:hAnsi="Arial Narrow"/>
        </w:rPr>
        <w:t>a</w:t>
      </w:r>
      <w:r w:rsidRPr="00755471">
        <w:rPr>
          <w:rFonts w:ascii="Arial Narrow" w:eastAsia="Arial" w:hAnsi="Arial Narrow"/>
        </w:rPr>
        <w:t xml:space="preserve"> v štáte sídla, miesta podnikania alebo obvyklého pobytu. Uvedenú podmienku účasti preukáže uchádzač v súlade s § 32 ods. 2 písm. f) zákona doloženým čestným vyhlásením.</w:t>
      </w:r>
    </w:p>
    <w:p w14:paraId="1A52932A" w14:textId="77777777" w:rsidR="00A75414" w:rsidRPr="00AA4FC2" w:rsidRDefault="00A75414" w:rsidP="00AA4FC2">
      <w:pPr>
        <w:autoSpaceDE w:val="0"/>
        <w:autoSpaceDN w:val="0"/>
        <w:adjustRightInd w:val="0"/>
        <w:spacing w:after="0" w:line="240" w:lineRule="auto"/>
        <w:jc w:val="both"/>
        <w:rPr>
          <w:rFonts w:ascii="Arial Narrow" w:hAnsi="Arial Narrow" w:cs="Tahoma"/>
          <w:lang w:eastAsia="sk-SK"/>
        </w:rPr>
      </w:pPr>
      <w:r w:rsidRPr="00AA4FC2">
        <w:rPr>
          <w:rFonts w:ascii="Arial Narrow" w:hAnsi="Arial Narrow" w:cs="Tahoma"/>
        </w:rPr>
        <w:t>Doklady, ktoré sa nepredkladajú:</w:t>
      </w:r>
    </w:p>
    <w:p w14:paraId="6CE47BAF" w14:textId="77777777" w:rsidR="00A75414" w:rsidRPr="00755471" w:rsidRDefault="00A75414" w:rsidP="00AA4FC2">
      <w:pPr>
        <w:autoSpaceDE w:val="0"/>
        <w:autoSpaceDN w:val="0"/>
        <w:adjustRightInd w:val="0"/>
        <w:spacing w:after="0" w:line="240" w:lineRule="auto"/>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1469E914"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3E1F6B86"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566CC38D"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2596EA31" w14:textId="0A5B88CB" w:rsidR="007C6CD3" w:rsidRDefault="00A75414" w:rsidP="00AA4FC2">
      <w:pPr>
        <w:pStyle w:val="Odsekzoznamu"/>
        <w:widowControl w:val="0"/>
        <w:tabs>
          <w:tab w:val="left" w:pos="0"/>
        </w:tabs>
        <w:spacing w:after="0" w:line="240" w:lineRule="auto"/>
        <w:ind w:hanging="360"/>
        <w:jc w:val="both"/>
        <w:rPr>
          <w:rFonts w:ascii="Arial Narrow" w:hAnsi="Arial Narrow" w:cs="Tahoma"/>
        </w:rPr>
      </w:pPr>
      <w:r w:rsidRPr="000D7D1C">
        <w:rPr>
          <w:rFonts w:ascii="Arial Narrow" w:hAnsi="Arial Narrow" w:cs="Tahoma"/>
        </w:rPr>
        <w:t>-</w:t>
      </w:r>
      <w:r w:rsidRPr="000D7D1C">
        <w:rPr>
          <w:rFonts w:ascii="Arial Narrow" w:hAnsi="Arial Narrow" w:cs="Tahoma"/>
        </w:rPr>
        <w:tab/>
      </w:r>
      <w:r w:rsidR="007C6CD3" w:rsidRPr="000D7D1C">
        <w:rPr>
          <w:rFonts w:ascii="Arial Narrow" w:hAnsi="Arial Narrow" w:cs="Tahoma"/>
        </w:rPr>
        <w:t>potvrdenie príslušného súdu (konkurz,</w:t>
      </w:r>
      <w:r w:rsidR="007C6CD3" w:rsidRPr="000D7D1C">
        <w:t xml:space="preserve"> </w:t>
      </w:r>
      <w:proofErr w:type="spellStart"/>
      <w:r w:rsidR="007C6CD3" w:rsidRPr="000D7D1C">
        <w:rPr>
          <w:rFonts w:ascii="Arial Narrow" w:hAnsi="Arial Narrow" w:cs="Tahoma"/>
        </w:rPr>
        <w:t>reštrukturalizácia</w:t>
      </w:r>
      <w:r w:rsidR="00E60C18">
        <w:rPr>
          <w:rFonts w:ascii="Arial Narrow" w:hAnsi="Arial Narrow" w:cs="Tahoma"/>
        </w:rPr>
        <w:t>,likvidácia</w:t>
      </w:r>
      <w:proofErr w:type="spellEnd"/>
      <w:r w:rsidR="007C6CD3" w:rsidRPr="000D7D1C">
        <w:rPr>
          <w:rFonts w:ascii="Arial Narrow" w:hAnsi="Arial Narrow" w:cs="Tahoma"/>
        </w:rPr>
        <w:t>) podľa § 32 ods. 1 písm. d) a ods. 2 písm. d) zákona,</w:t>
      </w:r>
    </w:p>
    <w:p w14:paraId="29A317D8" w14:textId="77777777" w:rsidR="00203091" w:rsidRPr="007C6CD3" w:rsidRDefault="007C6CD3" w:rsidP="007C6CD3">
      <w:pPr>
        <w:pStyle w:val="Odsekzoznamu"/>
        <w:widowControl w:val="0"/>
        <w:tabs>
          <w:tab w:val="left" w:pos="0"/>
        </w:tabs>
        <w:spacing w:after="120" w:line="240" w:lineRule="exact"/>
        <w:ind w:hanging="360"/>
        <w:jc w:val="both"/>
        <w:rPr>
          <w:rFonts w:ascii="Arial Narrow" w:hAnsi="Arial Narrow" w:cs="Tahoma"/>
        </w:rPr>
      </w:pPr>
      <w:r>
        <w:rPr>
          <w:rFonts w:ascii="Arial Narrow" w:hAnsi="Arial Narrow" w:cs="Tahoma"/>
        </w:rPr>
        <w:t>-</w:t>
      </w:r>
      <w:r>
        <w:rPr>
          <w:rFonts w:ascii="Arial Narrow" w:hAnsi="Arial Narrow" w:cs="Tahoma"/>
        </w:rPr>
        <w:tab/>
      </w:r>
      <w:r w:rsidR="00A75414" w:rsidRPr="00755471">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w:t>
      </w:r>
      <w:r w:rsidR="004A1FFD">
        <w:rPr>
          <w:rFonts w:ascii="Arial Narrow" w:hAnsi="Arial Narrow" w:cs="Tahoma"/>
        </w:rPr>
        <w:t xml:space="preserve"> e) zákona týmito typmi dokladu</w:t>
      </w:r>
      <w:r w:rsidR="000D7D1C">
        <w:rPr>
          <w:rFonts w:ascii="Arial Narrow" w:hAnsi="Arial Narrow" w:cs="Tahoma"/>
        </w:rPr>
        <w:t>.</w:t>
      </w:r>
    </w:p>
    <w:p w14:paraId="70D67C3A" w14:textId="77777777" w:rsidR="00D9300B" w:rsidRPr="00F76CDC" w:rsidRDefault="00D9300B" w:rsidP="00D9300B">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6F68B733" w14:textId="77777777" w:rsidR="00A75414" w:rsidRDefault="00A75414" w:rsidP="009065DC">
      <w:pPr>
        <w:pStyle w:val="Zkladntext"/>
        <w:numPr>
          <w:ilvl w:val="0"/>
          <w:numId w:val="17"/>
        </w:numPr>
        <w:spacing w:line="240" w:lineRule="auto"/>
        <w:jc w:val="both"/>
        <w:rPr>
          <w:rFonts w:ascii="Arial Narrow" w:hAnsi="Arial Narrow"/>
          <w:shd w:val="clear" w:color="auto" w:fill="FFFFFF"/>
        </w:rPr>
      </w:pPr>
      <w:r w:rsidRPr="00755471">
        <w:rPr>
          <w:rFonts w:ascii="Arial Narrow" w:hAnsi="Arial Narrow"/>
          <w:shd w:val="clear" w:color="auto" w:fill="FFFFFF"/>
        </w:rPr>
        <w:t>Záujemca/uchádzač so sídlom/miestom podnikania v Slo</w:t>
      </w:r>
      <w:bookmarkStart w:id="0" w:name="_GoBack"/>
      <w:bookmarkEnd w:id="0"/>
      <w:r w:rsidRPr="00755471">
        <w:rPr>
          <w:rFonts w:ascii="Arial Narrow" w:hAnsi="Arial Narrow"/>
          <w:shd w:val="clear" w:color="auto" w:fill="FFFFFF"/>
        </w:rPr>
        <w:t xml:space="preserve">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AA4FC2">
        <w:rPr>
          <w:rFonts w:ascii="Arial Narrow" w:hAnsi="Arial Narrow"/>
          <w:b/>
          <w:shd w:val="clear" w:color="auto" w:fill="FFFFFF"/>
        </w:rPr>
        <w:t>krstné meno, priezvisko, rodné priezvisko, rodné číslo, číslo občianskeho preukazu alebo cestovného pasu</w:t>
      </w:r>
      <w:r w:rsidRPr="00755471">
        <w:rPr>
          <w:rFonts w:ascii="Arial Narrow" w:hAnsi="Arial Narrow"/>
          <w:shd w:val="clear" w:color="auto" w:fill="FFFFFF"/>
        </w:rPr>
        <w:t>.</w:t>
      </w:r>
    </w:p>
    <w:p w14:paraId="53C61582" w14:textId="77777777" w:rsidR="00A75414" w:rsidRPr="00755471" w:rsidRDefault="00A75414" w:rsidP="000D7D1C">
      <w:pPr>
        <w:spacing w:after="120"/>
        <w:jc w:val="both"/>
        <w:rPr>
          <w:rFonts w:ascii="Arial Narrow" w:hAnsi="Arial Narrow"/>
        </w:rPr>
      </w:pPr>
      <w:r w:rsidRPr="00755471">
        <w:rPr>
          <w:rStyle w:val="Jemnzvraznenie"/>
          <w:rFonts w:ascii="Arial Narrow" w:hAnsi="Arial Narrow"/>
          <w:iCs/>
          <w:sz w:val="22"/>
        </w:rPr>
        <w:t xml:space="preserve">Preukazovanie podmienok účasti je voči verejnému obstarávateľovi účinné aj spôsobom podľa § 152 ods. 4 zákona. </w:t>
      </w:r>
      <w:r w:rsidRPr="00AA4FC2">
        <w:rPr>
          <w:rFonts w:ascii="Arial Narrow" w:hAnsi="Arial Narrow"/>
          <w:b/>
        </w:rPr>
        <w:t>Uchádzač zapísaný v zozname hospodárskych subjektov podľa zákona nie je povinný v procese verejného obstarávania predkladať doklady podľa § 32 ods. 2 zákona</w:t>
      </w:r>
      <w:r w:rsidRPr="00755471">
        <w:rPr>
          <w:rFonts w:ascii="Arial Narrow" w:hAnsi="Arial Narrow"/>
        </w:rPr>
        <w:t xml:space="preserve"> – prostredníctvom zápisu do zoznamu hospodárskych subjektov. </w:t>
      </w:r>
    </w:p>
    <w:p w14:paraId="7133F131" w14:textId="77777777" w:rsidR="00A75414" w:rsidRPr="00755471" w:rsidRDefault="00A75414" w:rsidP="00A7541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15D3A45C" w14:textId="719E7C18" w:rsidR="00E9222B" w:rsidRDefault="00A75414" w:rsidP="00A1716E">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232E2F72" w14:textId="77777777" w:rsidR="004C634A" w:rsidRDefault="004C634A" w:rsidP="00A1716E">
      <w:pPr>
        <w:jc w:val="both"/>
        <w:rPr>
          <w:rFonts w:ascii="Arial Narrow" w:hAnsi="Arial Narrow"/>
        </w:rPr>
      </w:pPr>
    </w:p>
    <w:p w14:paraId="7355098D" w14:textId="77777777" w:rsidR="000D7D1C" w:rsidRDefault="00E9222B" w:rsidP="000D7D1C">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lastRenderedPageBreak/>
        <w:t>Technická a odborná spôsobilosť</w:t>
      </w:r>
      <w:r>
        <w:rPr>
          <w:rFonts w:ascii="Arial Narrow" w:hAnsi="Arial Narrow"/>
          <w:b/>
          <w:u w:val="single"/>
          <w:lang w:eastAsia="sk-SK"/>
        </w:rPr>
        <w:t xml:space="preserve"> podľa § 34 zákona</w:t>
      </w:r>
    </w:p>
    <w:p w14:paraId="205C65E7" w14:textId="77777777" w:rsidR="008B538F" w:rsidRPr="008B538F" w:rsidRDefault="008B538F" w:rsidP="008B538F">
      <w:pPr>
        <w:pStyle w:val="Odsekzoznamu"/>
        <w:spacing w:after="0" w:line="240" w:lineRule="auto"/>
        <w:ind w:left="0"/>
        <w:contextualSpacing w:val="0"/>
        <w:rPr>
          <w:rFonts w:ascii="Arial Narrow" w:hAnsi="Arial Narrow"/>
          <w:b/>
          <w:lang w:eastAsia="sk-SK"/>
        </w:rPr>
      </w:pPr>
    </w:p>
    <w:p w14:paraId="680BAA9D" w14:textId="77777777" w:rsidR="00A1716E" w:rsidRPr="000229E0" w:rsidRDefault="00A1716E" w:rsidP="00A1716E">
      <w:pPr>
        <w:pStyle w:val="Textkomentra"/>
        <w:tabs>
          <w:tab w:val="left" w:pos="9180"/>
        </w:tabs>
        <w:jc w:val="both"/>
        <w:rPr>
          <w:rFonts w:ascii="Arial Narrow" w:hAnsi="Arial Narrow"/>
          <w:bCs/>
          <w:sz w:val="22"/>
          <w:szCs w:val="22"/>
          <w:lang w:val="sk-SK"/>
        </w:rPr>
      </w:pPr>
      <w:r w:rsidRPr="000229E0">
        <w:rPr>
          <w:rFonts w:ascii="Arial Narrow" w:hAnsi="Arial Narrow"/>
          <w:bCs/>
          <w:sz w:val="22"/>
          <w:szCs w:val="22"/>
          <w:lang w:val="sk-SK"/>
        </w:rPr>
        <w:t>Podmienky účasti vo verejnom obstarávaní podľa § 34 zákona týkajúce sa technickej alebo odbornej spôsobilosti:</w:t>
      </w:r>
    </w:p>
    <w:p w14:paraId="229D39A8" w14:textId="77777777" w:rsidR="00A1716E" w:rsidRDefault="00A1716E" w:rsidP="00A1716E">
      <w:pPr>
        <w:spacing w:after="0" w:line="240" w:lineRule="auto"/>
        <w:jc w:val="both"/>
        <w:rPr>
          <w:rFonts w:ascii="Arial Narrow" w:hAnsi="Arial Narrow"/>
          <w:color w:val="000000"/>
        </w:rPr>
      </w:pPr>
      <w:bookmarkStart w:id="1" w:name="_Hlk500234260"/>
    </w:p>
    <w:p w14:paraId="12F1A651" w14:textId="77777777" w:rsidR="00A1716E" w:rsidRDefault="00A1716E" w:rsidP="00A1716E">
      <w:pPr>
        <w:pStyle w:val="Nadpis2"/>
        <w:spacing w:before="0" w:line="240" w:lineRule="auto"/>
        <w:ind w:left="567" w:hanging="567"/>
        <w:jc w:val="both"/>
        <w:rPr>
          <w:rFonts w:ascii="Arial Narrow" w:eastAsia="Calibri" w:hAnsi="Arial Narrow" w:cs="Times New Roman"/>
          <w:b w:val="0"/>
          <w:bCs w:val="0"/>
          <w:color w:val="000000"/>
          <w:sz w:val="22"/>
          <w:szCs w:val="22"/>
        </w:rPr>
      </w:pPr>
      <w:r>
        <w:rPr>
          <w:rFonts w:ascii="Arial Narrow" w:eastAsia="Calibri" w:hAnsi="Arial Narrow" w:cs="Times New Roman"/>
          <w:b w:val="0"/>
          <w:bCs w:val="0"/>
          <w:color w:val="000000"/>
          <w:sz w:val="22"/>
          <w:szCs w:val="22"/>
        </w:rPr>
        <w:t xml:space="preserve">Podľa </w:t>
      </w:r>
      <w:r w:rsidRPr="003A7447">
        <w:rPr>
          <w:rFonts w:ascii="Arial Narrow" w:eastAsia="Calibri" w:hAnsi="Arial Narrow" w:cs="Times New Roman"/>
          <w:b w:val="0"/>
          <w:bCs w:val="0"/>
          <w:color w:val="000000"/>
          <w:sz w:val="22"/>
          <w:szCs w:val="22"/>
        </w:rPr>
        <w:t>§ 34 ods. 1 písm. a) zákona – verejný obstarávateľ požaduje predložiť zoznam dodávok tovaru</w:t>
      </w:r>
      <w:r>
        <w:rPr>
          <w:rFonts w:ascii="Arial Narrow" w:eastAsia="Calibri" w:hAnsi="Arial Narrow" w:cs="Times New Roman"/>
          <w:b w:val="0"/>
          <w:bCs w:val="0"/>
          <w:color w:val="000000"/>
          <w:sz w:val="22"/>
          <w:szCs w:val="22"/>
        </w:rPr>
        <w:t xml:space="preserve"> za</w:t>
      </w:r>
    </w:p>
    <w:p w14:paraId="7A8642E4" w14:textId="473C3485" w:rsidR="00A1716E" w:rsidRDefault="008155B8" w:rsidP="00A1716E">
      <w:pPr>
        <w:pStyle w:val="Nadpis2"/>
        <w:spacing w:before="0" w:line="240" w:lineRule="auto"/>
        <w:ind w:left="567" w:hanging="567"/>
        <w:jc w:val="both"/>
        <w:rPr>
          <w:rFonts w:ascii="Arial Narrow" w:eastAsia="Calibri" w:hAnsi="Arial Narrow" w:cs="Times New Roman"/>
          <w:b w:val="0"/>
          <w:bCs w:val="0"/>
          <w:color w:val="000000"/>
          <w:sz w:val="22"/>
          <w:szCs w:val="22"/>
        </w:rPr>
      </w:pPr>
      <w:r>
        <w:rPr>
          <w:rFonts w:ascii="Arial Narrow" w:eastAsia="Calibri" w:hAnsi="Arial Narrow" w:cs="Times New Roman"/>
          <w:b w:val="0"/>
          <w:bCs w:val="0"/>
          <w:color w:val="000000"/>
          <w:sz w:val="22"/>
          <w:szCs w:val="22"/>
        </w:rPr>
        <w:t>predchádzajúcich 10 rokov</w:t>
      </w:r>
      <w:r w:rsidR="00A1716E" w:rsidRPr="003A7447">
        <w:rPr>
          <w:rFonts w:ascii="Arial Narrow" w:eastAsia="Calibri" w:hAnsi="Arial Narrow" w:cs="Times New Roman"/>
          <w:b w:val="0"/>
          <w:bCs w:val="0"/>
          <w:color w:val="000000"/>
          <w:sz w:val="22"/>
          <w:szCs w:val="22"/>
        </w:rPr>
        <w:t xml:space="preserve"> od vyhlásenia verejného obstarávania s uvedením cie</w:t>
      </w:r>
      <w:r w:rsidR="00A1716E">
        <w:rPr>
          <w:rFonts w:ascii="Arial Narrow" w:eastAsia="Calibri" w:hAnsi="Arial Narrow" w:cs="Times New Roman"/>
          <w:b w:val="0"/>
          <w:bCs w:val="0"/>
          <w:color w:val="000000"/>
          <w:sz w:val="22"/>
          <w:szCs w:val="22"/>
        </w:rPr>
        <w:t>n, lehôt dodania a odberateľov;</w:t>
      </w:r>
    </w:p>
    <w:p w14:paraId="04B995BC" w14:textId="0BC11586" w:rsidR="00A1716E" w:rsidRPr="003A7447" w:rsidRDefault="00A1716E" w:rsidP="00A1716E">
      <w:pPr>
        <w:pStyle w:val="Nadpis2"/>
        <w:spacing w:before="0" w:line="240" w:lineRule="auto"/>
        <w:ind w:left="567" w:hanging="567"/>
        <w:jc w:val="both"/>
        <w:rPr>
          <w:rFonts w:ascii="Arial Narrow" w:eastAsia="Calibri" w:hAnsi="Arial Narrow" w:cs="Times New Roman"/>
          <w:b w:val="0"/>
          <w:bCs w:val="0"/>
          <w:color w:val="000000"/>
          <w:sz w:val="22"/>
          <w:szCs w:val="22"/>
        </w:rPr>
      </w:pPr>
      <w:r w:rsidRPr="003A7447">
        <w:rPr>
          <w:rFonts w:ascii="Arial Narrow" w:eastAsia="Calibri" w:hAnsi="Arial Narrow" w:cs="Times New Roman"/>
          <w:b w:val="0"/>
          <w:bCs w:val="0"/>
          <w:color w:val="000000"/>
          <w:sz w:val="22"/>
          <w:szCs w:val="22"/>
        </w:rPr>
        <w:t>dokladom je referencia, ak odberateľom bol verejný obstarávateľ alebo obstarávateľ podľa zákona.</w:t>
      </w:r>
    </w:p>
    <w:p w14:paraId="5EB20D82" w14:textId="77777777" w:rsidR="00A1716E" w:rsidRPr="000229E0" w:rsidRDefault="00A1716E" w:rsidP="00A1716E">
      <w:pPr>
        <w:spacing w:after="0" w:line="240" w:lineRule="auto"/>
        <w:jc w:val="both"/>
        <w:rPr>
          <w:rFonts w:ascii="Arial Narrow" w:hAnsi="Arial Narrow"/>
          <w:color w:val="000000"/>
        </w:rPr>
      </w:pPr>
      <w:r w:rsidRPr="009D1A10">
        <w:rPr>
          <w:rFonts w:ascii="Arial Narrow" w:hAnsi="Arial Narrow"/>
          <w:color w:val="000000"/>
        </w:rPr>
        <w:t>Za vyhlásenie verejného obstarávania sa považuje zverejnenie oznámenia o vyhlásení verejného obstarávania v Úradnom vestníku Európskej</w:t>
      </w:r>
      <w:r>
        <w:rPr>
          <w:rFonts w:ascii="Arial Narrow" w:hAnsi="Arial Narrow"/>
          <w:color w:val="000000"/>
        </w:rPr>
        <w:t xml:space="preserve"> únie</w:t>
      </w:r>
      <w:r w:rsidRPr="009D1A10">
        <w:rPr>
          <w:rFonts w:ascii="Arial Narrow" w:hAnsi="Arial Narrow"/>
          <w:color w:val="000000"/>
        </w:rPr>
        <w:t>.</w:t>
      </w:r>
    </w:p>
    <w:p w14:paraId="6FBD279D" w14:textId="77777777" w:rsidR="00A1716E" w:rsidRDefault="00A1716E" w:rsidP="00A1716E">
      <w:pPr>
        <w:spacing w:after="0" w:line="240" w:lineRule="auto"/>
        <w:jc w:val="both"/>
        <w:rPr>
          <w:rFonts w:ascii="Arial Narrow" w:hAnsi="Arial Narrow"/>
          <w:color w:val="000000"/>
        </w:rPr>
      </w:pPr>
    </w:p>
    <w:p w14:paraId="46A5A7BF" w14:textId="15758FC5" w:rsidR="00A1716E" w:rsidRPr="0048682B" w:rsidRDefault="00A1716E" w:rsidP="00A1716E">
      <w:pPr>
        <w:spacing w:after="0" w:line="240" w:lineRule="auto"/>
        <w:jc w:val="both"/>
        <w:rPr>
          <w:rFonts w:ascii="Arial Narrow" w:hAnsi="Arial Narrow"/>
        </w:rPr>
      </w:pPr>
      <w:r w:rsidRPr="00905BC6">
        <w:rPr>
          <w:rFonts w:ascii="Arial Narrow" w:hAnsi="Arial Narrow"/>
        </w:rPr>
        <w:t xml:space="preserve">Zoznamom uchádzač preukáže, že </w:t>
      </w:r>
      <w:r w:rsidRPr="00905BC6">
        <w:rPr>
          <w:rFonts w:ascii="Arial Narrow" w:hAnsi="Arial Narrow"/>
          <w:color w:val="000000"/>
        </w:rPr>
        <w:t>dodával tovar</w:t>
      </w:r>
      <w:r w:rsidRPr="00905BC6">
        <w:rPr>
          <w:rFonts w:ascii="Arial Narrow" w:hAnsi="Arial Narrow"/>
        </w:rPr>
        <w:t xml:space="preserve"> rovnakého alebo obdobného charakteru ako je predmet zákazky v kumulatívnej hodnote</w:t>
      </w:r>
      <w:r>
        <w:rPr>
          <w:rFonts w:ascii="Arial Narrow" w:hAnsi="Arial Narrow"/>
        </w:rPr>
        <w:t xml:space="preserve"> minimálne 60 000,- eur bez DPH</w:t>
      </w:r>
      <w:r w:rsidR="008155B8">
        <w:rPr>
          <w:rFonts w:ascii="Arial Narrow" w:hAnsi="Arial Narrow"/>
        </w:rPr>
        <w:t xml:space="preserve"> za posledných 10 rokov.</w:t>
      </w:r>
    </w:p>
    <w:bookmarkEnd w:id="1"/>
    <w:p w14:paraId="46B3E52E" w14:textId="77777777" w:rsidR="000D7D1C" w:rsidRDefault="000D7D1C" w:rsidP="008B538F">
      <w:pPr>
        <w:spacing w:after="0" w:line="240" w:lineRule="auto"/>
        <w:jc w:val="both"/>
        <w:rPr>
          <w:rFonts w:ascii="Arial Narrow" w:hAnsi="Arial Narrow" w:cs="Arial"/>
        </w:rPr>
      </w:pPr>
    </w:p>
    <w:p w14:paraId="7E6BDF70" w14:textId="49CAC838" w:rsidR="000D7D1C" w:rsidRDefault="000D7D1C" w:rsidP="000D7D1C">
      <w:pPr>
        <w:spacing w:after="0" w:line="240" w:lineRule="auto"/>
        <w:jc w:val="both"/>
        <w:rPr>
          <w:rFonts w:ascii="Arial Narrow" w:hAnsi="Arial Narrow"/>
          <w:lang w:eastAsia="sk-SK"/>
        </w:rPr>
      </w:pPr>
      <w:r w:rsidRPr="00410E33">
        <w:rPr>
          <w:rFonts w:ascii="Arial Narrow" w:hAnsi="Arial Narrow"/>
          <w:lang w:eastAsia="sk-SK"/>
        </w:rPr>
        <w:t xml:space="preserve">V prípade, že uchádzač využije na preukázanie technickej spôsobilosti alebo odbornej spôsobilosti technické a odborné kapacity inej osoby, bez ohľadu na ich právny vzťah v čase podania ponuky, je uchádzač povinný verejnému obstarávateľovi preukázať, že pri plnení </w:t>
      </w:r>
      <w:r>
        <w:rPr>
          <w:rFonts w:ascii="Arial Narrow" w:hAnsi="Arial Narrow"/>
          <w:lang w:eastAsia="sk-SK"/>
        </w:rPr>
        <w:t>zmluvy</w:t>
      </w:r>
      <w:r w:rsidRPr="00410E33">
        <w:rPr>
          <w:rFonts w:ascii="Arial Narrow" w:hAnsi="Arial Narrow"/>
          <w:lang w:eastAsia="sk-SK"/>
        </w:rPr>
        <w:t xml:space="preserve"> bude skutočne používať kapacity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w:t>
      </w:r>
      <w:r>
        <w:rPr>
          <w:rFonts w:ascii="Arial Narrow" w:hAnsi="Arial Narrow"/>
          <w:lang w:eastAsia="sk-SK"/>
        </w:rPr>
        <w:t>g</w:t>
      </w:r>
      <w:r w:rsidRPr="00410E33">
        <w:rPr>
          <w:rFonts w:ascii="Arial Narrow" w:hAnsi="Arial Narrow"/>
          <w:lang w:eastAsia="sk-SK"/>
        </w:rPr>
        <w:t xml:space="preserve">) a ods. 7 zákona; oprávnenie </w:t>
      </w:r>
      <w:r w:rsidR="00A1716E" w:rsidRPr="00A1716E">
        <w:rPr>
          <w:rFonts w:ascii="Arial Narrow" w:hAnsi="Arial Narrow"/>
          <w:lang w:eastAsia="sk-SK"/>
        </w:rPr>
        <w:t>dodávať tovar</w:t>
      </w:r>
      <w:r w:rsidRPr="00A1716E">
        <w:rPr>
          <w:rFonts w:ascii="Arial Narrow" w:hAnsi="Arial Narrow"/>
          <w:lang w:eastAsia="sk-SK"/>
        </w:rPr>
        <w:t xml:space="preserve"> preukazuje</w:t>
      </w:r>
      <w:r w:rsidRPr="00410E33">
        <w:rPr>
          <w:rFonts w:ascii="Arial Narrow" w:hAnsi="Arial Narrow"/>
          <w:lang w:eastAsia="sk-SK"/>
        </w:rPr>
        <w:t xml:space="preserve"> vo vzťahu k tej časti predmetu zákazky, na ktorú boli kapacity uchádzačovi poskytnuté.</w:t>
      </w:r>
      <w:r>
        <w:rPr>
          <w:rFonts w:ascii="Arial Narrow" w:hAnsi="Arial Narrow"/>
          <w:lang w:eastAsia="sk-SK"/>
        </w:rPr>
        <w:t xml:space="preserve"> </w:t>
      </w:r>
    </w:p>
    <w:p w14:paraId="267ECD2A" w14:textId="77777777" w:rsidR="000D7D1C" w:rsidRPr="003E03B5" w:rsidRDefault="000D7D1C" w:rsidP="003E03B5">
      <w:pPr>
        <w:spacing w:after="0" w:line="240" w:lineRule="auto"/>
        <w:jc w:val="both"/>
        <w:rPr>
          <w:rFonts w:ascii="Arial Narrow" w:hAnsi="Arial Narrow"/>
          <w:lang w:eastAsia="sk-SK"/>
        </w:rPr>
      </w:pPr>
    </w:p>
    <w:p w14:paraId="699195A1" w14:textId="77777777" w:rsidR="003E03B5" w:rsidRPr="003E03B5" w:rsidRDefault="000D7D1C" w:rsidP="003E03B5">
      <w:pPr>
        <w:spacing w:after="0" w:line="240" w:lineRule="auto"/>
        <w:jc w:val="both"/>
        <w:rPr>
          <w:rFonts w:ascii="Arial Narrow" w:hAnsi="Arial Narrow"/>
          <w:lang w:eastAsia="sk-SK"/>
        </w:rPr>
      </w:pPr>
      <w:r w:rsidRPr="003E03B5">
        <w:rPr>
          <w:rFonts w:ascii="Arial Narrow" w:hAnsi="Arial Narrow"/>
          <w:lang w:eastAsia="sk-SK"/>
        </w:rPr>
        <w:t>V prípade uchádzača, ktorého tvorí skupina dodávateľov zúčastnená na verejnom obstarávaní, sa požaduje preukázanie splnenia podmienok účasti za všetkých členov skupiny spoločne.</w:t>
      </w:r>
    </w:p>
    <w:p w14:paraId="2F74732D" w14:textId="77777777" w:rsidR="003E03B5" w:rsidRPr="003E03B5" w:rsidRDefault="003E03B5" w:rsidP="003E03B5">
      <w:pPr>
        <w:spacing w:after="0" w:line="240" w:lineRule="auto"/>
        <w:jc w:val="both"/>
        <w:rPr>
          <w:rFonts w:ascii="Arial Narrow" w:hAnsi="Arial Narrow"/>
          <w:lang w:eastAsia="sk-SK"/>
        </w:rPr>
      </w:pPr>
    </w:p>
    <w:p w14:paraId="21735F7D" w14:textId="77777777" w:rsidR="000D7D1C" w:rsidRDefault="000D7D1C" w:rsidP="003E03B5">
      <w:pPr>
        <w:pStyle w:val="Odsekzoznamu"/>
        <w:spacing w:after="0" w:line="240" w:lineRule="auto"/>
        <w:ind w:left="0"/>
        <w:contextualSpacing w:val="0"/>
        <w:jc w:val="both"/>
        <w:rPr>
          <w:rFonts w:ascii="Arial Narrow" w:hAnsi="Arial Narrow" w:cs="Arial"/>
        </w:rPr>
      </w:pPr>
      <w:r w:rsidRPr="003E03B5">
        <w:rPr>
          <w:rFonts w:ascii="Arial Narrow" w:hAnsi="Arial Narrow" w:cs="Arial"/>
        </w:rPr>
        <w:t>Pri prepočte inej meny na menu euro sa použije kurz Európskej centrálnej banky platný v deň odoslania oznámenia o vyhlásení verejného obstarávania na predmetnú verejnú súťaž na zverejnenie v Úradnom vestníku EÚ.</w:t>
      </w:r>
    </w:p>
    <w:p w14:paraId="618CD859" w14:textId="77777777" w:rsidR="008B538F" w:rsidRDefault="008B538F" w:rsidP="008B538F">
      <w:pPr>
        <w:spacing w:after="0" w:line="240" w:lineRule="auto"/>
        <w:jc w:val="both"/>
        <w:rPr>
          <w:rFonts w:ascii="Arial Narrow" w:hAnsi="Arial Narrow"/>
          <w:shd w:val="clear" w:color="auto" w:fill="FFFFFF"/>
        </w:rPr>
      </w:pPr>
    </w:p>
    <w:p w14:paraId="270B3FC7" w14:textId="77777777" w:rsidR="008B538F" w:rsidRDefault="008B538F" w:rsidP="008B538F">
      <w:pPr>
        <w:spacing w:after="0" w:line="240" w:lineRule="auto"/>
        <w:jc w:val="both"/>
        <w:rPr>
          <w:rStyle w:val="Jemnzvraznenie"/>
          <w:rFonts w:ascii="Arial Narrow" w:hAnsi="Arial Narrow"/>
          <w:b w:val="0"/>
          <w:sz w:val="22"/>
        </w:rPr>
      </w:pPr>
      <w:r>
        <w:rPr>
          <w:rFonts w:ascii="Arial Narrow" w:hAnsi="Arial Narrow"/>
          <w:shd w:val="clear" w:color="auto" w:fill="FFFFFF"/>
        </w:rPr>
        <w:t>U</w:t>
      </w:r>
      <w:r w:rsidRPr="004012B9">
        <w:rPr>
          <w:rFonts w:ascii="Arial Narrow" w:hAnsi="Arial Narrow"/>
          <w:shd w:val="clear" w:color="auto" w:fill="FFFFFF"/>
        </w:rPr>
        <w:t>chádzač</w:t>
      </w:r>
      <w:r w:rsidRPr="00DE6DCD">
        <w:rPr>
          <w:rStyle w:val="Jemnzvraznenie"/>
          <w:rFonts w:ascii="Arial Narrow" w:hAnsi="Arial Narrow"/>
          <w:b w:val="0"/>
          <w:sz w:val="22"/>
        </w:rPr>
        <w:t xml:space="preserve"> 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w:t>
      </w:r>
      <w:r>
        <w:rPr>
          <w:rStyle w:val="Jemnzvraznenie"/>
          <w:rFonts w:ascii="Arial Narrow" w:hAnsi="Arial Narrow"/>
          <w:b w:val="0"/>
          <w:sz w:val="22"/>
        </w:rPr>
        <w:t xml:space="preserve"> </w:t>
      </w:r>
    </w:p>
    <w:p w14:paraId="759A8C95" w14:textId="77777777" w:rsidR="008B538F" w:rsidRPr="00F34B9D" w:rsidRDefault="008B538F" w:rsidP="008B538F">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12" w:history="1">
        <w:r w:rsidRPr="004E0BFB">
          <w:rPr>
            <w:rStyle w:val="Hypertextovprepojenie"/>
            <w:rFonts w:ascii="Arial Narrow" w:hAnsi="Arial Narrow"/>
          </w:rPr>
          <w:t>https://www.uvo.gov.sk/legislativametodika-dohlad/jednotny-europsky-dokument-605.html</w:t>
        </w:r>
      </w:hyperlink>
      <w:r w:rsidRPr="004D7B17">
        <w:rPr>
          <w:rFonts w:ascii="Arial Narrow" w:hAnsi="Arial Narrow"/>
        </w:rPr>
        <w:t>:</w:t>
      </w:r>
      <w:r>
        <w:rPr>
          <w:rFonts w:ascii="Arial Narrow" w:hAnsi="Arial Narrow"/>
        </w:rPr>
        <w:t xml:space="preserve"> JED - príručka k službe ESPD</w:t>
      </w:r>
    </w:p>
    <w:p w14:paraId="4510216C" w14:textId="77777777" w:rsidR="008B538F" w:rsidRPr="004D7B17" w:rsidRDefault="008B538F" w:rsidP="008B538F">
      <w:pPr>
        <w:autoSpaceDE w:val="0"/>
        <w:autoSpaceDN w:val="0"/>
        <w:adjustRightInd w:val="0"/>
        <w:spacing w:before="120" w:after="0" w:line="240" w:lineRule="auto"/>
        <w:jc w:val="both"/>
        <w:rPr>
          <w:rFonts w:ascii="Arial Narrow" w:hAnsi="Arial Narrow"/>
          <w:lang w:eastAsia="sk-SK"/>
        </w:rPr>
      </w:pPr>
      <w:bookmarkStart w:id="2" w:name="_Hlk524506959"/>
      <w:r w:rsidRPr="004D7B17">
        <w:rPr>
          <w:rFonts w:ascii="Arial Narrow" w:hAnsi="Arial Narrow"/>
          <w:lang w:eastAsia="sk-SK"/>
        </w:rPr>
        <w:t>Vo formulári JED uchádzač vyplní nasledovné časti:</w:t>
      </w:r>
    </w:p>
    <w:bookmarkEnd w:id="2"/>
    <w:p w14:paraId="16DEF84A"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 – A, B a C,</w:t>
      </w:r>
    </w:p>
    <w:p w14:paraId="02E7F060"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III - A, B, C a D,</w:t>
      </w:r>
    </w:p>
    <w:p w14:paraId="16FD3CEA"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8B538F">
        <w:rPr>
          <w:rFonts w:ascii="Arial Narrow" w:hAnsi="Arial Narrow"/>
          <w:b/>
        </w:rPr>
        <w:t>časť IV –</w:t>
      </w:r>
      <w:r w:rsidRPr="008B538F">
        <w:rPr>
          <w:rFonts w:ascii="Arial Narrow" w:hAnsi="Arial Narrow"/>
          <w:b/>
          <w:color w:val="000000"/>
        </w:rPr>
        <w:t xml:space="preserve"> oddiel α </w:t>
      </w:r>
      <w:r w:rsidRPr="008B538F">
        <w:rPr>
          <w:rFonts w:ascii="Arial Narrow" w:hAnsi="Arial Narrow" w:cs="Arial"/>
          <w:b/>
          <w:color w:val="000000"/>
        </w:rPr>
        <w:t>(globálny údaj pre všetky podmienky účasti</w:t>
      </w:r>
      <w:r w:rsidRPr="002C5239">
        <w:rPr>
          <w:rFonts w:ascii="Arial Narrow" w:hAnsi="Arial Narrow" w:cs="Arial"/>
          <w:color w:val="000000"/>
        </w:rPr>
        <w:t>)</w:t>
      </w:r>
      <w:r w:rsidRPr="004D7B17">
        <w:rPr>
          <w:rFonts w:ascii="Arial Narrow" w:hAnsi="Arial Narrow"/>
          <w:color w:val="000000"/>
        </w:rPr>
        <w:t>,</w:t>
      </w:r>
    </w:p>
    <w:p w14:paraId="0C168CAB"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VI.</w:t>
      </w:r>
    </w:p>
    <w:p w14:paraId="4026EA1B" w14:textId="5EAB7387" w:rsidR="008B538F" w:rsidRPr="003E03B5" w:rsidRDefault="008B538F" w:rsidP="001E24E7">
      <w:pPr>
        <w:spacing w:before="120" w:after="0" w:line="240" w:lineRule="auto"/>
        <w:jc w:val="both"/>
        <w:rPr>
          <w:rFonts w:ascii="Arial Narrow" w:hAnsi="Arial Narrow"/>
          <w:b/>
          <w:lang w:eastAsia="sk-SK"/>
        </w:rPr>
      </w:pPr>
      <w:r w:rsidRPr="00F73CE5">
        <w:rPr>
          <w:rFonts w:ascii="Arial Narrow" w:hAnsi="Arial Narrow" w:cs="Arial Narrow"/>
        </w:rPr>
        <w:t xml:space="preserve">Verejný obstarávateľ odporúča, aby uchádzač použil </w:t>
      </w:r>
      <w:proofErr w:type="spellStart"/>
      <w:r w:rsidRPr="00F73CE5">
        <w:rPr>
          <w:rFonts w:ascii="Arial Narrow" w:hAnsi="Arial Narrow" w:cs="Arial Narrow"/>
        </w:rPr>
        <w:t>predvyplnený</w:t>
      </w:r>
      <w:proofErr w:type="spellEnd"/>
      <w:r w:rsidRPr="00F73CE5">
        <w:rPr>
          <w:rFonts w:ascii="Arial Narrow" w:hAnsi="Arial Narrow" w:cs="Arial Narrow"/>
        </w:rPr>
        <w:t xml:space="preserve"> </w:t>
      </w:r>
      <w:r w:rsidRPr="00A1716E">
        <w:rPr>
          <w:rFonts w:ascii="Arial Narrow" w:hAnsi="Arial Narrow" w:cs="Arial Narrow"/>
        </w:rPr>
        <w:t>elektronický formulár JED vo formáte .</w:t>
      </w:r>
      <w:proofErr w:type="spellStart"/>
      <w:r w:rsidRPr="00A1716E">
        <w:rPr>
          <w:rFonts w:ascii="Arial Narrow" w:hAnsi="Arial Narrow" w:cs="Arial Narrow"/>
        </w:rPr>
        <w:t>xml</w:t>
      </w:r>
      <w:proofErr w:type="spellEnd"/>
      <w:r w:rsidRPr="00A1716E">
        <w:rPr>
          <w:rFonts w:ascii="Arial Narrow" w:hAnsi="Arial Narrow" w:cs="Arial Narrow"/>
        </w:rPr>
        <w:t xml:space="preserve">, </w:t>
      </w:r>
      <w:r w:rsidRPr="00A1716E">
        <w:rPr>
          <w:rFonts w:ascii="Arial Narrow" w:hAnsi="Arial Narrow" w:cs="Arial"/>
        </w:rPr>
        <w:t xml:space="preserve">ktorý je prílohou č. 7 </w:t>
      </w:r>
      <w:r w:rsidRPr="00A1716E">
        <w:rPr>
          <w:rFonts w:ascii="Arial Narrow" w:hAnsi="Arial Narrow"/>
          <w:szCs w:val="20"/>
        </w:rPr>
        <w:t>Formulár Jednotného európskeho dokumentu pre obstarávanie</w:t>
      </w:r>
      <w:r w:rsidRPr="00A1716E">
        <w:rPr>
          <w:rFonts w:ascii="Arial Narrow" w:hAnsi="Arial Narrow" w:cs="Arial"/>
        </w:rPr>
        <w:t xml:space="preserve"> týchto súťažných</w:t>
      </w:r>
      <w:r w:rsidRPr="00F73CE5">
        <w:rPr>
          <w:rFonts w:ascii="Arial Narrow" w:hAnsi="Arial Narrow" w:cs="Arial"/>
        </w:rPr>
        <w:t xml:space="preserve"> podkladov</w:t>
      </w:r>
      <w:r w:rsidRPr="00F73CE5">
        <w:rPr>
          <w:rFonts w:ascii="Arial Narrow" w:hAnsi="Arial Narrow" w:cs="Arial Narrow"/>
        </w:rPr>
        <w:t>.</w:t>
      </w:r>
    </w:p>
    <w:sectPr w:rsidR="008B538F" w:rsidRPr="003E03B5" w:rsidSect="00AA26B7">
      <w:headerReference w:type="default" r:id="rId1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25B9DB" w15:done="0"/>
  <w15:commentEx w15:paraId="0E2347EC" w15:done="0"/>
  <w15:commentEx w15:paraId="3BDE58E9" w15:done="0"/>
  <w15:commentEx w15:paraId="631CB2B8" w15:done="0"/>
  <w15:commentEx w15:paraId="5F0116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BABB2" w14:textId="77777777" w:rsidR="00A73D0B" w:rsidRDefault="00A73D0B" w:rsidP="00CF3803">
      <w:pPr>
        <w:spacing w:after="0" w:line="240" w:lineRule="auto"/>
      </w:pPr>
      <w:r>
        <w:separator/>
      </w:r>
    </w:p>
  </w:endnote>
  <w:endnote w:type="continuationSeparator" w:id="0">
    <w:p w14:paraId="2289E3B2" w14:textId="77777777" w:rsidR="00A73D0B" w:rsidRDefault="00A73D0B"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092BE" w14:textId="77777777" w:rsidR="00A73D0B" w:rsidRDefault="00A73D0B" w:rsidP="00CF3803">
      <w:pPr>
        <w:spacing w:after="0" w:line="240" w:lineRule="auto"/>
      </w:pPr>
      <w:r>
        <w:separator/>
      </w:r>
    </w:p>
  </w:footnote>
  <w:footnote w:type="continuationSeparator" w:id="0">
    <w:p w14:paraId="2C53DE6F" w14:textId="77777777" w:rsidR="00A73D0B" w:rsidRDefault="00A73D0B" w:rsidP="00CF3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9DE4F" w14:textId="6A5FD36B" w:rsidR="004D004D" w:rsidRPr="004D004D" w:rsidRDefault="004D004D" w:rsidP="004D004D">
    <w:pPr>
      <w:spacing w:after="0" w:line="240" w:lineRule="auto"/>
      <w:jc w:val="right"/>
      <w:rPr>
        <w:rFonts w:ascii="Arial Narrow" w:hAnsi="Arial Narrow" w:cs="Arial"/>
      </w:rPr>
    </w:pPr>
    <w:r w:rsidRPr="004D004D">
      <w:rPr>
        <w:rFonts w:ascii="Arial Narrow" w:hAnsi="Arial Narrow" w:cs="Arial"/>
      </w:rPr>
      <w:t>Príloha č. 5 súťažných podkladov - Podmienky účasti</w:t>
    </w:r>
  </w:p>
  <w:p w14:paraId="6E0E417F" w14:textId="77777777" w:rsidR="004D004D" w:rsidRDefault="004D004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3">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7">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9">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2">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571A5401"/>
    <w:multiLevelType w:val="hybridMultilevel"/>
    <w:tmpl w:val="5F7698D2"/>
    <w:lvl w:ilvl="0" w:tplc="39501618">
      <w:start w:val="1"/>
      <w:numFmt w:val="upperLetter"/>
      <w:lvlText w:val="%1)"/>
      <w:lvlJc w:val="left"/>
      <w:pPr>
        <w:ind w:left="681" w:hanging="360"/>
      </w:pPr>
      <w:rPr>
        <w:b/>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5">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0"/>
  </w:num>
  <w:num w:numId="4">
    <w:abstractNumId w:val="15"/>
  </w:num>
  <w:num w:numId="5">
    <w:abstractNumId w:val="11"/>
  </w:num>
  <w:num w:numId="6">
    <w:abstractNumId w:val="6"/>
  </w:num>
  <w:num w:numId="7">
    <w:abstractNumId w:val="1"/>
  </w:num>
  <w:num w:numId="8">
    <w:abstractNumId w:val="13"/>
  </w:num>
  <w:num w:numId="9">
    <w:abstractNumId w:val="17"/>
  </w:num>
  <w:num w:numId="10">
    <w:abstractNumId w:val="7"/>
  </w:num>
  <w:num w:numId="11">
    <w:abstractNumId w:val="12"/>
  </w:num>
  <w:num w:numId="12">
    <w:abstractNumId w:val="16"/>
  </w:num>
  <w:num w:numId="13">
    <w:abstractNumId w:val="9"/>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42"/>
    <w:rsid w:val="00003656"/>
    <w:rsid w:val="00015559"/>
    <w:rsid w:val="00015CD4"/>
    <w:rsid w:val="0003005C"/>
    <w:rsid w:val="00040BA9"/>
    <w:rsid w:val="00040BEF"/>
    <w:rsid w:val="00045BBB"/>
    <w:rsid w:val="000537C8"/>
    <w:rsid w:val="00064935"/>
    <w:rsid w:val="00077DF9"/>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D7D1C"/>
    <w:rsid w:val="000E30BB"/>
    <w:rsid w:val="00111A1C"/>
    <w:rsid w:val="00112F5A"/>
    <w:rsid w:val="00116D6B"/>
    <w:rsid w:val="00123C58"/>
    <w:rsid w:val="0012597B"/>
    <w:rsid w:val="00127D90"/>
    <w:rsid w:val="00130205"/>
    <w:rsid w:val="00130AF9"/>
    <w:rsid w:val="001437DD"/>
    <w:rsid w:val="001579A4"/>
    <w:rsid w:val="0016443D"/>
    <w:rsid w:val="001A0475"/>
    <w:rsid w:val="001A0942"/>
    <w:rsid w:val="001A13E7"/>
    <w:rsid w:val="001C7197"/>
    <w:rsid w:val="001C7614"/>
    <w:rsid w:val="001D1A90"/>
    <w:rsid w:val="001E24E7"/>
    <w:rsid w:val="001F4B47"/>
    <w:rsid w:val="001F4CC1"/>
    <w:rsid w:val="00202788"/>
    <w:rsid w:val="0020309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80F8B"/>
    <w:rsid w:val="0039124C"/>
    <w:rsid w:val="00394AD8"/>
    <w:rsid w:val="003963FE"/>
    <w:rsid w:val="003A2371"/>
    <w:rsid w:val="003C06A1"/>
    <w:rsid w:val="003C1B9D"/>
    <w:rsid w:val="003E03B5"/>
    <w:rsid w:val="003E3A28"/>
    <w:rsid w:val="003E4862"/>
    <w:rsid w:val="003E5C03"/>
    <w:rsid w:val="003F0645"/>
    <w:rsid w:val="003F658A"/>
    <w:rsid w:val="00407B93"/>
    <w:rsid w:val="00414913"/>
    <w:rsid w:val="004168C8"/>
    <w:rsid w:val="0042224B"/>
    <w:rsid w:val="00422288"/>
    <w:rsid w:val="00461B8B"/>
    <w:rsid w:val="00466C5E"/>
    <w:rsid w:val="0047282D"/>
    <w:rsid w:val="00483DAC"/>
    <w:rsid w:val="004A1FFD"/>
    <w:rsid w:val="004B206A"/>
    <w:rsid w:val="004B496E"/>
    <w:rsid w:val="004C335B"/>
    <w:rsid w:val="004C634A"/>
    <w:rsid w:val="004D004D"/>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7A62"/>
    <w:rsid w:val="005D0004"/>
    <w:rsid w:val="005E28B7"/>
    <w:rsid w:val="005E4D7E"/>
    <w:rsid w:val="005E6C0D"/>
    <w:rsid w:val="005F0BEB"/>
    <w:rsid w:val="005F174C"/>
    <w:rsid w:val="005F6B63"/>
    <w:rsid w:val="0061711A"/>
    <w:rsid w:val="00630342"/>
    <w:rsid w:val="00637F7F"/>
    <w:rsid w:val="00647977"/>
    <w:rsid w:val="00673D9A"/>
    <w:rsid w:val="00696C21"/>
    <w:rsid w:val="006A3A63"/>
    <w:rsid w:val="006A6933"/>
    <w:rsid w:val="006B5ED7"/>
    <w:rsid w:val="006C0C32"/>
    <w:rsid w:val="006C4BA1"/>
    <w:rsid w:val="006F0353"/>
    <w:rsid w:val="006F2010"/>
    <w:rsid w:val="0070402F"/>
    <w:rsid w:val="00706952"/>
    <w:rsid w:val="00724924"/>
    <w:rsid w:val="00730ACE"/>
    <w:rsid w:val="007332F9"/>
    <w:rsid w:val="00753E9A"/>
    <w:rsid w:val="00756620"/>
    <w:rsid w:val="00761153"/>
    <w:rsid w:val="0076502B"/>
    <w:rsid w:val="00782027"/>
    <w:rsid w:val="00785E23"/>
    <w:rsid w:val="00796C66"/>
    <w:rsid w:val="007A2754"/>
    <w:rsid w:val="007A7038"/>
    <w:rsid w:val="007B0C7B"/>
    <w:rsid w:val="007C3264"/>
    <w:rsid w:val="007C6CD3"/>
    <w:rsid w:val="007E480C"/>
    <w:rsid w:val="007E481E"/>
    <w:rsid w:val="007F0FEF"/>
    <w:rsid w:val="007F1EDD"/>
    <w:rsid w:val="007F4395"/>
    <w:rsid w:val="008053F7"/>
    <w:rsid w:val="00814801"/>
    <w:rsid w:val="008155B8"/>
    <w:rsid w:val="00823420"/>
    <w:rsid w:val="00835829"/>
    <w:rsid w:val="00844D8F"/>
    <w:rsid w:val="00856985"/>
    <w:rsid w:val="00886254"/>
    <w:rsid w:val="008A21D9"/>
    <w:rsid w:val="008B538F"/>
    <w:rsid w:val="008B78EB"/>
    <w:rsid w:val="008C1BF2"/>
    <w:rsid w:val="008C3328"/>
    <w:rsid w:val="008D5D52"/>
    <w:rsid w:val="008D7643"/>
    <w:rsid w:val="008D7A41"/>
    <w:rsid w:val="008F5ED1"/>
    <w:rsid w:val="00902FD9"/>
    <w:rsid w:val="00905688"/>
    <w:rsid w:val="009065DC"/>
    <w:rsid w:val="00914F24"/>
    <w:rsid w:val="0091667B"/>
    <w:rsid w:val="00947669"/>
    <w:rsid w:val="00953D59"/>
    <w:rsid w:val="00960074"/>
    <w:rsid w:val="009703C0"/>
    <w:rsid w:val="00986302"/>
    <w:rsid w:val="0098633C"/>
    <w:rsid w:val="00986E67"/>
    <w:rsid w:val="009A6009"/>
    <w:rsid w:val="009B2A26"/>
    <w:rsid w:val="009B5AC4"/>
    <w:rsid w:val="009B6299"/>
    <w:rsid w:val="009D6A48"/>
    <w:rsid w:val="009F226E"/>
    <w:rsid w:val="00A130C8"/>
    <w:rsid w:val="00A1716E"/>
    <w:rsid w:val="00A21721"/>
    <w:rsid w:val="00A224C2"/>
    <w:rsid w:val="00A23962"/>
    <w:rsid w:val="00A312EF"/>
    <w:rsid w:val="00A32CC7"/>
    <w:rsid w:val="00A35B70"/>
    <w:rsid w:val="00A403F4"/>
    <w:rsid w:val="00A472EE"/>
    <w:rsid w:val="00A523E9"/>
    <w:rsid w:val="00A63431"/>
    <w:rsid w:val="00A73047"/>
    <w:rsid w:val="00A73D0B"/>
    <w:rsid w:val="00A75414"/>
    <w:rsid w:val="00A80890"/>
    <w:rsid w:val="00AA26B7"/>
    <w:rsid w:val="00AA4FC2"/>
    <w:rsid w:val="00AC4256"/>
    <w:rsid w:val="00AD0B8C"/>
    <w:rsid w:val="00AE2E11"/>
    <w:rsid w:val="00B022C3"/>
    <w:rsid w:val="00B108B4"/>
    <w:rsid w:val="00B20C76"/>
    <w:rsid w:val="00B33A50"/>
    <w:rsid w:val="00B5148B"/>
    <w:rsid w:val="00B74202"/>
    <w:rsid w:val="00B75725"/>
    <w:rsid w:val="00B802FF"/>
    <w:rsid w:val="00B906C4"/>
    <w:rsid w:val="00BA3F66"/>
    <w:rsid w:val="00BA6699"/>
    <w:rsid w:val="00BB231A"/>
    <w:rsid w:val="00BB5D8B"/>
    <w:rsid w:val="00BB673C"/>
    <w:rsid w:val="00BC1070"/>
    <w:rsid w:val="00BC5623"/>
    <w:rsid w:val="00BC7D62"/>
    <w:rsid w:val="00BC7F2A"/>
    <w:rsid w:val="00BE1359"/>
    <w:rsid w:val="00BE3AD8"/>
    <w:rsid w:val="00BE6A5C"/>
    <w:rsid w:val="00BF281D"/>
    <w:rsid w:val="00C0206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C3473"/>
    <w:rsid w:val="00CE6FD2"/>
    <w:rsid w:val="00CF3803"/>
    <w:rsid w:val="00CF4064"/>
    <w:rsid w:val="00D06236"/>
    <w:rsid w:val="00D072BB"/>
    <w:rsid w:val="00D172AD"/>
    <w:rsid w:val="00D3408F"/>
    <w:rsid w:val="00D426E7"/>
    <w:rsid w:val="00D42D10"/>
    <w:rsid w:val="00D569AD"/>
    <w:rsid w:val="00D911C9"/>
    <w:rsid w:val="00D92EE1"/>
    <w:rsid w:val="00D9300B"/>
    <w:rsid w:val="00DA74B0"/>
    <w:rsid w:val="00DE45F4"/>
    <w:rsid w:val="00DF0D5E"/>
    <w:rsid w:val="00E00E40"/>
    <w:rsid w:val="00E01F8B"/>
    <w:rsid w:val="00E04AE5"/>
    <w:rsid w:val="00E052F9"/>
    <w:rsid w:val="00E10B0A"/>
    <w:rsid w:val="00E14C68"/>
    <w:rsid w:val="00E31194"/>
    <w:rsid w:val="00E34025"/>
    <w:rsid w:val="00E465A3"/>
    <w:rsid w:val="00E60B9F"/>
    <w:rsid w:val="00E60C18"/>
    <w:rsid w:val="00E642E7"/>
    <w:rsid w:val="00E6549C"/>
    <w:rsid w:val="00E67D3C"/>
    <w:rsid w:val="00E7118E"/>
    <w:rsid w:val="00E742DF"/>
    <w:rsid w:val="00E862AB"/>
    <w:rsid w:val="00E9222B"/>
    <w:rsid w:val="00E94CCA"/>
    <w:rsid w:val="00EA3E5F"/>
    <w:rsid w:val="00EC2343"/>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79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022C"/>
    <w:pPr>
      <w:spacing w:after="160" w:line="259" w:lineRule="auto"/>
    </w:pPr>
    <w:rPr>
      <w:rFonts w:cs="Times New Roman"/>
      <w:sz w:val="22"/>
      <w:szCs w:val="22"/>
      <w:lang w:eastAsia="en-US"/>
    </w:rPr>
  </w:style>
  <w:style w:type="paragraph" w:styleId="Nadpis2">
    <w:name w:val="heading 2"/>
    <w:basedOn w:val="Normlny"/>
    <w:next w:val="Normlny"/>
    <w:link w:val="Nadpis2Char"/>
    <w:uiPriority w:val="9"/>
    <w:unhideWhenUsed/>
    <w:qFormat/>
    <w:rsid w:val="00A1716E"/>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 w:type="character" w:customStyle="1" w:styleId="Nadpis2Char">
    <w:name w:val="Nadpis 2 Char"/>
    <w:basedOn w:val="Predvolenpsmoodseku"/>
    <w:link w:val="Nadpis2"/>
    <w:uiPriority w:val="9"/>
    <w:rsid w:val="00A1716E"/>
    <w:rPr>
      <w:rFonts w:asciiTheme="majorHAnsi" w:eastAsiaTheme="majorEastAsia" w:hAnsiTheme="majorHAnsi" w:cstheme="majorBidi"/>
      <w:b/>
      <w:bCs/>
      <w:color w:val="4472C4"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022C"/>
    <w:pPr>
      <w:spacing w:after="160" w:line="259" w:lineRule="auto"/>
    </w:pPr>
    <w:rPr>
      <w:rFonts w:cs="Times New Roman"/>
      <w:sz w:val="22"/>
      <w:szCs w:val="22"/>
      <w:lang w:eastAsia="en-US"/>
    </w:rPr>
  </w:style>
  <w:style w:type="paragraph" w:styleId="Nadpis2">
    <w:name w:val="heading 2"/>
    <w:basedOn w:val="Normlny"/>
    <w:next w:val="Normlny"/>
    <w:link w:val="Nadpis2Char"/>
    <w:uiPriority w:val="9"/>
    <w:unhideWhenUsed/>
    <w:qFormat/>
    <w:rsid w:val="00A1716E"/>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 w:type="character" w:customStyle="1" w:styleId="Nadpis2Char">
    <w:name w:val="Nadpis 2 Char"/>
    <w:basedOn w:val="Predvolenpsmoodseku"/>
    <w:link w:val="Nadpis2"/>
    <w:uiPriority w:val="9"/>
    <w:rsid w:val="00A1716E"/>
    <w:rPr>
      <w:rFonts w:asciiTheme="majorHAnsi" w:eastAsiaTheme="majorEastAsia" w:hAnsiTheme="majorHAnsi" w:cstheme="majorBidi"/>
      <w:b/>
      <w:bCs/>
      <w:color w:val="4472C4"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uvo.gov.sk/legislativametodika-dohlad/jednotny-europsky-dokument-605.html" TargetMode="Externa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2C7C2951024C140A5D6D21E21E71C06" ma:contentTypeVersion="" ma:contentTypeDescription="Umožňuje vytvoriť nový dokument." ma:contentTypeScope="" ma:versionID="6f2272feccb5e608622e4299272a88e1">
  <xsd:schema xmlns:xsd="http://www.w3.org/2001/XMLSchema" xmlns:xs="http://www.w3.org/2001/XMLSchema" xmlns:p="http://schemas.microsoft.com/office/2006/metadata/properties" xmlns:ns2="7d7cdc55-6ebe-4ecb-a43c-ecb324da520f" targetNamespace="http://schemas.microsoft.com/office/2006/metadata/properties" ma:root="true" ma:fieldsID="7e5ae7847fbdcaba22c693171e1547bf" ns2:_="">
    <xsd:import namespace="7d7cdc55-6ebe-4ecb-a43c-ecb324da52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cdc55-6ebe-4ecb-a43c-ecb324da520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90DA8-FA5F-4BD4-97B6-D54C92EF23FE}">
  <ds:schemaRefs>
    <ds:schemaRef ds:uri="http://schemas.microsoft.com/sharepoint/v3/contenttype/forms"/>
  </ds:schemaRefs>
</ds:datastoreItem>
</file>

<file path=customXml/itemProps2.xml><?xml version="1.0" encoding="utf-8"?>
<ds:datastoreItem xmlns:ds="http://schemas.openxmlformats.org/officeDocument/2006/customXml" ds:itemID="{F7D0DE30-D293-4327-A8D6-6012338965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D11B44-ADD0-46B1-8795-25FDA3CE9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cdc55-6ebe-4ecb-a43c-ecb324da5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9F07F7-BFDD-4545-A2CA-7F3C34687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3</Pages>
  <Words>1570</Words>
  <Characters>8951</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Petronela Pitoňáková</cp:lastModifiedBy>
  <cp:revision>11</cp:revision>
  <cp:lastPrinted>2022-11-08T09:48:00Z</cp:lastPrinted>
  <dcterms:created xsi:type="dcterms:W3CDTF">2022-04-03T15:40:00Z</dcterms:created>
  <dcterms:modified xsi:type="dcterms:W3CDTF">2022-11-08T09:48:00Z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0x010100C2C7C2951024C140A5D6D21E21E71C06</vt:lpwstr>
  </property>
</Properties>
</file>