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595" w14:textId="34168D84" w:rsidR="00E623ED" w:rsidRPr="00391DF7" w:rsidRDefault="00E623ED" w:rsidP="00E623ED">
      <w:pPr>
        <w:pStyle w:val="Hlavika"/>
        <w:rPr>
          <w:rFonts w:ascii="Corbel" w:hAnsi="Corbel"/>
          <w:sz w:val="22"/>
          <w:szCs w:val="22"/>
        </w:rPr>
      </w:pPr>
    </w:p>
    <w:p w14:paraId="5EBC0A7C" w14:textId="77777777" w:rsidR="00E623ED" w:rsidRPr="00391DF7" w:rsidRDefault="00E623ED" w:rsidP="00DB4BAE">
      <w:pPr>
        <w:autoSpaceDE w:val="0"/>
        <w:autoSpaceDN w:val="0"/>
        <w:adjustRightInd w:val="0"/>
        <w:jc w:val="center"/>
        <w:rPr>
          <w:rFonts w:ascii="Corbel" w:hAnsi="Corbel" w:cs="Cambria"/>
          <w:b/>
          <w:bCs/>
          <w:color w:val="000000"/>
          <w:sz w:val="22"/>
          <w:szCs w:val="22"/>
        </w:rPr>
      </w:pPr>
    </w:p>
    <w:p w14:paraId="5705BAF7" w14:textId="11730A8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ZMLUVA O ZDRUŽENE</w:t>
      </w:r>
      <w:r w:rsidR="009C5757" w:rsidRPr="00391DF7">
        <w:rPr>
          <w:rFonts w:ascii="Corbel" w:hAnsi="Corbel" w:cs="Cambria"/>
          <w:b/>
          <w:bCs/>
          <w:color w:val="000000"/>
          <w:sz w:val="22"/>
          <w:szCs w:val="22"/>
        </w:rPr>
        <w:t>J DODÁVKE ELEKTRI</w:t>
      </w:r>
      <w:r w:rsidR="001279E5">
        <w:rPr>
          <w:rFonts w:ascii="Corbel" w:hAnsi="Corbel" w:cs="Cambria"/>
          <w:b/>
          <w:bCs/>
          <w:color w:val="000000"/>
          <w:sz w:val="22"/>
          <w:szCs w:val="22"/>
        </w:rPr>
        <w:t>CKEJ ENERGIE</w:t>
      </w:r>
    </w:p>
    <w:p w14:paraId="11E26B9A" w14:textId="77777777" w:rsidR="00674C9E" w:rsidRPr="00391DF7" w:rsidRDefault="00674C9E" w:rsidP="00DB4BAE">
      <w:pPr>
        <w:autoSpaceDE w:val="0"/>
        <w:autoSpaceDN w:val="0"/>
        <w:adjustRightInd w:val="0"/>
        <w:jc w:val="center"/>
        <w:rPr>
          <w:rFonts w:ascii="Corbel" w:hAnsi="Corbel" w:cs="Cambria"/>
          <w:sz w:val="22"/>
          <w:szCs w:val="22"/>
        </w:rPr>
      </w:pPr>
    </w:p>
    <w:p w14:paraId="3646AC91" w14:textId="03F90116" w:rsidR="00DB4BAE" w:rsidRPr="00391DF7" w:rsidRDefault="00DB4BAE" w:rsidP="00DB4BAE">
      <w:pPr>
        <w:autoSpaceDE w:val="0"/>
        <w:autoSpaceDN w:val="0"/>
        <w:adjustRightInd w:val="0"/>
        <w:jc w:val="center"/>
        <w:rPr>
          <w:rFonts w:ascii="Corbel" w:hAnsi="Corbel" w:cs="Cambria"/>
          <w:color w:val="000000"/>
          <w:sz w:val="22"/>
          <w:szCs w:val="22"/>
        </w:rPr>
      </w:pPr>
      <w:r w:rsidRPr="00391DF7">
        <w:rPr>
          <w:rFonts w:ascii="Corbel" w:hAnsi="Corbel"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391DF7">
        <w:rPr>
          <w:rFonts w:ascii="Corbel" w:hAnsi="Corbel" w:cs="Cambria"/>
          <w:color w:val="000000"/>
          <w:sz w:val="22"/>
          <w:szCs w:val="22"/>
        </w:rPr>
        <w:t xml:space="preserve"> (ďalej „Zmluva“)</w:t>
      </w:r>
    </w:p>
    <w:p w14:paraId="5057044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2B29575"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 xml:space="preserve">I. </w:t>
      </w:r>
    </w:p>
    <w:p w14:paraId="281C8BF6"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Identifikačné údaje zmluvných strán</w:t>
      </w:r>
    </w:p>
    <w:p w14:paraId="6A3229C4" w14:textId="77777777" w:rsidR="00DA7E1A" w:rsidRPr="00391DF7" w:rsidRDefault="00DA7E1A" w:rsidP="00DA7E1A">
      <w:pPr>
        <w:jc w:val="both"/>
        <w:rPr>
          <w:rFonts w:ascii="Corbel" w:hAnsi="Corbel" w:cs="Cambria"/>
          <w:sz w:val="22"/>
          <w:szCs w:val="22"/>
        </w:rPr>
      </w:pPr>
    </w:p>
    <w:p w14:paraId="747D1BF7" w14:textId="0BC2741F" w:rsidR="001A2B91" w:rsidRPr="00391DF7" w:rsidRDefault="001A2B91" w:rsidP="000E7436">
      <w:pPr>
        <w:tabs>
          <w:tab w:val="left" w:pos="2835"/>
        </w:tabs>
        <w:autoSpaceDE w:val="0"/>
        <w:autoSpaceDN w:val="0"/>
        <w:adjustRightInd w:val="0"/>
        <w:jc w:val="both"/>
        <w:rPr>
          <w:rFonts w:ascii="Corbel" w:hAnsi="Corbel" w:cs="Arial"/>
          <w:b/>
          <w:bCs/>
          <w:color w:val="000000"/>
          <w:sz w:val="22"/>
          <w:szCs w:val="22"/>
          <w:highlight w:val="yellow"/>
        </w:rPr>
      </w:pPr>
      <w:r w:rsidRPr="00391DF7">
        <w:rPr>
          <w:rFonts w:ascii="Corbel" w:hAnsi="Corbel" w:cs="Arial"/>
          <w:b/>
          <w:bCs/>
          <w:color w:val="000000"/>
          <w:sz w:val="22"/>
          <w:szCs w:val="22"/>
        </w:rPr>
        <w:t>Odberateľ:</w:t>
      </w:r>
      <w:r w:rsidR="000E7436">
        <w:rPr>
          <w:rFonts w:ascii="Corbel" w:hAnsi="Corbel" w:cs="Arial"/>
          <w:b/>
          <w:bCs/>
          <w:color w:val="000000"/>
          <w:sz w:val="22"/>
          <w:szCs w:val="22"/>
        </w:rPr>
        <w:tab/>
      </w:r>
      <w:r w:rsidR="00391DF7">
        <w:rPr>
          <w:rFonts w:ascii="Corbel" w:eastAsia="Calibri" w:hAnsi="Corbel" w:cs="Arial"/>
          <w:b/>
          <w:bCs/>
          <w:sz w:val="22"/>
          <w:szCs w:val="22"/>
          <w:lang w:eastAsia="en-US"/>
        </w:rPr>
        <w:t>Univerzita Komenského v Bratislave</w:t>
      </w:r>
    </w:p>
    <w:p w14:paraId="7EA6C990" w14:textId="14EAD0D8"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so sídlom:</w:t>
      </w:r>
      <w:r w:rsidR="000E7436">
        <w:rPr>
          <w:rFonts w:ascii="Corbel" w:eastAsia="Calibri" w:hAnsi="Corbel" w:cs="Arial"/>
          <w:snapToGrid w:val="0"/>
          <w:sz w:val="22"/>
          <w:szCs w:val="22"/>
          <w:lang w:eastAsia="en-US"/>
        </w:rPr>
        <w:tab/>
        <w:t>Šafárikovo nám. 6, 814 99 Bratislava</w:t>
      </w:r>
    </w:p>
    <w:p w14:paraId="5F8F9CCF" w14:textId="02AB6E74" w:rsidR="001A2B91" w:rsidRPr="00391DF7" w:rsidRDefault="000C6D1E" w:rsidP="000E7436">
      <w:pPr>
        <w:tabs>
          <w:tab w:val="left" w:pos="2835"/>
        </w:tabs>
        <w:jc w:val="both"/>
        <w:rPr>
          <w:rFonts w:ascii="Corbel" w:eastAsia="Calibri" w:hAnsi="Corbel" w:cs="Arial"/>
          <w:snapToGrid w:val="0"/>
          <w:sz w:val="22"/>
          <w:szCs w:val="22"/>
          <w:lang w:eastAsia="en-US"/>
        </w:rPr>
      </w:pPr>
      <w:r>
        <w:rPr>
          <w:rFonts w:ascii="Corbel" w:eastAsia="Calibri" w:hAnsi="Corbel" w:cs="Arial"/>
          <w:snapToGrid w:val="0"/>
          <w:sz w:val="22"/>
          <w:szCs w:val="22"/>
          <w:lang w:eastAsia="en-US"/>
        </w:rPr>
        <w:t>štatutárny orgán</w:t>
      </w:r>
      <w:r w:rsidR="001A2B91" w:rsidRPr="00391DF7">
        <w:rPr>
          <w:rFonts w:ascii="Corbel" w:eastAsia="Calibri" w:hAnsi="Corbel" w:cs="Arial"/>
          <w:snapToGrid w:val="0"/>
          <w:sz w:val="22"/>
          <w:szCs w:val="22"/>
          <w:lang w:eastAsia="en-US"/>
        </w:rPr>
        <w:t>:</w:t>
      </w:r>
      <w:r w:rsidR="000E7436">
        <w:rPr>
          <w:rFonts w:ascii="Corbel" w:eastAsia="Calibri" w:hAnsi="Corbel" w:cs="Arial"/>
          <w:snapToGrid w:val="0"/>
          <w:sz w:val="22"/>
          <w:szCs w:val="22"/>
          <w:lang w:eastAsia="en-US"/>
        </w:rPr>
        <w:tab/>
        <w:t>prof. JUDr. Marek Števček, PhD., rektor</w:t>
      </w:r>
    </w:p>
    <w:p w14:paraId="237FA903" w14:textId="7F46851B"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IČO:</w:t>
      </w:r>
      <w:r w:rsidR="000E7436">
        <w:rPr>
          <w:rFonts w:ascii="Corbel" w:eastAsia="Calibri" w:hAnsi="Corbel" w:cs="Arial"/>
          <w:snapToGrid w:val="0"/>
          <w:sz w:val="22"/>
          <w:szCs w:val="22"/>
          <w:lang w:eastAsia="en-US"/>
        </w:rPr>
        <w:tab/>
      </w:r>
      <w:r w:rsidRPr="00391DF7">
        <w:rPr>
          <w:rFonts w:ascii="Corbel" w:eastAsia="Calibri" w:hAnsi="Corbel" w:cs="Arial"/>
          <w:snapToGrid w:val="0"/>
          <w:sz w:val="22"/>
          <w:szCs w:val="22"/>
          <w:lang w:eastAsia="en-US"/>
        </w:rPr>
        <w:t>00</w:t>
      </w:r>
      <w:r w:rsidR="000E7436">
        <w:rPr>
          <w:rFonts w:ascii="Corbel" w:eastAsia="Calibri" w:hAnsi="Corbel" w:cs="Arial"/>
          <w:snapToGrid w:val="0"/>
          <w:sz w:val="22"/>
          <w:szCs w:val="22"/>
          <w:lang w:eastAsia="en-US"/>
        </w:rPr>
        <w:t> 397 865</w:t>
      </w:r>
    </w:p>
    <w:p w14:paraId="73839C92" w14:textId="0D2F4EC1"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DIČ:</w:t>
      </w:r>
      <w:r w:rsidR="000E7436">
        <w:rPr>
          <w:rFonts w:ascii="Corbel" w:eastAsia="Calibri" w:hAnsi="Corbel" w:cs="Arial"/>
          <w:snapToGrid w:val="0"/>
          <w:sz w:val="22"/>
          <w:szCs w:val="22"/>
          <w:lang w:eastAsia="en-US"/>
        </w:rPr>
        <w:tab/>
      </w:r>
      <w:r w:rsidRPr="00391DF7">
        <w:rPr>
          <w:rFonts w:ascii="Corbel" w:hAnsi="Corbel" w:cs="Arial"/>
          <w:sz w:val="22"/>
          <w:szCs w:val="22"/>
        </w:rPr>
        <w:t>202</w:t>
      </w:r>
      <w:r w:rsidR="000E7436">
        <w:rPr>
          <w:rFonts w:ascii="Corbel" w:hAnsi="Corbel" w:cs="Arial"/>
          <w:sz w:val="22"/>
          <w:szCs w:val="22"/>
        </w:rPr>
        <w:t>0845332</w:t>
      </w:r>
    </w:p>
    <w:p w14:paraId="1B1A8DFE" w14:textId="397A56F4" w:rsidR="001A2B91" w:rsidRPr="00391DF7" w:rsidRDefault="001A2B91" w:rsidP="000E7436">
      <w:pPr>
        <w:tabs>
          <w:tab w:val="left" w:pos="2835"/>
        </w:tabs>
        <w:jc w:val="both"/>
        <w:rPr>
          <w:rFonts w:ascii="Corbel" w:eastAsia="Calibri" w:hAnsi="Corbel" w:cs="Arial"/>
          <w:b/>
          <w:bCs/>
          <w:i/>
          <w:iCs/>
          <w:snapToGrid w:val="0"/>
          <w:sz w:val="22"/>
          <w:szCs w:val="22"/>
          <w:lang w:eastAsia="en-US"/>
        </w:rPr>
      </w:pPr>
      <w:r w:rsidRPr="00391DF7">
        <w:rPr>
          <w:rFonts w:ascii="Corbel" w:eastAsia="Calibri" w:hAnsi="Corbel" w:cs="Arial"/>
          <w:snapToGrid w:val="0"/>
          <w:sz w:val="22"/>
          <w:szCs w:val="22"/>
          <w:lang w:eastAsia="en-US"/>
        </w:rPr>
        <w:t>IČ DPH:</w:t>
      </w:r>
      <w:r w:rsidRPr="00391DF7">
        <w:rPr>
          <w:rFonts w:ascii="Corbel" w:eastAsia="Calibri" w:hAnsi="Corbel" w:cs="Arial"/>
          <w:snapToGrid w:val="0"/>
          <w:sz w:val="22"/>
          <w:szCs w:val="22"/>
          <w:lang w:eastAsia="en-US"/>
        </w:rPr>
        <w:tab/>
      </w:r>
      <w:r w:rsidR="000E7436">
        <w:rPr>
          <w:rFonts w:ascii="Corbel" w:eastAsia="Calibri" w:hAnsi="Corbel" w:cs="Arial"/>
          <w:snapToGrid w:val="0"/>
          <w:sz w:val="22"/>
          <w:szCs w:val="22"/>
          <w:lang w:eastAsia="en-US"/>
        </w:rPr>
        <w:tab/>
      </w:r>
      <w:r w:rsidR="000E7436">
        <w:rPr>
          <w:rFonts w:ascii="Corbel" w:hAnsi="Corbel" w:cs="Arial"/>
          <w:sz w:val="22"/>
          <w:szCs w:val="22"/>
        </w:rPr>
        <w:t>SK2020845332</w:t>
      </w:r>
    </w:p>
    <w:p w14:paraId="64C613FA" w14:textId="2A2D98B0"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Bankové spojenie:</w:t>
      </w:r>
      <w:r w:rsidR="000E7436">
        <w:rPr>
          <w:rFonts w:ascii="Corbel" w:eastAsia="Calibri" w:hAnsi="Corbel" w:cs="Arial"/>
          <w:snapToGrid w:val="0"/>
          <w:sz w:val="22"/>
          <w:szCs w:val="22"/>
          <w:lang w:eastAsia="en-US"/>
        </w:rPr>
        <w:tab/>
        <w:t>Štátna pokladnica</w:t>
      </w:r>
    </w:p>
    <w:p w14:paraId="1DF93B55" w14:textId="09AC61FB" w:rsidR="001A2B91" w:rsidRPr="00391DF7" w:rsidRDefault="001A2B91" w:rsidP="000E7436">
      <w:pPr>
        <w:tabs>
          <w:tab w:val="left" w:pos="2835"/>
        </w:tabs>
        <w:rPr>
          <w:rFonts w:ascii="Corbel" w:eastAsia="Calibri" w:hAnsi="Corbel" w:cs="Arial"/>
          <w:bCs/>
          <w:sz w:val="22"/>
          <w:szCs w:val="22"/>
          <w:lang w:eastAsia="en-US"/>
        </w:rPr>
      </w:pPr>
      <w:r w:rsidRPr="00391DF7">
        <w:rPr>
          <w:rFonts w:ascii="Corbel" w:eastAsia="Calibri" w:hAnsi="Corbel" w:cs="Arial"/>
          <w:bCs/>
          <w:sz w:val="22"/>
          <w:szCs w:val="22"/>
          <w:lang w:eastAsia="en-US"/>
        </w:rPr>
        <w:t>Číslo účtu IBAN:</w:t>
      </w:r>
      <w:r w:rsidR="000E7436">
        <w:rPr>
          <w:rFonts w:ascii="Corbel" w:eastAsia="Calibri" w:hAnsi="Corbel" w:cs="Arial"/>
          <w:bCs/>
          <w:sz w:val="22"/>
          <w:szCs w:val="22"/>
          <w:lang w:eastAsia="en-US"/>
        </w:rPr>
        <w:tab/>
      </w:r>
      <w:r w:rsidRPr="00391DF7">
        <w:rPr>
          <w:rFonts w:ascii="Corbel" w:hAnsi="Corbel" w:cs="Arial"/>
          <w:sz w:val="22"/>
          <w:szCs w:val="22"/>
        </w:rPr>
        <w:t>SK</w:t>
      </w:r>
      <w:r w:rsidR="000E7436">
        <w:rPr>
          <w:rFonts w:ascii="Corbel" w:hAnsi="Corbel" w:cs="Arial"/>
          <w:sz w:val="22"/>
          <w:szCs w:val="22"/>
        </w:rPr>
        <w:t>54 8180 0000 0070 0054 8473</w:t>
      </w:r>
    </w:p>
    <w:p w14:paraId="7D65F9BA" w14:textId="77777777" w:rsidR="001A2B91" w:rsidRPr="00391DF7" w:rsidRDefault="001A2B91" w:rsidP="001A2B91">
      <w:pPr>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Kontaktná osoba vo veciach:</w:t>
      </w:r>
    </w:p>
    <w:p w14:paraId="4C2A4A35" w14:textId="10059A59" w:rsidR="001A2B91" w:rsidRPr="00582F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391DF7">
        <w:rPr>
          <w:rFonts w:ascii="Corbel" w:eastAsia="Calibri" w:hAnsi="Corbel" w:cs="Arial"/>
          <w:snapToGrid w:val="0"/>
          <w:sz w:val="22"/>
          <w:szCs w:val="22"/>
          <w:lang w:eastAsia="en-US"/>
        </w:rPr>
        <w:t>technických:</w:t>
      </w:r>
      <w:r w:rsidR="000E7436">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Pr="00582FF7">
        <w:rPr>
          <w:rFonts w:ascii="Corbel" w:eastAsia="Calibri" w:hAnsi="Corbel" w:cs="Arial"/>
          <w:snapToGrid w:val="0"/>
          <w:sz w:val="22"/>
          <w:szCs w:val="22"/>
          <w:shd w:val="clear" w:color="auto" w:fill="D6E3BC" w:themeFill="accent3" w:themeFillTint="66"/>
          <w:lang w:eastAsia="en-US"/>
        </w:rPr>
        <w:t xml:space="preserve"> </w:t>
      </w:r>
    </w:p>
    <w:p w14:paraId="7423F4AC" w14:textId="77777777" w:rsidR="00582FF7" w:rsidRPr="00391D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582FF7">
        <w:rPr>
          <w:rFonts w:ascii="Corbel" w:eastAsia="Calibri" w:hAnsi="Corbel" w:cs="Arial"/>
          <w:snapToGrid w:val="0"/>
          <w:sz w:val="22"/>
          <w:szCs w:val="22"/>
          <w:lang w:eastAsia="en-US"/>
        </w:rPr>
        <w:t>zmluvných:</w:t>
      </w:r>
      <w:r w:rsidR="000E7436" w:rsidRPr="00582FF7">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00582FF7" w:rsidRPr="00391DF7">
        <w:rPr>
          <w:rFonts w:ascii="Corbel" w:eastAsia="Calibri" w:hAnsi="Corbel" w:cs="Arial"/>
          <w:snapToGrid w:val="0"/>
          <w:sz w:val="22"/>
          <w:szCs w:val="22"/>
          <w:shd w:val="clear" w:color="auto" w:fill="D6E3BC" w:themeFill="accent3" w:themeFillTint="66"/>
          <w:lang w:eastAsia="en-US"/>
        </w:rPr>
        <w:t xml:space="preserve"> </w:t>
      </w:r>
    </w:p>
    <w:p w14:paraId="449EB77E" w14:textId="226E5123" w:rsidR="001A2B91" w:rsidRPr="00391DF7" w:rsidRDefault="001A2B91" w:rsidP="000E7436">
      <w:pPr>
        <w:tabs>
          <w:tab w:val="left" w:pos="2835"/>
        </w:tabs>
        <w:jc w:val="both"/>
        <w:rPr>
          <w:rFonts w:ascii="Corbel" w:eastAsia="Calibri" w:hAnsi="Corbel" w:cs="Arial"/>
          <w:snapToGrid w:val="0"/>
          <w:sz w:val="22"/>
          <w:szCs w:val="22"/>
          <w:shd w:val="clear" w:color="auto" w:fill="D6E3BC" w:themeFill="accent3" w:themeFillTint="66"/>
          <w:lang w:eastAsia="en-US"/>
        </w:rPr>
      </w:pPr>
    </w:p>
    <w:p w14:paraId="17F23AA9" w14:textId="05DF7E91" w:rsidR="001A2B91" w:rsidRPr="00391DF7" w:rsidRDefault="001A2B91" w:rsidP="001A2B91">
      <w:pPr>
        <w:autoSpaceDE w:val="0"/>
        <w:autoSpaceDN w:val="0"/>
        <w:adjustRightInd w:val="0"/>
        <w:ind w:left="2124" w:firstLine="708"/>
        <w:jc w:val="both"/>
        <w:rPr>
          <w:rFonts w:ascii="Corbel" w:hAnsi="Corbel" w:cs="Arial"/>
          <w:color w:val="000000"/>
          <w:sz w:val="22"/>
          <w:szCs w:val="22"/>
        </w:rPr>
      </w:pPr>
    </w:p>
    <w:p w14:paraId="42C12FB9" w14:textId="77777777" w:rsidR="001A2B91" w:rsidRPr="00391DF7" w:rsidRDefault="001A2B91" w:rsidP="001A2B91">
      <w:pPr>
        <w:autoSpaceDE w:val="0"/>
        <w:autoSpaceDN w:val="0"/>
        <w:adjustRightInd w:val="0"/>
        <w:jc w:val="both"/>
        <w:rPr>
          <w:rFonts w:ascii="Corbel" w:hAnsi="Corbel" w:cs="Arial"/>
          <w:color w:val="000000"/>
          <w:sz w:val="22"/>
          <w:szCs w:val="22"/>
        </w:rPr>
      </w:pPr>
      <w:r w:rsidRPr="00391DF7">
        <w:rPr>
          <w:rFonts w:ascii="Corbel" w:hAnsi="Corbel" w:cs="Arial"/>
          <w:color w:val="000000"/>
          <w:sz w:val="22"/>
          <w:szCs w:val="22"/>
        </w:rPr>
        <w:t>(ďalej „odberateľ“)</w:t>
      </w:r>
    </w:p>
    <w:p w14:paraId="186BD236" w14:textId="20E7B7A6" w:rsidR="00DA7E1A" w:rsidRPr="00391DF7" w:rsidRDefault="00DA7E1A" w:rsidP="00DA7E1A">
      <w:pPr>
        <w:autoSpaceDE w:val="0"/>
        <w:autoSpaceDN w:val="0"/>
        <w:adjustRightInd w:val="0"/>
        <w:jc w:val="both"/>
        <w:rPr>
          <w:rFonts w:ascii="Corbel" w:hAnsi="Corbel" w:cs="Cambria"/>
          <w:color w:val="000000"/>
          <w:sz w:val="22"/>
          <w:szCs w:val="22"/>
        </w:rPr>
      </w:pPr>
    </w:p>
    <w:p w14:paraId="7CD3C6FD" w14:textId="77777777" w:rsidR="00DA7E1A" w:rsidRPr="00391DF7" w:rsidRDefault="00DA7E1A" w:rsidP="00DA7E1A">
      <w:pPr>
        <w:autoSpaceDE w:val="0"/>
        <w:autoSpaceDN w:val="0"/>
        <w:adjustRightInd w:val="0"/>
        <w:jc w:val="both"/>
        <w:rPr>
          <w:rFonts w:ascii="Corbel" w:hAnsi="Corbel" w:cs="Cambria"/>
          <w:b/>
          <w:bCs/>
          <w:color w:val="000000"/>
          <w:sz w:val="22"/>
          <w:szCs w:val="22"/>
        </w:rPr>
      </w:pPr>
    </w:p>
    <w:p w14:paraId="6385E500" w14:textId="72DC41EF" w:rsidR="00DA7E1A" w:rsidRPr="00391DF7" w:rsidRDefault="00DA7E1A" w:rsidP="000E7436">
      <w:pPr>
        <w:tabs>
          <w:tab w:val="left" w:pos="2835"/>
        </w:tabs>
        <w:autoSpaceDE w:val="0"/>
        <w:autoSpaceDN w:val="0"/>
        <w:adjustRightInd w:val="0"/>
        <w:jc w:val="both"/>
        <w:rPr>
          <w:rFonts w:ascii="Corbel" w:hAnsi="Corbel" w:cs="Cambria"/>
          <w:b/>
          <w:bCs/>
          <w:color w:val="000000"/>
          <w:sz w:val="22"/>
          <w:szCs w:val="22"/>
        </w:rPr>
      </w:pPr>
      <w:r w:rsidRPr="00391DF7">
        <w:rPr>
          <w:rFonts w:ascii="Corbel" w:hAnsi="Corbel" w:cs="Cambria"/>
          <w:b/>
          <w:bCs/>
          <w:color w:val="000000"/>
          <w:sz w:val="22"/>
          <w:szCs w:val="22"/>
        </w:rPr>
        <w:t xml:space="preserve">Dodávateľ: </w:t>
      </w:r>
      <w:r w:rsidR="000E7436">
        <w:rPr>
          <w:rFonts w:ascii="Corbel" w:hAnsi="Corbel" w:cs="Cambria"/>
          <w:b/>
          <w:bCs/>
          <w:color w:val="000000"/>
          <w:sz w:val="22"/>
          <w:szCs w:val="22"/>
        </w:rPr>
        <w:tab/>
      </w:r>
    </w:p>
    <w:p w14:paraId="22AF0C0A" w14:textId="698FF5D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i/>
          <w:iCs/>
          <w:color w:val="000000"/>
          <w:sz w:val="22"/>
          <w:szCs w:val="22"/>
        </w:rPr>
      </w:pPr>
      <w:r w:rsidRPr="00582FF7">
        <w:rPr>
          <w:rFonts w:ascii="Corbel" w:hAnsi="Corbel" w:cs="Cambria"/>
          <w:color w:val="000000"/>
          <w:sz w:val="22"/>
          <w:szCs w:val="22"/>
        </w:rPr>
        <w:t>Sídlo: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DA9B6" w14:textId="1860F97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Poštová adresa:</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A1468EE" w14:textId="6D5F95A1"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Zapísaná:</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C0A6D0A" w14:textId="16D59099"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V zastúpení:</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7061F21" w14:textId="4D4B96EF"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00E510A1" w14:textId="1FAD9655"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DIČ:</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6EBBA995" w14:textId="2FB5548B"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 DPH:</w:t>
      </w:r>
      <w:r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5A2B5" w14:textId="766D4055" w:rsidR="00DA7E1A" w:rsidRPr="00391D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bankové spojenie:</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461FB639" w14:textId="77777777" w:rsidR="00DA7E1A" w:rsidRPr="00391DF7" w:rsidRDefault="00DA7E1A" w:rsidP="00DA7E1A">
      <w:pPr>
        <w:autoSpaceDE w:val="0"/>
        <w:autoSpaceDN w:val="0"/>
        <w:adjustRightInd w:val="0"/>
        <w:jc w:val="both"/>
        <w:rPr>
          <w:rFonts w:ascii="Corbel" w:hAnsi="Corbel" w:cs="Cambria"/>
          <w:color w:val="000000"/>
          <w:sz w:val="22"/>
          <w:szCs w:val="22"/>
        </w:rPr>
      </w:pPr>
    </w:p>
    <w:p w14:paraId="499E7296" w14:textId="77777777" w:rsidR="00DA7E1A" w:rsidRPr="00391DF7" w:rsidRDefault="00DA7E1A" w:rsidP="00DA7E1A">
      <w:pPr>
        <w:autoSpaceDE w:val="0"/>
        <w:autoSpaceDN w:val="0"/>
        <w:adjustRightInd w:val="0"/>
        <w:jc w:val="both"/>
        <w:rPr>
          <w:rFonts w:ascii="Corbel" w:hAnsi="Corbel" w:cs="Cambria"/>
          <w:color w:val="000000"/>
          <w:sz w:val="22"/>
          <w:szCs w:val="22"/>
        </w:rPr>
      </w:pPr>
      <w:r w:rsidRPr="724CDAB0">
        <w:rPr>
          <w:rFonts w:ascii="Corbel" w:hAnsi="Corbel" w:cs="Cambria"/>
          <w:color w:val="000000" w:themeColor="text1"/>
          <w:sz w:val="22"/>
          <w:szCs w:val="22"/>
        </w:rPr>
        <w:t>(ďalej „dodávateľ“)</w:t>
      </w:r>
    </w:p>
    <w:p w14:paraId="333A41A2" w14:textId="1E09C7DE" w:rsidR="22ACB2C2" w:rsidRDefault="22ACB2C2" w:rsidP="724CDAB0">
      <w:pPr>
        <w:jc w:val="both"/>
        <w:rPr>
          <w:rFonts w:ascii="Corbel" w:hAnsi="Corbel" w:cs="Cambria"/>
          <w:color w:val="000000" w:themeColor="text1"/>
          <w:sz w:val="22"/>
          <w:szCs w:val="22"/>
        </w:rPr>
      </w:pPr>
      <w:r w:rsidRPr="1191A257">
        <w:rPr>
          <w:rFonts w:ascii="Corbel" w:hAnsi="Corbel" w:cs="Cambria"/>
          <w:color w:val="000000" w:themeColor="text1"/>
          <w:sz w:val="22"/>
          <w:szCs w:val="22"/>
        </w:rPr>
        <w:t>(ďalej spolu aj ako”zmluvné strany”)</w:t>
      </w:r>
    </w:p>
    <w:p w14:paraId="5E9EC213" w14:textId="77777777" w:rsidR="00FD05A4" w:rsidRPr="00391DF7" w:rsidRDefault="00FD05A4" w:rsidP="00FD05A4">
      <w:pPr>
        <w:autoSpaceDE w:val="0"/>
        <w:autoSpaceDN w:val="0"/>
        <w:adjustRightInd w:val="0"/>
        <w:jc w:val="both"/>
        <w:rPr>
          <w:rFonts w:ascii="Corbel" w:hAnsi="Corbel"/>
          <w:color w:val="000000"/>
          <w:sz w:val="22"/>
          <w:szCs w:val="22"/>
        </w:rPr>
      </w:pPr>
    </w:p>
    <w:p w14:paraId="0B884E17" w14:textId="77777777" w:rsidR="00FD05A4" w:rsidRPr="00391DF7" w:rsidRDefault="00FD05A4" w:rsidP="00FD05A4">
      <w:pPr>
        <w:autoSpaceDE w:val="0"/>
        <w:autoSpaceDN w:val="0"/>
        <w:adjustRightInd w:val="0"/>
        <w:jc w:val="both"/>
        <w:rPr>
          <w:rFonts w:ascii="Corbel" w:hAnsi="Corbel"/>
          <w:color w:val="000000"/>
          <w:sz w:val="22"/>
          <w:szCs w:val="22"/>
        </w:rPr>
      </w:pPr>
      <w:r w:rsidRPr="00391DF7">
        <w:rPr>
          <w:rFonts w:ascii="Corbel" w:hAnsi="Corbel"/>
          <w:color w:val="000000"/>
          <w:sz w:val="22"/>
          <w:szCs w:val="22"/>
        </w:rPr>
        <w:tab/>
      </w:r>
      <w:r w:rsidRPr="00391DF7">
        <w:rPr>
          <w:rFonts w:ascii="Corbel" w:hAnsi="Corbel"/>
          <w:color w:val="000000"/>
          <w:sz w:val="22"/>
          <w:szCs w:val="22"/>
        </w:rPr>
        <w:tab/>
      </w:r>
      <w:r w:rsidRPr="00391DF7">
        <w:rPr>
          <w:rFonts w:ascii="Corbel" w:hAnsi="Corbel"/>
          <w:color w:val="000000"/>
          <w:sz w:val="22"/>
          <w:szCs w:val="22"/>
        </w:rPr>
        <w:tab/>
      </w:r>
    </w:p>
    <w:p w14:paraId="07286D26"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34F00566" w14:textId="4888D5BB" w:rsidR="00DB4BAE" w:rsidRPr="00391DF7" w:rsidRDefault="00DB4BAE" w:rsidP="00DB4BAE">
      <w:pPr>
        <w:autoSpaceDE w:val="0"/>
        <w:autoSpaceDN w:val="0"/>
        <w:adjustRightInd w:val="0"/>
        <w:jc w:val="center"/>
        <w:rPr>
          <w:rFonts w:ascii="Corbel" w:hAnsi="Corbel" w:cs="Cambria"/>
          <w:b/>
          <w:bCs/>
          <w:color w:val="000000"/>
          <w:sz w:val="22"/>
          <w:szCs w:val="22"/>
        </w:rPr>
      </w:pPr>
      <w:r w:rsidRPr="1191A257">
        <w:rPr>
          <w:rFonts w:ascii="Corbel" w:hAnsi="Corbel" w:cs="Cambria"/>
          <w:b/>
          <w:bCs/>
          <w:color w:val="000000" w:themeColor="text1"/>
          <w:sz w:val="22"/>
          <w:szCs w:val="22"/>
        </w:rPr>
        <w:t xml:space="preserve">II. Predmet </w:t>
      </w:r>
      <w:r w:rsidR="4219E98C" w:rsidRPr="1191A257">
        <w:rPr>
          <w:rFonts w:ascii="Corbel" w:hAnsi="Corbel" w:cs="Cambria"/>
          <w:b/>
          <w:bCs/>
          <w:color w:val="000000" w:themeColor="text1"/>
          <w:sz w:val="22"/>
          <w:szCs w:val="22"/>
        </w:rPr>
        <w:t>Z</w:t>
      </w:r>
      <w:r w:rsidRPr="1191A257">
        <w:rPr>
          <w:rFonts w:ascii="Corbel" w:hAnsi="Corbel" w:cs="Cambria"/>
          <w:b/>
          <w:bCs/>
          <w:color w:val="000000" w:themeColor="text1"/>
          <w:sz w:val="22"/>
          <w:szCs w:val="22"/>
        </w:rPr>
        <w:t>mluvy</w:t>
      </w:r>
    </w:p>
    <w:p w14:paraId="770BF58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0D7A705" w14:textId="09736AEC"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2.1 </w:t>
      </w:r>
      <w:r w:rsidR="00E623ED" w:rsidRPr="1191A257">
        <w:rPr>
          <w:rFonts w:ascii="Corbel" w:hAnsi="Corbel" w:cs="Cambria"/>
          <w:color w:val="000000" w:themeColor="text1"/>
          <w:sz w:val="22"/>
          <w:szCs w:val="22"/>
        </w:rPr>
        <w:t xml:space="preserve">Predmetom Zmluvy je úprava práv a povinností zmluvných strán pri dodávaní elektriny vymedzenej množstvom a časovým priebehom výkonu, pri prevzatí zodpovednosti za odchýlku a pri zabezpečení distribúcie elektriny do </w:t>
      </w:r>
      <w:r w:rsidR="248E7023" w:rsidRPr="1191A257">
        <w:rPr>
          <w:rFonts w:ascii="Corbel" w:hAnsi="Corbel" w:cs="Cambria"/>
          <w:color w:val="000000" w:themeColor="text1"/>
          <w:sz w:val="22"/>
          <w:szCs w:val="22"/>
        </w:rPr>
        <w:t>Z</w:t>
      </w:r>
      <w:r w:rsidR="00E623ED" w:rsidRPr="1191A257">
        <w:rPr>
          <w:rFonts w:ascii="Corbel" w:hAnsi="Corbel" w:cs="Cambria"/>
          <w:color w:val="000000" w:themeColor="text1"/>
          <w:sz w:val="22"/>
          <w:szCs w:val="22"/>
        </w:rPr>
        <w:t>mluvou vymedzených odberných miest (ďalej len „OM“) vrátane súvisiacich služieb spojených s dodávkou elektriny.</w:t>
      </w:r>
    </w:p>
    <w:p w14:paraId="0C2F364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A41CB8A" w14:textId="6DB0B2F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2.2 Dodávateľ sa zaväzuje po dobu platnosti tejto </w:t>
      </w:r>
      <w:r w:rsidR="0A125F47"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w:t>
      </w:r>
    </w:p>
    <w:p w14:paraId="1A24E21E" w14:textId="4A496120"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 xml:space="preserve">dodávať elektrinu do OM odberateľa, pripojených do siete </w:t>
      </w:r>
      <w:r w:rsidR="00B57599" w:rsidRPr="00391DF7">
        <w:rPr>
          <w:rFonts w:ascii="Corbel" w:hAnsi="Corbel" w:cs="Cambria"/>
          <w:color w:val="000000"/>
          <w:sz w:val="22"/>
          <w:szCs w:val="22"/>
        </w:rPr>
        <w:t>prevádzkovateľa distribučnej sústavy (ďalej len „</w:t>
      </w:r>
      <w:r w:rsidRPr="00391DF7">
        <w:rPr>
          <w:rFonts w:ascii="Corbel" w:hAnsi="Corbel" w:cs="Cambria"/>
          <w:color w:val="000000"/>
          <w:sz w:val="22"/>
          <w:szCs w:val="22"/>
        </w:rPr>
        <w:t>PDS</w:t>
      </w:r>
      <w:r w:rsidR="00B57599" w:rsidRPr="00391DF7">
        <w:rPr>
          <w:rFonts w:ascii="Corbel" w:hAnsi="Corbel" w:cs="Cambria"/>
          <w:color w:val="000000"/>
          <w:sz w:val="22"/>
          <w:szCs w:val="22"/>
        </w:rPr>
        <w:t>“)</w:t>
      </w:r>
      <w:r w:rsidRPr="00391DF7">
        <w:rPr>
          <w:rFonts w:ascii="Corbel" w:hAnsi="Corbel" w:cs="Cambria"/>
          <w:color w:val="000000"/>
          <w:sz w:val="22"/>
          <w:szCs w:val="22"/>
        </w:rPr>
        <w:t>, špecifikovaných v prílohe č. 1 Zmluvy za podmienok dohodnutých v Zmluve,</w:t>
      </w:r>
    </w:p>
    <w:p w14:paraId="140365A1"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15E84F6"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prevziať zodpovednosť za odchýlku odberateľa voči zúčtovateľovi odchýlky pre OM podľa tejto Zmluvy odo dňa vzniku povinnosti dodávať odberateľovi elektrinu pre dané OM až do dohodnutého dňa skončenia dodávky elektriny,</w:t>
      </w:r>
    </w:p>
    <w:p w14:paraId="021FC968" w14:textId="221C9CD9"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w:t>
      </w:r>
    </w:p>
    <w:p w14:paraId="187E4DCF" w14:textId="59166E39" w:rsidR="00E623ED" w:rsidRPr="00391DF7" w:rsidRDefault="00E623ED" w:rsidP="00E623ED">
      <w:pPr>
        <w:pStyle w:val="Odsekzoznamu"/>
        <w:numPr>
          <w:ilvl w:val="0"/>
          <w:numId w:val="7"/>
        </w:numPr>
        <w:jc w:val="both"/>
        <w:rPr>
          <w:rFonts w:ascii="Corbel" w:hAnsi="Corbel" w:cs="Cambria"/>
          <w:sz w:val="22"/>
          <w:szCs w:val="22"/>
        </w:rPr>
      </w:pPr>
      <w:r w:rsidRPr="1191A257">
        <w:rPr>
          <w:rFonts w:ascii="Corbel" w:hAnsi="Corbel" w:cs="Cambria"/>
          <w:sz w:val="22"/>
          <w:szCs w:val="22"/>
        </w:rPr>
        <w:t xml:space="preserve">garantovať kontinuitu dodávky elektrickej energie po celú dobu plnenia </w:t>
      </w:r>
      <w:r w:rsidR="3497E4B8" w:rsidRPr="1191A257">
        <w:rPr>
          <w:rFonts w:ascii="Corbel" w:hAnsi="Corbel" w:cs="Cambria"/>
          <w:sz w:val="22"/>
          <w:szCs w:val="22"/>
        </w:rPr>
        <w:t>Z</w:t>
      </w:r>
      <w:r w:rsidRPr="1191A257">
        <w:rPr>
          <w:rFonts w:ascii="Corbel" w:hAnsi="Corbel" w:cs="Cambria"/>
          <w:sz w:val="22"/>
          <w:szCs w:val="22"/>
        </w:rPr>
        <w:t xml:space="preserve">mluvy , ako aj pri zmene dodávateľa elektriny, okrem vyššej moci, plánovaných odstávok a vzniknutých porúch, </w:t>
      </w:r>
    </w:p>
    <w:p w14:paraId="407BCC6D" w14:textId="77777777" w:rsidR="00E623ED" w:rsidRPr="00391DF7" w:rsidRDefault="00E623ED" w:rsidP="00E623ED">
      <w:pPr>
        <w:pStyle w:val="Odsekzoznamu"/>
        <w:numPr>
          <w:ilvl w:val="0"/>
          <w:numId w:val="7"/>
        </w:numPr>
        <w:jc w:val="both"/>
        <w:rPr>
          <w:rFonts w:ascii="Corbel" w:hAnsi="Corbel" w:cs="Cambria"/>
          <w:sz w:val="22"/>
          <w:szCs w:val="22"/>
        </w:rPr>
      </w:pPr>
      <w:r w:rsidRPr="00391DF7">
        <w:rPr>
          <w:rFonts w:ascii="Corbel" w:hAnsi="Corbel" w:cs="Cambria"/>
          <w:sz w:val="22"/>
          <w:szCs w:val="22"/>
        </w:rPr>
        <w:t>garantovať dostupnosť osobného zástupcu dodávateľa pre operatívne riešenie technických problémov (meno a telefonický kontakt),</w:t>
      </w:r>
    </w:p>
    <w:p w14:paraId="685E545A" w14:textId="2AB1FD8D"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spĺňať ďalšie požiadavky </w:t>
      </w:r>
      <w:r w:rsidR="34DEE9D2"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určené v tejto Zmluve a jej prílohe.</w:t>
      </w:r>
    </w:p>
    <w:p w14:paraId="6DBAA92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CF8F6AB" w14:textId="628DE06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2.3 </w:t>
      </w:r>
      <w:r w:rsidR="00E623ED" w:rsidRPr="00391DF7">
        <w:rPr>
          <w:rFonts w:ascii="Corbel" w:hAnsi="Corbel"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391DF7">
        <w:rPr>
          <w:rFonts w:ascii="Corbel" w:hAnsi="Corbel" w:cs="Cambria"/>
          <w:color w:val="000000"/>
          <w:sz w:val="22"/>
          <w:szCs w:val="22"/>
        </w:rPr>
        <w:t>.</w:t>
      </w:r>
    </w:p>
    <w:p w14:paraId="661BD75C" w14:textId="77777777" w:rsidR="00B80A7D" w:rsidRPr="00391DF7" w:rsidRDefault="00B80A7D" w:rsidP="00202DA4">
      <w:pPr>
        <w:autoSpaceDE w:val="0"/>
        <w:autoSpaceDN w:val="0"/>
        <w:adjustRightInd w:val="0"/>
        <w:rPr>
          <w:rFonts w:ascii="Corbel" w:hAnsi="Corbel" w:cs="Cambria"/>
          <w:b/>
          <w:bCs/>
          <w:color w:val="000000"/>
          <w:sz w:val="22"/>
          <w:szCs w:val="22"/>
        </w:rPr>
      </w:pPr>
    </w:p>
    <w:p w14:paraId="5521CB1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III. Dodávka elektriny</w:t>
      </w:r>
    </w:p>
    <w:p w14:paraId="0C786B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2D021C9" w14:textId="6D09AAA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3.1 Dodávateľ sa zaväzuje, že bude odberateľovi dodávať predmet </w:t>
      </w:r>
      <w:r w:rsidR="31E1AF1B"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nepretržite od </w:t>
      </w:r>
      <w:r w:rsidR="001A2B91" w:rsidRPr="1191A257">
        <w:rPr>
          <w:rFonts w:ascii="Corbel" w:hAnsi="Corbel" w:cs="Cambria"/>
          <w:color w:val="000000" w:themeColor="text1"/>
          <w:sz w:val="22"/>
          <w:szCs w:val="22"/>
        </w:rPr>
        <w:t>1.</w:t>
      </w:r>
      <w:r w:rsidR="00626D21" w:rsidRPr="1191A257">
        <w:rPr>
          <w:rFonts w:ascii="Corbel" w:hAnsi="Corbel" w:cs="Cambria"/>
          <w:color w:val="000000" w:themeColor="text1"/>
          <w:sz w:val="22"/>
          <w:szCs w:val="22"/>
        </w:rPr>
        <w:t>1</w:t>
      </w:r>
      <w:r w:rsidR="001A2B91" w:rsidRPr="1191A257">
        <w:rPr>
          <w:rFonts w:ascii="Corbel" w:hAnsi="Corbel" w:cs="Cambria"/>
          <w:color w:val="000000" w:themeColor="text1"/>
          <w:sz w:val="22"/>
          <w:szCs w:val="22"/>
        </w:rPr>
        <w:t>.202</w:t>
      </w:r>
      <w:r w:rsidR="00D548C7">
        <w:rPr>
          <w:rFonts w:ascii="Corbel" w:hAnsi="Corbel" w:cs="Cambria"/>
          <w:color w:val="000000" w:themeColor="text1"/>
          <w:sz w:val="22"/>
          <w:szCs w:val="22"/>
        </w:rPr>
        <w:t>3</w:t>
      </w:r>
      <w:r w:rsidR="003C246F" w:rsidRPr="1191A257">
        <w:rPr>
          <w:rFonts w:ascii="Corbel" w:hAnsi="Corbel" w:cs="Cambria"/>
          <w:color w:val="000000" w:themeColor="text1"/>
          <w:sz w:val="22"/>
          <w:szCs w:val="22"/>
        </w:rPr>
        <w:t xml:space="preserve"> od 00:00 hod. do </w:t>
      </w:r>
      <w:r w:rsidR="001A2B91" w:rsidRPr="1191A257">
        <w:rPr>
          <w:rFonts w:ascii="Corbel" w:hAnsi="Corbel" w:cs="Cambria"/>
          <w:color w:val="000000" w:themeColor="text1"/>
          <w:sz w:val="22"/>
          <w:szCs w:val="22"/>
        </w:rPr>
        <w:t>3</w:t>
      </w:r>
      <w:r w:rsidR="00626D21" w:rsidRPr="1191A257">
        <w:rPr>
          <w:rFonts w:ascii="Corbel" w:hAnsi="Corbel" w:cs="Cambria"/>
          <w:color w:val="000000" w:themeColor="text1"/>
          <w:sz w:val="22"/>
          <w:szCs w:val="22"/>
        </w:rPr>
        <w:t>1</w:t>
      </w:r>
      <w:r w:rsidR="001A2B91" w:rsidRPr="1191A257">
        <w:rPr>
          <w:rFonts w:ascii="Corbel" w:hAnsi="Corbel" w:cs="Cambria"/>
          <w:color w:val="000000" w:themeColor="text1"/>
          <w:sz w:val="22"/>
          <w:szCs w:val="22"/>
        </w:rPr>
        <w:t>.</w:t>
      </w:r>
      <w:r w:rsidR="00626D21" w:rsidRPr="1191A257">
        <w:rPr>
          <w:rFonts w:ascii="Corbel" w:hAnsi="Corbel" w:cs="Cambria"/>
          <w:color w:val="000000" w:themeColor="text1"/>
          <w:sz w:val="22"/>
          <w:szCs w:val="22"/>
        </w:rPr>
        <w:t>12</w:t>
      </w:r>
      <w:r w:rsidR="001A2B91" w:rsidRPr="1191A257">
        <w:rPr>
          <w:rFonts w:ascii="Corbel" w:hAnsi="Corbel" w:cs="Cambria"/>
          <w:color w:val="000000" w:themeColor="text1"/>
          <w:sz w:val="22"/>
          <w:szCs w:val="22"/>
        </w:rPr>
        <w:t>.202</w:t>
      </w:r>
      <w:r w:rsidR="00D548C7">
        <w:rPr>
          <w:rFonts w:ascii="Corbel" w:hAnsi="Corbel" w:cs="Cambria"/>
          <w:color w:val="000000" w:themeColor="text1"/>
          <w:sz w:val="22"/>
          <w:szCs w:val="22"/>
        </w:rPr>
        <w:t>3</w:t>
      </w:r>
      <w:r w:rsidRPr="1191A257">
        <w:rPr>
          <w:rFonts w:ascii="Corbel" w:hAnsi="Corbel" w:cs="Cambria"/>
          <w:color w:val="000000" w:themeColor="text1"/>
          <w:sz w:val="22"/>
          <w:szCs w:val="22"/>
        </w:rPr>
        <w:t xml:space="preserve"> do 24:00 hod. a za podmienok uvedených v tejto </w:t>
      </w:r>
      <w:r w:rsidR="3EBB1B3F"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mluve.</w:t>
      </w:r>
    </w:p>
    <w:p w14:paraId="05ACDD96"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3BD747F" w14:textId="4CC0BC7B" w:rsidR="00DB4BAE" w:rsidRPr="00391DF7" w:rsidRDefault="00DB4BAE" w:rsidP="00DB4BAE">
      <w:pPr>
        <w:autoSpaceDE w:val="0"/>
        <w:autoSpaceDN w:val="0"/>
        <w:adjustRightInd w:val="0"/>
        <w:jc w:val="both"/>
        <w:rPr>
          <w:rFonts w:ascii="Corbel" w:hAnsi="Corbel" w:cs="Cambria"/>
          <w:color w:val="000000"/>
          <w:sz w:val="22"/>
          <w:szCs w:val="22"/>
        </w:rPr>
      </w:pPr>
      <w:r w:rsidRPr="02BF4217">
        <w:rPr>
          <w:rFonts w:ascii="Corbel" w:hAnsi="Corbel" w:cs="Cambria"/>
          <w:color w:val="000000" w:themeColor="text1"/>
          <w:sz w:val="22"/>
          <w:szCs w:val="22"/>
        </w:rPr>
        <w:t xml:space="preserve">3.2 Celkové </w:t>
      </w:r>
      <w:r w:rsidR="00AD46AF" w:rsidRPr="02BF4217">
        <w:rPr>
          <w:rFonts w:ascii="Corbel" w:hAnsi="Corbel" w:cs="Cambria"/>
          <w:color w:val="000000" w:themeColor="text1"/>
          <w:sz w:val="22"/>
          <w:szCs w:val="22"/>
        </w:rPr>
        <w:t>predpokladané</w:t>
      </w:r>
      <w:r w:rsidR="004D0E65" w:rsidRPr="02BF4217">
        <w:rPr>
          <w:rFonts w:ascii="Corbel" w:hAnsi="Corbel" w:cs="Cambria"/>
          <w:color w:val="000000" w:themeColor="text1"/>
          <w:sz w:val="22"/>
          <w:szCs w:val="22"/>
        </w:rPr>
        <w:t xml:space="preserve"> </w:t>
      </w:r>
      <w:r w:rsidRPr="02BF4217">
        <w:rPr>
          <w:rFonts w:ascii="Corbel" w:hAnsi="Corbel" w:cs="Cambria"/>
          <w:color w:val="000000" w:themeColor="text1"/>
          <w:sz w:val="22"/>
          <w:szCs w:val="22"/>
        </w:rPr>
        <w:t xml:space="preserve">zmluvné množstvo dodávanej elektriny za zmluvné obdobie </w:t>
      </w:r>
      <w:r w:rsidRPr="02BF4217">
        <w:rPr>
          <w:rFonts w:ascii="Corbel" w:hAnsi="Corbel" w:cs="Cambria"/>
          <w:b/>
          <w:bCs/>
          <w:color w:val="000000" w:themeColor="text1"/>
          <w:sz w:val="22"/>
          <w:szCs w:val="22"/>
        </w:rPr>
        <w:t>je</w:t>
      </w:r>
      <w:r w:rsidR="0032790F" w:rsidRPr="02BF4217">
        <w:rPr>
          <w:rFonts w:ascii="Corbel" w:hAnsi="Corbel" w:cs="Cambria"/>
          <w:b/>
          <w:bCs/>
          <w:color w:val="000000" w:themeColor="text1"/>
          <w:sz w:val="22"/>
          <w:szCs w:val="22"/>
        </w:rPr>
        <w:t xml:space="preserve"> </w:t>
      </w:r>
      <w:r>
        <w:br/>
      </w:r>
      <w:r w:rsidR="00C349B8" w:rsidRPr="00761946">
        <w:rPr>
          <w:rFonts w:ascii="Corbel" w:hAnsi="Corbel"/>
          <w:b/>
          <w:bCs/>
        </w:rPr>
        <w:t>1</w:t>
      </w:r>
      <w:r w:rsidR="06466899" w:rsidRPr="00761946">
        <w:rPr>
          <w:rFonts w:ascii="Corbel" w:hAnsi="Corbel"/>
          <w:b/>
          <w:bCs/>
        </w:rPr>
        <w:t>4 778,126</w:t>
      </w:r>
      <w:r w:rsidR="00C349B8" w:rsidRPr="00761946">
        <w:rPr>
          <w:rFonts w:ascii="Corbel" w:hAnsi="Corbel"/>
          <w:b/>
          <w:bCs/>
        </w:rPr>
        <w:t xml:space="preserve"> M</w:t>
      </w:r>
      <w:r w:rsidR="00BC039B" w:rsidRPr="00761946">
        <w:rPr>
          <w:rFonts w:ascii="Corbel" w:hAnsi="Corbel"/>
          <w:b/>
          <w:bCs/>
        </w:rPr>
        <w:t>Wh</w:t>
      </w:r>
      <w:r w:rsidR="001A2B91" w:rsidRPr="00761946">
        <w:rPr>
          <w:rFonts w:ascii="Corbel" w:hAnsi="Corbel" w:cs="Cambria"/>
          <w:b/>
          <w:bCs/>
          <w:sz w:val="22"/>
          <w:szCs w:val="22"/>
        </w:rPr>
        <w:t>/rok</w:t>
      </w:r>
      <w:r w:rsidRPr="02BF4217">
        <w:rPr>
          <w:rFonts w:ascii="Corbel" w:hAnsi="Corbel" w:cs="Cambria"/>
          <w:color w:val="000000" w:themeColor="text1"/>
          <w:sz w:val="22"/>
          <w:szCs w:val="22"/>
        </w:rPr>
        <w:t>, jednotlivé množstvá podľa OM sú uvedené v prílohe č. 1 tejto Zmluvy.</w:t>
      </w:r>
    </w:p>
    <w:p w14:paraId="262B1507" w14:textId="77777777" w:rsidR="00AB5B1B" w:rsidRPr="00391DF7" w:rsidRDefault="00AB5B1B" w:rsidP="00DB4BAE">
      <w:pPr>
        <w:autoSpaceDE w:val="0"/>
        <w:autoSpaceDN w:val="0"/>
        <w:adjustRightInd w:val="0"/>
        <w:jc w:val="both"/>
        <w:rPr>
          <w:rFonts w:ascii="Corbel" w:hAnsi="Corbel" w:cs="Cambria"/>
          <w:color w:val="000000"/>
          <w:sz w:val="22"/>
          <w:szCs w:val="22"/>
        </w:rPr>
      </w:pPr>
    </w:p>
    <w:p w14:paraId="5DD2837C" w14:textId="78626BA5" w:rsidR="00AB5B1B" w:rsidRPr="00391DF7" w:rsidRDefault="00DB4BAE" w:rsidP="00AB5B1B">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3.3. Odberateľ si vyhradzuje právo meniť počty </w:t>
      </w:r>
      <w:r w:rsidR="00E623ED" w:rsidRPr="1191A257">
        <w:rPr>
          <w:rFonts w:ascii="Corbel" w:hAnsi="Corbel" w:cs="Cambria"/>
          <w:color w:val="000000" w:themeColor="text1"/>
          <w:sz w:val="22"/>
          <w:szCs w:val="22"/>
        </w:rPr>
        <w:t>OM</w:t>
      </w:r>
      <w:r w:rsidRPr="1191A257">
        <w:rPr>
          <w:rFonts w:ascii="Corbel" w:hAnsi="Corbel" w:cs="Cambria"/>
          <w:color w:val="000000" w:themeColor="text1"/>
          <w:sz w:val="22"/>
          <w:szCs w:val="22"/>
        </w:rPr>
        <w:t xml:space="preserve"> v závislosti od jeho reálnych potrieb alebo pri vzniku okolností, ktoré odberateľ nemohol pri podpise tejto </w:t>
      </w:r>
      <w:r w:rsidR="17BEDF60"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predvídať. K zmenám počtu </w:t>
      </w:r>
      <w:r w:rsidR="00E623ED" w:rsidRPr="1191A257">
        <w:rPr>
          <w:rFonts w:ascii="Corbel" w:hAnsi="Corbel" w:cs="Cambria"/>
          <w:color w:val="000000" w:themeColor="text1"/>
          <w:sz w:val="22"/>
          <w:szCs w:val="22"/>
        </w:rPr>
        <w:t xml:space="preserve">OM </w:t>
      </w:r>
      <w:r w:rsidR="00AB5B1B" w:rsidRPr="1191A257">
        <w:rPr>
          <w:rFonts w:ascii="Corbel" w:hAnsi="Corbel" w:cs="Cambria"/>
          <w:color w:val="000000" w:themeColor="text1"/>
          <w:sz w:val="22"/>
          <w:szCs w:val="22"/>
        </w:rPr>
        <w:t xml:space="preserve">môže dôjsť: </w:t>
      </w:r>
    </w:p>
    <w:p w14:paraId="2B62F05D" w14:textId="77777777" w:rsidR="00E623ED" w:rsidRPr="00391DF7" w:rsidRDefault="00E623ED" w:rsidP="00E623ED">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391DF7" w:rsidRDefault="00E623ED" w:rsidP="00E623ED">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pri ukončení odberu z OM formou čiastočného odstúpenia od tejto Zmluvy </w:t>
      </w:r>
      <w:r w:rsidRPr="00391DF7">
        <w:rPr>
          <w:rFonts w:ascii="Corbel" w:hAnsi="Corbel"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446476" w14:textId="2C4245A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3.4 </w:t>
      </w:r>
      <w:r w:rsidR="00E623ED" w:rsidRPr="00391DF7">
        <w:rPr>
          <w:rFonts w:ascii="Corbel" w:hAnsi="Corbel" w:cs="Cambria"/>
          <w:color w:val="000000"/>
          <w:sz w:val="22"/>
          <w:szCs w:val="22"/>
        </w:rPr>
        <w:t>Celkové množstvo elektriny je definované ako spoločné zmluvné množstvo (ďalej len „SZM“) dodanej elektriny, ktoré sa dodávateľ zaväzuje dodať do OM odberateľa. Dodávateľ je povinný toto SZM dodanej elektriny zabezpečiť.</w:t>
      </w:r>
    </w:p>
    <w:p w14:paraId="74CEF5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A792E1" w14:textId="28345C2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3.5 Dodávka elektriny sa uskutoční iba na základe platne uzatvorenej </w:t>
      </w:r>
      <w:r w:rsidR="36C63B47"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V prípade neuzavretia platnej </w:t>
      </w:r>
      <w:r w:rsidR="3DD48E0F"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sa odber elektriny považuje za neoprávnený odber elektriny podľa § 46 ods. 1. písm. a) bod 2 zákona o energetike. Za neoprávnený odber elektriny sa podľa § 46 ods. 1 písm. a) bod 2 zákona o energetike</w:t>
      </w:r>
      <w:r w:rsidR="00202DA4" w:rsidRPr="1191A257">
        <w:rPr>
          <w:rFonts w:ascii="Corbel" w:hAnsi="Corbel" w:cs="Cambria"/>
          <w:color w:val="000000" w:themeColor="text1"/>
          <w:sz w:val="22"/>
          <w:szCs w:val="22"/>
        </w:rPr>
        <w:t xml:space="preserve"> tiež považuje odber elektriny </w:t>
      </w:r>
      <w:r w:rsidRPr="1191A257">
        <w:rPr>
          <w:rFonts w:ascii="Corbel" w:hAnsi="Corbel" w:cs="Cambria"/>
          <w:color w:val="000000" w:themeColor="text1"/>
          <w:sz w:val="22"/>
          <w:szCs w:val="22"/>
        </w:rPr>
        <w:t>v rozpore s touto Zmluvou.</w:t>
      </w:r>
    </w:p>
    <w:p w14:paraId="31BA8E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E9E5B7"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3.6 Dodávka elektriny je splnená prechodom elektriny určeným meradlom.</w:t>
      </w:r>
    </w:p>
    <w:p w14:paraId="141E83C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1B180FD" w14:textId="0619189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3.7 Dodávateľ je povinný plniť záväzky vyplývajúce z tejto </w:t>
      </w:r>
      <w:r w:rsidR="5A6E3DA3"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ak je odberateľ pripojený k distribučnej sústave prevádzkovateľa distribučnej sústavy.</w:t>
      </w:r>
    </w:p>
    <w:p w14:paraId="41AE701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0FA1E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IV. Určenie ceny a platobných podmienok</w:t>
      </w:r>
    </w:p>
    <w:p w14:paraId="5EC43DC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827048"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 Odberateľ je povinný zaplatiť dodávateľovi cenu za dodávku elektriny a súvisiace plnenia</w:t>
      </w:r>
    </w:p>
    <w:p w14:paraId="0C1A391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(ďalej len Cena“) pozostávajúcu z týchto položiek:</w:t>
      </w:r>
    </w:p>
    <w:p w14:paraId="650D3DBC"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cena za dodávku silovej energie</w:t>
      </w:r>
      <w:r w:rsidR="00AB5B1B" w:rsidRPr="00391DF7">
        <w:rPr>
          <w:rFonts w:ascii="Corbel" w:hAnsi="Corbel" w:cs="Cambria"/>
          <w:color w:val="000000"/>
          <w:sz w:val="22"/>
          <w:szCs w:val="22"/>
        </w:rPr>
        <w:t>,</w:t>
      </w:r>
    </w:p>
    <w:p w14:paraId="48064457"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distribúciu a </w:t>
      </w:r>
      <w:r w:rsidR="003666D9" w:rsidRPr="00391DF7">
        <w:rPr>
          <w:rFonts w:ascii="Corbel" w:hAnsi="Corbel" w:cs="Cambria"/>
          <w:color w:val="000000"/>
          <w:sz w:val="22"/>
          <w:szCs w:val="22"/>
        </w:rPr>
        <w:t>prenos</w:t>
      </w:r>
      <w:r w:rsidRPr="00391DF7">
        <w:rPr>
          <w:rFonts w:ascii="Corbel" w:hAnsi="Corbel" w:cs="Cambria"/>
          <w:color w:val="000000"/>
          <w:sz w:val="22"/>
          <w:szCs w:val="22"/>
        </w:rPr>
        <w:t xml:space="preserve"> elektriny</w:t>
      </w:r>
      <w:r w:rsidR="00AB5B1B" w:rsidRPr="00391DF7">
        <w:rPr>
          <w:rFonts w:ascii="Corbel" w:hAnsi="Corbel" w:cs="Cambria"/>
          <w:color w:val="000000"/>
          <w:sz w:val="22"/>
          <w:szCs w:val="22"/>
        </w:rPr>
        <w:t>,</w:t>
      </w:r>
    </w:p>
    <w:p w14:paraId="33789ECA"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spotrebná daň a daň z pridanej hodnoty (ďalej len „DPH“)</w:t>
      </w:r>
      <w:r w:rsidR="00AB5B1B" w:rsidRPr="00391DF7">
        <w:rPr>
          <w:rFonts w:ascii="Corbel" w:hAnsi="Corbel" w:cs="Cambria"/>
          <w:color w:val="000000"/>
          <w:sz w:val="22"/>
          <w:szCs w:val="22"/>
        </w:rPr>
        <w:t>.</w:t>
      </w:r>
    </w:p>
    <w:p w14:paraId="3570756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65528AB" w14:textId="779970F1" w:rsidR="00B0298F" w:rsidRPr="00391DF7" w:rsidRDefault="00DB4BAE" w:rsidP="00DB4BAE">
      <w:pPr>
        <w:autoSpaceDE w:val="0"/>
        <w:autoSpaceDN w:val="0"/>
        <w:adjustRightInd w:val="0"/>
        <w:jc w:val="both"/>
        <w:rPr>
          <w:rFonts w:ascii="Corbel" w:hAnsi="Corbel" w:cs="Cambria"/>
          <w:b/>
          <w:bCs/>
          <w:sz w:val="22"/>
          <w:szCs w:val="22"/>
        </w:rPr>
      </w:pPr>
      <w:r w:rsidRPr="1191A257">
        <w:rPr>
          <w:rFonts w:ascii="Corbel" w:hAnsi="Corbel" w:cs="Cambria"/>
          <w:color w:val="000000" w:themeColor="text1"/>
          <w:sz w:val="22"/>
          <w:szCs w:val="22"/>
        </w:rPr>
        <w:t>4.2 Cena za dodávku silovej</w:t>
      </w:r>
      <w:r w:rsidR="00B55BD4" w:rsidRPr="1191A257">
        <w:rPr>
          <w:rFonts w:ascii="Corbel" w:hAnsi="Corbel" w:cs="Cambria"/>
          <w:color w:val="000000" w:themeColor="text1"/>
          <w:sz w:val="22"/>
          <w:szCs w:val="22"/>
        </w:rPr>
        <w:t xml:space="preserve"> elektrickej</w:t>
      </w:r>
      <w:r w:rsidRPr="1191A257">
        <w:rPr>
          <w:rFonts w:ascii="Corbel" w:hAnsi="Corbel" w:cs="Cambria"/>
          <w:color w:val="000000" w:themeColor="text1"/>
          <w:sz w:val="22"/>
          <w:szCs w:val="22"/>
        </w:rPr>
        <w:t xml:space="preserve"> energie bola dohodnutá zmluvnými stranami na ob</w:t>
      </w:r>
      <w:r w:rsidR="00B80A7D" w:rsidRPr="1191A257">
        <w:rPr>
          <w:rFonts w:ascii="Corbel" w:hAnsi="Corbel" w:cs="Cambria"/>
          <w:color w:val="000000" w:themeColor="text1"/>
          <w:sz w:val="22"/>
          <w:szCs w:val="22"/>
        </w:rPr>
        <w:t xml:space="preserve">dobie platnosti </w:t>
      </w:r>
      <w:r w:rsidR="1618ADE0" w:rsidRPr="1191A257">
        <w:rPr>
          <w:rFonts w:ascii="Corbel" w:hAnsi="Corbel" w:cs="Cambria"/>
          <w:color w:val="000000" w:themeColor="text1"/>
          <w:sz w:val="22"/>
          <w:szCs w:val="22"/>
        </w:rPr>
        <w:t>Z</w:t>
      </w:r>
      <w:r w:rsidR="00B80A7D" w:rsidRPr="1191A257">
        <w:rPr>
          <w:rFonts w:ascii="Corbel" w:hAnsi="Corbel" w:cs="Cambria"/>
          <w:color w:val="000000" w:themeColor="text1"/>
          <w:sz w:val="22"/>
          <w:szCs w:val="22"/>
        </w:rPr>
        <w:t>mluvy vo výške</w:t>
      </w:r>
      <w:r w:rsidR="00B55BD4" w:rsidRPr="1191A257">
        <w:rPr>
          <w:rFonts w:ascii="Corbel" w:hAnsi="Corbel" w:cs="Cambria"/>
          <w:b/>
          <w:bCs/>
          <w:sz w:val="22"/>
          <w:szCs w:val="22"/>
        </w:rPr>
        <w:t>:</w:t>
      </w:r>
    </w:p>
    <w:p w14:paraId="25433DBA" w14:textId="1FA3CEC8" w:rsidR="00B55BD4" w:rsidRPr="00391DF7" w:rsidRDefault="00B55BD4" w:rsidP="00DB4BAE">
      <w:pPr>
        <w:autoSpaceDE w:val="0"/>
        <w:autoSpaceDN w:val="0"/>
        <w:adjustRightInd w:val="0"/>
        <w:jc w:val="both"/>
        <w:rPr>
          <w:rFonts w:ascii="Corbel" w:hAnsi="Corbel" w:cs="Cambria"/>
          <w:b/>
          <w:bCs/>
          <w:sz w:val="22"/>
          <w:szCs w:val="22"/>
        </w:rPr>
      </w:pPr>
    </w:p>
    <w:p w14:paraId="48EF76F6" w14:textId="26AF11CF" w:rsidR="00B55BD4" w:rsidRPr="00391DF7" w:rsidRDefault="00B55BD4" w:rsidP="00B55BD4">
      <w:pPr>
        <w:ind w:firstLine="708"/>
        <w:jc w:val="both"/>
        <w:rPr>
          <w:rFonts w:ascii="Corbel" w:hAnsi="Corbel" w:cs="Cambria"/>
          <w:b/>
          <w:bCs/>
          <w:sz w:val="22"/>
          <w:szCs w:val="22"/>
        </w:rPr>
      </w:pPr>
      <w:r w:rsidRPr="00391DF7">
        <w:rPr>
          <w:rFonts w:ascii="Corbel" w:hAnsi="Corbel" w:cs="Cambria"/>
          <w:b/>
          <w:bCs/>
          <w:sz w:val="22"/>
          <w:szCs w:val="22"/>
        </w:rPr>
        <w:t xml:space="preserve">Cena za </w:t>
      </w:r>
      <w:r w:rsidR="00D2078D" w:rsidRPr="00391DF7">
        <w:rPr>
          <w:rFonts w:ascii="Corbel" w:hAnsi="Corbel" w:cs="Cambria"/>
          <w:b/>
          <w:bCs/>
          <w:sz w:val="22"/>
          <w:szCs w:val="22"/>
        </w:rPr>
        <w:t xml:space="preserve">dodávku </w:t>
      </w:r>
      <w:r w:rsidRPr="00391DF7">
        <w:rPr>
          <w:rFonts w:ascii="Corbel" w:hAnsi="Corbel" w:cs="Cambria"/>
          <w:b/>
          <w:bCs/>
          <w:sz w:val="22"/>
          <w:szCs w:val="22"/>
        </w:rPr>
        <w:t>silovej elektrickej energie</w:t>
      </w:r>
      <w:r w:rsidR="001A2B91" w:rsidRPr="00391DF7">
        <w:rPr>
          <w:rFonts w:ascii="Corbel" w:hAnsi="Corbel" w:cs="Cambria"/>
          <w:b/>
          <w:bCs/>
          <w:sz w:val="22"/>
          <w:szCs w:val="22"/>
        </w:rPr>
        <w:t xml:space="preserve"> </w:t>
      </w:r>
      <w:r w:rsidR="00C63F9C" w:rsidRPr="00C63F9C">
        <w:rPr>
          <w:rFonts w:ascii="Corbel" w:hAnsi="Corbel" w:cs="Cambria"/>
          <w:i/>
          <w:iCs/>
          <w:sz w:val="22"/>
          <w:szCs w:val="22"/>
          <w:highlight w:val="yellow"/>
        </w:rPr>
        <w:t>(doplní uchádzač)</w:t>
      </w:r>
      <w:r w:rsidR="00C63F9C">
        <w:rPr>
          <w:rFonts w:ascii="Corbel" w:hAnsi="Corbel" w:cs="Cambria"/>
          <w:i/>
          <w:iCs/>
          <w:sz w:val="22"/>
          <w:szCs w:val="22"/>
        </w:rPr>
        <w:t xml:space="preserve"> </w:t>
      </w:r>
      <w:r w:rsidRPr="00391DF7">
        <w:rPr>
          <w:rFonts w:ascii="Corbel" w:hAnsi="Corbel" w:cs="Cambria"/>
          <w:b/>
          <w:bCs/>
          <w:sz w:val="22"/>
          <w:szCs w:val="22"/>
        </w:rPr>
        <w:t>EUR</w:t>
      </w:r>
      <w:r w:rsidR="00E623ED" w:rsidRPr="00391DF7">
        <w:rPr>
          <w:rFonts w:ascii="Corbel" w:hAnsi="Corbel" w:cs="Cambria"/>
          <w:b/>
          <w:bCs/>
          <w:sz w:val="22"/>
          <w:szCs w:val="22"/>
        </w:rPr>
        <w:t>/ 1 MWh</w:t>
      </w:r>
      <w:r w:rsidRPr="00391DF7">
        <w:rPr>
          <w:rFonts w:ascii="Corbel" w:hAnsi="Corbel" w:cs="Cambria"/>
          <w:b/>
          <w:bCs/>
          <w:sz w:val="22"/>
          <w:szCs w:val="22"/>
        </w:rPr>
        <w:t xml:space="preserve"> bez DPH</w:t>
      </w:r>
    </w:p>
    <w:p w14:paraId="2417157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49EB3D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4.3 Dodávateľ preberá zodpovednosť za odchýlky v plnom rozsahu.</w:t>
      </w:r>
    </w:p>
    <w:p w14:paraId="776641D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F946F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4.4 Vyhodnotenie odberu elektriny sa uskutoční za každé odberné miesto ku koncu kalendárneho roka. </w:t>
      </w:r>
    </w:p>
    <w:p w14:paraId="7E24A52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41A955" w14:textId="738EA5B4" w:rsidR="00F46BE7" w:rsidRPr="00761946" w:rsidRDefault="00DB4BAE" w:rsidP="00F46BE7">
      <w:pPr>
        <w:autoSpaceDE w:val="0"/>
        <w:autoSpaceDN w:val="0"/>
        <w:adjustRightInd w:val="0"/>
        <w:jc w:val="both"/>
        <w:rPr>
          <w:rFonts w:ascii="Corbel" w:hAnsi="Corbel" w:cs="Cambria"/>
          <w:sz w:val="22"/>
          <w:szCs w:val="22"/>
        </w:rPr>
      </w:pPr>
      <w:r w:rsidRPr="00391DF7">
        <w:rPr>
          <w:rFonts w:ascii="Corbel" w:hAnsi="Corbel" w:cs="Cambria"/>
          <w:color w:val="000000"/>
          <w:sz w:val="22"/>
          <w:szCs w:val="22"/>
        </w:rPr>
        <w:t xml:space="preserve">4.5 Odberateľ deklaruje, že ak nenastanú nepredvídané okolnosti, tak bude odoberať minimálne 80% a maximálne 120% objednanej elektriny. </w:t>
      </w:r>
      <w:r w:rsidR="00F46BE7" w:rsidRPr="00761946">
        <w:rPr>
          <w:rFonts w:ascii="Corbel" w:hAnsi="Corbel" w:cs="Cambria"/>
          <w:sz w:val="22"/>
          <w:szCs w:val="22"/>
        </w:rPr>
        <w:t xml:space="preserve">Dodávateľ má právo pri nedodržaní týchto minimálnych a maximálnych množstiev účtovať Odberateľovi kompenzáciu vo výške 20% z ceny elektrickej energie podľa bodu 4.2 za každú MWh kladného alebo záporného rozdielu odobratej elektrickej energie oproti týmto bodom stanovenej percentuálnej hodnote predpokladaného množstva uvedeného v prílohe </w:t>
      </w:r>
      <w:r w:rsidR="009D0B7F" w:rsidRPr="00761946">
        <w:rPr>
          <w:rFonts w:ascii="Corbel" w:hAnsi="Corbel" w:cs="Cambria"/>
          <w:sz w:val="22"/>
          <w:szCs w:val="22"/>
        </w:rPr>
        <w:br/>
      </w:r>
      <w:r w:rsidR="00F46BE7" w:rsidRPr="00761946">
        <w:rPr>
          <w:rFonts w:ascii="Corbel" w:hAnsi="Corbel" w:cs="Cambria"/>
          <w:sz w:val="22"/>
          <w:szCs w:val="22"/>
        </w:rPr>
        <w:t>č. 1.</w:t>
      </w:r>
    </w:p>
    <w:p w14:paraId="4277D936" w14:textId="0AD4B8F9" w:rsidR="007C4B09" w:rsidRDefault="007C4B09" w:rsidP="00F46BE7">
      <w:pPr>
        <w:autoSpaceDE w:val="0"/>
        <w:autoSpaceDN w:val="0"/>
        <w:adjustRightInd w:val="0"/>
        <w:jc w:val="both"/>
        <w:rPr>
          <w:rFonts w:ascii="Corbel" w:hAnsi="Corbel" w:cs="Cambria"/>
          <w:color w:val="FF0000"/>
          <w:sz w:val="22"/>
          <w:szCs w:val="22"/>
        </w:rPr>
      </w:pPr>
    </w:p>
    <w:p w14:paraId="31CF37B4" w14:textId="21DB219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761946">
        <w:rPr>
          <w:rFonts w:ascii="Corbel" w:hAnsi="Corbel" w:cs="Cambria"/>
          <w:color w:val="000000"/>
          <w:sz w:val="22"/>
          <w:szCs w:val="22"/>
        </w:rPr>
        <w:t>6</w:t>
      </w:r>
      <w:r w:rsidRPr="00391DF7">
        <w:rPr>
          <w:rFonts w:ascii="Corbel" w:hAnsi="Corbel" w:cs="Cambria"/>
          <w:color w:val="000000"/>
          <w:sz w:val="22"/>
          <w:szCs w:val="22"/>
        </w:rPr>
        <w:t xml:space="preserve"> Ceny za dodávku silovej energie, uvedené v tejto Zmluve, neobsahujú spotrebnú daň z elektriny (ďalej len „SpD")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391DF7">
        <w:rPr>
          <w:rFonts w:ascii="Corbel" w:hAnsi="Corbel" w:cs="Cambria"/>
          <w:color w:val="000000"/>
          <w:sz w:val="22"/>
          <w:szCs w:val="22"/>
        </w:rPr>
        <w:t xml:space="preserve">ch predpisov (ďalej len „zákon </w:t>
      </w:r>
      <w:r w:rsidRPr="00391DF7">
        <w:rPr>
          <w:rFonts w:ascii="Corbel" w:hAnsi="Corbel" w:cs="Cambria"/>
          <w:color w:val="000000"/>
          <w:sz w:val="22"/>
          <w:szCs w:val="22"/>
        </w:rPr>
        <w:t>o dani z pridanej hodnoty") a poplatky za distribučné služby.</w:t>
      </w:r>
    </w:p>
    <w:p w14:paraId="7598BFF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0A57AE" w14:textId="1A591E5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761946">
        <w:rPr>
          <w:rFonts w:ascii="Corbel" w:hAnsi="Corbel" w:cs="Cambria"/>
          <w:color w:val="000000"/>
          <w:sz w:val="22"/>
          <w:szCs w:val="22"/>
        </w:rPr>
        <w:t>7</w:t>
      </w:r>
      <w:r w:rsidRPr="00391DF7">
        <w:rPr>
          <w:rFonts w:ascii="Corbel" w:hAnsi="Corbel" w:cs="Cambria"/>
          <w:color w:val="000000"/>
          <w:sz w:val="22"/>
          <w:szCs w:val="22"/>
        </w:rPr>
        <w:t xml:space="preserve"> K cenám za dodávku silovej energie sa pri fakturácii pripočítava SpD v sadzbách platných ku dňu uskutočnenia zdaniteľného plnenia a DPH v súlade s účinným zákonom o dani z pridanej hodnoty </w:t>
      </w:r>
      <w:r w:rsidRPr="00391DF7">
        <w:rPr>
          <w:rFonts w:ascii="Corbel" w:hAnsi="Corbel" w:cs="Cambria"/>
          <w:color w:val="000000"/>
          <w:sz w:val="22"/>
          <w:szCs w:val="22"/>
        </w:rPr>
        <w:br/>
        <w:t>v sadzbách platných ku dňu uskutočnenia zdaniteľného plnenia a poplatky za distribučné služby.</w:t>
      </w:r>
    </w:p>
    <w:p w14:paraId="27D270F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44D43A" w14:textId="1C80346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761946">
        <w:rPr>
          <w:rFonts w:ascii="Corbel" w:hAnsi="Corbel" w:cs="Cambria"/>
          <w:color w:val="000000"/>
          <w:sz w:val="22"/>
          <w:szCs w:val="22"/>
        </w:rPr>
        <w:t>8</w:t>
      </w:r>
      <w:r w:rsidRPr="00391DF7">
        <w:rPr>
          <w:rFonts w:ascii="Corbel" w:hAnsi="Corbel" w:cs="Cambria"/>
          <w:color w:val="000000"/>
          <w:sz w:val="22"/>
          <w:szCs w:val="22"/>
        </w:rPr>
        <w:t xml:space="preserve"> Platby za distribučné služby sú predmetom regulácie zo strany ÚRSO.</w:t>
      </w:r>
    </w:p>
    <w:p w14:paraId="1E8E9F6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085B5DD" w14:textId="728BEBFE"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w:t>
      </w:r>
      <w:r w:rsidR="00761946">
        <w:rPr>
          <w:rFonts w:ascii="Corbel" w:hAnsi="Corbel" w:cs="Cambria"/>
          <w:color w:val="000000" w:themeColor="text1"/>
          <w:sz w:val="22"/>
          <w:szCs w:val="22"/>
        </w:rPr>
        <w:t>9</w:t>
      </w:r>
      <w:r w:rsidRPr="1191A257">
        <w:rPr>
          <w:rFonts w:ascii="Corbel" w:hAnsi="Corbel" w:cs="Cambria"/>
          <w:color w:val="000000" w:themeColor="text1"/>
          <w:sz w:val="22"/>
          <w:szCs w:val="22"/>
        </w:rPr>
        <w:t xml:space="preserve"> Ak dôjde k zmene regulovaných cien na základe zmeny cenového rozhodnutia ÚRSO počas zmluvného obdobia, </w:t>
      </w:r>
      <w:r w:rsidR="4BD3768C"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je povinný účtovať </w:t>
      </w:r>
      <w:r w:rsidR="3D37AEF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ceny v súlade s podmienkami príslušného nového cenového rozhodnutia ÚRSO.</w:t>
      </w:r>
    </w:p>
    <w:p w14:paraId="049EC6C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A3BFAC2" w14:textId="2312E54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761946">
        <w:rPr>
          <w:rFonts w:ascii="Corbel" w:hAnsi="Corbel" w:cs="Cambria"/>
          <w:color w:val="000000" w:themeColor="text1"/>
          <w:sz w:val="22"/>
          <w:szCs w:val="22"/>
        </w:rPr>
        <w:t>0</w:t>
      </w:r>
      <w:r w:rsidRPr="1191A257">
        <w:rPr>
          <w:rFonts w:ascii="Corbel" w:hAnsi="Corbel" w:cs="Cambria"/>
          <w:color w:val="000000" w:themeColor="text1"/>
          <w:sz w:val="22"/>
          <w:szCs w:val="22"/>
        </w:rPr>
        <w:t xml:space="preserve"> Úhrady uskutočňuje </w:t>
      </w:r>
      <w:r w:rsidR="4792FBAF"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bezhotovostným platobným stykom na účet </w:t>
      </w:r>
      <w:r w:rsidR="21EACE84"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uvedenom v záhlaví Zmluvy. </w:t>
      </w:r>
      <w:r w:rsidR="7096DAB4"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bude v platobnom styku používať variabilný symbol uvedený v príslušnej faktúre.</w:t>
      </w:r>
    </w:p>
    <w:p w14:paraId="4A0FCF1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B88DE21" w14:textId="738DCEE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761946">
        <w:rPr>
          <w:rFonts w:ascii="Corbel" w:hAnsi="Corbel" w:cs="Cambria"/>
          <w:color w:val="000000"/>
          <w:sz w:val="22"/>
          <w:szCs w:val="22"/>
        </w:rPr>
        <w:t>1</w:t>
      </w:r>
      <w:r w:rsidRPr="00391DF7">
        <w:rPr>
          <w:rFonts w:ascii="Corbel" w:hAnsi="Corbel" w:cs="Cambria"/>
          <w:color w:val="000000"/>
          <w:sz w:val="22"/>
          <w:szCs w:val="22"/>
        </w:rPr>
        <w:t xml:space="preserve"> Zálohové faktúry za dodávku elektriny a distribučné služby sa vyhotovujú na základe odhadu, jedenásťkrát za ročné zúčtovacie obdobie, a to k poslednému dňu príslušného mesiaca. Výška odhadu </w:t>
      </w:r>
      <w:r w:rsidRPr="00391DF7">
        <w:rPr>
          <w:rFonts w:ascii="Corbel" w:hAnsi="Corbel" w:cs="Cambria"/>
          <w:color w:val="000000"/>
          <w:sz w:val="22"/>
          <w:szCs w:val="22"/>
        </w:rPr>
        <w:lastRenderedPageBreak/>
        <w:t>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B4689B" w14:textId="302696F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761946">
        <w:rPr>
          <w:rFonts w:ascii="Corbel" w:hAnsi="Corbel" w:cs="Cambria"/>
          <w:color w:val="000000"/>
          <w:sz w:val="22"/>
          <w:szCs w:val="22"/>
        </w:rPr>
        <w:t>2</w:t>
      </w:r>
      <w:r w:rsidRPr="00391DF7">
        <w:rPr>
          <w:rFonts w:ascii="Corbel" w:hAnsi="Corbel" w:cs="Cambria"/>
          <w:color w:val="000000"/>
          <w:sz w:val="22"/>
          <w:szCs w:val="22"/>
        </w:rPr>
        <w:t xml:space="preserve">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3DF14B56" w:rsidR="00DB4BAE" w:rsidRPr="00391DF7" w:rsidRDefault="00AB5B1B"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w:t>
      </w:r>
      <w:r w:rsidR="00DB4BAE" w:rsidRPr="00391DF7">
        <w:rPr>
          <w:rFonts w:ascii="Corbel" w:hAnsi="Corbel" w:cs="Cambria"/>
          <w:color w:val="000000"/>
          <w:sz w:val="22"/>
          <w:szCs w:val="22"/>
        </w:rPr>
        <w:t xml:space="preserve"> zákona č. 222/2004 Z.</w:t>
      </w:r>
      <w:r w:rsidR="007B1FE8">
        <w:rPr>
          <w:rFonts w:ascii="Corbel" w:hAnsi="Corbel" w:cs="Cambria"/>
          <w:color w:val="000000"/>
          <w:sz w:val="22"/>
          <w:szCs w:val="22"/>
        </w:rPr>
        <w:t xml:space="preserve"> </w:t>
      </w:r>
      <w:r w:rsidR="00DB4BAE" w:rsidRPr="00391DF7">
        <w:rPr>
          <w:rFonts w:ascii="Corbel" w:hAnsi="Corbel" w:cs="Cambria"/>
          <w:color w:val="000000"/>
          <w:sz w:val="22"/>
          <w:szCs w:val="22"/>
        </w:rPr>
        <w:t>z. o dani z prid</w:t>
      </w:r>
      <w:r w:rsidRPr="00391DF7">
        <w:rPr>
          <w:rFonts w:ascii="Corbel" w:hAnsi="Corbel" w:cs="Cambria"/>
          <w:color w:val="000000"/>
          <w:sz w:val="22"/>
          <w:szCs w:val="22"/>
        </w:rPr>
        <w:t xml:space="preserve">anej hodnoty </w:t>
      </w:r>
      <w:r w:rsidR="00DB4BAE" w:rsidRPr="00391DF7">
        <w:rPr>
          <w:rFonts w:ascii="Corbel" w:hAnsi="Corbel" w:cs="Cambria"/>
          <w:color w:val="000000"/>
          <w:sz w:val="22"/>
          <w:szCs w:val="22"/>
        </w:rPr>
        <w:t>v znení neskorších predpisov</w:t>
      </w:r>
      <w:r w:rsidRPr="00391DF7">
        <w:rPr>
          <w:rFonts w:ascii="Corbel" w:hAnsi="Corbel" w:cs="Cambria"/>
          <w:color w:val="000000"/>
          <w:sz w:val="22"/>
          <w:szCs w:val="22"/>
        </w:rPr>
        <w:t>,</w:t>
      </w:r>
    </w:p>
    <w:p w14:paraId="433B2D09" w14:textId="77777777" w:rsidR="00DB4BAE" w:rsidRPr="00391DF7" w:rsidRDefault="00DB4BAE"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w:t>
      </w:r>
      <w:r w:rsidR="00AB5B1B" w:rsidRPr="00391DF7">
        <w:rPr>
          <w:rFonts w:ascii="Corbel" w:hAnsi="Corbel" w:cs="Cambria"/>
          <w:color w:val="000000"/>
          <w:sz w:val="22"/>
          <w:szCs w:val="22"/>
        </w:rPr>
        <w:t>,</w:t>
      </w:r>
    </w:p>
    <w:p w14:paraId="503B90C1" w14:textId="77777777" w:rsidR="00DB4BAE" w:rsidRPr="00391DF7" w:rsidRDefault="00DB4BAE"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fakturovanú sumu za každé odberné miesto.</w:t>
      </w:r>
    </w:p>
    <w:p w14:paraId="182D17D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C51E6F" w14:textId="154D9D5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Zálohové faktúry budú doručené do 10. dňa daného mesiaca v elektronickej forme na adresu</w:t>
      </w:r>
      <w:r w:rsidR="137727E6" w:rsidRPr="1191A257">
        <w:rPr>
          <w:rFonts w:ascii="Corbel" w:hAnsi="Corbel" w:cs="Cambria"/>
          <w:color w:val="000000" w:themeColor="text1"/>
          <w:sz w:val="22"/>
          <w:szCs w:val="22"/>
        </w:rPr>
        <w:t xml:space="preserve"> v súlade s Prílohou č. 5 – Zoznam kontaktných osôb.</w:t>
      </w:r>
      <w:r w:rsidRPr="00391DF7">
        <w:rPr>
          <w:rFonts w:ascii="Corbel" w:hAnsi="Corbel" w:cs="Cambria"/>
          <w:color w:val="000000"/>
          <w:sz w:val="22"/>
          <w:szCs w:val="22"/>
        </w:rPr>
        <w:t xml:space="preserve"> </w:t>
      </w:r>
      <w:r w:rsidR="00816DEA">
        <w:rPr>
          <w:rFonts w:ascii="Corbel" w:hAnsi="Corbel" w:cs="Cambria"/>
          <w:color w:val="000000"/>
          <w:sz w:val="22"/>
          <w:szCs w:val="22"/>
        </w:rPr>
        <w:t>F</w:t>
      </w:r>
      <w:r w:rsidRPr="00391DF7">
        <w:rPr>
          <w:rFonts w:ascii="Corbel" w:hAnsi="Corbel" w:cs="Cambria"/>
          <w:color w:val="000000"/>
          <w:sz w:val="22"/>
          <w:szCs w:val="22"/>
        </w:rPr>
        <w:t xml:space="preserve">aktúry </w:t>
      </w:r>
      <w:r w:rsidR="00816DEA">
        <w:rPr>
          <w:rFonts w:ascii="Corbel" w:hAnsi="Corbel" w:cs="Cambria"/>
          <w:color w:val="000000"/>
          <w:sz w:val="22"/>
          <w:szCs w:val="22"/>
        </w:rPr>
        <w:t xml:space="preserve">v listinnej podobe </w:t>
      </w:r>
      <w:r w:rsidRPr="00391DF7">
        <w:rPr>
          <w:rFonts w:ascii="Corbel" w:hAnsi="Corbel" w:cs="Cambria"/>
          <w:color w:val="000000"/>
          <w:sz w:val="22"/>
          <w:szCs w:val="22"/>
        </w:rPr>
        <w:t>bud</w:t>
      </w:r>
      <w:r w:rsidR="00816DEA">
        <w:rPr>
          <w:rFonts w:ascii="Corbel" w:hAnsi="Corbel" w:cs="Cambria"/>
          <w:color w:val="000000"/>
          <w:sz w:val="22"/>
          <w:szCs w:val="22"/>
        </w:rPr>
        <w:t>ú</w:t>
      </w:r>
      <w:r w:rsidRPr="00391DF7">
        <w:rPr>
          <w:rFonts w:ascii="Corbel" w:hAnsi="Corbel" w:cs="Cambria"/>
          <w:color w:val="000000"/>
          <w:sz w:val="22"/>
          <w:szCs w:val="22"/>
        </w:rPr>
        <w:t xml:space="preserve"> doručen</w:t>
      </w:r>
      <w:r w:rsidR="00816DEA">
        <w:rPr>
          <w:rFonts w:ascii="Corbel" w:hAnsi="Corbel" w:cs="Cambria"/>
          <w:color w:val="000000"/>
          <w:sz w:val="22"/>
          <w:szCs w:val="22"/>
        </w:rPr>
        <w:t>é</w:t>
      </w:r>
      <w:r w:rsidRPr="00391DF7">
        <w:rPr>
          <w:rFonts w:ascii="Corbel" w:hAnsi="Corbel" w:cs="Cambria"/>
          <w:color w:val="000000"/>
          <w:sz w:val="22"/>
          <w:szCs w:val="22"/>
        </w:rPr>
        <w:t xml:space="preserve"> do 15. dní daného mesiaca poštou na adres</w:t>
      </w:r>
      <w:r w:rsidR="00277987">
        <w:rPr>
          <w:rFonts w:ascii="Corbel" w:hAnsi="Corbel" w:cs="Cambria"/>
          <w:color w:val="000000"/>
          <w:sz w:val="22"/>
          <w:szCs w:val="22"/>
        </w:rPr>
        <w:t>y</w:t>
      </w:r>
      <w:r w:rsidRPr="00391DF7">
        <w:rPr>
          <w:rFonts w:ascii="Corbel" w:hAnsi="Corbel" w:cs="Cambria"/>
          <w:color w:val="000000"/>
          <w:sz w:val="22"/>
          <w:szCs w:val="22"/>
        </w:rPr>
        <w:t xml:space="preserve"> odberateľa</w:t>
      </w:r>
      <w:r w:rsidR="000033DD">
        <w:rPr>
          <w:rFonts w:ascii="Corbel" w:hAnsi="Corbel" w:cs="Cambria"/>
          <w:color w:val="000000"/>
          <w:sz w:val="22"/>
          <w:szCs w:val="22"/>
        </w:rPr>
        <w:t xml:space="preserve"> určené podľa jednotlivých odberných miest</w:t>
      </w:r>
      <w:r w:rsidRPr="00391DF7">
        <w:rPr>
          <w:rFonts w:ascii="Corbel" w:hAnsi="Corbel" w:cs="Cambria"/>
          <w:color w:val="000000"/>
          <w:sz w:val="22"/>
          <w:szCs w:val="22"/>
        </w:rPr>
        <w:t>.</w:t>
      </w:r>
    </w:p>
    <w:p w14:paraId="3F2D6F20" w14:textId="77777777" w:rsidR="00DB4BAE" w:rsidRPr="00391DF7" w:rsidRDefault="00DB4BAE" w:rsidP="00DB4BAE">
      <w:pPr>
        <w:autoSpaceDE w:val="0"/>
        <w:autoSpaceDN w:val="0"/>
        <w:adjustRightInd w:val="0"/>
        <w:jc w:val="both"/>
        <w:rPr>
          <w:rFonts w:ascii="Corbel" w:hAnsi="Corbel" w:cs="Cambria"/>
          <w:sz w:val="22"/>
          <w:szCs w:val="22"/>
        </w:rPr>
      </w:pPr>
    </w:p>
    <w:p w14:paraId="4D0D008E" w14:textId="32EAEC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4.1</w:t>
      </w:r>
      <w:r w:rsidR="00761946">
        <w:rPr>
          <w:rFonts w:ascii="Corbel" w:hAnsi="Corbel" w:cs="Cambria"/>
          <w:sz w:val="22"/>
          <w:szCs w:val="22"/>
        </w:rPr>
        <w:t>3</w:t>
      </w:r>
      <w:r w:rsidRPr="00391DF7">
        <w:rPr>
          <w:rFonts w:ascii="Corbel" w:hAnsi="Corbel" w:cs="Cambria"/>
          <w:sz w:val="22"/>
          <w:szCs w:val="22"/>
        </w:rPr>
        <w:t xml:space="preserve"> Vyúčtovanie </w:t>
      </w:r>
      <w:r w:rsidRPr="00391DF7">
        <w:rPr>
          <w:rFonts w:ascii="Corbel" w:hAnsi="Corbel" w:cs="Cambria"/>
          <w:color w:val="000000"/>
          <w:sz w:val="22"/>
          <w:szCs w:val="22"/>
        </w:rPr>
        <w:t>dohodnutej dodávky elektriny a dohodnutých distribučných služieb, ktoré sú predmetom Zmluvy, sa vykonáva na základe výsledkov meraní skutočne dodanej elektriny:</w:t>
      </w:r>
    </w:p>
    <w:p w14:paraId="06DB30F0" w14:textId="361A3178" w:rsidR="00DB4BAE" w:rsidRPr="00391DF7" w:rsidRDefault="00DB4BAE" w:rsidP="62852253">
      <w:pPr>
        <w:pStyle w:val="Odsekzoznamu"/>
        <w:numPr>
          <w:ilvl w:val="0"/>
          <w:numId w:val="6"/>
        </w:numPr>
        <w:autoSpaceDE w:val="0"/>
        <w:autoSpaceDN w:val="0"/>
        <w:adjustRightInd w:val="0"/>
        <w:jc w:val="both"/>
        <w:rPr>
          <w:rFonts w:asciiTheme="minorHAnsi" w:eastAsiaTheme="minorEastAsia" w:hAnsiTheme="minorHAnsi" w:cstheme="minorBidi"/>
          <w:color w:val="000000"/>
          <w:sz w:val="22"/>
          <w:szCs w:val="22"/>
        </w:rPr>
      </w:pPr>
      <w:r w:rsidRPr="62852253">
        <w:rPr>
          <w:rFonts w:ascii="Corbel" w:hAnsi="Corbel" w:cs="Cambria"/>
          <w:color w:val="000000" w:themeColor="text1"/>
          <w:sz w:val="22"/>
          <w:szCs w:val="22"/>
        </w:rPr>
        <w:t xml:space="preserve">v prípade odberných miest s priebehovým meraním k poslednému dňu príslušného kalendárneho mesiaca, pričom vyúčtovacia faktúra za každý mesiac bude </w:t>
      </w:r>
      <w:r w:rsidR="1D930284" w:rsidRPr="62852253">
        <w:rPr>
          <w:rFonts w:ascii="Corbel" w:hAnsi="Corbel" w:cs="Cambria"/>
          <w:color w:val="000000" w:themeColor="text1"/>
          <w:sz w:val="22"/>
          <w:szCs w:val="22"/>
        </w:rPr>
        <w:t>o</w:t>
      </w:r>
      <w:r w:rsidRPr="62852253">
        <w:rPr>
          <w:rFonts w:ascii="Corbel" w:hAnsi="Corbel" w:cs="Cambria"/>
          <w:color w:val="000000" w:themeColor="text1"/>
          <w:sz w:val="22"/>
          <w:szCs w:val="22"/>
        </w:rPr>
        <w:t>dberateľovi doručená do</w:t>
      </w:r>
      <w:r w:rsidR="00E623ED" w:rsidRPr="62852253">
        <w:rPr>
          <w:rFonts w:ascii="Corbel" w:hAnsi="Corbel" w:cs="Cambria"/>
          <w:color w:val="000000" w:themeColor="text1"/>
          <w:sz w:val="22"/>
          <w:szCs w:val="22"/>
        </w:rPr>
        <w:t xml:space="preserve"> 15. dňa </w:t>
      </w:r>
      <w:r w:rsidRPr="62852253">
        <w:rPr>
          <w:rFonts w:ascii="Corbel" w:hAnsi="Corbel" w:cs="Cambria"/>
          <w:color w:val="000000" w:themeColor="text1"/>
          <w:sz w:val="22"/>
          <w:szCs w:val="22"/>
        </w:rPr>
        <w:t>mesiaca nasledujúceho po mesiaci, za ktorý je faktúra vystavená</w:t>
      </w:r>
      <w:r w:rsidR="00E623ED" w:rsidRPr="62852253">
        <w:rPr>
          <w:rFonts w:ascii="Corbel" w:hAnsi="Corbel" w:cs="Cambria"/>
          <w:color w:val="000000" w:themeColor="text1"/>
          <w:sz w:val="22"/>
          <w:szCs w:val="22"/>
        </w:rPr>
        <w:t xml:space="preserve"> - (elektronicky) na adres</w:t>
      </w:r>
      <w:r w:rsidR="00225761" w:rsidRPr="62852253">
        <w:rPr>
          <w:rFonts w:ascii="Corbel" w:hAnsi="Corbel" w:cs="Cambria"/>
          <w:color w:val="000000" w:themeColor="text1"/>
          <w:sz w:val="22"/>
          <w:szCs w:val="22"/>
        </w:rPr>
        <w:t>u</w:t>
      </w:r>
      <w:r w:rsidR="7F688E4E" w:rsidRPr="62852253">
        <w:rPr>
          <w:rFonts w:ascii="Corbel" w:hAnsi="Corbel" w:cs="Cambria"/>
          <w:color w:val="000000" w:themeColor="text1"/>
          <w:sz w:val="22"/>
          <w:szCs w:val="22"/>
        </w:rPr>
        <w:t xml:space="preserve"> </w:t>
      </w:r>
      <w:r w:rsidR="62852253" w:rsidRPr="62852253">
        <w:rPr>
          <w:rFonts w:ascii="Corbel" w:hAnsi="Corbel" w:cs="Cambria"/>
          <w:color w:val="000000" w:themeColor="text1"/>
          <w:sz w:val="22"/>
          <w:szCs w:val="22"/>
        </w:rPr>
        <w:t>v súlade s Prílohou č. 5 – Zoznam kontaktných osôb</w:t>
      </w:r>
      <w:r w:rsidR="62852253" w:rsidRPr="62852253">
        <w:rPr>
          <w:rFonts w:ascii="Corbel" w:hAnsi="Corbel" w:cs="Cambria"/>
          <w:i/>
          <w:iCs/>
          <w:color w:val="000000" w:themeColor="text1"/>
          <w:sz w:val="22"/>
          <w:szCs w:val="22"/>
        </w:rPr>
        <w:t>,</w:t>
      </w:r>
      <w:r w:rsidR="62852253" w:rsidRPr="62852253">
        <w:rPr>
          <w:rFonts w:ascii="Corbel" w:hAnsi="Corbel" w:cs="Cambria"/>
          <w:color w:val="000000" w:themeColor="text1"/>
          <w:sz w:val="22"/>
          <w:szCs w:val="22"/>
        </w:rPr>
        <w:t xml:space="preserve"> ako aj (listinne) poštou na adres</w:t>
      </w:r>
      <w:r w:rsidR="00277987">
        <w:rPr>
          <w:rFonts w:ascii="Corbel" w:hAnsi="Corbel" w:cs="Cambria"/>
          <w:color w:val="000000" w:themeColor="text1"/>
          <w:sz w:val="22"/>
          <w:szCs w:val="22"/>
        </w:rPr>
        <w:t>y</w:t>
      </w:r>
      <w:r w:rsidR="62852253" w:rsidRPr="62852253">
        <w:rPr>
          <w:rFonts w:ascii="Corbel" w:hAnsi="Corbel" w:cs="Cambria"/>
          <w:color w:val="000000" w:themeColor="text1"/>
          <w:sz w:val="22"/>
          <w:szCs w:val="22"/>
        </w:rPr>
        <w:t xml:space="preserve"> odberateľa</w:t>
      </w:r>
      <w:r w:rsidR="00277987">
        <w:rPr>
          <w:rFonts w:ascii="Corbel" w:hAnsi="Corbel" w:cs="Cambria"/>
          <w:color w:val="000000" w:themeColor="text1"/>
          <w:sz w:val="22"/>
          <w:szCs w:val="22"/>
        </w:rPr>
        <w:t xml:space="preserve"> </w:t>
      </w:r>
      <w:r w:rsidR="00277987">
        <w:rPr>
          <w:rFonts w:ascii="Corbel" w:hAnsi="Corbel" w:cs="Cambria"/>
          <w:color w:val="000000"/>
          <w:sz w:val="22"/>
          <w:szCs w:val="22"/>
        </w:rPr>
        <w:t>určené podľa jednotlivých odberných miest</w:t>
      </w:r>
      <w:r w:rsidR="62852253" w:rsidRPr="62852253">
        <w:rPr>
          <w:rFonts w:ascii="Corbel" w:hAnsi="Corbel" w:cs="Cambria"/>
          <w:color w:val="000000" w:themeColor="text1"/>
          <w:sz w:val="22"/>
          <w:szCs w:val="22"/>
        </w:rPr>
        <w:t>,</w:t>
      </w:r>
    </w:p>
    <w:p w14:paraId="21F12980" w14:textId="62CDED59" w:rsidR="00DB4BAE" w:rsidRPr="00391DF7" w:rsidRDefault="00E623ED" w:rsidP="62852253">
      <w:pPr>
        <w:pStyle w:val="Odsekzoznamu"/>
        <w:numPr>
          <w:ilvl w:val="0"/>
          <w:numId w:val="6"/>
        </w:numPr>
        <w:autoSpaceDE w:val="0"/>
        <w:autoSpaceDN w:val="0"/>
        <w:adjustRightInd w:val="0"/>
        <w:jc w:val="both"/>
        <w:rPr>
          <w:rFonts w:asciiTheme="minorHAnsi" w:eastAsiaTheme="minorEastAsia" w:hAnsiTheme="minorHAnsi" w:cstheme="minorBidi"/>
          <w:color w:val="000000"/>
          <w:sz w:val="22"/>
          <w:szCs w:val="22"/>
        </w:rPr>
      </w:pPr>
      <w:r w:rsidRPr="62852253">
        <w:rPr>
          <w:rFonts w:ascii="Corbel" w:hAnsi="Corbel" w:cs="Cambria"/>
          <w:color w:val="000000" w:themeColor="text1"/>
          <w:sz w:val="22"/>
          <w:szCs w:val="22"/>
        </w:rPr>
        <w:t xml:space="preserve">v prípade odberných miest s ročným odpočtom k poslednému dňu príslušného kalendárneho roka, pričom vyúčtovacia faktúra bude </w:t>
      </w:r>
      <w:r w:rsidR="7E6FB7F9" w:rsidRPr="62852253">
        <w:rPr>
          <w:rFonts w:ascii="Corbel" w:hAnsi="Corbel" w:cs="Cambria"/>
          <w:color w:val="000000" w:themeColor="text1"/>
          <w:sz w:val="22"/>
          <w:szCs w:val="22"/>
        </w:rPr>
        <w:t>o</w:t>
      </w:r>
      <w:r w:rsidRPr="62852253">
        <w:rPr>
          <w:rFonts w:ascii="Corbel" w:hAnsi="Corbel" w:cs="Cambria"/>
          <w:color w:val="000000" w:themeColor="text1"/>
          <w:sz w:val="22"/>
          <w:szCs w:val="22"/>
        </w:rPr>
        <w:t>dberateľovi doručená do 15. dňa mesiaca nasledujúceho po príslušnom kalendárnom roku - (elektronicky) na adres</w:t>
      </w:r>
      <w:r w:rsidR="009021B7" w:rsidRPr="62852253">
        <w:rPr>
          <w:rFonts w:ascii="Corbel" w:hAnsi="Corbel" w:cs="Cambria"/>
          <w:color w:val="000000" w:themeColor="text1"/>
          <w:sz w:val="22"/>
          <w:szCs w:val="22"/>
        </w:rPr>
        <w:t>u</w:t>
      </w:r>
      <w:r w:rsidR="433D8DC2" w:rsidRPr="62852253">
        <w:rPr>
          <w:rFonts w:ascii="Corbel" w:hAnsi="Corbel" w:cs="Cambria"/>
          <w:color w:val="000000" w:themeColor="text1"/>
          <w:sz w:val="22"/>
          <w:szCs w:val="22"/>
        </w:rPr>
        <w:t xml:space="preserve"> </w:t>
      </w:r>
      <w:r w:rsidR="62852253" w:rsidRPr="62852253">
        <w:rPr>
          <w:rFonts w:ascii="Corbel" w:hAnsi="Corbel" w:cs="Cambria"/>
          <w:color w:val="000000" w:themeColor="text1"/>
          <w:sz w:val="22"/>
          <w:szCs w:val="22"/>
        </w:rPr>
        <w:t xml:space="preserve">v súlade s Prílohou č. 5 – Zoznam kontaktných osôb </w:t>
      </w:r>
      <w:r w:rsidR="62852253" w:rsidRPr="62852253">
        <w:rPr>
          <w:rFonts w:ascii="Corbel" w:hAnsi="Corbel" w:cs="Cambria"/>
          <w:i/>
          <w:iCs/>
          <w:color w:val="000000" w:themeColor="text1"/>
          <w:sz w:val="22"/>
          <w:szCs w:val="22"/>
        </w:rPr>
        <w:t xml:space="preserve"> </w:t>
      </w:r>
      <w:r w:rsidR="62852253" w:rsidRPr="62852253">
        <w:rPr>
          <w:rFonts w:ascii="Corbel" w:hAnsi="Corbel" w:cs="Cambria"/>
          <w:color w:val="000000" w:themeColor="text1"/>
          <w:sz w:val="22"/>
          <w:szCs w:val="22"/>
        </w:rPr>
        <w:t>ako aj (listinne) poštou na adres</w:t>
      </w:r>
      <w:r w:rsidR="00DD66A6">
        <w:rPr>
          <w:rFonts w:ascii="Corbel" w:hAnsi="Corbel" w:cs="Cambria"/>
          <w:color w:val="000000" w:themeColor="text1"/>
          <w:sz w:val="22"/>
          <w:szCs w:val="22"/>
        </w:rPr>
        <w:t>y</w:t>
      </w:r>
      <w:r w:rsidR="62852253" w:rsidRPr="62852253">
        <w:rPr>
          <w:rFonts w:ascii="Corbel" w:hAnsi="Corbel" w:cs="Cambria"/>
          <w:color w:val="000000" w:themeColor="text1"/>
          <w:sz w:val="22"/>
          <w:szCs w:val="22"/>
        </w:rPr>
        <w:t xml:space="preserve"> odberateľa</w:t>
      </w:r>
      <w:r w:rsidR="00DD66A6">
        <w:rPr>
          <w:rFonts w:ascii="Corbel" w:hAnsi="Corbel" w:cs="Cambria"/>
          <w:color w:val="000000" w:themeColor="text1"/>
          <w:sz w:val="22"/>
          <w:szCs w:val="22"/>
        </w:rPr>
        <w:t xml:space="preserve"> </w:t>
      </w:r>
      <w:r w:rsidR="00DD66A6">
        <w:rPr>
          <w:rFonts w:ascii="Corbel" w:hAnsi="Corbel" w:cs="Cambria"/>
          <w:color w:val="000000"/>
          <w:sz w:val="22"/>
          <w:szCs w:val="22"/>
        </w:rPr>
        <w:t>určené podľa jednotlivých odberných miest</w:t>
      </w:r>
      <w:r w:rsidR="62852253" w:rsidRPr="62852253">
        <w:rPr>
          <w:rFonts w:ascii="Corbel" w:hAnsi="Corbel" w:cs="Cambria"/>
          <w:color w:val="000000" w:themeColor="text1"/>
          <w:sz w:val="22"/>
          <w:szCs w:val="22"/>
        </w:rPr>
        <w:t>.</w:t>
      </w:r>
    </w:p>
    <w:p w14:paraId="3BD1E3D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71FBCA" w14:textId="279989DD" w:rsidR="00E623ED" w:rsidRPr="00391DF7" w:rsidRDefault="00DB4BAE" w:rsidP="00E623ED">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w:t>
      </w:r>
      <w:r w:rsidR="00695B47">
        <w:rPr>
          <w:rFonts w:ascii="Corbel" w:hAnsi="Corbel" w:cs="Cambria"/>
          <w:color w:val="000000" w:themeColor="text1"/>
          <w:sz w:val="22"/>
          <w:szCs w:val="22"/>
        </w:rPr>
        <w:t>1</w:t>
      </w:r>
      <w:r w:rsidR="00761946">
        <w:rPr>
          <w:rFonts w:ascii="Corbel" w:hAnsi="Corbel" w:cs="Cambria"/>
          <w:color w:val="000000" w:themeColor="text1"/>
          <w:sz w:val="22"/>
          <w:szCs w:val="22"/>
        </w:rPr>
        <w:t>4</w:t>
      </w:r>
      <w:r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 xml:space="preserve">Vo vyúčtovacej faktúre za dodávku elektriny a distribučné služby sa odpočítajú preddavky resp. zálohové platby, ktoré boli </w:t>
      </w:r>
      <w:r w:rsidR="5D8396C5" w:rsidRPr="1191A257">
        <w:rPr>
          <w:rFonts w:ascii="Corbel" w:hAnsi="Corbel" w:cs="Cambria"/>
          <w:color w:val="000000" w:themeColor="text1"/>
          <w:sz w:val="22"/>
          <w:szCs w:val="22"/>
        </w:rPr>
        <w:t>o</w:t>
      </w:r>
      <w:r w:rsidR="00E623ED" w:rsidRPr="1191A257">
        <w:rPr>
          <w:rFonts w:ascii="Corbel" w:hAnsi="Corbel" w:cs="Cambria"/>
          <w:color w:val="000000" w:themeColor="text1"/>
          <w:sz w:val="22"/>
          <w:szCs w:val="22"/>
        </w:rPr>
        <w:t xml:space="preserve">dberateľom uhradené </w:t>
      </w:r>
      <w:r w:rsidR="3FDFAB78" w:rsidRPr="1191A257">
        <w:rPr>
          <w:rFonts w:ascii="Corbel" w:hAnsi="Corbel" w:cs="Cambria"/>
          <w:color w:val="000000" w:themeColor="text1"/>
          <w:sz w:val="22"/>
          <w:szCs w:val="22"/>
        </w:rPr>
        <w:t>d</w:t>
      </w:r>
      <w:r w:rsidR="00E623ED" w:rsidRPr="1191A257">
        <w:rPr>
          <w:rFonts w:ascii="Corbel" w:hAnsi="Corbel" w:cs="Cambria"/>
          <w:color w:val="000000" w:themeColor="text1"/>
          <w:sz w:val="22"/>
          <w:szCs w:val="22"/>
        </w:rPr>
        <w:t xml:space="preserve">odávateľovi za príslušný kalendárny rok. Vyúčtovaciu faktúru za dodávku elektriny a distribučné služby je </w:t>
      </w:r>
      <w:r w:rsidR="3FEDE3A6" w:rsidRPr="1191A257">
        <w:rPr>
          <w:rFonts w:ascii="Corbel" w:hAnsi="Corbel" w:cs="Cambria"/>
          <w:color w:val="000000" w:themeColor="text1"/>
          <w:sz w:val="22"/>
          <w:szCs w:val="22"/>
        </w:rPr>
        <w:t>d</w:t>
      </w:r>
      <w:r w:rsidR="00E623ED" w:rsidRPr="1191A257">
        <w:rPr>
          <w:rFonts w:ascii="Corbel" w:hAnsi="Corbel" w:cs="Cambria"/>
          <w:color w:val="000000" w:themeColor="text1"/>
          <w:sz w:val="22"/>
          <w:szCs w:val="22"/>
        </w:rPr>
        <w:t>odávateľ oprávnený vyhotoviť aj v prípade mimoriadneho odpočtu, pri výmene určeného meradla, ukončení odberu a pod. Vyúčtovacia faktúra bude doručená podľa čl. IV. bod 4.1</w:t>
      </w:r>
      <w:r w:rsidR="00695B47">
        <w:rPr>
          <w:rFonts w:ascii="Corbel" w:hAnsi="Corbel" w:cs="Cambria"/>
          <w:color w:val="000000" w:themeColor="text1"/>
          <w:sz w:val="22"/>
          <w:szCs w:val="22"/>
        </w:rPr>
        <w:t>4</w:t>
      </w:r>
      <w:r w:rsidR="00E623ED" w:rsidRPr="1191A257">
        <w:rPr>
          <w:rFonts w:ascii="Corbel" w:hAnsi="Corbel" w:cs="Cambria"/>
          <w:color w:val="000000" w:themeColor="text1"/>
          <w:sz w:val="22"/>
          <w:szCs w:val="22"/>
        </w:rPr>
        <w:t xml:space="preserve"> Zmluvy a bude obsahovať za každé odberné miesto minimálne (elektronická aj listinná verzia):</w:t>
      </w:r>
    </w:p>
    <w:p w14:paraId="77D570B0" w14:textId="2AC3096B"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 zákona č. 222/2004 Z.z. o dani z pridanej hodnoty v znení neskorších predpisov,</w:t>
      </w:r>
    </w:p>
    <w:p w14:paraId="5250F6E3" w14:textId="174D23E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 (EIC, adresa OM),</w:t>
      </w:r>
    </w:p>
    <w:p w14:paraId="071C527D" w14:textId="0566A963"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začiatok a koniec zúčtovacieho obdobia,</w:t>
      </w:r>
    </w:p>
    <w:p w14:paraId="649527BA" w14:textId="4E7D0059"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oficiálne číslo dokladu,</w:t>
      </w:r>
    </w:p>
    <w:p w14:paraId="4921EBC1" w14:textId="2C8337D1"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dátum dodania a splatnosť faktúry,</w:t>
      </w:r>
    </w:p>
    <w:p w14:paraId="355E1525" w14:textId="41010C77"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celkové dodanie – základ dane, daň, spolu,</w:t>
      </w:r>
    </w:p>
    <w:p w14:paraId="755DF199" w14:textId="60480C4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doúčtovanie dodania – základ dane, daň, spolu,</w:t>
      </w:r>
    </w:p>
    <w:p w14:paraId="300A6D86" w14:textId="470B812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skutočnú spotrebu v príslušných tarifách,</w:t>
      </w:r>
    </w:p>
    <w:p w14:paraId="1B1879BC" w14:textId="3CE70C4C"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hodnotu hlavného ističa resp. MRK a RK,</w:t>
      </w:r>
    </w:p>
    <w:p w14:paraId="1502E2CA" w14:textId="3C4CADA1"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počiatočný a konečný stav elektromeru</w:t>
      </w:r>
      <w:r w:rsidR="00F71170" w:rsidRPr="00391DF7">
        <w:rPr>
          <w:rFonts w:ascii="Corbel" w:hAnsi="Corbel" w:cs="Cambria"/>
          <w:color w:val="000000"/>
          <w:sz w:val="22"/>
          <w:szCs w:val="22"/>
        </w:rPr>
        <w:t xml:space="preserve"> za každé odberné miesto</w:t>
      </w:r>
      <w:r w:rsidRPr="00391DF7">
        <w:rPr>
          <w:rFonts w:ascii="Corbel" w:hAnsi="Corbel" w:cs="Cambria"/>
          <w:color w:val="000000"/>
          <w:sz w:val="22"/>
          <w:szCs w:val="22"/>
        </w:rPr>
        <w:t>.</w:t>
      </w:r>
    </w:p>
    <w:p w14:paraId="2DAA3288" w14:textId="27E3C7BA" w:rsidR="00B80A7D" w:rsidRPr="00391DF7" w:rsidRDefault="00B80A7D" w:rsidP="00E623ED">
      <w:pPr>
        <w:autoSpaceDE w:val="0"/>
        <w:autoSpaceDN w:val="0"/>
        <w:adjustRightInd w:val="0"/>
        <w:jc w:val="both"/>
        <w:rPr>
          <w:rFonts w:ascii="Corbel" w:hAnsi="Corbel" w:cs="Cambria"/>
          <w:color w:val="000000"/>
          <w:sz w:val="22"/>
          <w:szCs w:val="22"/>
        </w:rPr>
      </w:pPr>
    </w:p>
    <w:p w14:paraId="7561640B" w14:textId="726F328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761946">
        <w:rPr>
          <w:rFonts w:ascii="Corbel" w:hAnsi="Corbel" w:cs="Cambria"/>
          <w:color w:val="000000" w:themeColor="text1"/>
          <w:sz w:val="22"/>
          <w:szCs w:val="22"/>
        </w:rPr>
        <w:t>5</w:t>
      </w:r>
      <w:r w:rsidRPr="1191A257">
        <w:rPr>
          <w:rFonts w:ascii="Corbel" w:hAnsi="Corbel" w:cs="Cambria"/>
          <w:color w:val="000000" w:themeColor="text1"/>
          <w:sz w:val="22"/>
          <w:szCs w:val="22"/>
        </w:rPr>
        <w:t xml:space="preserve"> Splatnosť faktúry je 30 kalendárnych dní od dátumu jej doručenia </w:t>
      </w:r>
      <w:r w:rsidR="7BD6180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Ak pripadne deň splatnosti na deň pracovného voľna, dňom splatnosti je najbližší nasledujúci pracovný deň.</w:t>
      </w:r>
    </w:p>
    <w:p w14:paraId="3447F5A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7A6F03D" w14:textId="1CD0C7F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lastRenderedPageBreak/>
        <w:t>4.1</w:t>
      </w:r>
      <w:r w:rsidR="00761946">
        <w:rPr>
          <w:rFonts w:ascii="Corbel" w:hAnsi="Corbel" w:cs="Cambria"/>
          <w:color w:val="000000" w:themeColor="text1"/>
          <w:sz w:val="22"/>
          <w:szCs w:val="22"/>
        </w:rPr>
        <w:t>6</w:t>
      </w:r>
      <w:r w:rsidRPr="1191A257">
        <w:rPr>
          <w:rFonts w:ascii="Corbel" w:hAnsi="Corbel" w:cs="Cambria"/>
          <w:color w:val="000000" w:themeColor="text1"/>
          <w:sz w:val="22"/>
          <w:szCs w:val="22"/>
        </w:rPr>
        <w:t xml:space="preserve"> Úhradou sa rozumie pripísanie sumy na účet </w:t>
      </w:r>
      <w:r w:rsidR="5F6F775F"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odávateľa s uvedením správneho variabilného symbolu uvedeného na faktúre.</w:t>
      </w:r>
    </w:p>
    <w:p w14:paraId="6A5B2A5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673AE02" w14:textId="0ED9938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761946">
        <w:rPr>
          <w:rFonts w:ascii="Corbel" w:hAnsi="Corbel" w:cs="Cambria"/>
          <w:color w:val="000000" w:themeColor="text1"/>
          <w:sz w:val="22"/>
          <w:szCs w:val="22"/>
        </w:rPr>
        <w:t>7</w:t>
      </w:r>
      <w:r w:rsidRPr="1191A257">
        <w:rPr>
          <w:rFonts w:ascii="Corbel" w:hAnsi="Corbel" w:cs="Cambria"/>
          <w:color w:val="000000" w:themeColor="text1"/>
          <w:sz w:val="22"/>
          <w:szCs w:val="22"/>
        </w:rPr>
        <w:t xml:space="preserve"> Ak </w:t>
      </w:r>
      <w:r w:rsidR="09AB9B1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neuhradí faktúru v lehote splatnosti, </w:t>
      </w:r>
      <w:r w:rsidR="297B278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r w:rsidR="62C3EE1F"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zašle bezplatne písomnú upomienku, v ktorej označí deň vystavenia faktúry, jej splatnosť a celkovú čiastku po lehote splatnosti.</w:t>
      </w:r>
    </w:p>
    <w:p w14:paraId="5EE7663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C071991" w14:textId="481E64B3" w:rsidR="00E623ED" w:rsidRPr="00391DF7" w:rsidRDefault="00DB4BAE" w:rsidP="00E623ED">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761946">
        <w:rPr>
          <w:rFonts w:ascii="Corbel" w:hAnsi="Corbel" w:cs="Cambria"/>
          <w:color w:val="000000" w:themeColor="text1"/>
          <w:sz w:val="22"/>
          <w:szCs w:val="22"/>
        </w:rPr>
        <w:t>8</w:t>
      </w:r>
      <w:r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Dodávateľ je povinný zasielať faktúry prostredníctvom držiteľa poštovej licencie na adres</w:t>
      </w:r>
      <w:r w:rsidR="002C4961">
        <w:rPr>
          <w:rFonts w:ascii="Corbel" w:hAnsi="Corbel" w:cs="Cambria"/>
          <w:color w:val="000000" w:themeColor="text1"/>
          <w:sz w:val="22"/>
          <w:szCs w:val="22"/>
        </w:rPr>
        <w:t>y</w:t>
      </w:r>
      <w:r w:rsidR="00E623ED" w:rsidRPr="1191A257">
        <w:rPr>
          <w:rFonts w:ascii="Corbel" w:hAnsi="Corbel" w:cs="Cambria"/>
          <w:color w:val="000000" w:themeColor="text1"/>
          <w:sz w:val="22"/>
          <w:szCs w:val="22"/>
        </w:rPr>
        <w:t xml:space="preserve"> odberateľa </w:t>
      </w:r>
      <w:r w:rsidR="002C4961">
        <w:rPr>
          <w:rFonts w:ascii="Corbel" w:hAnsi="Corbel" w:cs="Cambria"/>
          <w:color w:val="000000"/>
          <w:sz w:val="22"/>
          <w:szCs w:val="22"/>
        </w:rPr>
        <w:t>určené podľa jednotlivých odberných miest</w:t>
      </w:r>
      <w:r w:rsidR="002C4961"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a súčasne elektronicky na emailov</w:t>
      </w:r>
      <w:r w:rsidR="006C4DEC" w:rsidRPr="1191A257">
        <w:rPr>
          <w:rFonts w:ascii="Corbel" w:hAnsi="Corbel" w:cs="Cambria"/>
          <w:color w:val="000000" w:themeColor="text1"/>
          <w:sz w:val="22"/>
          <w:szCs w:val="22"/>
        </w:rPr>
        <w:t>ú</w:t>
      </w:r>
      <w:r w:rsidR="00E623ED" w:rsidRPr="1191A257">
        <w:rPr>
          <w:rFonts w:ascii="Corbel" w:hAnsi="Corbel" w:cs="Cambria"/>
          <w:color w:val="000000" w:themeColor="text1"/>
          <w:sz w:val="22"/>
          <w:szCs w:val="22"/>
        </w:rPr>
        <w:t xml:space="preserve"> adres</w:t>
      </w:r>
      <w:r w:rsidR="006C4DEC" w:rsidRPr="1191A257">
        <w:rPr>
          <w:rFonts w:ascii="Corbel" w:hAnsi="Corbel" w:cs="Cambria"/>
          <w:color w:val="000000" w:themeColor="text1"/>
          <w:sz w:val="22"/>
          <w:szCs w:val="22"/>
        </w:rPr>
        <w:t>u</w:t>
      </w:r>
      <w:r w:rsidR="72C99A7E" w:rsidRPr="1191A257">
        <w:rPr>
          <w:rFonts w:ascii="Corbel" w:hAnsi="Corbel" w:cs="Cambria"/>
          <w:color w:val="000000" w:themeColor="text1"/>
          <w:sz w:val="22"/>
          <w:szCs w:val="22"/>
        </w:rPr>
        <w:t xml:space="preserve"> v súlade s Prílohou č. 5 – Zoznam kontaktných osôb.</w:t>
      </w:r>
    </w:p>
    <w:p w14:paraId="67A7B03D" w14:textId="52A9AC0F" w:rsidR="00C967EC" w:rsidRPr="00C172CD" w:rsidRDefault="00C967EC" w:rsidP="1191A257">
      <w:pPr>
        <w:autoSpaceDE w:val="0"/>
        <w:autoSpaceDN w:val="0"/>
        <w:adjustRightInd w:val="0"/>
        <w:jc w:val="both"/>
        <w:rPr>
          <w:i/>
          <w:iCs/>
          <w:color w:val="000000"/>
        </w:rPr>
      </w:pPr>
    </w:p>
    <w:p w14:paraId="3AEBE766" w14:textId="1B1C4C45" w:rsidR="00C967EC" w:rsidRPr="00C967EC" w:rsidRDefault="00C967EC" w:rsidP="00E623ED">
      <w:pPr>
        <w:autoSpaceDE w:val="0"/>
        <w:autoSpaceDN w:val="0"/>
        <w:adjustRightInd w:val="0"/>
        <w:jc w:val="both"/>
        <w:rPr>
          <w:rFonts w:ascii="Corbel" w:hAnsi="Corbel"/>
          <w:sz w:val="22"/>
          <w:szCs w:val="22"/>
        </w:rPr>
      </w:pPr>
      <w:r w:rsidRPr="00C172CD">
        <w:rPr>
          <w:rFonts w:ascii="Corbel" w:hAnsi="Corbel" w:cs="Cambria"/>
          <w:color w:val="000000"/>
          <w:sz w:val="22"/>
          <w:szCs w:val="22"/>
        </w:rPr>
        <w:t>4.</w:t>
      </w:r>
      <w:r w:rsidR="00761946">
        <w:rPr>
          <w:rFonts w:ascii="Corbel" w:hAnsi="Corbel" w:cs="Cambria"/>
          <w:color w:val="000000"/>
          <w:sz w:val="22"/>
          <w:szCs w:val="22"/>
        </w:rPr>
        <w:t>19</w:t>
      </w:r>
      <w:r w:rsidRPr="00C172CD">
        <w:rPr>
          <w:rFonts w:ascii="Corbel" w:hAnsi="Corbel" w:cs="Cambria"/>
          <w:color w:val="000000"/>
          <w:sz w:val="22"/>
          <w:szCs w:val="22"/>
        </w:rPr>
        <w:t xml:space="preserve"> Odberateľ si vyhradzuje právo fakturácie pre jednotlivé odberné miesta samostatne.</w:t>
      </w:r>
    </w:p>
    <w:p w14:paraId="31FABCBD" w14:textId="53A71616" w:rsidR="00B80A7D" w:rsidRPr="00391DF7" w:rsidRDefault="00B80A7D" w:rsidP="00E623ED">
      <w:pPr>
        <w:autoSpaceDE w:val="0"/>
        <w:autoSpaceDN w:val="0"/>
        <w:adjustRightInd w:val="0"/>
        <w:jc w:val="both"/>
        <w:rPr>
          <w:rFonts w:ascii="Corbel" w:hAnsi="Corbel" w:cs="Cambria"/>
          <w:color w:val="000000"/>
          <w:sz w:val="22"/>
          <w:szCs w:val="22"/>
        </w:rPr>
      </w:pPr>
    </w:p>
    <w:p w14:paraId="7B277E6A" w14:textId="4266709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C967EC">
        <w:rPr>
          <w:rFonts w:ascii="Corbel" w:hAnsi="Corbel" w:cs="Cambria"/>
          <w:color w:val="000000"/>
          <w:sz w:val="22"/>
          <w:szCs w:val="22"/>
        </w:rPr>
        <w:t>2</w:t>
      </w:r>
      <w:r w:rsidR="00761946">
        <w:rPr>
          <w:rFonts w:ascii="Corbel" w:hAnsi="Corbel" w:cs="Cambria"/>
          <w:color w:val="000000"/>
          <w:sz w:val="22"/>
          <w:szCs w:val="22"/>
        </w:rPr>
        <w:t>0</w:t>
      </w:r>
      <w:r w:rsidRPr="00391DF7">
        <w:rPr>
          <w:rFonts w:ascii="Corbel" w:hAnsi="Corbel" w:cs="Cambria"/>
          <w:color w:val="000000"/>
          <w:sz w:val="22"/>
          <w:szCs w:val="22"/>
        </w:rPr>
        <w:t xml:space="preserve">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B0356D0" w14:textId="22163C1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4.2</w:t>
      </w:r>
      <w:r w:rsidR="00761946">
        <w:rPr>
          <w:rFonts w:ascii="Corbel" w:hAnsi="Corbel" w:cs="Cambria"/>
          <w:color w:val="000000"/>
          <w:sz w:val="22"/>
          <w:szCs w:val="22"/>
        </w:rPr>
        <w:t>1</w:t>
      </w:r>
      <w:r w:rsidRPr="00391DF7">
        <w:rPr>
          <w:rFonts w:ascii="Corbel" w:hAnsi="Corbel" w:cs="Cambria"/>
          <w:color w:val="000000"/>
          <w:sz w:val="22"/>
          <w:szCs w:val="22"/>
        </w:rPr>
        <w:t xml:space="preserve"> V prípade omeškania s platením ceny za dodávku elektriny a súvisiacich plnení je odberateľ povinný zaplatiť dodávateľovi úrok z omeškania vo výške 0,01</w:t>
      </w:r>
      <w:r w:rsidR="00DB0909">
        <w:rPr>
          <w:rFonts w:ascii="Corbel" w:hAnsi="Corbel" w:cs="Cambria"/>
          <w:color w:val="000000"/>
          <w:sz w:val="22"/>
          <w:szCs w:val="22"/>
        </w:rPr>
        <w:t xml:space="preserve"> </w:t>
      </w:r>
      <w:r w:rsidRPr="00391DF7">
        <w:rPr>
          <w:rFonts w:ascii="Corbel" w:hAnsi="Corbel" w:cs="Cambria"/>
          <w:color w:val="000000"/>
          <w:sz w:val="22"/>
          <w:szCs w:val="22"/>
        </w:rPr>
        <w:t>% denne z dlžnej sumy odo dňa omeškania až do zaplatenia.</w:t>
      </w:r>
    </w:p>
    <w:p w14:paraId="6A2635FD"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6F20F3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 Doba platnosti Zmluvy</w:t>
      </w:r>
    </w:p>
    <w:p w14:paraId="1F3F795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611DF051" w14:textId="6EAF0E8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5.1 </w:t>
      </w:r>
      <w:r w:rsidR="003D65F2" w:rsidRPr="00391DF7">
        <w:rPr>
          <w:rFonts w:ascii="Corbel" w:hAnsi="Corbel"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391DF7">
        <w:rPr>
          <w:rFonts w:ascii="Corbel" w:hAnsi="Corbel" w:cs="Cambria"/>
          <w:color w:val="000000"/>
          <w:sz w:val="22"/>
          <w:szCs w:val="22"/>
        </w:rPr>
        <w:t>í.</w:t>
      </w:r>
    </w:p>
    <w:p w14:paraId="54992F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3C9371C" w14:textId="6768EC9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5.2 Zmluva sa uzatvára na</w:t>
      </w:r>
      <w:r w:rsidR="007D55AB" w:rsidRPr="00391DF7">
        <w:rPr>
          <w:rFonts w:ascii="Corbel" w:hAnsi="Corbel" w:cs="Cambria"/>
          <w:color w:val="000000"/>
          <w:sz w:val="22"/>
          <w:szCs w:val="22"/>
        </w:rPr>
        <w:t xml:space="preserve"> dobu určitú, a to do </w:t>
      </w:r>
      <w:r w:rsidR="006B1DD9">
        <w:rPr>
          <w:rFonts w:ascii="Corbel" w:hAnsi="Corbel" w:cs="Cambria"/>
          <w:color w:val="000000"/>
          <w:sz w:val="22"/>
          <w:szCs w:val="22"/>
        </w:rPr>
        <w:t>3</w:t>
      </w:r>
      <w:r w:rsidR="001A2B91" w:rsidRPr="00391DF7">
        <w:rPr>
          <w:rFonts w:ascii="Corbel" w:hAnsi="Corbel" w:cs="Cambria"/>
          <w:color w:val="000000"/>
          <w:sz w:val="22"/>
          <w:szCs w:val="22"/>
        </w:rPr>
        <w:t>1.</w:t>
      </w:r>
      <w:r w:rsidR="006B1DD9">
        <w:rPr>
          <w:rFonts w:ascii="Corbel" w:hAnsi="Corbel" w:cs="Cambria"/>
          <w:color w:val="000000"/>
          <w:sz w:val="22"/>
          <w:szCs w:val="22"/>
        </w:rPr>
        <w:t>12</w:t>
      </w:r>
      <w:r w:rsidR="001A2B91" w:rsidRPr="00391DF7">
        <w:rPr>
          <w:rFonts w:ascii="Corbel" w:hAnsi="Corbel" w:cs="Cambria"/>
          <w:color w:val="000000"/>
          <w:sz w:val="22"/>
          <w:szCs w:val="22"/>
        </w:rPr>
        <w:t>.202</w:t>
      </w:r>
      <w:r w:rsidR="00CE00EC">
        <w:rPr>
          <w:rFonts w:ascii="Corbel" w:hAnsi="Corbel" w:cs="Cambria"/>
          <w:color w:val="000000"/>
          <w:sz w:val="22"/>
          <w:szCs w:val="22"/>
        </w:rPr>
        <w:t>3</w:t>
      </w:r>
      <w:r w:rsidRPr="00391DF7">
        <w:rPr>
          <w:rFonts w:ascii="Corbel" w:hAnsi="Corbel" w:cs="Cambria"/>
          <w:color w:val="000000"/>
          <w:sz w:val="22"/>
          <w:szCs w:val="22"/>
        </w:rPr>
        <w:t xml:space="preserve"> do 24:00 hod.</w:t>
      </w:r>
    </w:p>
    <w:p w14:paraId="2953F1A8"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146A949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 Distribučné služby</w:t>
      </w:r>
    </w:p>
    <w:p w14:paraId="57D4626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9CF6CE0" w14:textId="3F48F043"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 1. Dodávateľ počas zmluvného obdobia zabezpečí </w:t>
      </w:r>
      <w:r w:rsidR="5E6FFEB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dberateľovi distribučné služby do odberných miest </w:t>
      </w:r>
      <w:r w:rsidR="62E9D73B"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uvedených v čl. III. ods. 3.2. Zmluvy a za podmienok uvedených v tejto Zmluve.</w:t>
      </w:r>
    </w:p>
    <w:p w14:paraId="759078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7E2A72" w14:textId="0C38EE60"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6.2. </w:t>
      </w:r>
      <w:r w:rsidR="00574572" w:rsidRPr="1191A257">
        <w:rPr>
          <w:rFonts w:ascii="Corbel" w:hAnsi="Corbel" w:cs="Cambria"/>
          <w:color w:val="000000" w:themeColor="text1"/>
          <w:sz w:val="22"/>
          <w:szCs w:val="22"/>
        </w:rPr>
        <w:t xml:space="preserve">Dodávateľ sa zaväzuje zabezpečiť distribučné služby do OM </w:t>
      </w:r>
      <w:r w:rsidR="1F9BD1E9" w:rsidRPr="1191A257">
        <w:rPr>
          <w:rFonts w:ascii="Corbel" w:hAnsi="Corbel" w:cs="Cambria"/>
          <w:color w:val="000000" w:themeColor="text1"/>
          <w:sz w:val="22"/>
          <w:szCs w:val="22"/>
        </w:rPr>
        <w:t>o</w:t>
      </w:r>
      <w:r w:rsidR="00574572" w:rsidRPr="1191A257">
        <w:rPr>
          <w:rFonts w:ascii="Corbel" w:hAnsi="Corbel" w:cs="Cambria"/>
          <w:color w:val="000000" w:themeColor="text1"/>
          <w:sz w:val="22"/>
          <w:szCs w:val="22"/>
        </w:rPr>
        <w:t>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1191A257">
        <w:rPr>
          <w:rFonts w:ascii="Corbel" w:hAnsi="Corbel" w:cs="Cambria"/>
          <w:color w:val="000000" w:themeColor="text1"/>
          <w:sz w:val="22"/>
          <w:szCs w:val="22"/>
        </w:rPr>
        <w:t>.</w:t>
      </w:r>
    </w:p>
    <w:p w14:paraId="7D2F3B9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80E0A71" w14:textId="759A843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6.3. Dodávateľ sa zaväzuje zabezpečiť rezervované kapacity (ďalej len „RK“) pre odberné miesta </w:t>
      </w:r>
      <w:r w:rsidR="729AE33C"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Prekročenie dohodnutej RK sa bude riešiť v súlade s Prevádzkovým poriadkom PDS a platným cenovým rozhodnutím ÚRSO.</w:t>
      </w:r>
    </w:p>
    <w:p w14:paraId="6DB34AD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24A35DB" w14:textId="373746E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6.4. </w:t>
      </w:r>
      <w:r w:rsidR="00906489" w:rsidRPr="1191A257">
        <w:rPr>
          <w:rFonts w:ascii="Corbel" w:hAnsi="Corbel" w:cs="Cambria"/>
          <w:color w:val="000000" w:themeColor="text1"/>
          <w:sz w:val="22"/>
          <w:szCs w:val="22"/>
        </w:rPr>
        <w:t xml:space="preserve">Odberateľ môže požiadať </w:t>
      </w:r>
      <w:r w:rsidR="49182898"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 xml:space="preserve">odávateľa o úpravu dohodnutej RK, najviac však do výšky MRK, zaslaním písomnej žiadosti na adresu </w:t>
      </w:r>
      <w:r w:rsidR="1BD0F057"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odávateľa, alebo na kontaktnú e-mailovú adresu uvedenú na faktúre a doručenú najneskôr 5 pracovných dní pred stanovenou lehotou uvedenou v podmienkach príslušného PDS</w:t>
      </w:r>
      <w:r w:rsidRPr="1191A257">
        <w:rPr>
          <w:rFonts w:ascii="Corbel" w:hAnsi="Corbel" w:cs="Cambria"/>
          <w:color w:val="000000" w:themeColor="text1"/>
          <w:sz w:val="22"/>
          <w:szCs w:val="22"/>
        </w:rPr>
        <w:t>.</w:t>
      </w:r>
    </w:p>
    <w:p w14:paraId="7D4FB04E"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28390504" w14:textId="2C607FC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6.</w:t>
      </w:r>
      <w:r w:rsidR="00B4055C" w:rsidRPr="1191A257">
        <w:rPr>
          <w:rFonts w:ascii="Corbel" w:hAnsi="Corbel" w:cs="Cambria"/>
          <w:color w:val="000000" w:themeColor="text1"/>
          <w:sz w:val="22"/>
          <w:szCs w:val="22"/>
        </w:rPr>
        <w:t>5</w:t>
      </w:r>
      <w:r w:rsidRPr="1191A257">
        <w:rPr>
          <w:rFonts w:ascii="Corbel" w:hAnsi="Corbel" w:cs="Cambria"/>
          <w:color w:val="000000" w:themeColor="text1"/>
          <w:sz w:val="22"/>
          <w:szCs w:val="22"/>
        </w:rPr>
        <w:t xml:space="preserve">. Dodávateľ účtuje </w:t>
      </w:r>
      <w:r w:rsidR="472296F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cenu za distribučné služby v súlade s platnými cenovými rozhodnutiami ÚRSO, vzťahujúcimi sa na distribučné služby poskytované PDS podľa sadzby dohodnutej v tejto Zmluve.</w:t>
      </w:r>
    </w:p>
    <w:p w14:paraId="2E8222BA"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17AFCDB" w14:textId="424C2792"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lastRenderedPageBreak/>
        <w:t>6.</w:t>
      </w:r>
      <w:r w:rsidR="00B4055C" w:rsidRPr="1191A257">
        <w:rPr>
          <w:rFonts w:ascii="Corbel" w:hAnsi="Corbel" w:cs="Cambria"/>
          <w:color w:val="000000" w:themeColor="text1"/>
          <w:sz w:val="22"/>
          <w:szCs w:val="22"/>
        </w:rPr>
        <w:t>6</w:t>
      </w:r>
      <w:r w:rsidRPr="1191A257">
        <w:rPr>
          <w:rFonts w:ascii="Corbel" w:hAnsi="Corbel" w:cs="Cambria"/>
          <w:color w:val="000000" w:themeColor="text1"/>
          <w:sz w:val="22"/>
          <w:szCs w:val="22"/>
        </w:rPr>
        <w:t xml:space="preserve">. Dodávateľ účtuje </w:t>
      </w:r>
      <w:r w:rsidR="61116B01"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ostatné služby súvisiace s distribúciou elektriny podľa platného cenníka služieb distribúcie príslušného PDS (ďalej aj „cenník služieb distribúcie").</w:t>
      </w:r>
    </w:p>
    <w:p w14:paraId="76433BBE" w14:textId="77777777" w:rsidR="00DA0A39" w:rsidRPr="00391DF7" w:rsidRDefault="00DA0A39" w:rsidP="00202DA4">
      <w:pPr>
        <w:autoSpaceDE w:val="0"/>
        <w:autoSpaceDN w:val="0"/>
        <w:adjustRightInd w:val="0"/>
        <w:jc w:val="both"/>
        <w:rPr>
          <w:rFonts w:ascii="Corbel" w:hAnsi="Corbel" w:cs="Cambria"/>
          <w:color w:val="000000"/>
          <w:sz w:val="22"/>
          <w:szCs w:val="22"/>
        </w:rPr>
      </w:pPr>
    </w:p>
    <w:p w14:paraId="0C57CE3B" w14:textId="3391CBCF" w:rsidR="00DB4BAE" w:rsidRPr="00391DF7" w:rsidRDefault="00DB4BAE" w:rsidP="00202D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6.</w:t>
      </w:r>
      <w:r w:rsidR="00B4055C">
        <w:rPr>
          <w:rFonts w:ascii="Corbel" w:hAnsi="Corbel" w:cs="Cambria"/>
          <w:color w:val="000000"/>
          <w:sz w:val="22"/>
          <w:szCs w:val="22"/>
        </w:rPr>
        <w:t>7</w:t>
      </w:r>
      <w:r w:rsidRPr="00391DF7">
        <w:rPr>
          <w:rFonts w:ascii="Corbel" w:hAnsi="Corbel" w:cs="Cambria"/>
          <w:color w:val="000000"/>
          <w:sz w:val="22"/>
          <w:szCs w:val="22"/>
        </w:rPr>
        <w:t>. Cenové rozhodnutia ÚRSO a cenník služieb distribúcie sú uverejnené na internetovej stránke príslušného PDS.</w:t>
      </w:r>
    </w:p>
    <w:p w14:paraId="1F8F579F"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59212C5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 Kvalita dodávky</w:t>
      </w:r>
    </w:p>
    <w:p w14:paraId="68AF5E5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AC44F02"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7.1. Kvalita dodávanej elektriny a distribučných služieb nemusí byť dodržaná, ak:</w:t>
      </w:r>
    </w:p>
    <w:p w14:paraId="4817DA2A" w14:textId="7D3E70E4" w:rsidR="00DB4BAE" w:rsidRPr="00391DF7" w:rsidRDefault="39B55950"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 xml:space="preserve">dberateľ odoberá elektrinu s iným účinníkom </w:t>
      </w:r>
      <w:r w:rsidR="00AB5B1B" w:rsidRPr="1191A257">
        <w:rPr>
          <w:rFonts w:ascii="Corbel" w:hAnsi="Corbel" w:cs="Cambria"/>
          <w:color w:val="000000" w:themeColor="text1"/>
          <w:sz w:val="22"/>
          <w:szCs w:val="22"/>
        </w:rPr>
        <w:t>ako je dohodnuté v tejto Zmluve,</w:t>
      </w:r>
    </w:p>
    <w:p w14:paraId="56196050" w14:textId="21C1ABC8" w:rsidR="00DB4BAE" w:rsidRPr="00391DF7" w:rsidRDefault="2C45696F"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dberateľ prekračuje hranice prípustného negatívneho</w:t>
      </w:r>
      <w:r w:rsidR="00AB5B1B" w:rsidRPr="1191A257">
        <w:rPr>
          <w:rFonts w:ascii="Corbel" w:hAnsi="Corbel" w:cs="Cambria"/>
          <w:color w:val="000000" w:themeColor="text1"/>
          <w:sz w:val="22"/>
          <w:szCs w:val="22"/>
        </w:rPr>
        <w:t xml:space="preserve"> spätného pôsobenia na sústavu </w:t>
      </w:r>
      <w:r w:rsidR="00DB4BAE" w:rsidRPr="1191A257">
        <w:rPr>
          <w:rFonts w:ascii="Corbel" w:hAnsi="Corbel" w:cs="Cambria"/>
          <w:color w:val="000000" w:themeColor="text1"/>
          <w:sz w:val="22"/>
          <w:szCs w:val="22"/>
        </w:rPr>
        <w:t xml:space="preserve">(verejný rozvod elektriny) </w:t>
      </w:r>
      <w:r w:rsidR="00AB5B1B" w:rsidRPr="1191A257">
        <w:rPr>
          <w:rFonts w:ascii="Corbel" w:hAnsi="Corbel" w:cs="Cambria"/>
          <w:color w:val="000000" w:themeColor="text1"/>
          <w:sz w:val="22"/>
          <w:szCs w:val="22"/>
        </w:rPr>
        <w:t>stanovené technickými predpismi,</w:t>
      </w:r>
    </w:p>
    <w:p w14:paraId="2690BBD9" w14:textId="63B76CA0" w:rsidR="00DB4BAE" w:rsidRPr="00391DF7" w:rsidRDefault="27B00ADD"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berateľ prekračuje</w:t>
      </w:r>
      <w:r w:rsidR="00AB5B1B" w:rsidRPr="1191A257">
        <w:rPr>
          <w:rFonts w:ascii="Corbel" w:hAnsi="Corbel" w:cs="Cambria"/>
          <w:color w:val="000000" w:themeColor="text1"/>
          <w:sz w:val="22"/>
          <w:szCs w:val="22"/>
        </w:rPr>
        <w:t xml:space="preserve"> </w:t>
      </w:r>
      <w:r w:rsidR="00906489" w:rsidRPr="1191A257">
        <w:rPr>
          <w:rFonts w:ascii="Corbel" w:hAnsi="Corbel" w:cs="Cambria"/>
          <w:color w:val="000000" w:themeColor="text1"/>
          <w:sz w:val="22"/>
          <w:szCs w:val="22"/>
        </w:rPr>
        <w:t>M</w:t>
      </w:r>
      <w:r w:rsidR="00AB5B1B" w:rsidRPr="1191A257">
        <w:rPr>
          <w:rFonts w:ascii="Corbel" w:hAnsi="Corbel" w:cs="Cambria"/>
          <w:color w:val="000000" w:themeColor="text1"/>
          <w:sz w:val="22"/>
          <w:szCs w:val="22"/>
        </w:rPr>
        <w:t>RK,</w:t>
      </w:r>
    </w:p>
    <w:p w14:paraId="1983450F"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ide o st</w:t>
      </w:r>
      <w:r w:rsidR="00AB5B1B" w:rsidRPr="00391DF7">
        <w:rPr>
          <w:rFonts w:ascii="Corbel" w:hAnsi="Corbel" w:cs="Cambria"/>
          <w:color w:val="000000"/>
          <w:sz w:val="22"/>
          <w:szCs w:val="22"/>
        </w:rPr>
        <w:t>av núdze,</w:t>
      </w:r>
    </w:p>
    <w:p w14:paraId="5BFD0007"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vzniknú, alebo sa odstraňujú havárie a poruchy na energetických zariadeniach.</w:t>
      </w:r>
    </w:p>
    <w:p w14:paraId="13F6F37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3E818A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7.2. Odberateľ je zodpovedný za riadny stav odberného zariadenia a za dodržiavanie predpisov na zaistenie bezpečnosti technických zariadení.</w:t>
      </w:r>
    </w:p>
    <w:p w14:paraId="7A062CA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9ED1EFF" w14:textId="7AAA3DFC"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7.3. Odberateľ sa zaväzuje dodržiavať všetky povinnosti </w:t>
      </w:r>
      <w:r w:rsidR="506C749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podľa zákona o energetike, pravidiel trhu s elektrinou, Prevádzkového poriadku PDS a ostatných príslušných všeobecne záväzných právnych predpisov.</w:t>
      </w:r>
    </w:p>
    <w:p w14:paraId="78CB0C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A5D23B"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45296EE" w14:textId="7C3F958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7.5. Odberateľ sa zaväzuje v prípade stavu núdze postupovať podľa príslušných právnych predpisov</w:t>
      </w:r>
      <w:r w:rsidR="00BF7D36">
        <w:rPr>
          <w:rFonts w:ascii="Corbel" w:hAnsi="Corbel" w:cs="Cambria"/>
          <w:color w:val="000000"/>
          <w:sz w:val="22"/>
          <w:szCs w:val="22"/>
        </w:rPr>
        <w:t>,</w:t>
      </w:r>
      <w:r w:rsidR="00C172CD">
        <w:rPr>
          <w:rFonts w:ascii="Corbel" w:hAnsi="Corbel" w:cs="Cambria"/>
          <w:color w:val="000000"/>
          <w:sz w:val="22"/>
          <w:szCs w:val="22"/>
        </w:rPr>
        <w:t xml:space="preserve"> </w:t>
      </w:r>
      <w:r w:rsidRPr="00391DF7">
        <w:rPr>
          <w:rFonts w:ascii="Corbel" w:hAnsi="Corbel" w:cs="Cambria"/>
          <w:color w:val="000000"/>
          <w:sz w:val="22"/>
          <w:szCs w:val="22"/>
        </w:rPr>
        <w:t>a to § 20 Zákona o en</w:t>
      </w:r>
      <w:r w:rsidR="003666D9" w:rsidRPr="00391DF7">
        <w:rPr>
          <w:rFonts w:ascii="Corbel" w:hAnsi="Corbel" w:cs="Cambria"/>
          <w:color w:val="000000"/>
          <w:sz w:val="22"/>
          <w:szCs w:val="22"/>
        </w:rPr>
        <w:t>ergetike a vyhlášky MH SR č. 459/2008</w:t>
      </w:r>
      <w:r w:rsidRPr="00391DF7">
        <w:rPr>
          <w:rFonts w:ascii="Corbel" w:hAnsi="Corbel"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A6CAD0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VIII. Meranie množstva odobratej elektriny</w:t>
      </w:r>
    </w:p>
    <w:p w14:paraId="1637160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A53CEC5" w14:textId="11E7EE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8.1. Montáž, pripojenie alebo výmenu určeného meradla zabezpečí </w:t>
      </w:r>
      <w:r w:rsidR="2C3DA997"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 splnení ustanovených technických podmienok merania elektriny príslušného PDS. Druh, počet, veľkosť a umiestnenie určeného meradla a ovládacích zariadení určuje PDS v zmysle zákona o energetike. Úpravy na umiestnenie určeného meradla zabezpečuje </w:t>
      </w:r>
      <w:r w:rsidR="6399949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na vlastné náklady.</w:t>
      </w:r>
    </w:p>
    <w:p w14:paraId="5C30546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523B2EA" w14:textId="0A1205A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6F93A9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745F98D" w14:textId="3C08B117"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8.4. Odberateľ je povinný starať sa o určené meradlo tak, aby neprišlo k jeho poškodeniu alebo odcudzeniu a sleduje jeho riadny chod. Všetky poruchy na určenom meradle, vrátane porušenia zabezpečenia proti neoprávnenej manipulácii, ktoré </w:t>
      </w:r>
      <w:r w:rsidR="45790B4A"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zistí, je povinný bezodkladne ohlásiť </w:t>
      </w:r>
      <w:r w:rsidR="683A9245"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odávateľovi.</w:t>
      </w:r>
    </w:p>
    <w:p w14:paraId="02837F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B94D1B" w14:textId="24B71DE7"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lastRenderedPageBreak/>
        <w:t xml:space="preserve">8.5. Pri pochybnostiach o správnosti údajov určeného meradla môže </w:t>
      </w:r>
      <w:r w:rsidR="0F769C1D"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písomne požiadať </w:t>
      </w:r>
      <w:r w:rsidR="478D04DE"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05A18311"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náklady spojené s jeho preskúšaním a výmenou podľa platného cenníka služieb distribúcie príslušného PDS.</w:t>
      </w:r>
    </w:p>
    <w:p w14:paraId="24CFBB2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04AEC4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45C4FF3"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8.7. Dôvody výmeny určeného meradla môžu byť najmä:</w:t>
      </w:r>
    </w:p>
    <w:p w14:paraId="7473FAB6"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 up</w:t>
      </w:r>
      <w:r w:rsidR="00AB5B1B" w:rsidRPr="00391DF7">
        <w:rPr>
          <w:rFonts w:ascii="Corbel" w:hAnsi="Corbel" w:cs="Cambria"/>
          <w:color w:val="000000"/>
          <w:sz w:val="22"/>
          <w:szCs w:val="22"/>
        </w:rPr>
        <w:t>lynutia času platnosti overenia,</w:t>
      </w:r>
    </w:p>
    <w:p w14:paraId="2066055D"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výmena určeného meradla pri požiadavke </w:t>
      </w:r>
      <w:r w:rsidR="00AB5B1B" w:rsidRPr="00391DF7">
        <w:rPr>
          <w:rFonts w:ascii="Corbel" w:hAnsi="Corbel" w:cs="Cambria"/>
          <w:color w:val="000000"/>
          <w:sz w:val="22"/>
          <w:szCs w:val="22"/>
        </w:rPr>
        <w:t>na preskúšanie určeného meradla,</w:t>
      </w:r>
    </w:p>
    <w:p w14:paraId="04E89456"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w:t>
      </w:r>
      <w:r w:rsidR="00AB5B1B" w:rsidRPr="00391DF7">
        <w:rPr>
          <w:rFonts w:ascii="Corbel" w:hAnsi="Corbel" w:cs="Cambria"/>
          <w:color w:val="000000"/>
          <w:sz w:val="22"/>
          <w:szCs w:val="22"/>
        </w:rPr>
        <w:t>vodu poruchy na určenom meradle,</w:t>
      </w:r>
    </w:p>
    <w:p w14:paraId="698F48A8"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w:t>
      </w:r>
      <w:r w:rsidR="00AB5B1B" w:rsidRPr="00391DF7">
        <w:rPr>
          <w:rFonts w:ascii="Corbel" w:hAnsi="Corbel" w:cs="Cambria"/>
          <w:color w:val="000000"/>
          <w:sz w:val="22"/>
          <w:szCs w:val="22"/>
        </w:rPr>
        <w:t xml:space="preserve"> zmeny zmluvných podmienok.</w:t>
      </w:r>
    </w:p>
    <w:p w14:paraId="79327FB3" w14:textId="10E3C2CE" w:rsidR="00906489" w:rsidRPr="00391DF7" w:rsidRDefault="00906489" w:rsidP="00906489">
      <w:pPr>
        <w:autoSpaceDE w:val="0"/>
        <w:autoSpaceDN w:val="0"/>
        <w:adjustRightInd w:val="0"/>
        <w:rPr>
          <w:rFonts w:ascii="Corbel" w:hAnsi="Corbel" w:cs="Cambria"/>
          <w:b/>
          <w:bCs/>
          <w:color w:val="000000"/>
          <w:sz w:val="22"/>
          <w:szCs w:val="22"/>
        </w:rPr>
      </w:pPr>
    </w:p>
    <w:p w14:paraId="19FC3B59" w14:textId="47C22875" w:rsidR="00906489" w:rsidRPr="00391DF7" w:rsidRDefault="00906489" w:rsidP="00C172CD">
      <w:pPr>
        <w:jc w:val="both"/>
        <w:rPr>
          <w:rFonts w:ascii="Corbel" w:hAnsi="Corbel"/>
          <w:sz w:val="22"/>
          <w:szCs w:val="22"/>
        </w:rPr>
      </w:pPr>
      <w:r w:rsidRPr="62852253">
        <w:rPr>
          <w:rFonts w:ascii="Corbel" w:hAnsi="Corbel" w:cs="Cambria"/>
          <w:sz w:val="22"/>
          <w:szCs w:val="22"/>
        </w:rPr>
        <w:t xml:space="preserve">8.8. </w:t>
      </w:r>
      <w:r w:rsidRPr="62852253">
        <w:rPr>
          <w:rFonts w:ascii="Corbel" w:hAnsi="Corbel"/>
          <w:sz w:val="22"/>
          <w:szCs w:val="22"/>
        </w:rPr>
        <w:t>Dodávateľ je povinný doručiť odberateľovi údaje o spotrebe elektriny za predchádzajúci rok elektronickou formou (mail) na adres</w:t>
      </w:r>
      <w:r w:rsidR="00C172CD">
        <w:rPr>
          <w:rFonts w:ascii="Corbel" w:hAnsi="Corbel"/>
          <w:sz w:val="22"/>
          <w:szCs w:val="22"/>
        </w:rPr>
        <w:t>y</w:t>
      </w:r>
      <w:r w:rsidR="2ED8FB01" w:rsidRPr="62852253">
        <w:rPr>
          <w:rFonts w:ascii="Corbel" w:hAnsi="Corbel"/>
          <w:sz w:val="22"/>
          <w:szCs w:val="22"/>
        </w:rPr>
        <w:t xml:space="preserve"> </w:t>
      </w:r>
      <w:r w:rsidRPr="62852253">
        <w:rPr>
          <w:rFonts w:ascii="Corbel" w:hAnsi="Corbel"/>
          <w:sz w:val="22"/>
          <w:szCs w:val="22"/>
        </w:rPr>
        <w:t xml:space="preserve"> </w:t>
      </w:r>
      <w:r w:rsidR="62852253" w:rsidRPr="62852253">
        <w:rPr>
          <w:rFonts w:ascii="Corbel" w:hAnsi="Corbel" w:cs="Cambria"/>
          <w:color w:val="000000" w:themeColor="text1"/>
          <w:sz w:val="22"/>
          <w:szCs w:val="22"/>
        </w:rPr>
        <w:t>v súlade s Prílohou č. 5 – Zoznam kontaktných osôb</w:t>
      </w:r>
      <w:r w:rsidR="62852253" w:rsidRPr="62852253">
        <w:rPr>
          <w:rFonts w:ascii="Corbel" w:hAnsi="Corbel"/>
          <w:sz w:val="22"/>
          <w:szCs w:val="22"/>
        </w:rPr>
        <w:t xml:space="preserve">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391DF7" w:rsidRDefault="00906489" w:rsidP="00906489">
      <w:pPr>
        <w:autoSpaceDE w:val="0"/>
        <w:autoSpaceDN w:val="0"/>
        <w:adjustRightInd w:val="0"/>
        <w:jc w:val="both"/>
        <w:rPr>
          <w:rFonts w:ascii="Corbel" w:hAnsi="Corbel" w:cs="Cambria"/>
          <w:sz w:val="22"/>
          <w:szCs w:val="22"/>
        </w:rPr>
      </w:pPr>
    </w:p>
    <w:p w14:paraId="75BE414A" w14:textId="76DC00DB" w:rsidR="00906489" w:rsidRPr="00391DF7" w:rsidRDefault="00906489" w:rsidP="00906489">
      <w:pPr>
        <w:jc w:val="both"/>
        <w:rPr>
          <w:rFonts w:ascii="Corbel" w:hAnsi="Corbel"/>
          <w:sz w:val="22"/>
          <w:szCs w:val="22"/>
        </w:rPr>
      </w:pPr>
      <w:r w:rsidRPr="00391DF7">
        <w:rPr>
          <w:rFonts w:ascii="Corbel" w:hAnsi="Corbel" w:cs="Cambria"/>
          <w:sz w:val="22"/>
          <w:szCs w:val="22"/>
        </w:rPr>
        <w:t xml:space="preserve">8.9. </w:t>
      </w:r>
      <w:r w:rsidRPr="00391DF7">
        <w:rPr>
          <w:rFonts w:ascii="Corbel" w:hAnsi="Corbel"/>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EF2370" w:rsidRPr="009021B7">
        <w:rPr>
          <w:rFonts w:ascii="Corbel" w:hAnsi="Corbel" w:cs="Cambria"/>
          <w:i/>
          <w:iCs/>
          <w:color w:val="000000"/>
          <w:sz w:val="22"/>
          <w:szCs w:val="22"/>
          <w:highlight w:val="yellow"/>
        </w:rPr>
        <w:t>(verejný obstarávateľ doplní pred podpisom zmluvy)</w:t>
      </w:r>
      <w:r w:rsidR="00EF2370">
        <w:rPr>
          <w:rFonts w:ascii="Corbel" w:hAnsi="Corbel"/>
          <w:sz w:val="22"/>
          <w:szCs w:val="22"/>
        </w:rPr>
        <w:t xml:space="preserve"> </w:t>
      </w:r>
      <w:r w:rsidRPr="00391DF7">
        <w:rPr>
          <w:rFonts w:ascii="Corbel" w:hAnsi="Corbel"/>
          <w:sz w:val="22"/>
          <w:szCs w:val="22"/>
        </w:rPr>
        <w:t>najneskôr k 15. kalendárnemu dňu nasledujúcemu po danom štvrťroku.</w:t>
      </w:r>
    </w:p>
    <w:p w14:paraId="1EDBA900" w14:textId="77777777" w:rsidR="00906489" w:rsidRPr="00391DF7" w:rsidRDefault="00906489" w:rsidP="00C172CD">
      <w:pPr>
        <w:jc w:val="both"/>
        <w:rPr>
          <w:rFonts w:ascii="Corbel" w:hAnsi="Corbel" w:cs="Cambria"/>
          <w:sz w:val="22"/>
          <w:szCs w:val="22"/>
        </w:rPr>
      </w:pPr>
    </w:p>
    <w:p w14:paraId="6BEF14E0" w14:textId="77777777" w:rsidR="00906489" w:rsidRPr="00391DF7" w:rsidRDefault="00906489" w:rsidP="00C172CD">
      <w:pPr>
        <w:jc w:val="both"/>
        <w:rPr>
          <w:rFonts w:ascii="Corbel" w:hAnsi="Corbel"/>
          <w:sz w:val="22"/>
          <w:szCs w:val="22"/>
        </w:rPr>
      </w:pPr>
      <w:r w:rsidRPr="00391DF7">
        <w:rPr>
          <w:rFonts w:ascii="Corbel" w:hAnsi="Corbe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391DF7" w:rsidRDefault="00906489" w:rsidP="00906489">
      <w:pPr>
        <w:autoSpaceDE w:val="0"/>
        <w:autoSpaceDN w:val="0"/>
        <w:adjustRightInd w:val="0"/>
        <w:rPr>
          <w:rFonts w:ascii="Corbel" w:hAnsi="Corbel" w:cs="Cambria"/>
          <w:b/>
          <w:bCs/>
          <w:color w:val="000000"/>
          <w:sz w:val="22"/>
          <w:szCs w:val="22"/>
        </w:rPr>
      </w:pPr>
    </w:p>
    <w:p w14:paraId="045AEFB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IX. Obmedzenie alebo prerušenie dodávky a distribúcie elektriny</w:t>
      </w:r>
    </w:p>
    <w:p w14:paraId="2FAA405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172A6FD" w14:textId="34A38BFA"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9.1. Odberateľ berie na vedomie, že PDS je oprávnený obmedziť alebo prerušiť distribučné služby </w:t>
      </w:r>
      <w:r>
        <w:br/>
      </w:r>
      <w:r w:rsidRPr="1191A257">
        <w:rPr>
          <w:rFonts w:ascii="Corbel" w:hAnsi="Corbel" w:cs="Cambria"/>
          <w:color w:val="000000" w:themeColor="text1"/>
          <w:sz w:val="22"/>
          <w:szCs w:val="22"/>
        </w:rPr>
        <w:t>v nevyhnutnom rozsahu a na nevyhnutnú dobu v prípadoch ustanovených v § 24 ods. 1 písm. e) zákona</w:t>
      </w:r>
      <w:r w:rsidR="006E2BD4" w:rsidRPr="1191A257">
        <w:rPr>
          <w:rFonts w:ascii="Corbel" w:hAnsi="Corbel" w:cs="Cambria"/>
          <w:color w:val="000000" w:themeColor="text1"/>
          <w:sz w:val="22"/>
          <w:szCs w:val="22"/>
        </w:rPr>
        <w:t xml:space="preserve"> </w:t>
      </w:r>
      <w:r w:rsidRPr="1191A257">
        <w:rPr>
          <w:rFonts w:ascii="Corbel" w:hAnsi="Corbel" w:cs="Cambria"/>
          <w:color w:val="000000" w:themeColor="text1"/>
          <w:sz w:val="22"/>
          <w:szCs w:val="22"/>
        </w:rPr>
        <w:t xml:space="preserve">o energetike a v príslušných ustanoveniach Prevádzkového poriadku PDS. Počas takéhoto prerušenia alebo obmedzenia nie je </w:t>
      </w:r>
      <w:r w:rsidR="310D880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povinný dodávať elektrinu a zabezpečovať distribučné služby. V uvedených prípadoch nemá </w:t>
      </w:r>
      <w:r w:rsidR="4857E338"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7977EFD" w14:textId="056683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9.2. PDS informuje </w:t>
      </w:r>
      <w:r w:rsidR="6E410275"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D6F08E1"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je </w:t>
      </w:r>
      <w:r w:rsidR="12BC02C6"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povinný informovať príslušnú PDS prostredníctvom autorizovanej osoby poverenej PDS. </w:t>
      </w:r>
    </w:p>
    <w:p w14:paraId="69EF9C0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41BCDE" w14:textId="45D74EA6" w:rsidR="00DB4BAE" w:rsidRPr="00391DF7" w:rsidRDefault="00DB4BAE" w:rsidP="00202DA4">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9.3. V prípade odstúpenia od tejto Zmluvy zo strany </w:t>
      </w:r>
      <w:r w:rsidR="4FBABEA9"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alebo </w:t>
      </w:r>
      <w:r w:rsidR="33D8749D"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je </w:t>
      </w:r>
      <w:r w:rsidR="7639F7C7"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oprávnený zabezpečiť ukončenie dodávky elektriny a distribučných služieb odpojením odberného miesta ku dňu zániku Zmluvy.</w:t>
      </w:r>
    </w:p>
    <w:p w14:paraId="7CF761F1"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39755DD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 Reklamácie</w:t>
      </w:r>
    </w:p>
    <w:p w14:paraId="669D4A7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B3F40ED" w14:textId="7119C25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10.1. Dodávateľ je povinný dodržiavať štandardy kvality (Vyhláška URSO č. 275/2012 Z.</w:t>
      </w:r>
      <w:r w:rsidR="00EF2370">
        <w:rPr>
          <w:rFonts w:ascii="Corbel" w:hAnsi="Corbel" w:cs="Cambria"/>
          <w:color w:val="000000"/>
          <w:sz w:val="22"/>
          <w:szCs w:val="22"/>
        </w:rPr>
        <w:t xml:space="preserve"> </w:t>
      </w:r>
      <w:r w:rsidRPr="00391DF7">
        <w:rPr>
          <w:rFonts w:ascii="Corbel" w:hAnsi="Corbel" w:cs="Cambria"/>
          <w:color w:val="000000"/>
          <w:sz w:val="22"/>
          <w:szCs w:val="22"/>
        </w:rPr>
        <w:t>z.)</w:t>
      </w:r>
    </w:p>
    <w:p w14:paraId="04AAA1B0"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098B65" w14:textId="661860EB"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lastRenderedPageBreak/>
        <w:t xml:space="preserve">10.2. Ak sa stane chyba alebo omyl pri fakturácii, majú zmluvné strany nárok na vzájomné vyrovnanie rozdielu. Ak </w:t>
      </w:r>
      <w:r w:rsidR="19282752"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zistí chybu vo faktúre, bez zbytočného odkladu zašle </w:t>
      </w:r>
      <w:r w:rsidR="6114A84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w:t>
      </w:r>
      <w:r w:rsidR="1D12A06A"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Ak chybu zistí </w:t>
      </w:r>
      <w:r w:rsidR="600E1179"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bezodkladne vyhotoví opravnú faktúru.</w:t>
      </w:r>
    </w:p>
    <w:p w14:paraId="06356CD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A9D7B6D"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10.3. Odberateľ má právo písomne reklamovať aj iné chyby, ku ktorým došlo pri realizácii tejto Zmluvy.</w:t>
      </w:r>
    </w:p>
    <w:p w14:paraId="1694E0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657D83" w14:textId="14C365C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10.4. </w:t>
      </w:r>
      <w:r w:rsidR="006E2BD4" w:rsidRPr="1191A257">
        <w:rPr>
          <w:rFonts w:ascii="Corbel" w:hAnsi="Corbel" w:cs="Cambria"/>
          <w:color w:val="000000" w:themeColor="text1"/>
          <w:sz w:val="22"/>
          <w:szCs w:val="22"/>
        </w:rPr>
        <w:t xml:space="preserve">Dodávateľ reklamáciu prešetrí a výsledok prešetrenia písomne oznámi </w:t>
      </w:r>
      <w:r w:rsidR="1C8015E4" w:rsidRPr="1191A257">
        <w:rPr>
          <w:rFonts w:ascii="Corbel" w:hAnsi="Corbel" w:cs="Cambria"/>
          <w:color w:val="000000" w:themeColor="text1"/>
          <w:sz w:val="22"/>
          <w:szCs w:val="22"/>
        </w:rPr>
        <w:t>o</w:t>
      </w:r>
      <w:r w:rsidR="006E2BD4" w:rsidRPr="1191A257">
        <w:rPr>
          <w:rFonts w:ascii="Corbel" w:hAnsi="Corbel" w:cs="Cambria"/>
          <w:color w:val="000000" w:themeColor="text1"/>
          <w:sz w:val="22"/>
          <w:szCs w:val="22"/>
        </w:rPr>
        <w:t xml:space="preserve">dberateľovi v lehote do 30 dní od doručenia reklamácie, pokiaľ zo štandardov kvality alebo iného všeobecne záväzného právneho predpisu nevyplýva iná lehota. Pokiaľ si prešetrenie reklamácie vyžaduje súčinnosť tretej strany, môže </w:t>
      </w:r>
      <w:r w:rsidR="6C319F44" w:rsidRPr="1191A257">
        <w:rPr>
          <w:rFonts w:ascii="Corbel" w:hAnsi="Corbel" w:cs="Cambria"/>
          <w:color w:val="000000" w:themeColor="text1"/>
          <w:sz w:val="22"/>
          <w:szCs w:val="22"/>
        </w:rPr>
        <w:t>d</w:t>
      </w:r>
      <w:r w:rsidR="006E2BD4" w:rsidRPr="1191A257">
        <w:rPr>
          <w:rFonts w:ascii="Corbel" w:hAnsi="Corbel" w:cs="Cambria"/>
          <w:color w:val="000000" w:themeColor="text1"/>
          <w:sz w:val="22"/>
          <w:szCs w:val="22"/>
        </w:rPr>
        <w:t>odávateľ predĺžiť lehotu na vybavenie reklamácie o ďalších najviac 30 dní.</w:t>
      </w:r>
    </w:p>
    <w:p w14:paraId="188CFC6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7171E2B5"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3913247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 Náhrada škody</w:t>
      </w:r>
    </w:p>
    <w:p w14:paraId="2E6A42C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D91389E" w14:textId="2B12EE50" w:rsidR="004D0E65"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391DF7">
        <w:rPr>
          <w:rFonts w:ascii="Corbel" w:hAnsi="Corbel" w:cs="Cambria"/>
          <w:color w:val="000000"/>
          <w:sz w:val="22"/>
          <w:szCs w:val="22"/>
        </w:rPr>
        <w:t>z</w:t>
      </w:r>
      <w:r w:rsidRPr="00391DF7">
        <w:rPr>
          <w:rFonts w:ascii="Corbel" w:hAnsi="Corbel" w:cs="Cambria"/>
          <w:color w:val="000000"/>
          <w:sz w:val="22"/>
          <w:szCs w:val="22"/>
        </w:rPr>
        <w:t>mluvou,</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zákonom</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3826BFD1"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9D054D8" w14:textId="7E67044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0853AC94" w14:textId="5FD0FFE2"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11.4. Odberateľ s </w:t>
      </w:r>
      <w:r w:rsidR="4E01F18C"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odávateľom sa budú navzájom informovať o všetkých skutočnostiach, ktoré by mohli viesť ku vzniku škôd a vyvinú maximálne úsilie pri ich odvracaní.</w:t>
      </w:r>
    </w:p>
    <w:p w14:paraId="0D104F88" w14:textId="77777777" w:rsidR="00202DA4" w:rsidRPr="00391DF7" w:rsidRDefault="00202DA4" w:rsidP="00DB4BAE">
      <w:pPr>
        <w:autoSpaceDE w:val="0"/>
        <w:autoSpaceDN w:val="0"/>
        <w:adjustRightInd w:val="0"/>
        <w:jc w:val="both"/>
        <w:rPr>
          <w:rFonts w:ascii="Corbel" w:hAnsi="Corbel" w:cs="Cambria"/>
          <w:color w:val="000000"/>
          <w:sz w:val="22"/>
          <w:szCs w:val="22"/>
        </w:rPr>
      </w:pPr>
    </w:p>
    <w:p w14:paraId="45C7DCD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 Okolnosti vylučujúce zodpovednosť</w:t>
      </w:r>
    </w:p>
    <w:p w14:paraId="1F70D69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9FA6BCA" w14:textId="04602D2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1B8F270A" w14:textId="742F9BC1" w:rsidR="00DB4BAE" w:rsidRPr="00391DF7" w:rsidRDefault="00DB4BAE" w:rsidP="00DB4BAE">
      <w:pPr>
        <w:autoSpaceDE w:val="0"/>
        <w:autoSpaceDN w:val="0"/>
        <w:adjustRightInd w:val="0"/>
        <w:jc w:val="both"/>
        <w:rPr>
          <w:rFonts w:ascii="Corbel" w:hAnsi="Corbel" w:cs="Cambria"/>
          <w:color w:val="000000"/>
          <w:sz w:val="22"/>
          <w:szCs w:val="22"/>
        </w:rPr>
      </w:pPr>
    </w:p>
    <w:p w14:paraId="5DD95890" w14:textId="576B7660"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12.</w:t>
      </w:r>
      <w:r w:rsidR="3F5775D4" w:rsidRPr="1191A257">
        <w:rPr>
          <w:rFonts w:ascii="Corbel" w:hAnsi="Corbel" w:cs="Cambria"/>
          <w:color w:val="000000" w:themeColor="text1"/>
          <w:sz w:val="22"/>
          <w:szCs w:val="22"/>
        </w:rPr>
        <w:t>2</w:t>
      </w:r>
      <w:r w:rsidRPr="1191A257">
        <w:rPr>
          <w:rFonts w:ascii="Corbel" w:hAnsi="Corbel" w:cs="Cambria"/>
          <w:color w:val="000000" w:themeColor="text1"/>
          <w:sz w:val="22"/>
          <w:szCs w:val="22"/>
        </w:rPr>
        <w:t xml:space="preserve">. Každá zo zmluvných strán je povinná bez zbytočného odkladu písomnou formou, elektronicky vyrozumieť druhú zmluvnú stranu o okolnostiach vylučujúcich zodpovednosť tejto zmluvnej strany s </w:t>
      </w:r>
      <w:r w:rsidRPr="1191A257">
        <w:rPr>
          <w:rFonts w:ascii="Corbel" w:hAnsi="Corbel" w:cs="Cambria"/>
          <w:color w:val="000000" w:themeColor="text1"/>
          <w:sz w:val="22"/>
          <w:szCs w:val="22"/>
        </w:rPr>
        <w:lastRenderedPageBreak/>
        <w:t>uvedením dôvodov a predpokladanej doby trvania takýchto okolností.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8380F3" w14:textId="78B02DE4"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12.</w:t>
      </w:r>
      <w:r w:rsidR="06C9F18A" w:rsidRPr="1191A257">
        <w:rPr>
          <w:rFonts w:ascii="Corbel" w:hAnsi="Corbel" w:cs="Cambria"/>
          <w:color w:val="000000" w:themeColor="text1"/>
          <w:sz w:val="22"/>
          <w:szCs w:val="22"/>
        </w:rPr>
        <w:t>3</w:t>
      </w:r>
      <w:r w:rsidRPr="1191A257">
        <w:rPr>
          <w:rFonts w:ascii="Corbel" w:hAnsi="Corbel" w:cs="Cambria"/>
          <w:color w:val="000000" w:themeColor="text1"/>
          <w:sz w:val="22"/>
          <w:szCs w:val="22"/>
        </w:rPr>
        <w:t>.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AC061F" w14:textId="16A775F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12.5. Pri riešení stavov núdze a obmedzujúcich opatreniach zamedzujúcich ich vzniku sú </w:t>
      </w:r>
      <w:r w:rsidR="37A3B13E"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a </w:t>
      </w:r>
      <w:r w:rsidR="28FF6D74"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65CBDC1" w14:textId="28876B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12.6. Porušenie regulačných podmienok zo strany </w:t>
      </w:r>
      <w:r w:rsidR="2EE4573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počas vyhlásenia obmedzujúcich opatrení pri stavoch núdze tým, že skutočne odobraté denné množstvo elektrickej energie </w:t>
      </w:r>
      <w:r w:rsidR="3A3641F9"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7EE864C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XIII. Ochrana dôverných informácií a obchodného či iného tajomstva</w:t>
      </w:r>
    </w:p>
    <w:p w14:paraId="346E69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AE18D7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391DF7">
        <w:rPr>
          <w:rFonts w:ascii="Corbel" w:hAnsi="Corbel" w:cs="Cambria"/>
          <w:color w:val="000000"/>
          <w:sz w:val="22"/>
          <w:szCs w:val="22"/>
        </w:rPr>
        <w:t xml:space="preserve">ostatočné garancie, že nedôjde </w:t>
      </w:r>
      <w:r w:rsidRPr="00391DF7">
        <w:rPr>
          <w:rFonts w:ascii="Corbel" w:hAnsi="Corbel"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14523EBB" w14:textId="5FDFB6A0" w:rsidR="000137BE"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XIV. </w:t>
      </w:r>
      <w:r w:rsidR="000137BE">
        <w:rPr>
          <w:rFonts w:ascii="Corbel" w:hAnsi="Corbel" w:cs="Cambria"/>
          <w:b/>
          <w:bCs/>
          <w:color w:val="000000"/>
          <w:sz w:val="22"/>
          <w:szCs w:val="22"/>
        </w:rPr>
        <w:t>Subdodávatelia</w:t>
      </w:r>
    </w:p>
    <w:p w14:paraId="0EE60988" w14:textId="1BF6DD4C" w:rsidR="00572500" w:rsidRDefault="00572500" w:rsidP="5B853312">
      <w:pPr>
        <w:jc w:val="both"/>
      </w:pPr>
      <w:r w:rsidRPr="1191A257">
        <w:rPr>
          <w:rFonts w:ascii="Corbel" w:hAnsi="Corbel" w:cs="Cambria"/>
          <w:color w:val="000000" w:themeColor="text1"/>
          <w:sz w:val="22"/>
          <w:szCs w:val="22"/>
        </w:rPr>
        <w:t xml:space="preserve">14.1. Odberateľ požaduje, aby </w:t>
      </w:r>
      <w:r w:rsidR="52F0CD35"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v Zmluve uviedol údaje o všetkých známych subdodávateľoch a údaje o osobe oprávnenej konať za subdodávateľa v rozsahu uvedenom v Prílohe č.</w:t>
      </w:r>
      <w:r w:rsidR="70A74B8C" w:rsidRPr="1191A257">
        <w:rPr>
          <w:rFonts w:ascii="Corbel" w:hAnsi="Corbel" w:cs="Cambria"/>
          <w:color w:val="000000" w:themeColor="text1"/>
          <w:sz w:val="22"/>
          <w:szCs w:val="22"/>
        </w:rPr>
        <w:t>4</w:t>
      </w:r>
      <w:r w:rsidRPr="1191A257">
        <w:rPr>
          <w:rFonts w:ascii="Corbel" w:hAnsi="Corbel" w:cs="Cambria"/>
          <w:color w:val="000000" w:themeColor="text1"/>
          <w:sz w:val="22"/>
          <w:szCs w:val="22"/>
        </w:rPr>
        <w:t xml:space="preserve"> tejto Zmluvy. Zoznam subdodávateľov bude tvoriť Prílohu č. 4 tejto Zmluvy len v prípade, ak uchádzač uvedie, že na realizácii predmetu zákazky sa budú podieľať subdodávatelia. V prípade, že uchádzač bude realizovať predmet zákazky vlastnými kapacitami uvedená príloha „Zoznam subdodávateľov“ sa vypúšťa.</w:t>
      </w:r>
      <w:r w:rsidR="76097FC6" w:rsidRPr="1191A257">
        <w:rPr>
          <w:rFonts w:ascii="Corbel" w:hAnsi="Corbel" w:cs="Cambria"/>
          <w:color w:val="000000" w:themeColor="text1"/>
          <w:sz w:val="22"/>
          <w:szCs w:val="22"/>
        </w:rPr>
        <w:t xml:space="preserve"> Dodávateľ musí za subdodávateľa predložiť doklady preukazujúce splnenie podmienok podľa § 32 ods. 1 písm. e) a f) zákona o verejnom obstarávaní. Takisto musí dodávateľ predložiť záväzné vyhlásenie,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3FD4DB0E" w:rsidRPr="1191A257">
        <w:rPr>
          <w:rFonts w:ascii="Corbel" w:hAnsi="Corbel" w:cs="Cambria"/>
          <w:color w:val="000000" w:themeColor="text1"/>
          <w:sz w:val="22"/>
          <w:szCs w:val="22"/>
        </w:rPr>
        <w:t>.</w:t>
      </w:r>
    </w:p>
    <w:p w14:paraId="19B0F9CD" w14:textId="77777777" w:rsidR="00572500" w:rsidRPr="009C2624" w:rsidRDefault="00572500" w:rsidP="00572500">
      <w:pPr>
        <w:autoSpaceDE w:val="0"/>
        <w:autoSpaceDN w:val="0"/>
        <w:adjustRightInd w:val="0"/>
        <w:jc w:val="both"/>
        <w:rPr>
          <w:rFonts w:ascii="Corbel" w:hAnsi="Corbel" w:cs="Cambria"/>
          <w:color w:val="000000"/>
          <w:sz w:val="22"/>
          <w:szCs w:val="22"/>
        </w:rPr>
      </w:pPr>
    </w:p>
    <w:p w14:paraId="356BFC26" w14:textId="3C401C97" w:rsidR="00572500"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14.2. V prípade, ak počas trvania Zmluvy dôjde k ukončeniu spolupráce medzi </w:t>
      </w:r>
      <w:r w:rsidR="7C13C536"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odávateľom a jeho subdodávateľom, je </w:t>
      </w:r>
      <w:r w:rsidR="776B9F27"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povinný o tejto skutočnosti informovať </w:t>
      </w:r>
      <w:r w:rsidR="25CFE585"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Subdodávateľ môže byť nahradený len s predchádzajúcim písomným súhlasom </w:t>
      </w:r>
      <w:r w:rsidR="1427B783"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Pred zmenou </w:t>
      </w:r>
      <w:r w:rsidRPr="1191A257">
        <w:rPr>
          <w:rFonts w:ascii="Corbel" w:hAnsi="Corbel" w:cs="Cambria"/>
          <w:color w:val="000000" w:themeColor="text1"/>
          <w:sz w:val="22"/>
          <w:szCs w:val="22"/>
        </w:rPr>
        <w:lastRenderedPageBreak/>
        <w:t xml:space="preserve">subdodávateľa predloží </w:t>
      </w:r>
      <w:r w:rsidR="238FF65C"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r w:rsidR="20A39C8F"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písomnú žiadosť o súhlas, ktorej prílohou budú údaje podľa ods. 1 tohto článku Zmluvy a doklady preukazujúce spôsobilosť nového subdodávateľa, ak sa uplatňuje.</w:t>
      </w:r>
    </w:p>
    <w:p w14:paraId="0AB50D02" w14:textId="77777777" w:rsidR="00572500" w:rsidRPr="009C2624" w:rsidRDefault="00572500" w:rsidP="00572500">
      <w:pPr>
        <w:autoSpaceDE w:val="0"/>
        <w:autoSpaceDN w:val="0"/>
        <w:adjustRightInd w:val="0"/>
        <w:jc w:val="both"/>
        <w:rPr>
          <w:rFonts w:ascii="Corbel" w:hAnsi="Corbel" w:cs="Cambria"/>
          <w:color w:val="000000"/>
          <w:sz w:val="22"/>
          <w:szCs w:val="22"/>
        </w:rPr>
      </w:pPr>
    </w:p>
    <w:p w14:paraId="5EC0B8FA" w14:textId="503F36FF" w:rsidR="00572500" w:rsidRPr="009C2624"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14.3 Dodávateľ zodpovedá za plnenie povinností podľa tejto Zmluvy subdodávateľom tak, ako keby plnenie povinností podľa tejto Zmluvy realizoval sám </w:t>
      </w:r>
      <w:r w:rsidR="54543268"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p>
    <w:p w14:paraId="228531F4" w14:textId="77777777" w:rsidR="00572500" w:rsidRDefault="00572500" w:rsidP="00572500">
      <w:pPr>
        <w:autoSpaceDE w:val="0"/>
        <w:autoSpaceDN w:val="0"/>
        <w:adjustRightInd w:val="0"/>
        <w:jc w:val="both"/>
        <w:rPr>
          <w:rFonts w:ascii="Corbel" w:hAnsi="Corbel" w:cs="Cambria"/>
          <w:color w:val="000000"/>
          <w:sz w:val="22"/>
          <w:szCs w:val="22"/>
        </w:rPr>
      </w:pPr>
    </w:p>
    <w:p w14:paraId="6ADA1D07" w14:textId="27707781" w:rsidR="00572500" w:rsidRPr="009C2624"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14.4. Plnenie povinností podľa tejto Zmluvy prostredníctvom iných osôb ako osôb určených podľa tohto článku sa považuje za podstatné porušenie tejto Zmluvy zo strany </w:t>
      </w:r>
      <w:r w:rsidR="32755362"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a zakladá právo </w:t>
      </w:r>
      <w:r w:rsidR="15DD1C7B"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na okamžité odstúpenie od Zmluvy bez poskytnutia dodatočnej lehoty na nápravu.</w:t>
      </w:r>
    </w:p>
    <w:p w14:paraId="246DFE08" w14:textId="77777777" w:rsidR="000137BE" w:rsidRDefault="000137BE" w:rsidP="00DB4BAE">
      <w:pPr>
        <w:autoSpaceDE w:val="0"/>
        <w:autoSpaceDN w:val="0"/>
        <w:adjustRightInd w:val="0"/>
        <w:jc w:val="center"/>
        <w:rPr>
          <w:rFonts w:ascii="Corbel" w:hAnsi="Corbel" w:cs="Cambria"/>
          <w:b/>
          <w:bCs/>
          <w:color w:val="000000"/>
          <w:sz w:val="22"/>
          <w:szCs w:val="22"/>
        </w:rPr>
      </w:pPr>
    </w:p>
    <w:p w14:paraId="7A22F206" w14:textId="1448A74F" w:rsidR="00DB4BAE" w:rsidRPr="00391DF7" w:rsidRDefault="000137BE" w:rsidP="00572500">
      <w:pPr>
        <w:autoSpaceDE w:val="0"/>
        <w:autoSpaceDN w:val="0"/>
        <w:adjustRightInd w:val="0"/>
        <w:jc w:val="center"/>
        <w:rPr>
          <w:rFonts w:ascii="Corbel" w:hAnsi="Corbel" w:cs="Cambria"/>
          <w:b/>
          <w:bCs/>
          <w:color w:val="000000"/>
          <w:sz w:val="22"/>
          <w:szCs w:val="22"/>
        </w:rPr>
      </w:pPr>
      <w:r>
        <w:rPr>
          <w:rFonts w:ascii="Corbel" w:hAnsi="Corbel" w:cs="Cambria"/>
          <w:b/>
          <w:bCs/>
          <w:color w:val="000000"/>
          <w:sz w:val="22"/>
          <w:szCs w:val="22"/>
        </w:rPr>
        <w:t xml:space="preserve"> XV. </w:t>
      </w:r>
      <w:r w:rsidR="00DB4BAE" w:rsidRPr="00391DF7">
        <w:rPr>
          <w:rFonts w:ascii="Corbel" w:hAnsi="Corbel" w:cs="Cambria"/>
          <w:b/>
          <w:bCs/>
          <w:color w:val="000000"/>
          <w:sz w:val="22"/>
          <w:szCs w:val="22"/>
        </w:rPr>
        <w:t>Ukončenie zmluvy</w:t>
      </w:r>
    </w:p>
    <w:p w14:paraId="29ABB7CF" w14:textId="41BB866A" w:rsidR="00DB4BAE" w:rsidRPr="00391DF7" w:rsidRDefault="00DB4BAE" w:rsidP="00DB4BAE">
      <w:pPr>
        <w:autoSpaceDE w:val="0"/>
        <w:autoSpaceDN w:val="0"/>
        <w:adjustRightInd w:val="0"/>
        <w:jc w:val="both"/>
        <w:rPr>
          <w:rFonts w:ascii="Corbel" w:hAnsi="Corbel" w:cs="Cambria"/>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 xml:space="preserve">.1 Táto </w:t>
      </w:r>
      <w:r w:rsidRPr="00391DF7">
        <w:rPr>
          <w:rFonts w:ascii="Corbel" w:hAnsi="Corbel" w:cs="Cambria"/>
          <w:sz w:val="22"/>
          <w:szCs w:val="22"/>
        </w:rPr>
        <w:t>zmluva zaniká po uplynutí zmluvne dohodnutého času dodávania predmetu zmluvy.</w:t>
      </w:r>
    </w:p>
    <w:p w14:paraId="3BB73BC5" w14:textId="77777777" w:rsidR="00AB5B1B" w:rsidRPr="00391DF7" w:rsidRDefault="00AB5B1B" w:rsidP="00DB4BAE">
      <w:pPr>
        <w:autoSpaceDE w:val="0"/>
        <w:autoSpaceDN w:val="0"/>
        <w:adjustRightInd w:val="0"/>
        <w:jc w:val="both"/>
        <w:rPr>
          <w:rFonts w:ascii="Corbel" w:hAnsi="Corbel" w:cs="Cambria"/>
          <w:sz w:val="22"/>
          <w:szCs w:val="22"/>
        </w:rPr>
      </w:pPr>
    </w:p>
    <w:p w14:paraId="7F7CB78C" w14:textId="41A51E1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1</w:t>
      </w:r>
      <w:r w:rsidR="00572500">
        <w:rPr>
          <w:rFonts w:ascii="Corbel" w:hAnsi="Corbel" w:cs="Cambria"/>
          <w:sz w:val="22"/>
          <w:szCs w:val="22"/>
        </w:rPr>
        <w:t>5</w:t>
      </w:r>
      <w:r w:rsidRPr="00391DF7">
        <w:rPr>
          <w:rFonts w:ascii="Corbel" w:hAnsi="Corbel" w:cs="Cambria"/>
          <w:sz w:val="22"/>
          <w:szCs w:val="22"/>
        </w:rPr>
        <w:t>.2. Zmluvu možno predčasne ukončiť dohodou zmluvných strán, k platnosti ktorej sa vyžaduje písomná forma.</w:t>
      </w:r>
    </w:p>
    <w:p w14:paraId="6E9A84E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E93BF4" w14:textId="1CD046F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w:t>
      </w:r>
      <w:r w:rsidR="00572500" w:rsidRPr="1191A257">
        <w:rPr>
          <w:rFonts w:ascii="Corbel" w:hAnsi="Corbel" w:cs="Cambria"/>
          <w:color w:val="000000" w:themeColor="text1"/>
          <w:sz w:val="22"/>
          <w:szCs w:val="22"/>
        </w:rPr>
        <w:t>5</w:t>
      </w:r>
      <w:r w:rsidRPr="1191A257">
        <w:rPr>
          <w:rFonts w:ascii="Corbel" w:hAnsi="Corbel" w:cs="Cambria"/>
          <w:color w:val="000000" w:themeColor="text1"/>
          <w:sz w:val="22"/>
          <w:szCs w:val="22"/>
        </w:rPr>
        <w:t xml:space="preserve">.3. Každá zo zmluvných strán je oprávnená od </w:t>
      </w:r>
      <w:r w:rsidR="5E0E3452"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odstúpiť v prípade podstatného porušenia </w:t>
      </w:r>
      <w:r w:rsidR="6E319C75"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a to písomným oznámením o odstúpení zaslanom druhej zmluvnej strane. Následky odstúpenia od </w:t>
      </w:r>
      <w:r w:rsidR="347F81A9"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nastanú dňom doručenia oznámenia o odstúpení od </w:t>
      </w:r>
      <w:r w:rsidR="7444FE11"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druhej zmluvnej strane, alebo neskorším dňom uvedeným v tomto písomnom oznámení.</w:t>
      </w:r>
    </w:p>
    <w:p w14:paraId="66ADD5B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5ED5BD3" w14:textId="19B5D0C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.4. Za podstatné porušenie tejto Zmluvy zo strany odberateľa sa považuje neoprávnený odber elektriny v zmysle zákona o energetike.</w:t>
      </w:r>
    </w:p>
    <w:p w14:paraId="6DE86EE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F3E8DE" w14:textId="7E8C82A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.5. Za podstatné porušenie Zmluvy zo strany dodávateľa sa považuje najmä nezabezpečenie dohodnutej dodávky elektriny a distribučných služieb v súlade s podmienkami tejto Zmluvy.</w:t>
      </w:r>
    </w:p>
    <w:p w14:paraId="103948D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AB4E4D" w14:textId="0FA795F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.6. Každá zo zmluvných strán je oprávnená od tejto Zmluvy odstúpiť, ak</w:t>
      </w:r>
    </w:p>
    <w:p w14:paraId="46E78151"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podala na seba návrh na vyhlásenie konkurzu,</w:t>
      </w:r>
    </w:p>
    <w:p w14:paraId="3A58D3BF"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na majetok druhej zmluvnej strany vyhlásený konkurz,</w:t>
      </w:r>
    </w:p>
    <w:p w14:paraId="7341EFFD" w14:textId="77777777" w:rsidR="00B80A7D" w:rsidRPr="00391DF7" w:rsidRDefault="00DB4BAE"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zamietnutý pre nedostatok majetku,</w:t>
      </w:r>
    </w:p>
    <w:p w14:paraId="43A0A6A2" w14:textId="77777777" w:rsidR="00B80A7D" w:rsidRPr="00391DF7" w:rsidRDefault="00DB4BAE"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vstúpila do likvidácie.</w:t>
      </w:r>
    </w:p>
    <w:p w14:paraId="05257A15" w14:textId="77777777" w:rsidR="00B80A7D" w:rsidRPr="00391DF7" w:rsidRDefault="00B80A7D"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7CF023B" w14:textId="7534C02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98CC44B" w14:textId="0091032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B1BF02" w14:textId="48BF84F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AC2B03" w14:textId="4FD26FAB" w:rsidR="00674C9E" w:rsidRPr="00391DF7" w:rsidRDefault="00DB4BAE" w:rsidP="00E056A5">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.10. Túto Zmluvu je možné vypovedať v súlade s ustanoveniami zákona č. 251/2012 Z.z. o energetike, a to aj čiastočne (t.j. napríklad v prípade uvedenom v čl. III. bode 3.3. tejto Zmluvy).</w:t>
      </w:r>
    </w:p>
    <w:p w14:paraId="64FAE15D"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07A48D5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 Všeobecné ustanovenia.</w:t>
      </w:r>
    </w:p>
    <w:p w14:paraId="4ED02E2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3879AA9" w14:textId="05BB5D2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6</w:t>
      </w:r>
      <w:r w:rsidRPr="00391DF7">
        <w:rPr>
          <w:rFonts w:ascii="Corbel" w:hAnsi="Corbel" w:cs="Cambria"/>
          <w:color w:val="000000"/>
          <w:sz w:val="22"/>
          <w:szCs w:val="22"/>
        </w:rPr>
        <w:t>.1.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5C4E89" w14:textId="62B19004" w:rsidR="004A0692" w:rsidRPr="00391DF7" w:rsidRDefault="00DB4BAE" w:rsidP="00202DA4">
      <w:pPr>
        <w:autoSpaceDE w:val="0"/>
        <w:autoSpaceDN w:val="0"/>
        <w:adjustRightInd w:val="0"/>
        <w:jc w:val="both"/>
        <w:rPr>
          <w:rFonts w:ascii="Corbel" w:hAnsi="Corbel" w:cs="Cambria"/>
          <w:b/>
          <w:bCs/>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6</w:t>
      </w:r>
      <w:r w:rsidRPr="00391DF7">
        <w:rPr>
          <w:rFonts w:ascii="Corbel" w:hAnsi="Corbel" w:cs="Cambria"/>
          <w:color w:val="000000"/>
          <w:sz w:val="22"/>
          <w:szCs w:val="22"/>
        </w:rPr>
        <w:t>.2. Dodávateľ prehlasuje, že podniká na základe licencie na predaj elektriny č.</w:t>
      </w:r>
      <w:r w:rsidR="00202DA4" w:rsidRPr="00391DF7">
        <w:rPr>
          <w:rFonts w:ascii="Corbel" w:hAnsi="Corbel" w:cs="Cambria"/>
          <w:color w:val="000000"/>
          <w:sz w:val="22"/>
          <w:szCs w:val="22"/>
        </w:rPr>
        <w:t xml:space="preserve"> </w:t>
      </w:r>
      <w:r w:rsidR="00C11E8B" w:rsidRPr="00391DF7">
        <w:rPr>
          <w:rFonts w:ascii="Corbel" w:hAnsi="Corbel" w:cs="Cambria"/>
          <w:color w:val="000000"/>
          <w:sz w:val="22"/>
          <w:szCs w:val="22"/>
          <w:highlight w:val="yellow"/>
        </w:rPr>
        <w:t>____________</w:t>
      </w:r>
      <w:r w:rsidRPr="00391DF7">
        <w:rPr>
          <w:rFonts w:ascii="Corbel" w:hAnsi="Corbel" w:cs="Cambria"/>
          <w:color w:val="000000"/>
          <w:sz w:val="22"/>
          <w:szCs w:val="22"/>
        </w:rPr>
        <w:t xml:space="preserve"> v znení neskorších zmien vydanej ÚRSO.</w:t>
      </w:r>
    </w:p>
    <w:p w14:paraId="583D9CB5" w14:textId="77777777" w:rsidR="00DA0A39" w:rsidRPr="00391DF7" w:rsidRDefault="00DA0A39" w:rsidP="004D0E65">
      <w:pPr>
        <w:autoSpaceDE w:val="0"/>
        <w:autoSpaceDN w:val="0"/>
        <w:adjustRightInd w:val="0"/>
        <w:jc w:val="center"/>
        <w:rPr>
          <w:rFonts w:ascii="Corbel" w:hAnsi="Corbel" w:cs="Cambria"/>
          <w:b/>
          <w:bCs/>
          <w:color w:val="000000"/>
          <w:sz w:val="22"/>
          <w:szCs w:val="22"/>
        </w:rPr>
      </w:pPr>
    </w:p>
    <w:p w14:paraId="4EB1BBC5" w14:textId="77777777" w:rsidR="00DB4BAE" w:rsidRPr="00391DF7" w:rsidRDefault="00DB4BAE" w:rsidP="004D0E65">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XVI. Záverečné ustanovenia</w:t>
      </w:r>
    </w:p>
    <w:p w14:paraId="137D639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41F5AD04" w14:textId="758FC5D8"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w:t>
      </w:r>
      <w:r w:rsidR="00DB4BAE" w:rsidRPr="00391DF7">
        <w:rPr>
          <w:rFonts w:ascii="Corbel" w:hAnsi="Corbel" w:cs="Cambria"/>
          <w:color w:val="000000"/>
          <w:sz w:val="22"/>
          <w:szCs w:val="22"/>
        </w:rPr>
        <w:t>. Akékoľvek zmeny tejto Zmluvy je možné uskutočniť iba p</w:t>
      </w:r>
      <w:r w:rsidR="00B51AF6" w:rsidRPr="00391DF7">
        <w:rPr>
          <w:rFonts w:ascii="Corbel" w:hAnsi="Corbel" w:cs="Cambria"/>
          <w:color w:val="000000"/>
          <w:sz w:val="22"/>
          <w:szCs w:val="22"/>
        </w:rPr>
        <w:t>ísomne formou dodatkov k Zmluve, po vzájomnej dohode zmluvných strán.</w:t>
      </w:r>
    </w:p>
    <w:p w14:paraId="08FB3F09" w14:textId="77777777" w:rsidR="00B51AF6" w:rsidRPr="00391DF7" w:rsidRDefault="00B51AF6" w:rsidP="00DB4BAE">
      <w:pPr>
        <w:autoSpaceDE w:val="0"/>
        <w:autoSpaceDN w:val="0"/>
        <w:adjustRightInd w:val="0"/>
        <w:jc w:val="both"/>
        <w:rPr>
          <w:rFonts w:ascii="Corbel" w:hAnsi="Corbel" w:cs="Cambria"/>
          <w:color w:val="000000"/>
          <w:sz w:val="22"/>
          <w:szCs w:val="22"/>
        </w:rPr>
      </w:pPr>
    </w:p>
    <w:p w14:paraId="29ADE1CF" w14:textId="2028566E"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.2</w:t>
      </w:r>
      <w:r w:rsidR="00DB4BAE" w:rsidRPr="00391DF7">
        <w:rPr>
          <w:rFonts w:ascii="Corbel" w:hAnsi="Corbel"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4BDDD2C" w14:textId="7B23101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w:t>
      </w:r>
      <w:r w:rsidR="00C11E8B" w:rsidRPr="00391DF7">
        <w:rPr>
          <w:rFonts w:ascii="Corbel" w:hAnsi="Corbel" w:cs="Cambria"/>
          <w:color w:val="000000"/>
          <w:sz w:val="22"/>
          <w:szCs w:val="22"/>
        </w:rPr>
        <w:t>3</w:t>
      </w:r>
      <w:r w:rsidRPr="00391DF7">
        <w:rPr>
          <w:rFonts w:ascii="Corbel" w:hAnsi="Corbel"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14E6827" w14:textId="121AB40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.4</w:t>
      </w:r>
      <w:r w:rsidR="00DB4BAE" w:rsidRPr="00391DF7">
        <w:rPr>
          <w:rFonts w:ascii="Corbel" w:hAnsi="Corbel"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391DF7">
        <w:rPr>
          <w:rFonts w:ascii="Corbel" w:hAnsi="Corbel"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4ED8F3" w14:textId="1AB0E22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.5</w:t>
      </w:r>
      <w:r w:rsidR="00DB4BAE" w:rsidRPr="00391DF7">
        <w:rPr>
          <w:rFonts w:ascii="Corbel" w:hAnsi="Corbel"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E16BE3" w14:textId="46B04969"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.6</w:t>
      </w:r>
      <w:r w:rsidR="00DB4BAE" w:rsidRPr="00391DF7">
        <w:rPr>
          <w:rFonts w:ascii="Corbel" w:hAnsi="Corbel"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CCFC257" w14:textId="4E26BC8F"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.7</w:t>
      </w:r>
      <w:r w:rsidR="00DB4BAE" w:rsidRPr="00391DF7">
        <w:rPr>
          <w:rFonts w:ascii="Corbel" w:hAnsi="Corbel" w:cs="Cambria"/>
          <w:color w:val="000000"/>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w:t>
      </w:r>
      <w:r w:rsidR="00DB4BAE" w:rsidRPr="00391DF7">
        <w:rPr>
          <w:rFonts w:ascii="Corbel" w:hAnsi="Corbel" w:cs="Cambria"/>
          <w:color w:val="000000"/>
          <w:sz w:val="22"/>
          <w:szCs w:val="22"/>
        </w:rPr>
        <w:lastRenderedPageBreak/>
        <w:t>doložená spätným potvrdením o prijatí faxu; elektronický styk musí byť doložený spätným potvrdením prijatia správy; kontaktné adresy sú uvedené v</w:t>
      </w:r>
      <w:r w:rsidR="001A2B91" w:rsidRPr="00391DF7">
        <w:rPr>
          <w:rFonts w:ascii="Corbel" w:hAnsi="Corbel" w:cs="Cambria"/>
          <w:color w:val="000000"/>
          <w:sz w:val="22"/>
          <w:szCs w:val="22"/>
        </w:rPr>
        <w:t xml:space="preserve"> záhlaví</w:t>
      </w:r>
      <w:r w:rsidR="00DB4BAE" w:rsidRPr="00391DF7">
        <w:rPr>
          <w:rFonts w:ascii="Corbel" w:hAnsi="Corbel" w:cs="Cambria"/>
          <w:color w:val="000000"/>
          <w:sz w:val="22"/>
          <w:szCs w:val="22"/>
        </w:rPr>
        <w:t> Zmluv</w:t>
      </w:r>
      <w:r w:rsidR="001A2B91" w:rsidRPr="00391DF7">
        <w:rPr>
          <w:rFonts w:ascii="Corbel" w:hAnsi="Corbel" w:cs="Cambria"/>
          <w:color w:val="000000"/>
          <w:sz w:val="22"/>
          <w:szCs w:val="22"/>
        </w:rPr>
        <w:t>y</w:t>
      </w:r>
      <w:r w:rsidR="00DB4BAE" w:rsidRPr="00391DF7">
        <w:rPr>
          <w:rFonts w:ascii="Corbel" w:hAnsi="Corbel" w:cs="Cambria"/>
          <w:color w:val="000000"/>
          <w:sz w:val="22"/>
          <w:szCs w:val="22"/>
        </w:rPr>
        <w:t>.</w:t>
      </w:r>
    </w:p>
    <w:p w14:paraId="795F7BD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F1FBBA7" w14:textId="44BAD0F0"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.8</w:t>
      </w:r>
      <w:r w:rsidR="00DB4BAE" w:rsidRPr="00391DF7">
        <w:rPr>
          <w:rFonts w:ascii="Corbel" w:hAnsi="Corbel"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C519AE9" w14:textId="4B2A30F1"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.9</w:t>
      </w:r>
      <w:r w:rsidR="00DB4BAE" w:rsidRPr="00391DF7">
        <w:rPr>
          <w:rFonts w:ascii="Corbel" w:hAnsi="Corbel"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DC7322" w14:textId="3A52F6AC"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.10</w:t>
      </w:r>
      <w:r w:rsidR="00DB4BAE" w:rsidRPr="00391DF7">
        <w:rPr>
          <w:rFonts w:ascii="Corbel" w:hAnsi="Corbel" w:cs="Cambria"/>
          <w:color w:val="000000"/>
          <w:sz w:val="22"/>
          <w:szCs w:val="22"/>
        </w:rPr>
        <w:t xml:space="preserve">. Zmluva je vyhotovená v 4 rovnopisoch, </w:t>
      </w:r>
      <w:r w:rsidR="00DB4BAE" w:rsidRPr="00391DF7">
        <w:rPr>
          <w:rFonts w:ascii="Corbel" w:hAnsi="Corbel" w:cs="Cambria"/>
          <w:sz w:val="22"/>
          <w:szCs w:val="22"/>
        </w:rPr>
        <w:t>z ktorých po 2 obdrží každá zmluvná strana.</w:t>
      </w:r>
    </w:p>
    <w:p w14:paraId="6839A15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5F0479A" w14:textId="48F3043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.11</w:t>
      </w:r>
      <w:r w:rsidR="00DB4BAE" w:rsidRPr="00391DF7">
        <w:rPr>
          <w:rFonts w:ascii="Corbel" w:hAnsi="Corbel"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91DF7" w:rsidRDefault="00C11E8B" w:rsidP="00DB4BAE">
      <w:pPr>
        <w:autoSpaceDE w:val="0"/>
        <w:autoSpaceDN w:val="0"/>
        <w:adjustRightInd w:val="0"/>
        <w:jc w:val="both"/>
        <w:rPr>
          <w:rFonts w:ascii="Corbel" w:hAnsi="Corbel" w:cs="Cambria"/>
          <w:color w:val="000000"/>
          <w:sz w:val="22"/>
          <w:szCs w:val="22"/>
        </w:rPr>
      </w:pPr>
    </w:p>
    <w:p w14:paraId="6999A8C1" w14:textId="3C6EAD3A" w:rsidR="00C11E8B" w:rsidRPr="00391DF7"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w:t>
      </w:r>
      <w:r w:rsidR="00572500">
        <w:rPr>
          <w:rFonts w:ascii="Corbel" w:hAnsi="Corbel" w:cs="Cambria"/>
          <w:color w:val="000000"/>
          <w:sz w:val="22"/>
          <w:szCs w:val="22"/>
        </w:rPr>
        <w:t>2</w:t>
      </w:r>
      <w:r w:rsidRPr="00391DF7">
        <w:rPr>
          <w:rFonts w:ascii="Corbel" w:hAnsi="Corbel" w:cs="Cambria"/>
          <w:color w:val="000000"/>
          <w:sz w:val="22"/>
          <w:szCs w:val="22"/>
        </w:rPr>
        <w:t>. Neoddeliteľnou súčasťou Zmluvy sú:</w:t>
      </w:r>
    </w:p>
    <w:p w14:paraId="7800743A" w14:textId="32B1C9DB" w:rsidR="00C11E8B" w:rsidRPr="00391DF7" w:rsidRDefault="00C11E8B" w:rsidP="00DB4BAE">
      <w:pPr>
        <w:autoSpaceDE w:val="0"/>
        <w:autoSpaceDN w:val="0"/>
        <w:adjustRightInd w:val="0"/>
        <w:jc w:val="both"/>
        <w:rPr>
          <w:rFonts w:ascii="Corbel" w:hAnsi="Corbel" w:cs="Cambria"/>
          <w:color w:val="000000"/>
          <w:sz w:val="22"/>
          <w:szCs w:val="22"/>
        </w:rPr>
      </w:pPr>
    </w:p>
    <w:p w14:paraId="353FB643" w14:textId="0285E080" w:rsidR="00C11E8B"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b/>
          <w:bCs/>
          <w:color w:val="000000"/>
          <w:sz w:val="22"/>
          <w:szCs w:val="22"/>
        </w:rPr>
        <w:t xml:space="preserve">Príloha č. 1 </w:t>
      </w:r>
      <w:r w:rsidR="00006FF5">
        <w:rPr>
          <w:rFonts w:ascii="Corbel" w:hAnsi="Corbel" w:cs="Cambria"/>
          <w:color w:val="000000"/>
          <w:sz w:val="22"/>
          <w:szCs w:val="22"/>
        </w:rPr>
        <w:t xml:space="preserve">– </w:t>
      </w:r>
      <w:r w:rsidRPr="00391DF7">
        <w:rPr>
          <w:rFonts w:ascii="Corbel" w:hAnsi="Corbel" w:cs="Cambria"/>
          <w:color w:val="000000"/>
          <w:sz w:val="22"/>
          <w:szCs w:val="22"/>
        </w:rPr>
        <w:t xml:space="preserve">Špecifikácia odberných miest </w:t>
      </w:r>
    </w:p>
    <w:p w14:paraId="680D787B" w14:textId="554D759A" w:rsidR="001279E5" w:rsidRPr="00391DF7" w:rsidRDefault="00006FF5" w:rsidP="00C11E8B">
      <w:pPr>
        <w:autoSpaceDE w:val="0"/>
        <w:autoSpaceDN w:val="0"/>
        <w:adjustRightInd w:val="0"/>
        <w:jc w:val="both"/>
        <w:rPr>
          <w:rFonts w:ascii="Corbel" w:hAnsi="Corbel" w:cs="Cambria"/>
          <w:color w:val="000000"/>
          <w:sz w:val="22"/>
          <w:szCs w:val="22"/>
        </w:rPr>
      </w:pPr>
      <w:r w:rsidRPr="6799F115">
        <w:rPr>
          <w:rFonts w:ascii="Corbel" w:hAnsi="Corbel" w:cs="Cambria"/>
          <w:b/>
          <w:bCs/>
          <w:color w:val="000000" w:themeColor="text1"/>
          <w:sz w:val="22"/>
          <w:szCs w:val="22"/>
        </w:rPr>
        <w:t>Príloha č. 2</w:t>
      </w:r>
      <w:r w:rsidRPr="6799F115">
        <w:rPr>
          <w:rFonts w:ascii="Corbel" w:hAnsi="Corbel" w:cs="Cambria"/>
          <w:color w:val="000000" w:themeColor="text1"/>
          <w:sz w:val="22"/>
          <w:szCs w:val="22"/>
        </w:rPr>
        <w:t xml:space="preserve"> – Opis predmetu zmluvy (použitý vo</w:t>
      </w:r>
      <w:r w:rsidR="612B550A" w:rsidRPr="6799F115">
        <w:rPr>
          <w:rFonts w:ascii="Corbel" w:hAnsi="Corbel" w:cs="Cambria"/>
          <w:color w:val="000000" w:themeColor="text1"/>
          <w:sz w:val="22"/>
          <w:szCs w:val="22"/>
        </w:rPr>
        <w:t xml:space="preserve"> v</w:t>
      </w:r>
      <w:r w:rsidRPr="6799F115">
        <w:rPr>
          <w:rFonts w:ascii="Corbel" w:hAnsi="Corbel" w:cs="Cambria"/>
          <w:color w:val="000000" w:themeColor="text1"/>
          <w:sz w:val="22"/>
          <w:szCs w:val="22"/>
        </w:rPr>
        <w:t>erejnom obstarávaní)</w:t>
      </w:r>
    </w:p>
    <w:p w14:paraId="1E4E2243" w14:textId="7E2D733A" w:rsidR="00CC7592" w:rsidRDefault="00906489" w:rsidP="00CC7592">
      <w:pPr>
        <w:autoSpaceDE w:val="0"/>
        <w:autoSpaceDN w:val="0"/>
        <w:adjustRightInd w:val="0"/>
        <w:jc w:val="both"/>
        <w:rPr>
          <w:rFonts w:ascii="Corbel" w:hAnsi="Corbel" w:cs="Cambria"/>
          <w:color w:val="000000"/>
          <w:sz w:val="22"/>
          <w:szCs w:val="22"/>
        </w:rPr>
      </w:pPr>
      <w:r w:rsidRPr="00391DF7">
        <w:rPr>
          <w:rFonts w:ascii="Corbel" w:hAnsi="Corbel" w:cs="Cambria"/>
          <w:b/>
          <w:sz w:val="22"/>
          <w:szCs w:val="22"/>
        </w:rPr>
        <w:t xml:space="preserve">Príloha č. </w:t>
      </w:r>
      <w:r w:rsidR="00572500">
        <w:rPr>
          <w:rFonts w:ascii="Corbel" w:hAnsi="Corbel" w:cs="Cambria"/>
          <w:b/>
          <w:sz w:val="22"/>
          <w:szCs w:val="22"/>
        </w:rPr>
        <w:t>3</w:t>
      </w:r>
      <w:r w:rsidRPr="00391DF7">
        <w:rPr>
          <w:rFonts w:ascii="Corbel" w:hAnsi="Corbel" w:cs="Cambria"/>
          <w:b/>
          <w:sz w:val="22"/>
          <w:szCs w:val="22"/>
        </w:rPr>
        <w:t xml:space="preserve"> - </w:t>
      </w:r>
      <w:r w:rsidR="00CC7592" w:rsidRPr="00391DF7">
        <w:rPr>
          <w:rFonts w:ascii="Corbel" w:hAnsi="Corbel"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30AA767A" w14:textId="33D83867" w:rsidR="00572500" w:rsidRPr="00391DF7" w:rsidRDefault="00572500" w:rsidP="00CC7592">
      <w:pPr>
        <w:autoSpaceDE w:val="0"/>
        <w:autoSpaceDN w:val="0"/>
        <w:adjustRightInd w:val="0"/>
        <w:jc w:val="both"/>
        <w:rPr>
          <w:rFonts w:ascii="Corbel" w:hAnsi="Corbel" w:cs="Cambria"/>
          <w:color w:val="000000"/>
          <w:sz w:val="22"/>
          <w:szCs w:val="22"/>
        </w:rPr>
      </w:pPr>
      <w:r w:rsidRPr="1191A257">
        <w:rPr>
          <w:rFonts w:ascii="Corbel" w:hAnsi="Corbel" w:cs="Cambria"/>
          <w:b/>
          <w:bCs/>
          <w:color w:val="000000" w:themeColor="text1"/>
          <w:sz w:val="22"/>
          <w:szCs w:val="22"/>
        </w:rPr>
        <w:t>Príloha č. 4</w:t>
      </w:r>
      <w:r w:rsidRPr="1191A257">
        <w:rPr>
          <w:rFonts w:ascii="Corbel" w:hAnsi="Corbel" w:cs="Cambria"/>
          <w:color w:val="000000" w:themeColor="text1"/>
          <w:sz w:val="22"/>
          <w:szCs w:val="22"/>
        </w:rPr>
        <w:t xml:space="preserve"> – Zoznam subdodávateľov</w:t>
      </w:r>
    </w:p>
    <w:p w14:paraId="6BB3D64D" w14:textId="0F92A643" w:rsidR="3BBE0BAB" w:rsidRDefault="3BBE0BAB" w:rsidP="1191A257">
      <w:pPr>
        <w:jc w:val="both"/>
        <w:rPr>
          <w:color w:val="000000" w:themeColor="text1"/>
        </w:rPr>
      </w:pPr>
      <w:r w:rsidRPr="00C172CD">
        <w:rPr>
          <w:rFonts w:ascii="Corbel" w:hAnsi="Corbel" w:cs="Cambria"/>
          <w:b/>
          <w:bCs/>
          <w:color w:val="000000" w:themeColor="text1"/>
          <w:sz w:val="22"/>
          <w:szCs w:val="22"/>
        </w:rPr>
        <w:t>Príloha č. 5</w:t>
      </w:r>
      <w:r w:rsidRPr="1191A257">
        <w:rPr>
          <w:rFonts w:ascii="Corbel" w:hAnsi="Corbel" w:cs="Cambria"/>
          <w:color w:val="000000" w:themeColor="text1"/>
          <w:sz w:val="22"/>
          <w:szCs w:val="22"/>
        </w:rPr>
        <w:t xml:space="preserve"> – Zoznam kontaktných osôb</w:t>
      </w:r>
    </w:p>
    <w:p w14:paraId="201906DD"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B2910B1"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1725048" w14:textId="7CBC8CFB"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w:t>
      </w:r>
      <w:r w:rsidR="00C11E8B" w:rsidRPr="00391DF7">
        <w:rPr>
          <w:rFonts w:ascii="Corbel" w:hAnsi="Corbel" w:cs="Cambria"/>
          <w:color w:val="000000"/>
          <w:sz w:val="22"/>
          <w:szCs w:val="22"/>
        </w:rPr>
        <w:t>_______</w:t>
      </w:r>
      <w:r w:rsidRPr="00391DF7">
        <w:rPr>
          <w:rFonts w:ascii="Corbel" w:hAnsi="Corbel" w:cs="Cambria"/>
          <w:color w:val="000000"/>
          <w:sz w:val="22"/>
          <w:szCs w:val="22"/>
        </w:rPr>
        <w:t>, dňa ...............................</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 xml:space="preserve">Vo </w:t>
      </w:r>
      <w:r w:rsidR="00C11E8B" w:rsidRPr="00391DF7">
        <w:rPr>
          <w:rFonts w:ascii="Corbel" w:hAnsi="Corbel" w:cs="Cambria"/>
          <w:color w:val="000000"/>
          <w:sz w:val="22"/>
          <w:szCs w:val="22"/>
        </w:rPr>
        <w:t>_________</w:t>
      </w:r>
      <w:r w:rsidRPr="00391DF7">
        <w:rPr>
          <w:rFonts w:ascii="Corbel" w:hAnsi="Corbel" w:cs="Cambria"/>
          <w:color w:val="000000"/>
          <w:sz w:val="22"/>
          <w:szCs w:val="22"/>
        </w:rPr>
        <w:t xml:space="preserve">, dňa </w:t>
      </w:r>
      <w:r w:rsidR="00C11E8B" w:rsidRPr="00391DF7">
        <w:rPr>
          <w:rFonts w:ascii="Corbel" w:hAnsi="Corbel" w:cs="Cambria"/>
          <w:color w:val="000000"/>
          <w:sz w:val="22"/>
          <w:szCs w:val="22"/>
        </w:rPr>
        <w:t>.......................</w:t>
      </w:r>
    </w:p>
    <w:p w14:paraId="497ECF4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0E26050"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795932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303B6B48"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728F6565" w14:textId="77777777"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 Odberateľa</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za Dodávateľa</w:t>
      </w:r>
    </w:p>
    <w:p w14:paraId="0231D56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4CD4475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06C2225D" w14:textId="77777777" w:rsidR="00FD05A4" w:rsidRPr="00391DF7" w:rsidRDefault="00FD05A4" w:rsidP="00FD05A4">
      <w:pPr>
        <w:autoSpaceDE w:val="0"/>
        <w:autoSpaceDN w:val="0"/>
        <w:adjustRightInd w:val="0"/>
        <w:jc w:val="both"/>
        <w:rPr>
          <w:rFonts w:ascii="Corbel" w:hAnsi="Corbel" w:cs="Cambria"/>
          <w:color w:val="000000"/>
          <w:sz w:val="22"/>
          <w:szCs w:val="22"/>
        </w:rPr>
      </w:pPr>
    </w:p>
    <w:sectPr w:rsidR="00FD05A4" w:rsidRPr="00391DF7"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B0F27"/>
    <w:multiLevelType w:val="hybridMultilevel"/>
    <w:tmpl w:val="17A2FC48"/>
    <w:lvl w:ilvl="0" w:tplc="1976418E">
      <w:start w:val="1"/>
      <w:numFmt w:val="lowerLetter"/>
      <w:lvlText w:val="%1."/>
      <w:lvlJc w:val="left"/>
      <w:pPr>
        <w:ind w:left="720" w:hanging="360"/>
      </w:pPr>
    </w:lvl>
    <w:lvl w:ilvl="1" w:tplc="5CEC3F56">
      <w:start w:val="1"/>
      <w:numFmt w:val="lowerLetter"/>
      <w:lvlText w:val="%2."/>
      <w:lvlJc w:val="left"/>
      <w:pPr>
        <w:ind w:left="1440" w:hanging="360"/>
      </w:pPr>
    </w:lvl>
    <w:lvl w:ilvl="2" w:tplc="3B548CA0">
      <w:start w:val="1"/>
      <w:numFmt w:val="lowerRoman"/>
      <w:lvlText w:val="%3."/>
      <w:lvlJc w:val="right"/>
      <w:pPr>
        <w:ind w:left="2160" w:hanging="180"/>
      </w:pPr>
    </w:lvl>
    <w:lvl w:ilvl="3" w:tplc="679C5EBA">
      <w:start w:val="1"/>
      <w:numFmt w:val="decimal"/>
      <w:lvlText w:val="%4."/>
      <w:lvlJc w:val="left"/>
      <w:pPr>
        <w:ind w:left="2880" w:hanging="360"/>
      </w:pPr>
    </w:lvl>
    <w:lvl w:ilvl="4" w:tplc="6FCEA522">
      <w:start w:val="1"/>
      <w:numFmt w:val="lowerLetter"/>
      <w:lvlText w:val="%5."/>
      <w:lvlJc w:val="left"/>
      <w:pPr>
        <w:ind w:left="3600" w:hanging="360"/>
      </w:pPr>
    </w:lvl>
    <w:lvl w:ilvl="5" w:tplc="B5EEFFA2">
      <w:start w:val="1"/>
      <w:numFmt w:val="lowerRoman"/>
      <w:lvlText w:val="%6."/>
      <w:lvlJc w:val="right"/>
      <w:pPr>
        <w:ind w:left="4320" w:hanging="180"/>
      </w:pPr>
    </w:lvl>
    <w:lvl w:ilvl="6" w:tplc="8B8E5B40">
      <w:start w:val="1"/>
      <w:numFmt w:val="decimal"/>
      <w:lvlText w:val="%7."/>
      <w:lvlJc w:val="left"/>
      <w:pPr>
        <w:ind w:left="5040" w:hanging="360"/>
      </w:pPr>
    </w:lvl>
    <w:lvl w:ilvl="7" w:tplc="1422B1F4">
      <w:start w:val="1"/>
      <w:numFmt w:val="lowerLetter"/>
      <w:lvlText w:val="%8."/>
      <w:lvlJc w:val="left"/>
      <w:pPr>
        <w:ind w:left="5760" w:hanging="360"/>
      </w:pPr>
    </w:lvl>
    <w:lvl w:ilvl="8" w:tplc="80E0A320">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0"/>
  </w:num>
  <w:num w:numId="7">
    <w:abstractNumId w:val="3"/>
  </w:num>
  <w:num w:numId="8">
    <w:abstractNumId w:val="9"/>
  </w:num>
  <w:num w:numId="9">
    <w:abstractNumId w:val="7"/>
  </w:num>
  <w:num w:numId="10">
    <w:abstractNumId w:val="6"/>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33DD"/>
    <w:rsid w:val="0000539C"/>
    <w:rsid w:val="00006FF5"/>
    <w:rsid w:val="000137BE"/>
    <w:rsid w:val="000B00C5"/>
    <w:rsid w:val="000C188A"/>
    <w:rsid w:val="000C6D1E"/>
    <w:rsid w:val="000E7436"/>
    <w:rsid w:val="0012020B"/>
    <w:rsid w:val="00123FEE"/>
    <w:rsid w:val="001279E5"/>
    <w:rsid w:val="00137EFC"/>
    <w:rsid w:val="001464AF"/>
    <w:rsid w:val="00196206"/>
    <w:rsid w:val="001A2AA7"/>
    <w:rsid w:val="001A2B91"/>
    <w:rsid w:val="001D7D3C"/>
    <w:rsid w:val="00202DA4"/>
    <w:rsid w:val="00225761"/>
    <w:rsid w:val="00241246"/>
    <w:rsid w:val="00253275"/>
    <w:rsid w:val="00277987"/>
    <w:rsid w:val="00295820"/>
    <w:rsid w:val="002C4961"/>
    <w:rsid w:val="002D6BA8"/>
    <w:rsid w:val="003272BE"/>
    <w:rsid w:val="0032790F"/>
    <w:rsid w:val="003666D9"/>
    <w:rsid w:val="00384F5C"/>
    <w:rsid w:val="00386BAD"/>
    <w:rsid w:val="00391DF7"/>
    <w:rsid w:val="003C246F"/>
    <w:rsid w:val="003D65F2"/>
    <w:rsid w:val="00474798"/>
    <w:rsid w:val="004A0692"/>
    <w:rsid w:val="004D0E65"/>
    <w:rsid w:val="005243B7"/>
    <w:rsid w:val="00561109"/>
    <w:rsid w:val="00572500"/>
    <w:rsid w:val="00574572"/>
    <w:rsid w:val="0057555F"/>
    <w:rsid w:val="0057701D"/>
    <w:rsid w:val="00582FF7"/>
    <w:rsid w:val="005C5C6A"/>
    <w:rsid w:val="005D6BA6"/>
    <w:rsid w:val="00626D21"/>
    <w:rsid w:val="00674C9E"/>
    <w:rsid w:val="00695B47"/>
    <w:rsid w:val="006B1DD9"/>
    <w:rsid w:val="006C4DEC"/>
    <w:rsid w:val="006E2BD4"/>
    <w:rsid w:val="00761946"/>
    <w:rsid w:val="007871C3"/>
    <w:rsid w:val="0079756A"/>
    <w:rsid w:val="007A2D40"/>
    <w:rsid w:val="007B1FE8"/>
    <w:rsid w:val="007C0F82"/>
    <w:rsid w:val="007C4B09"/>
    <w:rsid w:val="007D55AB"/>
    <w:rsid w:val="007F3E24"/>
    <w:rsid w:val="007F55F6"/>
    <w:rsid w:val="00816DEA"/>
    <w:rsid w:val="008407E1"/>
    <w:rsid w:val="0085908B"/>
    <w:rsid w:val="00897659"/>
    <w:rsid w:val="008A5173"/>
    <w:rsid w:val="009021B7"/>
    <w:rsid w:val="00906489"/>
    <w:rsid w:val="00906C75"/>
    <w:rsid w:val="009177B7"/>
    <w:rsid w:val="009C5757"/>
    <w:rsid w:val="009D0B7F"/>
    <w:rsid w:val="009E460F"/>
    <w:rsid w:val="009F2F54"/>
    <w:rsid w:val="00A155E9"/>
    <w:rsid w:val="00A60A75"/>
    <w:rsid w:val="00A62D64"/>
    <w:rsid w:val="00AB5B1B"/>
    <w:rsid w:val="00AB69F5"/>
    <w:rsid w:val="00AD0471"/>
    <w:rsid w:val="00AD46AF"/>
    <w:rsid w:val="00AF6CCC"/>
    <w:rsid w:val="00B0298F"/>
    <w:rsid w:val="00B10379"/>
    <w:rsid w:val="00B11660"/>
    <w:rsid w:val="00B4055C"/>
    <w:rsid w:val="00B51AF6"/>
    <w:rsid w:val="00B55BD4"/>
    <w:rsid w:val="00B57599"/>
    <w:rsid w:val="00B6356F"/>
    <w:rsid w:val="00B67B46"/>
    <w:rsid w:val="00B75159"/>
    <w:rsid w:val="00B80A7D"/>
    <w:rsid w:val="00BB0B9F"/>
    <w:rsid w:val="00BC039B"/>
    <w:rsid w:val="00BF7D36"/>
    <w:rsid w:val="00C11E8B"/>
    <w:rsid w:val="00C172CD"/>
    <w:rsid w:val="00C349B8"/>
    <w:rsid w:val="00C600FA"/>
    <w:rsid w:val="00C63F9C"/>
    <w:rsid w:val="00C9664C"/>
    <w:rsid w:val="00C967EC"/>
    <w:rsid w:val="00CC7592"/>
    <w:rsid w:val="00CD6496"/>
    <w:rsid w:val="00CE00EC"/>
    <w:rsid w:val="00D2078D"/>
    <w:rsid w:val="00D23640"/>
    <w:rsid w:val="00D2568D"/>
    <w:rsid w:val="00D2657A"/>
    <w:rsid w:val="00D35516"/>
    <w:rsid w:val="00D508B8"/>
    <w:rsid w:val="00D548C7"/>
    <w:rsid w:val="00DA0A39"/>
    <w:rsid w:val="00DA369B"/>
    <w:rsid w:val="00DA7E1A"/>
    <w:rsid w:val="00DB0909"/>
    <w:rsid w:val="00DB4BAE"/>
    <w:rsid w:val="00DB6EFE"/>
    <w:rsid w:val="00DD66A6"/>
    <w:rsid w:val="00E056A5"/>
    <w:rsid w:val="00E623ED"/>
    <w:rsid w:val="00E645D4"/>
    <w:rsid w:val="00E71B4E"/>
    <w:rsid w:val="00E817E1"/>
    <w:rsid w:val="00E86EA2"/>
    <w:rsid w:val="00E917D9"/>
    <w:rsid w:val="00ED095A"/>
    <w:rsid w:val="00EF2370"/>
    <w:rsid w:val="00F46BE7"/>
    <w:rsid w:val="00F71170"/>
    <w:rsid w:val="00F8055F"/>
    <w:rsid w:val="00FD05A4"/>
    <w:rsid w:val="02BF4217"/>
    <w:rsid w:val="03BD314D"/>
    <w:rsid w:val="05A18311"/>
    <w:rsid w:val="06106C72"/>
    <w:rsid w:val="06466899"/>
    <w:rsid w:val="06C9F18A"/>
    <w:rsid w:val="08027931"/>
    <w:rsid w:val="09AB9B10"/>
    <w:rsid w:val="0A125F47"/>
    <w:rsid w:val="0BAAECF0"/>
    <w:rsid w:val="0D6F08E1"/>
    <w:rsid w:val="0F769C1D"/>
    <w:rsid w:val="1191A257"/>
    <w:rsid w:val="128E4BAF"/>
    <w:rsid w:val="12BC02C6"/>
    <w:rsid w:val="137727E6"/>
    <w:rsid w:val="1427B783"/>
    <w:rsid w:val="15DD1C7B"/>
    <w:rsid w:val="1618ADE0"/>
    <w:rsid w:val="17B1D552"/>
    <w:rsid w:val="17BEDF60"/>
    <w:rsid w:val="19282752"/>
    <w:rsid w:val="19AC5974"/>
    <w:rsid w:val="19F3CAEA"/>
    <w:rsid w:val="1BD0F057"/>
    <w:rsid w:val="1C8015E4"/>
    <w:rsid w:val="1D12A06A"/>
    <w:rsid w:val="1D930284"/>
    <w:rsid w:val="1F773701"/>
    <w:rsid w:val="1F9BD1E9"/>
    <w:rsid w:val="1FB65033"/>
    <w:rsid w:val="20630C6E"/>
    <w:rsid w:val="20A39C8F"/>
    <w:rsid w:val="20EF76BB"/>
    <w:rsid w:val="21EACE84"/>
    <w:rsid w:val="22ACB2C2"/>
    <w:rsid w:val="238FF65C"/>
    <w:rsid w:val="248E7023"/>
    <w:rsid w:val="2594266B"/>
    <w:rsid w:val="25C2E7DE"/>
    <w:rsid w:val="25CFE585"/>
    <w:rsid w:val="26E483F2"/>
    <w:rsid w:val="271FEBAE"/>
    <w:rsid w:val="27B00ADD"/>
    <w:rsid w:val="283F324E"/>
    <w:rsid w:val="28FF6D74"/>
    <w:rsid w:val="297B278B"/>
    <w:rsid w:val="2AD68476"/>
    <w:rsid w:val="2C3DA997"/>
    <w:rsid w:val="2C45696F"/>
    <w:rsid w:val="2ED8FB01"/>
    <w:rsid w:val="2EE45730"/>
    <w:rsid w:val="310D880B"/>
    <w:rsid w:val="31E1AF1B"/>
    <w:rsid w:val="321CEE1F"/>
    <w:rsid w:val="327461DB"/>
    <w:rsid w:val="32755362"/>
    <w:rsid w:val="33D8749D"/>
    <w:rsid w:val="347F81A9"/>
    <w:rsid w:val="3497E4B8"/>
    <w:rsid w:val="34DEE9D2"/>
    <w:rsid w:val="36529A4E"/>
    <w:rsid w:val="36C63B47"/>
    <w:rsid w:val="37A3B13E"/>
    <w:rsid w:val="39B55950"/>
    <w:rsid w:val="3A3641F9"/>
    <w:rsid w:val="3B0961F0"/>
    <w:rsid w:val="3BBE0BAB"/>
    <w:rsid w:val="3D37AEF5"/>
    <w:rsid w:val="3DD48E0F"/>
    <w:rsid w:val="3EBB1B3F"/>
    <w:rsid w:val="3EE248CA"/>
    <w:rsid w:val="3F37A040"/>
    <w:rsid w:val="3F5775D4"/>
    <w:rsid w:val="3FD4DB0E"/>
    <w:rsid w:val="3FDFAB78"/>
    <w:rsid w:val="3FEDE3A6"/>
    <w:rsid w:val="405CAD3C"/>
    <w:rsid w:val="4102270F"/>
    <w:rsid w:val="4219E98C"/>
    <w:rsid w:val="429DF770"/>
    <w:rsid w:val="433D8DC2"/>
    <w:rsid w:val="45790B4A"/>
    <w:rsid w:val="472296F5"/>
    <w:rsid w:val="478D04DE"/>
    <w:rsid w:val="4792FBAF"/>
    <w:rsid w:val="47ED81AD"/>
    <w:rsid w:val="4857E338"/>
    <w:rsid w:val="49182898"/>
    <w:rsid w:val="49EF8827"/>
    <w:rsid w:val="4BD3768C"/>
    <w:rsid w:val="4BECA41F"/>
    <w:rsid w:val="4D887480"/>
    <w:rsid w:val="4E01F18C"/>
    <w:rsid w:val="4E570380"/>
    <w:rsid w:val="4FBABEA9"/>
    <w:rsid w:val="506C7495"/>
    <w:rsid w:val="52146A35"/>
    <w:rsid w:val="52F0CD35"/>
    <w:rsid w:val="54543268"/>
    <w:rsid w:val="58795617"/>
    <w:rsid w:val="5A6E3DA3"/>
    <w:rsid w:val="5B853312"/>
    <w:rsid w:val="5BDF93EB"/>
    <w:rsid w:val="5D8396C5"/>
    <w:rsid w:val="5E0E3452"/>
    <w:rsid w:val="5E6FFEB0"/>
    <w:rsid w:val="5F6F775F"/>
    <w:rsid w:val="600E1179"/>
    <w:rsid w:val="607DE9E5"/>
    <w:rsid w:val="61116B01"/>
    <w:rsid w:val="6114A84B"/>
    <w:rsid w:val="612B550A"/>
    <w:rsid w:val="62852253"/>
    <w:rsid w:val="62C3EE1F"/>
    <w:rsid w:val="62E9D73B"/>
    <w:rsid w:val="639111AE"/>
    <w:rsid w:val="63999495"/>
    <w:rsid w:val="65DBBD67"/>
    <w:rsid w:val="6799F115"/>
    <w:rsid w:val="683A9245"/>
    <w:rsid w:val="692590A6"/>
    <w:rsid w:val="6C319F44"/>
    <w:rsid w:val="6E319C75"/>
    <w:rsid w:val="6E410275"/>
    <w:rsid w:val="708613AF"/>
    <w:rsid w:val="7096DAB4"/>
    <w:rsid w:val="70A74B8C"/>
    <w:rsid w:val="72474D68"/>
    <w:rsid w:val="724CDAB0"/>
    <w:rsid w:val="729AE33C"/>
    <w:rsid w:val="72C99A7E"/>
    <w:rsid w:val="73374420"/>
    <w:rsid w:val="7444FE11"/>
    <w:rsid w:val="74C1850A"/>
    <w:rsid w:val="75FDDF14"/>
    <w:rsid w:val="76097FC6"/>
    <w:rsid w:val="7639F7C7"/>
    <w:rsid w:val="776B9F27"/>
    <w:rsid w:val="7ACE6956"/>
    <w:rsid w:val="7B2E4BCA"/>
    <w:rsid w:val="7BD61805"/>
    <w:rsid w:val="7C13C536"/>
    <w:rsid w:val="7E4CF824"/>
    <w:rsid w:val="7E65EC8C"/>
    <w:rsid w:val="7E6FB7F9"/>
    <w:rsid w:val="7EA77E45"/>
    <w:rsid w:val="7EB6444E"/>
    <w:rsid w:val="7EE9C029"/>
    <w:rsid w:val="7F688E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79576">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94C5F-DD63-44BC-97F7-682BADE1816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FEAD49C-D49B-4029-BE57-087C6570CF64}">
  <ds:schemaRefs>
    <ds:schemaRef ds:uri="http://schemas.microsoft.com/sharepoint/v3/contenttype/forms"/>
  </ds:schemaRefs>
</ds:datastoreItem>
</file>

<file path=customXml/itemProps3.xml><?xml version="1.0" encoding="utf-8"?>
<ds:datastoreItem xmlns:ds="http://schemas.openxmlformats.org/officeDocument/2006/customXml" ds:itemID="{66365DB1-5A3C-4813-A814-B2614D28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5359</Words>
  <Characters>30550</Characters>
  <Application>Microsoft Office Word</Application>
  <DocSecurity>0</DocSecurity>
  <Lines>254</Lines>
  <Paragraphs>71</Paragraphs>
  <ScaleCrop>false</ScaleCrop>
  <Company/>
  <LinksUpToDate>false</LinksUpToDate>
  <CharactersWithSpaces>35838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2022-10-31T13:36:00Z</dcterms:created>
  <dcterms:modified xsi:type="dcterms:W3CDTF">2022-10-31T13:40:00Z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