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8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459"/>
        <w:gridCol w:w="4051"/>
        <w:gridCol w:w="1430"/>
        <w:gridCol w:w="1378"/>
        <w:gridCol w:w="1482"/>
        <w:gridCol w:w="1346"/>
        <w:gridCol w:w="1420"/>
        <w:gridCol w:w="1666"/>
        <w:gridCol w:w="1401"/>
      </w:tblGrid>
      <w:tr w:rsidR="00B92059" w:rsidRPr="00F71CAE" w:rsidTr="00B92059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59" w:rsidRPr="00086AFA" w:rsidRDefault="00B92059" w:rsidP="001E1DC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6AFA">
              <w:rPr>
                <w:b/>
                <w:bCs/>
                <w:color w:val="000000"/>
              </w:rPr>
              <w:t>p.č</w:t>
            </w:r>
            <w:proofErr w:type="spellEnd"/>
            <w:r w:rsidRPr="00086AFA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59" w:rsidRPr="00086AFA" w:rsidRDefault="00B92059" w:rsidP="001E1DC8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názov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59" w:rsidRPr="00086AFA" w:rsidRDefault="00B92059" w:rsidP="001E1DC8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špecifikácia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59" w:rsidRPr="00086AFA" w:rsidRDefault="00B92059" w:rsidP="001E1DC8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predpokladané</w:t>
            </w:r>
            <w:r w:rsidRPr="00086AFA">
              <w:rPr>
                <w:b/>
                <w:bCs/>
                <w:color w:val="000000"/>
              </w:rPr>
              <w:br/>
              <w:t xml:space="preserve"> množstvo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59" w:rsidRPr="00086AFA" w:rsidRDefault="00B92059" w:rsidP="001E1DC8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59" w:rsidRPr="00086AFA" w:rsidRDefault="00B92059" w:rsidP="001E1DC8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59" w:rsidRPr="00086AFA" w:rsidRDefault="00B92059" w:rsidP="001E1DC8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59" w:rsidRPr="00086AFA" w:rsidRDefault="00B92059" w:rsidP="001E1DC8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59" w:rsidRPr="00086AFA" w:rsidRDefault="00B92059" w:rsidP="001E1DC8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59" w:rsidRPr="00086AFA" w:rsidRDefault="00B92059" w:rsidP="001E1DC8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B92059" w:rsidRPr="00F71CAE" w:rsidTr="00B92059">
        <w:trPr>
          <w:trHeight w:val="147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59" w:rsidRPr="00086AFA" w:rsidRDefault="00B92059" w:rsidP="001E1DC8">
            <w:pPr>
              <w:rPr>
                <w:color w:val="000000"/>
              </w:rPr>
            </w:pPr>
            <w:r w:rsidRPr="00086AFA">
              <w:rPr>
                <w:iCs/>
              </w:rPr>
              <w:t>1.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59" w:rsidRPr="00A96A07" w:rsidRDefault="00B92059" w:rsidP="001E1DC8">
            <w:pPr>
              <w:rPr>
                <w:color w:val="000000"/>
              </w:rPr>
            </w:pPr>
            <w:r w:rsidRPr="00A96A07">
              <w:t xml:space="preserve">Trezorová skriňa – stupeň utajenia – Tajné </w:t>
            </w:r>
          </w:p>
          <w:p w:rsidR="00B92059" w:rsidRPr="00A96A07" w:rsidRDefault="00B92059" w:rsidP="001E1DC8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59" w:rsidRPr="00A96A07" w:rsidRDefault="00B92059" w:rsidP="001E1DC8">
            <w:r w:rsidRPr="00A96A07">
              <w:t xml:space="preserve">Dvojkrídlová skriňa </w:t>
            </w:r>
          </w:p>
          <w:p w:rsidR="00B92059" w:rsidRPr="00A96A07" w:rsidRDefault="00B92059" w:rsidP="001E1DC8">
            <w:r w:rsidRPr="00A96A07">
              <w:t>Bezpečnostná trieda: 1</w:t>
            </w:r>
          </w:p>
          <w:p w:rsidR="00B92059" w:rsidRPr="00A96A07" w:rsidRDefault="00B92059" w:rsidP="001E1DC8">
            <w:r w:rsidRPr="00A96A07">
              <w:t>Certifikácia: 3 (tajné)</w:t>
            </w:r>
          </w:p>
          <w:p w:rsidR="00B92059" w:rsidRPr="00A96A07" w:rsidRDefault="00B92059" w:rsidP="001E1DC8">
            <w:r w:rsidRPr="00A96A07">
              <w:t>Zámok – mechanický kľúčový zámok a mechanický kombinovaný zámok</w:t>
            </w:r>
          </w:p>
          <w:p w:rsidR="00B92059" w:rsidRPr="00A96A07" w:rsidRDefault="00B92059" w:rsidP="001E1DC8">
            <w:r w:rsidRPr="00A96A07">
              <w:t xml:space="preserve">Počet kľúčov: min. 2 </w:t>
            </w:r>
          </w:p>
          <w:p w:rsidR="00B92059" w:rsidRPr="00A96A07" w:rsidRDefault="00B92059" w:rsidP="001E1DC8">
            <w:r w:rsidRPr="00A96A07">
              <w:t xml:space="preserve">Bez políc </w:t>
            </w:r>
          </w:p>
          <w:p w:rsidR="00B92059" w:rsidRPr="00A96A07" w:rsidRDefault="00B92059" w:rsidP="001E1DC8">
            <w:r w:rsidRPr="00A96A07">
              <w:t xml:space="preserve">Množstvo vnútorných samostatne uzamykateľných skriniek rozmiestnených rovnomerne po celom vnútornom objeme skrine: min. 6 ks </w:t>
            </w:r>
          </w:p>
          <w:p w:rsidR="00B92059" w:rsidRPr="00A96A07" w:rsidRDefault="00B92059" w:rsidP="001E1DC8">
            <w:r w:rsidRPr="00A96A07">
              <w:t>Objem: min. 550 l</w:t>
            </w:r>
          </w:p>
          <w:p w:rsidR="00B92059" w:rsidRPr="00A96A07" w:rsidRDefault="00B92059" w:rsidP="001E1DC8">
            <w:r w:rsidRPr="00A96A07">
              <w:t xml:space="preserve">Vonkajšie rozmery: </w:t>
            </w:r>
          </w:p>
          <w:p w:rsidR="00B92059" w:rsidRPr="00A96A07" w:rsidRDefault="00B92059" w:rsidP="001E1DC8">
            <w:r w:rsidRPr="00A96A07">
              <w:t>výška: min. 170 cm - max. 185 cm</w:t>
            </w:r>
          </w:p>
          <w:p w:rsidR="00B92059" w:rsidRPr="00A96A07" w:rsidRDefault="00B92059" w:rsidP="001E1DC8">
            <w:r w:rsidRPr="00A96A07">
              <w:t>šírka: min. 100 cm - max. 120 cm</w:t>
            </w:r>
          </w:p>
          <w:p w:rsidR="00B92059" w:rsidRPr="00A96A07" w:rsidRDefault="00B92059" w:rsidP="001E1DC8">
            <w:r w:rsidRPr="00A96A07">
              <w:t>hĺbka: min. 40 cm – max. 56 cm</w:t>
            </w:r>
          </w:p>
          <w:p w:rsidR="00B92059" w:rsidRPr="00A96A07" w:rsidRDefault="00B92059" w:rsidP="001E1DC8">
            <w:r w:rsidRPr="00A96A07">
              <w:t>možnosť ukotvenia k podlahe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059" w:rsidRPr="00910FE0" w:rsidRDefault="00B92059" w:rsidP="001E1DC8">
            <w: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59" w:rsidRPr="00910FE0" w:rsidRDefault="00B92059" w:rsidP="001E1DC8">
            <w:pPr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59" w:rsidRPr="00910FE0" w:rsidRDefault="00B92059" w:rsidP="001E1DC8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059" w:rsidRPr="00910FE0" w:rsidRDefault="00B92059" w:rsidP="001E1DC8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92059" w:rsidRPr="00910FE0" w:rsidRDefault="00B92059" w:rsidP="001E1DC8">
            <w:pPr>
              <w:rPr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92059" w:rsidRPr="00910FE0" w:rsidRDefault="00B92059" w:rsidP="001E1DC8">
            <w:pPr>
              <w:rPr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92059" w:rsidRPr="00910FE0" w:rsidRDefault="00B92059" w:rsidP="001E1DC8">
            <w:pPr>
              <w:rPr>
                <w:color w:val="000000"/>
              </w:rPr>
            </w:pPr>
          </w:p>
          <w:p w:rsidR="00B92059" w:rsidRPr="00910FE0" w:rsidRDefault="00B92059" w:rsidP="001E1DC8">
            <w:pPr>
              <w:rPr>
                <w:color w:val="000000"/>
              </w:rPr>
            </w:pPr>
          </w:p>
          <w:p w:rsidR="00B92059" w:rsidRPr="00910FE0" w:rsidRDefault="00B92059" w:rsidP="001E1DC8">
            <w:pPr>
              <w:rPr>
                <w:color w:val="000000"/>
              </w:rPr>
            </w:pPr>
          </w:p>
          <w:p w:rsidR="00B92059" w:rsidRPr="00910FE0" w:rsidRDefault="00B92059" w:rsidP="001E1DC8">
            <w:pPr>
              <w:rPr>
                <w:color w:val="000000"/>
              </w:rPr>
            </w:pPr>
          </w:p>
          <w:p w:rsidR="00B92059" w:rsidRPr="00910FE0" w:rsidRDefault="00B92059" w:rsidP="001E1DC8">
            <w:pPr>
              <w:rPr>
                <w:color w:val="000000"/>
              </w:rPr>
            </w:pPr>
          </w:p>
          <w:p w:rsidR="00B92059" w:rsidRPr="00910FE0" w:rsidRDefault="00B92059" w:rsidP="001E1DC8">
            <w:pPr>
              <w:rPr>
                <w:color w:val="000000"/>
              </w:rPr>
            </w:pPr>
          </w:p>
        </w:tc>
      </w:tr>
    </w:tbl>
    <w:p w:rsidR="00B92059" w:rsidRDefault="00B92059"/>
    <w:p w:rsidR="00B92059" w:rsidRPr="00F71CAE" w:rsidRDefault="00B92059" w:rsidP="00B92059">
      <w:pPr>
        <w:pStyle w:val="Default"/>
        <w:rPr>
          <w:bCs/>
        </w:rPr>
      </w:pPr>
      <w:r>
        <w:tab/>
      </w:r>
      <w:r w:rsidRPr="00F71CAE">
        <w:rPr>
          <w:bCs/>
        </w:rPr>
        <w:t xml:space="preserve">Verejný obstarávateľ požaduje, aby bolo v cene zahrnuté: </w:t>
      </w:r>
    </w:p>
    <w:p w:rsidR="00B92059" w:rsidRPr="00086AFA" w:rsidRDefault="00B92059" w:rsidP="00B92059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B92059" w:rsidRPr="00086AFA" w:rsidRDefault="00B92059" w:rsidP="00B92059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6F1128">
        <w:rPr>
          <w:rFonts w:ascii="Times New Roman" w:hAnsi="Times New Roman"/>
          <w:strike/>
          <w:sz w:val="24"/>
          <w:szCs w:val="24"/>
        </w:rPr>
        <w:t>/službou/stavebnými prácami</w:t>
      </w:r>
      <w:r w:rsidRPr="006F1128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B92059" w:rsidRPr="00086AFA" w:rsidRDefault="00B92059" w:rsidP="00B92059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6F1128">
        <w:rPr>
          <w:rFonts w:ascii="Times New Roman" w:hAnsi="Times New Roman"/>
          <w:sz w:val="24"/>
          <w:szCs w:val="24"/>
        </w:rPr>
        <w:t>t.j</w:t>
      </w:r>
      <w:proofErr w:type="spellEnd"/>
      <w:r w:rsidRPr="006F1128">
        <w:rPr>
          <w:rFonts w:ascii="Times New Roman" w:hAnsi="Times New Roman"/>
          <w:sz w:val="24"/>
          <w:szCs w:val="24"/>
        </w:rPr>
        <w:t>. odo dňa uvedenom v dodacom liste.</w:t>
      </w:r>
    </w:p>
    <w:p w:rsidR="00B92059" w:rsidRPr="00086AFA" w:rsidRDefault="00B92059" w:rsidP="00B92059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B92059" w:rsidRPr="00086AFA" w:rsidRDefault="00B92059" w:rsidP="00B92059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6F1128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6F1128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B92059" w:rsidRDefault="00B92059" w:rsidP="00B92059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lastRenderedPageBreak/>
        <w:t>Uchádzač predkladá 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Pr="006F1128">
        <w:rPr>
          <w:rFonts w:ascii="Times New Roman" w:hAnsi="Times New Roman"/>
          <w:b/>
          <w:sz w:val="24"/>
          <w:szCs w:val="24"/>
        </w:rPr>
        <w:t>.</w:t>
      </w:r>
    </w:p>
    <w:p w:rsidR="00B92059" w:rsidRPr="006F1128" w:rsidRDefault="00B92059" w:rsidP="00B92059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Uchádzač predloží certifikát NBÚ Slovenskej republiky k ponúkanému tovaru platný v čase vypracovania cenovej ponuky, ktorého platnosť nesmie uplynúť skôr ako 6 mesiacov od predloženia cenovej ponuky.   </w:t>
      </w:r>
    </w:p>
    <w:p w:rsidR="00B92059" w:rsidRDefault="00B92059" w:rsidP="00B92059">
      <w:pPr>
        <w:tabs>
          <w:tab w:val="left" w:pos="945"/>
        </w:tabs>
      </w:pPr>
    </w:p>
    <w:p w:rsidR="00B92059" w:rsidRPr="00B92059" w:rsidRDefault="00B92059" w:rsidP="00B92059"/>
    <w:p w:rsidR="00B92059" w:rsidRPr="00B92059" w:rsidRDefault="00B92059" w:rsidP="00B92059"/>
    <w:p w:rsidR="00B92059" w:rsidRDefault="00B92059" w:rsidP="00B92059"/>
    <w:p w:rsidR="00B92059" w:rsidRDefault="00B92059" w:rsidP="00B92059"/>
    <w:p w:rsidR="00B92059" w:rsidRPr="00172133" w:rsidRDefault="00B92059" w:rsidP="00B9205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B92059" w:rsidRPr="00172133" w:rsidRDefault="00B92059" w:rsidP="00B9205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92059" w:rsidRPr="00172133" w:rsidRDefault="00B92059" w:rsidP="00B9205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172133">
        <w:rPr>
          <w:rFonts w:eastAsia="Calibri"/>
          <w:sz w:val="24"/>
          <w:szCs w:val="24"/>
          <w:lang w:eastAsia="en-US"/>
        </w:rPr>
        <w:t xml:space="preserve">  ...............................................................</w:t>
      </w:r>
    </w:p>
    <w:p w:rsidR="00B92059" w:rsidRPr="00172133" w:rsidRDefault="00B92059" w:rsidP="00B92059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2133">
        <w:rPr>
          <w:sz w:val="24"/>
          <w:szCs w:val="24"/>
        </w:rPr>
        <w:t xml:space="preserve">  meno priezvisko a podpis </w:t>
      </w:r>
    </w:p>
    <w:p w:rsidR="00B92059" w:rsidRDefault="00B92059" w:rsidP="00B92059">
      <w:pPr>
        <w:ind w:left="8496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A13FF6" w:rsidRPr="00B92059" w:rsidRDefault="00A13FF6" w:rsidP="00B92059"/>
    <w:sectPr w:rsidR="00A13FF6" w:rsidRPr="00B92059" w:rsidSect="00B9205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5C" w:rsidRDefault="0006505C" w:rsidP="00B92059">
      <w:r>
        <w:separator/>
      </w:r>
    </w:p>
  </w:endnote>
  <w:endnote w:type="continuationSeparator" w:id="0">
    <w:p w:rsidR="0006505C" w:rsidRDefault="0006505C" w:rsidP="00B9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5C" w:rsidRDefault="0006505C" w:rsidP="00B92059">
      <w:r>
        <w:separator/>
      </w:r>
    </w:p>
  </w:footnote>
  <w:footnote w:type="continuationSeparator" w:id="0">
    <w:p w:rsidR="0006505C" w:rsidRDefault="0006505C" w:rsidP="00B9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59" w:rsidRPr="00B92059" w:rsidRDefault="00B92059" w:rsidP="00B92059">
    <w:pPr>
      <w:pStyle w:val="Hlavika"/>
      <w:jc w:val="center"/>
      <w:rPr>
        <w:b/>
        <w:sz w:val="24"/>
        <w:szCs w:val="24"/>
      </w:rPr>
    </w:pPr>
    <w:r w:rsidRPr="00B92059">
      <w:rPr>
        <w:b/>
        <w:sz w:val="24"/>
        <w:szCs w:val="24"/>
      </w:rPr>
      <w:t>Cenová ponuka OHZ OVK SE MVSR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51"/>
    <w:rsid w:val="0006505C"/>
    <w:rsid w:val="00344251"/>
    <w:rsid w:val="00A13FF6"/>
    <w:rsid w:val="00B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ABAC"/>
  <w15:chartTrackingRefBased/>
  <w15:docId w15:val="{9C254B2D-F6E0-4490-8723-788DC80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9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92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20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2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20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B920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>MVSR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2022-09-13T11:13:00Z</dcterms:created>
  <dcterms:modified xsi:type="dcterms:W3CDTF">2022-09-13T11:15:00Z</dcterms:modified>
</cp:coreProperties>
</file>