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D3683" w14:textId="48320857" w:rsidR="00247CF8" w:rsidRPr="00386CAB" w:rsidRDefault="00247CF8" w:rsidP="007D3683">
      <w:pPr>
        <w:jc w:val="center"/>
        <w:rPr>
          <w:rFonts w:ascii="Times New Roman" w:hAnsi="Times New Roman"/>
          <w:b/>
          <w:sz w:val="32"/>
        </w:rPr>
      </w:pPr>
      <w:r w:rsidRPr="00386CAB">
        <w:rPr>
          <w:rFonts w:ascii="Times New Roman" w:hAnsi="Times New Roman"/>
          <w:b/>
          <w:sz w:val="32"/>
        </w:rPr>
        <w:t>Súťažné podklady na predmet zákazky</w:t>
      </w:r>
    </w:p>
    <w:p w14:paraId="34114317" w14:textId="4ECCAECC" w:rsidR="00F437A0" w:rsidRPr="00386CAB" w:rsidRDefault="00003979" w:rsidP="007622A6">
      <w:pPr>
        <w:spacing w:line="240" w:lineRule="auto"/>
        <w:jc w:val="center"/>
        <w:rPr>
          <w:rFonts w:ascii="Times New Roman" w:hAnsi="Times New Roman"/>
          <w:b/>
          <w:bCs/>
          <w:i/>
          <w:noProof/>
          <w:sz w:val="32"/>
          <w:szCs w:val="32"/>
        </w:rPr>
      </w:pPr>
      <w:r w:rsidRPr="00386CAB">
        <w:rPr>
          <w:rFonts w:ascii="Times New Roman" w:hAnsi="Times New Roman"/>
          <w:b/>
          <w:bCs/>
          <w:sz w:val="28"/>
          <w:szCs w:val="28"/>
        </w:rPr>
        <w:t>„</w:t>
      </w:r>
      <w:r w:rsidR="00EB741C">
        <w:rPr>
          <w:rFonts w:ascii="Times New Roman" w:hAnsi="Times New Roman"/>
          <w:b/>
          <w:bCs/>
          <w:sz w:val="28"/>
          <w:szCs w:val="28"/>
        </w:rPr>
        <w:t xml:space="preserve">Dodávka </w:t>
      </w:r>
      <w:r w:rsidR="007F5AA7">
        <w:rPr>
          <w:rFonts w:ascii="Times New Roman" w:hAnsi="Times New Roman"/>
          <w:b/>
          <w:bCs/>
          <w:sz w:val="28"/>
          <w:szCs w:val="28"/>
        </w:rPr>
        <w:t>elektriny</w:t>
      </w:r>
      <w:r w:rsidR="001E669D">
        <w:rPr>
          <w:rFonts w:ascii="Times New Roman" w:hAnsi="Times New Roman"/>
          <w:b/>
          <w:bCs/>
          <w:sz w:val="28"/>
          <w:szCs w:val="28"/>
        </w:rPr>
        <w:t xml:space="preserve"> </w:t>
      </w:r>
      <w:r w:rsidR="003B22F6">
        <w:rPr>
          <w:rFonts w:ascii="Times New Roman" w:hAnsi="Times New Roman"/>
          <w:b/>
          <w:bCs/>
          <w:sz w:val="28"/>
          <w:szCs w:val="28"/>
        </w:rPr>
        <w:t>na rok</w:t>
      </w:r>
      <w:r w:rsidR="001E669D">
        <w:rPr>
          <w:rFonts w:ascii="Times New Roman" w:hAnsi="Times New Roman"/>
          <w:b/>
          <w:bCs/>
          <w:sz w:val="28"/>
          <w:szCs w:val="28"/>
        </w:rPr>
        <w:t xml:space="preserve"> 202</w:t>
      </w:r>
      <w:r w:rsidR="00C80C6D">
        <w:rPr>
          <w:rFonts w:ascii="Times New Roman" w:hAnsi="Times New Roman"/>
          <w:b/>
          <w:bCs/>
          <w:sz w:val="28"/>
          <w:szCs w:val="28"/>
        </w:rPr>
        <w:t>3</w:t>
      </w:r>
      <w:r w:rsidR="00F437A0" w:rsidRPr="00386CAB">
        <w:rPr>
          <w:rFonts w:ascii="Times New Roman" w:hAnsi="Times New Roman"/>
          <w:b/>
          <w:sz w:val="28"/>
          <w:szCs w:val="28"/>
        </w:rPr>
        <w:t>“</w:t>
      </w:r>
    </w:p>
    <w:p w14:paraId="15479ACE" w14:textId="37A33443" w:rsidR="00247CF8" w:rsidRPr="00386CAB" w:rsidRDefault="008A259F" w:rsidP="00EA3C2D">
      <w:pPr>
        <w:jc w:val="center"/>
        <w:rPr>
          <w:rFonts w:ascii="Times New Roman" w:hAnsi="Times New Roman"/>
          <w:b/>
          <w:bCs/>
          <w:noProof/>
          <w:sz w:val="28"/>
          <w:szCs w:val="28"/>
        </w:rPr>
      </w:pPr>
      <w:r w:rsidRPr="00386CAB">
        <w:rPr>
          <w:rFonts w:ascii="Times New Roman" w:hAnsi="Times New Roman"/>
          <w:b/>
          <w:bCs/>
          <w:noProof/>
          <w:sz w:val="28"/>
          <w:szCs w:val="28"/>
        </w:rPr>
        <w:t>Na</w:t>
      </w:r>
      <w:r w:rsidR="00A60F9F" w:rsidRPr="00386CAB">
        <w:rPr>
          <w:rFonts w:ascii="Times New Roman" w:hAnsi="Times New Roman"/>
          <w:b/>
          <w:bCs/>
          <w:noProof/>
          <w:sz w:val="28"/>
          <w:szCs w:val="28"/>
        </w:rPr>
        <w:t>d</w:t>
      </w:r>
      <w:r w:rsidR="00EA3C2D" w:rsidRPr="00386CAB">
        <w:rPr>
          <w:rFonts w:ascii="Times New Roman" w:hAnsi="Times New Roman"/>
          <w:b/>
          <w:bCs/>
          <w:noProof/>
          <w:sz w:val="28"/>
          <w:szCs w:val="28"/>
        </w:rPr>
        <w:t xml:space="preserve">limitná zákazka na </w:t>
      </w:r>
      <w:r w:rsidR="001E669D">
        <w:rPr>
          <w:rFonts w:ascii="Times New Roman" w:hAnsi="Times New Roman"/>
          <w:b/>
          <w:bCs/>
          <w:noProof/>
          <w:sz w:val="28"/>
          <w:szCs w:val="28"/>
        </w:rPr>
        <w:t>dodanie tovaru</w:t>
      </w:r>
    </w:p>
    <w:p w14:paraId="770A9551" w14:textId="77777777" w:rsidR="00247CF8" w:rsidRPr="00386CAB" w:rsidRDefault="00247CF8" w:rsidP="00247CF8">
      <w:pPr>
        <w:pStyle w:val="Zkladntext"/>
        <w:rPr>
          <w:rFonts w:ascii="Times New Roman" w:hAnsi="Times New Roman"/>
          <w:sz w:val="20"/>
          <w:lang w:val="sk-SK"/>
        </w:rPr>
      </w:pPr>
    </w:p>
    <w:p w14:paraId="6C0F4560" w14:textId="77777777" w:rsidR="00247CF8" w:rsidRPr="00386CAB" w:rsidRDefault="00247CF8" w:rsidP="00247CF8">
      <w:pPr>
        <w:pStyle w:val="Zkladntext"/>
        <w:rPr>
          <w:rFonts w:ascii="Times New Roman" w:hAnsi="Times New Roman"/>
          <w:sz w:val="20"/>
          <w:lang w:val="sk-SK"/>
        </w:rPr>
      </w:pPr>
    </w:p>
    <w:p w14:paraId="20E564F2" w14:textId="2E5FCB5C" w:rsidR="00D255AE" w:rsidRPr="00386CAB" w:rsidRDefault="00980881" w:rsidP="00D255AE">
      <w:pPr>
        <w:pStyle w:val="Zkladntext22"/>
        <w:tabs>
          <w:tab w:val="left" w:pos="851"/>
          <w:tab w:val="left" w:pos="993"/>
        </w:tabs>
        <w:jc w:val="center"/>
      </w:pPr>
      <w:r w:rsidRPr="00386CAB">
        <w:t>podľa</w:t>
      </w:r>
      <w:r w:rsidR="00A0479A" w:rsidRPr="00386CAB">
        <w:t xml:space="preserve"> § 66 </w:t>
      </w:r>
      <w:r w:rsidR="00017675">
        <w:t xml:space="preserve">ods. 7 písm. b) </w:t>
      </w:r>
      <w:r w:rsidRPr="00386CAB">
        <w:t>zákona č. 343/2015</w:t>
      </w:r>
      <w:r w:rsidR="00D255AE" w:rsidRPr="00386CAB">
        <w:t xml:space="preserve"> Z. z. o verejnom obstarávaní a o zmene a doplnení niektorých zákonov v znení </w:t>
      </w:r>
      <w:r w:rsidR="008A259F" w:rsidRPr="00386CAB">
        <w:t>neskorších predpisov</w:t>
      </w:r>
      <w:r w:rsidR="00D255AE" w:rsidRPr="00386CAB">
        <w:t xml:space="preserve"> (ďalej len „zákon o verejnom obstarávaní“).</w:t>
      </w:r>
    </w:p>
    <w:p w14:paraId="1B5E4F24" w14:textId="77777777" w:rsidR="00D255AE" w:rsidRPr="00386CAB" w:rsidRDefault="00D255AE" w:rsidP="00D255AE">
      <w:pPr>
        <w:tabs>
          <w:tab w:val="left" w:pos="851"/>
          <w:tab w:val="left" w:pos="993"/>
        </w:tabs>
        <w:rPr>
          <w:rFonts w:ascii="Times New Roman" w:hAnsi="Times New Roman"/>
          <w:sz w:val="24"/>
          <w:szCs w:val="24"/>
        </w:rPr>
      </w:pPr>
    </w:p>
    <w:p w14:paraId="0C0EC68A" w14:textId="18C5BF59" w:rsidR="00D255AE" w:rsidRDefault="00D255AE" w:rsidP="00D255AE">
      <w:pPr>
        <w:pStyle w:val="Zkladntext"/>
        <w:tabs>
          <w:tab w:val="left" w:pos="851"/>
          <w:tab w:val="left" w:pos="993"/>
        </w:tabs>
        <w:rPr>
          <w:rFonts w:ascii="Times New Roman" w:hAnsi="Times New Roman"/>
          <w:sz w:val="20"/>
        </w:rPr>
      </w:pPr>
    </w:p>
    <w:p w14:paraId="754A88C1" w14:textId="53F0161B" w:rsidR="006F1D10" w:rsidRDefault="006F1D10" w:rsidP="00D255AE">
      <w:pPr>
        <w:pStyle w:val="Zkladntext"/>
        <w:tabs>
          <w:tab w:val="left" w:pos="851"/>
          <w:tab w:val="left" w:pos="993"/>
        </w:tabs>
        <w:rPr>
          <w:rFonts w:ascii="Times New Roman" w:hAnsi="Times New Roman"/>
          <w:sz w:val="20"/>
        </w:rPr>
      </w:pPr>
    </w:p>
    <w:p w14:paraId="3C8CF448" w14:textId="3A2A72BB" w:rsidR="006F1D10" w:rsidRDefault="006F1D10" w:rsidP="00D255AE">
      <w:pPr>
        <w:pStyle w:val="Zkladntext"/>
        <w:tabs>
          <w:tab w:val="left" w:pos="851"/>
          <w:tab w:val="left" w:pos="993"/>
        </w:tabs>
        <w:rPr>
          <w:rFonts w:ascii="Times New Roman" w:hAnsi="Times New Roman"/>
          <w:sz w:val="20"/>
        </w:rPr>
      </w:pPr>
    </w:p>
    <w:p w14:paraId="0980529E" w14:textId="77777777" w:rsidR="006F1D10" w:rsidRPr="00386CAB" w:rsidRDefault="006F1D10" w:rsidP="00D255AE">
      <w:pPr>
        <w:pStyle w:val="Zkladntext"/>
        <w:tabs>
          <w:tab w:val="left" w:pos="851"/>
          <w:tab w:val="left" w:pos="993"/>
        </w:tabs>
        <w:rPr>
          <w:rFonts w:ascii="Times New Roman" w:hAnsi="Times New Roman"/>
          <w:sz w:val="20"/>
        </w:rPr>
      </w:pPr>
    </w:p>
    <w:p w14:paraId="064E6CA5" w14:textId="77777777" w:rsidR="008F0574" w:rsidRPr="00386CAB" w:rsidRDefault="008F0574" w:rsidP="009F7D62">
      <w:pPr>
        <w:pStyle w:val="Bezriadkovania"/>
        <w:rPr>
          <w:rFonts w:ascii="Times New Roman" w:hAnsi="Times New Roman"/>
          <w:i/>
          <w:sz w:val="24"/>
          <w:szCs w:val="24"/>
        </w:rPr>
      </w:pPr>
    </w:p>
    <w:p w14:paraId="09AAA287" w14:textId="77777777" w:rsidR="00C75D6B" w:rsidRPr="00386CAB" w:rsidRDefault="00C75D6B" w:rsidP="00C75D6B">
      <w:pPr>
        <w:pStyle w:val="Zkladntext"/>
        <w:tabs>
          <w:tab w:val="left" w:pos="851"/>
          <w:tab w:val="left" w:pos="993"/>
        </w:tabs>
        <w:rPr>
          <w:rFonts w:ascii="Times New Roman" w:hAnsi="Times New Roman"/>
          <w:sz w:val="24"/>
        </w:rPr>
      </w:pPr>
      <w:r w:rsidRPr="00386CAB">
        <w:rPr>
          <w:rFonts w:ascii="Times New Roman" w:hAnsi="Times New Roman"/>
          <w:sz w:val="24"/>
        </w:rPr>
        <w:t>Osoba zodpovedná za správne a úplne zadefinovanie opisu predmetu zákazky a výpočet predpokladanej hodnoty zákazky:</w:t>
      </w:r>
    </w:p>
    <w:p w14:paraId="7229CB70" w14:textId="77777777" w:rsidR="008F0574" w:rsidRPr="00386CAB" w:rsidRDefault="008F0574" w:rsidP="00C75D6B">
      <w:pPr>
        <w:tabs>
          <w:tab w:val="left" w:pos="540"/>
          <w:tab w:val="left" w:pos="720"/>
          <w:tab w:val="left" w:pos="851"/>
          <w:tab w:val="left" w:pos="993"/>
          <w:tab w:val="left" w:pos="5400"/>
          <w:tab w:val="left" w:pos="6120"/>
        </w:tabs>
        <w:spacing w:after="0"/>
        <w:ind w:left="6521" w:hanging="6521"/>
        <w:jc w:val="both"/>
        <w:rPr>
          <w:rFonts w:ascii="Times New Roman" w:hAnsi="Times New Roman"/>
          <w:sz w:val="24"/>
          <w:szCs w:val="24"/>
        </w:rPr>
      </w:pPr>
    </w:p>
    <w:p w14:paraId="486E82F2" w14:textId="77777777" w:rsidR="00C75D6B" w:rsidRPr="00386CAB" w:rsidRDefault="00C75D6B" w:rsidP="00C75D6B">
      <w:pPr>
        <w:tabs>
          <w:tab w:val="left" w:pos="540"/>
          <w:tab w:val="left" w:pos="720"/>
          <w:tab w:val="left" w:pos="851"/>
          <w:tab w:val="left" w:pos="993"/>
          <w:tab w:val="left" w:pos="5400"/>
          <w:tab w:val="left" w:pos="6120"/>
        </w:tabs>
        <w:spacing w:after="0"/>
        <w:ind w:left="6521" w:hanging="6521"/>
        <w:jc w:val="both"/>
        <w:rPr>
          <w:rFonts w:ascii="Times New Roman" w:hAnsi="Times New Roman"/>
          <w:sz w:val="24"/>
          <w:szCs w:val="24"/>
        </w:rPr>
      </w:pPr>
      <w:r w:rsidRPr="00386CAB">
        <w:rPr>
          <w:rFonts w:ascii="Times New Roman" w:hAnsi="Times New Roman"/>
          <w:sz w:val="24"/>
          <w:szCs w:val="24"/>
        </w:rPr>
        <w:tab/>
      </w:r>
      <w:r w:rsidRPr="00386CAB">
        <w:rPr>
          <w:rFonts w:ascii="Times New Roman" w:hAnsi="Times New Roman"/>
          <w:sz w:val="24"/>
          <w:szCs w:val="24"/>
        </w:rPr>
        <w:tab/>
        <w:t xml:space="preserve">         </w:t>
      </w:r>
    </w:p>
    <w:p w14:paraId="52A2501C" w14:textId="77777777" w:rsidR="00C75D6B" w:rsidRPr="00386CAB" w:rsidRDefault="00C75D6B" w:rsidP="008F0574">
      <w:pPr>
        <w:pStyle w:val="Zkladntext"/>
        <w:tabs>
          <w:tab w:val="left" w:pos="851"/>
          <w:tab w:val="left" w:pos="993"/>
        </w:tabs>
        <w:rPr>
          <w:rFonts w:ascii="Times New Roman" w:hAnsi="Times New Roman"/>
          <w:sz w:val="24"/>
        </w:rPr>
      </w:pPr>
      <w:r w:rsidRPr="00386CAB">
        <w:rPr>
          <w:rFonts w:ascii="Times New Roman" w:hAnsi="Times New Roman"/>
          <w:sz w:val="24"/>
        </w:rPr>
        <w:tab/>
      </w:r>
      <w:r w:rsidRPr="00386CAB">
        <w:rPr>
          <w:rFonts w:ascii="Times New Roman" w:hAnsi="Times New Roman"/>
          <w:sz w:val="24"/>
        </w:rPr>
        <w:tab/>
      </w:r>
      <w:r w:rsidRPr="00386CAB">
        <w:rPr>
          <w:rFonts w:ascii="Times New Roman" w:hAnsi="Times New Roman"/>
          <w:sz w:val="24"/>
        </w:rPr>
        <w:tab/>
      </w:r>
      <w:r w:rsidRPr="00386CAB">
        <w:rPr>
          <w:rFonts w:ascii="Times New Roman" w:hAnsi="Times New Roman"/>
          <w:sz w:val="24"/>
        </w:rPr>
        <w:tab/>
        <w:t xml:space="preserve">         </w:t>
      </w:r>
      <w:r w:rsidR="008F0574" w:rsidRPr="00386CAB">
        <w:rPr>
          <w:rFonts w:ascii="Times New Roman" w:hAnsi="Times New Roman"/>
          <w:sz w:val="24"/>
        </w:rPr>
        <w:tab/>
      </w:r>
      <w:r w:rsidR="008F0574" w:rsidRPr="00386CAB">
        <w:rPr>
          <w:rFonts w:ascii="Times New Roman" w:hAnsi="Times New Roman"/>
          <w:sz w:val="24"/>
        </w:rPr>
        <w:tab/>
      </w:r>
      <w:r w:rsidR="008F0574" w:rsidRPr="00386CAB">
        <w:rPr>
          <w:rFonts w:ascii="Times New Roman" w:hAnsi="Times New Roman"/>
          <w:sz w:val="24"/>
        </w:rPr>
        <w:tab/>
      </w:r>
      <w:r w:rsidR="008F0574" w:rsidRPr="00386CAB">
        <w:rPr>
          <w:rFonts w:ascii="Times New Roman" w:hAnsi="Times New Roman"/>
          <w:sz w:val="24"/>
        </w:rPr>
        <w:tab/>
      </w:r>
      <w:r w:rsidR="008F0574" w:rsidRPr="00386CAB">
        <w:rPr>
          <w:rFonts w:ascii="Times New Roman" w:hAnsi="Times New Roman"/>
          <w:sz w:val="24"/>
        </w:rPr>
        <w:tab/>
      </w:r>
      <w:r w:rsidRPr="00386CAB">
        <w:rPr>
          <w:rFonts w:ascii="Times New Roman" w:hAnsi="Times New Roman"/>
          <w:sz w:val="24"/>
        </w:rPr>
        <w:t xml:space="preserve">       ........................</w:t>
      </w:r>
      <w:r w:rsidR="00FD2E16" w:rsidRPr="00386CAB">
        <w:rPr>
          <w:rFonts w:ascii="Times New Roman" w:hAnsi="Times New Roman"/>
          <w:sz w:val="24"/>
        </w:rPr>
        <w:t>.............................</w:t>
      </w:r>
    </w:p>
    <w:p w14:paraId="37E825FA" w14:textId="21AE90D1" w:rsidR="008F0574" w:rsidRPr="00386CAB" w:rsidRDefault="00C75D6B" w:rsidP="008F0574">
      <w:pPr>
        <w:tabs>
          <w:tab w:val="left" w:pos="540"/>
          <w:tab w:val="left" w:pos="720"/>
          <w:tab w:val="left" w:pos="5400"/>
          <w:tab w:val="left" w:pos="6120"/>
        </w:tabs>
        <w:spacing w:after="0" w:line="240" w:lineRule="auto"/>
        <w:ind w:left="540"/>
        <w:rPr>
          <w:rFonts w:ascii="Times New Roman" w:hAnsi="Times New Roman"/>
          <w:sz w:val="24"/>
          <w:szCs w:val="24"/>
        </w:rPr>
      </w:pPr>
      <w:r w:rsidRPr="00386CAB">
        <w:rPr>
          <w:rFonts w:ascii="Times New Roman" w:hAnsi="Times New Roman"/>
          <w:sz w:val="24"/>
          <w:szCs w:val="24"/>
        </w:rPr>
        <w:tab/>
      </w:r>
      <w:r w:rsidRPr="00386CAB">
        <w:rPr>
          <w:rFonts w:ascii="Times New Roman" w:hAnsi="Times New Roman"/>
          <w:sz w:val="24"/>
          <w:szCs w:val="24"/>
        </w:rPr>
        <w:tab/>
      </w:r>
      <w:r w:rsidRPr="00386CAB">
        <w:rPr>
          <w:rFonts w:ascii="Times New Roman" w:hAnsi="Times New Roman"/>
          <w:sz w:val="24"/>
          <w:szCs w:val="24"/>
        </w:rPr>
        <w:tab/>
      </w:r>
      <w:r w:rsidR="0082713F" w:rsidRPr="00386CAB">
        <w:rPr>
          <w:rFonts w:ascii="Times New Roman" w:hAnsi="Times New Roman"/>
          <w:sz w:val="24"/>
          <w:szCs w:val="24"/>
        </w:rPr>
        <w:t xml:space="preserve">       </w:t>
      </w:r>
      <w:r w:rsidR="008F0574" w:rsidRPr="00386CAB">
        <w:rPr>
          <w:rFonts w:ascii="Times New Roman" w:hAnsi="Times New Roman"/>
          <w:sz w:val="24"/>
          <w:szCs w:val="24"/>
        </w:rPr>
        <w:t xml:space="preserve">  </w:t>
      </w:r>
      <w:r w:rsidR="0082713F" w:rsidRPr="00386CAB">
        <w:rPr>
          <w:rFonts w:ascii="Times New Roman" w:hAnsi="Times New Roman"/>
          <w:sz w:val="24"/>
          <w:szCs w:val="24"/>
        </w:rPr>
        <w:t xml:space="preserve">Ing. </w:t>
      </w:r>
      <w:r w:rsidR="00C80C6D">
        <w:rPr>
          <w:rFonts w:ascii="Times New Roman" w:hAnsi="Times New Roman"/>
          <w:sz w:val="24"/>
          <w:szCs w:val="24"/>
        </w:rPr>
        <w:t xml:space="preserve">Petra </w:t>
      </w:r>
      <w:proofErr w:type="spellStart"/>
      <w:r w:rsidR="00C80C6D">
        <w:rPr>
          <w:rFonts w:ascii="Times New Roman" w:hAnsi="Times New Roman"/>
          <w:sz w:val="24"/>
          <w:szCs w:val="24"/>
        </w:rPr>
        <w:t>Pabišová</w:t>
      </w:r>
      <w:proofErr w:type="spellEnd"/>
      <w:r w:rsidR="00C80C6D">
        <w:rPr>
          <w:rFonts w:ascii="Times New Roman" w:hAnsi="Times New Roman"/>
          <w:sz w:val="24"/>
          <w:szCs w:val="24"/>
        </w:rPr>
        <w:t xml:space="preserve"> PhD.</w:t>
      </w:r>
    </w:p>
    <w:p w14:paraId="6005BF8F" w14:textId="77B8D24E" w:rsidR="009F7D62" w:rsidRPr="00386CAB" w:rsidRDefault="0082713F" w:rsidP="008F0574">
      <w:pPr>
        <w:tabs>
          <w:tab w:val="left" w:pos="540"/>
          <w:tab w:val="left" w:pos="720"/>
          <w:tab w:val="left" w:pos="5400"/>
          <w:tab w:val="left" w:pos="6120"/>
        </w:tabs>
        <w:spacing w:after="0" w:line="240" w:lineRule="auto"/>
        <w:ind w:left="540"/>
        <w:rPr>
          <w:rFonts w:ascii="Times New Roman" w:hAnsi="Times New Roman"/>
          <w:sz w:val="24"/>
          <w:szCs w:val="24"/>
        </w:rPr>
      </w:pPr>
      <w:r w:rsidRPr="00386CAB">
        <w:rPr>
          <w:rFonts w:ascii="Times New Roman" w:hAnsi="Times New Roman"/>
          <w:sz w:val="24"/>
          <w:szCs w:val="24"/>
        </w:rPr>
        <w:t xml:space="preserve">    </w:t>
      </w:r>
      <w:r w:rsidR="00A55EF1" w:rsidRPr="00386CAB">
        <w:rPr>
          <w:rFonts w:ascii="Times New Roman" w:hAnsi="Times New Roman"/>
          <w:sz w:val="24"/>
          <w:szCs w:val="24"/>
        </w:rPr>
        <w:t xml:space="preserve">        </w:t>
      </w:r>
      <w:r w:rsidRPr="00386CAB">
        <w:rPr>
          <w:rFonts w:ascii="Times New Roman" w:hAnsi="Times New Roman"/>
          <w:sz w:val="24"/>
          <w:szCs w:val="24"/>
        </w:rPr>
        <w:t xml:space="preserve"> </w:t>
      </w:r>
      <w:r w:rsidR="008F0574" w:rsidRPr="00386CAB">
        <w:rPr>
          <w:rFonts w:ascii="Times New Roman" w:hAnsi="Times New Roman"/>
          <w:sz w:val="24"/>
          <w:szCs w:val="24"/>
        </w:rPr>
        <w:tab/>
      </w:r>
      <w:r w:rsidR="008F0574" w:rsidRPr="00386CAB">
        <w:rPr>
          <w:rFonts w:ascii="Times New Roman" w:hAnsi="Times New Roman"/>
          <w:sz w:val="24"/>
          <w:szCs w:val="24"/>
        </w:rPr>
        <w:tab/>
      </w:r>
      <w:r w:rsidRPr="00386CAB">
        <w:rPr>
          <w:rFonts w:ascii="Times New Roman" w:hAnsi="Times New Roman"/>
          <w:sz w:val="24"/>
          <w:szCs w:val="24"/>
        </w:rPr>
        <w:t xml:space="preserve"> </w:t>
      </w:r>
      <w:r w:rsidR="008F0574" w:rsidRPr="00386CAB">
        <w:rPr>
          <w:rFonts w:ascii="Times New Roman" w:hAnsi="Times New Roman"/>
          <w:sz w:val="24"/>
          <w:szCs w:val="24"/>
        </w:rPr>
        <w:tab/>
        <w:t xml:space="preserve">        </w:t>
      </w:r>
      <w:r w:rsidR="00C75D6B" w:rsidRPr="00386CAB">
        <w:rPr>
          <w:rFonts w:ascii="Times New Roman" w:hAnsi="Times New Roman"/>
          <w:sz w:val="24"/>
          <w:szCs w:val="24"/>
        </w:rPr>
        <w:t>riaditeľ</w:t>
      </w:r>
      <w:r w:rsidRPr="00386CAB">
        <w:rPr>
          <w:rFonts w:ascii="Times New Roman" w:hAnsi="Times New Roman"/>
          <w:sz w:val="24"/>
          <w:szCs w:val="24"/>
        </w:rPr>
        <w:t xml:space="preserve">ka </w:t>
      </w:r>
      <w:r w:rsidR="00DB3520">
        <w:rPr>
          <w:rFonts w:ascii="Times New Roman" w:hAnsi="Times New Roman"/>
          <w:sz w:val="24"/>
          <w:szCs w:val="24"/>
        </w:rPr>
        <w:t>SLUŽ</w:t>
      </w:r>
      <w:r w:rsidR="00C75D6B" w:rsidRPr="00386CAB">
        <w:rPr>
          <w:rFonts w:ascii="Times New Roman" w:hAnsi="Times New Roman"/>
          <w:sz w:val="24"/>
          <w:szCs w:val="24"/>
        </w:rPr>
        <w:t xml:space="preserve">   </w:t>
      </w:r>
    </w:p>
    <w:p w14:paraId="5792C5B0" w14:textId="77777777" w:rsidR="008F0574" w:rsidRPr="00386CAB" w:rsidRDefault="008F0574" w:rsidP="008F0574">
      <w:pPr>
        <w:tabs>
          <w:tab w:val="left" w:pos="540"/>
          <w:tab w:val="left" w:pos="720"/>
          <w:tab w:val="left" w:pos="5400"/>
          <w:tab w:val="left" w:pos="6120"/>
        </w:tabs>
        <w:spacing w:after="0" w:line="240" w:lineRule="auto"/>
        <w:ind w:left="540"/>
        <w:rPr>
          <w:rFonts w:ascii="Times New Roman" w:hAnsi="Times New Roman"/>
          <w:sz w:val="24"/>
          <w:szCs w:val="24"/>
        </w:rPr>
      </w:pPr>
    </w:p>
    <w:p w14:paraId="34B6CAA1" w14:textId="77777777" w:rsidR="008F0574" w:rsidRPr="00386CAB" w:rsidRDefault="008F0574" w:rsidP="008F0574">
      <w:pPr>
        <w:tabs>
          <w:tab w:val="left" w:pos="540"/>
          <w:tab w:val="left" w:pos="720"/>
          <w:tab w:val="left" w:pos="5400"/>
          <w:tab w:val="left" w:pos="6120"/>
        </w:tabs>
        <w:spacing w:after="0" w:line="240" w:lineRule="auto"/>
        <w:ind w:left="540"/>
        <w:rPr>
          <w:rFonts w:ascii="Times New Roman" w:hAnsi="Times New Roman"/>
          <w:sz w:val="24"/>
          <w:szCs w:val="24"/>
        </w:rPr>
      </w:pPr>
    </w:p>
    <w:p w14:paraId="63884639" w14:textId="77777777" w:rsidR="00F21998" w:rsidRPr="00386CAB" w:rsidRDefault="00F21998" w:rsidP="00F21998">
      <w:pPr>
        <w:tabs>
          <w:tab w:val="left" w:pos="851"/>
          <w:tab w:val="left" w:pos="993"/>
        </w:tabs>
        <w:spacing w:after="0"/>
        <w:ind w:left="6521" w:hanging="6521"/>
        <w:jc w:val="both"/>
        <w:rPr>
          <w:rFonts w:ascii="Times New Roman" w:hAnsi="Times New Roman"/>
          <w:sz w:val="24"/>
          <w:szCs w:val="24"/>
        </w:rPr>
      </w:pPr>
      <w:r w:rsidRPr="00386CAB">
        <w:rPr>
          <w:rFonts w:ascii="Times New Roman" w:hAnsi="Times New Roman"/>
          <w:sz w:val="24"/>
          <w:szCs w:val="24"/>
        </w:rPr>
        <w:t>Súlad súťažných podkladov so zákonom o verejnom obstarávaní potvrdzuje:</w:t>
      </w:r>
    </w:p>
    <w:p w14:paraId="7DFADA56" w14:textId="77777777" w:rsidR="008F0574" w:rsidRPr="00386CAB" w:rsidRDefault="008F0574" w:rsidP="00F21998">
      <w:pPr>
        <w:tabs>
          <w:tab w:val="left" w:pos="851"/>
          <w:tab w:val="left" w:pos="993"/>
        </w:tabs>
        <w:spacing w:after="0"/>
        <w:ind w:left="6521" w:hanging="6521"/>
        <w:jc w:val="both"/>
        <w:rPr>
          <w:rFonts w:ascii="Times New Roman" w:hAnsi="Times New Roman"/>
          <w:sz w:val="24"/>
          <w:szCs w:val="24"/>
        </w:rPr>
      </w:pPr>
    </w:p>
    <w:p w14:paraId="1B970915" w14:textId="77777777" w:rsidR="008F0574" w:rsidRPr="00386CAB" w:rsidRDefault="008F0574" w:rsidP="00F21998">
      <w:pPr>
        <w:tabs>
          <w:tab w:val="left" w:pos="851"/>
          <w:tab w:val="left" w:pos="993"/>
        </w:tabs>
        <w:spacing w:after="0"/>
        <w:ind w:left="6521" w:hanging="6521"/>
        <w:jc w:val="both"/>
        <w:rPr>
          <w:rFonts w:ascii="Times New Roman" w:hAnsi="Times New Roman"/>
          <w:sz w:val="24"/>
          <w:szCs w:val="24"/>
        </w:rPr>
      </w:pPr>
    </w:p>
    <w:p w14:paraId="0C443D94" w14:textId="77777777" w:rsidR="00F21998" w:rsidRPr="00386CAB" w:rsidRDefault="005B088A" w:rsidP="00F21998">
      <w:pPr>
        <w:tabs>
          <w:tab w:val="left" w:pos="540"/>
          <w:tab w:val="left" w:pos="720"/>
          <w:tab w:val="left" w:pos="851"/>
          <w:tab w:val="left" w:pos="993"/>
          <w:tab w:val="left" w:pos="5400"/>
          <w:tab w:val="left" w:pos="6120"/>
        </w:tabs>
        <w:spacing w:after="0"/>
        <w:ind w:left="6521" w:hanging="6521"/>
        <w:jc w:val="both"/>
        <w:rPr>
          <w:rFonts w:ascii="Times New Roman" w:hAnsi="Times New Roman"/>
          <w:sz w:val="24"/>
          <w:szCs w:val="24"/>
        </w:rPr>
      </w:pPr>
      <w:r w:rsidRPr="00386CAB">
        <w:rPr>
          <w:rFonts w:ascii="Times New Roman" w:hAnsi="Times New Roman"/>
          <w:sz w:val="24"/>
          <w:szCs w:val="24"/>
        </w:rPr>
        <w:tab/>
      </w:r>
      <w:r w:rsidRPr="00386CAB">
        <w:rPr>
          <w:rFonts w:ascii="Times New Roman" w:hAnsi="Times New Roman"/>
          <w:sz w:val="24"/>
          <w:szCs w:val="24"/>
        </w:rPr>
        <w:tab/>
      </w:r>
      <w:r w:rsidRPr="00386CAB">
        <w:rPr>
          <w:rFonts w:ascii="Times New Roman" w:hAnsi="Times New Roman"/>
          <w:sz w:val="24"/>
          <w:szCs w:val="24"/>
        </w:rPr>
        <w:tab/>
      </w:r>
      <w:r w:rsidRPr="00386CAB">
        <w:rPr>
          <w:rFonts w:ascii="Times New Roman" w:hAnsi="Times New Roman"/>
          <w:sz w:val="24"/>
          <w:szCs w:val="24"/>
        </w:rPr>
        <w:tab/>
      </w:r>
      <w:r w:rsidR="00F21998" w:rsidRPr="00386CAB">
        <w:rPr>
          <w:rFonts w:ascii="Times New Roman" w:hAnsi="Times New Roman"/>
          <w:sz w:val="24"/>
          <w:szCs w:val="24"/>
        </w:rPr>
        <w:tab/>
      </w:r>
      <w:r w:rsidR="00F21998" w:rsidRPr="00386CAB">
        <w:rPr>
          <w:rFonts w:ascii="Times New Roman" w:hAnsi="Times New Roman"/>
          <w:sz w:val="24"/>
          <w:szCs w:val="24"/>
        </w:rPr>
        <w:tab/>
        <w:t>.......................</w:t>
      </w:r>
      <w:r w:rsidR="0082713F" w:rsidRPr="00386CAB">
        <w:rPr>
          <w:rFonts w:ascii="Times New Roman" w:hAnsi="Times New Roman"/>
          <w:sz w:val="24"/>
          <w:szCs w:val="24"/>
        </w:rPr>
        <w:t>............................</w:t>
      </w:r>
    </w:p>
    <w:p w14:paraId="30FB0D2A" w14:textId="77777777" w:rsidR="00F21998" w:rsidRPr="00386CAB" w:rsidRDefault="00F21998" w:rsidP="00F21998">
      <w:pPr>
        <w:tabs>
          <w:tab w:val="left" w:pos="540"/>
          <w:tab w:val="left" w:pos="720"/>
          <w:tab w:val="left" w:pos="851"/>
          <w:tab w:val="left" w:pos="993"/>
          <w:tab w:val="left" w:pos="5400"/>
          <w:tab w:val="left" w:pos="6120"/>
        </w:tabs>
        <w:spacing w:after="0"/>
        <w:ind w:left="6521" w:hanging="6521"/>
        <w:rPr>
          <w:rFonts w:ascii="Times New Roman" w:hAnsi="Times New Roman"/>
          <w:sz w:val="24"/>
          <w:szCs w:val="24"/>
        </w:rPr>
      </w:pPr>
      <w:r w:rsidRPr="00386CAB">
        <w:rPr>
          <w:rFonts w:ascii="Times New Roman" w:hAnsi="Times New Roman"/>
          <w:sz w:val="24"/>
          <w:szCs w:val="24"/>
        </w:rPr>
        <w:tab/>
      </w:r>
      <w:r w:rsidRPr="00386CAB">
        <w:rPr>
          <w:rFonts w:ascii="Times New Roman" w:hAnsi="Times New Roman"/>
          <w:sz w:val="24"/>
          <w:szCs w:val="24"/>
        </w:rPr>
        <w:tab/>
      </w:r>
      <w:r w:rsidRPr="00386CAB">
        <w:rPr>
          <w:rFonts w:ascii="Times New Roman" w:hAnsi="Times New Roman"/>
          <w:sz w:val="24"/>
          <w:szCs w:val="24"/>
        </w:rPr>
        <w:tab/>
      </w:r>
      <w:r w:rsidRPr="00386CAB">
        <w:rPr>
          <w:rFonts w:ascii="Times New Roman" w:hAnsi="Times New Roman"/>
          <w:sz w:val="24"/>
          <w:szCs w:val="24"/>
        </w:rPr>
        <w:tab/>
        <w:t xml:space="preserve">         </w:t>
      </w:r>
      <w:r w:rsidRPr="00386CAB">
        <w:rPr>
          <w:rFonts w:ascii="Times New Roman" w:hAnsi="Times New Roman"/>
          <w:sz w:val="24"/>
          <w:szCs w:val="24"/>
        </w:rPr>
        <w:tab/>
      </w:r>
      <w:r w:rsidR="00FD2E16" w:rsidRPr="00386CAB">
        <w:rPr>
          <w:rFonts w:ascii="Times New Roman" w:hAnsi="Times New Roman"/>
          <w:sz w:val="24"/>
          <w:szCs w:val="24"/>
        </w:rPr>
        <w:t xml:space="preserve">           </w:t>
      </w:r>
      <w:r w:rsidRPr="00386CAB">
        <w:rPr>
          <w:rFonts w:ascii="Times New Roman" w:hAnsi="Times New Roman"/>
          <w:sz w:val="24"/>
          <w:szCs w:val="24"/>
        </w:rPr>
        <w:t>Mgr.</w:t>
      </w:r>
      <w:r w:rsidR="00A81745" w:rsidRPr="00386CAB">
        <w:rPr>
          <w:rFonts w:ascii="Times New Roman" w:hAnsi="Times New Roman"/>
          <w:sz w:val="24"/>
          <w:szCs w:val="24"/>
        </w:rPr>
        <w:t xml:space="preserve"> Ing.</w:t>
      </w:r>
      <w:r w:rsidRPr="00386CAB">
        <w:rPr>
          <w:rFonts w:ascii="Times New Roman" w:hAnsi="Times New Roman"/>
          <w:sz w:val="24"/>
          <w:szCs w:val="24"/>
        </w:rPr>
        <w:t xml:space="preserve"> </w:t>
      </w:r>
      <w:r w:rsidR="00F92B03" w:rsidRPr="00386CAB">
        <w:rPr>
          <w:rFonts w:ascii="Times New Roman" w:hAnsi="Times New Roman"/>
          <w:sz w:val="24"/>
          <w:szCs w:val="24"/>
        </w:rPr>
        <w:t>Adriana</w:t>
      </w:r>
      <w:r w:rsidR="0082713F" w:rsidRPr="00386CAB">
        <w:rPr>
          <w:rFonts w:ascii="Times New Roman" w:hAnsi="Times New Roman"/>
          <w:sz w:val="24"/>
          <w:szCs w:val="24"/>
        </w:rPr>
        <w:t xml:space="preserve"> G</w:t>
      </w:r>
      <w:r w:rsidR="00F92B03" w:rsidRPr="00386CAB">
        <w:rPr>
          <w:rFonts w:ascii="Times New Roman" w:hAnsi="Times New Roman"/>
          <w:sz w:val="24"/>
          <w:szCs w:val="24"/>
        </w:rPr>
        <w:t>AJDOŠOVÁ</w:t>
      </w:r>
    </w:p>
    <w:p w14:paraId="2A34D927" w14:textId="77777777" w:rsidR="00F21998" w:rsidRPr="00386CAB" w:rsidRDefault="00F21998" w:rsidP="00F21998">
      <w:pPr>
        <w:pStyle w:val="Bezriadkovania"/>
        <w:tabs>
          <w:tab w:val="left" w:pos="851"/>
          <w:tab w:val="left" w:pos="993"/>
        </w:tabs>
        <w:ind w:left="6521" w:hanging="6521"/>
        <w:rPr>
          <w:rFonts w:ascii="Times New Roman" w:hAnsi="Times New Roman"/>
          <w:i/>
          <w:sz w:val="24"/>
          <w:szCs w:val="24"/>
        </w:rPr>
      </w:pPr>
      <w:r w:rsidRPr="00386CAB">
        <w:rPr>
          <w:rFonts w:ascii="Times New Roman" w:hAnsi="Times New Roman"/>
          <w:sz w:val="24"/>
          <w:szCs w:val="24"/>
        </w:rPr>
        <w:tab/>
      </w:r>
      <w:r w:rsidRPr="00386CAB">
        <w:rPr>
          <w:rFonts w:ascii="Times New Roman" w:hAnsi="Times New Roman"/>
          <w:sz w:val="24"/>
          <w:szCs w:val="24"/>
        </w:rPr>
        <w:tab/>
      </w:r>
      <w:r w:rsidRPr="00386CAB">
        <w:rPr>
          <w:rFonts w:ascii="Times New Roman" w:hAnsi="Times New Roman"/>
          <w:sz w:val="24"/>
          <w:szCs w:val="24"/>
        </w:rPr>
        <w:tab/>
      </w:r>
      <w:r w:rsidR="00393D28" w:rsidRPr="00386CAB">
        <w:rPr>
          <w:rFonts w:ascii="Times New Roman" w:hAnsi="Times New Roman"/>
          <w:sz w:val="24"/>
          <w:szCs w:val="24"/>
        </w:rPr>
        <w:t xml:space="preserve">    </w:t>
      </w:r>
      <w:r w:rsidRPr="00386CAB">
        <w:rPr>
          <w:rFonts w:ascii="Times New Roman" w:hAnsi="Times New Roman"/>
          <w:sz w:val="24"/>
          <w:szCs w:val="24"/>
        </w:rPr>
        <w:t>riaditeľ</w:t>
      </w:r>
      <w:r w:rsidR="009A6CC2" w:rsidRPr="00386CAB">
        <w:rPr>
          <w:rFonts w:ascii="Times New Roman" w:hAnsi="Times New Roman"/>
          <w:sz w:val="24"/>
          <w:szCs w:val="24"/>
        </w:rPr>
        <w:t>ka</w:t>
      </w:r>
      <w:r w:rsidRPr="00386CAB">
        <w:rPr>
          <w:rFonts w:ascii="Times New Roman" w:hAnsi="Times New Roman"/>
          <w:sz w:val="24"/>
          <w:szCs w:val="24"/>
        </w:rPr>
        <w:t xml:space="preserve"> ODVO</w:t>
      </w:r>
    </w:p>
    <w:p w14:paraId="487B7F4A" w14:textId="77777777" w:rsidR="009F7D62" w:rsidRPr="00386CAB" w:rsidRDefault="009F7D62" w:rsidP="00F21998">
      <w:pPr>
        <w:tabs>
          <w:tab w:val="left" w:pos="720"/>
          <w:tab w:val="left" w:pos="851"/>
          <w:tab w:val="left" w:pos="993"/>
          <w:tab w:val="left" w:pos="5400"/>
          <w:tab w:val="left" w:pos="6120"/>
        </w:tabs>
        <w:spacing w:after="0"/>
        <w:ind w:left="6521" w:hanging="6521"/>
        <w:jc w:val="both"/>
        <w:rPr>
          <w:rFonts w:ascii="Times New Roman" w:hAnsi="Times New Roman"/>
          <w:sz w:val="24"/>
          <w:szCs w:val="24"/>
        </w:rPr>
      </w:pPr>
    </w:p>
    <w:p w14:paraId="44CF16B8" w14:textId="77777777" w:rsidR="008F0574" w:rsidRPr="00386CAB" w:rsidRDefault="008F0574" w:rsidP="00F21998">
      <w:pPr>
        <w:tabs>
          <w:tab w:val="left" w:pos="720"/>
          <w:tab w:val="left" w:pos="851"/>
          <w:tab w:val="left" w:pos="993"/>
          <w:tab w:val="left" w:pos="5400"/>
          <w:tab w:val="left" w:pos="6120"/>
        </w:tabs>
        <w:spacing w:after="0"/>
        <w:ind w:left="6521" w:hanging="6521"/>
        <w:jc w:val="both"/>
        <w:rPr>
          <w:rFonts w:ascii="Times New Roman" w:hAnsi="Times New Roman"/>
          <w:sz w:val="24"/>
          <w:szCs w:val="24"/>
        </w:rPr>
      </w:pPr>
    </w:p>
    <w:p w14:paraId="57A76CB4" w14:textId="77777777" w:rsidR="00F21998" w:rsidRPr="00386CAB" w:rsidRDefault="00F21998" w:rsidP="00F21998">
      <w:pPr>
        <w:tabs>
          <w:tab w:val="left" w:pos="720"/>
          <w:tab w:val="left" w:pos="851"/>
          <w:tab w:val="left" w:pos="993"/>
          <w:tab w:val="left" w:pos="5400"/>
          <w:tab w:val="left" w:pos="6120"/>
        </w:tabs>
        <w:spacing w:after="0"/>
        <w:ind w:left="6521" w:hanging="6521"/>
        <w:jc w:val="both"/>
        <w:rPr>
          <w:rFonts w:ascii="Times New Roman" w:hAnsi="Times New Roman"/>
          <w:sz w:val="24"/>
          <w:szCs w:val="24"/>
        </w:rPr>
      </w:pPr>
      <w:r w:rsidRPr="00386CAB">
        <w:rPr>
          <w:rFonts w:ascii="Times New Roman" w:hAnsi="Times New Roman"/>
          <w:sz w:val="24"/>
          <w:szCs w:val="24"/>
        </w:rPr>
        <w:t>Za verejného obstarávateľa MZVEZ SR :</w:t>
      </w:r>
    </w:p>
    <w:p w14:paraId="4D0229C1" w14:textId="77777777" w:rsidR="008F0574" w:rsidRPr="00386CAB" w:rsidRDefault="008F0574" w:rsidP="00F21998">
      <w:pPr>
        <w:tabs>
          <w:tab w:val="left" w:pos="720"/>
          <w:tab w:val="left" w:pos="851"/>
          <w:tab w:val="left" w:pos="993"/>
          <w:tab w:val="left" w:pos="5400"/>
          <w:tab w:val="left" w:pos="6120"/>
        </w:tabs>
        <w:spacing w:after="0"/>
        <w:ind w:left="6521" w:hanging="6521"/>
        <w:jc w:val="both"/>
        <w:rPr>
          <w:rFonts w:ascii="Times New Roman" w:hAnsi="Times New Roman"/>
          <w:sz w:val="24"/>
          <w:szCs w:val="24"/>
        </w:rPr>
      </w:pPr>
    </w:p>
    <w:p w14:paraId="6708AE52" w14:textId="77777777" w:rsidR="008F0574" w:rsidRPr="00386CAB" w:rsidRDefault="008F0574" w:rsidP="00F21998">
      <w:pPr>
        <w:tabs>
          <w:tab w:val="left" w:pos="0"/>
          <w:tab w:val="left" w:pos="5400"/>
          <w:tab w:val="left" w:pos="6120"/>
        </w:tabs>
        <w:spacing w:after="0"/>
        <w:ind w:left="6521" w:hanging="6521"/>
        <w:jc w:val="both"/>
        <w:rPr>
          <w:rFonts w:ascii="Times New Roman" w:hAnsi="Times New Roman"/>
          <w:sz w:val="24"/>
          <w:szCs w:val="24"/>
        </w:rPr>
      </w:pPr>
    </w:p>
    <w:p w14:paraId="53147E7E" w14:textId="77777777" w:rsidR="00F21998" w:rsidRPr="00386CAB" w:rsidRDefault="0082713F" w:rsidP="00F21998">
      <w:pPr>
        <w:tabs>
          <w:tab w:val="left" w:pos="0"/>
          <w:tab w:val="left" w:pos="5400"/>
          <w:tab w:val="left" w:pos="6120"/>
        </w:tabs>
        <w:spacing w:after="0"/>
        <w:ind w:left="6521" w:hanging="6521"/>
        <w:jc w:val="both"/>
        <w:rPr>
          <w:rFonts w:ascii="Times New Roman" w:hAnsi="Times New Roman"/>
          <w:sz w:val="24"/>
          <w:szCs w:val="24"/>
        </w:rPr>
      </w:pPr>
      <w:r w:rsidRPr="00386CAB">
        <w:rPr>
          <w:rFonts w:ascii="Times New Roman" w:hAnsi="Times New Roman"/>
          <w:sz w:val="24"/>
          <w:szCs w:val="24"/>
        </w:rPr>
        <w:tab/>
      </w:r>
      <w:r w:rsidRPr="00386CAB">
        <w:rPr>
          <w:rFonts w:ascii="Times New Roman" w:hAnsi="Times New Roman"/>
          <w:sz w:val="24"/>
          <w:szCs w:val="24"/>
        </w:rPr>
        <w:tab/>
      </w:r>
      <w:r w:rsidR="00F21998" w:rsidRPr="00386CAB">
        <w:rPr>
          <w:rFonts w:ascii="Times New Roman" w:hAnsi="Times New Roman"/>
          <w:sz w:val="24"/>
          <w:szCs w:val="24"/>
        </w:rPr>
        <w:t xml:space="preserve"> ................................................</w:t>
      </w:r>
    </w:p>
    <w:p w14:paraId="54458788" w14:textId="02A82CCA" w:rsidR="00F21998" w:rsidRPr="007D0B0E" w:rsidRDefault="00F21998" w:rsidP="00F21998">
      <w:pPr>
        <w:tabs>
          <w:tab w:val="left" w:pos="0"/>
          <w:tab w:val="left" w:pos="6521"/>
        </w:tabs>
        <w:spacing w:after="0"/>
        <w:ind w:left="6521" w:hanging="6521"/>
        <w:jc w:val="center"/>
        <w:rPr>
          <w:rFonts w:ascii="Times New Roman" w:hAnsi="Times New Roman"/>
          <w:sz w:val="24"/>
          <w:szCs w:val="24"/>
        </w:rPr>
      </w:pPr>
      <w:r w:rsidRPr="00386CAB">
        <w:rPr>
          <w:rFonts w:ascii="Times New Roman" w:hAnsi="Times New Roman"/>
          <w:sz w:val="24"/>
          <w:szCs w:val="24"/>
        </w:rPr>
        <w:t xml:space="preserve">                                                                                                </w:t>
      </w:r>
      <w:r w:rsidRPr="00632744">
        <w:rPr>
          <w:rFonts w:ascii="Times New Roman" w:hAnsi="Times New Roman"/>
          <w:sz w:val="24"/>
          <w:szCs w:val="24"/>
        </w:rPr>
        <w:t xml:space="preserve">Ing. </w:t>
      </w:r>
      <w:r w:rsidR="00632744" w:rsidRPr="00632744">
        <w:rPr>
          <w:rFonts w:ascii="Times New Roman" w:hAnsi="Times New Roman"/>
          <w:sz w:val="24"/>
          <w:szCs w:val="24"/>
        </w:rPr>
        <w:t>Silvia Hríbová</w:t>
      </w:r>
    </w:p>
    <w:p w14:paraId="0A6D4B7E" w14:textId="2D0969E7" w:rsidR="00F21998" w:rsidRPr="00386CAB" w:rsidRDefault="00F21998" w:rsidP="00F21998">
      <w:pPr>
        <w:tabs>
          <w:tab w:val="left" w:pos="0"/>
        </w:tabs>
        <w:spacing w:after="0"/>
        <w:ind w:left="6521" w:hanging="6521"/>
        <w:rPr>
          <w:rFonts w:ascii="Times New Roman" w:hAnsi="Times New Roman"/>
          <w:sz w:val="24"/>
          <w:szCs w:val="24"/>
        </w:rPr>
      </w:pPr>
      <w:r w:rsidRPr="007D0B0E">
        <w:rPr>
          <w:rFonts w:ascii="Times New Roman" w:hAnsi="Times New Roman"/>
          <w:sz w:val="24"/>
          <w:szCs w:val="24"/>
        </w:rPr>
        <w:t xml:space="preserve">  </w:t>
      </w:r>
      <w:r w:rsidR="0082713F" w:rsidRPr="007D0B0E">
        <w:rPr>
          <w:rFonts w:ascii="Times New Roman" w:hAnsi="Times New Roman"/>
          <w:sz w:val="24"/>
          <w:szCs w:val="24"/>
        </w:rPr>
        <w:t xml:space="preserve">                                                                                                         </w:t>
      </w:r>
      <w:r w:rsidR="00A55EF1" w:rsidRPr="007D0B0E">
        <w:rPr>
          <w:rFonts w:ascii="Times New Roman" w:hAnsi="Times New Roman"/>
          <w:sz w:val="24"/>
          <w:szCs w:val="24"/>
        </w:rPr>
        <w:t>generáln</w:t>
      </w:r>
      <w:r w:rsidR="00632744">
        <w:rPr>
          <w:rFonts w:ascii="Times New Roman" w:hAnsi="Times New Roman"/>
          <w:sz w:val="24"/>
          <w:szCs w:val="24"/>
        </w:rPr>
        <w:t>a</w:t>
      </w:r>
      <w:r w:rsidRPr="007D0B0E">
        <w:rPr>
          <w:rFonts w:ascii="Times New Roman" w:hAnsi="Times New Roman"/>
          <w:sz w:val="24"/>
          <w:szCs w:val="24"/>
        </w:rPr>
        <w:t xml:space="preserve"> riaditeľ</w:t>
      </w:r>
      <w:r w:rsidR="00632744">
        <w:rPr>
          <w:rFonts w:ascii="Times New Roman" w:hAnsi="Times New Roman"/>
          <w:sz w:val="24"/>
          <w:szCs w:val="24"/>
        </w:rPr>
        <w:t>ka</w:t>
      </w:r>
      <w:r w:rsidRPr="007D0B0E">
        <w:rPr>
          <w:rFonts w:ascii="Times New Roman" w:hAnsi="Times New Roman"/>
          <w:sz w:val="24"/>
          <w:szCs w:val="24"/>
        </w:rPr>
        <w:t xml:space="preserve"> SEVS</w:t>
      </w:r>
    </w:p>
    <w:p w14:paraId="237D2B77" w14:textId="2459C7BC" w:rsidR="008446CC" w:rsidRDefault="008446CC" w:rsidP="00FD2E16">
      <w:pPr>
        <w:tabs>
          <w:tab w:val="left" w:pos="1680"/>
        </w:tabs>
        <w:jc w:val="center"/>
        <w:rPr>
          <w:rFonts w:ascii="Times New Roman" w:hAnsi="Times New Roman"/>
          <w:b/>
          <w:sz w:val="28"/>
          <w:szCs w:val="28"/>
        </w:rPr>
      </w:pPr>
    </w:p>
    <w:p w14:paraId="2350418E" w14:textId="100FB518" w:rsidR="001E669D" w:rsidRDefault="001E669D" w:rsidP="00FD2E16">
      <w:pPr>
        <w:tabs>
          <w:tab w:val="left" w:pos="1680"/>
        </w:tabs>
        <w:jc w:val="center"/>
        <w:rPr>
          <w:rFonts w:ascii="Times New Roman" w:hAnsi="Times New Roman"/>
          <w:b/>
          <w:sz w:val="28"/>
          <w:szCs w:val="28"/>
        </w:rPr>
      </w:pPr>
    </w:p>
    <w:p w14:paraId="46BF7294" w14:textId="4B599803" w:rsidR="006F1D10" w:rsidRDefault="006F1D10" w:rsidP="00FD2E16">
      <w:pPr>
        <w:tabs>
          <w:tab w:val="left" w:pos="1680"/>
        </w:tabs>
        <w:jc w:val="center"/>
        <w:rPr>
          <w:rFonts w:ascii="Times New Roman" w:hAnsi="Times New Roman"/>
          <w:b/>
          <w:sz w:val="28"/>
          <w:szCs w:val="28"/>
        </w:rPr>
      </w:pPr>
    </w:p>
    <w:p w14:paraId="2E4B6DE9" w14:textId="77777777" w:rsidR="006F1D10" w:rsidRPr="00386CAB" w:rsidRDefault="006F1D10" w:rsidP="00FD2E16">
      <w:pPr>
        <w:tabs>
          <w:tab w:val="left" w:pos="1680"/>
        </w:tabs>
        <w:jc w:val="center"/>
        <w:rPr>
          <w:rFonts w:ascii="Times New Roman" w:hAnsi="Times New Roman"/>
          <w:b/>
          <w:sz w:val="28"/>
          <w:szCs w:val="28"/>
        </w:rPr>
      </w:pPr>
    </w:p>
    <w:p w14:paraId="7DBF2BAF" w14:textId="48092FD7" w:rsidR="00247CF8" w:rsidRPr="00386CAB" w:rsidRDefault="00247CF8" w:rsidP="008446CC">
      <w:pPr>
        <w:tabs>
          <w:tab w:val="left" w:pos="1680"/>
        </w:tabs>
        <w:spacing w:after="0"/>
        <w:jc w:val="center"/>
        <w:rPr>
          <w:rFonts w:ascii="Times New Roman" w:hAnsi="Times New Roman"/>
          <w:b/>
          <w:lang w:eastAsia="x-none"/>
        </w:rPr>
      </w:pPr>
      <w:r w:rsidRPr="00386CAB">
        <w:rPr>
          <w:rFonts w:ascii="Times New Roman" w:hAnsi="Times New Roman"/>
          <w:b/>
          <w:sz w:val="28"/>
          <w:szCs w:val="28"/>
        </w:rPr>
        <w:lastRenderedPageBreak/>
        <w:t>Obsah súťažných podkladov</w:t>
      </w:r>
    </w:p>
    <w:p w14:paraId="29FBC107" w14:textId="77777777" w:rsidR="00247CF8" w:rsidRPr="00386CAB" w:rsidRDefault="00247CF8" w:rsidP="00FF6456">
      <w:pPr>
        <w:pStyle w:val="Obsah3"/>
        <w:rPr>
          <w:szCs w:val="22"/>
        </w:rPr>
      </w:pPr>
      <w:r w:rsidRPr="00386CAB">
        <w:rPr>
          <w:szCs w:val="22"/>
        </w:rPr>
        <w:fldChar w:fldCharType="begin"/>
      </w:r>
      <w:r w:rsidRPr="00386CAB">
        <w:rPr>
          <w:szCs w:val="22"/>
        </w:rPr>
        <w:instrText xml:space="preserve"> TOC \o "1-4" \n </w:instrText>
      </w:r>
      <w:r w:rsidRPr="00386CAB">
        <w:rPr>
          <w:szCs w:val="22"/>
        </w:rPr>
        <w:fldChar w:fldCharType="separate"/>
      </w:r>
      <w:r w:rsidRPr="00386CAB">
        <w:rPr>
          <w:szCs w:val="22"/>
        </w:rPr>
        <w:t>A.1 - Pokyny pre uchádzačov</w:t>
      </w:r>
    </w:p>
    <w:p w14:paraId="3A28E51D" w14:textId="4EAA0433" w:rsidR="00247CF8" w:rsidRPr="00386CAB" w:rsidRDefault="00247CF8" w:rsidP="00FF6456">
      <w:pPr>
        <w:pStyle w:val="Obsah3"/>
        <w:rPr>
          <w:szCs w:val="22"/>
        </w:rPr>
      </w:pPr>
      <w:r w:rsidRPr="00386CAB">
        <w:rPr>
          <w:szCs w:val="22"/>
        </w:rPr>
        <w:t>Časť I.</w:t>
      </w:r>
      <w:r w:rsidRPr="00386CAB">
        <w:rPr>
          <w:szCs w:val="22"/>
        </w:rPr>
        <w:tab/>
        <w:t xml:space="preserve"> Všeobecné informácie</w:t>
      </w:r>
    </w:p>
    <w:p w14:paraId="4DEA4C85"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Identifikácia verejného obstarávateľa</w:t>
      </w:r>
    </w:p>
    <w:p w14:paraId="308672FE"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Predmet zákazky</w:t>
      </w:r>
    </w:p>
    <w:p w14:paraId="30F64A99"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Komplexnosť dodávky</w:t>
      </w:r>
    </w:p>
    <w:p w14:paraId="73989EA1" w14:textId="77777777" w:rsidR="00247CF8" w:rsidRPr="00386CAB" w:rsidRDefault="00247CF8" w:rsidP="00ED5C1F">
      <w:pPr>
        <w:pStyle w:val="Obsah4"/>
        <w:rPr>
          <w:rFonts w:ascii="Times New Roman" w:hAnsi="Times New Roman"/>
          <w:noProof/>
          <w:lang w:eastAsia="sk-SK"/>
        </w:rPr>
      </w:pPr>
      <w:r w:rsidRPr="00386CAB">
        <w:rPr>
          <w:rFonts w:ascii="Times New Roman" w:hAnsi="Times New Roman"/>
          <w:noProof/>
          <w:lang w:eastAsia="sk-SK"/>
        </w:rPr>
        <w:t>Predpokladaná hodnota zákazky</w:t>
      </w:r>
    </w:p>
    <w:p w14:paraId="410A7888"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Zdroj finančných prostriedkov</w:t>
      </w:r>
    </w:p>
    <w:p w14:paraId="49BEBE91"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Typ zmluvy</w:t>
      </w:r>
    </w:p>
    <w:p w14:paraId="35A18D41" w14:textId="12ACDACC" w:rsidR="00247CF8" w:rsidRPr="00386CAB" w:rsidRDefault="004A4136" w:rsidP="00ED5C1F">
      <w:pPr>
        <w:pStyle w:val="Obsah4"/>
        <w:rPr>
          <w:rFonts w:ascii="Times New Roman" w:eastAsia="Times New Roman" w:hAnsi="Times New Roman"/>
          <w:noProof/>
          <w:lang w:eastAsia="sk-SK"/>
        </w:rPr>
      </w:pPr>
      <w:r w:rsidRPr="00386CAB">
        <w:rPr>
          <w:rFonts w:ascii="Times New Roman" w:hAnsi="Times New Roman"/>
          <w:noProof/>
        </w:rPr>
        <w:t xml:space="preserve">Miesto </w:t>
      </w:r>
      <w:r w:rsidR="00222741">
        <w:rPr>
          <w:rFonts w:ascii="Times New Roman" w:hAnsi="Times New Roman"/>
          <w:noProof/>
        </w:rPr>
        <w:t xml:space="preserve">a lehota </w:t>
      </w:r>
      <w:r w:rsidR="004953BF" w:rsidRPr="00386CAB">
        <w:rPr>
          <w:rFonts w:ascii="Times New Roman" w:hAnsi="Times New Roman"/>
          <w:noProof/>
        </w:rPr>
        <w:t>poskytovania</w:t>
      </w:r>
      <w:r w:rsidR="0034141B" w:rsidRPr="00386CAB">
        <w:rPr>
          <w:rFonts w:ascii="Times New Roman" w:hAnsi="Times New Roman"/>
          <w:noProof/>
        </w:rPr>
        <w:t xml:space="preserve"> </w:t>
      </w:r>
      <w:r w:rsidR="00247CF8" w:rsidRPr="00386CAB">
        <w:rPr>
          <w:rFonts w:ascii="Times New Roman" w:hAnsi="Times New Roman"/>
          <w:noProof/>
        </w:rPr>
        <w:t>predmetu zákazky</w:t>
      </w:r>
      <w:r w:rsidR="00AC1A88" w:rsidRPr="00386CAB">
        <w:rPr>
          <w:rFonts w:ascii="Times New Roman" w:hAnsi="Times New Roman"/>
          <w:noProof/>
        </w:rPr>
        <w:t xml:space="preserve"> </w:t>
      </w:r>
    </w:p>
    <w:p w14:paraId="11B4C285"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Druh zákazky</w:t>
      </w:r>
    </w:p>
    <w:p w14:paraId="5E971BDE"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Lehota viazanosti ponuky</w:t>
      </w:r>
    </w:p>
    <w:p w14:paraId="6614EC49" w14:textId="7271C667" w:rsidR="00247CF8" w:rsidRPr="00386CAB" w:rsidRDefault="00247CF8" w:rsidP="00FF6456">
      <w:pPr>
        <w:pStyle w:val="Obsah3"/>
        <w:rPr>
          <w:szCs w:val="22"/>
        </w:rPr>
      </w:pPr>
      <w:r w:rsidRPr="00386CAB">
        <w:rPr>
          <w:szCs w:val="22"/>
        </w:rPr>
        <w:t>Časť II.</w:t>
      </w:r>
      <w:r w:rsidRPr="00386CAB">
        <w:rPr>
          <w:szCs w:val="22"/>
        </w:rPr>
        <w:tab/>
        <w:t xml:space="preserve">Komunikácia a </w:t>
      </w:r>
      <w:r w:rsidR="00193E32">
        <w:rPr>
          <w:szCs w:val="22"/>
        </w:rPr>
        <w:t>vysvetľovanie</w:t>
      </w:r>
      <w:r w:rsidRPr="00386CAB">
        <w:rPr>
          <w:szCs w:val="22"/>
        </w:rPr>
        <w:t>e</w:t>
      </w:r>
    </w:p>
    <w:p w14:paraId="4BB9A827"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Komunikácia medzi verejným obstarávateľom a uchádzačmi alebo záujemcami</w:t>
      </w:r>
    </w:p>
    <w:p w14:paraId="2C74AEC5"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Vysvetľovanie a doplnenie súťažných podkladov</w:t>
      </w:r>
    </w:p>
    <w:p w14:paraId="136183CD" w14:textId="77777777" w:rsidR="00247CF8" w:rsidRPr="00386CAB" w:rsidRDefault="00304000" w:rsidP="00ED5C1F">
      <w:pPr>
        <w:pStyle w:val="Obsah4"/>
        <w:rPr>
          <w:rFonts w:ascii="Times New Roman" w:eastAsia="Times New Roman" w:hAnsi="Times New Roman"/>
          <w:noProof/>
          <w:lang w:eastAsia="sk-SK"/>
        </w:rPr>
      </w:pPr>
      <w:r w:rsidRPr="00386CAB">
        <w:rPr>
          <w:rFonts w:ascii="Times New Roman" w:hAnsi="Times New Roman"/>
          <w:noProof/>
        </w:rPr>
        <w:t xml:space="preserve">Obhliadka </w:t>
      </w:r>
      <w:r w:rsidR="00CD09EC" w:rsidRPr="00386CAB">
        <w:rPr>
          <w:rFonts w:ascii="Times New Roman" w:hAnsi="Times New Roman"/>
          <w:noProof/>
        </w:rPr>
        <w:t xml:space="preserve">miesta </w:t>
      </w:r>
      <w:r w:rsidR="004953BF" w:rsidRPr="00386CAB">
        <w:rPr>
          <w:rFonts w:ascii="Times New Roman" w:hAnsi="Times New Roman"/>
          <w:noProof/>
        </w:rPr>
        <w:t>poskytovania</w:t>
      </w:r>
      <w:r w:rsidR="00CD09EC" w:rsidRPr="00386CAB">
        <w:rPr>
          <w:rFonts w:ascii="Times New Roman" w:hAnsi="Times New Roman"/>
          <w:noProof/>
        </w:rPr>
        <w:t xml:space="preserve"> predmetu zákazky</w:t>
      </w:r>
    </w:p>
    <w:p w14:paraId="1F0A06D9" w14:textId="77777777" w:rsidR="00247CF8" w:rsidRPr="00386CAB" w:rsidRDefault="00A15FA6" w:rsidP="00FF6456">
      <w:pPr>
        <w:pStyle w:val="Obsah3"/>
        <w:rPr>
          <w:szCs w:val="22"/>
        </w:rPr>
      </w:pPr>
      <w:r w:rsidRPr="00386CAB">
        <w:rPr>
          <w:szCs w:val="22"/>
        </w:rPr>
        <w:t>Časť III.</w:t>
      </w:r>
      <w:r w:rsidRPr="00386CAB">
        <w:rPr>
          <w:szCs w:val="22"/>
        </w:rPr>
        <w:tab/>
      </w:r>
      <w:r w:rsidRPr="00386CAB">
        <w:rPr>
          <w:bCs/>
        </w:rPr>
        <w:t>Príprava ponuky</w:t>
      </w:r>
    </w:p>
    <w:p w14:paraId="5EB56F39" w14:textId="77777777" w:rsidR="00247CF8" w:rsidRPr="00386CAB" w:rsidRDefault="00463030" w:rsidP="00ED5C1F">
      <w:pPr>
        <w:pStyle w:val="Obsah4"/>
        <w:rPr>
          <w:rFonts w:ascii="Times New Roman" w:eastAsia="Times New Roman" w:hAnsi="Times New Roman"/>
          <w:noProof/>
          <w:lang w:eastAsia="sk-SK"/>
        </w:rPr>
      </w:pPr>
      <w:r w:rsidRPr="00386CAB">
        <w:rPr>
          <w:rFonts w:ascii="Times New Roman" w:hAnsi="Times New Roman"/>
          <w:noProof/>
        </w:rPr>
        <w:t>Príprava ponuky (obsah ponuky</w:t>
      </w:r>
      <w:r w:rsidR="00A15FA6" w:rsidRPr="00386CAB">
        <w:rPr>
          <w:rFonts w:ascii="Times New Roman" w:hAnsi="Times New Roman"/>
          <w:bCs/>
          <w:lang w:eastAsia="sk-SK"/>
        </w:rPr>
        <w:t>)</w:t>
      </w:r>
    </w:p>
    <w:p w14:paraId="7178C6FB"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Vyhotovenie ponuky</w:t>
      </w:r>
    </w:p>
    <w:p w14:paraId="41766CE4"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Jazyk ponuky</w:t>
      </w:r>
    </w:p>
    <w:p w14:paraId="773C3B45"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Mena a ceny uvádzané v ponuke</w:t>
      </w:r>
    </w:p>
    <w:p w14:paraId="5CBABB1A"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Zábezpeka ponuky</w:t>
      </w:r>
    </w:p>
    <w:p w14:paraId="02A8CA29"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Náklady na ponuku</w:t>
      </w:r>
    </w:p>
    <w:p w14:paraId="20604816" w14:textId="77777777" w:rsidR="00247CF8" w:rsidRPr="00386CAB" w:rsidRDefault="00247CF8" w:rsidP="00FF6456">
      <w:pPr>
        <w:pStyle w:val="Obsah3"/>
        <w:rPr>
          <w:szCs w:val="22"/>
        </w:rPr>
      </w:pPr>
      <w:r w:rsidRPr="00386CAB">
        <w:rPr>
          <w:szCs w:val="22"/>
        </w:rPr>
        <w:t>Časť IV.</w:t>
      </w:r>
      <w:r w:rsidRPr="00386CAB">
        <w:rPr>
          <w:szCs w:val="22"/>
        </w:rPr>
        <w:tab/>
        <w:t>Predkladanie ponuky</w:t>
      </w:r>
    </w:p>
    <w:p w14:paraId="28BA2885"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Predloženie ponuky</w:t>
      </w:r>
    </w:p>
    <w:p w14:paraId="08B14D76" w14:textId="77777777" w:rsidR="00AB7CCB" w:rsidRPr="00386CAB" w:rsidRDefault="00AB7CCB" w:rsidP="00AB7CCB">
      <w:pPr>
        <w:pStyle w:val="Obsah4"/>
        <w:rPr>
          <w:rFonts w:ascii="Times New Roman" w:hAnsi="Times New Roman"/>
          <w:noProof/>
        </w:rPr>
      </w:pPr>
      <w:r w:rsidRPr="00386CAB">
        <w:rPr>
          <w:rFonts w:ascii="Times New Roman" w:hAnsi="Times New Roman"/>
          <w:noProof/>
        </w:rPr>
        <w:t>Autentifikácia uchádzača</w:t>
      </w:r>
    </w:p>
    <w:p w14:paraId="14F564DD" w14:textId="77777777" w:rsidR="00247CF8" w:rsidRPr="00386CAB" w:rsidRDefault="00AB7CCB" w:rsidP="00ED5C1F">
      <w:pPr>
        <w:pStyle w:val="Obsah4"/>
        <w:rPr>
          <w:rFonts w:ascii="Times New Roman" w:eastAsia="Times New Roman" w:hAnsi="Times New Roman"/>
          <w:noProof/>
          <w:lang w:eastAsia="sk-SK"/>
        </w:rPr>
      </w:pPr>
      <w:r w:rsidRPr="00386CAB">
        <w:rPr>
          <w:rFonts w:ascii="Times New Roman" w:hAnsi="Times New Roman"/>
          <w:noProof/>
        </w:rPr>
        <w:t>L</w:t>
      </w:r>
      <w:r w:rsidR="00247CF8" w:rsidRPr="00386CAB">
        <w:rPr>
          <w:rFonts w:ascii="Times New Roman" w:hAnsi="Times New Roman"/>
          <w:noProof/>
        </w:rPr>
        <w:t>ehota na predkladanie ponuky</w:t>
      </w:r>
    </w:p>
    <w:p w14:paraId="252B2038"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Zmena a odvolanie ponuky</w:t>
      </w:r>
    </w:p>
    <w:p w14:paraId="027FC516" w14:textId="77777777" w:rsidR="00247CF8" w:rsidRPr="00386CAB" w:rsidRDefault="00247CF8" w:rsidP="00FF6456">
      <w:pPr>
        <w:pStyle w:val="Obsah3"/>
        <w:rPr>
          <w:szCs w:val="22"/>
        </w:rPr>
      </w:pPr>
      <w:r w:rsidRPr="00386CAB">
        <w:rPr>
          <w:szCs w:val="22"/>
        </w:rPr>
        <w:t>Časť V.</w:t>
      </w:r>
      <w:r w:rsidRPr="00386CAB">
        <w:rPr>
          <w:szCs w:val="22"/>
        </w:rPr>
        <w:tab/>
        <w:t>Otváranie a vyhodnotenie ponúk</w:t>
      </w:r>
    </w:p>
    <w:p w14:paraId="7AB88E11"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Otváranie ponúk</w:t>
      </w:r>
    </w:p>
    <w:p w14:paraId="152F2169" w14:textId="77777777" w:rsidR="00247CF8" w:rsidRPr="00386CAB" w:rsidRDefault="00247CF8" w:rsidP="00ED5C1F">
      <w:pPr>
        <w:pStyle w:val="Obsah4"/>
        <w:rPr>
          <w:rFonts w:ascii="Times New Roman" w:hAnsi="Times New Roman"/>
          <w:noProof/>
          <w:lang w:eastAsia="sk-SK"/>
        </w:rPr>
      </w:pPr>
      <w:r w:rsidRPr="00386CAB">
        <w:rPr>
          <w:rFonts w:ascii="Times New Roman" w:hAnsi="Times New Roman"/>
          <w:noProof/>
          <w:lang w:eastAsia="sk-SK"/>
        </w:rPr>
        <w:t xml:space="preserve">Vyhodnotenie </w:t>
      </w:r>
      <w:r w:rsidR="00931199" w:rsidRPr="00386CAB">
        <w:rPr>
          <w:rFonts w:ascii="Times New Roman" w:hAnsi="Times New Roman"/>
          <w:noProof/>
          <w:lang w:eastAsia="sk-SK"/>
        </w:rPr>
        <w:t>ponúk</w:t>
      </w:r>
    </w:p>
    <w:p w14:paraId="4C216DAB" w14:textId="77777777" w:rsidR="007A6680" w:rsidRPr="00386CAB" w:rsidRDefault="00247CF8" w:rsidP="00ED5C1F">
      <w:pPr>
        <w:pStyle w:val="Obsah4"/>
        <w:rPr>
          <w:rFonts w:ascii="Times New Roman" w:eastAsia="Times New Roman" w:hAnsi="Times New Roman"/>
          <w:noProof/>
          <w:lang w:eastAsia="sk-SK"/>
        </w:rPr>
      </w:pPr>
      <w:r w:rsidRPr="00386CAB">
        <w:rPr>
          <w:rFonts w:ascii="Times New Roman" w:eastAsia="Times New Roman" w:hAnsi="Times New Roman"/>
          <w:noProof/>
          <w:lang w:eastAsia="sk-SK"/>
        </w:rPr>
        <w:t>Vyh</w:t>
      </w:r>
      <w:r w:rsidRPr="00386CAB">
        <w:rPr>
          <w:rFonts w:ascii="Times New Roman" w:hAnsi="Times New Roman"/>
          <w:noProof/>
        </w:rPr>
        <w:t xml:space="preserve">odnotenie </w:t>
      </w:r>
      <w:r w:rsidR="00931199" w:rsidRPr="00386CAB">
        <w:rPr>
          <w:rFonts w:ascii="Times New Roman" w:hAnsi="Times New Roman"/>
          <w:noProof/>
          <w:lang w:eastAsia="sk-SK"/>
        </w:rPr>
        <w:t>splnenia podmienok účasti</w:t>
      </w:r>
    </w:p>
    <w:p w14:paraId="76BF032E" w14:textId="77777777" w:rsidR="00247CF8" w:rsidRPr="00386CAB" w:rsidRDefault="00247CF8" w:rsidP="00FF6456">
      <w:pPr>
        <w:pStyle w:val="Obsah3"/>
        <w:rPr>
          <w:szCs w:val="22"/>
        </w:rPr>
      </w:pPr>
      <w:r w:rsidRPr="00386CAB">
        <w:rPr>
          <w:szCs w:val="22"/>
        </w:rPr>
        <w:t>Časť VI.</w:t>
      </w:r>
      <w:r w:rsidRPr="00386CAB">
        <w:rPr>
          <w:szCs w:val="22"/>
        </w:rPr>
        <w:tab/>
        <w:t>Dôvernosť vo verejnom obstarávaní</w:t>
      </w:r>
    </w:p>
    <w:p w14:paraId="18E9F58C"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Dôvernosť procesu verejného obstarávania</w:t>
      </w:r>
    </w:p>
    <w:p w14:paraId="627DBCD2" w14:textId="77777777" w:rsidR="00247CF8" w:rsidRPr="00386CAB" w:rsidRDefault="00247CF8" w:rsidP="00FF6456">
      <w:pPr>
        <w:pStyle w:val="Obsah3"/>
        <w:rPr>
          <w:szCs w:val="22"/>
        </w:rPr>
      </w:pPr>
      <w:r w:rsidRPr="00386CAB">
        <w:rPr>
          <w:szCs w:val="22"/>
        </w:rPr>
        <w:t>Časť VII.</w:t>
      </w:r>
      <w:r w:rsidRPr="00386CAB">
        <w:rPr>
          <w:szCs w:val="22"/>
        </w:rPr>
        <w:tab/>
        <w:t>Prijatie ponuky a </w:t>
      </w:r>
      <w:r w:rsidR="00304000" w:rsidRPr="00386CAB">
        <w:rPr>
          <w:szCs w:val="22"/>
        </w:rPr>
        <w:t>aplikácia zákona o verejnom obs</w:t>
      </w:r>
      <w:r w:rsidRPr="00386CAB">
        <w:rPr>
          <w:szCs w:val="22"/>
        </w:rPr>
        <w:t>t</w:t>
      </w:r>
      <w:r w:rsidR="00304000" w:rsidRPr="00386CAB">
        <w:rPr>
          <w:szCs w:val="22"/>
        </w:rPr>
        <w:t>a</w:t>
      </w:r>
      <w:r w:rsidRPr="00386CAB">
        <w:rPr>
          <w:szCs w:val="22"/>
        </w:rPr>
        <w:t>rávaní</w:t>
      </w:r>
    </w:p>
    <w:p w14:paraId="0CC1B0A4" w14:textId="4C4AB0DA" w:rsidR="00247CF8" w:rsidRPr="00386CAB" w:rsidRDefault="00247CF8" w:rsidP="00ED5C1F">
      <w:pPr>
        <w:pStyle w:val="Obsah4"/>
        <w:rPr>
          <w:rFonts w:ascii="Times New Roman" w:hAnsi="Times New Roman"/>
          <w:noProof/>
        </w:rPr>
      </w:pPr>
      <w:r w:rsidRPr="00386CAB">
        <w:rPr>
          <w:rFonts w:ascii="Times New Roman" w:hAnsi="Times New Roman"/>
          <w:noProof/>
        </w:rPr>
        <w:t xml:space="preserve">Uzavretie </w:t>
      </w:r>
      <w:r w:rsidR="00282BA1">
        <w:rPr>
          <w:rFonts w:ascii="Times New Roman" w:hAnsi="Times New Roman"/>
          <w:noProof/>
        </w:rPr>
        <w:t>Z</w:t>
      </w:r>
      <w:r w:rsidR="003808C0">
        <w:rPr>
          <w:rFonts w:ascii="Times New Roman" w:hAnsi="Times New Roman"/>
          <w:noProof/>
        </w:rPr>
        <w:t>mluvy o združenej dodávke elektriny</w:t>
      </w:r>
      <w:r w:rsidR="00412A5B" w:rsidRPr="00386CAB">
        <w:rPr>
          <w:rFonts w:ascii="Times New Roman" w:hAnsi="Times New Roman"/>
          <w:noProof/>
        </w:rPr>
        <w:t xml:space="preserve"> </w:t>
      </w:r>
    </w:p>
    <w:p w14:paraId="7DA229B7" w14:textId="77777777" w:rsidR="00247CF8" w:rsidRPr="00386CAB" w:rsidRDefault="00247CF8" w:rsidP="00ED5C1F">
      <w:pPr>
        <w:pStyle w:val="Obsah4"/>
        <w:rPr>
          <w:rFonts w:ascii="Times New Roman" w:hAnsi="Times New Roman"/>
          <w:noProof/>
        </w:rPr>
      </w:pPr>
      <w:r w:rsidRPr="00386CAB">
        <w:rPr>
          <w:rFonts w:ascii="Times New Roman" w:hAnsi="Times New Roman"/>
          <w:noProof/>
        </w:rPr>
        <w:t>Zrušenie verejného obstarávania</w:t>
      </w:r>
    </w:p>
    <w:p w14:paraId="51273CC7" w14:textId="77777777" w:rsidR="00247CF8" w:rsidRPr="00386CAB" w:rsidRDefault="00247CF8" w:rsidP="00ED5C1F">
      <w:pPr>
        <w:pStyle w:val="Obsah4"/>
        <w:rPr>
          <w:rFonts w:ascii="Times New Roman" w:hAnsi="Times New Roman"/>
          <w:noProof/>
        </w:rPr>
      </w:pPr>
      <w:r w:rsidRPr="00386CAB">
        <w:rPr>
          <w:rFonts w:ascii="Times New Roman" w:hAnsi="Times New Roman"/>
          <w:noProof/>
        </w:rPr>
        <w:t xml:space="preserve">Aplikácia zákona o verejnom obstarávaní </w:t>
      </w:r>
    </w:p>
    <w:p w14:paraId="69537C53" w14:textId="77777777" w:rsidR="002D1581" w:rsidRPr="00386CAB" w:rsidRDefault="00A013C8" w:rsidP="00BB6690">
      <w:pPr>
        <w:pStyle w:val="Bezriadkovania"/>
        <w:ind w:left="426"/>
        <w:rPr>
          <w:rFonts w:ascii="Times New Roman" w:hAnsi="Times New Roman"/>
          <w:b/>
          <w:lang w:eastAsia="sk-SK"/>
        </w:rPr>
      </w:pPr>
      <w:r w:rsidRPr="00386CAB">
        <w:rPr>
          <w:rFonts w:ascii="Times New Roman" w:hAnsi="Times New Roman"/>
          <w:b/>
          <w:lang w:eastAsia="sk-SK"/>
        </w:rPr>
        <w:t xml:space="preserve">Príloha </w:t>
      </w:r>
      <w:r w:rsidR="001056E8" w:rsidRPr="00386CAB">
        <w:rPr>
          <w:rFonts w:ascii="Times New Roman" w:hAnsi="Times New Roman"/>
          <w:b/>
          <w:lang w:eastAsia="sk-SK"/>
        </w:rPr>
        <w:t xml:space="preserve">č.1 </w:t>
      </w:r>
      <w:r w:rsidRPr="00386CAB">
        <w:rPr>
          <w:rFonts w:ascii="Times New Roman" w:hAnsi="Times New Roman"/>
          <w:b/>
          <w:lang w:eastAsia="sk-SK"/>
        </w:rPr>
        <w:t>k časti A1 -</w:t>
      </w:r>
      <w:r w:rsidRPr="00386CAB">
        <w:rPr>
          <w:rFonts w:ascii="Times New Roman" w:hAnsi="Times New Roman"/>
        </w:rPr>
        <w:t xml:space="preserve"> </w:t>
      </w:r>
      <w:r w:rsidRPr="00386CAB">
        <w:rPr>
          <w:rFonts w:ascii="Times New Roman" w:hAnsi="Times New Roman"/>
          <w:b/>
          <w:lang w:eastAsia="sk-SK"/>
        </w:rPr>
        <w:t xml:space="preserve">Vyhlásenie o súhlase s podmienkami súťaže a predstavenie skupiny dodávateľov </w:t>
      </w:r>
    </w:p>
    <w:p w14:paraId="42D57AC8" w14:textId="77777777" w:rsidR="00247CF8" w:rsidRPr="00386CAB" w:rsidRDefault="00247CF8" w:rsidP="005F6855">
      <w:pPr>
        <w:pStyle w:val="Bezriadkovania"/>
        <w:ind w:firstLine="426"/>
        <w:rPr>
          <w:rFonts w:ascii="Times New Roman" w:hAnsi="Times New Roman"/>
          <w:b/>
          <w:lang w:eastAsia="sk-SK"/>
        </w:rPr>
      </w:pPr>
      <w:r w:rsidRPr="00386CAB">
        <w:rPr>
          <w:rFonts w:ascii="Times New Roman" w:hAnsi="Times New Roman"/>
          <w:b/>
          <w:lang w:eastAsia="sk-SK"/>
        </w:rPr>
        <w:t xml:space="preserve">A.2 - Kritériá na vyhodnotenie ponúk </w:t>
      </w:r>
    </w:p>
    <w:p w14:paraId="12D42373" w14:textId="7CFFABD6" w:rsidR="00942EE4" w:rsidRDefault="008076FA" w:rsidP="005F6855">
      <w:pPr>
        <w:pStyle w:val="Obsah3"/>
        <w:rPr>
          <w:szCs w:val="22"/>
        </w:rPr>
      </w:pPr>
      <w:r w:rsidRPr="00386CAB">
        <w:rPr>
          <w:szCs w:val="22"/>
        </w:rPr>
        <w:t xml:space="preserve">         </w:t>
      </w:r>
      <w:r w:rsidR="00247CF8" w:rsidRPr="00386CAB">
        <w:rPr>
          <w:szCs w:val="22"/>
        </w:rPr>
        <w:t xml:space="preserve">Príloha k časti A.2 </w:t>
      </w:r>
      <w:r w:rsidR="00B862B2" w:rsidRPr="00386CAB">
        <w:rPr>
          <w:szCs w:val="22"/>
        </w:rPr>
        <w:t xml:space="preserve">- </w:t>
      </w:r>
      <w:r w:rsidR="00247CF8" w:rsidRPr="00386CAB">
        <w:rPr>
          <w:szCs w:val="22"/>
        </w:rPr>
        <w:t>Návrh na plnenie kritérií</w:t>
      </w:r>
    </w:p>
    <w:p w14:paraId="6F60AF9E" w14:textId="2CF4BA0F" w:rsidR="00247CF8" w:rsidRPr="00EB43A7" w:rsidRDefault="005F6855" w:rsidP="00EB43A7">
      <w:pPr>
        <w:spacing w:after="0"/>
        <w:ind w:firstLine="426"/>
        <w:rPr>
          <w:rFonts w:ascii="Times New Roman" w:eastAsia="Times New Roman" w:hAnsi="Times New Roman"/>
          <w:b/>
          <w:lang w:eastAsia="sk-SK"/>
        </w:rPr>
      </w:pPr>
      <w:r w:rsidRPr="005F6855">
        <w:rPr>
          <w:rFonts w:ascii="Times New Roman" w:eastAsia="Times New Roman" w:hAnsi="Times New Roman"/>
          <w:b/>
          <w:lang w:eastAsia="sk-SK"/>
        </w:rPr>
        <w:t xml:space="preserve">A.3 </w:t>
      </w:r>
      <w:r>
        <w:rPr>
          <w:rFonts w:ascii="Times New Roman" w:eastAsia="Times New Roman" w:hAnsi="Times New Roman"/>
          <w:b/>
          <w:lang w:eastAsia="sk-SK"/>
        </w:rPr>
        <w:t xml:space="preserve"> - Zábezpeka</w:t>
      </w:r>
    </w:p>
    <w:p w14:paraId="6B3E2D1E" w14:textId="06031C89" w:rsidR="00247CF8" w:rsidRPr="00386CAB" w:rsidRDefault="00150E05" w:rsidP="003C00BC">
      <w:pPr>
        <w:pStyle w:val="Nadpis3"/>
        <w:tabs>
          <w:tab w:val="clear" w:pos="540"/>
          <w:tab w:val="num" w:pos="426"/>
        </w:tabs>
        <w:rPr>
          <w:b/>
          <w:sz w:val="22"/>
          <w:szCs w:val="22"/>
        </w:rPr>
      </w:pPr>
      <w:r w:rsidRPr="00386CAB">
        <w:rPr>
          <w:b/>
          <w:sz w:val="22"/>
          <w:szCs w:val="22"/>
          <w:lang w:val="sk-SK" w:eastAsia="sk-SK"/>
        </w:rPr>
        <w:t xml:space="preserve">       </w:t>
      </w:r>
      <w:r w:rsidR="00171BA5" w:rsidRPr="00386CAB">
        <w:rPr>
          <w:b/>
          <w:sz w:val="22"/>
          <w:szCs w:val="22"/>
          <w:lang w:val="sk-SK" w:eastAsia="sk-SK"/>
        </w:rPr>
        <w:t xml:space="preserve"> </w:t>
      </w:r>
      <w:r w:rsidR="00247CF8" w:rsidRPr="00386CAB">
        <w:rPr>
          <w:b/>
          <w:sz w:val="22"/>
          <w:szCs w:val="22"/>
        </w:rPr>
        <w:t>B.1</w:t>
      </w:r>
      <w:r w:rsidR="00247CF8" w:rsidRPr="00386CAB">
        <w:rPr>
          <w:b/>
          <w:bCs/>
          <w:sz w:val="22"/>
          <w:szCs w:val="22"/>
        </w:rPr>
        <w:t xml:space="preserve"> - O</w:t>
      </w:r>
      <w:r w:rsidR="007860A1" w:rsidRPr="00386CAB">
        <w:rPr>
          <w:b/>
          <w:sz w:val="22"/>
          <w:szCs w:val="22"/>
        </w:rPr>
        <w:t>pis predmetu zákazky</w:t>
      </w:r>
      <w:r w:rsidR="003C00BC" w:rsidRPr="00386CAB">
        <w:rPr>
          <w:b/>
          <w:sz w:val="22"/>
          <w:szCs w:val="22"/>
        </w:rPr>
        <w:tab/>
      </w:r>
      <w:r w:rsidR="003C00BC" w:rsidRPr="00386CAB">
        <w:rPr>
          <w:b/>
          <w:sz w:val="22"/>
          <w:szCs w:val="22"/>
        </w:rPr>
        <w:tab/>
      </w:r>
      <w:r w:rsidR="003C00BC" w:rsidRPr="00386CAB">
        <w:rPr>
          <w:b/>
          <w:sz w:val="22"/>
          <w:szCs w:val="22"/>
        </w:rPr>
        <w:tab/>
      </w:r>
      <w:r w:rsidR="003C00BC" w:rsidRPr="00386CAB">
        <w:rPr>
          <w:b/>
          <w:sz w:val="22"/>
          <w:szCs w:val="22"/>
        </w:rPr>
        <w:tab/>
      </w:r>
      <w:r w:rsidR="003C00BC" w:rsidRPr="00386CAB">
        <w:rPr>
          <w:b/>
          <w:sz w:val="22"/>
          <w:szCs w:val="22"/>
        </w:rPr>
        <w:tab/>
      </w:r>
      <w:r w:rsidR="003C00BC" w:rsidRPr="00386CAB">
        <w:rPr>
          <w:b/>
          <w:sz w:val="22"/>
          <w:szCs w:val="22"/>
        </w:rPr>
        <w:tab/>
      </w:r>
      <w:r w:rsidR="003C00BC" w:rsidRPr="00386CAB">
        <w:rPr>
          <w:b/>
          <w:sz w:val="22"/>
          <w:szCs w:val="22"/>
        </w:rPr>
        <w:tab/>
      </w:r>
      <w:r w:rsidR="003C00BC" w:rsidRPr="00386CAB">
        <w:rPr>
          <w:b/>
          <w:sz w:val="22"/>
          <w:szCs w:val="22"/>
        </w:rPr>
        <w:tab/>
      </w:r>
      <w:r w:rsidR="003C00BC" w:rsidRPr="00386CAB">
        <w:rPr>
          <w:b/>
          <w:sz w:val="22"/>
          <w:szCs w:val="22"/>
        </w:rPr>
        <w:tab/>
      </w:r>
      <w:r w:rsidR="003C00BC" w:rsidRPr="00386CAB">
        <w:rPr>
          <w:b/>
          <w:sz w:val="22"/>
          <w:szCs w:val="22"/>
        </w:rPr>
        <w:tab/>
        <w:t>B.2 -</w:t>
      </w:r>
      <w:r w:rsidR="005F6855">
        <w:rPr>
          <w:b/>
          <w:sz w:val="22"/>
          <w:szCs w:val="22"/>
          <w:lang w:val="sk-SK"/>
        </w:rPr>
        <w:t xml:space="preserve"> </w:t>
      </w:r>
      <w:r w:rsidR="003C00BC" w:rsidRPr="00386CAB">
        <w:rPr>
          <w:b/>
          <w:sz w:val="22"/>
          <w:szCs w:val="22"/>
        </w:rPr>
        <w:t>Spôsob určenia ceny</w:t>
      </w:r>
    </w:p>
    <w:p w14:paraId="4B55C751" w14:textId="77777777" w:rsidR="00247CF8" w:rsidRPr="00386CAB" w:rsidRDefault="00171BA5" w:rsidP="00A81745">
      <w:pPr>
        <w:spacing w:after="0" w:line="240" w:lineRule="auto"/>
        <w:rPr>
          <w:rFonts w:ascii="Times New Roman" w:hAnsi="Times New Roman"/>
          <w:b/>
        </w:rPr>
      </w:pPr>
      <w:r w:rsidRPr="00386CAB">
        <w:rPr>
          <w:rFonts w:ascii="Times New Roman" w:hAnsi="Times New Roman"/>
          <w:b/>
        </w:rPr>
        <w:t xml:space="preserve">        </w:t>
      </w:r>
      <w:r w:rsidR="004A4136" w:rsidRPr="00386CAB">
        <w:rPr>
          <w:rFonts w:ascii="Times New Roman" w:hAnsi="Times New Roman"/>
          <w:b/>
        </w:rPr>
        <w:t>B.3 - Obchodné podmienky realizácie</w:t>
      </w:r>
      <w:r w:rsidR="00247CF8" w:rsidRPr="00386CAB">
        <w:rPr>
          <w:rFonts w:ascii="Times New Roman" w:hAnsi="Times New Roman"/>
          <w:b/>
        </w:rPr>
        <w:t xml:space="preserve"> predmetu zákazky</w:t>
      </w:r>
      <w:r w:rsidR="00A013C8" w:rsidRPr="00386CAB">
        <w:rPr>
          <w:rFonts w:ascii="Times New Roman" w:hAnsi="Times New Roman"/>
          <w:b/>
        </w:rPr>
        <w:t xml:space="preserve"> </w:t>
      </w:r>
      <w:r w:rsidR="002D1581" w:rsidRPr="00386CAB">
        <w:rPr>
          <w:rFonts w:ascii="Times New Roman" w:hAnsi="Times New Roman"/>
          <w:b/>
        </w:rPr>
        <w:t xml:space="preserve"> </w:t>
      </w:r>
    </w:p>
    <w:p w14:paraId="34CC4C29" w14:textId="51D9BF8E" w:rsidR="002D1581" w:rsidRPr="00386CAB" w:rsidRDefault="002D1581" w:rsidP="00E11CB8">
      <w:pPr>
        <w:tabs>
          <w:tab w:val="left" w:pos="851"/>
          <w:tab w:val="left" w:pos="993"/>
        </w:tabs>
        <w:spacing w:after="0" w:line="240" w:lineRule="auto"/>
        <w:ind w:left="993" w:hanging="567"/>
        <w:jc w:val="both"/>
        <w:rPr>
          <w:rFonts w:ascii="Times New Roman" w:hAnsi="Times New Roman"/>
          <w:b/>
          <w:lang w:eastAsia="sk-SK"/>
        </w:rPr>
      </w:pPr>
      <w:r w:rsidRPr="00386CAB">
        <w:rPr>
          <w:rFonts w:ascii="Times New Roman" w:hAnsi="Times New Roman"/>
          <w:b/>
          <w:lang w:eastAsia="sk-SK"/>
        </w:rPr>
        <w:tab/>
      </w:r>
      <w:r w:rsidR="00FF6456" w:rsidRPr="00386CAB">
        <w:rPr>
          <w:rFonts w:ascii="Times New Roman" w:hAnsi="Times New Roman"/>
          <w:b/>
          <w:lang w:eastAsia="sk-SK"/>
        </w:rPr>
        <w:t xml:space="preserve">  </w:t>
      </w:r>
      <w:r w:rsidR="00EB43A7">
        <w:rPr>
          <w:rFonts w:ascii="Times New Roman" w:hAnsi="Times New Roman"/>
          <w:b/>
          <w:lang w:eastAsia="sk-SK"/>
        </w:rPr>
        <w:t>Príloha č.1 k časti B.</w:t>
      </w:r>
      <w:r w:rsidRPr="00386CAB">
        <w:rPr>
          <w:rFonts w:ascii="Times New Roman" w:hAnsi="Times New Roman"/>
          <w:b/>
          <w:lang w:eastAsia="sk-SK"/>
        </w:rPr>
        <w:t xml:space="preserve">3 </w:t>
      </w:r>
      <w:r w:rsidR="007A74CC" w:rsidRPr="00386CAB">
        <w:rPr>
          <w:rFonts w:ascii="Times New Roman" w:hAnsi="Times New Roman"/>
          <w:b/>
          <w:lang w:eastAsia="sk-SK"/>
        </w:rPr>
        <w:t xml:space="preserve">- </w:t>
      </w:r>
      <w:r w:rsidR="003808C0">
        <w:rPr>
          <w:rFonts w:ascii="Times New Roman" w:hAnsi="Times New Roman"/>
          <w:b/>
          <w:lang w:eastAsia="sk-SK"/>
        </w:rPr>
        <w:t>Zmluva o združenej dodávke elektriny</w:t>
      </w:r>
    </w:p>
    <w:p w14:paraId="1C92A3A7" w14:textId="1AFE318E" w:rsidR="00705472" w:rsidRPr="00386CAB" w:rsidRDefault="00705472" w:rsidP="00E267F0">
      <w:pPr>
        <w:tabs>
          <w:tab w:val="left" w:pos="851"/>
          <w:tab w:val="left" w:pos="993"/>
        </w:tabs>
        <w:spacing w:after="0" w:line="240" w:lineRule="auto"/>
        <w:ind w:left="993"/>
        <w:jc w:val="both"/>
        <w:rPr>
          <w:rFonts w:ascii="Times New Roman" w:hAnsi="Times New Roman"/>
          <w:b/>
        </w:rPr>
      </w:pPr>
      <w:r w:rsidRPr="00386CAB">
        <w:rPr>
          <w:rFonts w:ascii="Times New Roman" w:eastAsia="Times New Roman" w:hAnsi="Times New Roman"/>
          <w:b/>
          <w:noProof/>
          <w:lang w:eastAsia="sk-SK"/>
        </w:rPr>
        <w:t xml:space="preserve">Príloha č. </w:t>
      </w:r>
      <w:r w:rsidR="005D39EE" w:rsidRPr="00386CAB">
        <w:rPr>
          <w:rFonts w:ascii="Times New Roman" w:eastAsia="Times New Roman" w:hAnsi="Times New Roman"/>
          <w:b/>
          <w:noProof/>
          <w:lang w:eastAsia="sk-SK"/>
        </w:rPr>
        <w:t>2</w:t>
      </w:r>
      <w:r w:rsidRPr="00386CAB">
        <w:rPr>
          <w:rFonts w:ascii="Times New Roman" w:eastAsia="Times New Roman" w:hAnsi="Times New Roman"/>
          <w:b/>
          <w:noProof/>
          <w:lang w:eastAsia="sk-SK"/>
        </w:rPr>
        <w:t xml:space="preserve"> k časti B.3 - </w:t>
      </w:r>
      <w:r w:rsidRPr="00386CAB">
        <w:rPr>
          <w:rFonts w:ascii="Times New Roman" w:hAnsi="Times New Roman"/>
          <w:b/>
          <w:lang w:eastAsia="sk-SK"/>
        </w:rPr>
        <w:t>Čestné vyhlásenie o súhlase</w:t>
      </w:r>
      <w:r w:rsidRPr="00386CAB">
        <w:rPr>
          <w:rFonts w:ascii="Times New Roman" w:eastAsia="Times New Roman" w:hAnsi="Times New Roman"/>
          <w:b/>
          <w:noProof/>
          <w:lang w:eastAsia="sk-SK"/>
        </w:rPr>
        <w:t xml:space="preserve"> a akceptovaní záväzného návrhu</w:t>
      </w:r>
      <w:r w:rsidR="00E80DD2" w:rsidRPr="00386CAB">
        <w:rPr>
          <w:rFonts w:ascii="Times New Roman" w:eastAsia="Times New Roman" w:hAnsi="Times New Roman"/>
          <w:b/>
          <w:noProof/>
          <w:lang w:eastAsia="sk-SK"/>
        </w:rPr>
        <w:t xml:space="preserve"> </w:t>
      </w:r>
      <w:r w:rsidRPr="00386CAB">
        <w:rPr>
          <w:rFonts w:ascii="Times New Roman" w:eastAsia="Times New Roman" w:hAnsi="Times New Roman"/>
          <w:b/>
          <w:noProof/>
          <w:lang w:eastAsia="sk-SK"/>
        </w:rPr>
        <w:t xml:space="preserve">                          </w:t>
      </w:r>
      <w:r w:rsidR="00E80DD2" w:rsidRPr="00386CAB">
        <w:rPr>
          <w:rFonts w:ascii="Times New Roman" w:eastAsia="Times New Roman" w:hAnsi="Times New Roman"/>
          <w:b/>
          <w:noProof/>
          <w:lang w:eastAsia="sk-SK"/>
        </w:rPr>
        <w:t xml:space="preserve">  </w:t>
      </w:r>
      <w:r w:rsidR="00282BA1">
        <w:rPr>
          <w:rFonts w:ascii="Times New Roman" w:hAnsi="Times New Roman"/>
          <w:b/>
        </w:rPr>
        <w:t>Zmluvy o združenej dodávke elektriny</w:t>
      </w:r>
    </w:p>
    <w:p w14:paraId="409D0094" w14:textId="6619C608" w:rsidR="00FF6456" w:rsidRPr="00386CAB" w:rsidRDefault="008446CC" w:rsidP="00415D35">
      <w:pPr>
        <w:tabs>
          <w:tab w:val="left" w:pos="851"/>
        </w:tabs>
        <w:spacing w:after="0" w:line="240" w:lineRule="auto"/>
        <w:ind w:left="851" w:hanging="851"/>
        <w:rPr>
          <w:rFonts w:ascii="Times New Roman" w:hAnsi="Times New Roman"/>
        </w:rPr>
      </w:pPr>
      <w:r w:rsidRPr="00386CAB">
        <w:rPr>
          <w:rFonts w:ascii="Times New Roman" w:hAnsi="Times New Roman"/>
          <w:b/>
          <w:lang w:eastAsia="sk-SK"/>
        </w:rPr>
        <w:tab/>
      </w:r>
      <w:r w:rsidR="00247CF8" w:rsidRPr="00386CAB">
        <w:rPr>
          <w:rFonts w:ascii="Times New Roman" w:hAnsi="Times New Roman"/>
        </w:rPr>
        <w:fldChar w:fldCharType="end"/>
      </w:r>
    </w:p>
    <w:p w14:paraId="622C0F78" w14:textId="448CC569" w:rsidR="008F2B53" w:rsidRDefault="008446CC" w:rsidP="008F2B53">
      <w:pPr>
        <w:tabs>
          <w:tab w:val="left" w:pos="426"/>
        </w:tabs>
        <w:spacing w:after="0" w:line="240" w:lineRule="auto"/>
        <w:ind w:left="851" w:hanging="851"/>
        <w:rPr>
          <w:rFonts w:ascii="Times New Roman" w:hAnsi="Times New Roman"/>
          <w:b/>
          <w:lang w:eastAsia="sk-SK"/>
        </w:rPr>
      </w:pPr>
      <w:r w:rsidRPr="00386CAB">
        <w:rPr>
          <w:rFonts w:ascii="Times New Roman" w:hAnsi="Times New Roman"/>
          <w:b/>
          <w:lang w:eastAsia="sk-SK"/>
        </w:rPr>
        <w:tab/>
      </w:r>
      <w:r w:rsidRPr="00386CAB">
        <w:rPr>
          <w:rFonts w:ascii="Times New Roman" w:hAnsi="Times New Roman"/>
          <w:b/>
          <w:lang w:eastAsia="sk-SK"/>
        </w:rPr>
        <w:tab/>
      </w:r>
    </w:p>
    <w:p w14:paraId="677E300C" w14:textId="77777777" w:rsidR="00EB43A7" w:rsidRPr="00386CAB" w:rsidRDefault="00EB43A7" w:rsidP="008F2B53">
      <w:pPr>
        <w:tabs>
          <w:tab w:val="left" w:pos="426"/>
        </w:tabs>
        <w:spacing w:after="0" w:line="240" w:lineRule="auto"/>
        <w:ind w:left="851" w:hanging="851"/>
        <w:rPr>
          <w:rFonts w:ascii="Times New Roman" w:hAnsi="Times New Roman"/>
          <w:b/>
          <w:lang w:eastAsia="sk-SK"/>
        </w:rPr>
      </w:pPr>
    </w:p>
    <w:p w14:paraId="4F5A6967" w14:textId="77777777" w:rsidR="005E2F47" w:rsidRPr="00386CAB" w:rsidRDefault="005E2F47" w:rsidP="005E2F47">
      <w:pPr>
        <w:pStyle w:val="Nadpis3"/>
        <w:jc w:val="center"/>
        <w:rPr>
          <w:b/>
          <w:sz w:val="28"/>
          <w:szCs w:val="28"/>
          <w:lang w:val="sk-SK"/>
        </w:rPr>
      </w:pPr>
      <w:bookmarkStart w:id="0" w:name="_Toc338770555"/>
      <w:bookmarkStart w:id="1" w:name="_Toc338770790"/>
      <w:r w:rsidRPr="00386CAB">
        <w:rPr>
          <w:b/>
          <w:sz w:val="28"/>
          <w:szCs w:val="28"/>
          <w:lang w:val="sk-SK"/>
        </w:rPr>
        <w:lastRenderedPageBreak/>
        <w:t>A.1 - Pokyny pre uchádzačov</w:t>
      </w:r>
    </w:p>
    <w:p w14:paraId="5A8A6317" w14:textId="77777777" w:rsidR="00247CF8" w:rsidRPr="00386CAB" w:rsidRDefault="00247CF8" w:rsidP="00247CF8">
      <w:pPr>
        <w:pStyle w:val="Nadpis3"/>
        <w:jc w:val="center"/>
        <w:rPr>
          <w:b/>
          <w:sz w:val="22"/>
          <w:szCs w:val="22"/>
          <w:lang w:val="sk-SK"/>
        </w:rPr>
      </w:pPr>
      <w:r w:rsidRPr="00386CAB">
        <w:rPr>
          <w:b/>
          <w:sz w:val="22"/>
          <w:szCs w:val="22"/>
          <w:lang w:val="sk-SK"/>
        </w:rPr>
        <w:t>Časť I.</w:t>
      </w:r>
      <w:r w:rsidRPr="00386CAB">
        <w:rPr>
          <w:b/>
          <w:sz w:val="22"/>
          <w:szCs w:val="22"/>
          <w:lang w:val="sk-SK"/>
        </w:rPr>
        <w:tab/>
      </w:r>
      <w:r w:rsidRPr="00386CAB">
        <w:rPr>
          <w:b/>
          <w:sz w:val="22"/>
          <w:szCs w:val="22"/>
          <w:lang w:val="sk-SK"/>
        </w:rPr>
        <w:tab/>
        <w:t>Všeobecné informácie</w:t>
      </w:r>
      <w:bookmarkEnd w:id="0"/>
      <w:bookmarkEnd w:id="1"/>
    </w:p>
    <w:p w14:paraId="0A085EEC" w14:textId="77777777" w:rsidR="00247CF8" w:rsidRPr="00386CAB" w:rsidRDefault="00247CF8" w:rsidP="00247CF8">
      <w:pPr>
        <w:spacing w:after="0" w:line="240" w:lineRule="auto"/>
        <w:rPr>
          <w:rFonts w:ascii="Times New Roman" w:hAnsi="Times New Roman"/>
          <w:lang w:eastAsia="x-none"/>
        </w:rPr>
      </w:pPr>
    </w:p>
    <w:p w14:paraId="7E2E36FB" w14:textId="77777777" w:rsidR="00247CF8" w:rsidRPr="00386CAB" w:rsidRDefault="00247CF8" w:rsidP="00247CF8">
      <w:pPr>
        <w:pStyle w:val="Nadpis4"/>
        <w:numPr>
          <w:ilvl w:val="0"/>
          <w:numId w:val="11"/>
        </w:numPr>
        <w:jc w:val="left"/>
        <w:rPr>
          <w:sz w:val="22"/>
          <w:szCs w:val="22"/>
          <w:lang w:val="sk-SK"/>
        </w:rPr>
      </w:pPr>
      <w:bookmarkStart w:id="2" w:name="_Toc338769692"/>
      <w:bookmarkStart w:id="3" w:name="_Toc338770011"/>
      <w:bookmarkStart w:id="4" w:name="_Toc338770099"/>
      <w:bookmarkStart w:id="5" w:name="_Toc338770140"/>
      <w:bookmarkStart w:id="6" w:name="_Toc338770556"/>
      <w:bookmarkStart w:id="7" w:name="_Toc338770791"/>
      <w:r w:rsidRPr="00386CAB">
        <w:rPr>
          <w:sz w:val="22"/>
          <w:szCs w:val="22"/>
          <w:lang w:val="sk-SK"/>
        </w:rPr>
        <w:t>Identifikácia verejného obstarávateľa</w:t>
      </w:r>
      <w:bookmarkEnd w:id="2"/>
      <w:bookmarkEnd w:id="3"/>
      <w:bookmarkEnd w:id="4"/>
      <w:bookmarkEnd w:id="5"/>
      <w:bookmarkEnd w:id="6"/>
      <w:bookmarkEnd w:id="7"/>
    </w:p>
    <w:p w14:paraId="4E0044AD" w14:textId="77777777" w:rsidR="00247CF8" w:rsidRPr="00386CAB" w:rsidRDefault="00247CF8" w:rsidP="00247CF8">
      <w:pPr>
        <w:pStyle w:val="Hlavika"/>
        <w:tabs>
          <w:tab w:val="clear" w:pos="4536"/>
          <w:tab w:val="clear" w:pos="9072"/>
          <w:tab w:val="left" w:pos="993"/>
          <w:tab w:val="left" w:pos="2410"/>
        </w:tabs>
        <w:ind w:left="3540" w:hanging="3180"/>
        <w:rPr>
          <w:rFonts w:ascii="Times New Roman" w:hAnsi="Times New Roman"/>
          <w:sz w:val="22"/>
          <w:szCs w:val="22"/>
          <w:lang w:val="sk-SK"/>
        </w:rPr>
      </w:pPr>
      <w:r w:rsidRPr="00386CAB">
        <w:rPr>
          <w:rFonts w:ascii="Times New Roman" w:hAnsi="Times New Roman"/>
          <w:sz w:val="22"/>
          <w:szCs w:val="22"/>
          <w:lang w:val="sk-SK"/>
        </w:rPr>
        <w:tab/>
        <w:t>Názov organizácie:</w:t>
      </w:r>
      <w:r w:rsidRPr="00386CAB">
        <w:rPr>
          <w:rFonts w:ascii="Times New Roman" w:hAnsi="Times New Roman"/>
          <w:sz w:val="22"/>
          <w:szCs w:val="22"/>
          <w:lang w:val="sk-SK"/>
        </w:rPr>
        <w:tab/>
        <w:t>Ministerstvo zahraničných vecí a európskych záležitostí Slovenskej republiky</w:t>
      </w:r>
    </w:p>
    <w:p w14:paraId="7B5786AC" w14:textId="77777777" w:rsidR="00247CF8" w:rsidRPr="00386CAB" w:rsidRDefault="00247CF8" w:rsidP="00247CF8">
      <w:pPr>
        <w:pStyle w:val="Hlavika"/>
        <w:tabs>
          <w:tab w:val="clear" w:pos="4536"/>
          <w:tab w:val="clear" w:pos="9072"/>
          <w:tab w:val="left" w:pos="993"/>
          <w:tab w:val="left" w:pos="2410"/>
        </w:tabs>
        <w:ind w:left="993" w:hanging="633"/>
        <w:rPr>
          <w:rFonts w:ascii="Times New Roman" w:hAnsi="Times New Roman"/>
          <w:sz w:val="22"/>
          <w:szCs w:val="22"/>
          <w:lang w:val="sk-SK"/>
        </w:rPr>
      </w:pPr>
      <w:r w:rsidRPr="00386CAB">
        <w:rPr>
          <w:rFonts w:ascii="Times New Roman" w:hAnsi="Times New Roman"/>
          <w:sz w:val="22"/>
          <w:szCs w:val="22"/>
          <w:lang w:val="sk-SK"/>
        </w:rPr>
        <w:tab/>
      </w:r>
      <w:r w:rsidRPr="00386CAB">
        <w:rPr>
          <w:rFonts w:ascii="Times New Roman" w:hAnsi="Times New Roman"/>
          <w:sz w:val="22"/>
          <w:szCs w:val="22"/>
          <w:lang w:val="sk-SK"/>
        </w:rPr>
        <w:tab/>
      </w:r>
      <w:r w:rsidRPr="00386CAB">
        <w:rPr>
          <w:rFonts w:ascii="Times New Roman" w:hAnsi="Times New Roman"/>
          <w:sz w:val="22"/>
          <w:szCs w:val="22"/>
          <w:lang w:val="sk-SK"/>
        </w:rPr>
        <w:tab/>
      </w:r>
      <w:r w:rsidRPr="00386CAB">
        <w:rPr>
          <w:rFonts w:ascii="Times New Roman" w:hAnsi="Times New Roman"/>
          <w:sz w:val="22"/>
          <w:szCs w:val="22"/>
          <w:lang w:val="sk-SK"/>
        </w:rPr>
        <w:tab/>
        <w:t>odbor verejného obstarávania</w:t>
      </w:r>
    </w:p>
    <w:p w14:paraId="67D66EEA" w14:textId="77777777" w:rsidR="00247CF8" w:rsidRPr="00386CAB" w:rsidRDefault="00247CF8" w:rsidP="00247CF8">
      <w:pPr>
        <w:pStyle w:val="Hlavika"/>
        <w:tabs>
          <w:tab w:val="clear" w:pos="4536"/>
          <w:tab w:val="clear" w:pos="9072"/>
          <w:tab w:val="left" w:pos="993"/>
          <w:tab w:val="left" w:pos="2410"/>
        </w:tabs>
        <w:ind w:left="993" w:hanging="633"/>
        <w:rPr>
          <w:rFonts w:ascii="Times New Roman" w:hAnsi="Times New Roman"/>
          <w:sz w:val="22"/>
          <w:szCs w:val="22"/>
          <w:lang w:val="sk-SK"/>
        </w:rPr>
      </w:pPr>
      <w:r w:rsidRPr="00386CAB">
        <w:rPr>
          <w:rFonts w:ascii="Times New Roman" w:hAnsi="Times New Roman"/>
          <w:sz w:val="22"/>
          <w:szCs w:val="22"/>
          <w:lang w:val="sk-SK"/>
        </w:rPr>
        <w:tab/>
        <w:t>IČO:</w:t>
      </w:r>
      <w:r w:rsidRPr="00386CAB">
        <w:rPr>
          <w:rFonts w:ascii="Times New Roman" w:hAnsi="Times New Roman"/>
          <w:sz w:val="22"/>
          <w:szCs w:val="22"/>
          <w:lang w:val="sk-SK"/>
        </w:rPr>
        <w:tab/>
      </w:r>
      <w:r w:rsidRPr="00386CAB">
        <w:rPr>
          <w:rFonts w:ascii="Times New Roman" w:hAnsi="Times New Roman"/>
          <w:sz w:val="22"/>
          <w:szCs w:val="22"/>
          <w:lang w:val="sk-SK"/>
        </w:rPr>
        <w:tab/>
      </w:r>
      <w:r w:rsidRPr="00386CAB">
        <w:rPr>
          <w:rFonts w:ascii="Times New Roman" w:hAnsi="Times New Roman"/>
          <w:sz w:val="22"/>
          <w:szCs w:val="22"/>
          <w:lang w:val="sk-SK"/>
        </w:rPr>
        <w:tab/>
        <w:t>00699021</w:t>
      </w:r>
    </w:p>
    <w:p w14:paraId="342FB735" w14:textId="318A0655" w:rsidR="00247CF8" w:rsidRPr="00386CAB" w:rsidRDefault="00247CF8" w:rsidP="00DB3520">
      <w:pPr>
        <w:pStyle w:val="Hlavika"/>
        <w:tabs>
          <w:tab w:val="clear" w:pos="4536"/>
          <w:tab w:val="clear" w:pos="9072"/>
          <w:tab w:val="left" w:pos="993"/>
          <w:tab w:val="left" w:pos="2410"/>
        </w:tabs>
        <w:ind w:left="993" w:hanging="633"/>
        <w:rPr>
          <w:rFonts w:ascii="Times New Roman" w:hAnsi="Times New Roman"/>
          <w:sz w:val="22"/>
          <w:szCs w:val="22"/>
          <w:lang w:val="sk-SK"/>
        </w:rPr>
      </w:pPr>
      <w:r w:rsidRPr="00386CAB">
        <w:rPr>
          <w:rFonts w:ascii="Times New Roman" w:hAnsi="Times New Roman"/>
          <w:sz w:val="22"/>
          <w:szCs w:val="22"/>
          <w:lang w:val="sk-SK"/>
        </w:rPr>
        <w:tab/>
        <w:t>Sídlo orga</w:t>
      </w:r>
      <w:r w:rsidR="00497F36" w:rsidRPr="00386CAB">
        <w:rPr>
          <w:rFonts w:ascii="Times New Roman" w:hAnsi="Times New Roman"/>
          <w:sz w:val="22"/>
          <w:szCs w:val="22"/>
          <w:lang w:val="sk-SK"/>
        </w:rPr>
        <w:t>nizácie:</w:t>
      </w:r>
      <w:r w:rsidR="00497F36" w:rsidRPr="00386CAB">
        <w:rPr>
          <w:rFonts w:ascii="Times New Roman" w:hAnsi="Times New Roman"/>
          <w:sz w:val="22"/>
          <w:szCs w:val="22"/>
          <w:lang w:val="sk-SK"/>
        </w:rPr>
        <w:tab/>
      </w:r>
      <w:r w:rsidR="00497F36" w:rsidRPr="00386CAB">
        <w:rPr>
          <w:rFonts w:ascii="Times New Roman" w:hAnsi="Times New Roman"/>
          <w:sz w:val="22"/>
          <w:szCs w:val="22"/>
          <w:lang w:val="sk-SK"/>
        </w:rPr>
        <w:tab/>
        <w:t>Hlboká cesta č. 2, 833 36</w:t>
      </w:r>
      <w:r w:rsidRPr="00386CAB">
        <w:rPr>
          <w:rFonts w:ascii="Times New Roman" w:hAnsi="Times New Roman"/>
          <w:sz w:val="22"/>
          <w:szCs w:val="22"/>
          <w:lang w:val="sk-SK"/>
        </w:rPr>
        <w:t xml:space="preserve"> Bratislava</w:t>
      </w:r>
    </w:p>
    <w:p w14:paraId="25943B61" w14:textId="1E05D3F8" w:rsidR="00247CF8" w:rsidRDefault="006D0727" w:rsidP="00247CF8">
      <w:pPr>
        <w:pStyle w:val="Hlavika"/>
        <w:tabs>
          <w:tab w:val="clear" w:pos="4536"/>
          <w:tab w:val="clear" w:pos="9072"/>
          <w:tab w:val="left" w:pos="993"/>
          <w:tab w:val="left" w:pos="2410"/>
        </w:tabs>
        <w:ind w:left="993" w:hanging="633"/>
        <w:rPr>
          <w:rStyle w:val="Hypertextovprepojenie"/>
          <w:rFonts w:ascii="Times New Roman" w:hAnsi="Times New Roman"/>
          <w:iCs/>
          <w:color w:val="auto"/>
          <w:sz w:val="22"/>
          <w:szCs w:val="22"/>
          <w:lang w:val="sk-SK"/>
        </w:rPr>
      </w:pPr>
      <w:r w:rsidRPr="00386CAB">
        <w:rPr>
          <w:rFonts w:ascii="Times New Roman" w:hAnsi="Times New Roman"/>
          <w:sz w:val="22"/>
          <w:szCs w:val="22"/>
          <w:lang w:val="sk-SK"/>
        </w:rPr>
        <w:tab/>
      </w:r>
      <w:r w:rsidR="008F0574" w:rsidRPr="00386CAB">
        <w:rPr>
          <w:rFonts w:ascii="Times New Roman" w:hAnsi="Times New Roman"/>
          <w:sz w:val="22"/>
          <w:szCs w:val="22"/>
          <w:lang w:val="sk-SK"/>
        </w:rPr>
        <w:t>Komunikačné rozhranie</w:t>
      </w:r>
      <w:r w:rsidR="00247CF8" w:rsidRPr="00386CAB">
        <w:rPr>
          <w:rFonts w:ascii="Times New Roman" w:hAnsi="Times New Roman"/>
          <w:sz w:val="22"/>
          <w:szCs w:val="22"/>
          <w:lang w:val="sk-SK"/>
        </w:rPr>
        <w:t>:</w:t>
      </w:r>
      <w:r w:rsidR="00247CF8" w:rsidRPr="00386CAB">
        <w:rPr>
          <w:rFonts w:ascii="Times New Roman" w:hAnsi="Times New Roman"/>
          <w:sz w:val="22"/>
          <w:szCs w:val="22"/>
          <w:lang w:val="sk-SK"/>
        </w:rPr>
        <w:tab/>
      </w:r>
      <w:hyperlink r:id="rId8" w:history="1">
        <w:r w:rsidR="00415D35" w:rsidRPr="00386CAB">
          <w:rPr>
            <w:rStyle w:val="Hypertextovprepojenie"/>
            <w:rFonts w:ascii="Times New Roman" w:hAnsi="Times New Roman"/>
            <w:iCs/>
            <w:color w:val="auto"/>
            <w:sz w:val="22"/>
            <w:szCs w:val="22"/>
            <w:lang w:val="sk-SK"/>
          </w:rPr>
          <w:t>https://josephine.proebiz.com</w:t>
        </w:r>
      </w:hyperlink>
      <w:r w:rsidR="000E62FE">
        <w:rPr>
          <w:rStyle w:val="Hypertextovprepojenie"/>
          <w:rFonts w:ascii="Times New Roman" w:hAnsi="Times New Roman"/>
          <w:iCs/>
          <w:color w:val="auto"/>
          <w:sz w:val="22"/>
          <w:szCs w:val="22"/>
          <w:lang w:val="sk-SK"/>
        </w:rPr>
        <w:t xml:space="preserve"> </w:t>
      </w:r>
    </w:p>
    <w:p w14:paraId="42B6CAE2" w14:textId="19F00416" w:rsidR="00CC0A08" w:rsidRPr="00386CAB" w:rsidRDefault="00CC0A08" w:rsidP="000E62FE">
      <w:pPr>
        <w:pStyle w:val="Hlavika"/>
        <w:tabs>
          <w:tab w:val="clear" w:pos="4536"/>
          <w:tab w:val="clear" w:pos="9072"/>
          <w:tab w:val="left" w:pos="993"/>
          <w:tab w:val="left" w:pos="2410"/>
        </w:tabs>
        <w:rPr>
          <w:rFonts w:ascii="Times New Roman" w:hAnsi="Times New Roman"/>
          <w:sz w:val="22"/>
          <w:szCs w:val="22"/>
          <w:lang w:val="sk-SK"/>
        </w:rPr>
      </w:pPr>
    </w:p>
    <w:p w14:paraId="79922759" w14:textId="77777777" w:rsidR="00247CF8" w:rsidRPr="00386CAB" w:rsidRDefault="00247CF8" w:rsidP="0058205E">
      <w:pPr>
        <w:pStyle w:val="Nadpis4"/>
        <w:numPr>
          <w:ilvl w:val="0"/>
          <w:numId w:val="11"/>
        </w:numPr>
        <w:ind w:left="709" w:hanging="283"/>
        <w:jc w:val="both"/>
        <w:rPr>
          <w:sz w:val="22"/>
          <w:szCs w:val="22"/>
          <w:lang w:val="sk-SK"/>
        </w:rPr>
      </w:pPr>
      <w:bookmarkStart w:id="8" w:name="_Toc338769693"/>
      <w:bookmarkStart w:id="9" w:name="_Toc338770012"/>
      <w:bookmarkStart w:id="10" w:name="_Toc338770100"/>
      <w:bookmarkStart w:id="11" w:name="_Toc338770141"/>
      <w:bookmarkStart w:id="12" w:name="_Toc338770557"/>
      <w:bookmarkStart w:id="13" w:name="_Toc338770792"/>
      <w:r w:rsidRPr="00386CAB">
        <w:rPr>
          <w:sz w:val="22"/>
          <w:szCs w:val="22"/>
          <w:lang w:val="sk-SK"/>
        </w:rPr>
        <w:t>Predmet zákazky</w:t>
      </w:r>
      <w:bookmarkEnd w:id="8"/>
      <w:bookmarkEnd w:id="9"/>
      <w:bookmarkEnd w:id="10"/>
      <w:bookmarkEnd w:id="11"/>
      <w:bookmarkEnd w:id="12"/>
      <w:bookmarkEnd w:id="13"/>
    </w:p>
    <w:p w14:paraId="33455523" w14:textId="02A4D991" w:rsidR="00570FB6" w:rsidRPr="00570FB6" w:rsidRDefault="00F06E26" w:rsidP="00D22792">
      <w:pPr>
        <w:pStyle w:val="Nadpis4"/>
        <w:numPr>
          <w:ilvl w:val="1"/>
          <w:numId w:val="11"/>
        </w:numPr>
        <w:ind w:left="851" w:hanging="425"/>
        <w:jc w:val="both"/>
        <w:rPr>
          <w:b w:val="0"/>
        </w:rPr>
      </w:pPr>
      <w:r w:rsidRPr="00386CAB">
        <w:rPr>
          <w:b w:val="0"/>
          <w:sz w:val="22"/>
          <w:szCs w:val="22"/>
          <w:lang w:val="sk-SK"/>
        </w:rPr>
        <w:t xml:space="preserve">Predmetom zákazky </w:t>
      </w:r>
      <w:r w:rsidR="008F0574" w:rsidRPr="00386CAB">
        <w:rPr>
          <w:b w:val="0"/>
          <w:sz w:val="22"/>
          <w:szCs w:val="22"/>
          <w:lang w:val="sk-SK"/>
        </w:rPr>
        <w:t xml:space="preserve">je </w:t>
      </w:r>
      <w:r w:rsidR="00BD1C49">
        <w:rPr>
          <w:b w:val="0"/>
          <w:sz w:val="22"/>
          <w:szCs w:val="22"/>
          <w:lang w:val="sk-SK"/>
        </w:rPr>
        <w:t>dodanie</w:t>
      </w:r>
      <w:r w:rsidR="00027C3A">
        <w:rPr>
          <w:b w:val="0"/>
          <w:sz w:val="22"/>
          <w:szCs w:val="22"/>
          <w:lang w:val="sk-SK"/>
        </w:rPr>
        <w:t xml:space="preserve"> elektriny</w:t>
      </w:r>
      <w:r w:rsidR="00BD1C49">
        <w:rPr>
          <w:b w:val="0"/>
          <w:sz w:val="22"/>
          <w:szCs w:val="22"/>
          <w:lang w:val="sk-SK"/>
        </w:rPr>
        <w:t xml:space="preserve">, prenos, distribúcia a ostatné služby spojené s dodávkou </w:t>
      </w:r>
      <w:r w:rsidR="00EB741C">
        <w:rPr>
          <w:b w:val="0"/>
          <w:sz w:val="22"/>
          <w:szCs w:val="22"/>
          <w:lang w:val="sk-SK"/>
        </w:rPr>
        <w:t>VN a</w:t>
      </w:r>
      <w:r w:rsidR="00FD1F15">
        <w:rPr>
          <w:b w:val="0"/>
          <w:sz w:val="22"/>
          <w:szCs w:val="22"/>
          <w:lang w:val="sk-SK"/>
        </w:rPr>
        <w:t xml:space="preserve"> NN silovej elektrickej energie </w:t>
      </w:r>
      <w:r w:rsidR="00570FB6" w:rsidRPr="00570FB6">
        <w:rPr>
          <w:b w:val="0"/>
          <w:sz w:val="22"/>
          <w:szCs w:val="22"/>
          <w:lang w:val="sk-SK"/>
        </w:rPr>
        <w:t>do odberných miest ver</w:t>
      </w:r>
      <w:r w:rsidR="00AE0764">
        <w:rPr>
          <w:b w:val="0"/>
          <w:sz w:val="22"/>
          <w:szCs w:val="22"/>
          <w:lang w:val="sk-SK"/>
        </w:rPr>
        <w:t xml:space="preserve">ejného obstarávateľa </w:t>
      </w:r>
      <w:r w:rsidR="00DB3520">
        <w:rPr>
          <w:b w:val="0"/>
          <w:sz w:val="22"/>
          <w:szCs w:val="22"/>
          <w:lang w:val="sk-SK"/>
        </w:rPr>
        <w:t xml:space="preserve">(Hlboká cesta č. 2 Bratislava, Pražská ulica č. 1 Bratislava) </w:t>
      </w:r>
      <w:r w:rsidR="00D22981">
        <w:rPr>
          <w:b w:val="0"/>
          <w:sz w:val="22"/>
          <w:szCs w:val="22"/>
          <w:lang w:val="sk-SK"/>
        </w:rPr>
        <w:t>vrátane prevzatia</w:t>
      </w:r>
      <w:r w:rsidR="00570FB6" w:rsidRPr="00570FB6">
        <w:rPr>
          <w:b w:val="0"/>
          <w:sz w:val="22"/>
          <w:szCs w:val="22"/>
          <w:lang w:val="sk-SK"/>
        </w:rPr>
        <w:t xml:space="preserve"> zodpovednosti za odchýlk</w:t>
      </w:r>
      <w:r w:rsidR="003631CF">
        <w:rPr>
          <w:b w:val="0"/>
          <w:sz w:val="22"/>
          <w:szCs w:val="22"/>
          <w:lang w:val="sk-SK"/>
        </w:rPr>
        <w:t>u</w:t>
      </w:r>
      <w:r w:rsidR="00570FB6" w:rsidRPr="00570FB6">
        <w:rPr>
          <w:b w:val="0"/>
          <w:sz w:val="22"/>
          <w:szCs w:val="22"/>
          <w:lang w:val="sk-SK"/>
        </w:rPr>
        <w:t xml:space="preserve">, v kvalite zodpovedajúcej technickým podmienkam prevádzkovateľa distribučnej siete, pri dodržiavaní súvisiacich platných právnych predpisov Slovenskej republiky, technických podmienok a prevádzkového poriadku prevádzkovateľa distribučnej siete </w:t>
      </w:r>
      <w:r w:rsidR="00F1505C">
        <w:rPr>
          <w:b w:val="0"/>
          <w:sz w:val="22"/>
          <w:szCs w:val="22"/>
          <w:lang w:val="sk-SK"/>
        </w:rPr>
        <w:t>na</w:t>
      </w:r>
      <w:r w:rsidR="00570FB6" w:rsidRPr="00570FB6">
        <w:rPr>
          <w:b w:val="0"/>
          <w:sz w:val="22"/>
          <w:szCs w:val="22"/>
          <w:lang w:val="sk-SK"/>
        </w:rPr>
        <w:t xml:space="preserve"> </w:t>
      </w:r>
      <w:r w:rsidR="00DB1A90">
        <w:rPr>
          <w:b w:val="0"/>
          <w:sz w:val="22"/>
          <w:szCs w:val="22"/>
          <w:lang w:val="sk-SK"/>
        </w:rPr>
        <w:t>obdobie  od 1.1.202</w:t>
      </w:r>
      <w:r w:rsidR="00DB3520">
        <w:rPr>
          <w:b w:val="0"/>
          <w:sz w:val="22"/>
          <w:szCs w:val="22"/>
          <w:lang w:val="sk-SK"/>
        </w:rPr>
        <w:t>3</w:t>
      </w:r>
      <w:r w:rsidR="00DB1A90">
        <w:rPr>
          <w:b w:val="0"/>
          <w:sz w:val="22"/>
          <w:szCs w:val="22"/>
          <w:lang w:val="sk-SK"/>
        </w:rPr>
        <w:t xml:space="preserve"> do </w:t>
      </w:r>
      <w:r w:rsidR="001D6C17">
        <w:rPr>
          <w:b w:val="0"/>
          <w:sz w:val="22"/>
          <w:szCs w:val="22"/>
          <w:lang w:val="sk-SK"/>
        </w:rPr>
        <w:t>31.12</w:t>
      </w:r>
      <w:r w:rsidR="00DB1A90">
        <w:rPr>
          <w:b w:val="0"/>
          <w:sz w:val="22"/>
          <w:szCs w:val="22"/>
          <w:lang w:val="sk-SK"/>
        </w:rPr>
        <w:t>.202</w:t>
      </w:r>
      <w:r w:rsidR="00DB3520">
        <w:rPr>
          <w:b w:val="0"/>
          <w:sz w:val="22"/>
          <w:szCs w:val="22"/>
          <w:lang w:val="sk-SK"/>
        </w:rPr>
        <w:t>3</w:t>
      </w:r>
      <w:r w:rsidR="00DB1A90">
        <w:rPr>
          <w:b w:val="0"/>
          <w:sz w:val="22"/>
          <w:szCs w:val="22"/>
          <w:lang w:val="sk-SK"/>
        </w:rPr>
        <w:t xml:space="preserve"> </w:t>
      </w:r>
      <w:r w:rsidR="008762ED">
        <w:rPr>
          <w:b w:val="0"/>
          <w:sz w:val="22"/>
          <w:szCs w:val="22"/>
          <w:lang w:val="sk-SK"/>
        </w:rPr>
        <w:t>za každé odberné miesto.</w:t>
      </w:r>
    </w:p>
    <w:p w14:paraId="76FC8D12" w14:textId="57C33AE6" w:rsidR="00F06E26" w:rsidRPr="00386CAB" w:rsidRDefault="00F06E26" w:rsidP="00570FB6">
      <w:pPr>
        <w:pStyle w:val="Nadpis4"/>
        <w:tabs>
          <w:tab w:val="clear" w:pos="576"/>
        </w:tabs>
        <w:ind w:left="851"/>
        <w:jc w:val="both"/>
        <w:rPr>
          <w:b w:val="0"/>
        </w:rPr>
      </w:pPr>
      <w:r w:rsidRPr="00386CAB">
        <w:rPr>
          <w:b w:val="0"/>
          <w:sz w:val="22"/>
          <w:szCs w:val="22"/>
          <w:lang w:val="sk-SK"/>
        </w:rPr>
        <w:t xml:space="preserve">Podrobné </w:t>
      </w:r>
      <w:r w:rsidR="008762ED">
        <w:rPr>
          <w:b w:val="0"/>
          <w:sz w:val="22"/>
          <w:szCs w:val="22"/>
          <w:lang w:val="sk-SK"/>
        </w:rPr>
        <w:t xml:space="preserve">vymedzenie predmetu zákazky vrátane množstva a špecifikácie je </w:t>
      </w:r>
      <w:r w:rsidRPr="00386CAB">
        <w:rPr>
          <w:b w:val="0"/>
          <w:sz w:val="22"/>
          <w:szCs w:val="22"/>
          <w:lang w:val="sk-SK"/>
        </w:rPr>
        <w:t>uvedené v časti B.1 "Opis predmetu zákazky"</w:t>
      </w:r>
      <w:r w:rsidRPr="00386CAB">
        <w:rPr>
          <w:sz w:val="22"/>
          <w:szCs w:val="22"/>
          <w:lang w:val="sk-SK"/>
        </w:rPr>
        <w:t xml:space="preserve"> </w:t>
      </w:r>
      <w:r w:rsidRPr="00386CAB">
        <w:rPr>
          <w:b w:val="0"/>
          <w:sz w:val="22"/>
          <w:szCs w:val="22"/>
          <w:lang w:val="sk-SK"/>
        </w:rPr>
        <w:t>týchto súťažných podkladov</w:t>
      </w:r>
      <w:r w:rsidR="000C1A22">
        <w:rPr>
          <w:b w:val="0"/>
          <w:sz w:val="22"/>
          <w:szCs w:val="22"/>
          <w:lang w:val="sk-SK"/>
        </w:rPr>
        <w:t xml:space="preserve">. </w:t>
      </w:r>
    </w:p>
    <w:p w14:paraId="51BCE299" w14:textId="77777777" w:rsidR="00247CF8" w:rsidRPr="00386CAB" w:rsidRDefault="00247CF8" w:rsidP="00840659">
      <w:pPr>
        <w:pStyle w:val="Nadpis4"/>
        <w:numPr>
          <w:ilvl w:val="1"/>
          <w:numId w:val="11"/>
        </w:numPr>
        <w:ind w:left="851" w:hanging="425"/>
        <w:jc w:val="both"/>
        <w:rPr>
          <w:b w:val="0"/>
          <w:sz w:val="22"/>
          <w:szCs w:val="22"/>
          <w:lang w:val="sk-SK"/>
        </w:rPr>
      </w:pPr>
      <w:r w:rsidRPr="00386CAB">
        <w:rPr>
          <w:b w:val="0"/>
          <w:sz w:val="22"/>
          <w:szCs w:val="22"/>
          <w:lang w:val="sk-SK"/>
        </w:rPr>
        <w:t xml:space="preserve">Spoločný slovník obstarávania (CPV): </w:t>
      </w:r>
    </w:p>
    <w:p w14:paraId="564DF98C" w14:textId="77777777" w:rsidR="00247CF8" w:rsidRPr="00386CAB" w:rsidRDefault="00247CF8" w:rsidP="00840659">
      <w:pPr>
        <w:pStyle w:val="Nadpis4"/>
        <w:tabs>
          <w:tab w:val="clear" w:pos="576"/>
        </w:tabs>
        <w:ind w:left="1276" w:hanging="425"/>
        <w:jc w:val="both"/>
        <w:rPr>
          <w:b w:val="0"/>
          <w:sz w:val="22"/>
          <w:szCs w:val="22"/>
          <w:lang w:val="sk-SK"/>
        </w:rPr>
      </w:pPr>
      <w:r w:rsidRPr="00386CAB">
        <w:rPr>
          <w:b w:val="0"/>
          <w:sz w:val="22"/>
          <w:szCs w:val="22"/>
          <w:lang w:val="sk-SK"/>
        </w:rPr>
        <w:t>Hlavný predmet:</w:t>
      </w:r>
    </w:p>
    <w:p w14:paraId="0372510F" w14:textId="77777777" w:rsidR="00C6765D" w:rsidRDefault="00247CF8" w:rsidP="008762ED">
      <w:pPr>
        <w:shd w:val="clear" w:color="auto" w:fill="FFFFFF"/>
        <w:spacing w:after="0" w:line="240" w:lineRule="auto"/>
        <w:ind w:left="720" w:firstLine="131"/>
        <w:rPr>
          <w:rFonts w:ascii="Times New Roman" w:eastAsia="Times New Roman" w:hAnsi="Times New Roman"/>
          <w:bCs/>
          <w:noProof/>
          <w:lang w:eastAsia="x-none"/>
        </w:rPr>
      </w:pPr>
      <w:r w:rsidRPr="00670716">
        <w:rPr>
          <w:rFonts w:ascii="Times New Roman" w:eastAsia="Times New Roman" w:hAnsi="Times New Roman"/>
          <w:bCs/>
          <w:noProof/>
          <w:lang w:eastAsia="x-none"/>
        </w:rPr>
        <w:t xml:space="preserve">Hlavný slovník: </w:t>
      </w:r>
    </w:p>
    <w:p w14:paraId="16234FCC" w14:textId="1A608245" w:rsidR="00670716" w:rsidRDefault="00670716" w:rsidP="008762ED">
      <w:pPr>
        <w:shd w:val="clear" w:color="auto" w:fill="FFFFFF"/>
        <w:spacing w:after="0" w:line="240" w:lineRule="auto"/>
        <w:ind w:left="720" w:firstLine="131"/>
        <w:rPr>
          <w:rFonts w:ascii="Times New Roman" w:eastAsia="Times New Roman" w:hAnsi="Times New Roman"/>
          <w:bCs/>
          <w:noProof/>
          <w:lang w:eastAsia="x-none"/>
        </w:rPr>
      </w:pPr>
      <w:r w:rsidRPr="00670716">
        <w:rPr>
          <w:rFonts w:ascii="Times New Roman" w:eastAsia="Times New Roman" w:hAnsi="Times New Roman"/>
          <w:bCs/>
          <w:noProof/>
          <w:lang w:eastAsia="x-none"/>
        </w:rPr>
        <w:t>09310000-5 - Elektrická energia</w:t>
      </w:r>
    </w:p>
    <w:p w14:paraId="39EB46EC" w14:textId="77777777" w:rsidR="00880B96" w:rsidRDefault="00C6765D" w:rsidP="008762ED">
      <w:pPr>
        <w:shd w:val="clear" w:color="auto" w:fill="FFFFFF"/>
        <w:spacing w:after="0" w:line="240" w:lineRule="auto"/>
        <w:ind w:left="720"/>
        <w:rPr>
          <w:rFonts w:ascii="Times New Roman" w:eastAsia="Times New Roman" w:hAnsi="Times New Roman"/>
          <w:bCs/>
          <w:noProof/>
          <w:lang w:eastAsia="x-none"/>
        </w:rPr>
      </w:pPr>
      <w:r>
        <w:rPr>
          <w:rFonts w:ascii="Times New Roman" w:eastAsia="Times New Roman" w:hAnsi="Times New Roman"/>
          <w:bCs/>
          <w:noProof/>
          <w:lang w:eastAsia="x-none"/>
        </w:rPr>
        <w:t xml:space="preserve">   Do</w:t>
      </w:r>
      <w:r w:rsidR="00880B96">
        <w:rPr>
          <w:rFonts w:ascii="Times New Roman" w:eastAsia="Times New Roman" w:hAnsi="Times New Roman"/>
          <w:bCs/>
          <w:noProof/>
          <w:lang w:eastAsia="x-none"/>
        </w:rPr>
        <w:t>plňujúce predmety</w:t>
      </w:r>
    </w:p>
    <w:p w14:paraId="086B5444" w14:textId="68E32226" w:rsidR="00415D35" w:rsidRDefault="00670716" w:rsidP="008762ED">
      <w:pPr>
        <w:shd w:val="clear" w:color="auto" w:fill="FFFFFF"/>
        <w:spacing w:after="0" w:line="240" w:lineRule="auto"/>
        <w:ind w:left="720"/>
        <w:rPr>
          <w:rFonts w:ascii="Times New Roman" w:eastAsia="Times New Roman" w:hAnsi="Times New Roman"/>
          <w:bCs/>
          <w:noProof/>
          <w:lang w:eastAsia="x-none"/>
        </w:rPr>
      </w:pPr>
      <w:r>
        <w:rPr>
          <w:rFonts w:ascii="Times New Roman" w:eastAsia="Times New Roman" w:hAnsi="Times New Roman"/>
          <w:bCs/>
          <w:noProof/>
          <w:lang w:eastAsia="x-none"/>
        </w:rPr>
        <w:t xml:space="preserve">   </w:t>
      </w:r>
      <w:r w:rsidRPr="00670716">
        <w:rPr>
          <w:rFonts w:ascii="Times New Roman" w:eastAsia="Times New Roman" w:hAnsi="Times New Roman"/>
          <w:bCs/>
          <w:noProof/>
          <w:lang w:eastAsia="x-none"/>
        </w:rPr>
        <w:t>65300000-6 - Rozv</w:t>
      </w:r>
      <w:r w:rsidR="00880B96">
        <w:rPr>
          <w:rFonts w:ascii="Times New Roman" w:eastAsia="Times New Roman" w:hAnsi="Times New Roman"/>
          <w:bCs/>
          <w:noProof/>
          <w:lang w:eastAsia="x-none"/>
        </w:rPr>
        <w:t>od elektriny a súvisiace služby</w:t>
      </w:r>
    </w:p>
    <w:p w14:paraId="6CA1EBEF" w14:textId="77777777" w:rsidR="008762ED" w:rsidRPr="00670716" w:rsidRDefault="008762ED" w:rsidP="008762ED">
      <w:pPr>
        <w:shd w:val="clear" w:color="auto" w:fill="FFFFFF"/>
        <w:spacing w:after="0" w:line="240" w:lineRule="auto"/>
        <w:ind w:left="720"/>
        <w:rPr>
          <w:rFonts w:ascii="Times New Roman" w:eastAsia="Times New Roman" w:hAnsi="Times New Roman"/>
          <w:bCs/>
          <w:noProof/>
          <w:lang w:eastAsia="x-none"/>
        </w:rPr>
      </w:pPr>
    </w:p>
    <w:p w14:paraId="188C7778" w14:textId="77777777" w:rsidR="00247CF8" w:rsidRPr="00386CAB" w:rsidRDefault="00247CF8" w:rsidP="008762ED">
      <w:pPr>
        <w:pStyle w:val="Nadpis4"/>
        <w:numPr>
          <w:ilvl w:val="0"/>
          <w:numId w:val="11"/>
        </w:numPr>
        <w:ind w:left="709" w:hanging="349"/>
        <w:jc w:val="left"/>
        <w:rPr>
          <w:sz w:val="22"/>
          <w:szCs w:val="22"/>
          <w:lang w:val="sk-SK"/>
        </w:rPr>
      </w:pPr>
      <w:bookmarkStart w:id="14" w:name="_Toc338769694"/>
      <w:bookmarkStart w:id="15" w:name="_Toc338770013"/>
      <w:bookmarkStart w:id="16" w:name="_Toc338770101"/>
      <w:bookmarkStart w:id="17" w:name="_Toc338770142"/>
      <w:bookmarkStart w:id="18" w:name="_Toc338770558"/>
      <w:bookmarkStart w:id="19" w:name="_Toc338770793"/>
      <w:r w:rsidRPr="00386CAB">
        <w:rPr>
          <w:sz w:val="22"/>
          <w:szCs w:val="22"/>
          <w:lang w:val="sk-SK"/>
        </w:rPr>
        <w:t>Komplexnosť dodávky</w:t>
      </w:r>
      <w:bookmarkEnd w:id="14"/>
      <w:bookmarkEnd w:id="15"/>
      <w:bookmarkEnd w:id="16"/>
      <w:bookmarkEnd w:id="17"/>
      <w:bookmarkEnd w:id="18"/>
      <w:bookmarkEnd w:id="19"/>
    </w:p>
    <w:p w14:paraId="5FCFE400" w14:textId="00C8CB37" w:rsidR="002E0606" w:rsidRDefault="002E0606" w:rsidP="002E0606">
      <w:pPr>
        <w:pStyle w:val="Nadpis4"/>
        <w:numPr>
          <w:ilvl w:val="1"/>
          <w:numId w:val="11"/>
        </w:numPr>
        <w:ind w:left="851" w:hanging="425"/>
        <w:jc w:val="both"/>
        <w:rPr>
          <w:b w:val="0"/>
          <w:sz w:val="22"/>
          <w:szCs w:val="22"/>
          <w:lang w:val="sk-SK"/>
        </w:rPr>
      </w:pPr>
      <w:r w:rsidRPr="00386CAB">
        <w:rPr>
          <w:b w:val="0"/>
          <w:sz w:val="22"/>
          <w:szCs w:val="22"/>
          <w:lang w:val="sk-SK"/>
        </w:rPr>
        <w:t>Predmet zákazky nie je rozdelený na časti. Uchádzač predloží ponuku na celý predmet zákazky podľa týchto súťažných podkladov.</w:t>
      </w:r>
    </w:p>
    <w:p w14:paraId="4C4B986B" w14:textId="2148414A" w:rsidR="00775CF9" w:rsidRPr="00775CF9" w:rsidRDefault="00775CF9" w:rsidP="00775CF9">
      <w:pPr>
        <w:pStyle w:val="Nadpis4"/>
        <w:numPr>
          <w:ilvl w:val="1"/>
          <w:numId w:val="11"/>
        </w:numPr>
        <w:ind w:left="851" w:hanging="425"/>
        <w:jc w:val="both"/>
        <w:rPr>
          <w:b w:val="0"/>
          <w:sz w:val="22"/>
          <w:szCs w:val="22"/>
          <w:lang w:val="sk-SK"/>
        </w:rPr>
      </w:pPr>
      <w:r w:rsidRPr="00775CF9">
        <w:rPr>
          <w:b w:val="0"/>
          <w:sz w:val="22"/>
          <w:szCs w:val="22"/>
          <w:lang w:val="sk-SK"/>
        </w:rPr>
        <w:t>Verejný obstarávateľ odôvodňuje nerozdelenie pred</w:t>
      </w:r>
      <w:r w:rsidR="0075497A">
        <w:rPr>
          <w:b w:val="0"/>
          <w:sz w:val="22"/>
          <w:szCs w:val="22"/>
          <w:lang w:val="sk-SK"/>
        </w:rPr>
        <w:t>m</w:t>
      </w:r>
      <w:r w:rsidRPr="00775CF9">
        <w:rPr>
          <w:b w:val="0"/>
          <w:sz w:val="22"/>
          <w:szCs w:val="22"/>
          <w:lang w:val="sk-SK"/>
        </w:rPr>
        <w:t xml:space="preserve">etu zákazky z dôvodov neúčelnosti a zo samotného </w:t>
      </w:r>
      <w:r w:rsidR="00175C39">
        <w:rPr>
          <w:b w:val="0"/>
          <w:sz w:val="22"/>
          <w:szCs w:val="22"/>
          <w:lang w:val="sk-SK"/>
        </w:rPr>
        <w:t xml:space="preserve">charakteru obstarávaného tovaru, </w:t>
      </w:r>
      <w:r w:rsidR="0075497A">
        <w:rPr>
          <w:b w:val="0"/>
          <w:sz w:val="22"/>
          <w:szCs w:val="22"/>
          <w:lang w:val="sk-SK"/>
        </w:rPr>
        <w:t>pričom</w:t>
      </w:r>
      <w:r w:rsidRPr="00775CF9">
        <w:rPr>
          <w:b w:val="0"/>
          <w:sz w:val="22"/>
          <w:szCs w:val="22"/>
          <w:lang w:val="sk-SK"/>
        </w:rPr>
        <w:t xml:space="preserve"> </w:t>
      </w:r>
      <w:r w:rsidR="00175C39">
        <w:rPr>
          <w:b w:val="0"/>
          <w:sz w:val="22"/>
          <w:szCs w:val="22"/>
          <w:lang w:val="sk-SK"/>
        </w:rPr>
        <w:t>i</w:t>
      </w:r>
      <w:r w:rsidRPr="00775CF9">
        <w:rPr>
          <w:b w:val="0"/>
          <w:sz w:val="22"/>
          <w:szCs w:val="22"/>
          <w:lang w:val="sk-SK"/>
        </w:rPr>
        <w:t>de o špecifický regulovaný trh viazaný licenciou.</w:t>
      </w:r>
    </w:p>
    <w:p w14:paraId="67E40311" w14:textId="6D463A83" w:rsidR="00631A32" w:rsidRPr="0075497A" w:rsidRDefault="00775CF9" w:rsidP="0075497A">
      <w:pPr>
        <w:pStyle w:val="Nadpis4"/>
        <w:tabs>
          <w:tab w:val="clear" w:pos="576"/>
        </w:tabs>
        <w:ind w:left="851"/>
        <w:jc w:val="both"/>
        <w:rPr>
          <w:b w:val="0"/>
          <w:sz w:val="22"/>
          <w:szCs w:val="22"/>
          <w:lang w:val="sk-SK"/>
        </w:rPr>
      </w:pPr>
      <w:r w:rsidRPr="00775CF9">
        <w:rPr>
          <w:b w:val="0"/>
          <w:sz w:val="22"/>
          <w:szCs w:val="22"/>
          <w:lang w:val="sk-SK"/>
        </w:rPr>
        <w:t xml:space="preserve">Nerozdelením zákazky na časti verejný obstarávateľ neobmedzuje účasť vo verejnom obstarávaní malým a stredným podnikom, ktoré sú spôsobilé túto zákazku realizovať. </w:t>
      </w:r>
    </w:p>
    <w:p w14:paraId="456AB0B0" w14:textId="77777777" w:rsidR="00247CF8" w:rsidRPr="00386CAB" w:rsidRDefault="00247CF8" w:rsidP="00631A32">
      <w:pPr>
        <w:pStyle w:val="Nadpis4"/>
        <w:numPr>
          <w:ilvl w:val="1"/>
          <w:numId w:val="11"/>
        </w:numPr>
        <w:ind w:left="851" w:hanging="425"/>
        <w:jc w:val="both"/>
        <w:rPr>
          <w:b w:val="0"/>
          <w:sz w:val="22"/>
          <w:szCs w:val="22"/>
          <w:lang w:val="sk-SK"/>
        </w:rPr>
      </w:pPr>
      <w:r w:rsidRPr="00386CAB">
        <w:rPr>
          <w:b w:val="0"/>
          <w:sz w:val="22"/>
          <w:szCs w:val="22"/>
          <w:lang w:val="sk-SK"/>
        </w:rPr>
        <w:t>Uchádzačom sa nepovoľuje predložiť variantné riešenia vo vzťahu k požadovanému predmetu zákazky.</w:t>
      </w:r>
    </w:p>
    <w:p w14:paraId="29091DDD" w14:textId="77777777" w:rsidR="00247CF8" w:rsidRPr="00386CAB" w:rsidRDefault="00247CF8" w:rsidP="00247CF8">
      <w:pPr>
        <w:pStyle w:val="Nadpis4"/>
        <w:numPr>
          <w:ilvl w:val="1"/>
          <w:numId w:val="11"/>
        </w:numPr>
        <w:ind w:left="851" w:hanging="425"/>
        <w:jc w:val="both"/>
        <w:rPr>
          <w:b w:val="0"/>
          <w:sz w:val="22"/>
          <w:szCs w:val="22"/>
          <w:lang w:val="sk-SK"/>
        </w:rPr>
      </w:pPr>
      <w:r w:rsidRPr="00386CAB">
        <w:rPr>
          <w:b w:val="0"/>
          <w:sz w:val="22"/>
          <w:szCs w:val="22"/>
          <w:lang w:val="sk-SK"/>
        </w:rPr>
        <w:t>Ak súčasťou ponuky bude aj variantné riešenie, nebude takéto variantné riešenie zaradené do vyhodnotenia a bude sa naň hľadieť, akoby nebolo predložené.</w:t>
      </w:r>
    </w:p>
    <w:p w14:paraId="5DCB7D87" w14:textId="77777777" w:rsidR="00247CF8" w:rsidRPr="00386CAB" w:rsidRDefault="00247CF8" w:rsidP="00247CF8">
      <w:pPr>
        <w:pStyle w:val="Zarkazkladnhotextu2"/>
        <w:ind w:left="0"/>
        <w:rPr>
          <w:rFonts w:ascii="Times New Roman" w:hAnsi="Times New Roman"/>
          <w:szCs w:val="22"/>
          <w:lang w:val="sk-SK"/>
        </w:rPr>
      </w:pPr>
    </w:p>
    <w:p w14:paraId="629B8081" w14:textId="77777777" w:rsidR="00247CF8" w:rsidRPr="00386CAB" w:rsidRDefault="00247CF8" w:rsidP="00841FB1">
      <w:pPr>
        <w:pStyle w:val="Nadpis4"/>
        <w:numPr>
          <w:ilvl w:val="0"/>
          <w:numId w:val="11"/>
        </w:numPr>
        <w:ind w:left="709" w:hanging="349"/>
        <w:jc w:val="left"/>
        <w:rPr>
          <w:sz w:val="22"/>
          <w:szCs w:val="22"/>
          <w:lang w:val="sk-SK"/>
        </w:rPr>
      </w:pPr>
      <w:bookmarkStart w:id="20" w:name="_Toc338769695"/>
      <w:bookmarkStart w:id="21" w:name="_Toc338770014"/>
      <w:bookmarkStart w:id="22" w:name="_Toc338770102"/>
      <w:bookmarkStart w:id="23" w:name="_Toc338770143"/>
      <w:bookmarkStart w:id="24" w:name="_Toc338770559"/>
      <w:bookmarkStart w:id="25" w:name="_Toc338770794"/>
      <w:r w:rsidRPr="00386CAB">
        <w:rPr>
          <w:sz w:val="22"/>
          <w:szCs w:val="22"/>
          <w:lang w:val="sk-SK"/>
        </w:rPr>
        <w:t>Predpokladaná hodnota zákazky</w:t>
      </w:r>
    </w:p>
    <w:p w14:paraId="7718B77D" w14:textId="17E0E1CD" w:rsidR="002C551F" w:rsidRPr="003A4CE0" w:rsidRDefault="00247CF8" w:rsidP="002C551F">
      <w:pPr>
        <w:pStyle w:val="Nadpis4"/>
        <w:numPr>
          <w:ilvl w:val="1"/>
          <w:numId w:val="11"/>
        </w:numPr>
        <w:ind w:left="851" w:hanging="425"/>
        <w:jc w:val="both"/>
        <w:rPr>
          <w:b w:val="0"/>
          <w:sz w:val="22"/>
          <w:szCs w:val="22"/>
          <w:lang w:val="sk-SK"/>
        </w:rPr>
      </w:pPr>
      <w:r w:rsidRPr="00386CAB">
        <w:rPr>
          <w:b w:val="0"/>
          <w:sz w:val="22"/>
          <w:szCs w:val="22"/>
          <w:lang w:val="sk-SK"/>
        </w:rPr>
        <w:t>Verejný obstarávateľ určil predpokladanú hodnotu zákazky vo výške</w:t>
      </w:r>
      <w:r w:rsidR="00EC4213" w:rsidRPr="00386CAB">
        <w:rPr>
          <w:b w:val="0"/>
          <w:sz w:val="22"/>
          <w:szCs w:val="22"/>
          <w:lang w:val="sk-SK"/>
        </w:rPr>
        <w:t xml:space="preserve"> </w:t>
      </w:r>
      <w:r w:rsidR="00B620FC" w:rsidRPr="008E73E0">
        <w:rPr>
          <w:sz w:val="22"/>
          <w:szCs w:val="22"/>
          <w:lang w:val="sk-SK"/>
        </w:rPr>
        <w:t>1 183 474,88</w:t>
      </w:r>
      <w:r w:rsidR="001D6C17" w:rsidRPr="003A4CE0">
        <w:rPr>
          <w:b w:val="0"/>
          <w:lang w:val="sk-SK"/>
        </w:rPr>
        <w:t xml:space="preserve"> EUR </w:t>
      </w:r>
      <w:r w:rsidRPr="003A4CE0">
        <w:rPr>
          <w:b w:val="0"/>
          <w:sz w:val="22"/>
          <w:szCs w:val="22"/>
          <w:lang w:val="sk-SK"/>
        </w:rPr>
        <w:t>bez DPH.</w:t>
      </w:r>
    </w:p>
    <w:p w14:paraId="0A44381E" w14:textId="77777777" w:rsidR="00247CF8" w:rsidRPr="00386CAB" w:rsidRDefault="00247CF8" w:rsidP="00841FB1">
      <w:pPr>
        <w:pStyle w:val="Nadpis4"/>
        <w:numPr>
          <w:ilvl w:val="0"/>
          <w:numId w:val="11"/>
        </w:numPr>
        <w:ind w:left="709" w:hanging="349"/>
        <w:jc w:val="left"/>
        <w:rPr>
          <w:sz w:val="22"/>
          <w:szCs w:val="22"/>
          <w:lang w:val="sk-SK"/>
        </w:rPr>
      </w:pPr>
      <w:r w:rsidRPr="00386CAB">
        <w:rPr>
          <w:sz w:val="22"/>
          <w:szCs w:val="22"/>
          <w:lang w:val="sk-SK"/>
        </w:rPr>
        <w:t>Zdroj finančných prostriedkov</w:t>
      </w:r>
      <w:bookmarkEnd w:id="20"/>
      <w:bookmarkEnd w:id="21"/>
      <w:bookmarkEnd w:id="22"/>
      <w:bookmarkEnd w:id="23"/>
      <w:bookmarkEnd w:id="24"/>
      <w:bookmarkEnd w:id="25"/>
    </w:p>
    <w:p w14:paraId="76298B1F" w14:textId="173E2452" w:rsidR="00247CF8" w:rsidRPr="00386CAB" w:rsidRDefault="00247CF8" w:rsidP="00247CF8">
      <w:pPr>
        <w:pStyle w:val="Nadpis4"/>
        <w:numPr>
          <w:ilvl w:val="1"/>
          <w:numId w:val="11"/>
        </w:numPr>
        <w:ind w:left="851" w:hanging="425"/>
        <w:jc w:val="both"/>
        <w:rPr>
          <w:b w:val="0"/>
          <w:sz w:val="22"/>
          <w:szCs w:val="22"/>
          <w:lang w:val="sk-SK"/>
        </w:rPr>
      </w:pPr>
      <w:r w:rsidRPr="00386CAB">
        <w:rPr>
          <w:b w:val="0"/>
          <w:sz w:val="22"/>
          <w:szCs w:val="22"/>
          <w:lang w:val="sk-SK"/>
        </w:rPr>
        <w:t>Predmet zákazky bude financovaný z rozpočtových prostriedkov verejného obstarávateľa.</w:t>
      </w:r>
      <w:r w:rsidR="00FF4A71">
        <w:rPr>
          <w:b w:val="0"/>
          <w:sz w:val="22"/>
          <w:szCs w:val="22"/>
          <w:lang w:val="sk-SK"/>
        </w:rPr>
        <w:t xml:space="preserve"> Vlastná platba bude realizovaná formou bezhotovostného platobného styku prosterdníctvom finančného odboru verejného obstarávateľa na zákl</w:t>
      </w:r>
      <w:r w:rsidR="006A5CF3">
        <w:rPr>
          <w:b w:val="0"/>
          <w:sz w:val="22"/>
          <w:szCs w:val="22"/>
          <w:lang w:val="sk-SK"/>
        </w:rPr>
        <w:t>a</w:t>
      </w:r>
      <w:r w:rsidR="00FF4A71">
        <w:rPr>
          <w:b w:val="0"/>
          <w:sz w:val="22"/>
          <w:szCs w:val="22"/>
          <w:lang w:val="sk-SK"/>
        </w:rPr>
        <w:t>de vystavenej faktúry.</w:t>
      </w:r>
    </w:p>
    <w:p w14:paraId="32CB1541" w14:textId="01BFEBE6" w:rsidR="00247CF8" w:rsidRDefault="00247CF8" w:rsidP="00247CF8">
      <w:pPr>
        <w:pStyle w:val="Nadpis4"/>
        <w:numPr>
          <w:ilvl w:val="1"/>
          <w:numId w:val="11"/>
        </w:numPr>
        <w:ind w:left="851" w:hanging="425"/>
        <w:jc w:val="both"/>
        <w:rPr>
          <w:b w:val="0"/>
          <w:sz w:val="22"/>
          <w:szCs w:val="22"/>
          <w:lang w:val="sk-SK"/>
        </w:rPr>
      </w:pPr>
      <w:r w:rsidRPr="00386CAB">
        <w:rPr>
          <w:b w:val="0"/>
          <w:sz w:val="22"/>
          <w:szCs w:val="22"/>
          <w:lang w:val="sk-SK"/>
        </w:rPr>
        <w:t>Splatnosť faktúr bude stanovená v súlade s pravidlami obsiahnutými v zákone č. 513/1991 Zb. Obchodný zákonník v znení neskorších predpisov.</w:t>
      </w:r>
    </w:p>
    <w:p w14:paraId="3AC98EC0" w14:textId="026EC909" w:rsidR="004E33B4" w:rsidRPr="004E33B4" w:rsidRDefault="004E33B4" w:rsidP="004E33B4">
      <w:pPr>
        <w:pStyle w:val="Nadpis4"/>
        <w:numPr>
          <w:ilvl w:val="1"/>
          <w:numId w:val="11"/>
        </w:numPr>
        <w:ind w:left="851" w:hanging="425"/>
        <w:jc w:val="both"/>
        <w:rPr>
          <w:b w:val="0"/>
          <w:sz w:val="22"/>
          <w:szCs w:val="22"/>
          <w:lang w:val="sk-SK"/>
        </w:rPr>
      </w:pPr>
      <w:r w:rsidRPr="004E33B4">
        <w:rPr>
          <w:b w:val="0"/>
          <w:sz w:val="22"/>
          <w:szCs w:val="22"/>
          <w:lang w:val="sk-SK"/>
        </w:rPr>
        <w:t>Predmet zákazky bude uhrádzaný</w:t>
      </w:r>
      <w:r w:rsidR="00F1505C">
        <w:rPr>
          <w:b w:val="0"/>
          <w:sz w:val="22"/>
          <w:szCs w:val="22"/>
          <w:lang w:val="sk-SK"/>
        </w:rPr>
        <w:t xml:space="preserve"> za  </w:t>
      </w:r>
      <w:r w:rsidR="001D6C17">
        <w:rPr>
          <w:b w:val="0"/>
          <w:sz w:val="22"/>
          <w:szCs w:val="22"/>
          <w:lang w:val="sk-SK"/>
        </w:rPr>
        <w:t>po</w:t>
      </w:r>
      <w:r w:rsidRPr="004E33B4">
        <w:rPr>
          <w:b w:val="0"/>
          <w:sz w:val="22"/>
          <w:szCs w:val="22"/>
          <w:lang w:val="sk-SK"/>
        </w:rPr>
        <w:t>dmienok uvedených v </w:t>
      </w:r>
      <w:r w:rsidR="00C748A3">
        <w:rPr>
          <w:b w:val="0"/>
          <w:sz w:val="22"/>
          <w:szCs w:val="22"/>
          <w:lang w:val="sk-SK"/>
        </w:rPr>
        <w:t>Z</w:t>
      </w:r>
      <w:r w:rsidRPr="004E33B4">
        <w:rPr>
          <w:b w:val="0"/>
          <w:sz w:val="22"/>
          <w:szCs w:val="22"/>
          <w:lang w:val="sk-SK"/>
        </w:rPr>
        <w:t>mluve o združenej dodávke elektriny, ktorá tvorí prílohu č.</w:t>
      </w:r>
      <w:r w:rsidR="00D35F45">
        <w:rPr>
          <w:b w:val="0"/>
          <w:sz w:val="22"/>
          <w:szCs w:val="22"/>
          <w:lang w:val="sk-SK"/>
        </w:rPr>
        <w:t>1</w:t>
      </w:r>
      <w:r w:rsidRPr="004E33B4">
        <w:rPr>
          <w:b w:val="0"/>
          <w:sz w:val="22"/>
          <w:szCs w:val="22"/>
          <w:lang w:val="sk-SK"/>
        </w:rPr>
        <w:t xml:space="preserve"> k ča</w:t>
      </w:r>
      <w:r>
        <w:rPr>
          <w:b w:val="0"/>
          <w:sz w:val="22"/>
          <w:szCs w:val="22"/>
          <w:lang w:val="sk-SK"/>
        </w:rPr>
        <w:t>s</w:t>
      </w:r>
      <w:r w:rsidRPr="004E33B4">
        <w:rPr>
          <w:b w:val="0"/>
          <w:sz w:val="22"/>
          <w:szCs w:val="22"/>
          <w:lang w:val="sk-SK"/>
        </w:rPr>
        <w:t>ti B.</w:t>
      </w:r>
      <w:r w:rsidR="00D35F45">
        <w:rPr>
          <w:b w:val="0"/>
          <w:sz w:val="22"/>
          <w:szCs w:val="22"/>
          <w:lang w:val="sk-SK"/>
        </w:rPr>
        <w:t>3</w:t>
      </w:r>
      <w:r w:rsidRPr="004E33B4">
        <w:rPr>
          <w:b w:val="0"/>
          <w:sz w:val="22"/>
          <w:szCs w:val="22"/>
          <w:lang w:val="sk-SK"/>
        </w:rPr>
        <w:t xml:space="preserve"> „Obchodné podmienky </w:t>
      </w:r>
      <w:r w:rsidR="00B27A81">
        <w:rPr>
          <w:b w:val="0"/>
          <w:sz w:val="22"/>
          <w:szCs w:val="22"/>
          <w:lang w:val="sk-SK"/>
        </w:rPr>
        <w:t>realizácie</w:t>
      </w:r>
      <w:r w:rsidRPr="004E33B4">
        <w:rPr>
          <w:b w:val="0"/>
          <w:sz w:val="22"/>
          <w:szCs w:val="22"/>
          <w:lang w:val="sk-SK"/>
        </w:rPr>
        <w:t xml:space="preserve"> predmetu zákazky“.</w:t>
      </w:r>
    </w:p>
    <w:p w14:paraId="33FB3528" w14:textId="5216C650" w:rsidR="00247CF8" w:rsidRPr="00386CAB" w:rsidRDefault="00247CF8" w:rsidP="00E87F7C">
      <w:pPr>
        <w:pStyle w:val="Hlavika"/>
        <w:tabs>
          <w:tab w:val="clear" w:pos="4536"/>
          <w:tab w:val="clear" w:pos="9072"/>
          <w:tab w:val="left" w:pos="709"/>
          <w:tab w:val="left" w:pos="2410"/>
        </w:tabs>
        <w:jc w:val="both"/>
        <w:rPr>
          <w:rFonts w:ascii="Times New Roman" w:hAnsi="Times New Roman"/>
          <w:sz w:val="22"/>
          <w:szCs w:val="22"/>
          <w:lang w:val="sk-SK"/>
        </w:rPr>
      </w:pPr>
    </w:p>
    <w:p w14:paraId="47331181" w14:textId="232DC527" w:rsidR="00247CF8" w:rsidRPr="00386CAB" w:rsidRDefault="00247CF8" w:rsidP="00841FB1">
      <w:pPr>
        <w:pStyle w:val="Nadpis4"/>
        <w:numPr>
          <w:ilvl w:val="0"/>
          <w:numId w:val="11"/>
        </w:numPr>
        <w:ind w:left="709" w:hanging="349"/>
        <w:jc w:val="left"/>
        <w:rPr>
          <w:sz w:val="22"/>
          <w:szCs w:val="22"/>
          <w:lang w:val="sk-SK"/>
        </w:rPr>
      </w:pPr>
      <w:bookmarkStart w:id="26" w:name="_Toc338769696"/>
      <w:bookmarkStart w:id="27" w:name="_Toc338770015"/>
      <w:bookmarkStart w:id="28" w:name="_Toc338770103"/>
      <w:bookmarkStart w:id="29" w:name="_Toc338770144"/>
      <w:bookmarkStart w:id="30" w:name="_Toc338770560"/>
      <w:bookmarkStart w:id="31" w:name="_Toc338770795"/>
      <w:r w:rsidRPr="00386CAB">
        <w:rPr>
          <w:sz w:val="22"/>
          <w:szCs w:val="22"/>
          <w:lang w:val="sk-SK"/>
        </w:rPr>
        <w:lastRenderedPageBreak/>
        <w:t>Typ zmluvy</w:t>
      </w:r>
      <w:bookmarkEnd w:id="26"/>
      <w:bookmarkEnd w:id="27"/>
      <w:bookmarkEnd w:id="28"/>
      <w:bookmarkEnd w:id="29"/>
      <w:bookmarkEnd w:id="30"/>
      <w:bookmarkEnd w:id="31"/>
    </w:p>
    <w:p w14:paraId="06A5DF70" w14:textId="2356FDD7" w:rsidR="00734B04" w:rsidRDefault="00247CF8" w:rsidP="00253CCB">
      <w:pPr>
        <w:pStyle w:val="Nadpis4"/>
        <w:numPr>
          <w:ilvl w:val="1"/>
          <w:numId w:val="11"/>
        </w:numPr>
        <w:ind w:left="851" w:hanging="425"/>
        <w:jc w:val="both"/>
        <w:rPr>
          <w:b w:val="0"/>
          <w:sz w:val="22"/>
          <w:szCs w:val="22"/>
          <w:lang w:val="sk-SK"/>
        </w:rPr>
      </w:pPr>
      <w:r w:rsidRPr="00386CAB">
        <w:rPr>
          <w:b w:val="0"/>
          <w:sz w:val="22"/>
          <w:szCs w:val="22"/>
          <w:lang w:val="sk-SK"/>
        </w:rPr>
        <w:t xml:space="preserve">Verejný obstarávateľ </w:t>
      </w:r>
      <w:r w:rsidR="00534C17" w:rsidRPr="00386CAB">
        <w:rPr>
          <w:b w:val="0"/>
          <w:sz w:val="22"/>
          <w:szCs w:val="22"/>
          <w:lang w:val="sk-SK"/>
        </w:rPr>
        <w:t>uzatvorí</w:t>
      </w:r>
      <w:r w:rsidR="00E80DD2" w:rsidRPr="00386CAB">
        <w:rPr>
          <w:b w:val="0"/>
          <w:sz w:val="22"/>
          <w:szCs w:val="22"/>
          <w:lang w:val="sk-SK"/>
        </w:rPr>
        <w:t xml:space="preserve"> s úspešným uchádzačom</w:t>
      </w:r>
      <w:r w:rsidR="004A4058" w:rsidRPr="00386CAB">
        <w:rPr>
          <w:b w:val="0"/>
          <w:sz w:val="22"/>
          <w:szCs w:val="22"/>
          <w:lang w:val="sk-SK"/>
        </w:rPr>
        <w:t xml:space="preserve"> </w:t>
      </w:r>
      <w:r w:rsidR="00522658">
        <w:rPr>
          <w:b w:val="0"/>
          <w:sz w:val="22"/>
          <w:szCs w:val="22"/>
          <w:lang w:val="sk-SK"/>
        </w:rPr>
        <w:t>Z</w:t>
      </w:r>
      <w:r w:rsidR="00734B04">
        <w:rPr>
          <w:b w:val="0"/>
          <w:sz w:val="22"/>
          <w:szCs w:val="22"/>
          <w:lang w:val="sk-SK"/>
        </w:rPr>
        <w:t xml:space="preserve">mluvu </w:t>
      </w:r>
      <w:r w:rsidR="002C551F" w:rsidRPr="00386CAB">
        <w:rPr>
          <w:b w:val="0"/>
          <w:sz w:val="22"/>
          <w:szCs w:val="22"/>
          <w:lang w:val="sk-SK"/>
        </w:rPr>
        <w:t>o</w:t>
      </w:r>
      <w:r w:rsidR="00734B04">
        <w:rPr>
          <w:b w:val="0"/>
          <w:sz w:val="22"/>
          <w:szCs w:val="22"/>
          <w:lang w:val="sk-SK"/>
        </w:rPr>
        <w:t xml:space="preserve"> združenej dodávke elektriny </w:t>
      </w:r>
      <w:r w:rsidR="00E80DD2" w:rsidRPr="00386CAB">
        <w:rPr>
          <w:b w:val="0"/>
          <w:sz w:val="22"/>
          <w:szCs w:val="22"/>
          <w:lang w:val="sk-SK"/>
        </w:rPr>
        <w:t>(ďalej aj ako „zmluva“)</w:t>
      </w:r>
      <w:r w:rsidR="00734B04">
        <w:rPr>
          <w:b w:val="0"/>
          <w:sz w:val="22"/>
          <w:szCs w:val="22"/>
          <w:lang w:val="sk-SK"/>
        </w:rPr>
        <w:t>.</w:t>
      </w:r>
    </w:p>
    <w:p w14:paraId="0D3350C4" w14:textId="4294B900" w:rsidR="00247CF8" w:rsidRPr="00386CAB" w:rsidRDefault="00734B04" w:rsidP="00253CCB">
      <w:pPr>
        <w:pStyle w:val="Nadpis4"/>
        <w:numPr>
          <w:ilvl w:val="1"/>
          <w:numId w:val="11"/>
        </w:numPr>
        <w:ind w:left="851" w:hanging="425"/>
        <w:jc w:val="both"/>
        <w:rPr>
          <w:b w:val="0"/>
          <w:sz w:val="22"/>
          <w:szCs w:val="22"/>
          <w:lang w:val="sk-SK"/>
        </w:rPr>
      </w:pPr>
      <w:r>
        <w:rPr>
          <w:b w:val="0"/>
          <w:sz w:val="22"/>
          <w:szCs w:val="22"/>
          <w:lang w:val="sk-SK"/>
        </w:rPr>
        <w:t xml:space="preserve">Zmluva sa uzatvára na dobu určitú a to </w:t>
      </w:r>
      <w:r w:rsidR="004E605C" w:rsidRPr="00027C3A">
        <w:rPr>
          <w:b w:val="0"/>
          <w:sz w:val="22"/>
          <w:szCs w:val="22"/>
          <w:lang w:val="sk-SK"/>
        </w:rPr>
        <w:t>od 01.01.202</w:t>
      </w:r>
      <w:r w:rsidR="00DB3520">
        <w:rPr>
          <w:b w:val="0"/>
          <w:sz w:val="22"/>
          <w:szCs w:val="22"/>
          <w:lang w:val="sk-SK"/>
        </w:rPr>
        <w:t>3</w:t>
      </w:r>
      <w:r w:rsidR="004D0EDF">
        <w:rPr>
          <w:b w:val="0"/>
          <w:sz w:val="22"/>
          <w:szCs w:val="22"/>
          <w:lang w:val="sk-SK"/>
        </w:rPr>
        <w:t xml:space="preserve"> od 00:00 hod.</w:t>
      </w:r>
      <w:r w:rsidR="004E605C" w:rsidRPr="00027C3A">
        <w:rPr>
          <w:b w:val="0"/>
          <w:sz w:val="22"/>
          <w:szCs w:val="22"/>
          <w:lang w:val="sk-SK"/>
        </w:rPr>
        <w:t xml:space="preserve"> do 31.12.202</w:t>
      </w:r>
      <w:r w:rsidR="00DB3520">
        <w:rPr>
          <w:b w:val="0"/>
          <w:sz w:val="22"/>
          <w:szCs w:val="22"/>
          <w:lang w:val="sk-SK"/>
        </w:rPr>
        <w:t>3</w:t>
      </w:r>
      <w:r w:rsidR="004D0EDF">
        <w:rPr>
          <w:b w:val="0"/>
          <w:sz w:val="22"/>
          <w:szCs w:val="22"/>
          <w:lang w:val="sk-SK"/>
        </w:rPr>
        <w:t xml:space="preserve"> do 24:00 hod</w:t>
      </w:r>
      <w:r w:rsidR="00C748A3">
        <w:rPr>
          <w:b w:val="0"/>
          <w:sz w:val="22"/>
          <w:szCs w:val="22"/>
          <w:lang w:val="sk-SK"/>
        </w:rPr>
        <w:t xml:space="preserve">. </w:t>
      </w:r>
    </w:p>
    <w:p w14:paraId="04AE2CF3" w14:textId="6A15E518" w:rsidR="00247CF8" w:rsidRPr="00386CAB" w:rsidRDefault="00247CF8" w:rsidP="008A259F">
      <w:pPr>
        <w:pStyle w:val="Nadpis4"/>
        <w:numPr>
          <w:ilvl w:val="1"/>
          <w:numId w:val="11"/>
        </w:numPr>
        <w:ind w:left="851" w:hanging="425"/>
        <w:jc w:val="both"/>
        <w:rPr>
          <w:b w:val="0"/>
          <w:sz w:val="22"/>
          <w:szCs w:val="22"/>
          <w:lang w:val="sk-SK"/>
        </w:rPr>
      </w:pPr>
      <w:r w:rsidRPr="00386CAB">
        <w:rPr>
          <w:b w:val="0"/>
          <w:sz w:val="22"/>
          <w:szCs w:val="22"/>
          <w:lang w:val="sk-SK"/>
        </w:rPr>
        <w:t xml:space="preserve">Právne vzťahy vyžadované od skupiny dodávateľov, s ktorou sa uzatvorí </w:t>
      </w:r>
      <w:r w:rsidR="00E80DD2" w:rsidRPr="00386CAB">
        <w:rPr>
          <w:b w:val="0"/>
          <w:sz w:val="22"/>
          <w:szCs w:val="22"/>
          <w:lang w:val="sk-SK"/>
        </w:rPr>
        <w:t>zmluva</w:t>
      </w:r>
      <w:r w:rsidRPr="00386CAB">
        <w:rPr>
          <w:b w:val="0"/>
          <w:sz w:val="22"/>
          <w:szCs w:val="22"/>
          <w:lang w:val="sk-SK"/>
        </w:rPr>
        <w:t xml:space="preserve">: Za účelom zabezpečenia riadneho plnenia </w:t>
      </w:r>
      <w:r w:rsidR="00E80DD2" w:rsidRPr="00386CAB">
        <w:rPr>
          <w:b w:val="0"/>
          <w:sz w:val="22"/>
          <w:szCs w:val="22"/>
          <w:lang w:val="sk-SK"/>
        </w:rPr>
        <w:t>zmluvy</w:t>
      </w:r>
      <w:r w:rsidRPr="00386CAB">
        <w:rPr>
          <w:b w:val="0"/>
          <w:sz w:val="22"/>
          <w:szCs w:val="22"/>
          <w:lang w:val="sk-SK"/>
        </w:rPr>
        <w:t xml:space="preserve"> verejný obstarávateľ bude od </w:t>
      </w:r>
      <w:r w:rsidR="00DB3520">
        <w:rPr>
          <w:b w:val="0"/>
          <w:sz w:val="22"/>
          <w:szCs w:val="22"/>
          <w:lang w:val="sk-SK"/>
        </w:rPr>
        <w:t>úspešného uchádzača</w:t>
      </w:r>
      <w:r w:rsidRPr="00386CAB">
        <w:rPr>
          <w:b w:val="0"/>
          <w:sz w:val="22"/>
          <w:szCs w:val="22"/>
          <w:lang w:val="sk-SK"/>
        </w:rPr>
        <w:t>, ktorý bude skupinou dodávateľov v zmysle § 3</w:t>
      </w:r>
      <w:r w:rsidR="007852A7" w:rsidRPr="00386CAB">
        <w:rPr>
          <w:b w:val="0"/>
          <w:sz w:val="22"/>
          <w:szCs w:val="22"/>
          <w:lang w:val="sk-SK"/>
        </w:rPr>
        <w:t>7</w:t>
      </w:r>
      <w:r w:rsidRPr="00386CAB">
        <w:rPr>
          <w:b w:val="0"/>
          <w:sz w:val="22"/>
          <w:szCs w:val="22"/>
          <w:lang w:val="sk-SK"/>
        </w:rPr>
        <w:t xml:space="preserve"> zákona o verejnom obstarávaní, pred uzavretím </w:t>
      </w:r>
      <w:r w:rsidR="002C551F" w:rsidRPr="00386CAB">
        <w:rPr>
          <w:b w:val="0"/>
          <w:sz w:val="22"/>
          <w:szCs w:val="22"/>
          <w:lang w:val="sk-SK"/>
        </w:rPr>
        <w:t>zmluvy</w:t>
      </w:r>
      <w:r w:rsidRPr="00386CAB">
        <w:rPr>
          <w:b w:val="0"/>
          <w:sz w:val="22"/>
          <w:szCs w:val="22"/>
          <w:lang w:val="sk-SK"/>
        </w:rPr>
        <w:t xml:space="preserve"> požadovať, aby členovia tejto skupiny dodávateľov vytvorili medzi sebou právny vzťah, napr. podľa § 829 a nasl. zákona č. 40/1964 Zb. Občiansky zákonník v platnom znení – zmluva o združení, resp. obdobný právny vzťah, z ktorého obsahu musí vyplývať, že členovia skupiny dodávateľov, teda subjekty na strane dodávateľa, zodpovedajú za plnenie záväzkov vyplývajúcich z</w:t>
      </w:r>
      <w:r w:rsidR="001C00E1">
        <w:rPr>
          <w:b w:val="0"/>
          <w:sz w:val="22"/>
          <w:szCs w:val="22"/>
          <w:lang w:val="sk-SK"/>
        </w:rPr>
        <w:t>o zmluvy</w:t>
      </w:r>
      <w:r w:rsidRPr="00386CAB">
        <w:rPr>
          <w:b w:val="0"/>
          <w:sz w:val="22"/>
          <w:szCs w:val="22"/>
          <w:lang w:val="sk-SK"/>
        </w:rPr>
        <w:t xml:space="preserve"> voči verejnému obstarávateľovi spoločne a nerozdielne. Musí byť tiež zrejmé, ktorý člen skupiny dodávateľov je oprávnený za skupinu dodávateľov konať. Skupina dodávateľov je povinná určiť jedného z členov skupiny dodávateľov pre účely komunikácie s verejným obstarávateľom počas verejného obstarávania a počas plnenia </w:t>
      </w:r>
      <w:r w:rsidR="00E80DD2" w:rsidRPr="00386CAB">
        <w:rPr>
          <w:b w:val="0"/>
          <w:sz w:val="22"/>
          <w:szCs w:val="22"/>
          <w:lang w:val="sk-SK"/>
        </w:rPr>
        <w:t>zmluvy</w:t>
      </w:r>
      <w:r w:rsidRPr="00386CAB">
        <w:rPr>
          <w:b w:val="0"/>
          <w:sz w:val="22"/>
          <w:szCs w:val="22"/>
          <w:lang w:val="sk-SK"/>
        </w:rPr>
        <w:t xml:space="preserve">. Originál alebo úradne overenú kópiu tejto zmluvy, </w:t>
      </w:r>
      <w:r w:rsidRPr="00386CAB">
        <w:rPr>
          <w:b w:val="0"/>
          <w:bCs w:val="0"/>
          <w:sz w:val="22"/>
          <w:szCs w:val="22"/>
        </w:rPr>
        <w:t>resp. dokumentácie preukazujúcej vytvorenie právnych vzťahov medzi členmi skupiny dodávateľov,</w:t>
      </w:r>
      <w:r w:rsidRPr="00386CAB">
        <w:rPr>
          <w:b w:val="0"/>
          <w:bCs w:val="0"/>
        </w:rPr>
        <w:t xml:space="preserve"> </w:t>
      </w:r>
      <w:r w:rsidRPr="00386CAB">
        <w:rPr>
          <w:b w:val="0"/>
          <w:sz w:val="22"/>
          <w:szCs w:val="22"/>
          <w:lang w:val="sk-SK"/>
        </w:rPr>
        <w:t xml:space="preserve">musí </w:t>
      </w:r>
      <w:r w:rsidR="001C00E1">
        <w:rPr>
          <w:b w:val="0"/>
          <w:sz w:val="22"/>
          <w:szCs w:val="22"/>
          <w:lang w:val="sk-SK"/>
        </w:rPr>
        <w:t>úspešný uchádzač</w:t>
      </w:r>
      <w:r w:rsidRPr="00386CAB">
        <w:rPr>
          <w:b w:val="0"/>
          <w:sz w:val="22"/>
          <w:szCs w:val="22"/>
          <w:lang w:val="sk-SK"/>
        </w:rPr>
        <w:t xml:space="preserve"> poskytnúť verejnému obstarávateľovi</w:t>
      </w:r>
      <w:r w:rsidR="006D60F9" w:rsidRPr="00386CAB">
        <w:rPr>
          <w:b w:val="0"/>
          <w:sz w:val="22"/>
          <w:szCs w:val="22"/>
          <w:lang w:val="sk-SK"/>
        </w:rPr>
        <w:t xml:space="preserve"> najneskôr k momentu uzatvorenia</w:t>
      </w:r>
      <w:r w:rsidRPr="00386CAB">
        <w:rPr>
          <w:b w:val="0"/>
          <w:sz w:val="22"/>
          <w:szCs w:val="22"/>
          <w:lang w:val="sk-SK"/>
        </w:rPr>
        <w:t xml:space="preserve"> </w:t>
      </w:r>
      <w:r w:rsidR="00E80DD2" w:rsidRPr="00386CAB">
        <w:rPr>
          <w:b w:val="0"/>
          <w:sz w:val="22"/>
          <w:szCs w:val="22"/>
          <w:lang w:val="sk-SK"/>
        </w:rPr>
        <w:t>zmluvy</w:t>
      </w:r>
      <w:r w:rsidRPr="00386CAB">
        <w:rPr>
          <w:b w:val="0"/>
          <w:sz w:val="22"/>
          <w:szCs w:val="22"/>
          <w:lang w:val="sk-SK"/>
        </w:rPr>
        <w:t>.</w:t>
      </w:r>
    </w:p>
    <w:p w14:paraId="28FF0D2B" w14:textId="77777777" w:rsidR="00247CF8" w:rsidRPr="00386CAB" w:rsidRDefault="00247CF8" w:rsidP="00247CF8">
      <w:pPr>
        <w:pStyle w:val="Hlavika"/>
        <w:tabs>
          <w:tab w:val="clear" w:pos="4536"/>
          <w:tab w:val="clear" w:pos="9072"/>
          <w:tab w:val="left" w:pos="993"/>
          <w:tab w:val="left" w:pos="2410"/>
        </w:tabs>
        <w:ind w:left="993" w:hanging="633"/>
        <w:rPr>
          <w:rFonts w:ascii="Times New Roman" w:hAnsi="Times New Roman"/>
          <w:sz w:val="22"/>
          <w:szCs w:val="22"/>
          <w:lang w:val="sk-SK"/>
        </w:rPr>
      </w:pPr>
    </w:p>
    <w:p w14:paraId="5BA8E883" w14:textId="51621965" w:rsidR="00247CF8" w:rsidRPr="00386CAB" w:rsidRDefault="00247CF8" w:rsidP="00FF59DD">
      <w:pPr>
        <w:pStyle w:val="Nadpis4"/>
        <w:numPr>
          <w:ilvl w:val="0"/>
          <w:numId w:val="11"/>
        </w:numPr>
        <w:ind w:left="709" w:hanging="349"/>
        <w:jc w:val="left"/>
        <w:rPr>
          <w:sz w:val="22"/>
          <w:szCs w:val="22"/>
          <w:lang w:val="sk-SK"/>
        </w:rPr>
      </w:pPr>
      <w:bookmarkStart w:id="32" w:name="_Toc338769697"/>
      <w:bookmarkStart w:id="33" w:name="_Toc338770016"/>
      <w:bookmarkStart w:id="34" w:name="_Toc338770104"/>
      <w:bookmarkStart w:id="35" w:name="_Toc338770145"/>
      <w:bookmarkStart w:id="36" w:name="_Toc338770561"/>
      <w:bookmarkStart w:id="37" w:name="_Toc338770796"/>
      <w:r w:rsidRPr="00386CAB">
        <w:rPr>
          <w:sz w:val="22"/>
          <w:szCs w:val="22"/>
          <w:lang w:val="sk-SK"/>
        </w:rPr>
        <w:t xml:space="preserve">Miesto </w:t>
      </w:r>
      <w:r w:rsidR="004953BF" w:rsidRPr="00386CAB">
        <w:rPr>
          <w:sz w:val="22"/>
          <w:szCs w:val="22"/>
          <w:lang w:val="sk-SK"/>
        </w:rPr>
        <w:t>poskytovania</w:t>
      </w:r>
      <w:r w:rsidRPr="00386CAB">
        <w:rPr>
          <w:sz w:val="22"/>
          <w:szCs w:val="22"/>
          <w:lang w:val="sk-SK"/>
        </w:rPr>
        <w:t xml:space="preserve"> predmetu zákazky</w:t>
      </w:r>
      <w:bookmarkEnd w:id="32"/>
      <w:bookmarkEnd w:id="33"/>
      <w:bookmarkEnd w:id="34"/>
      <w:bookmarkEnd w:id="35"/>
      <w:bookmarkEnd w:id="36"/>
      <w:bookmarkEnd w:id="37"/>
      <w:r w:rsidR="00B774E2" w:rsidRPr="00386CAB">
        <w:rPr>
          <w:sz w:val="22"/>
          <w:szCs w:val="22"/>
          <w:lang w:val="sk-SK"/>
        </w:rPr>
        <w:t xml:space="preserve"> </w:t>
      </w:r>
    </w:p>
    <w:p w14:paraId="79ECC4C6" w14:textId="46816F3E" w:rsidR="00562065" w:rsidRPr="00001757" w:rsidRDefault="00C36D4E" w:rsidP="00001757">
      <w:pPr>
        <w:pStyle w:val="Nadpis4"/>
        <w:numPr>
          <w:ilvl w:val="1"/>
          <w:numId w:val="11"/>
        </w:numPr>
        <w:ind w:left="851" w:hanging="425"/>
        <w:jc w:val="both"/>
        <w:rPr>
          <w:b w:val="0"/>
        </w:rPr>
      </w:pPr>
      <w:r w:rsidRPr="00001757">
        <w:rPr>
          <w:b w:val="0"/>
        </w:rPr>
        <w:t>Dve o</w:t>
      </w:r>
      <w:r w:rsidR="00BA52E8" w:rsidRPr="00001757">
        <w:rPr>
          <w:b w:val="0"/>
        </w:rPr>
        <w:t>dberné miesta verejného obstarávateľa v Bratislave</w:t>
      </w:r>
      <w:r w:rsidR="00734B04" w:rsidRPr="00001757">
        <w:rPr>
          <w:b w:val="0"/>
        </w:rPr>
        <w:t xml:space="preserve">: Hlboká cesta </w:t>
      </w:r>
      <w:r w:rsidR="00551D66" w:rsidRPr="00001757">
        <w:rPr>
          <w:b w:val="0"/>
        </w:rPr>
        <w:t xml:space="preserve">č. </w:t>
      </w:r>
      <w:r w:rsidR="00734B04" w:rsidRPr="00001757">
        <w:rPr>
          <w:b w:val="0"/>
        </w:rPr>
        <w:t xml:space="preserve">2 a Pražská </w:t>
      </w:r>
      <w:r w:rsidR="00205785" w:rsidRPr="00001757">
        <w:rPr>
          <w:b w:val="0"/>
        </w:rPr>
        <w:t xml:space="preserve">ulica </w:t>
      </w:r>
      <w:r w:rsidR="00551D66" w:rsidRPr="00001757">
        <w:rPr>
          <w:b w:val="0"/>
        </w:rPr>
        <w:t xml:space="preserve">č. </w:t>
      </w:r>
      <w:r w:rsidR="00734B04" w:rsidRPr="00001757">
        <w:rPr>
          <w:b w:val="0"/>
        </w:rPr>
        <w:t>1</w:t>
      </w:r>
      <w:r w:rsidR="002E0606" w:rsidRPr="00001757">
        <w:rPr>
          <w:b w:val="0"/>
        </w:rPr>
        <w:t>.</w:t>
      </w:r>
    </w:p>
    <w:p w14:paraId="0B45E24F" w14:textId="77777777" w:rsidR="00171BA5" w:rsidRPr="00386CAB" w:rsidRDefault="00171BA5" w:rsidP="00562065">
      <w:pPr>
        <w:spacing w:after="0"/>
        <w:ind w:left="1200"/>
        <w:jc w:val="both"/>
        <w:rPr>
          <w:rFonts w:ascii="Times New Roman" w:hAnsi="Times New Roman"/>
        </w:rPr>
      </w:pPr>
    </w:p>
    <w:p w14:paraId="1307A647" w14:textId="77777777" w:rsidR="00247CF8" w:rsidRPr="00386CAB" w:rsidRDefault="00247CF8" w:rsidP="00FF59DD">
      <w:pPr>
        <w:pStyle w:val="Nadpis4"/>
        <w:numPr>
          <w:ilvl w:val="0"/>
          <w:numId w:val="11"/>
        </w:numPr>
        <w:ind w:left="709" w:hanging="349"/>
        <w:jc w:val="left"/>
        <w:rPr>
          <w:sz w:val="22"/>
          <w:szCs w:val="22"/>
          <w:lang w:val="sk-SK"/>
        </w:rPr>
      </w:pPr>
      <w:bookmarkStart w:id="38" w:name="_Toc338769698"/>
      <w:bookmarkStart w:id="39" w:name="_Toc338770017"/>
      <w:bookmarkStart w:id="40" w:name="_Toc338770105"/>
      <w:bookmarkStart w:id="41" w:name="_Toc338770146"/>
      <w:bookmarkStart w:id="42" w:name="_Toc338770562"/>
      <w:bookmarkStart w:id="43" w:name="_Toc338770797"/>
      <w:r w:rsidRPr="00386CAB">
        <w:rPr>
          <w:sz w:val="22"/>
          <w:szCs w:val="22"/>
          <w:lang w:val="sk-SK"/>
        </w:rPr>
        <w:t>Druh zákazky</w:t>
      </w:r>
      <w:bookmarkEnd w:id="38"/>
      <w:bookmarkEnd w:id="39"/>
      <w:bookmarkEnd w:id="40"/>
      <w:bookmarkEnd w:id="41"/>
      <w:bookmarkEnd w:id="42"/>
      <w:bookmarkEnd w:id="43"/>
    </w:p>
    <w:p w14:paraId="2782A066" w14:textId="0F7E60DF" w:rsidR="000666DF" w:rsidRPr="00001757" w:rsidRDefault="00247CF8" w:rsidP="00001757">
      <w:pPr>
        <w:pStyle w:val="Nadpis4"/>
        <w:numPr>
          <w:ilvl w:val="1"/>
          <w:numId w:val="11"/>
        </w:numPr>
        <w:ind w:left="851" w:hanging="425"/>
        <w:jc w:val="both"/>
        <w:rPr>
          <w:b w:val="0"/>
          <w:bCs w:val="0"/>
        </w:rPr>
      </w:pPr>
      <w:r w:rsidRPr="00001757">
        <w:rPr>
          <w:b w:val="0"/>
          <w:bCs w:val="0"/>
        </w:rPr>
        <w:t xml:space="preserve">Zákazka na </w:t>
      </w:r>
      <w:r w:rsidR="00692B7E" w:rsidRPr="00001757">
        <w:rPr>
          <w:b w:val="0"/>
          <w:bCs w:val="0"/>
        </w:rPr>
        <w:t>dodanie tovaru</w:t>
      </w:r>
      <w:r w:rsidR="00FE1D23" w:rsidRPr="00001757">
        <w:rPr>
          <w:b w:val="0"/>
          <w:bCs w:val="0"/>
        </w:rPr>
        <w:t xml:space="preserve"> </w:t>
      </w:r>
      <w:r w:rsidRPr="00001757">
        <w:rPr>
          <w:b w:val="0"/>
          <w:bCs w:val="0"/>
        </w:rPr>
        <w:t xml:space="preserve">podľa ustanovenia § 3 ods. </w:t>
      </w:r>
      <w:r w:rsidR="00692B7E" w:rsidRPr="00001757">
        <w:rPr>
          <w:b w:val="0"/>
          <w:bCs w:val="0"/>
        </w:rPr>
        <w:t>2</w:t>
      </w:r>
      <w:r w:rsidRPr="00001757">
        <w:rPr>
          <w:b w:val="0"/>
          <w:bCs w:val="0"/>
        </w:rPr>
        <w:t xml:space="preserve"> zákona o verejnom obstarávaní.</w:t>
      </w:r>
    </w:p>
    <w:p w14:paraId="59504225" w14:textId="77777777" w:rsidR="00171BA5" w:rsidRPr="00386CAB" w:rsidRDefault="00171BA5" w:rsidP="00304000">
      <w:pPr>
        <w:tabs>
          <w:tab w:val="left" w:pos="709"/>
        </w:tabs>
        <w:spacing w:after="0"/>
        <w:jc w:val="both"/>
        <w:rPr>
          <w:rFonts w:ascii="Times New Roman" w:eastAsia="Times New Roman" w:hAnsi="Times New Roman"/>
          <w:bCs/>
          <w:noProof/>
          <w:lang w:eastAsia="x-none"/>
        </w:rPr>
      </w:pPr>
    </w:p>
    <w:p w14:paraId="77065E27" w14:textId="77777777" w:rsidR="00B878D7" w:rsidRPr="00386CAB" w:rsidRDefault="00B878D7" w:rsidP="00FF59DD">
      <w:pPr>
        <w:pStyle w:val="Nadpis4"/>
        <w:numPr>
          <w:ilvl w:val="0"/>
          <w:numId w:val="11"/>
        </w:numPr>
        <w:ind w:left="709" w:hanging="349"/>
        <w:jc w:val="left"/>
        <w:rPr>
          <w:sz w:val="22"/>
          <w:szCs w:val="22"/>
          <w:lang w:val="sk-SK"/>
        </w:rPr>
      </w:pPr>
      <w:r w:rsidRPr="00386CAB">
        <w:rPr>
          <w:sz w:val="22"/>
          <w:szCs w:val="22"/>
          <w:lang w:val="sk-SK"/>
        </w:rPr>
        <w:t>Lehota viazanosti ponuky</w:t>
      </w:r>
    </w:p>
    <w:p w14:paraId="4A5700C5" w14:textId="497CD4BC" w:rsidR="00B878D7" w:rsidRPr="00801399" w:rsidRDefault="00B878D7" w:rsidP="00652D0C">
      <w:pPr>
        <w:pStyle w:val="Nadpis4"/>
        <w:numPr>
          <w:ilvl w:val="1"/>
          <w:numId w:val="11"/>
        </w:numPr>
        <w:tabs>
          <w:tab w:val="left" w:pos="851"/>
        </w:tabs>
        <w:ind w:left="851" w:hanging="425"/>
        <w:jc w:val="both"/>
        <w:rPr>
          <w:b w:val="0"/>
          <w:sz w:val="22"/>
          <w:szCs w:val="22"/>
          <w:lang w:val="sk-SK"/>
        </w:rPr>
      </w:pPr>
      <w:r w:rsidRPr="00386CAB">
        <w:rPr>
          <w:b w:val="0"/>
          <w:sz w:val="22"/>
          <w:szCs w:val="22"/>
          <w:lang w:val="sk-SK"/>
        </w:rPr>
        <w:t xml:space="preserve">Uchádzač je svojou ponukou viazaný od uplynutia lehoty na predkladanie ponúk až do uplynutia lehoty viazanosti ponúk stanovenej verejným obstarávateľom </w:t>
      </w:r>
      <w:r w:rsidRPr="00B620FC">
        <w:rPr>
          <w:b w:val="0"/>
          <w:sz w:val="22"/>
          <w:szCs w:val="22"/>
          <w:lang w:val="sk-SK"/>
        </w:rPr>
        <w:t xml:space="preserve">do </w:t>
      </w:r>
      <w:r w:rsidR="00E028F2" w:rsidRPr="00B620FC">
        <w:rPr>
          <w:sz w:val="22"/>
          <w:szCs w:val="22"/>
          <w:lang w:val="sk-SK"/>
        </w:rPr>
        <w:t>3</w:t>
      </w:r>
      <w:r w:rsidR="002C551F" w:rsidRPr="00B620FC">
        <w:rPr>
          <w:sz w:val="22"/>
          <w:szCs w:val="22"/>
          <w:lang w:val="sk-SK"/>
        </w:rPr>
        <w:t>1</w:t>
      </w:r>
      <w:r w:rsidRPr="00B620FC">
        <w:rPr>
          <w:sz w:val="22"/>
          <w:szCs w:val="22"/>
          <w:lang w:val="sk-SK"/>
        </w:rPr>
        <w:t>.</w:t>
      </w:r>
      <w:r w:rsidR="002C551F" w:rsidRPr="00B620FC">
        <w:rPr>
          <w:sz w:val="22"/>
          <w:szCs w:val="22"/>
          <w:lang w:val="sk-SK"/>
        </w:rPr>
        <w:t>0</w:t>
      </w:r>
      <w:r w:rsidR="00616824" w:rsidRPr="00B620FC">
        <w:rPr>
          <w:sz w:val="22"/>
          <w:szCs w:val="22"/>
          <w:lang w:val="sk-SK"/>
        </w:rPr>
        <w:t>3</w:t>
      </w:r>
      <w:r w:rsidRPr="00B620FC">
        <w:rPr>
          <w:sz w:val="22"/>
          <w:szCs w:val="22"/>
          <w:lang w:val="sk-SK"/>
        </w:rPr>
        <w:t>.</w:t>
      </w:r>
      <w:r w:rsidR="00171BA5" w:rsidRPr="00B620FC">
        <w:rPr>
          <w:sz w:val="22"/>
          <w:szCs w:val="22"/>
          <w:lang w:val="sk-SK"/>
        </w:rPr>
        <w:t>20</w:t>
      </w:r>
      <w:r w:rsidR="002C551F" w:rsidRPr="00B620FC">
        <w:rPr>
          <w:sz w:val="22"/>
          <w:szCs w:val="22"/>
          <w:lang w:val="sk-SK"/>
        </w:rPr>
        <w:t>2</w:t>
      </w:r>
      <w:r w:rsidR="00205785" w:rsidRPr="00B620FC">
        <w:rPr>
          <w:sz w:val="22"/>
          <w:szCs w:val="22"/>
          <w:lang w:val="sk-SK"/>
        </w:rPr>
        <w:t>3</w:t>
      </w:r>
      <w:r w:rsidRPr="00B620FC">
        <w:rPr>
          <w:b w:val="0"/>
          <w:sz w:val="22"/>
          <w:szCs w:val="22"/>
          <w:lang w:val="sk-SK"/>
        </w:rPr>
        <w:t>.</w:t>
      </w:r>
      <w:r w:rsidRPr="00801399">
        <w:rPr>
          <w:b w:val="0"/>
          <w:sz w:val="22"/>
          <w:szCs w:val="22"/>
          <w:lang w:val="sk-SK"/>
        </w:rPr>
        <w:t xml:space="preserve"> </w:t>
      </w:r>
    </w:p>
    <w:p w14:paraId="06C55020" w14:textId="77777777" w:rsidR="00B878D7" w:rsidRPr="00386CAB" w:rsidRDefault="00B878D7" w:rsidP="00652D0C">
      <w:pPr>
        <w:pStyle w:val="Nadpis4"/>
        <w:numPr>
          <w:ilvl w:val="1"/>
          <w:numId w:val="11"/>
        </w:numPr>
        <w:tabs>
          <w:tab w:val="left" w:pos="851"/>
        </w:tabs>
        <w:ind w:left="851" w:hanging="425"/>
        <w:jc w:val="both"/>
        <w:rPr>
          <w:b w:val="0"/>
          <w:sz w:val="22"/>
          <w:szCs w:val="22"/>
          <w:lang w:val="sk-SK"/>
        </w:rPr>
      </w:pPr>
      <w:r w:rsidRPr="00386CAB">
        <w:rPr>
          <w:b w:val="0"/>
          <w:sz w:val="22"/>
          <w:szCs w:val="22"/>
          <w:lang w:val="sk-SK"/>
        </w:rPr>
        <w:t xml:space="preserve">Verejný obstarávateľ si vyhradzuje právo po uplynutí lehoty viazanosti ponúk požiadať uchádzačov o informáciu ohľadom platnosti nimi predloženej ponuky. </w:t>
      </w:r>
    </w:p>
    <w:p w14:paraId="5A9F84D6" w14:textId="77777777" w:rsidR="00B878D7" w:rsidRPr="00386CAB" w:rsidRDefault="00B878D7" w:rsidP="00304000">
      <w:pPr>
        <w:tabs>
          <w:tab w:val="left" w:pos="709"/>
        </w:tabs>
        <w:spacing w:after="0"/>
        <w:jc w:val="both"/>
        <w:rPr>
          <w:rFonts w:ascii="Times New Roman" w:eastAsia="Times New Roman" w:hAnsi="Times New Roman"/>
          <w:bCs/>
          <w:noProof/>
          <w:lang w:eastAsia="x-none"/>
        </w:rPr>
      </w:pPr>
    </w:p>
    <w:p w14:paraId="34B7DBD6" w14:textId="77777777" w:rsidR="00B878D7" w:rsidRPr="00386CAB" w:rsidRDefault="00B878D7" w:rsidP="00304000">
      <w:pPr>
        <w:tabs>
          <w:tab w:val="left" w:pos="709"/>
        </w:tabs>
        <w:spacing w:after="0"/>
        <w:jc w:val="both"/>
        <w:rPr>
          <w:rFonts w:ascii="Times New Roman" w:eastAsia="Times New Roman" w:hAnsi="Times New Roman"/>
          <w:bCs/>
          <w:noProof/>
          <w:lang w:eastAsia="x-none"/>
        </w:rPr>
      </w:pPr>
    </w:p>
    <w:p w14:paraId="29AE6B55" w14:textId="77777777" w:rsidR="00B862B2" w:rsidRPr="00386CAB" w:rsidRDefault="00B862B2" w:rsidP="00B862B2">
      <w:pPr>
        <w:pStyle w:val="Nadpis3"/>
        <w:jc w:val="center"/>
        <w:rPr>
          <w:b/>
          <w:sz w:val="22"/>
          <w:szCs w:val="22"/>
          <w:lang w:val="sk-SK"/>
        </w:rPr>
      </w:pPr>
      <w:r w:rsidRPr="00386CAB">
        <w:rPr>
          <w:b/>
          <w:bCs/>
          <w:sz w:val="22"/>
          <w:szCs w:val="22"/>
          <w:lang w:val="sk-SK"/>
        </w:rPr>
        <w:t>Časť II.</w:t>
      </w:r>
      <w:r w:rsidRPr="00386CAB">
        <w:rPr>
          <w:b/>
          <w:bCs/>
          <w:sz w:val="22"/>
          <w:szCs w:val="22"/>
          <w:lang w:val="sk-SK"/>
        </w:rPr>
        <w:tab/>
      </w:r>
      <w:r w:rsidRPr="00386CAB">
        <w:rPr>
          <w:b/>
          <w:sz w:val="22"/>
          <w:szCs w:val="22"/>
          <w:lang w:val="sk-SK"/>
        </w:rPr>
        <w:t>Komunikácia a vysvetľovanie</w:t>
      </w:r>
    </w:p>
    <w:p w14:paraId="23585760" w14:textId="77777777" w:rsidR="00B862B2" w:rsidRPr="00386CAB" w:rsidRDefault="00B862B2" w:rsidP="00B862B2">
      <w:pPr>
        <w:pStyle w:val="Nadpis4"/>
        <w:tabs>
          <w:tab w:val="clear" w:pos="576"/>
        </w:tabs>
        <w:ind w:left="930"/>
        <w:jc w:val="left"/>
        <w:rPr>
          <w:sz w:val="22"/>
          <w:szCs w:val="22"/>
          <w:lang w:val="sk-SK"/>
        </w:rPr>
      </w:pPr>
    </w:p>
    <w:p w14:paraId="0F1CB9E5" w14:textId="77777777" w:rsidR="00B862B2" w:rsidRPr="00386CAB" w:rsidRDefault="00B862B2" w:rsidP="00FF59DD">
      <w:pPr>
        <w:pStyle w:val="Nadpis4"/>
        <w:numPr>
          <w:ilvl w:val="0"/>
          <w:numId w:val="11"/>
        </w:numPr>
        <w:ind w:left="709" w:hanging="349"/>
        <w:jc w:val="left"/>
        <w:rPr>
          <w:sz w:val="22"/>
          <w:szCs w:val="22"/>
          <w:lang w:val="sk-SK"/>
        </w:rPr>
      </w:pPr>
      <w:r w:rsidRPr="00386CAB">
        <w:rPr>
          <w:sz w:val="22"/>
          <w:szCs w:val="22"/>
          <w:lang w:val="sk-SK"/>
        </w:rPr>
        <w:t>Komunikácia medzi verejným obstarávateľom a uchádzačmi alebo záujemcami</w:t>
      </w:r>
    </w:p>
    <w:p w14:paraId="5C144C9F" w14:textId="77777777" w:rsidR="007125DD" w:rsidRPr="00386CAB" w:rsidRDefault="00C06547" w:rsidP="007125DD">
      <w:pPr>
        <w:keepNext/>
        <w:numPr>
          <w:ilvl w:val="1"/>
          <w:numId w:val="11"/>
        </w:numPr>
        <w:spacing w:after="0" w:line="240" w:lineRule="auto"/>
        <w:ind w:left="993" w:hanging="567"/>
        <w:jc w:val="both"/>
        <w:outlineLvl w:val="3"/>
        <w:rPr>
          <w:rFonts w:ascii="Times New Roman" w:eastAsia="Times New Roman" w:hAnsi="Times New Roman"/>
          <w:bCs/>
          <w:noProof/>
          <w:lang w:eastAsia="x-none"/>
        </w:rPr>
      </w:pPr>
      <w:r w:rsidRPr="00386CAB">
        <w:rPr>
          <w:rFonts w:ascii="Times New Roman" w:eastAsia="Times New Roman" w:hAnsi="Times New Roman"/>
          <w:bCs/>
          <w:noProof/>
          <w:lang w:eastAsia="x-none"/>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r w:rsidR="007125DD" w:rsidRPr="00386CAB">
        <w:rPr>
          <w:rFonts w:ascii="Times New Roman" w:hAnsi="Times New Roman"/>
          <w:b/>
        </w:rPr>
        <w:t xml:space="preserve"> </w:t>
      </w:r>
      <w:r w:rsidR="007125DD" w:rsidRPr="00386CAB">
        <w:rPr>
          <w:rFonts w:ascii="Times New Roman" w:eastAsia="Times New Roman" w:hAnsi="Times New Roman"/>
          <w:bCs/>
          <w:noProof/>
          <w:lang w:eastAsia="x-none"/>
        </w:rPr>
        <w:t>Verejný obstarávateľ umožňuje záujemcom/uchádzačom komunikovať s verejným obstarávateľom v českom jazyku.</w:t>
      </w:r>
    </w:p>
    <w:p w14:paraId="11CC6614" w14:textId="77777777" w:rsidR="00C06547" w:rsidRPr="00E11CB8" w:rsidRDefault="00C06547" w:rsidP="00C06547">
      <w:pPr>
        <w:pStyle w:val="Nadpis4"/>
        <w:numPr>
          <w:ilvl w:val="1"/>
          <w:numId w:val="11"/>
        </w:numPr>
        <w:ind w:left="993" w:hanging="567"/>
        <w:jc w:val="both"/>
        <w:rPr>
          <w:b w:val="0"/>
          <w:sz w:val="22"/>
          <w:szCs w:val="22"/>
          <w:lang w:val="sk-SK"/>
        </w:rPr>
      </w:pPr>
      <w:r w:rsidRPr="00386CAB">
        <w:rPr>
          <w:b w:val="0"/>
          <w:sz w:val="22"/>
          <w:szCs w:val="22"/>
          <w:lang w:val="sk-SK"/>
        </w:rPr>
        <w:t xml:space="preserve">Verejný obstarávateľ bude pri komunikácii s uchádzačmi resp. záujemcami postupovať v zmysle § </w:t>
      </w:r>
      <w:r w:rsidRPr="00E11CB8">
        <w:rPr>
          <w:b w:val="0"/>
          <w:sz w:val="22"/>
          <w:szCs w:val="22"/>
          <w:lang w:val="sk-SK"/>
        </w:rPr>
        <w:t>20 zákona o verejnom obstarávaní prostredníctvom komunikačného rozhrania systému JOSEPHINE. Tento spôsob komunikácie sa týka akejkoľvek komunikácie a podaní medzi verejným obstarávateľom a záujemcami, resp. uchádzačmi</w:t>
      </w:r>
    </w:p>
    <w:p w14:paraId="6974B979" w14:textId="77777777" w:rsidR="00C06547" w:rsidRPr="00E11CB8" w:rsidRDefault="00C06547" w:rsidP="00C337BB">
      <w:pPr>
        <w:pStyle w:val="Nadpis4"/>
        <w:numPr>
          <w:ilvl w:val="1"/>
          <w:numId w:val="11"/>
        </w:numPr>
        <w:tabs>
          <w:tab w:val="num" w:pos="284"/>
        </w:tabs>
        <w:ind w:left="993" w:hanging="567"/>
        <w:jc w:val="both"/>
        <w:rPr>
          <w:b w:val="0"/>
          <w:noProof w:val="0"/>
          <w:sz w:val="22"/>
          <w:szCs w:val="22"/>
        </w:rPr>
      </w:pPr>
      <w:r w:rsidRPr="00E11CB8">
        <w:rPr>
          <w:b w:val="0"/>
          <w:noProof w:val="0"/>
          <w:sz w:val="22"/>
          <w:szCs w:val="22"/>
        </w:rPr>
        <w:t>JOSEPHINE je na účely tohto verejného obstarávania softvér na elektronizáciu zadávania</w:t>
      </w:r>
      <w:r w:rsidR="00AF26CC" w:rsidRPr="00E11CB8">
        <w:rPr>
          <w:b w:val="0"/>
          <w:noProof w:val="0"/>
          <w:sz w:val="22"/>
          <w:szCs w:val="22"/>
          <w:lang w:val="sk-SK"/>
        </w:rPr>
        <w:t xml:space="preserve"> </w:t>
      </w:r>
      <w:r w:rsidRPr="00E11CB8">
        <w:rPr>
          <w:b w:val="0"/>
          <w:noProof w:val="0"/>
          <w:sz w:val="22"/>
          <w:szCs w:val="22"/>
        </w:rPr>
        <w:t>zákaziek</w:t>
      </w:r>
      <w:r w:rsidR="007125DD" w:rsidRPr="00E11CB8">
        <w:rPr>
          <w:b w:val="0"/>
          <w:noProof w:val="0"/>
          <w:sz w:val="22"/>
          <w:szCs w:val="22"/>
          <w:lang w:val="sk-SK"/>
        </w:rPr>
        <w:t xml:space="preserve"> </w:t>
      </w:r>
      <w:r w:rsidR="007125DD" w:rsidRPr="00E11CB8">
        <w:rPr>
          <w:b w:val="0"/>
          <w:bCs w:val="0"/>
          <w:sz w:val="22"/>
          <w:szCs w:val="22"/>
        </w:rPr>
        <w:t>postupmi podľa zákona o verejnom obstarávaní</w:t>
      </w:r>
      <w:r w:rsidRPr="00E11CB8">
        <w:rPr>
          <w:b w:val="0"/>
          <w:noProof w:val="0"/>
          <w:sz w:val="22"/>
          <w:szCs w:val="22"/>
        </w:rPr>
        <w:t xml:space="preserve">. JOSEPHINE je webová aplikácia na doméne </w:t>
      </w:r>
      <w:hyperlink r:id="rId9" w:history="1">
        <w:r w:rsidRPr="00E11CB8">
          <w:rPr>
            <w:rStyle w:val="Hypertextovprepojenie"/>
            <w:b w:val="0"/>
            <w:noProof w:val="0"/>
            <w:color w:val="auto"/>
            <w:sz w:val="22"/>
            <w:szCs w:val="22"/>
          </w:rPr>
          <w:t>https://josephine.proebiz.com</w:t>
        </w:r>
      </w:hyperlink>
      <w:r w:rsidRPr="00E11CB8">
        <w:rPr>
          <w:b w:val="0"/>
          <w:noProof w:val="0"/>
          <w:sz w:val="22"/>
          <w:szCs w:val="22"/>
        </w:rPr>
        <w:t>.</w:t>
      </w:r>
    </w:p>
    <w:p w14:paraId="0FE008AA" w14:textId="28B623AE" w:rsidR="00C06547" w:rsidRPr="00205785" w:rsidRDefault="00C06547" w:rsidP="00205785">
      <w:pPr>
        <w:pStyle w:val="Nadpis4"/>
        <w:numPr>
          <w:ilvl w:val="1"/>
          <w:numId w:val="11"/>
        </w:numPr>
        <w:ind w:left="993" w:hanging="567"/>
        <w:jc w:val="both"/>
        <w:rPr>
          <w:b w:val="0"/>
          <w:noProof w:val="0"/>
          <w:sz w:val="22"/>
          <w:szCs w:val="22"/>
        </w:rPr>
      </w:pPr>
      <w:r w:rsidRPr="00E11CB8">
        <w:rPr>
          <w:b w:val="0"/>
          <w:noProof w:val="0"/>
          <w:sz w:val="22"/>
          <w:szCs w:val="22"/>
        </w:rPr>
        <w:t>Na bezproblémové používanie systému JOSEPHINE je nutné používať jeden z podporovaných internetových prehliadačov:</w:t>
      </w:r>
      <w:r w:rsidRPr="00205785">
        <w:t xml:space="preserve"> </w:t>
      </w:r>
    </w:p>
    <w:p w14:paraId="20B90BA5" w14:textId="77777777" w:rsidR="00C06547" w:rsidRPr="00E11CB8" w:rsidRDefault="00C06547" w:rsidP="00BD3948">
      <w:pPr>
        <w:tabs>
          <w:tab w:val="num" w:pos="284"/>
        </w:tabs>
        <w:spacing w:after="0" w:line="240" w:lineRule="auto"/>
        <w:ind w:left="1134" w:hanging="567"/>
        <w:jc w:val="both"/>
        <w:rPr>
          <w:rFonts w:ascii="Times New Roman" w:eastAsia="Times New Roman" w:hAnsi="Times New Roman"/>
          <w:bCs/>
          <w:noProof/>
          <w:lang w:eastAsia="x-none"/>
        </w:rPr>
      </w:pPr>
      <w:r w:rsidRPr="00E11CB8">
        <w:rPr>
          <w:rFonts w:ascii="Times New Roman" w:eastAsia="Times New Roman" w:hAnsi="Times New Roman"/>
          <w:bCs/>
          <w:noProof/>
          <w:lang w:eastAsia="x-none"/>
        </w:rPr>
        <w:tab/>
      </w:r>
      <w:r w:rsidRPr="00E11CB8">
        <w:rPr>
          <w:rFonts w:ascii="Times New Roman" w:eastAsia="Times New Roman" w:hAnsi="Times New Roman"/>
          <w:bCs/>
          <w:noProof/>
          <w:lang w:eastAsia="x-none"/>
        </w:rPr>
        <w:tab/>
        <w:t xml:space="preserve">- Mozilla Firefox verzia 13.0 a vyššia alebo </w:t>
      </w:r>
    </w:p>
    <w:p w14:paraId="76008105" w14:textId="77777777" w:rsidR="00C06547" w:rsidRPr="00E11CB8" w:rsidRDefault="00C06547" w:rsidP="00BD3948">
      <w:pPr>
        <w:tabs>
          <w:tab w:val="num" w:pos="284"/>
        </w:tabs>
        <w:spacing w:after="0" w:line="240" w:lineRule="auto"/>
        <w:ind w:left="1134" w:hanging="567"/>
        <w:jc w:val="both"/>
        <w:rPr>
          <w:rFonts w:ascii="Times New Roman" w:hAnsi="Times New Roman"/>
        </w:rPr>
      </w:pPr>
      <w:r w:rsidRPr="00E11CB8">
        <w:rPr>
          <w:rFonts w:ascii="Times New Roman" w:eastAsia="Times New Roman" w:hAnsi="Times New Roman"/>
          <w:bCs/>
          <w:noProof/>
          <w:lang w:eastAsia="x-none"/>
        </w:rPr>
        <w:tab/>
      </w:r>
      <w:r w:rsidRPr="00E11CB8">
        <w:rPr>
          <w:rFonts w:ascii="Times New Roman" w:eastAsia="Times New Roman" w:hAnsi="Times New Roman"/>
          <w:bCs/>
          <w:noProof/>
          <w:lang w:eastAsia="x-none"/>
        </w:rPr>
        <w:tab/>
        <w:t xml:space="preserve">- </w:t>
      </w:r>
      <w:r w:rsidRPr="00E11CB8">
        <w:rPr>
          <w:rFonts w:ascii="Times New Roman" w:hAnsi="Times New Roman"/>
        </w:rPr>
        <w:t>Google Chrome</w:t>
      </w:r>
    </w:p>
    <w:p w14:paraId="0C6292FB" w14:textId="77777777" w:rsidR="00C06547" w:rsidRPr="00E11CB8" w:rsidRDefault="00C06547" w:rsidP="00BD3948">
      <w:pPr>
        <w:tabs>
          <w:tab w:val="num" w:pos="284"/>
        </w:tabs>
        <w:spacing w:after="0" w:line="240" w:lineRule="auto"/>
        <w:ind w:left="1134" w:hanging="567"/>
        <w:jc w:val="both"/>
        <w:rPr>
          <w:rFonts w:ascii="Times New Roman" w:eastAsia="Times New Roman" w:hAnsi="Times New Roman"/>
          <w:bCs/>
          <w:noProof/>
          <w:lang w:eastAsia="x-none"/>
        </w:rPr>
      </w:pPr>
      <w:r w:rsidRPr="00E11CB8">
        <w:rPr>
          <w:rFonts w:ascii="Times New Roman" w:hAnsi="Times New Roman"/>
        </w:rPr>
        <w:tab/>
      </w:r>
      <w:r w:rsidRPr="00E11CB8">
        <w:rPr>
          <w:rFonts w:ascii="Times New Roman" w:hAnsi="Times New Roman"/>
        </w:rPr>
        <w:tab/>
        <w:t>- Microsoft</w:t>
      </w:r>
      <w:r w:rsidRPr="00E11CB8">
        <w:rPr>
          <w:rFonts w:ascii="Times New Roman" w:eastAsia="Times New Roman" w:hAnsi="Times New Roman"/>
          <w:bCs/>
          <w:noProof/>
          <w:lang w:eastAsia="x-none"/>
        </w:rPr>
        <w:t xml:space="preserve"> Edge.</w:t>
      </w:r>
    </w:p>
    <w:p w14:paraId="3CAD6BE5" w14:textId="77777777" w:rsidR="00EA1550" w:rsidRPr="00386CAB" w:rsidRDefault="00C06547" w:rsidP="00C06547">
      <w:pPr>
        <w:pStyle w:val="Nadpis4"/>
        <w:numPr>
          <w:ilvl w:val="1"/>
          <w:numId w:val="11"/>
        </w:numPr>
        <w:ind w:left="993" w:hanging="567"/>
        <w:jc w:val="both"/>
        <w:rPr>
          <w:b w:val="0"/>
          <w:sz w:val="22"/>
          <w:szCs w:val="22"/>
          <w:lang w:val="sk-SK"/>
        </w:rPr>
      </w:pPr>
      <w:r w:rsidRPr="00386CAB">
        <w:rPr>
          <w:b w:val="0"/>
          <w:sz w:val="22"/>
          <w:szCs w:val="22"/>
          <w:lang w:val="sk-SK"/>
        </w:rPr>
        <w:lastRenderedPageBreak/>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410F952" w14:textId="77777777" w:rsidR="00C06547" w:rsidRPr="00386CAB" w:rsidRDefault="00C06547" w:rsidP="00EA1550">
      <w:pPr>
        <w:pStyle w:val="Nadpis4"/>
        <w:numPr>
          <w:ilvl w:val="1"/>
          <w:numId w:val="11"/>
        </w:numPr>
        <w:ind w:left="993" w:hanging="567"/>
        <w:jc w:val="both"/>
        <w:rPr>
          <w:b w:val="0"/>
          <w:sz w:val="22"/>
          <w:szCs w:val="22"/>
          <w:lang w:val="sk-SK"/>
        </w:rPr>
      </w:pPr>
      <w:r w:rsidRPr="00386CAB">
        <w:rPr>
          <w:b w:val="0"/>
          <w:sz w:val="22"/>
          <w:szCs w:val="22"/>
          <w:lang w:val="sk-SK"/>
        </w:rPr>
        <w:t>Ak je odosielateľom zásielky verejný obstarávateľ, tak záujemcovi resp. uchádzačovi bude na ním určený kontaktný e-mail/e-maily</w:t>
      </w:r>
      <w:r w:rsidR="007125DD" w:rsidRPr="00386CAB">
        <w:rPr>
          <w:b w:val="0"/>
          <w:sz w:val="22"/>
          <w:szCs w:val="22"/>
          <w:lang w:val="sk-SK"/>
        </w:rPr>
        <w:t xml:space="preserve"> </w:t>
      </w:r>
      <w:r w:rsidR="007125DD" w:rsidRPr="00386CAB">
        <w:rPr>
          <w:b w:val="0"/>
          <w:bCs w:val="0"/>
          <w:sz w:val="22"/>
          <w:szCs w:val="22"/>
        </w:rPr>
        <w:t xml:space="preserve">(zadaný/é pri registrácii do systému JOSEPHINE) </w:t>
      </w:r>
      <w:r w:rsidRPr="00386CAB">
        <w:rPr>
          <w:b w:val="0"/>
          <w:sz w:val="22"/>
          <w:szCs w:val="22"/>
          <w:lang w:val="sk-SK"/>
        </w:rPr>
        <w:t xml:space="preserv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A39A36A" w14:textId="77777777" w:rsidR="00EA1550" w:rsidRPr="00386CAB" w:rsidRDefault="00C06547" w:rsidP="00C06547">
      <w:pPr>
        <w:pStyle w:val="Nadpis4"/>
        <w:numPr>
          <w:ilvl w:val="1"/>
          <w:numId w:val="11"/>
        </w:numPr>
        <w:ind w:left="993" w:hanging="567"/>
        <w:jc w:val="both"/>
        <w:rPr>
          <w:b w:val="0"/>
          <w:sz w:val="22"/>
          <w:szCs w:val="22"/>
          <w:lang w:val="sk-SK"/>
        </w:rPr>
      </w:pPr>
      <w:r w:rsidRPr="00386CAB">
        <w:rPr>
          <w:b w:val="0"/>
          <w:sz w:val="22"/>
          <w:szCs w:val="22"/>
          <w:lang w:val="sk-SK"/>
        </w:rPr>
        <w:t>Ak je odosielateľom zásielky záujemca resp. uchádzač, tak po prihlásení do systému a k predmetn</w:t>
      </w:r>
      <w:r w:rsidR="007125DD" w:rsidRPr="00386CAB">
        <w:rPr>
          <w:b w:val="0"/>
          <w:sz w:val="22"/>
          <w:szCs w:val="22"/>
          <w:lang w:val="sk-SK"/>
        </w:rPr>
        <w:t>ej</w:t>
      </w:r>
      <w:r w:rsidRPr="00386CAB">
        <w:rPr>
          <w:b w:val="0"/>
          <w:sz w:val="22"/>
          <w:szCs w:val="22"/>
          <w:lang w:val="sk-SK"/>
        </w:rPr>
        <w:t xml:space="preserve"> </w:t>
      </w:r>
      <w:r w:rsidR="007125DD" w:rsidRPr="00386CAB">
        <w:rPr>
          <w:b w:val="0"/>
          <w:sz w:val="22"/>
          <w:szCs w:val="22"/>
          <w:lang w:val="sk-SK"/>
        </w:rPr>
        <w:t>zákazke</w:t>
      </w:r>
      <w:r w:rsidRPr="00386CAB">
        <w:rPr>
          <w:b w:val="0"/>
          <w:sz w:val="22"/>
          <w:szCs w:val="22"/>
          <w:lang w:val="sk-SK"/>
        </w:rPr>
        <w:t xml:space="preserve">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03F178A" w14:textId="77777777" w:rsidR="00EA1550" w:rsidRPr="00386CAB" w:rsidRDefault="00C06547" w:rsidP="00C06547">
      <w:pPr>
        <w:pStyle w:val="Nadpis4"/>
        <w:numPr>
          <w:ilvl w:val="1"/>
          <w:numId w:val="11"/>
        </w:numPr>
        <w:ind w:left="993" w:hanging="567"/>
        <w:jc w:val="both"/>
        <w:rPr>
          <w:b w:val="0"/>
          <w:sz w:val="22"/>
          <w:szCs w:val="22"/>
          <w:lang w:val="sk-SK"/>
        </w:rPr>
      </w:pPr>
      <w:r w:rsidRPr="00386CAB">
        <w:rPr>
          <w:b w:val="0"/>
          <w:sz w:val="22"/>
          <w:szCs w:val="22"/>
          <w:lang w:val="sk-SK"/>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5F76D0B0" w14:textId="77777777" w:rsidR="00AF26CC" w:rsidRPr="00386CAB" w:rsidRDefault="00AF26CC" w:rsidP="00AF26CC">
      <w:pPr>
        <w:pStyle w:val="Nadpis4"/>
        <w:numPr>
          <w:ilvl w:val="1"/>
          <w:numId w:val="11"/>
        </w:numPr>
        <w:ind w:left="993" w:hanging="567"/>
        <w:jc w:val="both"/>
        <w:rPr>
          <w:b w:val="0"/>
          <w:sz w:val="22"/>
          <w:szCs w:val="22"/>
          <w:lang w:val="sk-SK"/>
        </w:rPr>
      </w:pPr>
      <w:r w:rsidRPr="00386CAB">
        <w:rPr>
          <w:b w:val="0"/>
          <w:sz w:val="22"/>
          <w:szCs w:val="22"/>
          <w:lang w:val="sk-SK"/>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6C30DBAF" w14:textId="19A29B2E" w:rsidR="00AF26CC" w:rsidRPr="00386CAB" w:rsidRDefault="00AF26CC" w:rsidP="00AF26CC">
      <w:pPr>
        <w:pStyle w:val="Nadpis4"/>
        <w:numPr>
          <w:ilvl w:val="1"/>
          <w:numId w:val="11"/>
        </w:numPr>
        <w:ind w:left="993" w:hanging="567"/>
        <w:jc w:val="both"/>
        <w:rPr>
          <w:b w:val="0"/>
          <w:sz w:val="22"/>
          <w:szCs w:val="22"/>
          <w:lang w:val="sk-SK"/>
        </w:rPr>
      </w:pPr>
      <w:r w:rsidRPr="00386CAB">
        <w:rPr>
          <w:b w:val="0"/>
          <w:sz w:val="22"/>
          <w:szCs w:val="22"/>
          <w:lang w:val="sk-SK"/>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w:t>
      </w:r>
      <w:r w:rsidR="00B620FC">
        <w:rPr>
          <w:b w:val="0"/>
          <w:sz w:val="22"/>
          <w:szCs w:val="22"/>
          <w:lang w:val="sk-SK"/>
        </w:rPr>
        <w:t xml:space="preserve"> </w:t>
      </w:r>
      <w:r w:rsidRPr="00386CAB">
        <w:rPr>
          <w:b w:val="0"/>
          <w:sz w:val="22"/>
          <w:szCs w:val="22"/>
          <w:lang w:val="sk-SK"/>
        </w:rPr>
        <w:t xml:space="preserve">170 ods. </w:t>
      </w:r>
      <w:r w:rsidR="00205785">
        <w:rPr>
          <w:b w:val="0"/>
          <w:sz w:val="22"/>
          <w:szCs w:val="22"/>
          <w:lang w:val="sk-SK"/>
        </w:rPr>
        <w:t>9</w:t>
      </w:r>
      <w:r w:rsidRPr="00386CAB">
        <w:rPr>
          <w:b w:val="0"/>
          <w:sz w:val="22"/>
          <w:szCs w:val="22"/>
          <w:lang w:val="sk-SK"/>
        </w:rPr>
        <w:t xml:space="preserve"> písm. b) zákona o verejnom obstarávaní.</w:t>
      </w:r>
    </w:p>
    <w:p w14:paraId="2968AA0F" w14:textId="77777777" w:rsidR="00247CF8" w:rsidRPr="00386CAB" w:rsidRDefault="00247CF8" w:rsidP="008C3CEC">
      <w:pPr>
        <w:pStyle w:val="Nadpis4"/>
        <w:tabs>
          <w:tab w:val="clear" w:pos="576"/>
        </w:tabs>
        <w:jc w:val="left"/>
        <w:rPr>
          <w:sz w:val="22"/>
          <w:szCs w:val="22"/>
          <w:lang w:val="sk-SK"/>
        </w:rPr>
      </w:pPr>
    </w:p>
    <w:p w14:paraId="2F50C111" w14:textId="77777777" w:rsidR="00247CF8" w:rsidRPr="00386CAB" w:rsidRDefault="00247CF8" w:rsidP="00FF59DD">
      <w:pPr>
        <w:pStyle w:val="Nadpis4"/>
        <w:numPr>
          <w:ilvl w:val="0"/>
          <w:numId w:val="11"/>
        </w:numPr>
        <w:ind w:left="709" w:hanging="349"/>
        <w:jc w:val="left"/>
        <w:rPr>
          <w:sz w:val="22"/>
          <w:szCs w:val="22"/>
          <w:lang w:val="sk-SK"/>
        </w:rPr>
      </w:pPr>
      <w:bookmarkStart w:id="44" w:name="_Toc338769701"/>
      <w:bookmarkStart w:id="45" w:name="_Toc338770020"/>
      <w:bookmarkStart w:id="46" w:name="_Toc338770108"/>
      <w:bookmarkStart w:id="47" w:name="_Toc338770149"/>
      <w:bookmarkStart w:id="48" w:name="_Toc338770566"/>
      <w:bookmarkStart w:id="49" w:name="_Toc338770801"/>
      <w:r w:rsidRPr="00386CAB">
        <w:rPr>
          <w:sz w:val="22"/>
          <w:szCs w:val="22"/>
          <w:lang w:val="sk-SK"/>
        </w:rPr>
        <w:t>Vysvetľovanie a doplnenie súťažných podkladov</w:t>
      </w:r>
      <w:bookmarkEnd w:id="44"/>
      <w:bookmarkEnd w:id="45"/>
      <w:bookmarkEnd w:id="46"/>
      <w:bookmarkEnd w:id="47"/>
      <w:bookmarkEnd w:id="48"/>
      <w:bookmarkEnd w:id="49"/>
    </w:p>
    <w:p w14:paraId="480B64D2" w14:textId="77777777" w:rsidR="00EA1550" w:rsidRPr="00386CAB" w:rsidRDefault="00EA1550" w:rsidP="00EA1550">
      <w:pPr>
        <w:pStyle w:val="Nadpis4"/>
        <w:numPr>
          <w:ilvl w:val="1"/>
          <w:numId w:val="11"/>
        </w:numPr>
        <w:ind w:left="993" w:hanging="567"/>
        <w:jc w:val="both"/>
        <w:rPr>
          <w:b w:val="0"/>
          <w:sz w:val="22"/>
          <w:szCs w:val="22"/>
          <w:lang w:val="sk-SK"/>
        </w:rPr>
      </w:pPr>
      <w:r w:rsidRPr="00386CAB">
        <w:rPr>
          <w:b w:val="0"/>
          <w:sz w:val="22"/>
          <w:szCs w:val="22"/>
          <w:lang w:val="sk-SK"/>
        </w:rPr>
        <w:t>Záujemca môže požiadať o vysvetlenie informácií uvedených v oznámení o vyhlásení verejného obstarávania, v súťažných podkladoch alebo v inej sprievodnej dokumentácii prostredníctvom komunikačného rozhrania systému JOSEPHINE podľa pravidiel komunikácie uvedených v bode 10.</w:t>
      </w:r>
    </w:p>
    <w:p w14:paraId="7827963D" w14:textId="142DF1DD" w:rsidR="00EA1550" w:rsidRPr="001F0FA4" w:rsidRDefault="00EA1550" w:rsidP="00EA1550">
      <w:pPr>
        <w:pStyle w:val="Nadpis4"/>
        <w:numPr>
          <w:ilvl w:val="1"/>
          <w:numId w:val="11"/>
        </w:numPr>
        <w:ind w:left="993" w:hanging="567"/>
        <w:jc w:val="both"/>
        <w:rPr>
          <w:b w:val="0"/>
          <w:sz w:val="22"/>
          <w:szCs w:val="22"/>
          <w:lang w:val="sk-SK"/>
        </w:rPr>
      </w:pPr>
      <w:r w:rsidRPr="001F0FA4">
        <w:rPr>
          <w:b w:val="0"/>
          <w:sz w:val="22"/>
          <w:szCs w:val="22"/>
          <w:lang w:val="sk-SK"/>
        </w:rPr>
        <w:t>Za dosta</w:t>
      </w:r>
      <w:r w:rsidRPr="00386CAB">
        <w:rPr>
          <w:b w:val="0"/>
          <w:sz w:val="22"/>
          <w:szCs w:val="22"/>
          <w:lang w:val="sk-SK"/>
        </w:rPr>
        <w:t xml:space="preserve">točne vopred doručenú žiadosť záujemcu o vysvetlenie sa považuje žiadosť doručená prostredníctvom komunikačného rozhrania systému </w:t>
      </w:r>
      <w:r w:rsidRPr="001F0FA4">
        <w:rPr>
          <w:b w:val="0"/>
          <w:sz w:val="22"/>
          <w:szCs w:val="22"/>
          <w:lang w:val="sk-SK"/>
        </w:rPr>
        <w:t>JOSEPHINE</w:t>
      </w:r>
      <w:r w:rsidRPr="001F0FA4">
        <w:rPr>
          <w:sz w:val="22"/>
          <w:szCs w:val="22"/>
          <w:lang w:val="sk-SK"/>
        </w:rPr>
        <w:t xml:space="preserve"> </w:t>
      </w:r>
      <w:r w:rsidRPr="001F0FA4">
        <w:rPr>
          <w:sz w:val="22"/>
          <w:szCs w:val="22"/>
          <w:u w:val="single"/>
          <w:lang w:val="sk-SK"/>
        </w:rPr>
        <w:t xml:space="preserve">v odporúčanej lehote do </w:t>
      </w:r>
      <w:r w:rsidR="00B620FC" w:rsidRPr="00B620FC">
        <w:rPr>
          <w:sz w:val="22"/>
          <w:szCs w:val="22"/>
          <w:u w:val="single"/>
          <w:lang w:val="sk-SK"/>
        </w:rPr>
        <w:t>12</w:t>
      </w:r>
      <w:r w:rsidRPr="00B620FC">
        <w:rPr>
          <w:sz w:val="22"/>
          <w:szCs w:val="22"/>
          <w:u w:val="single"/>
          <w:lang w:val="sk-SK"/>
        </w:rPr>
        <w:t>.</w:t>
      </w:r>
      <w:r w:rsidR="00B620FC" w:rsidRPr="00B620FC">
        <w:rPr>
          <w:sz w:val="22"/>
          <w:szCs w:val="22"/>
          <w:u w:val="single"/>
          <w:lang w:val="sk-SK"/>
        </w:rPr>
        <w:t>10.</w:t>
      </w:r>
      <w:r w:rsidRPr="00B620FC">
        <w:rPr>
          <w:sz w:val="22"/>
          <w:szCs w:val="22"/>
          <w:u w:val="single"/>
          <w:lang w:val="sk-SK"/>
        </w:rPr>
        <w:t>20</w:t>
      </w:r>
      <w:r w:rsidR="002C551F" w:rsidRPr="00B620FC">
        <w:rPr>
          <w:sz w:val="22"/>
          <w:szCs w:val="22"/>
          <w:u w:val="single"/>
          <w:lang w:val="sk-SK"/>
        </w:rPr>
        <w:t>2</w:t>
      </w:r>
      <w:r w:rsidR="002745D6" w:rsidRPr="00B620FC">
        <w:rPr>
          <w:sz w:val="22"/>
          <w:szCs w:val="22"/>
          <w:u w:val="single"/>
          <w:lang w:val="sk-SK"/>
        </w:rPr>
        <w:t>2</w:t>
      </w:r>
      <w:r w:rsidRPr="00B620FC">
        <w:rPr>
          <w:sz w:val="22"/>
          <w:szCs w:val="22"/>
          <w:u w:val="single"/>
          <w:lang w:val="sk-SK"/>
        </w:rPr>
        <w:t xml:space="preserve"> do 1</w:t>
      </w:r>
      <w:r w:rsidR="00C90025" w:rsidRPr="00B620FC">
        <w:rPr>
          <w:sz w:val="22"/>
          <w:szCs w:val="22"/>
          <w:u w:val="single"/>
          <w:lang w:val="sk-SK"/>
        </w:rPr>
        <w:t>5</w:t>
      </w:r>
      <w:r w:rsidRPr="00B620FC">
        <w:rPr>
          <w:sz w:val="22"/>
          <w:szCs w:val="22"/>
          <w:u w:val="single"/>
          <w:lang w:val="sk-SK"/>
        </w:rPr>
        <w:t>:00</w:t>
      </w:r>
      <w:r w:rsidRPr="001F0FA4">
        <w:rPr>
          <w:sz w:val="22"/>
          <w:szCs w:val="22"/>
          <w:u w:val="single"/>
          <w:lang w:val="sk-SK"/>
        </w:rPr>
        <w:t xml:space="preserve"> hod</w:t>
      </w:r>
      <w:r w:rsidRPr="001F0FA4">
        <w:rPr>
          <w:sz w:val="22"/>
          <w:szCs w:val="22"/>
          <w:lang w:val="sk-SK"/>
        </w:rPr>
        <w:t>.</w:t>
      </w:r>
    </w:p>
    <w:p w14:paraId="21BBAD14" w14:textId="54550965" w:rsidR="00EA1550" w:rsidRDefault="00EA1550" w:rsidP="00EA1550">
      <w:pPr>
        <w:pStyle w:val="Nadpis4"/>
        <w:numPr>
          <w:ilvl w:val="1"/>
          <w:numId w:val="11"/>
        </w:numPr>
        <w:ind w:left="993" w:hanging="567"/>
        <w:jc w:val="both"/>
        <w:rPr>
          <w:b w:val="0"/>
          <w:sz w:val="22"/>
          <w:szCs w:val="22"/>
          <w:lang w:val="sk-SK"/>
        </w:rPr>
      </w:pPr>
      <w:r w:rsidRPr="00386CAB">
        <w:rPr>
          <w:b w:val="0"/>
          <w:sz w:val="22"/>
          <w:szCs w:val="22"/>
          <w:lang w:val="sk-SK"/>
        </w:rPr>
        <w:t>Odpoveď na žiadosť o vysvetlenie údajov zo strany ktoréhokoľvek záujemcu verejný obstarávateľ oznámi bezodkladne všetkým záujemcom, najneskôr však šesť dní pred uplynutím lehoty na predkladanie ponúk za predpokladu, že o vysvetlenie sa požiada dostatočne vopred.</w:t>
      </w:r>
    </w:p>
    <w:p w14:paraId="5D5653D0" w14:textId="6661AA7A" w:rsidR="002745D6" w:rsidRPr="002745D6" w:rsidRDefault="002745D6" w:rsidP="002745D6">
      <w:pPr>
        <w:pStyle w:val="Nadpis4"/>
        <w:numPr>
          <w:ilvl w:val="1"/>
          <w:numId w:val="11"/>
        </w:numPr>
        <w:ind w:left="993" w:hanging="567"/>
        <w:jc w:val="both"/>
        <w:rPr>
          <w:b w:val="0"/>
          <w:sz w:val="22"/>
          <w:szCs w:val="22"/>
          <w:lang w:val="sk-SK"/>
        </w:rPr>
      </w:pPr>
      <w:r w:rsidRPr="00164080">
        <w:rPr>
          <w:b w:val="0"/>
          <w:sz w:val="22"/>
          <w:szCs w:val="22"/>
          <w:lang w:val="sk-SK"/>
        </w:rPr>
        <w:t>V prípade potreby môže verejný obstarávateľ doplniť, resp. upraviť informácie uvedené v súťažných podkladoch alebo inej sprievodnej dokumentácii.</w:t>
      </w:r>
    </w:p>
    <w:p w14:paraId="37EBA91D" w14:textId="77777777" w:rsidR="00247CF8" w:rsidRPr="00386CAB" w:rsidRDefault="00247CF8" w:rsidP="00247CF8">
      <w:pPr>
        <w:pStyle w:val="Nadpis4"/>
        <w:tabs>
          <w:tab w:val="clear" w:pos="576"/>
        </w:tabs>
        <w:ind w:left="930"/>
        <w:jc w:val="left"/>
        <w:rPr>
          <w:sz w:val="22"/>
          <w:szCs w:val="22"/>
          <w:lang w:val="sk-SK"/>
        </w:rPr>
      </w:pPr>
    </w:p>
    <w:p w14:paraId="66C396FF" w14:textId="77777777" w:rsidR="00247CF8" w:rsidRPr="00386CAB" w:rsidRDefault="005633BC" w:rsidP="00FF59DD">
      <w:pPr>
        <w:pStyle w:val="Nadpis4"/>
        <w:numPr>
          <w:ilvl w:val="0"/>
          <w:numId w:val="11"/>
        </w:numPr>
        <w:ind w:left="709" w:hanging="349"/>
        <w:jc w:val="left"/>
        <w:rPr>
          <w:sz w:val="22"/>
          <w:szCs w:val="22"/>
          <w:lang w:val="sk-SK"/>
        </w:rPr>
      </w:pPr>
      <w:bookmarkStart w:id="50" w:name="_Toc338769702"/>
      <w:bookmarkStart w:id="51" w:name="_Toc338770021"/>
      <w:bookmarkStart w:id="52" w:name="_Toc338770109"/>
      <w:bookmarkStart w:id="53" w:name="_Toc338770150"/>
      <w:bookmarkStart w:id="54" w:name="_Toc338770567"/>
      <w:bookmarkStart w:id="55" w:name="_Toc338770802"/>
      <w:r w:rsidRPr="00386CAB">
        <w:rPr>
          <w:sz w:val="22"/>
          <w:szCs w:val="22"/>
          <w:lang w:val="sk-SK"/>
        </w:rPr>
        <w:t xml:space="preserve">Obhliadka miesta </w:t>
      </w:r>
      <w:bookmarkEnd w:id="50"/>
      <w:bookmarkEnd w:id="51"/>
      <w:bookmarkEnd w:id="52"/>
      <w:bookmarkEnd w:id="53"/>
      <w:bookmarkEnd w:id="54"/>
      <w:bookmarkEnd w:id="55"/>
      <w:r w:rsidR="004953BF" w:rsidRPr="00386CAB">
        <w:rPr>
          <w:sz w:val="22"/>
          <w:szCs w:val="22"/>
          <w:lang w:val="sk-SK"/>
        </w:rPr>
        <w:t>poskytovania</w:t>
      </w:r>
      <w:r w:rsidR="00CD09EC" w:rsidRPr="00386CAB">
        <w:rPr>
          <w:sz w:val="22"/>
          <w:szCs w:val="22"/>
          <w:lang w:val="sk-SK"/>
        </w:rPr>
        <w:t xml:space="preserve"> predmetu zákazky</w:t>
      </w:r>
    </w:p>
    <w:p w14:paraId="7884B031" w14:textId="77777777" w:rsidR="007F1997" w:rsidRPr="00386CAB" w:rsidRDefault="007F1997" w:rsidP="00B878D7">
      <w:pPr>
        <w:numPr>
          <w:ilvl w:val="1"/>
          <w:numId w:val="11"/>
        </w:numPr>
        <w:spacing w:after="0" w:line="240" w:lineRule="auto"/>
        <w:ind w:left="993" w:hanging="567"/>
        <w:jc w:val="both"/>
        <w:rPr>
          <w:rFonts w:ascii="Times New Roman" w:hAnsi="Times New Roman"/>
        </w:rPr>
      </w:pPr>
      <w:r w:rsidRPr="00386CAB">
        <w:rPr>
          <w:rFonts w:ascii="Times New Roman" w:hAnsi="Times New Roman"/>
        </w:rPr>
        <w:t xml:space="preserve">Obhliadka </w:t>
      </w:r>
      <w:r w:rsidR="00B80CC4" w:rsidRPr="00386CAB">
        <w:rPr>
          <w:rFonts w:ascii="Times New Roman" w:hAnsi="Times New Roman"/>
        </w:rPr>
        <w:t>sa vzhľadom na predmet zákazky ne</w:t>
      </w:r>
      <w:r w:rsidR="00740081" w:rsidRPr="00386CAB">
        <w:rPr>
          <w:rFonts w:ascii="Times New Roman" w:hAnsi="Times New Roman"/>
        </w:rPr>
        <w:t>uskutoční</w:t>
      </w:r>
      <w:r w:rsidR="00B80CC4" w:rsidRPr="00386CAB">
        <w:rPr>
          <w:rFonts w:ascii="Times New Roman" w:hAnsi="Times New Roman"/>
        </w:rPr>
        <w:t>.</w:t>
      </w:r>
    </w:p>
    <w:p w14:paraId="59E49F76" w14:textId="77777777" w:rsidR="00AF26CC" w:rsidRPr="00386CAB" w:rsidRDefault="00AF26CC" w:rsidP="00247CF8">
      <w:pPr>
        <w:pStyle w:val="Nadpis3"/>
        <w:jc w:val="center"/>
        <w:rPr>
          <w:b/>
          <w:bCs/>
          <w:sz w:val="22"/>
          <w:szCs w:val="22"/>
          <w:lang w:val="sk-SK"/>
        </w:rPr>
      </w:pPr>
      <w:bookmarkStart w:id="56" w:name="_Toc338770568"/>
      <w:bookmarkStart w:id="57" w:name="_Toc338770803"/>
    </w:p>
    <w:p w14:paraId="7CDA4A58" w14:textId="77777777" w:rsidR="00AF26CC" w:rsidRPr="00386CAB" w:rsidRDefault="00AF26CC" w:rsidP="00247CF8">
      <w:pPr>
        <w:pStyle w:val="Nadpis3"/>
        <w:jc w:val="center"/>
        <w:rPr>
          <w:b/>
          <w:bCs/>
          <w:sz w:val="22"/>
          <w:szCs w:val="22"/>
          <w:lang w:val="sk-SK"/>
        </w:rPr>
      </w:pPr>
    </w:p>
    <w:p w14:paraId="5D630FD9" w14:textId="1044DD7C" w:rsidR="00247CF8" w:rsidRPr="00386CAB" w:rsidRDefault="00247CF8" w:rsidP="00247CF8">
      <w:pPr>
        <w:pStyle w:val="Nadpis3"/>
        <w:jc w:val="center"/>
        <w:rPr>
          <w:b/>
          <w:sz w:val="22"/>
          <w:szCs w:val="22"/>
          <w:lang w:val="sk-SK"/>
        </w:rPr>
      </w:pPr>
      <w:r w:rsidRPr="00386CAB">
        <w:rPr>
          <w:b/>
          <w:bCs/>
          <w:sz w:val="22"/>
          <w:szCs w:val="22"/>
          <w:lang w:val="sk-SK"/>
        </w:rPr>
        <w:t>Časť III.</w:t>
      </w:r>
      <w:r w:rsidRPr="00386CAB">
        <w:rPr>
          <w:b/>
          <w:bCs/>
          <w:sz w:val="22"/>
          <w:szCs w:val="22"/>
          <w:lang w:val="sk-SK"/>
        </w:rPr>
        <w:tab/>
      </w:r>
      <w:r w:rsidRPr="00386CAB">
        <w:rPr>
          <w:b/>
          <w:sz w:val="22"/>
          <w:szCs w:val="22"/>
          <w:lang w:val="sk-SK"/>
        </w:rPr>
        <w:t>Príprava ponuky</w:t>
      </w:r>
      <w:bookmarkEnd w:id="56"/>
      <w:bookmarkEnd w:id="57"/>
    </w:p>
    <w:p w14:paraId="3CF19040" w14:textId="77777777" w:rsidR="008446CC" w:rsidRPr="00386CAB" w:rsidRDefault="008446CC" w:rsidP="008446CC">
      <w:pPr>
        <w:spacing w:after="0"/>
        <w:rPr>
          <w:lang w:eastAsia="x-none"/>
        </w:rPr>
      </w:pPr>
    </w:p>
    <w:p w14:paraId="5D557ACF" w14:textId="580C25AC" w:rsidR="006D0727" w:rsidRPr="00386CAB" w:rsidRDefault="00205172" w:rsidP="00FF59DD">
      <w:pPr>
        <w:pStyle w:val="Nadpis4"/>
        <w:numPr>
          <w:ilvl w:val="0"/>
          <w:numId w:val="11"/>
        </w:numPr>
        <w:ind w:left="709" w:hanging="349"/>
        <w:jc w:val="left"/>
        <w:rPr>
          <w:lang w:eastAsia="sk-SK"/>
        </w:rPr>
      </w:pPr>
      <w:r w:rsidRPr="00386CAB">
        <w:rPr>
          <w:lang w:eastAsia="sk-SK"/>
        </w:rPr>
        <w:t>Príprava ponuky</w:t>
      </w:r>
      <w:r w:rsidR="006D0727" w:rsidRPr="00386CAB">
        <w:rPr>
          <w:lang w:eastAsia="sk-SK"/>
        </w:rPr>
        <w:t xml:space="preserve"> (obsah ponuky) </w:t>
      </w:r>
    </w:p>
    <w:p w14:paraId="688BC42E" w14:textId="297B8481" w:rsidR="006D0727" w:rsidRDefault="006D0727" w:rsidP="004D7AB6">
      <w:pPr>
        <w:autoSpaceDE w:val="0"/>
        <w:autoSpaceDN w:val="0"/>
        <w:adjustRightInd w:val="0"/>
        <w:spacing w:after="0" w:line="240" w:lineRule="auto"/>
        <w:ind w:left="993" w:hanging="567"/>
        <w:jc w:val="both"/>
        <w:rPr>
          <w:rFonts w:ascii="Times New Roman" w:eastAsia="Times New Roman" w:hAnsi="Times New Roman"/>
          <w:bCs/>
          <w:noProof/>
          <w:lang w:eastAsia="x-none"/>
        </w:rPr>
      </w:pPr>
      <w:r w:rsidRPr="00386CAB">
        <w:rPr>
          <w:rFonts w:ascii="Times New Roman" w:hAnsi="Times New Roman"/>
          <w:lang w:eastAsia="sk-SK"/>
        </w:rPr>
        <w:t>13</w:t>
      </w:r>
      <w:r w:rsidR="00205172" w:rsidRPr="00386CAB">
        <w:rPr>
          <w:rFonts w:ascii="Times New Roman" w:hAnsi="Times New Roman"/>
          <w:lang w:eastAsia="sk-SK"/>
        </w:rPr>
        <w:t xml:space="preserve">.1. </w:t>
      </w:r>
      <w:r w:rsidR="00EA1550" w:rsidRPr="00386CAB">
        <w:rPr>
          <w:rFonts w:ascii="Times New Roman" w:eastAsia="Times New Roman" w:hAnsi="Times New Roman"/>
          <w:bCs/>
          <w:noProof/>
          <w:lang w:eastAsia="x-none"/>
        </w:rPr>
        <w:t>Uchádzač predkladá ponuku v elektronickej podobe v lehote na predkladanie ponúk podľa požiadaviek uvedenýc</w:t>
      </w:r>
      <w:r w:rsidR="00902677">
        <w:rPr>
          <w:rFonts w:ascii="Times New Roman" w:eastAsia="Times New Roman" w:hAnsi="Times New Roman"/>
          <w:bCs/>
          <w:noProof/>
          <w:lang w:eastAsia="x-none"/>
        </w:rPr>
        <w:t>h v týchto súťažných podkladoch.</w:t>
      </w:r>
    </w:p>
    <w:p w14:paraId="7C956094" w14:textId="77777777" w:rsidR="00902677" w:rsidRPr="004D7AB6" w:rsidRDefault="00902677" w:rsidP="004D7AB6">
      <w:pPr>
        <w:autoSpaceDE w:val="0"/>
        <w:autoSpaceDN w:val="0"/>
        <w:adjustRightInd w:val="0"/>
        <w:spacing w:after="0" w:line="240" w:lineRule="auto"/>
        <w:ind w:left="993" w:hanging="567"/>
        <w:jc w:val="both"/>
        <w:rPr>
          <w:rFonts w:ascii="Times New Roman" w:eastAsia="Times New Roman" w:hAnsi="Times New Roman"/>
          <w:bCs/>
          <w:noProof/>
          <w:lang w:eastAsia="x-none"/>
        </w:rPr>
      </w:pPr>
    </w:p>
    <w:p w14:paraId="629C49C1" w14:textId="45F386FC" w:rsidR="006D0727" w:rsidRPr="004D7AB6" w:rsidRDefault="00902677" w:rsidP="004D7AB6">
      <w:pPr>
        <w:pStyle w:val="Nadpis4"/>
        <w:tabs>
          <w:tab w:val="clear" w:pos="576"/>
        </w:tabs>
        <w:ind w:left="993" w:hanging="567"/>
        <w:jc w:val="left"/>
        <w:rPr>
          <w:b w:val="0"/>
          <w:sz w:val="22"/>
          <w:szCs w:val="22"/>
          <w:lang w:val="sk-SK"/>
        </w:rPr>
      </w:pPr>
      <w:r>
        <w:rPr>
          <w:rFonts w:eastAsia="Calibri"/>
          <w:b w:val="0"/>
          <w:bCs w:val="0"/>
          <w:noProof w:val="0"/>
          <w:sz w:val="22"/>
          <w:szCs w:val="22"/>
          <w:lang w:val="sk-SK" w:eastAsia="sk-SK"/>
        </w:rPr>
        <w:lastRenderedPageBreak/>
        <w:t xml:space="preserve">13.1.1. </w:t>
      </w:r>
      <w:r w:rsidR="006D0727" w:rsidRPr="005E0524">
        <w:rPr>
          <w:rFonts w:eastAsia="Calibri"/>
          <w:bCs w:val="0"/>
          <w:noProof w:val="0"/>
          <w:sz w:val="22"/>
          <w:szCs w:val="22"/>
          <w:lang w:val="sk-SK" w:eastAsia="sk-SK"/>
        </w:rPr>
        <w:t>V ponuk</w:t>
      </w:r>
      <w:r w:rsidR="00205172" w:rsidRPr="005E0524">
        <w:rPr>
          <w:rFonts w:eastAsia="Calibri"/>
          <w:bCs w:val="0"/>
          <w:noProof w:val="0"/>
          <w:sz w:val="22"/>
          <w:szCs w:val="22"/>
          <w:lang w:val="sk-SK" w:eastAsia="sk-SK"/>
        </w:rPr>
        <w:t>e</w:t>
      </w:r>
      <w:r w:rsidR="006D0727" w:rsidRPr="005E0524">
        <w:rPr>
          <w:sz w:val="22"/>
          <w:szCs w:val="22"/>
          <w:lang w:val="sk-SK"/>
        </w:rPr>
        <w:t xml:space="preserve"> </w:t>
      </w:r>
      <w:r w:rsidR="006D0727" w:rsidRPr="005E0524">
        <w:rPr>
          <w:bCs w:val="0"/>
          <w:sz w:val="22"/>
          <w:szCs w:val="22"/>
          <w:lang w:val="sk-SK"/>
        </w:rPr>
        <w:t>uchádzač predloží</w:t>
      </w:r>
      <w:r>
        <w:rPr>
          <w:b w:val="0"/>
          <w:bCs w:val="0"/>
          <w:sz w:val="22"/>
          <w:szCs w:val="22"/>
          <w:lang w:val="sk-SK"/>
        </w:rPr>
        <w:t>:</w:t>
      </w:r>
    </w:p>
    <w:p w14:paraId="20C64E67" w14:textId="77777777" w:rsidR="00247CF8" w:rsidRPr="00386CAB" w:rsidRDefault="00247CF8" w:rsidP="009706A0">
      <w:pPr>
        <w:pStyle w:val="Odsekzoznamu"/>
        <w:numPr>
          <w:ilvl w:val="0"/>
          <w:numId w:val="14"/>
        </w:numPr>
        <w:jc w:val="both"/>
        <w:rPr>
          <w:rFonts w:ascii="Times New Roman" w:hAnsi="Times New Roman"/>
          <w:szCs w:val="22"/>
        </w:rPr>
      </w:pPr>
      <w:r w:rsidRPr="00386CAB">
        <w:rPr>
          <w:rFonts w:ascii="Times New Roman" w:hAnsi="Times New Roman"/>
          <w:b/>
          <w:szCs w:val="22"/>
        </w:rPr>
        <w:t>súpis dokladov, dokumentov a potvrdení</w:t>
      </w:r>
      <w:r w:rsidRPr="00386CAB">
        <w:rPr>
          <w:rFonts w:ascii="Times New Roman" w:hAnsi="Times New Roman"/>
          <w:szCs w:val="22"/>
        </w:rPr>
        <w:t xml:space="preserve"> s uvedením počtu listov a príloh ponuky (obsah ponuky); súpis bude podpísaný štatutárnym/mi zástupcom/mi uchádzača (s uvedením jeho mena, priezviska a funkcie, dátumom podpísania ponuky, odtlačkom pečiatky uchádzača) oprávneným/mi konať v záväzkových vzťahoch (prípadne štatutárnymi zástupcami uchádzača, ktorí sú oprávnení konať v mene uchádzača v záväzkových vzťahoch navonok v závislosti od úpravy konania menom spoločnosti vo výpise v Obchodnom registr</w:t>
      </w:r>
      <w:r w:rsidR="0013477F" w:rsidRPr="00386CAB">
        <w:rPr>
          <w:rFonts w:ascii="Times New Roman" w:hAnsi="Times New Roman"/>
          <w:szCs w:val="22"/>
        </w:rPr>
        <w:t>i alebo inom obdobnom registri);</w:t>
      </w:r>
    </w:p>
    <w:p w14:paraId="72BA7E5C" w14:textId="5E55D93C" w:rsidR="0024793E" w:rsidRPr="00386CAB" w:rsidRDefault="00247CF8" w:rsidP="009706A0">
      <w:pPr>
        <w:pStyle w:val="Odsekzoznamu"/>
        <w:numPr>
          <w:ilvl w:val="0"/>
          <w:numId w:val="14"/>
        </w:numPr>
        <w:jc w:val="both"/>
        <w:rPr>
          <w:rFonts w:ascii="Times New Roman" w:hAnsi="Times New Roman"/>
          <w:szCs w:val="22"/>
        </w:rPr>
      </w:pPr>
      <w:r w:rsidRPr="00386CAB">
        <w:rPr>
          <w:rFonts w:ascii="Times New Roman" w:hAnsi="Times New Roman"/>
          <w:b/>
          <w:szCs w:val="22"/>
        </w:rPr>
        <w:t>identifikačné údaje uchádzača</w:t>
      </w:r>
      <w:r w:rsidRPr="00386CAB">
        <w:rPr>
          <w:rFonts w:ascii="Times New Roman" w:hAnsi="Times New Roman"/>
          <w:szCs w:val="22"/>
        </w:rPr>
        <w:t xml:space="preserve"> (v prípade skupiny dodávateľov za každého člena skupiny): obchodný názov, sídlo alebo miesto podnikania, meno, priezvisko a funkcia štatutárneho zástupcu (štatutárnych zástupcov) uchádzača, IČO, IČ DPH, DIČ, bankové spojenie, číslo bankového účtu, kontaktnú os</w:t>
      </w:r>
      <w:r w:rsidR="00310F91">
        <w:rPr>
          <w:rFonts w:ascii="Times New Roman" w:hAnsi="Times New Roman"/>
          <w:szCs w:val="22"/>
        </w:rPr>
        <w:t xml:space="preserve">obu, kontaktné telefónne číslo, </w:t>
      </w:r>
      <w:r w:rsidR="0013477F" w:rsidRPr="00386CAB">
        <w:rPr>
          <w:rFonts w:ascii="Times New Roman" w:hAnsi="Times New Roman"/>
          <w:szCs w:val="22"/>
        </w:rPr>
        <w:t>e-mail, internetová adresa;</w:t>
      </w:r>
      <w:r w:rsidR="007B7654" w:rsidRPr="00386CAB">
        <w:rPr>
          <w:rFonts w:ascii="Times New Roman" w:hAnsi="Times New Roman"/>
          <w:szCs w:val="22"/>
        </w:rPr>
        <w:t xml:space="preserve"> </w:t>
      </w:r>
    </w:p>
    <w:p w14:paraId="778E916B" w14:textId="43C83B7A" w:rsidR="00247CF8" w:rsidRDefault="00247CF8" w:rsidP="009706A0">
      <w:pPr>
        <w:pStyle w:val="Odsekzoznamu"/>
        <w:numPr>
          <w:ilvl w:val="0"/>
          <w:numId w:val="14"/>
        </w:numPr>
        <w:jc w:val="both"/>
        <w:rPr>
          <w:rFonts w:ascii="Times New Roman" w:hAnsi="Times New Roman"/>
          <w:szCs w:val="22"/>
        </w:rPr>
      </w:pPr>
      <w:r w:rsidRPr="00386CAB">
        <w:rPr>
          <w:rFonts w:ascii="Times New Roman" w:hAnsi="Times New Roman"/>
          <w:b/>
          <w:szCs w:val="22"/>
        </w:rPr>
        <w:t>doklady, ktorými uchádzač preukazuje splnenie podmienok účasti</w:t>
      </w:r>
      <w:r w:rsidRPr="00386CAB">
        <w:rPr>
          <w:rFonts w:ascii="Times New Roman" w:hAnsi="Times New Roman"/>
          <w:szCs w:val="22"/>
        </w:rPr>
        <w:t xml:space="preserve"> uvedených </w:t>
      </w:r>
      <w:r w:rsidR="0032658A" w:rsidRPr="00386CAB">
        <w:rPr>
          <w:rFonts w:ascii="Times New Roman" w:hAnsi="Times New Roman"/>
          <w:szCs w:val="22"/>
        </w:rPr>
        <w:t>v</w:t>
      </w:r>
      <w:r w:rsidR="00205172" w:rsidRPr="00386CAB">
        <w:rPr>
          <w:rFonts w:ascii="Times New Roman" w:hAnsi="Times New Roman"/>
          <w:szCs w:val="22"/>
        </w:rPr>
        <w:t> oznámení o vyhlásení verejného obstarávania</w:t>
      </w:r>
      <w:r w:rsidR="0063203D" w:rsidRPr="00386CAB">
        <w:rPr>
          <w:rFonts w:ascii="Times New Roman" w:hAnsi="Times New Roman"/>
          <w:szCs w:val="22"/>
        </w:rPr>
        <w:t xml:space="preserve"> </w:t>
      </w:r>
      <w:r w:rsidR="00BB1070" w:rsidRPr="00386CAB">
        <w:rPr>
          <w:rFonts w:ascii="Times New Roman" w:hAnsi="Times New Roman"/>
          <w:szCs w:val="22"/>
        </w:rPr>
        <w:t>alebo Jednotný európsky dokument</w:t>
      </w:r>
      <w:r w:rsidR="00BB07F3" w:rsidRPr="00386CAB">
        <w:rPr>
          <w:rFonts w:ascii="Times New Roman" w:hAnsi="Times New Roman"/>
          <w:szCs w:val="22"/>
        </w:rPr>
        <w:t>, ktorým predbežne</w:t>
      </w:r>
      <w:r w:rsidR="00233905" w:rsidRPr="00386CAB">
        <w:rPr>
          <w:rFonts w:ascii="Times New Roman" w:hAnsi="Times New Roman"/>
          <w:szCs w:val="22"/>
        </w:rPr>
        <w:t xml:space="preserve"> </w:t>
      </w:r>
      <w:r w:rsidR="00CE0165" w:rsidRPr="00386CAB">
        <w:rPr>
          <w:rFonts w:ascii="Times New Roman" w:hAnsi="Times New Roman"/>
          <w:szCs w:val="22"/>
        </w:rPr>
        <w:t>nahrad</w:t>
      </w:r>
      <w:r w:rsidR="00BB07F3" w:rsidRPr="00386CAB">
        <w:rPr>
          <w:rFonts w:ascii="Times New Roman" w:hAnsi="Times New Roman"/>
          <w:szCs w:val="22"/>
        </w:rPr>
        <w:t>í doklady</w:t>
      </w:r>
      <w:r w:rsidR="00233905" w:rsidRPr="00386CAB">
        <w:rPr>
          <w:rFonts w:ascii="Times New Roman" w:hAnsi="Times New Roman"/>
          <w:szCs w:val="22"/>
        </w:rPr>
        <w:t xml:space="preserve"> na preukázanie splnenia podmienok účasti podľa § 39 zákona o verejnom obstarávaní</w:t>
      </w:r>
      <w:r w:rsidR="00D76251" w:rsidRPr="00386CAB">
        <w:rPr>
          <w:rFonts w:ascii="Times New Roman" w:hAnsi="Times New Roman"/>
          <w:szCs w:val="22"/>
        </w:rPr>
        <w:t xml:space="preserve"> </w:t>
      </w:r>
      <w:r w:rsidR="00233905" w:rsidRPr="00386CAB">
        <w:rPr>
          <w:rFonts w:ascii="Times New Roman" w:hAnsi="Times New Roman"/>
          <w:szCs w:val="22"/>
        </w:rPr>
        <w:t xml:space="preserve">(informácie a pokyny na vyplnenie tohto formulára sú zverejnené na </w:t>
      </w:r>
      <w:r w:rsidR="001A4CE9" w:rsidRPr="00386CAB">
        <w:rPr>
          <w:rFonts w:ascii="Times New Roman" w:hAnsi="Times New Roman"/>
          <w:szCs w:val="22"/>
        </w:rPr>
        <w:t xml:space="preserve">webovom sídle </w:t>
      </w:r>
      <w:r w:rsidR="00233905" w:rsidRPr="00386CAB">
        <w:rPr>
          <w:rFonts w:ascii="Times New Roman" w:hAnsi="Times New Roman"/>
          <w:szCs w:val="22"/>
        </w:rPr>
        <w:t>Úradu pre verejné obstarávanie</w:t>
      </w:r>
      <w:r w:rsidR="00E139B0" w:rsidRPr="00386CAB">
        <w:rPr>
          <w:rFonts w:ascii="Times New Roman" w:hAnsi="Times New Roman"/>
          <w:szCs w:val="22"/>
        </w:rPr>
        <w:t>)</w:t>
      </w:r>
      <w:r w:rsidR="005E0524">
        <w:rPr>
          <w:rFonts w:ascii="Times New Roman" w:hAnsi="Times New Roman"/>
          <w:szCs w:val="22"/>
        </w:rPr>
        <w:t xml:space="preserve"> </w:t>
      </w:r>
      <w:hyperlink r:id="rId10" w:history="1">
        <w:r w:rsidR="005E0524" w:rsidRPr="00CD6D2F">
          <w:rPr>
            <w:rStyle w:val="Hypertextovprepojenie"/>
            <w:rFonts w:ascii="Times New Roman" w:hAnsi="Times New Roman"/>
            <w:sz w:val="24"/>
          </w:rPr>
          <w:t>https://www.uvo.gov.sk/jednotny-europsky-dokument-pre-verejne-obstaravanie-602.html</w:t>
        </w:r>
      </w:hyperlink>
      <w:r w:rsidR="00233905" w:rsidRPr="00386CAB">
        <w:rPr>
          <w:rFonts w:ascii="Times New Roman" w:hAnsi="Times New Roman"/>
          <w:szCs w:val="22"/>
        </w:rPr>
        <w:t>;</w:t>
      </w:r>
    </w:p>
    <w:p w14:paraId="336DBBC5" w14:textId="3D9253D3" w:rsidR="00A958BD" w:rsidRPr="00386CAB" w:rsidRDefault="004A62DD" w:rsidP="009706A0">
      <w:pPr>
        <w:pStyle w:val="Odsekzoznamu"/>
        <w:numPr>
          <w:ilvl w:val="0"/>
          <w:numId w:val="14"/>
        </w:numPr>
        <w:jc w:val="both"/>
        <w:rPr>
          <w:rFonts w:ascii="Times New Roman" w:hAnsi="Times New Roman"/>
          <w:szCs w:val="22"/>
        </w:rPr>
      </w:pPr>
      <w:r w:rsidRPr="004C36B1">
        <w:rPr>
          <w:rFonts w:ascii="Times New Roman" w:hAnsi="Times New Roman"/>
          <w:szCs w:val="22"/>
        </w:rPr>
        <w:t xml:space="preserve">vyplnené </w:t>
      </w:r>
      <w:r w:rsidR="00752A64" w:rsidRPr="00386CAB">
        <w:rPr>
          <w:rFonts w:ascii="Times New Roman" w:hAnsi="Times New Roman"/>
          <w:b/>
          <w:szCs w:val="22"/>
        </w:rPr>
        <w:t xml:space="preserve">čestné vyhlásenie o súhlase </w:t>
      </w:r>
      <w:r w:rsidR="00971FF7" w:rsidRPr="00386CAB">
        <w:rPr>
          <w:rFonts w:ascii="Times New Roman" w:hAnsi="Times New Roman"/>
          <w:b/>
          <w:szCs w:val="22"/>
        </w:rPr>
        <w:t xml:space="preserve">a akceptovaní záväzného </w:t>
      </w:r>
      <w:r w:rsidR="00971FF7" w:rsidRPr="00F601BF">
        <w:rPr>
          <w:rFonts w:ascii="Times New Roman" w:hAnsi="Times New Roman"/>
          <w:b/>
          <w:szCs w:val="22"/>
        </w:rPr>
        <w:t xml:space="preserve">návrhu </w:t>
      </w:r>
      <w:r w:rsidR="00ED3F23" w:rsidRPr="00F601BF">
        <w:rPr>
          <w:rFonts w:ascii="Times New Roman" w:hAnsi="Times New Roman"/>
          <w:b/>
          <w:szCs w:val="22"/>
        </w:rPr>
        <w:t>Z</w:t>
      </w:r>
      <w:r w:rsidRPr="00F601BF">
        <w:rPr>
          <w:rFonts w:ascii="Times New Roman" w:hAnsi="Times New Roman"/>
          <w:b/>
          <w:szCs w:val="22"/>
        </w:rPr>
        <w:t>mluvy</w:t>
      </w:r>
      <w:r w:rsidR="006219DE" w:rsidRPr="00386CAB">
        <w:rPr>
          <w:rFonts w:ascii="Times New Roman" w:hAnsi="Times New Roman"/>
          <w:b/>
          <w:szCs w:val="22"/>
        </w:rPr>
        <w:t xml:space="preserve"> </w:t>
      </w:r>
      <w:r w:rsidR="00ED3F23">
        <w:rPr>
          <w:rFonts w:ascii="Times New Roman" w:hAnsi="Times New Roman"/>
          <w:b/>
          <w:szCs w:val="22"/>
        </w:rPr>
        <w:t xml:space="preserve">o združenej dodávke  elektriny </w:t>
      </w:r>
      <w:r w:rsidR="00752A64" w:rsidRPr="00386CAB">
        <w:rPr>
          <w:rFonts w:ascii="Times New Roman" w:hAnsi="Times New Roman"/>
          <w:szCs w:val="22"/>
        </w:rPr>
        <w:t xml:space="preserve">podľa </w:t>
      </w:r>
      <w:r w:rsidR="00223AD3" w:rsidRPr="00386CAB">
        <w:rPr>
          <w:rFonts w:ascii="Times New Roman" w:hAnsi="Times New Roman"/>
          <w:szCs w:val="22"/>
        </w:rPr>
        <w:t>prílohy</w:t>
      </w:r>
      <w:r w:rsidR="008D5383" w:rsidRPr="00386CAB">
        <w:rPr>
          <w:rFonts w:ascii="Times New Roman" w:hAnsi="Times New Roman"/>
          <w:szCs w:val="22"/>
        </w:rPr>
        <w:t xml:space="preserve"> č.</w:t>
      </w:r>
      <w:r w:rsidR="00CE0165" w:rsidRPr="00386CAB">
        <w:rPr>
          <w:rFonts w:ascii="Times New Roman" w:hAnsi="Times New Roman"/>
          <w:szCs w:val="22"/>
        </w:rPr>
        <w:t xml:space="preserve"> </w:t>
      </w:r>
      <w:r w:rsidR="008D5383" w:rsidRPr="00386CAB">
        <w:rPr>
          <w:rFonts w:ascii="Times New Roman" w:hAnsi="Times New Roman"/>
          <w:szCs w:val="22"/>
        </w:rPr>
        <w:t>2</w:t>
      </w:r>
      <w:r w:rsidR="003C65B7" w:rsidRPr="00386CAB">
        <w:rPr>
          <w:rFonts w:ascii="Times New Roman" w:hAnsi="Times New Roman"/>
          <w:b/>
          <w:szCs w:val="22"/>
        </w:rPr>
        <w:t xml:space="preserve"> </w:t>
      </w:r>
      <w:r w:rsidR="00223AD3" w:rsidRPr="00386CAB">
        <w:rPr>
          <w:rFonts w:ascii="Times New Roman" w:hAnsi="Times New Roman"/>
          <w:szCs w:val="22"/>
        </w:rPr>
        <w:t xml:space="preserve">k </w:t>
      </w:r>
      <w:r w:rsidR="00752A64" w:rsidRPr="00386CAB">
        <w:rPr>
          <w:rFonts w:ascii="Times New Roman" w:hAnsi="Times New Roman"/>
          <w:szCs w:val="22"/>
        </w:rPr>
        <w:t xml:space="preserve">časti B.3 </w:t>
      </w:r>
      <w:r w:rsidR="006D60F9" w:rsidRPr="00386CAB">
        <w:rPr>
          <w:rFonts w:ascii="Times New Roman" w:hAnsi="Times New Roman"/>
          <w:szCs w:val="22"/>
        </w:rPr>
        <w:t>„</w:t>
      </w:r>
      <w:r w:rsidR="00635034" w:rsidRPr="00386CAB">
        <w:rPr>
          <w:rFonts w:ascii="Times New Roman" w:hAnsi="Times New Roman"/>
          <w:szCs w:val="22"/>
        </w:rPr>
        <w:t>Obchodné podmienky realizácie</w:t>
      </w:r>
      <w:r w:rsidR="00752A64" w:rsidRPr="00386CAB">
        <w:rPr>
          <w:rFonts w:ascii="Times New Roman" w:hAnsi="Times New Roman"/>
          <w:szCs w:val="22"/>
        </w:rPr>
        <w:t xml:space="preserve"> predmetu zákazky</w:t>
      </w:r>
      <w:r w:rsidR="006D60F9" w:rsidRPr="00386CAB">
        <w:rPr>
          <w:rFonts w:ascii="Times New Roman" w:hAnsi="Times New Roman"/>
          <w:szCs w:val="22"/>
        </w:rPr>
        <w:t>“</w:t>
      </w:r>
      <w:r w:rsidR="00752A64" w:rsidRPr="00386CAB">
        <w:rPr>
          <w:rFonts w:ascii="Times New Roman" w:hAnsi="Times New Roman"/>
          <w:szCs w:val="22"/>
        </w:rPr>
        <w:t xml:space="preserve"> súťažných podkladov, podpísané štatutárnym/mi zástupcom/mi uchádzača oprávneným/mi konať v mene uchádzača v záväzkových vzťahoch navonok (prípadne všetkými štatutárnymi zástupcami uchádzača, ktorí sú oprávnení konať v mene uchádzača v záväzkových vzťahoch navonok), v závislosti od úpravy konania menom spoločnosti vo výpise v Obchodnom registri alebo inom obdobnom registri</w:t>
      </w:r>
      <w:r w:rsidR="00B1133D" w:rsidRPr="00386CAB">
        <w:rPr>
          <w:rFonts w:ascii="Times New Roman" w:hAnsi="Times New Roman"/>
          <w:szCs w:val="22"/>
        </w:rPr>
        <w:t>;</w:t>
      </w:r>
    </w:p>
    <w:p w14:paraId="13C93ED3" w14:textId="141E34D1" w:rsidR="0024793E" w:rsidRDefault="0024793E" w:rsidP="009706A0">
      <w:pPr>
        <w:pStyle w:val="Odsekzoznamu"/>
        <w:numPr>
          <w:ilvl w:val="0"/>
          <w:numId w:val="14"/>
        </w:numPr>
        <w:jc w:val="both"/>
        <w:rPr>
          <w:rFonts w:ascii="Times New Roman" w:hAnsi="Times New Roman"/>
        </w:rPr>
      </w:pPr>
      <w:r w:rsidRPr="004C36B1">
        <w:rPr>
          <w:rFonts w:ascii="Times New Roman" w:hAnsi="Times New Roman"/>
        </w:rPr>
        <w:t>vyplnené</w:t>
      </w:r>
      <w:r w:rsidR="007B7654" w:rsidRPr="00386CAB">
        <w:rPr>
          <w:rFonts w:ascii="Times New Roman" w:hAnsi="Times New Roman"/>
        </w:rPr>
        <w:t xml:space="preserve"> </w:t>
      </w:r>
      <w:r w:rsidRPr="00386CAB">
        <w:rPr>
          <w:rFonts w:ascii="Times New Roman" w:hAnsi="Times New Roman"/>
        </w:rPr>
        <w:t>„</w:t>
      </w:r>
      <w:r w:rsidRPr="00386CAB">
        <w:rPr>
          <w:rFonts w:ascii="Times New Roman" w:hAnsi="Times New Roman"/>
          <w:b/>
          <w:bCs/>
        </w:rPr>
        <w:t>Vyhlásenie o súhlase s podmienkami súťaže a predstavenie skupiny dodávateľov</w:t>
      </w:r>
      <w:r w:rsidRPr="00386CAB">
        <w:rPr>
          <w:rFonts w:ascii="Times New Roman" w:hAnsi="Times New Roman"/>
        </w:rPr>
        <w:t xml:space="preserve">“ podľa vzoru uvedeného </w:t>
      </w:r>
      <w:r w:rsidR="00B01FB5" w:rsidRPr="00386CAB">
        <w:rPr>
          <w:rFonts w:ascii="Times New Roman" w:hAnsi="Times New Roman"/>
        </w:rPr>
        <w:t>v prílohe č. 1 tejto časti súťažných podkladov</w:t>
      </w:r>
      <w:r w:rsidRPr="00386CAB">
        <w:rPr>
          <w:rFonts w:ascii="Times New Roman" w:hAnsi="Times New Roman"/>
        </w:rPr>
        <w:t>; v prípade skupiny dodávateľov treba uviesť plnú moc pre jedného člena skupiny</w:t>
      </w:r>
      <w:r w:rsidR="004E5069" w:rsidRPr="00386CAB">
        <w:rPr>
          <w:rFonts w:ascii="Times New Roman" w:hAnsi="Times New Roman"/>
        </w:rPr>
        <w:t xml:space="preserve">, ktorý bude oprávnený prijímať </w:t>
      </w:r>
      <w:r w:rsidRPr="00386CAB">
        <w:rPr>
          <w:rFonts w:ascii="Times New Roman" w:hAnsi="Times New Roman"/>
        </w:rPr>
        <w:t>pokyny za všetkých a konať v mene všetkých ostatných členov skupiny v tomto verejnom obstarávaní</w:t>
      </w:r>
      <w:r w:rsidR="0013477F" w:rsidRPr="00386CAB">
        <w:rPr>
          <w:rFonts w:ascii="Times New Roman" w:hAnsi="Times New Roman"/>
        </w:rPr>
        <w:t>;</w:t>
      </w:r>
    </w:p>
    <w:p w14:paraId="65DCF7C9" w14:textId="49981750" w:rsidR="005E0524" w:rsidRPr="005E0524" w:rsidRDefault="005E0524" w:rsidP="009706A0">
      <w:pPr>
        <w:pStyle w:val="Odsekzoznamu"/>
        <w:numPr>
          <w:ilvl w:val="0"/>
          <w:numId w:val="14"/>
        </w:numPr>
        <w:jc w:val="both"/>
        <w:rPr>
          <w:rFonts w:ascii="Times New Roman" w:hAnsi="Times New Roman"/>
        </w:rPr>
      </w:pPr>
      <w:r>
        <w:rPr>
          <w:rFonts w:ascii="Times New Roman" w:hAnsi="Times New Roman"/>
          <w:b/>
        </w:rPr>
        <w:t xml:space="preserve">doklad preukazujúci zloženie zábezpeky </w:t>
      </w:r>
      <w:r w:rsidR="004C36B1">
        <w:rPr>
          <w:rFonts w:ascii="Times New Roman" w:hAnsi="Times New Roman"/>
        </w:rPr>
        <w:t>podľa časti A.3 „Zábezpeka“;</w:t>
      </w:r>
    </w:p>
    <w:p w14:paraId="2A7BD85B" w14:textId="6C50313A" w:rsidR="00D5019C" w:rsidRDefault="004E5069" w:rsidP="009706A0">
      <w:pPr>
        <w:pStyle w:val="Odsekzoznamu"/>
        <w:numPr>
          <w:ilvl w:val="0"/>
          <w:numId w:val="14"/>
        </w:numPr>
        <w:jc w:val="both"/>
        <w:rPr>
          <w:rFonts w:ascii="Times New Roman" w:hAnsi="Times New Roman"/>
        </w:rPr>
      </w:pPr>
      <w:r w:rsidRPr="00386CAB">
        <w:rPr>
          <w:rFonts w:ascii="Times New Roman" w:hAnsi="Times New Roman"/>
          <w:b/>
        </w:rPr>
        <w:t>vyplnený návrh na plnenie kritérií na vyhodnotenie ponúk podľa prílohy</w:t>
      </w:r>
      <w:r w:rsidR="00607649">
        <w:rPr>
          <w:rFonts w:ascii="Times New Roman" w:hAnsi="Times New Roman"/>
          <w:b/>
        </w:rPr>
        <w:t xml:space="preserve"> č. 1</w:t>
      </w:r>
      <w:r w:rsidRPr="00386CAB">
        <w:rPr>
          <w:rFonts w:ascii="Times New Roman" w:hAnsi="Times New Roman"/>
          <w:b/>
        </w:rPr>
        <w:t xml:space="preserve"> k časti A.2 „Kritériá na vyhodnotenie ponúk“,</w:t>
      </w:r>
      <w:r w:rsidR="007B7654" w:rsidRPr="00386CAB">
        <w:rPr>
          <w:rFonts w:ascii="Times New Roman" w:hAnsi="Times New Roman"/>
        </w:rPr>
        <w:t xml:space="preserve"> </w:t>
      </w:r>
      <w:r w:rsidR="00AC0578" w:rsidRPr="00386CAB">
        <w:rPr>
          <w:rFonts w:ascii="Times New Roman" w:hAnsi="Times New Roman"/>
        </w:rPr>
        <w:t>podpísaný uchádzačom, a to jeho štatutárnym orgánom alebo členom štatutárneho orgánu alebo iným zástupcom uchádzača, ktorý je oprávnený konať v mene u</w:t>
      </w:r>
      <w:r w:rsidR="00000882" w:rsidRPr="00386CAB">
        <w:rPr>
          <w:rFonts w:ascii="Times New Roman" w:hAnsi="Times New Roman"/>
        </w:rPr>
        <w:t>chádzača v záväzkových vzťahoch;</w:t>
      </w:r>
    </w:p>
    <w:p w14:paraId="0A638B3A" w14:textId="7EF0A93E" w:rsidR="008E4AC2" w:rsidRPr="00386CAB" w:rsidRDefault="00A1645B" w:rsidP="009706A0">
      <w:pPr>
        <w:pStyle w:val="Odsekzoznamu"/>
        <w:numPr>
          <w:ilvl w:val="0"/>
          <w:numId w:val="14"/>
        </w:numPr>
        <w:jc w:val="both"/>
        <w:rPr>
          <w:rFonts w:ascii="Times New Roman" w:hAnsi="Times New Roman"/>
        </w:rPr>
      </w:pPr>
      <w:r>
        <w:rPr>
          <w:rFonts w:ascii="Times New Roman" w:hAnsi="Times New Roman"/>
        </w:rPr>
        <w:t>a</w:t>
      </w:r>
      <w:r w:rsidR="008E4AC2" w:rsidRPr="00111741">
        <w:rPr>
          <w:rFonts w:ascii="Times New Roman" w:hAnsi="Times New Roman"/>
        </w:rPr>
        <w:t xml:space="preserve">k uchádzač nevypracoval ponuku sám, </w:t>
      </w:r>
      <w:r w:rsidR="008E4AC2" w:rsidRPr="00111741">
        <w:rPr>
          <w:rFonts w:ascii="Times New Roman" w:hAnsi="Times New Roman"/>
          <w:b/>
        </w:rPr>
        <w:t>uvedie v ponuke osobu</w:t>
      </w:r>
      <w:r w:rsidR="008E4AC2" w:rsidRPr="00111741">
        <w:rPr>
          <w:rFonts w:ascii="Times New Roman" w:hAnsi="Times New Roman"/>
        </w:rPr>
        <w:t>, ktorej služby alebo podklady pri jej vypracovaní využil. Údaje podľa prvej vety uchádzač uvedie v rozsahu meno a priezvisko, obchodné meno alebo názov, adresa pobytu, sídlo alebo miesto podnikania a identifikačné číslo, ak bolo pridelené.</w:t>
      </w:r>
    </w:p>
    <w:p w14:paraId="6C27DB45" w14:textId="77777777" w:rsidR="00894359" w:rsidRPr="00386CAB" w:rsidRDefault="00894359" w:rsidP="00894359">
      <w:pPr>
        <w:pStyle w:val="Odsekzoznamu"/>
        <w:ind w:left="1428"/>
        <w:jc w:val="both"/>
        <w:rPr>
          <w:rFonts w:ascii="Times New Roman" w:hAnsi="Times New Roman"/>
          <w:szCs w:val="22"/>
        </w:rPr>
      </w:pPr>
    </w:p>
    <w:p w14:paraId="5013D975" w14:textId="77777777" w:rsidR="00247CF8" w:rsidRPr="00386CAB" w:rsidRDefault="00247CF8" w:rsidP="00FF59DD">
      <w:pPr>
        <w:pStyle w:val="Nadpis4"/>
        <w:numPr>
          <w:ilvl w:val="0"/>
          <w:numId w:val="11"/>
        </w:numPr>
        <w:ind w:left="709" w:hanging="349"/>
        <w:jc w:val="left"/>
        <w:rPr>
          <w:sz w:val="22"/>
          <w:szCs w:val="22"/>
          <w:lang w:val="sk-SK"/>
        </w:rPr>
      </w:pPr>
      <w:r w:rsidRPr="00386CAB">
        <w:rPr>
          <w:sz w:val="22"/>
          <w:szCs w:val="22"/>
          <w:lang w:val="sk-SK"/>
        </w:rPr>
        <w:t>Vyhotovenie ponuky</w:t>
      </w:r>
    </w:p>
    <w:p w14:paraId="248A2CDB" w14:textId="77777777" w:rsidR="00AB7CCB" w:rsidRPr="00386CAB" w:rsidRDefault="00894359" w:rsidP="009706A0">
      <w:pPr>
        <w:pStyle w:val="Odsekzoznamu"/>
        <w:numPr>
          <w:ilvl w:val="1"/>
          <w:numId w:val="13"/>
        </w:numPr>
        <w:ind w:left="993" w:hanging="567"/>
        <w:jc w:val="both"/>
        <w:rPr>
          <w:rFonts w:ascii="Times New Roman" w:hAnsi="Times New Roman"/>
        </w:rPr>
      </w:pPr>
      <w:r w:rsidRPr="00386CAB">
        <w:rPr>
          <w:rFonts w:ascii="Times New Roman" w:eastAsia="Arial,Bold" w:hAnsi="Times New Roman"/>
          <w:szCs w:val="22"/>
        </w:rPr>
        <w:t xml:space="preserve">Uchádzač predkladá ponuku v elektronickej podobe v lehote na predkladanie ponúk. </w:t>
      </w:r>
      <w:r w:rsidR="00AB7CCB" w:rsidRPr="00386CAB">
        <w:rPr>
          <w:rFonts w:ascii="Times New Roman" w:hAnsi="Times New Roman"/>
        </w:rPr>
        <w:t xml:space="preserve">Ponuka </w:t>
      </w:r>
      <w:r w:rsidRPr="00386CAB">
        <w:rPr>
          <w:rFonts w:ascii="Times New Roman" w:hAnsi="Times New Roman"/>
        </w:rPr>
        <w:t>je</w:t>
      </w:r>
      <w:r w:rsidR="00AB7CCB" w:rsidRPr="00386CAB">
        <w:rPr>
          <w:rFonts w:ascii="Times New Roman" w:hAnsi="Times New Roman"/>
        </w:rPr>
        <w:t xml:space="preserve"> vyhotovená elektronicky v zmysle § 49 ods. 1 písm. a) </w:t>
      </w:r>
      <w:r w:rsidRPr="00386CAB">
        <w:rPr>
          <w:rFonts w:ascii="Times New Roman" w:hAnsi="Times New Roman"/>
        </w:rPr>
        <w:t xml:space="preserve">zákona o verejnom obstarávaní </w:t>
      </w:r>
      <w:r w:rsidR="00AB7CCB" w:rsidRPr="00386CAB">
        <w:rPr>
          <w:rFonts w:ascii="Times New Roman" w:hAnsi="Times New Roman"/>
        </w:rPr>
        <w:t xml:space="preserve">a vložená do systému JOSEPHINE umiestnenom na webovej adrese </w:t>
      </w:r>
      <w:hyperlink r:id="rId11" w:history="1">
        <w:r w:rsidR="00AB7CCB" w:rsidRPr="00386CAB">
          <w:rPr>
            <w:rStyle w:val="Hypertextovprepojenie"/>
            <w:rFonts w:ascii="Times New Roman" w:hAnsi="Times New Roman"/>
            <w:color w:val="auto"/>
          </w:rPr>
          <w:t>https://josephine.proebiz.com/</w:t>
        </w:r>
      </w:hyperlink>
      <w:r w:rsidR="00AB7CCB" w:rsidRPr="00386CAB">
        <w:rPr>
          <w:rFonts w:ascii="Times New Roman" w:hAnsi="Times New Roman"/>
          <w:u w:val="single"/>
        </w:rPr>
        <w:t>.</w:t>
      </w:r>
    </w:p>
    <w:p w14:paraId="63E78EBF" w14:textId="2749F23B" w:rsidR="00AB7CCB" w:rsidRPr="00F81AE4" w:rsidRDefault="00AB7CCB" w:rsidP="009706A0">
      <w:pPr>
        <w:pStyle w:val="Odsekzoznamu"/>
        <w:numPr>
          <w:ilvl w:val="1"/>
          <w:numId w:val="13"/>
        </w:numPr>
        <w:ind w:left="993" w:hanging="567"/>
        <w:jc w:val="both"/>
        <w:rPr>
          <w:rFonts w:ascii="Times New Roman" w:hAnsi="Times New Roman"/>
          <w:i/>
          <w:szCs w:val="22"/>
        </w:rPr>
      </w:pPr>
      <w:r w:rsidRPr="00386CAB">
        <w:rPr>
          <w:rFonts w:ascii="Times New Roman" w:hAnsi="Times New Roman"/>
          <w:szCs w:val="22"/>
        </w:rPr>
        <w:t>Uchádzač svoju ponuku identifikuje uvedením obchodného mena alebo názvu, sídla, miesta podnikania alebo obvyklého pobytu uchádzača a heslom súťaže „</w:t>
      </w:r>
      <w:r w:rsidR="00F81AE4" w:rsidRPr="00F81AE4">
        <w:rPr>
          <w:rFonts w:ascii="Times New Roman" w:hAnsi="Times New Roman"/>
          <w:bCs/>
          <w:i/>
        </w:rPr>
        <w:t xml:space="preserve">Dodávka </w:t>
      </w:r>
      <w:r w:rsidR="007A0F7D">
        <w:rPr>
          <w:rFonts w:ascii="Times New Roman" w:hAnsi="Times New Roman"/>
          <w:bCs/>
          <w:i/>
        </w:rPr>
        <w:t>elektriny</w:t>
      </w:r>
      <w:r w:rsidR="00F81AE4" w:rsidRPr="00F81AE4">
        <w:rPr>
          <w:rFonts w:ascii="Times New Roman" w:hAnsi="Times New Roman"/>
          <w:bCs/>
          <w:i/>
        </w:rPr>
        <w:t xml:space="preserve"> na rok 202</w:t>
      </w:r>
      <w:r w:rsidR="0005770B">
        <w:rPr>
          <w:rFonts w:ascii="Times New Roman" w:hAnsi="Times New Roman"/>
          <w:bCs/>
          <w:i/>
        </w:rPr>
        <w:t>3</w:t>
      </w:r>
      <w:r w:rsidRPr="00F81AE4">
        <w:rPr>
          <w:rFonts w:ascii="Times New Roman" w:hAnsi="Times New Roman"/>
          <w:i/>
          <w:szCs w:val="22"/>
        </w:rPr>
        <w:t>“.</w:t>
      </w:r>
    </w:p>
    <w:p w14:paraId="455C1046" w14:textId="77777777" w:rsidR="00AB7CCB" w:rsidRPr="00386CAB" w:rsidRDefault="00894359" w:rsidP="009706A0">
      <w:pPr>
        <w:pStyle w:val="Odsekzoznamu"/>
        <w:numPr>
          <w:ilvl w:val="1"/>
          <w:numId w:val="13"/>
        </w:numPr>
        <w:ind w:left="993" w:hanging="567"/>
        <w:jc w:val="both"/>
        <w:rPr>
          <w:rFonts w:ascii="Times New Roman" w:hAnsi="Times New Roman"/>
          <w:szCs w:val="22"/>
        </w:rPr>
      </w:pPr>
      <w:r w:rsidRPr="00386CAB">
        <w:rPr>
          <w:rFonts w:ascii="Times New Roman" w:hAnsi="Times New Roman"/>
        </w:rPr>
        <w:t xml:space="preserve">Elektronická ponuka sa vloží vyplnením ponukového formulára a vložením požadovaných dokladov a dokumentov v systéme JOSEPHINE umiestnenom na webovej adrese </w:t>
      </w:r>
      <w:hyperlink r:id="rId12" w:history="1">
        <w:r w:rsidRPr="00386CAB">
          <w:rPr>
            <w:rStyle w:val="Hypertextovprepojenie"/>
            <w:rFonts w:ascii="Times New Roman" w:hAnsi="Times New Roman"/>
            <w:color w:val="auto"/>
          </w:rPr>
          <w:t>https://josephine.proebiz.com/</w:t>
        </w:r>
      </w:hyperlink>
      <w:r w:rsidRPr="00386CAB">
        <w:rPr>
          <w:rFonts w:ascii="Times New Roman" w:hAnsi="Times New Roman"/>
          <w:szCs w:val="22"/>
        </w:rPr>
        <w:t>.</w:t>
      </w:r>
    </w:p>
    <w:p w14:paraId="77E933EE" w14:textId="77777777" w:rsidR="00E057DC" w:rsidRPr="00386CAB" w:rsidRDefault="00AB7CCB" w:rsidP="009706A0">
      <w:pPr>
        <w:pStyle w:val="Odsekzoznamu"/>
        <w:numPr>
          <w:ilvl w:val="1"/>
          <w:numId w:val="13"/>
        </w:numPr>
        <w:ind w:left="993" w:hanging="567"/>
        <w:jc w:val="both"/>
        <w:rPr>
          <w:rFonts w:ascii="Times New Roman" w:hAnsi="Times New Roman"/>
        </w:rPr>
      </w:pPr>
      <w:r w:rsidRPr="00386CAB">
        <w:rPr>
          <w:rFonts w:ascii="Times New Roman" w:hAnsi="Times New Roman"/>
          <w:szCs w:val="22"/>
        </w:rPr>
        <w:t xml:space="preserve">Doklady a dokumenty vyhotovené uchádzačom musia byť podpísané uchádzačom alebo osobou oprávnenou konať za uchádzača, v prípade skupiny dodávateľov musia byť podpísané každým </w:t>
      </w:r>
      <w:r w:rsidRPr="00386CAB">
        <w:rPr>
          <w:rFonts w:ascii="Times New Roman" w:hAnsi="Times New Roman"/>
          <w:szCs w:val="22"/>
        </w:rPr>
        <w:lastRenderedPageBreak/>
        <w:t>členom skupiny dodávateľov alebo osobou oprávnenou konať za každého člena skupiny dodávateľov.</w:t>
      </w:r>
      <w:r w:rsidR="00894359" w:rsidRPr="00386CAB">
        <w:rPr>
          <w:rFonts w:ascii="Times New Roman" w:hAnsi="Times New Roman"/>
          <w:szCs w:val="22"/>
        </w:rPr>
        <w:t xml:space="preserve"> </w:t>
      </w:r>
      <w:r w:rsidRPr="00386CAB">
        <w:rPr>
          <w:rFonts w:ascii="Times New Roman" w:hAnsi="Times New Roman"/>
          <w:szCs w:val="22"/>
        </w:rPr>
        <w:t>Doklady vystavené iným subjektom alebo úradom uchádzač podpisovať nemusí.</w:t>
      </w:r>
      <w:r w:rsidR="00E057DC" w:rsidRPr="00386CAB">
        <w:rPr>
          <w:rFonts w:ascii="Times New Roman" w:hAnsi="Times New Roman"/>
          <w:szCs w:val="22"/>
        </w:rPr>
        <w:t xml:space="preserve"> </w:t>
      </w:r>
    </w:p>
    <w:p w14:paraId="487A1DE2" w14:textId="74092E3A" w:rsidR="00894359" w:rsidRPr="00386CAB" w:rsidRDefault="00894359" w:rsidP="009706A0">
      <w:pPr>
        <w:pStyle w:val="Odsekzoznamu"/>
        <w:numPr>
          <w:ilvl w:val="1"/>
          <w:numId w:val="13"/>
        </w:numPr>
        <w:ind w:left="993" w:hanging="567"/>
        <w:jc w:val="both"/>
        <w:rPr>
          <w:rFonts w:ascii="Times New Roman" w:hAnsi="Times New Roman"/>
          <w:szCs w:val="22"/>
        </w:rPr>
      </w:pPr>
      <w:r w:rsidRPr="00386CAB">
        <w:rPr>
          <w:rFonts w:ascii="Times New Roman" w:hAnsi="Times New Roman"/>
          <w:szCs w:val="22"/>
        </w:rPr>
        <w:t>V predloženej ponuke prostredníctvom systému JOSEPHINE musia byť pripojené požadované doklady tak, ako je uvedené v týchto súťažných podkladoch</w:t>
      </w:r>
      <w:r w:rsidR="007A0F7D">
        <w:rPr>
          <w:rFonts w:ascii="Times New Roman" w:hAnsi="Times New Roman"/>
          <w:szCs w:val="22"/>
        </w:rPr>
        <w:t xml:space="preserve"> a </w:t>
      </w:r>
      <w:r w:rsidR="007A0F7D" w:rsidRPr="007A0F7D">
        <w:rPr>
          <w:rFonts w:ascii="Times New Roman" w:hAnsi="Times New Roman"/>
          <w:b/>
          <w:szCs w:val="22"/>
        </w:rPr>
        <w:t>vyplnenie elektronického formulára, ktorý zodpovedá návrhu na plnenie kritérií</w:t>
      </w:r>
      <w:r w:rsidR="007A0F7D">
        <w:rPr>
          <w:rFonts w:ascii="Times New Roman" w:hAnsi="Times New Roman"/>
          <w:szCs w:val="22"/>
        </w:rPr>
        <w:t xml:space="preserve"> uvedenom v súťažných podkladoch</w:t>
      </w:r>
      <w:r w:rsidRPr="00386CAB">
        <w:rPr>
          <w:rFonts w:ascii="Times New Roman" w:hAnsi="Times New Roman"/>
          <w:szCs w:val="22"/>
        </w:rPr>
        <w:t>.</w:t>
      </w:r>
      <w:r w:rsidR="00E057DC" w:rsidRPr="00386CAB">
        <w:rPr>
          <w:rFonts w:ascii="Times New Roman" w:hAnsi="Times New Roman"/>
          <w:szCs w:val="22"/>
        </w:rPr>
        <w:t xml:space="preserve"> </w:t>
      </w:r>
      <w:r w:rsidR="00E057DC" w:rsidRPr="00386CAB">
        <w:rPr>
          <w:rFonts w:ascii="Times New Roman" w:hAnsi="Times New Roman"/>
        </w:rPr>
        <w:t>Ak ponuka obsahuje dôverné informácie, uchádzač ich v ponuke viditeľne označí.</w:t>
      </w:r>
    </w:p>
    <w:p w14:paraId="62C9CF4B" w14:textId="2A33764B" w:rsidR="00CC609D" w:rsidRPr="00CC609D" w:rsidRDefault="00AB7CCB" w:rsidP="009706A0">
      <w:pPr>
        <w:pStyle w:val="Odsekzoznamu"/>
        <w:numPr>
          <w:ilvl w:val="1"/>
          <w:numId w:val="13"/>
        </w:numPr>
        <w:ind w:left="993" w:hanging="567"/>
        <w:jc w:val="both"/>
        <w:rPr>
          <w:rFonts w:ascii="Times New Roman" w:hAnsi="Times New Roman"/>
          <w:color w:val="FF0000"/>
        </w:rPr>
      </w:pPr>
      <w:r w:rsidRPr="00386CAB">
        <w:rPr>
          <w:rFonts w:ascii="Times New Roman" w:hAnsi="Times New Roman"/>
          <w:szCs w:val="22"/>
        </w:rPr>
        <w:t>V prípade, že uchádzač využije možnosť predkladania konkrétnych dokladov na preukázanie splnenia podmien</w:t>
      </w:r>
      <w:r w:rsidR="00F51FB1">
        <w:rPr>
          <w:rFonts w:ascii="Times New Roman" w:hAnsi="Times New Roman"/>
          <w:szCs w:val="22"/>
        </w:rPr>
        <w:t>ok účasti, je povinný originály</w:t>
      </w:r>
      <w:r w:rsidRPr="00386CAB">
        <w:rPr>
          <w:rFonts w:ascii="Times New Roman" w:hAnsi="Times New Roman"/>
          <w:szCs w:val="22"/>
        </w:rPr>
        <w:t xml:space="preserve"> doklad</w:t>
      </w:r>
      <w:r w:rsidR="00F51FB1">
        <w:rPr>
          <w:rFonts w:ascii="Times New Roman" w:hAnsi="Times New Roman"/>
          <w:szCs w:val="22"/>
        </w:rPr>
        <w:t>ov</w:t>
      </w:r>
      <w:r w:rsidRPr="00386CAB">
        <w:rPr>
          <w:rFonts w:ascii="Times New Roman" w:hAnsi="Times New Roman"/>
          <w:szCs w:val="22"/>
        </w:rPr>
        <w:t xml:space="preserve"> alebo ich úradne overené kópie (vrátane úradných prekladov) naskenovať a vložiť ic</w:t>
      </w:r>
      <w:r w:rsidR="0076081A">
        <w:rPr>
          <w:rFonts w:ascii="Times New Roman" w:hAnsi="Times New Roman"/>
          <w:szCs w:val="22"/>
        </w:rPr>
        <w:t>h do systému ako súčasť ponuky.</w:t>
      </w:r>
      <w:r w:rsidR="00CC609D">
        <w:rPr>
          <w:rFonts w:ascii="Times New Roman" w:hAnsi="Times New Roman"/>
          <w:szCs w:val="22"/>
        </w:rPr>
        <w:t xml:space="preserve"> </w:t>
      </w:r>
    </w:p>
    <w:p w14:paraId="0FD93AA6" w14:textId="7D8D80FD" w:rsidR="00AB7CCB" w:rsidRPr="005B2E7D" w:rsidRDefault="00CC609D" w:rsidP="00CC609D">
      <w:pPr>
        <w:pStyle w:val="Odsekzoznamu"/>
        <w:ind w:left="993"/>
        <w:jc w:val="both"/>
        <w:rPr>
          <w:rFonts w:ascii="Times New Roman" w:hAnsi="Times New Roman"/>
        </w:rPr>
      </w:pPr>
      <w:r w:rsidRPr="00856548">
        <w:rPr>
          <w:rFonts w:ascii="Times New Roman" w:hAnsi="Times New Roman"/>
        </w:rPr>
        <w:t xml:space="preserve">Uvedená forma predloženia dokladov sa týka </w:t>
      </w:r>
      <w:r w:rsidRPr="0054648A">
        <w:rPr>
          <w:rFonts w:ascii="Times New Roman" w:hAnsi="Times New Roman"/>
        </w:rPr>
        <w:t>aj dokumentov na preukázanie splnenia požiadaviek na predmet zákazky ako</w:t>
      </w:r>
      <w:r w:rsidRPr="00856548">
        <w:rPr>
          <w:rFonts w:ascii="Times New Roman" w:hAnsi="Times New Roman"/>
          <w:strike/>
        </w:rPr>
        <w:t xml:space="preserve"> </w:t>
      </w:r>
      <w:r w:rsidR="00227164" w:rsidRPr="00856548">
        <w:rPr>
          <w:rFonts w:ascii="Times New Roman" w:hAnsi="Times New Roman"/>
        </w:rPr>
        <w:t>aj</w:t>
      </w:r>
      <w:r w:rsidRPr="00856548">
        <w:rPr>
          <w:rFonts w:ascii="Times New Roman" w:hAnsi="Times New Roman"/>
        </w:rPr>
        <w:t xml:space="preserve"> ostatných dokladov a dokumentov tvoriacich ponuku.</w:t>
      </w:r>
      <w:r w:rsidRPr="00F74FE1">
        <w:rPr>
          <w:rFonts w:ascii="Times New Roman" w:hAnsi="Times New Roman"/>
        </w:rPr>
        <w:t xml:space="preserve"> (t. j. všetky dokumenty a doklady, ktoré tvoria ponuku uchádzača a ktoré neboli pôvodne vyhotovené v elektronickej forme, ale v listinnej, sa predkladajú naskenované</w:t>
      </w:r>
      <w:r w:rsidR="00FD713E">
        <w:rPr>
          <w:rFonts w:ascii="Times New Roman" w:hAnsi="Times New Roman"/>
        </w:rPr>
        <w:t>,</w:t>
      </w:r>
      <w:r w:rsidRPr="00F74FE1">
        <w:rPr>
          <w:rFonts w:ascii="Times New Roman" w:hAnsi="Times New Roman"/>
        </w:rPr>
        <w:t xml:space="preserve"> napr. vo formáte.pdf.)</w:t>
      </w:r>
    </w:p>
    <w:p w14:paraId="1BABBA17" w14:textId="05B52BB7" w:rsidR="00AB7CCB" w:rsidRPr="00386CAB" w:rsidRDefault="00AB7CCB" w:rsidP="009706A0">
      <w:pPr>
        <w:pStyle w:val="Odsekzoznamu"/>
        <w:numPr>
          <w:ilvl w:val="1"/>
          <w:numId w:val="13"/>
        </w:numPr>
        <w:ind w:left="993" w:hanging="567"/>
        <w:jc w:val="both"/>
        <w:rPr>
          <w:rFonts w:ascii="Times New Roman" w:hAnsi="Times New Roman"/>
          <w:szCs w:val="22"/>
        </w:rPr>
      </w:pPr>
      <w:r w:rsidRPr="00386CAB">
        <w:rPr>
          <w:rFonts w:ascii="Times New Roman" w:hAnsi="Times New Roman"/>
          <w:szCs w:val="22"/>
        </w:rPr>
        <w:t xml:space="preserve">V prípade, že sú doklady, ktorými uchádzač preukazuje splnenie podmienok účasti </w:t>
      </w:r>
      <w:r w:rsidR="00CC609D" w:rsidRPr="0054648A">
        <w:rPr>
          <w:rFonts w:ascii="Times New Roman" w:hAnsi="Times New Roman"/>
          <w:szCs w:val="22"/>
        </w:rPr>
        <w:t xml:space="preserve">alebo požiadaviek na predmet zákazky </w:t>
      </w:r>
      <w:r w:rsidRPr="00386CAB">
        <w:rPr>
          <w:rFonts w:ascii="Times New Roman" w:hAnsi="Times New Roman"/>
          <w:szCs w:val="22"/>
        </w:rPr>
        <w:t>vydávané orgánom verejnej správy (alebo inou povinnou inštitúciou) priamo v digitálnej podobe, uchádzač vlož</w:t>
      </w:r>
      <w:r w:rsidR="00D550AE">
        <w:rPr>
          <w:rFonts w:ascii="Times New Roman" w:hAnsi="Times New Roman"/>
          <w:szCs w:val="22"/>
        </w:rPr>
        <w:t>í</w:t>
      </w:r>
      <w:r w:rsidRPr="00386CAB">
        <w:rPr>
          <w:rFonts w:ascii="Times New Roman" w:hAnsi="Times New Roman"/>
          <w:szCs w:val="22"/>
        </w:rPr>
        <w:t xml:space="preserve"> do systému tento digitálny doklad (vrátane jeho úradného prekladu</w:t>
      </w:r>
      <w:r w:rsidR="00BC2D09">
        <w:rPr>
          <w:rFonts w:ascii="Times New Roman" w:hAnsi="Times New Roman"/>
          <w:szCs w:val="22"/>
        </w:rPr>
        <w:t>,</w:t>
      </w:r>
      <w:r w:rsidRPr="00386CAB">
        <w:rPr>
          <w:rFonts w:ascii="Times New Roman" w:hAnsi="Times New Roman"/>
          <w:szCs w:val="22"/>
        </w:rPr>
        <w:t xml:space="preserve"> ak je to podľa </w:t>
      </w:r>
      <w:r w:rsidR="008F16CF" w:rsidRPr="00386CAB">
        <w:rPr>
          <w:rFonts w:ascii="Times New Roman" w:hAnsi="Times New Roman"/>
          <w:szCs w:val="22"/>
        </w:rPr>
        <w:t>iných</w:t>
      </w:r>
      <w:r w:rsidRPr="00386CAB">
        <w:rPr>
          <w:rFonts w:ascii="Times New Roman" w:hAnsi="Times New Roman"/>
          <w:szCs w:val="22"/>
        </w:rPr>
        <w:t xml:space="preserve"> ustanovení </w:t>
      </w:r>
      <w:r w:rsidR="008F16CF" w:rsidRPr="00386CAB">
        <w:rPr>
          <w:rFonts w:ascii="Times New Roman" w:hAnsi="Times New Roman"/>
          <w:szCs w:val="22"/>
        </w:rPr>
        <w:t xml:space="preserve">týchto súťažných podkladov </w:t>
      </w:r>
      <w:r w:rsidRPr="00386CAB">
        <w:rPr>
          <w:rFonts w:ascii="Times New Roman" w:hAnsi="Times New Roman"/>
          <w:szCs w:val="22"/>
        </w:rPr>
        <w:t>potrebné).</w:t>
      </w:r>
    </w:p>
    <w:p w14:paraId="260EB848" w14:textId="7EDF498F" w:rsidR="00894359" w:rsidRPr="00386CAB" w:rsidRDefault="00894359" w:rsidP="009706A0">
      <w:pPr>
        <w:pStyle w:val="Odsekzoznamu"/>
        <w:numPr>
          <w:ilvl w:val="1"/>
          <w:numId w:val="13"/>
        </w:numPr>
        <w:ind w:left="993" w:hanging="567"/>
        <w:jc w:val="both"/>
        <w:rPr>
          <w:rFonts w:ascii="Times New Roman" w:hAnsi="Times New Roman"/>
          <w:szCs w:val="22"/>
        </w:rPr>
      </w:pPr>
      <w:r w:rsidRPr="00386CAB">
        <w:rPr>
          <w:rFonts w:ascii="Times New Roman" w:hAnsi="Times New Roman"/>
          <w:szCs w:val="22"/>
        </w:rPr>
        <w:t xml:space="preserve">Uchádzačom navrhovaná cena za </w:t>
      </w:r>
      <w:r w:rsidR="00A53EA4">
        <w:rPr>
          <w:rFonts w:ascii="Times New Roman" w:hAnsi="Times New Roman"/>
          <w:szCs w:val="22"/>
        </w:rPr>
        <w:t xml:space="preserve">1 </w:t>
      </w:r>
      <w:r w:rsidR="00BC2D09">
        <w:rPr>
          <w:rFonts w:ascii="Times New Roman" w:hAnsi="Times New Roman"/>
          <w:szCs w:val="22"/>
        </w:rPr>
        <w:t>M</w:t>
      </w:r>
      <w:r w:rsidR="00A53EA4">
        <w:rPr>
          <w:rFonts w:ascii="Times New Roman" w:hAnsi="Times New Roman"/>
          <w:szCs w:val="22"/>
        </w:rPr>
        <w:t xml:space="preserve">Wh </w:t>
      </w:r>
      <w:r w:rsidR="00A53EA4" w:rsidRPr="00841CCF">
        <w:rPr>
          <w:rFonts w:ascii="Times New Roman" w:hAnsi="Times New Roman"/>
          <w:szCs w:val="22"/>
        </w:rPr>
        <w:t>silovej elektrickej energie bez spotrebnej dane z</w:t>
      </w:r>
      <w:r w:rsidR="00916BE9">
        <w:rPr>
          <w:rFonts w:ascii="Times New Roman" w:hAnsi="Times New Roman"/>
          <w:szCs w:val="22"/>
        </w:rPr>
        <w:t> </w:t>
      </w:r>
      <w:r w:rsidR="00A53EA4" w:rsidRPr="00841CCF">
        <w:rPr>
          <w:rFonts w:ascii="Times New Roman" w:hAnsi="Times New Roman"/>
          <w:szCs w:val="22"/>
        </w:rPr>
        <w:t>elektriny</w:t>
      </w:r>
      <w:r w:rsidR="00916BE9">
        <w:rPr>
          <w:rFonts w:ascii="Times New Roman" w:hAnsi="Times New Roman"/>
          <w:szCs w:val="22"/>
        </w:rPr>
        <w:t xml:space="preserve"> a bez DPH </w:t>
      </w:r>
      <w:r w:rsidR="00A53EA4">
        <w:rPr>
          <w:rFonts w:ascii="Times New Roman" w:hAnsi="Times New Roman"/>
          <w:szCs w:val="22"/>
        </w:rPr>
        <w:t>uvedená</w:t>
      </w:r>
      <w:r w:rsidRPr="00386CAB">
        <w:rPr>
          <w:rFonts w:ascii="Times New Roman" w:hAnsi="Times New Roman"/>
          <w:szCs w:val="22"/>
        </w:rPr>
        <w:t xml:space="preserve"> v ponuke uchádzača, bude vyjadrená v EUR (Eurách) </w:t>
      </w:r>
      <w:r w:rsidRPr="005B2E7D">
        <w:rPr>
          <w:rFonts w:ascii="Times New Roman" w:hAnsi="Times New Roman"/>
          <w:szCs w:val="22"/>
        </w:rPr>
        <w:t xml:space="preserve">s presnosťou na </w:t>
      </w:r>
      <w:r w:rsidR="00DF5C4B" w:rsidRPr="005B2E7D">
        <w:rPr>
          <w:rFonts w:ascii="Times New Roman" w:hAnsi="Times New Roman"/>
          <w:szCs w:val="22"/>
        </w:rPr>
        <w:t>2</w:t>
      </w:r>
      <w:r w:rsidR="00A53EA4" w:rsidRPr="005B2E7D">
        <w:rPr>
          <w:rFonts w:ascii="Times New Roman" w:hAnsi="Times New Roman"/>
          <w:szCs w:val="22"/>
        </w:rPr>
        <w:t xml:space="preserve"> desatinn</w:t>
      </w:r>
      <w:r w:rsidR="00DF5C4B" w:rsidRPr="005B2E7D">
        <w:rPr>
          <w:rFonts w:ascii="Times New Roman" w:hAnsi="Times New Roman"/>
          <w:szCs w:val="22"/>
        </w:rPr>
        <w:t>é</w:t>
      </w:r>
      <w:r w:rsidR="00A53EA4" w:rsidRPr="005B2E7D">
        <w:rPr>
          <w:rFonts w:ascii="Times New Roman" w:hAnsi="Times New Roman"/>
          <w:szCs w:val="22"/>
        </w:rPr>
        <w:t xml:space="preserve"> </w:t>
      </w:r>
      <w:r w:rsidRPr="005B2E7D">
        <w:rPr>
          <w:rFonts w:ascii="Times New Roman" w:hAnsi="Times New Roman"/>
          <w:szCs w:val="22"/>
        </w:rPr>
        <w:t xml:space="preserve"> miest</w:t>
      </w:r>
      <w:r w:rsidR="00DF5C4B" w:rsidRPr="005B2E7D">
        <w:rPr>
          <w:rFonts w:ascii="Times New Roman" w:hAnsi="Times New Roman"/>
          <w:szCs w:val="22"/>
        </w:rPr>
        <w:t>a</w:t>
      </w:r>
      <w:r w:rsidRPr="00386CAB">
        <w:rPr>
          <w:rFonts w:ascii="Times New Roman" w:hAnsi="Times New Roman"/>
          <w:szCs w:val="22"/>
        </w:rPr>
        <w:t xml:space="preserve">  a vložená do systému JOSEPHINE v tejto štruktúre: cena bez </w:t>
      </w:r>
      <w:r w:rsidR="00CC609D">
        <w:rPr>
          <w:rFonts w:ascii="Times New Roman" w:hAnsi="Times New Roman"/>
          <w:szCs w:val="22"/>
        </w:rPr>
        <w:t xml:space="preserve">spotrebnej dane </w:t>
      </w:r>
      <w:r w:rsidR="00AF3B28">
        <w:rPr>
          <w:rFonts w:ascii="Times New Roman" w:hAnsi="Times New Roman"/>
          <w:szCs w:val="22"/>
        </w:rPr>
        <w:t xml:space="preserve">z </w:t>
      </w:r>
      <w:r w:rsidR="004F6AFB">
        <w:rPr>
          <w:rFonts w:ascii="Times New Roman" w:hAnsi="Times New Roman"/>
          <w:szCs w:val="22"/>
        </w:rPr>
        <w:t xml:space="preserve">elektriny </w:t>
      </w:r>
      <w:r w:rsidR="00CC609D">
        <w:rPr>
          <w:rFonts w:ascii="Times New Roman" w:hAnsi="Times New Roman"/>
          <w:szCs w:val="22"/>
        </w:rPr>
        <w:t xml:space="preserve">a </w:t>
      </w:r>
      <w:r w:rsidRPr="00386CAB">
        <w:rPr>
          <w:rFonts w:ascii="Times New Roman" w:hAnsi="Times New Roman"/>
          <w:szCs w:val="22"/>
        </w:rPr>
        <w:t>bez  DPH</w:t>
      </w:r>
      <w:r w:rsidR="00CC609D">
        <w:rPr>
          <w:rFonts w:ascii="Times New Roman" w:hAnsi="Times New Roman"/>
          <w:szCs w:val="22"/>
        </w:rPr>
        <w:t xml:space="preserve"> (</w:t>
      </w:r>
      <w:r w:rsidR="00CC609D" w:rsidRPr="00A42DF9">
        <w:rPr>
          <w:rFonts w:ascii="Times New Roman" w:hAnsi="Times New Roman"/>
          <w:szCs w:val="22"/>
        </w:rPr>
        <w:t>pri vkladaní do systému JOSEPHINE označená ako „Jednotková cena (kritérium hodnotenia)“)</w:t>
      </w:r>
      <w:r w:rsidRPr="00386CAB">
        <w:rPr>
          <w:rFonts w:ascii="Times New Roman" w:hAnsi="Times New Roman"/>
          <w:szCs w:val="22"/>
        </w:rPr>
        <w:t>.</w:t>
      </w:r>
    </w:p>
    <w:p w14:paraId="1DC07747" w14:textId="77777777" w:rsidR="00894359" w:rsidRPr="00386CAB" w:rsidRDefault="00894359" w:rsidP="009706A0">
      <w:pPr>
        <w:pStyle w:val="Odsekzoznamu"/>
        <w:numPr>
          <w:ilvl w:val="1"/>
          <w:numId w:val="13"/>
        </w:numPr>
        <w:ind w:left="993" w:hanging="567"/>
        <w:jc w:val="both"/>
        <w:rPr>
          <w:rFonts w:ascii="Times New Roman" w:hAnsi="Times New Roman"/>
          <w:szCs w:val="22"/>
        </w:rPr>
      </w:pPr>
      <w:r w:rsidRPr="00386CAB">
        <w:rPr>
          <w:rFonts w:ascii="Times New Roman" w:hAnsi="Times New Roman"/>
          <w:szCs w:val="22"/>
        </w:rPr>
        <w:t xml:space="preserve">Po úspešnom nahraní ponuky do systému JOSEPHINE je uchádzačovi odoslaný notifikačný informatívny e-mail (a to na emailovú adresu užívateľa uchádzača, ktorý ponuku nahral). </w:t>
      </w:r>
    </w:p>
    <w:p w14:paraId="7BAC9F74" w14:textId="3849BCF7" w:rsidR="00894359" w:rsidRDefault="00894359" w:rsidP="009706A0">
      <w:pPr>
        <w:pStyle w:val="Odsekzoznamu"/>
        <w:numPr>
          <w:ilvl w:val="1"/>
          <w:numId w:val="13"/>
        </w:numPr>
        <w:ind w:left="993" w:hanging="567"/>
        <w:jc w:val="both"/>
        <w:rPr>
          <w:rFonts w:ascii="Times New Roman" w:hAnsi="Times New Roman"/>
          <w:szCs w:val="22"/>
        </w:rPr>
      </w:pPr>
      <w:r w:rsidRPr="00386CAB">
        <w:rPr>
          <w:rFonts w:ascii="Times New Roman" w:hAnsi="Times New Roman"/>
          <w:szCs w:val="22"/>
        </w:rPr>
        <w:t>Ponuka uchádzača predložená po uplynutí lehoty na predkladanie ponúk sa elektronicky neotvorí.</w:t>
      </w:r>
    </w:p>
    <w:p w14:paraId="7FE33182" w14:textId="5610FE32" w:rsidR="00E01180" w:rsidRPr="00E01180" w:rsidRDefault="00E01180" w:rsidP="00E01180">
      <w:pPr>
        <w:pStyle w:val="Odsekzoznamu"/>
        <w:numPr>
          <w:ilvl w:val="1"/>
          <w:numId w:val="13"/>
        </w:numPr>
        <w:ind w:left="993" w:hanging="567"/>
        <w:jc w:val="both"/>
        <w:rPr>
          <w:rFonts w:ascii="Times New Roman" w:hAnsi="Times New Roman"/>
          <w:szCs w:val="22"/>
        </w:rPr>
      </w:pPr>
      <w:r w:rsidRPr="00877C03">
        <w:rPr>
          <w:rFonts w:ascii="Times New Roman" w:hAnsi="Times New Roman"/>
          <w:szCs w:val="22"/>
        </w:rPr>
        <w:t>Predložením ponuky uchádzač zodpovedá aj za zabezpečenie súhlasov všetkých dotknutých osôb so spracovaním osobných údajov uvedených v p</w:t>
      </w:r>
      <w:r>
        <w:rPr>
          <w:rFonts w:ascii="Times New Roman" w:hAnsi="Times New Roman"/>
          <w:szCs w:val="22"/>
        </w:rPr>
        <w:t>redloženej ponuke podľa zákona č. </w:t>
      </w:r>
      <w:r w:rsidRPr="00877C03">
        <w:rPr>
          <w:rFonts w:ascii="Times New Roman" w:hAnsi="Times New Roman"/>
          <w:szCs w:val="22"/>
        </w:rPr>
        <w:t>18/2018 Z. z. o ochrane osobných údajov a o zmene a doplnení niektorých zákonov v znení neskorších predpisov</w:t>
      </w:r>
      <w:r w:rsidRPr="00877C03">
        <w:rPr>
          <w:szCs w:val="22"/>
        </w:rPr>
        <w:t>.</w:t>
      </w:r>
    </w:p>
    <w:p w14:paraId="286E1BFB" w14:textId="77777777" w:rsidR="00894359" w:rsidRPr="00386CAB" w:rsidRDefault="00894359" w:rsidP="009706A0">
      <w:pPr>
        <w:pStyle w:val="Odsekzoznamu"/>
        <w:numPr>
          <w:ilvl w:val="1"/>
          <w:numId w:val="13"/>
        </w:numPr>
        <w:ind w:left="993" w:hanging="567"/>
        <w:jc w:val="both"/>
        <w:rPr>
          <w:rFonts w:ascii="Times New Roman" w:hAnsi="Times New Roman"/>
          <w:szCs w:val="22"/>
        </w:rPr>
      </w:pPr>
      <w:r w:rsidRPr="00386CAB">
        <w:rPr>
          <w:rFonts w:ascii="Times New Roman" w:hAnsi="Times New Roman"/>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233422F5" w14:textId="77777777" w:rsidR="00894359" w:rsidRPr="00386CAB" w:rsidRDefault="00894359" w:rsidP="009706A0">
      <w:pPr>
        <w:pStyle w:val="Odsekzoznamu"/>
        <w:numPr>
          <w:ilvl w:val="1"/>
          <w:numId w:val="13"/>
        </w:numPr>
        <w:ind w:left="993" w:hanging="567"/>
        <w:jc w:val="both"/>
        <w:rPr>
          <w:rFonts w:ascii="Times New Roman" w:hAnsi="Times New Roman"/>
          <w:szCs w:val="22"/>
        </w:rPr>
      </w:pPr>
      <w:r w:rsidRPr="00386CAB">
        <w:rPr>
          <w:rFonts w:ascii="Times New Roman" w:hAnsi="Times New Roman"/>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222DE261" w14:textId="77777777" w:rsidR="00894359" w:rsidRPr="00386CAB" w:rsidRDefault="00894359" w:rsidP="00894359">
      <w:pPr>
        <w:pStyle w:val="Odsekzoznamu"/>
        <w:ind w:left="993"/>
        <w:jc w:val="both"/>
        <w:rPr>
          <w:rFonts w:ascii="Times New Roman" w:hAnsi="Times New Roman"/>
          <w:szCs w:val="22"/>
        </w:rPr>
      </w:pPr>
    </w:p>
    <w:p w14:paraId="555260C1" w14:textId="77777777" w:rsidR="00247CF8" w:rsidRPr="00386CAB" w:rsidRDefault="00247CF8" w:rsidP="00FF59DD">
      <w:pPr>
        <w:pStyle w:val="Nadpis4"/>
        <w:numPr>
          <w:ilvl w:val="0"/>
          <w:numId w:val="11"/>
        </w:numPr>
        <w:ind w:left="709" w:hanging="349"/>
        <w:jc w:val="left"/>
        <w:rPr>
          <w:sz w:val="22"/>
          <w:szCs w:val="22"/>
          <w:lang w:val="sk-SK"/>
        </w:rPr>
      </w:pPr>
      <w:bookmarkStart w:id="58" w:name="_Toc338769704"/>
      <w:bookmarkStart w:id="59" w:name="_Toc338770023"/>
      <w:bookmarkStart w:id="60" w:name="_Toc338770111"/>
      <w:bookmarkStart w:id="61" w:name="_Toc338770152"/>
      <w:bookmarkStart w:id="62" w:name="_Toc338770570"/>
      <w:bookmarkStart w:id="63" w:name="_Toc338770805"/>
      <w:r w:rsidRPr="00386CAB">
        <w:rPr>
          <w:sz w:val="22"/>
          <w:szCs w:val="22"/>
          <w:lang w:val="sk-SK"/>
        </w:rPr>
        <w:t>Jazyk ponuky</w:t>
      </w:r>
      <w:bookmarkEnd w:id="58"/>
      <w:bookmarkEnd w:id="59"/>
      <w:bookmarkEnd w:id="60"/>
      <w:bookmarkEnd w:id="61"/>
      <w:bookmarkEnd w:id="62"/>
      <w:bookmarkEnd w:id="63"/>
    </w:p>
    <w:p w14:paraId="5456AAD2" w14:textId="4FDEDD21" w:rsidR="00247CF8" w:rsidRPr="00FF59DD" w:rsidRDefault="00355E67" w:rsidP="005038AC">
      <w:pPr>
        <w:pStyle w:val="Zarkazkladnhotextu2"/>
        <w:numPr>
          <w:ilvl w:val="1"/>
          <w:numId w:val="11"/>
        </w:numPr>
        <w:tabs>
          <w:tab w:val="left" w:pos="993"/>
        </w:tabs>
        <w:ind w:left="993" w:hanging="567"/>
        <w:rPr>
          <w:rFonts w:ascii="Times New Roman" w:hAnsi="Times New Roman"/>
        </w:rPr>
      </w:pPr>
      <w:r w:rsidRPr="00FF59DD">
        <w:rPr>
          <w:rFonts w:ascii="Times New Roman" w:hAnsi="Times New Roman"/>
        </w:rPr>
        <w:t>Ponuky, návrhy a ďalšie doklady a dokumenty vo verejnom obstarávaní sa predkladajú v štátnom jazyku</w:t>
      </w:r>
      <w:r w:rsidR="00711E9C" w:rsidRPr="00FF59DD">
        <w:rPr>
          <w:rFonts w:ascii="Times New Roman" w:hAnsi="Times New Roman"/>
        </w:rPr>
        <w:t xml:space="preserve"> (slovenský jazyk)</w:t>
      </w:r>
      <w:r w:rsidR="008501A5">
        <w:rPr>
          <w:rFonts w:ascii="Times New Roman" w:hAnsi="Times New Roman"/>
          <w:lang w:val="sk-SK"/>
        </w:rPr>
        <w:t xml:space="preserve"> alebo českom jazyku.</w:t>
      </w:r>
      <w:r w:rsidRPr="00FF59DD">
        <w:rPr>
          <w:rFonts w:ascii="Times New Roman" w:hAnsi="Times New Roman"/>
        </w:rPr>
        <w:t xml:space="preserve"> Ak je doklad alebo dokument vyhotovený v</w:t>
      </w:r>
      <w:r w:rsidR="008501A5">
        <w:rPr>
          <w:rFonts w:ascii="Times New Roman" w:hAnsi="Times New Roman"/>
        </w:rPr>
        <w:t> </w:t>
      </w:r>
      <w:r w:rsidR="008501A5">
        <w:rPr>
          <w:rFonts w:ascii="Times New Roman" w:hAnsi="Times New Roman"/>
          <w:lang w:val="sk-SK"/>
        </w:rPr>
        <w:t xml:space="preserve">inom ako slovenskom </w:t>
      </w:r>
      <w:r w:rsidRPr="00FF59DD">
        <w:rPr>
          <w:rFonts w:ascii="Times New Roman" w:hAnsi="Times New Roman"/>
        </w:rPr>
        <w:t>jazyku</w:t>
      </w:r>
      <w:r w:rsidR="008501A5">
        <w:rPr>
          <w:rFonts w:ascii="Times New Roman" w:hAnsi="Times New Roman"/>
          <w:lang w:val="sk-SK"/>
        </w:rPr>
        <w:t xml:space="preserve"> alebo českom jazyku </w:t>
      </w:r>
      <w:r w:rsidRPr="00FF59DD">
        <w:rPr>
          <w:rFonts w:ascii="Times New Roman" w:hAnsi="Times New Roman"/>
        </w:rPr>
        <w:t>, predkladá sa spo</w:t>
      </w:r>
      <w:r w:rsidR="008501A5">
        <w:rPr>
          <w:rFonts w:ascii="Times New Roman" w:hAnsi="Times New Roman"/>
        </w:rPr>
        <w:t>lu s jeho úradným prekladom do sloven</w:t>
      </w:r>
      <w:r w:rsidR="008501A5">
        <w:rPr>
          <w:rFonts w:ascii="Times New Roman" w:hAnsi="Times New Roman"/>
          <w:lang w:val="sk-SK"/>
        </w:rPr>
        <w:t>ského</w:t>
      </w:r>
      <w:r w:rsidRPr="00FF59DD">
        <w:rPr>
          <w:rFonts w:ascii="Times New Roman" w:hAnsi="Times New Roman"/>
        </w:rPr>
        <w:t xml:space="preserve"> jazyka; to neplatí pre ponuky, návrhy, doklady a dokumenty vyhotovené v českom jazyku. Ak sa zistí rozdiel v ich obsahu, rozhodujúci je úradný preklad do </w:t>
      </w:r>
      <w:r w:rsidR="0087242A">
        <w:rPr>
          <w:rFonts w:ascii="Times New Roman" w:hAnsi="Times New Roman"/>
          <w:lang w:val="sk-SK"/>
        </w:rPr>
        <w:t>slovenské</w:t>
      </w:r>
      <w:r w:rsidRPr="00FF59DD">
        <w:rPr>
          <w:rFonts w:ascii="Times New Roman" w:hAnsi="Times New Roman"/>
        </w:rPr>
        <w:t>ho jazyka.</w:t>
      </w:r>
    </w:p>
    <w:p w14:paraId="1BE42AE9" w14:textId="77777777" w:rsidR="00247CF8" w:rsidRPr="00386CAB" w:rsidRDefault="00247CF8" w:rsidP="00247CF8">
      <w:pPr>
        <w:pStyle w:val="Nadpis4"/>
        <w:tabs>
          <w:tab w:val="clear" w:pos="576"/>
        </w:tabs>
        <w:ind w:left="930"/>
        <w:jc w:val="left"/>
        <w:rPr>
          <w:sz w:val="22"/>
          <w:szCs w:val="22"/>
          <w:lang w:val="sk-SK"/>
        </w:rPr>
      </w:pPr>
    </w:p>
    <w:p w14:paraId="1B4EE059" w14:textId="7BC39270" w:rsidR="00247CF8" w:rsidRPr="00386CAB" w:rsidRDefault="00247CF8" w:rsidP="00FF59DD">
      <w:pPr>
        <w:pStyle w:val="Nadpis4"/>
        <w:numPr>
          <w:ilvl w:val="0"/>
          <w:numId w:val="11"/>
        </w:numPr>
        <w:ind w:left="709" w:hanging="349"/>
        <w:jc w:val="left"/>
        <w:rPr>
          <w:sz w:val="22"/>
          <w:szCs w:val="22"/>
          <w:lang w:val="sk-SK"/>
        </w:rPr>
      </w:pPr>
      <w:bookmarkStart w:id="64" w:name="_Toc338769705"/>
      <w:bookmarkStart w:id="65" w:name="_Toc338770024"/>
      <w:bookmarkStart w:id="66" w:name="_Toc338770112"/>
      <w:bookmarkStart w:id="67" w:name="_Toc338770153"/>
      <w:bookmarkStart w:id="68" w:name="_Toc338770571"/>
      <w:bookmarkStart w:id="69" w:name="_Toc338770806"/>
      <w:r w:rsidRPr="00386CAB">
        <w:rPr>
          <w:sz w:val="22"/>
          <w:szCs w:val="22"/>
          <w:lang w:val="sk-SK"/>
        </w:rPr>
        <w:t>Mena a ceny uvádzané v ponuke</w:t>
      </w:r>
      <w:bookmarkEnd w:id="64"/>
      <w:bookmarkEnd w:id="65"/>
      <w:bookmarkEnd w:id="66"/>
      <w:bookmarkEnd w:id="67"/>
      <w:bookmarkEnd w:id="68"/>
      <w:bookmarkEnd w:id="69"/>
    </w:p>
    <w:p w14:paraId="3C01768C" w14:textId="5D06EACA" w:rsidR="00247CF8" w:rsidRPr="00386CAB" w:rsidRDefault="00247CF8" w:rsidP="00FF59DD">
      <w:pPr>
        <w:pStyle w:val="Zarkazkladnhotextu2"/>
        <w:numPr>
          <w:ilvl w:val="1"/>
          <w:numId w:val="11"/>
        </w:numPr>
        <w:ind w:left="993" w:hanging="567"/>
        <w:rPr>
          <w:rFonts w:ascii="Times New Roman" w:hAnsi="Times New Roman"/>
          <w:szCs w:val="22"/>
          <w:lang w:val="sk-SK"/>
        </w:rPr>
      </w:pPr>
      <w:r w:rsidRPr="00386CAB">
        <w:rPr>
          <w:rFonts w:ascii="Times New Roman" w:hAnsi="Times New Roman"/>
          <w:szCs w:val="22"/>
          <w:lang w:val="sk-SK"/>
        </w:rPr>
        <w:t xml:space="preserve">Uchádzačom navrhovaná cena </w:t>
      </w:r>
      <w:r w:rsidR="00412BF9">
        <w:rPr>
          <w:rFonts w:ascii="Times New Roman" w:hAnsi="Times New Roman"/>
          <w:szCs w:val="22"/>
          <w:lang w:val="sk-SK"/>
        </w:rPr>
        <w:t xml:space="preserve">za 1 </w:t>
      </w:r>
      <w:r w:rsidR="00BC2D09">
        <w:rPr>
          <w:rFonts w:ascii="Times New Roman" w:hAnsi="Times New Roman"/>
          <w:szCs w:val="22"/>
          <w:lang w:val="sk-SK"/>
        </w:rPr>
        <w:t>M</w:t>
      </w:r>
      <w:r w:rsidR="00412BF9">
        <w:rPr>
          <w:rFonts w:ascii="Times New Roman" w:hAnsi="Times New Roman"/>
          <w:szCs w:val="22"/>
          <w:lang w:val="sk-SK"/>
        </w:rPr>
        <w:t>Wh silovej elektrickej energie bez spotrebnej dane z</w:t>
      </w:r>
      <w:r w:rsidR="00655235">
        <w:rPr>
          <w:rFonts w:ascii="Times New Roman" w:hAnsi="Times New Roman"/>
          <w:szCs w:val="22"/>
          <w:lang w:val="sk-SK"/>
        </w:rPr>
        <w:t> </w:t>
      </w:r>
      <w:r w:rsidR="00412BF9">
        <w:rPr>
          <w:rFonts w:ascii="Times New Roman" w:hAnsi="Times New Roman"/>
          <w:szCs w:val="22"/>
          <w:lang w:val="sk-SK"/>
        </w:rPr>
        <w:t>elektriny</w:t>
      </w:r>
      <w:r w:rsidR="00655235">
        <w:rPr>
          <w:rFonts w:ascii="Times New Roman" w:hAnsi="Times New Roman"/>
          <w:szCs w:val="22"/>
          <w:lang w:val="sk-SK"/>
        </w:rPr>
        <w:t xml:space="preserve"> a </w:t>
      </w:r>
      <w:r w:rsidR="00412BF9">
        <w:rPr>
          <w:rFonts w:ascii="Times New Roman" w:hAnsi="Times New Roman"/>
          <w:szCs w:val="22"/>
          <w:lang w:val="sk-SK"/>
        </w:rPr>
        <w:t>bez DPH</w:t>
      </w:r>
      <w:r w:rsidR="00655235">
        <w:rPr>
          <w:rFonts w:ascii="Times New Roman" w:hAnsi="Times New Roman"/>
          <w:szCs w:val="22"/>
          <w:lang w:val="sk-SK"/>
        </w:rPr>
        <w:t xml:space="preserve"> </w:t>
      </w:r>
      <w:r w:rsidRPr="00386CAB">
        <w:rPr>
          <w:rFonts w:ascii="Times New Roman" w:hAnsi="Times New Roman"/>
          <w:szCs w:val="22"/>
          <w:lang w:val="sk-SK"/>
        </w:rPr>
        <w:t>uvedená v ponuke uchádzača musí byť vyjadrená v EUR.</w:t>
      </w:r>
      <w:r w:rsidR="00521119">
        <w:rPr>
          <w:rFonts w:ascii="Times New Roman" w:hAnsi="Times New Roman"/>
          <w:szCs w:val="22"/>
          <w:lang w:val="sk-SK"/>
        </w:rPr>
        <w:t xml:space="preserve"> Cena predmetu zákazky bude zaokrúhlená matematicky</w:t>
      </w:r>
      <w:r w:rsidR="00BC2D09">
        <w:rPr>
          <w:rFonts w:ascii="Times New Roman" w:hAnsi="Times New Roman"/>
          <w:szCs w:val="22"/>
          <w:lang w:val="sk-SK"/>
        </w:rPr>
        <w:t>,</w:t>
      </w:r>
      <w:r w:rsidR="00521119">
        <w:rPr>
          <w:rFonts w:ascii="Times New Roman" w:hAnsi="Times New Roman"/>
          <w:szCs w:val="22"/>
          <w:lang w:val="sk-SK"/>
        </w:rPr>
        <w:t xml:space="preserve"> na </w:t>
      </w:r>
      <w:r w:rsidR="00BC2D09">
        <w:rPr>
          <w:rFonts w:ascii="Times New Roman" w:hAnsi="Times New Roman"/>
          <w:szCs w:val="22"/>
          <w:lang w:val="sk-SK"/>
        </w:rPr>
        <w:t>2</w:t>
      </w:r>
      <w:r w:rsidR="00521119">
        <w:rPr>
          <w:rFonts w:ascii="Times New Roman" w:hAnsi="Times New Roman"/>
          <w:szCs w:val="22"/>
          <w:lang w:val="sk-SK"/>
        </w:rPr>
        <w:t xml:space="preserve"> desatinn</w:t>
      </w:r>
      <w:r w:rsidR="00BC2D09">
        <w:rPr>
          <w:rFonts w:ascii="Times New Roman" w:hAnsi="Times New Roman"/>
          <w:szCs w:val="22"/>
          <w:lang w:val="sk-SK"/>
        </w:rPr>
        <w:t>é</w:t>
      </w:r>
      <w:r w:rsidR="00521119">
        <w:rPr>
          <w:rFonts w:ascii="Times New Roman" w:hAnsi="Times New Roman"/>
          <w:szCs w:val="22"/>
          <w:lang w:val="sk-SK"/>
        </w:rPr>
        <w:t xml:space="preserve"> miest</w:t>
      </w:r>
      <w:r w:rsidR="00BC2D09">
        <w:rPr>
          <w:rFonts w:ascii="Times New Roman" w:hAnsi="Times New Roman"/>
          <w:szCs w:val="22"/>
          <w:lang w:val="sk-SK"/>
        </w:rPr>
        <w:t>a</w:t>
      </w:r>
      <w:r w:rsidR="00521119">
        <w:rPr>
          <w:rFonts w:ascii="Times New Roman" w:hAnsi="Times New Roman"/>
          <w:szCs w:val="22"/>
          <w:lang w:val="sk-SK"/>
        </w:rPr>
        <w:t>.</w:t>
      </w:r>
    </w:p>
    <w:p w14:paraId="1F2DA5E3" w14:textId="1B44CDA7" w:rsidR="003C00BC" w:rsidRPr="00386CAB" w:rsidRDefault="003C00BC" w:rsidP="00FF59DD">
      <w:pPr>
        <w:pStyle w:val="Zarkazkladnhotextu2"/>
        <w:numPr>
          <w:ilvl w:val="1"/>
          <w:numId w:val="11"/>
        </w:numPr>
        <w:ind w:left="993" w:hanging="567"/>
        <w:rPr>
          <w:rFonts w:ascii="Times New Roman" w:hAnsi="Times New Roman"/>
          <w:szCs w:val="22"/>
          <w:lang w:val="sk-SK"/>
        </w:rPr>
      </w:pPr>
      <w:r w:rsidRPr="00386CAB">
        <w:rPr>
          <w:rFonts w:ascii="Times New Roman" w:hAnsi="Times New Roman"/>
          <w:szCs w:val="22"/>
          <w:lang w:val="sk-SK"/>
        </w:rPr>
        <w:t xml:space="preserve">Cena </w:t>
      </w:r>
      <w:r w:rsidR="005B2E7D">
        <w:rPr>
          <w:rFonts w:ascii="Times New Roman" w:hAnsi="Times New Roman"/>
          <w:szCs w:val="22"/>
          <w:lang w:val="sk-SK"/>
        </w:rPr>
        <w:t>za 1 MWh silovej elektrickej energie bez spotrebnej dane z</w:t>
      </w:r>
      <w:r w:rsidR="006F5E94">
        <w:rPr>
          <w:rFonts w:ascii="Times New Roman" w:hAnsi="Times New Roman"/>
          <w:szCs w:val="22"/>
          <w:lang w:val="sk-SK"/>
        </w:rPr>
        <w:t> </w:t>
      </w:r>
      <w:r w:rsidR="005B2E7D">
        <w:rPr>
          <w:rFonts w:ascii="Times New Roman" w:hAnsi="Times New Roman"/>
          <w:szCs w:val="22"/>
          <w:lang w:val="sk-SK"/>
        </w:rPr>
        <w:t>elektriny</w:t>
      </w:r>
      <w:r w:rsidR="006F5E94">
        <w:rPr>
          <w:rFonts w:ascii="Times New Roman" w:hAnsi="Times New Roman"/>
          <w:szCs w:val="22"/>
          <w:lang w:val="sk-SK"/>
        </w:rPr>
        <w:t xml:space="preserve"> a </w:t>
      </w:r>
      <w:r w:rsidR="005B2E7D">
        <w:rPr>
          <w:rFonts w:ascii="Times New Roman" w:hAnsi="Times New Roman"/>
          <w:szCs w:val="22"/>
          <w:lang w:val="sk-SK"/>
        </w:rPr>
        <w:t xml:space="preserve">bez </w:t>
      </w:r>
      <w:r w:rsidR="002641E5">
        <w:rPr>
          <w:rFonts w:ascii="Times New Roman" w:hAnsi="Times New Roman"/>
          <w:szCs w:val="22"/>
          <w:lang w:val="sk-SK"/>
        </w:rPr>
        <w:t xml:space="preserve">DPH </w:t>
      </w:r>
      <w:r w:rsidRPr="00386CAB">
        <w:rPr>
          <w:rFonts w:ascii="Times New Roman" w:hAnsi="Times New Roman"/>
          <w:szCs w:val="22"/>
          <w:lang w:val="sk-SK"/>
        </w:rPr>
        <w:t>bude spracovaná podľa časti B.2 „Spôsob určenia ceny“.</w:t>
      </w:r>
    </w:p>
    <w:p w14:paraId="3728471D" w14:textId="77777777" w:rsidR="00247CF8" w:rsidRPr="00386CAB" w:rsidRDefault="00247CF8" w:rsidP="00247CF8">
      <w:pPr>
        <w:pStyle w:val="Default"/>
        <w:ind w:left="494"/>
        <w:rPr>
          <w:color w:val="auto"/>
          <w:sz w:val="22"/>
          <w:szCs w:val="22"/>
        </w:rPr>
      </w:pPr>
    </w:p>
    <w:p w14:paraId="1F3CFE6D" w14:textId="77777777" w:rsidR="00247CF8" w:rsidRPr="00386CAB" w:rsidRDefault="00247CF8" w:rsidP="00401C2D">
      <w:pPr>
        <w:pStyle w:val="Nadpis4"/>
        <w:numPr>
          <w:ilvl w:val="0"/>
          <w:numId w:val="11"/>
        </w:numPr>
        <w:ind w:left="709" w:hanging="349"/>
        <w:jc w:val="left"/>
        <w:rPr>
          <w:sz w:val="22"/>
          <w:szCs w:val="22"/>
          <w:lang w:val="sk-SK"/>
        </w:rPr>
      </w:pPr>
      <w:bookmarkStart w:id="70" w:name="_Toc338769706"/>
      <w:bookmarkStart w:id="71" w:name="_Toc338770025"/>
      <w:bookmarkStart w:id="72" w:name="_Toc338770113"/>
      <w:bookmarkStart w:id="73" w:name="_Toc338770154"/>
      <w:bookmarkStart w:id="74" w:name="_Toc338770572"/>
      <w:bookmarkStart w:id="75" w:name="_Toc338770807"/>
      <w:r w:rsidRPr="00386CAB">
        <w:rPr>
          <w:sz w:val="22"/>
          <w:szCs w:val="22"/>
          <w:lang w:val="sk-SK"/>
        </w:rPr>
        <w:lastRenderedPageBreak/>
        <w:t>Zábezpeka ponuky</w:t>
      </w:r>
      <w:bookmarkEnd w:id="70"/>
      <w:bookmarkEnd w:id="71"/>
      <w:bookmarkEnd w:id="72"/>
      <w:bookmarkEnd w:id="73"/>
      <w:bookmarkEnd w:id="74"/>
      <w:bookmarkEnd w:id="75"/>
    </w:p>
    <w:p w14:paraId="01464F74" w14:textId="4F2463C8" w:rsidR="009644B2" w:rsidRPr="00976107" w:rsidRDefault="009644B2" w:rsidP="00FF59DD">
      <w:pPr>
        <w:numPr>
          <w:ilvl w:val="1"/>
          <w:numId w:val="11"/>
        </w:numPr>
        <w:spacing w:after="0" w:line="240" w:lineRule="auto"/>
        <w:ind w:left="993" w:hanging="567"/>
        <w:jc w:val="both"/>
        <w:rPr>
          <w:rFonts w:ascii="Times New Roman" w:hAnsi="Times New Roman"/>
        </w:rPr>
      </w:pPr>
      <w:r w:rsidRPr="00976107">
        <w:rPr>
          <w:rFonts w:ascii="Times New Roman" w:eastAsia="Times New Roman" w:hAnsi="Times New Roman"/>
          <w:lang w:eastAsia="x-none"/>
        </w:rPr>
        <w:t xml:space="preserve">Zábezpeka ponuky bola verejným obstarávateľom stanovená </w:t>
      </w:r>
      <w:r w:rsidRPr="00AA287A">
        <w:rPr>
          <w:rFonts w:ascii="Times New Roman" w:eastAsia="Times New Roman" w:hAnsi="Times New Roman"/>
          <w:b/>
          <w:lang w:eastAsia="x-none"/>
        </w:rPr>
        <w:t xml:space="preserve">vo výške </w:t>
      </w:r>
      <w:r w:rsidR="00352669">
        <w:rPr>
          <w:rFonts w:ascii="Times New Roman" w:eastAsia="Times New Roman" w:hAnsi="Times New Roman"/>
          <w:b/>
          <w:lang w:eastAsia="x-none"/>
        </w:rPr>
        <w:t>10</w:t>
      </w:r>
      <w:r w:rsidRPr="00AA287A">
        <w:rPr>
          <w:rFonts w:ascii="Times New Roman" w:eastAsia="Times New Roman" w:hAnsi="Times New Roman"/>
          <w:b/>
          <w:lang w:eastAsia="x-none"/>
        </w:rPr>
        <w:t> 000 eur</w:t>
      </w:r>
      <w:r>
        <w:rPr>
          <w:rFonts w:ascii="Times New Roman" w:eastAsia="Times New Roman" w:hAnsi="Times New Roman"/>
          <w:lang w:eastAsia="x-none"/>
        </w:rPr>
        <w:t xml:space="preserve"> (slovom </w:t>
      </w:r>
      <w:r w:rsidR="00352669">
        <w:rPr>
          <w:rFonts w:ascii="Times New Roman" w:eastAsia="Times New Roman" w:hAnsi="Times New Roman"/>
          <w:lang w:eastAsia="x-none"/>
        </w:rPr>
        <w:t>desať</w:t>
      </w:r>
      <w:r w:rsidRPr="00976107">
        <w:rPr>
          <w:rFonts w:ascii="Times New Roman" w:eastAsia="Times New Roman" w:hAnsi="Times New Roman"/>
          <w:lang w:eastAsia="x-none"/>
        </w:rPr>
        <w:t>tisíc eur).</w:t>
      </w:r>
    </w:p>
    <w:p w14:paraId="0162BD62" w14:textId="77777777" w:rsidR="009644B2" w:rsidRPr="00423F62" w:rsidRDefault="009644B2" w:rsidP="00FF59DD">
      <w:pPr>
        <w:pStyle w:val="Zarkazkladnhotextu2"/>
        <w:numPr>
          <w:ilvl w:val="1"/>
          <w:numId w:val="11"/>
        </w:numPr>
        <w:ind w:left="993" w:hanging="567"/>
        <w:rPr>
          <w:rFonts w:ascii="Times New Roman" w:hAnsi="Times New Roman"/>
          <w:szCs w:val="22"/>
          <w:lang w:val="sk-SK"/>
        </w:rPr>
      </w:pPr>
      <w:r w:rsidRPr="00424E87">
        <w:rPr>
          <w:rFonts w:ascii="Times New Roman" w:hAnsi="Times New Roman"/>
          <w:szCs w:val="22"/>
          <w:lang w:val="sk-SK"/>
        </w:rPr>
        <w:t xml:space="preserve">Podmienky zloženia a podmienky uvoľnenia a vrátenia zábezpeky sú uvedené </w:t>
      </w:r>
      <w:r w:rsidRPr="00423F62">
        <w:rPr>
          <w:rFonts w:ascii="Times New Roman" w:hAnsi="Times New Roman"/>
          <w:szCs w:val="22"/>
          <w:lang w:val="sk-SK"/>
        </w:rPr>
        <w:t>v časti A.3 „Zábezpeka“.</w:t>
      </w:r>
    </w:p>
    <w:p w14:paraId="4407FA78" w14:textId="77777777" w:rsidR="009644B2" w:rsidRPr="00424E87" w:rsidRDefault="009644B2" w:rsidP="00FF59DD">
      <w:pPr>
        <w:pStyle w:val="Zarkazkladnhotextu2"/>
        <w:numPr>
          <w:ilvl w:val="1"/>
          <w:numId w:val="11"/>
        </w:numPr>
        <w:ind w:left="993" w:hanging="567"/>
        <w:rPr>
          <w:rFonts w:ascii="Times New Roman" w:hAnsi="Times New Roman"/>
          <w:szCs w:val="22"/>
          <w:lang w:val="sk-SK"/>
        </w:rPr>
      </w:pPr>
      <w:r w:rsidRPr="00424E87">
        <w:rPr>
          <w:rFonts w:ascii="Times New Roman" w:hAnsi="Times New Roman"/>
          <w:szCs w:val="22"/>
          <w:lang w:val="sk-SK"/>
        </w:rPr>
        <w:t>Spôsob zloženia zábezpeky si vyberie uchádzač v zmysle podmienok uvedených v časti A.3 „Zábezpeka“.</w:t>
      </w:r>
    </w:p>
    <w:p w14:paraId="0120B6D5" w14:textId="77777777" w:rsidR="009644B2" w:rsidRPr="00424E87" w:rsidRDefault="009644B2" w:rsidP="00FF59DD">
      <w:pPr>
        <w:pStyle w:val="Zarkazkladnhotextu2"/>
        <w:numPr>
          <w:ilvl w:val="1"/>
          <w:numId w:val="11"/>
        </w:numPr>
        <w:ind w:left="993" w:hanging="567"/>
        <w:rPr>
          <w:rFonts w:ascii="Times New Roman" w:hAnsi="Times New Roman"/>
          <w:szCs w:val="22"/>
          <w:lang w:val="sk-SK"/>
        </w:rPr>
      </w:pPr>
      <w:r w:rsidRPr="00424E87">
        <w:rPr>
          <w:rFonts w:ascii="Times New Roman" w:hAnsi="Times New Roman"/>
          <w:szCs w:val="22"/>
          <w:lang w:val="sk-SK"/>
        </w:rPr>
        <w:t>Zábezpeka prepadne v prospech verejného obstarávateľa, ak uchádzač</w:t>
      </w:r>
      <w:r>
        <w:rPr>
          <w:rFonts w:ascii="Times New Roman" w:hAnsi="Times New Roman"/>
          <w:szCs w:val="22"/>
          <w:lang w:val="sk-SK"/>
        </w:rPr>
        <w:t xml:space="preserve"> v lehote viazanosti ponúk</w:t>
      </w:r>
    </w:p>
    <w:p w14:paraId="5F12BD74" w14:textId="7BD8850F" w:rsidR="009644B2" w:rsidRDefault="009644B2" w:rsidP="008B31A1">
      <w:pPr>
        <w:pStyle w:val="Zarkazkladnhotextu2"/>
        <w:numPr>
          <w:ilvl w:val="0"/>
          <w:numId w:val="28"/>
        </w:numPr>
        <w:rPr>
          <w:rFonts w:ascii="Times New Roman" w:hAnsi="Times New Roman"/>
        </w:rPr>
      </w:pPr>
      <w:r w:rsidRPr="00424E87">
        <w:rPr>
          <w:rFonts w:ascii="Times New Roman" w:hAnsi="Times New Roman"/>
          <w:szCs w:val="22"/>
          <w:lang w:val="sk-SK"/>
        </w:rPr>
        <w:t>odstúpi od</w:t>
      </w:r>
      <w:r w:rsidRPr="00424E87">
        <w:rPr>
          <w:rFonts w:ascii="Times New Roman" w:hAnsi="Times New Roman"/>
        </w:rPr>
        <w:t xml:space="preserve"> svojej ponuky,</w:t>
      </w:r>
    </w:p>
    <w:p w14:paraId="6CFAEE32" w14:textId="23E92E79" w:rsidR="009644B2" w:rsidRPr="008B31A1" w:rsidRDefault="009644B2" w:rsidP="008B31A1">
      <w:pPr>
        <w:pStyle w:val="Zarkazkladnhotextu2"/>
        <w:numPr>
          <w:ilvl w:val="0"/>
          <w:numId w:val="28"/>
        </w:numPr>
        <w:rPr>
          <w:rFonts w:ascii="Times New Roman" w:hAnsi="Times New Roman"/>
        </w:rPr>
      </w:pPr>
      <w:r w:rsidRPr="008B31A1">
        <w:rPr>
          <w:rFonts w:ascii="Times New Roman" w:hAnsi="Times New Roman"/>
        </w:rPr>
        <w:t>neposkytne súčinnosť alebo odmietne uzavrieť zmluvu podľa § 56 ods. 8 až 1</w:t>
      </w:r>
      <w:r w:rsidR="00AA287A" w:rsidRPr="008B31A1">
        <w:rPr>
          <w:rFonts w:ascii="Times New Roman" w:hAnsi="Times New Roman"/>
        </w:rPr>
        <w:t>2</w:t>
      </w:r>
      <w:r w:rsidRPr="008B31A1">
        <w:rPr>
          <w:rFonts w:ascii="Times New Roman" w:hAnsi="Times New Roman"/>
        </w:rPr>
        <w:t xml:space="preserve"> zákona o verejnom obstarávaní.</w:t>
      </w:r>
    </w:p>
    <w:p w14:paraId="564127B8" w14:textId="77777777" w:rsidR="00222D45" w:rsidRPr="00386CAB" w:rsidRDefault="00222D45" w:rsidP="00222D45">
      <w:pPr>
        <w:spacing w:after="0" w:line="240" w:lineRule="auto"/>
        <w:ind w:left="993"/>
        <w:jc w:val="both"/>
        <w:rPr>
          <w:rFonts w:ascii="Times New Roman" w:hAnsi="Times New Roman"/>
          <w:highlight w:val="yellow"/>
        </w:rPr>
      </w:pPr>
    </w:p>
    <w:p w14:paraId="1C9D9152" w14:textId="77777777" w:rsidR="00247CF8" w:rsidRPr="00386CAB" w:rsidRDefault="00247CF8" w:rsidP="00401C2D">
      <w:pPr>
        <w:pStyle w:val="Nadpis4"/>
        <w:numPr>
          <w:ilvl w:val="0"/>
          <w:numId w:val="11"/>
        </w:numPr>
        <w:ind w:left="709" w:hanging="349"/>
        <w:jc w:val="left"/>
        <w:rPr>
          <w:sz w:val="22"/>
          <w:szCs w:val="22"/>
          <w:lang w:val="sk-SK"/>
        </w:rPr>
      </w:pPr>
      <w:bookmarkStart w:id="76" w:name="_Toc338769708"/>
      <w:bookmarkStart w:id="77" w:name="_Toc338770027"/>
      <w:bookmarkStart w:id="78" w:name="_Toc338770115"/>
      <w:bookmarkStart w:id="79" w:name="_Toc338770156"/>
      <w:bookmarkStart w:id="80" w:name="_Toc338770574"/>
      <w:bookmarkStart w:id="81" w:name="_Toc338770809"/>
      <w:r w:rsidRPr="00386CAB">
        <w:rPr>
          <w:sz w:val="22"/>
          <w:szCs w:val="22"/>
          <w:lang w:val="sk-SK"/>
        </w:rPr>
        <w:t>Náklady na ponuku</w:t>
      </w:r>
      <w:bookmarkEnd w:id="76"/>
      <w:bookmarkEnd w:id="77"/>
      <w:bookmarkEnd w:id="78"/>
      <w:bookmarkEnd w:id="79"/>
      <w:bookmarkEnd w:id="80"/>
      <w:bookmarkEnd w:id="81"/>
    </w:p>
    <w:p w14:paraId="63DCA83D" w14:textId="77777777" w:rsidR="00247CF8" w:rsidRPr="00386CAB" w:rsidRDefault="00247CF8" w:rsidP="00FF59DD">
      <w:pPr>
        <w:pStyle w:val="Zarkazkladnhotextu2"/>
        <w:numPr>
          <w:ilvl w:val="1"/>
          <w:numId w:val="11"/>
        </w:numPr>
        <w:ind w:left="993" w:hanging="567"/>
        <w:rPr>
          <w:rFonts w:ascii="Times New Roman" w:hAnsi="Times New Roman"/>
          <w:szCs w:val="22"/>
          <w:lang w:val="sk-SK"/>
        </w:rPr>
      </w:pPr>
      <w:r w:rsidRPr="00386CAB">
        <w:rPr>
          <w:rFonts w:ascii="Times New Roman" w:hAnsi="Times New Roman"/>
          <w:szCs w:val="22"/>
          <w:lang w:val="sk-SK"/>
        </w:rPr>
        <w:t>Všetky náklady a výdavky spojené s prípravou a predložením ponuky znáša uchádzač bez finančného nároku voči verejnému obstarávateľovi a bez ohľadu na výsledok verejného obstarávania.</w:t>
      </w:r>
    </w:p>
    <w:p w14:paraId="5DF5B7C5" w14:textId="3B6482CA" w:rsidR="00FF2228" w:rsidRDefault="00FF2228" w:rsidP="00AA287A">
      <w:pPr>
        <w:spacing w:after="0" w:line="240" w:lineRule="auto"/>
        <w:rPr>
          <w:rFonts w:ascii="Times New Roman" w:hAnsi="Times New Roman"/>
          <w:lang w:eastAsia="x-none"/>
        </w:rPr>
      </w:pPr>
      <w:bookmarkStart w:id="82" w:name="_Toc338770575"/>
      <w:bookmarkStart w:id="83" w:name="_Toc338770810"/>
    </w:p>
    <w:p w14:paraId="19FA5F12" w14:textId="77777777" w:rsidR="00AA287A" w:rsidRPr="00386CAB" w:rsidRDefault="00AA287A" w:rsidP="00AA287A">
      <w:pPr>
        <w:spacing w:after="0" w:line="240" w:lineRule="auto"/>
        <w:rPr>
          <w:rFonts w:ascii="Times New Roman" w:hAnsi="Times New Roman"/>
          <w:lang w:eastAsia="x-none"/>
        </w:rPr>
      </w:pPr>
    </w:p>
    <w:p w14:paraId="5B813974" w14:textId="77777777" w:rsidR="00247CF8" w:rsidRPr="00386CAB" w:rsidRDefault="00247CF8" w:rsidP="00247CF8">
      <w:pPr>
        <w:pStyle w:val="Nadpis3"/>
        <w:jc w:val="center"/>
        <w:rPr>
          <w:b/>
          <w:sz w:val="22"/>
          <w:szCs w:val="22"/>
          <w:lang w:val="sk-SK"/>
        </w:rPr>
      </w:pPr>
      <w:r w:rsidRPr="00386CAB">
        <w:rPr>
          <w:b/>
          <w:bCs/>
          <w:sz w:val="22"/>
          <w:szCs w:val="22"/>
          <w:lang w:val="sk-SK"/>
        </w:rPr>
        <w:t>Časť IV.</w:t>
      </w:r>
      <w:r w:rsidRPr="00386CAB">
        <w:rPr>
          <w:b/>
          <w:bCs/>
          <w:sz w:val="22"/>
          <w:szCs w:val="22"/>
          <w:lang w:val="sk-SK"/>
        </w:rPr>
        <w:tab/>
      </w:r>
      <w:r w:rsidRPr="00386CAB">
        <w:rPr>
          <w:b/>
          <w:sz w:val="22"/>
          <w:szCs w:val="22"/>
          <w:lang w:val="sk-SK"/>
        </w:rPr>
        <w:t>Predkladanie ponuky</w:t>
      </w:r>
      <w:bookmarkEnd w:id="82"/>
      <w:bookmarkEnd w:id="83"/>
    </w:p>
    <w:p w14:paraId="0785F541" w14:textId="77777777" w:rsidR="00247CF8" w:rsidRPr="00386CAB" w:rsidRDefault="00247CF8" w:rsidP="00247CF8">
      <w:pPr>
        <w:pStyle w:val="Default"/>
        <w:ind w:left="494"/>
        <w:rPr>
          <w:color w:val="auto"/>
          <w:sz w:val="22"/>
          <w:szCs w:val="22"/>
        </w:rPr>
      </w:pPr>
    </w:p>
    <w:p w14:paraId="391E777C" w14:textId="77777777" w:rsidR="00247CF8" w:rsidRPr="00386CAB" w:rsidRDefault="00247CF8" w:rsidP="00401C2D">
      <w:pPr>
        <w:pStyle w:val="Nadpis4"/>
        <w:numPr>
          <w:ilvl w:val="0"/>
          <w:numId w:val="11"/>
        </w:numPr>
        <w:ind w:left="709" w:hanging="349"/>
        <w:jc w:val="left"/>
        <w:rPr>
          <w:sz w:val="22"/>
          <w:szCs w:val="22"/>
          <w:lang w:val="sk-SK"/>
        </w:rPr>
      </w:pPr>
      <w:bookmarkStart w:id="84" w:name="_Toc338769710"/>
      <w:bookmarkStart w:id="85" w:name="_Toc338770029"/>
      <w:bookmarkStart w:id="86" w:name="_Toc338770117"/>
      <w:bookmarkStart w:id="87" w:name="_Toc338770158"/>
      <w:bookmarkStart w:id="88" w:name="_Toc338770577"/>
      <w:bookmarkStart w:id="89" w:name="_Toc338770812"/>
      <w:r w:rsidRPr="00386CAB">
        <w:rPr>
          <w:sz w:val="22"/>
          <w:szCs w:val="22"/>
          <w:lang w:val="sk-SK"/>
        </w:rPr>
        <w:t>Predloženie ponuky</w:t>
      </w:r>
      <w:bookmarkEnd w:id="84"/>
      <w:bookmarkEnd w:id="85"/>
      <w:bookmarkEnd w:id="86"/>
      <w:bookmarkEnd w:id="87"/>
      <w:bookmarkEnd w:id="88"/>
      <w:bookmarkEnd w:id="89"/>
    </w:p>
    <w:p w14:paraId="60DAA4B7" w14:textId="718FF589" w:rsidR="00AB7CCB" w:rsidRPr="00B620FC" w:rsidRDefault="00AB7CCB" w:rsidP="00FF59DD">
      <w:pPr>
        <w:pStyle w:val="Zarkazkladnhotextu2"/>
        <w:numPr>
          <w:ilvl w:val="1"/>
          <w:numId w:val="11"/>
        </w:numPr>
        <w:ind w:left="993" w:hanging="567"/>
        <w:rPr>
          <w:rFonts w:ascii="Times New Roman" w:hAnsi="Times New Roman"/>
          <w:szCs w:val="22"/>
          <w:lang w:val="sk-SK"/>
        </w:rPr>
      </w:pPr>
      <w:r w:rsidRPr="00386CAB">
        <w:rPr>
          <w:rFonts w:ascii="Times New Roman" w:hAnsi="Times New Roman"/>
          <w:szCs w:val="22"/>
          <w:lang w:val="sk-SK"/>
        </w:rPr>
        <w:t xml:space="preserve">Ponuky musia byť doručené </w:t>
      </w:r>
      <w:r w:rsidRPr="00386CAB">
        <w:rPr>
          <w:rFonts w:ascii="Times New Roman" w:hAnsi="Times New Roman"/>
          <w:szCs w:val="22"/>
          <w:u w:val="single"/>
          <w:lang w:val="sk-SK"/>
        </w:rPr>
        <w:t>v lehote na predkladanie ponúk</w:t>
      </w:r>
      <w:r w:rsidRPr="00B620FC">
        <w:rPr>
          <w:rFonts w:ascii="Times New Roman" w:hAnsi="Times New Roman"/>
          <w:b/>
          <w:szCs w:val="22"/>
          <w:u w:val="single"/>
          <w:lang w:val="sk-SK"/>
        </w:rPr>
        <w:t xml:space="preserve">, </w:t>
      </w:r>
      <w:proofErr w:type="spellStart"/>
      <w:r w:rsidRPr="00B620FC">
        <w:rPr>
          <w:rFonts w:ascii="Times New Roman" w:hAnsi="Times New Roman"/>
          <w:b/>
          <w:szCs w:val="22"/>
          <w:u w:val="single"/>
          <w:lang w:val="sk-SK"/>
        </w:rPr>
        <w:t>t.j</w:t>
      </w:r>
      <w:proofErr w:type="spellEnd"/>
      <w:r w:rsidRPr="00B620FC">
        <w:rPr>
          <w:rFonts w:ascii="Times New Roman" w:hAnsi="Times New Roman"/>
          <w:b/>
          <w:szCs w:val="22"/>
          <w:u w:val="single"/>
          <w:lang w:val="sk-SK"/>
        </w:rPr>
        <w:t xml:space="preserve">. do </w:t>
      </w:r>
      <w:r w:rsidR="00B620FC" w:rsidRPr="00B620FC">
        <w:rPr>
          <w:rFonts w:ascii="Times New Roman" w:hAnsi="Times New Roman"/>
          <w:b/>
          <w:szCs w:val="22"/>
          <w:u w:val="single"/>
          <w:lang w:val="sk-SK"/>
        </w:rPr>
        <w:t>24.10</w:t>
      </w:r>
      <w:r w:rsidRPr="00B620FC">
        <w:rPr>
          <w:rFonts w:ascii="Times New Roman" w:hAnsi="Times New Roman"/>
          <w:b/>
          <w:szCs w:val="22"/>
          <w:u w:val="single"/>
          <w:lang w:val="sk-SK"/>
        </w:rPr>
        <w:t>.20</w:t>
      </w:r>
      <w:r w:rsidR="00207E4E" w:rsidRPr="00B620FC">
        <w:rPr>
          <w:rFonts w:ascii="Times New Roman" w:hAnsi="Times New Roman"/>
          <w:b/>
          <w:szCs w:val="22"/>
          <w:u w:val="single"/>
          <w:lang w:val="sk-SK"/>
        </w:rPr>
        <w:t>2</w:t>
      </w:r>
      <w:r w:rsidR="00A42A65" w:rsidRPr="00B620FC">
        <w:rPr>
          <w:rFonts w:ascii="Times New Roman" w:hAnsi="Times New Roman"/>
          <w:b/>
          <w:szCs w:val="22"/>
          <w:u w:val="single"/>
          <w:lang w:val="sk-SK"/>
        </w:rPr>
        <w:t>2</w:t>
      </w:r>
      <w:r w:rsidRPr="00B620FC">
        <w:rPr>
          <w:rFonts w:ascii="Times New Roman" w:hAnsi="Times New Roman"/>
          <w:b/>
          <w:szCs w:val="22"/>
          <w:u w:val="single"/>
          <w:lang w:val="sk-SK"/>
        </w:rPr>
        <w:t xml:space="preserve"> do 1</w:t>
      </w:r>
      <w:r w:rsidR="00B620FC" w:rsidRPr="00B620FC">
        <w:rPr>
          <w:rFonts w:ascii="Times New Roman" w:hAnsi="Times New Roman"/>
          <w:b/>
          <w:szCs w:val="22"/>
          <w:u w:val="single"/>
          <w:lang w:val="sk-SK"/>
        </w:rPr>
        <w:t>4</w:t>
      </w:r>
      <w:r w:rsidRPr="00B620FC">
        <w:rPr>
          <w:rFonts w:ascii="Times New Roman" w:hAnsi="Times New Roman"/>
          <w:b/>
          <w:szCs w:val="22"/>
          <w:u w:val="single"/>
          <w:lang w:val="sk-SK"/>
        </w:rPr>
        <w:t>:00:00</w:t>
      </w:r>
      <w:r w:rsidR="00B620FC" w:rsidRPr="00B620FC">
        <w:rPr>
          <w:rFonts w:ascii="Times New Roman" w:hAnsi="Times New Roman"/>
          <w:b/>
          <w:szCs w:val="22"/>
          <w:lang w:val="sk-SK"/>
        </w:rPr>
        <w:t> </w:t>
      </w:r>
      <w:r w:rsidRPr="00B620FC">
        <w:rPr>
          <w:rFonts w:ascii="Times New Roman" w:hAnsi="Times New Roman"/>
          <w:b/>
          <w:szCs w:val="22"/>
          <w:lang w:val="sk-SK"/>
        </w:rPr>
        <w:t>hod</w:t>
      </w:r>
      <w:r w:rsidRPr="00B620FC">
        <w:rPr>
          <w:rFonts w:ascii="Times New Roman" w:hAnsi="Times New Roman"/>
          <w:szCs w:val="22"/>
          <w:lang w:val="sk-SK"/>
        </w:rPr>
        <w:t xml:space="preserve">. </w:t>
      </w:r>
    </w:p>
    <w:p w14:paraId="4D9B0D09" w14:textId="0539A617" w:rsidR="009854BD" w:rsidRPr="004D6643" w:rsidRDefault="00AB7CCB" w:rsidP="009854BD">
      <w:pPr>
        <w:pStyle w:val="Zarkazkladnhotextu2"/>
        <w:ind w:left="993"/>
        <w:rPr>
          <w:rFonts w:ascii="Times New Roman" w:hAnsi="Times New Roman"/>
          <w:szCs w:val="22"/>
          <w:lang w:val="sk-SK"/>
        </w:rPr>
      </w:pPr>
      <w:r w:rsidRPr="00386CAB">
        <w:rPr>
          <w:rFonts w:ascii="Times New Roman" w:hAnsi="Times New Roman"/>
          <w:szCs w:val="22"/>
        </w:rPr>
        <w:t xml:space="preserve">Uchádzač predloží svoju ponuku </w:t>
      </w:r>
      <w:r w:rsidRPr="00386CAB">
        <w:rPr>
          <w:rFonts w:ascii="Times New Roman" w:hAnsi="Times New Roman"/>
          <w:b/>
          <w:szCs w:val="22"/>
        </w:rPr>
        <w:t>v elektronickej podobe</w:t>
      </w:r>
      <w:r w:rsidRPr="00386CAB">
        <w:rPr>
          <w:rFonts w:ascii="Times New Roman" w:hAnsi="Times New Roman"/>
          <w:szCs w:val="22"/>
        </w:rPr>
        <w:t xml:space="preserve"> do systému JOSEPHINE, umiestnenom na webovej adrese</w:t>
      </w:r>
      <w:r w:rsidR="004D6643">
        <w:rPr>
          <w:rFonts w:ascii="Times New Roman" w:hAnsi="Times New Roman"/>
          <w:szCs w:val="22"/>
          <w:lang w:val="sk-SK"/>
        </w:rPr>
        <w:t xml:space="preserve">: </w:t>
      </w:r>
      <w:hyperlink r:id="rId13" w:history="1">
        <w:r w:rsidR="009854BD" w:rsidRPr="0061750C">
          <w:rPr>
            <w:rStyle w:val="Hypertextovprepojenie"/>
            <w:rFonts w:ascii="Times New Roman" w:hAnsi="Times New Roman"/>
            <w:szCs w:val="22"/>
            <w:lang w:val="sk-SK"/>
          </w:rPr>
          <w:t>https://josephine.proebiz.com/sk/tender/31406/summary</w:t>
        </w:r>
      </w:hyperlink>
      <w:r w:rsidR="009854BD">
        <w:rPr>
          <w:rFonts w:ascii="Times New Roman" w:hAnsi="Times New Roman"/>
          <w:szCs w:val="22"/>
          <w:lang w:val="sk-SK"/>
        </w:rPr>
        <w:t>.</w:t>
      </w:r>
    </w:p>
    <w:p w14:paraId="3EEDE410" w14:textId="76A03484" w:rsidR="00AB7CCB" w:rsidRPr="00386CAB" w:rsidRDefault="00AB7CCB" w:rsidP="00AB7CCB">
      <w:pPr>
        <w:pStyle w:val="Zarkazkladnhotextu2"/>
        <w:ind w:left="993"/>
        <w:rPr>
          <w:rFonts w:ascii="Times New Roman" w:hAnsi="Times New Roman"/>
          <w:szCs w:val="22"/>
          <w:lang w:val="sk-SK"/>
        </w:rPr>
      </w:pPr>
      <w:r w:rsidRPr="00386CAB">
        <w:rPr>
          <w:rFonts w:ascii="Times New Roman" w:hAnsi="Times New Roman"/>
          <w:szCs w:val="22"/>
          <w:lang w:eastAsia="sk-SK"/>
        </w:rPr>
        <w:t xml:space="preserve">Doručenie ponuky je zaznamenávané s presnosťou na sekundy, preto je potrebné predložiť ponuku </w:t>
      </w:r>
      <w:r w:rsidRPr="00386CAB">
        <w:rPr>
          <w:rFonts w:ascii="Times New Roman" w:hAnsi="Times New Roman"/>
          <w:b/>
          <w:szCs w:val="22"/>
          <w:lang w:eastAsia="sk-SK"/>
        </w:rPr>
        <w:t>v dostatočnom časovom predstihu</w:t>
      </w:r>
      <w:r w:rsidRPr="00386CAB">
        <w:rPr>
          <w:rFonts w:ascii="Times New Roman" w:hAnsi="Times New Roman"/>
          <w:szCs w:val="22"/>
          <w:lang w:eastAsia="sk-SK"/>
        </w:rPr>
        <w:t>.</w:t>
      </w:r>
      <w:r w:rsidRPr="00386CAB">
        <w:rPr>
          <w:rFonts w:ascii="Times New Roman" w:hAnsi="Times New Roman"/>
          <w:szCs w:val="22"/>
        </w:rPr>
        <w:t xml:space="preserve"> Ak uchádzač predloží ponuku čo i len o sekundu neskôr, systém vyhodnotí ponuku ako nepredloženú v lehote na predkladanie ponúk.   </w:t>
      </w:r>
    </w:p>
    <w:p w14:paraId="4752FCA6" w14:textId="7B674190" w:rsidR="00247CF8" w:rsidRPr="00386CAB" w:rsidRDefault="00AB7CCB" w:rsidP="00FF59DD">
      <w:pPr>
        <w:pStyle w:val="Zarkazkladnhotextu2"/>
        <w:numPr>
          <w:ilvl w:val="1"/>
          <w:numId w:val="11"/>
        </w:numPr>
        <w:ind w:left="993" w:hanging="567"/>
        <w:rPr>
          <w:rFonts w:ascii="Times New Roman" w:hAnsi="Times New Roman"/>
          <w:szCs w:val="22"/>
          <w:lang w:val="sk-SK"/>
        </w:rPr>
      </w:pPr>
      <w:r w:rsidRPr="00386CAB">
        <w:rPr>
          <w:rFonts w:ascii="Times New Roman" w:hAnsi="Times New Roman"/>
          <w:szCs w:val="22"/>
          <w:lang w:val="sk-SK"/>
        </w:rPr>
        <w:t xml:space="preserve">Ponuky sa budú predkladať elektronicky v zmysle § 49 ods. 1 písm. a) zákona o verejnom obstarávaní prostredníctvom systému JOSEPHINE, </w:t>
      </w:r>
      <w:r w:rsidRPr="0017467F">
        <w:rPr>
          <w:rFonts w:ascii="Times New Roman" w:hAnsi="Times New Roman"/>
          <w:szCs w:val="22"/>
          <w:lang w:val="sk-SK"/>
        </w:rPr>
        <w:t xml:space="preserve">umiestnenom na webovej adrese </w:t>
      </w:r>
      <w:hyperlink r:id="rId14" w:history="1">
        <w:r w:rsidR="009854BD" w:rsidRPr="0061750C">
          <w:rPr>
            <w:rStyle w:val="Hypertextovprepojenie"/>
            <w:rFonts w:ascii="Times New Roman" w:hAnsi="Times New Roman"/>
            <w:szCs w:val="22"/>
            <w:lang w:val="sk-SK"/>
          </w:rPr>
          <w:t>https://josephine.proebiz.com/sk/tender/31406/summary</w:t>
        </w:r>
      </w:hyperlink>
      <w:r w:rsidR="0017467F">
        <w:rPr>
          <w:rFonts w:ascii="Times New Roman" w:hAnsi="Times New Roman"/>
          <w:szCs w:val="22"/>
          <w:lang w:val="sk-SK"/>
        </w:rPr>
        <w:t xml:space="preserve"> </w:t>
      </w:r>
      <w:r w:rsidRPr="00386CAB">
        <w:rPr>
          <w:rFonts w:ascii="Times New Roman" w:hAnsi="Times New Roman"/>
          <w:szCs w:val="22"/>
          <w:lang w:val="sk-SK"/>
        </w:rPr>
        <w:t>Na ponuky predložené iným spôsobom (v listinnej podobe) sa nebude prihliadať.</w:t>
      </w:r>
    </w:p>
    <w:p w14:paraId="55B3470B" w14:textId="77777777" w:rsidR="00247CF8" w:rsidRPr="00386CAB" w:rsidRDefault="00247CF8" w:rsidP="00247CF8">
      <w:pPr>
        <w:pStyle w:val="Default"/>
        <w:ind w:left="494"/>
        <w:rPr>
          <w:color w:val="auto"/>
          <w:sz w:val="22"/>
          <w:szCs w:val="22"/>
        </w:rPr>
      </w:pPr>
    </w:p>
    <w:p w14:paraId="59B9498F" w14:textId="088AC5D2" w:rsidR="00AB7CCB" w:rsidRPr="00386CAB" w:rsidRDefault="00AB7CCB" w:rsidP="00401C2D">
      <w:pPr>
        <w:pStyle w:val="Nadpis4"/>
        <w:numPr>
          <w:ilvl w:val="0"/>
          <w:numId w:val="11"/>
        </w:numPr>
        <w:ind w:left="709" w:hanging="349"/>
        <w:jc w:val="left"/>
        <w:rPr>
          <w:sz w:val="22"/>
          <w:szCs w:val="22"/>
          <w:lang w:val="sk-SK"/>
        </w:rPr>
      </w:pPr>
      <w:bookmarkStart w:id="90" w:name="_Toc338769711"/>
      <w:bookmarkStart w:id="91" w:name="_Toc338770030"/>
      <w:bookmarkStart w:id="92" w:name="_Toc338770118"/>
      <w:bookmarkStart w:id="93" w:name="_Toc338770159"/>
      <w:bookmarkStart w:id="94" w:name="_Toc338770578"/>
      <w:bookmarkStart w:id="95" w:name="_Toc338770813"/>
      <w:r w:rsidRPr="00386CAB">
        <w:rPr>
          <w:sz w:val="22"/>
          <w:szCs w:val="22"/>
          <w:lang w:val="sk-SK"/>
        </w:rPr>
        <w:t xml:space="preserve">Autentifikácia </w:t>
      </w:r>
      <w:bookmarkEnd w:id="90"/>
      <w:bookmarkEnd w:id="91"/>
      <w:bookmarkEnd w:id="92"/>
      <w:bookmarkEnd w:id="93"/>
      <w:bookmarkEnd w:id="94"/>
      <w:bookmarkEnd w:id="95"/>
    </w:p>
    <w:p w14:paraId="3447E79D" w14:textId="3BA15D67" w:rsidR="00E86591" w:rsidRPr="00386CAB" w:rsidRDefault="00453AC7" w:rsidP="00FF59DD">
      <w:pPr>
        <w:pStyle w:val="Zarkazkladnhotextu2"/>
        <w:numPr>
          <w:ilvl w:val="1"/>
          <w:numId w:val="11"/>
        </w:numPr>
        <w:ind w:left="993" w:hanging="567"/>
        <w:rPr>
          <w:rFonts w:ascii="Times New Roman" w:hAnsi="Times New Roman"/>
          <w:lang w:val="sk-SK"/>
        </w:rPr>
      </w:pPr>
      <w:r>
        <w:rPr>
          <w:rFonts w:ascii="Times New Roman" w:hAnsi="Times New Roman"/>
          <w:lang w:val="sk-SK"/>
        </w:rPr>
        <w:t>Záujemca/u</w:t>
      </w:r>
      <w:r w:rsidR="00E86591" w:rsidRPr="00386CAB">
        <w:rPr>
          <w:rFonts w:ascii="Times New Roman" w:hAnsi="Times New Roman"/>
          <w:lang w:val="sk-SK"/>
        </w:rPr>
        <w:t>chádzač má možnosť sa registrovať do systému JOSEPHINE pomocou hesla alebo aj pomocou občianskeho preukaz</w:t>
      </w:r>
      <w:r w:rsidR="000A1934">
        <w:rPr>
          <w:rFonts w:ascii="Times New Roman" w:hAnsi="Times New Roman"/>
          <w:lang w:val="sk-SK"/>
        </w:rPr>
        <w:t>u</w:t>
      </w:r>
      <w:r w:rsidR="00E86591" w:rsidRPr="00386CAB">
        <w:rPr>
          <w:rFonts w:ascii="Times New Roman" w:hAnsi="Times New Roman"/>
          <w:lang w:val="sk-SK"/>
        </w:rPr>
        <w:t xml:space="preserve"> s elektronickým čipom a bezpečnostným osobnostným kódom (</w:t>
      </w:r>
      <w:proofErr w:type="spellStart"/>
      <w:r w:rsidR="00E86591" w:rsidRPr="00386CAB">
        <w:rPr>
          <w:rFonts w:ascii="Times New Roman" w:hAnsi="Times New Roman"/>
          <w:lang w:val="sk-SK"/>
        </w:rPr>
        <w:t>eID</w:t>
      </w:r>
      <w:proofErr w:type="spellEnd"/>
      <w:r w:rsidR="00E86591" w:rsidRPr="00386CAB">
        <w:rPr>
          <w:rFonts w:ascii="Times New Roman" w:hAnsi="Times New Roman"/>
          <w:lang w:val="sk-SK"/>
        </w:rPr>
        <w:t>).</w:t>
      </w:r>
    </w:p>
    <w:p w14:paraId="119CAA5E" w14:textId="77777777" w:rsidR="00F26F35" w:rsidRPr="006274EA" w:rsidRDefault="00F26F35" w:rsidP="00FF59DD">
      <w:pPr>
        <w:pStyle w:val="Zarkazkladnhotextu2"/>
        <w:numPr>
          <w:ilvl w:val="1"/>
          <w:numId w:val="11"/>
        </w:numPr>
        <w:ind w:left="993" w:hanging="567"/>
        <w:rPr>
          <w:rFonts w:ascii="Times New Roman" w:hAnsi="Times New Roman"/>
          <w:lang w:val="sk-SK"/>
        </w:rPr>
      </w:pPr>
      <w:r w:rsidRPr="00E86591">
        <w:rPr>
          <w:rFonts w:ascii="Times New Roman" w:hAnsi="Times New Roman"/>
          <w:szCs w:val="22"/>
        </w:rPr>
        <w:t>Predkladanie ponúk je umožnené iba autentifikovaným uchádzačom. Autentifikáciu je možné vykonať týmito spôsobmi</w:t>
      </w:r>
      <w:r w:rsidRPr="006274EA">
        <w:rPr>
          <w:rFonts w:ascii="Times New Roman" w:hAnsi="Times New Roman"/>
          <w:lang w:val="sk-SK"/>
        </w:rPr>
        <w:t xml:space="preserve"> </w:t>
      </w:r>
    </w:p>
    <w:p w14:paraId="42408BC6" w14:textId="77777777" w:rsidR="00F26F35" w:rsidRPr="00F33F6D" w:rsidRDefault="00F26F35" w:rsidP="009706A0">
      <w:pPr>
        <w:pStyle w:val="Zarkazkladnhotextu2"/>
        <w:numPr>
          <w:ilvl w:val="0"/>
          <w:numId w:val="19"/>
        </w:numPr>
        <w:rPr>
          <w:rFonts w:ascii="Times New Roman" w:hAnsi="Times New Roman"/>
          <w:lang w:val="sk-SK"/>
        </w:rPr>
      </w:pPr>
      <w:r w:rsidRPr="00E86591">
        <w:rPr>
          <w:rFonts w:ascii="Times New Roman" w:hAnsi="Times New Roman"/>
          <w:lang w:val="sk-SK"/>
        </w:rPr>
        <w:t>v systéme JOSEPHINE registráciou a prihlásením pomocou občianskeho preukazu s elektronickým čipom a bezpečnostným osobnostným kódom (</w:t>
      </w:r>
      <w:proofErr w:type="spellStart"/>
      <w:r w:rsidRPr="00E86591">
        <w:rPr>
          <w:rFonts w:ascii="Times New Roman" w:hAnsi="Times New Roman"/>
          <w:lang w:val="sk-SK"/>
        </w:rPr>
        <w:t>eID</w:t>
      </w:r>
      <w:proofErr w:type="spellEnd"/>
      <w:r w:rsidRPr="00E86591">
        <w:rPr>
          <w:rFonts w:ascii="Times New Roman" w:hAnsi="Times New Roman"/>
          <w:lang w:val="sk-SK"/>
        </w:rPr>
        <w:t xml:space="preserve">). V systéme je autentifikovaná spoločnosť, ktorú pomocou </w:t>
      </w:r>
      <w:proofErr w:type="spellStart"/>
      <w:r w:rsidRPr="00E86591">
        <w:rPr>
          <w:rFonts w:ascii="Times New Roman" w:hAnsi="Times New Roman"/>
          <w:lang w:val="sk-SK"/>
        </w:rPr>
        <w:t>eID</w:t>
      </w:r>
      <w:proofErr w:type="spellEnd"/>
      <w:r w:rsidRPr="00E86591">
        <w:rPr>
          <w:rFonts w:ascii="Times New Roman" w:hAnsi="Times New Roman"/>
          <w:lang w:val="sk-SK"/>
        </w:rPr>
        <w:t xml:space="preserve"> registruje štatutár danej spoločnosti. Autentifikáciu vykonáva poskytovateľ systému JOSEPHINE a to v pracovných dňoch v čase 8.00 – 16.00 hod. </w:t>
      </w:r>
      <w:r w:rsidRPr="00F33F6D">
        <w:rPr>
          <w:rFonts w:ascii="Times New Roman" w:hAnsi="Times New Roman"/>
          <w:lang w:val="sk-SK"/>
        </w:rPr>
        <w:t>O dokončení autentifikácie je uchádzač informovaný e-mailom.</w:t>
      </w:r>
    </w:p>
    <w:p w14:paraId="413F0A8A" w14:textId="77777777" w:rsidR="00F26F35" w:rsidRPr="00E86591" w:rsidRDefault="00F26F35" w:rsidP="009706A0">
      <w:pPr>
        <w:pStyle w:val="Zarkazkladnhotextu2"/>
        <w:numPr>
          <w:ilvl w:val="0"/>
          <w:numId w:val="19"/>
        </w:numPr>
        <w:rPr>
          <w:rFonts w:ascii="Times New Roman" w:hAnsi="Times New Roman"/>
          <w:lang w:val="sk-SK"/>
        </w:rPr>
      </w:pPr>
      <w:r w:rsidRPr="00E86591">
        <w:rPr>
          <w:rFonts w:ascii="Times New Roman" w:hAnsi="Times New Roman"/>
          <w:lang w:val="sk-SK"/>
        </w:rPr>
        <w:t xml:space="preserve">nahraním kvalifikovaného elektronického podpisu (napríklad podpisu </w:t>
      </w:r>
      <w:proofErr w:type="spellStart"/>
      <w:r w:rsidRPr="00E86591">
        <w:rPr>
          <w:rFonts w:ascii="Times New Roman" w:hAnsi="Times New Roman"/>
          <w:lang w:val="sk-SK"/>
        </w:rPr>
        <w:t>eID</w:t>
      </w:r>
      <w:proofErr w:type="spellEnd"/>
      <w:r w:rsidRPr="00E86591">
        <w:rPr>
          <w:rFonts w:ascii="Times New Roman" w:hAnsi="Times New Roman"/>
          <w:lang w:val="sk-SK"/>
        </w:rPr>
        <w:t>) štatutára danej spoločnosti na kartu užívateľa po registrácii a prihlásení do systému JOSEPHINE. Autentifikáciu vykoná poskytovateľ systému JOSEPHINE a to v pracovných dňoch v čase 8.00 – 16.00 hod.</w:t>
      </w:r>
      <w:r w:rsidRPr="00F33F6D">
        <w:t xml:space="preserve"> </w:t>
      </w:r>
      <w:r w:rsidRPr="00F33F6D">
        <w:rPr>
          <w:rFonts w:ascii="Times New Roman" w:hAnsi="Times New Roman"/>
          <w:lang w:val="sk-SK"/>
        </w:rPr>
        <w:t>O dokončení autentifikácie je uchádzač informovaný e-mailom.</w:t>
      </w:r>
      <w:r>
        <w:rPr>
          <w:rFonts w:ascii="Times New Roman" w:hAnsi="Times New Roman"/>
          <w:lang w:val="sk-SK"/>
        </w:rPr>
        <w:t xml:space="preserve"> </w:t>
      </w:r>
    </w:p>
    <w:p w14:paraId="2A842148" w14:textId="77777777" w:rsidR="00F26F35" w:rsidRPr="00E86591" w:rsidRDefault="00F26F35" w:rsidP="009706A0">
      <w:pPr>
        <w:pStyle w:val="Zarkazkladnhotextu2"/>
        <w:numPr>
          <w:ilvl w:val="0"/>
          <w:numId w:val="19"/>
        </w:numPr>
        <w:rPr>
          <w:rFonts w:ascii="Times New Roman" w:hAnsi="Times New Roman"/>
          <w:lang w:val="sk-SK"/>
        </w:rPr>
      </w:pPr>
      <w:r w:rsidRPr="00F33F6D">
        <w:rPr>
          <w:rFonts w:ascii="Times New Roman" w:hAnsi="Times New Roman"/>
          <w:lang w:val="sk-SK"/>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r w:rsidRPr="00E86591">
        <w:rPr>
          <w:rFonts w:ascii="Times New Roman" w:hAnsi="Times New Roman"/>
          <w:lang w:val="sk-SK"/>
        </w:rPr>
        <w:t xml:space="preserve"> </w:t>
      </w:r>
    </w:p>
    <w:p w14:paraId="29FD9622" w14:textId="77777777" w:rsidR="00F26F35" w:rsidRDefault="00F26F35" w:rsidP="009706A0">
      <w:pPr>
        <w:pStyle w:val="Zarkazkladnhotextu2"/>
        <w:numPr>
          <w:ilvl w:val="0"/>
          <w:numId w:val="19"/>
        </w:numPr>
        <w:rPr>
          <w:rFonts w:ascii="Times New Roman" w:hAnsi="Times New Roman"/>
          <w:lang w:val="sk-SK"/>
        </w:rPr>
      </w:pPr>
      <w:r>
        <w:rPr>
          <w:rFonts w:ascii="Times New Roman" w:hAnsi="Times New Roman"/>
          <w:lang w:val="sk-SK"/>
        </w:rPr>
        <w:t>v</w:t>
      </w:r>
      <w:r w:rsidRPr="00F33F6D">
        <w:rPr>
          <w:rFonts w:ascii="Times New Roman" w:hAnsi="Times New Roman"/>
          <w:lang w:val="sk-SK"/>
        </w:rPr>
        <w:t xml:space="preserve">ložením plnej moci na kartu užívateľa po registrácii, ktorá je podpísaná elektronickým podpisom štatutára aj splnomocnenou osobou, alebo prešla zaručenou konverziou. </w:t>
      </w:r>
      <w:r w:rsidRPr="00F33F6D">
        <w:rPr>
          <w:rFonts w:ascii="Times New Roman" w:hAnsi="Times New Roman"/>
          <w:lang w:val="sk-SK"/>
        </w:rPr>
        <w:lastRenderedPageBreak/>
        <w:t>Autentifikáciu vykoná poskytovateľ systému JOSEPHINE a to v pracovné dni v čase 8.00 – 16.00 hod. O dokončení autentifikácie je uchádzač informovaný e-mailom.</w:t>
      </w:r>
    </w:p>
    <w:p w14:paraId="00755B11" w14:textId="373634D4" w:rsidR="00F26F35" w:rsidRPr="003D340A" w:rsidRDefault="00F26F35" w:rsidP="009706A0">
      <w:pPr>
        <w:pStyle w:val="Zarkazkladnhotextu2"/>
        <w:numPr>
          <w:ilvl w:val="0"/>
          <w:numId w:val="19"/>
        </w:numPr>
        <w:rPr>
          <w:rFonts w:ascii="Times New Roman" w:hAnsi="Times New Roman"/>
          <w:lang w:val="sk-SK"/>
        </w:rPr>
      </w:pPr>
      <w:r w:rsidRPr="00F33F6D">
        <w:rPr>
          <w:rFonts w:ascii="Times New Roman" w:hAnsi="Times New Roman"/>
          <w:lang w:val="sk-SK"/>
        </w:rPr>
        <w:t xml:space="preserve">počkaním na autentifikačný kód, ktorý bude poslaný na adresu sídla firmy do rúk štatutára uchádzača v listovej podobe formou doporučenej pošty. </w:t>
      </w:r>
      <w:r w:rsidRPr="00F33F6D">
        <w:rPr>
          <w:rFonts w:ascii="Times New Roman" w:hAnsi="Times New Roman"/>
          <w:b/>
          <w:lang w:val="sk-SK"/>
        </w:rPr>
        <w:t>Le</w:t>
      </w:r>
      <w:r w:rsidR="007B6A9C">
        <w:rPr>
          <w:rFonts w:ascii="Times New Roman" w:hAnsi="Times New Roman"/>
          <w:b/>
          <w:lang w:val="sk-SK"/>
        </w:rPr>
        <w:t>hota na tento úkon sú obvykle   </w:t>
      </w:r>
      <w:r w:rsidRPr="00F33F6D">
        <w:rPr>
          <w:rFonts w:ascii="Times New Roman" w:hAnsi="Times New Roman"/>
          <w:b/>
          <w:lang w:val="sk-SK"/>
        </w:rPr>
        <w:t>4 pracovné dni (v rámci Európskej únie) a je potrebné s touto lehotou počítať pri</w:t>
      </w:r>
      <w:r w:rsidR="007B6A9C">
        <w:rPr>
          <w:rFonts w:ascii="Times New Roman" w:hAnsi="Times New Roman"/>
          <w:b/>
          <w:lang w:val="sk-SK"/>
        </w:rPr>
        <w:t xml:space="preserve"> </w:t>
      </w:r>
      <w:r w:rsidRPr="00F33F6D">
        <w:rPr>
          <w:rFonts w:ascii="Times New Roman" w:hAnsi="Times New Roman"/>
          <w:b/>
          <w:lang w:val="sk-SK"/>
        </w:rPr>
        <w:t xml:space="preserve"> vkladaní</w:t>
      </w:r>
      <w:r w:rsidR="007B6A9C">
        <w:rPr>
          <w:rFonts w:ascii="Times New Roman" w:hAnsi="Times New Roman"/>
          <w:b/>
          <w:lang w:val="sk-SK"/>
        </w:rPr>
        <w:t xml:space="preserve"> </w:t>
      </w:r>
      <w:r w:rsidRPr="00F33F6D">
        <w:rPr>
          <w:rFonts w:ascii="Times New Roman" w:hAnsi="Times New Roman"/>
          <w:b/>
          <w:lang w:val="sk-SK"/>
        </w:rPr>
        <w:t xml:space="preserve"> ponuky.</w:t>
      </w:r>
      <w:r w:rsidRPr="00F33F6D">
        <w:rPr>
          <w:rFonts w:ascii="Times New Roman" w:hAnsi="Times New Roman"/>
          <w:lang w:val="sk-SK"/>
        </w:rPr>
        <w:t xml:space="preserve"> O </w:t>
      </w:r>
      <w:r w:rsidR="007B6A9C">
        <w:rPr>
          <w:rFonts w:ascii="Times New Roman" w:hAnsi="Times New Roman"/>
          <w:lang w:val="sk-SK"/>
        </w:rPr>
        <w:t xml:space="preserve"> </w:t>
      </w:r>
      <w:r w:rsidRPr="00F33F6D">
        <w:rPr>
          <w:rFonts w:ascii="Times New Roman" w:hAnsi="Times New Roman"/>
          <w:lang w:val="sk-SK"/>
        </w:rPr>
        <w:t xml:space="preserve">odoslaní listovej </w:t>
      </w:r>
      <w:r w:rsidR="007B6A9C">
        <w:rPr>
          <w:rFonts w:ascii="Times New Roman" w:hAnsi="Times New Roman"/>
          <w:lang w:val="sk-SK"/>
        </w:rPr>
        <w:t xml:space="preserve"> </w:t>
      </w:r>
      <w:r w:rsidRPr="00F33F6D">
        <w:rPr>
          <w:rFonts w:ascii="Times New Roman" w:hAnsi="Times New Roman"/>
          <w:lang w:val="sk-SK"/>
        </w:rPr>
        <w:t>zás</w:t>
      </w:r>
      <w:r w:rsidR="007B6A9C">
        <w:rPr>
          <w:rFonts w:ascii="Times New Roman" w:hAnsi="Times New Roman"/>
          <w:lang w:val="sk-SK"/>
        </w:rPr>
        <w:t>ielky je uchádzač  informovaný e -</w:t>
      </w:r>
      <w:r w:rsidRPr="00F33F6D">
        <w:rPr>
          <w:rFonts w:ascii="Times New Roman" w:hAnsi="Times New Roman"/>
          <w:lang w:val="sk-SK"/>
        </w:rPr>
        <w:t>mailom.</w:t>
      </w:r>
    </w:p>
    <w:p w14:paraId="31333DF2" w14:textId="77777777" w:rsidR="00F26F35" w:rsidRDefault="00F26F35" w:rsidP="00FF59DD">
      <w:pPr>
        <w:pStyle w:val="Zarkazkladnhotextu2"/>
        <w:numPr>
          <w:ilvl w:val="1"/>
          <w:numId w:val="11"/>
        </w:numPr>
        <w:ind w:left="993" w:hanging="567"/>
        <w:rPr>
          <w:szCs w:val="22"/>
        </w:rPr>
      </w:pPr>
      <w:r w:rsidRPr="00E86591">
        <w:rPr>
          <w:rFonts w:ascii="Times New Roman" w:hAnsi="Times New Roman"/>
          <w:szCs w:val="22"/>
          <w:lang w:val="sk-SK"/>
        </w:rPr>
        <w:t>Autentifikovaný uchádzač si po prihlásení do systému JOSEPHINE v prehľade - zozname obstarávaní vyberie predmetné obstarávanie a vloží svoju ponuku do určeného formulára na príjem ponúk, ktorý nájde v záložke „Ponuky a žiadosti“.</w:t>
      </w:r>
      <w:r w:rsidRPr="00E86591">
        <w:rPr>
          <w:szCs w:val="22"/>
        </w:rPr>
        <w:tab/>
      </w:r>
    </w:p>
    <w:p w14:paraId="02F22274" w14:textId="77777777" w:rsidR="00E86591" w:rsidRPr="00386CAB" w:rsidRDefault="00E86591" w:rsidP="00E86591">
      <w:pPr>
        <w:pStyle w:val="Zarkazkladnhotextu2"/>
        <w:ind w:left="993"/>
        <w:rPr>
          <w:rFonts w:ascii="Times New Roman" w:hAnsi="Times New Roman"/>
          <w:szCs w:val="22"/>
        </w:rPr>
      </w:pPr>
    </w:p>
    <w:p w14:paraId="1E205B17" w14:textId="77777777" w:rsidR="00247CF8" w:rsidRPr="00386CAB" w:rsidRDefault="00CB2E4E" w:rsidP="00401C2D">
      <w:pPr>
        <w:pStyle w:val="Nadpis4"/>
        <w:numPr>
          <w:ilvl w:val="0"/>
          <w:numId w:val="11"/>
        </w:numPr>
        <w:ind w:left="709" w:hanging="349"/>
        <w:jc w:val="left"/>
        <w:rPr>
          <w:sz w:val="22"/>
          <w:szCs w:val="22"/>
          <w:lang w:val="sk-SK"/>
        </w:rPr>
      </w:pPr>
      <w:bookmarkStart w:id="96" w:name="_Toc338769712"/>
      <w:bookmarkStart w:id="97" w:name="_Toc338770031"/>
      <w:bookmarkStart w:id="98" w:name="_Toc338770119"/>
      <w:bookmarkStart w:id="99" w:name="_Toc338770160"/>
      <w:bookmarkStart w:id="100" w:name="_Toc338770579"/>
      <w:bookmarkStart w:id="101" w:name="_Toc338770814"/>
      <w:r w:rsidRPr="00386CAB">
        <w:rPr>
          <w:sz w:val="22"/>
          <w:szCs w:val="22"/>
          <w:lang w:val="sk-SK"/>
        </w:rPr>
        <w:t>L</w:t>
      </w:r>
      <w:r w:rsidR="00247CF8" w:rsidRPr="00386CAB">
        <w:rPr>
          <w:sz w:val="22"/>
          <w:szCs w:val="22"/>
          <w:lang w:val="sk-SK"/>
        </w:rPr>
        <w:t>ehota na predkladanie ponuky</w:t>
      </w:r>
      <w:bookmarkEnd w:id="96"/>
      <w:bookmarkEnd w:id="97"/>
      <w:bookmarkEnd w:id="98"/>
      <w:bookmarkEnd w:id="99"/>
      <w:bookmarkEnd w:id="100"/>
      <w:bookmarkEnd w:id="101"/>
    </w:p>
    <w:p w14:paraId="4300220B" w14:textId="77777777" w:rsidR="00B620FC" w:rsidRPr="00B620FC" w:rsidRDefault="00CB2E4E" w:rsidP="00B620FC">
      <w:pPr>
        <w:pStyle w:val="Zarkazkladnhotextu2"/>
        <w:numPr>
          <w:ilvl w:val="1"/>
          <w:numId w:val="11"/>
        </w:numPr>
        <w:ind w:left="993" w:hanging="567"/>
        <w:rPr>
          <w:rFonts w:ascii="Times New Roman" w:hAnsi="Times New Roman"/>
          <w:szCs w:val="22"/>
          <w:lang w:val="sk-SK"/>
        </w:rPr>
      </w:pPr>
      <w:r w:rsidRPr="00386CAB">
        <w:rPr>
          <w:rFonts w:ascii="Times New Roman" w:hAnsi="Times New Roman"/>
          <w:b/>
          <w:szCs w:val="22"/>
          <w:u w:val="single"/>
          <w:lang w:val="sk-SK"/>
        </w:rPr>
        <w:t xml:space="preserve">Lehota na predkladanie ponúk je stanovená na deň: </w:t>
      </w:r>
      <w:r w:rsidR="00B620FC" w:rsidRPr="00B620FC">
        <w:rPr>
          <w:rFonts w:ascii="Times New Roman" w:hAnsi="Times New Roman"/>
          <w:b/>
          <w:szCs w:val="22"/>
          <w:u w:val="single"/>
          <w:lang w:val="sk-SK"/>
        </w:rPr>
        <w:t>24.10.2022 do 14:00:00 hod</w:t>
      </w:r>
      <w:r w:rsidR="00B620FC" w:rsidRPr="00B620FC">
        <w:rPr>
          <w:rFonts w:ascii="Times New Roman" w:hAnsi="Times New Roman"/>
          <w:szCs w:val="22"/>
          <w:u w:val="single"/>
          <w:lang w:val="sk-SK"/>
        </w:rPr>
        <w:t>.</w:t>
      </w:r>
      <w:r w:rsidR="00B620FC" w:rsidRPr="00B620FC">
        <w:rPr>
          <w:rFonts w:ascii="Times New Roman" w:hAnsi="Times New Roman"/>
          <w:szCs w:val="22"/>
          <w:lang w:val="sk-SK"/>
        </w:rPr>
        <w:t xml:space="preserve"> </w:t>
      </w:r>
    </w:p>
    <w:p w14:paraId="5A533582" w14:textId="3405C1A3" w:rsidR="00CB2E4E" w:rsidRPr="00386CAB" w:rsidRDefault="00CB2E4E" w:rsidP="00B620FC">
      <w:pPr>
        <w:pStyle w:val="Zarkazkladnhotextu2"/>
        <w:ind w:left="426"/>
        <w:rPr>
          <w:rFonts w:ascii="Times New Roman" w:hAnsi="Times New Roman"/>
          <w:b/>
          <w:szCs w:val="22"/>
          <w:u w:val="single"/>
          <w:lang w:val="sk-SK"/>
        </w:rPr>
      </w:pPr>
    </w:p>
    <w:p w14:paraId="453896E4" w14:textId="77777777" w:rsidR="00247CF8" w:rsidRPr="00386CAB" w:rsidRDefault="00247CF8" w:rsidP="00247CF8">
      <w:pPr>
        <w:pStyle w:val="Default"/>
        <w:ind w:left="494"/>
        <w:rPr>
          <w:color w:val="auto"/>
          <w:sz w:val="22"/>
          <w:szCs w:val="22"/>
        </w:rPr>
      </w:pPr>
    </w:p>
    <w:p w14:paraId="27017A6D" w14:textId="77777777" w:rsidR="00247CF8" w:rsidRPr="00386CAB" w:rsidRDefault="00247CF8" w:rsidP="00401C2D">
      <w:pPr>
        <w:pStyle w:val="Nadpis4"/>
        <w:numPr>
          <w:ilvl w:val="0"/>
          <w:numId w:val="11"/>
        </w:numPr>
        <w:ind w:left="709" w:hanging="349"/>
        <w:jc w:val="left"/>
        <w:rPr>
          <w:sz w:val="22"/>
          <w:szCs w:val="22"/>
          <w:lang w:val="sk-SK"/>
        </w:rPr>
      </w:pPr>
      <w:bookmarkStart w:id="102" w:name="_Toc338769713"/>
      <w:bookmarkStart w:id="103" w:name="_Toc338770032"/>
      <w:bookmarkStart w:id="104" w:name="_Toc338770120"/>
      <w:bookmarkStart w:id="105" w:name="_Toc338770161"/>
      <w:bookmarkStart w:id="106" w:name="_Toc338770580"/>
      <w:bookmarkStart w:id="107" w:name="_Toc338770815"/>
      <w:r w:rsidRPr="00386CAB">
        <w:rPr>
          <w:sz w:val="22"/>
          <w:szCs w:val="22"/>
          <w:lang w:val="sk-SK"/>
        </w:rPr>
        <w:t>Zmena a odvolanie ponuky</w:t>
      </w:r>
      <w:bookmarkEnd w:id="102"/>
      <w:bookmarkEnd w:id="103"/>
      <w:bookmarkEnd w:id="104"/>
      <w:bookmarkEnd w:id="105"/>
      <w:bookmarkEnd w:id="106"/>
      <w:bookmarkEnd w:id="107"/>
    </w:p>
    <w:p w14:paraId="05CFE42B" w14:textId="30C514E9" w:rsidR="00247CF8" w:rsidRPr="00AA206E" w:rsidRDefault="00CB2E4E" w:rsidP="00AA206E">
      <w:pPr>
        <w:pStyle w:val="Zarkazkladnhotextu2"/>
        <w:numPr>
          <w:ilvl w:val="1"/>
          <w:numId w:val="11"/>
        </w:numPr>
        <w:ind w:left="993" w:hanging="567"/>
        <w:rPr>
          <w:rFonts w:ascii="Times New Roman" w:hAnsi="Times New Roman"/>
          <w:szCs w:val="22"/>
          <w:lang w:val="sk-SK"/>
        </w:rPr>
      </w:pPr>
      <w:r w:rsidRPr="00386CAB">
        <w:rPr>
          <w:rFonts w:ascii="Times New Roman" w:hAnsi="Times New Roman"/>
          <w:szCs w:val="22"/>
          <w:lang w:val="sk-SK"/>
        </w:rPr>
        <w:t>Uchádzač môže predloženú ponuku vziať späť do uplynutia lehoty na predkladanie ponúk. Uchádzač pri odvolaní ponuky postupuje obdobne ako pri vložení prvotnej ponuky (kliknutím na tlačidlo „Stiahnuť ponuku“ a predložením novej ponuky).</w:t>
      </w:r>
    </w:p>
    <w:p w14:paraId="1370EAB7" w14:textId="2AF8D472" w:rsidR="00247CF8" w:rsidRDefault="00247CF8" w:rsidP="00247CF8">
      <w:pPr>
        <w:pStyle w:val="Default"/>
        <w:ind w:left="494"/>
        <w:rPr>
          <w:color w:val="auto"/>
          <w:sz w:val="22"/>
          <w:szCs w:val="22"/>
        </w:rPr>
      </w:pPr>
    </w:p>
    <w:p w14:paraId="26FAEFCF" w14:textId="77777777" w:rsidR="00293F51" w:rsidRPr="00386CAB" w:rsidRDefault="00293F51" w:rsidP="00247CF8">
      <w:pPr>
        <w:pStyle w:val="Default"/>
        <w:ind w:left="494"/>
        <w:rPr>
          <w:color w:val="auto"/>
          <w:sz w:val="22"/>
          <w:szCs w:val="22"/>
        </w:rPr>
      </w:pPr>
    </w:p>
    <w:p w14:paraId="6DE91E95" w14:textId="77777777" w:rsidR="00247CF8" w:rsidRPr="00386CAB" w:rsidRDefault="00247CF8" w:rsidP="00247CF8">
      <w:pPr>
        <w:pStyle w:val="Nadpis3"/>
        <w:jc w:val="center"/>
        <w:rPr>
          <w:b/>
          <w:sz w:val="22"/>
          <w:szCs w:val="22"/>
          <w:lang w:val="sk-SK"/>
        </w:rPr>
      </w:pPr>
      <w:bookmarkStart w:id="108" w:name="_Toc338770581"/>
      <w:bookmarkStart w:id="109" w:name="_Toc338770816"/>
      <w:r w:rsidRPr="00386CAB">
        <w:rPr>
          <w:b/>
          <w:bCs/>
          <w:sz w:val="22"/>
          <w:szCs w:val="22"/>
          <w:lang w:val="sk-SK"/>
        </w:rPr>
        <w:t>Časť V.</w:t>
      </w:r>
      <w:r w:rsidRPr="00386CAB">
        <w:rPr>
          <w:b/>
          <w:bCs/>
          <w:sz w:val="22"/>
          <w:szCs w:val="22"/>
          <w:lang w:val="sk-SK"/>
        </w:rPr>
        <w:tab/>
      </w:r>
      <w:r w:rsidRPr="00386CAB">
        <w:rPr>
          <w:b/>
          <w:sz w:val="22"/>
          <w:szCs w:val="22"/>
          <w:lang w:val="sk-SK"/>
        </w:rPr>
        <w:t>Otváranie a vyhodnotenie ponúk</w:t>
      </w:r>
      <w:bookmarkEnd w:id="108"/>
      <w:bookmarkEnd w:id="109"/>
    </w:p>
    <w:p w14:paraId="23472B7F" w14:textId="77777777" w:rsidR="00247CF8" w:rsidRPr="00386CAB" w:rsidRDefault="00247CF8" w:rsidP="00247CF8">
      <w:pPr>
        <w:pStyle w:val="Default"/>
        <w:ind w:left="494"/>
        <w:rPr>
          <w:color w:val="auto"/>
          <w:sz w:val="22"/>
          <w:szCs w:val="22"/>
        </w:rPr>
      </w:pPr>
    </w:p>
    <w:p w14:paraId="7C5C7A3B" w14:textId="77777777" w:rsidR="00247CF8" w:rsidRPr="00386CAB" w:rsidRDefault="00247CF8" w:rsidP="00401C2D">
      <w:pPr>
        <w:pStyle w:val="Nadpis4"/>
        <w:numPr>
          <w:ilvl w:val="0"/>
          <w:numId w:val="11"/>
        </w:numPr>
        <w:ind w:left="709" w:hanging="349"/>
        <w:jc w:val="left"/>
        <w:rPr>
          <w:b w:val="0"/>
          <w:sz w:val="22"/>
          <w:szCs w:val="22"/>
          <w:lang w:val="sk-SK"/>
        </w:rPr>
      </w:pPr>
      <w:bookmarkStart w:id="110" w:name="_Toc338769714"/>
      <w:bookmarkStart w:id="111" w:name="_Toc338770033"/>
      <w:bookmarkStart w:id="112" w:name="_Toc338770121"/>
      <w:bookmarkStart w:id="113" w:name="_Toc338770162"/>
      <w:bookmarkStart w:id="114" w:name="_Toc338770582"/>
      <w:bookmarkStart w:id="115" w:name="_Toc338770817"/>
      <w:r w:rsidRPr="00386CAB">
        <w:rPr>
          <w:sz w:val="22"/>
          <w:szCs w:val="22"/>
          <w:lang w:val="sk-SK"/>
        </w:rPr>
        <w:t>Otváranie ponúk</w:t>
      </w:r>
      <w:bookmarkEnd w:id="110"/>
      <w:bookmarkEnd w:id="111"/>
      <w:bookmarkEnd w:id="112"/>
      <w:bookmarkEnd w:id="113"/>
      <w:bookmarkEnd w:id="114"/>
      <w:bookmarkEnd w:id="115"/>
    </w:p>
    <w:p w14:paraId="7B31192D" w14:textId="5C35394F" w:rsidR="003E34FB" w:rsidRDefault="00F6586F" w:rsidP="003E34FB">
      <w:pPr>
        <w:pStyle w:val="Zarkazkladnhotextu2"/>
        <w:numPr>
          <w:ilvl w:val="1"/>
          <w:numId w:val="11"/>
        </w:numPr>
        <w:ind w:left="993" w:hanging="567"/>
        <w:rPr>
          <w:rFonts w:ascii="Times New Roman" w:hAnsi="Times New Roman"/>
          <w:lang w:val="sk-SK"/>
        </w:rPr>
      </w:pPr>
      <w:r w:rsidRPr="003E34FB">
        <w:rPr>
          <w:rFonts w:ascii="Times New Roman" w:hAnsi="Times New Roman"/>
          <w:szCs w:val="22"/>
          <w:lang w:val="sk-SK"/>
        </w:rPr>
        <w:t>Otváranie ponúk</w:t>
      </w:r>
      <w:r w:rsidR="00E86591" w:rsidRPr="003E34FB">
        <w:rPr>
          <w:rFonts w:ascii="Times New Roman" w:hAnsi="Times New Roman"/>
          <w:szCs w:val="22"/>
          <w:lang w:val="sk-SK"/>
        </w:rPr>
        <w:t xml:space="preserve"> sa uskutoční elektronicky</w:t>
      </w:r>
      <w:r w:rsidR="00F26F35" w:rsidRPr="003E34FB">
        <w:rPr>
          <w:rFonts w:ascii="Times New Roman" w:hAnsi="Times New Roman"/>
          <w:szCs w:val="22"/>
          <w:lang w:val="sk-SK"/>
        </w:rPr>
        <w:t xml:space="preserve"> dňa </w:t>
      </w:r>
      <w:r w:rsidR="00E86591" w:rsidRPr="003E34FB">
        <w:rPr>
          <w:rFonts w:ascii="Times New Roman" w:hAnsi="Times New Roman"/>
          <w:szCs w:val="22"/>
          <w:lang w:val="sk-SK"/>
        </w:rPr>
        <w:t xml:space="preserve"> </w:t>
      </w:r>
      <w:r w:rsidR="00B620FC" w:rsidRPr="00B620FC">
        <w:rPr>
          <w:rFonts w:ascii="Times New Roman" w:hAnsi="Times New Roman"/>
          <w:b/>
          <w:szCs w:val="22"/>
          <w:u w:val="single"/>
          <w:lang w:val="sk-SK"/>
        </w:rPr>
        <w:t>24.10.</w:t>
      </w:r>
      <w:r w:rsidR="00F26F35" w:rsidRPr="00B620FC">
        <w:rPr>
          <w:rFonts w:ascii="Times New Roman" w:hAnsi="Times New Roman"/>
          <w:b/>
          <w:szCs w:val="22"/>
          <w:u w:val="single"/>
          <w:lang w:val="sk-SK"/>
        </w:rPr>
        <w:t>202</w:t>
      </w:r>
      <w:r w:rsidR="008C2133" w:rsidRPr="00B620FC">
        <w:rPr>
          <w:rFonts w:ascii="Times New Roman" w:hAnsi="Times New Roman"/>
          <w:b/>
          <w:szCs w:val="22"/>
          <w:u w:val="single"/>
          <w:lang w:val="sk-SK"/>
        </w:rPr>
        <w:t>2</w:t>
      </w:r>
      <w:r w:rsidR="00F26F35" w:rsidRPr="00B620FC">
        <w:rPr>
          <w:rFonts w:ascii="Times New Roman" w:hAnsi="Times New Roman"/>
          <w:b/>
          <w:szCs w:val="22"/>
          <w:u w:val="single"/>
          <w:lang w:val="sk-SK"/>
        </w:rPr>
        <w:t xml:space="preserve"> o 1</w:t>
      </w:r>
      <w:r w:rsidR="00B620FC" w:rsidRPr="00B620FC">
        <w:rPr>
          <w:rFonts w:ascii="Times New Roman" w:hAnsi="Times New Roman"/>
          <w:b/>
          <w:szCs w:val="22"/>
          <w:u w:val="single"/>
          <w:lang w:val="sk-SK"/>
        </w:rPr>
        <w:t>4</w:t>
      </w:r>
      <w:r w:rsidR="00F26F35" w:rsidRPr="00B620FC">
        <w:rPr>
          <w:rFonts w:ascii="Times New Roman" w:hAnsi="Times New Roman"/>
          <w:b/>
          <w:szCs w:val="22"/>
          <w:u w:val="single"/>
          <w:lang w:val="sk-SK"/>
        </w:rPr>
        <w:t>:</w:t>
      </w:r>
      <w:r w:rsidR="00E84B75">
        <w:rPr>
          <w:rFonts w:ascii="Times New Roman" w:hAnsi="Times New Roman"/>
          <w:b/>
          <w:szCs w:val="22"/>
          <w:u w:val="single"/>
          <w:lang w:val="sk-SK"/>
        </w:rPr>
        <w:t>15</w:t>
      </w:r>
      <w:r w:rsidR="00B620FC">
        <w:rPr>
          <w:rFonts w:ascii="Times New Roman" w:hAnsi="Times New Roman"/>
          <w:b/>
          <w:szCs w:val="22"/>
          <w:u w:val="single"/>
          <w:lang w:val="sk-SK"/>
        </w:rPr>
        <w:t>:00</w:t>
      </w:r>
      <w:r w:rsidR="00F26F35" w:rsidRPr="00B620FC">
        <w:rPr>
          <w:rFonts w:ascii="Times New Roman" w:hAnsi="Times New Roman"/>
          <w:b/>
          <w:szCs w:val="22"/>
          <w:u w:val="single"/>
          <w:lang w:val="sk-SK"/>
        </w:rPr>
        <w:t xml:space="preserve"> hod.</w:t>
      </w:r>
      <w:r w:rsidR="00F26F35" w:rsidRPr="003E34FB">
        <w:rPr>
          <w:rFonts w:ascii="Times New Roman" w:hAnsi="Times New Roman"/>
          <w:szCs w:val="22"/>
          <w:lang w:val="sk-SK"/>
        </w:rPr>
        <w:t xml:space="preserve"> </w:t>
      </w:r>
      <w:r w:rsidR="00507BFA" w:rsidRPr="003E34FB">
        <w:rPr>
          <w:rFonts w:ascii="Times New Roman" w:hAnsi="Times New Roman"/>
          <w:szCs w:val="22"/>
          <w:lang w:val="sk-SK"/>
        </w:rPr>
        <w:t xml:space="preserve"> </w:t>
      </w:r>
      <w:r w:rsidR="003E34FB" w:rsidRPr="006370FA">
        <w:rPr>
          <w:rFonts w:ascii="Times New Roman" w:hAnsi="Times New Roman"/>
          <w:lang w:val="sk-SK"/>
        </w:rPr>
        <w:t>V súlade s § 52 ods. 2 zákona o verejnom obstarávaní bude prostredníctvom funkcionality systému JOSEPHINE všetkým uchádzačom, ktorí predložili ponuku v lehote na predkladanie</w:t>
      </w:r>
      <w:r w:rsidR="003E34FB" w:rsidRPr="002708EC">
        <w:rPr>
          <w:szCs w:val="22"/>
          <w:lang w:val="sk-SK"/>
        </w:rPr>
        <w:t xml:space="preserve"> </w:t>
      </w:r>
      <w:r w:rsidR="003E34FB" w:rsidRPr="006370FA">
        <w:rPr>
          <w:rFonts w:ascii="Times New Roman" w:hAnsi="Times New Roman"/>
          <w:lang w:val="sk-SK"/>
        </w:rPr>
        <w:t>ponúk, umožnená</w:t>
      </w:r>
      <w:r w:rsidR="003E34FB" w:rsidRPr="002708EC">
        <w:rPr>
          <w:szCs w:val="22"/>
          <w:lang w:val="sk-SK"/>
        </w:rPr>
        <w:t xml:space="preserve"> </w:t>
      </w:r>
      <w:r w:rsidR="003E34FB" w:rsidRPr="006370FA">
        <w:rPr>
          <w:rFonts w:ascii="Times New Roman" w:hAnsi="Times New Roman"/>
          <w:lang w:val="sk-SK"/>
        </w:rPr>
        <w:t xml:space="preserve">účasť na otváraní ponúk, a to on-line sprístupnením </w:t>
      </w:r>
      <w:r w:rsidR="003E34FB" w:rsidRPr="00C0715F">
        <w:rPr>
          <w:rFonts w:ascii="Times New Roman" w:hAnsi="Times New Roman"/>
          <w:lang w:val="sk-SK"/>
        </w:rPr>
        <w:t xml:space="preserve">a so zverejnením počtu predložených ponúk a návrhov na plnenie kritérií, ktoré sa dajú vyjadriť číslom; ostatné údaje uvedené v ponuke vrátane  obchodného mena alebo názvu, sídla, miesta podnikania alebo adresy pobytu všetkých uchádzačov sa nezverejňujú. Miestom on-line sprístupnenia ponúk je webová adresa </w:t>
      </w:r>
      <w:hyperlink r:id="rId15" w:history="1">
        <w:r w:rsidR="003E34FB" w:rsidRPr="006370FA">
          <w:rPr>
            <w:rFonts w:ascii="Times New Roman" w:hAnsi="Times New Roman"/>
          </w:rPr>
          <w:t>https://josephine.proebiz.com/</w:t>
        </w:r>
      </w:hyperlink>
      <w:r w:rsidR="003E34FB" w:rsidRPr="006370FA">
        <w:rPr>
          <w:rFonts w:ascii="Times New Roman" w:hAnsi="Times New Roman"/>
          <w:lang w:val="sk-SK"/>
        </w:rPr>
        <w:t xml:space="preserve"> a totožná záložka ako pri predložení ponuky. On-line sprístupnenia ponúk sa môže zúčastniť iba uchádzač, ktorého ponuka bola predložená v lehote na predkladanie ponúk. </w:t>
      </w:r>
    </w:p>
    <w:p w14:paraId="09DF0E2B" w14:textId="32CBC9AC" w:rsidR="003E34FB" w:rsidRPr="00C0715F" w:rsidRDefault="003E34FB" w:rsidP="003E34FB">
      <w:pPr>
        <w:pStyle w:val="Zarkazkladnhotextu2"/>
        <w:numPr>
          <w:ilvl w:val="1"/>
          <w:numId w:val="11"/>
        </w:numPr>
        <w:ind w:left="993" w:hanging="567"/>
        <w:rPr>
          <w:rFonts w:ascii="Times New Roman" w:hAnsi="Times New Roman"/>
          <w:szCs w:val="22"/>
          <w:lang w:val="sk-SK"/>
        </w:rPr>
      </w:pPr>
      <w:r w:rsidRPr="00107BFD">
        <w:rPr>
          <w:rFonts w:ascii="Times New Roman" w:hAnsi="Times New Roman"/>
          <w:szCs w:val="22"/>
          <w:lang w:val="sk-SK"/>
        </w:rPr>
        <w:t xml:space="preserve">Verejný obstarávateľ najneskôr do piatich dní odo dňa otvárania ponúk pošle všetkým uchádzačom, ktorí predložili ponuky v lehote na predkladanie ponúk, zápisnicu z otvárania ponúk, </w:t>
      </w:r>
      <w:r w:rsidRPr="00C0715F">
        <w:rPr>
          <w:rFonts w:ascii="Times New Roman" w:hAnsi="Times New Roman"/>
          <w:szCs w:val="22"/>
          <w:lang w:val="sk-SK"/>
        </w:rPr>
        <w:t>ktorá obsahuje údaje zverejnené na otváraní ponúk.</w:t>
      </w:r>
    </w:p>
    <w:p w14:paraId="1D732901" w14:textId="5F026D89" w:rsidR="00204CB9" w:rsidRPr="003E34FB" w:rsidRDefault="00204CB9" w:rsidP="003E34FB">
      <w:pPr>
        <w:pStyle w:val="Zarkazkladnhotextu2"/>
        <w:ind w:left="709"/>
        <w:rPr>
          <w:rFonts w:ascii="Times New Roman" w:hAnsi="Times New Roman"/>
          <w:szCs w:val="22"/>
          <w:lang w:val="sk-SK"/>
        </w:rPr>
      </w:pPr>
    </w:p>
    <w:p w14:paraId="65F8DE3C" w14:textId="77777777" w:rsidR="00247CF8" w:rsidRPr="00386CAB" w:rsidRDefault="00247CF8" w:rsidP="00401C2D">
      <w:pPr>
        <w:pStyle w:val="Nadpis4"/>
        <w:numPr>
          <w:ilvl w:val="0"/>
          <w:numId w:val="11"/>
        </w:numPr>
        <w:ind w:left="709" w:hanging="349"/>
        <w:jc w:val="left"/>
        <w:rPr>
          <w:sz w:val="22"/>
          <w:szCs w:val="22"/>
          <w:lang w:val="sk-SK"/>
        </w:rPr>
      </w:pPr>
      <w:r w:rsidRPr="00386CAB">
        <w:rPr>
          <w:sz w:val="22"/>
          <w:szCs w:val="22"/>
          <w:lang w:val="sk-SK"/>
        </w:rPr>
        <w:t>Vyhodnotenie ponúk</w:t>
      </w:r>
    </w:p>
    <w:p w14:paraId="2121E72B" w14:textId="7E886EA0" w:rsidR="00247CF8" w:rsidRPr="001B1B07" w:rsidRDefault="00A73A81" w:rsidP="00FF59DD">
      <w:pPr>
        <w:pStyle w:val="Zarkazkladnhotextu2"/>
        <w:numPr>
          <w:ilvl w:val="1"/>
          <w:numId w:val="11"/>
        </w:numPr>
        <w:ind w:left="993" w:hanging="567"/>
        <w:rPr>
          <w:rFonts w:ascii="Times New Roman" w:hAnsi="Times New Roman"/>
          <w:szCs w:val="22"/>
          <w:lang w:val="sk-SK"/>
        </w:rPr>
      </w:pPr>
      <w:r w:rsidRPr="001B1B07">
        <w:rPr>
          <w:rFonts w:ascii="Times New Roman" w:hAnsi="Times New Roman"/>
          <w:szCs w:val="22"/>
          <w:lang w:val="sk-SK"/>
        </w:rPr>
        <w:t xml:space="preserve">Verejný obstarávateľ podľa § 66 ods. 7 písm. b) zákona o verejnom obstarávaní uskutoční vyhodnotenie ponúk z hľadiska splnenia požiadaviek na predmet zákazky a vyhodnotenie splnenia podmienok účasti po vyhodnotení ponúk na základe kritérií na vyhodnotenie ponúk. </w:t>
      </w:r>
    </w:p>
    <w:p w14:paraId="4FFA6776" w14:textId="5CB1BE5D" w:rsidR="00A73A81" w:rsidRPr="00A73A81" w:rsidRDefault="00A73A81" w:rsidP="00A73A81">
      <w:pPr>
        <w:pStyle w:val="Zarkazkladnhotextu2"/>
        <w:numPr>
          <w:ilvl w:val="1"/>
          <w:numId w:val="11"/>
        </w:numPr>
        <w:ind w:left="993" w:hanging="567"/>
        <w:rPr>
          <w:rFonts w:ascii="Times New Roman" w:hAnsi="Times New Roman"/>
          <w:szCs w:val="22"/>
          <w:lang w:val="sk-SK"/>
        </w:rPr>
      </w:pPr>
      <w:r w:rsidRPr="00386CAB">
        <w:rPr>
          <w:rFonts w:ascii="Times New Roman" w:hAnsi="Times New Roman"/>
          <w:szCs w:val="22"/>
          <w:lang w:val="sk-SK"/>
        </w:rPr>
        <w:t>Vyhodnotenie ponúk je neverejné. Ponuky budú vyhodnocované z hľadiska splnenia požiadaviek na predmet zákazky</w:t>
      </w:r>
      <w:r>
        <w:rPr>
          <w:rFonts w:ascii="Times New Roman" w:hAnsi="Times New Roman"/>
          <w:szCs w:val="22"/>
          <w:lang w:val="sk-SK"/>
        </w:rPr>
        <w:t xml:space="preserve"> v súlade s § 53 zákona o verejnom obstarávaní</w:t>
      </w:r>
      <w:r w:rsidRPr="00386CAB">
        <w:rPr>
          <w:rFonts w:ascii="Times New Roman" w:hAnsi="Times New Roman"/>
          <w:szCs w:val="22"/>
          <w:lang w:val="sk-SK"/>
        </w:rPr>
        <w:t xml:space="preserve">. </w:t>
      </w:r>
    </w:p>
    <w:p w14:paraId="7698DACA" w14:textId="0CF08A74" w:rsidR="00CC2DAB" w:rsidRPr="00386CAB" w:rsidRDefault="00CC2DAB" w:rsidP="00FF59DD">
      <w:pPr>
        <w:pStyle w:val="Zarkazkladnhotextu2"/>
        <w:numPr>
          <w:ilvl w:val="1"/>
          <w:numId w:val="11"/>
        </w:numPr>
        <w:ind w:left="993" w:hanging="567"/>
        <w:rPr>
          <w:rFonts w:ascii="Times New Roman" w:hAnsi="Times New Roman"/>
          <w:szCs w:val="22"/>
          <w:lang w:val="sk-SK"/>
        </w:rPr>
      </w:pPr>
      <w:r>
        <w:rPr>
          <w:rFonts w:ascii="Times New Roman" w:hAnsi="Times New Roman"/>
          <w:szCs w:val="22"/>
          <w:lang w:val="sk-SK"/>
        </w:rPr>
        <w:t>Komisia posúdi zloženie zábezpeky</w:t>
      </w:r>
      <w:r w:rsidR="00CF7DD9">
        <w:rPr>
          <w:rFonts w:ascii="Times New Roman" w:hAnsi="Times New Roman"/>
          <w:szCs w:val="22"/>
          <w:lang w:val="sk-SK"/>
        </w:rPr>
        <w:t>. Verejný obstarávateľ vylúči ponuku, ak uchádzač nezložil zábezpeku podľa podmienok určených v súťažných podkladoch.</w:t>
      </w:r>
    </w:p>
    <w:p w14:paraId="2CAE2F32" w14:textId="77777777" w:rsidR="006A305C" w:rsidRPr="00386CAB" w:rsidRDefault="00247CF8" w:rsidP="00FF59DD">
      <w:pPr>
        <w:pStyle w:val="Zarkazkladnhotextu2"/>
        <w:numPr>
          <w:ilvl w:val="1"/>
          <w:numId w:val="11"/>
        </w:numPr>
        <w:ind w:left="993" w:hanging="567"/>
        <w:rPr>
          <w:rFonts w:ascii="Times New Roman" w:hAnsi="Times New Roman"/>
          <w:szCs w:val="22"/>
          <w:lang w:val="sk-SK"/>
        </w:rPr>
      </w:pPr>
      <w:r w:rsidRPr="00386CAB">
        <w:rPr>
          <w:rFonts w:ascii="Times New Roman" w:hAnsi="Times New Roman"/>
          <w:szCs w:val="22"/>
          <w:lang w:val="sk-SK"/>
        </w:rPr>
        <w:t>Komisia</w:t>
      </w:r>
      <w:r w:rsidR="008B4817" w:rsidRPr="00386CAB">
        <w:rPr>
          <w:rFonts w:ascii="Times New Roman" w:hAnsi="Times New Roman"/>
          <w:szCs w:val="22"/>
          <w:lang w:val="sk-SK"/>
        </w:rPr>
        <w:t xml:space="preserve"> v</w:t>
      </w:r>
      <w:r w:rsidR="006A305C" w:rsidRPr="00386CAB">
        <w:rPr>
          <w:rFonts w:ascii="Times New Roman" w:hAnsi="Times New Roman"/>
          <w:szCs w:val="22"/>
          <w:lang w:val="sk-SK"/>
        </w:rPr>
        <w:t> </w:t>
      </w:r>
      <w:r w:rsidR="008B4817" w:rsidRPr="00386CAB">
        <w:rPr>
          <w:rFonts w:ascii="Times New Roman" w:hAnsi="Times New Roman"/>
          <w:szCs w:val="22"/>
          <w:lang w:val="sk-SK"/>
        </w:rPr>
        <w:t>prí</w:t>
      </w:r>
      <w:r w:rsidR="00DC3BE0" w:rsidRPr="00386CAB">
        <w:rPr>
          <w:rFonts w:ascii="Times New Roman" w:hAnsi="Times New Roman"/>
          <w:szCs w:val="22"/>
          <w:lang w:val="sk-SK"/>
        </w:rPr>
        <w:t>pade</w:t>
      </w:r>
      <w:r w:rsidR="006A305C" w:rsidRPr="00386CAB">
        <w:rPr>
          <w:rFonts w:ascii="Times New Roman" w:hAnsi="Times New Roman"/>
          <w:szCs w:val="22"/>
          <w:lang w:val="sk-SK"/>
        </w:rPr>
        <w:t xml:space="preserve"> pochybností overí správnosť informácií a dôkazov, ktoré poskytli uchádzači.</w:t>
      </w:r>
    </w:p>
    <w:p w14:paraId="31554B16" w14:textId="77777777" w:rsidR="00247CF8" w:rsidRPr="00386CAB" w:rsidRDefault="006A305C" w:rsidP="00FF59DD">
      <w:pPr>
        <w:pStyle w:val="Zarkazkladnhotextu2"/>
        <w:numPr>
          <w:ilvl w:val="1"/>
          <w:numId w:val="11"/>
        </w:numPr>
        <w:ind w:left="993" w:hanging="567"/>
        <w:rPr>
          <w:rFonts w:ascii="Times New Roman" w:hAnsi="Times New Roman"/>
          <w:szCs w:val="22"/>
          <w:lang w:val="sk-SK"/>
        </w:rPr>
      </w:pPr>
      <w:r w:rsidRPr="00386CAB">
        <w:rPr>
          <w:rFonts w:ascii="Times New Roman" w:hAnsi="Times New Roman"/>
          <w:szCs w:val="22"/>
          <w:lang w:val="sk-SK"/>
        </w:rPr>
        <w:t>V prípade</w:t>
      </w:r>
      <w:r w:rsidR="00DC3BE0" w:rsidRPr="00386CAB">
        <w:rPr>
          <w:rFonts w:ascii="Times New Roman" w:hAnsi="Times New Roman"/>
          <w:szCs w:val="22"/>
          <w:lang w:val="sk-SK"/>
        </w:rPr>
        <w:t xml:space="preserve"> nezrovnalosti alebo nejasnosti</w:t>
      </w:r>
      <w:r w:rsidR="008B4817" w:rsidRPr="00386CAB">
        <w:rPr>
          <w:rFonts w:ascii="Times New Roman" w:hAnsi="Times New Roman"/>
          <w:szCs w:val="22"/>
          <w:lang w:val="sk-SK"/>
        </w:rPr>
        <w:t xml:space="preserve"> </w:t>
      </w:r>
      <w:r w:rsidR="00DC3BE0" w:rsidRPr="00386CAB">
        <w:rPr>
          <w:rFonts w:ascii="Times New Roman" w:hAnsi="Times New Roman"/>
          <w:szCs w:val="22"/>
          <w:lang w:val="sk-SK"/>
        </w:rPr>
        <w:t>v informáciách</w:t>
      </w:r>
      <w:r w:rsidR="008B4817" w:rsidRPr="00386CAB">
        <w:rPr>
          <w:rFonts w:ascii="Times New Roman" w:hAnsi="Times New Roman"/>
          <w:szCs w:val="22"/>
          <w:lang w:val="sk-SK"/>
        </w:rPr>
        <w:t xml:space="preserve"> a</w:t>
      </w:r>
      <w:r w:rsidR="00DC3BE0" w:rsidRPr="00386CAB">
        <w:rPr>
          <w:rFonts w:ascii="Times New Roman" w:hAnsi="Times New Roman"/>
          <w:szCs w:val="22"/>
          <w:lang w:val="sk-SK"/>
        </w:rPr>
        <w:t>lebo</w:t>
      </w:r>
      <w:r w:rsidR="008B4817" w:rsidRPr="00386CAB">
        <w:rPr>
          <w:rFonts w:ascii="Times New Roman" w:hAnsi="Times New Roman"/>
          <w:szCs w:val="22"/>
          <w:lang w:val="sk-SK"/>
        </w:rPr>
        <w:t> </w:t>
      </w:r>
      <w:r w:rsidR="0079034D" w:rsidRPr="00386CAB">
        <w:rPr>
          <w:rFonts w:ascii="Times New Roman" w:hAnsi="Times New Roman"/>
          <w:szCs w:val="22"/>
          <w:lang w:val="sk-SK"/>
        </w:rPr>
        <w:t>dôkazoch</w:t>
      </w:r>
      <w:r w:rsidR="00DC3BE0" w:rsidRPr="00386CAB">
        <w:rPr>
          <w:rFonts w:ascii="Times New Roman" w:hAnsi="Times New Roman"/>
          <w:szCs w:val="22"/>
          <w:lang w:val="sk-SK"/>
        </w:rPr>
        <w:t>, ktoré uchádzač poskytol, požiada</w:t>
      </w:r>
      <w:r w:rsidR="00247CF8" w:rsidRPr="00386CAB">
        <w:rPr>
          <w:rFonts w:ascii="Times New Roman" w:hAnsi="Times New Roman"/>
          <w:szCs w:val="22"/>
          <w:lang w:val="sk-SK"/>
        </w:rPr>
        <w:t xml:space="preserve"> </w:t>
      </w:r>
      <w:r w:rsidR="00BE7439" w:rsidRPr="00386CAB">
        <w:rPr>
          <w:rFonts w:ascii="Times New Roman" w:hAnsi="Times New Roman"/>
          <w:szCs w:val="22"/>
          <w:lang w:val="sk-SK"/>
        </w:rPr>
        <w:t xml:space="preserve">komisia </w:t>
      </w:r>
      <w:r w:rsidRPr="00386CAB">
        <w:rPr>
          <w:rFonts w:ascii="Times New Roman" w:hAnsi="Times New Roman"/>
          <w:szCs w:val="22"/>
          <w:lang w:val="sk-SK"/>
        </w:rPr>
        <w:t xml:space="preserve">o </w:t>
      </w:r>
      <w:r w:rsidR="00247CF8" w:rsidRPr="00386CAB">
        <w:rPr>
          <w:rFonts w:ascii="Times New Roman" w:hAnsi="Times New Roman"/>
          <w:szCs w:val="22"/>
          <w:lang w:val="sk-SK"/>
        </w:rPr>
        <w:t>vysvetl</w:t>
      </w:r>
      <w:r w:rsidR="00DC3BE0" w:rsidRPr="00386CAB">
        <w:rPr>
          <w:rFonts w:ascii="Times New Roman" w:hAnsi="Times New Roman"/>
          <w:szCs w:val="22"/>
          <w:lang w:val="sk-SK"/>
        </w:rPr>
        <w:t>enie ponuky</w:t>
      </w:r>
      <w:r w:rsidR="008B4817" w:rsidRPr="00386CAB">
        <w:rPr>
          <w:rFonts w:ascii="Times New Roman" w:hAnsi="Times New Roman"/>
          <w:szCs w:val="22"/>
          <w:lang w:val="sk-SK"/>
        </w:rPr>
        <w:t xml:space="preserve"> a ak je to potrebné</w:t>
      </w:r>
      <w:r w:rsidR="00E273D9" w:rsidRPr="00386CAB">
        <w:rPr>
          <w:rFonts w:ascii="Times New Roman" w:hAnsi="Times New Roman"/>
          <w:szCs w:val="22"/>
          <w:lang w:val="sk-SK"/>
        </w:rPr>
        <w:t xml:space="preserve"> aj o predloženie dôkazov</w:t>
      </w:r>
      <w:r w:rsidR="00465A31" w:rsidRPr="00386CAB">
        <w:rPr>
          <w:rFonts w:ascii="Times New Roman" w:hAnsi="Times New Roman"/>
          <w:szCs w:val="22"/>
          <w:lang w:val="sk-SK"/>
        </w:rPr>
        <w:t>.</w:t>
      </w:r>
      <w:r w:rsidR="00247CF8" w:rsidRPr="00386CAB">
        <w:rPr>
          <w:rFonts w:ascii="Times New Roman" w:hAnsi="Times New Roman"/>
          <w:szCs w:val="22"/>
          <w:lang w:val="sk-SK"/>
        </w:rPr>
        <w:t xml:space="preserve"> </w:t>
      </w:r>
      <w:r w:rsidR="00A900E6" w:rsidRPr="00386CAB">
        <w:rPr>
          <w:rFonts w:ascii="Times New Roman" w:hAnsi="Times New Roman"/>
          <w:szCs w:val="22"/>
          <w:lang w:val="sk-SK"/>
        </w:rPr>
        <w:t>Vysvetlením ponuky nemôže dôjsť k  jej zmene.</w:t>
      </w:r>
      <w:r w:rsidR="00247CF8" w:rsidRPr="00386CAB">
        <w:rPr>
          <w:rFonts w:ascii="Times New Roman" w:hAnsi="Times New Roman"/>
          <w:szCs w:val="22"/>
          <w:lang w:val="sk-SK"/>
        </w:rPr>
        <w:t xml:space="preserve"> Za zmenu ponuky sa nepovažuje odstránenie zrejmých chýb v písaní a počítaní.</w:t>
      </w:r>
    </w:p>
    <w:p w14:paraId="302E4E21" w14:textId="77777777" w:rsidR="00247CF8" w:rsidRPr="00386CAB" w:rsidRDefault="00247CF8" w:rsidP="00FF59DD">
      <w:pPr>
        <w:pStyle w:val="Zarkazkladnhotextu2"/>
        <w:numPr>
          <w:ilvl w:val="1"/>
          <w:numId w:val="11"/>
        </w:numPr>
        <w:ind w:left="993" w:hanging="567"/>
        <w:rPr>
          <w:rFonts w:ascii="Times New Roman" w:hAnsi="Times New Roman"/>
          <w:szCs w:val="22"/>
          <w:lang w:val="sk-SK"/>
        </w:rPr>
      </w:pPr>
      <w:r w:rsidRPr="00386CAB">
        <w:rPr>
          <w:rFonts w:ascii="Times New Roman" w:hAnsi="Times New Roman"/>
          <w:szCs w:val="22"/>
          <w:lang w:val="sk-SK"/>
        </w:rPr>
        <w:t>Zodpovednosť za údaje uvede</w:t>
      </w:r>
      <w:r w:rsidR="004A2AD2" w:rsidRPr="00386CAB">
        <w:rPr>
          <w:rFonts w:ascii="Times New Roman" w:hAnsi="Times New Roman"/>
          <w:szCs w:val="22"/>
          <w:lang w:val="sk-SK"/>
        </w:rPr>
        <w:t xml:space="preserve">né v ponuke nesie uchádzač. </w:t>
      </w:r>
    </w:p>
    <w:p w14:paraId="7B78183C" w14:textId="77777777" w:rsidR="00247CF8" w:rsidRPr="00386CAB" w:rsidRDefault="00247CF8" w:rsidP="00FF59DD">
      <w:pPr>
        <w:pStyle w:val="Zarkazkladnhotextu2"/>
        <w:numPr>
          <w:ilvl w:val="1"/>
          <w:numId w:val="11"/>
        </w:numPr>
        <w:ind w:left="993" w:hanging="567"/>
        <w:rPr>
          <w:rFonts w:ascii="Times New Roman" w:hAnsi="Times New Roman"/>
          <w:szCs w:val="22"/>
          <w:lang w:val="sk-SK"/>
        </w:rPr>
      </w:pPr>
      <w:r w:rsidRPr="00386CAB">
        <w:rPr>
          <w:rFonts w:ascii="Times New Roman" w:hAnsi="Times New Roman"/>
          <w:szCs w:val="22"/>
          <w:lang w:val="sk-SK"/>
        </w:rPr>
        <w:t xml:space="preserve">V prípade potreby vysvetlenia </w:t>
      </w:r>
      <w:r w:rsidR="006A305C" w:rsidRPr="00386CAB">
        <w:rPr>
          <w:rFonts w:ascii="Times New Roman" w:hAnsi="Times New Roman"/>
          <w:szCs w:val="22"/>
          <w:lang w:val="sk-SK"/>
        </w:rPr>
        <w:t xml:space="preserve">mimoriadne nízkej </w:t>
      </w:r>
      <w:r w:rsidRPr="00386CAB">
        <w:rPr>
          <w:rFonts w:ascii="Times New Roman" w:hAnsi="Times New Roman"/>
          <w:szCs w:val="22"/>
          <w:lang w:val="sk-SK"/>
        </w:rPr>
        <w:t xml:space="preserve">ponuky bude verejný obstarávateľ postupovať podľa § </w:t>
      </w:r>
      <w:r w:rsidR="00E273D9" w:rsidRPr="00386CAB">
        <w:rPr>
          <w:rFonts w:ascii="Times New Roman" w:hAnsi="Times New Roman"/>
          <w:szCs w:val="22"/>
          <w:lang w:val="sk-SK"/>
        </w:rPr>
        <w:t>53</w:t>
      </w:r>
      <w:r w:rsidRPr="00386CAB">
        <w:rPr>
          <w:rFonts w:ascii="Times New Roman" w:hAnsi="Times New Roman"/>
          <w:szCs w:val="22"/>
          <w:lang w:val="sk-SK"/>
        </w:rPr>
        <w:t xml:space="preserve"> </w:t>
      </w:r>
      <w:r w:rsidR="006A305C" w:rsidRPr="00386CAB">
        <w:rPr>
          <w:rFonts w:ascii="Times New Roman" w:hAnsi="Times New Roman"/>
          <w:szCs w:val="22"/>
          <w:lang w:val="sk-SK"/>
        </w:rPr>
        <w:t>ods. 2 až 4</w:t>
      </w:r>
      <w:r w:rsidR="0079034D" w:rsidRPr="00386CAB">
        <w:rPr>
          <w:rFonts w:ascii="Times New Roman" w:hAnsi="Times New Roman"/>
          <w:szCs w:val="22"/>
          <w:lang w:val="sk-SK"/>
        </w:rPr>
        <w:t xml:space="preserve"> a ods. 6</w:t>
      </w:r>
      <w:r w:rsidR="006A305C" w:rsidRPr="00386CAB">
        <w:rPr>
          <w:rFonts w:ascii="Times New Roman" w:hAnsi="Times New Roman"/>
          <w:szCs w:val="22"/>
          <w:lang w:val="sk-SK"/>
        </w:rPr>
        <w:t xml:space="preserve"> </w:t>
      </w:r>
      <w:r w:rsidRPr="00386CAB">
        <w:rPr>
          <w:rFonts w:ascii="Times New Roman" w:hAnsi="Times New Roman"/>
          <w:szCs w:val="22"/>
          <w:lang w:val="sk-SK"/>
        </w:rPr>
        <w:t>zákona</w:t>
      </w:r>
      <w:r w:rsidR="006A305C" w:rsidRPr="00386CAB">
        <w:rPr>
          <w:rFonts w:ascii="Times New Roman" w:hAnsi="Times New Roman"/>
          <w:szCs w:val="22"/>
          <w:lang w:val="sk-SK"/>
        </w:rPr>
        <w:t xml:space="preserve"> o verejnom obstarávaní</w:t>
      </w:r>
      <w:r w:rsidRPr="00386CAB">
        <w:rPr>
          <w:rFonts w:ascii="Times New Roman" w:hAnsi="Times New Roman"/>
          <w:szCs w:val="22"/>
          <w:lang w:val="sk-SK"/>
        </w:rPr>
        <w:t>.</w:t>
      </w:r>
    </w:p>
    <w:p w14:paraId="4946A43E" w14:textId="5122D6B9" w:rsidR="007814BA" w:rsidRPr="00386CAB" w:rsidRDefault="007814BA" w:rsidP="00FF59DD">
      <w:pPr>
        <w:pStyle w:val="Zarkazkladnhotextu2"/>
        <w:numPr>
          <w:ilvl w:val="1"/>
          <w:numId w:val="11"/>
        </w:numPr>
        <w:ind w:left="993" w:hanging="567"/>
        <w:rPr>
          <w:rFonts w:ascii="Times New Roman" w:hAnsi="Times New Roman"/>
        </w:rPr>
      </w:pPr>
      <w:r w:rsidRPr="00386CAB">
        <w:rPr>
          <w:rFonts w:ascii="Times New Roman" w:hAnsi="Times New Roman"/>
          <w:szCs w:val="22"/>
          <w:lang w:val="sk-SK"/>
        </w:rPr>
        <w:lastRenderedPageBreak/>
        <w:t>Uchádzač, ktorého ponuka bude vylúčená, bude upovedomený o vylúčení jeho ponuky s uvedením dôvodu vylúčenia</w:t>
      </w:r>
      <w:r w:rsidRPr="00386CAB">
        <w:rPr>
          <w:rFonts w:ascii="Times New Roman" w:hAnsi="Times New Roman"/>
        </w:rPr>
        <w:t xml:space="preserve"> a lehoty, v ktorej môže </w:t>
      </w:r>
      <w:r w:rsidRPr="00386CAB">
        <w:rPr>
          <w:rFonts w:ascii="Times New Roman" w:hAnsi="Times New Roman"/>
          <w:lang w:val="sk-SK"/>
        </w:rPr>
        <w:t>doručiť</w:t>
      </w:r>
      <w:r w:rsidRPr="00386CAB">
        <w:rPr>
          <w:rFonts w:ascii="Times New Roman" w:hAnsi="Times New Roman"/>
        </w:rPr>
        <w:t xml:space="preserve"> námietky podľa § </w:t>
      </w:r>
      <w:r w:rsidRPr="00386CAB">
        <w:rPr>
          <w:rFonts w:ascii="Times New Roman" w:hAnsi="Times New Roman"/>
          <w:lang w:val="sk-SK"/>
        </w:rPr>
        <w:t xml:space="preserve">170 ods. </w:t>
      </w:r>
      <w:r w:rsidR="00056AAA">
        <w:rPr>
          <w:rFonts w:ascii="Times New Roman" w:hAnsi="Times New Roman"/>
          <w:lang w:val="sk-SK"/>
        </w:rPr>
        <w:t>4</w:t>
      </w:r>
      <w:r w:rsidRPr="00386CAB">
        <w:rPr>
          <w:rFonts w:ascii="Times New Roman" w:hAnsi="Times New Roman"/>
          <w:lang w:val="sk-SK"/>
        </w:rPr>
        <w:t xml:space="preserve"> písm. d) </w:t>
      </w:r>
      <w:r w:rsidRPr="00386CAB">
        <w:rPr>
          <w:rFonts w:ascii="Times New Roman" w:hAnsi="Times New Roman"/>
        </w:rPr>
        <w:t>zákona o verejnom obstarávaní.</w:t>
      </w:r>
    </w:p>
    <w:p w14:paraId="3617AE79" w14:textId="77777777" w:rsidR="00931199" w:rsidRPr="00386CAB" w:rsidRDefault="00931199" w:rsidP="00931199">
      <w:pPr>
        <w:pStyle w:val="Zarkazkladnhotextu2"/>
        <w:ind w:left="993"/>
        <w:rPr>
          <w:rFonts w:ascii="Times New Roman" w:hAnsi="Times New Roman"/>
        </w:rPr>
      </w:pPr>
    </w:p>
    <w:p w14:paraId="458D2A87" w14:textId="77777777" w:rsidR="00931199" w:rsidRPr="00386CAB" w:rsidRDefault="00931199" w:rsidP="00401C2D">
      <w:pPr>
        <w:pStyle w:val="Nadpis4"/>
        <w:numPr>
          <w:ilvl w:val="0"/>
          <w:numId w:val="11"/>
        </w:numPr>
        <w:ind w:left="709" w:hanging="349"/>
        <w:jc w:val="left"/>
        <w:rPr>
          <w:szCs w:val="22"/>
          <w:lang w:val="sk-SK"/>
        </w:rPr>
      </w:pPr>
      <w:r w:rsidRPr="00386CAB">
        <w:rPr>
          <w:sz w:val="22"/>
          <w:szCs w:val="22"/>
          <w:lang w:val="sk-SK"/>
        </w:rPr>
        <w:t>Vyhodnotenie splnenia podmienok účasti</w:t>
      </w:r>
    </w:p>
    <w:p w14:paraId="6E16C274" w14:textId="77777777" w:rsidR="006E6A57" w:rsidRDefault="000119F3" w:rsidP="00CF0B5C">
      <w:pPr>
        <w:pStyle w:val="Zarkazkladnhotextu2"/>
        <w:numPr>
          <w:ilvl w:val="1"/>
          <w:numId w:val="11"/>
        </w:numPr>
        <w:ind w:left="993" w:hanging="567"/>
        <w:rPr>
          <w:rFonts w:ascii="Times New Roman" w:hAnsi="Times New Roman"/>
          <w:szCs w:val="22"/>
          <w:lang w:val="sk-SK"/>
        </w:rPr>
      </w:pPr>
      <w:r w:rsidRPr="006E6A57">
        <w:rPr>
          <w:rFonts w:ascii="Times New Roman" w:hAnsi="Times New Roman"/>
          <w:szCs w:val="22"/>
          <w:lang w:val="sk-SK"/>
        </w:rPr>
        <w:t xml:space="preserve">Komisia vykoná vyhodnotenie splnenia podmienok účasti </w:t>
      </w:r>
      <w:r w:rsidR="009706A0" w:rsidRPr="006E6A57">
        <w:rPr>
          <w:rFonts w:ascii="Times New Roman" w:hAnsi="Times New Roman"/>
          <w:szCs w:val="22"/>
          <w:lang w:val="sk-SK"/>
        </w:rPr>
        <w:t xml:space="preserve">podľa § 40 zákona o verejnom obstarávaní </w:t>
      </w:r>
      <w:r w:rsidRPr="006E6A57">
        <w:rPr>
          <w:rFonts w:ascii="Times New Roman" w:hAnsi="Times New Roman"/>
          <w:szCs w:val="22"/>
          <w:lang w:val="sk-SK"/>
        </w:rPr>
        <w:t>v súlade s oznámením o v</w:t>
      </w:r>
      <w:r w:rsidR="009706A0" w:rsidRPr="006E6A57">
        <w:rPr>
          <w:rFonts w:ascii="Times New Roman" w:hAnsi="Times New Roman"/>
          <w:szCs w:val="22"/>
          <w:lang w:val="sk-SK"/>
        </w:rPr>
        <w:t>yhlásení verejného obstarávania</w:t>
      </w:r>
      <w:r w:rsidR="0040715A" w:rsidRPr="006E6A57">
        <w:rPr>
          <w:rFonts w:ascii="Times New Roman" w:hAnsi="Times New Roman"/>
          <w:szCs w:val="22"/>
          <w:lang w:val="sk-SK"/>
        </w:rPr>
        <w:t xml:space="preserve"> a posúdi neexistenciu dôvodov na vylúčenie podľa § 40 zákona o verejnom obstarávaní. </w:t>
      </w:r>
    </w:p>
    <w:p w14:paraId="5764B23D" w14:textId="4B073205" w:rsidR="009706A0" w:rsidRPr="006E6A57" w:rsidRDefault="00931199" w:rsidP="00CF0B5C">
      <w:pPr>
        <w:pStyle w:val="Zarkazkladnhotextu2"/>
        <w:numPr>
          <w:ilvl w:val="1"/>
          <w:numId w:val="11"/>
        </w:numPr>
        <w:ind w:left="993" w:hanging="567"/>
        <w:rPr>
          <w:rFonts w:ascii="Times New Roman" w:hAnsi="Times New Roman"/>
          <w:szCs w:val="22"/>
          <w:lang w:val="sk-SK"/>
        </w:rPr>
      </w:pPr>
      <w:r w:rsidRPr="006E6A57">
        <w:rPr>
          <w:rFonts w:ascii="Times New Roman" w:hAnsi="Times New Roman"/>
          <w:szCs w:val="22"/>
          <w:lang w:val="sk-SK"/>
        </w:rPr>
        <w:t>Vyhodnotenie splnenia podmienok účasti uchádzačov bude</w:t>
      </w:r>
      <w:r w:rsidR="00094CCD" w:rsidRPr="006E6A57">
        <w:rPr>
          <w:rFonts w:ascii="Times New Roman" w:hAnsi="Times New Roman"/>
          <w:szCs w:val="22"/>
          <w:lang w:val="sk-SK"/>
        </w:rPr>
        <w:t xml:space="preserve"> založené na posúdení splnenia</w:t>
      </w:r>
      <w:r w:rsidR="009706A0" w:rsidRPr="006E6A57">
        <w:rPr>
          <w:rFonts w:ascii="Times New Roman" w:hAnsi="Times New Roman"/>
          <w:szCs w:val="22"/>
          <w:lang w:val="sk-SK"/>
        </w:rPr>
        <w:t>:</w:t>
      </w:r>
    </w:p>
    <w:p w14:paraId="09FA22A8" w14:textId="5FE3D371" w:rsidR="00931199" w:rsidRPr="00386CAB" w:rsidRDefault="00931199" w:rsidP="009706A0">
      <w:pPr>
        <w:pStyle w:val="Zarkazkladnhotextu2"/>
        <w:numPr>
          <w:ilvl w:val="0"/>
          <w:numId w:val="23"/>
        </w:numPr>
        <w:rPr>
          <w:rFonts w:ascii="Times New Roman" w:hAnsi="Times New Roman"/>
          <w:szCs w:val="22"/>
          <w:lang w:val="sk-SK"/>
        </w:rPr>
      </w:pPr>
      <w:r w:rsidRPr="00386CAB">
        <w:rPr>
          <w:rFonts w:ascii="Times New Roman" w:hAnsi="Times New Roman"/>
          <w:szCs w:val="22"/>
          <w:lang w:val="sk-SK"/>
        </w:rPr>
        <w:t>podmienok účasti vo verejnom obstarávaní týkajúcich sa osobného postavenia,</w:t>
      </w:r>
    </w:p>
    <w:p w14:paraId="5C1030EA" w14:textId="77777777" w:rsidR="00931199" w:rsidRPr="00386CAB" w:rsidRDefault="00931199" w:rsidP="006E6A57">
      <w:pPr>
        <w:pStyle w:val="Zarkazkladnhotextu2"/>
        <w:numPr>
          <w:ilvl w:val="1"/>
          <w:numId w:val="11"/>
        </w:numPr>
        <w:ind w:left="993" w:hanging="567"/>
        <w:rPr>
          <w:rFonts w:ascii="Times New Roman" w:hAnsi="Times New Roman"/>
          <w:szCs w:val="22"/>
          <w:lang w:val="sk-SK"/>
        </w:rPr>
      </w:pPr>
      <w:r w:rsidRPr="00386CAB">
        <w:rPr>
          <w:rFonts w:ascii="Times New Roman" w:hAnsi="Times New Roman"/>
          <w:szCs w:val="22"/>
          <w:lang w:val="sk-SK"/>
        </w:rPr>
        <w:t xml:space="preserve">Uchádzač, ktorého tvorí skupina dodávateľov zúčastnená vo verejnom obstarávaní, preukazuje splnenie podmienok </w:t>
      </w:r>
      <w:r w:rsidR="00094CCD" w:rsidRPr="00386CAB">
        <w:rPr>
          <w:rFonts w:ascii="Times New Roman" w:hAnsi="Times New Roman"/>
          <w:szCs w:val="22"/>
          <w:lang w:val="sk-SK"/>
        </w:rPr>
        <w:t xml:space="preserve">účasti vo verejnom obstarávaní, </w:t>
      </w:r>
      <w:r w:rsidRPr="00386CAB">
        <w:rPr>
          <w:rFonts w:ascii="Times New Roman" w:hAnsi="Times New Roman"/>
          <w:szCs w:val="22"/>
          <w:lang w:val="sk-SK"/>
        </w:rPr>
        <w:t>ktoré sa týkajú osobného postavenia</w:t>
      </w:r>
      <w:r w:rsidR="00094CCD" w:rsidRPr="00386CAB">
        <w:rPr>
          <w:rFonts w:ascii="Times New Roman" w:hAnsi="Times New Roman"/>
          <w:szCs w:val="22"/>
          <w:lang w:val="sk-SK"/>
        </w:rPr>
        <w:t>,</w:t>
      </w:r>
      <w:r w:rsidRPr="00386CAB">
        <w:rPr>
          <w:rFonts w:ascii="Times New Roman" w:hAnsi="Times New Roman"/>
          <w:szCs w:val="22"/>
          <w:lang w:val="sk-SK"/>
        </w:rPr>
        <w:t xml:space="preserve"> za každého člena skupiny osobitne (splnenie podmienky účasti podľa § 32 ods. 1 písm. e)  zákona o verejnom obstarávaní preukazuje člen skupiny len vo vzťahu k tej časti predmetu zákazky, ktorú má zabezpečiť),</w:t>
      </w:r>
    </w:p>
    <w:p w14:paraId="74316F73" w14:textId="77777777" w:rsidR="00931199" w:rsidRPr="00386CAB" w:rsidRDefault="00931199" w:rsidP="006E6A57">
      <w:pPr>
        <w:pStyle w:val="Zarkazkladnhotextu2"/>
        <w:numPr>
          <w:ilvl w:val="1"/>
          <w:numId w:val="11"/>
        </w:numPr>
        <w:ind w:left="993" w:hanging="567"/>
        <w:rPr>
          <w:rFonts w:ascii="Times New Roman" w:hAnsi="Times New Roman"/>
          <w:szCs w:val="22"/>
          <w:lang w:val="sk-SK"/>
        </w:rPr>
      </w:pPr>
      <w:r w:rsidRPr="00386CAB">
        <w:rPr>
          <w:rFonts w:ascii="Times New Roman" w:hAnsi="Times New Roman"/>
          <w:szCs w:val="22"/>
          <w:lang w:val="sk-SK"/>
        </w:rPr>
        <w:t>V prípade potreby vysvetlenia alebo doplnenia predložených dokladov bude verejný  obstarávateľ postupovať podľa ustanovení § 40 ods. 4  zákona o verejnom obstarávaní.</w:t>
      </w:r>
    </w:p>
    <w:p w14:paraId="278D84F1" w14:textId="3468666D" w:rsidR="00931199" w:rsidRPr="00386CAB" w:rsidRDefault="00931199" w:rsidP="006E6A57">
      <w:pPr>
        <w:pStyle w:val="Zarkazkladnhotextu2"/>
        <w:numPr>
          <w:ilvl w:val="1"/>
          <w:numId w:val="11"/>
        </w:numPr>
        <w:ind w:left="993" w:hanging="567"/>
        <w:rPr>
          <w:rFonts w:ascii="Times New Roman" w:hAnsi="Times New Roman"/>
        </w:rPr>
      </w:pPr>
      <w:r w:rsidRPr="00386CAB">
        <w:rPr>
          <w:rFonts w:ascii="Times New Roman" w:hAnsi="Times New Roman"/>
          <w:szCs w:val="22"/>
          <w:lang w:val="sk-SK"/>
        </w:rPr>
        <w:t xml:space="preserve">V prípade, ak by komisia skonštatovala, že uchádzač nesplnil stanovené podmienky účasti, verejný obstarávateľ bezodkladne písomne upovedomí uchádzača o tom, že bol z verejného obstarávania vylúčený s uvedením dôvodu vylúčenia  </w:t>
      </w:r>
      <w:r w:rsidRPr="00386CAB">
        <w:rPr>
          <w:rFonts w:ascii="Times New Roman" w:hAnsi="Times New Roman"/>
        </w:rPr>
        <w:t xml:space="preserve">a lehoty, v ktorej môže </w:t>
      </w:r>
      <w:r w:rsidRPr="00386CAB">
        <w:rPr>
          <w:rFonts w:ascii="Times New Roman" w:hAnsi="Times New Roman"/>
          <w:lang w:val="sk-SK"/>
        </w:rPr>
        <w:t>doručiť</w:t>
      </w:r>
      <w:r w:rsidRPr="00386CAB">
        <w:rPr>
          <w:rFonts w:ascii="Times New Roman" w:hAnsi="Times New Roman"/>
        </w:rPr>
        <w:t xml:space="preserve"> námietky podľa § </w:t>
      </w:r>
      <w:r w:rsidRPr="00386CAB">
        <w:rPr>
          <w:rFonts w:ascii="Times New Roman" w:hAnsi="Times New Roman"/>
          <w:lang w:val="sk-SK"/>
        </w:rPr>
        <w:t xml:space="preserve">170 ods. </w:t>
      </w:r>
      <w:r w:rsidR="006E6A57">
        <w:rPr>
          <w:rFonts w:ascii="Times New Roman" w:hAnsi="Times New Roman"/>
          <w:lang w:val="sk-SK"/>
        </w:rPr>
        <w:t>4</w:t>
      </w:r>
      <w:r w:rsidRPr="00386CAB">
        <w:rPr>
          <w:rFonts w:ascii="Times New Roman" w:hAnsi="Times New Roman"/>
          <w:lang w:val="sk-SK"/>
        </w:rPr>
        <w:t xml:space="preserve"> písm. d)</w:t>
      </w:r>
      <w:r w:rsidRPr="00386CAB">
        <w:rPr>
          <w:rFonts w:ascii="Times New Roman" w:hAnsi="Times New Roman"/>
        </w:rPr>
        <w:t xml:space="preserve"> zákona o verejnom obstarávaní.</w:t>
      </w:r>
    </w:p>
    <w:p w14:paraId="7B31D642" w14:textId="5C1AF383" w:rsidR="00931199" w:rsidRPr="00017675" w:rsidRDefault="00164A5B" w:rsidP="006E6A57">
      <w:pPr>
        <w:pStyle w:val="Zarkazkladnhotextu2"/>
        <w:numPr>
          <w:ilvl w:val="1"/>
          <w:numId w:val="11"/>
        </w:numPr>
        <w:ind w:left="993" w:hanging="567"/>
        <w:rPr>
          <w:rStyle w:val="Hypertextovprepojenie"/>
          <w:rFonts w:ascii="Times New Roman" w:hAnsi="Times New Roman"/>
          <w:color w:val="auto"/>
          <w:szCs w:val="22"/>
          <w:u w:val="none"/>
          <w:lang w:val="sk-SK"/>
        </w:rPr>
      </w:pPr>
      <w:r w:rsidRPr="00386CAB">
        <w:rPr>
          <w:rFonts w:ascii="Times New Roman" w:hAnsi="Times New Roman"/>
          <w:szCs w:val="22"/>
          <w:lang w:val="sk-SK"/>
        </w:rPr>
        <w:t>Uchádzač môže v zmysle § 39 zákona o verejnom obstarávaní nahradiť doklady jednotným európskym dokumentom</w:t>
      </w:r>
      <w:r w:rsidR="006E6A57">
        <w:rPr>
          <w:rFonts w:ascii="Times New Roman" w:hAnsi="Times New Roman"/>
          <w:szCs w:val="22"/>
          <w:lang w:val="sk-SK"/>
        </w:rPr>
        <w:t xml:space="preserve"> (JED)</w:t>
      </w:r>
      <w:r w:rsidRPr="00386CAB">
        <w:rPr>
          <w:rFonts w:ascii="Times New Roman" w:hAnsi="Times New Roman"/>
          <w:szCs w:val="22"/>
          <w:lang w:val="sk-SK"/>
        </w:rPr>
        <w:t xml:space="preserve">, v takomto prípade súčasťou jeho ponuky bude vyplnený jednotný </w:t>
      </w:r>
      <w:r w:rsidR="006E6A57">
        <w:rPr>
          <w:rFonts w:ascii="Times New Roman" w:hAnsi="Times New Roman"/>
          <w:szCs w:val="22"/>
          <w:lang w:val="sk-SK"/>
        </w:rPr>
        <w:t>európsky</w:t>
      </w:r>
      <w:r w:rsidRPr="00386CAB">
        <w:rPr>
          <w:rFonts w:ascii="Times New Roman" w:hAnsi="Times New Roman"/>
          <w:szCs w:val="22"/>
          <w:lang w:val="sk-SK"/>
        </w:rPr>
        <w:t xml:space="preserve"> dokument. </w:t>
      </w:r>
      <w:r w:rsidR="00AE367F" w:rsidRPr="00386CAB">
        <w:rPr>
          <w:rFonts w:ascii="Times New Roman" w:hAnsi="Times New Roman"/>
          <w:szCs w:val="22"/>
          <w:lang w:val="sk-SK"/>
        </w:rPr>
        <w:t>Verejný obstarávateľ za účelom zabezpečenia riadneho priebehu verejného obstarávania môže kedykoľvek v jeho priebehu písomne požiadať uchádzača o predloženie dokladu alebo dokladov nahradených JED-</w:t>
      </w:r>
      <w:proofErr w:type="spellStart"/>
      <w:r w:rsidR="00AE367F" w:rsidRPr="00386CAB">
        <w:rPr>
          <w:rFonts w:ascii="Times New Roman" w:hAnsi="Times New Roman"/>
          <w:szCs w:val="22"/>
          <w:lang w:val="sk-SK"/>
        </w:rPr>
        <w:t>om</w:t>
      </w:r>
      <w:proofErr w:type="spellEnd"/>
      <w:r w:rsidR="00AE367F" w:rsidRPr="00386CAB">
        <w:rPr>
          <w:rFonts w:ascii="Times New Roman" w:hAnsi="Times New Roman"/>
          <w:szCs w:val="22"/>
          <w:lang w:val="sk-SK"/>
        </w:rPr>
        <w:t xml:space="preserve">. Uchádzač doručí doklady verejnému obstarávateľovi do 5 pracovných dní odo dňa doručenia žiadosti, ak verejný obstarávateľ neurčí dlhšiu </w:t>
      </w:r>
      <w:r w:rsidR="00AE367F" w:rsidRPr="00BD3948">
        <w:rPr>
          <w:rFonts w:ascii="Times New Roman" w:hAnsi="Times New Roman"/>
          <w:szCs w:val="22"/>
          <w:lang w:val="sk-SK"/>
        </w:rPr>
        <w:t xml:space="preserve">lehotu. </w:t>
      </w:r>
      <w:r w:rsidR="00AE367F" w:rsidRPr="00BD3948">
        <w:rPr>
          <w:rFonts w:ascii="Times New Roman" w:hAnsi="Times New Roman"/>
          <w:szCs w:val="22"/>
          <w:u w:val="single"/>
          <w:lang w:val="sk-SK"/>
        </w:rPr>
        <w:t xml:space="preserve">Verejný obstarávateľ upozorňuje uchádzačov/záujemcov, že do časti I </w:t>
      </w:r>
      <w:proofErr w:type="spellStart"/>
      <w:r w:rsidR="00AE367F" w:rsidRPr="00BD3948">
        <w:rPr>
          <w:rFonts w:ascii="Times New Roman" w:hAnsi="Times New Roman"/>
          <w:szCs w:val="22"/>
          <w:u w:val="single"/>
          <w:lang w:val="sk-SK"/>
        </w:rPr>
        <w:t>JEDu</w:t>
      </w:r>
      <w:proofErr w:type="spellEnd"/>
      <w:r w:rsidR="00AE367F" w:rsidRPr="00BD3948">
        <w:rPr>
          <w:rFonts w:ascii="Times New Roman" w:hAnsi="Times New Roman"/>
          <w:szCs w:val="22"/>
          <w:u w:val="single"/>
          <w:lang w:val="sk-SK"/>
        </w:rPr>
        <w:t xml:space="preserve"> je potrebné uviesť informácie týkajúce sa postupu a identifikácie verejného obstarávateľa.</w:t>
      </w:r>
      <w:r w:rsidR="00AE367F" w:rsidRPr="00BD3948">
        <w:rPr>
          <w:rFonts w:ascii="Times New Roman" w:hAnsi="Times New Roman"/>
          <w:szCs w:val="22"/>
          <w:lang w:val="sk-SK"/>
        </w:rPr>
        <w:t xml:space="preserve"> </w:t>
      </w:r>
      <w:r w:rsidRPr="00BD3948">
        <w:rPr>
          <w:rFonts w:ascii="Times New Roman" w:hAnsi="Times New Roman"/>
          <w:szCs w:val="22"/>
          <w:lang w:val="sk-SK"/>
        </w:rPr>
        <w:t>Informácie a pokyny na vyplnenie elektronickej verzie JED-u vo formáte .</w:t>
      </w:r>
      <w:proofErr w:type="spellStart"/>
      <w:r w:rsidRPr="00BD3948">
        <w:rPr>
          <w:rFonts w:ascii="Times New Roman" w:hAnsi="Times New Roman"/>
          <w:szCs w:val="22"/>
          <w:lang w:val="sk-SK"/>
        </w:rPr>
        <w:t>xml</w:t>
      </w:r>
      <w:proofErr w:type="spellEnd"/>
      <w:r w:rsidRPr="00BD3948">
        <w:rPr>
          <w:rFonts w:ascii="Times New Roman" w:hAnsi="Times New Roman"/>
          <w:szCs w:val="22"/>
          <w:lang w:val="sk-SK"/>
        </w:rPr>
        <w:t xml:space="preserve"> sú zverejnené na webovom sídle Úradu pre verejné obstarávanie na adrese  </w:t>
      </w:r>
      <w:hyperlink r:id="rId16" w:history="1">
        <w:r w:rsidRPr="00BD3948">
          <w:rPr>
            <w:rStyle w:val="Hypertextovprepojenie"/>
            <w:rFonts w:ascii="Times New Roman" w:hAnsi="Times New Roman"/>
            <w:color w:val="auto"/>
            <w:szCs w:val="22"/>
          </w:rPr>
          <w:t>https://www.uvo.gov.sk/jednotny-europsky-dokument-pre-verejne-obstaravanie-602.html</w:t>
        </w:r>
      </w:hyperlink>
      <w:r w:rsidRPr="00BD3948">
        <w:rPr>
          <w:rStyle w:val="Hypertextovprepojenie"/>
          <w:rFonts w:ascii="Times New Roman" w:hAnsi="Times New Roman"/>
          <w:color w:val="auto"/>
          <w:szCs w:val="22"/>
          <w:lang w:val="sk-SK"/>
        </w:rPr>
        <w:t>.</w:t>
      </w:r>
    </w:p>
    <w:p w14:paraId="3496366F" w14:textId="77777777" w:rsidR="00622F91" w:rsidRPr="00386CAB" w:rsidRDefault="00622F91" w:rsidP="00622F91">
      <w:pPr>
        <w:pStyle w:val="Zarkazkladnhotextu2"/>
        <w:ind w:left="1134"/>
        <w:rPr>
          <w:rFonts w:ascii="Times New Roman" w:hAnsi="Times New Roman"/>
          <w:szCs w:val="22"/>
          <w:lang w:val="sk-SK"/>
        </w:rPr>
      </w:pPr>
    </w:p>
    <w:p w14:paraId="02B5BE4D" w14:textId="103EC456" w:rsidR="007A6680" w:rsidRPr="00386CAB" w:rsidRDefault="007A6680" w:rsidP="00DB2ED5">
      <w:pPr>
        <w:pStyle w:val="Zarkazkladnhotextu2"/>
        <w:ind w:left="0"/>
        <w:rPr>
          <w:rFonts w:ascii="Times New Roman" w:hAnsi="Times New Roman"/>
          <w:szCs w:val="22"/>
          <w:lang w:val="sk-SK"/>
        </w:rPr>
      </w:pPr>
    </w:p>
    <w:p w14:paraId="11523EE2" w14:textId="77777777" w:rsidR="007A6680" w:rsidRPr="00386CAB" w:rsidRDefault="007A6680" w:rsidP="00DB2ED5">
      <w:pPr>
        <w:pStyle w:val="Zarkazkladnhotextu2"/>
        <w:ind w:left="0"/>
        <w:rPr>
          <w:rFonts w:ascii="Times New Roman" w:hAnsi="Times New Roman"/>
          <w:szCs w:val="22"/>
          <w:lang w:val="sk-SK"/>
        </w:rPr>
      </w:pPr>
    </w:p>
    <w:p w14:paraId="763D44D6" w14:textId="77777777" w:rsidR="00247CF8" w:rsidRPr="00386CAB" w:rsidRDefault="00247CF8" w:rsidP="00247CF8">
      <w:pPr>
        <w:pStyle w:val="Nadpis3"/>
        <w:jc w:val="center"/>
        <w:rPr>
          <w:b/>
          <w:sz w:val="22"/>
          <w:szCs w:val="22"/>
          <w:lang w:val="sk-SK"/>
        </w:rPr>
      </w:pPr>
      <w:bookmarkStart w:id="116" w:name="_Toc338770587"/>
      <w:bookmarkStart w:id="117" w:name="_Toc338770822"/>
      <w:r w:rsidRPr="00386CAB">
        <w:rPr>
          <w:b/>
          <w:sz w:val="22"/>
          <w:szCs w:val="22"/>
          <w:lang w:val="sk-SK"/>
        </w:rPr>
        <w:t>Časť VI.</w:t>
      </w:r>
      <w:r w:rsidRPr="00386CAB">
        <w:rPr>
          <w:b/>
          <w:sz w:val="22"/>
          <w:szCs w:val="22"/>
          <w:lang w:val="sk-SK"/>
        </w:rPr>
        <w:tab/>
        <w:t>Dôvernosť vo verejnom obstarávaní</w:t>
      </w:r>
      <w:bookmarkEnd w:id="116"/>
      <w:bookmarkEnd w:id="117"/>
    </w:p>
    <w:p w14:paraId="2786C0C7" w14:textId="77777777" w:rsidR="00247CF8" w:rsidRPr="00386CAB" w:rsidRDefault="00247CF8" w:rsidP="00247CF8">
      <w:pPr>
        <w:pStyle w:val="Nadpis4"/>
        <w:tabs>
          <w:tab w:val="clear" w:pos="576"/>
        </w:tabs>
        <w:ind w:left="930"/>
        <w:jc w:val="left"/>
        <w:rPr>
          <w:sz w:val="22"/>
          <w:szCs w:val="22"/>
          <w:lang w:val="sk-SK"/>
        </w:rPr>
      </w:pPr>
    </w:p>
    <w:p w14:paraId="779E4FA8" w14:textId="77777777" w:rsidR="00247CF8" w:rsidRPr="00386CAB" w:rsidRDefault="00247CF8" w:rsidP="00401C2D">
      <w:pPr>
        <w:pStyle w:val="Nadpis4"/>
        <w:numPr>
          <w:ilvl w:val="0"/>
          <w:numId w:val="11"/>
        </w:numPr>
        <w:ind w:left="709" w:hanging="349"/>
        <w:jc w:val="left"/>
        <w:rPr>
          <w:sz w:val="22"/>
          <w:szCs w:val="22"/>
          <w:lang w:val="sk-SK"/>
        </w:rPr>
      </w:pPr>
      <w:bookmarkStart w:id="118" w:name="_Toc338769719"/>
      <w:bookmarkStart w:id="119" w:name="_Toc338770038"/>
      <w:bookmarkStart w:id="120" w:name="_Toc338770126"/>
      <w:bookmarkStart w:id="121" w:name="_Toc338770167"/>
      <w:bookmarkStart w:id="122" w:name="_Toc338770588"/>
      <w:bookmarkStart w:id="123" w:name="_Toc338770823"/>
      <w:r w:rsidRPr="00386CAB">
        <w:rPr>
          <w:sz w:val="22"/>
          <w:szCs w:val="22"/>
          <w:lang w:val="sk-SK"/>
        </w:rPr>
        <w:t>Dôvernosť procesu verejného obstarávania</w:t>
      </w:r>
      <w:bookmarkEnd w:id="118"/>
      <w:bookmarkEnd w:id="119"/>
      <w:bookmarkEnd w:id="120"/>
      <w:bookmarkEnd w:id="121"/>
      <w:bookmarkEnd w:id="122"/>
      <w:bookmarkEnd w:id="123"/>
    </w:p>
    <w:p w14:paraId="51396805" w14:textId="3D7414A3" w:rsidR="009D0758" w:rsidRPr="00352669" w:rsidRDefault="00DF63E2" w:rsidP="00352669">
      <w:pPr>
        <w:pStyle w:val="Zarkazkladnhotextu2"/>
        <w:numPr>
          <w:ilvl w:val="1"/>
          <w:numId w:val="11"/>
        </w:numPr>
        <w:ind w:left="993" w:hanging="567"/>
        <w:rPr>
          <w:rFonts w:ascii="Times New Roman" w:hAnsi="Times New Roman"/>
          <w:szCs w:val="22"/>
          <w:lang w:val="sk-SK"/>
        </w:rPr>
      </w:pPr>
      <w:r>
        <w:rPr>
          <w:rFonts w:ascii="Times New Roman" w:hAnsi="Times New Roman"/>
          <w:szCs w:val="22"/>
          <w:lang w:val="sk-SK"/>
        </w:rPr>
        <w:t>V</w:t>
      </w:r>
      <w:r w:rsidR="00247CF8" w:rsidRPr="00386CAB">
        <w:rPr>
          <w:rFonts w:ascii="Times New Roman" w:hAnsi="Times New Roman"/>
          <w:szCs w:val="22"/>
          <w:lang w:val="sk-SK"/>
        </w:rPr>
        <w:t>erejný obstarávateľ je podľa § 2</w:t>
      </w:r>
      <w:r w:rsidR="00B364EA" w:rsidRPr="00386CAB">
        <w:rPr>
          <w:rFonts w:ascii="Times New Roman" w:hAnsi="Times New Roman"/>
          <w:szCs w:val="22"/>
          <w:lang w:val="sk-SK"/>
        </w:rPr>
        <w:t>2</w:t>
      </w:r>
      <w:r w:rsidR="00247CF8" w:rsidRPr="00386CAB">
        <w:rPr>
          <w:rFonts w:ascii="Times New Roman" w:hAnsi="Times New Roman"/>
          <w:szCs w:val="22"/>
          <w:lang w:val="sk-SK"/>
        </w:rPr>
        <w:t xml:space="preserve"> zákona o verejnom obstarávaní</w:t>
      </w:r>
      <w:r w:rsidR="005A2A1F" w:rsidRPr="00386CAB">
        <w:rPr>
          <w:rFonts w:ascii="Times New Roman" w:hAnsi="Times New Roman"/>
          <w:szCs w:val="22"/>
          <w:lang w:val="sk-SK"/>
        </w:rPr>
        <w:t xml:space="preserve"> povinný zachovávať mlčanlivosť</w:t>
      </w:r>
      <w:r w:rsidR="00247CF8" w:rsidRPr="00386CAB">
        <w:rPr>
          <w:rFonts w:ascii="Times New Roman" w:hAnsi="Times New Roman"/>
          <w:szCs w:val="22"/>
          <w:lang w:val="sk-SK"/>
        </w:rPr>
        <w:t xml:space="preserve"> o informáciách označených ako dôverné, ktoré mu uchádzač poskytol; na tento účel uchádzač označí, ktoré skutočnosti </w:t>
      </w:r>
      <w:r w:rsidR="005A2A1F" w:rsidRPr="00386CAB">
        <w:rPr>
          <w:rFonts w:ascii="Times New Roman" w:hAnsi="Times New Roman"/>
          <w:szCs w:val="22"/>
          <w:lang w:val="sk-SK"/>
        </w:rPr>
        <w:t>považuje za dôverné</w:t>
      </w:r>
      <w:r w:rsidR="00247CF8" w:rsidRPr="00386CAB">
        <w:rPr>
          <w:rFonts w:ascii="Times New Roman" w:hAnsi="Times New Roman"/>
          <w:szCs w:val="22"/>
          <w:lang w:val="sk-SK"/>
        </w:rPr>
        <w:t xml:space="preserve">. Za dôverné informácie je na účely zákona o verejnom obstarávaní možné označiť výhradne </w:t>
      </w:r>
      <w:r w:rsidR="00B364EA" w:rsidRPr="00386CAB">
        <w:rPr>
          <w:rFonts w:ascii="Times New Roman" w:hAnsi="Times New Roman"/>
          <w:szCs w:val="22"/>
          <w:lang w:val="sk-SK"/>
        </w:rPr>
        <w:t xml:space="preserve">obchodné tajomstvo, </w:t>
      </w:r>
      <w:r w:rsidR="00247CF8" w:rsidRPr="00386CAB">
        <w:rPr>
          <w:rFonts w:ascii="Times New Roman" w:hAnsi="Times New Roman"/>
          <w:szCs w:val="22"/>
          <w:lang w:val="sk-SK"/>
        </w:rPr>
        <w:t>technické riešenia a predlohy, návody, výkresy, projektové dokumentácie, modely, spôsob výpočtu jednotkových cien a ak sa neuvádzajú jednotkové ceny</w:t>
      </w:r>
      <w:r w:rsidR="00B364EA" w:rsidRPr="00386CAB">
        <w:rPr>
          <w:rFonts w:ascii="Times New Roman" w:hAnsi="Times New Roman"/>
          <w:szCs w:val="22"/>
          <w:lang w:val="sk-SK"/>
        </w:rPr>
        <w:t>,</w:t>
      </w:r>
      <w:r w:rsidR="00247CF8" w:rsidRPr="00386CAB">
        <w:rPr>
          <w:rFonts w:ascii="Times New Roman" w:hAnsi="Times New Roman"/>
          <w:szCs w:val="22"/>
          <w:lang w:val="sk-SK"/>
        </w:rPr>
        <w:t xml:space="preserve"> ale len cena, tak aj spôsob výpočtu ceny a vzory. Týmto nie sú dotknuté ustanovenia zákona o verejnom obstarávaní, ukladajúce povinnosť verejného obstarávateľa oznamovať či zasielať úradu dokumenty a iné oznámenia, ako ani ustanovenia ukladajúce verejnému obstarávateľovi a úradu zverejňovať dokumenty a iné oznámenia podľa zákona o verejnom obstarávaní a tiež povinnosti zverejňovania zmlúv podľa </w:t>
      </w:r>
      <w:r w:rsidR="0079034D" w:rsidRPr="00386CAB">
        <w:rPr>
          <w:rFonts w:ascii="Times New Roman" w:hAnsi="Times New Roman"/>
          <w:szCs w:val="22"/>
          <w:lang w:val="sk-SK"/>
        </w:rPr>
        <w:t>zákona č. 211/2000 Z. z</w:t>
      </w:r>
      <w:r w:rsidR="00235906" w:rsidRPr="00386CAB">
        <w:rPr>
          <w:rFonts w:ascii="Times New Roman" w:hAnsi="Times New Roman"/>
          <w:szCs w:val="22"/>
          <w:lang w:val="sk-SK"/>
        </w:rPr>
        <w:t>.</w:t>
      </w:r>
      <w:r w:rsidR="0079034D" w:rsidRPr="00386CAB">
        <w:rPr>
          <w:rFonts w:ascii="Times New Roman" w:hAnsi="Times New Roman"/>
          <w:szCs w:val="22"/>
          <w:lang w:val="sk-SK"/>
        </w:rPr>
        <w:t xml:space="preserve"> o slobodnom prístupe k informáciám a o zmene a doplnení niektorých zákonov v znení neskorších predpisov</w:t>
      </w:r>
      <w:r>
        <w:rPr>
          <w:rFonts w:ascii="Times New Roman" w:hAnsi="Times New Roman"/>
          <w:szCs w:val="22"/>
          <w:lang w:val="sk-SK"/>
        </w:rPr>
        <w:t>.</w:t>
      </w:r>
      <w:bookmarkStart w:id="124" w:name="_Toc338770589"/>
      <w:bookmarkStart w:id="125" w:name="_Toc338770824"/>
    </w:p>
    <w:p w14:paraId="22585871" w14:textId="7300A712" w:rsidR="009D0758" w:rsidRDefault="009D0758" w:rsidP="00247CF8">
      <w:pPr>
        <w:pStyle w:val="Nadpis3"/>
        <w:jc w:val="center"/>
        <w:rPr>
          <w:b/>
          <w:sz w:val="22"/>
          <w:szCs w:val="22"/>
          <w:lang w:val="sk-SK"/>
        </w:rPr>
      </w:pPr>
    </w:p>
    <w:p w14:paraId="7B164C5B" w14:textId="77777777" w:rsidR="00352669" w:rsidRPr="00352669" w:rsidRDefault="00352669" w:rsidP="00352669">
      <w:pPr>
        <w:rPr>
          <w:lang w:eastAsia="x-none"/>
        </w:rPr>
      </w:pPr>
    </w:p>
    <w:p w14:paraId="3245AB9D" w14:textId="77777777" w:rsidR="00247CF8" w:rsidRPr="00386CAB" w:rsidRDefault="00247CF8" w:rsidP="00247CF8">
      <w:pPr>
        <w:pStyle w:val="Nadpis3"/>
        <w:jc w:val="center"/>
        <w:rPr>
          <w:b/>
          <w:sz w:val="22"/>
          <w:szCs w:val="22"/>
          <w:lang w:val="sk-SK"/>
        </w:rPr>
      </w:pPr>
      <w:r w:rsidRPr="00386CAB">
        <w:rPr>
          <w:b/>
          <w:sz w:val="22"/>
          <w:szCs w:val="22"/>
          <w:lang w:val="sk-SK"/>
        </w:rPr>
        <w:lastRenderedPageBreak/>
        <w:t>Časť VII.</w:t>
      </w:r>
      <w:r w:rsidRPr="00386CAB">
        <w:rPr>
          <w:b/>
          <w:sz w:val="22"/>
          <w:szCs w:val="22"/>
          <w:lang w:val="sk-SK"/>
        </w:rPr>
        <w:tab/>
        <w:t>Prijatie ponuky</w:t>
      </w:r>
      <w:bookmarkEnd w:id="124"/>
      <w:bookmarkEnd w:id="125"/>
      <w:r w:rsidRPr="00386CAB">
        <w:rPr>
          <w:b/>
          <w:sz w:val="22"/>
          <w:szCs w:val="22"/>
          <w:lang w:val="sk-SK"/>
        </w:rPr>
        <w:t xml:space="preserve"> a aplikácia zákona o verejnom obstarávaní</w:t>
      </w:r>
    </w:p>
    <w:p w14:paraId="35D5613B" w14:textId="77777777" w:rsidR="00247CF8" w:rsidRPr="00386CAB" w:rsidRDefault="00247CF8" w:rsidP="00247CF8">
      <w:pPr>
        <w:pStyle w:val="Zkladntext"/>
        <w:ind w:left="576"/>
        <w:rPr>
          <w:rFonts w:ascii="Times New Roman" w:hAnsi="Times New Roman"/>
          <w:szCs w:val="22"/>
          <w:lang w:val="sk-SK"/>
        </w:rPr>
      </w:pPr>
    </w:p>
    <w:p w14:paraId="55FFDAF1" w14:textId="77777777" w:rsidR="00247CF8" w:rsidRPr="00386CAB" w:rsidRDefault="00247CF8" w:rsidP="00401C2D">
      <w:pPr>
        <w:pStyle w:val="Nadpis4"/>
        <w:numPr>
          <w:ilvl w:val="0"/>
          <w:numId w:val="11"/>
        </w:numPr>
        <w:ind w:left="709" w:hanging="349"/>
        <w:jc w:val="left"/>
        <w:rPr>
          <w:sz w:val="22"/>
          <w:szCs w:val="22"/>
          <w:lang w:val="sk-SK"/>
        </w:rPr>
      </w:pPr>
      <w:bookmarkStart w:id="126" w:name="_Toc338769721"/>
      <w:bookmarkStart w:id="127" w:name="_Toc338770040"/>
      <w:bookmarkStart w:id="128" w:name="_Toc338770128"/>
      <w:bookmarkStart w:id="129" w:name="_Toc338770169"/>
      <w:bookmarkStart w:id="130" w:name="_Toc338770591"/>
      <w:bookmarkStart w:id="131" w:name="_Toc338770826"/>
      <w:r w:rsidRPr="00386CAB">
        <w:rPr>
          <w:sz w:val="22"/>
          <w:szCs w:val="22"/>
          <w:lang w:val="sk-SK"/>
        </w:rPr>
        <w:t xml:space="preserve">Uzavretie </w:t>
      </w:r>
      <w:bookmarkEnd w:id="126"/>
      <w:bookmarkEnd w:id="127"/>
      <w:bookmarkEnd w:id="128"/>
      <w:bookmarkEnd w:id="129"/>
      <w:bookmarkEnd w:id="130"/>
      <w:bookmarkEnd w:id="131"/>
      <w:r w:rsidR="00384769" w:rsidRPr="00386CAB">
        <w:rPr>
          <w:sz w:val="22"/>
          <w:szCs w:val="22"/>
          <w:lang w:val="sk-SK"/>
        </w:rPr>
        <w:t>zmluvy</w:t>
      </w:r>
      <w:r w:rsidR="003E4A8E" w:rsidRPr="00386CAB">
        <w:rPr>
          <w:sz w:val="22"/>
          <w:szCs w:val="22"/>
          <w:lang w:val="sk-SK"/>
        </w:rPr>
        <w:t xml:space="preserve"> </w:t>
      </w:r>
    </w:p>
    <w:p w14:paraId="537F2677" w14:textId="5A99EDF8" w:rsidR="00BA48B3" w:rsidRPr="00386CAB" w:rsidRDefault="00247CF8" w:rsidP="00FF59DD">
      <w:pPr>
        <w:pStyle w:val="Zarkazkladnhotextu2"/>
        <w:numPr>
          <w:ilvl w:val="1"/>
          <w:numId w:val="11"/>
        </w:numPr>
        <w:ind w:left="993" w:hanging="567"/>
        <w:rPr>
          <w:rFonts w:ascii="Times New Roman" w:hAnsi="Times New Roman"/>
          <w:szCs w:val="22"/>
          <w:lang w:val="sk-SK"/>
        </w:rPr>
      </w:pPr>
      <w:r w:rsidRPr="00386CAB">
        <w:rPr>
          <w:rFonts w:ascii="Times New Roman" w:hAnsi="Times New Roman"/>
          <w:szCs w:val="22"/>
          <w:lang w:val="sk-SK"/>
        </w:rPr>
        <w:t xml:space="preserve">Verejný obstarávateľ uzavrie </w:t>
      </w:r>
      <w:r w:rsidR="00384769" w:rsidRPr="00386CAB">
        <w:rPr>
          <w:rFonts w:ascii="Times New Roman" w:hAnsi="Times New Roman"/>
          <w:szCs w:val="22"/>
          <w:lang w:val="sk-SK"/>
        </w:rPr>
        <w:t xml:space="preserve">s úspešným uchádzačom </w:t>
      </w:r>
      <w:r w:rsidR="00500528" w:rsidRPr="00CE2C0F">
        <w:rPr>
          <w:rFonts w:ascii="Times New Roman" w:hAnsi="Times New Roman"/>
          <w:szCs w:val="22"/>
          <w:lang w:val="sk-SK"/>
        </w:rPr>
        <w:t>zmluvu</w:t>
      </w:r>
      <w:r w:rsidR="00384769" w:rsidRPr="00386CAB">
        <w:rPr>
          <w:rFonts w:ascii="Times New Roman" w:hAnsi="Times New Roman"/>
          <w:szCs w:val="22"/>
          <w:lang w:val="sk-SK"/>
        </w:rPr>
        <w:t>.</w:t>
      </w:r>
      <w:r w:rsidR="00321DA3" w:rsidRPr="00386CAB">
        <w:rPr>
          <w:rFonts w:ascii="Times New Roman" w:hAnsi="Times New Roman"/>
          <w:szCs w:val="22"/>
          <w:lang w:val="sk-SK"/>
        </w:rPr>
        <w:t xml:space="preserve"> </w:t>
      </w:r>
      <w:r w:rsidR="00384769" w:rsidRPr="00386CAB">
        <w:rPr>
          <w:rFonts w:ascii="Times New Roman" w:hAnsi="Times New Roman"/>
          <w:szCs w:val="22"/>
          <w:lang w:val="sk-SK"/>
        </w:rPr>
        <w:t>Uzavretá zmluva nesmie byť v rozpore so súťažnými podkladmi a s ponukou predloženou úspešným uchádzačom</w:t>
      </w:r>
      <w:r w:rsidRPr="00386CAB">
        <w:rPr>
          <w:rFonts w:ascii="Times New Roman" w:hAnsi="Times New Roman"/>
          <w:szCs w:val="22"/>
          <w:lang w:val="sk-SK"/>
        </w:rPr>
        <w:t xml:space="preserve">. </w:t>
      </w:r>
      <w:r w:rsidR="00BA48B3" w:rsidRPr="00386CAB">
        <w:rPr>
          <w:rFonts w:ascii="Times New Roman" w:hAnsi="Times New Roman"/>
          <w:szCs w:val="22"/>
          <w:lang w:val="sk-SK"/>
        </w:rPr>
        <w:t xml:space="preserve"> </w:t>
      </w:r>
    </w:p>
    <w:p w14:paraId="4FF3980B" w14:textId="626AB456" w:rsidR="00247CF8" w:rsidRPr="002F2508" w:rsidRDefault="00384769" w:rsidP="00FF59DD">
      <w:pPr>
        <w:pStyle w:val="Zarkazkladnhotextu2"/>
        <w:numPr>
          <w:ilvl w:val="1"/>
          <w:numId w:val="11"/>
        </w:numPr>
        <w:ind w:left="993" w:hanging="567"/>
        <w:rPr>
          <w:rFonts w:ascii="Times New Roman" w:hAnsi="Times New Roman"/>
        </w:rPr>
      </w:pPr>
      <w:r w:rsidRPr="00386CAB">
        <w:rPr>
          <w:rFonts w:ascii="Times New Roman" w:hAnsi="Times New Roman"/>
          <w:szCs w:val="22"/>
          <w:lang w:val="sk-SK"/>
        </w:rPr>
        <w:t>Verejný obstarávateľ uzavrie zmluvu s úspešným uchádzačom v súlade s § 56 zákona o verejnom obstarávaní.</w:t>
      </w:r>
    </w:p>
    <w:p w14:paraId="32953A8F" w14:textId="5910284F" w:rsidR="002F2508" w:rsidRPr="001B1B07" w:rsidRDefault="002F2508" w:rsidP="00FF59DD">
      <w:pPr>
        <w:pStyle w:val="Zarkazkladnhotextu2"/>
        <w:numPr>
          <w:ilvl w:val="1"/>
          <w:numId w:val="11"/>
        </w:numPr>
        <w:ind w:left="993" w:hanging="567"/>
        <w:rPr>
          <w:rFonts w:ascii="Times New Roman" w:hAnsi="Times New Roman"/>
        </w:rPr>
      </w:pPr>
      <w:r w:rsidRPr="001B1B07">
        <w:rPr>
          <w:rFonts w:ascii="Times New Roman" w:hAnsi="Times New Roman"/>
          <w:szCs w:val="22"/>
          <w:lang w:val="sk-SK"/>
        </w:rPr>
        <w:t xml:space="preserve">Verejný obstarávateľ požaduje od úspešného uchádzača v rámci súčinnosti potrebnej na uzavretie zmluvy predložiť </w:t>
      </w:r>
      <w:r w:rsidR="00C8356B" w:rsidRPr="001B1B07">
        <w:rPr>
          <w:rFonts w:ascii="Times New Roman" w:hAnsi="Times New Roman"/>
          <w:szCs w:val="22"/>
          <w:lang w:val="sk-SK"/>
        </w:rPr>
        <w:t xml:space="preserve">identifikačné údaje o všetkých známych subdodávateľoch s uvedením percentuálneho podielu z hodnoty plnenia uvedenej v ponuke, ktorú zadá týmto subdodávateľom, údaje o osobe oprávnenej konať za subdodávateľa  v rozsahu meno a priezvisko, adresa pobytu, dátum narodenia, </w:t>
      </w:r>
      <w:r w:rsidR="006672BA" w:rsidRPr="001B1B07">
        <w:rPr>
          <w:rFonts w:ascii="Times New Roman" w:hAnsi="Times New Roman"/>
          <w:szCs w:val="22"/>
          <w:lang w:val="sk-SK"/>
        </w:rPr>
        <w:t xml:space="preserve">platné povolenie na podnikanie v energetike, ktoré </w:t>
      </w:r>
      <w:r w:rsidR="0055524A" w:rsidRPr="001B1B07">
        <w:rPr>
          <w:rFonts w:ascii="Times New Roman" w:hAnsi="Times New Roman"/>
          <w:szCs w:val="22"/>
          <w:lang w:val="sk-SK"/>
        </w:rPr>
        <w:t xml:space="preserve">úspešného uchádzača </w:t>
      </w:r>
      <w:r w:rsidR="006672BA" w:rsidRPr="001B1B07">
        <w:rPr>
          <w:rFonts w:ascii="Times New Roman" w:hAnsi="Times New Roman"/>
          <w:szCs w:val="22"/>
          <w:lang w:val="sk-SK"/>
        </w:rPr>
        <w:t>oprávňuje podnikať v oblasti dodávky elektriny na území SR v súlade so zákonom č. 251/2012 Z. z. o</w:t>
      </w:r>
      <w:r w:rsidR="00915026" w:rsidRPr="001B1B07">
        <w:rPr>
          <w:rFonts w:ascii="Times New Roman" w:hAnsi="Times New Roman"/>
          <w:szCs w:val="22"/>
          <w:lang w:val="sk-SK"/>
        </w:rPr>
        <w:t> </w:t>
      </w:r>
      <w:r w:rsidR="006672BA" w:rsidRPr="001B1B07">
        <w:rPr>
          <w:rFonts w:ascii="Times New Roman" w:hAnsi="Times New Roman"/>
          <w:szCs w:val="22"/>
          <w:lang w:val="sk-SK"/>
        </w:rPr>
        <w:t>energetike</w:t>
      </w:r>
      <w:r w:rsidR="00915026" w:rsidRPr="001B1B07">
        <w:rPr>
          <w:rFonts w:ascii="Times New Roman" w:hAnsi="Times New Roman"/>
          <w:szCs w:val="22"/>
          <w:lang w:val="sk-SK"/>
        </w:rPr>
        <w:t xml:space="preserve"> a o zmene a doplnení niektorých zákonov v znení neskorších predpisov</w:t>
      </w:r>
      <w:r w:rsidR="00C8356B" w:rsidRPr="001B1B07">
        <w:rPr>
          <w:rFonts w:ascii="Times New Roman" w:hAnsi="Times New Roman"/>
          <w:szCs w:val="22"/>
          <w:lang w:val="sk-SK"/>
        </w:rPr>
        <w:t xml:space="preserve"> a čestné vyhlásenie vo vzťahu k § 11 zákona o verejnom obstarávaní</w:t>
      </w:r>
      <w:r w:rsidR="006672BA" w:rsidRPr="001B1B07">
        <w:rPr>
          <w:rFonts w:ascii="Times New Roman" w:hAnsi="Times New Roman"/>
          <w:szCs w:val="22"/>
          <w:lang w:val="sk-SK"/>
        </w:rPr>
        <w:t>.</w:t>
      </w:r>
      <w:r w:rsidR="00F840DD" w:rsidRPr="001B1B07">
        <w:rPr>
          <w:rFonts w:ascii="Times New Roman" w:hAnsi="Times New Roman"/>
          <w:szCs w:val="22"/>
          <w:lang w:val="sk-SK"/>
        </w:rPr>
        <w:t xml:space="preserve"> Lehotu na poskytnutie súčinnosti za účelom predloženia uvedených údajov, povolenia a čestného vyhlásenia verejný obstarávateľ určí v dokumente, ktorým bude úspešný uchádzač vyzvaný na jej poskytnutie.</w:t>
      </w:r>
    </w:p>
    <w:p w14:paraId="78693729" w14:textId="4342F359" w:rsidR="00DF63E2" w:rsidRPr="00BE6C59" w:rsidRDefault="00DF63E2" w:rsidP="00DF63E2">
      <w:pPr>
        <w:pStyle w:val="Zarkazkladnhotextu2"/>
        <w:numPr>
          <w:ilvl w:val="1"/>
          <w:numId w:val="11"/>
        </w:numPr>
        <w:ind w:left="993" w:hanging="567"/>
        <w:rPr>
          <w:rFonts w:ascii="Times New Roman" w:hAnsi="Times New Roman"/>
          <w:lang w:val="sk-SK"/>
        </w:rPr>
      </w:pPr>
      <w:r w:rsidRPr="00FA7709">
        <w:rPr>
          <w:rFonts w:ascii="Times New Roman" w:hAnsi="Times New Roman"/>
          <w:szCs w:val="22"/>
          <w:lang w:val="sk-SK"/>
        </w:rPr>
        <w:t xml:space="preserve">Verejný obstarávateľ nesmie podľa § 11 zákona o verejnom obstarávaní uzatvoriť </w:t>
      </w:r>
      <w:r>
        <w:rPr>
          <w:rFonts w:ascii="Times New Roman" w:hAnsi="Times New Roman"/>
          <w:szCs w:val="22"/>
          <w:lang w:val="sk-SK"/>
        </w:rPr>
        <w:t>R</w:t>
      </w:r>
      <w:r w:rsidRPr="00FA7709">
        <w:rPr>
          <w:rFonts w:ascii="Times New Roman" w:hAnsi="Times New Roman"/>
          <w:szCs w:val="22"/>
          <w:lang w:val="sk-SK"/>
        </w:rPr>
        <w:t>ámcovú dohodu s uchádzačom</w:t>
      </w:r>
      <w:r>
        <w:rPr>
          <w:rFonts w:ascii="Times New Roman" w:hAnsi="Times New Roman"/>
          <w:szCs w:val="22"/>
          <w:lang w:val="sk-SK"/>
        </w:rPr>
        <w:t>:</w:t>
      </w:r>
    </w:p>
    <w:p w14:paraId="7776226B" w14:textId="77777777" w:rsidR="00DF63E2" w:rsidRDefault="00DF63E2" w:rsidP="00DF63E2">
      <w:pPr>
        <w:numPr>
          <w:ilvl w:val="0"/>
          <w:numId w:val="27"/>
        </w:numPr>
        <w:spacing w:after="0" w:line="240" w:lineRule="auto"/>
        <w:ind w:hanging="297"/>
        <w:jc w:val="both"/>
        <w:rPr>
          <w:rFonts w:ascii="Times New Roman" w:eastAsia="Times New Roman" w:hAnsi="Times New Roman"/>
          <w:lang w:eastAsia="x-none"/>
        </w:rPr>
      </w:pPr>
      <w:r w:rsidRPr="00686776">
        <w:rPr>
          <w:rFonts w:ascii="Times New Roman" w:eastAsia="Times New Roman" w:hAnsi="Times New Roman"/>
          <w:lang w:eastAsia="x-none"/>
        </w:rPr>
        <w:t>ktorý má povinnosť zapisovať sa do registra partnerov verejného sektora </w:t>
      </w:r>
      <w:r w:rsidRPr="00686776">
        <w:rPr>
          <w:rFonts w:ascii="Times New Roman" w:eastAsia="Times New Roman" w:hAnsi="Times New Roman"/>
          <w:lang w:eastAsia="x-none"/>
        </w:rPr>
        <w:br/>
        <w:t>a nie je zapísaný v registri partnerov verejného sektora, </w:t>
      </w:r>
    </w:p>
    <w:p w14:paraId="0A134CE6" w14:textId="77777777" w:rsidR="00DF63E2" w:rsidRDefault="00DF63E2" w:rsidP="00DF63E2">
      <w:pPr>
        <w:numPr>
          <w:ilvl w:val="0"/>
          <w:numId w:val="27"/>
        </w:numPr>
        <w:spacing w:after="0" w:line="240" w:lineRule="auto"/>
        <w:ind w:hanging="297"/>
        <w:jc w:val="both"/>
        <w:rPr>
          <w:rFonts w:ascii="Times New Roman" w:eastAsia="Times New Roman" w:hAnsi="Times New Roman"/>
          <w:lang w:eastAsia="x-none"/>
        </w:rPr>
      </w:pPr>
      <w:r w:rsidRPr="00BE6C59">
        <w:rPr>
          <w:rFonts w:ascii="Times New Roman" w:eastAsia="Times New Roman" w:hAnsi="Times New Roman"/>
          <w:lang w:eastAsia="x-none"/>
        </w:rPr>
        <w:t>ktorého subdodávateľ a subdodávateľ podľa osobitného predpisu majú povinnosť zapisovať sa do registra partnerov verejného sektora a nie sú zapísaní v registri partnerov verejného sektora,</w:t>
      </w:r>
    </w:p>
    <w:p w14:paraId="2179C7EF" w14:textId="77777777" w:rsidR="00DF63E2" w:rsidRPr="00BE6C59" w:rsidRDefault="00DF63E2" w:rsidP="00DF63E2">
      <w:pPr>
        <w:numPr>
          <w:ilvl w:val="0"/>
          <w:numId w:val="27"/>
        </w:numPr>
        <w:spacing w:after="0" w:line="240" w:lineRule="auto"/>
        <w:ind w:hanging="297"/>
        <w:jc w:val="both"/>
        <w:rPr>
          <w:rFonts w:ascii="Times New Roman" w:eastAsia="Times New Roman" w:hAnsi="Times New Roman"/>
          <w:lang w:eastAsia="x-none"/>
        </w:rPr>
      </w:pPr>
      <w:r w:rsidRPr="00BE6C59">
        <w:rPr>
          <w:rFonts w:ascii="Times New Roman" w:eastAsia="Times New Roman" w:hAnsi="Times New Roman"/>
          <w:lang w:eastAsia="x-none"/>
        </w:rPr>
        <w:t xml:space="preserve">ktorý má povinnosť zapisovať sa do registra partnerov verejného sektora a ktorého konečným užívateľom výhod zapísaným v registri partnerov verejného sektora je: </w:t>
      </w:r>
    </w:p>
    <w:p w14:paraId="57F7CE06" w14:textId="77777777" w:rsidR="00DF63E2" w:rsidRPr="00686776" w:rsidRDefault="00DF63E2" w:rsidP="00DF63E2">
      <w:pPr>
        <w:spacing w:after="0" w:line="240" w:lineRule="auto"/>
        <w:ind w:left="1353"/>
        <w:jc w:val="both"/>
        <w:rPr>
          <w:rFonts w:ascii="Times New Roman" w:eastAsia="Times New Roman" w:hAnsi="Times New Roman"/>
          <w:lang w:val="x-none" w:eastAsia="x-none"/>
        </w:rPr>
      </w:pPr>
      <w:r w:rsidRPr="00686776">
        <w:rPr>
          <w:rFonts w:ascii="Times New Roman" w:eastAsia="Times New Roman" w:hAnsi="Times New Roman"/>
          <w:lang w:val="x-none" w:eastAsia="x-none"/>
        </w:rPr>
        <w:t xml:space="preserve">1. prezident Slovenskej republiky, </w:t>
      </w:r>
    </w:p>
    <w:p w14:paraId="58A7B0D8" w14:textId="77777777" w:rsidR="00DF63E2" w:rsidRPr="00686776" w:rsidRDefault="00DF63E2" w:rsidP="00DF63E2">
      <w:pPr>
        <w:spacing w:after="0" w:line="240" w:lineRule="auto"/>
        <w:ind w:left="1353"/>
        <w:jc w:val="both"/>
        <w:rPr>
          <w:rFonts w:ascii="Times New Roman" w:eastAsia="Times New Roman" w:hAnsi="Times New Roman"/>
          <w:lang w:val="x-none" w:eastAsia="x-none"/>
        </w:rPr>
      </w:pPr>
      <w:r w:rsidRPr="00686776">
        <w:rPr>
          <w:rFonts w:ascii="Times New Roman" w:eastAsia="Times New Roman" w:hAnsi="Times New Roman"/>
          <w:lang w:val="x-none" w:eastAsia="x-none"/>
        </w:rPr>
        <w:t xml:space="preserve">2. člen vlády Slovenskej republiky (ďalej len „vláda“), </w:t>
      </w:r>
    </w:p>
    <w:p w14:paraId="34382131" w14:textId="77777777" w:rsidR="00DF63E2" w:rsidRPr="00686776" w:rsidRDefault="00DF63E2" w:rsidP="00DF63E2">
      <w:pPr>
        <w:spacing w:after="0" w:line="240" w:lineRule="auto"/>
        <w:ind w:left="1353"/>
        <w:jc w:val="both"/>
        <w:rPr>
          <w:rFonts w:ascii="Times New Roman" w:eastAsia="Times New Roman" w:hAnsi="Times New Roman"/>
          <w:lang w:val="x-none" w:eastAsia="x-none"/>
        </w:rPr>
      </w:pPr>
      <w:r w:rsidRPr="00686776">
        <w:rPr>
          <w:rFonts w:ascii="Times New Roman" w:eastAsia="Times New Roman" w:hAnsi="Times New Roman"/>
          <w:lang w:val="x-none" w:eastAsia="x-none"/>
        </w:rPr>
        <w:t xml:space="preserve">3. vedúci ústredného orgánu štátnej správy, ktorý nie je členom vlády, </w:t>
      </w:r>
    </w:p>
    <w:p w14:paraId="685E1CA8" w14:textId="77777777" w:rsidR="00DF63E2" w:rsidRPr="00686776" w:rsidRDefault="00DF63E2" w:rsidP="00DF63E2">
      <w:pPr>
        <w:spacing w:after="0" w:line="240" w:lineRule="auto"/>
        <w:ind w:left="1353"/>
        <w:jc w:val="both"/>
        <w:rPr>
          <w:rFonts w:ascii="Times New Roman" w:eastAsia="Times New Roman" w:hAnsi="Times New Roman"/>
          <w:lang w:val="x-none" w:eastAsia="x-none"/>
        </w:rPr>
      </w:pPr>
      <w:r w:rsidRPr="00686776">
        <w:rPr>
          <w:rFonts w:ascii="Times New Roman" w:eastAsia="Times New Roman" w:hAnsi="Times New Roman"/>
          <w:lang w:val="x-none" w:eastAsia="x-none"/>
        </w:rPr>
        <w:t xml:space="preserve">4. vedúci orgánu štátnej správy s celoslovenskou pôsobnosťou, </w:t>
      </w:r>
    </w:p>
    <w:p w14:paraId="7D7E3A49" w14:textId="77777777" w:rsidR="00DF63E2" w:rsidRPr="00686776" w:rsidRDefault="00DF63E2" w:rsidP="00DF63E2">
      <w:pPr>
        <w:spacing w:after="0" w:line="240" w:lineRule="auto"/>
        <w:ind w:left="1353"/>
        <w:jc w:val="both"/>
        <w:rPr>
          <w:rFonts w:ascii="Times New Roman" w:eastAsia="Times New Roman" w:hAnsi="Times New Roman"/>
          <w:lang w:val="x-none" w:eastAsia="x-none"/>
        </w:rPr>
      </w:pPr>
      <w:r w:rsidRPr="00686776">
        <w:rPr>
          <w:rFonts w:ascii="Times New Roman" w:eastAsia="Times New Roman" w:hAnsi="Times New Roman"/>
          <w:lang w:val="x-none" w:eastAsia="x-none"/>
        </w:rPr>
        <w:t xml:space="preserve">5. sudca Ústavného súdu Slovenskej republiky alebo sudca, </w:t>
      </w:r>
    </w:p>
    <w:p w14:paraId="6E8EF9E1" w14:textId="77777777" w:rsidR="00DF63E2" w:rsidRPr="00686776" w:rsidRDefault="00DF63E2" w:rsidP="00DF63E2">
      <w:pPr>
        <w:spacing w:after="0" w:line="240" w:lineRule="auto"/>
        <w:ind w:left="1353"/>
        <w:jc w:val="both"/>
        <w:rPr>
          <w:rFonts w:ascii="Times New Roman" w:eastAsia="Times New Roman" w:hAnsi="Times New Roman"/>
          <w:lang w:val="x-none" w:eastAsia="x-none"/>
        </w:rPr>
      </w:pPr>
      <w:r w:rsidRPr="00686776">
        <w:rPr>
          <w:rFonts w:ascii="Times New Roman" w:eastAsia="Times New Roman" w:hAnsi="Times New Roman"/>
          <w:lang w:val="x-none" w:eastAsia="x-none"/>
        </w:rPr>
        <w:t xml:space="preserve">6. generálny prokurátor Slovenskej republiky, špeciálny prokurátor alebo prokurátor, </w:t>
      </w:r>
    </w:p>
    <w:p w14:paraId="7E151436" w14:textId="77777777" w:rsidR="00DF63E2" w:rsidRPr="00686776" w:rsidRDefault="00DF63E2" w:rsidP="00DF63E2">
      <w:pPr>
        <w:spacing w:after="0" w:line="240" w:lineRule="auto"/>
        <w:ind w:left="1353"/>
        <w:jc w:val="both"/>
        <w:rPr>
          <w:rFonts w:ascii="Times New Roman" w:eastAsia="Times New Roman" w:hAnsi="Times New Roman"/>
          <w:lang w:val="x-none" w:eastAsia="x-none"/>
        </w:rPr>
      </w:pPr>
      <w:r w:rsidRPr="00686776">
        <w:rPr>
          <w:rFonts w:ascii="Times New Roman" w:eastAsia="Times New Roman" w:hAnsi="Times New Roman"/>
          <w:lang w:val="x-none" w:eastAsia="x-none"/>
        </w:rPr>
        <w:t xml:space="preserve">7. verejný ochranca práv, </w:t>
      </w:r>
    </w:p>
    <w:p w14:paraId="09B555FB" w14:textId="77777777" w:rsidR="00DF63E2" w:rsidRPr="00686776" w:rsidRDefault="00DF63E2" w:rsidP="00DF63E2">
      <w:pPr>
        <w:spacing w:after="0" w:line="240" w:lineRule="auto"/>
        <w:ind w:left="1560" w:hanging="207"/>
        <w:jc w:val="both"/>
        <w:rPr>
          <w:rFonts w:ascii="Times New Roman" w:eastAsia="Times New Roman" w:hAnsi="Times New Roman"/>
          <w:lang w:val="x-none" w:eastAsia="x-none"/>
        </w:rPr>
      </w:pPr>
      <w:r w:rsidRPr="00686776">
        <w:rPr>
          <w:rFonts w:ascii="Times New Roman" w:eastAsia="Times New Roman" w:hAnsi="Times New Roman"/>
          <w:lang w:val="x-none" w:eastAsia="x-none"/>
        </w:rPr>
        <w:t xml:space="preserve">8. predseda Najvyššieho kontrolného úradu Slovenskej republiky a podpredseda Najvyššieho kontrolného úradu Slovenskej republiky, </w:t>
      </w:r>
    </w:p>
    <w:p w14:paraId="0CB02320" w14:textId="77777777" w:rsidR="00DF63E2" w:rsidRPr="00686776" w:rsidRDefault="00DF63E2" w:rsidP="00DF63E2">
      <w:pPr>
        <w:spacing w:after="0" w:line="240" w:lineRule="auto"/>
        <w:ind w:left="1353"/>
        <w:jc w:val="both"/>
        <w:rPr>
          <w:rFonts w:ascii="Times New Roman" w:eastAsia="Times New Roman" w:hAnsi="Times New Roman"/>
          <w:lang w:val="x-none" w:eastAsia="x-none"/>
        </w:rPr>
      </w:pPr>
      <w:r w:rsidRPr="00686776">
        <w:rPr>
          <w:rFonts w:ascii="Times New Roman" w:eastAsia="Times New Roman" w:hAnsi="Times New Roman"/>
          <w:lang w:val="x-none" w:eastAsia="x-none"/>
        </w:rPr>
        <w:t xml:space="preserve">9. štátny tajomník, </w:t>
      </w:r>
    </w:p>
    <w:p w14:paraId="5C404B27" w14:textId="77777777" w:rsidR="00DF63E2" w:rsidRPr="00686776" w:rsidRDefault="00DF63E2" w:rsidP="00DF63E2">
      <w:pPr>
        <w:spacing w:after="0" w:line="240" w:lineRule="auto"/>
        <w:ind w:left="1353"/>
        <w:jc w:val="both"/>
        <w:rPr>
          <w:rFonts w:ascii="Times New Roman" w:eastAsia="Times New Roman" w:hAnsi="Times New Roman"/>
          <w:lang w:val="x-none" w:eastAsia="x-none"/>
        </w:rPr>
      </w:pPr>
      <w:r w:rsidRPr="00686776">
        <w:rPr>
          <w:rFonts w:ascii="Times New Roman" w:eastAsia="Times New Roman" w:hAnsi="Times New Roman"/>
          <w:lang w:eastAsia="x-none"/>
        </w:rPr>
        <w:t>1</w:t>
      </w:r>
      <w:r w:rsidRPr="00686776">
        <w:rPr>
          <w:rFonts w:ascii="Times New Roman" w:eastAsia="Times New Roman" w:hAnsi="Times New Roman"/>
          <w:lang w:val="x-none" w:eastAsia="x-none"/>
        </w:rPr>
        <w:t xml:space="preserve">0. generálny tajomník služobného úradu, </w:t>
      </w:r>
    </w:p>
    <w:p w14:paraId="299010C7" w14:textId="77777777" w:rsidR="00DF63E2" w:rsidRDefault="00DF63E2" w:rsidP="00DF63E2">
      <w:pPr>
        <w:spacing w:after="0" w:line="240" w:lineRule="auto"/>
        <w:ind w:left="1353"/>
        <w:jc w:val="both"/>
        <w:rPr>
          <w:rFonts w:ascii="Times New Roman" w:eastAsia="Times New Roman" w:hAnsi="Times New Roman"/>
          <w:lang w:val="x-none" w:eastAsia="x-none"/>
        </w:rPr>
      </w:pPr>
      <w:r w:rsidRPr="00686776">
        <w:rPr>
          <w:rFonts w:ascii="Times New Roman" w:eastAsia="Times New Roman" w:hAnsi="Times New Roman"/>
          <w:lang w:val="x-none" w:eastAsia="x-none"/>
        </w:rPr>
        <w:t xml:space="preserve">11. prednosta okresného úradu, </w:t>
      </w:r>
    </w:p>
    <w:p w14:paraId="16E07491" w14:textId="77777777" w:rsidR="00DF63E2" w:rsidRPr="00902083" w:rsidRDefault="00DF63E2" w:rsidP="00DF63E2">
      <w:pPr>
        <w:spacing w:after="0" w:line="240" w:lineRule="auto"/>
        <w:ind w:left="1701" w:hanging="348"/>
        <w:jc w:val="both"/>
        <w:rPr>
          <w:rFonts w:ascii="Times New Roman" w:eastAsia="Times New Roman" w:hAnsi="Times New Roman"/>
          <w:lang w:eastAsia="x-none"/>
        </w:rPr>
      </w:pPr>
      <w:r>
        <w:rPr>
          <w:rFonts w:ascii="Times New Roman" w:eastAsia="Times New Roman" w:hAnsi="Times New Roman"/>
          <w:lang w:eastAsia="x-none"/>
        </w:rPr>
        <w:t xml:space="preserve">12. </w:t>
      </w:r>
      <w:r w:rsidRPr="00686776">
        <w:rPr>
          <w:rFonts w:ascii="Times New Roman" w:eastAsia="Times New Roman" w:hAnsi="Times New Roman"/>
          <w:lang w:val="x-none" w:eastAsia="x-none"/>
        </w:rPr>
        <w:t xml:space="preserve">primátor hlavného mesta Slovenskej republiky Bratislavy, primátor krajského mesta alebo primátor okresného mesta, alebo </w:t>
      </w:r>
    </w:p>
    <w:p w14:paraId="3BE4A316" w14:textId="11E1342D" w:rsidR="00DF63E2" w:rsidRPr="00686776" w:rsidRDefault="00DF63E2" w:rsidP="00DF63E2">
      <w:pPr>
        <w:spacing w:after="0" w:line="240" w:lineRule="auto"/>
        <w:ind w:left="1353"/>
        <w:jc w:val="both"/>
        <w:rPr>
          <w:rFonts w:ascii="Times New Roman" w:eastAsia="Times New Roman" w:hAnsi="Times New Roman"/>
          <w:lang w:eastAsia="x-none"/>
        </w:rPr>
      </w:pPr>
      <w:r w:rsidRPr="00686776">
        <w:rPr>
          <w:rFonts w:ascii="Times New Roman" w:eastAsia="Times New Roman" w:hAnsi="Times New Roman"/>
          <w:lang w:val="x-none" w:eastAsia="x-none"/>
        </w:rPr>
        <w:t>13. predseda vyššieho územného celku,</w:t>
      </w:r>
    </w:p>
    <w:p w14:paraId="231AA787" w14:textId="77777777" w:rsidR="00DF63E2" w:rsidRPr="00902083" w:rsidRDefault="00DF63E2" w:rsidP="00DF63E2">
      <w:pPr>
        <w:numPr>
          <w:ilvl w:val="0"/>
          <w:numId w:val="27"/>
        </w:numPr>
        <w:spacing w:after="0" w:line="240" w:lineRule="auto"/>
        <w:ind w:hanging="297"/>
        <w:jc w:val="both"/>
        <w:rPr>
          <w:rFonts w:ascii="Times New Roman" w:eastAsia="Times New Roman" w:hAnsi="Times New Roman"/>
          <w:lang w:eastAsia="x-none"/>
        </w:rPr>
      </w:pPr>
      <w:r w:rsidRPr="00686776">
        <w:rPr>
          <w:rFonts w:ascii="Times New Roman" w:eastAsia="Times New Roman" w:hAnsi="Times New Roman"/>
          <w:lang w:eastAsia="x-none"/>
        </w:rPr>
        <w:t>ktorého subdodávateľ a subdodávateľ podľa osobitného predpisu, ktorí majú povinnosť zapisovať sa do registra partnerov verejného sektora, majú v registri partnerov verejného sektora zapísaného konečného užívateľa výhod, ktorým je osoba podľa písm. c) tohto bodu.</w:t>
      </w:r>
    </w:p>
    <w:p w14:paraId="30CB85F3" w14:textId="77777777" w:rsidR="00247CF8" w:rsidRPr="00DF63E2" w:rsidRDefault="00247CF8" w:rsidP="00797A3B">
      <w:pPr>
        <w:pStyle w:val="Zarkazkladnhotextu2"/>
        <w:ind w:left="0"/>
        <w:rPr>
          <w:rFonts w:ascii="Times New Roman" w:hAnsi="Times New Roman"/>
          <w:szCs w:val="22"/>
          <w:lang w:val="sk-SK"/>
        </w:rPr>
      </w:pPr>
    </w:p>
    <w:p w14:paraId="0ADE853C" w14:textId="77777777" w:rsidR="00247CF8" w:rsidRPr="00386CAB" w:rsidRDefault="00247CF8" w:rsidP="00401C2D">
      <w:pPr>
        <w:pStyle w:val="Nadpis4"/>
        <w:numPr>
          <w:ilvl w:val="0"/>
          <w:numId w:val="11"/>
        </w:numPr>
        <w:ind w:left="709" w:hanging="349"/>
        <w:jc w:val="left"/>
        <w:rPr>
          <w:sz w:val="22"/>
          <w:szCs w:val="22"/>
          <w:lang w:val="sk-SK"/>
        </w:rPr>
      </w:pPr>
      <w:r w:rsidRPr="00386CAB">
        <w:rPr>
          <w:sz w:val="22"/>
          <w:szCs w:val="22"/>
          <w:lang w:val="sk-SK"/>
        </w:rPr>
        <w:t xml:space="preserve">Zrušenie verejného obstarávania </w:t>
      </w:r>
    </w:p>
    <w:p w14:paraId="15AA0CFE" w14:textId="77777777" w:rsidR="00247CF8" w:rsidRPr="00386CAB" w:rsidRDefault="00247CF8" w:rsidP="00FF59DD">
      <w:pPr>
        <w:pStyle w:val="Zarkazkladnhotextu2"/>
        <w:numPr>
          <w:ilvl w:val="1"/>
          <w:numId w:val="11"/>
        </w:numPr>
        <w:tabs>
          <w:tab w:val="left" w:pos="993"/>
        </w:tabs>
        <w:ind w:left="993" w:hanging="567"/>
        <w:rPr>
          <w:rFonts w:ascii="Times New Roman" w:hAnsi="Times New Roman"/>
          <w:szCs w:val="22"/>
          <w:lang w:val="sk-SK"/>
        </w:rPr>
      </w:pPr>
      <w:r w:rsidRPr="00386CAB">
        <w:rPr>
          <w:rFonts w:ascii="Times New Roman" w:hAnsi="Times New Roman"/>
          <w:szCs w:val="22"/>
          <w:lang w:val="sk-SK"/>
        </w:rPr>
        <w:t xml:space="preserve">Verejný obstarávateľ môže zrušiť použitý postup zadávania zákazky na základe dôvodov určených v § </w:t>
      </w:r>
      <w:r w:rsidR="005A2A1F" w:rsidRPr="00386CAB">
        <w:rPr>
          <w:rFonts w:ascii="Times New Roman" w:hAnsi="Times New Roman"/>
          <w:szCs w:val="22"/>
          <w:lang w:val="sk-SK"/>
        </w:rPr>
        <w:t>57</w:t>
      </w:r>
      <w:r w:rsidRPr="00386CAB">
        <w:rPr>
          <w:rFonts w:ascii="Times New Roman" w:hAnsi="Times New Roman"/>
          <w:szCs w:val="22"/>
          <w:lang w:val="sk-SK"/>
        </w:rPr>
        <w:t xml:space="preserve"> zákona o verejnom obstarávaní.</w:t>
      </w:r>
    </w:p>
    <w:p w14:paraId="1398C3F7" w14:textId="77777777" w:rsidR="00247CF8" w:rsidRPr="00386CAB" w:rsidRDefault="00247CF8" w:rsidP="00FF59DD">
      <w:pPr>
        <w:pStyle w:val="Zarkazkladnhotextu2"/>
        <w:numPr>
          <w:ilvl w:val="1"/>
          <w:numId w:val="11"/>
        </w:numPr>
        <w:ind w:left="993" w:hanging="567"/>
        <w:rPr>
          <w:rFonts w:ascii="Times New Roman" w:hAnsi="Times New Roman"/>
          <w:szCs w:val="22"/>
          <w:lang w:val="sk-SK"/>
        </w:rPr>
      </w:pPr>
      <w:r w:rsidRPr="00386CAB">
        <w:rPr>
          <w:rFonts w:ascii="Times New Roman" w:hAnsi="Times New Roman"/>
          <w:szCs w:val="22"/>
          <w:lang w:val="sk-SK"/>
        </w:rPr>
        <w:t xml:space="preserve">Verejný obstarávateľ </w:t>
      </w:r>
      <w:r w:rsidR="001E2831" w:rsidRPr="00386CAB">
        <w:rPr>
          <w:rFonts w:ascii="Times New Roman" w:hAnsi="Times New Roman"/>
          <w:szCs w:val="22"/>
          <w:lang w:val="sk-SK"/>
        </w:rPr>
        <w:t xml:space="preserve">bezodkladne </w:t>
      </w:r>
      <w:r w:rsidRPr="00386CAB">
        <w:rPr>
          <w:rFonts w:ascii="Times New Roman" w:hAnsi="Times New Roman"/>
          <w:szCs w:val="22"/>
          <w:lang w:val="sk-SK"/>
        </w:rPr>
        <w:t>upovedomí uchádzačov o zrušení použitého postupu verejného  obstarávania s uvedením dôvodu zrušenia a oznámi postup, ktorý použije pri zadávaní zákazky na pôvodný predmet zákazky.</w:t>
      </w:r>
    </w:p>
    <w:p w14:paraId="66A2A19C" w14:textId="77777777" w:rsidR="00247CF8" w:rsidRPr="00386CAB" w:rsidRDefault="00247CF8" w:rsidP="00247CF8">
      <w:pPr>
        <w:pStyle w:val="Zarkazkladnhotextu2"/>
        <w:ind w:left="709"/>
        <w:rPr>
          <w:rFonts w:ascii="Times New Roman" w:hAnsi="Times New Roman"/>
          <w:szCs w:val="22"/>
          <w:lang w:val="sk-SK"/>
        </w:rPr>
      </w:pPr>
    </w:p>
    <w:p w14:paraId="081ED76F" w14:textId="77777777" w:rsidR="00247CF8" w:rsidRPr="00386CAB" w:rsidRDefault="00247CF8" w:rsidP="00401C2D">
      <w:pPr>
        <w:pStyle w:val="Nadpis4"/>
        <w:numPr>
          <w:ilvl w:val="0"/>
          <w:numId w:val="11"/>
        </w:numPr>
        <w:ind w:left="709" w:hanging="349"/>
        <w:jc w:val="left"/>
        <w:rPr>
          <w:sz w:val="22"/>
          <w:szCs w:val="22"/>
          <w:lang w:val="sk-SK"/>
        </w:rPr>
      </w:pPr>
      <w:r w:rsidRPr="00386CAB">
        <w:rPr>
          <w:sz w:val="22"/>
          <w:szCs w:val="22"/>
          <w:lang w:val="sk-SK"/>
        </w:rPr>
        <w:lastRenderedPageBreak/>
        <w:t>Aplikácia zákona o verejnom obstarávaní</w:t>
      </w:r>
    </w:p>
    <w:p w14:paraId="36DA76CA" w14:textId="202F02CB" w:rsidR="00F946C9" w:rsidRPr="00352669" w:rsidRDefault="00247CF8" w:rsidP="00352669">
      <w:pPr>
        <w:pStyle w:val="Zarkazkladnhotextu2"/>
        <w:numPr>
          <w:ilvl w:val="1"/>
          <w:numId w:val="11"/>
        </w:numPr>
        <w:tabs>
          <w:tab w:val="left" w:pos="993"/>
        </w:tabs>
        <w:ind w:left="993" w:hanging="567"/>
        <w:rPr>
          <w:rFonts w:ascii="Times New Roman" w:hAnsi="Times New Roman"/>
          <w:szCs w:val="22"/>
          <w:lang w:val="sk-SK"/>
        </w:rPr>
      </w:pPr>
      <w:r w:rsidRPr="00386CAB">
        <w:rPr>
          <w:rFonts w:ascii="Times New Roman" w:hAnsi="Times New Roman"/>
          <w:szCs w:val="22"/>
          <w:lang w:val="sk-SK"/>
        </w:rPr>
        <w:t>Skutočnosti neupravené v týchto súťažných podkladoch sa spravujú príslušnými ustanoveniam</w:t>
      </w:r>
      <w:bookmarkStart w:id="132" w:name="_Toc338770592"/>
      <w:bookmarkStart w:id="133" w:name="_Toc338770827"/>
      <w:r w:rsidR="00352669">
        <w:rPr>
          <w:rFonts w:ascii="Times New Roman" w:hAnsi="Times New Roman"/>
          <w:szCs w:val="22"/>
          <w:lang w:val="sk-SK"/>
        </w:rPr>
        <w:t>i zákona o verejnom obstarávaní</w:t>
      </w:r>
    </w:p>
    <w:p w14:paraId="03A5B4D3" w14:textId="77777777" w:rsidR="00352669" w:rsidRDefault="00352669" w:rsidP="003C65B7">
      <w:pPr>
        <w:tabs>
          <w:tab w:val="left" w:pos="2190"/>
        </w:tabs>
        <w:rPr>
          <w:rFonts w:ascii="Times New Roman" w:hAnsi="Times New Roman"/>
          <w:lang w:eastAsia="x-none"/>
        </w:rPr>
      </w:pPr>
    </w:p>
    <w:p w14:paraId="64336D04" w14:textId="77777777" w:rsidR="00352669" w:rsidRDefault="00352669" w:rsidP="003C65B7">
      <w:pPr>
        <w:tabs>
          <w:tab w:val="left" w:pos="2190"/>
        </w:tabs>
        <w:rPr>
          <w:rFonts w:ascii="Times New Roman" w:hAnsi="Times New Roman"/>
          <w:lang w:eastAsia="x-none"/>
        </w:rPr>
      </w:pPr>
    </w:p>
    <w:p w14:paraId="72F21FFE" w14:textId="77777777" w:rsidR="00352669" w:rsidRDefault="00352669" w:rsidP="003C65B7">
      <w:pPr>
        <w:tabs>
          <w:tab w:val="left" w:pos="2190"/>
        </w:tabs>
        <w:rPr>
          <w:rFonts w:ascii="Times New Roman" w:hAnsi="Times New Roman"/>
          <w:lang w:eastAsia="x-none"/>
        </w:rPr>
      </w:pPr>
    </w:p>
    <w:p w14:paraId="0582CD7E" w14:textId="77777777" w:rsidR="00352669" w:rsidRDefault="00352669" w:rsidP="003C65B7">
      <w:pPr>
        <w:tabs>
          <w:tab w:val="left" w:pos="2190"/>
        </w:tabs>
        <w:rPr>
          <w:rFonts w:ascii="Times New Roman" w:hAnsi="Times New Roman"/>
          <w:lang w:eastAsia="x-none"/>
        </w:rPr>
      </w:pPr>
    </w:p>
    <w:p w14:paraId="465874F8" w14:textId="77777777" w:rsidR="00352669" w:rsidRDefault="00352669" w:rsidP="003C65B7">
      <w:pPr>
        <w:tabs>
          <w:tab w:val="left" w:pos="2190"/>
        </w:tabs>
        <w:rPr>
          <w:rFonts w:ascii="Times New Roman" w:hAnsi="Times New Roman"/>
          <w:lang w:eastAsia="x-none"/>
        </w:rPr>
      </w:pPr>
    </w:p>
    <w:p w14:paraId="128EA26F" w14:textId="77777777" w:rsidR="00352669" w:rsidRDefault="00352669" w:rsidP="003C65B7">
      <w:pPr>
        <w:tabs>
          <w:tab w:val="left" w:pos="2190"/>
        </w:tabs>
        <w:rPr>
          <w:rFonts w:ascii="Times New Roman" w:hAnsi="Times New Roman"/>
          <w:lang w:eastAsia="x-none"/>
        </w:rPr>
      </w:pPr>
    </w:p>
    <w:p w14:paraId="1F041AAE" w14:textId="77777777" w:rsidR="00352669" w:rsidRDefault="00352669" w:rsidP="003C65B7">
      <w:pPr>
        <w:tabs>
          <w:tab w:val="left" w:pos="2190"/>
        </w:tabs>
        <w:rPr>
          <w:rFonts w:ascii="Times New Roman" w:hAnsi="Times New Roman"/>
          <w:lang w:eastAsia="x-none"/>
        </w:rPr>
      </w:pPr>
    </w:p>
    <w:p w14:paraId="0745DDCC" w14:textId="77777777" w:rsidR="00352669" w:rsidRDefault="00352669" w:rsidP="003C65B7">
      <w:pPr>
        <w:tabs>
          <w:tab w:val="left" w:pos="2190"/>
        </w:tabs>
        <w:rPr>
          <w:rFonts w:ascii="Times New Roman" w:hAnsi="Times New Roman"/>
          <w:lang w:eastAsia="x-none"/>
        </w:rPr>
      </w:pPr>
    </w:p>
    <w:p w14:paraId="4C94F6E4" w14:textId="77777777" w:rsidR="00352669" w:rsidRDefault="00352669" w:rsidP="003C65B7">
      <w:pPr>
        <w:tabs>
          <w:tab w:val="left" w:pos="2190"/>
        </w:tabs>
        <w:rPr>
          <w:rFonts w:ascii="Times New Roman" w:hAnsi="Times New Roman"/>
          <w:lang w:eastAsia="x-none"/>
        </w:rPr>
      </w:pPr>
    </w:p>
    <w:p w14:paraId="7FB43CEE" w14:textId="77777777" w:rsidR="00352669" w:rsidRDefault="00352669" w:rsidP="003C65B7">
      <w:pPr>
        <w:tabs>
          <w:tab w:val="left" w:pos="2190"/>
        </w:tabs>
        <w:rPr>
          <w:rFonts w:ascii="Times New Roman" w:hAnsi="Times New Roman"/>
          <w:lang w:eastAsia="x-none"/>
        </w:rPr>
      </w:pPr>
    </w:p>
    <w:p w14:paraId="3231CBD5" w14:textId="77777777" w:rsidR="00352669" w:rsidRDefault="00352669" w:rsidP="003C65B7">
      <w:pPr>
        <w:tabs>
          <w:tab w:val="left" w:pos="2190"/>
        </w:tabs>
        <w:rPr>
          <w:rFonts w:ascii="Times New Roman" w:hAnsi="Times New Roman"/>
          <w:lang w:eastAsia="x-none"/>
        </w:rPr>
      </w:pPr>
    </w:p>
    <w:p w14:paraId="7E428C55" w14:textId="77777777" w:rsidR="00352669" w:rsidRDefault="00352669" w:rsidP="003C65B7">
      <w:pPr>
        <w:tabs>
          <w:tab w:val="left" w:pos="2190"/>
        </w:tabs>
        <w:rPr>
          <w:rFonts w:ascii="Times New Roman" w:hAnsi="Times New Roman"/>
          <w:lang w:eastAsia="x-none"/>
        </w:rPr>
      </w:pPr>
    </w:p>
    <w:p w14:paraId="1CC9E3F9" w14:textId="77777777" w:rsidR="00352669" w:rsidRDefault="00352669" w:rsidP="003C65B7">
      <w:pPr>
        <w:tabs>
          <w:tab w:val="left" w:pos="2190"/>
        </w:tabs>
        <w:rPr>
          <w:rFonts w:ascii="Times New Roman" w:hAnsi="Times New Roman"/>
          <w:lang w:eastAsia="x-none"/>
        </w:rPr>
      </w:pPr>
    </w:p>
    <w:p w14:paraId="4FC13447" w14:textId="77777777" w:rsidR="00352669" w:rsidRDefault="00352669" w:rsidP="003C65B7">
      <w:pPr>
        <w:tabs>
          <w:tab w:val="left" w:pos="2190"/>
        </w:tabs>
        <w:rPr>
          <w:rFonts w:ascii="Times New Roman" w:hAnsi="Times New Roman"/>
          <w:lang w:eastAsia="x-none"/>
        </w:rPr>
      </w:pPr>
    </w:p>
    <w:p w14:paraId="35CAC8F9" w14:textId="77777777" w:rsidR="00352669" w:rsidRDefault="00352669" w:rsidP="003C65B7">
      <w:pPr>
        <w:tabs>
          <w:tab w:val="left" w:pos="2190"/>
        </w:tabs>
        <w:rPr>
          <w:rFonts w:ascii="Times New Roman" w:hAnsi="Times New Roman"/>
          <w:lang w:eastAsia="x-none"/>
        </w:rPr>
      </w:pPr>
    </w:p>
    <w:p w14:paraId="04D88F46" w14:textId="77777777" w:rsidR="00352669" w:rsidRDefault="00352669" w:rsidP="003C65B7">
      <w:pPr>
        <w:tabs>
          <w:tab w:val="left" w:pos="2190"/>
        </w:tabs>
        <w:rPr>
          <w:rFonts w:ascii="Times New Roman" w:hAnsi="Times New Roman"/>
          <w:lang w:eastAsia="x-none"/>
        </w:rPr>
      </w:pPr>
    </w:p>
    <w:p w14:paraId="1EB80A53" w14:textId="77777777" w:rsidR="00352669" w:rsidRDefault="00352669" w:rsidP="003C65B7">
      <w:pPr>
        <w:tabs>
          <w:tab w:val="left" w:pos="2190"/>
        </w:tabs>
        <w:rPr>
          <w:rFonts w:ascii="Times New Roman" w:hAnsi="Times New Roman"/>
          <w:lang w:eastAsia="x-none"/>
        </w:rPr>
      </w:pPr>
    </w:p>
    <w:p w14:paraId="5C61CCAD" w14:textId="77777777" w:rsidR="00352669" w:rsidRDefault="00352669" w:rsidP="003C65B7">
      <w:pPr>
        <w:tabs>
          <w:tab w:val="left" w:pos="2190"/>
        </w:tabs>
        <w:rPr>
          <w:rFonts w:ascii="Times New Roman" w:hAnsi="Times New Roman"/>
          <w:lang w:eastAsia="x-none"/>
        </w:rPr>
      </w:pPr>
    </w:p>
    <w:p w14:paraId="2CC12A15" w14:textId="77777777" w:rsidR="00352669" w:rsidRDefault="00352669" w:rsidP="003C65B7">
      <w:pPr>
        <w:tabs>
          <w:tab w:val="left" w:pos="2190"/>
        </w:tabs>
        <w:rPr>
          <w:rFonts w:ascii="Times New Roman" w:hAnsi="Times New Roman"/>
          <w:lang w:eastAsia="x-none"/>
        </w:rPr>
      </w:pPr>
    </w:p>
    <w:p w14:paraId="3CF6F208" w14:textId="77777777" w:rsidR="00352669" w:rsidRDefault="00352669" w:rsidP="003C65B7">
      <w:pPr>
        <w:tabs>
          <w:tab w:val="left" w:pos="2190"/>
        </w:tabs>
        <w:rPr>
          <w:rFonts w:ascii="Times New Roman" w:hAnsi="Times New Roman"/>
          <w:lang w:eastAsia="x-none"/>
        </w:rPr>
      </w:pPr>
    </w:p>
    <w:p w14:paraId="2C3AE640" w14:textId="77777777" w:rsidR="00352669" w:rsidRDefault="00352669" w:rsidP="003C65B7">
      <w:pPr>
        <w:tabs>
          <w:tab w:val="left" w:pos="2190"/>
        </w:tabs>
        <w:rPr>
          <w:rFonts w:ascii="Times New Roman" w:hAnsi="Times New Roman"/>
          <w:lang w:eastAsia="x-none"/>
        </w:rPr>
      </w:pPr>
    </w:p>
    <w:p w14:paraId="5CE7961F" w14:textId="77777777" w:rsidR="00352669" w:rsidRDefault="00352669" w:rsidP="003C65B7">
      <w:pPr>
        <w:tabs>
          <w:tab w:val="left" w:pos="2190"/>
        </w:tabs>
        <w:rPr>
          <w:rFonts w:ascii="Times New Roman" w:hAnsi="Times New Roman"/>
          <w:lang w:eastAsia="x-none"/>
        </w:rPr>
      </w:pPr>
    </w:p>
    <w:p w14:paraId="6326CBA0" w14:textId="77777777" w:rsidR="00352669" w:rsidRDefault="00352669" w:rsidP="003C65B7">
      <w:pPr>
        <w:tabs>
          <w:tab w:val="left" w:pos="2190"/>
        </w:tabs>
        <w:rPr>
          <w:rFonts w:ascii="Times New Roman" w:hAnsi="Times New Roman"/>
          <w:lang w:eastAsia="x-none"/>
        </w:rPr>
      </w:pPr>
    </w:p>
    <w:p w14:paraId="695F8B05" w14:textId="77777777" w:rsidR="00352669" w:rsidRDefault="00352669" w:rsidP="003C65B7">
      <w:pPr>
        <w:tabs>
          <w:tab w:val="left" w:pos="2190"/>
        </w:tabs>
        <w:rPr>
          <w:rFonts w:ascii="Times New Roman" w:hAnsi="Times New Roman"/>
          <w:lang w:eastAsia="x-none"/>
        </w:rPr>
      </w:pPr>
    </w:p>
    <w:p w14:paraId="1CE6F723" w14:textId="77777777" w:rsidR="00352669" w:rsidRDefault="00352669" w:rsidP="003C65B7">
      <w:pPr>
        <w:tabs>
          <w:tab w:val="left" w:pos="2190"/>
        </w:tabs>
        <w:rPr>
          <w:rFonts w:ascii="Times New Roman" w:hAnsi="Times New Roman"/>
          <w:lang w:eastAsia="x-none"/>
        </w:rPr>
      </w:pPr>
    </w:p>
    <w:p w14:paraId="72595A03" w14:textId="77777777" w:rsidR="00352669" w:rsidRDefault="00352669" w:rsidP="003C65B7">
      <w:pPr>
        <w:tabs>
          <w:tab w:val="left" w:pos="2190"/>
        </w:tabs>
        <w:rPr>
          <w:rFonts w:ascii="Times New Roman" w:hAnsi="Times New Roman"/>
          <w:lang w:eastAsia="x-none"/>
        </w:rPr>
      </w:pPr>
    </w:p>
    <w:p w14:paraId="7B57A4B6" w14:textId="77777777" w:rsidR="00352669" w:rsidRDefault="00352669" w:rsidP="003C65B7">
      <w:pPr>
        <w:tabs>
          <w:tab w:val="left" w:pos="2190"/>
        </w:tabs>
        <w:rPr>
          <w:rFonts w:ascii="Times New Roman" w:hAnsi="Times New Roman"/>
          <w:lang w:eastAsia="x-none"/>
        </w:rPr>
      </w:pPr>
    </w:p>
    <w:p w14:paraId="0E916B70" w14:textId="1B1E7ABF" w:rsidR="00247CF8" w:rsidRPr="00386CAB" w:rsidRDefault="00BB5DD5" w:rsidP="003C65B7">
      <w:pPr>
        <w:tabs>
          <w:tab w:val="left" w:pos="2190"/>
        </w:tabs>
        <w:rPr>
          <w:rFonts w:ascii="Times New Roman" w:hAnsi="Times New Roman"/>
          <w:b/>
        </w:rPr>
      </w:pPr>
      <w:r>
        <w:rPr>
          <w:rFonts w:ascii="Times New Roman" w:hAnsi="Times New Roman"/>
          <w:lang w:eastAsia="x-none"/>
        </w:rPr>
        <w:lastRenderedPageBreak/>
        <w:tab/>
      </w:r>
      <w:r>
        <w:rPr>
          <w:rFonts w:ascii="Times New Roman" w:hAnsi="Times New Roman"/>
          <w:lang w:eastAsia="x-none"/>
        </w:rPr>
        <w:tab/>
      </w:r>
      <w:r>
        <w:rPr>
          <w:rFonts w:ascii="Times New Roman" w:hAnsi="Times New Roman"/>
          <w:lang w:eastAsia="x-none"/>
        </w:rPr>
        <w:tab/>
      </w:r>
      <w:r w:rsidR="009D0758" w:rsidRPr="00386CAB">
        <w:rPr>
          <w:rFonts w:ascii="Times New Roman" w:hAnsi="Times New Roman"/>
          <w:lang w:eastAsia="x-none"/>
        </w:rPr>
        <w:tab/>
      </w:r>
      <w:r w:rsidR="009D0758" w:rsidRPr="00386CAB">
        <w:rPr>
          <w:rFonts w:ascii="Times New Roman" w:hAnsi="Times New Roman"/>
          <w:lang w:eastAsia="x-none"/>
        </w:rPr>
        <w:tab/>
      </w:r>
      <w:r w:rsidR="009D0758" w:rsidRPr="00386CAB">
        <w:rPr>
          <w:rFonts w:ascii="Times New Roman" w:hAnsi="Times New Roman"/>
          <w:lang w:eastAsia="x-none"/>
        </w:rPr>
        <w:tab/>
      </w:r>
      <w:r w:rsidR="009D0758" w:rsidRPr="00386CAB">
        <w:rPr>
          <w:rFonts w:ascii="Times New Roman" w:hAnsi="Times New Roman"/>
          <w:lang w:eastAsia="x-none"/>
        </w:rPr>
        <w:tab/>
      </w:r>
      <w:r w:rsidR="00247CF8" w:rsidRPr="00386CAB">
        <w:rPr>
          <w:rFonts w:ascii="Times New Roman" w:hAnsi="Times New Roman"/>
          <w:b/>
        </w:rPr>
        <w:t>Príloha</w:t>
      </w:r>
      <w:r w:rsidR="008171B0" w:rsidRPr="00386CAB">
        <w:rPr>
          <w:rFonts w:ascii="Times New Roman" w:hAnsi="Times New Roman"/>
          <w:b/>
        </w:rPr>
        <w:t xml:space="preserve"> č.</w:t>
      </w:r>
      <w:r w:rsidR="007860A1" w:rsidRPr="00386CAB">
        <w:rPr>
          <w:rFonts w:ascii="Times New Roman" w:hAnsi="Times New Roman"/>
          <w:b/>
        </w:rPr>
        <w:t xml:space="preserve"> </w:t>
      </w:r>
      <w:r w:rsidR="008171B0" w:rsidRPr="00386CAB">
        <w:rPr>
          <w:rFonts w:ascii="Times New Roman" w:hAnsi="Times New Roman"/>
          <w:b/>
        </w:rPr>
        <w:t>1</w:t>
      </w:r>
      <w:r w:rsidR="00247CF8" w:rsidRPr="00386CAB">
        <w:rPr>
          <w:rFonts w:ascii="Times New Roman" w:hAnsi="Times New Roman"/>
          <w:b/>
        </w:rPr>
        <w:t xml:space="preserve"> k časti A.1</w:t>
      </w:r>
      <w:bookmarkEnd w:id="132"/>
      <w:bookmarkEnd w:id="133"/>
    </w:p>
    <w:p w14:paraId="7BD366B3" w14:textId="77777777" w:rsidR="00247CF8" w:rsidRPr="00386CAB" w:rsidRDefault="00247CF8" w:rsidP="00247CF8">
      <w:pPr>
        <w:pStyle w:val="Zkladntext"/>
        <w:rPr>
          <w:rFonts w:ascii="Times New Roman" w:hAnsi="Times New Roman"/>
          <w:b/>
          <w:szCs w:val="22"/>
          <w:lang w:val="sk-SK"/>
        </w:rPr>
      </w:pPr>
      <w:r w:rsidRPr="00386CAB">
        <w:rPr>
          <w:rFonts w:ascii="Times New Roman" w:hAnsi="Times New Roman"/>
          <w:b/>
          <w:szCs w:val="22"/>
          <w:lang w:val="sk-SK"/>
        </w:rPr>
        <w:t>Uchádzač : ...............................................................................................................</w:t>
      </w:r>
    </w:p>
    <w:p w14:paraId="7817D803" w14:textId="77777777" w:rsidR="00247CF8" w:rsidRPr="00386CAB" w:rsidRDefault="00247CF8" w:rsidP="00247CF8">
      <w:pPr>
        <w:autoSpaceDE w:val="0"/>
        <w:autoSpaceDN w:val="0"/>
        <w:adjustRightInd w:val="0"/>
        <w:spacing w:line="240" w:lineRule="auto"/>
        <w:jc w:val="center"/>
        <w:rPr>
          <w:rFonts w:ascii="Times New Roman" w:hAnsi="Times New Roman"/>
          <w:b/>
          <w:caps/>
        </w:rPr>
      </w:pPr>
    </w:p>
    <w:p w14:paraId="45C6D603" w14:textId="77777777" w:rsidR="00247CF8" w:rsidRPr="00386CAB" w:rsidRDefault="00247CF8" w:rsidP="00F53071">
      <w:pPr>
        <w:autoSpaceDE w:val="0"/>
        <w:autoSpaceDN w:val="0"/>
        <w:adjustRightInd w:val="0"/>
        <w:spacing w:line="240" w:lineRule="auto"/>
        <w:jc w:val="center"/>
        <w:rPr>
          <w:rFonts w:ascii="Times New Roman" w:hAnsi="Times New Roman"/>
          <w:b/>
          <w:caps/>
        </w:rPr>
      </w:pPr>
      <w:r w:rsidRPr="00386CAB">
        <w:rPr>
          <w:rFonts w:ascii="Times New Roman" w:hAnsi="Times New Roman"/>
          <w:b/>
          <w:caps/>
        </w:rPr>
        <w:t>v</w:t>
      </w:r>
      <w:r w:rsidRPr="00386CAB">
        <w:rPr>
          <w:rFonts w:ascii="Times New Roman" w:hAnsi="Times New Roman"/>
          <w:b/>
        </w:rPr>
        <w:t>yhlásenie o súhlase s podmienkami súťaže a predstavenie skupiny dodávateľov</w:t>
      </w:r>
    </w:p>
    <w:p w14:paraId="780D12B8" w14:textId="2EC5721D" w:rsidR="00247CF8" w:rsidRPr="00386CAB" w:rsidRDefault="00247CF8" w:rsidP="0060361B">
      <w:pPr>
        <w:numPr>
          <w:ilvl w:val="0"/>
          <w:numId w:val="8"/>
        </w:numPr>
        <w:tabs>
          <w:tab w:val="left" w:pos="360"/>
        </w:tabs>
        <w:autoSpaceDE w:val="0"/>
        <w:autoSpaceDN w:val="0"/>
        <w:adjustRightInd w:val="0"/>
        <w:spacing w:after="0" w:line="240" w:lineRule="auto"/>
        <w:jc w:val="both"/>
        <w:rPr>
          <w:rFonts w:ascii="Times New Roman" w:hAnsi="Times New Roman"/>
        </w:rPr>
      </w:pPr>
      <w:r w:rsidRPr="00386CAB">
        <w:rPr>
          <w:rFonts w:ascii="Times New Roman" w:hAnsi="Times New Roman"/>
        </w:rPr>
        <w:t>Vyhlasujeme, že súhlasíme s </w:t>
      </w:r>
      <w:r w:rsidR="005E6AE3" w:rsidRPr="00386CAB">
        <w:rPr>
          <w:rFonts w:ascii="Times New Roman" w:hAnsi="Times New Roman"/>
        </w:rPr>
        <w:t>podmienkami verejného obstarávania</w:t>
      </w:r>
      <w:r w:rsidRPr="00386CAB">
        <w:rPr>
          <w:rFonts w:ascii="Times New Roman" w:hAnsi="Times New Roman"/>
        </w:rPr>
        <w:t xml:space="preserve"> na predmet zákazky</w:t>
      </w:r>
      <w:r w:rsidR="00BB3911" w:rsidRPr="00386CAB">
        <w:rPr>
          <w:rFonts w:ascii="Times New Roman" w:hAnsi="Times New Roman"/>
          <w:b/>
          <w:bCs/>
          <w:i/>
        </w:rPr>
        <w:t>,</w:t>
      </w:r>
      <w:r w:rsidR="00857F89" w:rsidRPr="00386CAB">
        <w:rPr>
          <w:rFonts w:ascii="Times New Roman" w:hAnsi="Times New Roman"/>
          <w:b/>
          <w:bCs/>
          <w:i/>
        </w:rPr>
        <w:t xml:space="preserve"> „</w:t>
      </w:r>
      <w:r w:rsidR="00615E2E">
        <w:rPr>
          <w:rFonts w:ascii="Times New Roman" w:hAnsi="Times New Roman"/>
          <w:b/>
          <w:bCs/>
          <w:i/>
        </w:rPr>
        <w:t xml:space="preserve">Dodávka </w:t>
      </w:r>
      <w:r w:rsidR="006A136F">
        <w:rPr>
          <w:rFonts w:ascii="Times New Roman" w:hAnsi="Times New Roman"/>
          <w:b/>
          <w:bCs/>
          <w:i/>
        </w:rPr>
        <w:t>elektriny</w:t>
      </w:r>
      <w:r w:rsidR="00615E2E">
        <w:rPr>
          <w:rFonts w:ascii="Times New Roman" w:hAnsi="Times New Roman"/>
          <w:b/>
          <w:bCs/>
          <w:i/>
        </w:rPr>
        <w:t xml:space="preserve"> na rok 202</w:t>
      </w:r>
      <w:r w:rsidR="005A2642">
        <w:rPr>
          <w:rFonts w:ascii="Times New Roman" w:hAnsi="Times New Roman"/>
          <w:b/>
          <w:bCs/>
          <w:i/>
        </w:rPr>
        <w:t>3</w:t>
      </w:r>
      <w:r w:rsidRPr="00386CAB">
        <w:rPr>
          <w:rFonts w:ascii="Times New Roman" w:hAnsi="Times New Roman"/>
          <w:b/>
          <w:i/>
        </w:rPr>
        <w:t>“</w:t>
      </w:r>
      <w:r w:rsidRPr="00386CAB">
        <w:rPr>
          <w:rFonts w:ascii="Times New Roman" w:hAnsi="Times New Roman"/>
        </w:rPr>
        <w:t>, ktoré určil verejný obstarávateľ v súťažných podkladoch.</w:t>
      </w:r>
    </w:p>
    <w:p w14:paraId="289410AF" w14:textId="57723356" w:rsidR="00247CF8" w:rsidRDefault="00247CF8" w:rsidP="00247CF8">
      <w:pPr>
        <w:numPr>
          <w:ilvl w:val="0"/>
          <w:numId w:val="8"/>
        </w:numPr>
        <w:tabs>
          <w:tab w:val="left" w:pos="360"/>
        </w:tabs>
        <w:autoSpaceDE w:val="0"/>
        <w:autoSpaceDN w:val="0"/>
        <w:adjustRightInd w:val="0"/>
        <w:spacing w:before="120" w:after="0" w:line="240" w:lineRule="auto"/>
        <w:ind w:left="714" w:hanging="357"/>
        <w:jc w:val="both"/>
        <w:rPr>
          <w:rFonts w:ascii="Times New Roman" w:hAnsi="Times New Roman"/>
        </w:rPr>
      </w:pPr>
      <w:r w:rsidRPr="00386CAB">
        <w:rPr>
          <w:rFonts w:ascii="Times New Roman" w:hAnsi="Times New Roman"/>
        </w:rPr>
        <w:t>Vyhlasujeme, že všetky predložené doklady a údaje uvedené v ponuke sú pravdivé a úplné.</w:t>
      </w:r>
    </w:p>
    <w:p w14:paraId="53283E9C" w14:textId="77777777" w:rsidR="00AE642A" w:rsidRPr="00386CAB" w:rsidRDefault="00AE642A" w:rsidP="00AE642A">
      <w:pPr>
        <w:tabs>
          <w:tab w:val="left" w:pos="360"/>
        </w:tabs>
        <w:autoSpaceDE w:val="0"/>
        <w:autoSpaceDN w:val="0"/>
        <w:adjustRightInd w:val="0"/>
        <w:spacing w:before="120" w:after="0" w:line="240" w:lineRule="auto"/>
        <w:ind w:left="714"/>
        <w:jc w:val="both"/>
        <w:rPr>
          <w:rFonts w:ascii="Times New Roman" w:hAnsi="Times New Roman"/>
        </w:rPr>
      </w:pPr>
    </w:p>
    <w:p w14:paraId="5350DC85" w14:textId="77777777" w:rsidR="00247CF8" w:rsidRPr="00386CAB" w:rsidRDefault="00247CF8" w:rsidP="00AE642A">
      <w:pPr>
        <w:numPr>
          <w:ilvl w:val="0"/>
          <w:numId w:val="8"/>
        </w:numPr>
        <w:tabs>
          <w:tab w:val="left" w:pos="360"/>
        </w:tabs>
        <w:autoSpaceDE w:val="0"/>
        <w:autoSpaceDN w:val="0"/>
        <w:adjustRightInd w:val="0"/>
        <w:spacing w:after="0" w:line="240" w:lineRule="auto"/>
        <w:ind w:left="714" w:hanging="357"/>
        <w:jc w:val="both"/>
        <w:rPr>
          <w:rFonts w:ascii="Times New Roman" w:hAnsi="Times New Roman"/>
        </w:rPr>
      </w:pPr>
      <w:r w:rsidRPr="00386CAB">
        <w:rPr>
          <w:rFonts w:ascii="Times New Roman" w:hAnsi="Times New Roman"/>
          <w:bCs/>
        </w:rPr>
        <w:t xml:space="preserve">Vyhlasujeme, že dávame písomný súhlas k tomu, aby kópia našej ponuky bola zverejnená v profile verejného obstarávateľa v súlade s § </w:t>
      </w:r>
      <w:r w:rsidR="005A2A1F" w:rsidRPr="00386CAB">
        <w:rPr>
          <w:rFonts w:ascii="Times New Roman" w:hAnsi="Times New Roman"/>
          <w:bCs/>
        </w:rPr>
        <w:t>64 ods. 1 písm. b)</w:t>
      </w:r>
      <w:r w:rsidRPr="00386CAB">
        <w:rPr>
          <w:rFonts w:ascii="Times New Roman" w:hAnsi="Times New Roman"/>
          <w:bCs/>
        </w:rPr>
        <w:t xml:space="preserve"> zákona o verejnom obstarávaní.</w:t>
      </w:r>
    </w:p>
    <w:p w14:paraId="6028B713" w14:textId="77777777" w:rsidR="00247CF8" w:rsidRPr="00386CAB" w:rsidRDefault="00247CF8" w:rsidP="00247CF8">
      <w:pPr>
        <w:tabs>
          <w:tab w:val="left" w:pos="360"/>
        </w:tabs>
        <w:autoSpaceDE w:val="0"/>
        <w:autoSpaceDN w:val="0"/>
        <w:adjustRightInd w:val="0"/>
        <w:spacing w:before="120" w:line="240" w:lineRule="auto"/>
        <w:jc w:val="both"/>
        <w:rPr>
          <w:rFonts w:ascii="Times New Roman" w:hAnsi="Times New Roman"/>
        </w:rPr>
      </w:pPr>
    </w:p>
    <w:p w14:paraId="15044F2A" w14:textId="77777777" w:rsidR="00247CF8" w:rsidRPr="00386CAB" w:rsidRDefault="00247CF8" w:rsidP="00247CF8">
      <w:pPr>
        <w:autoSpaceDE w:val="0"/>
        <w:autoSpaceDN w:val="0"/>
        <w:adjustRightInd w:val="0"/>
        <w:spacing w:before="120" w:line="240" w:lineRule="auto"/>
        <w:jc w:val="both"/>
        <w:rPr>
          <w:rFonts w:ascii="Times New Roman" w:hAnsi="Times New Roman"/>
        </w:rPr>
      </w:pPr>
      <w:r w:rsidRPr="00386CAB">
        <w:rPr>
          <w:rFonts w:ascii="Times New Roman" w:hAnsi="Times New Roman"/>
        </w:rPr>
        <w:t xml:space="preserve">Dátum: ......................................... </w:t>
      </w:r>
      <w:r w:rsidRPr="00386CAB">
        <w:rPr>
          <w:rFonts w:ascii="Times New Roman" w:hAnsi="Times New Roman"/>
        </w:rPr>
        <w:tab/>
      </w:r>
      <w:r w:rsidRPr="00386CAB">
        <w:rPr>
          <w:rFonts w:ascii="Times New Roman" w:hAnsi="Times New Roman"/>
        </w:rPr>
        <w:tab/>
      </w:r>
      <w:r w:rsidRPr="00386CAB">
        <w:rPr>
          <w:rFonts w:ascii="Times New Roman" w:hAnsi="Times New Roman"/>
        </w:rPr>
        <w:tab/>
      </w:r>
      <w:r w:rsidRPr="00386CAB">
        <w:rPr>
          <w:rFonts w:ascii="Times New Roman" w:hAnsi="Times New Roman"/>
        </w:rPr>
        <w:tab/>
        <w:t>Podpis: ............................................</w:t>
      </w:r>
    </w:p>
    <w:p w14:paraId="615DAA04" w14:textId="77777777" w:rsidR="00247CF8" w:rsidRPr="00386CAB" w:rsidRDefault="00247CF8" w:rsidP="00247CF8">
      <w:pPr>
        <w:spacing w:after="0" w:line="240" w:lineRule="auto"/>
        <w:jc w:val="both"/>
        <w:rPr>
          <w:rFonts w:ascii="Times New Roman" w:hAnsi="Times New Roman"/>
        </w:rPr>
      </w:pP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sym w:font="Symbol" w:char="005B"/>
      </w:r>
      <w:r w:rsidRPr="00386CAB">
        <w:rPr>
          <w:rFonts w:ascii="Times New Roman" w:hAnsi="Times New Roman"/>
          <w:i/>
        </w:rPr>
        <w:t>vypísať meno, priezvisko a funkciu</w:t>
      </w:r>
    </w:p>
    <w:p w14:paraId="6150384A" w14:textId="77777777" w:rsidR="00247CF8" w:rsidRPr="00386CAB" w:rsidRDefault="00247CF8" w:rsidP="00247CF8">
      <w:pPr>
        <w:spacing w:line="240" w:lineRule="auto"/>
        <w:ind w:left="4963" w:firstLine="709"/>
        <w:jc w:val="both"/>
        <w:rPr>
          <w:rFonts w:ascii="Times New Roman" w:hAnsi="Times New Roman"/>
        </w:rPr>
      </w:pPr>
      <w:r w:rsidRPr="00386CAB">
        <w:rPr>
          <w:rFonts w:ascii="Times New Roman" w:hAnsi="Times New Roman"/>
          <w:i/>
        </w:rPr>
        <w:t>oprávnenej osoby uchádzača</w:t>
      </w:r>
      <w:r w:rsidRPr="00386CAB">
        <w:rPr>
          <w:rFonts w:ascii="Times New Roman" w:hAnsi="Times New Roman"/>
          <w:i/>
        </w:rPr>
        <w:sym w:font="Symbol" w:char="005D"/>
      </w:r>
    </w:p>
    <w:p w14:paraId="5D8C4ABE" w14:textId="77777777" w:rsidR="00247CF8" w:rsidRPr="00386CAB" w:rsidRDefault="008F75EF" w:rsidP="008F75EF">
      <w:pPr>
        <w:tabs>
          <w:tab w:val="left" w:pos="360"/>
        </w:tabs>
        <w:autoSpaceDE w:val="0"/>
        <w:autoSpaceDN w:val="0"/>
        <w:adjustRightInd w:val="0"/>
        <w:spacing w:before="240" w:line="240" w:lineRule="auto"/>
        <w:jc w:val="both"/>
        <w:rPr>
          <w:rFonts w:ascii="Times New Roman" w:hAnsi="Times New Roman"/>
          <w:b/>
          <w:i/>
        </w:rPr>
      </w:pPr>
      <w:r w:rsidRPr="00386CAB">
        <w:rPr>
          <w:rFonts w:ascii="Times New Roman" w:hAnsi="Times New Roman"/>
          <w:b/>
          <w:i/>
        </w:rPr>
        <w:t>Iba pre skupinu dodávateľov:</w:t>
      </w:r>
    </w:p>
    <w:p w14:paraId="6A1C4F63" w14:textId="0366761F" w:rsidR="00247CF8" w:rsidRPr="00386CAB" w:rsidRDefault="00247CF8" w:rsidP="00247CF8">
      <w:pPr>
        <w:widowControl w:val="0"/>
        <w:numPr>
          <w:ilvl w:val="0"/>
          <w:numId w:val="8"/>
        </w:numPr>
        <w:tabs>
          <w:tab w:val="left" w:pos="360"/>
        </w:tabs>
        <w:spacing w:after="0" w:line="240" w:lineRule="auto"/>
        <w:jc w:val="both"/>
        <w:rPr>
          <w:rFonts w:ascii="Times New Roman" w:hAnsi="Times New Roman"/>
        </w:rPr>
      </w:pPr>
      <w:r w:rsidRPr="00386CAB">
        <w:rPr>
          <w:rFonts w:ascii="Times New Roman" w:eastAsia="SimSun" w:hAnsi="Times New Roman"/>
          <w:snapToGrid w:val="0"/>
        </w:rPr>
        <w:t xml:space="preserve">Vyhlasujeme ako skupina dodávateľov, zložená z členov skupiny ............... </w:t>
      </w:r>
      <w:r w:rsidRPr="00386CAB">
        <w:rPr>
          <w:rFonts w:ascii="Times New Roman" w:eastAsia="SimSun" w:hAnsi="Times New Roman"/>
          <w:i/>
          <w:snapToGrid w:val="0"/>
        </w:rPr>
        <w:t>(uviesť pre všetkých členov skupiny: obchodné meno, sídlo/miesto podnikania, meno, priezvisko a funkciu osoby/osôb oprávnených konať za člena skupiny)</w:t>
      </w:r>
      <w:r w:rsidRPr="00386CAB">
        <w:rPr>
          <w:rFonts w:ascii="Times New Roman" w:eastAsia="SimSun" w:hAnsi="Times New Roman"/>
          <w:snapToGrid w:val="0"/>
        </w:rPr>
        <w:t xml:space="preserve">, že v prípade prijatia našej ponuky vytvoríme pred uzatvorením </w:t>
      </w:r>
      <w:r w:rsidR="005F0D1C" w:rsidRPr="00AE3B70">
        <w:rPr>
          <w:rFonts w:ascii="Times New Roman" w:eastAsia="SimSun" w:hAnsi="Times New Roman"/>
          <w:snapToGrid w:val="0"/>
        </w:rPr>
        <w:t>zmluvy</w:t>
      </w:r>
      <w:r w:rsidRPr="00386CAB">
        <w:rPr>
          <w:rFonts w:ascii="Times New Roman" w:eastAsia="SimSun" w:hAnsi="Times New Roman"/>
          <w:snapToGrid w:val="0"/>
        </w:rPr>
        <w:t xml:space="preserve"> na </w:t>
      </w:r>
      <w:r w:rsidR="00AE3B70">
        <w:rPr>
          <w:rFonts w:ascii="Times New Roman" w:eastAsia="SimSun" w:hAnsi="Times New Roman"/>
          <w:snapToGrid w:val="0"/>
        </w:rPr>
        <w:t>dodanie</w:t>
      </w:r>
      <w:r w:rsidRPr="00386CAB">
        <w:rPr>
          <w:rFonts w:ascii="Times New Roman" w:eastAsia="SimSun" w:hAnsi="Times New Roman"/>
          <w:snapToGrid w:val="0"/>
        </w:rPr>
        <w:t xml:space="preserve"> predmetu zákazky, </w:t>
      </w:r>
      <w:r w:rsidRPr="00386CAB">
        <w:rPr>
          <w:rFonts w:ascii="Times New Roman" w:hAnsi="Times New Roman"/>
        </w:rPr>
        <w:t xml:space="preserve">z dôvodu riadneho plnenia </w:t>
      </w:r>
      <w:r w:rsidR="005F0D1C" w:rsidRPr="00AE3B70">
        <w:rPr>
          <w:rFonts w:ascii="Times New Roman" w:hAnsi="Times New Roman"/>
        </w:rPr>
        <w:t>zmluvy</w:t>
      </w:r>
      <w:r w:rsidRPr="00386CAB">
        <w:rPr>
          <w:rFonts w:ascii="Times New Roman" w:hAnsi="Times New Roman"/>
        </w:rPr>
        <w:t xml:space="preserve">, </w:t>
      </w:r>
      <w:r w:rsidRPr="00386CAB">
        <w:rPr>
          <w:rFonts w:ascii="Times New Roman" w:eastAsia="SimSun" w:hAnsi="Times New Roman"/>
          <w:snapToGrid w:val="0"/>
        </w:rPr>
        <w:t xml:space="preserve">právnu formu </w:t>
      </w:r>
      <w:r w:rsidRPr="00386CAB">
        <w:rPr>
          <w:rFonts w:ascii="Times New Roman" w:hAnsi="Times New Roman"/>
        </w:rPr>
        <w:t>v súlade so všeobecne záväznými právnymi predpismi</w:t>
      </w:r>
      <w:r w:rsidRPr="00386CAB">
        <w:rPr>
          <w:rFonts w:ascii="Times New Roman" w:eastAsia="SimSun" w:hAnsi="Times New Roman"/>
          <w:snapToGrid w:val="0"/>
        </w:rPr>
        <w:t>.</w:t>
      </w:r>
    </w:p>
    <w:p w14:paraId="5B1E662D" w14:textId="77777777" w:rsidR="00247CF8" w:rsidRPr="00386CAB" w:rsidRDefault="00247CF8" w:rsidP="00AE642A">
      <w:pPr>
        <w:widowControl w:val="0"/>
        <w:numPr>
          <w:ilvl w:val="0"/>
          <w:numId w:val="8"/>
        </w:numPr>
        <w:tabs>
          <w:tab w:val="left" w:pos="360"/>
        </w:tabs>
        <w:spacing w:after="0" w:line="240" w:lineRule="auto"/>
        <w:ind w:left="714" w:hanging="357"/>
        <w:jc w:val="both"/>
        <w:rPr>
          <w:rFonts w:ascii="Times New Roman" w:hAnsi="Times New Roman"/>
        </w:rPr>
      </w:pPr>
      <w:r w:rsidRPr="00386CAB">
        <w:rPr>
          <w:rFonts w:ascii="Times New Roman" w:eastAsia="SimSun" w:hAnsi="Times New Roman"/>
          <w:snapToGrid w:val="0"/>
        </w:rPr>
        <w:t>Vyhlasujeme ako skupina dodávateľov, že budeme ručiť spoločne a nerozdielne za záväzky skupiny dodávateľov vyplývajúce z</w:t>
      </w:r>
      <w:r w:rsidR="0000214E" w:rsidRPr="00386CAB">
        <w:rPr>
          <w:rFonts w:ascii="Times New Roman" w:eastAsia="SimSun" w:hAnsi="Times New Roman"/>
          <w:snapToGrid w:val="0"/>
        </w:rPr>
        <w:t> rámcovej dohody</w:t>
      </w:r>
      <w:r w:rsidRPr="00386CAB">
        <w:rPr>
          <w:rFonts w:ascii="Times New Roman" w:eastAsia="SimSun" w:hAnsi="Times New Roman"/>
          <w:snapToGrid w:val="0"/>
        </w:rPr>
        <w:t xml:space="preserve"> na uskutočnenie predmetu zákazky.</w:t>
      </w:r>
    </w:p>
    <w:p w14:paraId="3842A4B0" w14:textId="77777777" w:rsidR="00247CF8" w:rsidRPr="00386CAB" w:rsidRDefault="00247CF8" w:rsidP="00247CF8">
      <w:pPr>
        <w:widowControl w:val="0"/>
        <w:numPr>
          <w:ilvl w:val="0"/>
          <w:numId w:val="8"/>
        </w:numPr>
        <w:tabs>
          <w:tab w:val="left" w:pos="360"/>
        </w:tabs>
        <w:spacing w:before="120" w:after="0" w:line="240" w:lineRule="auto"/>
        <w:ind w:left="714" w:hanging="357"/>
        <w:jc w:val="both"/>
        <w:rPr>
          <w:rFonts w:ascii="Times New Roman" w:hAnsi="Times New Roman"/>
        </w:rPr>
      </w:pPr>
      <w:r w:rsidRPr="00386CAB">
        <w:rPr>
          <w:rFonts w:ascii="Times New Roman" w:eastAsia="SimSun" w:hAnsi="Times New Roman"/>
          <w:snapToGrid w:val="0"/>
        </w:rPr>
        <w:t>Skupina dodávateľov udeľuje</w:t>
      </w:r>
      <w:r w:rsidRPr="00386CAB">
        <w:rPr>
          <w:rFonts w:ascii="Times New Roman" w:hAnsi="Times New Roman"/>
        </w:rPr>
        <w:t xml:space="preserve"> splnomocnenie</w:t>
      </w:r>
    </w:p>
    <w:p w14:paraId="6FB4D3B1" w14:textId="77777777" w:rsidR="00247CF8" w:rsidRPr="00386CAB" w:rsidRDefault="00247CF8" w:rsidP="00247CF8">
      <w:pPr>
        <w:tabs>
          <w:tab w:val="left" w:pos="360"/>
        </w:tabs>
        <w:autoSpaceDE w:val="0"/>
        <w:autoSpaceDN w:val="0"/>
        <w:adjustRightInd w:val="0"/>
        <w:spacing w:before="120" w:line="240" w:lineRule="auto"/>
        <w:ind w:left="357" w:firstLine="363"/>
        <w:jc w:val="both"/>
        <w:rPr>
          <w:rFonts w:ascii="Times New Roman" w:hAnsi="Times New Roman"/>
        </w:rPr>
      </w:pPr>
      <w:r w:rsidRPr="00386CAB">
        <w:rPr>
          <w:rFonts w:ascii="Times New Roman" w:hAnsi="Times New Roman"/>
        </w:rPr>
        <w:t>................................................................. ,</w:t>
      </w:r>
    </w:p>
    <w:p w14:paraId="072A32C0" w14:textId="77777777" w:rsidR="00247CF8" w:rsidRPr="00386CAB" w:rsidRDefault="00247CF8" w:rsidP="00247CF8">
      <w:pPr>
        <w:tabs>
          <w:tab w:val="left" w:pos="360"/>
        </w:tabs>
        <w:autoSpaceDE w:val="0"/>
        <w:autoSpaceDN w:val="0"/>
        <w:adjustRightInd w:val="0"/>
        <w:spacing w:line="240" w:lineRule="auto"/>
        <w:ind w:left="357" w:firstLine="363"/>
        <w:jc w:val="both"/>
        <w:rPr>
          <w:rFonts w:ascii="Times New Roman" w:hAnsi="Times New Roman"/>
        </w:rPr>
      </w:pPr>
      <w:r w:rsidRPr="00386CAB">
        <w:rPr>
          <w:rFonts w:ascii="Times New Roman" w:hAnsi="Times New Roman"/>
          <w:i/>
        </w:rPr>
        <w:t>(obchodné meno, sídlo alebo miesto podnikania jedného z členov skupiny dodávateľov)</w:t>
      </w:r>
    </w:p>
    <w:p w14:paraId="78E9B68E" w14:textId="30C635DB" w:rsidR="00247CF8" w:rsidRPr="00386CAB" w:rsidRDefault="00247CF8" w:rsidP="00F53071">
      <w:pPr>
        <w:tabs>
          <w:tab w:val="left" w:pos="720"/>
        </w:tabs>
        <w:autoSpaceDE w:val="0"/>
        <w:autoSpaceDN w:val="0"/>
        <w:adjustRightInd w:val="0"/>
        <w:spacing w:before="120" w:line="240" w:lineRule="auto"/>
        <w:ind w:left="720"/>
        <w:jc w:val="both"/>
        <w:rPr>
          <w:rFonts w:ascii="Times New Roman" w:hAnsi="Times New Roman"/>
        </w:rPr>
      </w:pPr>
      <w:r w:rsidRPr="00386CAB">
        <w:rPr>
          <w:rFonts w:ascii="Times New Roman" w:hAnsi="Times New Roman"/>
        </w:rPr>
        <w:t xml:space="preserve">na základe ktorého je člen skupiny dodávateľov oprávnený komunikovať, prijímať pokyny a konať za skupinu dodávateľov vo veciach týkajúcich sa verejného obstarávania na predmet zákazky </w:t>
      </w:r>
      <w:r w:rsidR="00C60ED2" w:rsidRPr="00386CAB">
        <w:rPr>
          <w:rFonts w:ascii="Times New Roman" w:hAnsi="Times New Roman"/>
          <w:b/>
          <w:bCs/>
          <w:i/>
        </w:rPr>
        <w:t xml:space="preserve"> </w:t>
      </w:r>
      <w:r w:rsidR="008C0D6C" w:rsidRPr="00386CAB">
        <w:rPr>
          <w:rFonts w:ascii="Times New Roman" w:hAnsi="Times New Roman"/>
          <w:b/>
          <w:bCs/>
          <w:i/>
        </w:rPr>
        <w:t>„</w:t>
      </w:r>
      <w:r w:rsidR="00615E2E">
        <w:rPr>
          <w:rFonts w:ascii="Times New Roman" w:hAnsi="Times New Roman"/>
          <w:b/>
          <w:bCs/>
          <w:i/>
        </w:rPr>
        <w:t xml:space="preserve">Dodávka </w:t>
      </w:r>
      <w:r w:rsidR="00AE3B70">
        <w:rPr>
          <w:rFonts w:ascii="Times New Roman" w:hAnsi="Times New Roman"/>
          <w:b/>
          <w:bCs/>
          <w:i/>
        </w:rPr>
        <w:t>elektriny</w:t>
      </w:r>
      <w:r w:rsidR="00615E2E">
        <w:rPr>
          <w:rFonts w:ascii="Times New Roman" w:hAnsi="Times New Roman"/>
          <w:b/>
          <w:bCs/>
          <w:i/>
        </w:rPr>
        <w:t xml:space="preserve"> na rok 202</w:t>
      </w:r>
      <w:r w:rsidR="005A2642">
        <w:rPr>
          <w:rFonts w:ascii="Times New Roman" w:hAnsi="Times New Roman"/>
          <w:b/>
          <w:bCs/>
          <w:i/>
        </w:rPr>
        <w:t>3</w:t>
      </w:r>
      <w:r w:rsidRPr="00386CAB">
        <w:rPr>
          <w:rFonts w:ascii="Times New Roman" w:hAnsi="Times New Roman"/>
        </w:rPr>
        <w:t>“</w:t>
      </w:r>
      <w:r w:rsidR="00F53071" w:rsidRPr="00386CAB">
        <w:rPr>
          <w:rFonts w:ascii="Times New Roman" w:hAnsi="Times New Roman"/>
        </w:rPr>
        <w:t>.</w:t>
      </w:r>
    </w:p>
    <w:p w14:paraId="390D5860" w14:textId="77777777" w:rsidR="008C0D6C" w:rsidRPr="00386CAB" w:rsidRDefault="008C0D6C" w:rsidP="00F53071">
      <w:pPr>
        <w:tabs>
          <w:tab w:val="left" w:pos="720"/>
        </w:tabs>
        <w:autoSpaceDE w:val="0"/>
        <w:autoSpaceDN w:val="0"/>
        <w:adjustRightInd w:val="0"/>
        <w:spacing w:before="120" w:line="240" w:lineRule="auto"/>
        <w:ind w:left="720"/>
        <w:jc w:val="both"/>
        <w:rPr>
          <w:rFonts w:ascii="Times New Roman" w:hAnsi="Times New Roman"/>
        </w:rPr>
      </w:pPr>
    </w:p>
    <w:p w14:paraId="50043F34" w14:textId="77777777" w:rsidR="008C0D6C" w:rsidRPr="00386CAB" w:rsidRDefault="008C0D6C" w:rsidP="00F53071">
      <w:pPr>
        <w:tabs>
          <w:tab w:val="left" w:pos="720"/>
        </w:tabs>
        <w:autoSpaceDE w:val="0"/>
        <w:autoSpaceDN w:val="0"/>
        <w:adjustRightInd w:val="0"/>
        <w:spacing w:before="120" w:line="240" w:lineRule="auto"/>
        <w:ind w:left="720"/>
        <w:jc w:val="both"/>
        <w:rPr>
          <w:rFonts w:ascii="Times New Roman" w:hAnsi="Times New Roman"/>
        </w:rPr>
      </w:pPr>
    </w:p>
    <w:p w14:paraId="4DF9900C" w14:textId="77777777" w:rsidR="00247CF8" w:rsidRPr="00386CAB" w:rsidRDefault="00247CF8" w:rsidP="00247CF8">
      <w:pPr>
        <w:autoSpaceDE w:val="0"/>
        <w:autoSpaceDN w:val="0"/>
        <w:adjustRightInd w:val="0"/>
        <w:spacing w:before="120" w:line="240" w:lineRule="auto"/>
        <w:jc w:val="both"/>
        <w:rPr>
          <w:rFonts w:ascii="Times New Roman" w:hAnsi="Times New Roman"/>
        </w:rPr>
      </w:pPr>
      <w:r w:rsidRPr="00386CAB">
        <w:rPr>
          <w:rFonts w:ascii="Times New Roman" w:hAnsi="Times New Roman"/>
        </w:rPr>
        <w:t xml:space="preserve">Dátum: ......................................... </w:t>
      </w:r>
      <w:r w:rsidRPr="00386CAB">
        <w:rPr>
          <w:rFonts w:ascii="Times New Roman" w:hAnsi="Times New Roman"/>
        </w:rPr>
        <w:tab/>
      </w:r>
      <w:r w:rsidRPr="00386CAB">
        <w:rPr>
          <w:rFonts w:ascii="Times New Roman" w:hAnsi="Times New Roman"/>
        </w:rPr>
        <w:tab/>
      </w:r>
      <w:r w:rsidRPr="00386CAB">
        <w:rPr>
          <w:rFonts w:ascii="Times New Roman" w:hAnsi="Times New Roman"/>
        </w:rPr>
        <w:tab/>
      </w:r>
      <w:r w:rsidRPr="00386CAB">
        <w:rPr>
          <w:rFonts w:ascii="Times New Roman" w:hAnsi="Times New Roman"/>
        </w:rPr>
        <w:tab/>
        <w:t>Podpis: ............................................</w:t>
      </w:r>
    </w:p>
    <w:p w14:paraId="7A17F43F" w14:textId="77777777" w:rsidR="00247CF8" w:rsidRPr="00386CAB" w:rsidRDefault="00247CF8" w:rsidP="00247CF8">
      <w:pPr>
        <w:spacing w:after="0" w:line="240" w:lineRule="auto"/>
        <w:jc w:val="both"/>
        <w:rPr>
          <w:rFonts w:ascii="Times New Roman" w:hAnsi="Times New Roman"/>
        </w:rPr>
      </w:pP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sym w:font="Symbol" w:char="005B"/>
      </w:r>
      <w:r w:rsidRPr="00386CAB">
        <w:rPr>
          <w:rFonts w:ascii="Times New Roman" w:hAnsi="Times New Roman"/>
          <w:i/>
        </w:rPr>
        <w:t>vypísať meno, priezvisko a funkciu</w:t>
      </w:r>
    </w:p>
    <w:p w14:paraId="04021791" w14:textId="77777777" w:rsidR="00247CF8" w:rsidRPr="00386CAB" w:rsidRDefault="00247CF8" w:rsidP="00F53071">
      <w:pPr>
        <w:spacing w:line="240" w:lineRule="auto"/>
        <w:ind w:left="4963" w:firstLine="709"/>
        <w:jc w:val="both"/>
        <w:rPr>
          <w:rFonts w:ascii="Times New Roman" w:hAnsi="Times New Roman"/>
        </w:rPr>
      </w:pPr>
      <w:r w:rsidRPr="00386CAB">
        <w:rPr>
          <w:rFonts w:ascii="Times New Roman" w:hAnsi="Times New Roman"/>
          <w:i/>
        </w:rPr>
        <w:t>oprávnenej osoby uchádzača</w:t>
      </w:r>
      <w:r w:rsidRPr="00386CAB">
        <w:rPr>
          <w:rFonts w:ascii="Times New Roman" w:hAnsi="Times New Roman"/>
          <w:i/>
        </w:rPr>
        <w:sym w:font="Symbol" w:char="005D"/>
      </w:r>
    </w:p>
    <w:p w14:paraId="5F4EC0C2" w14:textId="77777777" w:rsidR="00247CF8" w:rsidRPr="00386CAB" w:rsidRDefault="00247CF8" w:rsidP="00247CF8">
      <w:pPr>
        <w:tabs>
          <w:tab w:val="right" w:pos="8364"/>
        </w:tabs>
        <w:autoSpaceDE w:val="0"/>
        <w:autoSpaceDN w:val="0"/>
        <w:adjustRightInd w:val="0"/>
        <w:spacing w:line="240" w:lineRule="auto"/>
        <w:ind w:right="720"/>
        <w:rPr>
          <w:rFonts w:ascii="Times New Roman" w:hAnsi="Times New Roman"/>
          <w:i/>
        </w:rPr>
      </w:pPr>
      <w:r w:rsidRPr="00386CAB">
        <w:rPr>
          <w:rFonts w:ascii="Times New Roman" w:hAnsi="Times New Roman"/>
          <w:i/>
        </w:rPr>
        <w:t>Poznámka:</w:t>
      </w:r>
    </w:p>
    <w:p w14:paraId="6B45BD52" w14:textId="77777777" w:rsidR="00247CF8" w:rsidRPr="00386CAB" w:rsidRDefault="00247CF8" w:rsidP="00247CF8">
      <w:pPr>
        <w:numPr>
          <w:ilvl w:val="0"/>
          <w:numId w:val="7"/>
        </w:numPr>
        <w:spacing w:after="0" w:line="240" w:lineRule="auto"/>
        <w:rPr>
          <w:rFonts w:ascii="Times New Roman" w:hAnsi="Times New Roman"/>
          <w:i/>
        </w:rPr>
      </w:pPr>
      <w:r w:rsidRPr="00386CAB">
        <w:rPr>
          <w:rFonts w:ascii="Times New Roman" w:hAnsi="Times New Roman"/>
          <w:i/>
        </w:rPr>
        <w:t>dátum musí byť aktuálny vo vzťahu ku dňu uplynutia lehoty na predkladanie ponúk,</w:t>
      </w:r>
    </w:p>
    <w:p w14:paraId="6D7CF3BD" w14:textId="77777777" w:rsidR="00247CF8" w:rsidRPr="00386CAB" w:rsidRDefault="00247CF8" w:rsidP="00247CF8">
      <w:pPr>
        <w:numPr>
          <w:ilvl w:val="0"/>
          <w:numId w:val="7"/>
        </w:numPr>
        <w:spacing w:after="0" w:line="240" w:lineRule="auto"/>
        <w:rPr>
          <w:rFonts w:ascii="Times New Roman" w:hAnsi="Times New Roman"/>
          <w:i/>
        </w:rPr>
      </w:pPr>
      <w:r w:rsidRPr="00386CAB">
        <w:rPr>
          <w:rFonts w:ascii="Times New Roman" w:eastAsia="SimSun" w:hAnsi="Times New Roman"/>
          <w:i/>
          <w:snapToGrid w:val="0"/>
        </w:rPr>
        <w:t>podpis uchádzača alebo osoby oprávnenej konať za uchádzača</w:t>
      </w:r>
    </w:p>
    <w:p w14:paraId="6D9F8AB9" w14:textId="77777777" w:rsidR="00247CF8" w:rsidRPr="00386CAB" w:rsidRDefault="00247CF8" w:rsidP="00247CF8">
      <w:pPr>
        <w:widowControl w:val="0"/>
        <w:spacing w:line="240" w:lineRule="auto"/>
        <w:ind w:left="1200"/>
        <w:rPr>
          <w:rFonts w:ascii="Times New Roman" w:eastAsia="SimSun" w:hAnsi="Times New Roman"/>
          <w:i/>
          <w:snapToGrid w:val="0"/>
        </w:rPr>
      </w:pPr>
      <w:r w:rsidRPr="00386CAB">
        <w:rPr>
          <w:rFonts w:ascii="Times New Roman" w:eastAsia="SimSun" w:hAnsi="Times New Roman"/>
          <w:i/>
          <w:snapToGrid w:val="0"/>
        </w:rPr>
        <w:t xml:space="preserve">(v prípade skupiny dodávateľov </w:t>
      </w:r>
      <w:r w:rsidRPr="00386CAB">
        <w:rPr>
          <w:rFonts w:ascii="Times New Roman" w:eastAsia="SimSun" w:hAnsi="Times New Roman"/>
          <w:i/>
          <w:snapToGrid w:val="0"/>
          <w:u w:val="single"/>
        </w:rPr>
        <w:t>podpis každého člena skupiny</w:t>
      </w:r>
      <w:r w:rsidRPr="00386CAB">
        <w:rPr>
          <w:rFonts w:ascii="Times New Roman" w:eastAsia="SimSun" w:hAnsi="Times New Roman"/>
          <w:i/>
          <w:snapToGrid w:val="0"/>
        </w:rPr>
        <w:t xml:space="preserve"> dodávateľov alebo osoby oprávnenej konať za každého člena skupiny dodávateľov).</w:t>
      </w:r>
    </w:p>
    <w:p w14:paraId="1C99DF29" w14:textId="77777777" w:rsidR="00247CF8" w:rsidRPr="00386CAB" w:rsidRDefault="0073126E" w:rsidP="00247CF8">
      <w:pPr>
        <w:pStyle w:val="Nadpis3"/>
        <w:tabs>
          <w:tab w:val="clear" w:pos="540"/>
        </w:tabs>
        <w:jc w:val="center"/>
        <w:rPr>
          <w:rStyle w:val="Nadpis3Char"/>
          <w:rFonts w:eastAsia="Calibri"/>
          <w:b/>
          <w:sz w:val="28"/>
          <w:szCs w:val="28"/>
          <w:lang w:val="sk-SK"/>
        </w:rPr>
      </w:pPr>
      <w:r w:rsidRPr="00386CAB">
        <w:rPr>
          <w:rFonts w:eastAsia="SimSun"/>
          <w:snapToGrid w:val="0"/>
        </w:rPr>
        <w:br w:type="page"/>
      </w:r>
      <w:bookmarkStart w:id="134" w:name="_Toc338769723"/>
      <w:bookmarkStart w:id="135" w:name="_Toc338770171"/>
      <w:bookmarkStart w:id="136" w:name="_Toc338770594"/>
      <w:bookmarkStart w:id="137" w:name="_Toc338770829"/>
      <w:r w:rsidR="00247CF8" w:rsidRPr="00386CAB">
        <w:rPr>
          <w:rStyle w:val="Nadpis3Char"/>
          <w:rFonts w:eastAsia="Calibri"/>
          <w:b/>
          <w:sz w:val="28"/>
          <w:szCs w:val="28"/>
        </w:rPr>
        <w:lastRenderedPageBreak/>
        <w:t>A.2 Kritéri</w:t>
      </w:r>
      <w:r w:rsidR="00247CF8" w:rsidRPr="00386CAB">
        <w:rPr>
          <w:rStyle w:val="Nadpis3Char"/>
          <w:rFonts w:eastAsia="Calibri"/>
          <w:b/>
          <w:sz w:val="28"/>
          <w:szCs w:val="28"/>
          <w:lang w:val="sk-SK"/>
        </w:rPr>
        <w:t>á</w:t>
      </w:r>
      <w:r w:rsidR="00247CF8" w:rsidRPr="00386CAB">
        <w:rPr>
          <w:rStyle w:val="Nadpis3Char"/>
          <w:rFonts w:eastAsia="Calibri"/>
          <w:b/>
          <w:sz w:val="28"/>
          <w:szCs w:val="28"/>
        </w:rPr>
        <w:t xml:space="preserve"> na </w:t>
      </w:r>
      <w:r w:rsidR="00247CF8" w:rsidRPr="00386CAB">
        <w:rPr>
          <w:rStyle w:val="Nadpis3Char"/>
          <w:rFonts w:eastAsia="Calibri"/>
          <w:b/>
          <w:sz w:val="28"/>
          <w:szCs w:val="28"/>
          <w:lang w:val="sk-SK"/>
        </w:rPr>
        <w:t>vy</w:t>
      </w:r>
      <w:r w:rsidR="00247CF8" w:rsidRPr="00386CAB">
        <w:rPr>
          <w:rStyle w:val="Nadpis3Char"/>
          <w:rFonts w:eastAsia="Calibri"/>
          <w:b/>
          <w:sz w:val="28"/>
          <w:szCs w:val="28"/>
        </w:rPr>
        <w:t>hodnotenie ponúk</w:t>
      </w:r>
      <w:bookmarkEnd w:id="134"/>
      <w:bookmarkEnd w:id="135"/>
      <w:bookmarkEnd w:id="136"/>
      <w:bookmarkEnd w:id="137"/>
    </w:p>
    <w:p w14:paraId="5612D66D" w14:textId="77777777" w:rsidR="00247CF8" w:rsidRPr="00386CAB" w:rsidRDefault="00247CF8" w:rsidP="00247CF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rPr>
          <w:rFonts w:ascii="Times New Roman" w:hAnsi="Times New Roman"/>
          <w:szCs w:val="22"/>
          <w:lang w:val="sk-SK"/>
        </w:rPr>
      </w:pPr>
    </w:p>
    <w:p w14:paraId="2BB8E5B8" w14:textId="37A22207" w:rsidR="001F0D3B" w:rsidRDefault="00251D71" w:rsidP="009706A0">
      <w:pPr>
        <w:pStyle w:val="Zkladntext"/>
        <w:numPr>
          <w:ilvl w:val="0"/>
          <w:numId w:val="16"/>
        </w:numPr>
        <w:tabs>
          <w:tab w:val="left" w:pos="284"/>
          <w:tab w:val="left" w:pos="709"/>
          <w:tab w:val="left" w:pos="2124"/>
          <w:tab w:val="left" w:pos="2832"/>
          <w:tab w:val="left" w:pos="3540"/>
          <w:tab w:val="left" w:pos="4248"/>
          <w:tab w:val="left" w:pos="4956"/>
          <w:tab w:val="left" w:pos="5664"/>
          <w:tab w:val="left" w:pos="6372"/>
          <w:tab w:val="left" w:pos="7080"/>
          <w:tab w:val="left" w:pos="7464"/>
        </w:tabs>
        <w:ind w:left="284" w:hanging="284"/>
        <w:rPr>
          <w:rFonts w:ascii="Times New Roman" w:hAnsi="Times New Roman"/>
          <w:szCs w:val="22"/>
          <w:lang w:val="sk-SK"/>
        </w:rPr>
      </w:pPr>
      <w:r w:rsidRPr="00386CAB">
        <w:rPr>
          <w:rFonts w:ascii="Times New Roman" w:hAnsi="Times New Roman"/>
          <w:szCs w:val="22"/>
          <w:lang w:val="sk-SK"/>
        </w:rPr>
        <w:t xml:space="preserve">Vyhodnocovanie ponúk komisiou je neverejné. </w:t>
      </w:r>
      <w:r w:rsidR="001F0D3B" w:rsidRPr="00386CAB">
        <w:rPr>
          <w:rFonts w:ascii="Times New Roman" w:hAnsi="Times New Roman"/>
          <w:szCs w:val="22"/>
          <w:lang w:val="sk-SK"/>
        </w:rPr>
        <w:t xml:space="preserve">Ponuky uchádzačov sa budú vyhodnocovať na základe </w:t>
      </w:r>
      <w:r w:rsidR="007D122C" w:rsidRPr="00386CAB">
        <w:rPr>
          <w:rFonts w:ascii="Times New Roman" w:hAnsi="Times New Roman"/>
          <w:szCs w:val="22"/>
          <w:lang w:val="sk-SK"/>
        </w:rPr>
        <w:t xml:space="preserve">kritéria </w:t>
      </w:r>
      <w:r w:rsidR="002F01C4" w:rsidRPr="00386CAB">
        <w:rPr>
          <w:rFonts w:ascii="Times New Roman" w:hAnsi="Times New Roman"/>
          <w:szCs w:val="22"/>
          <w:lang w:val="sk-SK"/>
        </w:rPr>
        <w:t>„najnižšia cena“</w:t>
      </w:r>
      <w:r w:rsidR="001F0D3B" w:rsidRPr="00386CAB">
        <w:rPr>
          <w:rFonts w:ascii="Times New Roman" w:hAnsi="Times New Roman"/>
          <w:szCs w:val="22"/>
          <w:lang w:val="sk-SK"/>
        </w:rPr>
        <w:t xml:space="preserve"> v súlade s § </w:t>
      </w:r>
      <w:r w:rsidR="001F75AD" w:rsidRPr="00386CAB">
        <w:rPr>
          <w:rFonts w:ascii="Times New Roman" w:hAnsi="Times New Roman"/>
          <w:szCs w:val="22"/>
          <w:lang w:val="sk-SK"/>
        </w:rPr>
        <w:t xml:space="preserve">44 ods. 3 písm. </w:t>
      </w:r>
      <w:r w:rsidR="002F01C4" w:rsidRPr="00386CAB">
        <w:rPr>
          <w:rFonts w:ascii="Times New Roman" w:hAnsi="Times New Roman"/>
          <w:szCs w:val="22"/>
          <w:lang w:val="sk-SK"/>
        </w:rPr>
        <w:t>c</w:t>
      </w:r>
      <w:r w:rsidR="001F75AD" w:rsidRPr="00386CAB">
        <w:rPr>
          <w:rFonts w:ascii="Times New Roman" w:hAnsi="Times New Roman"/>
          <w:szCs w:val="22"/>
          <w:lang w:val="sk-SK"/>
        </w:rPr>
        <w:t xml:space="preserve">) </w:t>
      </w:r>
      <w:r w:rsidR="001F0D3B" w:rsidRPr="00386CAB">
        <w:rPr>
          <w:rFonts w:ascii="Times New Roman" w:hAnsi="Times New Roman"/>
          <w:szCs w:val="22"/>
          <w:lang w:val="sk-SK"/>
        </w:rPr>
        <w:t xml:space="preserve"> zákona </w:t>
      </w:r>
      <w:r w:rsidR="002F01C4" w:rsidRPr="00386CAB">
        <w:rPr>
          <w:rFonts w:ascii="Times New Roman" w:hAnsi="Times New Roman"/>
          <w:szCs w:val="22"/>
          <w:lang w:val="sk-SK"/>
        </w:rPr>
        <w:t>o verejnom obstarávaní.</w:t>
      </w:r>
    </w:p>
    <w:p w14:paraId="62002E2C" w14:textId="77777777" w:rsidR="0068546A" w:rsidRPr="00386CAB" w:rsidRDefault="0068546A" w:rsidP="0068546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szCs w:val="22"/>
          <w:lang w:val="sk-SK"/>
        </w:rPr>
      </w:pPr>
    </w:p>
    <w:p w14:paraId="6F51A0AD" w14:textId="571DF64B" w:rsidR="001E0B2A" w:rsidRDefault="001E0B2A" w:rsidP="009706A0">
      <w:pPr>
        <w:pStyle w:val="Zkladntext"/>
        <w:numPr>
          <w:ilvl w:val="0"/>
          <w:numId w:val="16"/>
        </w:numPr>
        <w:ind w:left="284" w:hanging="284"/>
        <w:rPr>
          <w:rFonts w:ascii="Times New Roman" w:hAnsi="Times New Roman"/>
          <w:szCs w:val="22"/>
        </w:rPr>
      </w:pPr>
      <w:r w:rsidRPr="00386CAB">
        <w:rPr>
          <w:rFonts w:ascii="Times New Roman" w:hAnsi="Times New Roman"/>
          <w:szCs w:val="22"/>
        </w:rPr>
        <w:t>Kritériá na hodnotenie ponúk</w:t>
      </w:r>
      <w:r w:rsidRPr="00386CAB">
        <w:rPr>
          <w:rFonts w:ascii="Times New Roman" w:hAnsi="Times New Roman"/>
          <w:szCs w:val="22"/>
          <w:lang w:val="sk-SK"/>
        </w:rPr>
        <w:t xml:space="preserve"> a spôsob hodnotenia</w:t>
      </w:r>
      <w:r w:rsidRPr="00386CAB">
        <w:rPr>
          <w:rFonts w:ascii="Times New Roman" w:hAnsi="Times New Roman"/>
          <w:szCs w:val="22"/>
        </w:rPr>
        <w:t>:</w:t>
      </w:r>
    </w:p>
    <w:p w14:paraId="21911CF8" w14:textId="77777777" w:rsidR="006678C2" w:rsidRDefault="006678C2" w:rsidP="006678C2">
      <w:pPr>
        <w:pStyle w:val="Odsekzoznamu"/>
        <w:rPr>
          <w:rFonts w:ascii="Times New Roman" w:hAnsi="Times New Roman"/>
          <w:szCs w:val="22"/>
        </w:rPr>
      </w:pPr>
    </w:p>
    <w:p w14:paraId="2FFA16B2" w14:textId="35B80A01" w:rsidR="006678C2" w:rsidRPr="006678C2" w:rsidRDefault="006678C2" w:rsidP="006678C2">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szCs w:val="22"/>
          <w:lang w:val="sk-SK"/>
        </w:rPr>
      </w:pPr>
      <w:r w:rsidRPr="006678C2">
        <w:rPr>
          <w:rFonts w:ascii="Times New Roman" w:hAnsi="Times New Roman"/>
          <w:szCs w:val="22"/>
          <w:lang w:val="sk-SK"/>
        </w:rPr>
        <w:t xml:space="preserve">Jediným kritériom na vyhodnotenie ponúk je najnižšia cena za 1 </w:t>
      </w:r>
      <w:r w:rsidR="00BC2D09">
        <w:rPr>
          <w:rFonts w:ascii="Times New Roman" w:hAnsi="Times New Roman"/>
          <w:szCs w:val="22"/>
          <w:lang w:val="sk-SK"/>
        </w:rPr>
        <w:t>M</w:t>
      </w:r>
      <w:r w:rsidRPr="006678C2">
        <w:rPr>
          <w:rFonts w:ascii="Times New Roman" w:hAnsi="Times New Roman"/>
          <w:szCs w:val="22"/>
          <w:lang w:val="sk-SK"/>
        </w:rPr>
        <w:t xml:space="preserve">Wh silovej elektrickej energie bez spotrebnej dane </w:t>
      </w:r>
      <w:r w:rsidR="00191B8D">
        <w:rPr>
          <w:rFonts w:ascii="Times New Roman" w:hAnsi="Times New Roman"/>
          <w:szCs w:val="22"/>
          <w:lang w:val="sk-SK"/>
        </w:rPr>
        <w:t>z</w:t>
      </w:r>
      <w:r w:rsidR="00AE642A">
        <w:rPr>
          <w:rFonts w:ascii="Times New Roman" w:hAnsi="Times New Roman"/>
          <w:szCs w:val="22"/>
          <w:lang w:val="sk-SK"/>
        </w:rPr>
        <w:t> </w:t>
      </w:r>
      <w:r w:rsidR="00191B8D">
        <w:rPr>
          <w:rFonts w:ascii="Times New Roman" w:hAnsi="Times New Roman"/>
          <w:szCs w:val="22"/>
          <w:lang w:val="sk-SK"/>
        </w:rPr>
        <w:t>elektriny</w:t>
      </w:r>
      <w:r w:rsidR="00AE642A">
        <w:rPr>
          <w:rFonts w:ascii="Times New Roman" w:hAnsi="Times New Roman"/>
          <w:szCs w:val="22"/>
          <w:lang w:val="sk-SK"/>
        </w:rPr>
        <w:t xml:space="preserve"> a</w:t>
      </w:r>
      <w:r w:rsidR="00191B8D">
        <w:rPr>
          <w:rFonts w:ascii="Times New Roman" w:hAnsi="Times New Roman"/>
          <w:szCs w:val="22"/>
          <w:lang w:val="sk-SK"/>
        </w:rPr>
        <w:t xml:space="preserve"> </w:t>
      </w:r>
      <w:r w:rsidRPr="006678C2">
        <w:rPr>
          <w:rFonts w:ascii="Times New Roman" w:hAnsi="Times New Roman"/>
          <w:szCs w:val="22"/>
          <w:lang w:val="sk-SK"/>
        </w:rPr>
        <w:t>bez DPH.</w:t>
      </w:r>
    </w:p>
    <w:p w14:paraId="162E5ED2" w14:textId="4A2E824B" w:rsidR="006678C2" w:rsidRPr="006678C2" w:rsidRDefault="006678C2" w:rsidP="006678C2">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szCs w:val="22"/>
          <w:lang w:val="sk-SK"/>
        </w:rPr>
      </w:pPr>
      <w:r w:rsidRPr="00753756">
        <w:rPr>
          <w:rFonts w:ascii="Times New Roman" w:hAnsi="Times New Roman"/>
          <w:b/>
          <w:szCs w:val="22"/>
          <w:lang w:val="sk-SK"/>
        </w:rPr>
        <w:t xml:space="preserve">Kritériom na vyhodnotenie ponúk nie je cena za </w:t>
      </w:r>
      <w:r w:rsidR="00027C3A" w:rsidRPr="00753756">
        <w:rPr>
          <w:rFonts w:ascii="Times New Roman" w:hAnsi="Times New Roman"/>
          <w:b/>
        </w:rPr>
        <w:t xml:space="preserve">prenos elektriny, </w:t>
      </w:r>
      <w:r w:rsidR="00027C3A" w:rsidRPr="00753756">
        <w:rPr>
          <w:rFonts w:ascii="Times New Roman" w:hAnsi="Times New Roman"/>
          <w:b/>
          <w:szCs w:val="22"/>
          <w:lang w:val="sk-SK"/>
        </w:rPr>
        <w:t>distribúciu elektriny a ostatné služby spojené s dodávkou elektriny</w:t>
      </w:r>
      <w:r w:rsidRPr="00027C3A">
        <w:rPr>
          <w:rFonts w:ascii="Times New Roman" w:hAnsi="Times New Roman"/>
          <w:szCs w:val="22"/>
          <w:lang w:val="sk-SK"/>
        </w:rPr>
        <w:t>, ktoré sú rovnaké pre všetkých dodávateľov elektrickej energie. Kritériom na vyhodnotenie ponúk nie je ani spotrebná daň z elektriny a DPH.</w:t>
      </w:r>
    </w:p>
    <w:p w14:paraId="0BF85DE8" w14:textId="77777777" w:rsidR="006678C2" w:rsidRPr="006678C2" w:rsidRDefault="006678C2" w:rsidP="006678C2">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szCs w:val="22"/>
          <w:lang w:val="sk-SK"/>
        </w:rPr>
      </w:pPr>
      <w:r w:rsidRPr="006678C2">
        <w:rPr>
          <w:rFonts w:ascii="Times New Roman" w:hAnsi="Times New Roman"/>
          <w:szCs w:val="22"/>
          <w:lang w:val="sk-SK"/>
        </w:rPr>
        <w:t>Vyššie uvedené zložky konečnej ceny budú úspešnému uchádzačovi (vrátane DPH, ak úspešný uchádzač vyhlási, že počas plnenia zmluvy budú platiteľom DPH) uhrádzané v súlade s platnou právnou úpravou.</w:t>
      </w:r>
    </w:p>
    <w:p w14:paraId="4D35C169" w14:textId="77777777" w:rsidR="006678C2" w:rsidRDefault="006678C2" w:rsidP="006678C2">
      <w:pPr>
        <w:tabs>
          <w:tab w:val="left" w:pos="0"/>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olor w:val="000000"/>
          <w:lang w:eastAsia="x-none"/>
        </w:rPr>
      </w:pPr>
    </w:p>
    <w:p w14:paraId="51390FC8" w14:textId="49CF635B" w:rsidR="006678C2" w:rsidRPr="00287221" w:rsidRDefault="006678C2" w:rsidP="00454E8B">
      <w:pPr>
        <w:tabs>
          <w:tab w:val="left" w:pos="0"/>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olor w:val="000000"/>
          <w:lang w:eastAsia="x-none"/>
        </w:rPr>
      </w:pPr>
      <w:r w:rsidRPr="00287221">
        <w:rPr>
          <w:rFonts w:ascii="Times New Roman" w:eastAsia="Times New Roman" w:hAnsi="Times New Roman"/>
          <w:color w:val="000000"/>
          <w:lang w:eastAsia="x-none"/>
        </w:rPr>
        <w:t xml:space="preserve">Hodnotenie ponúk uchádzačov je dané pridelením príslušného poradia jednotlivým ponukám (ide o ponuky uchádzačov spĺňajúcich podmienky účasti stanovené v oznámení o vyhlásení verejného obstarávania </w:t>
      </w:r>
      <w:r w:rsidRPr="00AB22B0">
        <w:rPr>
          <w:rFonts w:ascii="Times New Roman" w:eastAsia="Times New Roman" w:hAnsi="Times New Roman"/>
          <w:color w:val="000000"/>
          <w:lang w:eastAsia="x-none"/>
        </w:rPr>
        <w:t>a požiadavky na predmet zákazky stanovené v týchto súťažných podkladoch</w:t>
      </w:r>
      <w:r w:rsidRPr="00287221">
        <w:rPr>
          <w:rFonts w:ascii="Times New Roman" w:eastAsia="Times New Roman" w:hAnsi="Times New Roman"/>
          <w:color w:val="000000"/>
          <w:lang w:eastAsia="x-none"/>
        </w:rPr>
        <w:t>) podľa návrho</w:t>
      </w:r>
      <w:r w:rsidR="00252EBD">
        <w:rPr>
          <w:rFonts w:ascii="Times New Roman" w:eastAsia="Times New Roman" w:hAnsi="Times New Roman"/>
          <w:color w:val="000000"/>
          <w:lang w:eastAsia="x-none"/>
        </w:rPr>
        <w:t>v uchádzačov na plnenie kritéria</w:t>
      </w:r>
      <w:r w:rsidRPr="00287221">
        <w:rPr>
          <w:rFonts w:ascii="Times New Roman" w:eastAsia="Times New Roman" w:hAnsi="Times New Roman"/>
          <w:color w:val="000000"/>
          <w:lang w:eastAsia="x-none"/>
        </w:rPr>
        <w:t xml:space="preserve"> na vyhodnotenie ponúk. P</w:t>
      </w:r>
      <w:r w:rsidRPr="007D6994">
        <w:rPr>
          <w:rFonts w:ascii="Times New Roman" w:eastAsia="Times New Roman" w:hAnsi="Times New Roman"/>
          <w:color w:val="000000"/>
          <w:lang w:eastAsia="x-none"/>
        </w:rPr>
        <w:t xml:space="preserve">odľa výšky navrhnutých </w:t>
      </w:r>
      <w:r w:rsidRPr="00287221">
        <w:rPr>
          <w:rFonts w:ascii="Times New Roman" w:eastAsia="Times New Roman" w:hAnsi="Times New Roman"/>
          <w:color w:val="000000"/>
          <w:lang w:eastAsia="x-none"/>
        </w:rPr>
        <w:t xml:space="preserve"> ponukových cien </w:t>
      </w:r>
      <w:r w:rsidR="00454E8B">
        <w:rPr>
          <w:rFonts w:ascii="Times New Roman" w:eastAsia="Times New Roman" w:hAnsi="Times New Roman"/>
          <w:color w:val="000000"/>
          <w:lang w:eastAsia="x-none"/>
        </w:rPr>
        <w:t>(1 MWh silovej elektrickej energie bez spotrebnej dane z</w:t>
      </w:r>
      <w:r w:rsidR="002D07FC">
        <w:rPr>
          <w:rFonts w:ascii="Times New Roman" w:eastAsia="Times New Roman" w:hAnsi="Times New Roman"/>
          <w:color w:val="000000"/>
          <w:lang w:eastAsia="x-none"/>
        </w:rPr>
        <w:t> </w:t>
      </w:r>
      <w:r w:rsidR="00454E8B">
        <w:rPr>
          <w:rFonts w:ascii="Times New Roman" w:eastAsia="Times New Roman" w:hAnsi="Times New Roman"/>
          <w:color w:val="000000"/>
          <w:lang w:eastAsia="x-none"/>
        </w:rPr>
        <w:t>elektriny</w:t>
      </w:r>
      <w:r w:rsidR="002D07FC">
        <w:rPr>
          <w:rFonts w:ascii="Times New Roman" w:eastAsia="Times New Roman" w:hAnsi="Times New Roman"/>
          <w:color w:val="000000"/>
          <w:lang w:eastAsia="x-none"/>
        </w:rPr>
        <w:t xml:space="preserve">, </w:t>
      </w:r>
      <w:r w:rsidR="00454E8B">
        <w:rPr>
          <w:rFonts w:ascii="Times New Roman" w:eastAsia="Times New Roman" w:hAnsi="Times New Roman"/>
          <w:color w:val="000000"/>
          <w:lang w:eastAsia="x-none"/>
        </w:rPr>
        <w:t>bez DPH</w:t>
      </w:r>
      <w:r w:rsidR="00B83A6A">
        <w:rPr>
          <w:rFonts w:ascii="Times New Roman" w:eastAsia="Times New Roman" w:hAnsi="Times New Roman"/>
          <w:color w:val="000000"/>
          <w:lang w:eastAsia="x-none"/>
        </w:rPr>
        <w:t xml:space="preserve">, </w:t>
      </w:r>
      <w:r w:rsidR="00B83A6A" w:rsidRPr="00841CCF">
        <w:rPr>
          <w:rFonts w:ascii="Times New Roman" w:hAnsi="Times New Roman"/>
        </w:rPr>
        <w:t xml:space="preserve">bez ceny za </w:t>
      </w:r>
      <w:r w:rsidR="00B83A6A" w:rsidRPr="00841CCF">
        <w:rPr>
          <w:rFonts w:ascii="Times New Roman" w:eastAsia="Times New Roman" w:hAnsi="Times New Roman"/>
          <w:lang w:eastAsia="x-none"/>
        </w:rPr>
        <w:t>prenos elektriny, distribúciu elektriny a ostatné služby spojené s dodávkou elektriny</w:t>
      </w:r>
      <w:r w:rsidR="00454E8B">
        <w:rPr>
          <w:rFonts w:ascii="Times New Roman" w:eastAsia="Times New Roman" w:hAnsi="Times New Roman"/>
          <w:color w:val="000000"/>
          <w:lang w:eastAsia="x-none"/>
        </w:rPr>
        <w:t>)</w:t>
      </w:r>
      <w:r w:rsidRPr="00287221">
        <w:rPr>
          <w:rFonts w:ascii="Times New Roman" w:eastAsia="Times New Roman" w:hAnsi="Times New Roman"/>
          <w:color w:val="000000"/>
          <w:lang w:eastAsia="x-none"/>
        </w:rPr>
        <w:t xml:space="preserve"> uvedených v jednotlivých ponukách uchádzačov sa určí poradie uchádzačov (od</w:t>
      </w:r>
      <w:r w:rsidR="00454E8B">
        <w:rPr>
          <w:rFonts w:ascii="Times New Roman" w:eastAsia="Times New Roman" w:hAnsi="Times New Roman"/>
          <w:color w:val="000000"/>
          <w:lang w:eastAsia="x-none"/>
        </w:rPr>
        <w:t xml:space="preserve"> najnižšej ceny po najvyššiu). </w:t>
      </w:r>
    </w:p>
    <w:p w14:paraId="07D0DACB" w14:textId="77777777" w:rsidR="006678C2" w:rsidRPr="00287221" w:rsidRDefault="006678C2" w:rsidP="006678C2">
      <w:pPr>
        <w:tabs>
          <w:tab w:val="left" w:pos="0"/>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olor w:val="000000"/>
          <w:lang w:eastAsia="x-none"/>
        </w:rPr>
      </w:pPr>
    </w:p>
    <w:p w14:paraId="72665005" w14:textId="1074C185" w:rsidR="006678C2" w:rsidRPr="00287221" w:rsidRDefault="006678C2" w:rsidP="006678C2">
      <w:pPr>
        <w:tabs>
          <w:tab w:val="left" w:pos="0"/>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olor w:val="000000"/>
          <w:lang w:eastAsia="x-none"/>
        </w:rPr>
      </w:pPr>
      <w:r w:rsidRPr="00287221">
        <w:rPr>
          <w:rFonts w:ascii="Times New Roman" w:eastAsia="Times New Roman" w:hAnsi="Times New Roman"/>
          <w:color w:val="000000"/>
          <w:lang w:eastAsia="x-none"/>
        </w:rPr>
        <w:t xml:space="preserve">Uchádzači predkladajú svoje návrhy na plnenie kritéria </w:t>
      </w:r>
      <w:r>
        <w:rPr>
          <w:rFonts w:ascii="Times New Roman" w:eastAsia="Times New Roman" w:hAnsi="Times New Roman"/>
          <w:color w:val="000000"/>
          <w:lang w:eastAsia="x-none"/>
        </w:rPr>
        <w:t xml:space="preserve">upravené </w:t>
      </w:r>
      <w:r w:rsidRPr="00287221">
        <w:rPr>
          <w:rFonts w:ascii="Times New Roman" w:eastAsia="Times New Roman" w:hAnsi="Times New Roman"/>
          <w:color w:val="000000"/>
          <w:lang w:eastAsia="x-none"/>
        </w:rPr>
        <w:t xml:space="preserve">na maximálne </w:t>
      </w:r>
      <w:r w:rsidR="00252EBD">
        <w:rPr>
          <w:rFonts w:ascii="Times New Roman" w:eastAsia="Times New Roman" w:hAnsi="Times New Roman"/>
          <w:color w:val="000000"/>
          <w:lang w:eastAsia="x-none"/>
        </w:rPr>
        <w:t>2</w:t>
      </w:r>
      <w:r w:rsidRPr="00287221">
        <w:rPr>
          <w:rFonts w:ascii="Times New Roman" w:eastAsia="Times New Roman" w:hAnsi="Times New Roman"/>
          <w:color w:val="000000"/>
          <w:lang w:eastAsia="x-none"/>
        </w:rPr>
        <w:t xml:space="preserve"> desatinn</w:t>
      </w:r>
      <w:r w:rsidR="00252EBD">
        <w:rPr>
          <w:rFonts w:ascii="Times New Roman" w:eastAsia="Times New Roman" w:hAnsi="Times New Roman"/>
          <w:color w:val="000000"/>
          <w:lang w:eastAsia="x-none"/>
        </w:rPr>
        <w:t>é</w:t>
      </w:r>
      <w:r w:rsidRPr="00287221">
        <w:rPr>
          <w:rFonts w:ascii="Times New Roman" w:eastAsia="Times New Roman" w:hAnsi="Times New Roman"/>
          <w:color w:val="000000"/>
          <w:lang w:eastAsia="x-none"/>
        </w:rPr>
        <w:t xml:space="preserve"> miest</w:t>
      </w:r>
      <w:r w:rsidR="00252EBD">
        <w:rPr>
          <w:rFonts w:ascii="Times New Roman" w:eastAsia="Times New Roman" w:hAnsi="Times New Roman"/>
          <w:color w:val="000000"/>
          <w:lang w:eastAsia="x-none"/>
        </w:rPr>
        <w:t>a</w:t>
      </w:r>
      <w:r w:rsidRPr="00287221">
        <w:rPr>
          <w:rFonts w:ascii="Times New Roman" w:eastAsia="Times New Roman" w:hAnsi="Times New Roman"/>
          <w:color w:val="000000"/>
          <w:lang w:eastAsia="x-none"/>
        </w:rPr>
        <w:t>.</w:t>
      </w:r>
    </w:p>
    <w:p w14:paraId="5A18CB72" w14:textId="77777777" w:rsidR="006678C2" w:rsidRPr="00287221" w:rsidRDefault="006678C2" w:rsidP="006678C2">
      <w:pPr>
        <w:tabs>
          <w:tab w:val="left" w:pos="0"/>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olor w:val="000000"/>
          <w:lang w:eastAsia="x-none"/>
        </w:rPr>
      </w:pPr>
    </w:p>
    <w:p w14:paraId="0441C988" w14:textId="77777777" w:rsidR="006678C2" w:rsidRPr="00287221" w:rsidRDefault="006678C2" w:rsidP="006678C2">
      <w:pPr>
        <w:tabs>
          <w:tab w:val="left" w:pos="0"/>
        </w:tabs>
        <w:spacing w:after="0" w:line="240" w:lineRule="auto"/>
        <w:ind w:left="284"/>
        <w:jc w:val="both"/>
        <w:rPr>
          <w:rFonts w:ascii="Times New Roman" w:eastAsia="Times New Roman" w:hAnsi="Times New Roman"/>
          <w:color w:val="000000"/>
          <w:lang w:eastAsia="x-none"/>
        </w:rPr>
      </w:pPr>
      <w:r w:rsidRPr="00287221">
        <w:rPr>
          <w:rFonts w:ascii="Times New Roman" w:eastAsia="Times New Roman" w:hAnsi="Times New Roman"/>
          <w:color w:val="000000"/>
          <w:lang w:eastAsia="x-none"/>
        </w:rPr>
        <w:t>Verejný obstarávateľ upozorňuje, že v prípade, ak sa úspešný uchádzač, ktorý vo formulári „Návrh na plnenie kritéria“ uviedol, že po uzavretí Zmluvy nebude platiteľom DPH, stane po predložení ponuky alebo po uzavretí Zmluvy platiteľom DPH, nemá nárok na zvýšenie ceny o hodnotu DPH.</w:t>
      </w:r>
    </w:p>
    <w:p w14:paraId="6ADD1635" w14:textId="77777777" w:rsidR="006678C2" w:rsidRPr="00287221" w:rsidRDefault="006678C2" w:rsidP="006678C2">
      <w:pPr>
        <w:tabs>
          <w:tab w:val="left" w:pos="709"/>
          <w:tab w:val="left" w:pos="2832"/>
          <w:tab w:val="left" w:pos="3540"/>
          <w:tab w:val="left" w:pos="4248"/>
          <w:tab w:val="left" w:pos="4956"/>
          <w:tab w:val="left" w:pos="5664"/>
          <w:tab w:val="left" w:pos="6372"/>
          <w:tab w:val="left" w:pos="7080"/>
          <w:tab w:val="left" w:pos="7464"/>
        </w:tabs>
        <w:spacing w:after="0" w:line="240" w:lineRule="auto"/>
        <w:ind w:left="709" w:hanging="709"/>
        <w:jc w:val="both"/>
        <w:rPr>
          <w:rFonts w:ascii="Times New Roman" w:eastAsia="Times New Roman" w:hAnsi="Times New Roman"/>
          <w:color w:val="000000"/>
          <w:lang w:eastAsia="x-none"/>
        </w:rPr>
      </w:pPr>
    </w:p>
    <w:p w14:paraId="3EA9EB1C" w14:textId="77777777" w:rsidR="006678C2" w:rsidRPr="00287221" w:rsidRDefault="006678C2" w:rsidP="006678C2">
      <w:pPr>
        <w:tabs>
          <w:tab w:val="left" w:pos="0"/>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olor w:val="000000"/>
          <w:lang w:eastAsia="x-none"/>
        </w:rPr>
      </w:pPr>
      <w:r w:rsidRPr="00287221">
        <w:rPr>
          <w:rFonts w:ascii="Times New Roman" w:eastAsia="Times New Roman" w:hAnsi="Times New Roman"/>
          <w:color w:val="000000"/>
          <w:lang w:eastAsia="x-none"/>
        </w:rPr>
        <w:t xml:space="preserve">Uchádzač so sídlom mimo územia Slovenskej republiky, ktorý je platiteľom DPH, uvedie cenu bez DPH a verejný obstarávateľ k nej pripočíta aktuálnu výšku DPH stanovenú v súlade s právnym poriadkom SR, aj keď uchádzač nebude verejnému obstarávateľovi DPH v súlade s komunitárnym právom fakturovať. </w:t>
      </w:r>
    </w:p>
    <w:p w14:paraId="17AD74C1" w14:textId="77777777" w:rsidR="006678C2" w:rsidRPr="00287221" w:rsidRDefault="006678C2" w:rsidP="006678C2">
      <w:pPr>
        <w:autoSpaceDE w:val="0"/>
        <w:autoSpaceDN w:val="0"/>
        <w:adjustRightInd w:val="0"/>
        <w:spacing w:after="0" w:line="240" w:lineRule="auto"/>
        <w:ind w:left="284"/>
        <w:jc w:val="both"/>
        <w:rPr>
          <w:rFonts w:ascii="Times New Roman" w:hAnsi="Times New Roman"/>
          <w:color w:val="000000"/>
          <w:lang w:eastAsia="sk-SK"/>
        </w:rPr>
      </w:pPr>
    </w:p>
    <w:p w14:paraId="7464D2F2" w14:textId="1C5532B4" w:rsidR="006678C2" w:rsidRPr="00287221" w:rsidRDefault="006678C2" w:rsidP="006678C2">
      <w:pPr>
        <w:numPr>
          <w:ilvl w:val="0"/>
          <w:numId w:val="16"/>
        </w:numPr>
        <w:autoSpaceDE w:val="0"/>
        <w:autoSpaceDN w:val="0"/>
        <w:adjustRightInd w:val="0"/>
        <w:spacing w:after="0" w:line="240" w:lineRule="auto"/>
        <w:ind w:left="284" w:hanging="284"/>
        <w:jc w:val="both"/>
        <w:rPr>
          <w:rFonts w:ascii="Times New Roman" w:hAnsi="Times New Roman"/>
          <w:color w:val="000000"/>
        </w:rPr>
      </w:pPr>
      <w:r w:rsidRPr="00287221">
        <w:rPr>
          <w:rFonts w:ascii="Times New Roman" w:eastAsia="Times New Roman" w:hAnsi="Times New Roman"/>
          <w:lang w:eastAsia="x-none"/>
        </w:rPr>
        <w:t>Uchádzač uvedie svoj návrh na plnenie kritéri</w:t>
      </w:r>
      <w:r w:rsidRPr="007D6994">
        <w:rPr>
          <w:rFonts w:ascii="Times New Roman" w:eastAsia="Times New Roman" w:hAnsi="Times New Roman"/>
          <w:lang w:eastAsia="x-none"/>
        </w:rPr>
        <w:t>a</w:t>
      </w:r>
      <w:r w:rsidRPr="00287221">
        <w:rPr>
          <w:rFonts w:ascii="Times New Roman" w:eastAsia="Times New Roman" w:hAnsi="Times New Roman"/>
          <w:lang w:eastAsia="x-none"/>
        </w:rPr>
        <w:t xml:space="preserve"> na vyhodnotenie ponúk vyplnením prílohy k tejto časti súťažných podkladov</w:t>
      </w:r>
      <w:r w:rsidRPr="00287221">
        <w:rPr>
          <w:rFonts w:ascii="Times New Roman" w:eastAsia="Times New Roman" w:hAnsi="Times New Roman"/>
          <w:b/>
          <w:lang w:eastAsia="x-none"/>
        </w:rPr>
        <w:t xml:space="preserve"> (uchádzač vyplní, podpíše a predloží formulár „Návrh na plnenie kritéria“)</w:t>
      </w:r>
      <w:r w:rsidRPr="00287221">
        <w:rPr>
          <w:rFonts w:ascii="Times New Roman" w:eastAsia="Times New Roman" w:hAnsi="Times New Roman"/>
          <w:lang w:eastAsia="x-none"/>
        </w:rPr>
        <w:t xml:space="preserve"> </w:t>
      </w:r>
      <w:r w:rsidRPr="007D6994">
        <w:rPr>
          <w:rFonts w:ascii="Times New Roman" w:eastAsia="Times New Roman" w:hAnsi="Times New Roman"/>
          <w:lang w:eastAsia="x-none"/>
        </w:rPr>
        <w:t xml:space="preserve">a vyplnením </w:t>
      </w:r>
      <w:r w:rsidRPr="00287221">
        <w:rPr>
          <w:rFonts w:ascii="Times New Roman" w:eastAsia="Times New Roman" w:hAnsi="Times New Roman"/>
          <w:lang w:eastAsia="x-none"/>
        </w:rPr>
        <w:t>elektronického formulára k</w:t>
      </w:r>
      <w:r w:rsidRPr="007D6994">
        <w:rPr>
          <w:rFonts w:ascii="Times New Roman" w:eastAsia="Times New Roman" w:hAnsi="Times New Roman"/>
          <w:lang w:eastAsia="x-none"/>
        </w:rPr>
        <w:t> </w:t>
      </w:r>
      <w:r w:rsidRPr="00287221">
        <w:rPr>
          <w:rFonts w:ascii="Times New Roman" w:eastAsia="Times New Roman" w:hAnsi="Times New Roman"/>
          <w:lang w:eastAsia="x-none"/>
        </w:rPr>
        <w:t>zákazke</w:t>
      </w:r>
      <w:r>
        <w:rPr>
          <w:rFonts w:ascii="Times New Roman" w:eastAsia="Times New Roman" w:hAnsi="Times New Roman"/>
          <w:lang w:eastAsia="x-none"/>
        </w:rPr>
        <w:t xml:space="preserve"> v systéme JOSEPHINA</w:t>
      </w:r>
      <w:r w:rsidRPr="00287221">
        <w:rPr>
          <w:rFonts w:ascii="Times New Roman" w:hAnsi="Times New Roman"/>
        </w:rPr>
        <w:t>.</w:t>
      </w:r>
      <w:r w:rsidRPr="00287221">
        <w:rPr>
          <w:rFonts w:ascii="Times New Roman" w:eastAsia="Times New Roman" w:hAnsi="Times New Roman"/>
          <w:b/>
          <w:lang w:eastAsia="x-none"/>
        </w:rPr>
        <w:t xml:space="preserve"> V prípade, ak uchádzač predloží rozdiel</w:t>
      </w:r>
      <w:r w:rsidRPr="007D6994">
        <w:rPr>
          <w:rFonts w:ascii="Times New Roman" w:eastAsia="Times New Roman" w:hAnsi="Times New Roman"/>
          <w:b/>
          <w:lang w:eastAsia="x-none"/>
        </w:rPr>
        <w:t xml:space="preserve">ne ceny vo vyplnenom </w:t>
      </w:r>
      <w:r w:rsidRPr="00287221">
        <w:rPr>
          <w:rFonts w:ascii="Times New Roman" w:eastAsia="Times New Roman" w:hAnsi="Times New Roman"/>
          <w:b/>
          <w:lang w:eastAsia="x-none"/>
        </w:rPr>
        <w:t>elektronickom formulári k zákazke a vo vyplnenom formulári „Návrh na plnenie kritéri</w:t>
      </w:r>
      <w:r w:rsidR="00252EBD">
        <w:rPr>
          <w:rFonts w:ascii="Times New Roman" w:eastAsia="Times New Roman" w:hAnsi="Times New Roman"/>
          <w:b/>
          <w:lang w:eastAsia="x-none"/>
        </w:rPr>
        <w:t>a</w:t>
      </w:r>
      <w:r w:rsidRPr="00287221">
        <w:rPr>
          <w:rFonts w:ascii="Times New Roman" w:eastAsia="Times New Roman" w:hAnsi="Times New Roman"/>
          <w:b/>
          <w:lang w:eastAsia="x-none"/>
        </w:rPr>
        <w:t xml:space="preserve">“ stanovuje verejný obstarávateľ pravidlo, že rozhodujúce budú ceny </w:t>
      </w:r>
      <w:r w:rsidRPr="007D6994">
        <w:rPr>
          <w:rFonts w:ascii="Times New Roman" w:eastAsia="Times New Roman" w:hAnsi="Times New Roman"/>
          <w:b/>
          <w:lang w:eastAsia="x-none"/>
        </w:rPr>
        <w:t xml:space="preserve">uvedené vo vyplnenom </w:t>
      </w:r>
      <w:r w:rsidRPr="00287221">
        <w:rPr>
          <w:rFonts w:ascii="Times New Roman" w:eastAsia="Times New Roman" w:hAnsi="Times New Roman"/>
          <w:b/>
          <w:lang w:eastAsia="x-none"/>
        </w:rPr>
        <w:t>elektronickom formulári, pričom takýto uchádzač nebude požiadaný o vysvetlenie ponuky.</w:t>
      </w:r>
    </w:p>
    <w:p w14:paraId="5AFD8F04" w14:textId="77777777" w:rsidR="006678C2" w:rsidRPr="00287221" w:rsidRDefault="006678C2" w:rsidP="006678C2">
      <w:pPr>
        <w:spacing w:after="0" w:line="240" w:lineRule="auto"/>
        <w:ind w:left="708"/>
        <w:rPr>
          <w:rFonts w:ascii="Times New Roman" w:eastAsia="Times New Roman" w:hAnsi="Times New Roman"/>
          <w:color w:val="000000"/>
          <w:szCs w:val="24"/>
          <w:lang w:eastAsia="sk-SK"/>
        </w:rPr>
      </w:pPr>
    </w:p>
    <w:p w14:paraId="4C646518" w14:textId="0276B7A6" w:rsidR="006678C2" w:rsidRPr="00287221" w:rsidRDefault="006678C2" w:rsidP="006678C2">
      <w:pPr>
        <w:numPr>
          <w:ilvl w:val="0"/>
          <w:numId w:val="16"/>
        </w:numPr>
        <w:autoSpaceDE w:val="0"/>
        <w:autoSpaceDN w:val="0"/>
        <w:adjustRightInd w:val="0"/>
        <w:spacing w:after="0" w:line="240" w:lineRule="auto"/>
        <w:ind w:left="284" w:hanging="284"/>
        <w:jc w:val="both"/>
        <w:rPr>
          <w:rFonts w:ascii="Times New Roman" w:hAnsi="Times New Roman"/>
          <w:b/>
          <w:color w:val="000000"/>
          <w:lang w:eastAsia="sk-SK"/>
        </w:rPr>
      </w:pPr>
      <w:r w:rsidRPr="00287221">
        <w:rPr>
          <w:rFonts w:ascii="Times New Roman" w:hAnsi="Times New Roman"/>
          <w:b/>
          <w:color w:val="000000"/>
          <w:lang w:eastAsia="sk-SK"/>
        </w:rPr>
        <w:t xml:space="preserve">Úspešným uchádzačom sa stane uchádzač, ktorý ponúkne verejnému obstarávateľovi </w:t>
      </w:r>
      <w:r w:rsidRPr="007D6994">
        <w:rPr>
          <w:rFonts w:ascii="Times New Roman" w:hAnsi="Times New Roman"/>
          <w:b/>
          <w:color w:val="000000"/>
          <w:lang w:eastAsia="sk-SK"/>
        </w:rPr>
        <w:t>najnižšiu</w:t>
      </w:r>
      <w:r w:rsidRPr="00287221">
        <w:rPr>
          <w:rFonts w:ascii="Times New Roman" w:hAnsi="Times New Roman"/>
          <w:b/>
          <w:bCs/>
          <w:color w:val="000000"/>
          <w:lang w:eastAsia="sk-SK"/>
        </w:rPr>
        <w:t xml:space="preserve"> cenu</w:t>
      </w:r>
      <w:r w:rsidRPr="007D6994">
        <w:rPr>
          <w:rFonts w:ascii="Times New Roman" w:hAnsi="Times New Roman"/>
          <w:b/>
          <w:bCs/>
          <w:color w:val="000000"/>
          <w:lang w:eastAsia="sk-SK"/>
        </w:rPr>
        <w:t xml:space="preserve"> za 1 </w:t>
      </w:r>
      <w:r w:rsidR="00A35B8C">
        <w:rPr>
          <w:rFonts w:ascii="Times New Roman" w:hAnsi="Times New Roman"/>
          <w:b/>
          <w:bCs/>
          <w:color w:val="000000"/>
          <w:lang w:eastAsia="sk-SK"/>
        </w:rPr>
        <w:t>M</w:t>
      </w:r>
      <w:r w:rsidRPr="007D6994">
        <w:rPr>
          <w:rFonts w:ascii="Times New Roman" w:hAnsi="Times New Roman"/>
          <w:b/>
          <w:bCs/>
          <w:color w:val="000000"/>
          <w:lang w:eastAsia="sk-SK"/>
        </w:rPr>
        <w:t xml:space="preserve">Wh </w:t>
      </w:r>
      <w:r>
        <w:rPr>
          <w:rFonts w:ascii="Times New Roman" w:hAnsi="Times New Roman"/>
          <w:b/>
          <w:bCs/>
          <w:color w:val="000000"/>
          <w:lang w:eastAsia="sk-SK"/>
        </w:rPr>
        <w:t xml:space="preserve">silovej elektrickej energie </w:t>
      </w:r>
      <w:r w:rsidRPr="00287221">
        <w:rPr>
          <w:rFonts w:ascii="Times New Roman" w:hAnsi="Times New Roman"/>
          <w:b/>
          <w:bCs/>
          <w:lang w:eastAsia="sk-SK"/>
        </w:rPr>
        <w:t xml:space="preserve">bez </w:t>
      </w:r>
      <w:r w:rsidRPr="007D6994">
        <w:rPr>
          <w:rFonts w:ascii="Times New Roman" w:hAnsi="Times New Roman"/>
          <w:b/>
          <w:bCs/>
          <w:lang w:eastAsia="sk-SK"/>
        </w:rPr>
        <w:t>spotrebnej dane z</w:t>
      </w:r>
      <w:r w:rsidR="004E4DD1">
        <w:rPr>
          <w:rFonts w:ascii="Times New Roman" w:hAnsi="Times New Roman"/>
          <w:b/>
          <w:bCs/>
          <w:lang w:eastAsia="sk-SK"/>
        </w:rPr>
        <w:t> </w:t>
      </w:r>
      <w:r w:rsidR="00191B8D" w:rsidRPr="00191B8D">
        <w:rPr>
          <w:rFonts w:ascii="Times New Roman" w:hAnsi="Times New Roman"/>
          <w:b/>
          <w:color w:val="000000"/>
          <w:lang w:eastAsia="sk-SK"/>
        </w:rPr>
        <w:t>elektriny</w:t>
      </w:r>
      <w:r w:rsidR="004E4DD1">
        <w:rPr>
          <w:rFonts w:ascii="Times New Roman" w:hAnsi="Times New Roman"/>
          <w:b/>
          <w:color w:val="000000"/>
          <w:lang w:eastAsia="sk-SK"/>
        </w:rPr>
        <w:t xml:space="preserve"> a</w:t>
      </w:r>
      <w:r w:rsidR="00191B8D">
        <w:rPr>
          <w:rFonts w:ascii="Times New Roman" w:hAnsi="Times New Roman"/>
        </w:rPr>
        <w:t xml:space="preserve"> </w:t>
      </w:r>
      <w:r w:rsidR="00A35B8C">
        <w:rPr>
          <w:rFonts w:ascii="Times New Roman" w:hAnsi="Times New Roman"/>
          <w:b/>
          <w:bCs/>
          <w:color w:val="000000"/>
          <w:lang w:eastAsia="sk-SK"/>
        </w:rPr>
        <w:t xml:space="preserve">bez </w:t>
      </w:r>
      <w:r w:rsidRPr="00287221">
        <w:rPr>
          <w:rFonts w:ascii="Times New Roman" w:hAnsi="Times New Roman"/>
          <w:b/>
          <w:bCs/>
          <w:color w:val="000000"/>
          <w:lang w:eastAsia="sk-SK"/>
        </w:rPr>
        <w:t>DP</w:t>
      </w:r>
      <w:r w:rsidRPr="00287221">
        <w:rPr>
          <w:rFonts w:ascii="Times New Roman" w:hAnsi="Times New Roman"/>
          <w:b/>
          <w:color w:val="000000"/>
          <w:lang w:eastAsia="sk-SK"/>
        </w:rPr>
        <w:t>H</w:t>
      </w:r>
      <w:r w:rsidR="004E4DD1">
        <w:rPr>
          <w:rFonts w:ascii="Times New Roman" w:hAnsi="Times New Roman"/>
          <w:b/>
          <w:color w:val="000000"/>
          <w:lang w:eastAsia="sk-SK"/>
        </w:rPr>
        <w:t xml:space="preserve"> </w:t>
      </w:r>
      <w:r w:rsidRPr="00287221">
        <w:rPr>
          <w:rFonts w:ascii="Times New Roman" w:hAnsi="Times New Roman"/>
          <w:b/>
          <w:color w:val="000000"/>
          <w:lang w:eastAsia="sk-SK"/>
        </w:rPr>
        <w:t>spĺňa podmienky účasti</w:t>
      </w:r>
      <w:r w:rsidR="000C521E">
        <w:rPr>
          <w:rFonts w:ascii="Times New Roman" w:hAnsi="Times New Roman"/>
          <w:b/>
          <w:color w:val="000000"/>
          <w:lang w:eastAsia="sk-SK"/>
        </w:rPr>
        <w:t>,</w:t>
      </w:r>
      <w:r w:rsidR="00607A7E" w:rsidRPr="00287221">
        <w:rPr>
          <w:rFonts w:ascii="Times New Roman" w:hAnsi="Times New Roman"/>
          <w:b/>
          <w:color w:val="000000"/>
          <w:lang w:eastAsia="sk-SK"/>
        </w:rPr>
        <w:t> požiadavky na predmet zákazky</w:t>
      </w:r>
      <w:r w:rsidR="00771977">
        <w:rPr>
          <w:rFonts w:ascii="Times New Roman" w:hAnsi="Times New Roman"/>
          <w:b/>
          <w:color w:val="000000"/>
          <w:lang w:eastAsia="sk-SK"/>
        </w:rPr>
        <w:t xml:space="preserve"> a</w:t>
      </w:r>
      <w:r w:rsidR="00F946C9">
        <w:rPr>
          <w:rFonts w:ascii="Times New Roman" w:hAnsi="Times New Roman"/>
          <w:b/>
          <w:color w:val="000000"/>
          <w:lang w:eastAsia="sk-SK"/>
        </w:rPr>
        <w:t xml:space="preserve"> zložil zábezpeku v súlade s bodom A.3 súťažných podkladov </w:t>
      </w:r>
      <w:r w:rsidRPr="00287221">
        <w:rPr>
          <w:rFonts w:ascii="Times New Roman" w:hAnsi="Times New Roman"/>
          <w:b/>
          <w:color w:val="000000"/>
          <w:lang w:eastAsia="sk-SK"/>
        </w:rPr>
        <w:t>a nebude zo zadávania zákazky vylúčený alebo jeho ponuka nebude zo zadávania zákazky vylúčená na základe niektorého z dôvodov stanovených zákonom o verejnom obstarávaní</w:t>
      </w:r>
      <w:r w:rsidRPr="00287221">
        <w:rPr>
          <w:rFonts w:ascii="Times New Roman" w:hAnsi="Times New Roman"/>
          <w:b/>
          <w:bCs/>
          <w:color w:val="000000"/>
          <w:lang w:eastAsia="sk-SK"/>
        </w:rPr>
        <w:t>.</w:t>
      </w:r>
    </w:p>
    <w:p w14:paraId="337E85B8" w14:textId="77777777" w:rsidR="006678C2" w:rsidRPr="006678C2" w:rsidRDefault="006678C2" w:rsidP="006678C2">
      <w:pPr>
        <w:pStyle w:val="Zkladntext"/>
        <w:ind w:left="284"/>
        <w:rPr>
          <w:rFonts w:ascii="Times New Roman" w:hAnsi="Times New Roman"/>
          <w:szCs w:val="22"/>
          <w:lang w:val="sk-SK"/>
        </w:rPr>
      </w:pPr>
    </w:p>
    <w:p w14:paraId="298E0F13" w14:textId="77777777" w:rsidR="005338A0" w:rsidRPr="00386CAB" w:rsidRDefault="005338A0" w:rsidP="005338A0">
      <w:pPr>
        <w:pStyle w:val="Zkladntext"/>
        <w:ind w:left="284"/>
        <w:rPr>
          <w:rFonts w:ascii="Times New Roman" w:hAnsi="Times New Roman"/>
          <w:szCs w:val="22"/>
        </w:rPr>
      </w:pPr>
    </w:p>
    <w:p w14:paraId="2AD3C08C" w14:textId="3A59D7F7" w:rsidR="00857F89" w:rsidRDefault="00857F89"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rPr>
          <w:rFonts w:ascii="Times New Roman" w:hAnsi="Times New Roman"/>
        </w:rPr>
      </w:pPr>
    </w:p>
    <w:p w14:paraId="23BEDFD8" w14:textId="77777777" w:rsidR="004E4DD1" w:rsidRPr="004E4DD1" w:rsidRDefault="004E4DD1"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rPr>
          <w:rFonts w:ascii="Times New Roman" w:hAnsi="Times New Roman"/>
        </w:rPr>
      </w:pPr>
    </w:p>
    <w:p w14:paraId="69084D41" w14:textId="7BEBACB9" w:rsidR="00BC646E" w:rsidRPr="00386CAB" w:rsidRDefault="00BC646E" w:rsidP="007A2E6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rPr>
          <w:rFonts w:ascii="Times New Roman" w:hAnsi="Times New Roman"/>
          <w:lang w:val="sk-SK"/>
        </w:rPr>
      </w:pPr>
    </w:p>
    <w:p w14:paraId="69A26BA9" w14:textId="0A7F326C" w:rsidR="0068546A" w:rsidRPr="00424E87" w:rsidRDefault="0068546A" w:rsidP="0068546A">
      <w:pPr>
        <w:pStyle w:val="Nadpis3"/>
        <w:tabs>
          <w:tab w:val="clear" w:pos="540"/>
        </w:tabs>
        <w:jc w:val="right"/>
        <w:rPr>
          <w:rStyle w:val="Nadpis3Char"/>
          <w:rFonts w:eastAsia="Calibri"/>
          <w:b/>
          <w:sz w:val="28"/>
          <w:szCs w:val="28"/>
        </w:rPr>
      </w:pPr>
      <w:bookmarkStart w:id="138" w:name="_Toc338770595"/>
      <w:bookmarkStart w:id="139" w:name="_Toc338770830"/>
      <w:bookmarkStart w:id="140" w:name="_Toc338769726"/>
      <w:bookmarkStart w:id="141" w:name="_Toc338770044"/>
      <w:bookmarkStart w:id="142" w:name="_Toc338770132"/>
      <w:bookmarkStart w:id="143" w:name="_Toc338770174"/>
      <w:bookmarkStart w:id="144" w:name="_Toc338770598"/>
      <w:bookmarkStart w:id="145" w:name="_Toc338770833"/>
      <w:r w:rsidRPr="00424E87">
        <w:rPr>
          <w:rStyle w:val="Nadpis3Char"/>
          <w:rFonts w:eastAsia="Calibri"/>
          <w:b/>
          <w:sz w:val="22"/>
          <w:szCs w:val="28"/>
        </w:rPr>
        <w:lastRenderedPageBreak/>
        <w:t>Príloha</w:t>
      </w:r>
      <w:r w:rsidRPr="00424E87">
        <w:rPr>
          <w:rStyle w:val="Nadpis3Char"/>
          <w:rFonts w:eastAsia="Calibri"/>
          <w:b/>
          <w:sz w:val="22"/>
          <w:szCs w:val="28"/>
          <w:lang w:val="sk-SK"/>
        </w:rPr>
        <w:t xml:space="preserve"> </w:t>
      </w:r>
      <w:r w:rsidR="006678C2">
        <w:rPr>
          <w:rStyle w:val="Nadpis3Char"/>
          <w:rFonts w:eastAsia="Calibri"/>
          <w:b/>
          <w:sz w:val="22"/>
          <w:szCs w:val="28"/>
          <w:lang w:val="sk-SK"/>
        </w:rPr>
        <w:t xml:space="preserve">č. 1 </w:t>
      </w:r>
      <w:r w:rsidRPr="00424E87">
        <w:rPr>
          <w:rStyle w:val="Nadpis3Char"/>
          <w:rFonts w:eastAsia="Calibri"/>
          <w:b/>
          <w:sz w:val="22"/>
          <w:szCs w:val="28"/>
        </w:rPr>
        <w:t>k časti A.2</w:t>
      </w:r>
      <w:bookmarkEnd w:id="138"/>
      <w:bookmarkEnd w:id="139"/>
    </w:p>
    <w:p w14:paraId="170927A9" w14:textId="77777777" w:rsidR="0068546A" w:rsidRPr="00424E87" w:rsidRDefault="0068546A" w:rsidP="0068546A">
      <w:pPr>
        <w:pStyle w:val="Normln"/>
        <w:jc w:val="center"/>
        <w:rPr>
          <w:b/>
          <w:bCs/>
          <w:sz w:val="22"/>
          <w:szCs w:val="22"/>
          <w:lang w:val="sk-SK"/>
        </w:rPr>
      </w:pPr>
    </w:p>
    <w:p w14:paraId="55433C22" w14:textId="77777777" w:rsidR="0068546A" w:rsidRPr="00424E87" w:rsidRDefault="0068546A" w:rsidP="0068546A">
      <w:pPr>
        <w:pStyle w:val="Normln"/>
        <w:jc w:val="center"/>
        <w:rPr>
          <w:b/>
          <w:bCs/>
          <w:sz w:val="28"/>
          <w:szCs w:val="28"/>
          <w:lang w:val="sk-SK"/>
        </w:rPr>
      </w:pPr>
    </w:p>
    <w:p w14:paraId="0F66D7F8" w14:textId="77777777" w:rsidR="0068546A" w:rsidRPr="00424E87" w:rsidRDefault="0068546A" w:rsidP="0068546A">
      <w:pPr>
        <w:pStyle w:val="Normln"/>
        <w:jc w:val="center"/>
        <w:rPr>
          <w:b/>
          <w:bCs/>
          <w:sz w:val="28"/>
          <w:szCs w:val="28"/>
          <w:lang w:val="sk-SK"/>
        </w:rPr>
      </w:pPr>
    </w:p>
    <w:p w14:paraId="777802FB" w14:textId="347987B8" w:rsidR="0068546A" w:rsidRPr="00424E87" w:rsidRDefault="006F039A" w:rsidP="0068546A">
      <w:pPr>
        <w:pStyle w:val="Normln"/>
        <w:jc w:val="center"/>
        <w:rPr>
          <w:b/>
          <w:bCs/>
          <w:sz w:val="28"/>
          <w:szCs w:val="28"/>
          <w:lang w:val="sk-SK"/>
        </w:rPr>
      </w:pPr>
      <w:r>
        <w:rPr>
          <w:b/>
          <w:bCs/>
          <w:sz w:val="28"/>
          <w:szCs w:val="28"/>
          <w:lang w:val="sk-SK"/>
        </w:rPr>
        <w:t>Návrh na plnenie kritéria</w:t>
      </w:r>
    </w:p>
    <w:p w14:paraId="521758BC" w14:textId="77777777" w:rsidR="0068546A" w:rsidRPr="00424E87" w:rsidRDefault="0068546A" w:rsidP="0068546A">
      <w:pPr>
        <w:pStyle w:val="Normln"/>
        <w:rPr>
          <w:b/>
          <w:bCs/>
          <w:sz w:val="22"/>
          <w:szCs w:val="22"/>
          <w:lang w:val="sk-SK"/>
        </w:rPr>
      </w:pPr>
    </w:p>
    <w:p w14:paraId="64B40062" w14:textId="77777777" w:rsidR="0068546A" w:rsidRPr="00424E87" w:rsidRDefault="0068546A" w:rsidP="0068546A">
      <w:pPr>
        <w:pStyle w:val="Normln"/>
        <w:rPr>
          <w:b/>
          <w:bCs/>
          <w:sz w:val="22"/>
          <w:szCs w:val="22"/>
          <w:lang w:val="sk-SK"/>
        </w:rPr>
      </w:pPr>
    </w:p>
    <w:p w14:paraId="687F9281" w14:textId="77777777" w:rsidR="0068546A" w:rsidRPr="00424E87" w:rsidRDefault="0068546A" w:rsidP="0068546A">
      <w:pPr>
        <w:tabs>
          <w:tab w:val="left" w:pos="3720"/>
        </w:tabs>
        <w:autoSpaceDE w:val="0"/>
        <w:autoSpaceDN w:val="0"/>
        <w:adjustRightInd w:val="0"/>
        <w:rPr>
          <w:rFonts w:ascii="Times New Roman" w:hAnsi="Times New Roman"/>
        </w:rPr>
      </w:pPr>
      <w:r w:rsidRPr="00424E87">
        <w:rPr>
          <w:rFonts w:ascii="Times New Roman" w:hAnsi="Times New Roman"/>
        </w:rPr>
        <w:t xml:space="preserve">Obchodné meno uchádzača </w:t>
      </w:r>
      <w:r w:rsidRPr="00424E87">
        <w:rPr>
          <w:rFonts w:ascii="Times New Roman" w:hAnsi="Times New Roman"/>
        </w:rPr>
        <w:tab/>
      </w:r>
      <w:r w:rsidRPr="00424E87">
        <w:rPr>
          <w:rFonts w:ascii="Times New Roman" w:hAnsi="Times New Roman"/>
        </w:rPr>
        <w:tab/>
        <w:t>......................................................................................</w:t>
      </w:r>
    </w:p>
    <w:p w14:paraId="01245614" w14:textId="77777777" w:rsidR="0068546A" w:rsidRPr="00424E87" w:rsidRDefault="0068546A" w:rsidP="0068546A">
      <w:pPr>
        <w:tabs>
          <w:tab w:val="left" w:pos="3720"/>
        </w:tabs>
        <w:autoSpaceDE w:val="0"/>
        <w:autoSpaceDN w:val="0"/>
        <w:adjustRightInd w:val="0"/>
        <w:rPr>
          <w:rFonts w:ascii="Times New Roman" w:hAnsi="Times New Roman"/>
        </w:rPr>
      </w:pPr>
      <w:r w:rsidRPr="00424E87">
        <w:rPr>
          <w:rFonts w:ascii="Times New Roman" w:hAnsi="Times New Roman"/>
        </w:rPr>
        <w:t xml:space="preserve">Sídlo alebo miesto podnikania uchádzača </w:t>
      </w:r>
      <w:r w:rsidRPr="00424E87">
        <w:rPr>
          <w:rFonts w:ascii="Times New Roman" w:hAnsi="Times New Roman"/>
        </w:rPr>
        <w:tab/>
      </w:r>
      <w:r w:rsidRPr="00424E87">
        <w:rPr>
          <w:rFonts w:ascii="Times New Roman" w:hAnsi="Times New Roman"/>
        </w:rPr>
        <w:tab/>
        <w:t>......................................................................................</w:t>
      </w:r>
    </w:p>
    <w:p w14:paraId="6A06F05D" w14:textId="77777777" w:rsidR="0068546A" w:rsidRPr="00424E87" w:rsidRDefault="0068546A" w:rsidP="0068546A">
      <w:pPr>
        <w:tabs>
          <w:tab w:val="left" w:pos="3720"/>
        </w:tabs>
        <w:autoSpaceDE w:val="0"/>
        <w:autoSpaceDN w:val="0"/>
        <w:adjustRightInd w:val="0"/>
        <w:spacing w:after="0"/>
        <w:rPr>
          <w:rFonts w:ascii="Times New Roman" w:hAnsi="Times New Roman"/>
        </w:rPr>
      </w:pPr>
    </w:p>
    <w:tbl>
      <w:tblPr>
        <w:tblW w:w="5000" w:type="pct"/>
        <w:tblCellMar>
          <w:left w:w="70" w:type="dxa"/>
          <w:right w:w="70" w:type="dxa"/>
        </w:tblCellMar>
        <w:tblLook w:val="04A0" w:firstRow="1" w:lastRow="0" w:firstColumn="1" w:lastColumn="0" w:noHBand="0" w:noVBand="1"/>
      </w:tblPr>
      <w:tblGrid>
        <w:gridCol w:w="5943"/>
        <w:gridCol w:w="3393"/>
      </w:tblGrid>
      <w:tr w:rsidR="0068546A" w:rsidRPr="00424E87" w14:paraId="6165D210" w14:textId="77777777" w:rsidTr="00C6765D">
        <w:trPr>
          <w:trHeight w:val="480"/>
        </w:trPr>
        <w:tc>
          <w:tcPr>
            <w:tcW w:w="5000" w:type="pct"/>
            <w:gridSpan w:val="2"/>
            <w:tcBorders>
              <w:top w:val="single" w:sz="8" w:space="0" w:color="auto"/>
              <w:left w:val="single" w:sz="8" w:space="0" w:color="auto"/>
              <w:bottom w:val="single" w:sz="4" w:space="0" w:color="auto"/>
              <w:right w:val="single" w:sz="8" w:space="0" w:color="000000"/>
            </w:tcBorders>
            <w:shd w:val="clear" w:color="auto" w:fill="C5E0B3"/>
            <w:vAlign w:val="center"/>
          </w:tcPr>
          <w:p w14:paraId="27401B58" w14:textId="10690EBE" w:rsidR="0068546A" w:rsidRPr="00424E87" w:rsidRDefault="006F039A" w:rsidP="008272E5">
            <w:pPr>
              <w:spacing w:after="0" w:line="240" w:lineRule="auto"/>
              <w:jc w:val="center"/>
              <w:rPr>
                <w:rFonts w:ascii="Times New Roman" w:eastAsia="Times New Roman" w:hAnsi="Times New Roman"/>
                <w:b/>
                <w:bCs/>
                <w:color w:val="000000"/>
                <w:sz w:val="24"/>
                <w:szCs w:val="24"/>
                <w:lang w:eastAsia="sk-SK"/>
              </w:rPr>
            </w:pPr>
            <w:r>
              <w:rPr>
                <w:rFonts w:ascii="Times New Roman" w:eastAsia="Times New Roman" w:hAnsi="Times New Roman"/>
                <w:b/>
                <w:bCs/>
                <w:color w:val="000000"/>
                <w:sz w:val="24"/>
                <w:szCs w:val="24"/>
                <w:lang w:eastAsia="sk-SK"/>
              </w:rPr>
              <w:t>NÁVRH NA PLNENIE KRITÉRIA</w:t>
            </w:r>
            <w:r w:rsidR="0068546A">
              <w:rPr>
                <w:rFonts w:ascii="Times New Roman" w:eastAsia="Times New Roman" w:hAnsi="Times New Roman"/>
                <w:b/>
                <w:bCs/>
                <w:color w:val="000000"/>
                <w:sz w:val="24"/>
                <w:szCs w:val="24"/>
                <w:lang w:eastAsia="sk-SK"/>
              </w:rPr>
              <w:t xml:space="preserve"> </w:t>
            </w:r>
          </w:p>
        </w:tc>
      </w:tr>
      <w:tr w:rsidR="008272E5" w:rsidRPr="00424E87" w14:paraId="412CD68F" w14:textId="77777777" w:rsidTr="001C4DDB">
        <w:trPr>
          <w:trHeight w:val="600"/>
        </w:trPr>
        <w:tc>
          <w:tcPr>
            <w:tcW w:w="3183" w:type="pct"/>
            <w:tcBorders>
              <w:top w:val="nil"/>
              <w:left w:val="single" w:sz="8" w:space="0" w:color="auto"/>
              <w:bottom w:val="single" w:sz="4" w:space="0" w:color="auto"/>
              <w:right w:val="nil"/>
            </w:tcBorders>
            <w:shd w:val="clear" w:color="auto" w:fill="C5E0B3"/>
            <w:vAlign w:val="center"/>
          </w:tcPr>
          <w:p w14:paraId="3389E17C" w14:textId="76265FC6" w:rsidR="008272E5" w:rsidRPr="0068546A" w:rsidRDefault="008272E5" w:rsidP="00C6765D">
            <w:pPr>
              <w:spacing w:after="0" w:line="240" w:lineRule="auto"/>
              <w:rPr>
                <w:rFonts w:ascii="Times New Roman" w:eastAsia="Times New Roman" w:hAnsi="Times New Roman"/>
                <w:b/>
                <w:bCs/>
                <w:i/>
                <w:iCs/>
                <w:color w:val="000000"/>
                <w:lang w:eastAsia="sk-SK"/>
              </w:rPr>
            </w:pPr>
            <w:r>
              <w:rPr>
                <w:rFonts w:ascii="Times New Roman" w:eastAsia="Times New Roman" w:hAnsi="Times New Roman"/>
                <w:b/>
                <w:bCs/>
                <w:i/>
                <w:iCs/>
                <w:color w:val="000000"/>
                <w:lang w:eastAsia="sk-SK"/>
              </w:rPr>
              <w:t>Silová elektrická energia</w:t>
            </w:r>
          </w:p>
        </w:tc>
        <w:tc>
          <w:tcPr>
            <w:tcW w:w="1817" w:type="pct"/>
            <w:tcBorders>
              <w:top w:val="nil"/>
              <w:left w:val="single" w:sz="4" w:space="0" w:color="auto"/>
              <w:right w:val="single" w:sz="8" w:space="0" w:color="auto"/>
            </w:tcBorders>
            <w:shd w:val="clear" w:color="auto" w:fill="C5E0B3" w:themeFill="accent6" w:themeFillTint="66"/>
            <w:vAlign w:val="center"/>
          </w:tcPr>
          <w:p w14:paraId="4B9C2B10" w14:textId="33887C6C" w:rsidR="008272E5" w:rsidRPr="0068546A" w:rsidRDefault="001C4DDB" w:rsidP="001C4DDB">
            <w:pPr>
              <w:spacing w:after="0" w:line="240" w:lineRule="auto"/>
              <w:jc w:val="center"/>
              <w:rPr>
                <w:rFonts w:ascii="Times New Roman" w:eastAsia="Times New Roman" w:hAnsi="Times New Roman"/>
                <w:b/>
                <w:bCs/>
                <w:i/>
                <w:iCs/>
                <w:color w:val="000000"/>
                <w:lang w:eastAsia="sk-SK"/>
              </w:rPr>
            </w:pPr>
            <w:r>
              <w:rPr>
                <w:rFonts w:ascii="Times New Roman" w:eastAsia="Times New Roman" w:hAnsi="Times New Roman"/>
                <w:b/>
                <w:bCs/>
                <w:i/>
                <w:iCs/>
                <w:color w:val="000000"/>
                <w:lang w:eastAsia="sk-SK"/>
              </w:rPr>
              <w:t>(EUR)</w:t>
            </w:r>
          </w:p>
        </w:tc>
      </w:tr>
      <w:tr w:rsidR="008272E5" w:rsidRPr="00424E87" w14:paraId="68134A21" w14:textId="77777777" w:rsidTr="00251388">
        <w:trPr>
          <w:trHeight w:hRule="exact" w:val="620"/>
        </w:trPr>
        <w:tc>
          <w:tcPr>
            <w:tcW w:w="3183" w:type="pct"/>
            <w:tcBorders>
              <w:top w:val="nil"/>
              <w:left w:val="single" w:sz="8" w:space="0" w:color="auto"/>
              <w:bottom w:val="single" w:sz="4" w:space="0" w:color="auto"/>
              <w:right w:val="nil"/>
            </w:tcBorders>
            <w:shd w:val="clear" w:color="auto" w:fill="auto"/>
            <w:vAlign w:val="center"/>
          </w:tcPr>
          <w:p w14:paraId="29890F00" w14:textId="05B61FA7" w:rsidR="00251388" w:rsidRPr="00155917" w:rsidRDefault="008272E5" w:rsidP="00251388">
            <w:pPr>
              <w:rPr>
                <w:vertAlign w:val="superscript"/>
              </w:rPr>
            </w:pPr>
            <w:r>
              <w:rPr>
                <w:rFonts w:ascii="Times New Roman" w:eastAsia="Times New Roman" w:hAnsi="Times New Roman"/>
                <w:bCs/>
                <w:color w:val="000000"/>
                <w:lang w:eastAsia="sk-SK"/>
              </w:rPr>
              <w:t xml:space="preserve">Cena za 1 </w:t>
            </w:r>
            <w:r w:rsidR="00A35B8C">
              <w:rPr>
                <w:rFonts w:ascii="Times New Roman" w:eastAsia="Times New Roman" w:hAnsi="Times New Roman"/>
                <w:bCs/>
                <w:color w:val="000000"/>
                <w:lang w:eastAsia="sk-SK"/>
              </w:rPr>
              <w:t>M</w:t>
            </w:r>
            <w:r>
              <w:rPr>
                <w:rFonts w:ascii="Times New Roman" w:eastAsia="Times New Roman" w:hAnsi="Times New Roman"/>
                <w:bCs/>
                <w:color w:val="000000"/>
                <w:lang w:eastAsia="sk-SK"/>
              </w:rPr>
              <w:t>Wh silovej elektrickej energie bez spotrebnej dane z</w:t>
            </w:r>
            <w:r w:rsidR="007A2E69">
              <w:rPr>
                <w:rFonts w:ascii="Times New Roman" w:eastAsia="Times New Roman" w:hAnsi="Times New Roman"/>
                <w:bCs/>
                <w:color w:val="000000"/>
                <w:lang w:eastAsia="sk-SK"/>
              </w:rPr>
              <w:t> </w:t>
            </w:r>
            <w:r w:rsidR="00191B8D">
              <w:rPr>
                <w:rFonts w:ascii="Times New Roman" w:hAnsi="Times New Roman"/>
              </w:rPr>
              <w:t>elektriny</w:t>
            </w:r>
            <w:r w:rsidR="007A2E69">
              <w:rPr>
                <w:rFonts w:ascii="Times New Roman" w:hAnsi="Times New Roman"/>
              </w:rPr>
              <w:t xml:space="preserve">, </w:t>
            </w:r>
            <w:r>
              <w:rPr>
                <w:rFonts w:ascii="Times New Roman" w:eastAsia="Times New Roman" w:hAnsi="Times New Roman"/>
                <w:bCs/>
                <w:color w:val="000000"/>
                <w:lang w:eastAsia="sk-SK"/>
              </w:rPr>
              <w:t>bez DPH</w:t>
            </w:r>
            <w:r w:rsidR="00251388" w:rsidRPr="00155917">
              <w:rPr>
                <w:vertAlign w:val="superscript"/>
              </w:rPr>
              <w:t xml:space="preserve"> </w:t>
            </w:r>
            <w:r w:rsidR="00251388" w:rsidRPr="00251388">
              <w:rPr>
                <w:sz w:val="24"/>
                <w:szCs w:val="24"/>
                <w:vertAlign w:val="superscript"/>
              </w:rPr>
              <w:t>+</w:t>
            </w:r>
          </w:p>
          <w:p w14:paraId="7E54FCCD" w14:textId="4D81E867" w:rsidR="008272E5" w:rsidRPr="00BD3948" w:rsidRDefault="007A2E69" w:rsidP="00251388">
            <w:pPr>
              <w:spacing w:after="0" w:line="240" w:lineRule="auto"/>
              <w:rPr>
                <w:rFonts w:ascii="Times New Roman" w:eastAsia="Times New Roman" w:hAnsi="Times New Roman"/>
                <w:bCs/>
                <w:color w:val="000000"/>
                <w:lang w:eastAsia="sk-SK"/>
              </w:rPr>
            </w:pPr>
            <w:r>
              <w:rPr>
                <w:rFonts w:ascii="Times New Roman" w:eastAsia="Times New Roman" w:hAnsi="Times New Roman"/>
                <w:bCs/>
                <w:color w:val="000000"/>
                <w:lang w:eastAsia="sk-SK"/>
              </w:rPr>
              <w:t xml:space="preserve"> </w:t>
            </w:r>
          </w:p>
        </w:tc>
        <w:tc>
          <w:tcPr>
            <w:tcW w:w="1817" w:type="pct"/>
            <w:tcBorders>
              <w:left w:val="single" w:sz="4" w:space="0" w:color="auto"/>
              <w:bottom w:val="single" w:sz="4" w:space="0" w:color="auto"/>
              <w:right w:val="single" w:sz="8" w:space="0" w:color="auto"/>
            </w:tcBorders>
            <w:shd w:val="clear" w:color="auto" w:fill="FFFFFF" w:themeFill="background1"/>
            <w:vAlign w:val="center"/>
          </w:tcPr>
          <w:p w14:paraId="1D73370A" w14:textId="26ADD456" w:rsidR="008272E5" w:rsidRPr="00424E87" w:rsidRDefault="008272E5" w:rsidP="00C6765D">
            <w:pPr>
              <w:spacing w:after="0" w:line="240" w:lineRule="auto"/>
              <w:jc w:val="center"/>
              <w:rPr>
                <w:rFonts w:ascii="Times New Roman" w:eastAsia="Times New Roman" w:hAnsi="Times New Roman"/>
                <w:color w:val="000000"/>
                <w:lang w:eastAsia="sk-SK"/>
              </w:rPr>
            </w:pPr>
          </w:p>
        </w:tc>
      </w:tr>
    </w:tbl>
    <w:p w14:paraId="26121700" w14:textId="5B9B4046" w:rsidR="0068546A" w:rsidRDefault="006F039A" w:rsidP="0068546A">
      <w:pPr>
        <w:jc w:val="both"/>
        <w:rPr>
          <w:rFonts w:ascii="Times New Roman" w:hAnsi="Times New Roman"/>
        </w:rPr>
      </w:pPr>
      <w:r>
        <w:rPr>
          <w:rFonts w:ascii="Times New Roman" w:hAnsi="Times New Roman"/>
        </w:rPr>
        <w:t xml:space="preserve">Uchádzač vyhlasuje, že </w:t>
      </w:r>
      <w:r w:rsidR="006F4C8B">
        <w:rPr>
          <w:rFonts w:ascii="Times New Roman" w:hAnsi="Times New Roman"/>
        </w:rPr>
        <w:t>*</w:t>
      </w:r>
      <w:r>
        <w:rPr>
          <w:rFonts w:ascii="Times New Roman" w:hAnsi="Times New Roman"/>
        </w:rPr>
        <w:t>JE/NIE JE platiteľom DPH.</w:t>
      </w:r>
    </w:p>
    <w:p w14:paraId="09E8DFBC" w14:textId="77777777" w:rsidR="00F46FE8" w:rsidRPr="00424E87" w:rsidRDefault="00F46FE8" w:rsidP="0068546A">
      <w:pPr>
        <w:jc w:val="both"/>
        <w:rPr>
          <w:rFonts w:ascii="Times New Roman" w:hAnsi="Times New Roman"/>
        </w:rPr>
      </w:pPr>
    </w:p>
    <w:p w14:paraId="38279020" w14:textId="77777777" w:rsidR="00BF357E" w:rsidRPr="007F19C3" w:rsidRDefault="00BF357E" w:rsidP="00BF357E">
      <w:pPr>
        <w:rPr>
          <w:u w:val="single"/>
          <w:vertAlign w:val="superscript"/>
        </w:rPr>
      </w:pPr>
      <w:r w:rsidRPr="007F19C3">
        <w:rPr>
          <w:sz w:val="24"/>
          <w:szCs w:val="24"/>
          <w:u w:val="single"/>
          <w:vertAlign w:val="superscript"/>
        </w:rPr>
        <w:t xml:space="preserve">+ </w:t>
      </w:r>
      <w:r w:rsidRPr="007F19C3">
        <w:rPr>
          <w:rFonts w:ascii="Times New Roman" w:hAnsi="Times New Roman"/>
          <w:u w:val="single"/>
        </w:rPr>
        <w:t xml:space="preserve">cena za </w:t>
      </w:r>
      <w:r w:rsidRPr="007F19C3">
        <w:rPr>
          <w:rFonts w:ascii="Times New Roman" w:hAnsi="Times New Roman"/>
          <w:u w:val="single"/>
          <w:lang w:eastAsia="x-none"/>
        </w:rPr>
        <w:t>prenos elektriny, distribúciu elektriny a ostatné služby spojené s dodávkou elektriny nie sú súčasťou ponukovej ceny</w:t>
      </w:r>
    </w:p>
    <w:p w14:paraId="3F372E09" w14:textId="6B5BD52A" w:rsidR="0068546A" w:rsidRDefault="0068546A" w:rsidP="0068546A">
      <w:pPr>
        <w:spacing w:before="240" w:after="60" w:line="240" w:lineRule="auto"/>
        <w:jc w:val="both"/>
        <w:outlineLvl w:val="8"/>
        <w:rPr>
          <w:rFonts w:ascii="Times New Roman" w:eastAsia="Times New Roman" w:hAnsi="Times New Roman"/>
          <w:i/>
          <w:lang w:eastAsia="x-none"/>
        </w:rPr>
      </w:pPr>
    </w:p>
    <w:p w14:paraId="3D0D972E" w14:textId="77777777" w:rsidR="00781710" w:rsidRPr="00424E87" w:rsidRDefault="00781710" w:rsidP="0068546A">
      <w:pPr>
        <w:spacing w:before="240" w:after="60" w:line="240" w:lineRule="auto"/>
        <w:jc w:val="both"/>
        <w:outlineLvl w:val="8"/>
        <w:rPr>
          <w:rFonts w:ascii="Times New Roman" w:eastAsia="Times New Roman" w:hAnsi="Times New Roman"/>
          <w:i/>
          <w:lang w:eastAsia="x-none"/>
        </w:rPr>
      </w:pPr>
    </w:p>
    <w:p w14:paraId="42EDF0E7" w14:textId="77777777" w:rsidR="0068546A" w:rsidRPr="00424E87" w:rsidRDefault="0068546A" w:rsidP="0068546A">
      <w:pPr>
        <w:spacing w:before="240" w:after="60" w:line="240" w:lineRule="auto"/>
        <w:jc w:val="both"/>
        <w:outlineLvl w:val="8"/>
        <w:rPr>
          <w:rFonts w:ascii="Times New Roman" w:eastAsia="Times New Roman" w:hAnsi="Times New Roman"/>
          <w:i/>
          <w:lang w:eastAsia="x-none"/>
        </w:rPr>
      </w:pPr>
    </w:p>
    <w:p w14:paraId="3D3F9B65" w14:textId="77777777" w:rsidR="0068546A" w:rsidRPr="00424E87" w:rsidRDefault="0068546A" w:rsidP="0068546A">
      <w:pPr>
        <w:spacing w:before="240" w:after="60" w:line="240" w:lineRule="auto"/>
        <w:jc w:val="both"/>
        <w:outlineLvl w:val="8"/>
        <w:rPr>
          <w:rFonts w:ascii="Times New Roman" w:eastAsia="Times New Roman" w:hAnsi="Times New Roman"/>
          <w:lang w:eastAsia="x-none"/>
        </w:rPr>
      </w:pPr>
      <w:r w:rsidRPr="00424E87">
        <w:rPr>
          <w:rFonts w:ascii="Times New Roman" w:eastAsia="Times New Roman" w:hAnsi="Times New Roman"/>
          <w:i/>
          <w:lang w:eastAsia="x-none"/>
        </w:rPr>
        <w:t>V ……………….…….. dňa ....................</w:t>
      </w:r>
      <w:r w:rsidRPr="00424E87">
        <w:rPr>
          <w:rFonts w:ascii="Times New Roman" w:eastAsia="Times New Roman" w:hAnsi="Times New Roman"/>
          <w:i/>
          <w:lang w:eastAsia="x-none"/>
        </w:rPr>
        <w:tab/>
      </w:r>
      <w:r w:rsidRPr="00424E87">
        <w:rPr>
          <w:rFonts w:ascii="Times New Roman" w:eastAsia="Times New Roman" w:hAnsi="Times New Roman"/>
          <w:lang w:eastAsia="x-none"/>
        </w:rPr>
        <w:tab/>
      </w:r>
      <w:r w:rsidRPr="00424E87">
        <w:rPr>
          <w:rFonts w:ascii="Times New Roman" w:eastAsia="Times New Roman" w:hAnsi="Times New Roman"/>
          <w:lang w:eastAsia="x-none"/>
        </w:rPr>
        <w:tab/>
      </w:r>
      <w:r w:rsidRPr="00424E87">
        <w:rPr>
          <w:rFonts w:ascii="Times New Roman" w:eastAsia="Times New Roman" w:hAnsi="Times New Roman"/>
          <w:lang w:eastAsia="x-none"/>
        </w:rPr>
        <w:tab/>
      </w:r>
      <w:r w:rsidRPr="00424E87">
        <w:rPr>
          <w:rFonts w:ascii="Times New Roman" w:eastAsia="Times New Roman" w:hAnsi="Times New Roman"/>
          <w:i/>
          <w:lang w:eastAsia="x-none"/>
        </w:rPr>
        <w:t>.......................................................</w:t>
      </w:r>
      <w:r w:rsidRPr="00424E87">
        <w:rPr>
          <w:rFonts w:ascii="Times New Roman" w:eastAsia="Times New Roman" w:hAnsi="Times New Roman"/>
          <w:lang w:eastAsia="x-none"/>
        </w:rPr>
        <w:tab/>
      </w:r>
    </w:p>
    <w:p w14:paraId="4C39447D" w14:textId="77777777" w:rsidR="0068546A" w:rsidRPr="00424E87" w:rsidRDefault="0068546A" w:rsidP="0068546A">
      <w:pPr>
        <w:spacing w:after="0"/>
        <w:ind w:left="4254" w:hanging="4254"/>
        <w:rPr>
          <w:rFonts w:ascii="Times New Roman" w:hAnsi="Times New Roman"/>
        </w:rPr>
      </w:pPr>
      <w:r w:rsidRPr="00424E87">
        <w:rPr>
          <w:rFonts w:ascii="Times New Roman" w:hAnsi="Times New Roman"/>
          <w:i/>
        </w:rPr>
        <w:sym w:font="Symbol" w:char="F05B"/>
      </w:r>
      <w:r w:rsidRPr="00424E87">
        <w:rPr>
          <w:rFonts w:ascii="Times New Roman" w:hAnsi="Times New Roman"/>
          <w:i/>
        </w:rPr>
        <w:t>uviesť miesto a dátum podpisu</w:t>
      </w:r>
      <w:r w:rsidRPr="00424E87">
        <w:rPr>
          <w:rFonts w:ascii="Times New Roman" w:hAnsi="Times New Roman"/>
          <w:i/>
        </w:rPr>
        <w:sym w:font="Symbol" w:char="F05D"/>
      </w:r>
      <w:r w:rsidRPr="00424E87">
        <w:rPr>
          <w:rFonts w:ascii="Times New Roman" w:hAnsi="Times New Roman"/>
          <w:i/>
        </w:rPr>
        <w:tab/>
      </w:r>
      <w:r w:rsidRPr="00424E87">
        <w:rPr>
          <w:rFonts w:ascii="Times New Roman" w:hAnsi="Times New Roman"/>
          <w:i/>
        </w:rPr>
        <w:tab/>
      </w:r>
      <w:r w:rsidRPr="00424E87">
        <w:rPr>
          <w:rFonts w:ascii="Times New Roman" w:hAnsi="Times New Roman"/>
          <w:i/>
        </w:rPr>
        <w:tab/>
      </w:r>
      <w:r w:rsidRPr="00424E87">
        <w:rPr>
          <w:rFonts w:ascii="Times New Roman" w:hAnsi="Times New Roman"/>
          <w:i/>
        </w:rPr>
        <w:sym w:font="Symbol" w:char="F05B"/>
      </w:r>
      <w:r w:rsidRPr="00424E87">
        <w:rPr>
          <w:rFonts w:ascii="Times New Roman" w:hAnsi="Times New Roman"/>
          <w:i/>
        </w:rPr>
        <w:t>uviesť meno, priezvisko a funkciu</w:t>
      </w:r>
    </w:p>
    <w:p w14:paraId="4C053E3C" w14:textId="77777777" w:rsidR="0068546A" w:rsidRPr="00424E87" w:rsidRDefault="0068546A" w:rsidP="0068546A">
      <w:pPr>
        <w:ind w:left="4963" w:firstLine="709"/>
        <w:jc w:val="both"/>
        <w:rPr>
          <w:rFonts w:ascii="Times New Roman" w:hAnsi="Times New Roman"/>
        </w:rPr>
      </w:pPr>
      <w:r w:rsidRPr="00424E87">
        <w:rPr>
          <w:rFonts w:ascii="Times New Roman" w:hAnsi="Times New Roman"/>
          <w:i/>
        </w:rPr>
        <w:t>oprávnenej osoby uchádzača</w:t>
      </w:r>
      <w:r w:rsidRPr="00424E87">
        <w:rPr>
          <w:rFonts w:ascii="Times New Roman" w:hAnsi="Times New Roman"/>
          <w:i/>
        </w:rPr>
        <w:sym w:font="Symbol" w:char="F05D"/>
      </w:r>
    </w:p>
    <w:p w14:paraId="003160F0" w14:textId="77777777" w:rsidR="0068546A" w:rsidRPr="00424E87" w:rsidRDefault="0068546A" w:rsidP="0068546A">
      <w:pPr>
        <w:jc w:val="both"/>
        <w:rPr>
          <w:rFonts w:ascii="Times New Roman" w:hAnsi="Times New Roman"/>
        </w:rPr>
      </w:pPr>
    </w:p>
    <w:p w14:paraId="73F16C20" w14:textId="77777777" w:rsidR="006F4C8B" w:rsidRPr="00FA7709" w:rsidRDefault="006F4C8B" w:rsidP="006F4C8B">
      <w:pPr>
        <w:tabs>
          <w:tab w:val="right" w:pos="8364"/>
        </w:tabs>
        <w:autoSpaceDE w:val="0"/>
        <w:autoSpaceDN w:val="0"/>
        <w:adjustRightInd w:val="0"/>
        <w:ind w:right="720"/>
        <w:jc w:val="both"/>
        <w:rPr>
          <w:rFonts w:ascii="Times New Roman" w:hAnsi="Times New Roman"/>
          <w:i/>
        </w:rPr>
      </w:pPr>
      <w:r w:rsidRPr="00FA7709">
        <w:rPr>
          <w:rFonts w:ascii="Times New Roman" w:hAnsi="Times New Roman"/>
          <w:i/>
        </w:rPr>
        <w:t>Poznámka:</w:t>
      </w:r>
    </w:p>
    <w:p w14:paraId="0FCDEEF4" w14:textId="77777777" w:rsidR="006F4C8B" w:rsidRPr="00FA7709" w:rsidRDefault="006F4C8B" w:rsidP="009706A0">
      <w:pPr>
        <w:numPr>
          <w:ilvl w:val="0"/>
          <w:numId w:val="12"/>
        </w:numPr>
        <w:spacing w:after="0" w:line="240" w:lineRule="auto"/>
        <w:jc w:val="both"/>
        <w:rPr>
          <w:rFonts w:ascii="Times New Roman" w:hAnsi="Times New Roman"/>
          <w:i/>
        </w:rPr>
      </w:pPr>
      <w:r w:rsidRPr="00FA7709">
        <w:rPr>
          <w:rFonts w:ascii="Times New Roman" w:hAnsi="Times New Roman"/>
          <w:i/>
        </w:rPr>
        <w:t>dátum musí byť aktuálny vo vzťahu ku dňu uplynutia lehoty na predkladanie ponúk</w:t>
      </w:r>
    </w:p>
    <w:p w14:paraId="6A54CCB2" w14:textId="77777777" w:rsidR="006F4C8B" w:rsidRPr="009A7089" w:rsidRDefault="006F4C8B" w:rsidP="009706A0">
      <w:pPr>
        <w:numPr>
          <w:ilvl w:val="0"/>
          <w:numId w:val="12"/>
        </w:numPr>
        <w:spacing w:after="0" w:line="240" w:lineRule="auto"/>
        <w:jc w:val="both"/>
        <w:rPr>
          <w:rFonts w:ascii="Times New Roman" w:hAnsi="Times New Roman"/>
          <w:i/>
        </w:rPr>
      </w:pPr>
      <w:r w:rsidRPr="00576E73">
        <w:rPr>
          <w:rFonts w:ascii="Times New Roman" w:eastAsia="SimSun" w:hAnsi="Times New Roman"/>
          <w:i/>
          <w:snapToGrid w:val="0"/>
        </w:rPr>
        <w:t>podpis uchádzača alebo osoby oprávnenej konať za uchádzača</w:t>
      </w:r>
      <w:r w:rsidRPr="00576E73">
        <w:rPr>
          <w:rFonts w:ascii="Times New Roman" w:hAnsi="Times New Roman"/>
          <w:i/>
        </w:rPr>
        <w:t xml:space="preserve"> </w:t>
      </w:r>
      <w:r w:rsidRPr="00576E73">
        <w:rPr>
          <w:rFonts w:ascii="Times New Roman" w:eastAsia="SimSun" w:hAnsi="Times New Roman"/>
          <w:i/>
          <w:snapToGrid w:val="0"/>
        </w:rPr>
        <w:t xml:space="preserve">(v prípade skupiny dodávateľov </w:t>
      </w:r>
      <w:r w:rsidRPr="00576E73">
        <w:rPr>
          <w:rFonts w:ascii="Times New Roman" w:eastAsia="SimSun" w:hAnsi="Times New Roman"/>
          <w:i/>
          <w:snapToGrid w:val="0"/>
          <w:u w:val="single"/>
        </w:rPr>
        <w:t>podpis každého člena skupiny</w:t>
      </w:r>
      <w:r w:rsidRPr="00576E73">
        <w:rPr>
          <w:rFonts w:ascii="Times New Roman" w:eastAsia="SimSun" w:hAnsi="Times New Roman"/>
          <w:i/>
          <w:snapToGrid w:val="0"/>
        </w:rPr>
        <w:t xml:space="preserve"> dodávateľov alebo osoby oprávnenej konať za každého člena skupiny dodávateľov)</w:t>
      </w:r>
      <w:r>
        <w:rPr>
          <w:rFonts w:ascii="Times New Roman" w:eastAsia="SimSun" w:hAnsi="Times New Roman"/>
          <w:i/>
          <w:snapToGrid w:val="0"/>
        </w:rPr>
        <w:t>.</w:t>
      </w:r>
    </w:p>
    <w:p w14:paraId="00F03212" w14:textId="0C88B0C3" w:rsidR="00251388" w:rsidRPr="00251388" w:rsidRDefault="006F4C8B" w:rsidP="00251388">
      <w:pPr>
        <w:numPr>
          <w:ilvl w:val="0"/>
          <w:numId w:val="12"/>
        </w:numPr>
        <w:spacing w:after="0" w:line="240" w:lineRule="auto"/>
        <w:jc w:val="both"/>
        <w:rPr>
          <w:rFonts w:ascii="Times New Roman" w:hAnsi="Times New Roman"/>
          <w:i/>
        </w:rPr>
      </w:pPr>
      <w:r w:rsidRPr="005B76EA">
        <w:rPr>
          <w:rFonts w:ascii="Times New Roman" w:hAnsi="Times New Roman"/>
          <w:i/>
        </w:rPr>
        <w:t xml:space="preserve">Uchádzač zaokrúhli svoje návrhy v zmysle matematických pravidiel na </w:t>
      </w:r>
      <w:r w:rsidR="00251388">
        <w:rPr>
          <w:rFonts w:ascii="Times New Roman" w:hAnsi="Times New Roman"/>
          <w:i/>
        </w:rPr>
        <w:t>dve</w:t>
      </w:r>
      <w:r w:rsidRPr="005B76EA">
        <w:rPr>
          <w:rFonts w:ascii="Times New Roman" w:hAnsi="Times New Roman"/>
          <w:i/>
        </w:rPr>
        <w:t xml:space="preserve"> desatinn</w:t>
      </w:r>
      <w:r w:rsidR="00251388">
        <w:rPr>
          <w:rFonts w:ascii="Times New Roman" w:hAnsi="Times New Roman"/>
          <w:i/>
        </w:rPr>
        <w:t>é</w:t>
      </w:r>
      <w:r w:rsidR="00FA54E5">
        <w:rPr>
          <w:rFonts w:ascii="Times New Roman" w:hAnsi="Times New Roman"/>
          <w:i/>
        </w:rPr>
        <w:t xml:space="preserve"> miest</w:t>
      </w:r>
      <w:r w:rsidR="00251388">
        <w:rPr>
          <w:rFonts w:ascii="Times New Roman" w:hAnsi="Times New Roman"/>
          <w:i/>
        </w:rPr>
        <w:t>a</w:t>
      </w:r>
      <w:r w:rsidRPr="005B76EA">
        <w:rPr>
          <w:rFonts w:ascii="Times New Roman" w:hAnsi="Times New Roman"/>
          <w:i/>
        </w:rPr>
        <w:t xml:space="preserve">. </w:t>
      </w:r>
    </w:p>
    <w:p w14:paraId="0CA29A72" w14:textId="77777777" w:rsidR="0068546A" w:rsidRDefault="0068546A" w:rsidP="001E19C9">
      <w:pPr>
        <w:spacing w:after="0" w:line="240" w:lineRule="auto"/>
        <w:ind w:left="708"/>
        <w:jc w:val="center"/>
        <w:rPr>
          <w:rFonts w:ascii="Times New Roman" w:eastAsia="Times New Roman" w:hAnsi="Times New Roman"/>
          <w:b/>
          <w:noProof/>
          <w:sz w:val="28"/>
          <w:szCs w:val="28"/>
          <w:lang w:eastAsia="x-none"/>
        </w:rPr>
      </w:pPr>
    </w:p>
    <w:p w14:paraId="3F01E382" w14:textId="77777777" w:rsidR="0068546A" w:rsidRDefault="0068546A" w:rsidP="001E19C9">
      <w:pPr>
        <w:spacing w:after="0" w:line="240" w:lineRule="auto"/>
        <w:ind w:left="708"/>
        <w:jc w:val="center"/>
        <w:rPr>
          <w:rFonts w:ascii="Times New Roman" w:eastAsia="Times New Roman" w:hAnsi="Times New Roman"/>
          <w:b/>
          <w:noProof/>
          <w:sz w:val="28"/>
          <w:szCs w:val="28"/>
          <w:lang w:eastAsia="x-none"/>
        </w:rPr>
      </w:pPr>
    </w:p>
    <w:p w14:paraId="7BACA349" w14:textId="237AED5B" w:rsidR="0068546A" w:rsidRDefault="00F46FE8" w:rsidP="00F46FE8">
      <w:pPr>
        <w:rPr>
          <w:rFonts w:ascii="Times New Roman" w:hAnsi="Times New Roman"/>
          <w:i/>
          <w:color w:val="7F7F7F" w:themeColor="text1" w:themeTint="80"/>
          <w:sz w:val="20"/>
          <w:szCs w:val="20"/>
        </w:rPr>
      </w:pPr>
      <w:r w:rsidRPr="00E11CB8">
        <w:rPr>
          <w:rFonts w:ascii="Times New Roman" w:hAnsi="Times New Roman"/>
          <w:i/>
          <w:color w:val="7F7F7F" w:themeColor="text1" w:themeTint="80"/>
          <w:sz w:val="20"/>
          <w:szCs w:val="20"/>
        </w:rPr>
        <w:t>* vybrať jednu z</w:t>
      </w:r>
      <w:r w:rsidR="00251388">
        <w:rPr>
          <w:rFonts w:ascii="Times New Roman" w:hAnsi="Times New Roman"/>
          <w:i/>
          <w:color w:val="7F7F7F" w:themeColor="text1" w:themeTint="80"/>
          <w:sz w:val="20"/>
          <w:szCs w:val="20"/>
        </w:rPr>
        <w:t> </w:t>
      </w:r>
      <w:r w:rsidRPr="00E11CB8">
        <w:rPr>
          <w:rFonts w:ascii="Times New Roman" w:hAnsi="Times New Roman"/>
          <w:i/>
          <w:color w:val="7F7F7F" w:themeColor="text1" w:themeTint="80"/>
          <w:sz w:val="20"/>
          <w:szCs w:val="20"/>
        </w:rPr>
        <w:t>možností</w:t>
      </w:r>
    </w:p>
    <w:p w14:paraId="2B63A122" w14:textId="62E74BED" w:rsidR="0068546A" w:rsidRDefault="0068546A" w:rsidP="001E19C9">
      <w:pPr>
        <w:spacing w:after="0" w:line="240" w:lineRule="auto"/>
        <w:ind w:left="708"/>
        <w:jc w:val="center"/>
        <w:rPr>
          <w:rFonts w:ascii="Times New Roman" w:eastAsia="Times New Roman" w:hAnsi="Times New Roman"/>
          <w:b/>
          <w:noProof/>
          <w:sz w:val="28"/>
          <w:szCs w:val="28"/>
          <w:lang w:eastAsia="x-none"/>
        </w:rPr>
      </w:pPr>
    </w:p>
    <w:p w14:paraId="5E58AF4B" w14:textId="0B49B52E" w:rsidR="0068546A" w:rsidRDefault="0068546A" w:rsidP="001E19C9">
      <w:pPr>
        <w:spacing w:after="0" w:line="240" w:lineRule="auto"/>
        <w:ind w:left="708"/>
        <w:jc w:val="center"/>
        <w:rPr>
          <w:rFonts w:ascii="Times New Roman" w:eastAsia="Times New Roman" w:hAnsi="Times New Roman"/>
          <w:b/>
          <w:noProof/>
          <w:sz w:val="28"/>
          <w:szCs w:val="28"/>
          <w:lang w:eastAsia="x-none"/>
        </w:rPr>
      </w:pPr>
    </w:p>
    <w:p w14:paraId="5A5A0E8A" w14:textId="27C231E8" w:rsidR="00354799" w:rsidRDefault="00354799" w:rsidP="003F21C0">
      <w:pPr>
        <w:spacing w:after="0" w:line="240" w:lineRule="auto"/>
        <w:rPr>
          <w:rFonts w:ascii="Times New Roman" w:eastAsia="Times New Roman" w:hAnsi="Times New Roman"/>
          <w:b/>
          <w:noProof/>
          <w:sz w:val="28"/>
          <w:szCs w:val="28"/>
          <w:lang w:eastAsia="x-none"/>
        </w:rPr>
      </w:pPr>
    </w:p>
    <w:p w14:paraId="488B01F4" w14:textId="05BB5D58" w:rsidR="00354799" w:rsidRDefault="00354799" w:rsidP="001E19C9">
      <w:pPr>
        <w:spacing w:after="0" w:line="240" w:lineRule="auto"/>
        <w:ind w:left="708"/>
        <w:jc w:val="center"/>
        <w:rPr>
          <w:rFonts w:ascii="Times New Roman" w:eastAsia="Times New Roman" w:hAnsi="Times New Roman"/>
          <w:b/>
          <w:noProof/>
          <w:sz w:val="28"/>
          <w:szCs w:val="28"/>
          <w:lang w:eastAsia="x-none"/>
        </w:rPr>
      </w:pPr>
      <w:r w:rsidRPr="00386CAB">
        <w:rPr>
          <w:rFonts w:ascii="Times New Roman" w:eastAsia="Times New Roman" w:hAnsi="Times New Roman"/>
          <w:b/>
          <w:noProof/>
          <w:sz w:val="28"/>
          <w:szCs w:val="28"/>
          <w:lang w:eastAsia="x-none"/>
        </w:rPr>
        <w:lastRenderedPageBreak/>
        <w:t xml:space="preserve">A.3 - </w:t>
      </w:r>
      <w:r>
        <w:rPr>
          <w:rFonts w:ascii="Times New Roman" w:eastAsia="Times New Roman" w:hAnsi="Times New Roman"/>
          <w:b/>
          <w:noProof/>
          <w:sz w:val="28"/>
          <w:szCs w:val="28"/>
          <w:lang w:eastAsia="x-none"/>
        </w:rPr>
        <w:t>Zábezpeka</w:t>
      </w:r>
    </w:p>
    <w:p w14:paraId="0D3A8FE1" w14:textId="1009BC5F" w:rsidR="00354799" w:rsidRDefault="00354799" w:rsidP="001E19C9">
      <w:pPr>
        <w:spacing w:after="0" w:line="240" w:lineRule="auto"/>
        <w:ind w:left="708"/>
        <w:jc w:val="center"/>
        <w:rPr>
          <w:rFonts w:ascii="Times New Roman" w:eastAsia="Times New Roman" w:hAnsi="Times New Roman"/>
          <w:b/>
          <w:noProof/>
          <w:sz w:val="28"/>
          <w:szCs w:val="28"/>
          <w:lang w:eastAsia="x-none"/>
        </w:rPr>
      </w:pPr>
    </w:p>
    <w:p w14:paraId="62745EA3" w14:textId="77777777" w:rsidR="00ED722A" w:rsidRPr="00956D2E" w:rsidRDefault="00ED722A" w:rsidP="009706A0">
      <w:pPr>
        <w:numPr>
          <w:ilvl w:val="0"/>
          <w:numId w:val="17"/>
        </w:numPr>
        <w:spacing w:after="0" w:line="240" w:lineRule="auto"/>
        <w:ind w:left="567" w:hanging="567"/>
        <w:jc w:val="both"/>
        <w:rPr>
          <w:rFonts w:ascii="Times New Roman" w:eastAsia="Times New Roman" w:hAnsi="Times New Roman"/>
          <w:lang w:eastAsia="x-none"/>
        </w:rPr>
      </w:pPr>
      <w:r w:rsidRPr="00956D2E">
        <w:rPr>
          <w:rFonts w:ascii="Times New Roman" w:eastAsia="Times New Roman" w:hAnsi="Times New Roman"/>
          <w:lang w:eastAsia="x-none"/>
        </w:rPr>
        <w:t xml:space="preserve">Zábezpeka ponúk sa vyžaduje. </w:t>
      </w:r>
    </w:p>
    <w:p w14:paraId="255F70A7" w14:textId="77777777" w:rsidR="00ED722A" w:rsidRPr="00956D2E" w:rsidRDefault="00ED722A" w:rsidP="00ED722A">
      <w:pPr>
        <w:spacing w:after="0" w:line="240" w:lineRule="auto"/>
        <w:ind w:left="567"/>
        <w:jc w:val="both"/>
        <w:rPr>
          <w:rFonts w:ascii="Times New Roman" w:eastAsia="Times New Roman" w:hAnsi="Times New Roman"/>
          <w:lang w:eastAsia="x-none"/>
        </w:rPr>
      </w:pPr>
    </w:p>
    <w:p w14:paraId="59717D8D" w14:textId="7357E46D" w:rsidR="00ED722A" w:rsidRPr="00956D2E" w:rsidRDefault="00ED722A" w:rsidP="009706A0">
      <w:pPr>
        <w:numPr>
          <w:ilvl w:val="0"/>
          <w:numId w:val="17"/>
        </w:numPr>
        <w:spacing w:after="0" w:line="240" w:lineRule="auto"/>
        <w:ind w:left="567" w:hanging="567"/>
        <w:jc w:val="both"/>
        <w:rPr>
          <w:rFonts w:ascii="Times New Roman" w:eastAsia="Times New Roman" w:hAnsi="Times New Roman"/>
          <w:lang w:eastAsia="x-none"/>
        </w:rPr>
      </w:pPr>
      <w:r w:rsidRPr="00956D2E">
        <w:rPr>
          <w:rFonts w:ascii="Times New Roman" w:eastAsia="Times New Roman" w:hAnsi="Times New Roman"/>
          <w:lang w:eastAsia="x-none"/>
        </w:rPr>
        <w:t>Zábezpeka je stanovená vo výške</w:t>
      </w:r>
      <w:r w:rsidRPr="00956D2E">
        <w:rPr>
          <w:rFonts w:ascii="Times New Roman" w:eastAsia="Times New Roman" w:hAnsi="Times New Roman"/>
          <w:b/>
          <w:lang w:eastAsia="x-none"/>
        </w:rPr>
        <w:t xml:space="preserve"> </w:t>
      </w:r>
      <w:r w:rsidR="007605A0">
        <w:rPr>
          <w:rFonts w:ascii="Times New Roman" w:eastAsia="Times New Roman" w:hAnsi="Times New Roman"/>
          <w:b/>
          <w:lang w:eastAsia="x-none"/>
        </w:rPr>
        <w:t>10</w:t>
      </w:r>
      <w:r w:rsidRPr="00270C3D">
        <w:rPr>
          <w:rFonts w:ascii="Times New Roman" w:eastAsia="Times New Roman" w:hAnsi="Times New Roman"/>
          <w:b/>
          <w:lang w:eastAsia="x-none"/>
        </w:rPr>
        <w:t xml:space="preserve"> 000 EUR</w:t>
      </w:r>
      <w:r w:rsidRPr="00270C3D">
        <w:rPr>
          <w:rFonts w:ascii="Times New Roman" w:eastAsia="Times New Roman" w:hAnsi="Times New Roman"/>
          <w:lang w:eastAsia="x-none"/>
        </w:rPr>
        <w:t xml:space="preserve"> (slovom </w:t>
      </w:r>
      <w:r w:rsidR="007605A0">
        <w:rPr>
          <w:rFonts w:ascii="Times New Roman" w:eastAsia="Times New Roman" w:hAnsi="Times New Roman"/>
          <w:lang w:eastAsia="x-none"/>
        </w:rPr>
        <w:t>desaťtisíc</w:t>
      </w:r>
      <w:r w:rsidRPr="00270C3D">
        <w:rPr>
          <w:rFonts w:ascii="Times New Roman" w:eastAsia="Times New Roman" w:hAnsi="Times New Roman"/>
          <w:lang w:eastAsia="x-none"/>
        </w:rPr>
        <w:t xml:space="preserve"> eur).</w:t>
      </w:r>
    </w:p>
    <w:p w14:paraId="71EA5D9D" w14:textId="77777777" w:rsidR="00ED722A" w:rsidRPr="00956D2E" w:rsidRDefault="00ED722A" w:rsidP="00ED722A">
      <w:pPr>
        <w:spacing w:after="0" w:line="240" w:lineRule="auto"/>
        <w:ind w:left="567"/>
        <w:jc w:val="both"/>
        <w:rPr>
          <w:rFonts w:ascii="Times New Roman" w:eastAsia="Times New Roman" w:hAnsi="Times New Roman"/>
          <w:lang w:eastAsia="x-none"/>
        </w:rPr>
      </w:pPr>
    </w:p>
    <w:p w14:paraId="4716569B" w14:textId="77777777" w:rsidR="00ED722A" w:rsidRPr="00956D2E" w:rsidRDefault="00ED722A" w:rsidP="009706A0">
      <w:pPr>
        <w:numPr>
          <w:ilvl w:val="0"/>
          <w:numId w:val="17"/>
        </w:numPr>
        <w:spacing w:after="0" w:line="240" w:lineRule="auto"/>
        <w:ind w:left="567" w:hanging="567"/>
        <w:jc w:val="both"/>
        <w:rPr>
          <w:rFonts w:ascii="Times New Roman" w:eastAsia="Times New Roman" w:hAnsi="Times New Roman"/>
          <w:lang w:eastAsia="x-none"/>
        </w:rPr>
      </w:pPr>
      <w:r w:rsidRPr="00956D2E">
        <w:rPr>
          <w:rFonts w:ascii="Times New Roman" w:eastAsia="Times New Roman" w:hAnsi="Times New Roman"/>
          <w:lang w:eastAsia="x-none"/>
        </w:rPr>
        <w:t>Spôsob zloženia zábezpeky:</w:t>
      </w:r>
    </w:p>
    <w:p w14:paraId="3F055AD7" w14:textId="77777777" w:rsidR="00ED722A" w:rsidRPr="00956D2E" w:rsidRDefault="00ED722A" w:rsidP="009706A0">
      <w:pPr>
        <w:numPr>
          <w:ilvl w:val="0"/>
          <w:numId w:val="20"/>
        </w:numPr>
        <w:spacing w:after="0" w:line="240" w:lineRule="auto"/>
        <w:jc w:val="both"/>
        <w:rPr>
          <w:rFonts w:ascii="Times New Roman" w:eastAsia="Times New Roman" w:hAnsi="Times New Roman"/>
          <w:lang w:eastAsia="x-none"/>
        </w:rPr>
      </w:pPr>
      <w:r w:rsidRPr="00956D2E">
        <w:rPr>
          <w:rFonts w:ascii="Times New Roman" w:eastAsia="Times New Roman" w:hAnsi="Times New Roman"/>
          <w:lang w:eastAsia="x-none"/>
        </w:rPr>
        <w:t>zložením finančných prostriedkov uchádzačom na bankový úč</w:t>
      </w:r>
      <w:r>
        <w:rPr>
          <w:rFonts w:ascii="Times New Roman" w:eastAsia="Times New Roman" w:hAnsi="Times New Roman"/>
          <w:lang w:eastAsia="x-none"/>
        </w:rPr>
        <w:t>et verejného obstarávateľa</w:t>
      </w:r>
    </w:p>
    <w:p w14:paraId="4B7ABE79" w14:textId="77777777" w:rsidR="00ED722A" w:rsidRDefault="00ED722A" w:rsidP="009706A0">
      <w:pPr>
        <w:numPr>
          <w:ilvl w:val="0"/>
          <w:numId w:val="20"/>
        </w:numPr>
        <w:spacing w:after="0" w:line="240" w:lineRule="auto"/>
        <w:jc w:val="both"/>
        <w:rPr>
          <w:rFonts w:ascii="Times New Roman" w:eastAsia="Times New Roman" w:hAnsi="Times New Roman"/>
          <w:lang w:eastAsia="x-none"/>
        </w:rPr>
      </w:pPr>
      <w:r w:rsidRPr="00956D2E">
        <w:rPr>
          <w:rFonts w:ascii="Times New Roman" w:eastAsia="Times New Roman" w:hAnsi="Times New Roman"/>
          <w:lang w:eastAsia="x-none"/>
        </w:rPr>
        <w:t>poskytnutím bankovej záruky za uchádzača v prosp</w:t>
      </w:r>
      <w:r>
        <w:rPr>
          <w:rFonts w:ascii="Times New Roman" w:eastAsia="Times New Roman" w:hAnsi="Times New Roman"/>
          <w:lang w:eastAsia="x-none"/>
        </w:rPr>
        <w:t>ech verejného obstarávateľa</w:t>
      </w:r>
    </w:p>
    <w:p w14:paraId="3EEA1607" w14:textId="77777777" w:rsidR="00ED722A" w:rsidRDefault="00ED722A" w:rsidP="009706A0">
      <w:pPr>
        <w:numPr>
          <w:ilvl w:val="0"/>
          <w:numId w:val="20"/>
        </w:numPr>
        <w:spacing w:after="0" w:line="240" w:lineRule="auto"/>
        <w:jc w:val="both"/>
        <w:rPr>
          <w:rFonts w:ascii="Times New Roman" w:eastAsia="Times New Roman" w:hAnsi="Times New Roman"/>
          <w:lang w:eastAsia="x-none"/>
        </w:rPr>
      </w:pPr>
      <w:r w:rsidRPr="00995F62">
        <w:rPr>
          <w:rFonts w:ascii="Times New Roman" w:eastAsia="Times New Roman" w:hAnsi="Times New Roman"/>
          <w:lang w:eastAsia="x-none"/>
        </w:rPr>
        <w:t>poskytnutím poistenia záruky za uchádzača</w:t>
      </w:r>
      <w:r>
        <w:rPr>
          <w:rFonts w:ascii="Times New Roman" w:eastAsia="Times New Roman" w:hAnsi="Times New Roman"/>
          <w:lang w:eastAsia="x-none"/>
        </w:rPr>
        <w:t>.</w:t>
      </w:r>
    </w:p>
    <w:p w14:paraId="355BDDDD" w14:textId="77777777" w:rsidR="00ED722A" w:rsidRDefault="00ED722A" w:rsidP="00ED722A">
      <w:pPr>
        <w:spacing w:after="0" w:line="240" w:lineRule="auto"/>
        <w:ind w:left="1200"/>
        <w:jc w:val="both"/>
        <w:rPr>
          <w:rFonts w:ascii="Times New Roman" w:eastAsia="Times New Roman" w:hAnsi="Times New Roman"/>
          <w:lang w:eastAsia="x-none"/>
        </w:rPr>
      </w:pPr>
    </w:p>
    <w:p w14:paraId="205B4087" w14:textId="77777777" w:rsidR="00ED722A" w:rsidRPr="003059F5" w:rsidRDefault="00ED722A" w:rsidP="00ED722A">
      <w:pPr>
        <w:spacing w:after="0" w:line="240" w:lineRule="auto"/>
        <w:ind w:left="567"/>
        <w:jc w:val="both"/>
        <w:rPr>
          <w:rFonts w:ascii="Times New Roman" w:eastAsia="Times New Roman" w:hAnsi="Times New Roman"/>
          <w:lang w:eastAsia="x-none"/>
        </w:rPr>
      </w:pPr>
      <w:r w:rsidRPr="00956D2E">
        <w:rPr>
          <w:rFonts w:ascii="Times New Roman" w:eastAsia="Times New Roman" w:hAnsi="Times New Roman"/>
          <w:lang w:eastAsia="x-none"/>
        </w:rPr>
        <w:t>Spôsob zloženia zábezpeky si vyberie uchádzač podľa bodov 4.1.</w:t>
      </w:r>
      <w:r>
        <w:rPr>
          <w:rFonts w:ascii="Times New Roman" w:eastAsia="Times New Roman" w:hAnsi="Times New Roman"/>
          <w:lang w:eastAsia="x-none"/>
        </w:rPr>
        <w:t>,</w:t>
      </w:r>
      <w:r w:rsidRPr="00956D2E">
        <w:rPr>
          <w:rFonts w:ascii="Times New Roman" w:eastAsia="Times New Roman" w:hAnsi="Times New Roman"/>
          <w:lang w:eastAsia="x-none"/>
        </w:rPr>
        <w:t xml:space="preserve"> 4.2</w:t>
      </w:r>
      <w:r>
        <w:rPr>
          <w:rFonts w:ascii="Times New Roman" w:eastAsia="Times New Roman" w:hAnsi="Times New Roman"/>
          <w:lang w:eastAsia="x-none"/>
        </w:rPr>
        <w:t>. alebo 4.3</w:t>
      </w:r>
      <w:r w:rsidRPr="00956D2E">
        <w:rPr>
          <w:rFonts w:ascii="Times New Roman" w:eastAsia="Times New Roman" w:hAnsi="Times New Roman"/>
          <w:lang w:eastAsia="x-none"/>
        </w:rPr>
        <w:t>. tejto časti súťažných podkladov.</w:t>
      </w:r>
    </w:p>
    <w:p w14:paraId="67C73B54" w14:textId="77777777" w:rsidR="00ED722A" w:rsidRPr="00956D2E" w:rsidRDefault="00ED722A" w:rsidP="00ED722A">
      <w:pPr>
        <w:spacing w:after="0" w:line="240" w:lineRule="auto"/>
        <w:ind w:left="567"/>
        <w:jc w:val="both"/>
        <w:rPr>
          <w:rFonts w:ascii="Times New Roman" w:eastAsia="Times New Roman" w:hAnsi="Times New Roman"/>
          <w:lang w:eastAsia="x-none"/>
        </w:rPr>
      </w:pPr>
    </w:p>
    <w:p w14:paraId="613BFFDF" w14:textId="77777777" w:rsidR="00ED722A" w:rsidRPr="00956D2E" w:rsidRDefault="00ED722A" w:rsidP="009706A0">
      <w:pPr>
        <w:numPr>
          <w:ilvl w:val="0"/>
          <w:numId w:val="17"/>
        </w:numPr>
        <w:spacing w:after="0" w:line="240" w:lineRule="auto"/>
        <w:ind w:left="567" w:hanging="567"/>
        <w:jc w:val="both"/>
        <w:rPr>
          <w:rFonts w:ascii="Times New Roman" w:eastAsia="Times New Roman" w:hAnsi="Times New Roman"/>
          <w:lang w:eastAsia="x-none"/>
        </w:rPr>
      </w:pPr>
      <w:r w:rsidRPr="00956D2E">
        <w:rPr>
          <w:rFonts w:ascii="Times New Roman" w:eastAsia="Times New Roman" w:hAnsi="Times New Roman"/>
          <w:lang w:eastAsia="x-none"/>
        </w:rPr>
        <w:t>Spôsob zloženia zábezpeky:</w:t>
      </w:r>
    </w:p>
    <w:p w14:paraId="55D3FF9A" w14:textId="77777777" w:rsidR="00ED722A" w:rsidRPr="00956D2E" w:rsidRDefault="00ED722A" w:rsidP="009706A0">
      <w:pPr>
        <w:numPr>
          <w:ilvl w:val="1"/>
          <w:numId w:val="17"/>
        </w:numPr>
        <w:spacing w:after="0" w:line="240" w:lineRule="auto"/>
        <w:ind w:hanging="720"/>
        <w:jc w:val="both"/>
        <w:rPr>
          <w:rFonts w:ascii="Times New Roman" w:eastAsia="Times New Roman" w:hAnsi="Times New Roman"/>
          <w:b/>
          <w:bCs/>
          <w:szCs w:val="24"/>
          <w:u w:val="single"/>
          <w:lang w:eastAsia="x-none"/>
        </w:rPr>
      </w:pPr>
      <w:r w:rsidRPr="00956D2E">
        <w:rPr>
          <w:rFonts w:ascii="Times New Roman" w:eastAsia="Times New Roman" w:hAnsi="Times New Roman"/>
          <w:b/>
          <w:bCs/>
          <w:szCs w:val="24"/>
          <w:u w:val="single"/>
          <w:lang w:eastAsia="x-none"/>
        </w:rPr>
        <w:t>Zloženie finančných prostriedkov uchádzačom na bankový účet verejného obstarávateľa:</w:t>
      </w:r>
    </w:p>
    <w:p w14:paraId="41019EDF" w14:textId="77777777" w:rsidR="00ED722A" w:rsidRPr="00956D2E" w:rsidRDefault="00ED722A" w:rsidP="009706A0">
      <w:pPr>
        <w:numPr>
          <w:ilvl w:val="2"/>
          <w:numId w:val="17"/>
        </w:numPr>
        <w:tabs>
          <w:tab w:val="left" w:pos="1134"/>
        </w:tabs>
        <w:spacing w:after="0" w:line="240" w:lineRule="auto"/>
        <w:ind w:hanging="1080"/>
        <w:jc w:val="both"/>
        <w:rPr>
          <w:rFonts w:ascii="Times New Roman" w:eastAsia="Times New Roman" w:hAnsi="Times New Roman"/>
          <w:lang w:eastAsia="x-none"/>
        </w:rPr>
      </w:pPr>
      <w:r w:rsidRPr="00956D2E">
        <w:rPr>
          <w:rFonts w:ascii="Times New Roman" w:eastAsia="Times New Roman" w:hAnsi="Times New Roman"/>
          <w:szCs w:val="24"/>
          <w:lang w:eastAsia="x-none"/>
        </w:rPr>
        <w:t xml:space="preserve">Finančné prostriedky musia byť zložené na účet verejného obstarávateľa vedený v Štátnej </w:t>
      </w:r>
      <w:r w:rsidRPr="00956D2E">
        <w:rPr>
          <w:rFonts w:ascii="Times New Roman" w:eastAsia="Times New Roman" w:hAnsi="Times New Roman"/>
          <w:lang w:eastAsia="x-none"/>
        </w:rPr>
        <w:t>pokladnici Bratislava:</w:t>
      </w:r>
    </w:p>
    <w:p w14:paraId="7638A860" w14:textId="77777777" w:rsidR="00ED722A" w:rsidRPr="00956D2E"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956D2E">
        <w:rPr>
          <w:rFonts w:ascii="Times New Roman" w:eastAsia="Times New Roman" w:hAnsi="Times New Roman"/>
          <w:szCs w:val="24"/>
          <w:lang w:eastAsia="x-none"/>
        </w:rPr>
        <w:t>Pre uchádzačov, ktorí realizujú platbu cez Európsky platobný systém (SEPA úhrada):</w:t>
      </w:r>
    </w:p>
    <w:p w14:paraId="76A06322" w14:textId="77777777" w:rsidR="00ED722A" w:rsidRPr="00956D2E"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956D2E">
        <w:rPr>
          <w:rFonts w:ascii="Times New Roman" w:eastAsia="Times New Roman" w:hAnsi="Times New Roman"/>
          <w:szCs w:val="24"/>
          <w:lang w:eastAsia="x-none"/>
        </w:rPr>
        <w:t>Názov banky: Štátna pokladnica, Radlinského 32, 810 05 Bratislava</w:t>
      </w:r>
    </w:p>
    <w:p w14:paraId="0207FDBA" w14:textId="77777777" w:rsidR="00ED722A" w:rsidRPr="00956D2E"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956D2E">
        <w:rPr>
          <w:rFonts w:ascii="Times New Roman" w:eastAsia="Times New Roman" w:hAnsi="Times New Roman"/>
          <w:szCs w:val="24"/>
          <w:lang w:eastAsia="x-none"/>
        </w:rPr>
        <w:t>Číslo účtu príjemcu (IBAN): SK29 8180 0000 0070 0007 3623</w:t>
      </w:r>
    </w:p>
    <w:p w14:paraId="079D6B1E" w14:textId="77777777" w:rsidR="00ED722A" w:rsidRPr="00956D2E"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956D2E">
        <w:rPr>
          <w:rFonts w:ascii="Times New Roman" w:eastAsia="Times New Roman" w:hAnsi="Times New Roman"/>
          <w:szCs w:val="24"/>
          <w:lang w:eastAsia="x-none"/>
        </w:rPr>
        <w:t>BIC/SWIFT: SPSRSKBAXXX</w:t>
      </w:r>
    </w:p>
    <w:p w14:paraId="3D230743" w14:textId="77777777" w:rsidR="00ED722A" w:rsidRPr="00956D2E"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956D2E">
        <w:rPr>
          <w:rFonts w:ascii="Times New Roman" w:eastAsia="Times New Roman" w:hAnsi="Times New Roman"/>
          <w:szCs w:val="24"/>
          <w:lang w:eastAsia="x-none"/>
        </w:rPr>
        <w:t>Kód krajiny: SK</w:t>
      </w:r>
    </w:p>
    <w:p w14:paraId="03DA6A01" w14:textId="77777777" w:rsidR="00ED722A" w:rsidRPr="00956D2E"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956D2E">
        <w:rPr>
          <w:rFonts w:ascii="Times New Roman" w:eastAsia="Times New Roman" w:hAnsi="Times New Roman"/>
          <w:szCs w:val="24"/>
          <w:lang w:eastAsia="x-none"/>
        </w:rPr>
        <w:t xml:space="preserve">Konštantný symbol: 0308 </w:t>
      </w:r>
    </w:p>
    <w:p w14:paraId="6D21564B" w14:textId="6485C8B8" w:rsidR="00ED722A" w:rsidRPr="007E4809"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956D2E">
        <w:rPr>
          <w:rFonts w:ascii="Times New Roman" w:eastAsia="Times New Roman" w:hAnsi="Times New Roman"/>
          <w:szCs w:val="24"/>
          <w:lang w:eastAsia="x-none"/>
        </w:rPr>
        <w:t xml:space="preserve">Variabilný symbol: </w:t>
      </w:r>
      <w:r w:rsidR="006D76C6">
        <w:rPr>
          <w:rFonts w:ascii="Times New Roman" w:eastAsia="Times New Roman" w:hAnsi="Times New Roman"/>
          <w:szCs w:val="24"/>
          <w:lang w:eastAsia="x-none"/>
        </w:rPr>
        <w:t>142022</w:t>
      </w:r>
    </w:p>
    <w:p w14:paraId="32F86259" w14:textId="77777777" w:rsidR="00ED722A" w:rsidRPr="00956D2E"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956D2E">
        <w:rPr>
          <w:rFonts w:ascii="Times New Roman" w:eastAsia="Times New Roman" w:hAnsi="Times New Roman"/>
          <w:szCs w:val="24"/>
          <w:lang w:eastAsia="x-none"/>
        </w:rPr>
        <w:t xml:space="preserve">Špecifický symbol: IČO uchádzača </w:t>
      </w:r>
    </w:p>
    <w:p w14:paraId="7DE1C7C5" w14:textId="77777777" w:rsidR="00ED722A" w:rsidRPr="00956D2E"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956D2E">
        <w:rPr>
          <w:rFonts w:ascii="Times New Roman" w:eastAsia="Times New Roman" w:hAnsi="Times New Roman"/>
          <w:szCs w:val="24"/>
          <w:lang w:eastAsia="x-none"/>
        </w:rPr>
        <w:t>Príjemca: Ministerstvo zahraničných vecí a európskych záležitostí SR, Hlboká cesta 2, 833 36 Bratislava 37, IČO: 00699021</w:t>
      </w:r>
    </w:p>
    <w:p w14:paraId="59B9CFCB" w14:textId="2741B895" w:rsidR="00ED722A" w:rsidRPr="00ED5C1F"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956D2E">
        <w:rPr>
          <w:rFonts w:ascii="Times New Roman" w:eastAsia="Times New Roman" w:hAnsi="Times New Roman"/>
          <w:szCs w:val="24"/>
          <w:lang w:eastAsia="x-none"/>
        </w:rPr>
        <w:t>Účel platby: obchodné meno uchádzača, Zábezpeka ,,</w:t>
      </w:r>
      <w:r w:rsidR="0080700A">
        <w:rPr>
          <w:rFonts w:ascii="Times New Roman" w:hAnsi="Times New Roman"/>
          <w:b/>
          <w:bCs/>
        </w:rPr>
        <w:t>Dodávka elektriny</w:t>
      </w:r>
      <w:r w:rsidR="00FC7D3B">
        <w:rPr>
          <w:rFonts w:ascii="Times New Roman" w:hAnsi="Times New Roman"/>
          <w:b/>
          <w:bCs/>
        </w:rPr>
        <w:t xml:space="preserve"> na rok 202</w:t>
      </w:r>
      <w:r w:rsidR="006D76C6">
        <w:rPr>
          <w:rFonts w:ascii="Times New Roman" w:hAnsi="Times New Roman"/>
          <w:b/>
          <w:bCs/>
        </w:rPr>
        <w:t>3</w:t>
      </w:r>
      <w:r w:rsidRPr="00ED5C1F">
        <w:rPr>
          <w:rFonts w:ascii="Times New Roman" w:eastAsia="Times New Roman" w:hAnsi="Times New Roman"/>
          <w:szCs w:val="24"/>
          <w:lang w:eastAsia="x-none"/>
        </w:rPr>
        <w:t>“</w:t>
      </w:r>
    </w:p>
    <w:p w14:paraId="48658912" w14:textId="77777777" w:rsidR="00ED722A" w:rsidRPr="006A3B43" w:rsidRDefault="00ED722A" w:rsidP="00ED722A">
      <w:pPr>
        <w:tabs>
          <w:tab w:val="left" w:pos="1134"/>
        </w:tabs>
        <w:spacing w:after="0" w:line="240" w:lineRule="auto"/>
        <w:ind w:left="1080"/>
        <w:jc w:val="both"/>
        <w:rPr>
          <w:rFonts w:ascii="Times New Roman" w:eastAsia="Times New Roman" w:hAnsi="Times New Roman"/>
          <w:szCs w:val="24"/>
          <w:lang w:eastAsia="x-none"/>
        </w:rPr>
      </w:pPr>
    </w:p>
    <w:p w14:paraId="7A4847B6" w14:textId="77777777" w:rsidR="00ED722A" w:rsidRPr="006A3B43"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6A3B43">
        <w:rPr>
          <w:rFonts w:ascii="Times New Roman" w:eastAsia="Times New Roman" w:hAnsi="Times New Roman"/>
          <w:szCs w:val="24"/>
          <w:lang w:eastAsia="x-none"/>
        </w:rPr>
        <w:t xml:space="preserve">Pre uchádzačov, ktorí realizujú cezhraničný prevod, ktorý nespĺňa podmienky SEPA úhrady: </w:t>
      </w:r>
    </w:p>
    <w:p w14:paraId="41F3F898" w14:textId="77777777" w:rsidR="00ED722A" w:rsidRPr="006A3B43"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6A3B43">
        <w:rPr>
          <w:rFonts w:ascii="Times New Roman" w:eastAsia="Times New Roman" w:hAnsi="Times New Roman"/>
          <w:szCs w:val="24"/>
          <w:lang w:eastAsia="x-none"/>
        </w:rPr>
        <w:t xml:space="preserve">Názov </w:t>
      </w:r>
      <w:proofErr w:type="spellStart"/>
      <w:r w:rsidRPr="006A3B43">
        <w:rPr>
          <w:rFonts w:ascii="Times New Roman" w:eastAsia="Times New Roman" w:hAnsi="Times New Roman"/>
          <w:szCs w:val="24"/>
          <w:lang w:eastAsia="x-none"/>
        </w:rPr>
        <w:t>sprostredkujúce</w:t>
      </w:r>
      <w:r>
        <w:rPr>
          <w:rFonts w:ascii="Times New Roman" w:eastAsia="Times New Roman" w:hAnsi="Times New Roman"/>
          <w:szCs w:val="24"/>
          <w:lang w:eastAsia="x-none"/>
        </w:rPr>
        <w:t>j</w:t>
      </w:r>
      <w:proofErr w:type="spellEnd"/>
      <w:r w:rsidRPr="006A3B43">
        <w:rPr>
          <w:rFonts w:ascii="Times New Roman" w:eastAsia="Times New Roman" w:hAnsi="Times New Roman"/>
          <w:szCs w:val="24"/>
          <w:lang w:eastAsia="x-none"/>
        </w:rPr>
        <w:t xml:space="preserve"> banky: Všeobecná úverová banka, </w:t>
      </w:r>
      <w:proofErr w:type="spellStart"/>
      <w:r w:rsidRPr="006A3B43">
        <w:rPr>
          <w:rFonts w:ascii="Times New Roman" w:eastAsia="Times New Roman" w:hAnsi="Times New Roman"/>
          <w:szCs w:val="24"/>
          <w:lang w:eastAsia="x-none"/>
        </w:rPr>
        <w:t>a.s</w:t>
      </w:r>
      <w:proofErr w:type="spellEnd"/>
      <w:r w:rsidRPr="006A3B43">
        <w:rPr>
          <w:rFonts w:ascii="Times New Roman" w:eastAsia="Times New Roman" w:hAnsi="Times New Roman"/>
          <w:szCs w:val="24"/>
          <w:lang w:eastAsia="x-none"/>
        </w:rPr>
        <w:t>., Mlynské Nivy 1, 829 90 Bratislava</w:t>
      </w:r>
    </w:p>
    <w:p w14:paraId="4794B337" w14:textId="77777777" w:rsidR="00ED722A" w:rsidRPr="006A3B43"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6A3B43">
        <w:rPr>
          <w:rFonts w:ascii="Times New Roman" w:eastAsia="Times New Roman" w:hAnsi="Times New Roman"/>
          <w:szCs w:val="24"/>
          <w:lang w:eastAsia="x-none"/>
        </w:rPr>
        <w:t>Číslo účtu príjemcu (IBAN): SK29 8180 0000 0070 0007 3623</w:t>
      </w:r>
    </w:p>
    <w:p w14:paraId="2EAC1036" w14:textId="77777777" w:rsidR="00ED722A" w:rsidRPr="006A3B43"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6A3B43">
        <w:rPr>
          <w:rFonts w:ascii="Times New Roman" w:eastAsia="Times New Roman" w:hAnsi="Times New Roman"/>
          <w:szCs w:val="24"/>
          <w:lang w:eastAsia="x-none"/>
        </w:rPr>
        <w:t>BIC/SWIFT: SUBASKBX</w:t>
      </w:r>
    </w:p>
    <w:p w14:paraId="19F6A92F" w14:textId="77777777" w:rsidR="00ED722A" w:rsidRPr="00956D2E"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956D2E">
        <w:rPr>
          <w:rFonts w:ascii="Times New Roman" w:eastAsia="Times New Roman" w:hAnsi="Times New Roman"/>
          <w:szCs w:val="24"/>
          <w:lang w:eastAsia="x-none"/>
        </w:rPr>
        <w:t xml:space="preserve">Konštantný symbol: 0308 </w:t>
      </w:r>
    </w:p>
    <w:p w14:paraId="26C52114" w14:textId="6EBB63D9" w:rsidR="00ED722A" w:rsidRPr="007E4809"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956D2E">
        <w:rPr>
          <w:rFonts w:ascii="Times New Roman" w:eastAsia="Times New Roman" w:hAnsi="Times New Roman"/>
          <w:szCs w:val="24"/>
          <w:lang w:eastAsia="x-none"/>
        </w:rPr>
        <w:t xml:space="preserve">Variabilný symbol: </w:t>
      </w:r>
      <w:r w:rsidR="006D76C6">
        <w:rPr>
          <w:rFonts w:ascii="Times New Roman" w:eastAsia="Times New Roman" w:hAnsi="Times New Roman"/>
          <w:szCs w:val="24"/>
          <w:lang w:eastAsia="x-none"/>
        </w:rPr>
        <w:t>142022</w:t>
      </w:r>
    </w:p>
    <w:p w14:paraId="7392CE29" w14:textId="77777777" w:rsidR="00ED722A" w:rsidRPr="00956D2E"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956D2E">
        <w:rPr>
          <w:rFonts w:ascii="Times New Roman" w:eastAsia="Times New Roman" w:hAnsi="Times New Roman"/>
          <w:szCs w:val="24"/>
          <w:lang w:eastAsia="x-none"/>
        </w:rPr>
        <w:t xml:space="preserve">Špecifický symbol: IČO uchádzača </w:t>
      </w:r>
    </w:p>
    <w:p w14:paraId="61FBE930" w14:textId="77777777" w:rsidR="00ED722A" w:rsidRPr="006A3B43"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6A3B43">
        <w:rPr>
          <w:rFonts w:ascii="Times New Roman" w:eastAsia="Times New Roman" w:hAnsi="Times New Roman"/>
          <w:szCs w:val="24"/>
          <w:lang w:eastAsia="x-none"/>
        </w:rPr>
        <w:t xml:space="preserve">Názov účtu: BÚ depozitný </w:t>
      </w:r>
      <w:proofErr w:type="spellStart"/>
      <w:r w:rsidRPr="006A3B43">
        <w:rPr>
          <w:rFonts w:ascii="Times New Roman" w:eastAsia="Times New Roman" w:hAnsi="Times New Roman"/>
          <w:szCs w:val="24"/>
          <w:lang w:eastAsia="x-none"/>
        </w:rPr>
        <w:t>neúr</w:t>
      </w:r>
      <w:proofErr w:type="spellEnd"/>
      <w:r w:rsidRPr="006A3B43">
        <w:rPr>
          <w:rFonts w:ascii="Times New Roman" w:eastAsia="Times New Roman" w:hAnsi="Times New Roman"/>
          <w:szCs w:val="24"/>
          <w:lang w:eastAsia="x-none"/>
        </w:rPr>
        <w:t>. MZVEZ SR</w:t>
      </w:r>
    </w:p>
    <w:p w14:paraId="182DBEAA" w14:textId="77777777" w:rsidR="00ED722A" w:rsidRPr="006A3B43"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6A3B43">
        <w:rPr>
          <w:rFonts w:ascii="Times New Roman" w:eastAsia="Times New Roman" w:hAnsi="Times New Roman"/>
          <w:szCs w:val="24"/>
          <w:lang w:eastAsia="x-none"/>
        </w:rPr>
        <w:t>Príjemca: Ministerstvo zahraničných vecí a európskych záležitostí SR, Hlboká cesta 2, 833 36 Bratislava 37, IČO: 00699021</w:t>
      </w:r>
    </w:p>
    <w:p w14:paraId="29A0CAA1" w14:textId="7ABC0E73" w:rsidR="00ED722A" w:rsidRPr="00956D2E"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6A3B43">
        <w:rPr>
          <w:rFonts w:ascii="Times New Roman" w:eastAsia="Times New Roman" w:hAnsi="Times New Roman"/>
          <w:szCs w:val="24"/>
          <w:lang w:eastAsia="x-none"/>
        </w:rPr>
        <w:t>Účel platby: obchodné meno uchádza</w:t>
      </w:r>
      <w:r>
        <w:rPr>
          <w:rFonts w:ascii="Times New Roman" w:eastAsia="Times New Roman" w:hAnsi="Times New Roman"/>
          <w:szCs w:val="24"/>
          <w:lang w:eastAsia="x-none"/>
        </w:rPr>
        <w:t xml:space="preserve">ča, </w:t>
      </w:r>
      <w:r w:rsidRPr="00956D2E">
        <w:rPr>
          <w:rFonts w:ascii="Times New Roman" w:eastAsia="Times New Roman" w:hAnsi="Times New Roman"/>
          <w:szCs w:val="24"/>
          <w:lang w:eastAsia="x-none"/>
        </w:rPr>
        <w:t xml:space="preserve">zábezpeka </w:t>
      </w:r>
      <w:r w:rsidRPr="007E4809">
        <w:rPr>
          <w:rFonts w:ascii="Times New Roman" w:eastAsia="Times New Roman" w:hAnsi="Times New Roman"/>
          <w:szCs w:val="24"/>
          <w:lang w:eastAsia="x-none"/>
        </w:rPr>
        <w:t>„</w:t>
      </w:r>
      <w:r w:rsidR="0080700A">
        <w:rPr>
          <w:rFonts w:ascii="Times New Roman" w:hAnsi="Times New Roman"/>
          <w:b/>
          <w:bCs/>
        </w:rPr>
        <w:t>Dodávka elektriny</w:t>
      </w:r>
      <w:r w:rsidR="00FC7D3B">
        <w:rPr>
          <w:rFonts w:ascii="Times New Roman" w:hAnsi="Times New Roman"/>
          <w:b/>
          <w:bCs/>
        </w:rPr>
        <w:t xml:space="preserve"> na rok 202</w:t>
      </w:r>
      <w:r w:rsidR="006D76C6">
        <w:rPr>
          <w:rFonts w:ascii="Times New Roman" w:hAnsi="Times New Roman"/>
          <w:b/>
          <w:bCs/>
        </w:rPr>
        <w:t>3</w:t>
      </w:r>
      <w:r>
        <w:rPr>
          <w:rFonts w:ascii="Times New Roman" w:eastAsia="Times New Roman" w:hAnsi="Times New Roman"/>
          <w:szCs w:val="24"/>
          <w:lang w:eastAsia="x-none"/>
        </w:rPr>
        <w:t>“</w:t>
      </w:r>
    </w:p>
    <w:p w14:paraId="188A4BEC" w14:textId="77777777" w:rsidR="00ED722A" w:rsidRPr="00956D2E" w:rsidRDefault="00ED722A" w:rsidP="009706A0">
      <w:pPr>
        <w:numPr>
          <w:ilvl w:val="2"/>
          <w:numId w:val="17"/>
        </w:numPr>
        <w:tabs>
          <w:tab w:val="left" w:pos="1134"/>
        </w:tabs>
        <w:spacing w:after="0" w:line="240" w:lineRule="auto"/>
        <w:ind w:hanging="1080"/>
        <w:jc w:val="both"/>
        <w:rPr>
          <w:rFonts w:ascii="Times New Roman" w:eastAsia="Times New Roman" w:hAnsi="Times New Roman"/>
          <w:szCs w:val="24"/>
          <w:lang w:eastAsia="x-none"/>
        </w:rPr>
      </w:pPr>
      <w:r w:rsidRPr="00956D2E">
        <w:rPr>
          <w:rFonts w:ascii="Times New Roman" w:eastAsia="Times New Roman" w:hAnsi="Times New Roman"/>
          <w:szCs w:val="24"/>
          <w:lang w:eastAsia="x-none"/>
        </w:rPr>
        <w:t>Finančné prostriedky musia byť pripísané na účte verejného obstarávateľa v</w:t>
      </w:r>
      <w:r>
        <w:rPr>
          <w:rFonts w:ascii="Times New Roman" w:eastAsia="Times New Roman" w:hAnsi="Times New Roman"/>
          <w:szCs w:val="24"/>
          <w:lang w:eastAsia="x-none"/>
        </w:rPr>
        <w:t xml:space="preserve"> lehote </w:t>
      </w:r>
      <w:r w:rsidRPr="00956D2E">
        <w:rPr>
          <w:rFonts w:ascii="Times New Roman" w:eastAsia="Times New Roman" w:hAnsi="Times New Roman"/>
          <w:szCs w:val="24"/>
          <w:lang w:eastAsia="x-none"/>
        </w:rPr>
        <w:t>na predkladanie ponúk. Doba platnosti zábezpeky spôsobom zloženia finančných prostriedkov na účet verejného obstarávateľa trvá až do uplynutia lehoty viazanosti ponúk.</w:t>
      </w:r>
    </w:p>
    <w:p w14:paraId="0C8F5083" w14:textId="77777777" w:rsidR="00ED722A" w:rsidRPr="00956D2E" w:rsidRDefault="00ED722A" w:rsidP="009706A0">
      <w:pPr>
        <w:numPr>
          <w:ilvl w:val="2"/>
          <w:numId w:val="17"/>
        </w:numPr>
        <w:tabs>
          <w:tab w:val="left" w:pos="1134"/>
        </w:tabs>
        <w:spacing w:after="0" w:line="240" w:lineRule="auto"/>
        <w:ind w:hanging="1080"/>
        <w:jc w:val="both"/>
        <w:rPr>
          <w:rFonts w:ascii="Times New Roman" w:eastAsia="Times New Roman" w:hAnsi="Times New Roman"/>
          <w:szCs w:val="24"/>
          <w:lang w:eastAsia="x-none"/>
        </w:rPr>
      </w:pPr>
      <w:r w:rsidRPr="00956D2E">
        <w:rPr>
          <w:rFonts w:ascii="Times New Roman" w:eastAsia="Times New Roman" w:hAnsi="Times New Roman"/>
          <w:szCs w:val="24"/>
          <w:lang w:eastAsia="x-none"/>
        </w:rPr>
        <w:t>Ak finančné prostriedky nebudú zložené na účte verejného obstarávateľa podľa bodu 4.1.1. a bodu 4.1.2. tejto časti súťažných podkladov, bude ponuka uchádzača z tohto verejného obstarávania vylúčená.</w:t>
      </w:r>
    </w:p>
    <w:p w14:paraId="711078C5" w14:textId="77777777" w:rsidR="00ED722A" w:rsidRPr="000875EB" w:rsidRDefault="00ED722A" w:rsidP="009706A0">
      <w:pPr>
        <w:numPr>
          <w:ilvl w:val="2"/>
          <w:numId w:val="17"/>
        </w:numPr>
        <w:tabs>
          <w:tab w:val="left" w:pos="1080"/>
        </w:tabs>
        <w:spacing w:after="0" w:line="240" w:lineRule="auto"/>
        <w:ind w:hanging="1080"/>
        <w:jc w:val="both"/>
        <w:rPr>
          <w:rFonts w:ascii="Times New Roman" w:eastAsia="Times New Roman" w:hAnsi="Times New Roman"/>
          <w:szCs w:val="24"/>
          <w:lang w:eastAsia="x-none"/>
        </w:rPr>
      </w:pPr>
      <w:r w:rsidRPr="000875EB">
        <w:rPr>
          <w:rFonts w:ascii="Times New Roman" w:eastAsia="Times New Roman" w:hAnsi="Times New Roman"/>
          <w:szCs w:val="24"/>
          <w:lang w:eastAsia="x-none"/>
        </w:rPr>
        <w:t>Verejný obstarávateľ si vyhradzuje právo požiadať uchádzača o vysvetlenie ponuky a ak je to potrebné aj o predloženie dôkazov v prípade, ak nebude možné overiť, že uchádzač zložil zábezpeku podľa bodov 4.1.1 a 4.1.2.</w:t>
      </w:r>
    </w:p>
    <w:p w14:paraId="1FF60CD6" w14:textId="77777777" w:rsidR="00ED722A" w:rsidRDefault="00ED722A" w:rsidP="00ED722A">
      <w:pPr>
        <w:tabs>
          <w:tab w:val="left" w:pos="1134"/>
        </w:tabs>
        <w:spacing w:after="0" w:line="240" w:lineRule="auto"/>
        <w:ind w:left="1080"/>
        <w:jc w:val="both"/>
        <w:rPr>
          <w:rFonts w:ascii="Times New Roman" w:eastAsia="Times New Roman" w:hAnsi="Times New Roman"/>
          <w:szCs w:val="24"/>
          <w:lang w:eastAsia="x-none"/>
        </w:rPr>
      </w:pPr>
    </w:p>
    <w:p w14:paraId="3D573D8B" w14:textId="77777777" w:rsidR="00ED722A" w:rsidRPr="00956D2E" w:rsidRDefault="00ED722A" w:rsidP="00ED722A">
      <w:pPr>
        <w:tabs>
          <w:tab w:val="left" w:pos="1134"/>
        </w:tabs>
        <w:spacing w:after="0" w:line="240" w:lineRule="auto"/>
        <w:ind w:left="1080"/>
        <w:jc w:val="both"/>
        <w:rPr>
          <w:rFonts w:ascii="Times New Roman" w:eastAsia="Times New Roman" w:hAnsi="Times New Roman"/>
          <w:szCs w:val="24"/>
          <w:lang w:eastAsia="x-none"/>
        </w:rPr>
      </w:pPr>
    </w:p>
    <w:p w14:paraId="56E0C221" w14:textId="77777777" w:rsidR="00ED722A" w:rsidRPr="00956D2E" w:rsidRDefault="00ED722A" w:rsidP="009706A0">
      <w:pPr>
        <w:numPr>
          <w:ilvl w:val="1"/>
          <w:numId w:val="17"/>
        </w:numPr>
        <w:spacing w:after="0" w:line="240" w:lineRule="auto"/>
        <w:ind w:hanging="720"/>
        <w:jc w:val="both"/>
        <w:rPr>
          <w:rFonts w:ascii="Times New Roman" w:eastAsia="Times New Roman" w:hAnsi="Times New Roman"/>
          <w:b/>
          <w:bCs/>
          <w:szCs w:val="24"/>
          <w:u w:val="single"/>
          <w:lang w:eastAsia="x-none"/>
        </w:rPr>
      </w:pPr>
      <w:r w:rsidRPr="00956D2E">
        <w:rPr>
          <w:rFonts w:ascii="Times New Roman" w:eastAsia="Times New Roman" w:hAnsi="Times New Roman"/>
          <w:b/>
          <w:bCs/>
          <w:szCs w:val="24"/>
          <w:u w:val="single"/>
          <w:lang w:eastAsia="x-none"/>
        </w:rPr>
        <w:lastRenderedPageBreak/>
        <w:t>Poskytnutie bankovej záruky za uchádzača:</w:t>
      </w:r>
    </w:p>
    <w:p w14:paraId="07845484" w14:textId="77777777" w:rsidR="00ED722A" w:rsidRDefault="00ED722A" w:rsidP="001A7312">
      <w:pPr>
        <w:numPr>
          <w:ilvl w:val="2"/>
          <w:numId w:val="17"/>
        </w:numPr>
        <w:spacing w:after="100" w:afterAutospacing="1"/>
        <w:ind w:hanging="938"/>
        <w:jc w:val="both"/>
        <w:rPr>
          <w:rFonts w:ascii="Times New Roman" w:eastAsia="Times New Roman" w:hAnsi="Times New Roman"/>
          <w:szCs w:val="24"/>
          <w:lang w:eastAsia="x-none"/>
        </w:rPr>
      </w:pPr>
      <w:r w:rsidRPr="00F246EA">
        <w:rPr>
          <w:rFonts w:ascii="Times New Roman" w:eastAsia="Times New Roman" w:hAnsi="Times New Roman"/>
          <w:szCs w:val="24"/>
          <w:lang w:eastAsia="x-none"/>
        </w:rPr>
        <w:t>Bankovou zárukou je banková záruka zriadená písomným vyhlásením banky, že uspokojí verejného obstarávateľa sumou uvedenou v časti A.3 - Zábezpeka bod 2, ak nastane skutočnosť uvedená v bode 4.5. Banková záruka musí byť zriadená v súlade s nasledujúcimi podmienkami:</w:t>
      </w:r>
    </w:p>
    <w:p w14:paraId="7AAB0E56" w14:textId="77777777" w:rsidR="00ED722A" w:rsidRPr="000875EB" w:rsidRDefault="00ED722A" w:rsidP="009706A0">
      <w:pPr>
        <w:numPr>
          <w:ilvl w:val="3"/>
          <w:numId w:val="17"/>
        </w:numPr>
        <w:tabs>
          <w:tab w:val="left" w:pos="1560"/>
        </w:tabs>
        <w:spacing w:after="0" w:line="240" w:lineRule="auto"/>
        <w:ind w:left="1560" w:hanging="993"/>
        <w:jc w:val="both"/>
        <w:rPr>
          <w:rFonts w:ascii="Times New Roman" w:eastAsia="Times New Roman" w:hAnsi="Times New Roman"/>
          <w:szCs w:val="24"/>
          <w:lang w:eastAsia="x-none"/>
        </w:rPr>
      </w:pPr>
      <w:r w:rsidRPr="000875EB">
        <w:rPr>
          <w:rFonts w:ascii="Times New Roman" w:eastAsia="Times New Roman" w:hAnsi="Times New Roman"/>
          <w:szCs w:val="24"/>
          <w:lang w:eastAsia="x-none"/>
        </w:rPr>
        <w:t>banková záruka je vystavená na prvú výzvu bez námietok,</w:t>
      </w:r>
    </w:p>
    <w:p w14:paraId="0F51F6E6" w14:textId="77777777" w:rsidR="00ED722A" w:rsidRPr="000875EB" w:rsidRDefault="00ED722A" w:rsidP="009706A0">
      <w:pPr>
        <w:numPr>
          <w:ilvl w:val="3"/>
          <w:numId w:val="17"/>
        </w:numPr>
        <w:tabs>
          <w:tab w:val="left" w:pos="1560"/>
        </w:tabs>
        <w:spacing w:after="0" w:line="240" w:lineRule="auto"/>
        <w:ind w:left="1560" w:hanging="993"/>
        <w:jc w:val="both"/>
        <w:rPr>
          <w:rFonts w:ascii="Times New Roman" w:eastAsia="Times New Roman" w:hAnsi="Times New Roman"/>
          <w:szCs w:val="24"/>
          <w:lang w:eastAsia="x-none"/>
        </w:rPr>
      </w:pPr>
      <w:r w:rsidRPr="000875EB">
        <w:rPr>
          <w:rFonts w:ascii="Times New Roman" w:eastAsia="Times New Roman" w:hAnsi="Times New Roman"/>
          <w:szCs w:val="24"/>
          <w:lang w:eastAsia="x-none"/>
        </w:rPr>
        <w:t>na plnenie z bankovej záruky sa nevyžaduje predchádzajúca výzva verejného obstarávateľa, aby uchádzač splnil svoj záväzok,</w:t>
      </w:r>
    </w:p>
    <w:p w14:paraId="5679A08F" w14:textId="77777777" w:rsidR="00ED722A" w:rsidRPr="000875EB" w:rsidRDefault="00ED722A" w:rsidP="009706A0">
      <w:pPr>
        <w:numPr>
          <w:ilvl w:val="3"/>
          <w:numId w:val="17"/>
        </w:numPr>
        <w:tabs>
          <w:tab w:val="left" w:pos="1560"/>
        </w:tabs>
        <w:spacing w:after="0" w:line="240" w:lineRule="auto"/>
        <w:ind w:left="1560" w:hanging="993"/>
        <w:jc w:val="both"/>
        <w:rPr>
          <w:rFonts w:ascii="Times New Roman" w:eastAsia="Times New Roman" w:hAnsi="Times New Roman"/>
          <w:szCs w:val="24"/>
          <w:lang w:eastAsia="x-none"/>
        </w:rPr>
      </w:pPr>
      <w:r w:rsidRPr="000875EB">
        <w:rPr>
          <w:rFonts w:ascii="Times New Roman" w:eastAsia="Times New Roman" w:hAnsi="Times New Roman"/>
          <w:szCs w:val="24"/>
          <w:lang w:eastAsia="x-none"/>
        </w:rPr>
        <w:t>banková záruka môže byť vystavená bankou so sídlom v Slovenskej republike, pobočkou zahraničnej banky v Slovenskej republike alebo zahraničnou bankou,</w:t>
      </w:r>
    </w:p>
    <w:p w14:paraId="131160F9" w14:textId="77777777" w:rsidR="00ED722A" w:rsidRPr="000875EB" w:rsidRDefault="00ED722A" w:rsidP="009706A0">
      <w:pPr>
        <w:numPr>
          <w:ilvl w:val="3"/>
          <w:numId w:val="17"/>
        </w:numPr>
        <w:tabs>
          <w:tab w:val="left" w:pos="1560"/>
        </w:tabs>
        <w:spacing w:after="0" w:line="240" w:lineRule="auto"/>
        <w:ind w:left="1560" w:hanging="993"/>
        <w:jc w:val="both"/>
        <w:rPr>
          <w:rFonts w:ascii="Times New Roman" w:eastAsia="Times New Roman" w:hAnsi="Times New Roman"/>
          <w:szCs w:val="24"/>
          <w:lang w:eastAsia="x-none"/>
        </w:rPr>
      </w:pPr>
      <w:r w:rsidRPr="000875EB">
        <w:rPr>
          <w:rFonts w:ascii="Times New Roman" w:eastAsia="Times New Roman" w:hAnsi="Times New Roman"/>
          <w:szCs w:val="24"/>
          <w:lang w:eastAsia="x-none"/>
        </w:rPr>
        <w:t>banka zaplatí na účet verejného obstarávateľa pohľadávku verejného obstarávateľa krytú bankovou zárukou najneskôr do 15 dní po doručení výzvy verejného obstarávateľa na jej zaplatenie,</w:t>
      </w:r>
    </w:p>
    <w:p w14:paraId="1CC1EDD3" w14:textId="77777777" w:rsidR="00ED722A" w:rsidRPr="000875EB" w:rsidRDefault="00ED722A" w:rsidP="009706A0">
      <w:pPr>
        <w:numPr>
          <w:ilvl w:val="3"/>
          <w:numId w:val="17"/>
        </w:numPr>
        <w:tabs>
          <w:tab w:val="left" w:pos="1560"/>
        </w:tabs>
        <w:spacing w:after="0" w:line="240" w:lineRule="auto"/>
        <w:ind w:left="1560" w:hanging="993"/>
        <w:jc w:val="both"/>
        <w:rPr>
          <w:rFonts w:ascii="Times New Roman" w:eastAsia="Times New Roman" w:hAnsi="Times New Roman"/>
          <w:szCs w:val="24"/>
          <w:lang w:eastAsia="x-none"/>
        </w:rPr>
      </w:pPr>
      <w:r w:rsidRPr="000875EB">
        <w:rPr>
          <w:rFonts w:ascii="Times New Roman" w:eastAsia="Times New Roman" w:hAnsi="Times New Roman"/>
          <w:szCs w:val="24"/>
          <w:lang w:eastAsia="x-none"/>
        </w:rPr>
        <w:t>plnenie záväzku banky z bankovej záruky verejnému obstarávateľovi nie je podmienené predložením akýchkoľvek dokumentov banke,</w:t>
      </w:r>
    </w:p>
    <w:p w14:paraId="56CD886D" w14:textId="77777777" w:rsidR="00ED722A" w:rsidRPr="000875EB" w:rsidRDefault="00ED722A" w:rsidP="009706A0">
      <w:pPr>
        <w:numPr>
          <w:ilvl w:val="3"/>
          <w:numId w:val="17"/>
        </w:numPr>
        <w:tabs>
          <w:tab w:val="left" w:pos="1560"/>
        </w:tabs>
        <w:spacing w:after="0" w:line="240" w:lineRule="auto"/>
        <w:ind w:left="1560" w:hanging="993"/>
        <w:jc w:val="both"/>
        <w:rPr>
          <w:rFonts w:ascii="Times New Roman" w:eastAsia="Times New Roman" w:hAnsi="Times New Roman"/>
          <w:szCs w:val="24"/>
          <w:lang w:eastAsia="x-none"/>
        </w:rPr>
      </w:pPr>
      <w:r w:rsidRPr="000875EB">
        <w:rPr>
          <w:rFonts w:ascii="Times New Roman" w:eastAsia="Times New Roman" w:hAnsi="Times New Roman"/>
          <w:szCs w:val="24"/>
          <w:lang w:eastAsia="x-none"/>
        </w:rPr>
        <w:t>banka nemôže uplatniť námietky, ktoré by bol oprávnený voči verejnému obstarávateľovi uplatniť uchádzač,</w:t>
      </w:r>
    </w:p>
    <w:p w14:paraId="25F79018" w14:textId="77777777" w:rsidR="00ED722A" w:rsidRPr="000875EB" w:rsidRDefault="00ED722A" w:rsidP="009706A0">
      <w:pPr>
        <w:numPr>
          <w:ilvl w:val="3"/>
          <w:numId w:val="17"/>
        </w:numPr>
        <w:tabs>
          <w:tab w:val="left" w:pos="1560"/>
        </w:tabs>
        <w:spacing w:after="0" w:line="240" w:lineRule="auto"/>
        <w:ind w:left="1560" w:hanging="993"/>
        <w:jc w:val="both"/>
        <w:rPr>
          <w:rFonts w:ascii="Times New Roman" w:eastAsia="Times New Roman" w:hAnsi="Times New Roman"/>
          <w:szCs w:val="24"/>
          <w:lang w:eastAsia="x-none"/>
        </w:rPr>
      </w:pPr>
      <w:r w:rsidRPr="000875EB">
        <w:rPr>
          <w:rFonts w:ascii="Times New Roman" w:eastAsia="Times New Roman" w:hAnsi="Times New Roman"/>
          <w:szCs w:val="24"/>
          <w:lang w:eastAsia="x-none"/>
        </w:rPr>
        <w:t>banka je povinná plniť svoje povinnosti z bankovej záruky, keď ju o to písomne požiada verejný obstarávateľ,</w:t>
      </w:r>
    </w:p>
    <w:p w14:paraId="255FC209" w14:textId="77777777" w:rsidR="00ED722A" w:rsidRPr="007E4809" w:rsidRDefault="00ED722A" w:rsidP="009706A0">
      <w:pPr>
        <w:numPr>
          <w:ilvl w:val="3"/>
          <w:numId w:val="17"/>
        </w:numPr>
        <w:tabs>
          <w:tab w:val="left" w:pos="1560"/>
        </w:tabs>
        <w:spacing w:after="0" w:line="240" w:lineRule="auto"/>
        <w:ind w:left="1560" w:hanging="993"/>
        <w:jc w:val="both"/>
        <w:rPr>
          <w:rFonts w:ascii="Times New Roman" w:eastAsia="Times New Roman" w:hAnsi="Times New Roman"/>
          <w:szCs w:val="24"/>
          <w:lang w:eastAsia="x-none"/>
        </w:rPr>
      </w:pPr>
      <w:r w:rsidRPr="000875EB">
        <w:rPr>
          <w:rFonts w:ascii="Times New Roman" w:eastAsia="Times New Roman" w:hAnsi="Times New Roman"/>
          <w:szCs w:val="24"/>
          <w:lang w:eastAsia="x-none"/>
        </w:rPr>
        <w:t xml:space="preserve">banková záruka musí byť zriadená najmenej </w:t>
      </w:r>
      <w:r w:rsidRPr="007E4809">
        <w:rPr>
          <w:rFonts w:ascii="Times New Roman" w:eastAsia="Times New Roman" w:hAnsi="Times New Roman"/>
          <w:szCs w:val="24"/>
          <w:lang w:eastAsia="x-none"/>
        </w:rPr>
        <w:t>do uplynutia lehoty viazanosti ponúk,</w:t>
      </w:r>
    </w:p>
    <w:p w14:paraId="65A39A86" w14:textId="77777777" w:rsidR="00ED722A" w:rsidRDefault="00ED722A" w:rsidP="009706A0">
      <w:pPr>
        <w:numPr>
          <w:ilvl w:val="3"/>
          <w:numId w:val="17"/>
        </w:numPr>
        <w:tabs>
          <w:tab w:val="left" w:pos="1560"/>
        </w:tabs>
        <w:spacing w:after="0" w:line="240" w:lineRule="auto"/>
        <w:ind w:left="1560" w:hanging="993"/>
        <w:jc w:val="both"/>
        <w:rPr>
          <w:rFonts w:ascii="Times New Roman" w:eastAsia="Times New Roman" w:hAnsi="Times New Roman"/>
          <w:szCs w:val="24"/>
          <w:lang w:eastAsia="x-none"/>
        </w:rPr>
      </w:pPr>
      <w:r w:rsidRPr="000875EB">
        <w:rPr>
          <w:rFonts w:ascii="Times New Roman" w:eastAsia="Times New Roman" w:hAnsi="Times New Roman"/>
          <w:szCs w:val="24"/>
          <w:lang w:eastAsia="x-none"/>
        </w:rPr>
        <w:t>ak bankovú záruku poskytne zahraničná banka, ktorá nemá pobočku na území Slovenskej republiky, záručná listina vystavená zahraničnou bankou v inom ako slovenskom alebo českom jazyku, musí byť zároveň doložená úradným prekladom do slovenského jazyka; náklady úradného prekladu znáša uchádzač,</w:t>
      </w:r>
    </w:p>
    <w:p w14:paraId="59D28EF9" w14:textId="732F8E46" w:rsidR="00ED722A" w:rsidRPr="00ED722A" w:rsidRDefault="00ED722A" w:rsidP="009706A0">
      <w:pPr>
        <w:numPr>
          <w:ilvl w:val="3"/>
          <w:numId w:val="17"/>
        </w:numPr>
        <w:tabs>
          <w:tab w:val="left" w:pos="1560"/>
        </w:tabs>
        <w:spacing w:after="0" w:line="240" w:lineRule="auto"/>
        <w:ind w:left="1560" w:hanging="993"/>
        <w:jc w:val="both"/>
        <w:rPr>
          <w:rFonts w:ascii="Times New Roman" w:eastAsia="Times New Roman" w:hAnsi="Times New Roman"/>
          <w:szCs w:val="24"/>
          <w:lang w:eastAsia="x-none"/>
        </w:rPr>
      </w:pPr>
      <w:r w:rsidRPr="003059F5">
        <w:rPr>
          <w:rFonts w:ascii="Times New Roman" w:eastAsia="Times New Roman" w:hAnsi="Times New Roman"/>
          <w:szCs w:val="24"/>
          <w:lang w:eastAsia="x-none"/>
        </w:rPr>
        <w:t xml:space="preserve">banková záruka zanikne plnením banky z dôvodov uvedených v bode 4.5 vo výške záväzku z bankovej záruky, ktoré banka poskytla za uchádzača v prospech verejného obstarávateľa, alebo uplynutím doby, na ktorú je banková záruka zriadená podľa bodu 4.2.1.8.  </w:t>
      </w:r>
    </w:p>
    <w:p w14:paraId="7DC3CADC" w14:textId="77777777" w:rsidR="00ED722A" w:rsidRDefault="00ED722A" w:rsidP="003E7145">
      <w:pPr>
        <w:numPr>
          <w:ilvl w:val="2"/>
          <w:numId w:val="17"/>
        </w:numPr>
        <w:spacing w:after="100" w:afterAutospacing="1"/>
        <w:ind w:hanging="938"/>
        <w:jc w:val="both"/>
        <w:rPr>
          <w:rFonts w:ascii="Times New Roman" w:eastAsia="Times New Roman" w:hAnsi="Times New Roman"/>
          <w:szCs w:val="24"/>
          <w:lang w:eastAsia="x-none"/>
        </w:rPr>
      </w:pPr>
      <w:r w:rsidRPr="00956D2E">
        <w:rPr>
          <w:rFonts w:ascii="Times New Roman" w:eastAsia="Times New Roman" w:hAnsi="Times New Roman"/>
          <w:szCs w:val="24"/>
          <w:lang w:eastAsia="x-none"/>
        </w:rPr>
        <w:t>Záručná listina, v ktorej banka písomne vyhlási, že uspokojí verejného obstarávateľa (veriteľa) za uchádzača do výšky finančných prostriedkov, ktoré veriteľ požaduje ako zábezpeku viazanosti ponuky uchádzača, musí byť súčasťou ponuky.</w:t>
      </w:r>
    </w:p>
    <w:p w14:paraId="5B4A430C" w14:textId="5A709B2C" w:rsidR="00ED722A" w:rsidRDefault="00ED722A" w:rsidP="003E7145">
      <w:pPr>
        <w:numPr>
          <w:ilvl w:val="2"/>
          <w:numId w:val="17"/>
        </w:numPr>
        <w:spacing w:after="100" w:afterAutospacing="1"/>
        <w:ind w:hanging="938"/>
        <w:jc w:val="both"/>
        <w:rPr>
          <w:rFonts w:ascii="Times New Roman" w:eastAsia="Times New Roman" w:hAnsi="Times New Roman"/>
          <w:szCs w:val="24"/>
          <w:lang w:eastAsia="x-none"/>
        </w:rPr>
      </w:pPr>
      <w:r w:rsidRPr="00412F02">
        <w:rPr>
          <w:rFonts w:ascii="Times New Roman" w:eastAsia="Times New Roman" w:hAnsi="Times New Roman"/>
          <w:szCs w:val="24"/>
          <w:lang w:eastAsia="x-none"/>
        </w:rPr>
        <w:t xml:space="preserve">Uchádzač predloží </w:t>
      </w:r>
      <w:r w:rsidRPr="0074056E">
        <w:rPr>
          <w:rFonts w:ascii="Times New Roman" w:eastAsia="Times New Roman" w:hAnsi="Times New Roman"/>
          <w:szCs w:val="24"/>
          <w:lang w:eastAsia="x-none"/>
        </w:rPr>
        <w:t xml:space="preserve">záručnú listinu podľa </w:t>
      </w:r>
      <w:r w:rsidRPr="00412F02">
        <w:rPr>
          <w:rFonts w:ascii="Times New Roman" w:eastAsia="Times New Roman" w:hAnsi="Times New Roman"/>
          <w:szCs w:val="24"/>
          <w:lang w:eastAsia="x-none"/>
        </w:rPr>
        <w:t>vydávania záručných listín, poskytovania plnenia bankami. Ak banka vydáva záručnú listinu zaručenou elektronickou formou, postačuje predloženie tohto elektronického dokumentu do systému JOSEPHINE, ak banka vyžaduje na poskytnutie plnenia predloženie (listinného) originálu záručnej listiny, uchádzač predloží originál takejto listiny v lehote na predkladanie ponúk osobne, prostredníctvom pošty alebo iného doručovateľa na adresu verejného obstarávateľa uvedenú v Časti I, bod 1 týchto súťažných podkladov. Uchádzač vloží tento originál bankovej záruky alebo originál poistenia záruky do samostatnej nepriehľadnej obálky, ktorá musí byť uzatvorená a označená heslom súťaže: „</w:t>
      </w:r>
      <w:r w:rsidR="008F70D9" w:rsidRPr="00A703BC">
        <w:rPr>
          <w:rFonts w:ascii="Times New Roman" w:hAnsi="Times New Roman"/>
          <w:i/>
        </w:rPr>
        <w:t xml:space="preserve">Dodávka </w:t>
      </w:r>
      <w:r w:rsidR="004705B4">
        <w:rPr>
          <w:rFonts w:ascii="Times New Roman" w:hAnsi="Times New Roman"/>
          <w:i/>
        </w:rPr>
        <w:t>elektriny</w:t>
      </w:r>
      <w:r w:rsidR="008F70D9">
        <w:rPr>
          <w:rFonts w:ascii="Times New Roman" w:hAnsi="Times New Roman"/>
          <w:i/>
        </w:rPr>
        <w:t xml:space="preserve"> na rok 202</w:t>
      </w:r>
      <w:r w:rsidR="00DE7976">
        <w:rPr>
          <w:rFonts w:ascii="Times New Roman" w:hAnsi="Times New Roman"/>
          <w:i/>
        </w:rPr>
        <w:t>3</w:t>
      </w:r>
      <w:r w:rsidRPr="00412F02">
        <w:rPr>
          <w:rFonts w:ascii="Times New Roman" w:eastAsia="Times New Roman" w:hAnsi="Times New Roman"/>
          <w:szCs w:val="24"/>
          <w:lang w:eastAsia="x-none"/>
        </w:rPr>
        <w:t xml:space="preserve">“. </w:t>
      </w:r>
    </w:p>
    <w:p w14:paraId="18EA698C" w14:textId="6AD2D341" w:rsidR="00ED722A" w:rsidRPr="00FD6143" w:rsidRDefault="00B3469B" w:rsidP="00FD6143">
      <w:pPr>
        <w:numPr>
          <w:ilvl w:val="2"/>
          <w:numId w:val="17"/>
        </w:numPr>
        <w:tabs>
          <w:tab w:val="left" w:pos="1134"/>
          <w:tab w:val="left" w:pos="1276"/>
        </w:tabs>
        <w:spacing w:after="100" w:afterAutospacing="1"/>
        <w:ind w:hanging="938"/>
        <w:jc w:val="both"/>
        <w:rPr>
          <w:rFonts w:ascii="Times New Roman" w:eastAsia="Times New Roman" w:hAnsi="Times New Roman"/>
          <w:szCs w:val="24"/>
          <w:lang w:eastAsia="x-none"/>
        </w:rPr>
      </w:pPr>
      <w:r w:rsidRPr="00B3469B">
        <w:rPr>
          <w:rFonts w:ascii="Times New Roman" w:eastAsia="Times New Roman" w:hAnsi="Times New Roman"/>
          <w:szCs w:val="24"/>
          <w:lang w:eastAsia="x-none"/>
        </w:rPr>
        <w:t>A</w:t>
      </w:r>
      <w:r w:rsidR="00ED722A" w:rsidRPr="00B3469B">
        <w:rPr>
          <w:rFonts w:ascii="Times New Roman" w:eastAsia="Times New Roman" w:hAnsi="Times New Roman"/>
          <w:szCs w:val="24"/>
          <w:lang w:eastAsia="x-none"/>
        </w:rPr>
        <w:t xml:space="preserve">k záručná listina nebude súčasťou ponuky podľa bodu 4.2 tejto časti súťažných podkladov, bude ponuka uchádzača z tohto verejného obstarávania vylúčená. </w:t>
      </w:r>
    </w:p>
    <w:p w14:paraId="73DFE9A9" w14:textId="77777777" w:rsidR="00ED722A" w:rsidRDefault="00ED722A" w:rsidP="00ED722A">
      <w:pPr>
        <w:tabs>
          <w:tab w:val="left" w:pos="1134"/>
          <w:tab w:val="left" w:pos="1276"/>
        </w:tabs>
        <w:spacing w:after="0" w:line="240" w:lineRule="auto"/>
        <w:ind w:left="1134"/>
        <w:jc w:val="both"/>
        <w:rPr>
          <w:rFonts w:ascii="Times New Roman" w:eastAsia="Times New Roman" w:hAnsi="Times New Roman"/>
          <w:szCs w:val="24"/>
          <w:lang w:eastAsia="x-none"/>
        </w:rPr>
      </w:pPr>
    </w:p>
    <w:p w14:paraId="48B93CD1" w14:textId="1B9C22C4" w:rsidR="00ED722A" w:rsidRPr="002B475D" w:rsidRDefault="00ED722A" w:rsidP="002B475D">
      <w:pPr>
        <w:numPr>
          <w:ilvl w:val="1"/>
          <w:numId w:val="17"/>
        </w:numPr>
        <w:spacing w:after="0" w:line="240" w:lineRule="auto"/>
        <w:ind w:hanging="720"/>
        <w:jc w:val="both"/>
        <w:rPr>
          <w:rFonts w:ascii="Times New Roman" w:eastAsia="Times New Roman" w:hAnsi="Times New Roman"/>
          <w:b/>
          <w:bCs/>
          <w:szCs w:val="24"/>
          <w:u w:val="single"/>
          <w:lang w:eastAsia="x-none"/>
        </w:rPr>
      </w:pPr>
      <w:r w:rsidRPr="003059F5">
        <w:rPr>
          <w:rFonts w:ascii="Times New Roman" w:eastAsia="Times New Roman" w:hAnsi="Times New Roman"/>
          <w:b/>
          <w:bCs/>
          <w:szCs w:val="24"/>
          <w:u w:val="single"/>
          <w:lang w:eastAsia="x-none"/>
        </w:rPr>
        <w:t>Poskytnutie poistenia záruky za uchádzača</w:t>
      </w:r>
    </w:p>
    <w:p w14:paraId="055EE8C8" w14:textId="5C39C234" w:rsidR="00ED722A" w:rsidRPr="0074056E" w:rsidRDefault="00ED722A" w:rsidP="001A7312">
      <w:pPr>
        <w:numPr>
          <w:ilvl w:val="2"/>
          <w:numId w:val="17"/>
        </w:numPr>
        <w:spacing w:after="100" w:afterAutospacing="1"/>
        <w:ind w:hanging="938"/>
        <w:jc w:val="both"/>
        <w:rPr>
          <w:rFonts w:ascii="Times New Roman" w:eastAsia="Times New Roman" w:hAnsi="Times New Roman"/>
          <w:szCs w:val="24"/>
          <w:lang w:eastAsia="x-none"/>
        </w:rPr>
      </w:pPr>
      <w:r w:rsidRPr="0074056E">
        <w:rPr>
          <w:rFonts w:ascii="Times New Roman" w:hAnsi="Times New Roman"/>
          <w:lang w:eastAsia="x-none"/>
        </w:rPr>
        <w:t xml:space="preserve">V prípade, že uchádzač použije možnosť poskytnutia poistenia záruky je povinný predložiť doklad o poistení záruky </w:t>
      </w:r>
      <w:r w:rsidRPr="0074056E">
        <w:rPr>
          <w:rFonts w:ascii="Times New Roman" w:hAnsi="Times New Roman"/>
        </w:rPr>
        <w:t xml:space="preserve">podľa podmienok vydávania poistných listín, poskytovania plnenia poisťovňami. Ak poisťovňa vydáva poistnú listinu zaručenou elektronickou formou, postačuje predloženie tohto elektronického dokumentu do systému JOSEPHINE, ak poisťovňa vyžaduje na poskytnutie plnenia predloženie (listinného) originálu listiny poistnej záruky, uchádzač predloží originál takejto listiny v lehote na predkladanie ponúk osobne, prostredníctvom pošty </w:t>
      </w:r>
      <w:r w:rsidRPr="0074056E">
        <w:rPr>
          <w:rFonts w:ascii="Times New Roman" w:hAnsi="Times New Roman"/>
        </w:rPr>
        <w:lastRenderedPageBreak/>
        <w:t>alebo iného doručovateľa na adresu verejného obstarávateľa uvedenú v Časti I, bod 1 týchto súťažných podkladov. Uchádzač vloží originál poistenia záruky do samostatnej nepriehľadnej obálky, ktorá musí byť uzatvorená a označená heslom súťaže:</w:t>
      </w:r>
      <w:r w:rsidRPr="0074056E">
        <w:rPr>
          <w:rFonts w:ascii="Times New Roman" w:eastAsia="Times New Roman" w:hAnsi="Times New Roman"/>
          <w:szCs w:val="24"/>
          <w:lang w:eastAsia="x-none"/>
        </w:rPr>
        <w:t xml:space="preserve"> „</w:t>
      </w:r>
      <w:r w:rsidR="00FD6143" w:rsidRPr="00A703BC">
        <w:rPr>
          <w:rFonts w:ascii="Times New Roman" w:hAnsi="Times New Roman"/>
          <w:i/>
        </w:rPr>
        <w:t xml:space="preserve">Dodávka </w:t>
      </w:r>
      <w:r w:rsidR="006B179D">
        <w:rPr>
          <w:rFonts w:ascii="Times New Roman" w:hAnsi="Times New Roman"/>
          <w:i/>
        </w:rPr>
        <w:t>elektriny</w:t>
      </w:r>
      <w:r w:rsidR="00FD6143">
        <w:rPr>
          <w:rFonts w:ascii="Times New Roman" w:hAnsi="Times New Roman"/>
          <w:i/>
        </w:rPr>
        <w:t xml:space="preserve"> na rok 202</w:t>
      </w:r>
      <w:r w:rsidR="00DE7976">
        <w:rPr>
          <w:rFonts w:ascii="Times New Roman" w:hAnsi="Times New Roman"/>
          <w:i/>
        </w:rPr>
        <w:t>3</w:t>
      </w:r>
      <w:r w:rsidRPr="0074056E">
        <w:rPr>
          <w:rFonts w:ascii="Times New Roman" w:eastAsia="Times New Roman" w:hAnsi="Times New Roman"/>
          <w:szCs w:val="24"/>
          <w:lang w:eastAsia="x-none"/>
        </w:rPr>
        <w:t>“.</w:t>
      </w:r>
    </w:p>
    <w:p w14:paraId="251505BE" w14:textId="77777777" w:rsidR="00ED722A" w:rsidRPr="00C06BA7" w:rsidRDefault="00ED722A" w:rsidP="002B475D">
      <w:pPr>
        <w:numPr>
          <w:ilvl w:val="2"/>
          <w:numId w:val="17"/>
        </w:numPr>
        <w:tabs>
          <w:tab w:val="left" w:pos="1134"/>
        </w:tabs>
        <w:spacing w:after="0" w:line="240" w:lineRule="auto"/>
        <w:ind w:left="1134" w:hanging="992"/>
        <w:jc w:val="both"/>
        <w:rPr>
          <w:rFonts w:ascii="Times New Roman" w:eastAsia="Times New Roman" w:hAnsi="Times New Roman"/>
          <w:lang w:eastAsia="x-none"/>
        </w:rPr>
      </w:pPr>
      <w:r w:rsidRPr="00C06BA7">
        <w:rPr>
          <w:rFonts w:ascii="Times New Roman" w:hAnsi="Times New Roman"/>
        </w:rPr>
        <w:t xml:space="preserve">Ak listina poskytnutia poistenia záruky </w:t>
      </w:r>
      <w:r w:rsidRPr="00C06BA7">
        <w:rPr>
          <w:rFonts w:ascii="Times New Roman" w:hAnsi="Times New Roman"/>
          <w:lang w:eastAsia="sk-SK"/>
        </w:rPr>
        <w:t xml:space="preserve">nebude súčasťou ponuky podľa bodu 4.3. bude </w:t>
      </w:r>
      <w:r w:rsidRPr="00412F02">
        <w:rPr>
          <w:rFonts w:ascii="Times New Roman" w:hAnsi="Times New Roman"/>
          <w:lang w:eastAsia="sk-SK"/>
        </w:rPr>
        <w:t>ponuka uchádzača z tohto</w:t>
      </w:r>
      <w:r w:rsidRPr="00C06BA7">
        <w:rPr>
          <w:rFonts w:ascii="Times New Roman" w:hAnsi="Times New Roman"/>
          <w:lang w:eastAsia="sk-SK"/>
        </w:rPr>
        <w:t> verejného obstarávania</w:t>
      </w:r>
      <w:r>
        <w:rPr>
          <w:rFonts w:ascii="Times New Roman" w:hAnsi="Times New Roman"/>
          <w:lang w:eastAsia="sk-SK"/>
        </w:rPr>
        <w:t xml:space="preserve"> vylúčená</w:t>
      </w:r>
      <w:r w:rsidRPr="00C06BA7">
        <w:rPr>
          <w:rFonts w:ascii="Times New Roman" w:hAnsi="Times New Roman"/>
          <w:lang w:eastAsia="sk-SK"/>
        </w:rPr>
        <w:t>.</w:t>
      </w:r>
    </w:p>
    <w:p w14:paraId="328A0FA2" w14:textId="5BDCFB0F" w:rsidR="00ED722A" w:rsidRDefault="00ED722A" w:rsidP="002B475D">
      <w:pPr>
        <w:numPr>
          <w:ilvl w:val="2"/>
          <w:numId w:val="17"/>
        </w:numPr>
        <w:tabs>
          <w:tab w:val="left" w:pos="1134"/>
        </w:tabs>
        <w:spacing w:after="0" w:line="240" w:lineRule="auto"/>
        <w:ind w:left="1134" w:hanging="992"/>
        <w:jc w:val="both"/>
        <w:rPr>
          <w:rFonts w:ascii="Times New Roman" w:eastAsia="Times New Roman" w:hAnsi="Times New Roman"/>
          <w:lang w:eastAsia="x-none"/>
        </w:rPr>
      </w:pPr>
      <w:r w:rsidRPr="00A437B9">
        <w:rPr>
          <w:rFonts w:ascii="Times New Roman" w:hAnsi="Times New Roman"/>
          <w:color w:val="000000"/>
          <w:lang w:eastAsia="sk-SK"/>
        </w:rPr>
        <w:t>Poskytnutie poistenia záruky nesmie byť v rozpore s ustanoveniami zákona č. 39/2015 Z.</w:t>
      </w:r>
      <w:r>
        <w:rPr>
          <w:rFonts w:ascii="Times New Roman" w:hAnsi="Times New Roman"/>
          <w:color w:val="000000"/>
          <w:lang w:eastAsia="sk-SK"/>
        </w:rPr>
        <w:t xml:space="preserve"> </w:t>
      </w:r>
      <w:r w:rsidRPr="00A437B9">
        <w:rPr>
          <w:rFonts w:ascii="Times New Roman" w:hAnsi="Times New Roman"/>
          <w:color w:val="000000"/>
          <w:lang w:eastAsia="sk-SK"/>
        </w:rPr>
        <w:t>z. o poisťovníctve a o zmene a doplnení niektorých zákonov, v platnom znení. Poistná zmluva musí byť uzatvorená tak, že poisteným je uchádzač a oprávnenou osobou z poistnej zmluvy je verejný obstarávateľ. Doba platnosti poistenia</w:t>
      </w:r>
      <w:r>
        <w:rPr>
          <w:rFonts w:ascii="Times New Roman" w:hAnsi="Times New Roman"/>
          <w:color w:val="000000"/>
          <w:lang w:eastAsia="sk-SK"/>
        </w:rPr>
        <w:t xml:space="preserve"> záruky musí byť určená v poist</w:t>
      </w:r>
      <w:r w:rsidRPr="00A437B9">
        <w:rPr>
          <w:rFonts w:ascii="Times New Roman" w:hAnsi="Times New Roman"/>
          <w:color w:val="000000"/>
          <w:lang w:eastAsia="sk-SK"/>
        </w:rPr>
        <w:t xml:space="preserve">nej zmluve, ako aj v doklade vystavenom poisťovňou o existencii poistenia záruky, minimálne do skončenia lehoty viazanosti ponúk. Z dokladu vystaveného poisťovňou musí ďalej vyplývať, že poisťovňa uspokojí oprávnenú osobu (verejného obstarávateľa) za poisteného (uchádzača) v prípade prepadnutia jeho zábezpeky v prospech verejného obstarávateľa v súťaži s názvom </w:t>
      </w:r>
      <w:r w:rsidRPr="00412F02">
        <w:rPr>
          <w:rFonts w:ascii="Times New Roman" w:hAnsi="Times New Roman"/>
          <w:lang w:eastAsia="sk-SK"/>
        </w:rPr>
        <w:t>„</w:t>
      </w:r>
      <w:r w:rsidR="00FD6143">
        <w:rPr>
          <w:rFonts w:ascii="Times New Roman" w:eastAsia="Times New Roman" w:hAnsi="Times New Roman"/>
          <w:szCs w:val="24"/>
          <w:lang w:eastAsia="x-none"/>
        </w:rPr>
        <w:t xml:space="preserve">Dodávka </w:t>
      </w:r>
      <w:r w:rsidR="008C430A">
        <w:rPr>
          <w:rFonts w:ascii="Times New Roman" w:eastAsia="Times New Roman" w:hAnsi="Times New Roman"/>
          <w:szCs w:val="24"/>
          <w:lang w:eastAsia="x-none"/>
        </w:rPr>
        <w:t>elektriny</w:t>
      </w:r>
      <w:r w:rsidR="00FD6143">
        <w:rPr>
          <w:rFonts w:ascii="Times New Roman" w:eastAsia="Times New Roman" w:hAnsi="Times New Roman"/>
          <w:szCs w:val="24"/>
          <w:lang w:eastAsia="x-none"/>
        </w:rPr>
        <w:t xml:space="preserve"> na rok 202</w:t>
      </w:r>
      <w:r w:rsidR="00DE7976">
        <w:rPr>
          <w:rFonts w:ascii="Times New Roman" w:eastAsia="Times New Roman" w:hAnsi="Times New Roman"/>
          <w:szCs w:val="24"/>
          <w:lang w:eastAsia="x-none"/>
        </w:rPr>
        <w:t>3</w:t>
      </w:r>
      <w:r w:rsidRPr="009D2663">
        <w:rPr>
          <w:rFonts w:ascii="Times New Roman" w:hAnsi="Times New Roman"/>
          <w:lang w:eastAsia="sk-SK"/>
        </w:rPr>
        <w:t>“</w:t>
      </w:r>
      <w:r w:rsidRPr="00A437B9">
        <w:rPr>
          <w:rFonts w:ascii="Times New Roman" w:hAnsi="Times New Roman"/>
          <w:color w:val="000000"/>
          <w:lang w:eastAsia="sk-SK"/>
        </w:rPr>
        <w:t xml:space="preserve">, pričom v texte dokladu vystaveného poisťovňou musí byť súťaž nezameniteľne identifikovateľná napr. značkou oznámenia o vyhlásení verejného obstarávania. Poisťovňa predĺži platnosť poistenia záruky v prípade, že </w:t>
      </w:r>
      <w:r w:rsidRPr="00FC268A">
        <w:rPr>
          <w:rFonts w:ascii="Times New Roman" w:hAnsi="Times New Roman"/>
          <w:lang w:eastAsia="sk-SK"/>
        </w:rPr>
        <w:t>bola lehota viazanosti ponúk predĺžená.</w:t>
      </w:r>
      <w:r w:rsidRPr="00A437B9">
        <w:rPr>
          <w:rFonts w:ascii="Times New Roman" w:hAnsi="Times New Roman"/>
          <w:color w:val="000000"/>
          <w:lang w:eastAsia="sk-SK"/>
        </w:rPr>
        <w:t xml:space="preserve"> Poisťovňa sa musí bezpodmienečne zaviazať zaplatiť na účet verejného obstarávateľa pohľadávku krytú poistením záruky bezodkladne po doručení výzvy verejného obstarávateľa na jej zaplatenie. Poistenie záruky vzniká dňom uzavretia poistnej zmluvy medzi poisťovňou a poisteným (uchádzačom) a zábezpeka vzniká doručením dokladu vystaveného poisťovňou o poistení záruky verejnému obstarávateľovi. </w:t>
      </w:r>
    </w:p>
    <w:p w14:paraId="758689DF" w14:textId="77777777" w:rsidR="00ED722A" w:rsidRPr="00A437B9" w:rsidRDefault="00ED722A" w:rsidP="001A7312">
      <w:pPr>
        <w:numPr>
          <w:ilvl w:val="2"/>
          <w:numId w:val="17"/>
        </w:numPr>
        <w:spacing w:after="0" w:line="240" w:lineRule="auto"/>
        <w:ind w:left="1134" w:hanging="992"/>
        <w:jc w:val="both"/>
        <w:rPr>
          <w:rFonts w:ascii="Times New Roman" w:eastAsia="Times New Roman" w:hAnsi="Times New Roman"/>
          <w:lang w:eastAsia="x-none"/>
        </w:rPr>
      </w:pPr>
      <w:r w:rsidRPr="00A437B9">
        <w:rPr>
          <w:rFonts w:ascii="Times New Roman" w:hAnsi="Times New Roman"/>
          <w:color w:val="000000"/>
          <w:lang w:eastAsia="sk-SK"/>
        </w:rPr>
        <w:t xml:space="preserve">Poistenie záruky zanikne: </w:t>
      </w:r>
    </w:p>
    <w:p w14:paraId="45642FEA" w14:textId="77777777" w:rsidR="00ED722A" w:rsidRPr="00A437B9" w:rsidRDefault="00ED722A" w:rsidP="009706A0">
      <w:pPr>
        <w:numPr>
          <w:ilvl w:val="0"/>
          <w:numId w:val="21"/>
        </w:numPr>
        <w:autoSpaceDE w:val="0"/>
        <w:autoSpaceDN w:val="0"/>
        <w:adjustRightInd w:val="0"/>
        <w:spacing w:after="0" w:line="240" w:lineRule="auto"/>
        <w:ind w:left="1418"/>
        <w:jc w:val="both"/>
        <w:rPr>
          <w:rFonts w:ascii="Times New Roman" w:hAnsi="Times New Roman"/>
          <w:color w:val="000000"/>
          <w:lang w:eastAsia="sk-SK"/>
        </w:rPr>
      </w:pPr>
      <w:r w:rsidRPr="00A437B9">
        <w:rPr>
          <w:rFonts w:ascii="Times New Roman" w:hAnsi="Times New Roman"/>
          <w:color w:val="000000"/>
          <w:lang w:eastAsia="sk-SK"/>
        </w:rPr>
        <w:t xml:space="preserve">plnením poisťovne vo výške zábezpeky, ktoré poisťovňa poskytla za uchádzača v prospech verejného obstarávateľa, </w:t>
      </w:r>
    </w:p>
    <w:p w14:paraId="2F8F003F" w14:textId="77777777" w:rsidR="00ED722A" w:rsidRPr="00A437B9" w:rsidRDefault="00ED722A" w:rsidP="009706A0">
      <w:pPr>
        <w:numPr>
          <w:ilvl w:val="0"/>
          <w:numId w:val="21"/>
        </w:numPr>
        <w:autoSpaceDE w:val="0"/>
        <w:autoSpaceDN w:val="0"/>
        <w:adjustRightInd w:val="0"/>
        <w:spacing w:after="0" w:line="240" w:lineRule="auto"/>
        <w:ind w:left="1418"/>
        <w:jc w:val="both"/>
        <w:rPr>
          <w:rFonts w:ascii="Times New Roman" w:hAnsi="Times New Roman"/>
          <w:color w:val="000000"/>
          <w:lang w:eastAsia="sk-SK"/>
        </w:rPr>
      </w:pPr>
      <w:r w:rsidRPr="00A437B9">
        <w:rPr>
          <w:rFonts w:ascii="Times New Roman" w:hAnsi="Times New Roman"/>
          <w:color w:val="000000"/>
          <w:lang w:eastAsia="sk-SK"/>
        </w:rPr>
        <w:t xml:space="preserve">odvolaním poistenia záruky uchádzača na základe písomného oznámenia (súhlasu verejného obstarávateľa) doručeného uchádzačovi, </w:t>
      </w:r>
    </w:p>
    <w:p w14:paraId="1C093B5E" w14:textId="4D957382" w:rsidR="00ED722A" w:rsidRDefault="00ED722A" w:rsidP="009706A0">
      <w:pPr>
        <w:numPr>
          <w:ilvl w:val="0"/>
          <w:numId w:val="21"/>
        </w:numPr>
        <w:autoSpaceDE w:val="0"/>
        <w:autoSpaceDN w:val="0"/>
        <w:adjustRightInd w:val="0"/>
        <w:spacing w:after="0" w:line="240" w:lineRule="auto"/>
        <w:ind w:left="1418"/>
        <w:jc w:val="both"/>
        <w:rPr>
          <w:rFonts w:ascii="Times New Roman" w:hAnsi="Times New Roman"/>
          <w:color w:val="000000"/>
          <w:lang w:eastAsia="sk-SK"/>
        </w:rPr>
      </w:pPr>
      <w:r w:rsidRPr="00A437B9">
        <w:rPr>
          <w:rFonts w:ascii="Times New Roman" w:hAnsi="Times New Roman"/>
          <w:color w:val="000000"/>
          <w:lang w:eastAsia="sk-SK"/>
        </w:rPr>
        <w:t xml:space="preserve">uplynutím doby platnosti poistenia záruky, ak si verejný obstarávateľ do uplynutia riadnej alebo predĺženej doby platnosti (v prípade predĺženia lehoty viazanosti) neuplatnil svoje nároky voči poisťovni vyplývajúce z vystaveného dokladu. </w:t>
      </w:r>
    </w:p>
    <w:p w14:paraId="797D164B" w14:textId="77777777" w:rsidR="00DE7976" w:rsidRPr="00FC268A" w:rsidRDefault="00DE7976" w:rsidP="00DE7976">
      <w:pPr>
        <w:autoSpaceDE w:val="0"/>
        <w:autoSpaceDN w:val="0"/>
        <w:adjustRightInd w:val="0"/>
        <w:spacing w:after="0" w:line="240" w:lineRule="auto"/>
        <w:ind w:left="1418"/>
        <w:jc w:val="both"/>
        <w:rPr>
          <w:rFonts w:ascii="Times New Roman" w:hAnsi="Times New Roman"/>
          <w:color w:val="000000"/>
          <w:lang w:eastAsia="sk-SK"/>
        </w:rPr>
      </w:pPr>
    </w:p>
    <w:p w14:paraId="29374DC1" w14:textId="77777777" w:rsidR="00ED722A" w:rsidRPr="00DE7976" w:rsidRDefault="00ED722A" w:rsidP="002B475D">
      <w:pPr>
        <w:numPr>
          <w:ilvl w:val="1"/>
          <w:numId w:val="17"/>
        </w:numPr>
        <w:spacing w:after="0" w:line="240" w:lineRule="auto"/>
        <w:ind w:hanging="720"/>
        <w:jc w:val="both"/>
        <w:rPr>
          <w:rFonts w:ascii="Times New Roman" w:eastAsia="Times New Roman" w:hAnsi="Times New Roman"/>
          <w:b/>
          <w:lang w:eastAsia="x-none"/>
        </w:rPr>
      </w:pPr>
      <w:r w:rsidRPr="00DE7976">
        <w:rPr>
          <w:rFonts w:ascii="Times New Roman" w:eastAsia="Times New Roman" w:hAnsi="Times New Roman"/>
          <w:b/>
          <w:lang w:eastAsia="x-none"/>
        </w:rPr>
        <w:t>Podmienky uvoľnenia alebo vrátenia zábezpeky:</w:t>
      </w:r>
    </w:p>
    <w:p w14:paraId="49AEBF54" w14:textId="77777777" w:rsidR="00ED722A" w:rsidRDefault="00ED722A" w:rsidP="009706A0">
      <w:pPr>
        <w:numPr>
          <w:ilvl w:val="2"/>
          <w:numId w:val="17"/>
        </w:numPr>
        <w:tabs>
          <w:tab w:val="left" w:pos="1134"/>
          <w:tab w:val="left" w:pos="1276"/>
        </w:tabs>
        <w:spacing w:after="0" w:line="240" w:lineRule="auto"/>
        <w:ind w:left="1134" w:hanging="992"/>
        <w:jc w:val="both"/>
        <w:rPr>
          <w:rFonts w:ascii="Times New Roman" w:eastAsia="Times New Roman" w:hAnsi="Times New Roman"/>
          <w:lang w:eastAsia="x-none"/>
        </w:rPr>
      </w:pPr>
      <w:r w:rsidRPr="006E422D">
        <w:rPr>
          <w:rFonts w:ascii="Times New Roman" w:eastAsia="Times New Roman" w:hAnsi="Times New Roman"/>
          <w:lang w:eastAsia="x-none"/>
        </w:rPr>
        <w:t>Ak uchádzač zložil zábezpeku zložením finančných prostriedkov na účet verejného obstarávateľa podľa bodu 4.1. tejto časti súťažných podkladov, verejný obstarávateľ zábezpeku uvoľní najneskôr d</w:t>
      </w:r>
      <w:r>
        <w:rPr>
          <w:rFonts w:ascii="Times New Roman" w:eastAsia="Times New Roman" w:hAnsi="Times New Roman"/>
          <w:lang w:eastAsia="x-none"/>
        </w:rPr>
        <w:t>o 7 dní odo dňa:</w:t>
      </w:r>
    </w:p>
    <w:p w14:paraId="4FEEC7AA" w14:textId="77777777" w:rsidR="00ED722A" w:rsidRDefault="00ED722A" w:rsidP="009706A0">
      <w:pPr>
        <w:numPr>
          <w:ilvl w:val="3"/>
          <w:numId w:val="22"/>
        </w:numPr>
        <w:tabs>
          <w:tab w:val="clear" w:pos="3360"/>
          <w:tab w:val="left" w:pos="1418"/>
        </w:tabs>
        <w:spacing w:after="0" w:line="240" w:lineRule="auto"/>
        <w:ind w:left="1418" w:hanging="284"/>
        <w:jc w:val="both"/>
        <w:rPr>
          <w:rFonts w:ascii="Times New Roman" w:eastAsia="Times New Roman" w:hAnsi="Times New Roman"/>
          <w:lang w:eastAsia="x-none"/>
        </w:rPr>
      </w:pPr>
      <w:r>
        <w:rPr>
          <w:rFonts w:ascii="Times New Roman" w:eastAsia="Times New Roman" w:hAnsi="Times New Roman"/>
          <w:lang w:eastAsia="x-none"/>
        </w:rPr>
        <w:t>uplynutia lehoty viazanosti ponúk</w:t>
      </w:r>
    </w:p>
    <w:p w14:paraId="166EAFE8" w14:textId="77777777" w:rsidR="00ED722A" w:rsidRDefault="00ED722A" w:rsidP="009706A0">
      <w:pPr>
        <w:numPr>
          <w:ilvl w:val="3"/>
          <w:numId w:val="22"/>
        </w:numPr>
        <w:tabs>
          <w:tab w:val="clear" w:pos="3360"/>
          <w:tab w:val="left" w:pos="1418"/>
        </w:tabs>
        <w:spacing w:after="0" w:line="240" w:lineRule="auto"/>
        <w:ind w:left="1418" w:hanging="284"/>
        <w:jc w:val="both"/>
        <w:rPr>
          <w:rFonts w:ascii="Times New Roman" w:eastAsia="Times New Roman" w:hAnsi="Times New Roman"/>
          <w:lang w:eastAsia="x-none"/>
        </w:rPr>
      </w:pPr>
      <w:r>
        <w:rPr>
          <w:rFonts w:ascii="Times New Roman" w:eastAsia="Times New Roman" w:hAnsi="Times New Roman"/>
          <w:lang w:eastAsia="x-none"/>
        </w:rPr>
        <w:t>márneho uplynutia lehoty na doručenie námietky, ak ho verejný obstarávateľ vylúčil z verejného obstarávania alebo ak verejný obstarávateľ zruší použitý postup zadávania zákazky,</w:t>
      </w:r>
    </w:p>
    <w:p w14:paraId="2F5F2762" w14:textId="77777777" w:rsidR="00ED722A" w:rsidRPr="006E422D" w:rsidRDefault="00ED722A" w:rsidP="009706A0">
      <w:pPr>
        <w:numPr>
          <w:ilvl w:val="3"/>
          <w:numId w:val="22"/>
        </w:numPr>
        <w:tabs>
          <w:tab w:val="clear" w:pos="3360"/>
          <w:tab w:val="left" w:pos="1134"/>
        </w:tabs>
        <w:spacing w:after="0" w:line="240" w:lineRule="auto"/>
        <w:ind w:left="1418" w:hanging="284"/>
        <w:jc w:val="both"/>
        <w:rPr>
          <w:rFonts w:ascii="Times New Roman" w:eastAsia="Times New Roman" w:hAnsi="Times New Roman"/>
          <w:lang w:eastAsia="x-none"/>
        </w:rPr>
      </w:pPr>
      <w:r>
        <w:rPr>
          <w:rFonts w:ascii="Times New Roman" w:eastAsia="Times New Roman" w:hAnsi="Times New Roman"/>
          <w:lang w:eastAsia="x-none"/>
        </w:rPr>
        <w:t>uzavretia zmluvy.</w:t>
      </w:r>
    </w:p>
    <w:p w14:paraId="707694BE" w14:textId="6237F43E" w:rsidR="00ED722A" w:rsidRDefault="00ED722A" w:rsidP="009706A0">
      <w:pPr>
        <w:numPr>
          <w:ilvl w:val="2"/>
          <w:numId w:val="17"/>
        </w:numPr>
        <w:tabs>
          <w:tab w:val="left" w:pos="1134"/>
        </w:tabs>
        <w:spacing w:after="0" w:line="240" w:lineRule="auto"/>
        <w:ind w:left="1134" w:hanging="992"/>
        <w:jc w:val="both"/>
        <w:rPr>
          <w:rFonts w:ascii="Times New Roman" w:eastAsia="Times New Roman" w:hAnsi="Times New Roman"/>
          <w:lang w:eastAsia="x-none"/>
        </w:rPr>
      </w:pPr>
      <w:r w:rsidRPr="006E422D">
        <w:rPr>
          <w:rFonts w:ascii="Times New Roman" w:eastAsia="Times New Roman" w:hAnsi="Times New Roman"/>
          <w:lang w:eastAsia="x-none"/>
        </w:rPr>
        <w:t>Ak uchádzač zložil zábezpeku formou bankovej záruky podľa bodu 4.2. tejto časti súťažných podkladov</w:t>
      </w:r>
      <w:r>
        <w:rPr>
          <w:rFonts w:ascii="Times New Roman" w:eastAsia="Times New Roman" w:hAnsi="Times New Roman"/>
          <w:lang w:eastAsia="x-none"/>
        </w:rPr>
        <w:t xml:space="preserve"> alebo formou poistenia záruky podľa bodu 4.3. tejto časti súťažných podkladov verejný obstarávateľ ju uchádzačovi vráti podľa § 46 ods. 7 zákona o verejnom obstarávaní. </w:t>
      </w:r>
    </w:p>
    <w:p w14:paraId="17A1C7EA" w14:textId="77777777" w:rsidR="002B475D" w:rsidRPr="00CF4A78" w:rsidRDefault="002B475D" w:rsidP="002B475D">
      <w:pPr>
        <w:tabs>
          <w:tab w:val="left" w:pos="1134"/>
        </w:tabs>
        <w:spacing w:after="0" w:line="240" w:lineRule="auto"/>
        <w:ind w:left="1134"/>
        <w:jc w:val="both"/>
        <w:rPr>
          <w:rFonts w:ascii="Times New Roman" w:eastAsia="Times New Roman" w:hAnsi="Times New Roman"/>
          <w:lang w:eastAsia="x-none"/>
        </w:rPr>
      </w:pPr>
    </w:p>
    <w:p w14:paraId="10353B6E" w14:textId="77777777" w:rsidR="00ED722A" w:rsidRPr="006E422D" w:rsidRDefault="00ED722A" w:rsidP="002B475D">
      <w:pPr>
        <w:numPr>
          <w:ilvl w:val="1"/>
          <w:numId w:val="17"/>
        </w:numPr>
        <w:spacing w:after="0" w:line="240" w:lineRule="auto"/>
        <w:ind w:hanging="720"/>
        <w:jc w:val="both"/>
        <w:rPr>
          <w:rFonts w:ascii="Times New Roman" w:eastAsia="Times New Roman" w:hAnsi="Times New Roman"/>
          <w:bCs/>
          <w:szCs w:val="24"/>
          <w:lang w:eastAsia="x-none"/>
        </w:rPr>
      </w:pPr>
      <w:r w:rsidRPr="002B475D">
        <w:rPr>
          <w:rFonts w:ascii="Times New Roman" w:eastAsia="Times New Roman" w:hAnsi="Times New Roman"/>
          <w:b/>
          <w:bCs/>
          <w:szCs w:val="24"/>
          <w:lang w:eastAsia="x-none"/>
        </w:rPr>
        <w:t>Zábezpeka prepadne</w:t>
      </w:r>
      <w:r w:rsidRPr="006E422D">
        <w:rPr>
          <w:rFonts w:ascii="Times New Roman" w:eastAsia="Times New Roman" w:hAnsi="Times New Roman"/>
          <w:bCs/>
          <w:szCs w:val="24"/>
          <w:lang w:eastAsia="x-none"/>
        </w:rPr>
        <w:t xml:space="preserve"> v prospech verejného obstarávateľa, ak uchádzač</w:t>
      </w:r>
    </w:p>
    <w:p w14:paraId="6535AEEB" w14:textId="77777777" w:rsidR="00ED722A" w:rsidRDefault="00ED722A" w:rsidP="009706A0">
      <w:pPr>
        <w:numPr>
          <w:ilvl w:val="0"/>
          <w:numId w:val="18"/>
        </w:numPr>
        <w:tabs>
          <w:tab w:val="clear" w:pos="3338"/>
          <w:tab w:val="num" w:pos="1276"/>
        </w:tabs>
        <w:spacing w:after="0" w:line="240" w:lineRule="auto"/>
        <w:ind w:left="1134" w:firstLine="0"/>
        <w:jc w:val="both"/>
        <w:rPr>
          <w:rFonts w:ascii="Times New Roman" w:eastAsia="Times New Roman" w:hAnsi="Times New Roman"/>
          <w:lang w:eastAsia="x-none"/>
        </w:rPr>
      </w:pPr>
      <w:r w:rsidRPr="006E422D">
        <w:rPr>
          <w:rFonts w:ascii="Times New Roman" w:eastAsia="Times New Roman" w:hAnsi="Times New Roman"/>
          <w:lang w:eastAsia="x-none"/>
        </w:rPr>
        <w:t>odstúpi od svojej ponuky v lehote viazanosti ponúk,</w:t>
      </w:r>
    </w:p>
    <w:p w14:paraId="578463E8" w14:textId="6905C685" w:rsidR="00ED722A" w:rsidRDefault="00ED722A" w:rsidP="009706A0">
      <w:pPr>
        <w:numPr>
          <w:ilvl w:val="0"/>
          <w:numId w:val="18"/>
        </w:numPr>
        <w:tabs>
          <w:tab w:val="clear" w:pos="3338"/>
        </w:tabs>
        <w:spacing w:after="0" w:line="240" w:lineRule="auto"/>
        <w:ind w:left="1418" w:hanging="284"/>
        <w:jc w:val="both"/>
        <w:rPr>
          <w:rFonts w:ascii="Times New Roman" w:eastAsia="Times New Roman" w:hAnsi="Times New Roman"/>
          <w:lang w:eastAsia="x-none"/>
        </w:rPr>
      </w:pPr>
      <w:r w:rsidRPr="003871E6">
        <w:rPr>
          <w:rFonts w:ascii="Times New Roman" w:eastAsia="Times New Roman" w:hAnsi="Times New Roman"/>
          <w:lang w:eastAsia="x-none"/>
        </w:rPr>
        <w:t xml:space="preserve">neposkytne súčinnosť </w:t>
      </w:r>
      <w:r>
        <w:rPr>
          <w:rFonts w:ascii="Times New Roman" w:eastAsia="Times New Roman" w:hAnsi="Times New Roman"/>
          <w:lang w:eastAsia="x-none"/>
        </w:rPr>
        <w:t>alebo odmietne uzavrieť zmluvu podľa § 56 ods. 8 až 1</w:t>
      </w:r>
      <w:r w:rsidR="00290A5A">
        <w:rPr>
          <w:rFonts w:ascii="Times New Roman" w:eastAsia="Times New Roman" w:hAnsi="Times New Roman"/>
          <w:lang w:eastAsia="x-none"/>
        </w:rPr>
        <w:t>2</w:t>
      </w:r>
      <w:r w:rsidRPr="003871E6">
        <w:rPr>
          <w:rFonts w:ascii="Times New Roman" w:eastAsia="Times New Roman" w:hAnsi="Times New Roman"/>
          <w:lang w:eastAsia="x-none"/>
        </w:rPr>
        <w:t xml:space="preserve"> zákona o verejnom obstarávaní. </w:t>
      </w:r>
    </w:p>
    <w:p w14:paraId="608C34DE" w14:textId="1494D0DE" w:rsidR="00354799" w:rsidRDefault="00354799" w:rsidP="001E19C9">
      <w:pPr>
        <w:spacing w:after="0" w:line="240" w:lineRule="auto"/>
        <w:ind w:left="708"/>
        <w:jc w:val="center"/>
        <w:rPr>
          <w:rFonts w:ascii="Times New Roman" w:eastAsia="Times New Roman" w:hAnsi="Times New Roman"/>
          <w:b/>
          <w:noProof/>
          <w:sz w:val="28"/>
          <w:szCs w:val="28"/>
          <w:lang w:eastAsia="x-none"/>
        </w:rPr>
      </w:pPr>
    </w:p>
    <w:p w14:paraId="2C1D8E1F" w14:textId="4C84A09A" w:rsidR="00354799" w:rsidRDefault="00354799" w:rsidP="001E19C9">
      <w:pPr>
        <w:spacing w:after="0" w:line="240" w:lineRule="auto"/>
        <w:ind w:left="708"/>
        <w:jc w:val="center"/>
        <w:rPr>
          <w:rFonts w:ascii="Times New Roman" w:eastAsia="Times New Roman" w:hAnsi="Times New Roman"/>
          <w:b/>
          <w:noProof/>
          <w:sz w:val="28"/>
          <w:szCs w:val="28"/>
          <w:lang w:eastAsia="x-none"/>
        </w:rPr>
      </w:pPr>
    </w:p>
    <w:p w14:paraId="171204B9" w14:textId="77F32B62" w:rsidR="00354799" w:rsidRDefault="00354799" w:rsidP="001E19C9">
      <w:pPr>
        <w:spacing w:after="0" w:line="240" w:lineRule="auto"/>
        <w:ind w:left="708"/>
        <w:jc w:val="center"/>
        <w:rPr>
          <w:rFonts w:ascii="Times New Roman" w:eastAsia="Times New Roman" w:hAnsi="Times New Roman"/>
          <w:b/>
          <w:noProof/>
          <w:sz w:val="28"/>
          <w:szCs w:val="28"/>
          <w:lang w:eastAsia="x-none"/>
        </w:rPr>
      </w:pPr>
    </w:p>
    <w:p w14:paraId="1F2C3AF2" w14:textId="43D7C570" w:rsidR="001E19C9" w:rsidRPr="00386CAB" w:rsidRDefault="001E19C9" w:rsidP="00D3264B">
      <w:pPr>
        <w:pStyle w:val="Zarkazkladnhotextu2"/>
        <w:spacing w:afterLines="200" w:after="480"/>
        <w:ind w:left="0"/>
        <w:rPr>
          <w:rFonts w:ascii="Times New Roman" w:hAnsi="Times New Roman"/>
          <w:b/>
          <w:i/>
          <w:lang w:val="sk-SK"/>
        </w:rPr>
      </w:pPr>
    </w:p>
    <w:p w14:paraId="7EDE1D2B" w14:textId="77777777" w:rsidR="00432B4D" w:rsidRPr="00386CAB" w:rsidRDefault="00247CF8" w:rsidP="008A259F">
      <w:pPr>
        <w:pStyle w:val="Nadpis3"/>
        <w:jc w:val="center"/>
        <w:rPr>
          <w:b/>
          <w:sz w:val="28"/>
          <w:szCs w:val="28"/>
          <w:lang w:val="sk-SK"/>
        </w:rPr>
      </w:pPr>
      <w:r w:rsidRPr="00386CAB">
        <w:rPr>
          <w:b/>
          <w:sz w:val="28"/>
          <w:szCs w:val="28"/>
          <w:lang w:val="sk-SK"/>
        </w:rPr>
        <w:lastRenderedPageBreak/>
        <w:t>B.1 - Opis predmetu zákazky</w:t>
      </w:r>
      <w:bookmarkEnd w:id="140"/>
      <w:bookmarkEnd w:id="141"/>
      <w:bookmarkEnd w:id="142"/>
      <w:bookmarkEnd w:id="143"/>
      <w:bookmarkEnd w:id="144"/>
      <w:bookmarkEnd w:id="145"/>
    </w:p>
    <w:p w14:paraId="2A11F0DC" w14:textId="77777777" w:rsidR="00833814" w:rsidRPr="00386CAB" w:rsidRDefault="00833814" w:rsidP="008A259F">
      <w:pPr>
        <w:rPr>
          <w:rFonts w:ascii="Times New Roman" w:hAnsi="Times New Roman"/>
          <w:lang w:eastAsia="x-none"/>
        </w:rPr>
      </w:pPr>
    </w:p>
    <w:p w14:paraId="5B6A87D2" w14:textId="3A7F9C9E" w:rsidR="003963C0" w:rsidRDefault="00B25BFA" w:rsidP="00BC15B8">
      <w:pPr>
        <w:pStyle w:val="Nadpis4"/>
        <w:tabs>
          <w:tab w:val="clear" w:pos="576"/>
        </w:tabs>
        <w:jc w:val="both"/>
        <w:rPr>
          <w:b w:val="0"/>
          <w:sz w:val="22"/>
          <w:szCs w:val="22"/>
          <w:lang w:val="sk-SK"/>
        </w:rPr>
      </w:pPr>
      <w:bookmarkStart w:id="146" w:name="_Toc338769727"/>
      <w:bookmarkStart w:id="147" w:name="_Toc338770045"/>
      <w:bookmarkStart w:id="148" w:name="_Toc338770133"/>
      <w:bookmarkStart w:id="149" w:name="_Toc338770175"/>
      <w:bookmarkStart w:id="150" w:name="_Toc338770599"/>
      <w:bookmarkStart w:id="151" w:name="_Toc338770834"/>
      <w:r w:rsidRPr="00386CAB">
        <w:rPr>
          <w:b w:val="0"/>
          <w:sz w:val="22"/>
          <w:szCs w:val="22"/>
          <w:lang w:val="sk-SK"/>
        </w:rPr>
        <w:t xml:space="preserve">Predmetom zákazky je </w:t>
      </w:r>
      <w:r w:rsidR="00BC646E">
        <w:rPr>
          <w:b w:val="0"/>
          <w:sz w:val="22"/>
          <w:szCs w:val="22"/>
          <w:lang w:val="sk-SK"/>
        </w:rPr>
        <w:t>dodanie</w:t>
      </w:r>
      <w:r w:rsidR="00027C3A">
        <w:rPr>
          <w:b w:val="0"/>
          <w:sz w:val="22"/>
          <w:szCs w:val="22"/>
          <w:lang w:val="sk-SK"/>
        </w:rPr>
        <w:t xml:space="preserve"> elektriny</w:t>
      </w:r>
      <w:r w:rsidR="00BC646E">
        <w:rPr>
          <w:b w:val="0"/>
          <w:sz w:val="22"/>
          <w:szCs w:val="22"/>
          <w:lang w:val="sk-SK"/>
        </w:rPr>
        <w:t>, prenos</w:t>
      </w:r>
      <w:r w:rsidR="00027C3A">
        <w:rPr>
          <w:b w:val="0"/>
          <w:sz w:val="22"/>
          <w:szCs w:val="22"/>
          <w:lang w:val="sk-SK"/>
        </w:rPr>
        <w:t xml:space="preserve"> elektriny</w:t>
      </w:r>
      <w:r w:rsidR="00BC646E">
        <w:rPr>
          <w:b w:val="0"/>
          <w:sz w:val="22"/>
          <w:szCs w:val="22"/>
          <w:lang w:val="sk-SK"/>
        </w:rPr>
        <w:t xml:space="preserve">, distribúcia </w:t>
      </w:r>
      <w:r w:rsidR="00027C3A">
        <w:rPr>
          <w:b w:val="0"/>
          <w:sz w:val="22"/>
          <w:szCs w:val="22"/>
          <w:lang w:val="sk-SK"/>
        </w:rPr>
        <w:t xml:space="preserve">elektriny </w:t>
      </w:r>
      <w:r w:rsidR="00BC646E">
        <w:rPr>
          <w:b w:val="0"/>
          <w:sz w:val="22"/>
          <w:szCs w:val="22"/>
          <w:lang w:val="sk-SK"/>
        </w:rPr>
        <w:t>a ostatné služby spojené s</w:t>
      </w:r>
      <w:r w:rsidR="00775BB3">
        <w:rPr>
          <w:b w:val="0"/>
          <w:sz w:val="22"/>
          <w:szCs w:val="22"/>
          <w:lang w:val="sk-SK"/>
        </w:rPr>
        <w:t> </w:t>
      </w:r>
      <w:r w:rsidR="00BC646E">
        <w:rPr>
          <w:b w:val="0"/>
          <w:sz w:val="22"/>
          <w:szCs w:val="22"/>
          <w:lang w:val="sk-SK"/>
        </w:rPr>
        <w:t>dodávkou</w:t>
      </w:r>
      <w:r w:rsidR="00775BB3">
        <w:rPr>
          <w:b w:val="0"/>
          <w:sz w:val="22"/>
          <w:szCs w:val="22"/>
          <w:lang w:val="sk-SK"/>
        </w:rPr>
        <w:t xml:space="preserve"> </w:t>
      </w:r>
      <w:r>
        <w:rPr>
          <w:b w:val="0"/>
          <w:sz w:val="22"/>
          <w:szCs w:val="22"/>
          <w:lang w:val="sk-SK"/>
        </w:rPr>
        <w:t xml:space="preserve">VN a NN silovej elektrickej energie </w:t>
      </w:r>
      <w:r w:rsidRPr="00570FB6">
        <w:rPr>
          <w:b w:val="0"/>
          <w:sz w:val="22"/>
          <w:szCs w:val="22"/>
          <w:lang w:val="sk-SK"/>
        </w:rPr>
        <w:t>do odberných miest ver</w:t>
      </w:r>
      <w:r>
        <w:rPr>
          <w:b w:val="0"/>
          <w:sz w:val="22"/>
          <w:szCs w:val="22"/>
          <w:lang w:val="sk-SK"/>
        </w:rPr>
        <w:t xml:space="preserve">ejného obstarávateľa </w:t>
      </w:r>
      <w:r w:rsidR="008B5445">
        <w:rPr>
          <w:b w:val="0"/>
          <w:sz w:val="22"/>
          <w:szCs w:val="22"/>
          <w:lang w:val="sk-SK"/>
        </w:rPr>
        <w:t xml:space="preserve">v Bratislave </w:t>
      </w:r>
      <w:r>
        <w:rPr>
          <w:b w:val="0"/>
          <w:sz w:val="22"/>
          <w:szCs w:val="22"/>
          <w:lang w:val="sk-SK"/>
        </w:rPr>
        <w:t>na Hlbokej ceste č. 2</w:t>
      </w:r>
      <w:r w:rsidR="008B5445">
        <w:rPr>
          <w:b w:val="0"/>
          <w:sz w:val="22"/>
          <w:szCs w:val="22"/>
          <w:lang w:val="sk-SK"/>
        </w:rPr>
        <w:t xml:space="preserve"> a </w:t>
      </w:r>
      <w:r>
        <w:rPr>
          <w:b w:val="0"/>
          <w:sz w:val="22"/>
          <w:szCs w:val="22"/>
          <w:lang w:val="sk-SK"/>
        </w:rPr>
        <w:t>Pražskej ulici č. 1</w:t>
      </w:r>
      <w:r w:rsidR="00F63E8E">
        <w:rPr>
          <w:b w:val="0"/>
          <w:sz w:val="22"/>
          <w:szCs w:val="22"/>
          <w:lang w:val="sk-SK"/>
        </w:rPr>
        <w:t xml:space="preserve"> </w:t>
      </w:r>
      <w:r>
        <w:rPr>
          <w:b w:val="0"/>
          <w:sz w:val="22"/>
          <w:szCs w:val="22"/>
          <w:lang w:val="sk-SK"/>
        </w:rPr>
        <w:t>vrátane prevzatia</w:t>
      </w:r>
      <w:r w:rsidRPr="00570FB6">
        <w:rPr>
          <w:b w:val="0"/>
          <w:sz w:val="22"/>
          <w:szCs w:val="22"/>
          <w:lang w:val="sk-SK"/>
        </w:rPr>
        <w:t xml:space="preserve"> zodpovednosti za odchýlk</w:t>
      </w:r>
      <w:r w:rsidR="00554856">
        <w:rPr>
          <w:b w:val="0"/>
          <w:sz w:val="22"/>
          <w:szCs w:val="22"/>
          <w:lang w:val="sk-SK"/>
        </w:rPr>
        <w:t>u</w:t>
      </w:r>
      <w:r w:rsidRPr="00570FB6">
        <w:rPr>
          <w:b w:val="0"/>
          <w:sz w:val="22"/>
          <w:szCs w:val="22"/>
          <w:lang w:val="sk-SK"/>
        </w:rPr>
        <w:t xml:space="preserve">, v kvalite zodpovedajúcej technickým podmienkam prevádzkovateľa distribučnej siete, pri dodržiavaní súvisiacich platných právnych predpisov Slovenskej republiky, technických podmienok a prevádzkového poriadku prevádzkovateľa distribučnej siete </w:t>
      </w:r>
      <w:r w:rsidR="00A55BDE">
        <w:rPr>
          <w:b w:val="0"/>
          <w:sz w:val="22"/>
          <w:szCs w:val="22"/>
          <w:lang w:val="sk-SK"/>
        </w:rPr>
        <w:t>za zmluvné obdobie</w:t>
      </w:r>
      <w:r w:rsidR="00290A5A">
        <w:rPr>
          <w:b w:val="0"/>
          <w:sz w:val="22"/>
          <w:szCs w:val="22"/>
          <w:lang w:val="sk-SK"/>
        </w:rPr>
        <w:t xml:space="preserve"> od 1.1.2023</w:t>
      </w:r>
      <w:r>
        <w:rPr>
          <w:b w:val="0"/>
          <w:sz w:val="22"/>
          <w:szCs w:val="22"/>
          <w:lang w:val="sk-SK"/>
        </w:rPr>
        <w:t xml:space="preserve"> od 00:00</w:t>
      </w:r>
      <w:r w:rsidR="003D66D1">
        <w:rPr>
          <w:b w:val="0"/>
          <w:sz w:val="22"/>
          <w:szCs w:val="22"/>
          <w:lang w:val="sk-SK"/>
        </w:rPr>
        <w:t xml:space="preserve"> </w:t>
      </w:r>
      <w:r>
        <w:rPr>
          <w:b w:val="0"/>
          <w:sz w:val="22"/>
          <w:szCs w:val="22"/>
          <w:lang w:val="sk-SK"/>
        </w:rPr>
        <w:t>h</w:t>
      </w:r>
      <w:r w:rsidR="003D66D1">
        <w:rPr>
          <w:b w:val="0"/>
          <w:sz w:val="22"/>
          <w:szCs w:val="22"/>
          <w:lang w:val="sk-SK"/>
        </w:rPr>
        <w:t>od</w:t>
      </w:r>
      <w:r>
        <w:rPr>
          <w:b w:val="0"/>
          <w:sz w:val="22"/>
          <w:szCs w:val="22"/>
          <w:lang w:val="sk-SK"/>
        </w:rPr>
        <w:t xml:space="preserve"> do 3</w:t>
      </w:r>
      <w:r w:rsidR="00197405">
        <w:rPr>
          <w:b w:val="0"/>
          <w:sz w:val="22"/>
          <w:szCs w:val="22"/>
          <w:lang w:val="sk-SK"/>
        </w:rPr>
        <w:t>1</w:t>
      </w:r>
      <w:r>
        <w:rPr>
          <w:b w:val="0"/>
          <w:sz w:val="22"/>
          <w:szCs w:val="22"/>
          <w:lang w:val="sk-SK"/>
        </w:rPr>
        <w:t>.</w:t>
      </w:r>
      <w:r w:rsidR="00197405">
        <w:rPr>
          <w:b w:val="0"/>
          <w:sz w:val="22"/>
          <w:szCs w:val="22"/>
          <w:lang w:val="sk-SK"/>
        </w:rPr>
        <w:t>12</w:t>
      </w:r>
      <w:r>
        <w:rPr>
          <w:b w:val="0"/>
          <w:sz w:val="22"/>
          <w:szCs w:val="22"/>
          <w:lang w:val="sk-SK"/>
        </w:rPr>
        <w:t>.202</w:t>
      </w:r>
      <w:r w:rsidR="00290A5A">
        <w:rPr>
          <w:b w:val="0"/>
          <w:sz w:val="22"/>
          <w:szCs w:val="22"/>
          <w:lang w:val="sk-SK"/>
        </w:rPr>
        <w:t>3</w:t>
      </w:r>
      <w:r>
        <w:rPr>
          <w:b w:val="0"/>
          <w:sz w:val="22"/>
          <w:szCs w:val="22"/>
          <w:lang w:val="sk-SK"/>
        </w:rPr>
        <w:t xml:space="preserve"> do 24:00</w:t>
      </w:r>
      <w:r w:rsidR="003D66D1">
        <w:rPr>
          <w:b w:val="0"/>
          <w:sz w:val="22"/>
          <w:szCs w:val="22"/>
          <w:lang w:val="sk-SK"/>
        </w:rPr>
        <w:t xml:space="preserve"> </w:t>
      </w:r>
      <w:r>
        <w:rPr>
          <w:b w:val="0"/>
          <w:sz w:val="22"/>
          <w:szCs w:val="22"/>
          <w:lang w:val="sk-SK"/>
        </w:rPr>
        <w:t>h</w:t>
      </w:r>
      <w:r w:rsidR="003D66D1">
        <w:rPr>
          <w:b w:val="0"/>
          <w:sz w:val="22"/>
          <w:szCs w:val="22"/>
          <w:lang w:val="sk-SK"/>
        </w:rPr>
        <w:t>od</w:t>
      </w:r>
      <w:r w:rsidR="003963C0">
        <w:rPr>
          <w:b w:val="0"/>
          <w:sz w:val="22"/>
          <w:szCs w:val="22"/>
          <w:lang w:val="sk-SK"/>
        </w:rPr>
        <w:t xml:space="preserve">. </w:t>
      </w:r>
    </w:p>
    <w:p w14:paraId="4005F7C2" w14:textId="16C2CD4A" w:rsidR="003B538F" w:rsidRPr="003B538F" w:rsidRDefault="003B538F" w:rsidP="003B538F">
      <w:pPr>
        <w:spacing w:line="240" w:lineRule="auto"/>
        <w:jc w:val="both"/>
        <w:rPr>
          <w:rFonts w:ascii="Times New Roman" w:eastAsia="Times New Roman" w:hAnsi="Times New Roman"/>
          <w:bCs/>
          <w:noProof/>
          <w:lang w:eastAsia="x-none"/>
        </w:rPr>
      </w:pPr>
      <w:r w:rsidRPr="003B538F">
        <w:rPr>
          <w:rFonts w:ascii="Times New Roman" w:eastAsia="Times New Roman" w:hAnsi="Times New Roman"/>
          <w:bCs/>
          <w:noProof/>
          <w:lang w:eastAsia="x-none"/>
        </w:rPr>
        <w:t xml:space="preserve">Dodávka a distribúcia elektriny bude realizovaná v súlade so zákonom č. 251/2012 Z. z.  o energetike </w:t>
      </w:r>
      <w:r>
        <w:rPr>
          <w:rFonts w:ascii="Times New Roman" w:eastAsia="Times New Roman" w:hAnsi="Times New Roman"/>
          <w:bCs/>
          <w:noProof/>
          <w:lang w:eastAsia="x-none"/>
        </w:rPr>
        <w:t>a o zmene a doplnení niektorých zákonov v znení neskorších predpisov.</w:t>
      </w:r>
    </w:p>
    <w:p w14:paraId="0F42A2B7" w14:textId="3BB78AA2" w:rsidR="00B25BFA" w:rsidRDefault="003963C0" w:rsidP="00B25BFA">
      <w:pPr>
        <w:pStyle w:val="Nadpis4"/>
        <w:tabs>
          <w:tab w:val="clear" w:pos="576"/>
        </w:tabs>
        <w:jc w:val="both"/>
        <w:rPr>
          <w:b w:val="0"/>
          <w:sz w:val="22"/>
          <w:szCs w:val="22"/>
          <w:lang w:val="sk-SK"/>
        </w:rPr>
      </w:pPr>
      <w:r w:rsidRPr="003963C0">
        <w:rPr>
          <w:sz w:val="22"/>
          <w:szCs w:val="22"/>
          <w:lang w:val="sk-SK"/>
        </w:rPr>
        <w:t>Celkový predpokladaný rozsah odberu silovej elektrickej energie</w:t>
      </w:r>
      <w:r w:rsidR="003B538F">
        <w:rPr>
          <w:sz w:val="22"/>
          <w:szCs w:val="22"/>
          <w:lang w:val="sk-SK"/>
        </w:rPr>
        <w:t xml:space="preserve"> za obdobie </w:t>
      </w:r>
      <w:r w:rsidR="005C458C">
        <w:rPr>
          <w:sz w:val="22"/>
          <w:szCs w:val="22"/>
          <w:lang w:val="sk-SK"/>
        </w:rPr>
        <w:t>od 1.1.202</w:t>
      </w:r>
      <w:r w:rsidR="008B544D">
        <w:rPr>
          <w:sz w:val="22"/>
          <w:szCs w:val="22"/>
          <w:lang w:val="sk-SK"/>
        </w:rPr>
        <w:t>3</w:t>
      </w:r>
      <w:r w:rsidR="005C458C">
        <w:rPr>
          <w:sz w:val="22"/>
          <w:szCs w:val="22"/>
          <w:lang w:val="sk-SK"/>
        </w:rPr>
        <w:t xml:space="preserve"> do 31.12.202</w:t>
      </w:r>
      <w:r w:rsidR="008B544D">
        <w:rPr>
          <w:sz w:val="22"/>
          <w:szCs w:val="22"/>
          <w:lang w:val="sk-SK"/>
        </w:rPr>
        <w:t>3</w:t>
      </w:r>
      <w:r w:rsidR="00027C3A">
        <w:rPr>
          <w:sz w:val="22"/>
          <w:szCs w:val="22"/>
          <w:lang w:val="sk-SK"/>
        </w:rPr>
        <w:t xml:space="preserve"> je</w:t>
      </w:r>
      <w:r w:rsidRPr="003963C0">
        <w:rPr>
          <w:sz w:val="22"/>
          <w:szCs w:val="22"/>
          <w:lang w:val="sk-SK"/>
        </w:rPr>
        <w:t xml:space="preserve"> </w:t>
      </w:r>
      <w:r w:rsidR="00F63E8E" w:rsidRPr="003963C0">
        <w:rPr>
          <w:sz w:val="22"/>
          <w:szCs w:val="22"/>
          <w:lang w:val="sk-SK"/>
        </w:rPr>
        <w:t xml:space="preserve"> </w:t>
      </w:r>
      <w:r w:rsidR="00C5394E">
        <w:t xml:space="preserve">1 439 </w:t>
      </w:r>
      <w:r w:rsidR="003B538F">
        <w:rPr>
          <w:sz w:val="22"/>
          <w:szCs w:val="22"/>
          <w:lang w:val="sk-SK"/>
        </w:rPr>
        <w:t> </w:t>
      </w:r>
      <w:r w:rsidR="00C5394E">
        <w:rPr>
          <w:sz w:val="22"/>
          <w:szCs w:val="22"/>
          <w:lang w:val="sk-SK"/>
        </w:rPr>
        <w:t>M</w:t>
      </w:r>
      <w:r w:rsidR="00B25BFA" w:rsidRPr="003963C0">
        <w:rPr>
          <w:sz w:val="22"/>
          <w:szCs w:val="22"/>
          <w:lang w:val="sk-SK"/>
        </w:rPr>
        <w:t>Wh</w:t>
      </w:r>
      <w:r w:rsidR="00B25BFA">
        <w:rPr>
          <w:b w:val="0"/>
          <w:sz w:val="22"/>
          <w:szCs w:val="22"/>
          <w:lang w:val="sk-SK"/>
        </w:rPr>
        <w:t>.</w:t>
      </w:r>
    </w:p>
    <w:p w14:paraId="0CF66015" w14:textId="69EE722A" w:rsidR="00B25BFA" w:rsidRPr="00B25BFA" w:rsidRDefault="00B25BFA" w:rsidP="00B25BFA">
      <w:pPr>
        <w:rPr>
          <w:rFonts w:ascii="Times New Roman" w:eastAsia="Times New Roman" w:hAnsi="Times New Roman"/>
          <w:bCs/>
          <w:noProof/>
          <w:lang w:eastAsia="x-none"/>
        </w:rPr>
      </w:pPr>
      <w:r w:rsidRPr="00B25BFA">
        <w:rPr>
          <w:rFonts w:ascii="Times New Roman" w:eastAsia="Times New Roman" w:hAnsi="Times New Roman"/>
          <w:bCs/>
          <w:noProof/>
          <w:lang w:eastAsia="x-none"/>
        </w:rPr>
        <w:t>Charakteristika odberných miest – administratívne budovy M</w:t>
      </w:r>
      <w:r w:rsidR="003B538F">
        <w:rPr>
          <w:rFonts w:ascii="Times New Roman" w:eastAsia="Times New Roman" w:hAnsi="Times New Roman"/>
          <w:bCs/>
          <w:noProof/>
          <w:lang w:eastAsia="x-none"/>
        </w:rPr>
        <w:t xml:space="preserve">inisterstva zahraničných vecí a európskych zákežitostí </w:t>
      </w:r>
      <w:r w:rsidRPr="00B25BFA">
        <w:rPr>
          <w:rFonts w:ascii="Times New Roman" w:eastAsia="Times New Roman" w:hAnsi="Times New Roman"/>
          <w:bCs/>
          <w:noProof/>
          <w:lang w:eastAsia="x-none"/>
        </w:rPr>
        <w:t>SR.</w:t>
      </w:r>
    </w:p>
    <w:p w14:paraId="7A5E5591" w14:textId="77777777" w:rsidR="003963C0" w:rsidRDefault="003963C0" w:rsidP="00F63E8E">
      <w:pPr>
        <w:spacing w:after="0" w:line="240" w:lineRule="auto"/>
        <w:jc w:val="both"/>
        <w:rPr>
          <w:rFonts w:ascii="Times New Roman" w:eastAsia="Times New Roman" w:hAnsi="Times New Roman"/>
          <w:bCs/>
          <w:noProof/>
          <w:lang w:eastAsia="x-none"/>
        </w:rPr>
      </w:pPr>
    </w:p>
    <w:p w14:paraId="5DB5B3E2" w14:textId="3415D5D5" w:rsidR="00E73910" w:rsidRPr="00A55BDE" w:rsidRDefault="002A5A12" w:rsidP="00E73910">
      <w:pPr>
        <w:rPr>
          <w:rFonts w:ascii="Times New Roman" w:eastAsia="Times New Roman" w:hAnsi="Times New Roman"/>
          <w:bCs/>
          <w:i/>
          <w:noProof/>
          <w:lang w:eastAsia="x-none"/>
        </w:rPr>
      </w:pPr>
      <w:r>
        <w:rPr>
          <w:rFonts w:ascii="Times New Roman" w:eastAsia="Times New Roman" w:hAnsi="Times New Roman"/>
          <w:bCs/>
          <w:i/>
          <w:noProof/>
          <w:lang w:eastAsia="x-none"/>
        </w:rPr>
        <w:t>T</w:t>
      </w:r>
      <w:r w:rsidR="00E73910" w:rsidRPr="00A55BDE">
        <w:rPr>
          <w:rFonts w:ascii="Times New Roman" w:eastAsia="Times New Roman" w:hAnsi="Times New Roman"/>
          <w:bCs/>
          <w:i/>
          <w:noProof/>
          <w:lang w:eastAsia="x-none"/>
        </w:rPr>
        <w:t>echnick</w:t>
      </w:r>
      <w:r>
        <w:rPr>
          <w:rFonts w:ascii="Times New Roman" w:eastAsia="Times New Roman" w:hAnsi="Times New Roman"/>
          <w:bCs/>
          <w:i/>
          <w:noProof/>
          <w:lang w:eastAsia="x-none"/>
        </w:rPr>
        <w:t>é</w:t>
      </w:r>
      <w:r w:rsidR="00E73910" w:rsidRPr="00A55BDE">
        <w:rPr>
          <w:rFonts w:ascii="Times New Roman" w:eastAsia="Times New Roman" w:hAnsi="Times New Roman"/>
          <w:bCs/>
          <w:i/>
          <w:noProof/>
          <w:lang w:eastAsia="x-none"/>
        </w:rPr>
        <w:t xml:space="preserve"> údaj</w:t>
      </w:r>
      <w:r>
        <w:rPr>
          <w:rFonts w:ascii="Times New Roman" w:eastAsia="Times New Roman" w:hAnsi="Times New Roman"/>
          <w:bCs/>
          <w:i/>
          <w:noProof/>
          <w:lang w:eastAsia="x-none"/>
        </w:rPr>
        <w:t>e</w:t>
      </w:r>
      <w:r w:rsidR="00E73910" w:rsidRPr="00A55BDE">
        <w:rPr>
          <w:rFonts w:ascii="Times New Roman" w:eastAsia="Times New Roman" w:hAnsi="Times New Roman"/>
          <w:bCs/>
          <w:i/>
          <w:noProof/>
          <w:lang w:eastAsia="x-none"/>
        </w:rPr>
        <w:t xml:space="preserve"> </w:t>
      </w:r>
      <w:r>
        <w:rPr>
          <w:rFonts w:ascii="Times New Roman" w:eastAsia="Times New Roman" w:hAnsi="Times New Roman"/>
          <w:bCs/>
          <w:i/>
          <w:noProof/>
          <w:lang w:eastAsia="x-none"/>
        </w:rPr>
        <w:t>pre</w:t>
      </w:r>
      <w:r w:rsidR="00E73910" w:rsidRPr="00A55BDE">
        <w:rPr>
          <w:rFonts w:ascii="Times New Roman" w:eastAsia="Times New Roman" w:hAnsi="Times New Roman"/>
          <w:bCs/>
          <w:i/>
          <w:noProof/>
          <w:lang w:eastAsia="x-none"/>
        </w:rPr>
        <w:t xml:space="preserve"> odberné miesta verejného obstarávateľa:</w:t>
      </w:r>
    </w:p>
    <w:tbl>
      <w:tblPr>
        <w:tblW w:w="10120" w:type="dxa"/>
        <w:jc w:val="center"/>
        <w:tblCellMar>
          <w:left w:w="70" w:type="dxa"/>
          <w:right w:w="70" w:type="dxa"/>
        </w:tblCellMar>
        <w:tblLook w:val="04A0" w:firstRow="1" w:lastRow="0" w:firstColumn="1" w:lastColumn="0" w:noHBand="0" w:noVBand="1"/>
      </w:tblPr>
      <w:tblGrid>
        <w:gridCol w:w="335"/>
        <w:gridCol w:w="1645"/>
        <w:gridCol w:w="1191"/>
        <w:gridCol w:w="1140"/>
        <w:gridCol w:w="996"/>
        <w:gridCol w:w="1768"/>
        <w:gridCol w:w="1591"/>
        <w:gridCol w:w="1578"/>
      </w:tblGrid>
      <w:tr w:rsidR="00770436" w:rsidRPr="00884FB8" w14:paraId="67B5C693" w14:textId="77777777" w:rsidTr="00EB43A7">
        <w:trPr>
          <w:trHeight w:val="510"/>
          <w:jc w:val="center"/>
        </w:trPr>
        <w:tc>
          <w:tcPr>
            <w:tcW w:w="198" w:type="dxa"/>
            <w:tcBorders>
              <w:top w:val="single" w:sz="8" w:space="0" w:color="auto"/>
              <w:left w:val="single" w:sz="4" w:space="0" w:color="auto"/>
              <w:bottom w:val="nil"/>
              <w:right w:val="nil"/>
            </w:tcBorders>
            <w:shd w:val="clear" w:color="000000" w:fill="D9D9D9"/>
            <w:vAlign w:val="bottom"/>
          </w:tcPr>
          <w:p w14:paraId="41A497E6" w14:textId="77777777" w:rsidR="00770436" w:rsidRPr="00884FB8" w:rsidRDefault="00770436" w:rsidP="005E0524">
            <w:pPr>
              <w:spacing w:after="0" w:line="240" w:lineRule="auto"/>
              <w:jc w:val="center"/>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Č.</w:t>
            </w:r>
          </w:p>
        </w:tc>
        <w:tc>
          <w:tcPr>
            <w:tcW w:w="1645" w:type="dxa"/>
            <w:tcBorders>
              <w:top w:val="single" w:sz="8" w:space="0" w:color="auto"/>
              <w:left w:val="single" w:sz="4" w:space="0" w:color="auto"/>
              <w:bottom w:val="nil"/>
              <w:right w:val="nil"/>
            </w:tcBorders>
            <w:shd w:val="clear" w:color="000000" w:fill="D9D9D9"/>
            <w:noWrap/>
            <w:vAlign w:val="bottom"/>
            <w:hideMark/>
          </w:tcPr>
          <w:p w14:paraId="626418E9" w14:textId="77777777" w:rsidR="00770436" w:rsidRPr="00884FB8" w:rsidRDefault="00770436" w:rsidP="005E0524">
            <w:pPr>
              <w:spacing w:after="0" w:line="240" w:lineRule="auto"/>
              <w:jc w:val="center"/>
              <w:rPr>
                <w:rFonts w:ascii="Times New Roman" w:eastAsia="Times New Roman" w:hAnsi="Times New Roman"/>
                <w:b/>
                <w:bCs/>
                <w:sz w:val="20"/>
                <w:szCs w:val="20"/>
                <w:lang w:eastAsia="sk-SK"/>
              </w:rPr>
            </w:pPr>
            <w:r w:rsidRPr="00884FB8">
              <w:rPr>
                <w:rFonts w:ascii="Times New Roman" w:eastAsia="Times New Roman" w:hAnsi="Times New Roman"/>
                <w:b/>
                <w:bCs/>
                <w:sz w:val="20"/>
                <w:szCs w:val="20"/>
                <w:lang w:eastAsia="sk-SK"/>
              </w:rPr>
              <w:t>Odberné miesto</w:t>
            </w:r>
          </w:p>
        </w:tc>
        <w:tc>
          <w:tcPr>
            <w:tcW w:w="1204" w:type="dxa"/>
            <w:tcBorders>
              <w:top w:val="single" w:sz="8" w:space="0" w:color="auto"/>
              <w:left w:val="single" w:sz="4" w:space="0" w:color="auto"/>
              <w:bottom w:val="nil"/>
              <w:right w:val="single" w:sz="4" w:space="0" w:color="auto"/>
            </w:tcBorders>
            <w:shd w:val="clear" w:color="000000" w:fill="D9D9D9"/>
            <w:vAlign w:val="bottom"/>
            <w:hideMark/>
          </w:tcPr>
          <w:p w14:paraId="351C91FD" w14:textId="77777777" w:rsidR="00770436" w:rsidRPr="00884FB8" w:rsidRDefault="00770436" w:rsidP="005E0524">
            <w:pPr>
              <w:spacing w:after="0" w:line="240" w:lineRule="auto"/>
              <w:ind w:left="-77" w:firstLine="77"/>
              <w:jc w:val="center"/>
              <w:rPr>
                <w:rFonts w:ascii="Times New Roman" w:eastAsia="Times New Roman" w:hAnsi="Times New Roman"/>
                <w:b/>
                <w:bCs/>
                <w:sz w:val="20"/>
                <w:szCs w:val="20"/>
                <w:lang w:eastAsia="sk-SK"/>
              </w:rPr>
            </w:pPr>
            <w:r w:rsidRPr="00884FB8">
              <w:rPr>
                <w:rFonts w:ascii="Times New Roman" w:eastAsia="Times New Roman" w:hAnsi="Times New Roman"/>
                <w:b/>
                <w:bCs/>
                <w:sz w:val="20"/>
                <w:szCs w:val="20"/>
                <w:lang w:eastAsia="sk-SK"/>
              </w:rPr>
              <w:t>Predpoklad. objem odberu</w:t>
            </w:r>
          </w:p>
        </w:tc>
        <w:tc>
          <w:tcPr>
            <w:tcW w:w="1140" w:type="dxa"/>
            <w:tcBorders>
              <w:top w:val="single" w:sz="8" w:space="0" w:color="auto"/>
              <w:left w:val="nil"/>
              <w:bottom w:val="nil"/>
              <w:right w:val="nil"/>
            </w:tcBorders>
            <w:shd w:val="clear" w:color="000000" w:fill="D9D9D9"/>
            <w:noWrap/>
            <w:vAlign w:val="bottom"/>
            <w:hideMark/>
          </w:tcPr>
          <w:p w14:paraId="24196D9B" w14:textId="77777777" w:rsidR="00770436" w:rsidRPr="00884FB8" w:rsidRDefault="00770436" w:rsidP="005E0524">
            <w:pPr>
              <w:spacing w:after="0" w:line="240" w:lineRule="auto"/>
              <w:jc w:val="center"/>
              <w:rPr>
                <w:rFonts w:ascii="Times New Roman" w:eastAsia="Times New Roman" w:hAnsi="Times New Roman"/>
                <w:b/>
                <w:bCs/>
                <w:sz w:val="20"/>
                <w:szCs w:val="20"/>
                <w:lang w:eastAsia="sk-SK"/>
              </w:rPr>
            </w:pPr>
            <w:r w:rsidRPr="00884FB8">
              <w:rPr>
                <w:rFonts w:ascii="Times New Roman" w:eastAsia="Times New Roman" w:hAnsi="Times New Roman"/>
                <w:b/>
                <w:bCs/>
                <w:sz w:val="20"/>
                <w:szCs w:val="20"/>
                <w:lang w:eastAsia="sk-SK"/>
              </w:rPr>
              <w:t>ČOM</w:t>
            </w:r>
          </w:p>
        </w:tc>
        <w:tc>
          <w:tcPr>
            <w:tcW w:w="996" w:type="dxa"/>
            <w:tcBorders>
              <w:top w:val="single" w:sz="8" w:space="0" w:color="auto"/>
              <w:left w:val="single" w:sz="4" w:space="0" w:color="auto"/>
              <w:bottom w:val="nil"/>
              <w:right w:val="single" w:sz="4" w:space="0" w:color="auto"/>
            </w:tcBorders>
            <w:shd w:val="clear" w:color="000000" w:fill="D9D9D9"/>
            <w:vAlign w:val="bottom"/>
            <w:hideMark/>
          </w:tcPr>
          <w:p w14:paraId="7E8E8CDA" w14:textId="77777777" w:rsidR="00770436" w:rsidRPr="00884FB8" w:rsidRDefault="00770436" w:rsidP="005E0524">
            <w:pPr>
              <w:spacing w:after="0" w:line="240" w:lineRule="auto"/>
              <w:jc w:val="center"/>
              <w:rPr>
                <w:rFonts w:ascii="Times New Roman" w:eastAsia="Times New Roman" w:hAnsi="Times New Roman"/>
                <w:b/>
                <w:bCs/>
                <w:sz w:val="20"/>
                <w:szCs w:val="20"/>
                <w:lang w:eastAsia="sk-SK"/>
              </w:rPr>
            </w:pPr>
            <w:r w:rsidRPr="00884FB8">
              <w:rPr>
                <w:rFonts w:ascii="Times New Roman" w:eastAsia="Times New Roman" w:hAnsi="Times New Roman"/>
                <w:b/>
                <w:bCs/>
                <w:sz w:val="20"/>
                <w:szCs w:val="20"/>
                <w:lang w:eastAsia="sk-SK"/>
              </w:rPr>
              <w:t>EIC kód</w:t>
            </w:r>
          </w:p>
        </w:tc>
        <w:tc>
          <w:tcPr>
            <w:tcW w:w="1768" w:type="dxa"/>
            <w:tcBorders>
              <w:top w:val="single" w:sz="8" w:space="0" w:color="auto"/>
              <w:left w:val="nil"/>
              <w:bottom w:val="nil"/>
              <w:right w:val="single" w:sz="4" w:space="0" w:color="auto"/>
            </w:tcBorders>
            <w:shd w:val="clear" w:color="000000" w:fill="D9D9D9"/>
            <w:noWrap/>
            <w:vAlign w:val="bottom"/>
            <w:hideMark/>
          </w:tcPr>
          <w:p w14:paraId="3DBE7437" w14:textId="77777777" w:rsidR="00770436" w:rsidRPr="00884FB8" w:rsidRDefault="00770436" w:rsidP="005E0524">
            <w:pPr>
              <w:spacing w:after="0" w:line="240" w:lineRule="auto"/>
              <w:jc w:val="center"/>
              <w:rPr>
                <w:rFonts w:ascii="Times New Roman" w:eastAsia="Times New Roman" w:hAnsi="Times New Roman"/>
                <w:b/>
                <w:bCs/>
                <w:sz w:val="20"/>
                <w:szCs w:val="20"/>
                <w:lang w:eastAsia="sk-SK"/>
              </w:rPr>
            </w:pPr>
            <w:r w:rsidRPr="00884FB8">
              <w:rPr>
                <w:rFonts w:ascii="Times New Roman" w:eastAsia="Times New Roman" w:hAnsi="Times New Roman"/>
                <w:b/>
                <w:bCs/>
                <w:sz w:val="20"/>
                <w:szCs w:val="20"/>
                <w:lang w:eastAsia="sk-SK"/>
              </w:rPr>
              <w:t>Napäťová</w:t>
            </w:r>
          </w:p>
        </w:tc>
        <w:tc>
          <w:tcPr>
            <w:tcW w:w="1591" w:type="dxa"/>
            <w:tcBorders>
              <w:top w:val="single" w:sz="8" w:space="0" w:color="auto"/>
              <w:left w:val="nil"/>
              <w:bottom w:val="nil"/>
              <w:right w:val="single" w:sz="4" w:space="0" w:color="auto"/>
            </w:tcBorders>
            <w:shd w:val="clear" w:color="000000" w:fill="D9D9D9"/>
            <w:noWrap/>
            <w:vAlign w:val="bottom"/>
            <w:hideMark/>
          </w:tcPr>
          <w:p w14:paraId="4E7D46E9" w14:textId="77777777" w:rsidR="00770436" w:rsidRPr="00884FB8" w:rsidRDefault="00770436" w:rsidP="005E0524">
            <w:pPr>
              <w:spacing w:after="0" w:line="240" w:lineRule="auto"/>
              <w:jc w:val="center"/>
              <w:rPr>
                <w:rFonts w:ascii="Times New Roman" w:eastAsia="Times New Roman" w:hAnsi="Times New Roman"/>
                <w:b/>
                <w:bCs/>
                <w:sz w:val="20"/>
                <w:szCs w:val="20"/>
                <w:lang w:eastAsia="sk-SK"/>
              </w:rPr>
            </w:pPr>
            <w:r w:rsidRPr="00884FB8">
              <w:rPr>
                <w:rFonts w:ascii="Times New Roman" w:eastAsia="Times New Roman" w:hAnsi="Times New Roman"/>
                <w:b/>
                <w:bCs/>
                <w:sz w:val="20"/>
                <w:szCs w:val="20"/>
                <w:lang w:eastAsia="sk-SK"/>
              </w:rPr>
              <w:t>Rezervovaná</w:t>
            </w:r>
          </w:p>
        </w:tc>
        <w:tc>
          <w:tcPr>
            <w:tcW w:w="1578" w:type="dxa"/>
            <w:tcBorders>
              <w:top w:val="single" w:sz="8" w:space="0" w:color="auto"/>
              <w:left w:val="nil"/>
              <w:bottom w:val="nil"/>
              <w:right w:val="single" w:sz="8" w:space="0" w:color="auto"/>
            </w:tcBorders>
            <w:shd w:val="clear" w:color="000000" w:fill="D9D9D9"/>
            <w:noWrap/>
            <w:vAlign w:val="bottom"/>
            <w:hideMark/>
          </w:tcPr>
          <w:p w14:paraId="371625D2" w14:textId="77777777" w:rsidR="00770436" w:rsidRPr="00884FB8" w:rsidRDefault="00770436" w:rsidP="005E0524">
            <w:pPr>
              <w:spacing w:after="0" w:line="240" w:lineRule="auto"/>
              <w:jc w:val="center"/>
              <w:rPr>
                <w:rFonts w:ascii="Times New Roman" w:eastAsia="Times New Roman" w:hAnsi="Times New Roman"/>
                <w:b/>
                <w:bCs/>
                <w:sz w:val="20"/>
                <w:szCs w:val="20"/>
                <w:lang w:eastAsia="sk-SK"/>
              </w:rPr>
            </w:pPr>
            <w:r w:rsidRPr="00884FB8">
              <w:rPr>
                <w:rFonts w:ascii="Times New Roman" w:eastAsia="Times New Roman" w:hAnsi="Times New Roman"/>
                <w:b/>
                <w:bCs/>
                <w:sz w:val="20"/>
                <w:szCs w:val="20"/>
                <w:lang w:eastAsia="sk-SK"/>
              </w:rPr>
              <w:t>Max. rezerv.</w:t>
            </w:r>
          </w:p>
        </w:tc>
      </w:tr>
      <w:tr w:rsidR="00770436" w:rsidRPr="00884FB8" w14:paraId="54307778" w14:textId="77777777" w:rsidTr="00EB43A7">
        <w:trPr>
          <w:trHeight w:val="255"/>
          <w:jc w:val="center"/>
        </w:trPr>
        <w:tc>
          <w:tcPr>
            <w:tcW w:w="198" w:type="dxa"/>
            <w:tcBorders>
              <w:top w:val="nil"/>
              <w:left w:val="single" w:sz="4" w:space="0" w:color="auto"/>
              <w:bottom w:val="nil"/>
              <w:right w:val="nil"/>
            </w:tcBorders>
            <w:shd w:val="clear" w:color="000000" w:fill="D9D9D9"/>
            <w:vAlign w:val="bottom"/>
          </w:tcPr>
          <w:p w14:paraId="438FD4B6" w14:textId="77777777" w:rsidR="00770436" w:rsidRPr="00884FB8" w:rsidRDefault="00770436" w:rsidP="005E0524">
            <w:pPr>
              <w:spacing w:after="0" w:line="240" w:lineRule="auto"/>
              <w:jc w:val="center"/>
              <w:rPr>
                <w:rFonts w:ascii="Times New Roman" w:eastAsia="Times New Roman" w:hAnsi="Times New Roman"/>
                <w:b/>
                <w:bCs/>
                <w:sz w:val="20"/>
                <w:szCs w:val="20"/>
                <w:lang w:eastAsia="sk-SK"/>
              </w:rPr>
            </w:pPr>
          </w:p>
        </w:tc>
        <w:tc>
          <w:tcPr>
            <w:tcW w:w="1645" w:type="dxa"/>
            <w:tcBorders>
              <w:top w:val="nil"/>
              <w:left w:val="single" w:sz="4" w:space="0" w:color="auto"/>
              <w:bottom w:val="nil"/>
              <w:right w:val="nil"/>
            </w:tcBorders>
            <w:shd w:val="clear" w:color="000000" w:fill="D9D9D9"/>
            <w:noWrap/>
            <w:vAlign w:val="bottom"/>
            <w:hideMark/>
          </w:tcPr>
          <w:p w14:paraId="7FE025C0" w14:textId="77777777" w:rsidR="00770436" w:rsidRPr="00884FB8" w:rsidRDefault="00770436" w:rsidP="005E0524">
            <w:pPr>
              <w:spacing w:after="0" w:line="240" w:lineRule="auto"/>
              <w:jc w:val="center"/>
              <w:rPr>
                <w:rFonts w:ascii="Times New Roman" w:eastAsia="Times New Roman" w:hAnsi="Times New Roman"/>
                <w:b/>
                <w:bCs/>
                <w:sz w:val="20"/>
                <w:szCs w:val="20"/>
                <w:lang w:eastAsia="sk-SK"/>
              </w:rPr>
            </w:pPr>
            <w:r w:rsidRPr="00884FB8">
              <w:rPr>
                <w:rFonts w:ascii="Times New Roman" w:eastAsia="Times New Roman" w:hAnsi="Times New Roman"/>
                <w:b/>
                <w:bCs/>
                <w:sz w:val="20"/>
                <w:szCs w:val="20"/>
                <w:lang w:eastAsia="sk-SK"/>
              </w:rPr>
              <w:t>( Názov</w:t>
            </w:r>
            <w:r>
              <w:rPr>
                <w:rFonts w:ascii="Times New Roman" w:eastAsia="Times New Roman" w:hAnsi="Times New Roman"/>
                <w:b/>
                <w:bCs/>
                <w:sz w:val="20"/>
                <w:szCs w:val="20"/>
                <w:lang w:eastAsia="sk-SK"/>
              </w:rPr>
              <w:t>/adresa</w:t>
            </w:r>
            <w:r w:rsidRPr="00884FB8">
              <w:rPr>
                <w:rFonts w:ascii="Times New Roman" w:eastAsia="Times New Roman" w:hAnsi="Times New Roman"/>
                <w:b/>
                <w:bCs/>
                <w:sz w:val="20"/>
                <w:szCs w:val="20"/>
                <w:lang w:eastAsia="sk-SK"/>
              </w:rPr>
              <w:t xml:space="preserve"> )</w:t>
            </w:r>
          </w:p>
        </w:tc>
        <w:tc>
          <w:tcPr>
            <w:tcW w:w="1204" w:type="dxa"/>
            <w:tcBorders>
              <w:top w:val="nil"/>
              <w:left w:val="single" w:sz="4" w:space="0" w:color="auto"/>
              <w:bottom w:val="nil"/>
              <w:right w:val="single" w:sz="4" w:space="0" w:color="auto"/>
            </w:tcBorders>
            <w:shd w:val="clear" w:color="000000" w:fill="D9D9D9"/>
            <w:vAlign w:val="bottom"/>
            <w:hideMark/>
          </w:tcPr>
          <w:p w14:paraId="55153C92" w14:textId="72B765A3" w:rsidR="00770436" w:rsidRPr="00884FB8" w:rsidRDefault="00770436" w:rsidP="00F52D87">
            <w:pPr>
              <w:spacing w:after="0" w:line="240" w:lineRule="auto"/>
              <w:jc w:val="center"/>
              <w:rPr>
                <w:rFonts w:ascii="Times New Roman" w:eastAsia="Times New Roman" w:hAnsi="Times New Roman"/>
                <w:b/>
                <w:bCs/>
                <w:sz w:val="20"/>
                <w:szCs w:val="20"/>
                <w:lang w:eastAsia="sk-SK"/>
              </w:rPr>
            </w:pPr>
            <w:r w:rsidRPr="00884FB8">
              <w:rPr>
                <w:rFonts w:ascii="Times New Roman" w:eastAsia="Times New Roman" w:hAnsi="Times New Roman"/>
                <w:b/>
                <w:bCs/>
                <w:sz w:val="20"/>
                <w:szCs w:val="20"/>
                <w:lang w:eastAsia="sk-SK"/>
              </w:rPr>
              <w:t xml:space="preserve">( </w:t>
            </w:r>
            <w:r w:rsidR="00F52D87">
              <w:rPr>
                <w:rFonts w:ascii="Times New Roman" w:eastAsia="Times New Roman" w:hAnsi="Times New Roman"/>
                <w:b/>
                <w:bCs/>
                <w:sz w:val="20"/>
                <w:szCs w:val="20"/>
                <w:lang w:eastAsia="sk-SK"/>
              </w:rPr>
              <w:t>M</w:t>
            </w:r>
            <w:r w:rsidRPr="00884FB8">
              <w:rPr>
                <w:rFonts w:ascii="Times New Roman" w:eastAsia="Times New Roman" w:hAnsi="Times New Roman"/>
                <w:b/>
                <w:bCs/>
                <w:sz w:val="20"/>
                <w:szCs w:val="20"/>
                <w:lang w:eastAsia="sk-SK"/>
              </w:rPr>
              <w:t>Wh )</w:t>
            </w:r>
            <w:r w:rsidR="00554856">
              <w:rPr>
                <w:rFonts w:ascii="Times New Roman" w:eastAsia="Times New Roman" w:hAnsi="Times New Roman"/>
                <w:b/>
                <w:bCs/>
                <w:sz w:val="20"/>
                <w:szCs w:val="20"/>
                <w:lang w:eastAsia="sk-SK"/>
              </w:rPr>
              <w:t xml:space="preserve"> </w:t>
            </w:r>
          </w:p>
        </w:tc>
        <w:tc>
          <w:tcPr>
            <w:tcW w:w="1140" w:type="dxa"/>
            <w:tcBorders>
              <w:top w:val="nil"/>
              <w:left w:val="nil"/>
              <w:bottom w:val="nil"/>
              <w:right w:val="nil"/>
            </w:tcBorders>
            <w:shd w:val="clear" w:color="000000" w:fill="D9D9D9"/>
            <w:noWrap/>
            <w:vAlign w:val="bottom"/>
            <w:hideMark/>
          </w:tcPr>
          <w:p w14:paraId="2AC196C4" w14:textId="77777777" w:rsidR="00770436" w:rsidRPr="00884FB8" w:rsidRDefault="00770436" w:rsidP="005E0524">
            <w:pPr>
              <w:spacing w:after="0" w:line="240" w:lineRule="auto"/>
              <w:jc w:val="center"/>
              <w:rPr>
                <w:rFonts w:ascii="Times New Roman" w:eastAsia="Times New Roman" w:hAnsi="Times New Roman"/>
                <w:b/>
                <w:bCs/>
                <w:sz w:val="20"/>
                <w:szCs w:val="20"/>
                <w:lang w:eastAsia="sk-SK"/>
              </w:rPr>
            </w:pPr>
          </w:p>
        </w:tc>
        <w:tc>
          <w:tcPr>
            <w:tcW w:w="996" w:type="dxa"/>
            <w:tcBorders>
              <w:top w:val="nil"/>
              <w:left w:val="single" w:sz="4" w:space="0" w:color="auto"/>
              <w:bottom w:val="nil"/>
              <w:right w:val="single" w:sz="4" w:space="0" w:color="auto"/>
            </w:tcBorders>
            <w:shd w:val="clear" w:color="000000" w:fill="D9D9D9"/>
            <w:vAlign w:val="bottom"/>
            <w:hideMark/>
          </w:tcPr>
          <w:p w14:paraId="5FC19BFE" w14:textId="77777777" w:rsidR="00770436" w:rsidRPr="00884FB8" w:rsidRDefault="00770436" w:rsidP="005E0524">
            <w:pPr>
              <w:spacing w:after="0" w:line="240" w:lineRule="auto"/>
              <w:jc w:val="center"/>
              <w:rPr>
                <w:rFonts w:ascii="Times New Roman" w:eastAsia="Times New Roman" w:hAnsi="Times New Roman"/>
                <w:b/>
                <w:bCs/>
                <w:sz w:val="20"/>
                <w:szCs w:val="20"/>
                <w:lang w:eastAsia="sk-SK"/>
              </w:rPr>
            </w:pPr>
          </w:p>
        </w:tc>
        <w:tc>
          <w:tcPr>
            <w:tcW w:w="1768" w:type="dxa"/>
            <w:tcBorders>
              <w:top w:val="nil"/>
              <w:left w:val="nil"/>
              <w:bottom w:val="nil"/>
              <w:right w:val="single" w:sz="4" w:space="0" w:color="auto"/>
            </w:tcBorders>
            <w:shd w:val="clear" w:color="000000" w:fill="D9D9D9"/>
            <w:noWrap/>
            <w:vAlign w:val="bottom"/>
            <w:hideMark/>
          </w:tcPr>
          <w:p w14:paraId="218A415B" w14:textId="77777777" w:rsidR="00770436" w:rsidRPr="00884FB8" w:rsidRDefault="00770436" w:rsidP="005E0524">
            <w:pPr>
              <w:spacing w:after="0" w:line="240" w:lineRule="auto"/>
              <w:jc w:val="center"/>
              <w:rPr>
                <w:rFonts w:ascii="Times New Roman" w:eastAsia="Times New Roman" w:hAnsi="Times New Roman"/>
                <w:b/>
                <w:bCs/>
                <w:sz w:val="20"/>
                <w:szCs w:val="20"/>
                <w:lang w:eastAsia="sk-SK"/>
              </w:rPr>
            </w:pPr>
            <w:r w:rsidRPr="00884FB8">
              <w:rPr>
                <w:rFonts w:ascii="Times New Roman" w:eastAsia="Times New Roman" w:hAnsi="Times New Roman"/>
                <w:b/>
                <w:bCs/>
                <w:sz w:val="20"/>
                <w:szCs w:val="20"/>
                <w:lang w:eastAsia="sk-SK"/>
              </w:rPr>
              <w:t>úroveň</w:t>
            </w:r>
          </w:p>
        </w:tc>
        <w:tc>
          <w:tcPr>
            <w:tcW w:w="1591" w:type="dxa"/>
            <w:tcBorders>
              <w:top w:val="nil"/>
              <w:left w:val="nil"/>
              <w:bottom w:val="nil"/>
              <w:right w:val="single" w:sz="4" w:space="0" w:color="auto"/>
            </w:tcBorders>
            <w:shd w:val="clear" w:color="000000" w:fill="D9D9D9"/>
            <w:noWrap/>
            <w:vAlign w:val="bottom"/>
            <w:hideMark/>
          </w:tcPr>
          <w:p w14:paraId="4FFA10FB" w14:textId="77777777" w:rsidR="00770436" w:rsidRPr="00884FB8" w:rsidRDefault="00770436" w:rsidP="005E0524">
            <w:pPr>
              <w:spacing w:after="0" w:line="240" w:lineRule="auto"/>
              <w:jc w:val="center"/>
              <w:rPr>
                <w:rFonts w:ascii="Times New Roman" w:eastAsia="Times New Roman" w:hAnsi="Times New Roman"/>
                <w:b/>
                <w:bCs/>
                <w:sz w:val="20"/>
                <w:szCs w:val="20"/>
                <w:lang w:eastAsia="sk-SK"/>
              </w:rPr>
            </w:pPr>
            <w:r w:rsidRPr="00884FB8">
              <w:rPr>
                <w:rFonts w:ascii="Times New Roman" w:eastAsia="Times New Roman" w:hAnsi="Times New Roman"/>
                <w:b/>
                <w:bCs/>
                <w:sz w:val="20"/>
                <w:szCs w:val="20"/>
                <w:lang w:eastAsia="sk-SK"/>
              </w:rPr>
              <w:t>kapacita (kW)</w:t>
            </w:r>
          </w:p>
        </w:tc>
        <w:tc>
          <w:tcPr>
            <w:tcW w:w="1578" w:type="dxa"/>
            <w:tcBorders>
              <w:top w:val="nil"/>
              <w:left w:val="nil"/>
              <w:bottom w:val="nil"/>
              <w:right w:val="single" w:sz="8" w:space="0" w:color="auto"/>
            </w:tcBorders>
            <w:shd w:val="clear" w:color="000000" w:fill="D9D9D9"/>
            <w:noWrap/>
            <w:vAlign w:val="bottom"/>
            <w:hideMark/>
          </w:tcPr>
          <w:p w14:paraId="476A4D9E" w14:textId="77777777" w:rsidR="00770436" w:rsidRPr="00884FB8" w:rsidRDefault="00770436" w:rsidP="005E0524">
            <w:pPr>
              <w:spacing w:after="0" w:line="240" w:lineRule="auto"/>
              <w:jc w:val="center"/>
              <w:rPr>
                <w:rFonts w:ascii="Times New Roman" w:eastAsia="Times New Roman" w:hAnsi="Times New Roman"/>
                <w:b/>
                <w:bCs/>
                <w:sz w:val="20"/>
                <w:szCs w:val="20"/>
                <w:lang w:eastAsia="sk-SK"/>
              </w:rPr>
            </w:pPr>
            <w:r w:rsidRPr="00884FB8">
              <w:rPr>
                <w:rFonts w:ascii="Times New Roman" w:eastAsia="Times New Roman" w:hAnsi="Times New Roman"/>
                <w:b/>
                <w:bCs/>
                <w:sz w:val="20"/>
                <w:szCs w:val="20"/>
                <w:lang w:eastAsia="sk-SK"/>
              </w:rPr>
              <w:t>kapacita (kW)/</w:t>
            </w:r>
          </w:p>
        </w:tc>
      </w:tr>
      <w:tr w:rsidR="00770436" w:rsidRPr="00884FB8" w14:paraId="61AA395B" w14:textId="77777777" w:rsidTr="00EB43A7">
        <w:trPr>
          <w:trHeight w:val="80"/>
          <w:jc w:val="center"/>
        </w:trPr>
        <w:tc>
          <w:tcPr>
            <w:tcW w:w="198" w:type="dxa"/>
            <w:tcBorders>
              <w:top w:val="nil"/>
              <w:left w:val="single" w:sz="4" w:space="0" w:color="auto"/>
              <w:bottom w:val="single" w:sz="4" w:space="0" w:color="auto"/>
              <w:right w:val="nil"/>
            </w:tcBorders>
            <w:shd w:val="clear" w:color="000000" w:fill="D9D9D9"/>
            <w:vAlign w:val="bottom"/>
          </w:tcPr>
          <w:p w14:paraId="626424F6" w14:textId="77777777" w:rsidR="00770436" w:rsidRPr="00884FB8" w:rsidRDefault="00770436" w:rsidP="005E0524">
            <w:pPr>
              <w:spacing w:after="0" w:line="240" w:lineRule="auto"/>
              <w:jc w:val="center"/>
              <w:rPr>
                <w:rFonts w:ascii="Times New Roman" w:eastAsia="Times New Roman" w:hAnsi="Times New Roman"/>
                <w:color w:val="000000"/>
                <w:sz w:val="20"/>
                <w:szCs w:val="20"/>
                <w:lang w:eastAsia="sk-SK"/>
              </w:rPr>
            </w:pPr>
          </w:p>
        </w:tc>
        <w:tc>
          <w:tcPr>
            <w:tcW w:w="1645" w:type="dxa"/>
            <w:tcBorders>
              <w:top w:val="nil"/>
              <w:left w:val="single" w:sz="4" w:space="0" w:color="auto"/>
              <w:bottom w:val="single" w:sz="4" w:space="0" w:color="auto"/>
              <w:right w:val="nil"/>
            </w:tcBorders>
            <w:shd w:val="clear" w:color="000000" w:fill="D9D9D9"/>
            <w:noWrap/>
            <w:vAlign w:val="bottom"/>
            <w:hideMark/>
          </w:tcPr>
          <w:p w14:paraId="36EAE090" w14:textId="77777777" w:rsidR="00770436" w:rsidRPr="00884FB8" w:rsidRDefault="00770436" w:rsidP="005E0524">
            <w:pPr>
              <w:spacing w:after="0" w:line="240" w:lineRule="auto"/>
              <w:jc w:val="center"/>
              <w:rPr>
                <w:rFonts w:ascii="Times New Roman" w:eastAsia="Times New Roman" w:hAnsi="Times New Roman"/>
                <w:color w:val="000000"/>
                <w:sz w:val="20"/>
                <w:szCs w:val="20"/>
                <w:lang w:eastAsia="sk-SK"/>
              </w:rPr>
            </w:pPr>
          </w:p>
        </w:tc>
        <w:tc>
          <w:tcPr>
            <w:tcW w:w="1204" w:type="dxa"/>
            <w:tcBorders>
              <w:top w:val="nil"/>
              <w:left w:val="single" w:sz="4" w:space="0" w:color="auto"/>
              <w:bottom w:val="single" w:sz="4" w:space="0" w:color="auto"/>
              <w:right w:val="single" w:sz="4" w:space="0" w:color="auto"/>
            </w:tcBorders>
            <w:shd w:val="clear" w:color="000000" w:fill="D9D9D9"/>
            <w:vAlign w:val="bottom"/>
            <w:hideMark/>
          </w:tcPr>
          <w:p w14:paraId="6BB5BD11" w14:textId="3E09DD7F" w:rsidR="00770436" w:rsidRPr="00884FB8" w:rsidRDefault="00770436" w:rsidP="005E0524">
            <w:pPr>
              <w:spacing w:after="0" w:line="240" w:lineRule="auto"/>
              <w:jc w:val="center"/>
              <w:rPr>
                <w:rFonts w:ascii="Times New Roman" w:eastAsia="Times New Roman" w:hAnsi="Times New Roman"/>
                <w:color w:val="000000"/>
                <w:sz w:val="20"/>
                <w:szCs w:val="20"/>
                <w:lang w:eastAsia="sk-SK"/>
              </w:rPr>
            </w:pPr>
          </w:p>
        </w:tc>
        <w:tc>
          <w:tcPr>
            <w:tcW w:w="1140" w:type="dxa"/>
            <w:tcBorders>
              <w:top w:val="nil"/>
              <w:left w:val="nil"/>
              <w:bottom w:val="single" w:sz="4" w:space="0" w:color="auto"/>
              <w:right w:val="nil"/>
            </w:tcBorders>
            <w:shd w:val="clear" w:color="000000" w:fill="D9D9D9"/>
            <w:noWrap/>
            <w:vAlign w:val="bottom"/>
            <w:hideMark/>
          </w:tcPr>
          <w:p w14:paraId="36231D54" w14:textId="77777777" w:rsidR="00770436" w:rsidRPr="00884FB8" w:rsidRDefault="00770436" w:rsidP="005E0524">
            <w:pPr>
              <w:spacing w:after="0" w:line="240" w:lineRule="auto"/>
              <w:jc w:val="center"/>
              <w:rPr>
                <w:rFonts w:ascii="Times New Roman" w:eastAsia="Times New Roman" w:hAnsi="Times New Roman"/>
                <w:color w:val="000000"/>
                <w:sz w:val="20"/>
                <w:szCs w:val="20"/>
                <w:lang w:eastAsia="sk-SK"/>
              </w:rPr>
            </w:pPr>
          </w:p>
        </w:tc>
        <w:tc>
          <w:tcPr>
            <w:tcW w:w="996" w:type="dxa"/>
            <w:tcBorders>
              <w:top w:val="nil"/>
              <w:left w:val="single" w:sz="4" w:space="0" w:color="auto"/>
              <w:bottom w:val="single" w:sz="4" w:space="0" w:color="auto"/>
              <w:right w:val="single" w:sz="4" w:space="0" w:color="auto"/>
            </w:tcBorders>
            <w:shd w:val="clear" w:color="000000" w:fill="D9D9D9"/>
            <w:vAlign w:val="bottom"/>
            <w:hideMark/>
          </w:tcPr>
          <w:p w14:paraId="7C28E592" w14:textId="77777777" w:rsidR="00770436" w:rsidRPr="00884FB8" w:rsidRDefault="00770436" w:rsidP="005E0524">
            <w:pPr>
              <w:spacing w:after="0" w:line="240" w:lineRule="auto"/>
              <w:rPr>
                <w:rFonts w:ascii="Times New Roman" w:eastAsia="Times New Roman" w:hAnsi="Times New Roman"/>
                <w:color w:val="000000"/>
                <w:sz w:val="20"/>
                <w:szCs w:val="20"/>
                <w:lang w:eastAsia="sk-SK"/>
              </w:rPr>
            </w:pPr>
          </w:p>
        </w:tc>
        <w:tc>
          <w:tcPr>
            <w:tcW w:w="1768" w:type="dxa"/>
            <w:tcBorders>
              <w:top w:val="nil"/>
              <w:left w:val="nil"/>
              <w:bottom w:val="single" w:sz="4" w:space="0" w:color="auto"/>
              <w:right w:val="single" w:sz="4" w:space="0" w:color="auto"/>
            </w:tcBorders>
            <w:shd w:val="clear" w:color="000000" w:fill="D9D9D9"/>
            <w:noWrap/>
            <w:vAlign w:val="bottom"/>
            <w:hideMark/>
          </w:tcPr>
          <w:p w14:paraId="47FC0BDF" w14:textId="77777777" w:rsidR="00770436" w:rsidRPr="00884FB8" w:rsidRDefault="00770436" w:rsidP="005E0524">
            <w:pPr>
              <w:spacing w:after="0" w:line="240" w:lineRule="auto"/>
              <w:jc w:val="center"/>
              <w:rPr>
                <w:rFonts w:ascii="Times New Roman" w:eastAsia="Times New Roman" w:hAnsi="Times New Roman"/>
                <w:color w:val="000000"/>
                <w:sz w:val="20"/>
                <w:szCs w:val="20"/>
                <w:lang w:eastAsia="sk-SK"/>
              </w:rPr>
            </w:pPr>
          </w:p>
        </w:tc>
        <w:tc>
          <w:tcPr>
            <w:tcW w:w="1591" w:type="dxa"/>
            <w:tcBorders>
              <w:top w:val="nil"/>
              <w:left w:val="nil"/>
              <w:bottom w:val="single" w:sz="4" w:space="0" w:color="auto"/>
              <w:right w:val="single" w:sz="4" w:space="0" w:color="auto"/>
            </w:tcBorders>
            <w:shd w:val="clear" w:color="000000" w:fill="D9D9D9"/>
            <w:noWrap/>
            <w:vAlign w:val="bottom"/>
            <w:hideMark/>
          </w:tcPr>
          <w:p w14:paraId="2B605157" w14:textId="77777777" w:rsidR="00770436" w:rsidRPr="00884FB8" w:rsidRDefault="00770436" w:rsidP="005E0524">
            <w:pPr>
              <w:spacing w:after="0" w:line="240" w:lineRule="auto"/>
              <w:jc w:val="center"/>
              <w:rPr>
                <w:rFonts w:ascii="Times New Roman" w:eastAsia="Times New Roman" w:hAnsi="Times New Roman"/>
                <w:sz w:val="20"/>
                <w:szCs w:val="20"/>
                <w:lang w:eastAsia="sk-SK"/>
              </w:rPr>
            </w:pPr>
          </w:p>
        </w:tc>
        <w:tc>
          <w:tcPr>
            <w:tcW w:w="1578" w:type="dxa"/>
            <w:tcBorders>
              <w:top w:val="nil"/>
              <w:left w:val="nil"/>
              <w:bottom w:val="single" w:sz="4" w:space="0" w:color="auto"/>
              <w:right w:val="single" w:sz="8" w:space="0" w:color="auto"/>
            </w:tcBorders>
            <w:shd w:val="clear" w:color="000000" w:fill="D9D9D9"/>
            <w:noWrap/>
            <w:vAlign w:val="bottom"/>
            <w:hideMark/>
          </w:tcPr>
          <w:p w14:paraId="291D3C97" w14:textId="77777777" w:rsidR="00770436" w:rsidRPr="00884FB8" w:rsidRDefault="00770436" w:rsidP="005E0524">
            <w:pPr>
              <w:spacing w:after="0" w:line="240" w:lineRule="auto"/>
              <w:jc w:val="center"/>
              <w:rPr>
                <w:rFonts w:ascii="Times New Roman" w:eastAsia="Times New Roman" w:hAnsi="Times New Roman"/>
                <w:b/>
                <w:bCs/>
                <w:color w:val="000000"/>
                <w:sz w:val="20"/>
                <w:szCs w:val="20"/>
                <w:lang w:eastAsia="sk-SK"/>
              </w:rPr>
            </w:pPr>
            <w:r w:rsidRPr="00884FB8">
              <w:rPr>
                <w:rFonts w:ascii="Times New Roman" w:eastAsia="Times New Roman" w:hAnsi="Times New Roman"/>
                <w:b/>
                <w:bCs/>
                <w:color w:val="000000"/>
                <w:sz w:val="20"/>
                <w:szCs w:val="20"/>
                <w:lang w:eastAsia="sk-SK"/>
              </w:rPr>
              <w:t>hodnota ističa(A)</w:t>
            </w:r>
          </w:p>
        </w:tc>
      </w:tr>
      <w:tr w:rsidR="00770436" w:rsidRPr="00010453" w14:paraId="218FFE85" w14:textId="77777777" w:rsidTr="00EB43A7">
        <w:trPr>
          <w:trHeight w:val="1321"/>
          <w:jc w:val="center"/>
        </w:trPr>
        <w:tc>
          <w:tcPr>
            <w:tcW w:w="198" w:type="dxa"/>
            <w:tcBorders>
              <w:top w:val="single" w:sz="4" w:space="0" w:color="auto"/>
              <w:left w:val="single" w:sz="4" w:space="0" w:color="auto"/>
              <w:bottom w:val="single" w:sz="4" w:space="0" w:color="auto"/>
              <w:right w:val="nil"/>
            </w:tcBorders>
            <w:shd w:val="clear" w:color="auto" w:fill="FFFFFF" w:themeFill="background1"/>
            <w:vAlign w:val="center"/>
          </w:tcPr>
          <w:p w14:paraId="5A67435B" w14:textId="77777777" w:rsidR="00770436" w:rsidRPr="00884FB8" w:rsidRDefault="00770436" w:rsidP="005E0524">
            <w:pPr>
              <w:spacing w:after="0" w:line="240" w:lineRule="auto"/>
              <w:jc w:val="center"/>
              <w:rPr>
                <w:rFonts w:ascii="Times New Roman" w:eastAsia="Times New Roman" w:hAnsi="Times New Roman"/>
                <w:color w:val="000000"/>
                <w:sz w:val="20"/>
                <w:szCs w:val="20"/>
                <w:lang w:eastAsia="sk-SK"/>
              </w:rPr>
            </w:pPr>
            <w:r>
              <w:rPr>
                <w:rFonts w:ascii="Times New Roman" w:eastAsia="Times New Roman" w:hAnsi="Times New Roman"/>
                <w:color w:val="000000"/>
                <w:sz w:val="20"/>
                <w:szCs w:val="20"/>
                <w:lang w:eastAsia="sk-SK"/>
              </w:rPr>
              <w:t>1</w:t>
            </w:r>
          </w:p>
        </w:tc>
        <w:tc>
          <w:tcPr>
            <w:tcW w:w="1645" w:type="dxa"/>
            <w:tcBorders>
              <w:top w:val="single" w:sz="4" w:space="0" w:color="auto"/>
              <w:left w:val="single" w:sz="4" w:space="0" w:color="auto"/>
              <w:bottom w:val="single" w:sz="4" w:space="0" w:color="auto"/>
              <w:right w:val="nil"/>
            </w:tcBorders>
            <w:shd w:val="clear" w:color="auto" w:fill="FFFFFF" w:themeFill="background1"/>
            <w:noWrap/>
            <w:vAlign w:val="center"/>
          </w:tcPr>
          <w:p w14:paraId="468FD818" w14:textId="77777777" w:rsidR="00770436" w:rsidRPr="00010453" w:rsidRDefault="00770436" w:rsidP="005E0524">
            <w:pPr>
              <w:spacing w:after="0" w:line="240" w:lineRule="auto"/>
              <w:jc w:val="center"/>
              <w:rPr>
                <w:rFonts w:ascii="Times New Roman" w:eastAsia="Times New Roman" w:hAnsi="Times New Roman"/>
                <w:color w:val="000000"/>
                <w:sz w:val="20"/>
                <w:szCs w:val="20"/>
                <w:lang w:eastAsia="sk-SK"/>
              </w:rPr>
            </w:pPr>
            <w:r w:rsidRPr="00010453">
              <w:rPr>
                <w:rFonts w:ascii="Times New Roman" w:hAnsi="Times New Roman"/>
                <w:sz w:val="20"/>
                <w:szCs w:val="20"/>
                <w:lang w:eastAsia="sk-SK"/>
              </w:rPr>
              <w:t>Hlboká cesta č. 2 Bratislava</w:t>
            </w:r>
          </w:p>
        </w:tc>
        <w:tc>
          <w:tcPr>
            <w:tcW w:w="12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1E8FD" w14:textId="0097C8E9" w:rsidR="00770436" w:rsidRPr="00010453" w:rsidRDefault="00F52D87" w:rsidP="005E0524">
            <w:pPr>
              <w:spacing w:after="0" w:line="240" w:lineRule="auto"/>
              <w:jc w:val="center"/>
              <w:rPr>
                <w:rFonts w:ascii="Times New Roman" w:eastAsia="Times New Roman" w:hAnsi="Times New Roman"/>
                <w:color w:val="000000"/>
                <w:sz w:val="20"/>
                <w:szCs w:val="20"/>
                <w:lang w:eastAsia="sk-SK"/>
              </w:rPr>
            </w:pPr>
            <w:r>
              <w:rPr>
                <w:rFonts w:ascii="Times New Roman" w:eastAsia="Times New Roman" w:hAnsi="Times New Roman"/>
                <w:color w:val="000000"/>
                <w:sz w:val="20"/>
                <w:szCs w:val="20"/>
                <w:lang w:eastAsia="sk-SK"/>
              </w:rPr>
              <w:t>1 040</w:t>
            </w:r>
          </w:p>
        </w:tc>
        <w:tc>
          <w:tcPr>
            <w:tcW w:w="1140" w:type="dxa"/>
            <w:tcBorders>
              <w:top w:val="single" w:sz="4" w:space="0" w:color="auto"/>
              <w:left w:val="nil"/>
              <w:bottom w:val="single" w:sz="4" w:space="0" w:color="auto"/>
              <w:right w:val="nil"/>
            </w:tcBorders>
            <w:shd w:val="clear" w:color="auto" w:fill="FFFFFF" w:themeFill="background1"/>
            <w:noWrap/>
            <w:vAlign w:val="center"/>
          </w:tcPr>
          <w:p w14:paraId="2233E457" w14:textId="77777777" w:rsidR="00770436" w:rsidRPr="00884FB8" w:rsidRDefault="00770436" w:rsidP="005E0524">
            <w:pPr>
              <w:spacing w:after="0" w:line="240" w:lineRule="auto"/>
              <w:jc w:val="center"/>
              <w:rPr>
                <w:rFonts w:ascii="Times New Roman" w:eastAsia="Times New Roman" w:hAnsi="Times New Roman"/>
                <w:color w:val="000000"/>
                <w:sz w:val="20"/>
                <w:szCs w:val="20"/>
                <w:lang w:eastAsia="sk-SK"/>
              </w:rPr>
            </w:pPr>
            <w:r w:rsidRPr="00010453">
              <w:rPr>
                <w:rFonts w:ascii="Times New Roman" w:eastAsia="Times New Roman" w:hAnsi="Times New Roman"/>
                <w:color w:val="000000"/>
                <w:sz w:val="20"/>
                <w:szCs w:val="20"/>
                <w:lang w:eastAsia="sk-SK"/>
              </w:rPr>
              <w:t>3108066000</w:t>
            </w:r>
          </w:p>
        </w:tc>
        <w:tc>
          <w:tcPr>
            <w:tcW w:w="9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B9A73" w14:textId="77777777" w:rsidR="00770436" w:rsidRDefault="00770436" w:rsidP="005E0524">
            <w:pPr>
              <w:spacing w:after="0" w:line="240" w:lineRule="auto"/>
              <w:jc w:val="center"/>
              <w:rPr>
                <w:rFonts w:ascii="Times New Roman" w:eastAsia="Times New Roman" w:hAnsi="Times New Roman"/>
                <w:color w:val="000000"/>
                <w:sz w:val="20"/>
                <w:szCs w:val="20"/>
                <w:lang w:eastAsia="sk-SK"/>
              </w:rPr>
            </w:pPr>
            <w:r w:rsidRPr="00010453">
              <w:rPr>
                <w:rFonts w:ascii="Times New Roman" w:eastAsia="Times New Roman" w:hAnsi="Times New Roman"/>
                <w:color w:val="000000"/>
                <w:sz w:val="20"/>
                <w:szCs w:val="20"/>
                <w:lang w:eastAsia="sk-SK"/>
              </w:rPr>
              <w:t>24ZZS806</w:t>
            </w:r>
          </w:p>
          <w:p w14:paraId="0CF0F423" w14:textId="77777777" w:rsidR="00770436" w:rsidRPr="00884FB8" w:rsidRDefault="00770436" w:rsidP="005E0524">
            <w:pPr>
              <w:spacing w:after="0" w:line="240" w:lineRule="auto"/>
              <w:jc w:val="center"/>
              <w:rPr>
                <w:rFonts w:ascii="Times New Roman" w:eastAsia="Times New Roman" w:hAnsi="Times New Roman"/>
                <w:color w:val="000000"/>
                <w:sz w:val="20"/>
                <w:szCs w:val="20"/>
                <w:lang w:eastAsia="sk-SK"/>
              </w:rPr>
            </w:pPr>
            <w:r w:rsidRPr="00010453">
              <w:rPr>
                <w:rFonts w:ascii="Times New Roman" w:eastAsia="Times New Roman" w:hAnsi="Times New Roman"/>
                <w:color w:val="000000"/>
                <w:sz w:val="20"/>
                <w:szCs w:val="20"/>
                <w:lang w:eastAsia="sk-SK"/>
              </w:rPr>
              <w:t>6000000S</w:t>
            </w:r>
          </w:p>
        </w:tc>
        <w:tc>
          <w:tcPr>
            <w:tcW w:w="1768" w:type="dxa"/>
            <w:tcBorders>
              <w:top w:val="single" w:sz="4" w:space="0" w:color="auto"/>
              <w:left w:val="nil"/>
              <w:bottom w:val="single" w:sz="4" w:space="0" w:color="auto"/>
              <w:right w:val="single" w:sz="4" w:space="0" w:color="auto"/>
            </w:tcBorders>
            <w:shd w:val="clear" w:color="auto" w:fill="FFFFFF" w:themeFill="background1"/>
            <w:noWrap/>
            <w:vAlign w:val="center"/>
          </w:tcPr>
          <w:p w14:paraId="12D2ABB3" w14:textId="77777777" w:rsidR="00770436" w:rsidRDefault="00770436" w:rsidP="005E0524">
            <w:pPr>
              <w:spacing w:after="0" w:line="240" w:lineRule="auto"/>
              <w:jc w:val="center"/>
              <w:rPr>
                <w:rFonts w:ascii="Times New Roman" w:eastAsia="Times New Roman" w:hAnsi="Times New Roman"/>
                <w:color w:val="000000"/>
                <w:sz w:val="20"/>
                <w:szCs w:val="20"/>
                <w:lang w:eastAsia="sk-SK"/>
              </w:rPr>
            </w:pPr>
            <w:r w:rsidRPr="00010453">
              <w:rPr>
                <w:rFonts w:ascii="Times New Roman" w:eastAsia="Times New Roman" w:hAnsi="Times New Roman"/>
                <w:color w:val="000000"/>
                <w:sz w:val="20"/>
                <w:szCs w:val="20"/>
                <w:lang w:eastAsia="sk-SK"/>
              </w:rPr>
              <w:t>NN</w:t>
            </w:r>
          </w:p>
          <w:p w14:paraId="3711A25B" w14:textId="77777777" w:rsidR="00770436" w:rsidRPr="00884FB8" w:rsidRDefault="00770436" w:rsidP="005E0524">
            <w:pPr>
              <w:spacing w:after="0" w:line="240" w:lineRule="auto"/>
              <w:jc w:val="center"/>
              <w:rPr>
                <w:rFonts w:ascii="Times New Roman" w:eastAsia="Times New Roman" w:hAnsi="Times New Roman"/>
                <w:color w:val="000000"/>
                <w:sz w:val="20"/>
                <w:szCs w:val="20"/>
                <w:lang w:eastAsia="sk-SK"/>
              </w:rPr>
            </w:pPr>
            <w:r>
              <w:rPr>
                <w:rFonts w:ascii="Times New Roman" w:eastAsia="Times New Roman" w:hAnsi="Times New Roman"/>
                <w:color w:val="000000"/>
                <w:sz w:val="20"/>
                <w:szCs w:val="20"/>
                <w:lang w:eastAsia="sk-SK"/>
              </w:rPr>
              <w:t xml:space="preserve">z </w:t>
            </w:r>
            <w:r w:rsidRPr="00010453">
              <w:rPr>
                <w:rFonts w:ascii="Times New Roman" w:eastAsia="Times New Roman" w:hAnsi="Times New Roman"/>
                <w:color w:val="000000"/>
                <w:sz w:val="20"/>
                <w:szCs w:val="20"/>
                <w:lang w:eastAsia="sk-SK"/>
              </w:rPr>
              <w:t>transformačných staníc</w:t>
            </w:r>
          </w:p>
        </w:tc>
        <w:tc>
          <w:tcPr>
            <w:tcW w:w="1591" w:type="dxa"/>
            <w:tcBorders>
              <w:top w:val="single" w:sz="4" w:space="0" w:color="auto"/>
              <w:left w:val="nil"/>
              <w:bottom w:val="single" w:sz="4" w:space="0" w:color="auto"/>
              <w:right w:val="single" w:sz="4" w:space="0" w:color="auto"/>
            </w:tcBorders>
            <w:shd w:val="clear" w:color="auto" w:fill="FFFFFF" w:themeFill="background1"/>
            <w:noWrap/>
            <w:vAlign w:val="center"/>
          </w:tcPr>
          <w:p w14:paraId="3A8E5CF8" w14:textId="77777777" w:rsidR="00770436" w:rsidRPr="00010453" w:rsidRDefault="00770436" w:rsidP="005E0524">
            <w:pPr>
              <w:spacing w:after="0" w:line="240" w:lineRule="auto"/>
              <w:jc w:val="center"/>
              <w:rPr>
                <w:rFonts w:ascii="Times New Roman" w:eastAsia="Times New Roman" w:hAnsi="Times New Roman"/>
                <w:sz w:val="20"/>
                <w:szCs w:val="20"/>
                <w:lang w:eastAsia="sk-SK"/>
              </w:rPr>
            </w:pPr>
            <w:r w:rsidRPr="00010453">
              <w:rPr>
                <w:rFonts w:ascii="Times New Roman" w:eastAsia="Times New Roman" w:hAnsi="Times New Roman"/>
                <w:sz w:val="20"/>
                <w:szCs w:val="20"/>
                <w:lang w:eastAsia="sk-SK"/>
              </w:rPr>
              <w:t>neurčuje sa</w:t>
            </w:r>
          </w:p>
        </w:tc>
        <w:tc>
          <w:tcPr>
            <w:tcW w:w="1578" w:type="dxa"/>
            <w:tcBorders>
              <w:top w:val="single" w:sz="4" w:space="0" w:color="auto"/>
              <w:left w:val="nil"/>
              <w:bottom w:val="single" w:sz="4" w:space="0" w:color="auto"/>
              <w:right w:val="single" w:sz="4" w:space="0" w:color="auto"/>
            </w:tcBorders>
            <w:shd w:val="clear" w:color="auto" w:fill="FFFFFF" w:themeFill="background1"/>
            <w:noWrap/>
            <w:vAlign w:val="center"/>
          </w:tcPr>
          <w:p w14:paraId="02915CC1" w14:textId="77777777" w:rsidR="00770436" w:rsidRPr="00010453" w:rsidRDefault="00770436" w:rsidP="005E0524">
            <w:pPr>
              <w:spacing w:after="0" w:line="240" w:lineRule="auto"/>
              <w:jc w:val="center"/>
              <w:rPr>
                <w:rFonts w:ascii="Times New Roman" w:eastAsia="Times New Roman" w:hAnsi="Times New Roman"/>
                <w:bCs/>
                <w:color w:val="000000"/>
                <w:sz w:val="20"/>
                <w:szCs w:val="20"/>
                <w:lang w:eastAsia="sk-SK"/>
              </w:rPr>
            </w:pPr>
            <w:r w:rsidRPr="00010453">
              <w:rPr>
                <w:rFonts w:ascii="Times New Roman" w:eastAsia="Times New Roman" w:hAnsi="Times New Roman"/>
                <w:bCs/>
                <w:color w:val="000000"/>
                <w:sz w:val="20"/>
                <w:szCs w:val="20"/>
                <w:lang w:eastAsia="sk-SK"/>
              </w:rPr>
              <w:t xml:space="preserve">Istič </w:t>
            </w:r>
          </w:p>
          <w:p w14:paraId="1DA0169B" w14:textId="77777777" w:rsidR="00770436" w:rsidRPr="00010453" w:rsidRDefault="00770436" w:rsidP="005E0524">
            <w:pPr>
              <w:spacing w:after="0" w:line="240" w:lineRule="auto"/>
              <w:jc w:val="center"/>
              <w:rPr>
                <w:rFonts w:ascii="Times New Roman" w:eastAsia="Times New Roman" w:hAnsi="Times New Roman"/>
                <w:bCs/>
                <w:color w:val="000000"/>
                <w:sz w:val="20"/>
                <w:szCs w:val="20"/>
                <w:lang w:eastAsia="sk-SK"/>
              </w:rPr>
            </w:pPr>
            <w:r w:rsidRPr="00010453">
              <w:rPr>
                <w:rFonts w:ascii="Times New Roman" w:eastAsia="Times New Roman" w:hAnsi="Times New Roman"/>
                <w:bCs/>
                <w:color w:val="000000"/>
                <w:sz w:val="20"/>
                <w:szCs w:val="20"/>
                <w:lang w:eastAsia="sk-SK"/>
              </w:rPr>
              <w:t>3-fázy  500A</w:t>
            </w:r>
          </w:p>
        </w:tc>
      </w:tr>
      <w:tr w:rsidR="00770436" w:rsidRPr="00884FB8" w14:paraId="0384ACCD" w14:textId="77777777" w:rsidTr="00EB43A7">
        <w:trPr>
          <w:trHeight w:val="270"/>
          <w:jc w:val="center"/>
        </w:trPr>
        <w:tc>
          <w:tcPr>
            <w:tcW w:w="198" w:type="dxa"/>
            <w:tcBorders>
              <w:top w:val="single" w:sz="4" w:space="0" w:color="auto"/>
              <w:left w:val="single" w:sz="4" w:space="0" w:color="auto"/>
              <w:bottom w:val="single" w:sz="4" w:space="0" w:color="auto"/>
              <w:right w:val="nil"/>
            </w:tcBorders>
            <w:shd w:val="clear" w:color="auto" w:fill="FFFFFF" w:themeFill="background1"/>
            <w:vAlign w:val="center"/>
          </w:tcPr>
          <w:p w14:paraId="2C24065D" w14:textId="77777777" w:rsidR="00770436" w:rsidRPr="00884FB8" w:rsidRDefault="00770436" w:rsidP="005E0524">
            <w:pPr>
              <w:spacing w:after="0" w:line="240" w:lineRule="auto"/>
              <w:jc w:val="center"/>
              <w:rPr>
                <w:rFonts w:ascii="Times New Roman" w:eastAsia="Times New Roman" w:hAnsi="Times New Roman"/>
                <w:color w:val="000000"/>
                <w:sz w:val="20"/>
                <w:szCs w:val="20"/>
                <w:lang w:eastAsia="sk-SK"/>
              </w:rPr>
            </w:pPr>
            <w:r>
              <w:rPr>
                <w:rFonts w:ascii="Times New Roman" w:eastAsia="Times New Roman" w:hAnsi="Times New Roman"/>
                <w:color w:val="000000"/>
                <w:sz w:val="20"/>
                <w:szCs w:val="20"/>
                <w:lang w:eastAsia="sk-SK"/>
              </w:rPr>
              <w:t>2</w:t>
            </w:r>
          </w:p>
        </w:tc>
        <w:tc>
          <w:tcPr>
            <w:tcW w:w="1645" w:type="dxa"/>
            <w:tcBorders>
              <w:top w:val="single" w:sz="4" w:space="0" w:color="auto"/>
              <w:left w:val="single" w:sz="4" w:space="0" w:color="auto"/>
              <w:bottom w:val="single" w:sz="4" w:space="0" w:color="auto"/>
              <w:right w:val="nil"/>
            </w:tcBorders>
            <w:shd w:val="clear" w:color="auto" w:fill="FFFFFF" w:themeFill="background1"/>
            <w:noWrap/>
            <w:vAlign w:val="center"/>
          </w:tcPr>
          <w:p w14:paraId="7D14F3A6" w14:textId="77777777" w:rsidR="00770436" w:rsidRPr="00884FB8" w:rsidRDefault="00770436" w:rsidP="005E0524">
            <w:pPr>
              <w:spacing w:after="0" w:line="240" w:lineRule="auto"/>
              <w:jc w:val="center"/>
              <w:rPr>
                <w:rFonts w:ascii="Times New Roman" w:eastAsia="Times New Roman" w:hAnsi="Times New Roman"/>
                <w:color w:val="000000"/>
                <w:sz w:val="20"/>
                <w:szCs w:val="20"/>
                <w:lang w:eastAsia="sk-SK"/>
              </w:rPr>
            </w:pPr>
            <w:r w:rsidRPr="00010453">
              <w:rPr>
                <w:rFonts w:ascii="Times New Roman" w:eastAsia="Times New Roman" w:hAnsi="Times New Roman"/>
                <w:color w:val="000000"/>
                <w:sz w:val="20"/>
                <w:szCs w:val="20"/>
                <w:lang w:eastAsia="sk-SK"/>
              </w:rPr>
              <w:t>Pražská ul. č. 1</w:t>
            </w:r>
            <w:r>
              <w:rPr>
                <w:rFonts w:ascii="Times New Roman" w:eastAsia="Times New Roman" w:hAnsi="Times New Roman"/>
                <w:color w:val="000000"/>
                <w:sz w:val="20"/>
                <w:szCs w:val="20"/>
                <w:lang w:eastAsia="sk-SK"/>
              </w:rPr>
              <w:t xml:space="preserve"> </w:t>
            </w:r>
            <w:r w:rsidRPr="00010453">
              <w:rPr>
                <w:rFonts w:ascii="Times New Roman" w:eastAsia="Times New Roman" w:hAnsi="Times New Roman"/>
                <w:color w:val="000000"/>
                <w:sz w:val="20"/>
                <w:szCs w:val="20"/>
                <w:lang w:eastAsia="sk-SK"/>
              </w:rPr>
              <w:t>Bratislava</w:t>
            </w:r>
          </w:p>
        </w:tc>
        <w:tc>
          <w:tcPr>
            <w:tcW w:w="12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42DA7" w14:textId="0F6381BB" w:rsidR="00770436" w:rsidRPr="00884FB8" w:rsidRDefault="00F52D87" w:rsidP="005E0524">
            <w:pPr>
              <w:spacing w:after="0" w:line="240" w:lineRule="auto"/>
              <w:jc w:val="center"/>
              <w:rPr>
                <w:rFonts w:ascii="Times New Roman" w:eastAsia="Times New Roman" w:hAnsi="Times New Roman"/>
                <w:color w:val="000000"/>
                <w:sz w:val="20"/>
                <w:szCs w:val="20"/>
                <w:lang w:eastAsia="sk-SK"/>
              </w:rPr>
            </w:pPr>
            <w:r>
              <w:rPr>
                <w:rFonts w:ascii="Times New Roman" w:eastAsia="Times New Roman" w:hAnsi="Times New Roman"/>
                <w:color w:val="000000"/>
                <w:sz w:val="20"/>
                <w:szCs w:val="20"/>
                <w:lang w:eastAsia="sk-SK"/>
              </w:rPr>
              <w:t>399</w:t>
            </w:r>
          </w:p>
        </w:tc>
        <w:tc>
          <w:tcPr>
            <w:tcW w:w="1140" w:type="dxa"/>
            <w:tcBorders>
              <w:top w:val="single" w:sz="4" w:space="0" w:color="auto"/>
              <w:left w:val="nil"/>
              <w:bottom w:val="single" w:sz="4" w:space="0" w:color="auto"/>
              <w:right w:val="nil"/>
            </w:tcBorders>
            <w:shd w:val="clear" w:color="auto" w:fill="FFFFFF" w:themeFill="background1"/>
            <w:noWrap/>
            <w:vAlign w:val="center"/>
          </w:tcPr>
          <w:p w14:paraId="11E82D5F" w14:textId="77777777" w:rsidR="00770436" w:rsidRPr="00884FB8" w:rsidRDefault="00770436" w:rsidP="005E0524">
            <w:pPr>
              <w:spacing w:after="0" w:line="240" w:lineRule="auto"/>
              <w:jc w:val="center"/>
              <w:rPr>
                <w:rFonts w:ascii="Times New Roman" w:eastAsia="Times New Roman" w:hAnsi="Times New Roman"/>
                <w:color w:val="000000"/>
                <w:sz w:val="20"/>
                <w:szCs w:val="20"/>
                <w:lang w:eastAsia="sk-SK"/>
              </w:rPr>
            </w:pPr>
            <w:r w:rsidRPr="00010453">
              <w:rPr>
                <w:rFonts w:ascii="Times New Roman" w:eastAsia="Times New Roman" w:hAnsi="Times New Roman"/>
                <w:color w:val="000000"/>
                <w:sz w:val="20"/>
                <w:szCs w:val="20"/>
                <w:lang w:eastAsia="sk-SK"/>
              </w:rPr>
              <w:t>3106081888</w:t>
            </w:r>
          </w:p>
        </w:tc>
        <w:tc>
          <w:tcPr>
            <w:tcW w:w="9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156DA" w14:textId="77777777" w:rsidR="00770436" w:rsidRDefault="00770436" w:rsidP="005E0524">
            <w:pPr>
              <w:spacing w:after="0" w:line="240" w:lineRule="auto"/>
              <w:jc w:val="center"/>
              <w:rPr>
                <w:rFonts w:ascii="Times New Roman" w:eastAsia="Times New Roman" w:hAnsi="Times New Roman"/>
                <w:color w:val="000000"/>
                <w:sz w:val="20"/>
                <w:szCs w:val="20"/>
                <w:lang w:eastAsia="sk-SK"/>
              </w:rPr>
            </w:pPr>
            <w:r w:rsidRPr="00010453">
              <w:rPr>
                <w:rFonts w:ascii="Times New Roman" w:eastAsia="Times New Roman" w:hAnsi="Times New Roman"/>
                <w:color w:val="000000"/>
                <w:sz w:val="20"/>
                <w:szCs w:val="20"/>
                <w:lang w:eastAsia="sk-SK"/>
              </w:rPr>
              <w:t>24ZZS608</w:t>
            </w:r>
          </w:p>
          <w:p w14:paraId="010DABA9" w14:textId="77777777" w:rsidR="00770436" w:rsidRPr="00884FB8" w:rsidRDefault="00770436" w:rsidP="005E0524">
            <w:pPr>
              <w:spacing w:after="0" w:line="240" w:lineRule="auto"/>
              <w:jc w:val="center"/>
              <w:rPr>
                <w:rFonts w:ascii="Times New Roman" w:eastAsia="Times New Roman" w:hAnsi="Times New Roman"/>
                <w:color w:val="000000"/>
                <w:sz w:val="20"/>
                <w:szCs w:val="20"/>
                <w:lang w:eastAsia="sk-SK"/>
              </w:rPr>
            </w:pPr>
            <w:r w:rsidRPr="00010453">
              <w:rPr>
                <w:rFonts w:ascii="Times New Roman" w:eastAsia="Times New Roman" w:hAnsi="Times New Roman"/>
                <w:color w:val="000000"/>
                <w:sz w:val="20"/>
                <w:szCs w:val="20"/>
                <w:lang w:eastAsia="sk-SK"/>
              </w:rPr>
              <w:t>18880002</w:t>
            </w:r>
          </w:p>
        </w:tc>
        <w:tc>
          <w:tcPr>
            <w:tcW w:w="1768" w:type="dxa"/>
            <w:tcBorders>
              <w:top w:val="single" w:sz="4" w:space="0" w:color="auto"/>
              <w:left w:val="nil"/>
              <w:bottom w:val="single" w:sz="4" w:space="0" w:color="auto"/>
              <w:right w:val="single" w:sz="4" w:space="0" w:color="auto"/>
            </w:tcBorders>
            <w:shd w:val="clear" w:color="auto" w:fill="FFFFFF" w:themeFill="background1"/>
            <w:noWrap/>
            <w:vAlign w:val="center"/>
          </w:tcPr>
          <w:p w14:paraId="047F2A4C" w14:textId="77777777" w:rsidR="00770436" w:rsidRPr="00884FB8" w:rsidRDefault="00770436" w:rsidP="005E0524">
            <w:pPr>
              <w:spacing w:after="0" w:line="240" w:lineRule="auto"/>
              <w:jc w:val="center"/>
              <w:rPr>
                <w:rFonts w:ascii="Times New Roman" w:eastAsia="Times New Roman" w:hAnsi="Times New Roman"/>
                <w:color w:val="000000"/>
                <w:sz w:val="20"/>
                <w:szCs w:val="20"/>
                <w:lang w:eastAsia="sk-SK"/>
              </w:rPr>
            </w:pPr>
            <w:r w:rsidRPr="00010453">
              <w:rPr>
                <w:rFonts w:ascii="Times New Roman" w:eastAsia="Times New Roman" w:hAnsi="Times New Roman"/>
                <w:color w:val="000000"/>
                <w:sz w:val="20"/>
                <w:szCs w:val="20"/>
                <w:lang w:eastAsia="sk-SK"/>
              </w:rPr>
              <w:t>VN</w:t>
            </w:r>
          </w:p>
        </w:tc>
        <w:tc>
          <w:tcPr>
            <w:tcW w:w="1591" w:type="dxa"/>
            <w:tcBorders>
              <w:top w:val="single" w:sz="4" w:space="0" w:color="auto"/>
              <w:left w:val="single" w:sz="4" w:space="0" w:color="auto"/>
              <w:bottom w:val="single" w:sz="4" w:space="0" w:color="auto"/>
              <w:right w:val="single" w:sz="4" w:space="0" w:color="auto"/>
            </w:tcBorders>
            <w:noWrap/>
          </w:tcPr>
          <w:p w14:paraId="1D86460F" w14:textId="77777777" w:rsidR="00770436" w:rsidRDefault="00770436" w:rsidP="005E0524">
            <w:pPr>
              <w:spacing w:after="0" w:line="240" w:lineRule="auto"/>
              <w:jc w:val="center"/>
              <w:rPr>
                <w:rFonts w:ascii="Times New Roman" w:hAnsi="Times New Roman"/>
                <w:sz w:val="20"/>
                <w:szCs w:val="20"/>
              </w:rPr>
            </w:pPr>
          </w:p>
          <w:p w14:paraId="433A5F02" w14:textId="77777777" w:rsidR="00770436" w:rsidRPr="00010453" w:rsidRDefault="00770436" w:rsidP="005E0524">
            <w:pPr>
              <w:spacing w:after="0" w:line="240" w:lineRule="auto"/>
              <w:jc w:val="center"/>
              <w:rPr>
                <w:rFonts w:ascii="Times New Roman" w:hAnsi="Times New Roman"/>
                <w:sz w:val="20"/>
                <w:szCs w:val="20"/>
              </w:rPr>
            </w:pPr>
            <w:r w:rsidRPr="00010453">
              <w:rPr>
                <w:rFonts w:ascii="Times New Roman" w:hAnsi="Times New Roman"/>
                <w:sz w:val="20"/>
                <w:szCs w:val="20"/>
              </w:rPr>
              <w:t>I.Q</w:t>
            </w:r>
            <w:r>
              <w:rPr>
                <w:rFonts w:ascii="Times New Roman" w:hAnsi="Times New Roman"/>
                <w:sz w:val="20"/>
                <w:szCs w:val="20"/>
              </w:rPr>
              <w:t xml:space="preserve"> </w:t>
            </w:r>
            <w:r w:rsidRPr="00010453">
              <w:rPr>
                <w:rFonts w:ascii="Times New Roman" w:hAnsi="Times New Roman"/>
                <w:sz w:val="20"/>
                <w:szCs w:val="20"/>
              </w:rPr>
              <w:t>= 195 kW</w:t>
            </w:r>
          </w:p>
          <w:p w14:paraId="3066C221" w14:textId="3BDE17DB" w:rsidR="00770436" w:rsidRPr="00010453" w:rsidRDefault="00770436" w:rsidP="00FC463A">
            <w:pPr>
              <w:spacing w:after="0" w:line="240" w:lineRule="auto"/>
              <w:jc w:val="center"/>
              <w:rPr>
                <w:rFonts w:ascii="Times New Roman" w:hAnsi="Times New Roman"/>
                <w:sz w:val="20"/>
                <w:szCs w:val="20"/>
              </w:rPr>
            </w:pPr>
            <w:r w:rsidRPr="00010453">
              <w:rPr>
                <w:rFonts w:ascii="Times New Roman" w:hAnsi="Times New Roman"/>
                <w:sz w:val="20"/>
                <w:szCs w:val="20"/>
              </w:rPr>
              <w:t>II.Q</w:t>
            </w:r>
            <w:r>
              <w:rPr>
                <w:rFonts w:ascii="Times New Roman" w:hAnsi="Times New Roman"/>
                <w:sz w:val="20"/>
                <w:szCs w:val="20"/>
              </w:rPr>
              <w:t xml:space="preserve"> </w:t>
            </w:r>
            <w:r w:rsidRPr="00010453">
              <w:rPr>
                <w:rFonts w:ascii="Times New Roman" w:hAnsi="Times New Roman"/>
                <w:sz w:val="20"/>
                <w:szCs w:val="20"/>
              </w:rPr>
              <w:t>= 28</w:t>
            </w:r>
            <w:r w:rsidR="00FC463A">
              <w:rPr>
                <w:rFonts w:ascii="Times New Roman" w:hAnsi="Times New Roman"/>
                <w:sz w:val="20"/>
                <w:szCs w:val="20"/>
              </w:rPr>
              <w:t>5 kW</w:t>
            </w:r>
          </w:p>
          <w:p w14:paraId="74D4BBE2" w14:textId="0B8A7AB7" w:rsidR="00F52D87" w:rsidRPr="00F52D87" w:rsidRDefault="00FC463A" w:rsidP="00FC463A">
            <w:pPr>
              <w:spacing w:after="0" w:line="240" w:lineRule="auto"/>
              <w:jc w:val="center"/>
              <w:rPr>
                <w:rFonts w:ascii="Times New Roman" w:hAnsi="Times New Roman"/>
                <w:sz w:val="20"/>
                <w:szCs w:val="20"/>
              </w:rPr>
            </w:pPr>
            <w:r>
              <w:rPr>
                <w:rFonts w:ascii="Times New Roman" w:hAnsi="Times New Roman"/>
                <w:sz w:val="20"/>
                <w:szCs w:val="20"/>
              </w:rPr>
              <w:t xml:space="preserve">III.Q= 285 </w:t>
            </w:r>
            <w:r w:rsidR="00F52D87" w:rsidRPr="00F52D87">
              <w:rPr>
                <w:rFonts w:ascii="Times New Roman" w:hAnsi="Times New Roman"/>
                <w:sz w:val="20"/>
                <w:szCs w:val="20"/>
              </w:rPr>
              <w:t>kW</w:t>
            </w:r>
          </w:p>
          <w:p w14:paraId="2038B69A" w14:textId="77777777" w:rsidR="00F52D87" w:rsidRPr="00F52D87" w:rsidRDefault="00F52D87" w:rsidP="00F52D87">
            <w:pPr>
              <w:spacing w:after="0" w:line="240" w:lineRule="auto"/>
              <w:jc w:val="center"/>
              <w:rPr>
                <w:rFonts w:ascii="Times New Roman" w:hAnsi="Times New Roman"/>
                <w:sz w:val="20"/>
                <w:szCs w:val="20"/>
              </w:rPr>
            </w:pPr>
            <w:r w:rsidRPr="00F52D87">
              <w:rPr>
                <w:rFonts w:ascii="Times New Roman" w:hAnsi="Times New Roman"/>
                <w:sz w:val="20"/>
                <w:szCs w:val="20"/>
              </w:rPr>
              <w:t>IV.Q= 195 kW</w:t>
            </w:r>
          </w:p>
          <w:p w14:paraId="71322FB9" w14:textId="7256D1D1" w:rsidR="00770436" w:rsidRPr="00010453" w:rsidRDefault="00770436" w:rsidP="005E0524">
            <w:pPr>
              <w:jc w:val="center"/>
              <w:rPr>
                <w:rFonts w:ascii="Times New Roman" w:hAnsi="Times New Roman"/>
                <w:sz w:val="20"/>
                <w:szCs w:val="20"/>
              </w:rPr>
            </w:pPr>
          </w:p>
        </w:tc>
        <w:tc>
          <w:tcPr>
            <w:tcW w:w="1578" w:type="dxa"/>
            <w:tcBorders>
              <w:top w:val="single" w:sz="4" w:space="0" w:color="auto"/>
              <w:left w:val="nil"/>
              <w:bottom w:val="single" w:sz="4" w:space="0" w:color="auto"/>
              <w:right w:val="single" w:sz="4" w:space="0" w:color="auto"/>
            </w:tcBorders>
            <w:shd w:val="clear" w:color="auto" w:fill="FFFFFF" w:themeFill="background1"/>
            <w:noWrap/>
            <w:vAlign w:val="center"/>
          </w:tcPr>
          <w:p w14:paraId="2D5DADD7" w14:textId="77777777" w:rsidR="00770436" w:rsidRPr="00010453" w:rsidRDefault="00770436" w:rsidP="005E0524">
            <w:pPr>
              <w:spacing w:after="0" w:line="240" w:lineRule="auto"/>
              <w:jc w:val="center"/>
              <w:rPr>
                <w:rFonts w:ascii="Times New Roman" w:eastAsia="Times New Roman" w:hAnsi="Times New Roman"/>
                <w:bCs/>
                <w:color w:val="000000"/>
                <w:sz w:val="20"/>
                <w:szCs w:val="20"/>
                <w:lang w:eastAsia="sk-SK"/>
              </w:rPr>
            </w:pPr>
            <w:r w:rsidRPr="00010453">
              <w:rPr>
                <w:rFonts w:ascii="Times New Roman" w:eastAsia="Times New Roman" w:hAnsi="Times New Roman"/>
                <w:bCs/>
                <w:color w:val="000000"/>
                <w:sz w:val="20"/>
                <w:szCs w:val="20"/>
                <w:lang w:eastAsia="sk-SK"/>
              </w:rPr>
              <w:t>Max.</w:t>
            </w:r>
          </w:p>
          <w:p w14:paraId="7DE2DEA7" w14:textId="77777777" w:rsidR="00770436" w:rsidRPr="00010453" w:rsidRDefault="00770436" w:rsidP="005E0524">
            <w:pPr>
              <w:spacing w:after="0" w:line="240" w:lineRule="auto"/>
              <w:jc w:val="center"/>
              <w:rPr>
                <w:rFonts w:ascii="Times New Roman" w:eastAsia="Times New Roman" w:hAnsi="Times New Roman"/>
                <w:bCs/>
                <w:color w:val="000000"/>
                <w:sz w:val="20"/>
                <w:szCs w:val="20"/>
                <w:lang w:eastAsia="sk-SK"/>
              </w:rPr>
            </w:pPr>
            <w:r w:rsidRPr="00010453">
              <w:rPr>
                <w:rFonts w:ascii="Times New Roman" w:eastAsia="Times New Roman" w:hAnsi="Times New Roman"/>
                <w:bCs/>
                <w:color w:val="000000"/>
                <w:sz w:val="20"/>
                <w:szCs w:val="20"/>
                <w:lang w:eastAsia="sk-SK"/>
              </w:rPr>
              <w:t>330,5 kW</w:t>
            </w:r>
          </w:p>
        </w:tc>
      </w:tr>
      <w:bookmarkEnd w:id="146"/>
      <w:bookmarkEnd w:id="147"/>
      <w:bookmarkEnd w:id="148"/>
      <w:bookmarkEnd w:id="149"/>
      <w:bookmarkEnd w:id="150"/>
      <w:bookmarkEnd w:id="151"/>
    </w:tbl>
    <w:p w14:paraId="577BCE1A" w14:textId="4F55090D" w:rsidR="004B764F" w:rsidRDefault="004B764F" w:rsidP="004B764F">
      <w:pPr>
        <w:rPr>
          <w:lang w:eastAsia="x-none"/>
        </w:rPr>
      </w:pPr>
    </w:p>
    <w:p w14:paraId="0C491397" w14:textId="0108082F" w:rsidR="00A26C67" w:rsidRDefault="00A26C67" w:rsidP="004B764F">
      <w:pPr>
        <w:rPr>
          <w:lang w:eastAsia="x-none"/>
        </w:rPr>
      </w:pPr>
    </w:p>
    <w:p w14:paraId="2C2EA61A" w14:textId="483A1DC8" w:rsidR="00EB43A7" w:rsidRDefault="00EB43A7" w:rsidP="004B764F">
      <w:pPr>
        <w:rPr>
          <w:lang w:eastAsia="x-none"/>
        </w:rPr>
      </w:pPr>
    </w:p>
    <w:p w14:paraId="7895636F" w14:textId="20441FA9" w:rsidR="00EB43A7" w:rsidRDefault="00EB43A7" w:rsidP="004B764F">
      <w:pPr>
        <w:rPr>
          <w:lang w:eastAsia="x-none"/>
        </w:rPr>
      </w:pPr>
    </w:p>
    <w:p w14:paraId="707F4958" w14:textId="20A5AF27" w:rsidR="00EB43A7" w:rsidRDefault="00EB43A7" w:rsidP="004B764F">
      <w:pPr>
        <w:rPr>
          <w:lang w:eastAsia="x-none"/>
        </w:rPr>
      </w:pPr>
    </w:p>
    <w:p w14:paraId="0F3D3221" w14:textId="77777777" w:rsidR="00EB43A7" w:rsidRDefault="00EB43A7" w:rsidP="004B764F">
      <w:pPr>
        <w:rPr>
          <w:lang w:eastAsia="x-none"/>
        </w:rPr>
      </w:pPr>
    </w:p>
    <w:p w14:paraId="3B9A95FE" w14:textId="77777777" w:rsidR="00FC463A" w:rsidRDefault="00FC463A" w:rsidP="004B764F">
      <w:pPr>
        <w:rPr>
          <w:lang w:eastAsia="x-none"/>
        </w:rPr>
      </w:pPr>
    </w:p>
    <w:p w14:paraId="17A55A1F" w14:textId="77777777" w:rsidR="004477BF" w:rsidRPr="004B764F" w:rsidRDefault="004477BF" w:rsidP="004B764F">
      <w:pPr>
        <w:rPr>
          <w:lang w:eastAsia="x-none"/>
        </w:rPr>
      </w:pPr>
    </w:p>
    <w:p w14:paraId="4DC710A2" w14:textId="4DAB4F1B" w:rsidR="001E19C9" w:rsidRPr="00386CAB" w:rsidRDefault="001E19C9" w:rsidP="001E19C9">
      <w:pPr>
        <w:pStyle w:val="Nadpis3"/>
        <w:jc w:val="center"/>
        <w:rPr>
          <w:b/>
          <w:sz w:val="28"/>
          <w:szCs w:val="28"/>
          <w:lang w:val="sk-SK"/>
        </w:rPr>
      </w:pPr>
      <w:r w:rsidRPr="00386CAB">
        <w:rPr>
          <w:b/>
          <w:sz w:val="28"/>
          <w:szCs w:val="28"/>
          <w:lang w:val="sk-SK"/>
        </w:rPr>
        <w:lastRenderedPageBreak/>
        <w:t>B.2 - Spôsob určenia ceny</w:t>
      </w:r>
    </w:p>
    <w:p w14:paraId="68D5FD6D" w14:textId="77777777" w:rsidR="001E19C9" w:rsidRPr="00386CAB" w:rsidRDefault="001E19C9" w:rsidP="001E19C9">
      <w:pPr>
        <w:pStyle w:val="Zarkazkladnhotextu2"/>
        <w:spacing w:after="120"/>
        <w:ind w:left="0"/>
        <w:rPr>
          <w:rFonts w:ascii="Times New Roman" w:hAnsi="Times New Roman"/>
          <w:szCs w:val="22"/>
          <w:lang w:val="sk-SK"/>
        </w:rPr>
      </w:pPr>
    </w:p>
    <w:p w14:paraId="1FAC77DE" w14:textId="5EE06076" w:rsidR="00A52B65" w:rsidRDefault="001E19C9" w:rsidP="001E19C9">
      <w:pPr>
        <w:pStyle w:val="Zarkazkladnhotextu2"/>
        <w:spacing w:after="120"/>
        <w:ind w:left="0"/>
        <w:rPr>
          <w:rFonts w:ascii="Times New Roman" w:hAnsi="Times New Roman"/>
          <w:szCs w:val="22"/>
          <w:lang w:val="sk-SK"/>
        </w:rPr>
      </w:pPr>
      <w:r w:rsidRPr="00386CAB">
        <w:rPr>
          <w:rFonts w:ascii="Times New Roman" w:hAnsi="Times New Roman"/>
          <w:szCs w:val="22"/>
          <w:lang w:val="sk-SK"/>
        </w:rPr>
        <w:t>1. Výhradnou povinnosťou uchádzača je dôsledne preskúmať celý obsah súťažných podkladov vrátane príloh a na základe ich obsahu vyjadriť peňažn</w:t>
      </w:r>
      <w:r w:rsidR="00A52B65">
        <w:rPr>
          <w:rFonts w:ascii="Times New Roman" w:hAnsi="Times New Roman"/>
          <w:szCs w:val="22"/>
          <w:lang w:val="sk-SK"/>
        </w:rPr>
        <w:t>ú</w:t>
      </w:r>
      <w:r w:rsidRPr="00386CAB">
        <w:rPr>
          <w:rFonts w:ascii="Times New Roman" w:hAnsi="Times New Roman"/>
          <w:szCs w:val="22"/>
          <w:lang w:val="sk-SK"/>
        </w:rPr>
        <w:t xml:space="preserve"> sum</w:t>
      </w:r>
      <w:r w:rsidR="00A52B65">
        <w:rPr>
          <w:rFonts w:ascii="Times New Roman" w:hAnsi="Times New Roman"/>
          <w:szCs w:val="22"/>
          <w:lang w:val="sk-SK"/>
        </w:rPr>
        <w:t>u</w:t>
      </w:r>
      <w:r w:rsidRPr="00386CAB">
        <w:rPr>
          <w:rFonts w:ascii="Times New Roman" w:hAnsi="Times New Roman"/>
          <w:szCs w:val="22"/>
          <w:lang w:val="sk-SK"/>
        </w:rPr>
        <w:t>, ktor</w:t>
      </w:r>
      <w:r w:rsidR="00A52B65">
        <w:rPr>
          <w:rFonts w:ascii="Times New Roman" w:hAnsi="Times New Roman"/>
          <w:szCs w:val="22"/>
          <w:lang w:val="sk-SK"/>
        </w:rPr>
        <w:t>ej</w:t>
      </w:r>
      <w:r w:rsidRPr="00386CAB">
        <w:rPr>
          <w:rFonts w:ascii="Times New Roman" w:hAnsi="Times New Roman"/>
          <w:szCs w:val="22"/>
          <w:lang w:val="sk-SK"/>
        </w:rPr>
        <w:t xml:space="preserve"> uvedenie sa vyžaduje v ponuke uchádzača na ocenenie a stanoviť navrhovanú cenu za </w:t>
      </w:r>
      <w:r w:rsidR="00A650B6">
        <w:rPr>
          <w:rFonts w:ascii="Times New Roman" w:hAnsi="Times New Roman"/>
          <w:szCs w:val="22"/>
          <w:lang w:val="sk-SK"/>
        </w:rPr>
        <w:t xml:space="preserve">1 MWh </w:t>
      </w:r>
      <w:r w:rsidR="00A650B6">
        <w:rPr>
          <w:rFonts w:ascii="Times New Roman" w:hAnsi="Times New Roman"/>
        </w:rPr>
        <w:t>silovej elektrickej energie</w:t>
      </w:r>
      <w:r w:rsidR="00A650B6" w:rsidRPr="00C715AE">
        <w:rPr>
          <w:rFonts w:ascii="Times New Roman" w:hAnsi="Times New Roman"/>
        </w:rPr>
        <w:t xml:space="preserve"> bez spotrebnej dane z</w:t>
      </w:r>
      <w:r w:rsidR="00A650B6">
        <w:rPr>
          <w:rFonts w:ascii="Times New Roman" w:hAnsi="Times New Roman"/>
        </w:rPr>
        <w:t> elektriny</w:t>
      </w:r>
      <w:r w:rsidR="00FA2117">
        <w:rPr>
          <w:rFonts w:ascii="Times New Roman" w:hAnsi="Times New Roman"/>
          <w:lang w:val="sk-SK"/>
        </w:rPr>
        <w:t xml:space="preserve"> a</w:t>
      </w:r>
      <w:r w:rsidR="00A650B6" w:rsidRPr="00C715AE">
        <w:rPr>
          <w:rFonts w:ascii="Times New Roman" w:hAnsi="Times New Roman"/>
        </w:rPr>
        <w:t> bez DPH</w:t>
      </w:r>
      <w:r w:rsidR="00FA2117">
        <w:rPr>
          <w:rFonts w:ascii="Times New Roman" w:hAnsi="Times New Roman"/>
          <w:lang w:val="sk-SK"/>
        </w:rPr>
        <w:t xml:space="preserve">. </w:t>
      </w:r>
    </w:p>
    <w:p w14:paraId="746831FC" w14:textId="4FFD82AE" w:rsidR="001E19C9" w:rsidRDefault="00A52B65" w:rsidP="001E19C9">
      <w:pPr>
        <w:pStyle w:val="Zarkazkladnhotextu2"/>
        <w:spacing w:after="120"/>
        <w:ind w:left="0"/>
        <w:rPr>
          <w:rFonts w:ascii="Times New Roman" w:hAnsi="Times New Roman"/>
          <w:szCs w:val="22"/>
          <w:lang w:val="sk-SK"/>
        </w:rPr>
      </w:pPr>
      <w:r>
        <w:rPr>
          <w:rFonts w:ascii="Times New Roman" w:hAnsi="Times New Roman"/>
          <w:szCs w:val="22"/>
          <w:lang w:val="sk-SK"/>
        </w:rPr>
        <w:t xml:space="preserve">2. </w:t>
      </w:r>
      <w:r w:rsidR="001E19C9" w:rsidRPr="00A52B65">
        <w:rPr>
          <w:rFonts w:ascii="Times New Roman" w:hAnsi="Times New Roman"/>
          <w:szCs w:val="22"/>
          <w:lang w:val="sk-SK"/>
        </w:rPr>
        <w:t>Uchádzačom navrhovaná  cena</w:t>
      </w:r>
      <w:r w:rsidR="001E19C9" w:rsidRPr="00386CAB">
        <w:rPr>
          <w:rFonts w:ascii="Times New Roman" w:hAnsi="Times New Roman"/>
          <w:b/>
          <w:szCs w:val="22"/>
          <w:lang w:val="sk-SK"/>
        </w:rPr>
        <w:t xml:space="preserve"> za </w:t>
      </w:r>
      <w:r>
        <w:rPr>
          <w:rFonts w:ascii="Times New Roman" w:hAnsi="Times New Roman"/>
          <w:b/>
          <w:szCs w:val="22"/>
          <w:lang w:val="sk-SK"/>
        </w:rPr>
        <w:t xml:space="preserve">1 </w:t>
      </w:r>
      <w:r w:rsidR="004B764F">
        <w:rPr>
          <w:rFonts w:ascii="Times New Roman" w:hAnsi="Times New Roman"/>
          <w:b/>
          <w:szCs w:val="22"/>
          <w:lang w:val="sk-SK"/>
        </w:rPr>
        <w:t>M</w:t>
      </w:r>
      <w:r>
        <w:rPr>
          <w:rFonts w:ascii="Times New Roman" w:hAnsi="Times New Roman"/>
          <w:b/>
          <w:szCs w:val="22"/>
          <w:lang w:val="sk-SK"/>
        </w:rPr>
        <w:t>Wh</w:t>
      </w:r>
      <w:r w:rsidR="008168DF">
        <w:rPr>
          <w:rFonts w:ascii="Times New Roman" w:hAnsi="Times New Roman"/>
          <w:b/>
          <w:szCs w:val="22"/>
          <w:lang w:val="sk-SK"/>
        </w:rPr>
        <w:t xml:space="preserve"> </w:t>
      </w:r>
      <w:r w:rsidR="001E19C9" w:rsidRPr="00386CAB">
        <w:rPr>
          <w:rFonts w:ascii="Times New Roman" w:hAnsi="Times New Roman"/>
          <w:b/>
          <w:szCs w:val="22"/>
          <w:lang w:val="sk-SK"/>
        </w:rPr>
        <w:t xml:space="preserve"> </w:t>
      </w:r>
      <w:r>
        <w:rPr>
          <w:rFonts w:ascii="Times New Roman" w:hAnsi="Times New Roman"/>
          <w:b/>
          <w:szCs w:val="22"/>
          <w:lang w:val="sk-SK"/>
        </w:rPr>
        <w:t xml:space="preserve">silovej elektrickej energie </w:t>
      </w:r>
      <w:r w:rsidRPr="00A52B65">
        <w:rPr>
          <w:rFonts w:ascii="Times New Roman" w:hAnsi="Times New Roman"/>
          <w:szCs w:val="22"/>
          <w:lang w:val="sk-SK"/>
        </w:rPr>
        <w:t xml:space="preserve">bez  spotrebnej dane </w:t>
      </w:r>
      <w:r w:rsidR="001529D4">
        <w:rPr>
          <w:rFonts w:ascii="Times New Roman" w:hAnsi="Times New Roman"/>
          <w:szCs w:val="22"/>
          <w:lang w:val="sk-SK"/>
        </w:rPr>
        <w:t>z</w:t>
      </w:r>
      <w:r w:rsidR="00FA2117">
        <w:rPr>
          <w:rFonts w:ascii="Times New Roman" w:hAnsi="Times New Roman"/>
          <w:szCs w:val="22"/>
          <w:lang w:val="sk-SK"/>
        </w:rPr>
        <w:t> </w:t>
      </w:r>
      <w:r w:rsidR="001529D4">
        <w:rPr>
          <w:rFonts w:ascii="Times New Roman" w:hAnsi="Times New Roman"/>
          <w:szCs w:val="22"/>
          <w:lang w:val="sk-SK"/>
        </w:rPr>
        <w:t>elektriny</w:t>
      </w:r>
      <w:r w:rsidR="00FA2117">
        <w:rPr>
          <w:rFonts w:ascii="Times New Roman" w:hAnsi="Times New Roman"/>
          <w:szCs w:val="22"/>
          <w:lang w:val="sk-SK"/>
        </w:rPr>
        <w:t xml:space="preserve"> a </w:t>
      </w:r>
      <w:r w:rsidRPr="00A52B65">
        <w:rPr>
          <w:rFonts w:ascii="Times New Roman" w:hAnsi="Times New Roman"/>
          <w:szCs w:val="22"/>
          <w:lang w:val="sk-SK"/>
        </w:rPr>
        <w:t>bez DPH</w:t>
      </w:r>
      <w:r w:rsidR="00FA2117">
        <w:rPr>
          <w:rFonts w:ascii="Times New Roman" w:hAnsi="Times New Roman"/>
          <w:szCs w:val="22"/>
          <w:lang w:val="sk-SK"/>
        </w:rPr>
        <w:t xml:space="preserve"> </w:t>
      </w:r>
      <w:r>
        <w:rPr>
          <w:rFonts w:ascii="Times New Roman" w:hAnsi="Times New Roman"/>
          <w:szCs w:val="22"/>
          <w:lang w:val="sk-SK"/>
        </w:rPr>
        <w:t xml:space="preserve">uvedená v ponuke uchádzača v prílohe č. 1 k časti A.2 „Kritériá na vyhodnotenie ponúk“, musí byť vyjadrená v EUR, </w:t>
      </w:r>
      <w:r w:rsidR="001E19C9" w:rsidRPr="00A52B65">
        <w:rPr>
          <w:rFonts w:ascii="Times New Roman" w:hAnsi="Times New Roman"/>
          <w:szCs w:val="22"/>
          <w:lang w:val="sk-SK"/>
        </w:rPr>
        <w:t xml:space="preserve">uvedená na </w:t>
      </w:r>
      <w:r w:rsidR="009E24AD">
        <w:rPr>
          <w:rFonts w:ascii="Times New Roman" w:hAnsi="Times New Roman"/>
          <w:szCs w:val="22"/>
          <w:lang w:val="sk-SK"/>
        </w:rPr>
        <w:t>dve</w:t>
      </w:r>
      <w:r w:rsidR="001E19C9" w:rsidRPr="00A52B65">
        <w:rPr>
          <w:rFonts w:ascii="Times New Roman" w:hAnsi="Times New Roman"/>
          <w:szCs w:val="22"/>
          <w:lang w:val="sk-SK"/>
        </w:rPr>
        <w:t xml:space="preserve"> desatinn</w:t>
      </w:r>
      <w:r w:rsidR="009E24AD">
        <w:rPr>
          <w:rFonts w:ascii="Times New Roman" w:hAnsi="Times New Roman"/>
          <w:szCs w:val="22"/>
          <w:lang w:val="sk-SK"/>
        </w:rPr>
        <w:t>é</w:t>
      </w:r>
      <w:r w:rsidR="001E19C9" w:rsidRPr="00A52B65">
        <w:rPr>
          <w:rFonts w:ascii="Times New Roman" w:hAnsi="Times New Roman"/>
          <w:szCs w:val="22"/>
          <w:lang w:val="sk-SK"/>
        </w:rPr>
        <w:t xml:space="preserve"> miest</w:t>
      </w:r>
      <w:r w:rsidR="009E24AD">
        <w:rPr>
          <w:rFonts w:ascii="Times New Roman" w:hAnsi="Times New Roman"/>
          <w:szCs w:val="22"/>
          <w:lang w:val="sk-SK"/>
        </w:rPr>
        <w:t>a</w:t>
      </w:r>
      <w:r w:rsidR="001E19C9" w:rsidRPr="00A52B65">
        <w:rPr>
          <w:rFonts w:ascii="Times New Roman" w:hAnsi="Times New Roman"/>
          <w:szCs w:val="22"/>
          <w:lang w:val="sk-SK"/>
        </w:rPr>
        <w:t xml:space="preserve">. </w:t>
      </w:r>
    </w:p>
    <w:p w14:paraId="7676F0EA" w14:textId="732490A6" w:rsidR="00BA0899" w:rsidRDefault="00EB43A7" w:rsidP="00BA0899">
      <w:pPr>
        <w:spacing w:after="0" w:line="240" w:lineRule="auto"/>
        <w:jc w:val="both"/>
        <w:rPr>
          <w:rFonts w:ascii="Times New Roman" w:eastAsia="Times New Roman" w:hAnsi="Times New Roman"/>
          <w:lang w:eastAsia="x-none"/>
        </w:rPr>
      </w:pPr>
      <w:r>
        <w:rPr>
          <w:rFonts w:ascii="Times New Roman" w:eastAsia="Times New Roman" w:hAnsi="Times New Roman"/>
          <w:lang w:eastAsia="x-none"/>
        </w:rPr>
        <w:t>3</w:t>
      </w:r>
      <w:r w:rsidR="00BA0899" w:rsidRPr="00C715AE">
        <w:rPr>
          <w:rFonts w:ascii="Times New Roman" w:eastAsia="Times New Roman" w:hAnsi="Times New Roman"/>
          <w:lang w:eastAsia="x-none"/>
        </w:rPr>
        <w:t>. Uchádzačom navrhovaná cena za 1</w:t>
      </w:r>
      <w:r w:rsidR="004B764F">
        <w:rPr>
          <w:rFonts w:ascii="Times New Roman" w:eastAsia="Times New Roman" w:hAnsi="Times New Roman"/>
          <w:lang w:eastAsia="x-none"/>
        </w:rPr>
        <w:t>M</w:t>
      </w:r>
      <w:r w:rsidR="00BA0899" w:rsidRPr="00C715AE">
        <w:rPr>
          <w:rFonts w:ascii="Times New Roman" w:eastAsia="Times New Roman" w:hAnsi="Times New Roman"/>
          <w:lang w:eastAsia="x-none"/>
        </w:rPr>
        <w:t xml:space="preserve">Wh </w:t>
      </w:r>
      <w:r w:rsidR="00F0070D">
        <w:rPr>
          <w:rFonts w:ascii="Times New Roman" w:eastAsia="Times New Roman" w:hAnsi="Times New Roman"/>
          <w:lang w:eastAsia="x-none"/>
        </w:rPr>
        <w:t>silovej elektrickej energie</w:t>
      </w:r>
      <w:r w:rsidR="00BA0899" w:rsidRPr="00C715AE">
        <w:rPr>
          <w:rFonts w:ascii="Times New Roman" w:eastAsia="Times New Roman" w:hAnsi="Times New Roman"/>
          <w:lang w:eastAsia="x-none"/>
        </w:rPr>
        <w:t xml:space="preserve"> bez spotrebnej dane z</w:t>
      </w:r>
      <w:r w:rsidR="000913BE">
        <w:rPr>
          <w:rFonts w:ascii="Times New Roman" w:eastAsia="Times New Roman" w:hAnsi="Times New Roman"/>
          <w:lang w:eastAsia="x-none"/>
        </w:rPr>
        <w:t> </w:t>
      </w:r>
      <w:r w:rsidR="001529D4">
        <w:rPr>
          <w:rFonts w:ascii="Times New Roman" w:eastAsia="Times New Roman" w:hAnsi="Times New Roman"/>
          <w:lang w:eastAsia="x-none"/>
        </w:rPr>
        <w:t>elektriny</w:t>
      </w:r>
      <w:r w:rsidR="000913BE">
        <w:rPr>
          <w:rFonts w:ascii="Times New Roman" w:eastAsia="Times New Roman" w:hAnsi="Times New Roman"/>
          <w:lang w:eastAsia="x-none"/>
        </w:rPr>
        <w:t xml:space="preserve"> a</w:t>
      </w:r>
      <w:r w:rsidR="00BA0899" w:rsidRPr="00C715AE">
        <w:rPr>
          <w:rFonts w:ascii="Times New Roman" w:eastAsia="Times New Roman" w:hAnsi="Times New Roman"/>
          <w:lang w:eastAsia="x-none"/>
        </w:rPr>
        <w:t> bez DPH</w:t>
      </w:r>
      <w:r w:rsidR="000913BE">
        <w:rPr>
          <w:rFonts w:ascii="Times New Roman" w:eastAsia="Times New Roman" w:hAnsi="Times New Roman"/>
          <w:lang w:eastAsia="x-none"/>
        </w:rPr>
        <w:t xml:space="preserve"> </w:t>
      </w:r>
      <w:r w:rsidR="00BA0899" w:rsidRPr="00C715AE">
        <w:rPr>
          <w:rFonts w:ascii="Times New Roman" w:eastAsia="Times New Roman" w:hAnsi="Times New Roman"/>
          <w:lang w:eastAsia="x-none"/>
        </w:rPr>
        <w:t xml:space="preserve">uvedená v prílohe č. 1  k časti A.2 „Kritériá na vyhodnotenie ponúk“ súťažných podkladov, resp. zadaná uchádzačom v systéme </w:t>
      </w:r>
      <w:proofErr w:type="spellStart"/>
      <w:r w:rsidR="00BA0899" w:rsidRPr="00C715AE">
        <w:rPr>
          <w:rFonts w:ascii="Times New Roman" w:eastAsia="Times New Roman" w:hAnsi="Times New Roman"/>
          <w:lang w:eastAsia="x-none"/>
        </w:rPr>
        <w:t>Josephine</w:t>
      </w:r>
      <w:proofErr w:type="spellEnd"/>
      <w:r w:rsidR="00BA0899" w:rsidRPr="00C715AE">
        <w:rPr>
          <w:rFonts w:ascii="Times New Roman" w:eastAsia="Times New Roman" w:hAnsi="Times New Roman"/>
          <w:lang w:eastAsia="x-none"/>
        </w:rPr>
        <w:t xml:space="preserve"> je stanovená dohodou zmluvný</w:t>
      </w:r>
      <w:r w:rsidR="009E31AB">
        <w:rPr>
          <w:rFonts w:ascii="Times New Roman" w:eastAsia="Times New Roman" w:hAnsi="Times New Roman"/>
          <w:lang w:eastAsia="x-none"/>
        </w:rPr>
        <w:t>ch strán v súlade so zákonom č. </w:t>
      </w:r>
      <w:r w:rsidR="00BA0899" w:rsidRPr="00C715AE">
        <w:rPr>
          <w:rFonts w:ascii="Times New Roman" w:eastAsia="Times New Roman" w:hAnsi="Times New Roman"/>
          <w:lang w:eastAsia="x-none"/>
        </w:rPr>
        <w:t>18/1996 Z. z. o cenách v znení neskorších predpisov.</w:t>
      </w:r>
      <w:r w:rsidR="00BA0899">
        <w:rPr>
          <w:rFonts w:ascii="Times New Roman" w:eastAsia="Times New Roman" w:hAnsi="Times New Roman"/>
          <w:lang w:eastAsia="x-none"/>
        </w:rPr>
        <w:t xml:space="preserve"> </w:t>
      </w:r>
      <w:r w:rsidR="00BA0899" w:rsidRPr="00960B82">
        <w:rPr>
          <w:rFonts w:ascii="Times New Roman" w:eastAsia="Times New Roman" w:hAnsi="Times New Roman"/>
          <w:lang w:eastAsia="x-none"/>
        </w:rPr>
        <w:t xml:space="preserve">Cena za 1 </w:t>
      </w:r>
      <w:r w:rsidR="004B764F" w:rsidRPr="00960B82">
        <w:rPr>
          <w:rFonts w:ascii="Times New Roman" w:eastAsia="Times New Roman" w:hAnsi="Times New Roman"/>
          <w:lang w:eastAsia="x-none"/>
        </w:rPr>
        <w:t>M</w:t>
      </w:r>
      <w:r w:rsidR="00BA0899" w:rsidRPr="00960B82">
        <w:rPr>
          <w:rFonts w:ascii="Times New Roman" w:eastAsia="Times New Roman" w:hAnsi="Times New Roman"/>
          <w:lang w:eastAsia="x-none"/>
        </w:rPr>
        <w:t xml:space="preserve">Wh </w:t>
      </w:r>
      <w:r w:rsidR="00F0070D" w:rsidRPr="00960B82">
        <w:rPr>
          <w:rFonts w:ascii="Times New Roman" w:eastAsia="Times New Roman" w:hAnsi="Times New Roman"/>
          <w:lang w:eastAsia="x-none"/>
        </w:rPr>
        <w:t xml:space="preserve">silovej elektrickej energie </w:t>
      </w:r>
      <w:r w:rsidR="00BA0899" w:rsidRPr="00960B82">
        <w:rPr>
          <w:rFonts w:ascii="Times New Roman" w:eastAsia="Times New Roman" w:hAnsi="Times New Roman"/>
          <w:lang w:eastAsia="x-none"/>
        </w:rPr>
        <w:t>bez spotrebnej dane z</w:t>
      </w:r>
      <w:r w:rsidR="000913BE" w:rsidRPr="00960B82">
        <w:rPr>
          <w:rFonts w:ascii="Times New Roman" w:eastAsia="Times New Roman" w:hAnsi="Times New Roman"/>
          <w:lang w:eastAsia="x-none"/>
        </w:rPr>
        <w:t> </w:t>
      </w:r>
      <w:r w:rsidR="001529D4" w:rsidRPr="00960B82">
        <w:rPr>
          <w:rFonts w:ascii="Times New Roman" w:eastAsia="Times New Roman" w:hAnsi="Times New Roman"/>
          <w:lang w:eastAsia="x-none"/>
        </w:rPr>
        <w:t>elektriny</w:t>
      </w:r>
      <w:r w:rsidR="000913BE" w:rsidRPr="00960B82">
        <w:rPr>
          <w:rFonts w:ascii="Times New Roman" w:eastAsia="Times New Roman" w:hAnsi="Times New Roman"/>
          <w:lang w:eastAsia="x-none"/>
        </w:rPr>
        <w:t xml:space="preserve"> a</w:t>
      </w:r>
      <w:r w:rsidR="00BA0899" w:rsidRPr="00960B82">
        <w:rPr>
          <w:rFonts w:ascii="Times New Roman" w:eastAsia="Times New Roman" w:hAnsi="Times New Roman"/>
          <w:lang w:eastAsia="x-none"/>
        </w:rPr>
        <w:t> bez DPH</w:t>
      </w:r>
      <w:r w:rsidR="000913BE" w:rsidRPr="00960B82">
        <w:rPr>
          <w:rFonts w:ascii="Times New Roman" w:eastAsia="Times New Roman" w:hAnsi="Times New Roman"/>
          <w:lang w:eastAsia="x-none"/>
        </w:rPr>
        <w:t xml:space="preserve"> </w:t>
      </w:r>
      <w:r w:rsidR="00BA0899" w:rsidRPr="00960B82">
        <w:rPr>
          <w:rFonts w:ascii="Times New Roman" w:eastAsia="Times New Roman" w:hAnsi="Times New Roman"/>
          <w:lang w:eastAsia="x-none"/>
        </w:rPr>
        <w:t>je stanovená ako cena maximálna počas platnosti zmluvy</w:t>
      </w:r>
      <w:r w:rsidR="00E625FC" w:rsidRPr="009E31AB">
        <w:rPr>
          <w:rFonts w:ascii="Times New Roman" w:eastAsia="Times New Roman" w:hAnsi="Times New Roman"/>
          <w:lang w:eastAsia="x-none"/>
        </w:rPr>
        <w:t>.</w:t>
      </w:r>
      <w:r w:rsidR="00E625FC">
        <w:rPr>
          <w:rFonts w:ascii="Times New Roman" w:eastAsia="Times New Roman" w:hAnsi="Times New Roman"/>
          <w:lang w:eastAsia="x-none"/>
        </w:rPr>
        <w:t xml:space="preserve"> </w:t>
      </w:r>
      <w:r w:rsidR="001529D4">
        <w:rPr>
          <w:rFonts w:ascii="Times New Roman" w:eastAsia="Times New Roman" w:hAnsi="Times New Roman"/>
          <w:lang w:eastAsia="x-none"/>
        </w:rPr>
        <w:t xml:space="preserve"> </w:t>
      </w:r>
    </w:p>
    <w:p w14:paraId="25A5A3F7" w14:textId="77777777" w:rsidR="00F0070D" w:rsidRDefault="00F0070D" w:rsidP="00BA0899">
      <w:pPr>
        <w:spacing w:after="0" w:line="240" w:lineRule="auto"/>
        <w:jc w:val="both"/>
        <w:rPr>
          <w:rFonts w:ascii="Times New Roman" w:eastAsia="Times New Roman" w:hAnsi="Times New Roman"/>
          <w:color w:val="FF0000"/>
          <w:lang w:eastAsia="x-none"/>
        </w:rPr>
      </w:pPr>
    </w:p>
    <w:p w14:paraId="2F792DC1" w14:textId="75F625BC" w:rsidR="00F0070D" w:rsidRPr="00C715AE" w:rsidRDefault="00EB43A7" w:rsidP="00F0070D">
      <w:pPr>
        <w:spacing w:after="120" w:line="240" w:lineRule="auto"/>
        <w:jc w:val="both"/>
        <w:rPr>
          <w:rFonts w:ascii="Times New Roman" w:eastAsia="Times New Roman" w:hAnsi="Times New Roman"/>
          <w:lang w:eastAsia="x-none"/>
        </w:rPr>
      </w:pPr>
      <w:r>
        <w:rPr>
          <w:rFonts w:ascii="Times New Roman" w:eastAsia="Times New Roman" w:hAnsi="Times New Roman"/>
          <w:lang w:eastAsia="x-none"/>
        </w:rPr>
        <w:t>4</w:t>
      </w:r>
      <w:r w:rsidR="00F0070D" w:rsidRPr="00D826A7">
        <w:rPr>
          <w:rFonts w:ascii="Times New Roman" w:eastAsia="Times New Roman" w:hAnsi="Times New Roman"/>
          <w:lang w:eastAsia="x-none"/>
        </w:rPr>
        <w:t>. Do tejto ceny je možné započítať iba ekonomicky oprávnené náklady a primeraný zisk podľa § 2 a § 3 zák. č. 18/1996 Z. z. o cenách v znení neskorších predpisov a § 3 vyhl. č. 87/1996 Z. z., ktorou sa vykonáva zákon č. 18/1996 Z. z. o cenách v znení neskorších predpisov.</w:t>
      </w:r>
      <w:r w:rsidR="00F0070D" w:rsidRPr="00C715AE">
        <w:rPr>
          <w:rFonts w:ascii="Times New Roman" w:eastAsia="Times New Roman" w:hAnsi="Times New Roman"/>
          <w:lang w:eastAsia="x-none"/>
        </w:rPr>
        <w:t xml:space="preserve"> </w:t>
      </w:r>
    </w:p>
    <w:p w14:paraId="56DD0806" w14:textId="1FC81EAE" w:rsidR="00F0070D" w:rsidRDefault="00EB43A7" w:rsidP="00F0070D">
      <w:pPr>
        <w:spacing w:after="120" w:line="240" w:lineRule="auto"/>
        <w:jc w:val="both"/>
        <w:rPr>
          <w:rFonts w:ascii="Times New Roman" w:eastAsia="Times New Roman" w:hAnsi="Times New Roman"/>
          <w:lang w:eastAsia="x-none"/>
        </w:rPr>
      </w:pPr>
      <w:r>
        <w:rPr>
          <w:rFonts w:ascii="Times New Roman" w:eastAsia="Times New Roman" w:hAnsi="Times New Roman"/>
          <w:lang w:eastAsia="x-none"/>
        </w:rPr>
        <w:t>5</w:t>
      </w:r>
      <w:r w:rsidR="00F0070D" w:rsidRPr="00C715AE">
        <w:rPr>
          <w:rFonts w:ascii="Times New Roman" w:eastAsia="Times New Roman" w:hAnsi="Times New Roman"/>
          <w:lang w:eastAsia="x-none"/>
        </w:rPr>
        <w:t xml:space="preserve">. </w:t>
      </w:r>
      <w:r w:rsidR="00F0070D" w:rsidRPr="00C715AE">
        <w:rPr>
          <w:rFonts w:ascii="Times New Roman" w:eastAsia="Times New Roman" w:hAnsi="Times New Roman"/>
          <w:b/>
          <w:lang w:eastAsia="x-none"/>
        </w:rPr>
        <w:t xml:space="preserve">Cena za </w:t>
      </w:r>
      <w:r w:rsidR="00BD1D5E">
        <w:rPr>
          <w:rFonts w:ascii="Times New Roman" w:eastAsia="Times New Roman" w:hAnsi="Times New Roman"/>
          <w:b/>
          <w:lang w:eastAsia="x-none"/>
        </w:rPr>
        <w:t>prenos</w:t>
      </w:r>
      <w:r w:rsidR="0010489C">
        <w:rPr>
          <w:rFonts w:ascii="Times New Roman" w:eastAsia="Times New Roman" w:hAnsi="Times New Roman"/>
          <w:b/>
          <w:lang w:eastAsia="x-none"/>
        </w:rPr>
        <w:t xml:space="preserve"> elektriny</w:t>
      </w:r>
      <w:r w:rsidR="00BD1D5E">
        <w:rPr>
          <w:rFonts w:ascii="Times New Roman" w:eastAsia="Times New Roman" w:hAnsi="Times New Roman"/>
          <w:b/>
          <w:lang w:eastAsia="x-none"/>
        </w:rPr>
        <w:t xml:space="preserve">, </w:t>
      </w:r>
      <w:r w:rsidR="00F0070D" w:rsidRPr="00C715AE">
        <w:rPr>
          <w:rFonts w:ascii="Times New Roman" w:eastAsia="Times New Roman" w:hAnsi="Times New Roman"/>
          <w:b/>
          <w:lang w:eastAsia="x-none"/>
        </w:rPr>
        <w:t>distribúciu</w:t>
      </w:r>
      <w:r w:rsidR="00BA121A">
        <w:rPr>
          <w:rFonts w:ascii="Times New Roman" w:eastAsia="Times New Roman" w:hAnsi="Times New Roman"/>
          <w:b/>
          <w:lang w:eastAsia="x-none"/>
        </w:rPr>
        <w:t xml:space="preserve"> </w:t>
      </w:r>
      <w:r w:rsidR="003011D4">
        <w:rPr>
          <w:rFonts w:ascii="Times New Roman" w:eastAsia="Times New Roman" w:hAnsi="Times New Roman"/>
          <w:b/>
          <w:lang w:eastAsia="x-none"/>
        </w:rPr>
        <w:t xml:space="preserve">elektriny </w:t>
      </w:r>
      <w:r w:rsidR="00BA121A">
        <w:rPr>
          <w:rFonts w:ascii="Times New Roman" w:eastAsia="Times New Roman" w:hAnsi="Times New Roman"/>
          <w:b/>
          <w:lang w:eastAsia="x-none"/>
        </w:rPr>
        <w:t>a</w:t>
      </w:r>
      <w:r w:rsidR="00BD1D5E">
        <w:rPr>
          <w:rFonts w:ascii="Times New Roman" w:eastAsia="Times New Roman" w:hAnsi="Times New Roman"/>
          <w:b/>
          <w:lang w:eastAsia="x-none"/>
        </w:rPr>
        <w:t xml:space="preserve"> ostatné </w:t>
      </w:r>
      <w:r w:rsidR="00BA121A">
        <w:rPr>
          <w:rFonts w:ascii="Times New Roman" w:eastAsia="Times New Roman" w:hAnsi="Times New Roman"/>
          <w:b/>
          <w:lang w:eastAsia="x-none"/>
        </w:rPr>
        <w:t>služby</w:t>
      </w:r>
      <w:r w:rsidR="0036754E">
        <w:rPr>
          <w:rFonts w:ascii="Times New Roman" w:eastAsia="Times New Roman" w:hAnsi="Times New Roman"/>
          <w:b/>
          <w:lang w:eastAsia="x-none"/>
        </w:rPr>
        <w:t xml:space="preserve"> </w:t>
      </w:r>
      <w:r w:rsidR="00BD1D5E">
        <w:rPr>
          <w:rFonts w:ascii="Times New Roman" w:eastAsia="Times New Roman" w:hAnsi="Times New Roman"/>
          <w:b/>
          <w:lang w:eastAsia="x-none"/>
        </w:rPr>
        <w:t xml:space="preserve">spojené s dodávkou elektriny </w:t>
      </w:r>
      <w:r w:rsidR="00F0070D" w:rsidRPr="00C715AE">
        <w:rPr>
          <w:rFonts w:ascii="Times New Roman" w:eastAsia="Times New Roman" w:hAnsi="Times New Roman"/>
          <w:b/>
          <w:lang w:eastAsia="x-none"/>
        </w:rPr>
        <w:t>nie sú súčasťou ponukovej ceny</w:t>
      </w:r>
      <w:r w:rsidR="00F0070D" w:rsidRPr="00C715AE">
        <w:rPr>
          <w:rFonts w:ascii="Times New Roman" w:eastAsia="Times New Roman" w:hAnsi="Times New Roman"/>
          <w:lang w:eastAsia="x-none"/>
        </w:rPr>
        <w:t xml:space="preserve"> </w:t>
      </w:r>
      <w:r w:rsidR="00F0070D" w:rsidRPr="00C715AE">
        <w:rPr>
          <w:rFonts w:ascii="Times New Roman" w:eastAsia="Times New Roman" w:hAnsi="Times New Roman"/>
          <w:b/>
          <w:lang w:eastAsia="x-none"/>
        </w:rPr>
        <w:t>uchádzača</w:t>
      </w:r>
      <w:r w:rsidR="00F0070D" w:rsidRPr="00C715AE">
        <w:rPr>
          <w:rFonts w:ascii="Times New Roman" w:eastAsia="Times New Roman" w:hAnsi="Times New Roman"/>
          <w:lang w:eastAsia="x-none"/>
        </w:rPr>
        <w:t>. Spotrebná daň z</w:t>
      </w:r>
      <w:r w:rsidR="001529D4">
        <w:rPr>
          <w:rFonts w:ascii="Times New Roman" w:eastAsia="Times New Roman" w:hAnsi="Times New Roman"/>
          <w:lang w:eastAsia="x-none"/>
        </w:rPr>
        <w:t xml:space="preserve">   elektriny</w:t>
      </w:r>
      <w:r w:rsidR="00F0070D" w:rsidRPr="00C715AE">
        <w:rPr>
          <w:rFonts w:ascii="Times New Roman" w:eastAsia="Times New Roman" w:hAnsi="Times New Roman"/>
          <w:lang w:eastAsia="x-none"/>
        </w:rPr>
        <w:t xml:space="preserve"> a DPH taktiež nie sú súčasťou ponukovej ceny uchádzača. Tieto náklady budú úspešnému uchádzačovi (vrátane DPH, ak úspešný uchádzač vyhlási, že počas plnenia predmetu zmluvy bude platiteľom DPH) uhrádzané v súlade s platnou právnou úpravou.</w:t>
      </w:r>
    </w:p>
    <w:p w14:paraId="5A45AB51" w14:textId="6DD4176E" w:rsidR="009F60E0" w:rsidRPr="00C715AE" w:rsidRDefault="00EB43A7" w:rsidP="009F60E0">
      <w:pPr>
        <w:rPr>
          <w:rFonts w:ascii="Times New Roman" w:eastAsia="Times New Roman" w:hAnsi="Times New Roman"/>
          <w:lang w:eastAsia="x-none"/>
        </w:rPr>
      </w:pPr>
      <w:r>
        <w:rPr>
          <w:rFonts w:ascii="Times New Roman" w:eastAsia="Times New Roman" w:hAnsi="Times New Roman"/>
          <w:lang w:eastAsia="x-none"/>
        </w:rPr>
        <w:t>6</w:t>
      </w:r>
      <w:r w:rsidR="009F60E0" w:rsidRPr="00C715AE">
        <w:rPr>
          <w:rFonts w:ascii="Times New Roman" w:eastAsia="Times New Roman" w:hAnsi="Times New Roman"/>
          <w:lang w:eastAsia="x-none"/>
        </w:rPr>
        <w:t>. Uchádzač vo vyplnenom formulári „Návrh na plnenie kritéri</w:t>
      </w:r>
      <w:r w:rsidR="009E24AD">
        <w:rPr>
          <w:rFonts w:ascii="Times New Roman" w:eastAsia="Times New Roman" w:hAnsi="Times New Roman"/>
          <w:lang w:eastAsia="x-none"/>
        </w:rPr>
        <w:t>a</w:t>
      </w:r>
      <w:r w:rsidR="009F60E0" w:rsidRPr="00C715AE">
        <w:rPr>
          <w:rFonts w:ascii="Times New Roman" w:eastAsia="Times New Roman" w:hAnsi="Times New Roman"/>
          <w:lang w:eastAsia="x-none"/>
        </w:rPr>
        <w:t>“ (tvorí prílohu č. 1  k časti A.2 „Kritériá na vyhodnotenie ponúk“) uvedie, či po uzatvorení zmluvy s verejným obstarávateľom bude alebo nebude platiteľom DPH.</w:t>
      </w:r>
      <w:r w:rsidR="009E31AB">
        <w:rPr>
          <w:rFonts w:ascii="Times New Roman" w:eastAsia="Times New Roman" w:hAnsi="Times New Roman"/>
          <w:lang w:eastAsia="x-none"/>
        </w:rPr>
        <w:t xml:space="preserve"> </w:t>
      </w:r>
    </w:p>
    <w:p w14:paraId="3DCA1A8B" w14:textId="31FEA841" w:rsidR="009F60E0" w:rsidRPr="00C715AE" w:rsidRDefault="00EB43A7" w:rsidP="009F60E0">
      <w:pPr>
        <w:rPr>
          <w:rFonts w:ascii="Times New Roman" w:eastAsia="Times New Roman" w:hAnsi="Times New Roman"/>
          <w:lang w:eastAsia="x-none"/>
        </w:rPr>
      </w:pPr>
      <w:r>
        <w:rPr>
          <w:rFonts w:ascii="Times New Roman" w:eastAsia="Times New Roman" w:hAnsi="Times New Roman"/>
          <w:lang w:eastAsia="x-none"/>
        </w:rPr>
        <w:t>7</w:t>
      </w:r>
      <w:r w:rsidR="009F60E0" w:rsidRPr="00C715AE">
        <w:rPr>
          <w:rFonts w:ascii="Times New Roman" w:eastAsia="Times New Roman" w:hAnsi="Times New Roman"/>
          <w:lang w:eastAsia="x-none"/>
        </w:rPr>
        <w:t>. Verejný obstarávateľ upozorňuje, že v prípade, ak sa úspešný uchádzač, ktorý vo formulári „Návrh na plnenie kritéri</w:t>
      </w:r>
      <w:r w:rsidR="009E24AD">
        <w:rPr>
          <w:rFonts w:ascii="Times New Roman" w:eastAsia="Times New Roman" w:hAnsi="Times New Roman"/>
          <w:lang w:eastAsia="x-none"/>
        </w:rPr>
        <w:t>a</w:t>
      </w:r>
      <w:r w:rsidR="009F60E0" w:rsidRPr="00C715AE">
        <w:rPr>
          <w:rFonts w:ascii="Times New Roman" w:eastAsia="Times New Roman" w:hAnsi="Times New Roman"/>
          <w:lang w:eastAsia="x-none"/>
        </w:rPr>
        <w:t xml:space="preserve">“ (tvorí prílohu k časti A.2 súťažných podkladov) uviedol, že po uzavretí zmluvy nebude platiteľom DPH, stane po predložení ponuky alebo po uzavretí zmluvy platiteľom DPH, nemá nárok na zvýšenie ceny o hodnotu DPH. </w:t>
      </w:r>
    </w:p>
    <w:p w14:paraId="6CB01AD9" w14:textId="77777777" w:rsidR="009F60E0" w:rsidRPr="00C715AE" w:rsidRDefault="009F60E0" w:rsidP="00F0070D">
      <w:pPr>
        <w:spacing w:after="120" w:line="240" w:lineRule="auto"/>
        <w:jc w:val="both"/>
        <w:rPr>
          <w:rFonts w:ascii="Times New Roman" w:eastAsia="Times New Roman" w:hAnsi="Times New Roman"/>
          <w:lang w:eastAsia="x-none"/>
        </w:rPr>
      </w:pPr>
    </w:p>
    <w:p w14:paraId="094D373A" w14:textId="77777777" w:rsidR="001E19C9" w:rsidRPr="00386CAB" w:rsidRDefault="001E19C9" w:rsidP="00927D05">
      <w:pPr>
        <w:pStyle w:val="Nadpis3"/>
        <w:jc w:val="center"/>
        <w:rPr>
          <w:b/>
          <w:sz w:val="28"/>
          <w:szCs w:val="28"/>
          <w:lang w:val="sk-SK"/>
        </w:rPr>
      </w:pPr>
    </w:p>
    <w:p w14:paraId="724C5846" w14:textId="05115F8D" w:rsidR="001E19C9" w:rsidRDefault="001E19C9" w:rsidP="00927D05">
      <w:pPr>
        <w:pStyle w:val="Nadpis3"/>
        <w:jc w:val="center"/>
        <w:rPr>
          <w:b/>
          <w:sz w:val="28"/>
          <w:szCs w:val="28"/>
          <w:lang w:val="sk-SK"/>
        </w:rPr>
      </w:pPr>
    </w:p>
    <w:p w14:paraId="068B493E" w14:textId="77777777" w:rsidR="000913BE" w:rsidRPr="000913BE" w:rsidRDefault="000913BE" w:rsidP="000913BE">
      <w:pPr>
        <w:rPr>
          <w:lang w:eastAsia="x-none"/>
        </w:rPr>
      </w:pPr>
    </w:p>
    <w:p w14:paraId="75E37C13" w14:textId="77777777" w:rsidR="001E19C9" w:rsidRPr="00386CAB" w:rsidRDefault="001E19C9" w:rsidP="00927D05">
      <w:pPr>
        <w:pStyle w:val="Nadpis3"/>
        <w:jc w:val="center"/>
        <w:rPr>
          <w:b/>
          <w:sz w:val="28"/>
          <w:szCs w:val="28"/>
          <w:lang w:val="sk-SK"/>
        </w:rPr>
      </w:pPr>
    </w:p>
    <w:p w14:paraId="331BCE7A" w14:textId="03242E2B" w:rsidR="001E19C9" w:rsidRDefault="001E19C9" w:rsidP="00927D05">
      <w:pPr>
        <w:pStyle w:val="Nadpis3"/>
        <w:jc w:val="center"/>
        <w:rPr>
          <w:b/>
          <w:sz w:val="28"/>
          <w:szCs w:val="28"/>
          <w:lang w:val="sk-SK"/>
        </w:rPr>
      </w:pPr>
    </w:p>
    <w:p w14:paraId="1E0BD554" w14:textId="77777777" w:rsidR="003F7230" w:rsidRPr="003F7230" w:rsidRDefault="003F7230" w:rsidP="003F7230">
      <w:pPr>
        <w:rPr>
          <w:lang w:eastAsia="x-none"/>
        </w:rPr>
      </w:pPr>
    </w:p>
    <w:p w14:paraId="4CCCF59C" w14:textId="46E06C75" w:rsidR="001E19C9" w:rsidRDefault="001E19C9" w:rsidP="00927D05">
      <w:pPr>
        <w:pStyle w:val="Nadpis3"/>
        <w:jc w:val="center"/>
        <w:rPr>
          <w:b/>
          <w:sz w:val="28"/>
          <w:szCs w:val="28"/>
          <w:lang w:val="sk-SK"/>
        </w:rPr>
      </w:pPr>
    </w:p>
    <w:p w14:paraId="2AADA264" w14:textId="3ECECF7D" w:rsidR="00CF0B5C" w:rsidRDefault="00CF0B5C" w:rsidP="00CF0B5C">
      <w:pPr>
        <w:rPr>
          <w:lang w:eastAsia="x-none"/>
        </w:rPr>
      </w:pPr>
    </w:p>
    <w:p w14:paraId="1EFAD391" w14:textId="77777777" w:rsidR="00EB43A7" w:rsidRPr="00CF0B5C" w:rsidRDefault="00EB43A7" w:rsidP="00CF0B5C">
      <w:pPr>
        <w:rPr>
          <w:lang w:eastAsia="x-none"/>
        </w:rPr>
      </w:pPr>
    </w:p>
    <w:p w14:paraId="2075EA30" w14:textId="0E68CCED" w:rsidR="0040296E" w:rsidRPr="00386CAB" w:rsidRDefault="0040296E" w:rsidP="00CD518C">
      <w:pPr>
        <w:rPr>
          <w:rFonts w:ascii="Times New Roman" w:hAnsi="Times New Roman"/>
          <w:lang w:eastAsia="x-none"/>
        </w:rPr>
      </w:pPr>
    </w:p>
    <w:p w14:paraId="1A145A60" w14:textId="77777777" w:rsidR="00927D05" w:rsidRPr="00386CAB" w:rsidRDefault="00927D05" w:rsidP="00927D05">
      <w:pPr>
        <w:pStyle w:val="Nadpis3"/>
        <w:jc w:val="center"/>
        <w:rPr>
          <w:b/>
          <w:sz w:val="28"/>
          <w:szCs w:val="28"/>
          <w:lang w:val="sk-SK"/>
        </w:rPr>
      </w:pPr>
      <w:r w:rsidRPr="00386CAB">
        <w:rPr>
          <w:b/>
          <w:sz w:val="28"/>
          <w:szCs w:val="28"/>
          <w:lang w:val="sk-SK"/>
        </w:rPr>
        <w:lastRenderedPageBreak/>
        <w:t>B.3 - Obchodné podmienky realizácie predmetu zákazky</w:t>
      </w:r>
    </w:p>
    <w:p w14:paraId="19DBDE28" w14:textId="77777777" w:rsidR="00927D05" w:rsidRPr="00386CAB" w:rsidRDefault="00927D05" w:rsidP="00635034">
      <w:pPr>
        <w:jc w:val="both"/>
        <w:rPr>
          <w:rFonts w:ascii="Times New Roman" w:hAnsi="Times New Roman"/>
          <w:lang w:eastAsia="x-none"/>
        </w:rPr>
      </w:pPr>
    </w:p>
    <w:p w14:paraId="5CE57C47" w14:textId="5F4CB290" w:rsidR="004856C2" w:rsidRPr="004856C2" w:rsidRDefault="005063A6" w:rsidP="00635034">
      <w:pPr>
        <w:jc w:val="both"/>
        <w:rPr>
          <w:rFonts w:ascii="Times New Roman" w:hAnsi="Times New Roman"/>
        </w:rPr>
      </w:pPr>
      <w:r w:rsidRPr="00386CAB">
        <w:rPr>
          <w:rFonts w:ascii="Times New Roman" w:hAnsi="Times New Roman"/>
          <w:lang w:eastAsia="x-none"/>
        </w:rPr>
        <w:t>Záväzn</w:t>
      </w:r>
      <w:r w:rsidR="005D32C8">
        <w:rPr>
          <w:rFonts w:ascii="Times New Roman" w:hAnsi="Times New Roman"/>
          <w:lang w:eastAsia="x-none"/>
        </w:rPr>
        <w:t>ý</w:t>
      </w:r>
      <w:r w:rsidRPr="00386CAB">
        <w:rPr>
          <w:rFonts w:ascii="Times New Roman" w:hAnsi="Times New Roman"/>
          <w:lang w:eastAsia="x-none"/>
        </w:rPr>
        <w:t xml:space="preserve"> návrh </w:t>
      </w:r>
      <w:r w:rsidR="00F173B2" w:rsidRPr="00386CAB">
        <w:rPr>
          <w:rFonts w:ascii="Times New Roman" w:hAnsi="Times New Roman"/>
          <w:lang w:eastAsia="x-none"/>
        </w:rPr>
        <w:t>zmluvy</w:t>
      </w:r>
      <w:r w:rsidR="00F61A39" w:rsidRPr="00386CAB">
        <w:rPr>
          <w:rFonts w:ascii="Times New Roman" w:hAnsi="Times New Roman"/>
          <w:lang w:eastAsia="x-none"/>
        </w:rPr>
        <w:t xml:space="preserve"> </w:t>
      </w:r>
      <w:r w:rsidR="005D32C8">
        <w:rPr>
          <w:rFonts w:ascii="Times New Roman" w:hAnsi="Times New Roman"/>
          <w:lang w:eastAsia="x-none"/>
        </w:rPr>
        <w:t xml:space="preserve">o združenej dodávke elektriny </w:t>
      </w:r>
      <w:r w:rsidR="00635034" w:rsidRPr="00386CAB">
        <w:rPr>
          <w:rFonts w:ascii="Times New Roman" w:hAnsi="Times New Roman"/>
        </w:rPr>
        <w:t>tvor</w:t>
      </w:r>
      <w:r w:rsidR="005D32C8">
        <w:rPr>
          <w:rFonts w:ascii="Times New Roman" w:hAnsi="Times New Roman"/>
        </w:rPr>
        <w:t>í</w:t>
      </w:r>
      <w:r w:rsidR="00635034" w:rsidRPr="00386CAB">
        <w:rPr>
          <w:rFonts w:ascii="Times New Roman" w:hAnsi="Times New Roman"/>
        </w:rPr>
        <w:t xml:space="preserve"> samostatn</w:t>
      </w:r>
      <w:r w:rsidR="005D32C8">
        <w:rPr>
          <w:rFonts w:ascii="Times New Roman" w:hAnsi="Times New Roman"/>
        </w:rPr>
        <w:t>ý</w:t>
      </w:r>
      <w:r w:rsidR="00635034" w:rsidRPr="00386CAB">
        <w:rPr>
          <w:rFonts w:ascii="Times New Roman" w:hAnsi="Times New Roman"/>
        </w:rPr>
        <w:t xml:space="preserve"> dokument </w:t>
      </w:r>
      <w:r w:rsidR="000515A6" w:rsidRPr="00386CAB">
        <w:rPr>
          <w:rFonts w:ascii="Times New Roman" w:hAnsi="Times New Roman"/>
        </w:rPr>
        <w:t>(Príloha č. 1 k</w:t>
      </w:r>
      <w:r w:rsidR="00C27EF3" w:rsidRPr="00386CAB">
        <w:rPr>
          <w:rFonts w:ascii="Times New Roman" w:hAnsi="Times New Roman"/>
        </w:rPr>
        <w:t> tejto časti súťažných</w:t>
      </w:r>
      <w:r w:rsidR="001E19C9" w:rsidRPr="00386CAB">
        <w:rPr>
          <w:rFonts w:ascii="Times New Roman" w:hAnsi="Times New Roman"/>
        </w:rPr>
        <w:t xml:space="preserve"> podkladov</w:t>
      </w:r>
      <w:r w:rsidR="000515A6" w:rsidRPr="00386CAB">
        <w:rPr>
          <w:rFonts w:ascii="Times New Roman" w:hAnsi="Times New Roman"/>
        </w:rPr>
        <w:t xml:space="preserve">) </w:t>
      </w:r>
      <w:r w:rsidR="00635034" w:rsidRPr="00386CAB">
        <w:rPr>
          <w:rFonts w:ascii="Times New Roman" w:hAnsi="Times New Roman"/>
        </w:rPr>
        <w:t>a </w:t>
      </w:r>
      <w:r w:rsidR="005D32C8">
        <w:rPr>
          <w:rFonts w:ascii="Times New Roman" w:hAnsi="Times New Roman"/>
        </w:rPr>
        <w:t>je</w:t>
      </w:r>
      <w:r w:rsidR="00635034" w:rsidRPr="00386CAB">
        <w:rPr>
          <w:rFonts w:ascii="Times New Roman" w:hAnsi="Times New Roman"/>
        </w:rPr>
        <w:t xml:space="preserve"> neoddeliteľnou súčasťou týchto súťažných podkladov.</w:t>
      </w:r>
    </w:p>
    <w:p w14:paraId="5D945863" w14:textId="757270A9" w:rsidR="003E3904" w:rsidRPr="00C60DF8" w:rsidRDefault="003E3904" w:rsidP="003E3904">
      <w:pPr>
        <w:jc w:val="both"/>
        <w:rPr>
          <w:rFonts w:ascii="Times New Roman" w:hAnsi="Times New Roman"/>
        </w:rPr>
      </w:pPr>
      <w:r w:rsidRPr="00037126">
        <w:rPr>
          <w:rFonts w:ascii="Times New Roman" w:hAnsi="Times New Roman"/>
          <w:b/>
        </w:rPr>
        <w:t xml:space="preserve">Uchádzač vo svojej </w:t>
      </w:r>
      <w:r>
        <w:rPr>
          <w:rFonts w:ascii="Times New Roman" w:hAnsi="Times New Roman"/>
          <w:b/>
        </w:rPr>
        <w:t xml:space="preserve">ponuke nebude tento návrh </w:t>
      </w:r>
      <w:r w:rsidRPr="003E3904">
        <w:rPr>
          <w:rFonts w:ascii="Times New Roman" w:hAnsi="Times New Roman"/>
          <w:b/>
        </w:rPr>
        <w:t xml:space="preserve">Zmluvy o združenej dodávke elektriny </w:t>
      </w:r>
      <w:r w:rsidRPr="00037126">
        <w:rPr>
          <w:rFonts w:ascii="Times New Roman" w:hAnsi="Times New Roman"/>
          <w:b/>
        </w:rPr>
        <w:t>predkladať, predloží však vyplnené a podpísané čestné vyhlásenie podľa predlohy uvedenej v</w:t>
      </w:r>
      <w:r>
        <w:rPr>
          <w:rFonts w:ascii="Times New Roman" w:hAnsi="Times New Roman"/>
          <w:b/>
        </w:rPr>
        <w:t> </w:t>
      </w:r>
      <w:r w:rsidRPr="00037126">
        <w:rPr>
          <w:rFonts w:ascii="Times New Roman" w:hAnsi="Times New Roman"/>
          <w:b/>
        </w:rPr>
        <w:t>prílohe</w:t>
      </w:r>
      <w:r>
        <w:rPr>
          <w:rFonts w:ascii="Times New Roman" w:hAnsi="Times New Roman"/>
          <w:b/>
        </w:rPr>
        <w:t xml:space="preserve"> č. 2</w:t>
      </w:r>
      <w:r w:rsidRPr="00037126">
        <w:rPr>
          <w:rFonts w:ascii="Times New Roman" w:hAnsi="Times New Roman"/>
          <w:b/>
        </w:rPr>
        <w:t xml:space="preserve"> k tejto časti súťažných </w:t>
      </w:r>
      <w:r w:rsidRPr="004E064E">
        <w:rPr>
          <w:rFonts w:ascii="Times New Roman" w:hAnsi="Times New Roman"/>
          <w:b/>
        </w:rPr>
        <w:t>podkladov.</w:t>
      </w:r>
      <w:r w:rsidRPr="00C60DF8">
        <w:rPr>
          <w:rFonts w:ascii="Times New Roman" w:hAnsi="Times New Roman"/>
        </w:rPr>
        <w:t xml:space="preserve"> </w:t>
      </w:r>
    </w:p>
    <w:p w14:paraId="1F0FA961" w14:textId="71678D32" w:rsidR="003E3904" w:rsidRPr="008B2A2D" w:rsidRDefault="003E3904" w:rsidP="003E3904">
      <w:pPr>
        <w:jc w:val="both"/>
        <w:rPr>
          <w:rFonts w:ascii="Times New Roman" w:hAnsi="Times New Roman"/>
        </w:rPr>
      </w:pPr>
      <w:r w:rsidRPr="00037126">
        <w:rPr>
          <w:rFonts w:ascii="Times New Roman" w:hAnsi="Times New Roman"/>
        </w:rPr>
        <w:t xml:space="preserve">Predložením uvedeného čestného vyhlásenia sa má za to, že uchádzač súhlasí a bez výhrad akceptuje znenie </w:t>
      </w:r>
      <w:r>
        <w:rPr>
          <w:rFonts w:ascii="Times New Roman" w:hAnsi="Times New Roman"/>
        </w:rPr>
        <w:t xml:space="preserve">a obsah návrhu </w:t>
      </w:r>
      <w:r w:rsidRPr="008B2A2D">
        <w:rPr>
          <w:rFonts w:ascii="Times New Roman" w:hAnsi="Times New Roman"/>
          <w:lang w:eastAsia="x-none"/>
        </w:rPr>
        <w:t xml:space="preserve">Zmluvy o združenej dodávke </w:t>
      </w:r>
      <w:r w:rsidR="008B2A2D">
        <w:rPr>
          <w:rFonts w:ascii="Times New Roman" w:hAnsi="Times New Roman"/>
          <w:lang w:eastAsia="x-none"/>
        </w:rPr>
        <w:t>elektriny</w:t>
      </w:r>
      <w:r w:rsidRPr="008B2A2D">
        <w:rPr>
          <w:rFonts w:ascii="Times New Roman" w:hAnsi="Times New Roman"/>
        </w:rPr>
        <w:t>.</w:t>
      </w:r>
    </w:p>
    <w:p w14:paraId="36E1B8CB" w14:textId="77777777" w:rsidR="003E3904" w:rsidRPr="00037126" w:rsidRDefault="003E3904" w:rsidP="003E3904">
      <w:pPr>
        <w:jc w:val="both"/>
        <w:rPr>
          <w:rFonts w:ascii="Times New Roman" w:hAnsi="Times New Roman"/>
        </w:rPr>
      </w:pPr>
      <w:r>
        <w:rPr>
          <w:rFonts w:ascii="Times New Roman" w:hAnsi="Times New Roman"/>
        </w:rPr>
        <w:t xml:space="preserve">Nakoľko je návrh zmluvy </w:t>
      </w:r>
      <w:r w:rsidRPr="00037126">
        <w:rPr>
          <w:rFonts w:ascii="Times New Roman" w:hAnsi="Times New Roman"/>
        </w:rPr>
        <w:t>vypracovaný ako defi</w:t>
      </w:r>
      <w:r>
        <w:rPr>
          <w:rFonts w:ascii="Times New Roman" w:hAnsi="Times New Roman"/>
        </w:rPr>
        <w:t>nitívna verzia</w:t>
      </w:r>
      <w:r w:rsidRPr="00037126">
        <w:rPr>
          <w:rFonts w:ascii="Times New Roman" w:hAnsi="Times New Roman"/>
        </w:rPr>
        <w:t>, v čase medzi predkl</w:t>
      </w:r>
      <w:r>
        <w:rPr>
          <w:rFonts w:ascii="Times New Roman" w:hAnsi="Times New Roman"/>
        </w:rPr>
        <w:t xml:space="preserve">adaním ponúk a podpísaním zmluvy </w:t>
      </w:r>
      <w:r w:rsidRPr="00037126">
        <w:rPr>
          <w:rFonts w:ascii="Times New Roman" w:hAnsi="Times New Roman"/>
        </w:rPr>
        <w:t xml:space="preserve">už nebude možné na jeho obsahu a znení robiť </w:t>
      </w:r>
      <w:r w:rsidRPr="00037126">
        <w:rPr>
          <w:rFonts w:ascii="Times New Roman" w:hAnsi="Times New Roman"/>
          <w:bCs/>
        </w:rPr>
        <w:t>akékoľvek</w:t>
      </w:r>
      <w:r w:rsidRPr="00037126">
        <w:rPr>
          <w:rFonts w:ascii="Times New Roman" w:hAnsi="Times New Roman"/>
        </w:rPr>
        <w:t xml:space="preserve"> obsahové zmeny, ktorými by mohlo dôjsť ku zmene význam</w:t>
      </w:r>
      <w:r>
        <w:rPr>
          <w:rFonts w:ascii="Times New Roman" w:hAnsi="Times New Roman"/>
        </w:rPr>
        <w:t>u jednotlivých ustanovení zmluvy</w:t>
      </w:r>
      <w:r w:rsidRPr="00037126">
        <w:rPr>
          <w:rFonts w:ascii="Times New Roman" w:hAnsi="Times New Roman"/>
        </w:rPr>
        <w:t>.</w:t>
      </w:r>
    </w:p>
    <w:p w14:paraId="0C7B1353" w14:textId="77777777" w:rsidR="003E3904" w:rsidRPr="00037126" w:rsidRDefault="003E3904" w:rsidP="003E3904">
      <w:pPr>
        <w:jc w:val="both"/>
        <w:rPr>
          <w:rFonts w:ascii="Times New Roman" w:hAnsi="Times New Roman"/>
        </w:rPr>
      </w:pPr>
      <w:r w:rsidRPr="00A27D58">
        <w:rPr>
          <w:rFonts w:ascii="Times New Roman" w:hAnsi="Times New Roman"/>
        </w:rPr>
        <w:t>Možná bude len úprava chýb v písaní (pravopisné chyby, preklepy, medzery v texte a pod.) a doplnenie cien, identifikačných údajov úspešného uchádzača či kontaktných osôb.</w:t>
      </w:r>
      <w:r w:rsidRPr="00037126">
        <w:rPr>
          <w:rFonts w:ascii="Times New Roman" w:hAnsi="Times New Roman"/>
        </w:rPr>
        <w:t xml:space="preserve"> </w:t>
      </w:r>
    </w:p>
    <w:p w14:paraId="6AB18FDF" w14:textId="77777777" w:rsidR="00035C02" w:rsidRPr="00386CAB" w:rsidRDefault="00035C02" w:rsidP="00635034">
      <w:pPr>
        <w:jc w:val="both"/>
        <w:rPr>
          <w:rFonts w:ascii="Times New Roman" w:hAnsi="Times New Roman"/>
        </w:rPr>
      </w:pPr>
    </w:p>
    <w:p w14:paraId="38E9439E" w14:textId="77777777" w:rsidR="004A707C" w:rsidRPr="00386CAB" w:rsidRDefault="004A707C" w:rsidP="00E75FBE">
      <w:pPr>
        <w:autoSpaceDE w:val="0"/>
        <w:autoSpaceDN w:val="0"/>
        <w:adjustRightInd w:val="0"/>
        <w:spacing w:after="0" w:line="240" w:lineRule="auto"/>
        <w:jc w:val="both"/>
        <w:rPr>
          <w:rFonts w:ascii="Times New Roman" w:hAnsi="Times New Roman"/>
          <w:b/>
          <w:lang w:eastAsia="sk-SK"/>
        </w:rPr>
      </w:pPr>
    </w:p>
    <w:p w14:paraId="67D3C390" w14:textId="77777777" w:rsidR="00564682" w:rsidRPr="00386CAB" w:rsidRDefault="00564682" w:rsidP="004A707C">
      <w:pPr>
        <w:pStyle w:val="Hlavika"/>
        <w:tabs>
          <w:tab w:val="clear" w:pos="4536"/>
          <w:tab w:val="clear" w:pos="9072"/>
        </w:tabs>
        <w:jc w:val="both"/>
        <w:rPr>
          <w:rFonts w:ascii="Times New Roman" w:hAnsi="Times New Roman"/>
          <w:lang w:val="sk-SK"/>
        </w:rPr>
      </w:pPr>
    </w:p>
    <w:p w14:paraId="420249DF" w14:textId="77777777" w:rsidR="00564682" w:rsidRPr="00386CAB" w:rsidRDefault="00564682" w:rsidP="00247CF8">
      <w:pPr>
        <w:pStyle w:val="Hlavika"/>
        <w:tabs>
          <w:tab w:val="clear" w:pos="4536"/>
          <w:tab w:val="clear" w:pos="9072"/>
        </w:tabs>
        <w:ind w:firstLine="708"/>
        <w:jc w:val="both"/>
        <w:rPr>
          <w:rFonts w:ascii="Times New Roman" w:hAnsi="Times New Roman"/>
          <w:lang w:val="sk-SK"/>
        </w:rPr>
      </w:pPr>
    </w:p>
    <w:p w14:paraId="6CD8D2B1" w14:textId="77777777" w:rsidR="00564682" w:rsidRPr="00386CAB" w:rsidRDefault="00564682" w:rsidP="00247CF8">
      <w:pPr>
        <w:pStyle w:val="Hlavika"/>
        <w:tabs>
          <w:tab w:val="clear" w:pos="4536"/>
          <w:tab w:val="clear" w:pos="9072"/>
        </w:tabs>
        <w:ind w:firstLine="708"/>
        <w:jc w:val="both"/>
        <w:rPr>
          <w:rFonts w:ascii="Times New Roman" w:hAnsi="Times New Roman"/>
          <w:lang w:val="sk-SK"/>
        </w:rPr>
      </w:pPr>
    </w:p>
    <w:p w14:paraId="5517B29B"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092BCA24"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6FF674C8"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5CEB1537" w14:textId="024F4963" w:rsidR="00AA4D89" w:rsidRDefault="00AA4D89" w:rsidP="00247CF8">
      <w:pPr>
        <w:pStyle w:val="Hlavika"/>
        <w:tabs>
          <w:tab w:val="clear" w:pos="4536"/>
          <w:tab w:val="clear" w:pos="9072"/>
        </w:tabs>
        <w:ind w:firstLine="708"/>
        <w:jc w:val="both"/>
        <w:rPr>
          <w:rFonts w:ascii="Times New Roman" w:hAnsi="Times New Roman"/>
          <w:lang w:val="sk-SK"/>
        </w:rPr>
      </w:pPr>
    </w:p>
    <w:p w14:paraId="36BF02FA" w14:textId="16127FCB" w:rsidR="005165F1" w:rsidRDefault="005165F1" w:rsidP="00247CF8">
      <w:pPr>
        <w:pStyle w:val="Hlavika"/>
        <w:tabs>
          <w:tab w:val="clear" w:pos="4536"/>
          <w:tab w:val="clear" w:pos="9072"/>
        </w:tabs>
        <w:ind w:firstLine="708"/>
        <w:jc w:val="both"/>
        <w:rPr>
          <w:rFonts w:ascii="Times New Roman" w:hAnsi="Times New Roman"/>
          <w:lang w:val="sk-SK"/>
        </w:rPr>
      </w:pPr>
    </w:p>
    <w:p w14:paraId="5EBD50C2" w14:textId="77777777" w:rsidR="005165F1" w:rsidRPr="00386CAB" w:rsidRDefault="005165F1" w:rsidP="00247CF8">
      <w:pPr>
        <w:pStyle w:val="Hlavika"/>
        <w:tabs>
          <w:tab w:val="clear" w:pos="4536"/>
          <w:tab w:val="clear" w:pos="9072"/>
        </w:tabs>
        <w:ind w:firstLine="708"/>
        <w:jc w:val="both"/>
        <w:rPr>
          <w:rFonts w:ascii="Times New Roman" w:hAnsi="Times New Roman"/>
          <w:lang w:val="sk-SK"/>
        </w:rPr>
      </w:pPr>
    </w:p>
    <w:p w14:paraId="4199C2DC"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42D550A2"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0C83211C"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1D99E2E0"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33A16B97"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52A94CE2"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43F74973"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00C9A855"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534B7967"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117D4AED"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0EB01142"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1392DC6F"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041F3E6F"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3DAACCF7"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5C85F2C0"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19BE937B"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3F2CA675"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5F8D70AE" w14:textId="77777777" w:rsidR="00ED5C1F" w:rsidRPr="00386CAB" w:rsidRDefault="00BB6690" w:rsidP="00ED5C1F">
      <w:pPr>
        <w:pStyle w:val="Nadpis3"/>
        <w:ind w:left="6372"/>
        <w:rPr>
          <w:sz w:val="24"/>
          <w:szCs w:val="24"/>
          <w:lang w:eastAsia="sk-SK"/>
        </w:rPr>
      </w:pPr>
      <w:r w:rsidRPr="00386CAB">
        <w:rPr>
          <w:b/>
          <w:sz w:val="24"/>
          <w:szCs w:val="24"/>
          <w:lang w:val="sk-SK"/>
        </w:rPr>
        <w:lastRenderedPageBreak/>
        <w:t>P</w:t>
      </w:r>
      <w:r w:rsidR="00ED5C1F" w:rsidRPr="00386CAB">
        <w:rPr>
          <w:b/>
          <w:sz w:val="24"/>
          <w:szCs w:val="24"/>
        </w:rPr>
        <w:t xml:space="preserve">ríloha č. </w:t>
      </w:r>
      <w:r w:rsidR="00F173B2" w:rsidRPr="00386CAB">
        <w:rPr>
          <w:b/>
          <w:sz w:val="24"/>
          <w:szCs w:val="24"/>
          <w:lang w:val="sk-SK"/>
        </w:rPr>
        <w:t>2</w:t>
      </w:r>
      <w:r w:rsidR="00ED5C1F" w:rsidRPr="00386CAB">
        <w:rPr>
          <w:b/>
          <w:sz w:val="24"/>
          <w:szCs w:val="24"/>
        </w:rPr>
        <w:t xml:space="preserve"> k časti B.3</w:t>
      </w:r>
      <w:r w:rsidR="00ED5C1F" w:rsidRPr="00386CAB">
        <w:rPr>
          <w:sz w:val="24"/>
          <w:szCs w:val="24"/>
          <w:lang w:eastAsia="sk-SK"/>
        </w:rPr>
        <w:t xml:space="preserve"> </w:t>
      </w:r>
    </w:p>
    <w:p w14:paraId="5028B972" w14:textId="77777777" w:rsidR="00ED5C1F" w:rsidRPr="00386CAB" w:rsidRDefault="00ED5C1F" w:rsidP="00BF3C15">
      <w:pPr>
        <w:tabs>
          <w:tab w:val="left" w:pos="1540"/>
          <w:tab w:val="right" w:leader="dot" w:pos="9062"/>
        </w:tabs>
        <w:spacing w:after="0" w:line="240" w:lineRule="auto"/>
        <w:jc w:val="center"/>
        <w:rPr>
          <w:rFonts w:ascii="Times New Roman" w:eastAsia="Times New Roman" w:hAnsi="Times New Roman"/>
          <w:b/>
          <w:noProof/>
          <w:sz w:val="28"/>
          <w:szCs w:val="28"/>
          <w:lang w:val="x-none" w:eastAsia="sk-SK"/>
        </w:rPr>
      </w:pPr>
    </w:p>
    <w:p w14:paraId="6A973E97" w14:textId="11697658" w:rsidR="001F31CF" w:rsidRDefault="00BF3C15" w:rsidP="001F31CF">
      <w:pPr>
        <w:tabs>
          <w:tab w:val="left" w:pos="1540"/>
          <w:tab w:val="right" w:leader="dot" w:pos="9062"/>
        </w:tabs>
        <w:spacing w:after="0" w:line="240" w:lineRule="auto"/>
        <w:jc w:val="center"/>
        <w:rPr>
          <w:rFonts w:ascii="Times New Roman" w:eastAsia="Times New Roman" w:hAnsi="Times New Roman"/>
          <w:b/>
          <w:noProof/>
          <w:sz w:val="28"/>
          <w:szCs w:val="28"/>
          <w:lang w:eastAsia="sk-SK"/>
        </w:rPr>
      </w:pPr>
      <w:r w:rsidRPr="00386CAB">
        <w:rPr>
          <w:rFonts w:ascii="Times New Roman" w:eastAsia="Times New Roman" w:hAnsi="Times New Roman"/>
          <w:b/>
          <w:noProof/>
          <w:sz w:val="28"/>
          <w:szCs w:val="28"/>
          <w:lang w:eastAsia="sk-SK"/>
        </w:rPr>
        <w:t>Čestné vyhlásenie o súhlase a akceptovaní z</w:t>
      </w:r>
      <w:r w:rsidR="000F448F" w:rsidRPr="00386CAB">
        <w:rPr>
          <w:rFonts w:ascii="Times New Roman" w:eastAsia="Times New Roman" w:hAnsi="Times New Roman"/>
          <w:b/>
          <w:noProof/>
          <w:sz w:val="28"/>
          <w:szCs w:val="28"/>
          <w:lang w:eastAsia="sk-SK"/>
        </w:rPr>
        <w:t xml:space="preserve">áväzného návrhu </w:t>
      </w:r>
      <w:r w:rsidR="005165F1">
        <w:rPr>
          <w:rFonts w:ascii="Times New Roman" w:eastAsia="Times New Roman" w:hAnsi="Times New Roman"/>
          <w:b/>
          <w:noProof/>
          <w:sz w:val="28"/>
          <w:szCs w:val="28"/>
          <w:lang w:eastAsia="sk-SK"/>
        </w:rPr>
        <w:t>Z</w:t>
      </w:r>
      <w:r w:rsidR="001F31CF">
        <w:rPr>
          <w:rFonts w:ascii="Times New Roman" w:eastAsia="Times New Roman" w:hAnsi="Times New Roman"/>
          <w:b/>
          <w:noProof/>
          <w:sz w:val="28"/>
          <w:szCs w:val="28"/>
          <w:lang w:eastAsia="sk-SK"/>
        </w:rPr>
        <w:t xml:space="preserve">mluvy </w:t>
      </w:r>
      <w:r w:rsidR="005165F1">
        <w:rPr>
          <w:rFonts w:ascii="Times New Roman" w:eastAsia="Times New Roman" w:hAnsi="Times New Roman"/>
          <w:b/>
          <w:noProof/>
          <w:sz w:val="28"/>
          <w:szCs w:val="28"/>
          <w:lang w:eastAsia="sk-SK"/>
        </w:rPr>
        <w:t>o združenej dodávke elektriny</w:t>
      </w:r>
    </w:p>
    <w:p w14:paraId="166512E4" w14:textId="77777777" w:rsidR="001F31CF" w:rsidRDefault="001F31CF" w:rsidP="001F31CF">
      <w:pPr>
        <w:tabs>
          <w:tab w:val="left" w:pos="1540"/>
          <w:tab w:val="right" w:leader="dot" w:pos="9062"/>
        </w:tabs>
        <w:spacing w:after="0" w:line="240" w:lineRule="auto"/>
        <w:rPr>
          <w:rFonts w:ascii="Times New Roman" w:eastAsia="Times New Roman" w:hAnsi="Times New Roman"/>
          <w:b/>
          <w:noProof/>
          <w:sz w:val="28"/>
          <w:szCs w:val="28"/>
          <w:lang w:eastAsia="sk-SK"/>
        </w:rPr>
      </w:pPr>
    </w:p>
    <w:p w14:paraId="10F3A8D3" w14:textId="77777777" w:rsidR="001F31CF" w:rsidRDefault="001F31CF" w:rsidP="001F31CF">
      <w:pPr>
        <w:tabs>
          <w:tab w:val="left" w:pos="1540"/>
          <w:tab w:val="right" w:leader="dot" w:pos="9062"/>
        </w:tabs>
        <w:spacing w:after="0" w:line="240" w:lineRule="auto"/>
        <w:rPr>
          <w:rFonts w:ascii="Times New Roman" w:eastAsia="Times New Roman" w:hAnsi="Times New Roman"/>
          <w:b/>
          <w:noProof/>
          <w:sz w:val="28"/>
          <w:szCs w:val="28"/>
          <w:lang w:eastAsia="sk-SK"/>
        </w:rPr>
      </w:pPr>
    </w:p>
    <w:p w14:paraId="115C31B5" w14:textId="6D4BD33C" w:rsidR="00BF3C15" w:rsidRPr="00386CAB" w:rsidRDefault="00BF3C15" w:rsidP="001F31CF">
      <w:pPr>
        <w:tabs>
          <w:tab w:val="left" w:pos="1540"/>
          <w:tab w:val="right" w:leader="dot" w:pos="9062"/>
        </w:tabs>
        <w:spacing w:after="0" w:line="240" w:lineRule="auto"/>
        <w:rPr>
          <w:rFonts w:ascii="Times New Roman" w:eastAsia="SimSun" w:hAnsi="Times New Roman"/>
          <w:noProof/>
          <w:snapToGrid w:val="0"/>
          <w:lang w:eastAsia="x-none"/>
        </w:rPr>
      </w:pPr>
      <w:r w:rsidRPr="00386CAB">
        <w:rPr>
          <w:rFonts w:ascii="Times New Roman" w:eastAsia="SimSun" w:hAnsi="Times New Roman"/>
          <w:b/>
          <w:bCs/>
          <w:noProof/>
          <w:snapToGrid w:val="0"/>
          <w:lang w:eastAsia="x-none"/>
        </w:rPr>
        <w:t>Obchodné meno uchádzača/člena skupiny dodávateľov:                        </w:t>
      </w:r>
      <w:r w:rsidRPr="00386CAB">
        <w:rPr>
          <w:rFonts w:ascii="Times New Roman" w:eastAsia="SimSun" w:hAnsi="Times New Roman"/>
          <w:noProof/>
          <w:snapToGrid w:val="0"/>
          <w:lang w:eastAsia="x-none"/>
        </w:rPr>
        <w:t>   </w:t>
      </w:r>
    </w:p>
    <w:p w14:paraId="18EB9A3D" w14:textId="77777777" w:rsidR="00BF3C15" w:rsidRPr="00386CAB" w:rsidRDefault="00BF3C15" w:rsidP="00BF3C15">
      <w:pPr>
        <w:keepNext/>
        <w:spacing w:after="120" w:line="240" w:lineRule="auto"/>
        <w:jc w:val="both"/>
        <w:outlineLvl w:val="2"/>
        <w:rPr>
          <w:rFonts w:ascii="Times New Roman" w:eastAsia="SimSun" w:hAnsi="Times New Roman"/>
          <w:noProof/>
          <w:snapToGrid w:val="0"/>
          <w:lang w:eastAsia="x-none"/>
        </w:rPr>
      </w:pPr>
      <w:r w:rsidRPr="00386CAB">
        <w:rPr>
          <w:rFonts w:ascii="Times New Roman" w:eastAsia="SimSun" w:hAnsi="Times New Roman"/>
          <w:b/>
          <w:bCs/>
          <w:noProof/>
          <w:snapToGrid w:val="0"/>
          <w:lang w:eastAsia="x-none"/>
        </w:rPr>
        <w:t xml:space="preserve">Sídlo alebo miesto podnikania uchádzača/člena skupiny dodávateľov:    </w:t>
      </w:r>
    </w:p>
    <w:p w14:paraId="2188D374" w14:textId="77777777" w:rsidR="00BF3C15" w:rsidRPr="00386CAB" w:rsidRDefault="00BF3C15" w:rsidP="00BF3C15">
      <w:pPr>
        <w:keepNext/>
        <w:spacing w:after="120" w:line="240" w:lineRule="auto"/>
        <w:jc w:val="both"/>
        <w:outlineLvl w:val="2"/>
        <w:rPr>
          <w:rFonts w:ascii="Times New Roman" w:eastAsia="SimSun" w:hAnsi="Times New Roman"/>
          <w:noProof/>
          <w:snapToGrid w:val="0"/>
          <w:lang w:eastAsia="x-none"/>
        </w:rPr>
      </w:pPr>
    </w:p>
    <w:p w14:paraId="1924D2F3" w14:textId="0C2AD461" w:rsidR="00BF3C15" w:rsidRPr="00386CAB" w:rsidRDefault="00BF3C15" w:rsidP="00BF3C15">
      <w:pPr>
        <w:jc w:val="both"/>
        <w:rPr>
          <w:rFonts w:ascii="Times New Roman" w:eastAsia="SimSun" w:hAnsi="Times New Roman"/>
          <w:b/>
          <w:noProof/>
          <w:snapToGrid w:val="0"/>
          <w:lang w:eastAsia="x-none"/>
        </w:rPr>
      </w:pPr>
      <w:r w:rsidRPr="00386CAB">
        <w:rPr>
          <w:rFonts w:ascii="Times New Roman" w:eastAsia="SimSun" w:hAnsi="Times New Roman"/>
          <w:b/>
          <w:noProof/>
          <w:snapToGrid w:val="0"/>
          <w:lang w:eastAsia="x-none"/>
        </w:rPr>
        <w:t>I</w:t>
      </w:r>
      <w:r w:rsidR="001B1B07">
        <w:rPr>
          <w:rFonts w:ascii="Times New Roman" w:eastAsia="SimSun" w:hAnsi="Times New Roman"/>
          <w:b/>
          <w:noProof/>
          <w:snapToGrid w:val="0"/>
          <w:lang w:eastAsia="x-none"/>
        </w:rPr>
        <w:t>Č</w:t>
      </w:r>
      <w:r w:rsidRPr="00386CAB">
        <w:rPr>
          <w:rFonts w:ascii="Times New Roman" w:eastAsia="SimSun" w:hAnsi="Times New Roman"/>
          <w:b/>
          <w:noProof/>
          <w:snapToGrid w:val="0"/>
          <w:lang w:eastAsia="x-none"/>
        </w:rPr>
        <w:t>O:</w:t>
      </w:r>
      <w:bookmarkStart w:id="152" w:name="_GoBack"/>
      <w:bookmarkEnd w:id="152"/>
    </w:p>
    <w:p w14:paraId="34BD6488" w14:textId="77777777" w:rsidR="00BF3C15" w:rsidRPr="00386CAB" w:rsidRDefault="00BF3C15" w:rsidP="00BF3C15">
      <w:pPr>
        <w:jc w:val="both"/>
        <w:rPr>
          <w:rFonts w:ascii="Times New Roman" w:eastAsia="SimSun" w:hAnsi="Times New Roman"/>
          <w:b/>
          <w:noProof/>
          <w:snapToGrid w:val="0"/>
          <w:lang w:eastAsia="x-none"/>
        </w:rPr>
      </w:pPr>
    </w:p>
    <w:p w14:paraId="60C68E58" w14:textId="77777777" w:rsidR="00BF3C15" w:rsidRPr="00386CAB" w:rsidRDefault="00BF3C15" w:rsidP="00BF3C15">
      <w:pPr>
        <w:jc w:val="both"/>
        <w:rPr>
          <w:rFonts w:ascii="Times New Roman" w:eastAsia="SimSun" w:hAnsi="Times New Roman"/>
          <w:b/>
          <w:noProof/>
          <w:snapToGrid w:val="0"/>
          <w:lang w:eastAsia="x-none"/>
        </w:rPr>
      </w:pPr>
    </w:p>
    <w:p w14:paraId="3C4FB71C" w14:textId="0B24EF5A" w:rsidR="00BF3C15" w:rsidRPr="00386CAB" w:rsidRDefault="00BF3C15" w:rsidP="00BF3C15">
      <w:pPr>
        <w:jc w:val="both"/>
        <w:rPr>
          <w:rFonts w:ascii="Times New Roman" w:hAnsi="Times New Roman"/>
          <w:bCs/>
        </w:rPr>
      </w:pPr>
      <w:r w:rsidRPr="00386CAB">
        <w:rPr>
          <w:rFonts w:ascii="Times New Roman" w:eastAsia="SimSun" w:hAnsi="Times New Roman"/>
          <w:noProof/>
          <w:snapToGrid w:val="0"/>
          <w:lang w:eastAsia="x-none"/>
        </w:rPr>
        <w:t>Vyhlasujeme, že súhlasíme so znením a </w:t>
      </w:r>
      <w:r w:rsidR="00410295" w:rsidRPr="00386CAB">
        <w:rPr>
          <w:rFonts w:ascii="Times New Roman" w:eastAsia="SimSun" w:hAnsi="Times New Roman"/>
          <w:noProof/>
          <w:snapToGrid w:val="0"/>
          <w:lang w:eastAsia="x-none"/>
        </w:rPr>
        <w:t xml:space="preserve">obsahom návrhu </w:t>
      </w:r>
      <w:r w:rsidR="00317DBB">
        <w:rPr>
          <w:rFonts w:ascii="Times New Roman" w:eastAsia="SimSun" w:hAnsi="Times New Roman"/>
          <w:noProof/>
          <w:snapToGrid w:val="0"/>
          <w:lang w:eastAsia="x-none"/>
        </w:rPr>
        <w:t>Zmluvy o združenej dodávke elektriny,</w:t>
      </w:r>
      <w:r w:rsidRPr="00386CAB">
        <w:rPr>
          <w:rFonts w:ascii="Times New Roman" w:eastAsia="SimSun" w:hAnsi="Times New Roman"/>
          <w:noProof/>
          <w:snapToGrid w:val="0"/>
          <w:lang w:eastAsia="x-none"/>
        </w:rPr>
        <w:t xml:space="preserve"> ktor</w:t>
      </w:r>
      <w:r w:rsidR="00317DBB">
        <w:rPr>
          <w:rFonts w:ascii="Times New Roman" w:eastAsia="SimSun" w:hAnsi="Times New Roman"/>
          <w:noProof/>
          <w:snapToGrid w:val="0"/>
          <w:lang w:eastAsia="x-none"/>
        </w:rPr>
        <w:t>ý</w:t>
      </w:r>
      <w:r w:rsidRPr="00386CAB">
        <w:rPr>
          <w:rFonts w:ascii="Times New Roman" w:eastAsia="SimSun" w:hAnsi="Times New Roman"/>
          <w:noProof/>
          <w:snapToGrid w:val="0"/>
          <w:lang w:eastAsia="x-none"/>
        </w:rPr>
        <w:t xml:space="preserve"> tvorí súčasť súťažných podkladov pre </w:t>
      </w:r>
      <w:r w:rsidR="00EA758F" w:rsidRPr="00386CAB">
        <w:rPr>
          <w:rFonts w:ascii="Times New Roman" w:eastAsia="SimSun" w:hAnsi="Times New Roman"/>
          <w:noProof/>
          <w:snapToGrid w:val="0"/>
          <w:lang w:eastAsia="x-none"/>
        </w:rPr>
        <w:t>nad</w:t>
      </w:r>
      <w:r w:rsidRPr="00386CAB">
        <w:rPr>
          <w:rFonts w:ascii="Times New Roman" w:eastAsia="SimSun" w:hAnsi="Times New Roman"/>
          <w:noProof/>
          <w:snapToGrid w:val="0"/>
          <w:lang w:eastAsia="x-none"/>
        </w:rPr>
        <w:t xml:space="preserve">limitnú zákazku vyhlásenú Ministerstvom zahraničných vecí a európskych záležitostí Slovenskej republiky s názvom </w:t>
      </w:r>
      <w:r w:rsidRPr="00386CAB">
        <w:rPr>
          <w:rFonts w:ascii="Times New Roman" w:hAnsi="Times New Roman"/>
          <w:bCs/>
          <w:i/>
        </w:rPr>
        <w:t>„</w:t>
      </w:r>
      <w:r w:rsidR="00317DBB">
        <w:rPr>
          <w:rFonts w:ascii="Times New Roman" w:hAnsi="Times New Roman"/>
          <w:b/>
          <w:bCs/>
          <w:i/>
        </w:rPr>
        <w:t xml:space="preserve">Dodávka </w:t>
      </w:r>
      <w:r w:rsidR="0072311A">
        <w:rPr>
          <w:rFonts w:ascii="Times New Roman" w:hAnsi="Times New Roman"/>
          <w:b/>
          <w:bCs/>
          <w:i/>
        </w:rPr>
        <w:t xml:space="preserve">elektriny na rok </w:t>
      </w:r>
      <w:r w:rsidR="00317DBB">
        <w:rPr>
          <w:rFonts w:ascii="Times New Roman" w:hAnsi="Times New Roman"/>
          <w:b/>
          <w:bCs/>
          <w:i/>
        </w:rPr>
        <w:t>202</w:t>
      </w:r>
      <w:r w:rsidR="00301A7A">
        <w:rPr>
          <w:rFonts w:ascii="Times New Roman" w:hAnsi="Times New Roman"/>
          <w:b/>
          <w:bCs/>
          <w:i/>
        </w:rPr>
        <w:t>3</w:t>
      </w:r>
      <w:r w:rsidRPr="00386CAB">
        <w:rPr>
          <w:rFonts w:ascii="Times New Roman" w:hAnsi="Times New Roman"/>
          <w:bCs/>
          <w:i/>
        </w:rPr>
        <w:t xml:space="preserve">“ </w:t>
      </w:r>
      <w:r w:rsidRPr="00386CAB">
        <w:rPr>
          <w:rFonts w:ascii="Times New Roman" w:hAnsi="Times New Roman"/>
          <w:bCs/>
        </w:rPr>
        <w:t>a znenie a obs</w:t>
      </w:r>
      <w:r w:rsidR="00410295" w:rsidRPr="00386CAB">
        <w:rPr>
          <w:rFonts w:ascii="Times New Roman" w:hAnsi="Times New Roman"/>
          <w:bCs/>
        </w:rPr>
        <w:t xml:space="preserve">ah návrhu tejto </w:t>
      </w:r>
      <w:r w:rsidR="0060361B" w:rsidRPr="00386CAB">
        <w:rPr>
          <w:rFonts w:ascii="Times New Roman" w:hAnsi="Times New Roman"/>
          <w:bCs/>
        </w:rPr>
        <w:t>zmluvy</w:t>
      </w:r>
      <w:r w:rsidR="00F61A39" w:rsidRPr="00386CAB">
        <w:rPr>
          <w:rFonts w:ascii="Times New Roman" w:hAnsi="Times New Roman"/>
          <w:bCs/>
        </w:rPr>
        <w:t xml:space="preserve"> </w:t>
      </w:r>
      <w:r w:rsidRPr="00386CAB">
        <w:rPr>
          <w:rFonts w:ascii="Times New Roman" w:hAnsi="Times New Roman"/>
          <w:bCs/>
        </w:rPr>
        <w:t>bez výhrad akceptujeme.</w:t>
      </w:r>
    </w:p>
    <w:p w14:paraId="593091A6" w14:textId="77777777" w:rsidR="00BF3C15" w:rsidRPr="00386CAB" w:rsidRDefault="00BF3C15" w:rsidP="00BF3C15">
      <w:pPr>
        <w:jc w:val="both"/>
        <w:rPr>
          <w:rFonts w:ascii="Times New Roman" w:hAnsi="Times New Roman"/>
          <w:bCs/>
          <w:i/>
        </w:rPr>
      </w:pPr>
      <w:r w:rsidRPr="00386CAB">
        <w:rPr>
          <w:rFonts w:ascii="Times New Roman" w:hAnsi="Times New Roman"/>
          <w:bCs/>
        </w:rPr>
        <w:t>Súčasne vyhlasujeme, že sme si vedomí, že</w:t>
      </w:r>
      <w:r w:rsidRPr="00386CAB">
        <w:rPr>
          <w:rFonts w:ascii="Times New Roman" w:hAnsi="Times New Roman"/>
        </w:rPr>
        <w:t xml:space="preserve"> na obsahu </w:t>
      </w:r>
      <w:r w:rsidRPr="00386CAB">
        <w:rPr>
          <w:rFonts w:ascii="Times New Roman" w:hAnsi="Times New Roman"/>
          <w:bCs/>
        </w:rPr>
        <w:t xml:space="preserve">a znení </w:t>
      </w:r>
      <w:r w:rsidR="004D424F" w:rsidRPr="00386CAB">
        <w:rPr>
          <w:rFonts w:ascii="Times New Roman" w:hAnsi="Times New Roman"/>
        </w:rPr>
        <w:t>tejto</w:t>
      </w:r>
      <w:r w:rsidRPr="00386CAB">
        <w:rPr>
          <w:rFonts w:ascii="Times New Roman" w:hAnsi="Times New Roman"/>
        </w:rPr>
        <w:t xml:space="preserve"> </w:t>
      </w:r>
      <w:r w:rsidR="0060361B" w:rsidRPr="00386CAB">
        <w:rPr>
          <w:rFonts w:ascii="Times New Roman" w:hAnsi="Times New Roman"/>
        </w:rPr>
        <w:t>zmluvy</w:t>
      </w:r>
      <w:r w:rsidRPr="00386CAB">
        <w:rPr>
          <w:rFonts w:ascii="Times New Roman" w:hAnsi="Times New Roman"/>
        </w:rPr>
        <w:t xml:space="preserve"> už </w:t>
      </w:r>
      <w:r w:rsidRPr="00386CAB">
        <w:rPr>
          <w:rFonts w:ascii="Times New Roman" w:hAnsi="Times New Roman"/>
          <w:bCs/>
        </w:rPr>
        <w:t>nebude možné robiť akékoľvek obsahové zmeny, ktorými by mohlo dôjsť ku zmene v</w:t>
      </w:r>
      <w:r w:rsidR="00410295" w:rsidRPr="00386CAB">
        <w:rPr>
          <w:rFonts w:ascii="Times New Roman" w:hAnsi="Times New Roman"/>
          <w:bCs/>
        </w:rPr>
        <w:t xml:space="preserve">ýznamu jednotlivých ustanovení </w:t>
      </w:r>
      <w:r w:rsidR="0060361B" w:rsidRPr="00386CAB">
        <w:rPr>
          <w:rFonts w:ascii="Times New Roman" w:hAnsi="Times New Roman"/>
          <w:bCs/>
        </w:rPr>
        <w:t>zmluvy</w:t>
      </w:r>
      <w:r w:rsidRPr="00386CAB">
        <w:rPr>
          <w:rFonts w:ascii="Times New Roman" w:hAnsi="Times New Roman"/>
          <w:bCs/>
        </w:rPr>
        <w:t>.</w:t>
      </w:r>
    </w:p>
    <w:p w14:paraId="37507D66" w14:textId="77777777" w:rsidR="00BF3C15" w:rsidRPr="00386CAB" w:rsidRDefault="00BF3C15" w:rsidP="00BF3C15">
      <w:pPr>
        <w:jc w:val="both"/>
        <w:rPr>
          <w:rFonts w:ascii="Times New Roman" w:hAnsi="Times New Roman"/>
          <w:bCs/>
          <w:i/>
        </w:rPr>
      </w:pPr>
    </w:p>
    <w:p w14:paraId="25E781B5" w14:textId="77777777" w:rsidR="00BF3C15" w:rsidRPr="00386CAB" w:rsidRDefault="00BF3C15" w:rsidP="00BF3C15">
      <w:pPr>
        <w:jc w:val="both"/>
        <w:rPr>
          <w:rFonts w:ascii="Times New Roman" w:hAnsi="Times New Roman"/>
          <w:bCs/>
          <w:i/>
        </w:rPr>
      </w:pPr>
    </w:p>
    <w:p w14:paraId="3D67B374" w14:textId="77777777" w:rsidR="00BF3C15" w:rsidRPr="00386CAB" w:rsidRDefault="00BF3C15" w:rsidP="00BF3C15">
      <w:pPr>
        <w:autoSpaceDE w:val="0"/>
        <w:autoSpaceDN w:val="0"/>
        <w:adjustRightInd w:val="0"/>
        <w:spacing w:before="120" w:line="240" w:lineRule="auto"/>
        <w:jc w:val="both"/>
        <w:rPr>
          <w:rFonts w:ascii="Times New Roman" w:hAnsi="Times New Roman"/>
        </w:rPr>
      </w:pPr>
      <w:r w:rsidRPr="00386CAB">
        <w:rPr>
          <w:rFonts w:ascii="Times New Roman" w:hAnsi="Times New Roman"/>
        </w:rPr>
        <w:t xml:space="preserve">Dátum: ......................................... </w:t>
      </w:r>
      <w:r w:rsidRPr="00386CAB">
        <w:rPr>
          <w:rFonts w:ascii="Times New Roman" w:hAnsi="Times New Roman"/>
        </w:rPr>
        <w:tab/>
      </w:r>
      <w:r w:rsidRPr="00386CAB">
        <w:rPr>
          <w:rFonts w:ascii="Times New Roman" w:hAnsi="Times New Roman"/>
        </w:rPr>
        <w:tab/>
      </w:r>
      <w:r w:rsidRPr="00386CAB">
        <w:rPr>
          <w:rFonts w:ascii="Times New Roman" w:hAnsi="Times New Roman"/>
        </w:rPr>
        <w:tab/>
      </w:r>
      <w:r w:rsidRPr="00386CAB">
        <w:rPr>
          <w:rFonts w:ascii="Times New Roman" w:hAnsi="Times New Roman"/>
        </w:rPr>
        <w:tab/>
        <w:t>Podpis: ............................................</w:t>
      </w:r>
    </w:p>
    <w:p w14:paraId="4E5C338B" w14:textId="77777777" w:rsidR="00BF3C15" w:rsidRPr="00386CAB" w:rsidRDefault="00BF3C15" w:rsidP="00BF3C15">
      <w:pPr>
        <w:spacing w:after="0" w:line="240" w:lineRule="auto"/>
        <w:jc w:val="both"/>
        <w:rPr>
          <w:rFonts w:ascii="Times New Roman" w:hAnsi="Times New Roman"/>
        </w:rPr>
      </w:pP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sym w:font="Symbol" w:char="005B"/>
      </w:r>
      <w:r w:rsidRPr="00386CAB">
        <w:rPr>
          <w:rFonts w:ascii="Times New Roman" w:hAnsi="Times New Roman"/>
          <w:i/>
        </w:rPr>
        <w:t>vypísať meno, priezvisko a funkciu</w:t>
      </w:r>
    </w:p>
    <w:p w14:paraId="4232437F" w14:textId="77777777" w:rsidR="00BF3C15" w:rsidRPr="00386CAB" w:rsidRDefault="00BF3C15" w:rsidP="00BF3C15">
      <w:pPr>
        <w:spacing w:line="240" w:lineRule="auto"/>
        <w:ind w:left="4963" w:firstLine="709"/>
        <w:jc w:val="both"/>
        <w:rPr>
          <w:rFonts w:ascii="Times New Roman" w:hAnsi="Times New Roman"/>
        </w:rPr>
      </w:pPr>
      <w:r w:rsidRPr="00386CAB">
        <w:rPr>
          <w:rFonts w:ascii="Times New Roman" w:hAnsi="Times New Roman"/>
          <w:i/>
        </w:rPr>
        <w:t>oprávnenej osoby uchádzača</w:t>
      </w:r>
      <w:r w:rsidRPr="00386CAB">
        <w:rPr>
          <w:rFonts w:ascii="Times New Roman" w:hAnsi="Times New Roman"/>
          <w:i/>
        </w:rPr>
        <w:sym w:font="Symbol" w:char="005D"/>
      </w:r>
    </w:p>
    <w:p w14:paraId="1D543D79" w14:textId="1E364290" w:rsidR="00BF3C15" w:rsidRDefault="00BF3C15" w:rsidP="00BF3C15">
      <w:pPr>
        <w:rPr>
          <w:rFonts w:ascii="Times New Roman" w:hAnsi="Times New Roman"/>
        </w:rPr>
      </w:pPr>
    </w:p>
    <w:p w14:paraId="22A44E27" w14:textId="4E0E0122" w:rsidR="00293F51" w:rsidRDefault="00293F51" w:rsidP="00BF3C15">
      <w:pPr>
        <w:rPr>
          <w:rFonts w:ascii="Times New Roman" w:hAnsi="Times New Roman"/>
        </w:rPr>
      </w:pPr>
    </w:p>
    <w:p w14:paraId="0A4E642D" w14:textId="77777777" w:rsidR="00293F51" w:rsidRPr="00386CAB" w:rsidRDefault="00293F51" w:rsidP="00BF3C15">
      <w:pPr>
        <w:rPr>
          <w:rFonts w:ascii="Times New Roman" w:hAnsi="Times New Roman"/>
        </w:rPr>
      </w:pPr>
    </w:p>
    <w:p w14:paraId="43C718BC" w14:textId="77777777" w:rsidR="00BF3C15" w:rsidRPr="00386CAB" w:rsidRDefault="00BF3C15" w:rsidP="00BF3C15">
      <w:pPr>
        <w:spacing w:after="0" w:line="240" w:lineRule="auto"/>
        <w:ind w:firstLine="708"/>
        <w:jc w:val="both"/>
        <w:rPr>
          <w:rFonts w:ascii="Times New Roman" w:eastAsia="Times New Roman" w:hAnsi="Times New Roman"/>
          <w:lang w:eastAsia="x-none"/>
        </w:rPr>
      </w:pPr>
    </w:p>
    <w:p w14:paraId="480CAC9A" w14:textId="77777777" w:rsidR="00BF3C15" w:rsidRPr="00386CAB" w:rsidRDefault="00BF3C15" w:rsidP="00BF3C15">
      <w:pPr>
        <w:spacing w:after="0" w:line="240" w:lineRule="auto"/>
        <w:ind w:firstLine="708"/>
        <w:jc w:val="both"/>
        <w:rPr>
          <w:rFonts w:ascii="Times New Roman" w:eastAsia="Times New Roman" w:hAnsi="Times New Roman"/>
          <w:lang w:eastAsia="x-none"/>
        </w:rPr>
      </w:pPr>
    </w:p>
    <w:p w14:paraId="5E1A874C" w14:textId="77777777" w:rsidR="00F173B2" w:rsidRPr="00386CAB" w:rsidRDefault="00F173B2" w:rsidP="00F173B2">
      <w:pPr>
        <w:rPr>
          <w:rFonts w:ascii="Times New Roman" w:eastAsia="Times New Roman" w:hAnsi="Times New Roman"/>
          <w:sz w:val="24"/>
          <w:szCs w:val="24"/>
          <w:lang w:eastAsia="sk-SK"/>
        </w:rPr>
      </w:pPr>
    </w:p>
    <w:p w14:paraId="41D48345" w14:textId="77777777" w:rsidR="00F173B2" w:rsidRPr="00386CAB" w:rsidRDefault="00F173B2" w:rsidP="00F173B2">
      <w:pPr>
        <w:rPr>
          <w:rFonts w:ascii="Times New Roman" w:eastAsia="Times New Roman" w:hAnsi="Times New Roman"/>
          <w:sz w:val="24"/>
          <w:szCs w:val="24"/>
          <w:lang w:eastAsia="sk-SK"/>
        </w:rPr>
      </w:pPr>
    </w:p>
    <w:p w14:paraId="10BCD3BF" w14:textId="77777777" w:rsidR="00564682" w:rsidRPr="00386CAB" w:rsidRDefault="00F173B2" w:rsidP="00F173B2">
      <w:pPr>
        <w:tabs>
          <w:tab w:val="left" w:pos="2385"/>
        </w:tabs>
        <w:rPr>
          <w:rFonts w:ascii="Times New Roman" w:eastAsia="Times New Roman" w:hAnsi="Times New Roman"/>
          <w:sz w:val="24"/>
          <w:szCs w:val="24"/>
          <w:lang w:eastAsia="sk-SK"/>
        </w:rPr>
      </w:pPr>
      <w:r w:rsidRPr="00386CAB">
        <w:rPr>
          <w:rFonts w:ascii="Times New Roman" w:eastAsia="Times New Roman" w:hAnsi="Times New Roman"/>
          <w:sz w:val="24"/>
          <w:szCs w:val="24"/>
          <w:lang w:eastAsia="sk-SK"/>
        </w:rPr>
        <w:tab/>
      </w:r>
    </w:p>
    <w:sectPr w:rsidR="00564682" w:rsidRPr="00386CAB" w:rsidSect="00274E1F">
      <w:headerReference w:type="default" r:id="rId17"/>
      <w:footerReference w:type="default" r:id="rId18"/>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61BAD" w14:textId="77777777" w:rsidR="00B620FC" w:rsidRDefault="00B620FC">
      <w:pPr>
        <w:spacing w:after="0" w:line="240" w:lineRule="auto"/>
      </w:pPr>
      <w:r>
        <w:separator/>
      </w:r>
    </w:p>
  </w:endnote>
  <w:endnote w:type="continuationSeparator" w:id="0">
    <w:p w14:paraId="71B5528D" w14:textId="77777777" w:rsidR="00B620FC" w:rsidRDefault="00B62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Arial,Bold">
    <w:altName w:val="Yu Gothic UI"/>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6C29B" w14:textId="38C22E59" w:rsidR="00B620FC" w:rsidRPr="00003979" w:rsidRDefault="00B620FC" w:rsidP="00280AE5">
    <w:pPr>
      <w:jc w:val="both"/>
      <w:rPr>
        <w:rFonts w:ascii="Times New Roman" w:hAnsi="Times New Roman"/>
        <w:i/>
        <w:sz w:val="20"/>
        <w:szCs w:val="20"/>
      </w:rPr>
    </w:pPr>
    <w:r>
      <w:rPr>
        <w:rFonts w:ascii="Times New Roman" w:hAnsi="Times New Roman"/>
        <w:i/>
        <w:sz w:val="20"/>
        <w:szCs w:val="20"/>
      </w:rPr>
      <w:t>Na</w:t>
    </w:r>
    <w:r w:rsidRPr="009F7D62">
      <w:rPr>
        <w:rFonts w:ascii="Times New Roman" w:hAnsi="Times New Roman"/>
        <w:i/>
        <w:sz w:val="20"/>
        <w:szCs w:val="20"/>
      </w:rPr>
      <w:t>dlimitná zákazka</w:t>
    </w:r>
    <w:r>
      <w:rPr>
        <w:rFonts w:ascii="Times New Roman" w:hAnsi="Times New Roman"/>
        <w:i/>
        <w:sz w:val="20"/>
        <w:szCs w:val="20"/>
      </w:rPr>
      <w:t xml:space="preserve">  </w:t>
    </w:r>
    <w:r>
      <w:rPr>
        <w:rFonts w:ascii="Times New Roman" w:hAnsi="Times New Roman"/>
        <w:bCs/>
        <w:i/>
        <w:sz w:val="20"/>
        <w:szCs w:val="20"/>
      </w:rPr>
      <w:t xml:space="preserve">„Dodávka elektriny na rok 2023“ </w:t>
    </w:r>
  </w:p>
  <w:p w14:paraId="70147E8F" w14:textId="1F8FC258" w:rsidR="00B620FC" w:rsidRPr="00CA04A7" w:rsidRDefault="00B620FC" w:rsidP="0011523D">
    <w:pPr>
      <w:pStyle w:val="Pta"/>
      <w:rPr>
        <w:rFonts w:ascii="Times New Roman" w:hAnsi="Times New Roman"/>
        <w:i/>
        <w:sz w:val="20"/>
        <w:szCs w:val="20"/>
      </w:rPr>
    </w:pPr>
    <w:r w:rsidRPr="00CA04A7">
      <w:rPr>
        <w:sz w:val="20"/>
        <w:szCs w:val="20"/>
      </w:rPr>
      <w:tab/>
    </w:r>
    <w:r w:rsidRPr="00CA04A7">
      <w:rPr>
        <w:sz w:val="20"/>
        <w:szCs w:val="20"/>
      </w:rPr>
      <w:tab/>
    </w:r>
    <w:r w:rsidRPr="00CA04A7">
      <w:rPr>
        <w:rFonts w:ascii="Times New Roman" w:hAnsi="Times New Roman"/>
        <w:i/>
        <w:sz w:val="20"/>
        <w:szCs w:val="20"/>
      </w:rPr>
      <w:tab/>
    </w:r>
    <w:r w:rsidRPr="00CA04A7">
      <w:rPr>
        <w:rFonts w:ascii="Times New Roman" w:hAnsi="Times New Roman"/>
        <w:i/>
        <w:sz w:val="20"/>
        <w:szCs w:val="20"/>
      </w:rPr>
      <w:fldChar w:fldCharType="begin"/>
    </w:r>
    <w:r w:rsidRPr="00CA04A7">
      <w:rPr>
        <w:rFonts w:ascii="Times New Roman" w:hAnsi="Times New Roman"/>
        <w:i/>
        <w:sz w:val="20"/>
        <w:szCs w:val="20"/>
      </w:rPr>
      <w:instrText xml:space="preserve"> PAGE   \* MERGEFORMAT </w:instrText>
    </w:r>
    <w:r w:rsidRPr="00CA04A7">
      <w:rPr>
        <w:rFonts w:ascii="Times New Roman" w:hAnsi="Times New Roman"/>
        <w:i/>
        <w:sz w:val="20"/>
        <w:szCs w:val="20"/>
      </w:rPr>
      <w:fldChar w:fldCharType="separate"/>
    </w:r>
    <w:r w:rsidR="001B1B07">
      <w:rPr>
        <w:rFonts w:ascii="Times New Roman" w:hAnsi="Times New Roman"/>
        <w:i/>
        <w:noProof/>
        <w:sz w:val="20"/>
        <w:szCs w:val="20"/>
      </w:rPr>
      <w:t>22</w:t>
    </w:r>
    <w:r w:rsidRPr="00CA04A7">
      <w:rPr>
        <w:rFonts w:ascii="Times New Roman" w:hAnsi="Times New Roman"/>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1EF06" w14:textId="77777777" w:rsidR="00B620FC" w:rsidRDefault="00B620FC">
      <w:pPr>
        <w:spacing w:after="0" w:line="240" w:lineRule="auto"/>
      </w:pPr>
      <w:r>
        <w:separator/>
      </w:r>
    </w:p>
  </w:footnote>
  <w:footnote w:type="continuationSeparator" w:id="0">
    <w:p w14:paraId="3E3CA467" w14:textId="77777777" w:rsidR="00B620FC" w:rsidRDefault="00B62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44E1D" w14:textId="77777777" w:rsidR="00B620FC" w:rsidRPr="00434CB9" w:rsidRDefault="00B620FC" w:rsidP="0011523D">
    <w:pPr>
      <w:pStyle w:val="Hlavika"/>
      <w:tabs>
        <w:tab w:val="clear" w:pos="9072"/>
        <w:tab w:val="left" w:pos="7838"/>
      </w:tabs>
      <w:rPr>
        <w:rFonts w:ascii="Calibri" w:hAnsi="Calibri"/>
        <w:lang w:val="sk-SK"/>
      </w:rPr>
    </w:pPr>
  </w:p>
  <w:p w14:paraId="2A957FE9" w14:textId="77777777" w:rsidR="00B620FC" w:rsidRPr="00504BB1" w:rsidRDefault="00B620FC" w:rsidP="0011523D">
    <w:pPr>
      <w:pStyle w:val="Hlavika"/>
      <w:tabs>
        <w:tab w:val="clear" w:pos="9072"/>
        <w:tab w:val="left" w:pos="7838"/>
      </w:tabs>
      <w:jc w:val="center"/>
      <w:rPr>
        <w:rFonts w:ascii="Calibri" w:hAnsi="Calibri"/>
        <w:lang w:val="sk-SK"/>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2551856"/>
    <w:multiLevelType w:val="hybridMultilevel"/>
    <w:tmpl w:val="979CAC48"/>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041B0017">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 w15:restartNumberingAfterBreak="0">
    <w:nsid w:val="1A5723ED"/>
    <w:multiLevelType w:val="hybridMultilevel"/>
    <w:tmpl w:val="0A6EA030"/>
    <w:lvl w:ilvl="0" w:tplc="C896A93C">
      <w:start w:val="1"/>
      <w:numFmt w:val="lowerLetter"/>
      <w:lvlText w:val="%1)"/>
      <w:lvlJc w:val="left"/>
      <w:pPr>
        <w:ind w:left="1428" w:hanging="360"/>
      </w:pPr>
      <w:rPr>
        <w:b w:val="0"/>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 w15:restartNumberingAfterBreak="0">
    <w:nsid w:val="233F646D"/>
    <w:multiLevelType w:val="multilevel"/>
    <w:tmpl w:val="2E34DE54"/>
    <w:lvl w:ilvl="0">
      <w:start w:val="1"/>
      <w:numFmt w:val="upperLetter"/>
      <w:pStyle w:val="tl1"/>
      <w:suff w:val="space"/>
      <w:lvlText w:val="%1"/>
      <w:lvlJc w:val="left"/>
      <w:pPr>
        <w:ind w:left="2184" w:hanging="340"/>
      </w:pPr>
      <w:rPr>
        <w:rFonts w:ascii="Tahoma" w:hAnsi="Tahoma" w:hint="default"/>
        <w:b/>
        <w:i w:val="0"/>
        <w:caps/>
        <w:sz w:val="24"/>
      </w:rPr>
    </w:lvl>
    <w:lvl w:ilvl="1">
      <w:start w:val="1"/>
      <w:numFmt w:val="upperRoman"/>
      <w:lvlRestart w:val="0"/>
      <w:suff w:val="space"/>
      <w:lvlText w:val="%2."/>
      <w:lvlJc w:val="left"/>
      <w:pPr>
        <w:ind w:left="397" w:hanging="397"/>
      </w:pPr>
      <w:rPr>
        <w:rFonts w:ascii="Tahoma" w:hAnsi="Tahoma" w:hint="default"/>
        <w:b/>
        <w:i w:val="0"/>
        <w:sz w:val="22"/>
        <w:u w:val="single"/>
      </w:rPr>
    </w:lvl>
    <w:lvl w:ilvl="2">
      <w:start w:val="1"/>
      <w:numFmt w:val="decimal"/>
      <w:lvlRestart w:val="0"/>
      <w:suff w:val="space"/>
      <w:lvlText w:val="%3"/>
      <w:lvlJc w:val="left"/>
      <w:pPr>
        <w:ind w:left="644" w:hanging="284"/>
      </w:pPr>
      <w:rPr>
        <w:rFonts w:ascii="Tahoma" w:hAnsi="Tahoma" w:hint="default"/>
        <w:b/>
        <w:i w:val="0"/>
        <w:sz w:val="20"/>
      </w:rPr>
    </w:lvl>
    <w:lvl w:ilvl="3">
      <w:start w:val="1"/>
      <w:numFmt w:val="decimal"/>
      <w:suff w:val="space"/>
      <w:lvlText w:val="2.%4"/>
      <w:lvlJc w:val="left"/>
      <w:pPr>
        <w:ind w:left="340" w:hanging="340"/>
      </w:pPr>
      <w:rPr>
        <w:rFonts w:ascii="Tahoma" w:hAnsi="Tahoma" w:hint="default"/>
        <w:b w:val="0"/>
        <w:i w:val="0"/>
        <w:sz w:val="18"/>
      </w:rPr>
    </w:lvl>
    <w:lvl w:ilvl="4">
      <w:start w:val="1"/>
      <w:numFmt w:val="decimal"/>
      <w:suff w:val="space"/>
      <w:lvlText w:val="%3.%4.%5"/>
      <w:lvlJc w:val="left"/>
      <w:pPr>
        <w:ind w:left="624" w:hanging="624"/>
      </w:pPr>
      <w:rPr>
        <w:rFonts w:ascii="Tahoma" w:hAnsi="Tahoma" w:hint="default"/>
        <w:b w:val="0"/>
        <w:i w:val="0"/>
        <w:sz w:val="18"/>
      </w:rPr>
    </w:lvl>
    <w:lvl w:ilvl="5">
      <w:start w:val="1"/>
      <w:numFmt w:val="decimal"/>
      <w:suff w:val="space"/>
      <w:lvlText w:val="%3.%4.%5.%6"/>
      <w:lvlJc w:val="left"/>
      <w:pPr>
        <w:ind w:left="1304" w:hanging="907"/>
      </w:pPr>
      <w:rPr>
        <w:rFonts w:ascii="Tahoma" w:hAnsi="Tahoma" w:hint="default"/>
        <w:b w:val="0"/>
        <w:i w:val="0"/>
        <w:sz w:val="18"/>
      </w:rPr>
    </w:lvl>
    <w:lvl w:ilvl="6">
      <w:start w:val="1"/>
      <w:numFmt w:val="bullet"/>
      <w:suff w:val="space"/>
      <w:lvlText w:val=""/>
      <w:lvlJc w:val="left"/>
      <w:pPr>
        <w:ind w:left="2211" w:firstLine="57"/>
      </w:pPr>
      <w:rPr>
        <w:rFonts w:ascii="Symbol" w:hAnsi="Symbol" w:hint="default"/>
        <w:b/>
        <w:i w:val="0"/>
        <w:color w:val="auto"/>
        <w:sz w:val="24"/>
      </w:rPr>
    </w:lvl>
    <w:lvl w:ilvl="7">
      <w:start w:val="2"/>
      <w:numFmt w:val="upperRoman"/>
      <w:lvlText w:val="Časť %8."/>
      <w:lvlJc w:val="center"/>
      <w:pPr>
        <w:tabs>
          <w:tab w:val="num" w:pos="3240"/>
        </w:tabs>
        <w:ind w:left="2880" w:hanging="360"/>
      </w:pPr>
      <w:rPr>
        <w:rFonts w:ascii="Tahoma" w:hAnsi="Tahoma" w:hint="default"/>
        <w:b/>
        <w:i w:val="0"/>
        <w:sz w:val="24"/>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25D50FC1"/>
    <w:multiLevelType w:val="hybridMultilevel"/>
    <w:tmpl w:val="370C476C"/>
    <w:lvl w:ilvl="0" w:tplc="FFFFFFFF">
      <w:start w:val="1"/>
      <w:numFmt w:val="lowerLetter"/>
      <w:lvlText w:val="%1)"/>
      <w:lvlJc w:val="left"/>
      <w:pPr>
        <w:tabs>
          <w:tab w:val="num" w:pos="3338"/>
        </w:tabs>
        <w:ind w:left="333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70514B7"/>
    <w:multiLevelType w:val="multilevel"/>
    <w:tmpl w:val="C4FEBCF8"/>
    <w:lvl w:ilvl="0">
      <w:start w:val="1"/>
      <w:numFmt w:val="decimal"/>
      <w:lvlText w:val="%1."/>
      <w:lvlJc w:val="left"/>
      <w:pPr>
        <w:ind w:left="930" w:hanging="570"/>
      </w:pPr>
      <w:rPr>
        <w:rFonts w:hint="default"/>
        <w:b/>
        <w:sz w:val="22"/>
        <w:szCs w:val="22"/>
      </w:rPr>
    </w:lvl>
    <w:lvl w:ilvl="1">
      <w:start w:val="1"/>
      <w:numFmt w:val="decimal"/>
      <w:isLgl/>
      <w:lvlText w:val="%1.%2."/>
      <w:lvlJc w:val="left"/>
      <w:pPr>
        <w:ind w:left="786" w:hanging="360"/>
      </w:pPr>
      <w:rPr>
        <w:rFonts w:ascii="Times New Roman" w:hAnsi="Times New Roman" w:cs="Times New Roman" w:hint="default"/>
        <w:b w:val="0"/>
        <w:color w:val="auto"/>
        <w:sz w:val="22"/>
        <w:szCs w:val="22"/>
        <w:lang w:val="sk-SK"/>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6" w15:restartNumberingAfterBreak="0">
    <w:nsid w:val="27E5377A"/>
    <w:multiLevelType w:val="multilevel"/>
    <w:tmpl w:val="45F8CEAC"/>
    <w:lvl w:ilvl="0">
      <w:start w:val="1"/>
      <w:numFmt w:val="decimal"/>
      <w:lvlText w:val="%1."/>
      <w:lvlJc w:val="left"/>
      <w:pPr>
        <w:ind w:left="930" w:hanging="57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323F4743"/>
    <w:multiLevelType w:val="hybridMultilevel"/>
    <w:tmpl w:val="5172EB76"/>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8"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9" w15:restartNumberingAfterBreak="0">
    <w:nsid w:val="3C2C1369"/>
    <w:multiLevelType w:val="hybridMultilevel"/>
    <w:tmpl w:val="D1A2CC0A"/>
    <w:lvl w:ilvl="0" w:tplc="041B0017">
      <w:start w:val="1"/>
      <w:numFmt w:val="lowerLetter"/>
      <w:lvlText w:val="%1)"/>
      <w:lvlJc w:val="left"/>
      <w:pPr>
        <w:tabs>
          <w:tab w:val="num" w:pos="1200"/>
        </w:tabs>
        <w:ind w:left="1200" w:hanging="360"/>
      </w:pPr>
      <w:rPr>
        <w:rFonts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0" w15:restartNumberingAfterBreak="0">
    <w:nsid w:val="3C7505BF"/>
    <w:multiLevelType w:val="hybridMultilevel"/>
    <w:tmpl w:val="737CFC54"/>
    <w:lvl w:ilvl="0" w:tplc="1C2ADBDE">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1" w15:restartNumberingAfterBreak="0">
    <w:nsid w:val="43DF7760"/>
    <w:multiLevelType w:val="hybridMultilevel"/>
    <w:tmpl w:val="0254BB08"/>
    <w:lvl w:ilvl="0" w:tplc="041B0001">
      <w:start w:val="1"/>
      <w:numFmt w:val="bullet"/>
      <w:lvlText w:val=""/>
      <w:lvlJc w:val="left"/>
      <w:pPr>
        <w:ind w:left="1905" w:hanging="360"/>
      </w:pPr>
      <w:rPr>
        <w:rFonts w:ascii="Symbol" w:hAnsi="Symbol" w:hint="default"/>
      </w:rPr>
    </w:lvl>
    <w:lvl w:ilvl="1" w:tplc="041B0003" w:tentative="1">
      <w:start w:val="1"/>
      <w:numFmt w:val="bullet"/>
      <w:lvlText w:val="o"/>
      <w:lvlJc w:val="left"/>
      <w:pPr>
        <w:ind w:left="2625" w:hanging="360"/>
      </w:pPr>
      <w:rPr>
        <w:rFonts w:ascii="Courier New" w:hAnsi="Courier New" w:cs="Courier New" w:hint="default"/>
      </w:rPr>
    </w:lvl>
    <w:lvl w:ilvl="2" w:tplc="041B0005" w:tentative="1">
      <w:start w:val="1"/>
      <w:numFmt w:val="bullet"/>
      <w:lvlText w:val=""/>
      <w:lvlJc w:val="left"/>
      <w:pPr>
        <w:ind w:left="3345" w:hanging="360"/>
      </w:pPr>
      <w:rPr>
        <w:rFonts w:ascii="Wingdings" w:hAnsi="Wingdings" w:hint="default"/>
      </w:rPr>
    </w:lvl>
    <w:lvl w:ilvl="3" w:tplc="041B0001" w:tentative="1">
      <w:start w:val="1"/>
      <w:numFmt w:val="bullet"/>
      <w:lvlText w:val=""/>
      <w:lvlJc w:val="left"/>
      <w:pPr>
        <w:ind w:left="4065" w:hanging="360"/>
      </w:pPr>
      <w:rPr>
        <w:rFonts w:ascii="Symbol" w:hAnsi="Symbol" w:hint="default"/>
      </w:rPr>
    </w:lvl>
    <w:lvl w:ilvl="4" w:tplc="041B0003" w:tentative="1">
      <w:start w:val="1"/>
      <w:numFmt w:val="bullet"/>
      <w:lvlText w:val="o"/>
      <w:lvlJc w:val="left"/>
      <w:pPr>
        <w:ind w:left="4785" w:hanging="360"/>
      </w:pPr>
      <w:rPr>
        <w:rFonts w:ascii="Courier New" w:hAnsi="Courier New" w:cs="Courier New" w:hint="default"/>
      </w:rPr>
    </w:lvl>
    <w:lvl w:ilvl="5" w:tplc="041B0005" w:tentative="1">
      <w:start w:val="1"/>
      <w:numFmt w:val="bullet"/>
      <w:lvlText w:val=""/>
      <w:lvlJc w:val="left"/>
      <w:pPr>
        <w:ind w:left="5505" w:hanging="360"/>
      </w:pPr>
      <w:rPr>
        <w:rFonts w:ascii="Wingdings" w:hAnsi="Wingdings" w:hint="default"/>
      </w:rPr>
    </w:lvl>
    <w:lvl w:ilvl="6" w:tplc="041B0001" w:tentative="1">
      <w:start w:val="1"/>
      <w:numFmt w:val="bullet"/>
      <w:lvlText w:val=""/>
      <w:lvlJc w:val="left"/>
      <w:pPr>
        <w:ind w:left="6225" w:hanging="360"/>
      </w:pPr>
      <w:rPr>
        <w:rFonts w:ascii="Symbol" w:hAnsi="Symbol" w:hint="default"/>
      </w:rPr>
    </w:lvl>
    <w:lvl w:ilvl="7" w:tplc="041B0003" w:tentative="1">
      <w:start w:val="1"/>
      <w:numFmt w:val="bullet"/>
      <w:lvlText w:val="o"/>
      <w:lvlJc w:val="left"/>
      <w:pPr>
        <w:ind w:left="6945" w:hanging="360"/>
      </w:pPr>
      <w:rPr>
        <w:rFonts w:ascii="Courier New" w:hAnsi="Courier New" w:cs="Courier New" w:hint="default"/>
      </w:rPr>
    </w:lvl>
    <w:lvl w:ilvl="8" w:tplc="041B0005" w:tentative="1">
      <w:start w:val="1"/>
      <w:numFmt w:val="bullet"/>
      <w:lvlText w:val=""/>
      <w:lvlJc w:val="left"/>
      <w:pPr>
        <w:ind w:left="7665" w:hanging="360"/>
      </w:pPr>
      <w:rPr>
        <w:rFonts w:ascii="Wingdings" w:hAnsi="Wingdings" w:hint="default"/>
      </w:rPr>
    </w:lvl>
  </w:abstractNum>
  <w:abstractNum w:abstractNumId="12" w15:restartNumberingAfterBreak="0">
    <w:nsid w:val="469E4FA1"/>
    <w:multiLevelType w:val="hybridMultilevel"/>
    <w:tmpl w:val="113A4C4A"/>
    <w:lvl w:ilvl="0" w:tplc="151899B8">
      <w:start w:val="1"/>
      <w:numFmt w:val="decimal"/>
      <w:pStyle w:val="Obsah4"/>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B95B06"/>
    <w:multiLevelType w:val="hybridMultilevel"/>
    <w:tmpl w:val="FE103B90"/>
    <w:lvl w:ilvl="0" w:tplc="193A46C8">
      <w:numFmt w:val="bullet"/>
      <w:lvlText w:val="-"/>
      <w:lvlJc w:val="left"/>
      <w:pPr>
        <w:ind w:left="1778" w:hanging="360"/>
      </w:pPr>
      <w:rPr>
        <w:rFonts w:ascii="Times New Roman" w:eastAsia="Calibri" w:hAnsi="Times New Roman" w:cs="Times New Roman"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4"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4"/>
      <w:suff w:val="nothing"/>
      <w:lvlText w:val=""/>
      <w:lvlJc w:val="left"/>
      <w:pPr>
        <w:ind w:left="2880"/>
      </w:pPr>
    </w:lvl>
    <w:lvl w:ilvl="5">
      <w:start w:val="1"/>
      <w:numFmt w:val="none"/>
      <w:pStyle w:val="AODocTxtL5"/>
      <w:suff w:val="nothing"/>
      <w:lvlText w:val=""/>
      <w:lvlJc w:val="left"/>
      <w:pPr>
        <w:ind w:left="3600"/>
      </w:pPr>
    </w:lvl>
    <w:lvl w:ilvl="6">
      <w:start w:val="1"/>
      <w:numFmt w:val="none"/>
      <w:pStyle w:val="AODocTxtL6"/>
      <w:suff w:val="nothing"/>
      <w:lvlText w:val=""/>
      <w:lvlJc w:val="left"/>
      <w:pPr>
        <w:ind w:left="4320"/>
      </w:pPr>
    </w:lvl>
    <w:lvl w:ilvl="7">
      <w:start w:val="1"/>
      <w:numFmt w:val="none"/>
      <w:pStyle w:val="AODocTxtL7"/>
      <w:suff w:val="nothing"/>
      <w:lvlText w:val=""/>
      <w:lvlJc w:val="left"/>
      <w:pPr>
        <w:ind w:left="5040"/>
      </w:pPr>
    </w:lvl>
    <w:lvl w:ilvl="8">
      <w:start w:val="1"/>
      <w:numFmt w:val="none"/>
      <w:pStyle w:val="AODocTxtL8"/>
      <w:suff w:val="nothing"/>
      <w:lvlText w:val=""/>
      <w:lvlJc w:val="left"/>
      <w:pPr>
        <w:ind w:left="5760"/>
      </w:pPr>
    </w:lvl>
  </w:abstractNum>
  <w:abstractNum w:abstractNumId="15"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6"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7" w15:restartNumberingAfterBreak="0">
    <w:nsid w:val="4EA003B0"/>
    <w:multiLevelType w:val="multilevel"/>
    <w:tmpl w:val="5DD056EA"/>
    <w:lvl w:ilvl="0">
      <w:start w:val="14"/>
      <w:numFmt w:val="decimal"/>
      <w:lvlText w:val="%1."/>
      <w:lvlJc w:val="left"/>
      <w:pPr>
        <w:ind w:left="930" w:hanging="570"/>
      </w:pPr>
      <w:rPr>
        <w:rFonts w:hint="default"/>
        <w:sz w:val="22"/>
        <w:szCs w:val="22"/>
      </w:rPr>
    </w:lvl>
    <w:lvl w:ilvl="1">
      <w:start w:val="1"/>
      <w:numFmt w:val="decimal"/>
      <w:isLgl/>
      <w:lvlText w:val="%1.%2."/>
      <w:lvlJc w:val="left"/>
      <w:pPr>
        <w:ind w:left="1353" w:hanging="360"/>
      </w:pPr>
      <w:rPr>
        <w:rFonts w:ascii="Times New Roman" w:hAnsi="Times New Roman" w:cs="Times New Roman" w:hint="default"/>
        <w:b w:val="0"/>
        <w:i w:val="0"/>
        <w:strike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8"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9" w15:restartNumberingAfterBreak="0">
    <w:nsid w:val="63C07A85"/>
    <w:multiLevelType w:val="multilevel"/>
    <w:tmpl w:val="03483D32"/>
    <w:lvl w:ilvl="0">
      <w:start w:val="15"/>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20" w15:restartNumberingAfterBreak="0">
    <w:nsid w:val="64BC3B3D"/>
    <w:multiLevelType w:val="multilevel"/>
    <w:tmpl w:val="C6EA7422"/>
    <w:lvl w:ilvl="0">
      <w:start w:val="1"/>
      <w:numFmt w:val="decimal"/>
      <w:lvlText w:val="%1."/>
      <w:lvlJc w:val="left"/>
      <w:pPr>
        <w:tabs>
          <w:tab w:val="num" w:pos="720"/>
        </w:tabs>
        <w:ind w:left="720" w:hanging="360"/>
      </w:p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240"/>
        </w:tabs>
        <w:ind w:left="3240" w:hanging="72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4680"/>
        </w:tabs>
        <w:ind w:left="4680" w:hanging="1080"/>
      </w:pPr>
      <w:rPr>
        <w:rFonts w:hint="default"/>
      </w:rPr>
    </w:lvl>
    <w:lvl w:ilvl="7">
      <w:start w:val="1"/>
      <w:numFmt w:val="decimal"/>
      <w:isLgl/>
      <w:lvlText w:val="%1.%2.%3.%4.%5.%6.%7.%8"/>
      <w:lvlJc w:val="left"/>
      <w:pPr>
        <w:tabs>
          <w:tab w:val="num" w:pos="5220"/>
        </w:tabs>
        <w:ind w:left="5220" w:hanging="1080"/>
      </w:pPr>
      <w:rPr>
        <w:rFonts w:hint="default"/>
      </w:rPr>
    </w:lvl>
    <w:lvl w:ilvl="8">
      <w:start w:val="1"/>
      <w:numFmt w:val="decimal"/>
      <w:isLgl/>
      <w:lvlText w:val="%1.%2.%3.%4.%5.%6.%7.%8.%9"/>
      <w:lvlJc w:val="left"/>
      <w:pPr>
        <w:tabs>
          <w:tab w:val="num" w:pos="6120"/>
        </w:tabs>
        <w:ind w:left="6120" w:hanging="1440"/>
      </w:pPr>
      <w:rPr>
        <w:rFonts w:hint="default"/>
      </w:rPr>
    </w:lvl>
  </w:abstractNum>
  <w:abstractNum w:abstractNumId="21" w15:restartNumberingAfterBreak="0">
    <w:nsid w:val="666742B0"/>
    <w:multiLevelType w:val="hybridMultilevel"/>
    <w:tmpl w:val="CFE0463C"/>
    <w:lvl w:ilvl="0" w:tplc="437A0B10">
      <w:numFmt w:val="bullet"/>
      <w:lvlText w:val="-"/>
      <w:lvlJc w:val="left"/>
      <w:pPr>
        <w:ind w:left="1788" w:hanging="360"/>
      </w:pPr>
      <w:rPr>
        <w:rFonts w:ascii="Times New Roman" w:eastAsia="Times New Roman" w:hAnsi="Times New Roman" w:cs="Times New Roman" w:hint="default"/>
        <w:b/>
      </w:rPr>
    </w:lvl>
    <w:lvl w:ilvl="1" w:tplc="041B0003" w:tentative="1">
      <w:start w:val="1"/>
      <w:numFmt w:val="bullet"/>
      <w:lvlText w:val="o"/>
      <w:lvlJc w:val="left"/>
      <w:pPr>
        <w:ind w:left="2508" w:hanging="360"/>
      </w:pPr>
      <w:rPr>
        <w:rFonts w:ascii="Courier New" w:hAnsi="Courier New" w:cs="Courier New" w:hint="default"/>
      </w:rPr>
    </w:lvl>
    <w:lvl w:ilvl="2" w:tplc="041B0005" w:tentative="1">
      <w:start w:val="1"/>
      <w:numFmt w:val="bullet"/>
      <w:lvlText w:val=""/>
      <w:lvlJc w:val="left"/>
      <w:pPr>
        <w:ind w:left="3228" w:hanging="360"/>
      </w:pPr>
      <w:rPr>
        <w:rFonts w:ascii="Wingdings" w:hAnsi="Wingdings" w:hint="default"/>
      </w:rPr>
    </w:lvl>
    <w:lvl w:ilvl="3" w:tplc="041B0001" w:tentative="1">
      <w:start w:val="1"/>
      <w:numFmt w:val="bullet"/>
      <w:lvlText w:val=""/>
      <w:lvlJc w:val="left"/>
      <w:pPr>
        <w:ind w:left="3948" w:hanging="360"/>
      </w:pPr>
      <w:rPr>
        <w:rFonts w:ascii="Symbol" w:hAnsi="Symbol" w:hint="default"/>
      </w:rPr>
    </w:lvl>
    <w:lvl w:ilvl="4" w:tplc="041B0003" w:tentative="1">
      <w:start w:val="1"/>
      <w:numFmt w:val="bullet"/>
      <w:lvlText w:val="o"/>
      <w:lvlJc w:val="left"/>
      <w:pPr>
        <w:ind w:left="4668" w:hanging="360"/>
      </w:pPr>
      <w:rPr>
        <w:rFonts w:ascii="Courier New" w:hAnsi="Courier New" w:cs="Courier New" w:hint="default"/>
      </w:rPr>
    </w:lvl>
    <w:lvl w:ilvl="5" w:tplc="041B0005" w:tentative="1">
      <w:start w:val="1"/>
      <w:numFmt w:val="bullet"/>
      <w:lvlText w:val=""/>
      <w:lvlJc w:val="left"/>
      <w:pPr>
        <w:ind w:left="5388" w:hanging="360"/>
      </w:pPr>
      <w:rPr>
        <w:rFonts w:ascii="Wingdings" w:hAnsi="Wingdings" w:hint="default"/>
      </w:rPr>
    </w:lvl>
    <w:lvl w:ilvl="6" w:tplc="041B0001" w:tentative="1">
      <w:start w:val="1"/>
      <w:numFmt w:val="bullet"/>
      <w:lvlText w:val=""/>
      <w:lvlJc w:val="left"/>
      <w:pPr>
        <w:ind w:left="6108" w:hanging="360"/>
      </w:pPr>
      <w:rPr>
        <w:rFonts w:ascii="Symbol" w:hAnsi="Symbol" w:hint="default"/>
      </w:rPr>
    </w:lvl>
    <w:lvl w:ilvl="7" w:tplc="041B0003" w:tentative="1">
      <w:start w:val="1"/>
      <w:numFmt w:val="bullet"/>
      <w:lvlText w:val="o"/>
      <w:lvlJc w:val="left"/>
      <w:pPr>
        <w:ind w:left="6828" w:hanging="360"/>
      </w:pPr>
      <w:rPr>
        <w:rFonts w:ascii="Courier New" w:hAnsi="Courier New" w:cs="Courier New" w:hint="default"/>
      </w:rPr>
    </w:lvl>
    <w:lvl w:ilvl="8" w:tplc="041B0005" w:tentative="1">
      <w:start w:val="1"/>
      <w:numFmt w:val="bullet"/>
      <w:lvlText w:val=""/>
      <w:lvlJc w:val="left"/>
      <w:pPr>
        <w:ind w:left="7548" w:hanging="360"/>
      </w:pPr>
      <w:rPr>
        <w:rFonts w:ascii="Wingdings" w:hAnsi="Wingdings" w:hint="default"/>
      </w:rPr>
    </w:lvl>
  </w:abstractNum>
  <w:abstractNum w:abstractNumId="22" w15:restartNumberingAfterBreak="0">
    <w:nsid w:val="6EB26D05"/>
    <w:multiLevelType w:val="hybridMultilevel"/>
    <w:tmpl w:val="4418C762"/>
    <w:lvl w:ilvl="0" w:tplc="1C843380">
      <w:start w:val="1"/>
      <w:numFmt w:val="lowerLetter"/>
      <w:lvlText w:val="%1)"/>
      <w:lvlJc w:val="left"/>
      <w:pPr>
        <w:ind w:left="1290" w:hanging="360"/>
      </w:pPr>
      <w:rPr>
        <w:rFonts w:hint="default"/>
      </w:r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23"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24"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783F67AC"/>
    <w:multiLevelType w:val="hybridMultilevel"/>
    <w:tmpl w:val="27181082"/>
    <w:lvl w:ilvl="0" w:tplc="C3F4034A">
      <w:start w:val="1"/>
      <w:numFmt w:val="decimal"/>
      <w:lvlText w:val="%1."/>
      <w:lvlJc w:val="left"/>
      <w:pPr>
        <w:ind w:left="1440" w:hanging="360"/>
      </w:pPr>
      <w:rPr>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7F0D7D23"/>
    <w:multiLevelType w:val="hybridMultilevel"/>
    <w:tmpl w:val="04B621A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23"/>
  </w:num>
  <w:num w:numId="3">
    <w:abstractNumId w:val="15"/>
  </w:num>
  <w:num w:numId="4">
    <w:abstractNumId w:val="18"/>
  </w:num>
  <w:num w:numId="5">
    <w:abstractNumId w:val="14"/>
  </w:num>
  <w:num w:numId="6">
    <w:abstractNumId w:val="16"/>
  </w:num>
  <w:num w:numId="7">
    <w:abstractNumId w:val="8"/>
  </w:num>
  <w:num w:numId="8">
    <w:abstractNumId w:val="20"/>
  </w:num>
  <w:num w:numId="9">
    <w:abstractNumId w:val="3"/>
  </w:num>
  <w:num w:numId="10">
    <w:abstractNumId w:val="24"/>
  </w:num>
  <w:num w:numId="11">
    <w:abstractNumId w:val="5"/>
  </w:num>
  <w:num w:numId="12">
    <w:abstractNumId w:val="8"/>
    <w:lvlOverride w:ilvl="0"/>
    <w:lvlOverride w:ilvl="1"/>
    <w:lvlOverride w:ilvl="2">
      <w:startOverride w:val="1"/>
    </w:lvlOverride>
    <w:lvlOverride w:ilvl="3">
      <w:startOverride w:val="1"/>
    </w:lvlOverride>
    <w:lvlOverride w:ilvl="4"/>
    <w:lvlOverride w:ilvl="5"/>
    <w:lvlOverride w:ilvl="6"/>
    <w:lvlOverride w:ilvl="7"/>
    <w:lvlOverride w:ilvl="8"/>
  </w:num>
  <w:num w:numId="13">
    <w:abstractNumId w:val="17"/>
  </w:num>
  <w:num w:numId="14">
    <w:abstractNumId w:val="2"/>
  </w:num>
  <w:num w:numId="15">
    <w:abstractNumId w:val="12"/>
  </w:num>
  <w:num w:numId="16">
    <w:abstractNumId w:val="25"/>
  </w:num>
  <w:num w:numId="17">
    <w:abstractNumId w:val="6"/>
  </w:num>
  <w:num w:numId="18">
    <w:abstractNumId w:val="4"/>
  </w:num>
  <w:num w:numId="19">
    <w:abstractNumId w:val="7"/>
  </w:num>
  <w:num w:numId="20">
    <w:abstractNumId w:val="9"/>
  </w:num>
  <w:num w:numId="21">
    <w:abstractNumId w:val="26"/>
  </w:num>
  <w:num w:numId="22">
    <w:abstractNumId w:val="1"/>
  </w:num>
  <w:num w:numId="23">
    <w:abstractNumId w:val="11"/>
  </w:num>
  <w:num w:numId="24">
    <w:abstractNumId w:val="21"/>
  </w:num>
  <w:num w:numId="25">
    <w:abstractNumId w:val="13"/>
  </w:num>
  <w:num w:numId="26">
    <w:abstractNumId w:val="19"/>
  </w:num>
  <w:num w:numId="27">
    <w:abstractNumId w:val="22"/>
  </w:num>
  <w:num w:numId="28">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defaultTabStop w:val="709"/>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CF8"/>
    <w:rsid w:val="00000882"/>
    <w:rsid w:val="00000BF6"/>
    <w:rsid w:val="00001757"/>
    <w:rsid w:val="0000214E"/>
    <w:rsid w:val="000034C4"/>
    <w:rsid w:val="00003979"/>
    <w:rsid w:val="0000484E"/>
    <w:rsid w:val="00005A0A"/>
    <w:rsid w:val="000078B3"/>
    <w:rsid w:val="00007E06"/>
    <w:rsid w:val="0001071A"/>
    <w:rsid w:val="000119F3"/>
    <w:rsid w:val="0001274B"/>
    <w:rsid w:val="00012953"/>
    <w:rsid w:val="00012BBF"/>
    <w:rsid w:val="00012DD3"/>
    <w:rsid w:val="00017675"/>
    <w:rsid w:val="00020BC2"/>
    <w:rsid w:val="000211CC"/>
    <w:rsid w:val="00021967"/>
    <w:rsid w:val="000219E4"/>
    <w:rsid w:val="0002534C"/>
    <w:rsid w:val="000257E0"/>
    <w:rsid w:val="00027981"/>
    <w:rsid w:val="00027C3A"/>
    <w:rsid w:val="00030335"/>
    <w:rsid w:val="00030A83"/>
    <w:rsid w:val="00031878"/>
    <w:rsid w:val="0003291A"/>
    <w:rsid w:val="00035C02"/>
    <w:rsid w:val="00037FC6"/>
    <w:rsid w:val="0004027A"/>
    <w:rsid w:val="00040AF3"/>
    <w:rsid w:val="00040CAF"/>
    <w:rsid w:val="00041DA9"/>
    <w:rsid w:val="00042238"/>
    <w:rsid w:val="000432D4"/>
    <w:rsid w:val="00043F36"/>
    <w:rsid w:val="00044FB9"/>
    <w:rsid w:val="00046E2E"/>
    <w:rsid w:val="00046EBD"/>
    <w:rsid w:val="00050722"/>
    <w:rsid w:val="000515A6"/>
    <w:rsid w:val="00052761"/>
    <w:rsid w:val="000529D0"/>
    <w:rsid w:val="00052C72"/>
    <w:rsid w:val="00052D5E"/>
    <w:rsid w:val="00056AAA"/>
    <w:rsid w:val="0005770B"/>
    <w:rsid w:val="0006351F"/>
    <w:rsid w:val="0006358A"/>
    <w:rsid w:val="0006374E"/>
    <w:rsid w:val="00063C0E"/>
    <w:rsid w:val="00066457"/>
    <w:rsid w:val="000666DF"/>
    <w:rsid w:val="000730C0"/>
    <w:rsid w:val="00074DED"/>
    <w:rsid w:val="00075158"/>
    <w:rsid w:val="00076EA2"/>
    <w:rsid w:val="00076EBB"/>
    <w:rsid w:val="000771E8"/>
    <w:rsid w:val="00082866"/>
    <w:rsid w:val="000913BE"/>
    <w:rsid w:val="00091DE7"/>
    <w:rsid w:val="0009472F"/>
    <w:rsid w:val="00094CCD"/>
    <w:rsid w:val="000953C4"/>
    <w:rsid w:val="00096851"/>
    <w:rsid w:val="0009692A"/>
    <w:rsid w:val="000A02C9"/>
    <w:rsid w:val="000A0D4C"/>
    <w:rsid w:val="000A105A"/>
    <w:rsid w:val="000A10F1"/>
    <w:rsid w:val="000A1259"/>
    <w:rsid w:val="000A1934"/>
    <w:rsid w:val="000A1BFD"/>
    <w:rsid w:val="000A1D89"/>
    <w:rsid w:val="000A2D5D"/>
    <w:rsid w:val="000A3C99"/>
    <w:rsid w:val="000A6F84"/>
    <w:rsid w:val="000B0093"/>
    <w:rsid w:val="000B215C"/>
    <w:rsid w:val="000B3D34"/>
    <w:rsid w:val="000B538D"/>
    <w:rsid w:val="000B667D"/>
    <w:rsid w:val="000B67DF"/>
    <w:rsid w:val="000C1A22"/>
    <w:rsid w:val="000C521E"/>
    <w:rsid w:val="000C604D"/>
    <w:rsid w:val="000C619C"/>
    <w:rsid w:val="000C7EDB"/>
    <w:rsid w:val="000D01DA"/>
    <w:rsid w:val="000D039A"/>
    <w:rsid w:val="000D15BB"/>
    <w:rsid w:val="000D3DC5"/>
    <w:rsid w:val="000D415C"/>
    <w:rsid w:val="000D4611"/>
    <w:rsid w:val="000D6099"/>
    <w:rsid w:val="000D6540"/>
    <w:rsid w:val="000D7CD1"/>
    <w:rsid w:val="000E0043"/>
    <w:rsid w:val="000E075B"/>
    <w:rsid w:val="000E08B6"/>
    <w:rsid w:val="000E0F7A"/>
    <w:rsid w:val="000E1B59"/>
    <w:rsid w:val="000E39F6"/>
    <w:rsid w:val="000E4792"/>
    <w:rsid w:val="000E4949"/>
    <w:rsid w:val="000E4C61"/>
    <w:rsid w:val="000E4F23"/>
    <w:rsid w:val="000E62FE"/>
    <w:rsid w:val="000E7FCD"/>
    <w:rsid w:val="000F2F23"/>
    <w:rsid w:val="000F35B9"/>
    <w:rsid w:val="000F38A3"/>
    <w:rsid w:val="000F3BBA"/>
    <w:rsid w:val="000F448F"/>
    <w:rsid w:val="000F61A0"/>
    <w:rsid w:val="000F61C9"/>
    <w:rsid w:val="000F6919"/>
    <w:rsid w:val="00102118"/>
    <w:rsid w:val="00102A78"/>
    <w:rsid w:val="00103537"/>
    <w:rsid w:val="0010489C"/>
    <w:rsid w:val="001056E8"/>
    <w:rsid w:val="00106924"/>
    <w:rsid w:val="00110665"/>
    <w:rsid w:val="00111964"/>
    <w:rsid w:val="00111AE8"/>
    <w:rsid w:val="001120F2"/>
    <w:rsid w:val="0011523D"/>
    <w:rsid w:val="001158DC"/>
    <w:rsid w:val="00115AC2"/>
    <w:rsid w:val="00116BBF"/>
    <w:rsid w:val="001221FA"/>
    <w:rsid w:val="0012232F"/>
    <w:rsid w:val="00122FB1"/>
    <w:rsid w:val="00123113"/>
    <w:rsid w:val="00124E32"/>
    <w:rsid w:val="00124EA6"/>
    <w:rsid w:val="0012520B"/>
    <w:rsid w:val="00125545"/>
    <w:rsid w:val="0013200D"/>
    <w:rsid w:val="001334CA"/>
    <w:rsid w:val="0013477F"/>
    <w:rsid w:val="001408F2"/>
    <w:rsid w:val="00140C5B"/>
    <w:rsid w:val="00143760"/>
    <w:rsid w:val="001442C6"/>
    <w:rsid w:val="0014479C"/>
    <w:rsid w:val="00145778"/>
    <w:rsid w:val="00145D55"/>
    <w:rsid w:val="001468AB"/>
    <w:rsid w:val="0014743F"/>
    <w:rsid w:val="00150E05"/>
    <w:rsid w:val="001529D4"/>
    <w:rsid w:val="0015386A"/>
    <w:rsid w:val="001557D9"/>
    <w:rsid w:val="0015690C"/>
    <w:rsid w:val="00156BD2"/>
    <w:rsid w:val="001619BE"/>
    <w:rsid w:val="00162B5B"/>
    <w:rsid w:val="00163820"/>
    <w:rsid w:val="00163E4C"/>
    <w:rsid w:val="00164A5B"/>
    <w:rsid w:val="001662AA"/>
    <w:rsid w:val="001714AA"/>
    <w:rsid w:val="00171BA5"/>
    <w:rsid w:val="001722D3"/>
    <w:rsid w:val="0017467F"/>
    <w:rsid w:val="00175BB2"/>
    <w:rsid w:val="00175C39"/>
    <w:rsid w:val="001777A3"/>
    <w:rsid w:val="00180596"/>
    <w:rsid w:val="001806FC"/>
    <w:rsid w:val="00181724"/>
    <w:rsid w:val="00183A76"/>
    <w:rsid w:val="001845A4"/>
    <w:rsid w:val="00184990"/>
    <w:rsid w:val="0019006A"/>
    <w:rsid w:val="00190707"/>
    <w:rsid w:val="00190B5E"/>
    <w:rsid w:val="00191B8D"/>
    <w:rsid w:val="0019295C"/>
    <w:rsid w:val="00192DF7"/>
    <w:rsid w:val="001931DC"/>
    <w:rsid w:val="00193E32"/>
    <w:rsid w:val="001940F9"/>
    <w:rsid w:val="00194374"/>
    <w:rsid w:val="00194E39"/>
    <w:rsid w:val="00197405"/>
    <w:rsid w:val="001A1403"/>
    <w:rsid w:val="001A17AB"/>
    <w:rsid w:val="001A18BB"/>
    <w:rsid w:val="001A1AC0"/>
    <w:rsid w:val="001A1C38"/>
    <w:rsid w:val="001A22C4"/>
    <w:rsid w:val="001A31FB"/>
    <w:rsid w:val="001A412D"/>
    <w:rsid w:val="001A4CE9"/>
    <w:rsid w:val="001A5942"/>
    <w:rsid w:val="001A5F3E"/>
    <w:rsid w:val="001A655C"/>
    <w:rsid w:val="001A7312"/>
    <w:rsid w:val="001B0420"/>
    <w:rsid w:val="001B10A5"/>
    <w:rsid w:val="001B1B07"/>
    <w:rsid w:val="001B33E5"/>
    <w:rsid w:val="001B3D23"/>
    <w:rsid w:val="001B5FEC"/>
    <w:rsid w:val="001B7044"/>
    <w:rsid w:val="001C00E1"/>
    <w:rsid w:val="001C01B9"/>
    <w:rsid w:val="001C0968"/>
    <w:rsid w:val="001C09B4"/>
    <w:rsid w:val="001C0B56"/>
    <w:rsid w:val="001C1146"/>
    <w:rsid w:val="001C12F8"/>
    <w:rsid w:val="001C4BDC"/>
    <w:rsid w:val="001C4DDB"/>
    <w:rsid w:val="001C4E22"/>
    <w:rsid w:val="001C5F85"/>
    <w:rsid w:val="001C6224"/>
    <w:rsid w:val="001C6CCC"/>
    <w:rsid w:val="001C6E78"/>
    <w:rsid w:val="001D04B7"/>
    <w:rsid w:val="001D1001"/>
    <w:rsid w:val="001D2C2B"/>
    <w:rsid w:val="001D2E0A"/>
    <w:rsid w:val="001D37CA"/>
    <w:rsid w:val="001D5044"/>
    <w:rsid w:val="001D509E"/>
    <w:rsid w:val="001D6358"/>
    <w:rsid w:val="001D6C17"/>
    <w:rsid w:val="001D6FE9"/>
    <w:rsid w:val="001D763D"/>
    <w:rsid w:val="001E08D3"/>
    <w:rsid w:val="001E09FA"/>
    <w:rsid w:val="001E0B2A"/>
    <w:rsid w:val="001E12BB"/>
    <w:rsid w:val="001E19C9"/>
    <w:rsid w:val="001E23D2"/>
    <w:rsid w:val="001E27FC"/>
    <w:rsid w:val="001E2831"/>
    <w:rsid w:val="001E4501"/>
    <w:rsid w:val="001E5890"/>
    <w:rsid w:val="001E669D"/>
    <w:rsid w:val="001E6E79"/>
    <w:rsid w:val="001F0D3B"/>
    <w:rsid w:val="001F0FA4"/>
    <w:rsid w:val="001F10F0"/>
    <w:rsid w:val="001F2A7B"/>
    <w:rsid w:val="001F2D61"/>
    <w:rsid w:val="001F31CF"/>
    <w:rsid w:val="001F75AD"/>
    <w:rsid w:val="001F7627"/>
    <w:rsid w:val="002000E0"/>
    <w:rsid w:val="00200206"/>
    <w:rsid w:val="00200ACD"/>
    <w:rsid w:val="0020211C"/>
    <w:rsid w:val="00204CB9"/>
    <w:rsid w:val="00205172"/>
    <w:rsid w:val="00205785"/>
    <w:rsid w:val="00205F58"/>
    <w:rsid w:val="00206FA1"/>
    <w:rsid w:val="00207B5E"/>
    <w:rsid w:val="00207C57"/>
    <w:rsid w:val="00207D92"/>
    <w:rsid w:val="00207E4E"/>
    <w:rsid w:val="002110D3"/>
    <w:rsid w:val="002130A2"/>
    <w:rsid w:val="00213536"/>
    <w:rsid w:val="00213F61"/>
    <w:rsid w:val="0021469D"/>
    <w:rsid w:val="00214FBE"/>
    <w:rsid w:val="002167B1"/>
    <w:rsid w:val="002169E5"/>
    <w:rsid w:val="00216FDE"/>
    <w:rsid w:val="002204B3"/>
    <w:rsid w:val="00222741"/>
    <w:rsid w:val="00222D45"/>
    <w:rsid w:val="002235E2"/>
    <w:rsid w:val="00223997"/>
    <w:rsid w:val="00223AD3"/>
    <w:rsid w:val="00223DDB"/>
    <w:rsid w:val="00224EE3"/>
    <w:rsid w:val="00227164"/>
    <w:rsid w:val="00227971"/>
    <w:rsid w:val="00231C26"/>
    <w:rsid w:val="002336D4"/>
    <w:rsid w:val="00233905"/>
    <w:rsid w:val="00235906"/>
    <w:rsid w:val="00241053"/>
    <w:rsid w:val="002425EF"/>
    <w:rsid w:val="00243D4B"/>
    <w:rsid w:val="0024480B"/>
    <w:rsid w:val="0024482B"/>
    <w:rsid w:val="002468D0"/>
    <w:rsid w:val="00246D03"/>
    <w:rsid w:val="0024793E"/>
    <w:rsid w:val="00247CF8"/>
    <w:rsid w:val="00250352"/>
    <w:rsid w:val="00250A66"/>
    <w:rsid w:val="00251388"/>
    <w:rsid w:val="0025180E"/>
    <w:rsid w:val="00251D71"/>
    <w:rsid w:val="00251EA8"/>
    <w:rsid w:val="002528E3"/>
    <w:rsid w:val="002529F4"/>
    <w:rsid w:val="00252EBD"/>
    <w:rsid w:val="00253957"/>
    <w:rsid w:val="00253A41"/>
    <w:rsid w:val="00253C11"/>
    <w:rsid w:val="00253CCB"/>
    <w:rsid w:val="00254D91"/>
    <w:rsid w:val="00254E6E"/>
    <w:rsid w:val="00261088"/>
    <w:rsid w:val="002628C2"/>
    <w:rsid w:val="0026305D"/>
    <w:rsid w:val="002632D5"/>
    <w:rsid w:val="00263338"/>
    <w:rsid w:val="002641E5"/>
    <w:rsid w:val="00265E70"/>
    <w:rsid w:val="002663FA"/>
    <w:rsid w:val="002678B7"/>
    <w:rsid w:val="0027375B"/>
    <w:rsid w:val="002745D6"/>
    <w:rsid w:val="00274E1F"/>
    <w:rsid w:val="00275F07"/>
    <w:rsid w:val="00277CD1"/>
    <w:rsid w:val="00280AE5"/>
    <w:rsid w:val="00281C5C"/>
    <w:rsid w:val="00282A24"/>
    <w:rsid w:val="00282BA1"/>
    <w:rsid w:val="002848AD"/>
    <w:rsid w:val="00285325"/>
    <w:rsid w:val="00285C47"/>
    <w:rsid w:val="0028620A"/>
    <w:rsid w:val="00286D06"/>
    <w:rsid w:val="00287511"/>
    <w:rsid w:val="00287F38"/>
    <w:rsid w:val="00290445"/>
    <w:rsid w:val="002907D9"/>
    <w:rsid w:val="00290A5A"/>
    <w:rsid w:val="00290ABD"/>
    <w:rsid w:val="00293420"/>
    <w:rsid w:val="00293F51"/>
    <w:rsid w:val="002953B3"/>
    <w:rsid w:val="002956B7"/>
    <w:rsid w:val="002A1D4C"/>
    <w:rsid w:val="002A5A12"/>
    <w:rsid w:val="002B01A3"/>
    <w:rsid w:val="002B0F68"/>
    <w:rsid w:val="002B2B9D"/>
    <w:rsid w:val="002B46F5"/>
    <w:rsid w:val="002B475D"/>
    <w:rsid w:val="002B557E"/>
    <w:rsid w:val="002B651A"/>
    <w:rsid w:val="002C41F8"/>
    <w:rsid w:val="002C4374"/>
    <w:rsid w:val="002C551F"/>
    <w:rsid w:val="002C5E44"/>
    <w:rsid w:val="002D07FC"/>
    <w:rsid w:val="002D1581"/>
    <w:rsid w:val="002D2078"/>
    <w:rsid w:val="002D20F8"/>
    <w:rsid w:val="002D3D84"/>
    <w:rsid w:val="002D3E67"/>
    <w:rsid w:val="002D4236"/>
    <w:rsid w:val="002D4290"/>
    <w:rsid w:val="002D7B5E"/>
    <w:rsid w:val="002E04FF"/>
    <w:rsid w:val="002E0606"/>
    <w:rsid w:val="002E49E0"/>
    <w:rsid w:val="002E67F8"/>
    <w:rsid w:val="002E7588"/>
    <w:rsid w:val="002F01C4"/>
    <w:rsid w:val="002F04B0"/>
    <w:rsid w:val="002F04F9"/>
    <w:rsid w:val="002F0610"/>
    <w:rsid w:val="002F0D3F"/>
    <w:rsid w:val="002F0EB9"/>
    <w:rsid w:val="002F127E"/>
    <w:rsid w:val="002F1578"/>
    <w:rsid w:val="002F2508"/>
    <w:rsid w:val="002F2D9F"/>
    <w:rsid w:val="002F2E39"/>
    <w:rsid w:val="002F3184"/>
    <w:rsid w:val="002F31FC"/>
    <w:rsid w:val="002F3C1B"/>
    <w:rsid w:val="002F4432"/>
    <w:rsid w:val="002F4809"/>
    <w:rsid w:val="002F5C80"/>
    <w:rsid w:val="002F61D9"/>
    <w:rsid w:val="002F63A4"/>
    <w:rsid w:val="002F7FEE"/>
    <w:rsid w:val="00300479"/>
    <w:rsid w:val="00300666"/>
    <w:rsid w:val="00300A2E"/>
    <w:rsid w:val="00300B5B"/>
    <w:rsid w:val="003011D4"/>
    <w:rsid w:val="003013D5"/>
    <w:rsid w:val="00301A7A"/>
    <w:rsid w:val="00302948"/>
    <w:rsid w:val="00302E08"/>
    <w:rsid w:val="00304000"/>
    <w:rsid w:val="00305235"/>
    <w:rsid w:val="003059F5"/>
    <w:rsid w:val="00306028"/>
    <w:rsid w:val="00306AAE"/>
    <w:rsid w:val="0030768D"/>
    <w:rsid w:val="0031068B"/>
    <w:rsid w:val="00310F91"/>
    <w:rsid w:val="00313259"/>
    <w:rsid w:val="0031329F"/>
    <w:rsid w:val="00314976"/>
    <w:rsid w:val="00314BAF"/>
    <w:rsid w:val="00316EDF"/>
    <w:rsid w:val="00317DBB"/>
    <w:rsid w:val="00321DA3"/>
    <w:rsid w:val="00325E70"/>
    <w:rsid w:val="0032658A"/>
    <w:rsid w:val="00327D7F"/>
    <w:rsid w:val="00327FA0"/>
    <w:rsid w:val="00334854"/>
    <w:rsid w:val="00335E9B"/>
    <w:rsid w:val="0034020A"/>
    <w:rsid w:val="00340978"/>
    <w:rsid w:val="0034141B"/>
    <w:rsid w:val="00341804"/>
    <w:rsid w:val="00341D1B"/>
    <w:rsid w:val="003422C7"/>
    <w:rsid w:val="003425AF"/>
    <w:rsid w:val="00342778"/>
    <w:rsid w:val="0034318B"/>
    <w:rsid w:val="003442F6"/>
    <w:rsid w:val="00344C20"/>
    <w:rsid w:val="003459CF"/>
    <w:rsid w:val="00345DE6"/>
    <w:rsid w:val="003461B4"/>
    <w:rsid w:val="00346501"/>
    <w:rsid w:val="003467D8"/>
    <w:rsid w:val="00347B1A"/>
    <w:rsid w:val="003521F0"/>
    <w:rsid w:val="00352445"/>
    <w:rsid w:val="00352669"/>
    <w:rsid w:val="003546CF"/>
    <w:rsid w:val="00354799"/>
    <w:rsid w:val="00355680"/>
    <w:rsid w:val="00355E67"/>
    <w:rsid w:val="003560A5"/>
    <w:rsid w:val="00356B5E"/>
    <w:rsid w:val="00357CB2"/>
    <w:rsid w:val="00360795"/>
    <w:rsid w:val="00360B41"/>
    <w:rsid w:val="00361D45"/>
    <w:rsid w:val="00362379"/>
    <w:rsid w:val="00362AE1"/>
    <w:rsid w:val="003631CF"/>
    <w:rsid w:val="00363C76"/>
    <w:rsid w:val="00364560"/>
    <w:rsid w:val="00365CA5"/>
    <w:rsid w:val="00366989"/>
    <w:rsid w:val="0036754E"/>
    <w:rsid w:val="003702F6"/>
    <w:rsid w:val="00371194"/>
    <w:rsid w:val="00372C22"/>
    <w:rsid w:val="003739D1"/>
    <w:rsid w:val="00374B43"/>
    <w:rsid w:val="00376B5C"/>
    <w:rsid w:val="00380638"/>
    <w:rsid w:val="003807C1"/>
    <w:rsid w:val="003808C0"/>
    <w:rsid w:val="00380F5F"/>
    <w:rsid w:val="0038352F"/>
    <w:rsid w:val="00383C6A"/>
    <w:rsid w:val="00383C8A"/>
    <w:rsid w:val="00384769"/>
    <w:rsid w:val="003851AA"/>
    <w:rsid w:val="00386CAB"/>
    <w:rsid w:val="003871E6"/>
    <w:rsid w:val="003872EE"/>
    <w:rsid w:val="003908C2"/>
    <w:rsid w:val="0039217F"/>
    <w:rsid w:val="0039278B"/>
    <w:rsid w:val="00392FFC"/>
    <w:rsid w:val="0039394A"/>
    <w:rsid w:val="00393D28"/>
    <w:rsid w:val="0039473F"/>
    <w:rsid w:val="0039505E"/>
    <w:rsid w:val="003963C0"/>
    <w:rsid w:val="003A07D3"/>
    <w:rsid w:val="003A0826"/>
    <w:rsid w:val="003A2F6B"/>
    <w:rsid w:val="003A37EC"/>
    <w:rsid w:val="003A4A57"/>
    <w:rsid w:val="003A4CE0"/>
    <w:rsid w:val="003A662B"/>
    <w:rsid w:val="003A76C0"/>
    <w:rsid w:val="003A77BB"/>
    <w:rsid w:val="003A7E79"/>
    <w:rsid w:val="003B1D35"/>
    <w:rsid w:val="003B1F33"/>
    <w:rsid w:val="003B2019"/>
    <w:rsid w:val="003B22F6"/>
    <w:rsid w:val="003B45DA"/>
    <w:rsid w:val="003B538F"/>
    <w:rsid w:val="003B5BDC"/>
    <w:rsid w:val="003B6D22"/>
    <w:rsid w:val="003B7B39"/>
    <w:rsid w:val="003C00BC"/>
    <w:rsid w:val="003C3353"/>
    <w:rsid w:val="003C3363"/>
    <w:rsid w:val="003C65B7"/>
    <w:rsid w:val="003D26CE"/>
    <w:rsid w:val="003D66D1"/>
    <w:rsid w:val="003D7272"/>
    <w:rsid w:val="003D7754"/>
    <w:rsid w:val="003E0B28"/>
    <w:rsid w:val="003E15C8"/>
    <w:rsid w:val="003E34FB"/>
    <w:rsid w:val="003E3825"/>
    <w:rsid w:val="003E3904"/>
    <w:rsid w:val="003E3BE1"/>
    <w:rsid w:val="003E4A8E"/>
    <w:rsid w:val="003E57F4"/>
    <w:rsid w:val="003E7145"/>
    <w:rsid w:val="003E73C8"/>
    <w:rsid w:val="003E7D7A"/>
    <w:rsid w:val="003F0859"/>
    <w:rsid w:val="003F1EA8"/>
    <w:rsid w:val="003F21C0"/>
    <w:rsid w:val="003F56CA"/>
    <w:rsid w:val="003F7230"/>
    <w:rsid w:val="003F7823"/>
    <w:rsid w:val="00401C2D"/>
    <w:rsid w:val="0040296E"/>
    <w:rsid w:val="004032C3"/>
    <w:rsid w:val="004039C5"/>
    <w:rsid w:val="00403AE8"/>
    <w:rsid w:val="004055AD"/>
    <w:rsid w:val="0040661A"/>
    <w:rsid w:val="00406839"/>
    <w:rsid w:val="0040715A"/>
    <w:rsid w:val="00407EE9"/>
    <w:rsid w:val="00407EEF"/>
    <w:rsid w:val="00410295"/>
    <w:rsid w:val="0041204F"/>
    <w:rsid w:val="00412A5B"/>
    <w:rsid w:val="00412BF9"/>
    <w:rsid w:val="00412CD8"/>
    <w:rsid w:val="00412D36"/>
    <w:rsid w:val="00414FA6"/>
    <w:rsid w:val="00415D35"/>
    <w:rsid w:val="004212EF"/>
    <w:rsid w:val="00422952"/>
    <w:rsid w:val="00423069"/>
    <w:rsid w:val="00423AC3"/>
    <w:rsid w:val="0042582C"/>
    <w:rsid w:val="00427843"/>
    <w:rsid w:val="0043158C"/>
    <w:rsid w:val="00431B7A"/>
    <w:rsid w:val="00431C62"/>
    <w:rsid w:val="00432B4D"/>
    <w:rsid w:val="004349CD"/>
    <w:rsid w:val="004359F5"/>
    <w:rsid w:val="00436C8F"/>
    <w:rsid w:val="00437300"/>
    <w:rsid w:val="00437EBF"/>
    <w:rsid w:val="004412D0"/>
    <w:rsid w:val="00441454"/>
    <w:rsid w:val="0044147C"/>
    <w:rsid w:val="004424A1"/>
    <w:rsid w:val="00442EB4"/>
    <w:rsid w:val="00443673"/>
    <w:rsid w:val="00444E8C"/>
    <w:rsid w:val="00444F4B"/>
    <w:rsid w:val="00445F5A"/>
    <w:rsid w:val="00446B6D"/>
    <w:rsid w:val="00446CC2"/>
    <w:rsid w:val="004477BF"/>
    <w:rsid w:val="0045187E"/>
    <w:rsid w:val="00453135"/>
    <w:rsid w:val="0045396B"/>
    <w:rsid w:val="00453AC7"/>
    <w:rsid w:val="004543E2"/>
    <w:rsid w:val="00454848"/>
    <w:rsid w:val="00454E8B"/>
    <w:rsid w:val="00455050"/>
    <w:rsid w:val="00455399"/>
    <w:rsid w:val="00455523"/>
    <w:rsid w:val="00455FAD"/>
    <w:rsid w:val="004564FA"/>
    <w:rsid w:val="00460E03"/>
    <w:rsid w:val="00463030"/>
    <w:rsid w:val="00463F78"/>
    <w:rsid w:val="00465A31"/>
    <w:rsid w:val="004670ED"/>
    <w:rsid w:val="00467318"/>
    <w:rsid w:val="004705B4"/>
    <w:rsid w:val="00471A7F"/>
    <w:rsid w:val="00471E6C"/>
    <w:rsid w:val="00472BE2"/>
    <w:rsid w:val="00475BAE"/>
    <w:rsid w:val="004760B3"/>
    <w:rsid w:val="0047653B"/>
    <w:rsid w:val="004802E3"/>
    <w:rsid w:val="004807AF"/>
    <w:rsid w:val="00480A6A"/>
    <w:rsid w:val="004812D9"/>
    <w:rsid w:val="004814F7"/>
    <w:rsid w:val="004816F8"/>
    <w:rsid w:val="00482143"/>
    <w:rsid w:val="00483CFB"/>
    <w:rsid w:val="004853E5"/>
    <w:rsid w:val="004856C2"/>
    <w:rsid w:val="004872F4"/>
    <w:rsid w:val="004902F2"/>
    <w:rsid w:val="004916B9"/>
    <w:rsid w:val="00493C2D"/>
    <w:rsid w:val="004953BF"/>
    <w:rsid w:val="00496606"/>
    <w:rsid w:val="00497900"/>
    <w:rsid w:val="00497F36"/>
    <w:rsid w:val="004A10F0"/>
    <w:rsid w:val="004A250B"/>
    <w:rsid w:val="004A2AD2"/>
    <w:rsid w:val="004A3141"/>
    <w:rsid w:val="004A3375"/>
    <w:rsid w:val="004A4058"/>
    <w:rsid w:val="004A4136"/>
    <w:rsid w:val="004A54CC"/>
    <w:rsid w:val="004A62DD"/>
    <w:rsid w:val="004A690B"/>
    <w:rsid w:val="004A707C"/>
    <w:rsid w:val="004A70FE"/>
    <w:rsid w:val="004A761E"/>
    <w:rsid w:val="004A79F2"/>
    <w:rsid w:val="004A7EA6"/>
    <w:rsid w:val="004B09BC"/>
    <w:rsid w:val="004B0A05"/>
    <w:rsid w:val="004B2B08"/>
    <w:rsid w:val="004B41F1"/>
    <w:rsid w:val="004B4356"/>
    <w:rsid w:val="004B6EBE"/>
    <w:rsid w:val="004B764F"/>
    <w:rsid w:val="004C0B58"/>
    <w:rsid w:val="004C0C94"/>
    <w:rsid w:val="004C1326"/>
    <w:rsid w:val="004C163A"/>
    <w:rsid w:val="004C36B1"/>
    <w:rsid w:val="004C3B5D"/>
    <w:rsid w:val="004C51E1"/>
    <w:rsid w:val="004C53DD"/>
    <w:rsid w:val="004C605D"/>
    <w:rsid w:val="004C6579"/>
    <w:rsid w:val="004C6F92"/>
    <w:rsid w:val="004C7B07"/>
    <w:rsid w:val="004C7D99"/>
    <w:rsid w:val="004D0EDF"/>
    <w:rsid w:val="004D23E8"/>
    <w:rsid w:val="004D424F"/>
    <w:rsid w:val="004D6643"/>
    <w:rsid w:val="004D7921"/>
    <w:rsid w:val="004D7AB6"/>
    <w:rsid w:val="004E064E"/>
    <w:rsid w:val="004E077D"/>
    <w:rsid w:val="004E0DBC"/>
    <w:rsid w:val="004E1312"/>
    <w:rsid w:val="004E33B4"/>
    <w:rsid w:val="004E4DD1"/>
    <w:rsid w:val="004E5069"/>
    <w:rsid w:val="004E55DA"/>
    <w:rsid w:val="004E605C"/>
    <w:rsid w:val="004E704C"/>
    <w:rsid w:val="004E7208"/>
    <w:rsid w:val="004E7209"/>
    <w:rsid w:val="004F0366"/>
    <w:rsid w:val="004F184E"/>
    <w:rsid w:val="004F1968"/>
    <w:rsid w:val="004F1AB9"/>
    <w:rsid w:val="004F3514"/>
    <w:rsid w:val="004F606D"/>
    <w:rsid w:val="004F633C"/>
    <w:rsid w:val="004F651C"/>
    <w:rsid w:val="004F65B9"/>
    <w:rsid w:val="004F6AFB"/>
    <w:rsid w:val="004F7BF4"/>
    <w:rsid w:val="00500528"/>
    <w:rsid w:val="00500832"/>
    <w:rsid w:val="00500C2E"/>
    <w:rsid w:val="00501799"/>
    <w:rsid w:val="005038AC"/>
    <w:rsid w:val="005062F2"/>
    <w:rsid w:val="005063A6"/>
    <w:rsid w:val="00506C66"/>
    <w:rsid w:val="0050705E"/>
    <w:rsid w:val="00507BFA"/>
    <w:rsid w:val="00510043"/>
    <w:rsid w:val="00510A32"/>
    <w:rsid w:val="00511B4C"/>
    <w:rsid w:val="005145AF"/>
    <w:rsid w:val="005165F1"/>
    <w:rsid w:val="00517650"/>
    <w:rsid w:val="00520225"/>
    <w:rsid w:val="005205C3"/>
    <w:rsid w:val="00521119"/>
    <w:rsid w:val="00522658"/>
    <w:rsid w:val="0052292F"/>
    <w:rsid w:val="00523C89"/>
    <w:rsid w:val="0053027D"/>
    <w:rsid w:val="00530996"/>
    <w:rsid w:val="005326FB"/>
    <w:rsid w:val="00532D62"/>
    <w:rsid w:val="005338A0"/>
    <w:rsid w:val="00533BDE"/>
    <w:rsid w:val="00534C17"/>
    <w:rsid w:val="00534FAF"/>
    <w:rsid w:val="0053500A"/>
    <w:rsid w:val="005352F0"/>
    <w:rsid w:val="00537B67"/>
    <w:rsid w:val="00542506"/>
    <w:rsid w:val="00543DD1"/>
    <w:rsid w:val="00543F7E"/>
    <w:rsid w:val="005460EE"/>
    <w:rsid w:val="0054648A"/>
    <w:rsid w:val="00546FDB"/>
    <w:rsid w:val="0054768D"/>
    <w:rsid w:val="005477A0"/>
    <w:rsid w:val="005509B6"/>
    <w:rsid w:val="00551D66"/>
    <w:rsid w:val="00552968"/>
    <w:rsid w:val="00552B84"/>
    <w:rsid w:val="00554856"/>
    <w:rsid w:val="0055524A"/>
    <w:rsid w:val="0055536B"/>
    <w:rsid w:val="005553CF"/>
    <w:rsid w:val="00556C8C"/>
    <w:rsid w:val="00556E4A"/>
    <w:rsid w:val="005570D8"/>
    <w:rsid w:val="00560AF7"/>
    <w:rsid w:val="00560E86"/>
    <w:rsid w:val="005618CA"/>
    <w:rsid w:val="00562065"/>
    <w:rsid w:val="005633BC"/>
    <w:rsid w:val="00564682"/>
    <w:rsid w:val="00564B01"/>
    <w:rsid w:val="00567A82"/>
    <w:rsid w:val="00567EC8"/>
    <w:rsid w:val="00570FB6"/>
    <w:rsid w:val="00573D88"/>
    <w:rsid w:val="00574702"/>
    <w:rsid w:val="00574E9F"/>
    <w:rsid w:val="00575069"/>
    <w:rsid w:val="00576929"/>
    <w:rsid w:val="005770A7"/>
    <w:rsid w:val="00581557"/>
    <w:rsid w:val="0058205E"/>
    <w:rsid w:val="00582779"/>
    <w:rsid w:val="00583DFE"/>
    <w:rsid w:val="005851D6"/>
    <w:rsid w:val="005852DB"/>
    <w:rsid w:val="00585E37"/>
    <w:rsid w:val="0058610E"/>
    <w:rsid w:val="005863F7"/>
    <w:rsid w:val="00590318"/>
    <w:rsid w:val="00590771"/>
    <w:rsid w:val="00590B7D"/>
    <w:rsid w:val="0059142D"/>
    <w:rsid w:val="00592CC9"/>
    <w:rsid w:val="00593425"/>
    <w:rsid w:val="005961D5"/>
    <w:rsid w:val="005963BB"/>
    <w:rsid w:val="00596A28"/>
    <w:rsid w:val="00596CBE"/>
    <w:rsid w:val="00597F9D"/>
    <w:rsid w:val="005A2642"/>
    <w:rsid w:val="005A2797"/>
    <w:rsid w:val="005A2A1F"/>
    <w:rsid w:val="005A3F5F"/>
    <w:rsid w:val="005A46EC"/>
    <w:rsid w:val="005A5C9B"/>
    <w:rsid w:val="005A5D8B"/>
    <w:rsid w:val="005A7731"/>
    <w:rsid w:val="005B088A"/>
    <w:rsid w:val="005B1547"/>
    <w:rsid w:val="005B1F90"/>
    <w:rsid w:val="005B211D"/>
    <w:rsid w:val="005B2E7D"/>
    <w:rsid w:val="005B411F"/>
    <w:rsid w:val="005B7771"/>
    <w:rsid w:val="005C0FDE"/>
    <w:rsid w:val="005C308F"/>
    <w:rsid w:val="005C458C"/>
    <w:rsid w:val="005C526B"/>
    <w:rsid w:val="005C747A"/>
    <w:rsid w:val="005C7500"/>
    <w:rsid w:val="005D004B"/>
    <w:rsid w:val="005D1A88"/>
    <w:rsid w:val="005D1C5B"/>
    <w:rsid w:val="005D1F67"/>
    <w:rsid w:val="005D32C8"/>
    <w:rsid w:val="005D39EE"/>
    <w:rsid w:val="005D4FDB"/>
    <w:rsid w:val="005D72D6"/>
    <w:rsid w:val="005E0524"/>
    <w:rsid w:val="005E11E5"/>
    <w:rsid w:val="005E2F23"/>
    <w:rsid w:val="005E2F47"/>
    <w:rsid w:val="005E3275"/>
    <w:rsid w:val="005E36CA"/>
    <w:rsid w:val="005E3804"/>
    <w:rsid w:val="005E4488"/>
    <w:rsid w:val="005E46F4"/>
    <w:rsid w:val="005E5139"/>
    <w:rsid w:val="005E5B4E"/>
    <w:rsid w:val="005E6A65"/>
    <w:rsid w:val="005E6AE3"/>
    <w:rsid w:val="005E7ED7"/>
    <w:rsid w:val="005F0AB1"/>
    <w:rsid w:val="005F0D1C"/>
    <w:rsid w:val="005F1146"/>
    <w:rsid w:val="005F19B7"/>
    <w:rsid w:val="005F2F67"/>
    <w:rsid w:val="005F4B22"/>
    <w:rsid w:val="005F5E4E"/>
    <w:rsid w:val="005F64A0"/>
    <w:rsid w:val="005F6855"/>
    <w:rsid w:val="005F73E6"/>
    <w:rsid w:val="005F7EE2"/>
    <w:rsid w:val="00600528"/>
    <w:rsid w:val="00601206"/>
    <w:rsid w:val="0060232F"/>
    <w:rsid w:val="0060361B"/>
    <w:rsid w:val="00604AA5"/>
    <w:rsid w:val="00606269"/>
    <w:rsid w:val="00607649"/>
    <w:rsid w:val="00607A7E"/>
    <w:rsid w:val="006107DF"/>
    <w:rsid w:val="006138D7"/>
    <w:rsid w:val="00613DBC"/>
    <w:rsid w:val="00613E5A"/>
    <w:rsid w:val="00614953"/>
    <w:rsid w:val="0061585C"/>
    <w:rsid w:val="00615E2E"/>
    <w:rsid w:val="00616648"/>
    <w:rsid w:val="00616824"/>
    <w:rsid w:val="00616995"/>
    <w:rsid w:val="006219DE"/>
    <w:rsid w:val="00622D10"/>
    <w:rsid w:val="00622F91"/>
    <w:rsid w:val="00624C19"/>
    <w:rsid w:val="006252CF"/>
    <w:rsid w:val="006274FA"/>
    <w:rsid w:val="006278A0"/>
    <w:rsid w:val="00630B40"/>
    <w:rsid w:val="00631A32"/>
    <w:rsid w:val="0063203D"/>
    <w:rsid w:val="00632744"/>
    <w:rsid w:val="00632844"/>
    <w:rsid w:val="00633FBE"/>
    <w:rsid w:val="00635034"/>
    <w:rsid w:val="00640082"/>
    <w:rsid w:val="00640438"/>
    <w:rsid w:val="00640551"/>
    <w:rsid w:val="00643A9A"/>
    <w:rsid w:val="00651615"/>
    <w:rsid w:val="00651D12"/>
    <w:rsid w:val="006528B5"/>
    <w:rsid w:val="00652AF2"/>
    <w:rsid w:val="00652D0C"/>
    <w:rsid w:val="00653687"/>
    <w:rsid w:val="00653E87"/>
    <w:rsid w:val="00655235"/>
    <w:rsid w:val="006558A9"/>
    <w:rsid w:val="0066153A"/>
    <w:rsid w:val="006626BA"/>
    <w:rsid w:val="006626E0"/>
    <w:rsid w:val="00663314"/>
    <w:rsid w:val="00664A5C"/>
    <w:rsid w:val="0066692F"/>
    <w:rsid w:val="006672BA"/>
    <w:rsid w:val="006678C2"/>
    <w:rsid w:val="00670716"/>
    <w:rsid w:val="00670E4E"/>
    <w:rsid w:val="00672054"/>
    <w:rsid w:val="00672272"/>
    <w:rsid w:val="00673A7D"/>
    <w:rsid w:val="00673EE7"/>
    <w:rsid w:val="00677C0F"/>
    <w:rsid w:val="006840B7"/>
    <w:rsid w:val="00684E8F"/>
    <w:rsid w:val="0068546A"/>
    <w:rsid w:val="00686430"/>
    <w:rsid w:val="00686E3F"/>
    <w:rsid w:val="00687901"/>
    <w:rsid w:val="006901B8"/>
    <w:rsid w:val="00691422"/>
    <w:rsid w:val="00691A27"/>
    <w:rsid w:val="00692B07"/>
    <w:rsid w:val="00692B7E"/>
    <w:rsid w:val="006937E4"/>
    <w:rsid w:val="0069438D"/>
    <w:rsid w:val="006A136F"/>
    <w:rsid w:val="006A15D4"/>
    <w:rsid w:val="006A305C"/>
    <w:rsid w:val="006A5CF3"/>
    <w:rsid w:val="006A76CE"/>
    <w:rsid w:val="006B179D"/>
    <w:rsid w:val="006B1DD1"/>
    <w:rsid w:val="006B4F88"/>
    <w:rsid w:val="006B76B6"/>
    <w:rsid w:val="006C007F"/>
    <w:rsid w:val="006C0315"/>
    <w:rsid w:val="006C1C62"/>
    <w:rsid w:val="006C2102"/>
    <w:rsid w:val="006C28A1"/>
    <w:rsid w:val="006C2C9B"/>
    <w:rsid w:val="006C5ECF"/>
    <w:rsid w:val="006C603A"/>
    <w:rsid w:val="006C6630"/>
    <w:rsid w:val="006D0040"/>
    <w:rsid w:val="006D0727"/>
    <w:rsid w:val="006D0E74"/>
    <w:rsid w:val="006D2B38"/>
    <w:rsid w:val="006D5F42"/>
    <w:rsid w:val="006D60F9"/>
    <w:rsid w:val="006D76C6"/>
    <w:rsid w:val="006E0DBC"/>
    <w:rsid w:val="006E11BA"/>
    <w:rsid w:val="006E17BF"/>
    <w:rsid w:val="006E2214"/>
    <w:rsid w:val="006E2441"/>
    <w:rsid w:val="006E2885"/>
    <w:rsid w:val="006E4300"/>
    <w:rsid w:val="006E4AE7"/>
    <w:rsid w:val="006E5B1A"/>
    <w:rsid w:val="006E6A57"/>
    <w:rsid w:val="006F039A"/>
    <w:rsid w:val="006F1D10"/>
    <w:rsid w:val="006F39D8"/>
    <w:rsid w:val="006F4BB4"/>
    <w:rsid w:val="006F4C8B"/>
    <w:rsid w:val="006F5E94"/>
    <w:rsid w:val="006F6F6D"/>
    <w:rsid w:val="006F7B21"/>
    <w:rsid w:val="00700EF1"/>
    <w:rsid w:val="0070137D"/>
    <w:rsid w:val="00702DAE"/>
    <w:rsid w:val="00703A14"/>
    <w:rsid w:val="00704646"/>
    <w:rsid w:val="00705472"/>
    <w:rsid w:val="00705517"/>
    <w:rsid w:val="00705E6C"/>
    <w:rsid w:val="007065E3"/>
    <w:rsid w:val="00711711"/>
    <w:rsid w:val="00711919"/>
    <w:rsid w:val="00711DBC"/>
    <w:rsid w:val="00711E9C"/>
    <w:rsid w:val="007125DD"/>
    <w:rsid w:val="00713059"/>
    <w:rsid w:val="00713A53"/>
    <w:rsid w:val="00715AB6"/>
    <w:rsid w:val="00716B78"/>
    <w:rsid w:val="00717C85"/>
    <w:rsid w:val="0072311A"/>
    <w:rsid w:val="00723794"/>
    <w:rsid w:val="00725C38"/>
    <w:rsid w:val="00726BE7"/>
    <w:rsid w:val="00730031"/>
    <w:rsid w:val="0073024F"/>
    <w:rsid w:val="0073126E"/>
    <w:rsid w:val="007315B9"/>
    <w:rsid w:val="00731646"/>
    <w:rsid w:val="00731740"/>
    <w:rsid w:val="00731E80"/>
    <w:rsid w:val="007329A3"/>
    <w:rsid w:val="00734B04"/>
    <w:rsid w:val="00734DA6"/>
    <w:rsid w:val="00736DF7"/>
    <w:rsid w:val="00737552"/>
    <w:rsid w:val="00740081"/>
    <w:rsid w:val="00740382"/>
    <w:rsid w:val="007440AA"/>
    <w:rsid w:val="00747CE1"/>
    <w:rsid w:val="007511F8"/>
    <w:rsid w:val="00751C31"/>
    <w:rsid w:val="0075207D"/>
    <w:rsid w:val="007525F2"/>
    <w:rsid w:val="00752A64"/>
    <w:rsid w:val="00752B02"/>
    <w:rsid w:val="00753756"/>
    <w:rsid w:val="00753D14"/>
    <w:rsid w:val="00754483"/>
    <w:rsid w:val="0075497A"/>
    <w:rsid w:val="00755C82"/>
    <w:rsid w:val="00756676"/>
    <w:rsid w:val="00756F1A"/>
    <w:rsid w:val="007605A0"/>
    <w:rsid w:val="0076081A"/>
    <w:rsid w:val="00760CC1"/>
    <w:rsid w:val="00761B80"/>
    <w:rsid w:val="007622A6"/>
    <w:rsid w:val="007625DA"/>
    <w:rsid w:val="00763837"/>
    <w:rsid w:val="0076591D"/>
    <w:rsid w:val="00765D4D"/>
    <w:rsid w:val="007665EC"/>
    <w:rsid w:val="007700D4"/>
    <w:rsid w:val="00770436"/>
    <w:rsid w:val="00770885"/>
    <w:rsid w:val="00771977"/>
    <w:rsid w:val="00771E71"/>
    <w:rsid w:val="00772223"/>
    <w:rsid w:val="00772897"/>
    <w:rsid w:val="007728D3"/>
    <w:rsid w:val="007738E1"/>
    <w:rsid w:val="00774BD1"/>
    <w:rsid w:val="0077527F"/>
    <w:rsid w:val="00775301"/>
    <w:rsid w:val="00775BB3"/>
    <w:rsid w:val="00775CF9"/>
    <w:rsid w:val="007769F1"/>
    <w:rsid w:val="007814BA"/>
    <w:rsid w:val="00781710"/>
    <w:rsid w:val="00782041"/>
    <w:rsid w:val="00782B99"/>
    <w:rsid w:val="00783495"/>
    <w:rsid w:val="00783753"/>
    <w:rsid w:val="007847D9"/>
    <w:rsid w:val="007852A7"/>
    <w:rsid w:val="007852F9"/>
    <w:rsid w:val="0078596E"/>
    <w:rsid w:val="00785C3F"/>
    <w:rsid w:val="007860A1"/>
    <w:rsid w:val="00786B0D"/>
    <w:rsid w:val="007872F2"/>
    <w:rsid w:val="0079034D"/>
    <w:rsid w:val="00790D7F"/>
    <w:rsid w:val="00793818"/>
    <w:rsid w:val="00796651"/>
    <w:rsid w:val="00797A3B"/>
    <w:rsid w:val="007A0077"/>
    <w:rsid w:val="007A0F7D"/>
    <w:rsid w:val="007A2E69"/>
    <w:rsid w:val="007A3274"/>
    <w:rsid w:val="007A4837"/>
    <w:rsid w:val="007A499E"/>
    <w:rsid w:val="007A5C29"/>
    <w:rsid w:val="007A6680"/>
    <w:rsid w:val="007A6B50"/>
    <w:rsid w:val="007A6BA2"/>
    <w:rsid w:val="007A74CC"/>
    <w:rsid w:val="007B1883"/>
    <w:rsid w:val="007B273B"/>
    <w:rsid w:val="007B4A7F"/>
    <w:rsid w:val="007B539A"/>
    <w:rsid w:val="007B674B"/>
    <w:rsid w:val="007B6A9C"/>
    <w:rsid w:val="007B7654"/>
    <w:rsid w:val="007B7D60"/>
    <w:rsid w:val="007C0BE4"/>
    <w:rsid w:val="007C2208"/>
    <w:rsid w:val="007C26B7"/>
    <w:rsid w:val="007C492A"/>
    <w:rsid w:val="007C52CD"/>
    <w:rsid w:val="007C5609"/>
    <w:rsid w:val="007C59E2"/>
    <w:rsid w:val="007C5E7E"/>
    <w:rsid w:val="007C5F97"/>
    <w:rsid w:val="007C628A"/>
    <w:rsid w:val="007C6A48"/>
    <w:rsid w:val="007C70BD"/>
    <w:rsid w:val="007D0B0E"/>
    <w:rsid w:val="007D122C"/>
    <w:rsid w:val="007D3683"/>
    <w:rsid w:val="007D397B"/>
    <w:rsid w:val="007D4683"/>
    <w:rsid w:val="007D6CDD"/>
    <w:rsid w:val="007D7550"/>
    <w:rsid w:val="007E1432"/>
    <w:rsid w:val="007E1C65"/>
    <w:rsid w:val="007E1E0F"/>
    <w:rsid w:val="007E2A41"/>
    <w:rsid w:val="007E367D"/>
    <w:rsid w:val="007E39D9"/>
    <w:rsid w:val="007E4298"/>
    <w:rsid w:val="007E4C7D"/>
    <w:rsid w:val="007E4CBA"/>
    <w:rsid w:val="007E5016"/>
    <w:rsid w:val="007E5DC9"/>
    <w:rsid w:val="007E719A"/>
    <w:rsid w:val="007E797F"/>
    <w:rsid w:val="007F0A0C"/>
    <w:rsid w:val="007F0EC8"/>
    <w:rsid w:val="007F1190"/>
    <w:rsid w:val="007F1997"/>
    <w:rsid w:val="007F19C3"/>
    <w:rsid w:val="007F29A8"/>
    <w:rsid w:val="007F2AB9"/>
    <w:rsid w:val="007F3987"/>
    <w:rsid w:val="007F4CC4"/>
    <w:rsid w:val="007F5AA7"/>
    <w:rsid w:val="007F5ECB"/>
    <w:rsid w:val="007F5FD0"/>
    <w:rsid w:val="007F63B6"/>
    <w:rsid w:val="00800F06"/>
    <w:rsid w:val="00801003"/>
    <w:rsid w:val="00801399"/>
    <w:rsid w:val="008021C0"/>
    <w:rsid w:val="00804599"/>
    <w:rsid w:val="0080541E"/>
    <w:rsid w:val="00805704"/>
    <w:rsid w:val="008065A6"/>
    <w:rsid w:val="00806658"/>
    <w:rsid w:val="00806962"/>
    <w:rsid w:val="00806D70"/>
    <w:rsid w:val="0080700A"/>
    <w:rsid w:val="008075AC"/>
    <w:rsid w:val="008076FA"/>
    <w:rsid w:val="00811A55"/>
    <w:rsid w:val="00812012"/>
    <w:rsid w:val="00812B64"/>
    <w:rsid w:val="00812C24"/>
    <w:rsid w:val="00815005"/>
    <w:rsid w:val="008168DF"/>
    <w:rsid w:val="008171B0"/>
    <w:rsid w:val="0081794E"/>
    <w:rsid w:val="00817B55"/>
    <w:rsid w:val="00820118"/>
    <w:rsid w:val="00820230"/>
    <w:rsid w:val="00820521"/>
    <w:rsid w:val="0082079B"/>
    <w:rsid w:val="00820919"/>
    <w:rsid w:val="00820B07"/>
    <w:rsid w:val="00820E87"/>
    <w:rsid w:val="0082193F"/>
    <w:rsid w:val="0082209B"/>
    <w:rsid w:val="008225D8"/>
    <w:rsid w:val="008225D9"/>
    <w:rsid w:val="008248BC"/>
    <w:rsid w:val="008251AF"/>
    <w:rsid w:val="00825FCB"/>
    <w:rsid w:val="0082713F"/>
    <w:rsid w:val="008272E5"/>
    <w:rsid w:val="00827C8A"/>
    <w:rsid w:val="00830947"/>
    <w:rsid w:val="008311BE"/>
    <w:rsid w:val="0083189B"/>
    <w:rsid w:val="00833814"/>
    <w:rsid w:val="00836093"/>
    <w:rsid w:val="00836F1E"/>
    <w:rsid w:val="00837920"/>
    <w:rsid w:val="00837D39"/>
    <w:rsid w:val="00840659"/>
    <w:rsid w:val="00841CCF"/>
    <w:rsid w:val="00841FB1"/>
    <w:rsid w:val="00843243"/>
    <w:rsid w:val="00843F95"/>
    <w:rsid w:val="00844389"/>
    <w:rsid w:val="008446CC"/>
    <w:rsid w:val="00844F3E"/>
    <w:rsid w:val="008453CC"/>
    <w:rsid w:val="00845822"/>
    <w:rsid w:val="00845BA6"/>
    <w:rsid w:val="008465EE"/>
    <w:rsid w:val="00846D38"/>
    <w:rsid w:val="008501A5"/>
    <w:rsid w:val="0085267A"/>
    <w:rsid w:val="00852C45"/>
    <w:rsid w:val="00854AFA"/>
    <w:rsid w:val="00856548"/>
    <w:rsid w:val="00856853"/>
    <w:rsid w:val="00857479"/>
    <w:rsid w:val="008576C5"/>
    <w:rsid w:val="00857F89"/>
    <w:rsid w:val="0086110D"/>
    <w:rsid w:val="00861328"/>
    <w:rsid w:val="00863F75"/>
    <w:rsid w:val="008654E8"/>
    <w:rsid w:val="00866F24"/>
    <w:rsid w:val="00871623"/>
    <w:rsid w:val="0087242A"/>
    <w:rsid w:val="00872C5C"/>
    <w:rsid w:val="0087322A"/>
    <w:rsid w:val="00873430"/>
    <w:rsid w:val="00873AEA"/>
    <w:rsid w:val="00873DF9"/>
    <w:rsid w:val="00874484"/>
    <w:rsid w:val="008762ED"/>
    <w:rsid w:val="00880B96"/>
    <w:rsid w:val="008836FE"/>
    <w:rsid w:val="00890808"/>
    <w:rsid w:val="008920EB"/>
    <w:rsid w:val="00894359"/>
    <w:rsid w:val="008948BE"/>
    <w:rsid w:val="00894D28"/>
    <w:rsid w:val="00895A09"/>
    <w:rsid w:val="008A0B82"/>
    <w:rsid w:val="008A1D2A"/>
    <w:rsid w:val="008A259F"/>
    <w:rsid w:val="008A3254"/>
    <w:rsid w:val="008A3633"/>
    <w:rsid w:val="008A38AD"/>
    <w:rsid w:val="008A63E8"/>
    <w:rsid w:val="008A71A6"/>
    <w:rsid w:val="008B181D"/>
    <w:rsid w:val="008B2A2D"/>
    <w:rsid w:val="008B2DE0"/>
    <w:rsid w:val="008B31A1"/>
    <w:rsid w:val="008B4817"/>
    <w:rsid w:val="008B4939"/>
    <w:rsid w:val="008B5445"/>
    <w:rsid w:val="008B544D"/>
    <w:rsid w:val="008C0D6C"/>
    <w:rsid w:val="008C178B"/>
    <w:rsid w:val="008C1ABF"/>
    <w:rsid w:val="008C2133"/>
    <w:rsid w:val="008C3B78"/>
    <w:rsid w:val="008C3CEC"/>
    <w:rsid w:val="008C3E8D"/>
    <w:rsid w:val="008C430A"/>
    <w:rsid w:val="008C5BF7"/>
    <w:rsid w:val="008C601B"/>
    <w:rsid w:val="008C70F5"/>
    <w:rsid w:val="008C7859"/>
    <w:rsid w:val="008C78AE"/>
    <w:rsid w:val="008D2240"/>
    <w:rsid w:val="008D2383"/>
    <w:rsid w:val="008D48F0"/>
    <w:rsid w:val="008D5383"/>
    <w:rsid w:val="008D5F9E"/>
    <w:rsid w:val="008D7600"/>
    <w:rsid w:val="008D7BED"/>
    <w:rsid w:val="008E4AC2"/>
    <w:rsid w:val="008E4FE0"/>
    <w:rsid w:val="008E68A5"/>
    <w:rsid w:val="008E73E0"/>
    <w:rsid w:val="008F0574"/>
    <w:rsid w:val="008F16CF"/>
    <w:rsid w:val="008F193B"/>
    <w:rsid w:val="008F23F8"/>
    <w:rsid w:val="008F2B53"/>
    <w:rsid w:val="008F2CA3"/>
    <w:rsid w:val="008F37EA"/>
    <w:rsid w:val="008F39FF"/>
    <w:rsid w:val="008F54AC"/>
    <w:rsid w:val="008F5AE6"/>
    <w:rsid w:val="008F62D5"/>
    <w:rsid w:val="008F632A"/>
    <w:rsid w:val="008F664B"/>
    <w:rsid w:val="008F70D9"/>
    <w:rsid w:val="008F75EF"/>
    <w:rsid w:val="00900105"/>
    <w:rsid w:val="00900651"/>
    <w:rsid w:val="00900BB4"/>
    <w:rsid w:val="00900BDF"/>
    <w:rsid w:val="00901E0F"/>
    <w:rsid w:val="00902677"/>
    <w:rsid w:val="0090285A"/>
    <w:rsid w:val="00905145"/>
    <w:rsid w:val="0090541A"/>
    <w:rsid w:val="00907E6A"/>
    <w:rsid w:val="00914217"/>
    <w:rsid w:val="009148CF"/>
    <w:rsid w:val="00914AB6"/>
    <w:rsid w:val="00915026"/>
    <w:rsid w:val="009150E2"/>
    <w:rsid w:val="0091544B"/>
    <w:rsid w:val="009161FF"/>
    <w:rsid w:val="0091636C"/>
    <w:rsid w:val="0091692F"/>
    <w:rsid w:val="00916B88"/>
    <w:rsid w:val="00916B91"/>
    <w:rsid w:val="00916BE9"/>
    <w:rsid w:val="00917942"/>
    <w:rsid w:val="00920D09"/>
    <w:rsid w:val="00921791"/>
    <w:rsid w:val="0092265F"/>
    <w:rsid w:val="00923A04"/>
    <w:rsid w:val="00923D66"/>
    <w:rsid w:val="00926927"/>
    <w:rsid w:val="00927569"/>
    <w:rsid w:val="00927D05"/>
    <w:rsid w:val="0093004B"/>
    <w:rsid w:val="00931199"/>
    <w:rsid w:val="00931354"/>
    <w:rsid w:val="0093174E"/>
    <w:rsid w:val="00932791"/>
    <w:rsid w:val="00932A2C"/>
    <w:rsid w:val="00932B70"/>
    <w:rsid w:val="0093324F"/>
    <w:rsid w:val="00934377"/>
    <w:rsid w:val="00935583"/>
    <w:rsid w:val="00935FE0"/>
    <w:rsid w:val="00936B19"/>
    <w:rsid w:val="0093727C"/>
    <w:rsid w:val="0093790E"/>
    <w:rsid w:val="00941F0C"/>
    <w:rsid w:val="00942EE4"/>
    <w:rsid w:val="00943AC1"/>
    <w:rsid w:val="00944036"/>
    <w:rsid w:val="0094559D"/>
    <w:rsid w:val="00945B30"/>
    <w:rsid w:val="00947B2C"/>
    <w:rsid w:val="00950D88"/>
    <w:rsid w:val="0095184A"/>
    <w:rsid w:val="00953B1F"/>
    <w:rsid w:val="00953DB8"/>
    <w:rsid w:val="009555BB"/>
    <w:rsid w:val="00956898"/>
    <w:rsid w:val="00956D2E"/>
    <w:rsid w:val="00957B2E"/>
    <w:rsid w:val="00960B82"/>
    <w:rsid w:val="00963121"/>
    <w:rsid w:val="009633B9"/>
    <w:rsid w:val="009644B2"/>
    <w:rsid w:val="0096504C"/>
    <w:rsid w:val="00965776"/>
    <w:rsid w:val="00966241"/>
    <w:rsid w:val="0096693D"/>
    <w:rsid w:val="00967267"/>
    <w:rsid w:val="009706A0"/>
    <w:rsid w:val="00970847"/>
    <w:rsid w:val="009713B4"/>
    <w:rsid w:val="00971FF7"/>
    <w:rsid w:val="009721C0"/>
    <w:rsid w:val="00972EB2"/>
    <w:rsid w:val="00975761"/>
    <w:rsid w:val="009759BD"/>
    <w:rsid w:val="00976107"/>
    <w:rsid w:val="009764F5"/>
    <w:rsid w:val="009769B4"/>
    <w:rsid w:val="00977A6E"/>
    <w:rsid w:val="0098066A"/>
    <w:rsid w:val="00980881"/>
    <w:rsid w:val="00980D24"/>
    <w:rsid w:val="00981E27"/>
    <w:rsid w:val="009854BD"/>
    <w:rsid w:val="0098774E"/>
    <w:rsid w:val="009906B7"/>
    <w:rsid w:val="0099377F"/>
    <w:rsid w:val="00995F62"/>
    <w:rsid w:val="00996266"/>
    <w:rsid w:val="009A1DEE"/>
    <w:rsid w:val="009A2412"/>
    <w:rsid w:val="009A2594"/>
    <w:rsid w:val="009A6CC2"/>
    <w:rsid w:val="009B1042"/>
    <w:rsid w:val="009B47D5"/>
    <w:rsid w:val="009B5B9F"/>
    <w:rsid w:val="009B5D58"/>
    <w:rsid w:val="009B5EA5"/>
    <w:rsid w:val="009B64F1"/>
    <w:rsid w:val="009B6858"/>
    <w:rsid w:val="009B7DE6"/>
    <w:rsid w:val="009C0D20"/>
    <w:rsid w:val="009C5592"/>
    <w:rsid w:val="009C671C"/>
    <w:rsid w:val="009D0758"/>
    <w:rsid w:val="009D0A6C"/>
    <w:rsid w:val="009D114C"/>
    <w:rsid w:val="009D13A5"/>
    <w:rsid w:val="009D17AD"/>
    <w:rsid w:val="009D1B4F"/>
    <w:rsid w:val="009D3965"/>
    <w:rsid w:val="009D476C"/>
    <w:rsid w:val="009D4B75"/>
    <w:rsid w:val="009D4FAF"/>
    <w:rsid w:val="009D5344"/>
    <w:rsid w:val="009D5CE1"/>
    <w:rsid w:val="009D5D36"/>
    <w:rsid w:val="009D67C0"/>
    <w:rsid w:val="009E1186"/>
    <w:rsid w:val="009E24AD"/>
    <w:rsid w:val="009E2AB4"/>
    <w:rsid w:val="009E319F"/>
    <w:rsid w:val="009E31AB"/>
    <w:rsid w:val="009E4527"/>
    <w:rsid w:val="009E71A2"/>
    <w:rsid w:val="009F05CE"/>
    <w:rsid w:val="009F0B5D"/>
    <w:rsid w:val="009F0EA4"/>
    <w:rsid w:val="009F2C09"/>
    <w:rsid w:val="009F5AD5"/>
    <w:rsid w:val="009F60E0"/>
    <w:rsid w:val="009F6427"/>
    <w:rsid w:val="009F774D"/>
    <w:rsid w:val="009F7D62"/>
    <w:rsid w:val="00A011E8"/>
    <w:rsid w:val="00A013C8"/>
    <w:rsid w:val="00A024B0"/>
    <w:rsid w:val="00A02670"/>
    <w:rsid w:val="00A02C26"/>
    <w:rsid w:val="00A03387"/>
    <w:rsid w:val="00A0479A"/>
    <w:rsid w:val="00A06011"/>
    <w:rsid w:val="00A067CE"/>
    <w:rsid w:val="00A11209"/>
    <w:rsid w:val="00A12392"/>
    <w:rsid w:val="00A13217"/>
    <w:rsid w:val="00A141F2"/>
    <w:rsid w:val="00A15C4A"/>
    <w:rsid w:val="00A15FA6"/>
    <w:rsid w:val="00A1645B"/>
    <w:rsid w:val="00A1741A"/>
    <w:rsid w:val="00A2224F"/>
    <w:rsid w:val="00A25A63"/>
    <w:rsid w:val="00A2605C"/>
    <w:rsid w:val="00A26C67"/>
    <w:rsid w:val="00A27D58"/>
    <w:rsid w:val="00A31990"/>
    <w:rsid w:val="00A32AB0"/>
    <w:rsid w:val="00A32D99"/>
    <w:rsid w:val="00A33165"/>
    <w:rsid w:val="00A33888"/>
    <w:rsid w:val="00A34ED9"/>
    <w:rsid w:val="00A35397"/>
    <w:rsid w:val="00A35534"/>
    <w:rsid w:val="00A35B8C"/>
    <w:rsid w:val="00A3676C"/>
    <w:rsid w:val="00A37056"/>
    <w:rsid w:val="00A37C35"/>
    <w:rsid w:val="00A400B2"/>
    <w:rsid w:val="00A40433"/>
    <w:rsid w:val="00A40614"/>
    <w:rsid w:val="00A40A41"/>
    <w:rsid w:val="00A415EA"/>
    <w:rsid w:val="00A41AF4"/>
    <w:rsid w:val="00A42A65"/>
    <w:rsid w:val="00A43462"/>
    <w:rsid w:val="00A434C1"/>
    <w:rsid w:val="00A437B9"/>
    <w:rsid w:val="00A43881"/>
    <w:rsid w:val="00A43BFA"/>
    <w:rsid w:val="00A44DDD"/>
    <w:rsid w:val="00A46957"/>
    <w:rsid w:val="00A4784C"/>
    <w:rsid w:val="00A52012"/>
    <w:rsid w:val="00A52336"/>
    <w:rsid w:val="00A524B2"/>
    <w:rsid w:val="00A52B65"/>
    <w:rsid w:val="00A53EA4"/>
    <w:rsid w:val="00A5445F"/>
    <w:rsid w:val="00A553A8"/>
    <w:rsid w:val="00A55BDE"/>
    <w:rsid w:val="00A55EF1"/>
    <w:rsid w:val="00A57644"/>
    <w:rsid w:val="00A57BB9"/>
    <w:rsid w:val="00A6047D"/>
    <w:rsid w:val="00A60F9F"/>
    <w:rsid w:val="00A611D4"/>
    <w:rsid w:val="00A6190A"/>
    <w:rsid w:val="00A635D9"/>
    <w:rsid w:val="00A636B4"/>
    <w:rsid w:val="00A64ADA"/>
    <w:rsid w:val="00A650B6"/>
    <w:rsid w:val="00A657DE"/>
    <w:rsid w:val="00A67098"/>
    <w:rsid w:val="00A672AA"/>
    <w:rsid w:val="00A67FD1"/>
    <w:rsid w:val="00A72A4C"/>
    <w:rsid w:val="00A73542"/>
    <w:rsid w:val="00A73A81"/>
    <w:rsid w:val="00A81745"/>
    <w:rsid w:val="00A81AB0"/>
    <w:rsid w:val="00A848DE"/>
    <w:rsid w:val="00A84A86"/>
    <w:rsid w:val="00A85C21"/>
    <w:rsid w:val="00A872AD"/>
    <w:rsid w:val="00A8794A"/>
    <w:rsid w:val="00A900E6"/>
    <w:rsid w:val="00A91EA7"/>
    <w:rsid w:val="00A929BD"/>
    <w:rsid w:val="00A94972"/>
    <w:rsid w:val="00A958BD"/>
    <w:rsid w:val="00A97F24"/>
    <w:rsid w:val="00AA1126"/>
    <w:rsid w:val="00AA1FE1"/>
    <w:rsid w:val="00AA206E"/>
    <w:rsid w:val="00AA287A"/>
    <w:rsid w:val="00AA3BAC"/>
    <w:rsid w:val="00AA4A27"/>
    <w:rsid w:val="00AA4D89"/>
    <w:rsid w:val="00AB1143"/>
    <w:rsid w:val="00AB22B0"/>
    <w:rsid w:val="00AB236A"/>
    <w:rsid w:val="00AB3EA0"/>
    <w:rsid w:val="00AB649C"/>
    <w:rsid w:val="00AB69F8"/>
    <w:rsid w:val="00AB7150"/>
    <w:rsid w:val="00AB7CCB"/>
    <w:rsid w:val="00AC0578"/>
    <w:rsid w:val="00AC1A88"/>
    <w:rsid w:val="00AC227A"/>
    <w:rsid w:val="00AC34AA"/>
    <w:rsid w:val="00AC374A"/>
    <w:rsid w:val="00AC39CA"/>
    <w:rsid w:val="00AC41B8"/>
    <w:rsid w:val="00AC7414"/>
    <w:rsid w:val="00AC7F6D"/>
    <w:rsid w:val="00AD0603"/>
    <w:rsid w:val="00AD1357"/>
    <w:rsid w:val="00AD1BB8"/>
    <w:rsid w:val="00AD267D"/>
    <w:rsid w:val="00AD2934"/>
    <w:rsid w:val="00AD2AB8"/>
    <w:rsid w:val="00AD32C6"/>
    <w:rsid w:val="00AD36E8"/>
    <w:rsid w:val="00AD5774"/>
    <w:rsid w:val="00AE0764"/>
    <w:rsid w:val="00AE0BCB"/>
    <w:rsid w:val="00AE1A96"/>
    <w:rsid w:val="00AE23AC"/>
    <w:rsid w:val="00AE253A"/>
    <w:rsid w:val="00AE25C2"/>
    <w:rsid w:val="00AE3126"/>
    <w:rsid w:val="00AE367F"/>
    <w:rsid w:val="00AE3B70"/>
    <w:rsid w:val="00AE551F"/>
    <w:rsid w:val="00AE5865"/>
    <w:rsid w:val="00AE642A"/>
    <w:rsid w:val="00AE7236"/>
    <w:rsid w:val="00AE793A"/>
    <w:rsid w:val="00AE7BE1"/>
    <w:rsid w:val="00AF1B0F"/>
    <w:rsid w:val="00AF1D7B"/>
    <w:rsid w:val="00AF26CC"/>
    <w:rsid w:val="00AF3B28"/>
    <w:rsid w:val="00AF769D"/>
    <w:rsid w:val="00B013A5"/>
    <w:rsid w:val="00B01CC9"/>
    <w:rsid w:val="00B01FB5"/>
    <w:rsid w:val="00B048DD"/>
    <w:rsid w:val="00B06B51"/>
    <w:rsid w:val="00B07136"/>
    <w:rsid w:val="00B072D6"/>
    <w:rsid w:val="00B079E5"/>
    <w:rsid w:val="00B109E1"/>
    <w:rsid w:val="00B110A4"/>
    <w:rsid w:val="00B1133D"/>
    <w:rsid w:val="00B11819"/>
    <w:rsid w:val="00B134B6"/>
    <w:rsid w:val="00B135B7"/>
    <w:rsid w:val="00B164C3"/>
    <w:rsid w:val="00B17AC3"/>
    <w:rsid w:val="00B20119"/>
    <w:rsid w:val="00B20CD5"/>
    <w:rsid w:val="00B22E24"/>
    <w:rsid w:val="00B23A8E"/>
    <w:rsid w:val="00B2457F"/>
    <w:rsid w:val="00B24DAB"/>
    <w:rsid w:val="00B25BFA"/>
    <w:rsid w:val="00B25D82"/>
    <w:rsid w:val="00B27A81"/>
    <w:rsid w:val="00B3157E"/>
    <w:rsid w:val="00B335DB"/>
    <w:rsid w:val="00B3469B"/>
    <w:rsid w:val="00B34CAA"/>
    <w:rsid w:val="00B364EA"/>
    <w:rsid w:val="00B37321"/>
    <w:rsid w:val="00B375D5"/>
    <w:rsid w:val="00B37E79"/>
    <w:rsid w:val="00B40790"/>
    <w:rsid w:val="00B41489"/>
    <w:rsid w:val="00B416EC"/>
    <w:rsid w:val="00B42A5D"/>
    <w:rsid w:val="00B45997"/>
    <w:rsid w:val="00B4712B"/>
    <w:rsid w:val="00B5068F"/>
    <w:rsid w:val="00B54ABC"/>
    <w:rsid w:val="00B56A59"/>
    <w:rsid w:val="00B57256"/>
    <w:rsid w:val="00B57E9D"/>
    <w:rsid w:val="00B61CB5"/>
    <w:rsid w:val="00B620FC"/>
    <w:rsid w:val="00B63AE9"/>
    <w:rsid w:val="00B6611C"/>
    <w:rsid w:val="00B662D8"/>
    <w:rsid w:val="00B67D8D"/>
    <w:rsid w:val="00B70578"/>
    <w:rsid w:val="00B741AA"/>
    <w:rsid w:val="00B7558F"/>
    <w:rsid w:val="00B75B96"/>
    <w:rsid w:val="00B771C8"/>
    <w:rsid w:val="00B77236"/>
    <w:rsid w:val="00B774E2"/>
    <w:rsid w:val="00B77EDD"/>
    <w:rsid w:val="00B801FC"/>
    <w:rsid w:val="00B802FB"/>
    <w:rsid w:val="00B80783"/>
    <w:rsid w:val="00B80BFC"/>
    <w:rsid w:val="00B80CC4"/>
    <w:rsid w:val="00B80EF3"/>
    <w:rsid w:val="00B81688"/>
    <w:rsid w:val="00B81E8C"/>
    <w:rsid w:val="00B820D8"/>
    <w:rsid w:val="00B83503"/>
    <w:rsid w:val="00B83A6A"/>
    <w:rsid w:val="00B83FA1"/>
    <w:rsid w:val="00B84201"/>
    <w:rsid w:val="00B862B2"/>
    <w:rsid w:val="00B878D7"/>
    <w:rsid w:val="00B905FD"/>
    <w:rsid w:val="00B922E3"/>
    <w:rsid w:val="00B941CE"/>
    <w:rsid w:val="00B9545A"/>
    <w:rsid w:val="00B95BDE"/>
    <w:rsid w:val="00B96A50"/>
    <w:rsid w:val="00BA0899"/>
    <w:rsid w:val="00BA08D2"/>
    <w:rsid w:val="00BA10FE"/>
    <w:rsid w:val="00BA121A"/>
    <w:rsid w:val="00BA42C2"/>
    <w:rsid w:val="00BA4839"/>
    <w:rsid w:val="00BA48B3"/>
    <w:rsid w:val="00BA52E8"/>
    <w:rsid w:val="00BA53D4"/>
    <w:rsid w:val="00BA6346"/>
    <w:rsid w:val="00BA6970"/>
    <w:rsid w:val="00BA6A63"/>
    <w:rsid w:val="00BA79B9"/>
    <w:rsid w:val="00BB07F3"/>
    <w:rsid w:val="00BB1070"/>
    <w:rsid w:val="00BB10B1"/>
    <w:rsid w:val="00BB10CC"/>
    <w:rsid w:val="00BB13EB"/>
    <w:rsid w:val="00BB2FFD"/>
    <w:rsid w:val="00BB3911"/>
    <w:rsid w:val="00BB50E8"/>
    <w:rsid w:val="00BB5DD5"/>
    <w:rsid w:val="00BB6690"/>
    <w:rsid w:val="00BC10D1"/>
    <w:rsid w:val="00BC15B8"/>
    <w:rsid w:val="00BC1AA4"/>
    <w:rsid w:val="00BC2D09"/>
    <w:rsid w:val="00BC45BE"/>
    <w:rsid w:val="00BC4FEE"/>
    <w:rsid w:val="00BC646E"/>
    <w:rsid w:val="00BD0554"/>
    <w:rsid w:val="00BD0BAA"/>
    <w:rsid w:val="00BD16E7"/>
    <w:rsid w:val="00BD1C49"/>
    <w:rsid w:val="00BD1D5E"/>
    <w:rsid w:val="00BD26B6"/>
    <w:rsid w:val="00BD3948"/>
    <w:rsid w:val="00BD508F"/>
    <w:rsid w:val="00BD58DE"/>
    <w:rsid w:val="00BD633C"/>
    <w:rsid w:val="00BD65D0"/>
    <w:rsid w:val="00BD7055"/>
    <w:rsid w:val="00BD7A27"/>
    <w:rsid w:val="00BE088B"/>
    <w:rsid w:val="00BE2290"/>
    <w:rsid w:val="00BE38F8"/>
    <w:rsid w:val="00BE439F"/>
    <w:rsid w:val="00BE7315"/>
    <w:rsid w:val="00BE7439"/>
    <w:rsid w:val="00BE7C84"/>
    <w:rsid w:val="00BF0438"/>
    <w:rsid w:val="00BF0475"/>
    <w:rsid w:val="00BF1373"/>
    <w:rsid w:val="00BF2BD9"/>
    <w:rsid w:val="00BF357E"/>
    <w:rsid w:val="00BF3592"/>
    <w:rsid w:val="00BF3A8C"/>
    <w:rsid w:val="00BF3C15"/>
    <w:rsid w:val="00BF4E1A"/>
    <w:rsid w:val="00BF515D"/>
    <w:rsid w:val="00BF5883"/>
    <w:rsid w:val="00BF5A77"/>
    <w:rsid w:val="00BF7B45"/>
    <w:rsid w:val="00C01B1F"/>
    <w:rsid w:val="00C02232"/>
    <w:rsid w:val="00C02371"/>
    <w:rsid w:val="00C040AC"/>
    <w:rsid w:val="00C06547"/>
    <w:rsid w:val="00C0715F"/>
    <w:rsid w:val="00C07BAD"/>
    <w:rsid w:val="00C1038C"/>
    <w:rsid w:val="00C10D46"/>
    <w:rsid w:val="00C126B2"/>
    <w:rsid w:val="00C12950"/>
    <w:rsid w:val="00C14276"/>
    <w:rsid w:val="00C149B0"/>
    <w:rsid w:val="00C155BF"/>
    <w:rsid w:val="00C16654"/>
    <w:rsid w:val="00C176DF"/>
    <w:rsid w:val="00C17B72"/>
    <w:rsid w:val="00C20BFB"/>
    <w:rsid w:val="00C2216A"/>
    <w:rsid w:val="00C26055"/>
    <w:rsid w:val="00C260F3"/>
    <w:rsid w:val="00C26AC2"/>
    <w:rsid w:val="00C27EF3"/>
    <w:rsid w:val="00C303C6"/>
    <w:rsid w:val="00C337BB"/>
    <w:rsid w:val="00C35725"/>
    <w:rsid w:val="00C36B2A"/>
    <w:rsid w:val="00C36D4E"/>
    <w:rsid w:val="00C41001"/>
    <w:rsid w:val="00C4196A"/>
    <w:rsid w:val="00C43416"/>
    <w:rsid w:val="00C4364C"/>
    <w:rsid w:val="00C44858"/>
    <w:rsid w:val="00C45EB8"/>
    <w:rsid w:val="00C50029"/>
    <w:rsid w:val="00C51C53"/>
    <w:rsid w:val="00C52D5E"/>
    <w:rsid w:val="00C532C4"/>
    <w:rsid w:val="00C5394E"/>
    <w:rsid w:val="00C55D37"/>
    <w:rsid w:val="00C56EBF"/>
    <w:rsid w:val="00C60DB9"/>
    <w:rsid w:val="00C60DF8"/>
    <w:rsid w:val="00C60ED2"/>
    <w:rsid w:val="00C620DA"/>
    <w:rsid w:val="00C62676"/>
    <w:rsid w:val="00C62C78"/>
    <w:rsid w:val="00C63A19"/>
    <w:rsid w:val="00C64526"/>
    <w:rsid w:val="00C64690"/>
    <w:rsid w:val="00C6765D"/>
    <w:rsid w:val="00C702E5"/>
    <w:rsid w:val="00C70534"/>
    <w:rsid w:val="00C71AE4"/>
    <w:rsid w:val="00C74889"/>
    <w:rsid w:val="00C748A3"/>
    <w:rsid w:val="00C75D6B"/>
    <w:rsid w:val="00C76AAD"/>
    <w:rsid w:val="00C7743F"/>
    <w:rsid w:val="00C774F8"/>
    <w:rsid w:val="00C806E1"/>
    <w:rsid w:val="00C80C6D"/>
    <w:rsid w:val="00C8325D"/>
    <w:rsid w:val="00C833C7"/>
    <w:rsid w:val="00C8356B"/>
    <w:rsid w:val="00C844DE"/>
    <w:rsid w:val="00C84A6F"/>
    <w:rsid w:val="00C84DEE"/>
    <w:rsid w:val="00C87FDB"/>
    <w:rsid w:val="00C90025"/>
    <w:rsid w:val="00C92A9E"/>
    <w:rsid w:val="00C92E77"/>
    <w:rsid w:val="00C93152"/>
    <w:rsid w:val="00C951CC"/>
    <w:rsid w:val="00C96743"/>
    <w:rsid w:val="00C97EC4"/>
    <w:rsid w:val="00CA1936"/>
    <w:rsid w:val="00CA2D96"/>
    <w:rsid w:val="00CA3A3E"/>
    <w:rsid w:val="00CA4031"/>
    <w:rsid w:val="00CA4D3E"/>
    <w:rsid w:val="00CA7556"/>
    <w:rsid w:val="00CB0BA2"/>
    <w:rsid w:val="00CB226A"/>
    <w:rsid w:val="00CB2E4E"/>
    <w:rsid w:val="00CB390C"/>
    <w:rsid w:val="00CB3C45"/>
    <w:rsid w:val="00CB3EED"/>
    <w:rsid w:val="00CB3FA6"/>
    <w:rsid w:val="00CB422E"/>
    <w:rsid w:val="00CB4D3E"/>
    <w:rsid w:val="00CB4E36"/>
    <w:rsid w:val="00CB55E3"/>
    <w:rsid w:val="00CB719C"/>
    <w:rsid w:val="00CB79A4"/>
    <w:rsid w:val="00CC0A08"/>
    <w:rsid w:val="00CC1FEE"/>
    <w:rsid w:val="00CC23AA"/>
    <w:rsid w:val="00CC2DAB"/>
    <w:rsid w:val="00CC318F"/>
    <w:rsid w:val="00CC5EA2"/>
    <w:rsid w:val="00CC609D"/>
    <w:rsid w:val="00CC6386"/>
    <w:rsid w:val="00CC6BFF"/>
    <w:rsid w:val="00CD09EC"/>
    <w:rsid w:val="00CD21AC"/>
    <w:rsid w:val="00CD25DE"/>
    <w:rsid w:val="00CD518C"/>
    <w:rsid w:val="00CD5D7F"/>
    <w:rsid w:val="00CD6308"/>
    <w:rsid w:val="00CD70C0"/>
    <w:rsid w:val="00CD767B"/>
    <w:rsid w:val="00CD7E56"/>
    <w:rsid w:val="00CE0165"/>
    <w:rsid w:val="00CE09C1"/>
    <w:rsid w:val="00CE12E1"/>
    <w:rsid w:val="00CE25F9"/>
    <w:rsid w:val="00CE2C0F"/>
    <w:rsid w:val="00CE69C1"/>
    <w:rsid w:val="00CE7F1C"/>
    <w:rsid w:val="00CF00A7"/>
    <w:rsid w:val="00CF0B5C"/>
    <w:rsid w:val="00CF0C02"/>
    <w:rsid w:val="00CF0D99"/>
    <w:rsid w:val="00CF29B6"/>
    <w:rsid w:val="00CF3ADF"/>
    <w:rsid w:val="00CF4A78"/>
    <w:rsid w:val="00CF591C"/>
    <w:rsid w:val="00CF6C91"/>
    <w:rsid w:val="00CF7DD9"/>
    <w:rsid w:val="00D03021"/>
    <w:rsid w:val="00D033E0"/>
    <w:rsid w:val="00D034CA"/>
    <w:rsid w:val="00D048C3"/>
    <w:rsid w:val="00D04A1D"/>
    <w:rsid w:val="00D059B5"/>
    <w:rsid w:val="00D06B98"/>
    <w:rsid w:val="00D07862"/>
    <w:rsid w:val="00D10FF4"/>
    <w:rsid w:val="00D14ADA"/>
    <w:rsid w:val="00D15CE0"/>
    <w:rsid w:val="00D21167"/>
    <w:rsid w:val="00D22792"/>
    <w:rsid w:val="00D22981"/>
    <w:rsid w:val="00D23166"/>
    <w:rsid w:val="00D248E5"/>
    <w:rsid w:val="00D255AE"/>
    <w:rsid w:val="00D2599E"/>
    <w:rsid w:val="00D27EE5"/>
    <w:rsid w:val="00D31445"/>
    <w:rsid w:val="00D32516"/>
    <w:rsid w:val="00D3264B"/>
    <w:rsid w:val="00D335CF"/>
    <w:rsid w:val="00D33990"/>
    <w:rsid w:val="00D33C46"/>
    <w:rsid w:val="00D34B1C"/>
    <w:rsid w:val="00D35F45"/>
    <w:rsid w:val="00D36BF1"/>
    <w:rsid w:val="00D36C33"/>
    <w:rsid w:val="00D40E32"/>
    <w:rsid w:val="00D45BF1"/>
    <w:rsid w:val="00D47FEC"/>
    <w:rsid w:val="00D5019C"/>
    <w:rsid w:val="00D5159E"/>
    <w:rsid w:val="00D5239B"/>
    <w:rsid w:val="00D52AD0"/>
    <w:rsid w:val="00D52EC6"/>
    <w:rsid w:val="00D531B1"/>
    <w:rsid w:val="00D53C7E"/>
    <w:rsid w:val="00D5454E"/>
    <w:rsid w:val="00D54BE6"/>
    <w:rsid w:val="00D550AE"/>
    <w:rsid w:val="00D560AA"/>
    <w:rsid w:val="00D56124"/>
    <w:rsid w:val="00D57F47"/>
    <w:rsid w:val="00D61571"/>
    <w:rsid w:val="00D6270E"/>
    <w:rsid w:val="00D64001"/>
    <w:rsid w:val="00D65778"/>
    <w:rsid w:val="00D662A6"/>
    <w:rsid w:val="00D70532"/>
    <w:rsid w:val="00D70726"/>
    <w:rsid w:val="00D716DB"/>
    <w:rsid w:val="00D7190C"/>
    <w:rsid w:val="00D7411D"/>
    <w:rsid w:val="00D75087"/>
    <w:rsid w:val="00D76251"/>
    <w:rsid w:val="00D77917"/>
    <w:rsid w:val="00D77EA0"/>
    <w:rsid w:val="00D8108D"/>
    <w:rsid w:val="00D81CBA"/>
    <w:rsid w:val="00D822BC"/>
    <w:rsid w:val="00D826A7"/>
    <w:rsid w:val="00D83B74"/>
    <w:rsid w:val="00D8498A"/>
    <w:rsid w:val="00D84DA3"/>
    <w:rsid w:val="00D85019"/>
    <w:rsid w:val="00D85293"/>
    <w:rsid w:val="00D87DCA"/>
    <w:rsid w:val="00D901CB"/>
    <w:rsid w:val="00D90CDA"/>
    <w:rsid w:val="00D92907"/>
    <w:rsid w:val="00D93C67"/>
    <w:rsid w:val="00D943D9"/>
    <w:rsid w:val="00D947F3"/>
    <w:rsid w:val="00D949D9"/>
    <w:rsid w:val="00D94F0E"/>
    <w:rsid w:val="00D94F69"/>
    <w:rsid w:val="00D9735C"/>
    <w:rsid w:val="00DA02A6"/>
    <w:rsid w:val="00DA2342"/>
    <w:rsid w:val="00DA2F5A"/>
    <w:rsid w:val="00DA3219"/>
    <w:rsid w:val="00DA3FDF"/>
    <w:rsid w:val="00DA447D"/>
    <w:rsid w:val="00DA50FE"/>
    <w:rsid w:val="00DA75B6"/>
    <w:rsid w:val="00DB00F0"/>
    <w:rsid w:val="00DB0679"/>
    <w:rsid w:val="00DB1A90"/>
    <w:rsid w:val="00DB2ED5"/>
    <w:rsid w:val="00DB3520"/>
    <w:rsid w:val="00DB5E92"/>
    <w:rsid w:val="00DB6778"/>
    <w:rsid w:val="00DC0C44"/>
    <w:rsid w:val="00DC1ACF"/>
    <w:rsid w:val="00DC24F4"/>
    <w:rsid w:val="00DC3BE0"/>
    <w:rsid w:val="00DC6045"/>
    <w:rsid w:val="00DC7CCC"/>
    <w:rsid w:val="00DD1399"/>
    <w:rsid w:val="00DD19B0"/>
    <w:rsid w:val="00DD52D4"/>
    <w:rsid w:val="00DD5FBC"/>
    <w:rsid w:val="00DD6288"/>
    <w:rsid w:val="00DD678D"/>
    <w:rsid w:val="00DD7BB5"/>
    <w:rsid w:val="00DE1450"/>
    <w:rsid w:val="00DE1AB9"/>
    <w:rsid w:val="00DE4530"/>
    <w:rsid w:val="00DE5CB2"/>
    <w:rsid w:val="00DE689D"/>
    <w:rsid w:val="00DE6F24"/>
    <w:rsid w:val="00DE7976"/>
    <w:rsid w:val="00DE7F8F"/>
    <w:rsid w:val="00DF1506"/>
    <w:rsid w:val="00DF1A3A"/>
    <w:rsid w:val="00DF1F33"/>
    <w:rsid w:val="00DF3247"/>
    <w:rsid w:val="00DF35FC"/>
    <w:rsid w:val="00DF3AB0"/>
    <w:rsid w:val="00DF41D9"/>
    <w:rsid w:val="00DF56EE"/>
    <w:rsid w:val="00DF5C4B"/>
    <w:rsid w:val="00DF63E2"/>
    <w:rsid w:val="00DF6744"/>
    <w:rsid w:val="00DF7850"/>
    <w:rsid w:val="00E005EA"/>
    <w:rsid w:val="00E00CCF"/>
    <w:rsid w:val="00E00F34"/>
    <w:rsid w:val="00E01180"/>
    <w:rsid w:val="00E0156B"/>
    <w:rsid w:val="00E028F2"/>
    <w:rsid w:val="00E04271"/>
    <w:rsid w:val="00E04643"/>
    <w:rsid w:val="00E053DF"/>
    <w:rsid w:val="00E057DC"/>
    <w:rsid w:val="00E05BDC"/>
    <w:rsid w:val="00E11374"/>
    <w:rsid w:val="00E11CB8"/>
    <w:rsid w:val="00E12048"/>
    <w:rsid w:val="00E13020"/>
    <w:rsid w:val="00E139B0"/>
    <w:rsid w:val="00E179D1"/>
    <w:rsid w:val="00E201E0"/>
    <w:rsid w:val="00E2043E"/>
    <w:rsid w:val="00E218A3"/>
    <w:rsid w:val="00E21EBC"/>
    <w:rsid w:val="00E261C9"/>
    <w:rsid w:val="00E267F0"/>
    <w:rsid w:val="00E26D0F"/>
    <w:rsid w:val="00E26E47"/>
    <w:rsid w:val="00E273D9"/>
    <w:rsid w:val="00E305F0"/>
    <w:rsid w:val="00E334E1"/>
    <w:rsid w:val="00E3383D"/>
    <w:rsid w:val="00E3423A"/>
    <w:rsid w:val="00E34383"/>
    <w:rsid w:val="00E34896"/>
    <w:rsid w:val="00E3696F"/>
    <w:rsid w:val="00E41F44"/>
    <w:rsid w:val="00E42549"/>
    <w:rsid w:val="00E42E00"/>
    <w:rsid w:val="00E44975"/>
    <w:rsid w:val="00E44F8B"/>
    <w:rsid w:val="00E46452"/>
    <w:rsid w:val="00E46EE5"/>
    <w:rsid w:val="00E5166C"/>
    <w:rsid w:val="00E5382E"/>
    <w:rsid w:val="00E54140"/>
    <w:rsid w:val="00E55AD2"/>
    <w:rsid w:val="00E5754E"/>
    <w:rsid w:val="00E575D3"/>
    <w:rsid w:val="00E61DAB"/>
    <w:rsid w:val="00E625FC"/>
    <w:rsid w:val="00E637B7"/>
    <w:rsid w:val="00E638CC"/>
    <w:rsid w:val="00E65B43"/>
    <w:rsid w:val="00E67E98"/>
    <w:rsid w:val="00E70169"/>
    <w:rsid w:val="00E7083A"/>
    <w:rsid w:val="00E70E9A"/>
    <w:rsid w:val="00E727E3"/>
    <w:rsid w:val="00E73910"/>
    <w:rsid w:val="00E73EAD"/>
    <w:rsid w:val="00E7438B"/>
    <w:rsid w:val="00E75AF4"/>
    <w:rsid w:val="00E75FBE"/>
    <w:rsid w:val="00E77C20"/>
    <w:rsid w:val="00E800A6"/>
    <w:rsid w:val="00E80DD2"/>
    <w:rsid w:val="00E8114B"/>
    <w:rsid w:val="00E84112"/>
    <w:rsid w:val="00E84B75"/>
    <w:rsid w:val="00E84D75"/>
    <w:rsid w:val="00E85AD3"/>
    <w:rsid w:val="00E8637C"/>
    <w:rsid w:val="00E86591"/>
    <w:rsid w:val="00E87677"/>
    <w:rsid w:val="00E87A7C"/>
    <w:rsid w:val="00E87F7C"/>
    <w:rsid w:val="00E9026C"/>
    <w:rsid w:val="00E90556"/>
    <w:rsid w:val="00E910B0"/>
    <w:rsid w:val="00E929F7"/>
    <w:rsid w:val="00E92EAD"/>
    <w:rsid w:val="00E940F4"/>
    <w:rsid w:val="00E94B97"/>
    <w:rsid w:val="00E97D4A"/>
    <w:rsid w:val="00E97FD2"/>
    <w:rsid w:val="00EA0428"/>
    <w:rsid w:val="00EA1550"/>
    <w:rsid w:val="00EA25DC"/>
    <w:rsid w:val="00EA2816"/>
    <w:rsid w:val="00EA3C2D"/>
    <w:rsid w:val="00EA4D7F"/>
    <w:rsid w:val="00EA51B0"/>
    <w:rsid w:val="00EA5C3F"/>
    <w:rsid w:val="00EA758F"/>
    <w:rsid w:val="00EB19CB"/>
    <w:rsid w:val="00EB2FE3"/>
    <w:rsid w:val="00EB30F2"/>
    <w:rsid w:val="00EB3580"/>
    <w:rsid w:val="00EB431F"/>
    <w:rsid w:val="00EB43A7"/>
    <w:rsid w:val="00EB5FCA"/>
    <w:rsid w:val="00EB63FE"/>
    <w:rsid w:val="00EB6C7E"/>
    <w:rsid w:val="00EB741C"/>
    <w:rsid w:val="00EB7CB5"/>
    <w:rsid w:val="00EC395B"/>
    <w:rsid w:val="00EC4213"/>
    <w:rsid w:val="00EC49D3"/>
    <w:rsid w:val="00EC5FDE"/>
    <w:rsid w:val="00EC6C7D"/>
    <w:rsid w:val="00ED1092"/>
    <w:rsid w:val="00ED2B5D"/>
    <w:rsid w:val="00ED3F23"/>
    <w:rsid w:val="00ED5C1F"/>
    <w:rsid w:val="00ED722A"/>
    <w:rsid w:val="00ED7E69"/>
    <w:rsid w:val="00EE1BE8"/>
    <w:rsid w:val="00EE2874"/>
    <w:rsid w:val="00EE2C44"/>
    <w:rsid w:val="00EE56C7"/>
    <w:rsid w:val="00EE6A4C"/>
    <w:rsid w:val="00EE6B8F"/>
    <w:rsid w:val="00EF1FBF"/>
    <w:rsid w:val="00EF2390"/>
    <w:rsid w:val="00EF40B8"/>
    <w:rsid w:val="00EF4AA9"/>
    <w:rsid w:val="00EF607B"/>
    <w:rsid w:val="00F0070D"/>
    <w:rsid w:val="00F026CF"/>
    <w:rsid w:val="00F02EAD"/>
    <w:rsid w:val="00F03E87"/>
    <w:rsid w:val="00F0622D"/>
    <w:rsid w:val="00F069F0"/>
    <w:rsid w:val="00F06E26"/>
    <w:rsid w:val="00F07957"/>
    <w:rsid w:val="00F10669"/>
    <w:rsid w:val="00F10B0D"/>
    <w:rsid w:val="00F12AA7"/>
    <w:rsid w:val="00F1505C"/>
    <w:rsid w:val="00F16816"/>
    <w:rsid w:val="00F16E13"/>
    <w:rsid w:val="00F173B2"/>
    <w:rsid w:val="00F177D3"/>
    <w:rsid w:val="00F20C62"/>
    <w:rsid w:val="00F21576"/>
    <w:rsid w:val="00F21998"/>
    <w:rsid w:val="00F246EA"/>
    <w:rsid w:val="00F25D6E"/>
    <w:rsid w:val="00F2605C"/>
    <w:rsid w:val="00F26F35"/>
    <w:rsid w:val="00F2771E"/>
    <w:rsid w:val="00F30ACB"/>
    <w:rsid w:val="00F30C22"/>
    <w:rsid w:val="00F33FB2"/>
    <w:rsid w:val="00F3636C"/>
    <w:rsid w:val="00F40A7B"/>
    <w:rsid w:val="00F41092"/>
    <w:rsid w:val="00F41B5B"/>
    <w:rsid w:val="00F428B9"/>
    <w:rsid w:val="00F43544"/>
    <w:rsid w:val="00F437A0"/>
    <w:rsid w:val="00F4602D"/>
    <w:rsid w:val="00F46826"/>
    <w:rsid w:val="00F46FE8"/>
    <w:rsid w:val="00F502FB"/>
    <w:rsid w:val="00F50A07"/>
    <w:rsid w:val="00F51FB1"/>
    <w:rsid w:val="00F52D87"/>
    <w:rsid w:val="00F53071"/>
    <w:rsid w:val="00F53E8D"/>
    <w:rsid w:val="00F54299"/>
    <w:rsid w:val="00F562E5"/>
    <w:rsid w:val="00F56D99"/>
    <w:rsid w:val="00F601BF"/>
    <w:rsid w:val="00F61A39"/>
    <w:rsid w:val="00F61B18"/>
    <w:rsid w:val="00F6267C"/>
    <w:rsid w:val="00F63246"/>
    <w:rsid w:val="00F63E8E"/>
    <w:rsid w:val="00F6586F"/>
    <w:rsid w:val="00F70D74"/>
    <w:rsid w:val="00F71390"/>
    <w:rsid w:val="00F717D9"/>
    <w:rsid w:val="00F72F2A"/>
    <w:rsid w:val="00F73CA1"/>
    <w:rsid w:val="00F74FE1"/>
    <w:rsid w:val="00F76560"/>
    <w:rsid w:val="00F80AE5"/>
    <w:rsid w:val="00F81AE4"/>
    <w:rsid w:val="00F836B7"/>
    <w:rsid w:val="00F838CA"/>
    <w:rsid w:val="00F840DD"/>
    <w:rsid w:val="00F843EC"/>
    <w:rsid w:val="00F853BE"/>
    <w:rsid w:val="00F858AB"/>
    <w:rsid w:val="00F86092"/>
    <w:rsid w:val="00F86CAD"/>
    <w:rsid w:val="00F92B03"/>
    <w:rsid w:val="00F946C9"/>
    <w:rsid w:val="00F95F7E"/>
    <w:rsid w:val="00F960A5"/>
    <w:rsid w:val="00FA2117"/>
    <w:rsid w:val="00FA54E5"/>
    <w:rsid w:val="00FA6E24"/>
    <w:rsid w:val="00FA6FEE"/>
    <w:rsid w:val="00FA74A7"/>
    <w:rsid w:val="00FB3959"/>
    <w:rsid w:val="00FB4B28"/>
    <w:rsid w:val="00FB4DA6"/>
    <w:rsid w:val="00FC28F1"/>
    <w:rsid w:val="00FC463A"/>
    <w:rsid w:val="00FC6879"/>
    <w:rsid w:val="00FC7CDB"/>
    <w:rsid w:val="00FC7D3B"/>
    <w:rsid w:val="00FD1589"/>
    <w:rsid w:val="00FD1F15"/>
    <w:rsid w:val="00FD2E16"/>
    <w:rsid w:val="00FD2F2C"/>
    <w:rsid w:val="00FD6143"/>
    <w:rsid w:val="00FD63E3"/>
    <w:rsid w:val="00FD643E"/>
    <w:rsid w:val="00FD713E"/>
    <w:rsid w:val="00FE1D23"/>
    <w:rsid w:val="00FE2EF6"/>
    <w:rsid w:val="00FF0EDC"/>
    <w:rsid w:val="00FF2038"/>
    <w:rsid w:val="00FF2228"/>
    <w:rsid w:val="00FF2A99"/>
    <w:rsid w:val="00FF4A71"/>
    <w:rsid w:val="00FF59DD"/>
    <w:rsid w:val="00FF5CBC"/>
    <w:rsid w:val="00FF5FE4"/>
    <w:rsid w:val="00FF64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7EB7C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A6A63"/>
    <w:pPr>
      <w:spacing w:after="200" w:line="276" w:lineRule="auto"/>
    </w:pPr>
    <w:rPr>
      <w:sz w:val="22"/>
      <w:szCs w:val="22"/>
      <w:lang w:eastAsia="en-US"/>
    </w:rPr>
  </w:style>
  <w:style w:type="paragraph" w:styleId="Nadpis1">
    <w:name w:val="heading 1"/>
    <w:basedOn w:val="Normlny"/>
    <w:next w:val="Normlny"/>
    <w:link w:val="Nadpis1Char"/>
    <w:uiPriority w:val="99"/>
    <w:qFormat/>
    <w:rsid w:val="00247CF8"/>
    <w:pPr>
      <w:keepNext/>
      <w:tabs>
        <w:tab w:val="num" w:pos="540"/>
      </w:tabs>
      <w:spacing w:after="0" w:line="240" w:lineRule="auto"/>
      <w:jc w:val="center"/>
      <w:outlineLvl w:val="0"/>
    </w:pPr>
    <w:rPr>
      <w:rFonts w:ascii="Arial" w:eastAsia="Times New Roman" w:hAnsi="Arial"/>
      <w:sz w:val="40"/>
      <w:szCs w:val="40"/>
      <w:lang w:val="x-none" w:eastAsia="x-none"/>
    </w:rPr>
  </w:style>
  <w:style w:type="paragraph" w:styleId="Nadpis2">
    <w:name w:val="heading 2"/>
    <w:basedOn w:val="Normlny"/>
    <w:next w:val="Normlny"/>
    <w:link w:val="Nadpis2Char"/>
    <w:uiPriority w:val="9"/>
    <w:qFormat/>
    <w:rsid w:val="00247CF8"/>
    <w:pPr>
      <w:keepNext/>
      <w:tabs>
        <w:tab w:val="num" w:pos="540"/>
      </w:tabs>
      <w:spacing w:after="0" w:line="360" w:lineRule="auto"/>
      <w:jc w:val="center"/>
      <w:outlineLvl w:val="1"/>
    </w:pPr>
    <w:rPr>
      <w:rFonts w:ascii="Arial" w:eastAsia="Times New Roman" w:hAnsi="Arial"/>
      <w:b/>
      <w:bCs/>
      <w:sz w:val="30"/>
      <w:szCs w:val="30"/>
      <w:lang w:val="x-none" w:eastAsia="x-none"/>
    </w:rPr>
  </w:style>
  <w:style w:type="paragraph" w:styleId="Nadpis3">
    <w:name w:val="heading 3"/>
    <w:basedOn w:val="Normlny"/>
    <w:next w:val="Normlny"/>
    <w:link w:val="Nadpis3Char"/>
    <w:uiPriority w:val="9"/>
    <w:qFormat/>
    <w:rsid w:val="00247CF8"/>
    <w:pPr>
      <w:keepNext/>
      <w:tabs>
        <w:tab w:val="num" w:pos="540"/>
      </w:tabs>
      <w:spacing w:after="0" w:line="240" w:lineRule="auto"/>
      <w:jc w:val="both"/>
      <w:outlineLvl w:val="2"/>
    </w:pPr>
    <w:rPr>
      <w:rFonts w:ascii="Times New Roman" w:eastAsia="Times New Roman" w:hAnsi="Times New Roman"/>
      <w:noProof/>
      <w:sz w:val="40"/>
      <w:szCs w:val="40"/>
      <w:lang w:val="x-none" w:eastAsia="x-none"/>
    </w:rPr>
  </w:style>
  <w:style w:type="paragraph" w:styleId="Nadpis4">
    <w:name w:val="heading 4"/>
    <w:basedOn w:val="Normlny"/>
    <w:next w:val="Normlny"/>
    <w:link w:val="Nadpis4Char"/>
    <w:uiPriority w:val="9"/>
    <w:qFormat/>
    <w:rsid w:val="00247CF8"/>
    <w:pPr>
      <w:keepNext/>
      <w:tabs>
        <w:tab w:val="num" w:pos="576"/>
      </w:tabs>
      <w:spacing w:after="0" w:line="240" w:lineRule="auto"/>
      <w:jc w:val="center"/>
      <w:outlineLvl w:val="3"/>
    </w:pPr>
    <w:rPr>
      <w:rFonts w:ascii="Times New Roman" w:eastAsia="Times New Roman" w:hAnsi="Times New Roman"/>
      <w:b/>
      <w:bCs/>
      <w:noProof/>
      <w:sz w:val="24"/>
      <w:szCs w:val="24"/>
      <w:lang w:val="x-none" w:eastAsia="x-none"/>
    </w:rPr>
  </w:style>
  <w:style w:type="paragraph" w:styleId="Nadpis5">
    <w:name w:val="heading 5"/>
    <w:basedOn w:val="Normlny"/>
    <w:next w:val="Normlny"/>
    <w:link w:val="Nadpis5Char"/>
    <w:uiPriority w:val="9"/>
    <w:unhideWhenUsed/>
    <w:qFormat/>
    <w:rsid w:val="00247CF8"/>
    <w:pPr>
      <w:spacing w:before="240" w:after="60" w:line="240" w:lineRule="auto"/>
      <w:outlineLvl w:val="4"/>
    </w:pPr>
    <w:rPr>
      <w:rFonts w:eastAsia="Times New Roman"/>
      <w:b/>
      <w:bCs/>
      <w:i/>
      <w:iCs/>
      <w:sz w:val="26"/>
      <w:szCs w:val="26"/>
      <w:lang w:val="x-none" w:eastAsia="x-none"/>
    </w:rPr>
  </w:style>
  <w:style w:type="paragraph" w:styleId="Nadpis6">
    <w:name w:val="heading 6"/>
    <w:basedOn w:val="Normlny"/>
    <w:next w:val="Normlny"/>
    <w:link w:val="Nadpis6Char"/>
    <w:uiPriority w:val="9"/>
    <w:unhideWhenUsed/>
    <w:qFormat/>
    <w:rsid w:val="00247CF8"/>
    <w:pPr>
      <w:spacing w:before="240" w:after="60" w:line="240" w:lineRule="auto"/>
      <w:outlineLvl w:val="5"/>
    </w:pPr>
    <w:rPr>
      <w:rFonts w:eastAsia="Times New Roman"/>
      <w:b/>
      <w:bCs/>
      <w:lang w:val="x-none" w:eastAsia="x-none"/>
    </w:rPr>
  </w:style>
  <w:style w:type="paragraph" w:styleId="Nadpis7">
    <w:name w:val="heading 7"/>
    <w:basedOn w:val="Normlny"/>
    <w:next w:val="Normlny"/>
    <w:link w:val="Nadpis7Char"/>
    <w:uiPriority w:val="9"/>
    <w:unhideWhenUsed/>
    <w:qFormat/>
    <w:rsid w:val="00247CF8"/>
    <w:pPr>
      <w:spacing w:before="240" w:after="60" w:line="240" w:lineRule="auto"/>
      <w:outlineLvl w:val="6"/>
    </w:pPr>
    <w:rPr>
      <w:rFonts w:eastAsia="Times New Roman"/>
      <w:sz w:val="24"/>
      <w:szCs w:val="24"/>
      <w:lang w:val="x-none" w:eastAsia="x-none"/>
    </w:rPr>
  </w:style>
  <w:style w:type="paragraph" w:styleId="Nadpis8">
    <w:name w:val="heading 8"/>
    <w:basedOn w:val="Normlny"/>
    <w:next w:val="Normlny"/>
    <w:link w:val="Nadpis8Char"/>
    <w:uiPriority w:val="9"/>
    <w:unhideWhenUsed/>
    <w:qFormat/>
    <w:rsid w:val="00247CF8"/>
    <w:pPr>
      <w:spacing w:before="240" w:after="60" w:line="240" w:lineRule="auto"/>
      <w:outlineLvl w:val="7"/>
    </w:pPr>
    <w:rPr>
      <w:rFonts w:eastAsia="Times New Roman"/>
      <w:i/>
      <w:iCs/>
      <w:sz w:val="24"/>
      <w:szCs w:val="24"/>
      <w:lang w:val="x-none" w:eastAsia="x-none"/>
    </w:rPr>
  </w:style>
  <w:style w:type="paragraph" w:styleId="Nadpis9">
    <w:name w:val="heading 9"/>
    <w:basedOn w:val="Normlny"/>
    <w:next w:val="Normlny"/>
    <w:link w:val="Nadpis9Char"/>
    <w:uiPriority w:val="9"/>
    <w:unhideWhenUsed/>
    <w:qFormat/>
    <w:rsid w:val="00247CF8"/>
    <w:pPr>
      <w:spacing w:before="240" w:after="60" w:line="240" w:lineRule="auto"/>
      <w:outlineLvl w:val="8"/>
    </w:pPr>
    <w:rPr>
      <w:rFonts w:ascii="Cambria" w:eastAsia="Times New Roman" w:hAnsi="Cambria"/>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rsid w:val="00247CF8"/>
    <w:rPr>
      <w:rFonts w:ascii="Arial" w:eastAsia="Times New Roman" w:hAnsi="Arial"/>
      <w:sz w:val="40"/>
      <w:szCs w:val="40"/>
      <w:lang w:val="x-none" w:eastAsia="x-none"/>
    </w:rPr>
  </w:style>
  <w:style w:type="character" w:customStyle="1" w:styleId="Nadpis2Char">
    <w:name w:val="Nadpis 2 Char"/>
    <w:link w:val="Nadpis2"/>
    <w:uiPriority w:val="9"/>
    <w:rsid w:val="00247CF8"/>
    <w:rPr>
      <w:rFonts w:ascii="Arial" w:eastAsia="Times New Roman" w:hAnsi="Arial"/>
      <w:b/>
      <w:bCs/>
      <w:sz w:val="30"/>
      <w:szCs w:val="30"/>
      <w:lang w:val="x-none" w:eastAsia="x-none"/>
    </w:rPr>
  </w:style>
  <w:style w:type="character" w:customStyle="1" w:styleId="Nadpis3Char">
    <w:name w:val="Nadpis 3 Char"/>
    <w:link w:val="Nadpis3"/>
    <w:uiPriority w:val="9"/>
    <w:rsid w:val="00247CF8"/>
    <w:rPr>
      <w:rFonts w:ascii="Times New Roman" w:eastAsia="Times New Roman" w:hAnsi="Times New Roman"/>
      <w:noProof/>
      <w:sz w:val="40"/>
      <w:szCs w:val="40"/>
      <w:lang w:val="x-none" w:eastAsia="x-none"/>
    </w:rPr>
  </w:style>
  <w:style w:type="character" w:customStyle="1" w:styleId="Nadpis4Char">
    <w:name w:val="Nadpis 4 Char"/>
    <w:link w:val="Nadpis4"/>
    <w:uiPriority w:val="9"/>
    <w:rsid w:val="00247CF8"/>
    <w:rPr>
      <w:rFonts w:ascii="Times New Roman" w:eastAsia="Times New Roman" w:hAnsi="Times New Roman"/>
      <w:b/>
      <w:bCs/>
      <w:noProof/>
      <w:sz w:val="24"/>
      <w:szCs w:val="24"/>
      <w:lang w:val="x-none" w:eastAsia="x-none"/>
    </w:rPr>
  </w:style>
  <w:style w:type="character" w:customStyle="1" w:styleId="Nadpis5Char">
    <w:name w:val="Nadpis 5 Char"/>
    <w:link w:val="Nadpis5"/>
    <w:uiPriority w:val="9"/>
    <w:rsid w:val="00247CF8"/>
    <w:rPr>
      <w:rFonts w:eastAsia="Times New Roman"/>
      <w:b/>
      <w:bCs/>
      <w:i/>
      <w:iCs/>
      <w:sz w:val="26"/>
      <w:szCs w:val="26"/>
      <w:lang w:val="x-none" w:eastAsia="x-none"/>
    </w:rPr>
  </w:style>
  <w:style w:type="character" w:customStyle="1" w:styleId="Nadpis6Char">
    <w:name w:val="Nadpis 6 Char"/>
    <w:link w:val="Nadpis6"/>
    <w:uiPriority w:val="9"/>
    <w:rsid w:val="00247CF8"/>
    <w:rPr>
      <w:rFonts w:eastAsia="Times New Roman"/>
      <w:b/>
      <w:bCs/>
      <w:sz w:val="22"/>
      <w:szCs w:val="22"/>
      <w:lang w:val="x-none" w:eastAsia="x-none"/>
    </w:rPr>
  </w:style>
  <w:style w:type="character" w:customStyle="1" w:styleId="Nadpis7Char">
    <w:name w:val="Nadpis 7 Char"/>
    <w:link w:val="Nadpis7"/>
    <w:uiPriority w:val="9"/>
    <w:rsid w:val="00247CF8"/>
    <w:rPr>
      <w:rFonts w:eastAsia="Times New Roman"/>
      <w:sz w:val="24"/>
      <w:szCs w:val="24"/>
      <w:lang w:val="x-none" w:eastAsia="x-none"/>
    </w:rPr>
  </w:style>
  <w:style w:type="character" w:customStyle="1" w:styleId="Nadpis8Char">
    <w:name w:val="Nadpis 8 Char"/>
    <w:link w:val="Nadpis8"/>
    <w:uiPriority w:val="9"/>
    <w:rsid w:val="00247CF8"/>
    <w:rPr>
      <w:rFonts w:eastAsia="Times New Roman"/>
      <w:i/>
      <w:iCs/>
      <w:sz w:val="24"/>
      <w:szCs w:val="24"/>
      <w:lang w:val="x-none" w:eastAsia="x-none"/>
    </w:rPr>
  </w:style>
  <w:style w:type="character" w:customStyle="1" w:styleId="Nadpis9Char">
    <w:name w:val="Nadpis 9 Char"/>
    <w:link w:val="Nadpis9"/>
    <w:uiPriority w:val="9"/>
    <w:rsid w:val="00247CF8"/>
    <w:rPr>
      <w:rFonts w:ascii="Cambria" w:eastAsia="Times New Roman" w:hAnsi="Cambria"/>
      <w:sz w:val="22"/>
      <w:szCs w:val="22"/>
      <w:lang w:val="x-none" w:eastAsia="x-none"/>
    </w:rPr>
  </w:style>
  <w:style w:type="character" w:styleId="Hypertextovprepojenie">
    <w:name w:val="Hyperlink"/>
    <w:rsid w:val="00247CF8"/>
    <w:rPr>
      <w:rFonts w:cs="Times New Roman"/>
      <w:color w:val="0000FF"/>
      <w:u w:val="single"/>
    </w:rPr>
  </w:style>
  <w:style w:type="character" w:styleId="PouitHypertextovPrepojenie">
    <w:name w:val="FollowedHyperlink"/>
    <w:uiPriority w:val="99"/>
    <w:rsid w:val="00247CF8"/>
    <w:rPr>
      <w:rFonts w:cs="Times New Roman"/>
      <w:color w:val="800080"/>
      <w:u w:val="single"/>
    </w:rPr>
  </w:style>
  <w:style w:type="character" w:customStyle="1" w:styleId="BalloonTextChar">
    <w:name w:val="Balloon Text Char"/>
    <w:uiPriority w:val="99"/>
    <w:locked/>
    <w:rsid w:val="00247CF8"/>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247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PredformtovanHTMLChar">
    <w:name w:val="Predformátované HTML Char"/>
    <w:link w:val="PredformtovanHTML"/>
    <w:uiPriority w:val="99"/>
    <w:rsid w:val="00247CF8"/>
    <w:rPr>
      <w:rFonts w:ascii="Courier New" w:eastAsia="Times New Roman" w:hAnsi="Courier New"/>
      <w:lang w:val="x-none" w:eastAsia="x-none"/>
    </w:rPr>
  </w:style>
  <w:style w:type="character" w:customStyle="1" w:styleId="CommentSubjectChar">
    <w:name w:val="Comment Subject Char"/>
    <w:uiPriority w:val="99"/>
    <w:locked/>
    <w:rsid w:val="00247CF8"/>
    <w:rPr>
      <w:rFonts w:ascii="AT* Times New Roman" w:hAnsi="AT* Times New Roman" w:cs="Times New Roman"/>
      <w:b/>
      <w:bCs/>
      <w:lang w:val="sk-SK" w:eastAsia="sk-SK" w:bidi="ar-SA"/>
    </w:rPr>
  </w:style>
  <w:style w:type="paragraph" w:styleId="Normlnywebov">
    <w:name w:val="Normal (Web)"/>
    <w:basedOn w:val="Normlny"/>
    <w:link w:val="NormlnywebovChar"/>
    <w:rsid w:val="00247CF8"/>
    <w:pPr>
      <w:spacing w:before="100" w:beforeAutospacing="1" w:after="100" w:afterAutospacing="1" w:line="240" w:lineRule="auto"/>
    </w:pPr>
    <w:rPr>
      <w:rFonts w:ascii="Times New Roman" w:eastAsia="Times New Roman" w:hAnsi="Times New Roman"/>
      <w:sz w:val="24"/>
      <w:szCs w:val="24"/>
      <w:lang w:val="x-none" w:eastAsia="x-none"/>
    </w:rPr>
  </w:style>
  <w:style w:type="paragraph" w:styleId="Obsah1">
    <w:name w:val="toc 1"/>
    <w:basedOn w:val="Normlny"/>
    <w:next w:val="Normlny"/>
    <w:autoRedefine/>
    <w:uiPriority w:val="99"/>
    <w:rsid w:val="00247CF8"/>
    <w:pPr>
      <w:tabs>
        <w:tab w:val="right" w:leader="dot" w:pos="9062"/>
      </w:tabs>
      <w:spacing w:after="0" w:line="240" w:lineRule="auto"/>
    </w:pPr>
    <w:rPr>
      <w:rFonts w:ascii="Arial Narrow" w:eastAsia="Times New Roman" w:hAnsi="Arial Narrow"/>
      <w:b/>
      <w:sz w:val="28"/>
      <w:szCs w:val="24"/>
      <w:lang w:eastAsia="sk-SK"/>
    </w:rPr>
  </w:style>
  <w:style w:type="paragraph" w:styleId="Obsah2">
    <w:name w:val="toc 2"/>
    <w:basedOn w:val="Normlny"/>
    <w:next w:val="Normlny"/>
    <w:autoRedefine/>
    <w:uiPriority w:val="99"/>
    <w:rsid w:val="00247CF8"/>
    <w:pPr>
      <w:spacing w:after="0" w:line="240" w:lineRule="auto"/>
      <w:ind w:left="220"/>
    </w:pPr>
    <w:rPr>
      <w:rFonts w:ascii="Arial" w:eastAsia="Times New Roman" w:hAnsi="Arial"/>
      <w:szCs w:val="24"/>
      <w:lang w:eastAsia="sk-SK"/>
    </w:rPr>
  </w:style>
  <w:style w:type="paragraph" w:styleId="Obsah3">
    <w:name w:val="toc 3"/>
    <w:basedOn w:val="Normlny"/>
    <w:next w:val="Normlny"/>
    <w:autoRedefine/>
    <w:uiPriority w:val="39"/>
    <w:rsid w:val="00247CF8"/>
    <w:pPr>
      <w:tabs>
        <w:tab w:val="left" w:pos="1540"/>
        <w:tab w:val="right" w:leader="dot" w:pos="9062"/>
      </w:tabs>
      <w:spacing w:after="0" w:line="240" w:lineRule="auto"/>
      <w:ind w:left="426"/>
    </w:pPr>
    <w:rPr>
      <w:rFonts w:ascii="Times New Roman" w:eastAsia="Times New Roman" w:hAnsi="Times New Roman"/>
      <w:b/>
      <w:noProof/>
      <w:szCs w:val="24"/>
      <w:lang w:eastAsia="sk-SK"/>
    </w:rPr>
  </w:style>
  <w:style w:type="character" w:customStyle="1" w:styleId="CommentTextChar">
    <w:name w:val="Comment Text Char"/>
    <w:uiPriority w:val="99"/>
    <w:locked/>
    <w:rsid w:val="00247CF8"/>
    <w:rPr>
      <w:rFonts w:ascii="AT* Times New Roman" w:hAnsi="AT* Times New Roman" w:cs="Times New Roman"/>
      <w:lang w:val="sk-SK" w:eastAsia="sk-SK" w:bidi="ar-SA"/>
    </w:rPr>
  </w:style>
  <w:style w:type="paragraph" w:styleId="Textkomentra">
    <w:name w:val="annotation text"/>
    <w:basedOn w:val="Normlny"/>
    <w:link w:val="TextkomentraChar"/>
    <w:uiPriority w:val="99"/>
    <w:rsid w:val="00247CF8"/>
    <w:pPr>
      <w:spacing w:after="0" w:line="240" w:lineRule="auto"/>
    </w:pPr>
    <w:rPr>
      <w:rFonts w:ascii="AT* Times New Roman" w:eastAsia="Times New Roman" w:hAnsi="AT* Times New Roman"/>
      <w:sz w:val="20"/>
      <w:szCs w:val="20"/>
      <w:lang w:val="x-none" w:eastAsia="x-none"/>
    </w:rPr>
  </w:style>
  <w:style w:type="character" w:customStyle="1" w:styleId="TextkomentraChar">
    <w:name w:val="Text komentára Char"/>
    <w:link w:val="Textkomentra"/>
    <w:uiPriority w:val="99"/>
    <w:rsid w:val="00247CF8"/>
    <w:rPr>
      <w:rFonts w:ascii="AT* Times New Roman" w:eastAsia="Times New Roman" w:hAnsi="AT* Times New Roman"/>
      <w:lang w:val="x-none" w:eastAsia="x-none"/>
    </w:rPr>
  </w:style>
  <w:style w:type="character" w:customStyle="1" w:styleId="HeaderChar">
    <w:name w:val="Header Char"/>
    <w:uiPriority w:val="99"/>
    <w:locked/>
    <w:rsid w:val="00247CF8"/>
    <w:rPr>
      <w:rFonts w:ascii="AT* Times New Roman" w:hAnsi="AT* Times New Roman" w:cs="Times New Roman"/>
      <w:sz w:val="24"/>
      <w:lang w:val="sk-SK" w:eastAsia="sk-SK" w:bidi="ar-SA"/>
    </w:rPr>
  </w:style>
  <w:style w:type="paragraph" w:styleId="Hlavika">
    <w:name w:val="header"/>
    <w:basedOn w:val="Normlny"/>
    <w:link w:val="HlavikaChar"/>
    <w:uiPriority w:val="99"/>
    <w:rsid w:val="00247CF8"/>
    <w:pPr>
      <w:tabs>
        <w:tab w:val="center" w:pos="4536"/>
        <w:tab w:val="right" w:pos="9072"/>
      </w:tabs>
      <w:spacing w:after="0" w:line="240" w:lineRule="auto"/>
    </w:pPr>
    <w:rPr>
      <w:rFonts w:ascii="AT* Times New Roman" w:eastAsia="Times New Roman" w:hAnsi="AT* Times New Roman"/>
      <w:sz w:val="24"/>
      <w:szCs w:val="20"/>
      <w:lang w:val="x-none" w:eastAsia="x-none"/>
    </w:rPr>
  </w:style>
  <w:style w:type="character" w:customStyle="1" w:styleId="HlavikaChar">
    <w:name w:val="Hlavička Char"/>
    <w:link w:val="Hlavika"/>
    <w:uiPriority w:val="99"/>
    <w:rsid w:val="00247CF8"/>
    <w:rPr>
      <w:rFonts w:ascii="AT* Times New Roman" w:eastAsia="Times New Roman" w:hAnsi="AT* Times New Roman"/>
      <w:sz w:val="24"/>
      <w:lang w:val="x-none" w:eastAsia="x-none"/>
    </w:rPr>
  </w:style>
  <w:style w:type="paragraph" w:styleId="Pta">
    <w:name w:val="footer"/>
    <w:basedOn w:val="Normlny"/>
    <w:link w:val="PtaChar"/>
    <w:uiPriority w:val="99"/>
    <w:rsid w:val="00247CF8"/>
    <w:pPr>
      <w:tabs>
        <w:tab w:val="center" w:pos="4536"/>
        <w:tab w:val="right" w:pos="9072"/>
      </w:tabs>
      <w:spacing w:after="0" w:line="240" w:lineRule="auto"/>
    </w:pPr>
    <w:rPr>
      <w:rFonts w:ascii="Arial" w:eastAsia="Times New Roman" w:hAnsi="Arial"/>
      <w:szCs w:val="24"/>
      <w:lang w:val="x-none" w:eastAsia="x-none"/>
    </w:rPr>
  </w:style>
  <w:style w:type="character" w:customStyle="1" w:styleId="PtaChar">
    <w:name w:val="Päta Char"/>
    <w:link w:val="Pta"/>
    <w:uiPriority w:val="99"/>
    <w:rsid w:val="00247CF8"/>
    <w:rPr>
      <w:rFonts w:ascii="Arial" w:eastAsia="Times New Roman" w:hAnsi="Arial"/>
      <w:sz w:val="22"/>
      <w:szCs w:val="24"/>
      <w:lang w:val="x-none" w:eastAsia="x-none"/>
    </w:rPr>
  </w:style>
  <w:style w:type="paragraph" w:styleId="Nzov">
    <w:name w:val="Title"/>
    <w:basedOn w:val="Normlny"/>
    <w:link w:val="NzovChar"/>
    <w:uiPriority w:val="10"/>
    <w:qFormat/>
    <w:rsid w:val="00247CF8"/>
    <w:pPr>
      <w:spacing w:after="0" w:line="240" w:lineRule="auto"/>
      <w:jc w:val="center"/>
    </w:pPr>
    <w:rPr>
      <w:rFonts w:ascii="Times New Roman" w:eastAsia="Times New Roman" w:hAnsi="Times New Roman"/>
      <w:b/>
      <w:i/>
      <w:sz w:val="28"/>
      <w:szCs w:val="20"/>
      <w:lang w:val="x-none" w:eastAsia="cs-CZ"/>
    </w:rPr>
  </w:style>
  <w:style w:type="character" w:customStyle="1" w:styleId="NzovChar">
    <w:name w:val="Názov Char"/>
    <w:link w:val="Nzov"/>
    <w:uiPriority w:val="10"/>
    <w:rsid w:val="00247CF8"/>
    <w:rPr>
      <w:rFonts w:ascii="Times New Roman" w:eastAsia="Times New Roman" w:hAnsi="Times New Roman"/>
      <w:b/>
      <w:i/>
      <w:sz w:val="28"/>
      <w:lang w:val="x-none" w:eastAsia="cs-CZ"/>
    </w:rPr>
  </w:style>
  <w:style w:type="paragraph" w:styleId="Zkladntext">
    <w:name w:val="Body Text"/>
    <w:basedOn w:val="Normlny"/>
    <w:link w:val="ZkladntextChar"/>
    <w:qFormat/>
    <w:rsid w:val="00247CF8"/>
    <w:pPr>
      <w:spacing w:after="0" w:line="240" w:lineRule="auto"/>
      <w:jc w:val="both"/>
    </w:pPr>
    <w:rPr>
      <w:rFonts w:ascii="Arial" w:eastAsia="Times New Roman" w:hAnsi="Arial"/>
      <w:szCs w:val="24"/>
      <w:lang w:val="x-none" w:eastAsia="x-none"/>
    </w:rPr>
  </w:style>
  <w:style w:type="character" w:customStyle="1" w:styleId="ZkladntextChar">
    <w:name w:val="Základný text Char"/>
    <w:link w:val="Zkladntext"/>
    <w:rsid w:val="00247CF8"/>
    <w:rPr>
      <w:rFonts w:ascii="Arial" w:eastAsia="Times New Roman" w:hAnsi="Arial"/>
      <w:sz w:val="22"/>
      <w:szCs w:val="24"/>
      <w:lang w:val="x-none" w:eastAsia="x-none"/>
    </w:rPr>
  </w:style>
  <w:style w:type="paragraph" w:styleId="Zarkazkladnhotextu">
    <w:name w:val="Body Text Indent"/>
    <w:basedOn w:val="Normlny"/>
    <w:link w:val="ZarkazkladnhotextuChar"/>
    <w:rsid w:val="00247CF8"/>
    <w:pPr>
      <w:spacing w:after="0" w:line="240" w:lineRule="auto"/>
      <w:ind w:left="4860"/>
    </w:pPr>
    <w:rPr>
      <w:rFonts w:ascii="Arial" w:eastAsia="Times New Roman" w:hAnsi="Arial"/>
      <w:szCs w:val="24"/>
      <w:lang w:val="x-none" w:eastAsia="x-none"/>
    </w:rPr>
  </w:style>
  <w:style w:type="character" w:customStyle="1" w:styleId="ZarkazkladnhotextuChar">
    <w:name w:val="Zarážka základného textu Char"/>
    <w:link w:val="Zarkazkladnhotextu"/>
    <w:rsid w:val="00247CF8"/>
    <w:rPr>
      <w:rFonts w:ascii="Arial" w:eastAsia="Times New Roman" w:hAnsi="Arial"/>
      <w:sz w:val="22"/>
      <w:szCs w:val="24"/>
      <w:lang w:val="x-none" w:eastAsia="x-none"/>
    </w:rPr>
  </w:style>
  <w:style w:type="paragraph" w:styleId="Zkladntext2">
    <w:name w:val="Body Text 2"/>
    <w:basedOn w:val="Normlny"/>
    <w:link w:val="Zkladntext2Char"/>
    <w:uiPriority w:val="99"/>
    <w:rsid w:val="00247CF8"/>
    <w:pPr>
      <w:spacing w:after="0" w:line="240" w:lineRule="auto"/>
    </w:pPr>
    <w:rPr>
      <w:rFonts w:ascii="Arial" w:eastAsia="Times New Roman" w:hAnsi="Arial"/>
      <w:szCs w:val="24"/>
      <w:lang w:val="x-none" w:eastAsia="x-none"/>
    </w:rPr>
  </w:style>
  <w:style w:type="character" w:customStyle="1" w:styleId="Zkladntext2Char">
    <w:name w:val="Základný text 2 Char"/>
    <w:link w:val="Zkladntext2"/>
    <w:uiPriority w:val="99"/>
    <w:rsid w:val="00247CF8"/>
    <w:rPr>
      <w:rFonts w:ascii="Arial" w:eastAsia="Times New Roman" w:hAnsi="Arial"/>
      <w:sz w:val="22"/>
      <w:szCs w:val="24"/>
      <w:lang w:val="x-none" w:eastAsia="x-none"/>
    </w:rPr>
  </w:style>
  <w:style w:type="paragraph" w:styleId="Zkladntext3">
    <w:name w:val="Body Text 3"/>
    <w:basedOn w:val="Normlny"/>
    <w:link w:val="Zkladntext3Char"/>
    <w:rsid w:val="00247CF8"/>
    <w:pPr>
      <w:spacing w:after="0" w:line="240" w:lineRule="auto"/>
      <w:jc w:val="center"/>
    </w:pPr>
    <w:rPr>
      <w:rFonts w:ascii="Arial" w:eastAsia="Times New Roman" w:hAnsi="Arial"/>
      <w:sz w:val="32"/>
      <w:szCs w:val="20"/>
      <w:lang w:val="x-none" w:eastAsia="x-none"/>
    </w:rPr>
  </w:style>
  <w:style w:type="character" w:customStyle="1" w:styleId="Zkladntext3Char">
    <w:name w:val="Základný text 3 Char"/>
    <w:link w:val="Zkladntext3"/>
    <w:rsid w:val="00247CF8"/>
    <w:rPr>
      <w:rFonts w:ascii="Arial" w:eastAsia="Times New Roman" w:hAnsi="Arial"/>
      <w:sz w:val="32"/>
      <w:lang w:val="x-none" w:eastAsia="x-none"/>
    </w:rPr>
  </w:style>
  <w:style w:type="paragraph" w:styleId="Zarkazkladnhotextu2">
    <w:name w:val="Body Text Indent 2"/>
    <w:basedOn w:val="Normlny"/>
    <w:link w:val="Zarkazkladnhotextu2Char"/>
    <w:rsid w:val="00247CF8"/>
    <w:pPr>
      <w:spacing w:after="0" w:line="240" w:lineRule="auto"/>
      <w:ind w:left="360"/>
      <w:jc w:val="both"/>
    </w:pPr>
    <w:rPr>
      <w:rFonts w:ascii="Arial" w:eastAsia="Times New Roman" w:hAnsi="Arial"/>
      <w:szCs w:val="24"/>
      <w:lang w:val="x-none" w:eastAsia="x-none"/>
    </w:rPr>
  </w:style>
  <w:style w:type="character" w:customStyle="1" w:styleId="Zarkazkladnhotextu2Char">
    <w:name w:val="Zarážka základného textu 2 Char"/>
    <w:link w:val="Zarkazkladnhotextu2"/>
    <w:rsid w:val="00247CF8"/>
    <w:rPr>
      <w:rFonts w:ascii="Arial" w:eastAsia="Times New Roman" w:hAnsi="Arial"/>
      <w:sz w:val="22"/>
      <w:szCs w:val="24"/>
      <w:lang w:val="x-none" w:eastAsia="x-none"/>
    </w:rPr>
  </w:style>
  <w:style w:type="paragraph" w:styleId="Zarkazkladnhotextu3">
    <w:name w:val="Body Text Indent 3"/>
    <w:basedOn w:val="Normlny"/>
    <w:link w:val="Zarkazkladnhotextu3Char"/>
    <w:rsid w:val="00247CF8"/>
    <w:pPr>
      <w:spacing w:after="0" w:line="240" w:lineRule="auto"/>
      <w:ind w:left="4860"/>
    </w:pPr>
    <w:rPr>
      <w:rFonts w:ascii="Arial" w:eastAsia="Times New Roman" w:hAnsi="Arial"/>
      <w:sz w:val="30"/>
      <w:szCs w:val="30"/>
      <w:lang w:val="x-none" w:eastAsia="x-none"/>
    </w:rPr>
  </w:style>
  <w:style w:type="character" w:customStyle="1" w:styleId="Zarkazkladnhotextu3Char">
    <w:name w:val="Zarážka základného textu 3 Char"/>
    <w:link w:val="Zarkazkladnhotextu3"/>
    <w:rsid w:val="00247CF8"/>
    <w:rPr>
      <w:rFonts w:ascii="Arial" w:eastAsia="Times New Roman" w:hAnsi="Arial"/>
      <w:sz w:val="30"/>
      <w:szCs w:val="30"/>
      <w:lang w:val="x-none" w:eastAsia="x-none"/>
    </w:rPr>
  </w:style>
  <w:style w:type="paragraph" w:styleId="Oznaitext">
    <w:name w:val="Block Text"/>
    <w:basedOn w:val="Normlny"/>
    <w:uiPriority w:val="99"/>
    <w:rsid w:val="00247CF8"/>
    <w:pPr>
      <w:autoSpaceDE w:val="0"/>
      <w:autoSpaceDN w:val="0"/>
      <w:spacing w:after="0" w:line="240" w:lineRule="auto"/>
      <w:ind w:left="720" w:right="98"/>
      <w:jc w:val="both"/>
    </w:pPr>
    <w:rPr>
      <w:rFonts w:ascii="Arial" w:eastAsia="Times New Roman" w:hAnsi="Arial" w:cs="Arial"/>
      <w:lang w:eastAsia="sk-SK"/>
    </w:rPr>
  </w:style>
  <w:style w:type="character" w:customStyle="1" w:styleId="PlainTextChar">
    <w:name w:val="Plain Text Char"/>
    <w:uiPriority w:val="99"/>
    <w:locked/>
    <w:rsid w:val="00247CF8"/>
    <w:rPr>
      <w:rFonts w:ascii="Courier New" w:hAnsi="Courier New" w:cs="Courier New"/>
      <w:lang w:val="sk-SK" w:eastAsia="cs-CZ" w:bidi="ar-SA"/>
    </w:rPr>
  </w:style>
  <w:style w:type="paragraph" w:styleId="Obyajntext">
    <w:name w:val="Plain Text"/>
    <w:basedOn w:val="Normlny"/>
    <w:link w:val="ObyajntextChar"/>
    <w:uiPriority w:val="99"/>
    <w:rsid w:val="00247CF8"/>
    <w:pPr>
      <w:spacing w:after="0" w:line="240" w:lineRule="auto"/>
    </w:pPr>
    <w:rPr>
      <w:rFonts w:ascii="Courier New" w:eastAsia="Times New Roman" w:hAnsi="Courier New"/>
      <w:sz w:val="20"/>
      <w:szCs w:val="20"/>
      <w:lang w:val="x-none" w:eastAsia="cs-CZ"/>
    </w:rPr>
  </w:style>
  <w:style w:type="character" w:customStyle="1" w:styleId="ObyajntextChar">
    <w:name w:val="Obyčajný text Char"/>
    <w:link w:val="Obyajntext"/>
    <w:uiPriority w:val="99"/>
    <w:rsid w:val="00247CF8"/>
    <w:rPr>
      <w:rFonts w:ascii="Courier New" w:eastAsia="Times New Roman" w:hAnsi="Courier New"/>
      <w:lang w:val="x-none" w:eastAsia="cs-CZ"/>
    </w:rPr>
  </w:style>
  <w:style w:type="paragraph" w:styleId="Predmetkomentra">
    <w:name w:val="annotation subject"/>
    <w:aliases w:val=" Char"/>
    <w:basedOn w:val="Textkomentra"/>
    <w:next w:val="Textkomentra"/>
    <w:link w:val="PredmetkomentraChar"/>
    <w:uiPriority w:val="99"/>
    <w:rsid w:val="00247CF8"/>
    <w:rPr>
      <w:b/>
      <w:bCs/>
    </w:rPr>
  </w:style>
  <w:style w:type="character" w:customStyle="1" w:styleId="PredmetkomentraChar">
    <w:name w:val="Predmet komentára Char"/>
    <w:aliases w:val=" Char Char"/>
    <w:link w:val="Predmetkomentra"/>
    <w:uiPriority w:val="99"/>
    <w:rsid w:val="00247CF8"/>
    <w:rPr>
      <w:rFonts w:ascii="AT* Times New Roman" w:eastAsia="Times New Roman" w:hAnsi="AT* Times New Roman"/>
      <w:b/>
      <w:bCs/>
      <w:lang w:val="x-none" w:eastAsia="x-none"/>
    </w:rPr>
  </w:style>
  <w:style w:type="paragraph" w:styleId="Textbubliny">
    <w:name w:val="Balloon Text"/>
    <w:basedOn w:val="Normlny"/>
    <w:link w:val="TextbublinyChar"/>
    <w:uiPriority w:val="99"/>
    <w:rsid w:val="00247CF8"/>
    <w:pPr>
      <w:spacing w:after="0" w:line="240" w:lineRule="auto"/>
    </w:pPr>
    <w:rPr>
      <w:rFonts w:ascii="Tahoma" w:eastAsia="Times New Roman" w:hAnsi="Tahoma"/>
      <w:sz w:val="16"/>
      <w:szCs w:val="16"/>
      <w:lang w:val="x-none" w:eastAsia="x-none"/>
    </w:rPr>
  </w:style>
  <w:style w:type="character" w:customStyle="1" w:styleId="TextbublinyChar">
    <w:name w:val="Text bubliny Char"/>
    <w:link w:val="Textbubliny"/>
    <w:uiPriority w:val="99"/>
    <w:rsid w:val="00247CF8"/>
    <w:rPr>
      <w:rFonts w:ascii="Tahoma" w:eastAsia="Times New Roman" w:hAnsi="Tahoma"/>
      <w:sz w:val="16"/>
      <w:szCs w:val="16"/>
      <w:lang w:val="x-none" w:eastAsia="x-none"/>
    </w:rPr>
  </w:style>
  <w:style w:type="paragraph" w:customStyle="1" w:styleId="Blockquote">
    <w:name w:val="Blockquote"/>
    <w:basedOn w:val="Normlny"/>
    <w:rsid w:val="00247CF8"/>
    <w:pPr>
      <w:snapToGrid w:val="0"/>
      <w:spacing w:before="100" w:after="100" w:line="240" w:lineRule="auto"/>
      <w:ind w:left="360" w:right="360"/>
    </w:pPr>
    <w:rPr>
      <w:rFonts w:ascii="Times New Roman" w:eastAsia="Times New Roman" w:hAnsi="Times New Roman"/>
      <w:sz w:val="24"/>
      <w:szCs w:val="24"/>
      <w:lang w:eastAsia="sk-SK"/>
    </w:rPr>
  </w:style>
  <w:style w:type="paragraph" w:customStyle="1" w:styleId="Bodclanku">
    <w:name w:val="Bodclanku"/>
    <w:basedOn w:val="Normlny"/>
    <w:uiPriority w:val="99"/>
    <w:rsid w:val="00247CF8"/>
    <w:pPr>
      <w:spacing w:after="60" w:line="240" w:lineRule="auto"/>
      <w:jc w:val="both"/>
    </w:pPr>
    <w:rPr>
      <w:rFonts w:ascii="Times New Roman" w:eastAsia="Times New Roman" w:hAnsi="Times New Roman"/>
      <w:sz w:val="24"/>
      <w:szCs w:val="20"/>
      <w:lang w:eastAsia="sk-SK"/>
    </w:rPr>
  </w:style>
  <w:style w:type="paragraph" w:customStyle="1" w:styleId="pismenka">
    <w:name w:val="pismenka"/>
    <w:basedOn w:val="Normlny"/>
    <w:uiPriority w:val="99"/>
    <w:rsid w:val="00247CF8"/>
    <w:pPr>
      <w:tabs>
        <w:tab w:val="left" w:pos="357"/>
      </w:tabs>
      <w:spacing w:after="120" w:line="240" w:lineRule="auto"/>
      <w:jc w:val="both"/>
    </w:pPr>
    <w:rPr>
      <w:rFonts w:ascii="Times New Roman" w:eastAsia="Times New Roman" w:hAnsi="Times New Roman"/>
      <w:sz w:val="24"/>
      <w:szCs w:val="20"/>
      <w:lang w:eastAsia="sk-SK"/>
    </w:rPr>
  </w:style>
  <w:style w:type="paragraph" w:customStyle="1" w:styleId="TC">
    <w:name w:val="TC"/>
    <w:basedOn w:val="Normlny"/>
    <w:rsid w:val="00247CF8"/>
    <w:pPr>
      <w:keepNext/>
      <w:tabs>
        <w:tab w:val="num" w:pos="360"/>
      </w:tabs>
      <w:spacing w:before="240" w:after="0" w:line="240" w:lineRule="auto"/>
      <w:ind w:left="360" w:hanging="360"/>
      <w:jc w:val="both"/>
      <w:outlineLvl w:val="2"/>
    </w:pPr>
    <w:rPr>
      <w:rFonts w:ascii="Arial" w:eastAsia="Times New Roman" w:hAnsi="Arial"/>
      <w:b/>
      <w:sz w:val="24"/>
      <w:szCs w:val="20"/>
      <w:lang w:eastAsia="cs-CZ"/>
    </w:rPr>
  </w:style>
  <w:style w:type="paragraph" w:customStyle="1" w:styleId="Bodcslovanhonadpisu">
    <w:name w:val="Bod císlovaného nadpisu"/>
    <w:uiPriority w:val="99"/>
    <w:rsid w:val="00247CF8"/>
    <w:pPr>
      <w:tabs>
        <w:tab w:val="num" w:pos="792"/>
      </w:tabs>
      <w:ind w:left="792" w:hanging="508"/>
    </w:pPr>
    <w:rPr>
      <w:rFonts w:ascii="Times New Roman" w:eastAsia="Times New Roman" w:hAnsi="Times New Roman"/>
      <w:sz w:val="24"/>
      <w:lang w:val="cs-CZ"/>
    </w:rPr>
  </w:style>
  <w:style w:type="paragraph" w:customStyle="1" w:styleId="islovanynadpis">
    <w:name w:val="Čislovany nadpis"/>
    <w:basedOn w:val="Nadpis1"/>
    <w:next w:val="Bodcslovanhonadpisu"/>
    <w:uiPriority w:val="99"/>
    <w:rsid w:val="00247CF8"/>
    <w:pPr>
      <w:tabs>
        <w:tab w:val="clear" w:pos="540"/>
        <w:tab w:val="num" w:pos="360"/>
      </w:tabs>
      <w:ind w:left="360" w:hanging="360"/>
      <w:jc w:val="both"/>
    </w:pPr>
    <w:rPr>
      <w:rFonts w:ascii="Times New Roman" w:hAnsi="Times New Roman"/>
      <w:b/>
      <w:sz w:val="24"/>
      <w:szCs w:val="20"/>
      <w:lang w:eastAsia="cs-CZ"/>
    </w:rPr>
  </w:style>
  <w:style w:type="paragraph" w:customStyle="1" w:styleId="body">
    <w:name w:val="body"/>
    <w:basedOn w:val="Normlny"/>
    <w:next w:val="Normlny"/>
    <w:uiPriority w:val="99"/>
    <w:rsid w:val="00247CF8"/>
    <w:pPr>
      <w:keepNext/>
      <w:tabs>
        <w:tab w:val="num" w:pos="720"/>
      </w:tabs>
      <w:spacing w:before="80" w:after="0" w:line="240" w:lineRule="auto"/>
    </w:pPr>
    <w:rPr>
      <w:rFonts w:ascii="Times New Roman" w:eastAsia="Times New Roman" w:hAnsi="Times New Roman"/>
      <w:b/>
      <w:sz w:val="28"/>
      <w:szCs w:val="24"/>
      <w:lang w:val="cs-CZ" w:eastAsia="cs-CZ"/>
    </w:rPr>
  </w:style>
  <w:style w:type="paragraph" w:customStyle="1" w:styleId="BodyTextIndent31">
    <w:name w:val="Body Text Indent 31"/>
    <w:basedOn w:val="Normlny"/>
    <w:uiPriority w:val="99"/>
    <w:rsid w:val="00247CF8"/>
    <w:pPr>
      <w:spacing w:after="0" w:line="240" w:lineRule="auto"/>
      <w:ind w:left="708"/>
      <w:jc w:val="both"/>
    </w:pPr>
    <w:rPr>
      <w:rFonts w:ascii="Times New Roman" w:eastAsia="Times New Roman" w:hAnsi="Times New Roman"/>
      <w:sz w:val="24"/>
      <w:szCs w:val="20"/>
      <w:lang w:eastAsia="sk-SK"/>
    </w:rPr>
  </w:style>
  <w:style w:type="paragraph" w:customStyle="1" w:styleId="CTL">
    <w:name w:val="CTL"/>
    <w:basedOn w:val="Normlny"/>
    <w:uiPriority w:val="99"/>
    <w:rsid w:val="00247CF8"/>
    <w:pPr>
      <w:widowControl w:val="0"/>
      <w:tabs>
        <w:tab w:val="num" w:pos="720"/>
      </w:tabs>
      <w:autoSpaceDE w:val="0"/>
      <w:autoSpaceDN w:val="0"/>
      <w:adjustRightInd w:val="0"/>
      <w:spacing w:after="120" w:line="240" w:lineRule="auto"/>
      <w:ind w:left="720" w:hanging="360"/>
      <w:jc w:val="both"/>
    </w:pPr>
    <w:rPr>
      <w:rFonts w:ascii="Times New Roman" w:eastAsia="Times New Roman" w:hAnsi="Times New Roman"/>
      <w:sz w:val="24"/>
      <w:szCs w:val="24"/>
    </w:rPr>
  </w:style>
  <w:style w:type="paragraph" w:customStyle="1" w:styleId="Zarkazkladnhotextu21">
    <w:name w:val="Zarážka základného textu 21"/>
    <w:basedOn w:val="Normlny"/>
    <w:uiPriority w:val="99"/>
    <w:rsid w:val="00247CF8"/>
    <w:pPr>
      <w:suppressAutoHyphens/>
      <w:spacing w:after="0" w:line="240" w:lineRule="auto"/>
      <w:ind w:left="360"/>
      <w:jc w:val="both"/>
    </w:pPr>
    <w:rPr>
      <w:rFonts w:ascii="Arial" w:eastAsia="Times New Roman" w:hAnsi="Arial"/>
      <w:szCs w:val="24"/>
      <w:lang w:eastAsia="ar-SA"/>
    </w:rPr>
  </w:style>
  <w:style w:type="paragraph" w:customStyle="1" w:styleId="Zkladntext21">
    <w:name w:val="Základný text 21"/>
    <w:basedOn w:val="Normlny"/>
    <w:uiPriority w:val="99"/>
    <w:rsid w:val="00247CF8"/>
    <w:pPr>
      <w:tabs>
        <w:tab w:val="left" w:pos="720"/>
      </w:tabs>
      <w:suppressAutoHyphens/>
      <w:spacing w:after="0" w:line="240" w:lineRule="auto"/>
      <w:jc w:val="both"/>
    </w:pPr>
    <w:rPr>
      <w:rFonts w:ascii="Arial" w:eastAsia="Times New Roman" w:hAnsi="Arial" w:cs="Arial"/>
      <w:b/>
      <w:bCs/>
      <w:lang w:eastAsia="ar-SA"/>
    </w:rPr>
  </w:style>
  <w:style w:type="paragraph" w:customStyle="1" w:styleId="Styl1">
    <w:name w:val="Styl1"/>
    <w:basedOn w:val="Normlny"/>
    <w:rsid w:val="00247CF8"/>
    <w:pPr>
      <w:tabs>
        <w:tab w:val="num" w:pos="360"/>
      </w:tabs>
      <w:suppressAutoHyphens/>
      <w:spacing w:after="0" w:line="240" w:lineRule="auto"/>
      <w:ind w:left="360" w:hanging="360"/>
      <w:jc w:val="both"/>
    </w:pPr>
    <w:rPr>
      <w:rFonts w:ascii="Arial" w:eastAsia="Times New Roman" w:hAnsi="Arial"/>
      <w:sz w:val="24"/>
      <w:szCs w:val="20"/>
      <w:lang w:eastAsia="ar-SA"/>
    </w:rPr>
  </w:style>
  <w:style w:type="paragraph" w:customStyle="1" w:styleId="odrka1">
    <w:name w:val="odrážka1"/>
    <w:basedOn w:val="Normlny"/>
    <w:uiPriority w:val="99"/>
    <w:rsid w:val="00247CF8"/>
    <w:pPr>
      <w:tabs>
        <w:tab w:val="num" w:pos="360"/>
      </w:tabs>
      <w:suppressAutoHyphens/>
      <w:spacing w:after="0" w:line="240" w:lineRule="auto"/>
    </w:pPr>
    <w:rPr>
      <w:rFonts w:ascii="Times New Roman" w:eastAsia="Times New Roman" w:hAnsi="Times New Roman"/>
      <w:sz w:val="24"/>
      <w:szCs w:val="24"/>
      <w:lang w:eastAsia="ar-SA"/>
    </w:rPr>
  </w:style>
  <w:style w:type="paragraph" w:customStyle="1" w:styleId="CharCharCharCharCharCharCharCharCharCharChar">
    <w:name w:val="Char Char Char Char Char Char Char Char Char Char Char"/>
    <w:basedOn w:val="Normlny"/>
    <w:uiPriority w:val="99"/>
    <w:rsid w:val="00247CF8"/>
    <w:pPr>
      <w:widowControl w:val="0"/>
      <w:adjustRightInd w:val="0"/>
      <w:spacing w:after="160" w:line="240" w:lineRule="exact"/>
      <w:ind w:firstLine="720"/>
    </w:pPr>
    <w:rPr>
      <w:rFonts w:ascii="Tahoma" w:eastAsia="Times New Roman" w:hAnsi="Tahoma" w:cs="Tahoma"/>
      <w:sz w:val="20"/>
      <w:szCs w:val="20"/>
      <w:lang w:val="en-US"/>
    </w:rPr>
  </w:style>
  <w:style w:type="paragraph" w:customStyle="1" w:styleId="Odstavecseseznamem1">
    <w:name w:val="Odstavec se seznamem1"/>
    <w:basedOn w:val="Normlny"/>
    <w:uiPriority w:val="99"/>
    <w:rsid w:val="00247CF8"/>
    <w:pPr>
      <w:spacing w:after="0" w:line="240" w:lineRule="auto"/>
      <w:ind w:left="720"/>
      <w:contextualSpacing/>
    </w:pPr>
    <w:rPr>
      <w:rFonts w:ascii="Times New Roman" w:eastAsia="Times New Roman" w:hAnsi="Times New Roman"/>
      <w:sz w:val="24"/>
      <w:szCs w:val="24"/>
      <w:lang w:eastAsia="sk-SK"/>
    </w:rPr>
  </w:style>
  <w:style w:type="character" w:styleId="Odkaznakomentr">
    <w:name w:val="annotation reference"/>
    <w:uiPriority w:val="99"/>
    <w:rsid w:val="00247CF8"/>
    <w:rPr>
      <w:rFonts w:cs="Times New Roman"/>
      <w:sz w:val="16"/>
      <w:szCs w:val="16"/>
    </w:rPr>
  </w:style>
  <w:style w:type="table" w:styleId="Mriekatabuky">
    <w:name w:val="Table Grid"/>
    <w:basedOn w:val="Normlnatabuka"/>
    <w:uiPriority w:val="59"/>
    <w:rsid w:val="00247C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2">
    <w:name w:val="Body Text 32"/>
    <w:basedOn w:val="Normlny"/>
    <w:uiPriority w:val="99"/>
    <w:rsid w:val="00247CF8"/>
    <w:pPr>
      <w:overflowPunct w:val="0"/>
      <w:autoSpaceDE w:val="0"/>
      <w:autoSpaceDN w:val="0"/>
      <w:adjustRightInd w:val="0"/>
      <w:spacing w:after="0" w:line="240" w:lineRule="auto"/>
      <w:textAlignment w:val="baseline"/>
    </w:pPr>
    <w:rPr>
      <w:rFonts w:ascii="Arial" w:eastAsia="Times New Roman" w:hAnsi="Arial"/>
      <w:b/>
      <w:sz w:val="20"/>
      <w:szCs w:val="20"/>
      <w:lang w:eastAsia="sk-SK"/>
    </w:rPr>
  </w:style>
  <w:style w:type="paragraph" w:customStyle="1" w:styleId="title12b">
    <w:name w:val="title 12 b"/>
    <w:basedOn w:val="Nzov"/>
    <w:next w:val="Normlny"/>
    <w:uiPriority w:val="99"/>
    <w:rsid w:val="00247CF8"/>
    <w:pPr>
      <w:spacing w:before="240" w:after="240"/>
      <w:outlineLvl w:val="0"/>
    </w:pPr>
    <w:rPr>
      <w:rFonts w:ascii="Verdana" w:hAnsi="Verdana"/>
      <w:i w:val="0"/>
      <w:sz w:val="24"/>
      <w:lang w:val="en-AU" w:eastAsia="en-US"/>
    </w:rPr>
  </w:style>
  <w:style w:type="paragraph" w:customStyle="1" w:styleId="ListDash">
    <w:name w:val="List Dash"/>
    <w:basedOn w:val="Zoznamsodrkami"/>
    <w:uiPriority w:val="99"/>
    <w:rsid w:val="00247CF8"/>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247CF8"/>
    <w:pPr>
      <w:spacing w:after="0" w:line="240" w:lineRule="auto"/>
    </w:pPr>
    <w:rPr>
      <w:rFonts w:ascii="Verdana" w:eastAsia="Times New Roman" w:hAnsi="Verdana"/>
      <w:sz w:val="20"/>
      <w:szCs w:val="20"/>
      <w:lang w:val="en-AU"/>
    </w:rPr>
  </w:style>
  <w:style w:type="character" w:customStyle="1" w:styleId="ra">
    <w:name w:val="ra"/>
    <w:rsid w:val="00247CF8"/>
    <w:rPr>
      <w:rFonts w:cs="Times New Roman"/>
    </w:rPr>
  </w:style>
  <w:style w:type="paragraph" w:styleId="Zoznamsodrkami">
    <w:name w:val="List Bullet"/>
    <w:basedOn w:val="Normlny"/>
    <w:uiPriority w:val="99"/>
    <w:rsid w:val="00247CF8"/>
    <w:pPr>
      <w:tabs>
        <w:tab w:val="num" w:pos="927"/>
      </w:tabs>
      <w:spacing w:after="0" w:line="240" w:lineRule="auto"/>
      <w:ind w:left="851" w:hanging="284"/>
    </w:pPr>
    <w:rPr>
      <w:rFonts w:ascii="Arial" w:eastAsia="Times New Roman" w:hAnsi="Arial"/>
      <w:szCs w:val="24"/>
      <w:lang w:eastAsia="sk-SK"/>
    </w:rPr>
  </w:style>
  <w:style w:type="paragraph" w:styleId="Odsekzoznamu">
    <w:name w:val="List Paragraph"/>
    <w:aliases w:val="ODRAZKY PRVA UROVEN,Bullet Number,lp1,lp11,List Paragraph11,Bullet 1,Use Case List Paragraph,List Paragraph1,Bullet List,FooterText,numbered,Paragraphe de liste1,Odsek 1.,Nad,Odstavec cíl se seznamem,Colorful List - Accent 11"/>
    <w:basedOn w:val="Normlny"/>
    <w:link w:val="OdsekzoznamuChar"/>
    <w:uiPriority w:val="34"/>
    <w:qFormat/>
    <w:rsid w:val="00247CF8"/>
    <w:pPr>
      <w:spacing w:after="0" w:line="240" w:lineRule="auto"/>
      <w:ind w:left="708"/>
    </w:pPr>
    <w:rPr>
      <w:rFonts w:ascii="Arial" w:eastAsia="Times New Roman" w:hAnsi="Arial"/>
      <w:szCs w:val="24"/>
      <w:lang w:eastAsia="sk-SK"/>
    </w:rPr>
  </w:style>
  <w:style w:type="character" w:customStyle="1" w:styleId="NormlnywebovChar">
    <w:name w:val="Normálny (webový) Char"/>
    <w:link w:val="Normlnywebov"/>
    <w:locked/>
    <w:rsid w:val="00247CF8"/>
    <w:rPr>
      <w:rFonts w:ascii="Times New Roman" w:eastAsia="Times New Roman" w:hAnsi="Times New Roman"/>
      <w:sz w:val="24"/>
      <w:szCs w:val="24"/>
      <w:lang w:val="x-none" w:eastAsia="x-none"/>
    </w:rPr>
  </w:style>
  <w:style w:type="character" w:customStyle="1" w:styleId="tlNadpis5Arial11ptNiejeTunChar">
    <w:name w:val="Štýl Nadpis 5 + Arial 11 pt Nie je Tučné Char"/>
    <w:uiPriority w:val="99"/>
    <w:rsid w:val="00247CF8"/>
    <w:rPr>
      <w:rFonts w:ascii="Arial" w:hAnsi="Arial" w:cs="Times New Roman"/>
      <w:b/>
      <w:bCs/>
      <w:color w:val="808080"/>
      <w:sz w:val="28"/>
      <w:szCs w:val="28"/>
      <w:lang w:val="sk-SK" w:eastAsia="sk-SK" w:bidi="ar-SA"/>
    </w:rPr>
  </w:style>
  <w:style w:type="paragraph" w:styleId="Bezriadkovania">
    <w:name w:val="No Spacing"/>
    <w:uiPriority w:val="1"/>
    <w:qFormat/>
    <w:rsid w:val="00247CF8"/>
    <w:rPr>
      <w:rFonts w:eastAsia="Times New Roman"/>
      <w:sz w:val="22"/>
      <w:szCs w:val="22"/>
      <w:lang w:eastAsia="en-US"/>
    </w:rPr>
  </w:style>
  <w:style w:type="paragraph" w:customStyle="1" w:styleId="CharCharCharCharCharCharCharCharCharCharChar1">
    <w:name w:val="Char Char Char Char Char Char Char Char Char Char Char1"/>
    <w:basedOn w:val="Normlny"/>
    <w:uiPriority w:val="99"/>
    <w:rsid w:val="00247CF8"/>
    <w:pPr>
      <w:widowControl w:val="0"/>
      <w:adjustRightInd w:val="0"/>
      <w:spacing w:after="160" w:line="240" w:lineRule="exact"/>
      <w:ind w:firstLine="720"/>
      <w:textAlignment w:val="baseline"/>
    </w:pPr>
    <w:rPr>
      <w:rFonts w:ascii="Tahoma" w:eastAsia="Times New Roman" w:hAnsi="Tahoma" w:cs="Tahoma"/>
      <w:sz w:val="20"/>
      <w:szCs w:val="20"/>
      <w:lang w:val="en-US"/>
    </w:rPr>
  </w:style>
  <w:style w:type="character" w:styleId="slostrany">
    <w:name w:val="page number"/>
    <w:rsid w:val="00247CF8"/>
    <w:rPr>
      <w:rFonts w:cs="Times New Roman"/>
    </w:rPr>
  </w:style>
  <w:style w:type="paragraph" w:customStyle="1" w:styleId="NormalWeb1">
    <w:name w:val="Normal (Web)1"/>
    <w:basedOn w:val="Normlny"/>
    <w:rsid w:val="00247CF8"/>
    <w:pPr>
      <w:spacing w:before="100" w:beforeAutospacing="1" w:after="100" w:afterAutospacing="1" w:line="240" w:lineRule="auto"/>
    </w:pPr>
    <w:rPr>
      <w:rFonts w:ascii="Arial Unicode MS" w:eastAsia="Arial Unicode MS" w:hAnsi="Arial Unicode MS" w:cs="Arial Unicode MS"/>
      <w:sz w:val="24"/>
      <w:szCs w:val="24"/>
      <w:lang w:eastAsia="sk-SK"/>
    </w:rPr>
  </w:style>
  <w:style w:type="paragraph" w:styleId="Zoznam3">
    <w:name w:val="List 3"/>
    <w:basedOn w:val="Normlny"/>
    <w:rsid w:val="00247CF8"/>
    <w:pPr>
      <w:spacing w:after="0" w:line="240" w:lineRule="auto"/>
      <w:ind w:left="849" w:hanging="283"/>
    </w:pPr>
    <w:rPr>
      <w:rFonts w:ascii="Times New Roman" w:eastAsia="Times New Roman" w:hAnsi="Times New Roman"/>
      <w:sz w:val="24"/>
      <w:szCs w:val="24"/>
      <w:lang w:eastAsia="sk-SK"/>
    </w:rPr>
  </w:style>
  <w:style w:type="character" w:styleId="PsacstrojHTML">
    <w:name w:val="HTML Typewriter"/>
    <w:rsid w:val="00247CF8"/>
    <w:rPr>
      <w:rFonts w:ascii="Courier New" w:eastAsia="Times New Roman" w:hAnsi="Courier New" w:cs="Courier New"/>
      <w:sz w:val="20"/>
      <w:szCs w:val="20"/>
    </w:rPr>
  </w:style>
  <w:style w:type="paragraph" w:styleId="Textpoznmkypodiarou">
    <w:name w:val="footnote text"/>
    <w:basedOn w:val="Normlny"/>
    <w:link w:val="TextpoznmkypodiarouChar"/>
    <w:semiHidden/>
    <w:rsid w:val="00247CF8"/>
    <w:pPr>
      <w:spacing w:after="0" w:line="240" w:lineRule="auto"/>
    </w:pPr>
    <w:rPr>
      <w:rFonts w:ascii="Times New Roman" w:eastAsia="Times New Roman" w:hAnsi="Times New Roman"/>
      <w:sz w:val="20"/>
      <w:szCs w:val="20"/>
      <w:lang w:val="x-none" w:eastAsia="cs-CZ"/>
    </w:rPr>
  </w:style>
  <w:style w:type="character" w:customStyle="1" w:styleId="TextpoznmkypodiarouChar">
    <w:name w:val="Text poznámky pod čiarou Char"/>
    <w:link w:val="Textpoznmkypodiarou"/>
    <w:semiHidden/>
    <w:rsid w:val="00247CF8"/>
    <w:rPr>
      <w:rFonts w:ascii="Times New Roman" w:eastAsia="Times New Roman" w:hAnsi="Times New Roman"/>
      <w:lang w:val="x-none" w:eastAsia="cs-CZ"/>
    </w:rPr>
  </w:style>
  <w:style w:type="character" w:styleId="Odkaznapoznmkupodiarou">
    <w:name w:val="footnote reference"/>
    <w:semiHidden/>
    <w:rsid w:val="00247CF8"/>
    <w:rPr>
      <w:vertAlign w:val="superscript"/>
    </w:rPr>
  </w:style>
  <w:style w:type="character" w:styleId="Siln">
    <w:name w:val="Strong"/>
    <w:uiPriority w:val="22"/>
    <w:qFormat/>
    <w:rsid w:val="00247CF8"/>
    <w:rPr>
      <w:b/>
      <w:bCs/>
    </w:rPr>
  </w:style>
  <w:style w:type="paragraph" w:customStyle="1" w:styleId="milos">
    <w:name w:val="milos"/>
    <w:basedOn w:val="Normlny"/>
    <w:rsid w:val="00247CF8"/>
    <w:pPr>
      <w:widowControl w:val="0"/>
      <w:tabs>
        <w:tab w:val="left" w:pos="567"/>
      </w:tabs>
      <w:spacing w:after="0" w:line="240" w:lineRule="auto"/>
      <w:ind w:left="567"/>
    </w:pPr>
    <w:rPr>
      <w:rFonts w:ascii="EEL1 Aval" w:eastAsia="Times New Roman" w:hAnsi="EEL1 Aval"/>
      <w:sz w:val="24"/>
      <w:szCs w:val="24"/>
      <w:lang w:val="de-DE" w:eastAsia="sk-SK"/>
    </w:rPr>
  </w:style>
  <w:style w:type="paragraph" w:customStyle="1" w:styleId="Husto">
    <w:name w:val="Husto"/>
    <w:basedOn w:val="Normlny"/>
    <w:rsid w:val="00247CF8"/>
    <w:pPr>
      <w:spacing w:after="0" w:line="240" w:lineRule="auto"/>
      <w:jc w:val="both"/>
    </w:pPr>
    <w:rPr>
      <w:rFonts w:ascii="Times New Roman" w:eastAsia="Times New Roman" w:hAnsi="Times New Roman"/>
      <w:sz w:val="24"/>
      <w:szCs w:val="24"/>
      <w:lang w:eastAsia="sk-SK"/>
    </w:rPr>
  </w:style>
  <w:style w:type="paragraph" w:customStyle="1" w:styleId="Odsek">
    <w:name w:val="Odsek"/>
    <w:basedOn w:val="Normlny"/>
    <w:rsid w:val="00247CF8"/>
    <w:pPr>
      <w:spacing w:before="120" w:after="0" w:line="240" w:lineRule="auto"/>
      <w:ind w:left="510" w:hanging="510"/>
      <w:jc w:val="both"/>
    </w:pPr>
    <w:rPr>
      <w:rFonts w:ascii="Times New Roman" w:eastAsia="Times New Roman" w:hAnsi="Times New Roman"/>
      <w:sz w:val="24"/>
      <w:szCs w:val="24"/>
      <w:lang w:eastAsia="sk-SK"/>
    </w:rPr>
  </w:style>
  <w:style w:type="paragraph" w:styleId="Zoznamsodrkami2">
    <w:name w:val="List Bullet 2"/>
    <w:basedOn w:val="Normlny"/>
    <w:rsid w:val="00247CF8"/>
    <w:pPr>
      <w:numPr>
        <w:numId w:val="1"/>
      </w:numPr>
      <w:tabs>
        <w:tab w:val="clear" w:pos="643"/>
      </w:tabs>
      <w:spacing w:before="100" w:beforeAutospacing="1" w:after="100" w:afterAutospacing="1" w:line="240" w:lineRule="auto"/>
      <w:ind w:left="0" w:firstLine="0"/>
    </w:pPr>
    <w:rPr>
      <w:rFonts w:ascii="Times New Roman" w:eastAsia="Times New Roman" w:hAnsi="Times New Roman"/>
      <w:sz w:val="24"/>
      <w:szCs w:val="24"/>
      <w:lang w:eastAsia="sk-SK"/>
    </w:rPr>
  </w:style>
  <w:style w:type="paragraph" w:customStyle="1" w:styleId="AONormal">
    <w:name w:val="AONormal"/>
    <w:rsid w:val="00247CF8"/>
    <w:pPr>
      <w:spacing w:line="260" w:lineRule="atLeast"/>
    </w:pPr>
    <w:rPr>
      <w:rFonts w:ascii="Times New Roman" w:eastAsia="Times New Roman" w:hAnsi="Times New Roman"/>
      <w:sz w:val="22"/>
      <w:szCs w:val="22"/>
      <w:lang w:val="en-GB"/>
    </w:rPr>
  </w:style>
  <w:style w:type="paragraph" w:customStyle="1" w:styleId="AOHeadings">
    <w:name w:val="AOHeadings"/>
    <w:basedOn w:val="Normlny"/>
    <w:next w:val="AODocTxt"/>
    <w:rsid w:val="00247CF8"/>
    <w:pPr>
      <w:spacing w:before="240" w:after="0" w:line="260" w:lineRule="atLeast"/>
      <w:jc w:val="both"/>
    </w:pPr>
    <w:rPr>
      <w:rFonts w:ascii="Times New Roman" w:eastAsia="Times New Roman" w:hAnsi="Times New Roman"/>
      <w:lang w:val="en-GB" w:eastAsia="sk-SK"/>
    </w:rPr>
  </w:style>
  <w:style w:type="paragraph" w:customStyle="1" w:styleId="AODocTxt">
    <w:name w:val="AODocTxt"/>
    <w:basedOn w:val="Normlny"/>
    <w:rsid w:val="00247CF8"/>
    <w:pPr>
      <w:numPr>
        <w:numId w:val="5"/>
      </w:numPr>
      <w:spacing w:before="240" w:after="0" w:line="260" w:lineRule="atLeast"/>
      <w:jc w:val="both"/>
    </w:pPr>
    <w:rPr>
      <w:rFonts w:ascii="Times New Roman" w:eastAsia="Times New Roman" w:hAnsi="Times New Roman"/>
      <w:lang w:val="en-GB" w:eastAsia="sk-SK"/>
    </w:rPr>
  </w:style>
  <w:style w:type="paragraph" w:customStyle="1" w:styleId="AOAnxTitle">
    <w:name w:val="AOAnxTitle"/>
    <w:basedOn w:val="Normlny"/>
    <w:next w:val="AODocTxt"/>
    <w:rsid w:val="00247CF8"/>
    <w:pPr>
      <w:spacing w:before="240" w:after="0" w:line="260" w:lineRule="atLeast"/>
      <w:jc w:val="center"/>
      <w:outlineLvl w:val="1"/>
    </w:pPr>
    <w:rPr>
      <w:rFonts w:ascii="Times New Roman" w:eastAsia="Times New Roman" w:hAnsi="Times New Roman"/>
      <w:b/>
      <w:bCs/>
      <w:caps/>
      <w:lang w:val="en-GB" w:eastAsia="sk-SK"/>
    </w:rPr>
  </w:style>
  <w:style w:type="paragraph" w:customStyle="1" w:styleId="AODefHead">
    <w:name w:val="AODefHead"/>
    <w:basedOn w:val="Normlny"/>
    <w:next w:val="AODefPara"/>
    <w:rsid w:val="00247CF8"/>
    <w:pPr>
      <w:numPr>
        <w:numId w:val="2"/>
      </w:numPr>
      <w:spacing w:before="240" w:after="0" w:line="260" w:lineRule="atLeast"/>
      <w:jc w:val="both"/>
      <w:outlineLvl w:val="5"/>
    </w:pPr>
    <w:rPr>
      <w:rFonts w:ascii="Times New Roman" w:eastAsia="Times New Roman" w:hAnsi="Times New Roman"/>
      <w:lang w:val="en-GB" w:eastAsia="sk-SK"/>
    </w:rPr>
  </w:style>
  <w:style w:type="paragraph" w:customStyle="1" w:styleId="AODefPara">
    <w:name w:val="AODefPara"/>
    <w:basedOn w:val="AODefHead"/>
    <w:rsid w:val="00247CF8"/>
    <w:pPr>
      <w:numPr>
        <w:ilvl w:val="1"/>
      </w:numPr>
      <w:outlineLvl w:val="6"/>
    </w:pPr>
  </w:style>
  <w:style w:type="paragraph" w:customStyle="1" w:styleId="AO1">
    <w:name w:val="AO(1)"/>
    <w:basedOn w:val="Normlny"/>
    <w:next w:val="AODocTxt"/>
    <w:rsid w:val="00247CF8"/>
    <w:pPr>
      <w:numPr>
        <w:numId w:val="3"/>
      </w:numPr>
      <w:spacing w:before="240" w:after="0" w:line="260" w:lineRule="atLeast"/>
      <w:jc w:val="both"/>
    </w:pPr>
    <w:rPr>
      <w:rFonts w:ascii="Times New Roman" w:eastAsia="Times New Roman" w:hAnsi="Times New Roman"/>
      <w:lang w:val="en-GB" w:eastAsia="sk-SK"/>
    </w:rPr>
  </w:style>
  <w:style w:type="paragraph" w:customStyle="1" w:styleId="AOA">
    <w:name w:val="AO(A)"/>
    <w:basedOn w:val="Normlny"/>
    <w:next w:val="AODocTxt"/>
    <w:rsid w:val="00247CF8"/>
    <w:pPr>
      <w:numPr>
        <w:numId w:val="4"/>
      </w:numPr>
      <w:tabs>
        <w:tab w:val="clear" w:pos="720"/>
      </w:tabs>
      <w:spacing w:before="240" w:after="0" w:line="260" w:lineRule="atLeast"/>
      <w:jc w:val="both"/>
    </w:pPr>
    <w:rPr>
      <w:rFonts w:ascii="Times New Roman" w:eastAsia="Times New Roman" w:hAnsi="Times New Roman"/>
      <w:lang w:val="en-GB" w:eastAsia="sk-SK"/>
    </w:rPr>
  </w:style>
  <w:style w:type="paragraph" w:customStyle="1" w:styleId="AODocTxtL1">
    <w:name w:val="AODocTxtL1"/>
    <w:basedOn w:val="AODocTxt"/>
    <w:rsid w:val="00247CF8"/>
    <w:pPr>
      <w:numPr>
        <w:ilvl w:val="1"/>
      </w:numPr>
    </w:pPr>
  </w:style>
  <w:style w:type="paragraph" w:customStyle="1" w:styleId="AODocTxtL2">
    <w:name w:val="AODocTxtL2"/>
    <w:basedOn w:val="AODocTxt"/>
    <w:rsid w:val="00247CF8"/>
    <w:pPr>
      <w:numPr>
        <w:ilvl w:val="2"/>
      </w:numPr>
    </w:pPr>
  </w:style>
  <w:style w:type="paragraph" w:customStyle="1" w:styleId="AODocTxtL3">
    <w:name w:val="AODocTxtL3"/>
    <w:basedOn w:val="AODocTxt"/>
    <w:rsid w:val="00247CF8"/>
    <w:pPr>
      <w:numPr>
        <w:ilvl w:val="3"/>
      </w:numPr>
    </w:pPr>
  </w:style>
  <w:style w:type="paragraph" w:customStyle="1" w:styleId="AODocTxtL4">
    <w:name w:val="AODocTxtL4"/>
    <w:basedOn w:val="AODocTxt"/>
    <w:rsid w:val="00247CF8"/>
    <w:pPr>
      <w:numPr>
        <w:ilvl w:val="4"/>
      </w:numPr>
    </w:pPr>
  </w:style>
  <w:style w:type="paragraph" w:customStyle="1" w:styleId="AODocTxtL5">
    <w:name w:val="AODocTxtL5"/>
    <w:basedOn w:val="AODocTxt"/>
    <w:rsid w:val="00247CF8"/>
    <w:pPr>
      <w:numPr>
        <w:ilvl w:val="5"/>
      </w:numPr>
    </w:pPr>
  </w:style>
  <w:style w:type="paragraph" w:customStyle="1" w:styleId="AODocTxtL6">
    <w:name w:val="AODocTxtL6"/>
    <w:basedOn w:val="AODocTxt"/>
    <w:rsid w:val="00247CF8"/>
    <w:pPr>
      <w:numPr>
        <w:ilvl w:val="6"/>
      </w:numPr>
    </w:pPr>
  </w:style>
  <w:style w:type="paragraph" w:customStyle="1" w:styleId="AODocTxtL7">
    <w:name w:val="AODocTxtL7"/>
    <w:basedOn w:val="AODocTxt"/>
    <w:rsid w:val="00247CF8"/>
    <w:pPr>
      <w:numPr>
        <w:ilvl w:val="7"/>
      </w:numPr>
    </w:pPr>
  </w:style>
  <w:style w:type="paragraph" w:customStyle="1" w:styleId="AODocTxtL8">
    <w:name w:val="AODocTxtL8"/>
    <w:basedOn w:val="AODocTxt"/>
    <w:rsid w:val="00247CF8"/>
    <w:pPr>
      <w:numPr>
        <w:ilvl w:val="8"/>
      </w:numPr>
    </w:pPr>
  </w:style>
  <w:style w:type="paragraph" w:customStyle="1" w:styleId="AOHead1">
    <w:name w:val="AOHead1"/>
    <w:basedOn w:val="AOHeadings"/>
    <w:next w:val="AOHead2"/>
    <w:rsid w:val="00247CF8"/>
    <w:pPr>
      <w:keepNext/>
      <w:numPr>
        <w:numId w:val="6"/>
      </w:numPr>
      <w:outlineLvl w:val="0"/>
    </w:pPr>
    <w:rPr>
      <w:b/>
      <w:bCs/>
      <w:caps/>
      <w:kern w:val="28"/>
    </w:rPr>
  </w:style>
  <w:style w:type="paragraph" w:customStyle="1" w:styleId="AOHead2">
    <w:name w:val="AOHead2"/>
    <w:basedOn w:val="AOHeadings"/>
    <w:next w:val="AODocTxtL1"/>
    <w:rsid w:val="00247CF8"/>
    <w:pPr>
      <w:keepNext/>
      <w:numPr>
        <w:ilvl w:val="1"/>
        <w:numId w:val="6"/>
      </w:numPr>
      <w:outlineLvl w:val="1"/>
    </w:pPr>
    <w:rPr>
      <w:b/>
      <w:bCs/>
    </w:rPr>
  </w:style>
  <w:style w:type="paragraph" w:customStyle="1" w:styleId="AOHead3">
    <w:name w:val="AOHead3"/>
    <w:basedOn w:val="AOHeadings"/>
    <w:next w:val="AODocTxtL2"/>
    <w:rsid w:val="00247CF8"/>
    <w:pPr>
      <w:numPr>
        <w:ilvl w:val="2"/>
        <w:numId w:val="6"/>
      </w:numPr>
      <w:outlineLvl w:val="2"/>
    </w:pPr>
  </w:style>
  <w:style w:type="paragraph" w:customStyle="1" w:styleId="AOHead4">
    <w:name w:val="AOHead4"/>
    <w:basedOn w:val="AOHeadings"/>
    <w:next w:val="AODocTxtL3"/>
    <w:rsid w:val="00247CF8"/>
    <w:pPr>
      <w:numPr>
        <w:ilvl w:val="3"/>
        <w:numId w:val="6"/>
      </w:numPr>
      <w:outlineLvl w:val="3"/>
    </w:pPr>
  </w:style>
  <w:style w:type="paragraph" w:customStyle="1" w:styleId="AOHead5">
    <w:name w:val="AOHead5"/>
    <w:basedOn w:val="AOHeadings"/>
    <w:next w:val="AODocTxtL4"/>
    <w:rsid w:val="00247CF8"/>
    <w:pPr>
      <w:numPr>
        <w:ilvl w:val="4"/>
        <w:numId w:val="6"/>
      </w:numPr>
      <w:outlineLvl w:val="4"/>
    </w:pPr>
  </w:style>
  <w:style w:type="paragraph" w:customStyle="1" w:styleId="AOHead6">
    <w:name w:val="AOHead6"/>
    <w:basedOn w:val="AOHeadings"/>
    <w:next w:val="AODocTxtL5"/>
    <w:rsid w:val="00247CF8"/>
    <w:pPr>
      <w:numPr>
        <w:ilvl w:val="5"/>
        <w:numId w:val="6"/>
      </w:numPr>
      <w:outlineLvl w:val="5"/>
    </w:pPr>
  </w:style>
  <w:style w:type="paragraph" w:customStyle="1" w:styleId="AOAltHead2">
    <w:name w:val="AOAltHead2"/>
    <w:basedOn w:val="AOHead2"/>
    <w:next w:val="AODocTxtL1"/>
    <w:rsid w:val="00247CF8"/>
    <w:pPr>
      <w:keepNext w:val="0"/>
      <w:tabs>
        <w:tab w:val="clear" w:pos="720"/>
      </w:tabs>
    </w:pPr>
    <w:rPr>
      <w:b w:val="0"/>
      <w:bCs w:val="0"/>
    </w:rPr>
  </w:style>
  <w:style w:type="paragraph" w:styleId="Podtitul">
    <w:name w:val="Subtitle"/>
    <w:basedOn w:val="Normlny"/>
    <w:link w:val="PodtitulChar"/>
    <w:uiPriority w:val="11"/>
    <w:qFormat/>
    <w:rsid w:val="00247CF8"/>
    <w:pPr>
      <w:spacing w:after="0" w:line="240" w:lineRule="auto"/>
      <w:jc w:val="center"/>
    </w:pPr>
    <w:rPr>
      <w:rFonts w:ascii="Times New Roman" w:eastAsia="Times New Roman" w:hAnsi="Times New Roman"/>
      <w:sz w:val="24"/>
      <w:szCs w:val="24"/>
      <w:lang w:val="x-none" w:eastAsia="x-none"/>
    </w:rPr>
  </w:style>
  <w:style w:type="character" w:customStyle="1" w:styleId="PodtitulChar">
    <w:name w:val="Podtitul Char"/>
    <w:link w:val="Podtitul"/>
    <w:uiPriority w:val="11"/>
    <w:rsid w:val="00247CF8"/>
    <w:rPr>
      <w:rFonts w:ascii="Times New Roman" w:eastAsia="Times New Roman" w:hAnsi="Times New Roman"/>
      <w:sz w:val="24"/>
      <w:szCs w:val="24"/>
      <w:lang w:val="x-none" w:eastAsia="x-none"/>
    </w:rPr>
  </w:style>
  <w:style w:type="paragraph" w:customStyle="1" w:styleId="CharChar2">
    <w:name w:val="Char Char2"/>
    <w:basedOn w:val="Normlny"/>
    <w:rsid w:val="00247CF8"/>
    <w:pPr>
      <w:spacing w:after="160" w:line="240" w:lineRule="exact"/>
    </w:pPr>
    <w:rPr>
      <w:rFonts w:ascii="Verdana" w:eastAsia="Times New Roman" w:hAnsi="Verdana" w:cs="Verdana"/>
      <w:sz w:val="20"/>
      <w:szCs w:val="20"/>
      <w:lang w:val="en-US"/>
    </w:rPr>
  </w:style>
  <w:style w:type="paragraph" w:customStyle="1" w:styleId="Normln">
    <w:name w:val="Normální~"/>
    <w:basedOn w:val="Normlny"/>
    <w:rsid w:val="00247CF8"/>
    <w:pPr>
      <w:widowControl w:val="0"/>
      <w:spacing w:after="0" w:line="240" w:lineRule="auto"/>
    </w:pPr>
    <w:rPr>
      <w:rFonts w:ascii="Times New Roman" w:eastAsia="Times New Roman" w:hAnsi="Times New Roman"/>
      <w:sz w:val="20"/>
      <w:szCs w:val="20"/>
      <w:lang w:val="cs-CZ" w:eastAsia="cs-CZ"/>
    </w:rPr>
  </w:style>
  <w:style w:type="paragraph" w:styleId="Popis">
    <w:name w:val="caption"/>
    <w:basedOn w:val="Normlny"/>
    <w:next w:val="Normlny"/>
    <w:qFormat/>
    <w:rsid w:val="00247CF8"/>
    <w:pPr>
      <w:spacing w:after="0" w:line="240" w:lineRule="auto"/>
      <w:jc w:val="both"/>
    </w:pPr>
    <w:rPr>
      <w:rFonts w:ascii="Times New Roman" w:eastAsia="Times New Roman" w:hAnsi="Times New Roman"/>
      <w:sz w:val="24"/>
      <w:szCs w:val="20"/>
    </w:rPr>
  </w:style>
  <w:style w:type="paragraph" w:customStyle="1" w:styleId="xl37">
    <w:name w:val="xl37"/>
    <w:basedOn w:val="Normlny"/>
    <w:rsid w:val="00247CF8"/>
    <w:pPr>
      <w:pBdr>
        <w:top w:val="single" w:sz="12"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sz w:val="16"/>
      <w:szCs w:val="16"/>
      <w:lang w:val="cs-CZ" w:eastAsia="cs-CZ"/>
    </w:rPr>
  </w:style>
  <w:style w:type="paragraph" w:styleId="truktradokumentu">
    <w:name w:val="Document Map"/>
    <w:basedOn w:val="Normlny"/>
    <w:link w:val="truktradokumentuChar"/>
    <w:semiHidden/>
    <w:rsid w:val="00247CF8"/>
    <w:pPr>
      <w:shd w:val="clear" w:color="auto" w:fill="000080"/>
      <w:spacing w:after="0" w:line="240" w:lineRule="auto"/>
    </w:pPr>
    <w:rPr>
      <w:rFonts w:ascii="Tahoma" w:eastAsia="Times New Roman" w:hAnsi="Tahoma"/>
      <w:sz w:val="20"/>
      <w:szCs w:val="20"/>
      <w:lang w:val="x-none"/>
    </w:rPr>
  </w:style>
  <w:style w:type="character" w:customStyle="1" w:styleId="truktradokumentuChar">
    <w:name w:val="Štruktúra dokumentu Char"/>
    <w:link w:val="truktradokumentu"/>
    <w:semiHidden/>
    <w:rsid w:val="00247CF8"/>
    <w:rPr>
      <w:rFonts w:ascii="Tahoma" w:eastAsia="Times New Roman" w:hAnsi="Tahoma"/>
      <w:shd w:val="clear" w:color="auto" w:fill="000080"/>
      <w:lang w:val="x-none" w:eastAsia="en-US"/>
    </w:rPr>
  </w:style>
  <w:style w:type="character" w:customStyle="1" w:styleId="extraattributes1">
    <w:name w:val="extraattributes1"/>
    <w:rsid w:val="00247CF8"/>
    <w:rPr>
      <w:b/>
      <w:bCs/>
    </w:rPr>
  </w:style>
  <w:style w:type="paragraph" w:customStyle="1" w:styleId="Normlnywebov1">
    <w:name w:val="Normálny (webový)1"/>
    <w:basedOn w:val="Normlny"/>
    <w:rsid w:val="00247CF8"/>
    <w:pPr>
      <w:spacing w:before="100" w:after="100" w:line="240" w:lineRule="auto"/>
    </w:pPr>
    <w:rPr>
      <w:rFonts w:ascii="Arial Unicode MS" w:eastAsia="Arial Unicode MS" w:hAnsi="Arial Unicode MS"/>
      <w:sz w:val="24"/>
      <w:szCs w:val="20"/>
      <w:lang w:eastAsia="sk-SK"/>
    </w:rPr>
  </w:style>
  <w:style w:type="paragraph" w:customStyle="1" w:styleId="CharChar1">
    <w:name w:val="Char Char1"/>
    <w:basedOn w:val="Normlny"/>
    <w:rsid w:val="00247CF8"/>
    <w:pPr>
      <w:spacing w:after="160" w:line="240" w:lineRule="exact"/>
    </w:pPr>
    <w:rPr>
      <w:rFonts w:ascii="Tahoma" w:eastAsia="Times New Roman" w:hAnsi="Tahoma"/>
      <w:sz w:val="20"/>
      <w:szCs w:val="20"/>
    </w:rPr>
  </w:style>
  <w:style w:type="paragraph" w:customStyle="1" w:styleId="tl1">
    <w:name w:val="Štýl1"/>
    <w:basedOn w:val="Normlny"/>
    <w:rsid w:val="00247CF8"/>
    <w:pPr>
      <w:numPr>
        <w:numId w:val="9"/>
      </w:numPr>
      <w:spacing w:after="0" w:line="240" w:lineRule="auto"/>
      <w:jc w:val="both"/>
    </w:pPr>
    <w:rPr>
      <w:rFonts w:ascii="Tahoma" w:eastAsia="Times New Roman" w:hAnsi="Tahoma"/>
      <w:sz w:val="18"/>
      <w:szCs w:val="24"/>
      <w:lang w:eastAsia="sk-SK"/>
    </w:rPr>
  </w:style>
  <w:style w:type="paragraph" w:customStyle="1" w:styleId="CharCharCharCharChar">
    <w:name w:val="Char Char Char Char Char"/>
    <w:basedOn w:val="Normlny"/>
    <w:rsid w:val="00247CF8"/>
    <w:pPr>
      <w:spacing w:after="160" w:line="240" w:lineRule="exact"/>
    </w:pPr>
    <w:rPr>
      <w:rFonts w:ascii="Tahoma" w:eastAsia="Times New Roman" w:hAnsi="Tahoma" w:cs="Tahoma"/>
      <w:sz w:val="20"/>
      <w:szCs w:val="20"/>
      <w:lang w:val="en-US"/>
    </w:rPr>
  </w:style>
  <w:style w:type="paragraph" w:styleId="Revzia">
    <w:name w:val="Revision"/>
    <w:hidden/>
    <w:uiPriority w:val="99"/>
    <w:semiHidden/>
    <w:rsid w:val="00247CF8"/>
    <w:rPr>
      <w:rFonts w:ascii="Times New Roman" w:eastAsia="Times New Roman" w:hAnsi="Times New Roman"/>
      <w:noProof/>
      <w:sz w:val="24"/>
      <w:szCs w:val="24"/>
    </w:rPr>
  </w:style>
  <w:style w:type="character" w:customStyle="1" w:styleId="pre">
    <w:name w:val="pre"/>
    <w:rsid w:val="00247CF8"/>
    <w:rPr>
      <w:rFonts w:cs="Times New Roman"/>
    </w:rPr>
  </w:style>
  <w:style w:type="character" w:customStyle="1" w:styleId="nazov">
    <w:name w:val="nazov"/>
    <w:uiPriority w:val="99"/>
    <w:rsid w:val="00247CF8"/>
    <w:rPr>
      <w:rFonts w:cs="Times New Roman"/>
      <w:b/>
      <w:bCs/>
    </w:rPr>
  </w:style>
  <w:style w:type="paragraph" w:styleId="Zoznam2">
    <w:name w:val="List 2"/>
    <w:basedOn w:val="Normlny"/>
    <w:uiPriority w:val="99"/>
    <w:semiHidden/>
    <w:unhideWhenUsed/>
    <w:rsid w:val="00247CF8"/>
    <w:pPr>
      <w:spacing w:after="0" w:line="240" w:lineRule="auto"/>
      <w:ind w:left="566" w:hanging="283"/>
      <w:contextualSpacing/>
    </w:pPr>
    <w:rPr>
      <w:rFonts w:ascii="Arial" w:eastAsia="Times New Roman" w:hAnsi="Arial"/>
      <w:szCs w:val="24"/>
      <w:lang w:eastAsia="sk-SK"/>
    </w:rPr>
  </w:style>
  <w:style w:type="paragraph" w:customStyle="1" w:styleId="Default">
    <w:name w:val="Default"/>
    <w:rsid w:val="00247CF8"/>
    <w:pPr>
      <w:autoSpaceDE w:val="0"/>
      <w:autoSpaceDN w:val="0"/>
      <w:adjustRightInd w:val="0"/>
    </w:pPr>
    <w:rPr>
      <w:rFonts w:ascii="Times New Roman" w:eastAsia="Times New Roman" w:hAnsi="Times New Roman"/>
      <w:color w:val="000000"/>
      <w:sz w:val="24"/>
      <w:szCs w:val="24"/>
    </w:rPr>
  </w:style>
  <w:style w:type="paragraph" w:customStyle="1" w:styleId="CharCharCharCharCharChar">
    <w:name w:val="Char Char Char Char Char Char"/>
    <w:basedOn w:val="Normlny"/>
    <w:rsid w:val="00247CF8"/>
    <w:pPr>
      <w:spacing w:after="160" w:line="240" w:lineRule="exact"/>
    </w:pPr>
    <w:rPr>
      <w:rFonts w:ascii="Verdana" w:eastAsia="Times New Roman" w:hAnsi="Verdana" w:cs="Verdana"/>
      <w:sz w:val="20"/>
      <w:szCs w:val="20"/>
      <w:lang w:val="en-US"/>
    </w:rPr>
  </w:style>
  <w:style w:type="paragraph" w:customStyle="1" w:styleId="hlavnynadpisclanok">
    <w:name w:val="hlavny nadpis_clanok"/>
    <w:basedOn w:val="Nadpis1"/>
    <w:autoRedefine/>
    <w:rsid w:val="00247CF8"/>
    <w:pPr>
      <w:keepNext w:val="0"/>
      <w:widowControl w:val="0"/>
      <w:numPr>
        <w:numId w:val="10"/>
      </w:numPr>
      <w:autoSpaceDE w:val="0"/>
      <w:autoSpaceDN w:val="0"/>
      <w:spacing w:after="240" w:line="360" w:lineRule="auto"/>
    </w:pPr>
    <w:rPr>
      <w:rFonts w:cs="Arial"/>
      <w:b/>
      <w:sz w:val="24"/>
      <w:szCs w:val="24"/>
      <w:lang w:eastAsia="cs-CZ"/>
    </w:rPr>
  </w:style>
  <w:style w:type="paragraph" w:customStyle="1" w:styleId="podnadpis">
    <w:name w:val="podnadpis"/>
    <w:basedOn w:val="Normlny"/>
    <w:rsid w:val="00247CF8"/>
    <w:pPr>
      <w:numPr>
        <w:ilvl w:val="1"/>
        <w:numId w:val="10"/>
      </w:numPr>
      <w:spacing w:after="240" w:line="240" w:lineRule="auto"/>
    </w:pPr>
    <w:rPr>
      <w:rFonts w:ascii="Arial" w:eastAsia="Times New Roman" w:hAnsi="Arial" w:cs="Arial"/>
      <w:b/>
      <w:sz w:val="24"/>
      <w:szCs w:val="20"/>
      <w:lang w:eastAsia="sk-SK"/>
    </w:rPr>
  </w:style>
  <w:style w:type="paragraph" w:customStyle="1" w:styleId="podpodnadpis">
    <w:name w:val="podpodnadpis"/>
    <w:basedOn w:val="Normlny"/>
    <w:rsid w:val="00247CF8"/>
    <w:pPr>
      <w:numPr>
        <w:ilvl w:val="2"/>
        <w:numId w:val="10"/>
      </w:numPr>
      <w:spacing w:after="240" w:line="240" w:lineRule="auto"/>
    </w:pPr>
    <w:rPr>
      <w:rFonts w:ascii="Arial" w:eastAsia="Times New Roman" w:hAnsi="Arial" w:cs="Arial"/>
      <w:sz w:val="20"/>
      <w:szCs w:val="20"/>
      <w:lang w:eastAsia="sk-SK"/>
    </w:rPr>
  </w:style>
  <w:style w:type="paragraph" w:customStyle="1" w:styleId="podnadpis3">
    <w:name w:val="podnadpis3"/>
    <w:basedOn w:val="Normlny"/>
    <w:rsid w:val="00247CF8"/>
    <w:pPr>
      <w:numPr>
        <w:ilvl w:val="3"/>
        <w:numId w:val="10"/>
      </w:numPr>
      <w:spacing w:after="240" w:line="240" w:lineRule="auto"/>
    </w:pPr>
    <w:rPr>
      <w:rFonts w:ascii="Arial" w:eastAsia="Times New Roman" w:hAnsi="Arial" w:cs="Arial"/>
      <w:sz w:val="20"/>
      <w:szCs w:val="20"/>
      <w:lang w:eastAsia="sk-SK"/>
    </w:rPr>
  </w:style>
  <w:style w:type="paragraph" w:customStyle="1" w:styleId="Odsekzoznamu2">
    <w:name w:val="Odsek zoznamu2"/>
    <w:basedOn w:val="Normlny"/>
    <w:uiPriority w:val="72"/>
    <w:semiHidden/>
    <w:qFormat/>
    <w:rsid w:val="00247CF8"/>
    <w:pPr>
      <w:spacing w:after="0" w:line="240" w:lineRule="auto"/>
      <w:ind w:left="720"/>
    </w:pPr>
    <w:rPr>
      <w:rFonts w:ascii="Times New Roman" w:eastAsia="Times New Roman" w:hAnsi="Times New Roman"/>
      <w:sz w:val="24"/>
      <w:szCs w:val="24"/>
      <w:lang w:eastAsia="sk-SK"/>
    </w:rPr>
  </w:style>
  <w:style w:type="paragraph" w:customStyle="1" w:styleId="Odsekzoznamu1">
    <w:name w:val="Odsek zoznamu1"/>
    <w:basedOn w:val="Normlny"/>
    <w:semiHidden/>
    <w:qFormat/>
    <w:rsid w:val="00247CF8"/>
    <w:pPr>
      <w:spacing w:after="0" w:line="240" w:lineRule="auto"/>
      <w:ind w:left="720"/>
    </w:pPr>
    <w:rPr>
      <w:rFonts w:ascii="Times New Roman" w:eastAsia="Times New Roman" w:hAnsi="Times New Roman"/>
      <w:sz w:val="24"/>
      <w:szCs w:val="24"/>
      <w:lang w:eastAsia="sk-SK"/>
    </w:rPr>
  </w:style>
  <w:style w:type="character" w:customStyle="1" w:styleId="apple-converted-space">
    <w:name w:val="apple-converted-space"/>
    <w:rsid w:val="00247CF8"/>
  </w:style>
  <w:style w:type="paragraph" w:customStyle="1" w:styleId="ListParagraph3">
    <w:name w:val="List Paragraph3"/>
    <w:basedOn w:val="Normlny"/>
    <w:rsid w:val="00247CF8"/>
    <w:pPr>
      <w:suppressAutoHyphens/>
      <w:ind w:left="720"/>
    </w:pPr>
    <w:rPr>
      <w:rFonts w:ascii="Times New Roman" w:hAnsi="Times New Roman"/>
      <w:kern w:val="1"/>
      <w:sz w:val="24"/>
      <w:szCs w:val="24"/>
      <w:lang w:val="en-US" w:eastAsia="ar-SA"/>
    </w:rPr>
  </w:style>
  <w:style w:type="paragraph" w:customStyle="1" w:styleId="Zkladntext22">
    <w:name w:val="Základný text 22"/>
    <w:basedOn w:val="Normlny"/>
    <w:rsid w:val="00247CF8"/>
    <w:pPr>
      <w:tabs>
        <w:tab w:val="left" w:pos="426"/>
      </w:tabs>
      <w:overflowPunct w:val="0"/>
      <w:autoSpaceDE w:val="0"/>
      <w:autoSpaceDN w:val="0"/>
      <w:adjustRightInd w:val="0"/>
      <w:spacing w:after="0" w:line="240" w:lineRule="auto"/>
      <w:ind w:left="426" w:hanging="426"/>
      <w:jc w:val="both"/>
    </w:pPr>
    <w:rPr>
      <w:rFonts w:ascii="Times New Roman" w:eastAsia="Times New Roman" w:hAnsi="Times New Roman"/>
      <w:sz w:val="24"/>
      <w:szCs w:val="20"/>
      <w:lang w:eastAsia="cs-CZ"/>
    </w:rPr>
  </w:style>
  <w:style w:type="paragraph" w:styleId="Obsah5">
    <w:name w:val="toc 5"/>
    <w:basedOn w:val="Normlny"/>
    <w:next w:val="Normlny"/>
    <w:autoRedefine/>
    <w:uiPriority w:val="39"/>
    <w:unhideWhenUsed/>
    <w:rsid w:val="00247CF8"/>
    <w:pPr>
      <w:spacing w:after="100"/>
      <w:ind w:left="880"/>
    </w:pPr>
  </w:style>
  <w:style w:type="paragraph" w:styleId="Obsah8">
    <w:name w:val="toc 8"/>
    <w:basedOn w:val="Normlny"/>
    <w:next w:val="Normlny"/>
    <w:autoRedefine/>
    <w:uiPriority w:val="39"/>
    <w:unhideWhenUsed/>
    <w:rsid w:val="00247CF8"/>
    <w:pPr>
      <w:spacing w:after="100"/>
      <w:ind w:left="1540"/>
    </w:pPr>
  </w:style>
  <w:style w:type="paragraph" w:styleId="Obsah6">
    <w:name w:val="toc 6"/>
    <w:basedOn w:val="Normlny"/>
    <w:next w:val="Normlny"/>
    <w:autoRedefine/>
    <w:uiPriority w:val="39"/>
    <w:unhideWhenUsed/>
    <w:rsid w:val="00247CF8"/>
    <w:pPr>
      <w:spacing w:after="100"/>
      <w:ind w:left="1100"/>
    </w:pPr>
  </w:style>
  <w:style w:type="paragraph" w:styleId="Obsah7">
    <w:name w:val="toc 7"/>
    <w:basedOn w:val="Normlny"/>
    <w:next w:val="Normlny"/>
    <w:autoRedefine/>
    <w:uiPriority w:val="39"/>
    <w:unhideWhenUsed/>
    <w:rsid w:val="00247CF8"/>
    <w:pPr>
      <w:spacing w:after="100"/>
      <w:ind w:left="1320"/>
    </w:pPr>
  </w:style>
  <w:style w:type="paragraph" w:styleId="Obsah9">
    <w:name w:val="toc 9"/>
    <w:basedOn w:val="Normlny"/>
    <w:next w:val="Normlny"/>
    <w:autoRedefine/>
    <w:uiPriority w:val="39"/>
    <w:unhideWhenUsed/>
    <w:rsid w:val="00247CF8"/>
    <w:pPr>
      <w:spacing w:after="100"/>
      <w:ind w:left="1760"/>
    </w:pPr>
  </w:style>
  <w:style w:type="paragraph" w:styleId="Obsah4">
    <w:name w:val="toc 4"/>
    <w:basedOn w:val="Normlny"/>
    <w:next w:val="Normlny"/>
    <w:autoRedefine/>
    <w:uiPriority w:val="39"/>
    <w:unhideWhenUsed/>
    <w:rsid w:val="00ED5C1F"/>
    <w:pPr>
      <w:numPr>
        <w:numId w:val="15"/>
      </w:numPr>
      <w:tabs>
        <w:tab w:val="left" w:pos="1276"/>
        <w:tab w:val="right" w:leader="dot" w:pos="9628"/>
      </w:tabs>
      <w:spacing w:after="0" w:line="240" w:lineRule="auto"/>
      <w:jc w:val="both"/>
    </w:pPr>
  </w:style>
  <w:style w:type="table" w:customStyle="1" w:styleId="Mkatabulky">
    <w:name w:val="Mřížka tabulky"/>
    <w:basedOn w:val="Normlnatabuka"/>
    <w:uiPriority w:val="59"/>
    <w:rsid w:val="00247CF8"/>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uiPriority w:val="20"/>
    <w:qFormat/>
    <w:rsid w:val="00247CF8"/>
    <w:rPr>
      <w:b/>
      <w:bCs/>
      <w:i/>
      <w:iCs/>
      <w:spacing w:val="10"/>
      <w:bdr w:val="none" w:sz="0" w:space="0" w:color="auto"/>
      <w:shd w:val="clear" w:color="auto" w:fill="auto"/>
    </w:rPr>
  </w:style>
  <w:style w:type="paragraph" w:styleId="Citcia">
    <w:name w:val="Quote"/>
    <w:basedOn w:val="Normlny"/>
    <w:next w:val="Normlny"/>
    <w:link w:val="CitciaChar"/>
    <w:uiPriority w:val="29"/>
    <w:qFormat/>
    <w:rsid w:val="00247CF8"/>
    <w:pPr>
      <w:spacing w:before="200" w:after="0" w:line="240" w:lineRule="auto"/>
      <w:ind w:left="360" w:right="360"/>
    </w:pPr>
    <w:rPr>
      <w:rFonts w:eastAsia="Times New Roman"/>
      <w:i/>
      <w:iCs/>
      <w:lang w:val="x-none"/>
    </w:rPr>
  </w:style>
  <w:style w:type="character" w:customStyle="1" w:styleId="CitciaChar">
    <w:name w:val="Citácia Char"/>
    <w:link w:val="Citcia"/>
    <w:uiPriority w:val="29"/>
    <w:rsid w:val="00247CF8"/>
    <w:rPr>
      <w:rFonts w:eastAsia="Times New Roman"/>
      <w:i/>
      <w:iCs/>
      <w:sz w:val="22"/>
      <w:szCs w:val="22"/>
      <w:lang w:val="x-none" w:eastAsia="en-US"/>
    </w:rPr>
  </w:style>
  <w:style w:type="paragraph" w:styleId="Zvraznencitcia">
    <w:name w:val="Intense Quote"/>
    <w:basedOn w:val="Normlny"/>
    <w:next w:val="Normlny"/>
    <w:link w:val="ZvraznencitciaChar"/>
    <w:uiPriority w:val="30"/>
    <w:qFormat/>
    <w:rsid w:val="00247CF8"/>
    <w:pPr>
      <w:pBdr>
        <w:bottom w:val="single" w:sz="4" w:space="1" w:color="auto"/>
      </w:pBdr>
      <w:spacing w:before="200" w:after="280" w:line="240" w:lineRule="auto"/>
      <w:ind w:left="1008" w:right="1152"/>
      <w:jc w:val="both"/>
    </w:pPr>
    <w:rPr>
      <w:rFonts w:eastAsia="Times New Roman"/>
      <w:b/>
      <w:bCs/>
      <w:i/>
      <w:iCs/>
      <w:lang w:val="x-none"/>
    </w:rPr>
  </w:style>
  <w:style w:type="character" w:customStyle="1" w:styleId="ZvraznencitciaChar">
    <w:name w:val="Zvýraznená citácia Char"/>
    <w:link w:val="Zvraznencitcia"/>
    <w:uiPriority w:val="30"/>
    <w:rsid w:val="00247CF8"/>
    <w:rPr>
      <w:rFonts w:eastAsia="Times New Roman"/>
      <w:b/>
      <w:bCs/>
      <w:i/>
      <w:iCs/>
      <w:sz w:val="22"/>
      <w:szCs w:val="22"/>
      <w:lang w:val="x-none" w:eastAsia="en-US"/>
    </w:rPr>
  </w:style>
  <w:style w:type="character" w:styleId="Jemnzvraznenie">
    <w:name w:val="Subtle Emphasis"/>
    <w:uiPriority w:val="19"/>
    <w:qFormat/>
    <w:rsid w:val="00247CF8"/>
    <w:rPr>
      <w:i/>
      <w:iCs/>
    </w:rPr>
  </w:style>
  <w:style w:type="character" w:styleId="Intenzvnezvraznenie">
    <w:name w:val="Intense Emphasis"/>
    <w:uiPriority w:val="21"/>
    <w:qFormat/>
    <w:rsid w:val="00247CF8"/>
    <w:rPr>
      <w:b/>
      <w:bCs/>
    </w:rPr>
  </w:style>
  <w:style w:type="character" w:styleId="Jemnodkaz">
    <w:name w:val="Subtle Reference"/>
    <w:uiPriority w:val="31"/>
    <w:qFormat/>
    <w:rsid w:val="00247CF8"/>
    <w:rPr>
      <w:smallCaps/>
    </w:rPr>
  </w:style>
  <w:style w:type="character" w:styleId="Intenzvnyodkaz">
    <w:name w:val="Intense Reference"/>
    <w:uiPriority w:val="32"/>
    <w:qFormat/>
    <w:rsid w:val="00247CF8"/>
    <w:rPr>
      <w:smallCaps/>
      <w:spacing w:val="5"/>
      <w:u w:val="single"/>
    </w:rPr>
  </w:style>
  <w:style w:type="character" w:styleId="Nzovknihy">
    <w:name w:val="Book Title"/>
    <w:uiPriority w:val="33"/>
    <w:qFormat/>
    <w:rsid w:val="00247CF8"/>
    <w:rPr>
      <w:i/>
      <w:iCs/>
      <w:smallCaps/>
      <w:spacing w:val="5"/>
    </w:rPr>
  </w:style>
  <w:style w:type="table" w:styleId="Svetlpodfarbeniezvraznenie2">
    <w:name w:val="Light Shading Accent 2"/>
    <w:basedOn w:val="Normlnatabuka"/>
    <w:uiPriority w:val="60"/>
    <w:rsid w:val="00247CF8"/>
    <w:rPr>
      <w:rFonts w:eastAsia="Times New Roman"/>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FontStyle15">
    <w:name w:val="Font Style15"/>
    <w:uiPriority w:val="99"/>
    <w:rsid w:val="00247CF8"/>
    <w:rPr>
      <w:rFonts w:ascii="Times New Roman" w:hAnsi="Times New Roman" w:cs="Times New Roman"/>
      <w:sz w:val="88"/>
      <w:szCs w:val="88"/>
    </w:rPr>
  </w:style>
  <w:style w:type="character" w:customStyle="1" w:styleId="FontStyle48">
    <w:name w:val="Font Style48"/>
    <w:uiPriority w:val="99"/>
    <w:rsid w:val="00247CF8"/>
    <w:rPr>
      <w:rFonts w:ascii="Times New Roman" w:hAnsi="Times New Roman" w:cs="Times New Roman"/>
      <w:sz w:val="22"/>
      <w:szCs w:val="22"/>
    </w:rPr>
  </w:style>
  <w:style w:type="paragraph" w:customStyle="1" w:styleId="Style33">
    <w:name w:val="Style33"/>
    <w:basedOn w:val="Normlny"/>
    <w:uiPriority w:val="99"/>
    <w:rsid w:val="00247CF8"/>
    <w:pPr>
      <w:widowControl w:val="0"/>
      <w:autoSpaceDE w:val="0"/>
      <w:autoSpaceDN w:val="0"/>
      <w:adjustRightInd w:val="0"/>
      <w:spacing w:after="0" w:line="271" w:lineRule="exact"/>
      <w:ind w:hanging="422"/>
      <w:jc w:val="both"/>
    </w:pPr>
    <w:rPr>
      <w:rFonts w:ascii="Times New Roman" w:eastAsia="Times New Roman" w:hAnsi="Times New Roman"/>
      <w:sz w:val="24"/>
      <w:szCs w:val="24"/>
      <w:lang w:eastAsia="sk-SK"/>
    </w:rPr>
  </w:style>
  <w:style w:type="paragraph" w:customStyle="1" w:styleId="Style3">
    <w:name w:val="Style3"/>
    <w:basedOn w:val="Normlny"/>
    <w:uiPriority w:val="99"/>
    <w:rsid w:val="00247CF8"/>
    <w:pPr>
      <w:widowControl w:val="0"/>
      <w:autoSpaceDE w:val="0"/>
      <w:autoSpaceDN w:val="0"/>
      <w:adjustRightInd w:val="0"/>
      <w:spacing w:after="0" w:line="259" w:lineRule="exact"/>
      <w:jc w:val="both"/>
    </w:pPr>
    <w:rPr>
      <w:rFonts w:ascii="Times New Roman" w:eastAsia="Times New Roman" w:hAnsi="Times New Roman"/>
      <w:sz w:val="24"/>
      <w:szCs w:val="24"/>
      <w:lang w:eastAsia="sk-SK"/>
    </w:rPr>
  </w:style>
  <w:style w:type="paragraph" w:customStyle="1" w:styleId="Style37">
    <w:name w:val="Style37"/>
    <w:basedOn w:val="Normlny"/>
    <w:uiPriority w:val="99"/>
    <w:rsid w:val="00247CF8"/>
    <w:pPr>
      <w:widowControl w:val="0"/>
      <w:autoSpaceDE w:val="0"/>
      <w:autoSpaceDN w:val="0"/>
      <w:adjustRightInd w:val="0"/>
      <w:spacing w:after="0" w:line="276" w:lineRule="exact"/>
      <w:ind w:hanging="283"/>
      <w:jc w:val="both"/>
    </w:pPr>
    <w:rPr>
      <w:rFonts w:ascii="Times New Roman" w:eastAsia="Times New Roman" w:hAnsi="Times New Roman"/>
      <w:sz w:val="24"/>
      <w:szCs w:val="24"/>
      <w:lang w:eastAsia="sk-SK"/>
    </w:rPr>
  </w:style>
  <w:style w:type="numbering" w:customStyle="1" w:styleId="Bezzoznamu1">
    <w:name w:val="Bez zoznamu1"/>
    <w:next w:val="Bezzoznamu"/>
    <w:uiPriority w:val="99"/>
    <w:semiHidden/>
    <w:unhideWhenUsed/>
    <w:rsid w:val="00035C02"/>
  </w:style>
  <w:style w:type="character" w:customStyle="1" w:styleId="OdsekzoznamuChar">
    <w:name w:val="Odsek zoznamu Char"/>
    <w:aliases w:val="ODRAZKY PRVA UROVEN Char,Bullet Number Char,lp1 Char,lp11 Char,List Paragraph11 Char,Bullet 1 Char,Use Case List Paragraph Char,List Paragraph1 Char,Bullet List Char,FooterText Char,numbered Char,Paragraphe de liste1 Char,Nad Char"/>
    <w:link w:val="Odsekzoznamu"/>
    <w:uiPriority w:val="34"/>
    <w:qFormat/>
    <w:locked/>
    <w:rsid w:val="005E0524"/>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138403">
      <w:bodyDiv w:val="1"/>
      <w:marLeft w:val="0"/>
      <w:marRight w:val="0"/>
      <w:marTop w:val="0"/>
      <w:marBottom w:val="0"/>
      <w:divBdr>
        <w:top w:val="none" w:sz="0" w:space="0" w:color="auto"/>
        <w:left w:val="none" w:sz="0" w:space="0" w:color="auto"/>
        <w:bottom w:val="none" w:sz="0" w:space="0" w:color="auto"/>
        <w:right w:val="none" w:sz="0" w:space="0" w:color="auto"/>
      </w:divBdr>
    </w:div>
    <w:div w:id="257250680">
      <w:bodyDiv w:val="1"/>
      <w:marLeft w:val="0"/>
      <w:marRight w:val="0"/>
      <w:marTop w:val="0"/>
      <w:marBottom w:val="0"/>
      <w:divBdr>
        <w:top w:val="none" w:sz="0" w:space="0" w:color="auto"/>
        <w:left w:val="none" w:sz="0" w:space="0" w:color="auto"/>
        <w:bottom w:val="none" w:sz="0" w:space="0" w:color="auto"/>
        <w:right w:val="none" w:sz="0" w:space="0" w:color="auto"/>
      </w:divBdr>
    </w:div>
    <w:div w:id="429086651">
      <w:bodyDiv w:val="1"/>
      <w:marLeft w:val="0"/>
      <w:marRight w:val="0"/>
      <w:marTop w:val="0"/>
      <w:marBottom w:val="0"/>
      <w:divBdr>
        <w:top w:val="none" w:sz="0" w:space="0" w:color="auto"/>
        <w:left w:val="none" w:sz="0" w:space="0" w:color="auto"/>
        <w:bottom w:val="none" w:sz="0" w:space="0" w:color="auto"/>
        <w:right w:val="none" w:sz="0" w:space="0" w:color="auto"/>
      </w:divBdr>
    </w:div>
    <w:div w:id="491945430">
      <w:bodyDiv w:val="1"/>
      <w:marLeft w:val="0"/>
      <w:marRight w:val="0"/>
      <w:marTop w:val="0"/>
      <w:marBottom w:val="0"/>
      <w:divBdr>
        <w:top w:val="none" w:sz="0" w:space="0" w:color="auto"/>
        <w:left w:val="none" w:sz="0" w:space="0" w:color="auto"/>
        <w:bottom w:val="none" w:sz="0" w:space="0" w:color="auto"/>
        <w:right w:val="none" w:sz="0" w:space="0" w:color="auto"/>
      </w:divBdr>
    </w:div>
    <w:div w:id="576094024">
      <w:bodyDiv w:val="1"/>
      <w:marLeft w:val="0"/>
      <w:marRight w:val="0"/>
      <w:marTop w:val="0"/>
      <w:marBottom w:val="0"/>
      <w:divBdr>
        <w:top w:val="none" w:sz="0" w:space="0" w:color="auto"/>
        <w:left w:val="none" w:sz="0" w:space="0" w:color="auto"/>
        <w:bottom w:val="none" w:sz="0" w:space="0" w:color="auto"/>
        <w:right w:val="none" w:sz="0" w:space="0" w:color="auto"/>
      </w:divBdr>
    </w:div>
    <w:div w:id="580069908">
      <w:bodyDiv w:val="1"/>
      <w:marLeft w:val="0"/>
      <w:marRight w:val="0"/>
      <w:marTop w:val="0"/>
      <w:marBottom w:val="0"/>
      <w:divBdr>
        <w:top w:val="none" w:sz="0" w:space="0" w:color="auto"/>
        <w:left w:val="none" w:sz="0" w:space="0" w:color="auto"/>
        <w:bottom w:val="none" w:sz="0" w:space="0" w:color="auto"/>
        <w:right w:val="none" w:sz="0" w:space="0" w:color="auto"/>
      </w:divBdr>
    </w:div>
    <w:div w:id="1430738536">
      <w:bodyDiv w:val="1"/>
      <w:marLeft w:val="0"/>
      <w:marRight w:val="0"/>
      <w:marTop w:val="0"/>
      <w:marBottom w:val="0"/>
      <w:divBdr>
        <w:top w:val="none" w:sz="0" w:space="0" w:color="auto"/>
        <w:left w:val="none" w:sz="0" w:space="0" w:color="auto"/>
        <w:bottom w:val="none" w:sz="0" w:space="0" w:color="auto"/>
        <w:right w:val="none" w:sz="0" w:space="0" w:color="auto"/>
      </w:divBdr>
    </w:div>
    <w:div w:id="1738435576">
      <w:bodyDiv w:val="1"/>
      <w:marLeft w:val="0"/>
      <w:marRight w:val="0"/>
      <w:marTop w:val="0"/>
      <w:marBottom w:val="0"/>
      <w:divBdr>
        <w:top w:val="none" w:sz="0" w:space="0" w:color="auto"/>
        <w:left w:val="none" w:sz="0" w:space="0" w:color="auto"/>
        <w:bottom w:val="none" w:sz="0" w:space="0" w:color="auto"/>
        <w:right w:val="none" w:sz="0" w:space="0" w:color="auto"/>
      </w:divBdr>
    </w:div>
    <w:div w:id="182179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sk/tender/31406/summary"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jednotny-europsky-dokument-pre-verejne-obstaravanie-602.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jednotny-europsky-dokument-pre-verejne-obstaravanie-602.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sk/tender/31406/summar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1B582-E168-42F5-892F-5CB2DF398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8433</Words>
  <Characters>48070</Characters>
  <Application>Microsoft Office Word</Application>
  <DocSecurity>0</DocSecurity>
  <Lines>400</Lines>
  <Paragraphs>112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56391</CharactersWithSpaces>
  <SharedDoc>false</SharedDoc>
  <HLinks>
    <vt:vector size="42" baseType="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2022-09-13T09:23:00Z</dcterms:created>
  <dcterms:modified xsi:type="dcterms:W3CDTF">2022-09-20T12:44:00Z</dcterms:modified>
</cp:coreProperties>
</file>