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E745" w14:textId="4819AA50" w:rsidR="008C1621" w:rsidRPr="008E1E1F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8C1621" w:rsidRPr="008E1E1F">
        <w:rPr>
          <w:color w:val="auto"/>
          <w:shd w:val="clear" w:color="auto" w:fill="FFFFFF"/>
        </w:rPr>
        <w:t xml:space="preserve">Bratislava, </w:t>
      </w:r>
      <w:r w:rsidR="00FD7CEB">
        <w:t>23</w:t>
      </w:r>
      <w:r w:rsidRPr="00E91A79">
        <w:t>.01.2023</w:t>
      </w:r>
    </w:p>
    <w:p w14:paraId="5314C37E" w14:textId="2CE15CE9" w:rsidR="00363BBC" w:rsidRPr="008E1E1F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363BBC" w:rsidRPr="008E1E1F">
        <w:rPr>
          <w:color w:val="auto"/>
          <w:shd w:val="clear" w:color="auto" w:fill="FFFFFF"/>
        </w:rPr>
        <w:t>Všetkým záujemcom</w:t>
      </w:r>
    </w:p>
    <w:p w14:paraId="3BBD8B10" w14:textId="65697F98" w:rsidR="008C1621" w:rsidRDefault="008C1621" w:rsidP="008C1621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</w:p>
    <w:p w14:paraId="718CB7D5" w14:textId="77777777" w:rsidR="008C1621" w:rsidRDefault="008C1621" w:rsidP="008C1621">
      <w:pPr>
        <w:tabs>
          <w:tab w:val="left" w:pos="6096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</w:p>
    <w:p w14:paraId="71FC94AA" w14:textId="10892148" w:rsidR="008C1621" w:rsidRPr="001814AD" w:rsidRDefault="008C1621" w:rsidP="001814AD">
      <w:pPr>
        <w:pStyle w:val="Nadpis1"/>
        <w:rPr>
          <w:shd w:val="clear" w:color="auto" w:fill="FFFFFF"/>
        </w:rPr>
      </w:pPr>
      <w:r w:rsidRPr="001814AD">
        <w:rPr>
          <w:shd w:val="clear" w:color="auto" w:fill="FFFFFF"/>
        </w:rPr>
        <w:t xml:space="preserve">Vysvetlenie </w:t>
      </w:r>
      <w:r w:rsidR="00E02541">
        <w:rPr>
          <w:shd w:val="clear" w:color="auto" w:fill="FFFFFF"/>
        </w:rPr>
        <w:t>súťažných podkladov</w:t>
      </w:r>
      <w:r w:rsidR="00417C4C">
        <w:rPr>
          <w:shd w:val="clear" w:color="auto" w:fill="FFFFFF"/>
        </w:rPr>
        <w:t xml:space="preserve"> </w:t>
      </w:r>
      <w:r w:rsidR="004D390E">
        <w:rPr>
          <w:shd w:val="clear" w:color="auto" w:fill="FFFFFF"/>
        </w:rPr>
        <w:t xml:space="preserve">č. </w:t>
      </w:r>
      <w:r w:rsidR="0006502B">
        <w:rPr>
          <w:shd w:val="clear" w:color="auto" w:fill="FFFFFF"/>
        </w:rPr>
        <w:t>3</w:t>
      </w:r>
      <w:r w:rsidR="00FD7CEB">
        <w:rPr>
          <w:shd w:val="clear" w:color="auto" w:fill="FFFFFF"/>
        </w:rPr>
        <w:t>-4</w:t>
      </w:r>
    </w:p>
    <w:p w14:paraId="586B0159" w14:textId="77777777" w:rsidR="008C1621" w:rsidRPr="00FF0569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047CDFDF" w14:textId="715747DC" w:rsidR="008C1621" w:rsidRPr="004D390E" w:rsidRDefault="00932528" w:rsidP="004D390E">
      <w:pPr>
        <w:spacing w:before="160" w:after="160"/>
        <w:contextualSpacing w:val="0"/>
        <w:jc w:val="both"/>
        <w:rPr>
          <w:bCs/>
        </w:rPr>
      </w:pPr>
      <w:r>
        <w:t xml:space="preserve">Vo verejnom obstarávaní na predmet zákazky </w:t>
      </w:r>
      <w:r w:rsidR="002614A9">
        <w:t>„</w:t>
      </w:r>
      <w:bookmarkStart w:id="0" w:name="_Hlk70600966"/>
      <w:r w:rsidR="004D390E" w:rsidRPr="00E91A79">
        <w:rPr>
          <w:b/>
          <w:bCs/>
        </w:rPr>
        <w:t>Klimatizácia administratívnych priestorov v budove Nová radnica III</w:t>
      </w:r>
      <w:bookmarkEnd w:id="0"/>
      <w:r w:rsidR="008C1621">
        <w:t>“</w:t>
      </w:r>
      <w:r w:rsidR="00C77C75">
        <w:t>,</w:t>
      </w:r>
      <w:r w:rsidR="008C1621">
        <w:t xml:space="preserve"> </w:t>
      </w:r>
      <w:r w:rsidR="0017665D">
        <w:t>boli doručené nasledovné otázky</w:t>
      </w:r>
      <w:r w:rsidR="003073AA">
        <w:t>:</w:t>
      </w:r>
    </w:p>
    <w:p w14:paraId="75827D15" w14:textId="5AC47247" w:rsidR="00936EDD" w:rsidRDefault="00936EDD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Cs/>
        </w:rPr>
      </w:pPr>
    </w:p>
    <w:p w14:paraId="3D60E5D6" w14:textId="65FDD359" w:rsidR="004570A9" w:rsidRPr="000F7D0F" w:rsidRDefault="004570A9" w:rsidP="00D4343B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color w:val="auto"/>
        </w:rPr>
      </w:pPr>
      <w:r w:rsidRPr="000F7D0F">
        <w:rPr>
          <w:b/>
          <w:bCs/>
          <w:color w:val="auto"/>
        </w:rPr>
        <w:t xml:space="preserve">Otázka </w:t>
      </w:r>
      <w:r w:rsidRPr="004D390E">
        <w:rPr>
          <w:b/>
          <w:bCs/>
          <w:color w:val="auto"/>
          <w:highlight w:val="yellow"/>
        </w:rPr>
        <w:t xml:space="preserve">č. </w:t>
      </w:r>
      <w:r w:rsidR="00A32397">
        <w:rPr>
          <w:b/>
          <w:bCs/>
          <w:color w:val="auto"/>
        </w:rPr>
        <w:t>3</w:t>
      </w:r>
      <w:r w:rsidRPr="004D390E">
        <w:rPr>
          <w:b/>
          <w:bCs/>
          <w:color w:val="auto"/>
        </w:rPr>
        <w:t>:</w:t>
      </w:r>
    </w:p>
    <w:p w14:paraId="4CC73000" w14:textId="43CF6F44" w:rsidR="00D4343B" w:rsidRDefault="00601758" w:rsidP="00A6579A">
      <w:pPr>
        <w:jc w:val="both"/>
      </w:pPr>
      <w:r w:rsidRPr="00601758">
        <w:t>Prosím zaslanie výkresu strechy detail REZ B-B</w:t>
      </w:r>
    </w:p>
    <w:p w14:paraId="156447D3" w14:textId="4215479D" w:rsidR="00CB4725" w:rsidRPr="000F7D0F" w:rsidRDefault="67AB1F46" w:rsidP="00D4343B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color w:val="auto"/>
        </w:rPr>
      </w:pPr>
      <w:r w:rsidRPr="67AB1F46">
        <w:rPr>
          <w:b/>
          <w:bCs/>
          <w:color w:val="auto"/>
        </w:rPr>
        <w:t xml:space="preserve">Odpoveď </w:t>
      </w:r>
      <w:r w:rsidRPr="004D390E">
        <w:rPr>
          <w:b/>
          <w:bCs/>
          <w:color w:val="auto"/>
          <w:highlight w:val="yellow"/>
        </w:rPr>
        <w:t xml:space="preserve">č. </w:t>
      </w:r>
      <w:r w:rsidR="00A32397">
        <w:rPr>
          <w:b/>
          <w:bCs/>
          <w:color w:val="auto"/>
        </w:rPr>
        <w:t>3</w:t>
      </w:r>
      <w:r w:rsidRPr="004D390E">
        <w:rPr>
          <w:b/>
          <w:bCs/>
          <w:color w:val="auto"/>
        </w:rPr>
        <w:t>:</w:t>
      </w:r>
    </w:p>
    <w:p w14:paraId="5C0B9D98" w14:textId="6E50E621" w:rsidR="00474350" w:rsidRDefault="00474350" w:rsidP="00474350">
      <w:pPr>
        <w:rPr>
          <w:rFonts w:eastAsiaTheme="minorHAnsi"/>
          <w:color w:val="auto"/>
          <w:sz w:val="22"/>
          <w:szCs w:val="22"/>
        </w:rPr>
      </w:pPr>
      <w:r>
        <w:t>V</w:t>
      </w:r>
      <w:r>
        <w:t> </w:t>
      </w:r>
      <w:r>
        <w:t>prílohe</w:t>
      </w:r>
      <w:r>
        <w:t xml:space="preserve"> vysvetlenia</w:t>
      </w:r>
      <w:r>
        <w:t xml:space="preserve"> zasielam</w:t>
      </w:r>
      <w:r>
        <w:t>e</w:t>
      </w:r>
      <w:r>
        <w:t xml:space="preserve"> rez B-B v DWG formáte.</w:t>
      </w:r>
    </w:p>
    <w:p w14:paraId="5DA88D0B" w14:textId="4C0C4BC9" w:rsidR="00417C4C" w:rsidRDefault="00417C4C" w:rsidP="00172B6A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color w:val="auto"/>
        </w:rPr>
      </w:pPr>
      <w:r w:rsidRPr="000F7D0F">
        <w:rPr>
          <w:b/>
          <w:bCs/>
          <w:color w:val="auto"/>
        </w:rPr>
        <w:t xml:space="preserve">Otázka </w:t>
      </w:r>
      <w:r w:rsidRPr="004D390E">
        <w:rPr>
          <w:b/>
          <w:bCs/>
          <w:color w:val="auto"/>
          <w:highlight w:val="yellow"/>
        </w:rPr>
        <w:t xml:space="preserve">č. </w:t>
      </w:r>
      <w:r w:rsidR="00492AB9">
        <w:rPr>
          <w:b/>
          <w:bCs/>
          <w:color w:val="auto"/>
        </w:rPr>
        <w:t>4</w:t>
      </w:r>
      <w:r w:rsidRPr="000F7D0F">
        <w:rPr>
          <w:b/>
          <w:bCs/>
          <w:color w:val="auto"/>
        </w:rPr>
        <w:t>:</w:t>
      </w:r>
    </w:p>
    <w:p w14:paraId="249F14D4" w14:textId="77777777" w:rsidR="00492AB9" w:rsidRPr="00492AB9" w:rsidRDefault="00492AB9" w:rsidP="00492AB9">
      <w:pPr>
        <w:jc w:val="both"/>
        <w:rPr>
          <w:rFonts w:eastAsiaTheme="minorHAnsi"/>
          <w:color w:val="auto"/>
          <w:sz w:val="28"/>
          <w:szCs w:val="28"/>
        </w:rPr>
      </w:pPr>
      <w:r w:rsidRPr="00492AB9">
        <w:rPr>
          <w:color w:val="auto"/>
          <w:shd w:val="clear" w:color="auto" w:fill="FFFFFF"/>
        </w:rPr>
        <w:t xml:space="preserve">Dobrý deň, dovoľujem si spýtať ohľadom tabuľky navýšenia profylaktických prehliadok vo výkaze výmer položka 4.12. . Ak chceme napríklad 3 </w:t>
      </w:r>
      <w:proofErr w:type="spellStart"/>
      <w:r w:rsidRPr="00492AB9">
        <w:rPr>
          <w:color w:val="auto"/>
          <w:shd w:val="clear" w:color="auto" w:fill="FFFFFF"/>
        </w:rPr>
        <w:t>kpl</w:t>
      </w:r>
      <w:proofErr w:type="spellEnd"/>
      <w:r w:rsidRPr="00492AB9">
        <w:rPr>
          <w:color w:val="auto"/>
          <w:shd w:val="clear" w:color="auto" w:fill="FFFFFF"/>
        </w:rPr>
        <w:t xml:space="preserve"> ale cena spolu je jasne daný vzorec na 2xcena...Môžeme si upraviť vzorec podľa polrokov napríklad 3.....8?</w:t>
      </w:r>
    </w:p>
    <w:p w14:paraId="4A4B9D87" w14:textId="2B915867" w:rsidR="00C94685" w:rsidRDefault="00417C4C" w:rsidP="00C94685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color w:val="auto"/>
        </w:rPr>
      </w:pPr>
      <w:r w:rsidRPr="67AB1F46">
        <w:rPr>
          <w:b/>
          <w:bCs/>
          <w:color w:val="auto"/>
        </w:rPr>
        <w:t xml:space="preserve">Odpoveď </w:t>
      </w:r>
      <w:r w:rsidRPr="00961F0F">
        <w:rPr>
          <w:b/>
          <w:bCs/>
          <w:color w:val="auto"/>
          <w:highlight w:val="yellow"/>
        </w:rPr>
        <w:t>č.</w:t>
      </w:r>
      <w:r w:rsidRPr="00C94685">
        <w:rPr>
          <w:b/>
          <w:bCs/>
          <w:color w:val="auto"/>
        </w:rPr>
        <w:t xml:space="preserve"> </w:t>
      </w:r>
      <w:r w:rsidR="00C94685">
        <w:rPr>
          <w:b/>
          <w:bCs/>
          <w:color w:val="auto"/>
        </w:rPr>
        <w:t>4</w:t>
      </w:r>
      <w:r w:rsidRPr="67AB1F46">
        <w:rPr>
          <w:b/>
          <w:bCs/>
          <w:color w:val="auto"/>
        </w:rPr>
        <w:t>:</w:t>
      </w:r>
    </w:p>
    <w:p w14:paraId="01F944A2" w14:textId="40285589" w:rsidR="00C94685" w:rsidRPr="00961F0F" w:rsidRDefault="00C94685" w:rsidP="00C94685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color w:val="auto"/>
        </w:rPr>
      </w:pPr>
      <w:r w:rsidRPr="00961F0F">
        <w:rPr>
          <w:color w:val="auto"/>
        </w:rPr>
        <w:t>V prílohe vysvetlenia zasielame upravenú Prílohu</w:t>
      </w:r>
      <w:r w:rsidR="00961F0F" w:rsidRPr="00961F0F">
        <w:rPr>
          <w:color w:val="auto"/>
        </w:rPr>
        <w:t xml:space="preserve"> </w:t>
      </w:r>
      <w:r w:rsidR="00961F0F" w:rsidRPr="00961F0F">
        <w:rPr>
          <w:color w:val="auto"/>
        </w:rPr>
        <w:t>č. 2 - Návrh na plnenie kritérií a výkaz výmer</w:t>
      </w:r>
    </w:p>
    <w:p w14:paraId="52BAD0AA" w14:textId="77777777" w:rsidR="000E110D" w:rsidRPr="00961F0F" w:rsidRDefault="000E110D" w:rsidP="004D390E">
      <w:pPr>
        <w:spacing w:after="160"/>
        <w:contextualSpacing w:val="0"/>
        <w:jc w:val="both"/>
        <w:rPr>
          <w:color w:val="auto"/>
        </w:rPr>
      </w:pPr>
    </w:p>
    <w:p w14:paraId="4F513522" w14:textId="37AF02F8" w:rsidR="008C1621" w:rsidRDefault="008C1621" w:rsidP="004D390E">
      <w:pPr>
        <w:spacing w:after="16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A778B8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> </w:t>
      </w:r>
      <w:r w:rsidRPr="00A778B8">
        <w:rPr>
          <w:color w:val="auto"/>
          <w:shd w:val="clear" w:color="auto" w:fill="FFFFFF"/>
        </w:rPr>
        <w:t>pozdravom</w:t>
      </w:r>
    </w:p>
    <w:p w14:paraId="79702BEB" w14:textId="77777777" w:rsidR="008C1621" w:rsidRPr="00A778B8" w:rsidRDefault="008C1621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5B48A360" w:rsidR="008C1621" w:rsidRPr="00A778B8" w:rsidRDefault="001814AD" w:rsidP="001814AD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</w:p>
    <w:p w14:paraId="6298CC06" w14:textId="702ACA65" w:rsidR="008C1621" w:rsidRPr="00A778B8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Mgr. Michal Garaj</w:t>
      </w:r>
      <w:r w:rsidR="007B6C6E">
        <w:rPr>
          <w:color w:val="auto"/>
          <w:shd w:val="clear" w:color="auto" w:fill="FFFFFF"/>
        </w:rPr>
        <w:t xml:space="preserve"> v. r.</w:t>
      </w:r>
    </w:p>
    <w:p w14:paraId="1AD7FFC3" w14:textId="77777777" w:rsidR="008C1621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vedúci oddelenia verejného obstarávania</w:t>
      </w:r>
    </w:p>
    <w:p w14:paraId="25653E5A" w14:textId="46F4E0E7" w:rsidR="008B480B" w:rsidRDefault="008C1621" w:rsidP="002456C2">
      <w:pPr>
        <w:tabs>
          <w:tab w:val="center" w:pos="6237"/>
        </w:tabs>
        <w:spacing w:after="0"/>
        <w:contextualSpacing w:val="0"/>
        <w:jc w:val="both"/>
      </w:pPr>
      <w:r>
        <w:rPr>
          <w:color w:val="auto"/>
          <w:shd w:val="clear" w:color="auto" w:fill="FFFFFF"/>
        </w:rPr>
        <w:tab/>
      </w:r>
    </w:p>
    <w:sectPr w:rsidR="008B480B" w:rsidSect="0015496C">
      <w:headerReference w:type="default" r:id="rId11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6EF79" w14:textId="77777777" w:rsidR="00295F3A" w:rsidRDefault="00295F3A">
      <w:pPr>
        <w:spacing w:after="0"/>
      </w:pPr>
      <w:r>
        <w:separator/>
      </w:r>
    </w:p>
  </w:endnote>
  <w:endnote w:type="continuationSeparator" w:id="0">
    <w:p w14:paraId="35407F45" w14:textId="77777777" w:rsidR="00295F3A" w:rsidRDefault="00295F3A">
      <w:pPr>
        <w:spacing w:after="0"/>
      </w:pPr>
      <w:r>
        <w:continuationSeparator/>
      </w:r>
    </w:p>
  </w:endnote>
  <w:endnote w:type="continuationNotice" w:id="1">
    <w:p w14:paraId="11F1DF28" w14:textId="77777777" w:rsidR="00295F3A" w:rsidRDefault="00295F3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A3BE1" w14:textId="77777777" w:rsidR="00295F3A" w:rsidRDefault="00295F3A">
      <w:pPr>
        <w:spacing w:after="0"/>
      </w:pPr>
      <w:r>
        <w:separator/>
      </w:r>
    </w:p>
  </w:footnote>
  <w:footnote w:type="continuationSeparator" w:id="0">
    <w:p w14:paraId="6298D1DB" w14:textId="77777777" w:rsidR="00295F3A" w:rsidRDefault="00295F3A">
      <w:pPr>
        <w:spacing w:after="0"/>
      </w:pPr>
      <w:r>
        <w:continuationSeparator/>
      </w:r>
    </w:p>
  </w:footnote>
  <w:footnote w:type="continuationNotice" w:id="1">
    <w:p w14:paraId="7174A3A6" w14:textId="77777777" w:rsidR="00295F3A" w:rsidRDefault="00295F3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57B3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contextualSpacing w:val="0"/>
      <w:jc w:val="center"/>
      <w:rPr>
        <w:rFonts w:eastAsiaTheme="minorHAnsi"/>
        <w:b/>
        <w:color w:val="auto"/>
      </w:rPr>
    </w:pPr>
    <w:r>
      <w:rPr>
        <w:b/>
      </w:rPr>
      <w:t>MAGISTRÁT HLAVNÉHO MESTA SLOVENSKEJ REPUBLIKY BRATISLAVY</w:t>
    </w:r>
  </w:p>
  <w:p w14:paraId="6F794637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  <w:rPr>
        <w:b/>
      </w:rPr>
    </w:pPr>
    <w:r>
      <w:rPr>
        <w:b/>
      </w:rPr>
      <w:t>oddelenie verejného obstarávania</w:t>
    </w:r>
  </w:p>
  <w:p w14:paraId="1A87A42B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</w:pPr>
    <w:r>
      <w:t>Primaciálne nám. 1, 814 99  Bratislava 1</w:t>
    </w:r>
  </w:p>
  <w:p w14:paraId="60B1C695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1F1C2E7A" w14:textId="77777777" w:rsidR="00627324" w:rsidRDefault="00627324" w:rsidP="00627324">
    <w:pPr>
      <w:framePr w:w="10937" w:h="1236" w:hRule="exact" w:hSpace="142" w:wrap="around" w:vAnchor="page" w:hAnchor="page" w:x="625" w:y="568"/>
    </w:pPr>
  </w:p>
  <w:p w14:paraId="45F4F1A7" w14:textId="1179D667" w:rsidR="0015496C" w:rsidRPr="00627324" w:rsidRDefault="00627324" w:rsidP="00627324">
    <w:pPr>
      <w:pStyle w:val="Hlavika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75340C3" wp14:editId="3402B8A1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6911"/>
    <w:multiLevelType w:val="hybridMultilevel"/>
    <w:tmpl w:val="5DD63338"/>
    <w:lvl w:ilvl="0" w:tplc="041B0017">
      <w:start w:val="1"/>
      <w:numFmt w:val="lowerLetter"/>
      <w:lvlText w:val="%1)"/>
      <w:lvlJc w:val="left"/>
      <w:pPr>
        <w:ind w:left="40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766" w:hanging="360"/>
      </w:pPr>
    </w:lvl>
    <w:lvl w:ilvl="2" w:tplc="041B001B" w:tentative="1">
      <w:start w:val="1"/>
      <w:numFmt w:val="lowerRoman"/>
      <w:lvlText w:val="%3."/>
      <w:lvlJc w:val="right"/>
      <w:pPr>
        <w:ind w:left="5486" w:hanging="180"/>
      </w:pPr>
    </w:lvl>
    <w:lvl w:ilvl="3" w:tplc="041B000F" w:tentative="1">
      <w:start w:val="1"/>
      <w:numFmt w:val="decimal"/>
      <w:lvlText w:val="%4."/>
      <w:lvlJc w:val="left"/>
      <w:pPr>
        <w:ind w:left="6206" w:hanging="360"/>
      </w:pPr>
    </w:lvl>
    <w:lvl w:ilvl="4" w:tplc="041B0019" w:tentative="1">
      <w:start w:val="1"/>
      <w:numFmt w:val="lowerLetter"/>
      <w:lvlText w:val="%5."/>
      <w:lvlJc w:val="left"/>
      <w:pPr>
        <w:ind w:left="6926" w:hanging="360"/>
      </w:pPr>
    </w:lvl>
    <w:lvl w:ilvl="5" w:tplc="041B001B" w:tentative="1">
      <w:start w:val="1"/>
      <w:numFmt w:val="lowerRoman"/>
      <w:lvlText w:val="%6."/>
      <w:lvlJc w:val="right"/>
      <w:pPr>
        <w:ind w:left="7646" w:hanging="180"/>
      </w:pPr>
    </w:lvl>
    <w:lvl w:ilvl="6" w:tplc="041B000F" w:tentative="1">
      <w:start w:val="1"/>
      <w:numFmt w:val="decimal"/>
      <w:lvlText w:val="%7."/>
      <w:lvlJc w:val="left"/>
      <w:pPr>
        <w:ind w:left="8366" w:hanging="360"/>
      </w:pPr>
    </w:lvl>
    <w:lvl w:ilvl="7" w:tplc="041B0019" w:tentative="1">
      <w:start w:val="1"/>
      <w:numFmt w:val="lowerLetter"/>
      <w:lvlText w:val="%8."/>
      <w:lvlJc w:val="left"/>
      <w:pPr>
        <w:ind w:left="9086" w:hanging="360"/>
      </w:pPr>
    </w:lvl>
    <w:lvl w:ilvl="8" w:tplc="041B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3562E"/>
    <w:multiLevelType w:val="hybridMultilevel"/>
    <w:tmpl w:val="E558FE00"/>
    <w:lvl w:ilvl="0" w:tplc="F6E412E2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977263">
    <w:abstractNumId w:val="5"/>
  </w:num>
  <w:num w:numId="2" w16cid:durableId="1745638874">
    <w:abstractNumId w:val="5"/>
  </w:num>
  <w:num w:numId="3" w16cid:durableId="1250233123">
    <w:abstractNumId w:val="5"/>
  </w:num>
  <w:num w:numId="4" w16cid:durableId="1529491528">
    <w:abstractNumId w:val="5"/>
  </w:num>
  <w:num w:numId="5" w16cid:durableId="1233613650">
    <w:abstractNumId w:val="5"/>
  </w:num>
  <w:num w:numId="6" w16cid:durableId="863397520">
    <w:abstractNumId w:val="5"/>
  </w:num>
  <w:num w:numId="7" w16cid:durableId="314527180">
    <w:abstractNumId w:val="5"/>
  </w:num>
  <w:num w:numId="8" w16cid:durableId="482895468">
    <w:abstractNumId w:val="4"/>
  </w:num>
  <w:num w:numId="9" w16cid:durableId="121047905">
    <w:abstractNumId w:val="5"/>
  </w:num>
  <w:num w:numId="10" w16cid:durableId="476263126">
    <w:abstractNumId w:val="5"/>
  </w:num>
  <w:num w:numId="11" w16cid:durableId="825049906">
    <w:abstractNumId w:val="5"/>
  </w:num>
  <w:num w:numId="12" w16cid:durableId="1697384388">
    <w:abstractNumId w:val="5"/>
  </w:num>
  <w:num w:numId="13" w16cid:durableId="1690140383">
    <w:abstractNumId w:val="4"/>
  </w:num>
  <w:num w:numId="14" w16cid:durableId="559023326">
    <w:abstractNumId w:val="4"/>
  </w:num>
  <w:num w:numId="15" w16cid:durableId="798842704">
    <w:abstractNumId w:val="4"/>
  </w:num>
  <w:num w:numId="16" w16cid:durableId="799760661">
    <w:abstractNumId w:val="5"/>
  </w:num>
  <w:num w:numId="17" w16cid:durableId="1812865387">
    <w:abstractNumId w:val="3"/>
  </w:num>
  <w:num w:numId="18" w16cid:durableId="1191450718">
    <w:abstractNumId w:val="1"/>
  </w:num>
  <w:num w:numId="19" w16cid:durableId="832910077">
    <w:abstractNumId w:val="5"/>
  </w:num>
  <w:num w:numId="20" w16cid:durableId="2106338389">
    <w:abstractNumId w:val="2"/>
  </w:num>
  <w:num w:numId="21" w16cid:durableId="1380974907">
    <w:abstractNumId w:val="5"/>
  </w:num>
  <w:num w:numId="22" w16cid:durableId="2124567481">
    <w:abstractNumId w:val="0"/>
  </w:num>
  <w:num w:numId="23" w16cid:durableId="366610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F"/>
    <w:rsid w:val="0000156E"/>
    <w:rsid w:val="0000349F"/>
    <w:rsid w:val="000063C3"/>
    <w:rsid w:val="000067EF"/>
    <w:rsid w:val="00030CA4"/>
    <w:rsid w:val="00045FD7"/>
    <w:rsid w:val="00064EBD"/>
    <w:rsid w:val="0006502B"/>
    <w:rsid w:val="00065865"/>
    <w:rsid w:val="00067054"/>
    <w:rsid w:val="00067322"/>
    <w:rsid w:val="00073C41"/>
    <w:rsid w:val="00073D54"/>
    <w:rsid w:val="000831BD"/>
    <w:rsid w:val="00095B27"/>
    <w:rsid w:val="000A0E71"/>
    <w:rsid w:val="000A1B97"/>
    <w:rsid w:val="000A238E"/>
    <w:rsid w:val="000C04B2"/>
    <w:rsid w:val="000D6D27"/>
    <w:rsid w:val="000E110D"/>
    <w:rsid w:val="000F7D0F"/>
    <w:rsid w:val="00117384"/>
    <w:rsid w:val="00125960"/>
    <w:rsid w:val="00132B3E"/>
    <w:rsid w:val="0015399F"/>
    <w:rsid w:val="0015496C"/>
    <w:rsid w:val="00154F06"/>
    <w:rsid w:val="00170645"/>
    <w:rsid w:val="001711F0"/>
    <w:rsid w:val="00172B22"/>
    <w:rsid w:val="00172B6A"/>
    <w:rsid w:val="00174998"/>
    <w:rsid w:val="0017521C"/>
    <w:rsid w:val="00175DA0"/>
    <w:rsid w:val="0017665D"/>
    <w:rsid w:val="001814AD"/>
    <w:rsid w:val="00195140"/>
    <w:rsid w:val="001A3881"/>
    <w:rsid w:val="001B6AE5"/>
    <w:rsid w:val="001B764D"/>
    <w:rsid w:val="001E67CB"/>
    <w:rsid w:val="001F16BE"/>
    <w:rsid w:val="002051D2"/>
    <w:rsid w:val="00243937"/>
    <w:rsid w:val="002452A8"/>
    <w:rsid w:val="002456C2"/>
    <w:rsid w:val="00245CF3"/>
    <w:rsid w:val="00246261"/>
    <w:rsid w:val="002534A9"/>
    <w:rsid w:val="002614A9"/>
    <w:rsid w:val="002627B2"/>
    <w:rsid w:val="00295F3A"/>
    <w:rsid w:val="002A5FF9"/>
    <w:rsid w:val="002C4E9C"/>
    <w:rsid w:val="002D0EA3"/>
    <w:rsid w:val="002E40E6"/>
    <w:rsid w:val="002F157D"/>
    <w:rsid w:val="003068D7"/>
    <w:rsid w:val="003073AA"/>
    <w:rsid w:val="00317C8D"/>
    <w:rsid w:val="0032495F"/>
    <w:rsid w:val="003267A0"/>
    <w:rsid w:val="00345C45"/>
    <w:rsid w:val="00363BBC"/>
    <w:rsid w:val="0038613F"/>
    <w:rsid w:val="00394B96"/>
    <w:rsid w:val="003C52F4"/>
    <w:rsid w:val="003D378F"/>
    <w:rsid w:val="003D7CC5"/>
    <w:rsid w:val="003E0C8D"/>
    <w:rsid w:val="003F5A1A"/>
    <w:rsid w:val="0041185B"/>
    <w:rsid w:val="00417C4C"/>
    <w:rsid w:val="0042299C"/>
    <w:rsid w:val="004570A9"/>
    <w:rsid w:val="00460EE8"/>
    <w:rsid w:val="00464F1F"/>
    <w:rsid w:val="00465199"/>
    <w:rsid w:val="004726A1"/>
    <w:rsid w:val="00474350"/>
    <w:rsid w:val="00492AB9"/>
    <w:rsid w:val="004B7959"/>
    <w:rsid w:val="004C711D"/>
    <w:rsid w:val="004D2DE3"/>
    <w:rsid w:val="004D390E"/>
    <w:rsid w:val="0051004E"/>
    <w:rsid w:val="00527CC4"/>
    <w:rsid w:val="00563D56"/>
    <w:rsid w:val="00565C36"/>
    <w:rsid w:val="005D0AAD"/>
    <w:rsid w:val="005D3EA1"/>
    <w:rsid w:val="005E01C1"/>
    <w:rsid w:val="005F57AF"/>
    <w:rsid w:val="00601758"/>
    <w:rsid w:val="00603252"/>
    <w:rsid w:val="00612DAA"/>
    <w:rsid w:val="00615EE3"/>
    <w:rsid w:val="0062343E"/>
    <w:rsid w:val="006236AE"/>
    <w:rsid w:val="00627324"/>
    <w:rsid w:val="00636806"/>
    <w:rsid w:val="00681C89"/>
    <w:rsid w:val="00694717"/>
    <w:rsid w:val="00697E53"/>
    <w:rsid w:val="006A3AB6"/>
    <w:rsid w:val="006C1EA1"/>
    <w:rsid w:val="006C4460"/>
    <w:rsid w:val="006D0295"/>
    <w:rsid w:val="006F4898"/>
    <w:rsid w:val="00700EA5"/>
    <w:rsid w:val="007023C2"/>
    <w:rsid w:val="00707B95"/>
    <w:rsid w:val="00757C49"/>
    <w:rsid w:val="00757C7D"/>
    <w:rsid w:val="00762B65"/>
    <w:rsid w:val="00797A01"/>
    <w:rsid w:val="007B6C6E"/>
    <w:rsid w:val="007C01F7"/>
    <w:rsid w:val="007D6214"/>
    <w:rsid w:val="007F6B6D"/>
    <w:rsid w:val="00810E0C"/>
    <w:rsid w:val="0084585C"/>
    <w:rsid w:val="008741B8"/>
    <w:rsid w:val="008816CC"/>
    <w:rsid w:val="0089225D"/>
    <w:rsid w:val="008B480B"/>
    <w:rsid w:val="008C1621"/>
    <w:rsid w:val="008E0B08"/>
    <w:rsid w:val="008E1E1F"/>
    <w:rsid w:val="00910123"/>
    <w:rsid w:val="00916A5A"/>
    <w:rsid w:val="0092629E"/>
    <w:rsid w:val="00926E84"/>
    <w:rsid w:val="00932528"/>
    <w:rsid w:val="0093502B"/>
    <w:rsid w:val="00936EDD"/>
    <w:rsid w:val="00961F0F"/>
    <w:rsid w:val="00971F17"/>
    <w:rsid w:val="00976417"/>
    <w:rsid w:val="009E1632"/>
    <w:rsid w:val="009E5AD9"/>
    <w:rsid w:val="009F50FF"/>
    <w:rsid w:val="00A05CE9"/>
    <w:rsid w:val="00A13B39"/>
    <w:rsid w:val="00A25888"/>
    <w:rsid w:val="00A32397"/>
    <w:rsid w:val="00A47276"/>
    <w:rsid w:val="00A6579A"/>
    <w:rsid w:val="00A66968"/>
    <w:rsid w:val="00A73694"/>
    <w:rsid w:val="00A97220"/>
    <w:rsid w:val="00AA0456"/>
    <w:rsid w:val="00AD7DED"/>
    <w:rsid w:val="00B00E8C"/>
    <w:rsid w:val="00B2751D"/>
    <w:rsid w:val="00B432E8"/>
    <w:rsid w:val="00B45471"/>
    <w:rsid w:val="00B6069E"/>
    <w:rsid w:val="00B7009C"/>
    <w:rsid w:val="00BB2364"/>
    <w:rsid w:val="00BB511D"/>
    <w:rsid w:val="00BD378F"/>
    <w:rsid w:val="00BE62BC"/>
    <w:rsid w:val="00C02A85"/>
    <w:rsid w:val="00C22048"/>
    <w:rsid w:val="00C27418"/>
    <w:rsid w:val="00C27A94"/>
    <w:rsid w:val="00C33C82"/>
    <w:rsid w:val="00C66945"/>
    <w:rsid w:val="00C73B18"/>
    <w:rsid w:val="00C77C75"/>
    <w:rsid w:val="00C94685"/>
    <w:rsid w:val="00CB3039"/>
    <w:rsid w:val="00CB4725"/>
    <w:rsid w:val="00CB7ACA"/>
    <w:rsid w:val="00CD29B9"/>
    <w:rsid w:val="00CE26EB"/>
    <w:rsid w:val="00CE3D86"/>
    <w:rsid w:val="00D11F7F"/>
    <w:rsid w:val="00D27F06"/>
    <w:rsid w:val="00D34213"/>
    <w:rsid w:val="00D4343B"/>
    <w:rsid w:val="00D57BE9"/>
    <w:rsid w:val="00D60A99"/>
    <w:rsid w:val="00D64A81"/>
    <w:rsid w:val="00D87EAD"/>
    <w:rsid w:val="00D90D9A"/>
    <w:rsid w:val="00D9412C"/>
    <w:rsid w:val="00DA612B"/>
    <w:rsid w:val="00DB48E2"/>
    <w:rsid w:val="00DF1165"/>
    <w:rsid w:val="00E02541"/>
    <w:rsid w:val="00E2193F"/>
    <w:rsid w:val="00E33C3B"/>
    <w:rsid w:val="00E53402"/>
    <w:rsid w:val="00E576A9"/>
    <w:rsid w:val="00E63DBA"/>
    <w:rsid w:val="00E85064"/>
    <w:rsid w:val="00E91A79"/>
    <w:rsid w:val="00E93EE3"/>
    <w:rsid w:val="00EA6067"/>
    <w:rsid w:val="00EC04BE"/>
    <w:rsid w:val="00EC19B2"/>
    <w:rsid w:val="00EC7600"/>
    <w:rsid w:val="00EE6F86"/>
    <w:rsid w:val="00F0324C"/>
    <w:rsid w:val="00F140AD"/>
    <w:rsid w:val="00F45F84"/>
    <w:rsid w:val="00F55F34"/>
    <w:rsid w:val="00F61BB0"/>
    <w:rsid w:val="00F67423"/>
    <w:rsid w:val="00F9256C"/>
    <w:rsid w:val="00FA0330"/>
    <w:rsid w:val="00FA2087"/>
    <w:rsid w:val="00FC31DA"/>
    <w:rsid w:val="00FD352F"/>
    <w:rsid w:val="00FD6046"/>
    <w:rsid w:val="00FD7C8D"/>
    <w:rsid w:val="00FD7CEB"/>
    <w:rsid w:val="0B0BAA32"/>
    <w:rsid w:val="1611068B"/>
    <w:rsid w:val="23A25CEE"/>
    <w:rsid w:val="3A2FAFC2"/>
    <w:rsid w:val="3BCB8023"/>
    <w:rsid w:val="4939D0F2"/>
    <w:rsid w:val="52DB1345"/>
    <w:rsid w:val="57131BBD"/>
    <w:rsid w:val="5AE8F37F"/>
    <w:rsid w:val="6169CD2A"/>
    <w:rsid w:val="67AB1F46"/>
    <w:rsid w:val="6A5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6BFBB"/>
  <w15:chartTrackingRefBased/>
  <w15:docId w15:val="{0F1E07C7-E22C-4F0D-A399-DFE7D4AC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27C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7C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7CC4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7C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7CC4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xmsonormal">
    <w:name w:val="x_msonormal"/>
    <w:basedOn w:val="Normlny"/>
    <w:rsid w:val="00BB511D"/>
    <w:pPr>
      <w:spacing w:before="100" w:beforeAutospacing="1" w:after="100" w:afterAutospacing="1"/>
      <w:contextualSpacing w:val="0"/>
    </w:pPr>
    <w:rPr>
      <w:rFonts w:eastAsia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1CFC4A3C70340AED3F41D644B92D7" ma:contentTypeVersion="17" ma:contentTypeDescription="Create a new document." ma:contentTypeScope="" ma:versionID="e22ce8dffa93af9e56642788e63f85c2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81f5582bfbe72949e6e8ccfc3126b1c7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E96108-F478-4FDB-891D-BB4AC359B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B567F-4B85-4C15-8FF2-57AFFF1657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BB3487-276E-4491-A30F-E49426F97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85B399-035B-497F-B5BC-99814BDF4BD9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Záhorec Andrej, JUDr.</cp:lastModifiedBy>
  <cp:revision>11</cp:revision>
  <cp:lastPrinted>2021-04-22T21:07:00Z</cp:lastPrinted>
  <dcterms:created xsi:type="dcterms:W3CDTF">2023-01-23T11:28:00Z</dcterms:created>
  <dcterms:modified xsi:type="dcterms:W3CDTF">2023-01-23T14:32:00Z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  <property fmtid="{D5CDD505-2E9C-101B-9397-08002B2CF9AE}" pid="3" name="MediaServiceImageTags">
    <vt:lpwstr/>
  </property>
</Properties>
</file>