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nasl. zákona č. 513/1991 Zb. Obchodného zákonníka v znení neskorších predpisov</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„rámcová dohoda“)</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64414590"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zapísaný: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„predávajúci“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Kutlíkova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Ing. Jánom Hrčkom,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Prima banka 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„kupujúci“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predávajúci a kupujúci spolu ako „strany rámcovej dohody“)</w:t>
      </w:r>
    </w:p>
    <w:p w14:paraId="3F4A2780" w14:textId="77777777" w:rsidR="00FA6B30" w:rsidRDefault="00FA6B30"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77777777"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p>
    <w:p w14:paraId="3ACC835C"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28615934"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Predmetom tejto rámcovej dohody je záväzok predávajúceho dodávať kupujúcemu</w:t>
      </w:r>
      <w:r>
        <w:rPr>
          <w:rFonts w:ascii="Times New Roman" w:hAnsi="Times New Roman" w:cs="Times New Roman"/>
          <w:b/>
          <w:sz w:val="24"/>
          <w:szCs w:val="24"/>
        </w:rPr>
        <w:t xml:space="preserve"> </w:t>
      </w:r>
      <w:r w:rsidR="00D2568F" w:rsidRPr="00D2568F">
        <w:rPr>
          <w:rFonts w:ascii="Times New Roman" w:hAnsi="Times New Roman" w:cs="Times New Roman"/>
          <w:bCs/>
          <w:color w:val="000000" w:themeColor="text1"/>
          <w:lang w:eastAsia="sk-SK"/>
        </w:rPr>
        <w:t>„Železiarsky tovar na opravu a údržbu objektov patriacich MČ Bratislava – Petržalka“</w:t>
      </w:r>
      <w:r w:rsidR="008B2239" w:rsidRPr="00D2568F" w:rsidDel="008B2239">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špecifikovaný v </w:t>
      </w:r>
      <w:r w:rsidR="00FE0ABF">
        <w:rPr>
          <w:rFonts w:ascii="Times New Roman" w:hAnsi="Times New Roman" w:cs="Times New Roman"/>
          <w:sz w:val="24"/>
          <w:szCs w:val="24"/>
        </w:rPr>
        <w:t>P</w:t>
      </w:r>
      <w:r>
        <w:rPr>
          <w:rFonts w:ascii="Times New Roman" w:hAnsi="Times New Roman" w:cs="Times New Roman"/>
          <w:sz w:val="24"/>
          <w:szCs w:val="24"/>
        </w:rPr>
        <w:t>rí</w:t>
      </w:r>
      <w:r w:rsidR="00FE0ABF">
        <w:rPr>
          <w:rFonts w:ascii="Times New Roman" w:hAnsi="Times New Roman" w:cs="Times New Roman"/>
          <w:sz w:val="24"/>
          <w:szCs w:val="24"/>
        </w:rPr>
        <w:t xml:space="preserve">lohe č. 1 tejto rámcovej dohody, </w:t>
      </w:r>
      <w:r>
        <w:rPr>
          <w:rFonts w:ascii="Times New Roman" w:hAnsi="Times New Roman" w:cs="Times New Roman"/>
          <w:sz w:val="24"/>
          <w:szCs w:val="24"/>
        </w:rPr>
        <w:t xml:space="preserve">ktorá tvorí neoddeliteľnú súčasť </w:t>
      </w:r>
      <w:r>
        <w:rPr>
          <w:rFonts w:ascii="Times New Roman" w:hAnsi="Times New Roman" w:cs="Times New Roman"/>
          <w:sz w:val="24"/>
          <w:szCs w:val="24"/>
        </w:rPr>
        <w:lastRenderedPageBreak/>
        <w:t xml:space="preserve">tejto rámcovej dohody (ďalej aj ako „predmet </w:t>
      </w:r>
      <w:r w:rsidR="00FE0ABF">
        <w:rPr>
          <w:rFonts w:ascii="Times New Roman" w:hAnsi="Times New Roman" w:cs="Times New Roman"/>
          <w:sz w:val="24"/>
          <w:szCs w:val="24"/>
        </w:rPr>
        <w:t>kúpy</w:t>
      </w:r>
      <w:r>
        <w:rPr>
          <w:rFonts w:ascii="Times New Roman" w:hAnsi="Times New Roman" w:cs="Times New Roman"/>
          <w:sz w:val="24"/>
          <w:szCs w:val="24"/>
        </w:rPr>
        <w:t xml:space="preserve">“ alebo „tovar“) a záväzok kupujúceho zaplatiť za dodanie predmetu </w:t>
      </w:r>
      <w:r w:rsidR="00FE0ABF">
        <w:rPr>
          <w:rFonts w:ascii="Times New Roman" w:hAnsi="Times New Roman" w:cs="Times New Roman"/>
          <w:sz w:val="24"/>
          <w:szCs w:val="24"/>
        </w:rPr>
        <w:t>kúpy</w:t>
      </w:r>
      <w:r>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62465F27"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prostredníctvom e-mailu na adresu predávajúceho </w:t>
      </w:r>
      <w:permStart w:id="1725317503" w:edGrp="everyone"/>
      <w:r w:rsidRPr="00A70C45">
        <w:rPr>
          <w:rFonts w:ascii="Times New Roman" w:hAnsi="Times New Roman" w:cs="Times New Roman"/>
          <w:sz w:val="24"/>
          <w:szCs w:val="24"/>
          <w:highlight w:val="yellow"/>
        </w:rPr>
        <w:t>..............</w:t>
      </w:r>
      <w:r w:rsidR="00FE0ABF" w:rsidRPr="00A70C45">
        <w:rPr>
          <w:rFonts w:ascii="Times New Roman" w:hAnsi="Times New Roman" w:cs="Times New Roman"/>
          <w:sz w:val="24"/>
          <w:szCs w:val="24"/>
          <w:highlight w:val="yellow"/>
        </w:rPr>
        <w:t>........</w:t>
      </w:r>
      <w:permEnd w:id="1725317503"/>
    </w:p>
    <w:p w14:paraId="5A319836" w14:textId="71414953" w:rsidR="00B23CAB" w:rsidRDefault="00B23CAB" w:rsidP="00B23CAB">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Predávajúci sa zaväzuje každú objednávku písomne prostredníctvom e-mailu na adresu kupujúceho ida.brtanova@petrzalka.sk potvrdiť najneskôr do jedného pracovného dňa 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50953F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Kupujúci je oprávnený stornovať objednávku doručenú predávajúcemu do 5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1BDD91F8"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397876C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39951E48" w14:textId="7DC91CD2" w:rsidR="00146096" w:rsidRDefault="00FA6B30" w:rsidP="00F61EEF">
      <w:pPr>
        <w:pStyle w:val="Odsekzoznamu"/>
        <w:numPr>
          <w:ilvl w:val="0"/>
          <w:numId w:val="23"/>
        </w:numPr>
        <w:ind w:left="567" w:hanging="567"/>
        <w:jc w:val="both"/>
        <w:rPr>
          <w:rFonts w:ascii="Times New Roman" w:hAnsi="Times New Roman" w:cs="Times New Roman"/>
          <w:color w:val="FF0000"/>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a to na </w:t>
      </w:r>
      <w:r w:rsidR="00E04D16">
        <w:rPr>
          <w:rFonts w:ascii="Times New Roman" w:hAnsi="Times New Roman" w:cs="Times New Roman"/>
          <w:sz w:val="24"/>
          <w:szCs w:val="24"/>
        </w:rPr>
        <w:t>48</w:t>
      </w:r>
      <w:r w:rsidR="00F61EEF">
        <w:rPr>
          <w:rFonts w:ascii="Times New Roman" w:hAnsi="Times New Roman" w:cs="Times New Roman"/>
          <w:sz w:val="24"/>
          <w:szCs w:val="24"/>
        </w:rPr>
        <w:t xml:space="preserve"> mesiacov</w:t>
      </w:r>
      <w:r w:rsidRPr="00146096">
        <w:rPr>
          <w:rFonts w:ascii="Times New Roman" w:hAnsi="Times New Roman" w:cs="Times New Roman"/>
          <w:sz w:val="24"/>
          <w:szCs w:val="24"/>
        </w:rPr>
        <w:t xml:space="preserve"> od nadobudnutia účinnosti tejto rámcovej dohody, resp. do vyčerpania sumy </w:t>
      </w:r>
      <w:permStart w:id="1884192095" w:edGrp="everyone"/>
      <w:r w:rsidR="00D479D1">
        <w:rPr>
          <w:rFonts w:ascii="Times New Roman" w:hAnsi="Times New Roman" w:cs="Times New Roman"/>
          <w:sz w:val="24"/>
          <w:szCs w:val="24"/>
        </w:rPr>
        <w:t>.........</w:t>
      </w:r>
      <w:r w:rsidR="00B81F5C">
        <w:rPr>
          <w:rFonts w:ascii="Times New Roman" w:hAnsi="Times New Roman" w:cs="Times New Roman"/>
          <w:sz w:val="24"/>
          <w:szCs w:val="24"/>
        </w:rPr>
        <w:t xml:space="preserve"> </w:t>
      </w:r>
      <w:r w:rsidRPr="00A70C45">
        <w:rPr>
          <w:rFonts w:ascii="Times New Roman" w:hAnsi="Times New Roman" w:cs="Times New Roman"/>
          <w:sz w:val="24"/>
          <w:szCs w:val="24"/>
          <w:highlight w:val="yellow"/>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46096">
        <w:rPr>
          <w:rFonts w:ascii="Times New Roman" w:hAnsi="Times New Roman" w:cs="Times New Roman"/>
          <w:color w:val="FF0000"/>
          <w:sz w:val="24"/>
          <w:szCs w:val="24"/>
        </w:rPr>
        <w:t xml:space="preserve"> </w:t>
      </w:r>
    </w:p>
    <w:p w14:paraId="118ABFD6" w14:textId="77777777" w:rsidR="00146096" w:rsidRPr="00146096" w:rsidRDefault="00146096" w:rsidP="00146096">
      <w:pPr>
        <w:pStyle w:val="Odsekzoznamu"/>
        <w:jc w:val="both"/>
        <w:rPr>
          <w:rFonts w:ascii="Times New Roman" w:hAnsi="Times New Roman" w:cs="Times New Roman"/>
          <w:color w:val="FF0000"/>
          <w:sz w:val="24"/>
          <w:szCs w:val="24"/>
        </w:rPr>
      </w:pPr>
    </w:p>
    <w:p w14:paraId="057E8136" w14:textId="4D4F5788" w:rsidR="00FA6B30" w:rsidRDefault="005111BC" w:rsidP="00F61EEF">
      <w:pPr>
        <w:pStyle w:val="Odsekzoznamu"/>
        <w:numPr>
          <w:ilvl w:val="0"/>
          <w:numId w:val="2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 xml:space="preserve">zaniknúť: </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t xml:space="preserve">písomnou dohodou  oboch strán rámcovej dohody, </w:t>
      </w:r>
    </w:p>
    <w:p w14:paraId="7CC08D58" w14:textId="7777777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odstúpením od rámcovej dohody podľa § 344 – 351 zákona č. 513/1991 Zb. Obchodného zákonníka, pričom odstúpenie od rámcovej dohody je účinné dňom jeho doručenia odstúpenia druhej strane rámcovej dohody,</w:t>
      </w:r>
    </w:p>
    <w:p w14:paraId="01FB6175" w14:textId="51A99A66"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doručenou druhej strane rámcovej dohody, pričom výpovedná doba je 2 (dva) mesiace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67307E83" w14:textId="53C973D0" w:rsidR="001E3B3A" w:rsidRDefault="001E3B3A" w:rsidP="001E3B3A">
      <w:pPr>
        <w:spacing w:after="0" w:line="240" w:lineRule="auto"/>
        <w:contextualSpacing/>
        <w:jc w:val="both"/>
        <w:rPr>
          <w:rFonts w:ascii="Times New Roman" w:hAnsi="Times New Roman" w:cs="Times New Roman"/>
          <w:sz w:val="24"/>
          <w:szCs w:val="24"/>
        </w:rPr>
      </w:pPr>
      <w:r w:rsidRPr="001E3B3A">
        <w:rPr>
          <w:rFonts w:ascii="Times New Roman" w:hAnsi="Times New Roman" w:cs="Times New Roman"/>
          <w:b/>
          <w:sz w:val="24"/>
          <w:szCs w:val="24"/>
        </w:rPr>
        <w:t>2.3</w:t>
      </w:r>
      <w:r w:rsidR="00FE0ABF">
        <w:rPr>
          <w:rFonts w:ascii="Times New Roman" w:hAnsi="Times New Roman" w:cs="Times New Roman"/>
          <w:sz w:val="24"/>
          <w:szCs w:val="24"/>
        </w:rPr>
        <w:t xml:space="preserve"> </w:t>
      </w:r>
      <w:r w:rsidR="00FE0ABF">
        <w:rPr>
          <w:rFonts w:ascii="Times New Roman" w:hAnsi="Times New Roman" w:cs="Times New Roman"/>
          <w:sz w:val="24"/>
          <w:szCs w:val="24"/>
        </w:rPr>
        <w:tab/>
      </w:r>
      <w:r>
        <w:rPr>
          <w:rFonts w:ascii="Times New Roman" w:hAnsi="Times New Roman" w:cs="Times New Roman"/>
          <w:sz w:val="24"/>
          <w:szCs w:val="24"/>
        </w:rPr>
        <w:t xml:space="preserve">Na základe dohody strán rámcovej dohody sa za podstatné porušenie rámcovej dohody </w:t>
      </w:r>
      <w:r w:rsidR="00FE0ABF">
        <w:rPr>
          <w:rFonts w:ascii="Times New Roman" w:hAnsi="Times New Roman" w:cs="Times New Roman"/>
          <w:sz w:val="24"/>
          <w:szCs w:val="24"/>
        </w:rPr>
        <w:tab/>
      </w:r>
      <w:r>
        <w:rPr>
          <w:rFonts w:ascii="Times New Roman" w:hAnsi="Times New Roman" w:cs="Times New Roman"/>
          <w:sz w:val="24"/>
          <w:szCs w:val="24"/>
        </w:rPr>
        <w:t xml:space="preserve">a dôvod na odstúpenie od rámcovej dohody považuje nedodržanie kvality dodaného </w:t>
      </w:r>
      <w:r w:rsidR="00FE0ABF">
        <w:rPr>
          <w:rFonts w:ascii="Times New Roman" w:hAnsi="Times New Roman" w:cs="Times New Roman"/>
          <w:sz w:val="24"/>
          <w:szCs w:val="24"/>
        </w:rPr>
        <w:tab/>
      </w:r>
      <w:r>
        <w:rPr>
          <w:rFonts w:ascii="Times New Roman" w:hAnsi="Times New Roman" w:cs="Times New Roman"/>
          <w:sz w:val="24"/>
          <w:szCs w:val="24"/>
        </w:rPr>
        <w:t>predmetu kúpy.</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23CE1DC9" w:rsidR="00FA6B30"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za dodanie predmetu </w:t>
      </w:r>
      <w:r w:rsidR="00652951">
        <w:rPr>
          <w:rFonts w:ascii="Times New Roman" w:hAnsi="Times New Roman" w:cs="Times New Roman"/>
          <w:sz w:val="24"/>
          <w:szCs w:val="24"/>
        </w:rPr>
        <w:t xml:space="preserve">kúpy </w:t>
      </w:r>
      <w:r>
        <w:rPr>
          <w:rFonts w:ascii="Times New Roman" w:hAnsi="Times New Roman" w:cs="Times New Roman"/>
          <w:sz w:val="24"/>
          <w:szCs w:val="24"/>
        </w:rPr>
        <w:t>je stanovená dohodou strán rámcovej dohody v zmysle zákona NR SR č. 18/1996 Z.z. o cenách v znení neskorších predpisov a vyhlášky MF SR č. 87/1996 Z.z. v znení neskorších predpisov:</w:t>
      </w:r>
    </w:p>
    <w:p w14:paraId="7A981537"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772D033" w14:textId="686945C9" w:rsidR="00FA6B30" w:rsidRPr="00A815EF" w:rsidRDefault="00D479D1"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permStart w:id="1606776405" w:edGrp="everyone"/>
      <w:r>
        <w:rPr>
          <w:rFonts w:ascii="Times New Roman" w:hAnsi="Times New Roman" w:cs="Times New Roman"/>
          <w:color w:val="000000" w:themeColor="text1"/>
          <w:sz w:val="24"/>
          <w:szCs w:val="24"/>
          <w:highlight w:val="yellow"/>
          <w:lang w:eastAsia="cs-CZ"/>
        </w:rPr>
        <w:t>.............</w:t>
      </w:r>
      <w:r w:rsidR="00FA6B30" w:rsidRPr="00A70C45">
        <w:rPr>
          <w:rFonts w:ascii="Times New Roman" w:hAnsi="Times New Roman" w:cs="Times New Roman"/>
          <w:color w:val="000000" w:themeColor="text1"/>
          <w:sz w:val="24"/>
          <w:szCs w:val="24"/>
          <w:highlight w:val="yellow"/>
          <w:lang w:eastAsia="cs-CZ"/>
        </w:rPr>
        <w:t xml:space="preserve"> </w:t>
      </w:r>
      <w:r w:rsidR="00A815EF" w:rsidRPr="00A70C45">
        <w:rPr>
          <w:rFonts w:ascii="Times New Roman" w:hAnsi="Times New Roman" w:cs="Times New Roman"/>
          <w:color w:val="000000" w:themeColor="text1"/>
          <w:sz w:val="24"/>
          <w:szCs w:val="24"/>
          <w:highlight w:val="yellow"/>
          <w:lang w:eastAsia="cs-CZ"/>
        </w:rPr>
        <w:t xml:space="preserve">EUR  </w:t>
      </w:r>
      <w:r w:rsidR="00FA6B30" w:rsidRPr="00A70C45">
        <w:rPr>
          <w:rFonts w:ascii="Times New Roman" w:hAnsi="Times New Roman" w:cs="Times New Roman"/>
          <w:color w:val="000000" w:themeColor="text1"/>
          <w:sz w:val="24"/>
          <w:szCs w:val="24"/>
          <w:highlight w:val="yellow"/>
          <w:lang w:eastAsia="cs-CZ"/>
        </w:rPr>
        <w:t>s DPH</w:t>
      </w:r>
    </w:p>
    <w:p w14:paraId="4AA9F9B0" w14:textId="6D058C9F" w:rsidR="00FA6B30" w:rsidRDefault="00FE0ABF"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r>
        <w:rPr>
          <w:rFonts w:ascii="Times New Roman" w:hAnsi="Times New Roman" w:cs="Times New Roman"/>
          <w:color w:val="000000" w:themeColor="text1"/>
          <w:sz w:val="24"/>
          <w:szCs w:val="24"/>
          <w:lang w:eastAsia="cs-CZ"/>
        </w:rPr>
        <w:t xml:space="preserve">   </w:t>
      </w:r>
      <w:r w:rsidR="00D479D1">
        <w:rPr>
          <w:rFonts w:ascii="Times New Roman" w:hAnsi="Times New Roman" w:cs="Times New Roman"/>
          <w:color w:val="000000" w:themeColor="text1"/>
          <w:sz w:val="24"/>
          <w:szCs w:val="24"/>
          <w:lang w:eastAsia="cs-CZ"/>
        </w:rPr>
        <w:t>...............</w:t>
      </w:r>
      <w:r w:rsidR="00A815EF" w:rsidRPr="00A70C45">
        <w:rPr>
          <w:rFonts w:ascii="Times New Roman" w:hAnsi="Times New Roman" w:cs="Times New Roman"/>
          <w:color w:val="000000" w:themeColor="text1"/>
          <w:sz w:val="24"/>
          <w:szCs w:val="24"/>
          <w:highlight w:val="yellow"/>
          <w:lang w:eastAsia="cs-CZ"/>
        </w:rPr>
        <w:t xml:space="preserve"> EUR</w:t>
      </w:r>
      <w:r w:rsidR="00B03B16" w:rsidRPr="00A70C45">
        <w:rPr>
          <w:rFonts w:ascii="Times New Roman" w:hAnsi="Times New Roman" w:cs="Times New Roman"/>
          <w:color w:val="000000" w:themeColor="text1"/>
          <w:sz w:val="24"/>
          <w:szCs w:val="24"/>
          <w:highlight w:val="yellow"/>
          <w:lang w:eastAsia="cs-CZ"/>
        </w:rPr>
        <w:t xml:space="preserve"> </w:t>
      </w:r>
      <w:r w:rsidR="00A815EF" w:rsidRPr="00A70C45">
        <w:rPr>
          <w:rFonts w:ascii="Times New Roman" w:hAnsi="Times New Roman" w:cs="Times New Roman"/>
          <w:color w:val="000000" w:themeColor="text1"/>
          <w:sz w:val="24"/>
          <w:szCs w:val="24"/>
          <w:highlight w:val="yellow"/>
          <w:lang w:eastAsia="cs-CZ"/>
        </w:rPr>
        <w:t xml:space="preserve"> </w:t>
      </w:r>
      <w:r w:rsidR="00FA6B30" w:rsidRPr="00A70C45">
        <w:rPr>
          <w:rFonts w:ascii="Times New Roman" w:hAnsi="Times New Roman" w:cs="Times New Roman"/>
          <w:color w:val="000000" w:themeColor="text1"/>
          <w:sz w:val="24"/>
          <w:szCs w:val="24"/>
          <w:highlight w:val="yellow"/>
          <w:lang w:eastAsia="cs-CZ"/>
        </w:rPr>
        <w:t>bez DPH</w:t>
      </w:r>
    </w:p>
    <w:p w14:paraId="5E09B9EE" w14:textId="77777777" w:rsidR="00FE0ABF" w:rsidRPr="00A815EF" w:rsidRDefault="00FE0ABF"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p>
    <w:p w14:paraId="75DCA183" w14:textId="412A01C0" w:rsidR="00FA6B30" w:rsidRPr="00A815EF" w:rsidRDefault="00FA6B30"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r w:rsidRPr="00A70C45">
        <w:rPr>
          <w:rFonts w:ascii="Times New Roman" w:hAnsi="Times New Roman" w:cs="Times New Roman"/>
          <w:color w:val="000000" w:themeColor="text1"/>
          <w:sz w:val="24"/>
          <w:szCs w:val="24"/>
          <w:highlight w:val="yellow"/>
          <w:lang w:eastAsia="cs-CZ"/>
        </w:rPr>
        <w:t>z toho DPH</w:t>
      </w:r>
      <w:r w:rsidR="00FE0ABF" w:rsidRPr="00A70C45">
        <w:rPr>
          <w:rFonts w:ascii="Times New Roman" w:hAnsi="Times New Roman" w:cs="Times New Roman"/>
          <w:color w:val="000000" w:themeColor="text1"/>
          <w:sz w:val="24"/>
          <w:szCs w:val="24"/>
          <w:highlight w:val="yellow"/>
          <w:lang w:eastAsia="cs-CZ"/>
        </w:rPr>
        <w:t xml:space="preserve"> </w:t>
      </w:r>
      <w:r w:rsidR="00D479D1">
        <w:rPr>
          <w:rFonts w:ascii="Times New Roman" w:hAnsi="Times New Roman" w:cs="Times New Roman"/>
          <w:color w:val="000000" w:themeColor="text1"/>
          <w:sz w:val="24"/>
          <w:szCs w:val="24"/>
          <w:highlight w:val="yellow"/>
          <w:lang w:eastAsia="cs-CZ"/>
        </w:rPr>
        <w:t>...........</w:t>
      </w:r>
      <w:r w:rsidR="00FE0ABF" w:rsidRPr="00A70C45">
        <w:rPr>
          <w:rFonts w:ascii="Times New Roman" w:hAnsi="Times New Roman" w:cs="Times New Roman"/>
          <w:color w:val="000000" w:themeColor="text1"/>
          <w:sz w:val="24"/>
          <w:szCs w:val="24"/>
          <w:highlight w:val="yellow"/>
          <w:lang w:eastAsia="cs-CZ"/>
        </w:rPr>
        <w:t xml:space="preserve"> EUR</w:t>
      </w:r>
      <w:r w:rsidR="00FE0ABF" w:rsidRPr="00A815EF">
        <w:rPr>
          <w:rFonts w:ascii="Times New Roman" w:hAnsi="Times New Roman" w:cs="Times New Roman"/>
          <w:color w:val="000000" w:themeColor="text1"/>
          <w:sz w:val="24"/>
          <w:szCs w:val="24"/>
          <w:lang w:eastAsia="cs-CZ"/>
        </w:rPr>
        <w:t xml:space="preserve">  </w:t>
      </w:r>
    </w:p>
    <w:permEnd w:id="1606776405"/>
    <w:p w14:paraId="2C2D10DB" w14:textId="77777777" w:rsidR="00FA6B30" w:rsidRDefault="00FA6B30" w:rsidP="00FA6B30">
      <w:pPr>
        <w:pStyle w:val="Odsekzoznamu"/>
        <w:tabs>
          <w:tab w:val="right" w:pos="2835"/>
        </w:tabs>
        <w:spacing w:line="23" w:lineRule="atLeast"/>
        <w:rPr>
          <w:rFonts w:ascii="Arial Narrow" w:hAnsi="Arial Narrow"/>
          <w:lang w:eastAsia="cs-CZ"/>
        </w:rPr>
      </w:pPr>
    </w:p>
    <w:p w14:paraId="57EC7B8C" w14:textId="3B49F6AF" w:rsidR="00FA6B30" w:rsidRPr="005D7E70" w:rsidRDefault="00FA6B30" w:rsidP="005D7E7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Pr>
          <w:rFonts w:ascii="Times New Roman" w:hAnsi="Times New Roman" w:cs="Times New Roman"/>
          <w:sz w:val="24"/>
          <w:szCs w:val="24"/>
        </w:rPr>
        <w:t>P</w:t>
      </w:r>
      <w:r w:rsidRPr="005D7E70">
        <w:rPr>
          <w:rFonts w:ascii="Times New Roman" w:hAnsi="Times New Roman" w:cs="Times New Roman"/>
          <w:sz w:val="24"/>
          <w:szCs w:val="24"/>
        </w:rPr>
        <w:t xml:space="preserve">rílohe č. </w:t>
      </w:r>
      <w:r w:rsidR="005D7E70">
        <w:rPr>
          <w:rFonts w:ascii="Times New Roman" w:hAnsi="Times New Roman" w:cs="Times New Roman"/>
          <w:sz w:val="24"/>
          <w:szCs w:val="24"/>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B74531">
        <w:rPr>
          <w:rFonts w:ascii="Times New Roman" w:hAnsi="Times New Roman" w:cs="Times New Roman"/>
          <w:sz w:val="24"/>
          <w:szCs w:val="24"/>
        </w:rPr>
        <w:t xml:space="preserve"> </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614291BD" w14:textId="006F34A8" w:rsidR="00FA6B30"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P</w:t>
      </w:r>
      <w:r>
        <w:rPr>
          <w:rFonts w:ascii="Times New Roman" w:hAnsi="Times New Roman" w:cs="Times New Roman"/>
          <w:sz w:val="24"/>
          <w:szCs w:val="24"/>
        </w:rPr>
        <w:t xml:space="preserve">rílohe č. </w:t>
      </w:r>
      <w:r w:rsidR="005D7E70">
        <w:rPr>
          <w:rFonts w:ascii="Times New Roman" w:hAnsi="Times New Roman" w:cs="Times New Roman"/>
          <w:sz w:val="24"/>
          <w:szCs w:val="24"/>
        </w:rPr>
        <w:t>1</w:t>
      </w:r>
      <w:r>
        <w:rPr>
          <w:rFonts w:ascii="Times New Roman" w:hAnsi="Times New Roman" w:cs="Times New Roman"/>
          <w:sz w:val="24"/>
          <w:szCs w:val="24"/>
        </w:rPr>
        <w:t xml:space="preserve"> tejto rámcovej dohody sú zahrnuté všetky náklady spojené s prepravou a uložením tovaru na dohodnuté miesto. Uvedené jednotkové ceny sú ceny maximálne počas celého trvania tejto rámcovej dohody. </w:t>
      </w:r>
    </w:p>
    <w:p w14:paraId="27BE0DEE" w14:textId="77777777" w:rsidR="0042575D" w:rsidRPr="0042575D" w:rsidRDefault="0042575D" w:rsidP="0042575D">
      <w:pPr>
        <w:pStyle w:val="Odsekzoznamu"/>
        <w:rPr>
          <w:rFonts w:ascii="Times New Roman" w:hAnsi="Times New Roman" w:cs="Times New Roman"/>
          <w:sz w:val="24"/>
          <w:szCs w:val="24"/>
        </w:rPr>
      </w:pPr>
    </w:p>
    <w:p w14:paraId="2F0EB401" w14:textId="77777777" w:rsidR="0042575D" w:rsidRPr="003A0C10" w:rsidRDefault="0042575D" w:rsidP="0042575D">
      <w:pPr>
        <w:pStyle w:val="Odsekzoznamu"/>
        <w:numPr>
          <w:ilvl w:val="0"/>
          <w:numId w:val="16"/>
        </w:numPr>
        <w:spacing w:after="0" w:line="240" w:lineRule="auto"/>
        <w:ind w:left="567" w:hanging="567"/>
        <w:jc w:val="both"/>
        <w:rPr>
          <w:rFonts w:ascii="Times New Roman" w:hAnsi="Times New Roman" w:cs="Times New Roman"/>
          <w:sz w:val="24"/>
          <w:szCs w:val="24"/>
        </w:rPr>
      </w:pPr>
      <w:r w:rsidRPr="003A0C10">
        <w:rPr>
          <w:rFonts w:ascii="Times New Roman" w:hAnsi="Times New Roman"/>
          <w:sz w:val="24"/>
          <w:szCs w:val="24"/>
        </w:rPr>
        <w:t xml:space="preserve">Zmluvné strany sa dohodli na použití nasledovnej inflačnej doložky: </w:t>
      </w:r>
    </w:p>
    <w:p w14:paraId="621C6998" w14:textId="77777777" w:rsidR="0042575D" w:rsidRDefault="0042575D" w:rsidP="0042575D">
      <w:pPr>
        <w:pStyle w:val="Odsekzoznamu"/>
        <w:numPr>
          <w:ilvl w:val="2"/>
          <w:numId w:val="34"/>
        </w:numPr>
        <w:spacing w:line="240" w:lineRule="auto"/>
        <w:ind w:left="1418" w:hanging="851"/>
        <w:jc w:val="both"/>
        <w:rPr>
          <w:rFonts w:ascii="Times New Roman" w:hAnsi="Times New Roman"/>
          <w:sz w:val="24"/>
          <w:szCs w:val="24"/>
        </w:rPr>
      </w:pPr>
      <w:r w:rsidRPr="003A0C10">
        <w:rPr>
          <w:rFonts w:ascii="Times New Roman" w:hAnsi="Times New Roman"/>
          <w:sz w:val="24"/>
          <w:szCs w:val="24"/>
        </w:rPr>
        <w:t>Výšku jednotkovej ceny pre jeden kus tovaru je možné upraviť dodatkom k tejto zmluve v závislosti od priemernej miery inflácie dosiahnutej v predchádzajúcom kalendárnom roku potvrdenej Štatistickým úradom Slovenskej republiky. Platí, že zmena ceny (či už jej zvýšenie alebo zníženie) musí byť preukázaná bez zbytočných pochybností, a musí byť zdokladovaná cez nezávislú štátnu inštitúciu.</w:t>
      </w:r>
    </w:p>
    <w:p w14:paraId="770BE73F" w14:textId="77777777" w:rsidR="0042575D" w:rsidRDefault="0042575D" w:rsidP="0042575D">
      <w:pPr>
        <w:pStyle w:val="Odsekzoznamu"/>
        <w:numPr>
          <w:ilvl w:val="2"/>
          <w:numId w:val="34"/>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Ktorákoľvek zo zmluvných strán je oprávnená z tohto dôvodu navrhnúť zmenu jednotkovej ceny pre jeden kus tovaru – percentuálne zvýšenie alebo zníženie rovnajúce sa výške priemernej miery inflácie, pričom zmluvné strany sa zaväzujú v takom prípade uzatvoriť dodatok k zmluve v súlade s ustanoveniami § 18 zákona o verejnom obstarávaní.  </w:t>
      </w:r>
    </w:p>
    <w:p w14:paraId="1EB365D5" w14:textId="77777777" w:rsidR="0042575D" w:rsidRDefault="0042575D" w:rsidP="0042575D">
      <w:pPr>
        <w:pStyle w:val="Odsekzoznamu"/>
        <w:numPr>
          <w:ilvl w:val="2"/>
          <w:numId w:val="34"/>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Zmenu jednotkovej ceny pre jeden kus tovaru musí zmluvná strana písomne uplatniť najneskôr do 30.04. toho ktorého kalendárneho roka s preukázaním inflácie odôvodňujúcej zmenu ceny. Zmena jednotkovej ceny pre jeden kus tovaru nemá spätnú účinnosť a dodávateľ je oprávnený nárokovať si takto zmenenú jednotkovú cenu za tovar len pre objednávky vystavené po účinnosti dodatku, ktorého predmetom je úprava jednotkovej ceny pre jeden kus tovaru uskutočnená v súlade s týmto ustanovením zmluvy. </w:t>
      </w:r>
    </w:p>
    <w:p w14:paraId="63565F4A" w14:textId="77777777" w:rsidR="0042575D" w:rsidRPr="003A0C10" w:rsidRDefault="0042575D" w:rsidP="0042575D">
      <w:pPr>
        <w:pStyle w:val="Odsekzoznamu"/>
        <w:numPr>
          <w:ilvl w:val="2"/>
          <w:numId w:val="34"/>
        </w:numPr>
        <w:spacing w:line="240" w:lineRule="auto"/>
        <w:ind w:left="1418" w:hanging="851"/>
        <w:jc w:val="both"/>
        <w:rPr>
          <w:rFonts w:ascii="Times New Roman" w:hAnsi="Times New Roman"/>
          <w:sz w:val="24"/>
          <w:szCs w:val="24"/>
        </w:rPr>
      </w:pPr>
      <w:r w:rsidRPr="003A0C10">
        <w:rPr>
          <w:rFonts w:ascii="Times New Roman" w:hAnsi="Times New Roman"/>
          <w:sz w:val="24"/>
          <w:szCs w:val="24"/>
        </w:rPr>
        <w:t xml:space="preserve">Zmena ceny na základe inflácie sa vypočíta nasledovne: </w:t>
      </w:r>
    </w:p>
    <w:p w14:paraId="03927B98" w14:textId="77777777" w:rsidR="0042575D" w:rsidRDefault="0042575D" w:rsidP="0042575D">
      <w:pPr>
        <w:pStyle w:val="Odsekzoznamu"/>
        <w:numPr>
          <w:ilvl w:val="0"/>
          <w:numId w:val="33"/>
        </w:numPr>
        <w:spacing w:line="240" w:lineRule="auto"/>
        <w:ind w:left="1701" w:hanging="283"/>
        <w:jc w:val="both"/>
        <w:rPr>
          <w:rFonts w:ascii="Times New Roman" w:hAnsi="Times New Roman"/>
          <w:sz w:val="24"/>
          <w:szCs w:val="24"/>
        </w:rPr>
      </w:pPr>
      <w:r w:rsidRPr="00AC106E">
        <w:rPr>
          <w:rFonts w:ascii="Times New Roman" w:hAnsi="Times New Roman"/>
          <w:sz w:val="24"/>
          <w:szCs w:val="24"/>
        </w:rPr>
        <w:t xml:space="preserve">(index pre rok, v ktorom je vystavená objednávka z rámcovej zmluvy) / (index pre rok, v ktorom bola podpísaná rámcová zmluva) x (jednotková cena uvedená v rámcovej zmluve); </w:t>
      </w:r>
    </w:p>
    <w:p w14:paraId="259C244D" w14:textId="77777777" w:rsidR="0042575D" w:rsidRPr="00AC106E" w:rsidRDefault="0042575D" w:rsidP="0042575D">
      <w:pPr>
        <w:pStyle w:val="Odsekzoznamu"/>
        <w:numPr>
          <w:ilvl w:val="0"/>
          <w:numId w:val="33"/>
        </w:numPr>
        <w:spacing w:line="240" w:lineRule="auto"/>
        <w:ind w:left="1701" w:hanging="283"/>
        <w:jc w:val="both"/>
        <w:rPr>
          <w:rFonts w:ascii="Times New Roman" w:hAnsi="Times New Roman"/>
          <w:sz w:val="24"/>
          <w:szCs w:val="24"/>
        </w:rPr>
      </w:pPr>
      <w:r w:rsidRPr="00AC106E">
        <w:rPr>
          <w:rFonts w:ascii="Times New Roman" w:hAnsi="Times New Roman"/>
          <w:sz w:val="24"/>
          <w:szCs w:val="24"/>
        </w:rPr>
        <w:t xml:space="preserve">kde index predstavuje index spotrebiteľských cien úhrnom podľa štatistického úradu, zverejnený v tabuľke sp0006m. </w:t>
      </w:r>
    </w:p>
    <w:p w14:paraId="4B0CC5B5" w14:textId="77777777" w:rsidR="00FA6B30" w:rsidRDefault="00FA6B30" w:rsidP="00FA6B30">
      <w:pPr>
        <w:spacing w:after="0" w:line="240" w:lineRule="auto"/>
        <w:contextualSpacing/>
        <w:jc w:val="both"/>
        <w:rPr>
          <w:rFonts w:ascii="Times New Roman" w:hAnsi="Times New Roman" w:cs="Times New Roman"/>
          <w:sz w:val="24"/>
          <w:szCs w:val="24"/>
        </w:rPr>
      </w:pPr>
    </w:p>
    <w:p w14:paraId="4409A03F"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lastRenderedPageBreak/>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4DCDCE2C"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03DF4FF6" w14:textId="77777777" w:rsidR="00FA6B30" w:rsidRDefault="00FA6B30" w:rsidP="00FA6B30">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45A5FAC6"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p>
    <w:p w14:paraId="3EA6A494" w14:textId="77777777" w:rsidR="00EF5D40" w:rsidRDefault="00EF5D40" w:rsidP="00A815EF">
      <w:pPr>
        <w:spacing w:after="0" w:line="240" w:lineRule="auto"/>
        <w:jc w:val="both"/>
        <w:rPr>
          <w:rFonts w:ascii="Times New Roman" w:hAnsi="Times New Roman" w:cs="Times New Roman"/>
          <w:sz w:val="24"/>
          <w:szCs w:val="24"/>
        </w:rPr>
      </w:pPr>
    </w:p>
    <w:p w14:paraId="0652E5F6" w14:textId="77777777" w:rsidR="00FA6B30" w:rsidRDefault="00FA6B30" w:rsidP="00FA6B30">
      <w:pPr>
        <w:spacing w:after="0" w:line="240" w:lineRule="auto"/>
        <w:rPr>
          <w:rFonts w:ascii="Times New Roman" w:hAnsi="Times New Roman" w:cs="Times New Roman"/>
          <w:sz w:val="24"/>
          <w:szCs w:val="24"/>
        </w:rPr>
      </w:pPr>
    </w:p>
    <w:p w14:paraId="79BF9CB2" w14:textId="77777777" w:rsidR="001E1CEA" w:rsidRDefault="001E1CEA" w:rsidP="00FA6B30">
      <w:pPr>
        <w:spacing w:after="0" w:line="240" w:lineRule="auto"/>
        <w:jc w:val="center"/>
        <w:rPr>
          <w:rFonts w:ascii="Times New Roman" w:hAnsi="Times New Roman" w:cs="Times New Roman"/>
          <w:b/>
          <w:sz w:val="24"/>
          <w:szCs w:val="24"/>
        </w:rPr>
      </w:pPr>
    </w:p>
    <w:p w14:paraId="354CB00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247AF86E"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415DE785"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zodpovednosť za záruku</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0E4BA070"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 kvalitu dodaného predmetu kúpy podľa ustanovení tejto rámcovej dohody.</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778B90BA" w14:textId="73A5CDF3" w:rsidR="00FA6B30" w:rsidRDefault="00E66F3B"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w:t>
      </w:r>
      <w:r w:rsidR="003573ED">
        <w:rPr>
          <w:rFonts w:ascii="Times New Roman" w:hAnsi="Times New Roman" w:cs="Times New Roman"/>
          <w:sz w:val="24"/>
          <w:szCs w:val="24"/>
        </w:rPr>
        <w:t xml:space="preserve">zodpovedá za vady predmetu </w:t>
      </w:r>
      <w:r w:rsidR="00CF530F">
        <w:rPr>
          <w:rFonts w:ascii="Times New Roman" w:hAnsi="Times New Roman" w:cs="Times New Roman"/>
          <w:sz w:val="24"/>
          <w:szCs w:val="24"/>
        </w:rPr>
        <w:t>kúpy</w:t>
      </w:r>
      <w:r w:rsidR="003573ED">
        <w:rPr>
          <w:rFonts w:ascii="Times New Roman" w:hAnsi="Times New Roman" w:cs="Times New Roman"/>
          <w:sz w:val="24"/>
          <w:szCs w:val="24"/>
        </w:rPr>
        <w:t xml:space="preserve"> v zmysle § 422 a nasl. Obchodného zákonníka</w:t>
      </w:r>
      <w:r w:rsidR="00E84930">
        <w:rPr>
          <w:rFonts w:ascii="Times New Roman" w:hAnsi="Times New Roman" w:cs="Times New Roman"/>
          <w:sz w:val="24"/>
          <w:szCs w:val="24"/>
        </w:rPr>
        <w:t>.</w:t>
      </w:r>
      <w:r w:rsidR="00FA6B30">
        <w:rPr>
          <w:rFonts w:ascii="Times New Roman" w:hAnsi="Times New Roman" w:cs="Times New Roman"/>
          <w:sz w:val="24"/>
          <w:szCs w:val="24"/>
        </w:rPr>
        <w:t xml:space="preserve"> </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76735A42"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chybného predmetu </w:t>
      </w:r>
      <w:r w:rsidR="002A7325">
        <w:rPr>
          <w:rFonts w:ascii="Times New Roman" w:hAnsi="Times New Roman" w:cs="Times New Roman"/>
          <w:sz w:val="24"/>
          <w:szCs w:val="24"/>
        </w:rPr>
        <w:t xml:space="preserve">rámcovej dohody </w:t>
      </w:r>
      <w:r>
        <w:rPr>
          <w:rFonts w:ascii="Times New Roman" w:hAnsi="Times New Roman" w:cs="Times New Roman"/>
          <w:sz w:val="24"/>
          <w:szCs w:val="24"/>
        </w:rPr>
        <w:t>za bezchybný.</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a to mailovou správou doručenou na adresu </w:t>
      </w:r>
      <w:permStart w:id="1090662194" w:edGrp="everyone"/>
      <w:r w:rsidR="007C680C" w:rsidRPr="00A70C45">
        <w:rPr>
          <w:rFonts w:ascii="Times New Roman" w:hAnsi="Times New Roman" w:cs="Times New Roman"/>
          <w:sz w:val="24"/>
          <w:szCs w:val="24"/>
          <w:highlight w:val="yellow"/>
        </w:rPr>
        <w:t>..............</w:t>
      </w:r>
      <w:r w:rsidRPr="00A70C4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r w:rsidR="002316BE">
        <w:rPr>
          <w:rFonts w:ascii="Times New Roman" w:hAnsi="Times New Roman" w:cs="Times New Roman"/>
          <w:sz w:val="24"/>
          <w:szCs w:val="24"/>
        </w:rPr>
        <w:t>nasl</w:t>
      </w:r>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7E23A505"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kvalitu dodaného tovaru podľa ustanovení tejto rámcovej dohody aj počas záručnej doby uvedenej na dodacom liste dodaného tovaru, ktorá 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zo záruky tovaru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387EB54A" w:rsidR="00FA6B30" w:rsidRDefault="00FA6B30"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zaplatiť </w:t>
      </w:r>
      <w:r w:rsidR="007C5C63">
        <w:rPr>
          <w:rFonts w:ascii="Times New Roman" w:hAnsi="Times New Roman" w:cs="Times New Roman"/>
          <w:sz w:val="24"/>
          <w:szCs w:val="24"/>
        </w:rPr>
        <w:t xml:space="preserve">kupujúcemu </w:t>
      </w:r>
      <w:r>
        <w:rPr>
          <w:rFonts w:ascii="Times New Roman" w:hAnsi="Times New Roman" w:cs="Times New Roman"/>
          <w:sz w:val="24"/>
          <w:szCs w:val="24"/>
        </w:rPr>
        <w:t xml:space="preserve">zmluvnú pokutu v prípade oneskoreného dodania predmetu </w:t>
      </w:r>
      <w:r w:rsidR="00B25C8F">
        <w:rPr>
          <w:rFonts w:ascii="Times New Roman" w:hAnsi="Times New Roman" w:cs="Times New Roman"/>
          <w:sz w:val="24"/>
          <w:szCs w:val="24"/>
        </w:rPr>
        <w:t xml:space="preserve">kúpy </w:t>
      </w:r>
      <w:r>
        <w:rPr>
          <w:rFonts w:ascii="Times New Roman" w:hAnsi="Times New Roman" w:cs="Times New Roman"/>
          <w:sz w:val="24"/>
          <w:szCs w:val="24"/>
        </w:rPr>
        <w:t xml:space="preserve">kupujúcemu vo výške 0,05 % z ceny dodávky </w:t>
      </w:r>
      <w:r w:rsidR="007C5C63">
        <w:rPr>
          <w:rFonts w:ascii="Times New Roman" w:hAnsi="Times New Roman" w:cs="Times New Roman"/>
          <w:sz w:val="24"/>
          <w:szCs w:val="24"/>
        </w:rPr>
        <w:t xml:space="preserve">s DPH </w:t>
      </w:r>
      <w:r>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526C39FF"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zaplatiť kupujúcemu zmluvnú pokutu v prípade oneskoreného vybavenia reklamácie vo výške 0,05% z ceny dodávky reklamovaného tovaru s DPH za každý aj začatý deň omeškania</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2BCD8B61"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Pr="00A0083B" w:rsidRDefault="00431702" w:rsidP="00431702">
      <w:pPr>
        <w:pStyle w:val="Odsekzoznamu"/>
        <w:spacing w:after="0" w:line="240" w:lineRule="auto"/>
        <w:ind w:left="567"/>
        <w:jc w:val="both"/>
        <w:rPr>
          <w:rFonts w:ascii="Times New Roman" w:hAnsi="Times New Roman" w:cs="Times New Roman"/>
          <w:sz w:val="24"/>
          <w:szCs w:val="24"/>
        </w:rPr>
      </w:pPr>
    </w:p>
    <w:p w14:paraId="03DF40FD"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Pr>
          <w:rFonts w:ascii="Times New Roman" w:hAnsi="Times New Roman" w:cs="Times New Roman"/>
          <w:b/>
          <w:sz w:val="24"/>
          <w:szCs w:val="24"/>
        </w:rPr>
        <w:t>Článok IX</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77777777" w:rsidR="00FA6B30" w:rsidRDefault="00FA6B30" w:rsidP="00FA6B30">
      <w:pPr>
        <w:spacing w:after="0" w:line="240" w:lineRule="auto"/>
        <w:jc w:val="both"/>
        <w:rPr>
          <w:rFonts w:ascii="Times New Roman" w:hAnsi="Times New Roman" w:cs="Times New Roman"/>
          <w:sz w:val="24"/>
          <w:szCs w:val="24"/>
        </w:rPr>
      </w:pPr>
    </w:p>
    <w:p w14:paraId="4383B4A8"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503D33BF"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Pr>
          <w:rFonts w:ascii="Times New Roman" w:hAnsi="Times New Roman"/>
          <w:sz w:val="24"/>
        </w:rPr>
        <w:t>Táto rámcová dohoda sa uzatvára na dobu určitú</w:t>
      </w:r>
      <w:r w:rsidR="00B03B16">
        <w:rPr>
          <w:rFonts w:ascii="Times New Roman" w:hAnsi="Times New Roman"/>
          <w:sz w:val="24"/>
        </w:rPr>
        <w:t xml:space="preserve"> </w:t>
      </w:r>
      <w:r w:rsidR="00897067" w:rsidRPr="00A815EF">
        <w:rPr>
          <w:rFonts w:ascii="Times New Roman" w:hAnsi="Times New Roman"/>
          <w:color w:val="000000" w:themeColor="text1"/>
          <w:sz w:val="24"/>
        </w:rPr>
        <w:t xml:space="preserve">a to na </w:t>
      </w:r>
      <w:r w:rsidR="00FD21BF">
        <w:rPr>
          <w:rFonts w:ascii="Times New Roman" w:hAnsi="Times New Roman"/>
          <w:color w:val="000000" w:themeColor="text1"/>
          <w:sz w:val="24"/>
        </w:rPr>
        <w:t>48</w:t>
      </w:r>
      <w:r w:rsidR="00897067" w:rsidRPr="00A815EF">
        <w:rPr>
          <w:rFonts w:ascii="Times New Roman" w:hAnsi="Times New Roman"/>
          <w:color w:val="000000" w:themeColor="text1"/>
          <w:sz w:val="24"/>
        </w:rPr>
        <w:t xml:space="preserve"> mesiacov</w:t>
      </w:r>
      <w:r w:rsidR="0087269E" w:rsidRPr="00A815EF">
        <w:rPr>
          <w:rFonts w:ascii="Times New Roman" w:hAnsi="Times New Roman"/>
          <w:color w:val="000000" w:themeColor="text1"/>
          <w:sz w:val="24"/>
        </w:rPr>
        <w:t xml:space="preserve"> od nadobudnutia</w:t>
      </w:r>
      <w:r w:rsidR="00897067" w:rsidRPr="00A815EF">
        <w:rPr>
          <w:rFonts w:ascii="Times New Roman" w:hAnsi="Times New Roman"/>
          <w:color w:val="000000" w:themeColor="text1"/>
          <w:sz w:val="24"/>
        </w:rPr>
        <w:t xml:space="preserve"> účinnosti tejto rámcovej dohody alebo do vyčerpania finančného limitu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897067" w:rsidRPr="00A815EF">
        <w:rPr>
          <w:rFonts w:ascii="Times New Roman" w:hAnsi="Times New Roman"/>
          <w:color w:val="000000" w:themeColor="text1"/>
          <w:sz w:val="24"/>
        </w:rPr>
        <w:t>2.1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516BDB4C"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 xml:space="preserve">Zmluvu možno meniť, dopĺňať ju, alebo ju zrušiť 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0C7DEE62"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nadobúda platnosť dňom jej podpisu obidvomi stranami rámcovej dohody a účinnosť v zmysle ustanovenia § 47a zákona č. 40/1964 Zb. Občianskeho zákonníka v znení neskorších predpisov dňom nasledujúcim po dni jej zverejnenia na webovom sídle kupujúceho.</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77947EE1"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v platnom znení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77777777"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v znení neskorších predpisov ide v prípade tejto rámcovej dohody o povinne zverejňovanú zmluvu. </w:t>
      </w:r>
    </w:p>
    <w:p w14:paraId="5EF71E2D" w14:textId="70551128" w:rsidR="00FA6B30" w:rsidRDefault="00FA6B30" w:rsidP="00431702">
      <w:pPr>
        <w:pStyle w:val="Odsekzoznamu"/>
        <w:spacing w:after="5" w:line="264" w:lineRule="auto"/>
        <w:ind w:left="567"/>
        <w:jc w:val="both"/>
        <w:rPr>
          <w:rFonts w:ascii="Times New Roman" w:hAnsi="Times New Roman"/>
          <w:sz w:val="24"/>
        </w:rPr>
      </w:pPr>
      <w:r w:rsidRPr="00C206ED">
        <w:rPr>
          <w:rFonts w:ascii="Times New Roman" w:hAnsi="Times New Roman"/>
          <w:sz w:val="24"/>
        </w:rPr>
        <w:t xml:space="preserve"> </w:t>
      </w:r>
    </w:p>
    <w:p w14:paraId="494D9304"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štyroch (4) rovnopisoch, z ktorých kupujúci obdrží tri (3)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5B371D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Strany rámcovej dohody vyhlasujú, že si rámcovú dohodu prečítali, jednotlivým jej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28B692F8"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lastRenderedPageBreak/>
        <w:t xml:space="preserve">Príloha č. 1: </w:t>
      </w:r>
      <w:r w:rsidR="00D448D3">
        <w:rPr>
          <w:rFonts w:ascii="Times New Roman" w:hAnsi="Times New Roman"/>
          <w:sz w:val="24"/>
        </w:rPr>
        <w:t>N</w:t>
      </w:r>
      <w:r w:rsidR="0091518C">
        <w:rPr>
          <w:rFonts w:ascii="Times New Roman" w:hAnsi="Times New Roman"/>
          <w:sz w:val="24"/>
        </w:rPr>
        <w:t>ávrh na plnenie krit</w:t>
      </w:r>
      <w:r w:rsidR="00D448D3">
        <w:rPr>
          <w:rFonts w:ascii="Times New Roman" w:hAnsi="Times New Roman"/>
          <w:sz w:val="24"/>
        </w:rPr>
        <w:t>érií</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p w14:paraId="18DAC060" w14:textId="77777777" w:rsidR="00FA6B30" w:rsidRDefault="00FA6B30" w:rsidP="00FA6B30">
      <w:pPr>
        <w:spacing w:after="0" w:line="240" w:lineRule="auto"/>
        <w:jc w:val="both"/>
        <w:rPr>
          <w:rFonts w:ascii="Times New Roman" w:hAnsi="Times New Roman" w:cs="Times New Roman"/>
          <w:sz w:val="24"/>
          <w:szCs w:val="24"/>
        </w:rPr>
      </w:pPr>
    </w:p>
    <w:p w14:paraId="1B12DB26" w14:textId="4EC91CFA"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Bratislave, dňa </w:t>
      </w:r>
      <w:permStart w:id="2064791221" w:edGrp="everyone"/>
      <w:r>
        <w:rPr>
          <w:rFonts w:ascii="Times New Roman" w:hAnsi="Times New Roman" w:cs="Times New Roman"/>
          <w:sz w:val="24"/>
          <w:szCs w:val="24"/>
        </w:rPr>
        <w:t>.................</w:t>
      </w:r>
      <w:r>
        <w:rPr>
          <w:rFonts w:ascii="Times New Roman" w:hAnsi="Times New Roman" w:cs="Times New Roman"/>
          <w:sz w:val="24"/>
          <w:szCs w:val="24"/>
        </w:rPr>
        <w:tab/>
      </w:r>
      <w:permEnd w:id="206479122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Bratislave, dňa </w:t>
      </w:r>
      <w:permStart w:id="1130374110" w:edGrp="everyone"/>
      <w:r>
        <w:rPr>
          <w:rFonts w:ascii="Times New Roman" w:hAnsi="Times New Roman" w:cs="Times New Roman"/>
          <w:sz w:val="24"/>
          <w:szCs w:val="24"/>
        </w:rPr>
        <w:t>.................</w:t>
      </w:r>
      <w:r>
        <w:rPr>
          <w:rFonts w:ascii="Times New Roman" w:hAnsi="Times New Roman" w:cs="Times New Roman"/>
          <w:sz w:val="24"/>
          <w:szCs w:val="24"/>
        </w:rPr>
        <w:tab/>
      </w:r>
      <w:permEnd w:id="1130374110"/>
    </w:p>
    <w:p w14:paraId="3D6E0417" w14:textId="77777777" w:rsidR="00FA6B30" w:rsidRDefault="00FA6B30" w:rsidP="00FA6B30">
      <w:pPr>
        <w:spacing w:after="0" w:line="240" w:lineRule="auto"/>
        <w:rPr>
          <w:rFonts w:ascii="Times New Roman" w:hAnsi="Times New Roman" w:cs="Times New Roman"/>
          <w:sz w:val="24"/>
          <w:szCs w:val="24"/>
        </w:rPr>
      </w:pPr>
    </w:p>
    <w:p w14:paraId="409FC48A"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Za predávajúceho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Za kupujúceho</w:t>
      </w:r>
    </w:p>
    <w:p w14:paraId="4C43C856" w14:textId="77777777" w:rsidR="00FA6B30" w:rsidRDefault="00FA6B30" w:rsidP="00FA6B30">
      <w:pPr>
        <w:spacing w:after="0" w:line="240" w:lineRule="auto"/>
        <w:rPr>
          <w:rFonts w:ascii="Times New Roman" w:hAnsi="Times New Roman" w:cs="Times New Roman"/>
          <w:sz w:val="24"/>
          <w:szCs w:val="24"/>
        </w:rPr>
      </w:pPr>
    </w:p>
    <w:p w14:paraId="5F695BCA" w14:textId="77777777" w:rsidR="00FA6B30" w:rsidRDefault="00FA6B30" w:rsidP="00FA6B30">
      <w:pPr>
        <w:spacing w:after="0" w:line="240" w:lineRule="auto"/>
        <w:rPr>
          <w:rFonts w:ascii="Times New Roman" w:hAnsi="Times New Roman" w:cs="Times New Roman"/>
          <w:sz w:val="24"/>
          <w:szCs w:val="24"/>
        </w:rPr>
      </w:pPr>
    </w:p>
    <w:p w14:paraId="67F33856"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8C520EB"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3D8CC3DE" w14:textId="7226528A" w:rsidR="00FA6B30" w:rsidRDefault="0086468A" w:rsidP="00FA6B30">
      <w:pPr>
        <w:spacing w:after="0" w:line="240" w:lineRule="auto"/>
        <w:rPr>
          <w:rFonts w:ascii="Times New Roman" w:hAnsi="Times New Roman" w:cs="Times New Roman"/>
          <w:b/>
          <w:sz w:val="24"/>
          <w:szCs w:val="24"/>
        </w:rPr>
      </w:pPr>
      <w:permStart w:id="1577146272" w:edGrp="everyone"/>
      <w:r>
        <w:rPr>
          <w:rFonts w:ascii="Times New Roman" w:hAnsi="Times New Roman" w:cs="Times New Roman"/>
          <w:b/>
          <w:sz w:val="24"/>
          <w:szCs w:val="24"/>
        </w:rPr>
        <w:t>......................................</w:t>
      </w:r>
      <w:permEnd w:id="1577146272"/>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FA6B30">
        <w:rPr>
          <w:rFonts w:ascii="Times New Roman" w:hAnsi="Times New Roman" w:cs="Times New Roman"/>
          <w:b/>
          <w:sz w:val="24"/>
          <w:szCs w:val="24"/>
        </w:rPr>
        <w:t xml:space="preserve">Ing. Ján Hrčka </w:t>
      </w:r>
    </w:p>
    <w:p w14:paraId="6447525A" w14:textId="0FE78D0D" w:rsidR="00C216C6" w:rsidRPr="00FA6B30" w:rsidRDefault="00FA6B30" w:rsidP="00FA6B30">
      <w:pPr>
        <w:spacing w:after="0" w:line="240" w:lineRule="auto"/>
        <w:ind w:left="5664" w:firstLine="708"/>
        <w:rPr>
          <w:rFonts w:ascii="Times New Roman" w:hAnsi="Times New Roman" w:cs="Times New Roman"/>
          <w:b/>
          <w:sz w:val="24"/>
          <w:szCs w:val="24"/>
        </w:rPr>
      </w:pPr>
      <w:r>
        <w:rPr>
          <w:rFonts w:ascii="Times New Roman" w:hAnsi="Times New Roman" w:cs="Times New Roman"/>
          <w:b/>
          <w:sz w:val="24"/>
          <w:szCs w:val="24"/>
        </w:rPr>
        <w:t>starosta</w:t>
      </w:r>
    </w:p>
    <w:sectPr w:rsidR="00C216C6" w:rsidRPr="00FA6B30" w:rsidSect="002F7A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53E53" w14:textId="77777777" w:rsidR="005C720E" w:rsidRDefault="005C720E" w:rsidP="00BC0A5A">
      <w:pPr>
        <w:spacing w:after="0" w:line="240" w:lineRule="auto"/>
      </w:pPr>
      <w:r>
        <w:separator/>
      </w:r>
    </w:p>
  </w:endnote>
  <w:endnote w:type="continuationSeparator" w:id="0">
    <w:p w14:paraId="1FE7BBB0" w14:textId="77777777" w:rsidR="005C720E" w:rsidRDefault="005C720E"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E15493">
          <w:rPr>
            <w:rFonts w:ascii="Times New Roman" w:hAnsi="Times New Roman" w:cs="Times New Roman"/>
            <w:noProof/>
            <w:sz w:val="20"/>
            <w:szCs w:val="20"/>
          </w:rPr>
          <w:t>5</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0455" w14:textId="77777777" w:rsidR="005C720E" w:rsidRDefault="005C720E" w:rsidP="00BC0A5A">
      <w:pPr>
        <w:spacing w:after="0" w:line="240" w:lineRule="auto"/>
      </w:pPr>
      <w:r>
        <w:separator/>
      </w:r>
    </w:p>
  </w:footnote>
  <w:footnote w:type="continuationSeparator" w:id="0">
    <w:p w14:paraId="6D9D555F" w14:textId="77777777" w:rsidR="005C720E" w:rsidRDefault="005C720E" w:rsidP="00BC0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A235981"/>
    <w:multiLevelType w:val="hybridMultilevel"/>
    <w:tmpl w:val="A6ACBEAC"/>
    <w:lvl w:ilvl="0" w:tplc="ADE0E700">
      <w:start w:val="3"/>
      <w:numFmt w:val="bullet"/>
      <w:lvlText w:val=""/>
      <w:lvlJc w:val="left"/>
      <w:pPr>
        <w:ind w:left="1080" w:hanging="360"/>
      </w:pPr>
      <w:rPr>
        <w:rFonts w:ascii="Symbol" w:eastAsia="Calibri"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585D3083"/>
    <w:multiLevelType w:val="multilevel"/>
    <w:tmpl w:val="A4D6303A"/>
    <w:lvl w:ilvl="0">
      <w:start w:val="3"/>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9" w15:restartNumberingAfterBreak="0">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1" w15:restartNumberingAfterBreak="0">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2705812">
    <w:abstractNumId w:val="2"/>
  </w:num>
  <w:num w:numId="2" w16cid:durableId="794367863">
    <w:abstractNumId w:val="16"/>
  </w:num>
  <w:num w:numId="3" w16cid:durableId="173542494">
    <w:abstractNumId w:val="9"/>
  </w:num>
  <w:num w:numId="4" w16cid:durableId="2066636815">
    <w:abstractNumId w:val="24"/>
  </w:num>
  <w:num w:numId="5" w16cid:durableId="78019321">
    <w:abstractNumId w:val="22"/>
  </w:num>
  <w:num w:numId="6" w16cid:durableId="53238709">
    <w:abstractNumId w:val="23"/>
  </w:num>
  <w:num w:numId="7" w16cid:durableId="1947038001">
    <w:abstractNumId w:val="15"/>
  </w:num>
  <w:num w:numId="8" w16cid:durableId="574239651">
    <w:abstractNumId w:val="7"/>
  </w:num>
  <w:num w:numId="9" w16cid:durableId="1801074534">
    <w:abstractNumId w:val="4"/>
  </w:num>
  <w:num w:numId="10" w16cid:durableId="333605458">
    <w:abstractNumId w:val="19"/>
  </w:num>
  <w:num w:numId="11" w16cid:durableId="102383181">
    <w:abstractNumId w:val="1"/>
  </w:num>
  <w:num w:numId="12" w16cid:durableId="1009990892">
    <w:abstractNumId w:val="21"/>
  </w:num>
  <w:num w:numId="13" w16cid:durableId="1125467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96094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8441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0489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05634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04789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999574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4419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5863355">
    <w:abstractNumId w:val="5"/>
  </w:num>
  <w:num w:numId="22" w16cid:durableId="1133451303">
    <w:abstractNumId w:val="13"/>
  </w:num>
  <w:num w:numId="23" w16cid:durableId="1495533097">
    <w:abstractNumId w:val="25"/>
  </w:num>
  <w:num w:numId="24" w16cid:durableId="267660089">
    <w:abstractNumId w:val="17"/>
  </w:num>
  <w:num w:numId="25" w16cid:durableId="773599925">
    <w:abstractNumId w:val="10"/>
  </w:num>
  <w:num w:numId="26" w16cid:durableId="1725713000">
    <w:abstractNumId w:val="11"/>
  </w:num>
  <w:num w:numId="27" w16cid:durableId="1395159429">
    <w:abstractNumId w:val="14"/>
  </w:num>
  <w:num w:numId="28" w16cid:durableId="855459735">
    <w:abstractNumId w:val="8"/>
  </w:num>
  <w:num w:numId="29" w16cid:durableId="1842770811">
    <w:abstractNumId w:val="6"/>
  </w:num>
  <w:num w:numId="30" w16cid:durableId="1087536692">
    <w:abstractNumId w:val="12"/>
  </w:num>
  <w:num w:numId="31" w16cid:durableId="513152919">
    <w:abstractNumId w:val="20"/>
  </w:num>
  <w:num w:numId="32" w16cid:durableId="1055470091">
    <w:abstractNumId w:val="0"/>
  </w:num>
  <w:num w:numId="33" w16cid:durableId="1490101689">
    <w:abstractNumId w:val="3"/>
  </w:num>
  <w:num w:numId="34" w16cid:durableId="1609658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EA9"/>
    <w:rsid w:val="00017957"/>
    <w:rsid w:val="00020D51"/>
    <w:rsid w:val="00033F4D"/>
    <w:rsid w:val="00097BBB"/>
    <w:rsid w:val="000A7BCF"/>
    <w:rsid w:val="000C0771"/>
    <w:rsid w:val="000C4711"/>
    <w:rsid w:val="000C7032"/>
    <w:rsid w:val="000C73A8"/>
    <w:rsid w:val="0010034E"/>
    <w:rsid w:val="001104F5"/>
    <w:rsid w:val="0011472C"/>
    <w:rsid w:val="00124A16"/>
    <w:rsid w:val="00137BE7"/>
    <w:rsid w:val="00145E96"/>
    <w:rsid w:val="00146096"/>
    <w:rsid w:val="0016129C"/>
    <w:rsid w:val="0016328A"/>
    <w:rsid w:val="00166267"/>
    <w:rsid w:val="001669DC"/>
    <w:rsid w:val="00172002"/>
    <w:rsid w:val="001A0061"/>
    <w:rsid w:val="001A23A9"/>
    <w:rsid w:val="001B0808"/>
    <w:rsid w:val="001B0F22"/>
    <w:rsid w:val="001B203C"/>
    <w:rsid w:val="001B3DC3"/>
    <w:rsid w:val="001C4661"/>
    <w:rsid w:val="001E1CEA"/>
    <w:rsid w:val="001E3B3A"/>
    <w:rsid w:val="001F3185"/>
    <w:rsid w:val="001F5118"/>
    <w:rsid w:val="00202022"/>
    <w:rsid w:val="002316BE"/>
    <w:rsid w:val="002404B1"/>
    <w:rsid w:val="002528AE"/>
    <w:rsid w:val="00260D05"/>
    <w:rsid w:val="00266CC8"/>
    <w:rsid w:val="002A7325"/>
    <w:rsid w:val="002D1926"/>
    <w:rsid w:val="002E0800"/>
    <w:rsid w:val="002E4C0B"/>
    <w:rsid w:val="002E63F9"/>
    <w:rsid w:val="002F7AC8"/>
    <w:rsid w:val="00306B81"/>
    <w:rsid w:val="003151BC"/>
    <w:rsid w:val="00326A43"/>
    <w:rsid w:val="0033691A"/>
    <w:rsid w:val="00337B97"/>
    <w:rsid w:val="003573ED"/>
    <w:rsid w:val="0036267C"/>
    <w:rsid w:val="003C10F4"/>
    <w:rsid w:val="003C122B"/>
    <w:rsid w:val="003D5341"/>
    <w:rsid w:val="003D74D0"/>
    <w:rsid w:val="003E217C"/>
    <w:rsid w:val="003E64BF"/>
    <w:rsid w:val="0041090F"/>
    <w:rsid w:val="00410B73"/>
    <w:rsid w:val="00423C54"/>
    <w:rsid w:val="0042575D"/>
    <w:rsid w:val="00431702"/>
    <w:rsid w:val="00440EA9"/>
    <w:rsid w:val="00445563"/>
    <w:rsid w:val="0044788F"/>
    <w:rsid w:val="004506CE"/>
    <w:rsid w:val="00451DB6"/>
    <w:rsid w:val="00460EC2"/>
    <w:rsid w:val="004A6C83"/>
    <w:rsid w:val="004C0131"/>
    <w:rsid w:val="004C79B8"/>
    <w:rsid w:val="004F087B"/>
    <w:rsid w:val="004F1D5C"/>
    <w:rsid w:val="005029E9"/>
    <w:rsid w:val="005111BC"/>
    <w:rsid w:val="00543356"/>
    <w:rsid w:val="0057717F"/>
    <w:rsid w:val="00580001"/>
    <w:rsid w:val="005A0E44"/>
    <w:rsid w:val="005C6970"/>
    <w:rsid w:val="005C720E"/>
    <w:rsid w:val="005D57E9"/>
    <w:rsid w:val="005D7E70"/>
    <w:rsid w:val="005F1752"/>
    <w:rsid w:val="005F3918"/>
    <w:rsid w:val="005F4558"/>
    <w:rsid w:val="005F649E"/>
    <w:rsid w:val="00603D78"/>
    <w:rsid w:val="006258CE"/>
    <w:rsid w:val="006400F2"/>
    <w:rsid w:val="00652951"/>
    <w:rsid w:val="00652DB6"/>
    <w:rsid w:val="0067354E"/>
    <w:rsid w:val="00673C0C"/>
    <w:rsid w:val="006A2690"/>
    <w:rsid w:val="006E1A3D"/>
    <w:rsid w:val="006F20EE"/>
    <w:rsid w:val="006F6DCD"/>
    <w:rsid w:val="007445E4"/>
    <w:rsid w:val="007858BB"/>
    <w:rsid w:val="00793DA8"/>
    <w:rsid w:val="007B78E2"/>
    <w:rsid w:val="007C5C63"/>
    <w:rsid w:val="007C680C"/>
    <w:rsid w:val="007E77CC"/>
    <w:rsid w:val="008338B3"/>
    <w:rsid w:val="00835435"/>
    <w:rsid w:val="008440D2"/>
    <w:rsid w:val="00862D6C"/>
    <w:rsid w:val="008630BA"/>
    <w:rsid w:val="0086468A"/>
    <w:rsid w:val="0087269E"/>
    <w:rsid w:val="00877758"/>
    <w:rsid w:val="00897067"/>
    <w:rsid w:val="008B2239"/>
    <w:rsid w:val="008C4BD9"/>
    <w:rsid w:val="008E2AF0"/>
    <w:rsid w:val="008E3E83"/>
    <w:rsid w:val="008E6DF6"/>
    <w:rsid w:val="0090670F"/>
    <w:rsid w:val="0091518C"/>
    <w:rsid w:val="00915C65"/>
    <w:rsid w:val="0097006F"/>
    <w:rsid w:val="00976BF9"/>
    <w:rsid w:val="00995787"/>
    <w:rsid w:val="009C5CE1"/>
    <w:rsid w:val="009D6E76"/>
    <w:rsid w:val="00A0083B"/>
    <w:rsid w:val="00A06446"/>
    <w:rsid w:val="00A42493"/>
    <w:rsid w:val="00A472B0"/>
    <w:rsid w:val="00A70C45"/>
    <w:rsid w:val="00A769F0"/>
    <w:rsid w:val="00A815EF"/>
    <w:rsid w:val="00A81C6B"/>
    <w:rsid w:val="00A87392"/>
    <w:rsid w:val="00A95B22"/>
    <w:rsid w:val="00AA07A1"/>
    <w:rsid w:val="00AA4726"/>
    <w:rsid w:val="00AB6C3C"/>
    <w:rsid w:val="00AE319F"/>
    <w:rsid w:val="00AE340B"/>
    <w:rsid w:val="00AF6A11"/>
    <w:rsid w:val="00B03B16"/>
    <w:rsid w:val="00B23CAB"/>
    <w:rsid w:val="00B25C8F"/>
    <w:rsid w:val="00B27239"/>
    <w:rsid w:val="00B500F4"/>
    <w:rsid w:val="00B547B3"/>
    <w:rsid w:val="00B72C20"/>
    <w:rsid w:val="00B74531"/>
    <w:rsid w:val="00B81F5C"/>
    <w:rsid w:val="00B825DF"/>
    <w:rsid w:val="00BA4867"/>
    <w:rsid w:val="00BB0EB1"/>
    <w:rsid w:val="00BB2270"/>
    <w:rsid w:val="00BC0A5A"/>
    <w:rsid w:val="00BE2CDE"/>
    <w:rsid w:val="00C206ED"/>
    <w:rsid w:val="00C216C6"/>
    <w:rsid w:val="00C77BEE"/>
    <w:rsid w:val="00C86A59"/>
    <w:rsid w:val="00C90925"/>
    <w:rsid w:val="00C92BF7"/>
    <w:rsid w:val="00CA3779"/>
    <w:rsid w:val="00CE4906"/>
    <w:rsid w:val="00CF530F"/>
    <w:rsid w:val="00D01C51"/>
    <w:rsid w:val="00D01CF6"/>
    <w:rsid w:val="00D02380"/>
    <w:rsid w:val="00D13DFF"/>
    <w:rsid w:val="00D2263C"/>
    <w:rsid w:val="00D25655"/>
    <w:rsid w:val="00D2568F"/>
    <w:rsid w:val="00D25E2C"/>
    <w:rsid w:val="00D2670A"/>
    <w:rsid w:val="00D448D3"/>
    <w:rsid w:val="00D479D1"/>
    <w:rsid w:val="00D50226"/>
    <w:rsid w:val="00DA001D"/>
    <w:rsid w:val="00DB759B"/>
    <w:rsid w:val="00DD6696"/>
    <w:rsid w:val="00DF0C3F"/>
    <w:rsid w:val="00DF2D2F"/>
    <w:rsid w:val="00E04412"/>
    <w:rsid w:val="00E04D16"/>
    <w:rsid w:val="00E15493"/>
    <w:rsid w:val="00E35A4B"/>
    <w:rsid w:val="00E43856"/>
    <w:rsid w:val="00E66F3B"/>
    <w:rsid w:val="00E77D5B"/>
    <w:rsid w:val="00E84930"/>
    <w:rsid w:val="00E93546"/>
    <w:rsid w:val="00EA7B7F"/>
    <w:rsid w:val="00ED338C"/>
    <w:rsid w:val="00ED5980"/>
    <w:rsid w:val="00EE0D22"/>
    <w:rsid w:val="00EF08B8"/>
    <w:rsid w:val="00EF5D40"/>
    <w:rsid w:val="00F03232"/>
    <w:rsid w:val="00F23C04"/>
    <w:rsid w:val="00F23CF8"/>
    <w:rsid w:val="00F33DC2"/>
    <w:rsid w:val="00F37BCA"/>
    <w:rsid w:val="00F458EF"/>
    <w:rsid w:val="00F501D0"/>
    <w:rsid w:val="00F537FB"/>
    <w:rsid w:val="00F61EEF"/>
    <w:rsid w:val="00F63899"/>
    <w:rsid w:val="00F82D47"/>
    <w:rsid w:val="00FA6770"/>
    <w:rsid w:val="00FA6B30"/>
    <w:rsid w:val="00FC6F88"/>
    <w:rsid w:val="00FD21BF"/>
    <w:rsid w:val="00FD2EEA"/>
    <w:rsid w:val="00FE0A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15:docId w15:val="{4CD67E96-73A2-4125-92D4-6A321B79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3803E-25A0-4746-A7B4-44BAFBC1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11730</Characters>
  <Application>Microsoft Office Word</Application>
  <DocSecurity>0</DocSecurity>
  <Lines>97</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Bothová Zdenka, Ing.</cp:lastModifiedBy>
  <cp:revision>3</cp:revision>
  <cp:lastPrinted>2022-06-20T07:05:00Z</cp:lastPrinted>
  <dcterms:created xsi:type="dcterms:W3CDTF">2022-08-12T10:15:00Z</dcterms:created>
  <dcterms:modified xsi:type="dcterms:W3CDTF">2022-09-22T09:27:00Z</dcterms:modified>
</cp:coreProperties>
</file>