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16" w:rsidRDefault="00927CE3" w:rsidP="00927CE3">
      <w:pPr>
        <w:pStyle w:val="Odsekzoznamu"/>
        <w:tabs>
          <w:tab w:val="num" w:pos="1080"/>
          <w:tab w:val="left" w:leader="dot" w:pos="10034"/>
        </w:tabs>
        <w:spacing w:before="120" w:after="120"/>
        <w:ind w:left="432"/>
        <w:jc w:val="right"/>
        <w:rPr>
          <w:rFonts w:ascii="Arial Narrow" w:hAnsi="Arial Narrow"/>
          <w:sz w:val="22"/>
        </w:rPr>
      </w:pPr>
      <w:r>
        <w:rPr>
          <w:rFonts w:ascii="Arial Narrow" w:hAnsi="Arial Narrow" w:cs="Arial"/>
        </w:rPr>
        <w:t>Príloha č. 1</w:t>
      </w:r>
      <w:r w:rsidR="00221916">
        <w:rPr>
          <w:rFonts w:ascii="Arial Narrow" w:hAnsi="Arial Narrow" w:cs="Arial"/>
        </w:rPr>
        <w:t xml:space="preserve">                                                            </w:t>
      </w:r>
    </w:p>
    <w:p w:rsidR="00221916" w:rsidRPr="00EF0355" w:rsidRDefault="00221916" w:rsidP="00221916">
      <w:pPr>
        <w:ind w:left="574"/>
        <w:jc w:val="center"/>
        <w:rPr>
          <w:rFonts w:ascii="Arial Narrow" w:hAnsi="Arial Narrow"/>
          <w:b/>
          <w:sz w:val="22"/>
        </w:rPr>
      </w:pPr>
      <w:r w:rsidRPr="00EF0355">
        <w:rPr>
          <w:rFonts w:ascii="Arial Narrow" w:hAnsi="Arial Narrow"/>
          <w:b/>
          <w:spacing w:val="-3"/>
          <w:sz w:val="22"/>
        </w:rPr>
        <w:t xml:space="preserve"> </w:t>
      </w:r>
      <w:r>
        <w:rPr>
          <w:rFonts w:ascii="Arial Narrow" w:hAnsi="Arial Narrow"/>
          <w:b/>
          <w:sz w:val="22"/>
        </w:rPr>
        <w:t>O</w:t>
      </w:r>
      <w:r w:rsidRPr="00EF0355">
        <w:rPr>
          <w:rFonts w:ascii="Arial Narrow" w:hAnsi="Arial Narrow"/>
          <w:b/>
          <w:sz w:val="22"/>
        </w:rPr>
        <w:t>pis</w:t>
      </w:r>
      <w:r w:rsidRPr="00EF0355">
        <w:rPr>
          <w:rFonts w:ascii="Arial Narrow" w:hAnsi="Arial Narrow"/>
          <w:b/>
          <w:spacing w:val="-1"/>
          <w:sz w:val="22"/>
        </w:rPr>
        <w:t xml:space="preserve"> </w:t>
      </w:r>
      <w:r w:rsidRPr="00EF0355">
        <w:rPr>
          <w:rFonts w:ascii="Arial Narrow" w:hAnsi="Arial Narrow"/>
          <w:b/>
          <w:sz w:val="22"/>
        </w:rPr>
        <w:t>pre</w:t>
      </w:r>
      <w:r w:rsidRPr="00EF0355">
        <w:rPr>
          <w:rFonts w:ascii="Arial Narrow" w:hAnsi="Arial Narrow"/>
          <w:b/>
          <w:spacing w:val="-3"/>
          <w:sz w:val="22"/>
        </w:rPr>
        <w:t>d</w:t>
      </w:r>
      <w:r w:rsidRPr="00EF0355">
        <w:rPr>
          <w:rFonts w:ascii="Arial Narrow" w:hAnsi="Arial Narrow"/>
          <w:b/>
          <w:spacing w:val="1"/>
          <w:sz w:val="22"/>
        </w:rPr>
        <w:t>m</w:t>
      </w:r>
      <w:r w:rsidRPr="00EF0355">
        <w:rPr>
          <w:rFonts w:ascii="Arial Narrow" w:hAnsi="Arial Narrow"/>
          <w:b/>
          <w:spacing w:val="-2"/>
          <w:sz w:val="22"/>
        </w:rPr>
        <w:t>e</w:t>
      </w:r>
      <w:r w:rsidRPr="00EF0355">
        <w:rPr>
          <w:rFonts w:ascii="Arial Narrow" w:hAnsi="Arial Narrow"/>
          <w:b/>
          <w:spacing w:val="1"/>
          <w:sz w:val="22"/>
        </w:rPr>
        <w:t>t</w:t>
      </w:r>
      <w:r w:rsidRPr="00EF0355">
        <w:rPr>
          <w:rFonts w:ascii="Arial Narrow" w:hAnsi="Arial Narrow"/>
          <w:b/>
          <w:sz w:val="22"/>
        </w:rPr>
        <w:t xml:space="preserve">u </w:t>
      </w:r>
      <w:r w:rsidRPr="00EF0355">
        <w:rPr>
          <w:rFonts w:ascii="Arial Narrow" w:hAnsi="Arial Narrow"/>
          <w:b/>
          <w:spacing w:val="-2"/>
          <w:sz w:val="22"/>
        </w:rPr>
        <w:t>z</w:t>
      </w:r>
      <w:r w:rsidRPr="00EF0355">
        <w:rPr>
          <w:rFonts w:ascii="Arial Narrow" w:hAnsi="Arial Narrow"/>
          <w:b/>
          <w:sz w:val="22"/>
        </w:rPr>
        <w:t>áka</w:t>
      </w:r>
      <w:r w:rsidRPr="00EF0355">
        <w:rPr>
          <w:rFonts w:ascii="Arial Narrow" w:hAnsi="Arial Narrow"/>
          <w:b/>
          <w:spacing w:val="-2"/>
          <w:sz w:val="22"/>
        </w:rPr>
        <w:t>z</w:t>
      </w:r>
      <w:r w:rsidRPr="00EF0355">
        <w:rPr>
          <w:rFonts w:ascii="Arial Narrow" w:hAnsi="Arial Narrow"/>
          <w:b/>
          <w:sz w:val="22"/>
        </w:rPr>
        <w:t>ky</w:t>
      </w:r>
    </w:p>
    <w:p w:rsidR="00221916" w:rsidRPr="0062504A" w:rsidRDefault="00221916" w:rsidP="00A70BFD">
      <w:pPr>
        <w:pStyle w:val="Odsekzoznamu"/>
        <w:autoSpaceDE w:val="0"/>
        <w:autoSpaceDN w:val="0"/>
        <w:adjustRightInd w:val="0"/>
        <w:spacing w:line="240" w:lineRule="auto"/>
        <w:ind w:left="0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Vykonanie  odborných prehliadok</w:t>
      </w:r>
      <w:r w:rsidR="008A6B59">
        <w:rPr>
          <w:rFonts w:ascii="Arial Narrow" w:hAnsi="Arial Narrow"/>
          <w:sz w:val="22"/>
        </w:rPr>
        <w:t>,</w:t>
      </w:r>
      <w:r w:rsidRPr="0062504A">
        <w:rPr>
          <w:rFonts w:ascii="Arial Narrow" w:hAnsi="Arial Narrow"/>
          <w:sz w:val="22"/>
        </w:rPr>
        <w:t xml:space="preserve"> odborných skúšok </w:t>
      </w:r>
      <w:r w:rsidR="008A6B59">
        <w:rPr>
          <w:rFonts w:ascii="Arial Narrow" w:hAnsi="Arial Narrow"/>
          <w:sz w:val="22"/>
        </w:rPr>
        <w:t xml:space="preserve">a opakovaných úradných skúšok </w:t>
      </w:r>
      <w:r w:rsidRPr="0062504A">
        <w:rPr>
          <w:rFonts w:ascii="Arial Narrow" w:hAnsi="Arial Narrow"/>
          <w:sz w:val="22"/>
        </w:rPr>
        <w:t>vyhradených technických zariadení elektrických (ďalej len: „VTZ elektrické“)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 (ďalej len „vyhláška č. 508/2009 Z.z.“).</w:t>
      </w:r>
    </w:p>
    <w:p w:rsidR="00221916" w:rsidRPr="0062504A" w:rsidRDefault="00221916" w:rsidP="00A70BFD">
      <w:pPr>
        <w:spacing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Úspešný uchádzač zabezpečí počas trvania rámcovej dohody služby v súlade s vyhláškou č. 508/2009 Z. z. na zaistenie bezpečnosti a ochrany zdravia pri práci a bezpečnosti technických zariadení a ktoré bude odovzdávať v súlade s platným zákonom predpísanou periodicitou nasledovne: 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sz w:val="22"/>
          <w:u w:val="single"/>
        </w:rPr>
        <w:t>Odborné prehliadky a odborné skúšky elektrických zariadení</w:t>
      </w:r>
      <w:r w:rsidRPr="0062504A">
        <w:rPr>
          <w:rFonts w:ascii="Arial Narrow" w:hAnsi="Arial Narrow"/>
          <w:sz w:val="22"/>
        </w:rPr>
        <w:t xml:space="preserve"> :</w:t>
      </w:r>
    </w:p>
    <w:p w:rsidR="00221916" w:rsidRPr="0062504A" w:rsidRDefault="00221916" w:rsidP="00221916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periodické </w:t>
      </w:r>
    </w:p>
    <w:p w:rsidR="00221916" w:rsidRPr="0062504A" w:rsidRDefault="00221916" w:rsidP="00221916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strojov (technických zariadení)</w:t>
      </w:r>
    </w:p>
    <w:p w:rsidR="00221916" w:rsidRPr="0062504A" w:rsidRDefault="00221916" w:rsidP="00221916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v súlade s </w:t>
      </w:r>
      <w:r w:rsidR="008974F4">
        <w:rPr>
          <w:rFonts w:ascii="Arial Narrow" w:hAnsi="Arial Narrow"/>
          <w:sz w:val="22"/>
        </w:rPr>
        <w:t>v</w:t>
      </w:r>
      <w:r w:rsidRPr="0062504A">
        <w:rPr>
          <w:rFonts w:ascii="Arial Narrow" w:hAnsi="Arial Narrow"/>
          <w:sz w:val="22"/>
        </w:rPr>
        <w:t>yhláškou č. 508/2009 Z.z.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  <w:u w:val="single"/>
        </w:rPr>
        <w:t>Odborné prehliadky a odborné skúšky bleskozvodov</w:t>
      </w:r>
      <w:r w:rsidRPr="0062504A">
        <w:rPr>
          <w:rFonts w:ascii="Arial Narrow" w:hAnsi="Arial Narrow"/>
          <w:sz w:val="22"/>
        </w:rPr>
        <w:t>: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bleskozvodové sústavy 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aktívne bleskozvody 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v súlade s Vyhláškou č. 508/2009 Z.z.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  <w:u w:val="single"/>
        </w:rPr>
        <w:t>Odborné prehliadky a skúšky elektrickej inštalácie</w:t>
      </w:r>
      <w:r w:rsidRPr="0062504A">
        <w:rPr>
          <w:rFonts w:ascii="Arial Narrow" w:hAnsi="Arial Narrow"/>
          <w:sz w:val="22"/>
        </w:rPr>
        <w:t xml:space="preserve"> 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murované obytné a kancelárske budovy a priestory, rekreačné strediská, školy, škôlky, objekty sociálnych a zdravotných služieb, priestory pre lekárske účely, priestory pre športové účely, výrobné haly, elektrické NN, výmenníkové stanice, akumulátorovne, pracovné stroje a náhradné zdroje pre budovy Ministerstva vnútra SR. 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  <w:u w:val="single"/>
        </w:rPr>
        <w:t>Odborné prehliadky a skúšky elektrických zariadení v objektoch s nebezpečenstvom výbuchu bez obmedzenia napätia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regulačné stanice plynu, plynové kotolne a pod. vrátane bleskozvodov.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sz w:val="22"/>
          <w:u w:val="single"/>
        </w:rPr>
        <w:t>Priebežná aktualizácia harmonogramu vykonávania odborných prehliadok a skúšok na jednotlivých objektoch a zariadeniach MV SR</w:t>
      </w:r>
    </w:p>
    <w:p w:rsidR="00221916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sz w:val="22"/>
          <w:u w:val="single"/>
        </w:rPr>
        <w:t>Odborné prehliadky a odborné skúšky v zmysle predmetu zákazky budú vykonávané v objektoch verejného obstarávateľa na základe harmonogramu spracovaného verejným obstarávateľom v zmysle zákonnej periodicity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color w:val="000000"/>
          <w:sz w:val="22"/>
          <w:u w:val="single"/>
        </w:rPr>
        <w:t>Opakovaná úradná skúška</w:t>
      </w:r>
    </w:p>
    <w:p w:rsidR="00221916" w:rsidRPr="0062504A" w:rsidRDefault="00221916" w:rsidP="00221916">
      <w:pPr>
        <w:pStyle w:val="l31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62504A">
        <w:rPr>
          <w:rFonts w:ascii="Arial Narrow" w:hAnsi="Arial Narrow"/>
          <w:color w:val="000000"/>
          <w:sz w:val="22"/>
          <w:szCs w:val="22"/>
        </w:rPr>
        <w:t>vykonanie opakovanej úradnej skúšky</w:t>
      </w:r>
      <w:bookmarkStart w:id="0" w:name="p12-2-a"/>
      <w:bookmarkStart w:id="1" w:name="p12-2-b"/>
      <w:bookmarkEnd w:id="0"/>
      <w:bookmarkEnd w:id="1"/>
      <w:r w:rsidRPr="0062504A">
        <w:rPr>
          <w:rFonts w:ascii="Arial Narrow" w:hAnsi="Arial Narrow"/>
          <w:color w:val="000000"/>
          <w:sz w:val="22"/>
          <w:szCs w:val="22"/>
        </w:rPr>
        <w:t>, ktorá sa vykonáva najneskôr po každých desiatich rokoch prevádzky technického zariadenia elektrického ( § 12 ods. 2, písm. b) vyhlášky 508/2009 Z.z.).</w:t>
      </w:r>
    </w:p>
    <w:p w:rsidR="00221916" w:rsidRPr="0062504A" w:rsidRDefault="00221916" w:rsidP="00A70BFD">
      <w:pPr>
        <w:pStyle w:val="l31"/>
        <w:numPr>
          <w:ilvl w:val="0"/>
          <w:numId w:val="4"/>
        </w:numPr>
        <w:ind w:left="284" w:hanging="284"/>
        <w:rPr>
          <w:rFonts w:ascii="Arial Narrow" w:hAnsi="Arial Narrow"/>
          <w:color w:val="000000"/>
          <w:sz w:val="22"/>
          <w:szCs w:val="22"/>
          <w:u w:val="single"/>
        </w:rPr>
      </w:pPr>
      <w:r w:rsidRPr="0062504A">
        <w:rPr>
          <w:rFonts w:ascii="Arial Narrow" w:hAnsi="Arial Narrow"/>
          <w:color w:val="000000"/>
          <w:sz w:val="22"/>
          <w:szCs w:val="22"/>
          <w:u w:val="single"/>
        </w:rPr>
        <w:t>Vypracovanie revíznej správy</w:t>
      </w:r>
    </w:p>
    <w:p w:rsidR="00221916" w:rsidRPr="00622A59" w:rsidRDefault="00221916" w:rsidP="00A70BF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color w:val="FF0000"/>
          <w:sz w:val="22"/>
        </w:rPr>
      </w:pPr>
      <w:r w:rsidRPr="0062504A">
        <w:rPr>
          <w:rFonts w:ascii="Arial Narrow" w:hAnsi="Arial Narrow"/>
          <w:sz w:val="22"/>
        </w:rPr>
        <w:t xml:space="preserve">revízna správa elektrického zariadenia a bleskozvodu musí  obsahovať predovšetkým náležitosti stanovené </w:t>
      </w:r>
      <w:r w:rsidRPr="0062504A">
        <w:rPr>
          <w:rFonts w:ascii="Arial Narrow" w:hAnsi="Arial Narrow"/>
          <w:color w:val="000000"/>
          <w:sz w:val="22"/>
        </w:rPr>
        <w:t>v STN 33 2000-6: 2018, čl. 6.5 s použitím príloh príslušnej normy najmä G1, E2</w:t>
      </w:r>
    </w:p>
    <w:p w:rsidR="00221916" w:rsidRPr="0062504A" w:rsidRDefault="00221916" w:rsidP="00DE6E79">
      <w:pPr>
        <w:spacing w:before="100" w:beforeAutospacing="1" w:after="100" w:afterAutospacing="1"/>
        <w:ind w:left="709"/>
        <w:jc w:val="both"/>
        <w:rPr>
          <w:rFonts w:ascii="Arial Narrow" w:hAnsi="Arial Narrow"/>
          <w:color w:val="FF0000"/>
          <w:sz w:val="22"/>
        </w:rPr>
      </w:pPr>
      <w:r w:rsidRPr="0062504A">
        <w:rPr>
          <w:rFonts w:ascii="Arial Narrow" w:hAnsi="Arial Narrow"/>
          <w:color w:val="000000"/>
          <w:sz w:val="22"/>
          <w:u w:val="single"/>
        </w:rPr>
        <w:t>Ďalšie požiadavky</w:t>
      </w:r>
      <w:r w:rsidRPr="0062504A">
        <w:rPr>
          <w:rFonts w:ascii="Arial Narrow" w:hAnsi="Arial Narrow"/>
          <w:color w:val="FF0000"/>
          <w:sz w:val="22"/>
        </w:rPr>
        <w:t>: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>určenie druhu revízie (</w:t>
      </w:r>
      <w:hyperlink r:id="rId5" w:anchor="vychodiskova" w:history="1">
        <w:r w:rsidRPr="00DE6E79">
          <w:rPr>
            <w:rFonts w:ascii="Arial Narrow" w:hAnsi="Arial Narrow"/>
            <w:sz w:val="22"/>
            <w:u w:val="single"/>
          </w:rPr>
          <w:t>východisková</w:t>
        </w:r>
      </w:hyperlink>
      <w:r w:rsidRPr="00DE6E79">
        <w:rPr>
          <w:rFonts w:ascii="Arial Narrow" w:hAnsi="Arial Narrow"/>
          <w:sz w:val="22"/>
        </w:rPr>
        <w:t xml:space="preserve"> alebo </w:t>
      </w:r>
      <w:hyperlink r:id="rId6" w:anchor="pravidelna" w:history="1">
        <w:r w:rsidRPr="00DE6E79">
          <w:rPr>
            <w:rFonts w:ascii="Arial Narrow" w:hAnsi="Arial Narrow"/>
            <w:sz w:val="22"/>
            <w:u w:val="single"/>
          </w:rPr>
          <w:t>pravidelná</w:t>
        </w:r>
      </w:hyperlink>
      <w:r w:rsidRPr="00DE6E79">
        <w:rPr>
          <w:rFonts w:ascii="Arial Narrow" w:hAnsi="Arial Narrow"/>
          <w:sz w:val="22"/>
        </w:rPr>
        <w:t xml:space="preserve">)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dátum zahájenia a dátum ukončenia revízie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meno, priezvisko a podpis revízneho technika a evidenčné číslo revízneho technika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názov organizácie oprávnenej na vykonávanie revízie a jej evidenčné číslo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presné určenie a názov objektu, na ktorom sa revízie vyhotovuje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súpis meracích prístrojov použitých pri revízii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vymedzenie rozsahu revidovaného elektrického zariadenia a bleskozvodu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súpis činností vykonaných pri revízii (prehliadka, meranie, skúšanie)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namerané hodnoty zistené pri revízii elektrického zariadenia a bleskozvodu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lastRenderedPageBreak/>
        <w:t xml:space="preserve">súpis chýb a nedostatkov zistených pri revízii elektrického zariadenia a bleskozvodu a termíny odstránenia uvedených chýb a nedostatkov </w:t>
      </w:r>
    </w:p>
    <w:p w:rsidR="00221916" w:rsidRPr="00DE6E79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celkový výsledok revízie s uvedením, či je elektrické zariadenie a bleskozvod schopné bezpečnej prevádzky </w:t>
      </w:r>
    </w:p>
    <w:p w:rsidR="00221916" w:rsidRDefault="00221916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>dátum vypracovania a dátum odovzdania revíznej správy príslušnému zod</w:t>
      </w:r>
      <w:r w:rsidR="00DE6E79">
        <w:rPr>
          <w:rFonts w:ascii="Arial Narrow" w:hAnsi="Arial Narrow"/>
          <w:sz w:val="22"/>
        </w:rPr>
        <w:t>povednému zamestnancovi</w:t>
      </w:r>
    </w:p>
    <w:p w:rsid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dátum nasledujúcej odbornej prehliadky a skúšky elektrického zariadenia alebo bleskozvodu</w:t>
      </w:r>
    </w:p>
    <w:p w:rsidR="00DE6E79" w:rsidRPr="00DE6E79" w:rsidRDefault="00DE6E79" w:rsidP="00A70BFD">
      <w:pPr>
        <w:pStyle w:val="Odsekzoznamu"/>
        <w:spacing w:before="100" w:beforeAutospacing="1" w:after="100" w:afterAutospacing="1" w:line="240" w:lineRule="auto"/>
        <w:ind w:left="720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Vypracovanie revíznej správy musí byť súčasťou ceny za vykonanie odbornej prehliadky, odbornej skúšky </w:t>
      </w:r>
      <w:r w:rsidR="00EB2B1D">
        <w:rPr>
          <w:rFonts w:ascii="Arial Narrow" w:hAnsi="Arial Narrow"/>
          <w:sz w:val="22"/>
        </w:rPr>
        <w:t xml:space="preserve">v </w:t>
      </w:r>
      <w:r w:rsidRPr="00DE6E79">
        <w:rPr>
          <w:rFonts w:ascii="Arial Narrow" w:hAnsi="Arial Narrow"/>
          <w:sz w:val="22"/>
        </w:rPr>
        <w:t>písomnej aj elektronickej forme.</w:t>
      </w:r>
    </w:p>
    <w:p w:rsidR="00DE6E79" w:rsidRPr="00622A59" w:rsidRDefault="00DE6E79" w:rsidP="00DE6E79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2A59">
        <w:rPr>
          <w:rFonts w:ascii="Arial Narrow" w:hAnsi="Arial Narrow"/>
          <w:sz w:val="22"/>
          <w:u w:val="single"/>
        </w:rPr>
        <w:t xml:space="preserve">Vypracovanie protokolu o určení </w:t>
      </w:r>
      <w:r>
        <w:rPr>
          <w:rFonts w:ascii="Arial Narrow" w:hAnsi="Arial Narrow"/>
          <w:sz w:val="22"/>
          <w:u w:val="single"/>
        </w:rPr>
        <w:t>prostredia, určenie vonkajších vplyvov.</w:t>
      </w:r>
    </w:p>
    <w:p w:rsidR="00F929D6" w:rsidRPr="00F929D6" w:rsidRDefault="00F929D6" w:rsidP="00F929D6">
      <w:pPr>
        <w:pStyle w:val="Odsekzoznamu"/>
        <w:spacing w:before="100" w:beforeAutospacing="1" w:after="100" w:afterAutospacing="1" w:line="240" w:lineRule="auto"/>
        <w:ind w:left="720"/>
        <w:jc w:val="both"/>
        <w:rPr>
          <w:rFonts w:ascii="Arial Narrow" w:hAnsi="Arial Narrow"/>
          <w:sz w:val="22"/>
        </w:rPr>
      </w:pPr>
      <w:bookmarkStart w:id="2" w:name="_GoBack"/>
      <w:bookmarkEnd w:id="2"/>
      <w:r w:rsidRPr="00F929D6">
        <w:rPr>
          <w:rFonts w:ascii="Arial Narrow" w:hAnsi="Arial Narrow"/>
          <w:sz w:val="22"/>
        </w:rPr>
        <w:t>Súčasťou výstupu každej odbornej prehliadky, odbornej skúšky VTZ budú aj protokoly o určení klasifikácie vonkajších vplyvov, alebo pri VTZ elektrických vyhotovených pred rokom 2007 protokol a určení druhu prostredia.</w:t>
      </w:r>
    </w:p>
    <w:p w:rsidR="00DE6E79" w:rsidRPr="00DE6E79" w:rsidRDefault="00DE6E79" w:rsidP="00A70BFD">
      <w:pPr>
        <w:pStyle w:val="Odsekzoznamu"/>
        <w:autoSpaceDE w:val="0"/>
        <w:autoSpaceDN w:val="0"/>
        <w:adjustRightInd w:val="0"/>
        <w:spacing w:line="240" w:lineRule="auto"/>
        <w:ind w:left="720"/>
        <w:jc w:val="both"/>
        <w:rPr>
          <w:rFonts w:ascii="Arial Narrow" w:hAnsi="Arial Narrow"/>
          <w:color w:val="333333"/>
          <w:sz w:val="22"/>
        </w:rPr>
      </w:pPr>
      <w:r w:rsidRPr="00DE6E79">
        <w:rPr>
          <w:rFonts w:ascii="Arial Narrow" w:hAnsi="Arial Narrow"/>
          <w:sz w:val="22"/>
        </w:rPr>
        <w:t>Odborné prehliadky, odborné skúšky vybraných VTZ elektrických sa budú vykonávať za účasti prevádzkovateľa zariadení, správcu objektu, resp. ním poverenej osoby, resp. pracovníka centra podpory. O realizácii vykonania odborných prehliadok, odborných skúšok a opakovaných odborných skúšok VTZ elektrických, o termíne a čase bude informovaný príslušný technik BOZP a PO v rámci svojej pôsobnosti</w:t>
      </w:r>
      <w:r w:rsidRPr="00DE6E79">
        <w:rPr>
          <w:rFonts w:ascii="Arial Narrow" w:hAnsi="Arial Narrow"/>
          <w:color w:val="333333"/>
          <w:sz w:val="22"/>
        </w:rPr>
        <w:t>.</w:t>
      </w:r>
    </w:p>
    <w:p w:rsidR="00DE6E79" w:rsidRPr="0062504A" w:rsidRDefault="00DE6E79" w:rsidP="00DE6E79">
      <w:pPr>
        <w:spacing w:before="100" w:beforeAutospacing="1" w:after="100" w:afterAutospacing="1"/>
        <w:ind w:left="709"/>
        <w:jc w:val="both"/>
        <w:rPr>
          <w:rFonts w:ascii="Arial Narrow" w:hAnsi="Arial Narrow"/>
          <w:color w:val="FF0000"/>
          <w:sz w:val="22"/>
        </w:rPr>
      </w:pPr>
      <w:r w:rsidRPr="0062504A">
        <w:rPr>
          <w:rFonts w:ascii="Arial Narrow" w:hAnsi="Arial Narrow"/>
          <w:color w:val="000000"/>
          <w:sz w:val="22"/>
          <w:u w:val="single"/>
        </w:rPr>
        <w:t>Ďalšie požiadavky</w:t>
      </w:r>
      <w:r w:rsidRPr="0062504A">
        <w:rPr>
          <w:rFonts w:ascii="Arial Narrow" w:hAnsi="Arial Narrow"/>
          <w:color w:val="FF0000"/>
          <w:sz w:val="22"/>
        </w:rPr>
        <w:t>: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>určenie druhu revízie (</w:t>
      </w:r>
      <w:hyperlink r:id="rId7" w:anchor="vychodiskova" w:history="1">
        <w:r w:rsidRPr="00DE6E79">
          <w:rPr>
            <w:rFonts w:ascii="Arial Narrow" w:hAnsi="Arial Narrow"/>
            <w:sz w:val="22"/>
            <w:u w:val="single"/>
          </w:rPr>
          <w:t>východisková</w:t>
        </w:r>
      </w:hyperlink>
      <w:r w:rsidRPr="00DE6E79">
        <w:rPr>
          <w:rFonts w:ascii="Arial Narrow" w:hAnsi="Arial Narrow"/>
          <w:sz w:val="22"/>
        </w:rPr>
        <w:t xml:space="preserve"> alebo </w:t>
      </w:r>
      <w:hyperlink r:id="rId8" w:anchor="pravidelna" w:history="1">
        <w:r w:rsidRPr="00DE6E79">
          <w:rPr>
            <w:rFonts w:ascii="Arial Narrow" w:hAnsi="Arial Narrow"/>
            <w:sz w:val="22"/>
            <w:u w:val="single"/>
          </w:rPr>
          <w:t>pravidelná</w:t>
        </w:r>
      </w:hyperlink>
      <w:r w:rsidRPr="00DE6E79">
        <w:rPr>
          <w:rFonts w:ascii="Arial Narrow" w:hAnsi="Arial Narrow"/>
          <w:sz w:val="22"/>
        </w:rPr>
        <w:t xml:space="preserve">)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dátum zahájenia a dátum ukončenia revízie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meno, priezvisko a podpis revízneho technika a evidenčné číslo revízneho technika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názov organizácie oprávnenej na vykonávanie revízie a jej evidenčné číslo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presné určenie a názov objektu, na ktorom sa revízie vyhotovuje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súpis meracích prístrojov použitých pri revízii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vymedzenie rozsahu revidovaného elektrického zariadenia a bleskozvodu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súpis činností vykonaných pri revízii (prehliadka, meranie, skúšanie)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namerané hodnoty zistené pri revízii elektrického zariadenia a bleskozvodu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súpis chýb a nedostatkov zistených pri revízii elektrického zariadenia a bleskozvodu a termíny odstránenia uvedených chýb a nedostatkov </w:t>
      </w:r>
    </w:p>
    <w:p w:rsidR="00DE6E79" w:rsidRP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 xml:space="preserve">celkový výsledok revízie s uvedením, či je elektrické zariadenie a bleskozvod schopné bezpečnej prevádzky </w:t>
      </w:r>
    </w:p>
    <w:p w:rsidR="00DE6E79" w:rsidRDefault="00DE6E79" w:rsidP="00DE6E7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DE6E79">
        <w:rPr>
          <w:rFonts w:ascii="Arial Narrow" w:hAnsi="Arial Narrow"/>
          <w:sz w:val="22"/>
        </w:rPr>
        <w:t>dátum vypracovania a dátum odovzdania revíznej správy príslušnému zod</w:t>
      </w:r>
      <w:r>
        <w:rPr>
          <w:rFonts w:ascii="Arial Narrow" w:hAnsi="Arial Narrow"/>
          <w:sz w:val="22"/>
        </w:rPr>
        <w:t>povednému zamestnancovi</w:t>
      </w:r>
    </w:p>
    <w:p w:rsidR="00221916" w:rsidRPr="0062504A" w:rsidRDefault="00221916" w:rsidP="00A70BFD">
      <w:pPr>
        <w:spacing w:before="100" w:beforeAutospacing="1" w:after="100" w:afterAutospacing="1" w:line="240" w:lineRule="auto"/>
        <w:ind w:left="567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Vypracovanie revíznej správy </w:t>
      </w:r>
      <w:r w:rsidRPr="00622A59">
        <w:rPr>
          <w:rFonts w:ascii="Arial Narrow" w:hAnsi="Arial Narrow"/>
          <w:sz w:val="22"/>
        </w:rPr>
        <w:t>a protokolu o určení počtu elektrických obvodov podľa STN 33 2000-2 oddiel 826-05-01,02,03</w:t>
      </w:r>
      <w:r>
        <w:rPr>
          <w:rFonts w:ascii="Arial Narrow" w:hAnsi="Arial Narrow"/>
          <w:sz w:val="22"/>
        </w:rPr>
        <w:t xml:space="preserve"> </w:t>
      </w:r>
      <w:r w:rsidRPr="00622A59">
        <w:rPr>
          <w:rFonts w:ascii="Arial Narrow" w:hAnsi="Arial Narrow"/>
          <w:sz w:val="22"/>
        </w:rPr>
        <w:t>musí byť súčasťo</w:t>
      </w:r>
      <w:r w:rsidRPr="0062504A">
        <w:rPr>
          <w:rFonts w:ascii="Arial Narrow" w:hAnsi="Arial Narrow"/>
          <w:sz w:val="22"/>
        </w:rPr>
        <w:t xml:space="preserve">u ceny za vykonanie odbornej prehliadky, odbornej skúšky </w:t>
      </w:r>
      <w:r w:rsidR="00EB2B1D">
        <w:rPr>
          <w:rFonts w:ascii="Arial Narrow" w:hAnsi="Arial Narrow"/>
          <w:sz w:val="22"/>
        </w:rPr>
        <w:t xml:space="preserve">v </w:t>
      </w:r>
      <w:r w:rsidRPr="0062504A">
        <w:rPr>
          <w:rFonts w:ascii="Arial Narrow" w:hAnsi="Arial Narrow"/>
          <w:sz w:val="22"/>
        </w:rPr>
        <w:t>písomnej aj elektronickej forme.</w:t>
      </w:r>
    </w:p>
    <w:p w:rsidR="00221916" w:rsidRPr="00EF0355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C10ACD"/>
    <w:multiLevelType w:val="hybridMultilevel"/>
    <w:tmpl w:val="0B7E3904"/>
    <w:lvl w:ilvl="0" w:tplc="CE0C53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0B66"/>
    <w:multiLevelType w:val="hybridMultilevel"/>
    <w:tmpl w:val="5BE829EE"/>
    <w:lvl w:ilvl="0" w:tplc="1692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F23E4"/>
    <w:multiLevelType w:val="hybridMultilevel"/>
    <w:tmpl w:val="4FDC2D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16"/>
    <w:rsid w:val="00221916"/>
    <w:rsid w:val="00887499"/>
    <w:rsid w:val="008974F4"/>
    <w:rsid w:val="008A6B59"/>
    <w:rsid w:val="008D235D"/>
    <w:rsid w:val="0091623D"/>
    <w:rsid w:val="00927CE3"/>
    <w:rsid w:val="00A70BFD"/>
    <w:rsid w:val="00D814F6"/>
    <w:rsid w:val="00DA3E9C"/>
    <w:rsid w:val="00DE6E79"/>
    <w:rsid w:val="00EB2B1D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1BB"/>
  <w15:docId w15:val="{412118F7-771A-4E96-8F32-C4532CF6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191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l31">
    <w:name w:val="l31"/>
    <w:basedOn w:val="Normlny"/>
    <w:rsid w:val="00221916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znasprava.sk/reviz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iznasprava.sk/reviz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znasprava.sk/revizia.html" TargetMode="External"/><Relationship Id="rId5" Type="http://schemas.openxmlformats.org/officeDocument/2006/relationships/hyperlink" Target="http://www.reviznasprava.sk/revizi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875</Words>
  <Characters>4990</Characters>
  <Application>Microsoft Office Word</Application>
  <DocSecurity>0</DocSecurity>
  <Lines>41</Lines>
  <Paragraphs>11</Paragraphs>
  <ScaleCrop>false</ScaleCrop>
  <Company>MVSR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9</cp:revision>
  <dcterms:created xsi:type="dcterms:W3CDTF">2019-12-06T08:52:00Z</dcterms:created>
  <dcterms:modified xsi:type="dcterms:W3CDTF">2023-06-28T09:02:00Z</dcterms:modified>
</cp:coreProperties>
</file>