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14F6" w:rsidRPr="00645D4D" w:rsidRDefault="00645D4D" w:rsidP="00645D4D">
      <w:pPr>
        <w:jc w:val="right"/>
        <w:rPr>
          <w:rFonts w:ascii="Arial Narrow" w:hAnsi="Arial Narrow"/>
          <w:sz w:val="20"/>
          <w:szCs w:val="20"/>
        </w:rPr>
      </w:pPr>
      <w:r w:rsidRPr="00645D4D">
        <w:rPr>
          <w:rFonts w:ascii="Arial Narrow" w:hAnsi="Arial Narrow"/>
          <w:sz w:val="20"/>
          <w:szCs w:val="20"/>
        </w:rPr>
        <w:t>Príloha č. 3</w:t>
      </w:r>
    </w:p>
    <w:p w:rsidR="00645D4D" w:rsidRPr="00645D4D" w:rsidRDefault="00645D4D" w:rsidP="00645D4D">
      <w:pPr>
        <w:jc w:val="center"/>
        <w:rPr>
          <w:rFonts w:ascii="Arial Narrow" w:hAnsi="Arial Narrow"/>
        </w:rPr>
      </w:pPr>
      <w:r w:rsidRPr="00645D4D">
        <w:rPr>
          <w:rFonts w:ascii="Arial Narrow" w:hAnsi="Arial Narrow"/>
        </w:rPr>
        <w:t>Štruktúrovaný rozpočet</w:t>
      </w:r>
    </w:p>
    <w:p w:rsidR="00645D4D" w:rsidRPr="00645D4D" w:rsidRDefault="00645D4D"/>
    <w:p w:rsidR="00645D4D" w:rsidRPr="00645D4D" w:rsidRDefault="00645D4D">
      <w:pPr>
        <w:rPr>
          <w:rFonts w:ascii="Arial Narrow" w:hAnsi="Arial Narrow"/>
        </w:rPr>
      </w:pPr>
      <w:r w:rsidRPr="00645D4D">
        <w:rPr>
          <w:rFonts w:ascii="Arial Narrow" w:hAnsi="Arial Narrow"/>
        </w:rPr>
        <w:t xml:space="preserve">Časť </w:t>
      </w:r>
      <w:r w:rsidR="005D02F4">
        <w:rPr>
          <w:rFonts w:ascii="Arial Narrow" w:hAnsi="Arial Narrow"/>
        </w:rPr>
        <w:t>3</w:t>
      </w:r>
      <w:r w:rsidRPr="00645D4D">
        <w:rPr>
          <w:rFonts w:ascii="Arial Narrow" w:hAnsi="Arial Narrow"/>
        </w:rPr>
        <w:t xml:space="preserve"> – </w:t>
      </w:r>
      <w:r w:rsidR="005D02F4">
        <w:rPr>
          <w:rFonts w:ascii="Arial Narrow" w:hAnsi="Arial Narrow"/>
        </w:rPr>
        <w:t>Prešovský</w:t>
      </w:r>
      <w:r w:rsidR="00575FE7">
        <w:rPr>
          <w:rFonts w:ascii="Arial Narrow" w:hAnsi="Arial Narrow"/>
        </w:rPr>
        <w:t xml:space="preserve"> kraj</w:t>
      </w:r>
    </w:p>
    <w:tbl>
      <w:tblPr>
        <w:tblW w:w="91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37"/>
        <w:gridCol w:w="1711"/>
        <w:gridCol w:w="1192"/>
        <w:gridCol w:w="1420"/>
        <w:gridCol w:w="1540"/>
        <w:gridCol w:w="1060"/>
        <w:gridCol w:w="1300"/>
      </w:tblGrid>
      <w:tr w:rsidR="00645D4D" w:rsidRPr="00D4532D" w:rsidTr="00F06B6B">
        <w:trPr>
          <w:trHeight w:val="1296"/>
        </w:trPr>
        <w:tc>
          <w:tcPr>
            <w:tcW w:w="93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645D4D" w:rsidRPr="00D4532D" w:rsidRDefault="00645D4D" w:rsidP="00F06B6B">
            <w:pPr>
              <w:jc w:val="center"/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</w:pPr>
            <w:r w:rsidRPr="00D4532D"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  <w:t>Položka č.</w:t>
            </w:r>
          </w:p>
        </w:tc>
        <w:tc>
          <w:tcPr>
            <w:tcW w:w="17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645D4D" w:rsidRPr="00D4532D" w:rsidRDefault="00645D4D" w:rsidP="00F06B6B">
            <w:pPr>
              <w:jc w:val="center"/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</w:pPr>
            <w:r w:rsidRPr="00D4532D"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  <w:t>Názov položky</w:t>
            </w:r>
          </w:p>
        </w:tc>
        <w:tc>
          <w:tcPr>
            <w:tcW w:w="11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645D4D" w:rsidRPr="00D4532D" w:rsidRDefault="00645D4D" w:rsidP="00575FE7">
            <w:pPr>
              <w:jc w:val="center"/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</w:pPr>
            <w:r w:rsidRPr="00D4532D"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  <w:t>maximálna jednotková cena EUR bez DPH</w:t>
            </w:r>
            <w:r w:rsidRPr="005B624A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645D4D" w:rsidRDefault="00645D4D" w:rsidP="00F06B6B">
            <w:pPr>
              <w:jc w:val="center"/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</w:pPr>
            <w:r w:rsidRPr="00D4532D"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  <w:t>Predpokladané množstvo v</w:t>
            </w:r>
            <w:r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  <w:t> </w:t>
            </w:r>
            <w:r w:rsidRPr="00D4532D"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  <w:t>ks</w:t>
            </w:r>
          </w:p>
          <w:p w:rsidR="00645D4D" w:rsidRPr="00D4532D" w:rsidRDefault="00645D4D" w:rsidP="00F06B6B">
            <w:pPr>
              <w:jc w:val="center"/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  <w:t>na 4 roky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645D4D" w:rsidRPr="00D4532D" w:rsidRDefault="00645D4D" w:rsidP="00F06B6B">
            <w:pPr>
              <w:jc w:val="center"/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</w:pPr>
            <w:r w:rsidRPr="00D4532D"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  <w:t xml:space="preserve">Celková cena v EUR bez DPH  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645D4D" w:rsidRPr="00D4532D" w:rsidRDefault="00645D4D" w:rsidP="00F06B6B">
            <w:pPr>
              <w:jc w:val="center"/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  <w:t xml:space="preserve">Sadzba </w:t>
            </w:r>
            <w:r w:rsidRPr="00D4532D"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  <w:t xml:space="preserve">DPH v </w:t>
            </w:r>
            <w:r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  <w:t>EUR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645D4D" w:rsidRPr="00D4532D" w:rsidRDefault="00645D4D" w:rsidP="00F06B6B">
            <w:pPr>
              <w:jc w:val="center"/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</w:pPr>
            <w:r w:rsidRPr="00D4532D"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  <w:t xml:space="preserve">Celková cena v EUR </w:t>
            </w:r>
            <w:r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  <w:t>s</w:t>
            </w:r>
            <w:r w:rsidRPr="00D4532D"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  <w:t xml:space="preserve"> DPH  </w:t>
            </w:r>
          </w:p>
        </w:tc>
      </w:tr>
      <w:tr w:rsidR="00645D4D" w:rsidRPr="00D4532D" w:rsidTr="00F06B6B">
        <w:trPr>
          <w:trHeight w:val="300"/>
        </w:trPr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5D4D" w:rsidRPr="00D4532D" w:rsidRDefault="00645D4D" w:rsidP="00F06B6B">
            <w:pPr>
              <w:jc w:val="center"/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</w:pPr>
            <w:r w:rsidRPr="00D4532D"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  <w:t>1.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45D4D" w:rsidRPr="00645D4D" w:rsidRDefault="00575FE7" w:rsidP="00645D4D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Počet elektrických obvodov</w:t>
            </w:r>
            <w:r w:rsidR="00645D4D" w:rsidRPr="00645D4D">
              <w:rPr>
                <w:rFonts w:ascii="Arial Narrow" w:hAnsi="Arial Narrow"/>
                <w:sz w:val="18"/>
                <w:szCs w:val="18"/>
              </w:rPr>
              <w:t xml:space="preserve"> 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5D4D" w:rsidRPr="00D4532D" w:rsidRDefault="00645D4D" w:rsidP="00F06B6B">
            <w:pPr>
              <w:jc w:val="center"/>
              <w:rPr>
                <w:color w:val="000000"/>
                <w:sz w:val="16"/>
                <w:szCs w:val="16"/>
              </w:rPr>
            </w:pPr>
            <w:r w:rsidRPr="00D4532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5D4D" w:rsidRPr="00D4532D" w:rsidRDefault="00FE18A0" w:rsidP="0042360D">
            <w:pPr>
              <w:jc w:val="center"/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  <w:t>22 032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5D4D" w:rsidRPr="00D4532D" w:rsidRDefault="00645D4D" w:rsidP="00F06B6B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D4532D">
              <w:rPr>
                <w:rFonts w:ascii="Arial Narrow" w:hAnsi="Arial Narro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D4D" w:rsidRPr="00D4532D" w:rsidRDefault="00645D4D" w:rsidP="00F06B6B">
            <w:pPr>
              <w:rPr>
                <w:rFonts w:ascii="Calibri" w:hAnsi="Calibri"/>
                <w:color w:val="000000"/>
                <w:sz w:val="22"/>
              </w:rPr>
            </w:pPr>
            <w:r w:rsidRPr="00D4532D">
              <w:rPr>
                <w:rFonts w:ascii="Calibri" w:hAnsi="Calibri"/>
                <w:color w:val="000000"/>
                <w:sz w:val="22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D4D" w:rsidRPr="00D4532D" w:rsidRDefault="00645D4D" w:rsidP="00F06B6B">
            <w:pPr>
              <w:rPr>
                <w:rFonts w:ascii="Calibri" w:hAnsi="Calibri"/>
                <w:color w:val="000000"/>
                <w:sz w:val="22"/>
              </w:rPr>
            </w:pPr>
            <w:r w:rsidRPr="00D4532D">
              <w:rPr>
                <w:rFonts w:ascii="Calibri" w:hAnsi="Calibri"/>
                <w:color w:val="000000"/>
                <w:sz w:val="22"/>
              </w:rPr>
              <w:t> </w:t>
            </w:r>
          </w:p>
        </w:tc>
      </w:tr>
      <w:tr w:rsidR="00645D4D" w:rsidRPr="00D4532D" w:rsidTr="00645D4D">
        <w:trPr>
          <w:trHeight w:val="300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5D4D" w:rsidRPr="00D4532D" w:rsidRDefault="00645D4D" w:rsidP="00F06B6B">
            <w:pPr>
              <w:jc w:val="center"/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  <w:t>2.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645D4D" w:rsidRPr="00645D4D" w:rsidRDefault="00575FE7" w:rsidP="00645D4D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Počet zvodov bleskozvodov</w:t>
            </w:r>
          </w:p>
        </w:tc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5D4D" w:rsidRPr="00D4532D" w:rsidRDefault="00645D4D" w:rsidP="00F06B6B">
            <w:pPr>
              <w:jc w:val="center"/>
              <w:rPr>
                <w:sz w:val="16"/>
                <w:szCs w:val="16"/>
              </w:rPr>
            </w:pPr>
            <w:r w:rsidRPr="00D4532D">
              <w:rPr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5D4D" w:rsidRPr="00D4532D" w:rsidRDefault="005D02F4" w:rsidP="00FE18A0">
            <w:pPr>
              <w:jc w:val="center"/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  <w:t>1</w:t>
            </w:r>
            <w:r w:rsidR="00FE18A0"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  <w:t>196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5D4D" w:rsidRPr="00D4532D" w:rsidRDefault="00645D4D" w:rsidP="00F06B6B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D4532D">
              <w:rPr>
                <w:rFonts w:ascii="Arial Narrow" w:hAnsi="Arial Narro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D4D" w:rsidRPr="00D4532D" w:rsidRDefault="00645D4D" w:rsidP="00F06B6B">
            <w:pPr>
              <w:rPr>
                <w:rFonts w:ascii="Calibri" w:hAnsi="Calibri"/>
                <w:color w:val="000000"/>
                <w:sz w:val="22"/>
              </w:rPr>
            </w:pPr>
            <w:r w:rsidRPr="00D4532D">
              <w:rPr>
                <w:rFonts w:ascii="Calibri" w:hAnsi="Calibri"/>
                <w:color w:val="000000"/>
                <w:sz w:val="22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D4D" w:rsidRPr="00D4532D" w:rsidRDefault="00645D4D" w:rsidP="00F06B6B">
            <w:pPr>
              <w:rPr>
                <w:rFonts w:ascii="Calibri" w:hAnsi="Calibri"/>
                <w:color w:val="000000"/>
                <w:sz w:val="22"/>
              </w:rPr>
            </w:pPr>
            <w:r w:rsidRPr="00D4532D">
              <w:rPr>
                <w:rFonts w:ascii="Calibri" w:hAnsi="Calibri"/>
                <w:color w:val="000000"/>
                <w:sz w:val="22"/>
              </w:rPr>
              <w:t> </w:t>
            </w:r>
          </w:p>
        </w:tc>
      </w:tr>
      <w:tr w:rsidR="00645D4D" w:rsidRPr="00D4532D" w:rsidTr="00F06B6B">
        <w:trPr>
          <w:trHeight w:val="300"/>
        </w:trPr>
        <w:tc>
          <w:tcPr>
            <w:tcW w:w="9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645D4D" w:rsidRPr="00D4532D" w:rsidRDefault="00645D4D" w:rsidP="00F06B6B">
            <w:pPr>
              <w:rPr>
                <w:rFonts w:ascii="Calibri" w:hAnsi="Calibri"/>
                <w:color w:val="000000"/>
                <w:sz w:val="22"/>
              </w:rPr>
            </w:pPr>
            <w:r w:rsidRPr="00D4532D">
              <w:rPr>
                <w:rFonts w:ascii="Calibri" w:hAnsi="Calibri"/>
                <w:color w:val="000000"/>
                <w:sz w:val="22"/>
              </w:rPr>
              <w:t> </w:t>
            </w:r>
          </w:p>
        </w:tc>
        <w:tc>
          <w:tcPr>
            <w:tcW w:w="171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645D4D" w:rsidRPr="00D4532D" w:rsidRDefault="00645D4D" w:rsidP="00F06B6B">
            <w:pPr>
              <w:rPr>
                <w:rFonts w:ascii="Calibri" w:hAnsi="Calibri"/>
                <w:b/>
                <w:bCs/>
                <w:color w:val="000000"/>
                <w:sz w:val="22"/>
              </w:rPr>
            </w:pPr>
            <w:r w:rsidRPr="00D4532D">
              <w:rPr>
                <w:rFonts w:ascii="Calibri" w:hAnsi="Calibri"/>
                <w:b/>
                <w:bCs/>
                <w:color w:val="000000"/>
                <w:sz w:val="22"/>
              </w:rPr>
              <w:t>SPOLU</w:t>
            </w:r>
          </w:p>
        </w:tc>
        <w:tc>
          <w:tcPr>
            <w:tcW w:w="119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645D4D" w:rsidRPr="00D4532D" w:rsidRDefault="00645D4D" w:rsidP="00F06B6B">
            <w:pPr>
              <w:rPr>
                <w:rFonts w:ascii="Calibri" w:hAnsi="Calibri"/>
                <w:color w:val="000000"/>
                <w:sz w:val="22"/>
              </w:rPr>
            </w:pPr>
            <w:r w:rsidRPr="00D4532D">
              <w:rPr>
                <w:rFonts w:ascii="Calibri" w:hAnsi="Calibri"/>
                <w:color w:val="000000"/>
                <w:sz w:val="22"/>
              </w:rPr>
              <w:t> 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645D4D" w:rsidRPr="00D4532D" w:rsidRDefault="00645D4D" w:rsidP="00F06B6B">
            <w:pPr>
              <w:rPr>
                <w:rFonts w:ascii="Calibri" w:hAnsi="Calibri"/>
                <w:color w:val="000000"/>
                <w:sz w:val="22"/>
              </w:rPr>
            </w:pPr>
            <w:r w:rsidRPr="00D4532D">
              <w:rPr>
                <w:rFonts w:ascii="Calibri" w:hAnsi="Calibri"/>
                <w:color w:val="000000"/>
                <w:sz w:val="22"/>
              </w:rPr>
              <w:t> </w:t>
            </w:r>
          </w:p>
        </w:tc>
        <w:tc>
          <w:tcPr>
            <w:tcW w:w="1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5D4D" w:rsidRPr="00D4532D" w:rsidRDefault="00645D4D" w:rsidP="00F06B6B">
            <w:pPr>
              <w:rPr>
                <w:rFonts w:ascii="Calibri" w:hAnsi="Calibri"/>
                <w:color w:val="000000"/>
                <w:sz w:val="22"/>
              </w:rPr>
            </w:pPr>
            <w:r w:rsidRPr="00D4532D">
              <w:rPr>
                <w:rFonts w:ascii="Calibri" w:hAnsi="Calibri"/>
                <w:color w:val="000000"/>
                <w:sz w:val="22"/>
              </w:rPr>
              <w:t> </w:t>
            </w:r>
          </w:p>
        </w:tc>
        <w:tc>
          <w:tcPr>
            <w:tcW w:w="1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45D4D" w:rsidRPr="00D4532D" w:rsidRDefault="00645D4D" w:rsidP="00F06B6B">
            <w:pPr>
              <w:rPr>
                <w:rFonts w:ascii="Calibri" w:hAnsi="Calibri"/>
                <w:color w:val="000000"/>
                <w:sz w:val="22"/>
              </w:rPr>
            </w:pPr>
            <w:r w:rsidRPr="00D4532D">
              <w:rPr>
                <w:rFonts w:ascii="Calibri" w:hAnsi="Calibri"/>
                <w:color w:val="000000"/>
                <w:sz w:val="22"/>
              </w:rPr>
              <w:t> 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45D4D" w:rsidRPr="00D4532D" w:rsidRDefault="00645D4D" w:rsidP="00F06B6B">
            <w:pPr>
              <w:rPr>
                <w:rFonts w:ascii="Calibri" w:hAnsi="Calibri"/>
                <w:color w:val="000000"/>
                <w:sz w:val="22"/>
              </w:rPr>
            </w:pPr>
            <w:r w:rsidRPr="00D4532D">
              <w:rPr>
                <w:rFonts w:ascii="Calibri" w:hAnsi="Calibri"/>
                <w:color w:val="000000"/>
                <w:sz w:val="22"/>
              </w:rPr>
              <w:t> </w:t>
            </w:r>
          </w:p>
        </w:tc>
      </w:tr>
    </w:tbl>
    <w:p w:rsidR="00645D4D" w:rsidRDefault="00645D4D"/>
    <w:p w:rsidR="009C5D87" w:rsidRDefault="009C5D87"/>
    <w:p w:rsidR="009C5D87" w:rsidRDefault="009C5D87"/>
    <w:tbl>
      <w:tblPr>
        <w:tblW w:w="3168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48"/>
        <w:gridCol w:w="1147"/>
        <w:gridCol w:w="1147"/>
        <w:gridCol w:w="1147"/>
        <w:gridCol w:w="1147"/>
        <w:gridCol w:w="1147"/>
        <w:gridCol w:w="1147"/>
        <w:gridCol w:w="1147"/>
        <w:gridCol w:w="1147"/>
        <w:gridCol w:w="1147"/>
        <w:gridCol w:w="1147"/>
        <w:gridCol w:w="1147"/>
        <w:gridCol w:w="1147"/>
        <w:gridCol w:w="1048"/>
        <w:gridCol w:w="1048"/>
        <w:gridCol w:w="1048"/>
        <w:gridCol w:w="1048"/>
        <w:gridCol w:w="1048"/>
        <w:gridCol w:w="1048"/>
        <w:gridCol w:w="1048"/>
        <w:gridCol w:w="1048"/>
        <w:gridCol w:w="1048"/>
        <w:gridCol w:w="1048"/>
        <w:gridCol w:w="1048"/>
        <w:gridCol w:w="1048"/>
        <w:gridCol w:w="1048"/>
        <w:gridCol w:w="1048"/>
        <w:gridCol w:w="1048"/>
        <w:gridCol w:w="1048"/>
      </w:tblGrid>
      <w:tr w:rsidR="009C5D87" w:rsidTr="00417D2C">
        <w:trPr>
          <w:trHeight w:val="300"/>
        </w:trPr>
        <w:tc>
          <w:tcPr>
            <w:tcW w:w="31680" w:type="dxa"/>
            <w:gridSpan w:val="2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5D87" w:rsidRDefault="009C5D87" w:rsidP="00417D2C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Položka č. 1</w:t>
            </w:r>
          </w:p>
          <w:p w:rsidR="009C5D87" w:rsidRDefault="009C5D87" w:rsidP="00417D2C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Do maximálnej jednotkovej ceny OP a OS elektrického obvodu musia byť započítané všetky potrebné </w:t>
            </w:r>
          </w:p>
          <w:p w:rsidR="009C5D87" w:rsidRDefault="009C5D87" w:rsidP="00417D2C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úkony a merania, demontáže a montáže príslušných krytov, doplnenie chýbajúceho označenia elektrického </w:t>
            </w:r>
          </w:p>
          <w:p w:rsidR="009C5D87" w:rsidRDefault="009C5D87" w:rsidP="00417D2C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obvodu v rozvádzači, vypracovanie správy z OP a OS vrátanie dopravných nákladov. </w:t>
            </w:r>
          </w:p>
          <w:p w:rsidR="009C5D87" w:rsidRDefault="009C5D87" w:rsidP="00417D2C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9C5D87" w:rsidTr="00417D2C">
        <w:trPr>
          <w:trHeight w:val="300"/>
        </w:trPr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5D87" w:rsidRDefault="009C5D87" w:rsidP="00417D2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D87" w:rsidRDefault="009C5D87" w:rsidP="00417D2C">
            <w:pPr>
              <w:rPr>
                <w:sz w:val="20"/>
                <w:szCs w:val="20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D87" w:rsidRDefault="009C5D87" w:rsidP="00417D2C">
            <w:pPr>
              <w:rPr>
                <w:sz w:val="20"/>
                <w:szCs w:val="20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D87" w:rsidRDefault="009C5D87" w:rsidP="00417D2C">
            <w:pPr>
              <w:rPr>
                <w:sz w:val="20"/>
                <w:szCs w:val="20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D87" w:rsidRDefault="009C5D87" w:rsidP="00417D2C">
            <w:pPr>
              <w:rPr>
                <w:sz w:val="20"/>
                <w:szCs w:val="20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D87" w:rsidRDefault="009C5D87" w:rsidP="00417D2C">
            <w:pPr>
              <w:rPr>
                <w:sz w:val="20"/>
                <w:szCs w:val="20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D87" w:rsidRDefault="009C5D87" w:rsidP="00417D2C">
            <w:pPr>
              <w:rPr>
                <w:sz w:val="20"/>
                <w:szCs w:val="20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D87" w:rsidRDefault="009C5D87" w:rsidP="00417D2C">
            <w:pPr>
              <w:rPr>
                <w:sz w:val="20"/>
                <w:szCs w:val="20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D87" w:rsidRDefault="009C5D87" w:rsidP="00417D2C">
            <w:pPr>
              <w:rPr>
                <w:sz w:val="20"/>
                <w:szCs w:val="20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D87" w:rsidRDefault="009C5D87" w:rsidP="00417D2C">
            <w:pPr>
              <w:rPr>
                <w:sz w:val="20"/>
                <w:szCs w:val="20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D87" w:rsidRDefault="009C5D87" w:rsidP="00417D2C">
            <w:pPr>
              <w:rPr>
                <w:sz w:val="20"/>
                <w:szCs w:val="20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D87" w:rsidRDefault="009C5D87" w:rsidP="00417D2C">
            <w:pPr>
              <w:rPr>
                <w:sz w:val="20"/>
                <w:szCs w:val="20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D87" w:rsidRDefault="009C5D87" w:rsidP="00417D2C">
            <w:pPr>
              <w:rPr>
                <w:sz w:val="20"/>
                <w:szCs w:val="20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D87" w:rsidRDefault="009C5D87" w:rsidP="00417D2C">
            <w:pPr>
              <w:rPr>
                <w:sz w:val="20"/>
                <w:szCs w:val="20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D87" w:rsidRDefault="009C5D87" w:rsidP="00417D2C">
            <w:pPr>
              <w:rPr>
                <w:sz w:val="20"/>
                <w:szCs w:val="20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D87" w:rsidRDefault="009C5D87" w:rsidP="00417D2C">
            <w:pPr>
              <w:rPr>
                <w:sz w:val="20"/>
                <w:szCs w:val="20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D87" w:rsidRDefault="009C5D87" w:rsidP="00417D2C">
            <w:pPr>
              <w:rPr>
                <w:sz w:val="20"/>
                <w:szCs w:val="20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D87" w:rsidRDefault="009C5D87" w:rsidP="00417D2C">
            <w:pPr>
              <w:rPr>
                <w:sz w:val="20"/>
                <w:szCs w:val="20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D87" w:rsidRDefault="009C5D87" w:rsidP="00417D2C">
            <w:pPr>
              <w:rPr>
                <w:sz w:val="20"/>
                <w:szCs w:val="20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D87" w:rsidRDefault="009C5D87" w:rsidP="00417D2C">
            <w:pPr>
              <w:rPr>
                <w:sz w:val="20"/>
                <w:szCs w:val="20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D87" w:rsidRDefault="009C5D87" w:rsidP="00417D2C">
            <w:pPr>
              <w:rPr>
                <w:sz w:val="20"/>
                <w:szCs w:val="20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D87" w:rsidRDefault="009C5D87" w:rsidP="00417D2C">
            <w:pPr>
              <w:rPr>
                <w:sz w:val="20"/>
                <w:szCs w:val="20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D87" w:rsidRDefault="009C5D87" w:rsidP="00417D2C">
            <w:pPr>
              <w:rPr>
                <w:sz w:val="20"/>
                <w:szCs w:val="20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D87" w:rsidRDefault="009C5D87" w:rsidP="00417D2C">
            <w:pPr>
              <w:rPr>
                <w:sz w:val="20"/>
                <w:szCs w:val="20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D87" w:rsidRDefault="009C5D87" w:rsidP="00417D2C">
            <w:pPr>
              <w:rPr>
                <w:sz w:val="20"/>
                <w:szCs w:val="20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D87" w:rsidRDefault="009C5D87" w:rsidP="00417D2C">
            <w:pPr>
              <w:rPr>
                <w:sz w:val="20"/>
                <w:szCs w:val="20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D87" w:rsidRDefault="009C5D87" w:rsidP="00417D2C">
            <w:pPr>
              <w:rPr>
                <w:sz w:val="20"/>
                <w:szCs w:val="20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D87" w:rsidRDefault="009C5D87" w:rsidP="00417D2C">
            <w:pPr>
              <w:rPr>
                <w:sz w:val="20"/>
                <w:szCs w:val="20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D87" w:rsidRDefault="009C5D87" w:rsidP="00417D2C">
            <w:pPr>
              <w:rPr>
                <w:sz w:val="20"/>
                <w:szCs w:val="20"/>
              </w:rPr>
            </w:pPr>
          </w:p>
        </w:tc>
      </w:tr>
      <w:tr w:rsidR="009C5D87" w:rsidTr="00417D2C">
        <w:trPr>
          <w:trHeight w:val="300"/>
        </w:trPr>
        <w:tc>
          <w:tcPr>
            <w:tcW w:w="1491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5D87" w:rsidRDefault="009C5D87" w:rsidP="00417D2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Položka č. 2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D87" w:rsidRDefault="009C5D87" w:rsidP="00417D2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D87" w:rsidRDefault="009C5D87" w:rsidP="00417D2C">
            <w:pPr>
              <w:rPr>
                <w:sz w:val="20"/>
                <w:szCs w:val="20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D87" w:rsidRDefault="009C5D87" w:rsidP="00417D2C">
            <w:pPr>
              <w:rPr>
                <w:sz w:val="20"/>
                <w:szCs w:val="20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D87" w:rsidRDefault="009C5D87" w:rsidP="00417D2C">
            <w:pPr>
              <w:rPr>
                <w:sz w:val="20"/>
                <w:szCs w:val="20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D87" w:rsidRDefault="009C5D87" w:rsidP="00417D2C">
            <w:pPr>
              <w:rPr>
                <w:sz w:val="20"/>
                <w:szCs w:val="20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D87" w:rsidRDefault="009C5D87" w:rsidP="00417D2C">
            <w:pPr>
              <w:rPr>
                <w:sz w:val="20"/>
                <w:szCs w:val="20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D87" w:rsidRDefault="009C5D87" w:rsidP="00417D2C">
            <w:pPr>
              <w:rPr>
                <w:sz w:val="20"/>
                <w:szCs w:val="20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D87" w:rsidRDefault="009C5D87" w:rsidP="00417D2C">
            <w:pPr>
              <w:rPr>
                <w:sz w:val="20"/>
                <w:szCs w:val="20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D87" w:rsidRDefault="009C5D87" w:rsidP="00417D2C">
            <w:pPr>
              <w:rPr>
                <w:sz w:val="20"/>
                <w:szCs w:val="20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D87" w:rsidRDefault="009C5D87" w:rsidP="00417D2C">
            <w:pPr>
              <w:rPr>
                <w:sz w:val="20"/>
                <w:szCs w:val="20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D87" w:rsidRDefault="009C5D87" w:rsidP="00417D2C">
            <w:pPr>
              <w:rPr>
                <w:sz w:val="20"/>
                <w:szCs w:val="20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D87" w:rsidRDefault="009C5D87" w:rsidP="00417D2C">
            <w:pPr>
              <w:rPr>
                <w:sz w:val="20"/>
                <w:szCs w:val="20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D87" w:rsidRDefault="009C5D87" w:rsidP="00417D2C">
            <w:pPr>
              <w:rPr>
                <w:sz w:val="20"/>
                <w:szCs w:val="20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D87" w:rsidRDefault="009C5D87" w:rsidP="00417D2C">
            <w:pPr>
              <w:rPr>
                <w:sz w:val="20"/>
                <w:szCs w:val="20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D87" w:rsidRDefault="009C5D87" w:rsidP="00417D2C">
            <w:pPr>
              <w:rPr>
                <w:sz w:val="20"/>
                <w:szCs w:val="20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D87" w:rsidRDefault="009C5D87" w:rsidP="00417D2C">
            <w:pPr>
              <w:rPr>
                <w:sz w:val="20"/>
                <w:szCs w:val="20"/>
              </w:rPr>
            </w:pPr>
          </w:p>
        </w:tc>
      </w:tr>
    </w:tbl>
    <w:p w:rsidR="009C5D87" w:rsidRDefault="009C5D87" w:rsidP="009C5D87">
      <w:pPr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Do maximálnej  jednotkovej ceny OP a OS bleskozvodu musia byť zohľadnené všetky potrebné úkony a merania  bleskozvodu objektu, vypracovanie správy z OP a OS, doplnenia chýbajúceho číslovania zvodu a vrátane dopravných nákladov. </w:t>
      </w:r>
    </w:p>
    <w:p w:rsidR="009C5D87" w:rsidRDefault="009C5D87">
      <w:bookmarkStart w:id="0" w:name="_GoBack"/>
      <w:bookmarkEnd w:id="0"/>
    </w:p>
    <w:sectPr w:rsidR="009C5D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AF732C"/>
    <w:multiLevelType w:val="multilevel"/>
    <w:tmpl w:val="041B001D"/>
    <w:styleLink w:val="tl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4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2" w15:restartNumberingAfterBreak="0">
    <w:nsid w:val="66C7333A"/>
    <w:multiLevelType w:val="multilevel"/>
    <w:tmpl w:val="89F28B50"/>
    <w:lvl w:ilvl="0">
      <w:start w:val="22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5D4D"/>
    <w:rsid w:val="00304FFC"/>
    <w:rsid w:val="0042360D"/>
    <w:rsid w:val="00575FE7"/>
    <w:rsid w:val="005D02F4"/>
    <w:rsid w:val="00645D4D"/>
    <w:rsid w:val="00811686"/>
    <w:rsid w:val="00887499"/>
    <w:rsid w:val="008D235D"/>
    <w:rsid w:val="009C5D87"/>
    <w:rsid w:val="00C41406"/>
    <w:rsid w:val="00D814F6"/>
    <w:rsid w:val="00DA3E9C"/>
    <w:rsid w:val="00E82343"/>
    <w:rsid w:val="00FE1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31711E"/>
  <w15:docId w15:val="{05113695-C0A3-4E8E-AE5B-935467638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45D4D"/>
    <w:rPr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8D235D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8D235D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link w:val="Nadpis3Char"/>
    <w:uiPriority w:val="9"/>
    <w:qFormat/>
    <w:rsid w:val="008D235D"/>
    <w:pPr>
      <w:keepNext/>
      <w:tabs>
        <w:tab w:val="num" w:pos="540"/>
        <w:tab w:val="num" w:pos="1068"/>
      </w:tabs>
      <w:spacing w:before="400"/>
      <w:ind w:left="540" w:hanging="540"/>
      <w:jc w:val="both"/>
      <w:outlineLvl w:val="2"/>
    </w:pPr>
    <w:rPr>
      <w:rFonts w:cs="Arial"/>
      <w:b/>
      <w:bCs/>
      <w:smallCaps/>
      <w:szCs w:val="22"/>
    </w:rPr>
  </w:style>
  <w:style w:type="paragraph" w:styleId="Nadpis4">
    <w:name w:val="heading 4"/>
    <w:basedOn w:val="Normlny"/>
    <w:next w:val="Normlny"/>
    <w:link w:val="Nadpis4Char"/>
    <w:uiPriority w:val="9"/>
    <w:qFormat/>
    <w:rsid w:val="008D235D"/>
    <w:pPr>
      <w:keepNext/>
      <w:numPr>
        <w:numId w:val="2"/>
      </w:numPr>
      <w:tabs>
        <w:tab w:val="clear" w:pos="1068"/>
        <w:tab w:val="num" w:pos="432"/>
      </w:tabs>
      <w:ind w:left="432" w:hanging="432"/>
      <w:outlineLvl w:val="3"/>
    </w:pPr>
    <w:rPr>
      <w:b/>
      <w:bCs/>
      <w:smallCaps/>
      <w:szCs w:val="22"/>
      <w:lang w:val="x-none"/>
    </w:rPr>
  </w:style>
  <w:style w:type="paragraph" w:styleId="Nadpis5">
    <w:name w:val="heading 5"/>
    <w:basedOn w:val="Normlny"/>
    <w:next w:val="Normlny"/>
    <w:link w:val="Nadpis5Char"/>
    <w:qFormat/>
    <w:rsid w:val="008D235D"/>
    <w:pPr>
      <w:keepNext/>
      <w:jc w:val="center"/>
      <w:outlineLvl w:val="4"/>
    </w:pPr>
    <w:rPr>
      <w:b/>
      <w:bCs/>
      <w:noProof/>
      <w:sz w:val="28"/>
      <w:szCs w:val="28"/>
      <w:lang w:eastAsia="en-US"/>
    </w:rPr>
  </w:style>
  <w:style w:type="paragraph" w:styleId="Nadpis6">
    <w:name w:val="heading 6"/>
    <w:basedOn w:val="Normlny"/>
    <w:next w:val="Normlny"/>
    <w:link w:val="Nadpis6Char"/>
    <w:uiPriority w:val="9"/>
    <w:qFormat/>
    <w:rsid w:val="008D235D"/>
    <w:pPr>
      <w:keepNext/>
      <w:jc w:val="both"/>
      <w:outlineLvl w:val="5"/>
    </w:pPr>
    <w:rPr>
      <w:b/>
      <w:bCs/>
      <w:noProof/>
      <w:lang w:eastAsia="en-US"/>
    </w:rPr>
  </w:style>
  <w:style w:type="paragraph" w:styleId="Nadpis7">
    <w:name w:val="heading 7"/>
    <w:basedOn w:val="Normlny"/>
    <w:next w:val="Normlny"/>
    <w:link w:val="Nadpis7Char"/>
    <w:uiPriority w:val="9"/>
    <w:qFormat/>
    <w:rsid w:val="008D235D"/>
    <w:pPr>
      <w:keepNext/>
      <w:spacing w:line="360" w:lineRule="auto"/>
      <w:jc w:val="both"/>
      <w:outlineLvl w:val="6"/>
    </w:pPr>
    <w:rPr>
      <w:b/>
      <w:bCs/>
      <w:noProof/>
      <w:u w:val="single"/>
      <w:lang w:eastAsia="en-US"/>
    </w:rPr>
  </w:style>
  <w:style w:type="paragraph" w:styleId="Nadpis8">
    <w:name w:val="heading 8"/>
    <w:basedOn w:val="Normlny"/>
    <w:next w:val="Normlny"/>
    <w:link w:val="Nadpis8Char"/>
    <w:uiPriority w:val="9"/>
    <w:qFormat/>
    <w:rsid w:val="008D235D"/>
    <w:pPr>
      <w:keepNext/>
      <w:ind w:firstLine="708"/>
      <w:jc w:val="both"/>
      <w:outlineLvl w:val="7"/>
    </w:pPr>
    <w:rPr>
      <w:noProof/>
      <w:u w:val="single"/>
      <w:lang w:eastAsia="en-US"/>
    </w:rPr>
  </w:style>
  <w:style w:type="paragraph" w:styleId="Nadpis9">
    <w:name w:val="heading 9"/>
    <w:basedOn w:val="Normlny"/>
    <w:next w:val="Normlny"/>
    <w:link w:val="Nadpis9Char"/>
    <w:qFormat/>
    <w:rsid w:val="008D235D"/>
    <w:pPr>
      <w:keepNext/>
      <w:outlineLvl w:val="8"/>
    </w:pPr>
    <w:rPr>
      <w:b/>
      <w:bCs/>
      <w:noProof/>
      <w:u w:val="single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8D235D"/>
    <w:pPr>
      <w:ind w:left="708"/>
    </w:pPr>
  </w:style>
  <w:style w:type="character" w:customStyle="1" w:styleId="OdsekzoznamuChar">
    <w:name w:val="Odsek zoznamu Char"/>
    <w:link w:val="Odsekzoznamu"/>
    <w:uiPriority w:val="34"/>
    <w:locked/>
    <w:rsid w:val="008D235D"/>
    <w:rPr>
      <w:rFonts w:ascii="Arial" w:hAnsi="Arial"/>
      <w:lang w:eastAsia="cs-CZ"/>
    </w:rPr>
  </w:style>
  <w:style w:type="numbering" w:customStyle="1" w:styleId="tl1">
    <w:name w:val="Štýl1"/>
    <w:uiPriority w:val="99"/>
    <w:rsid w:val="00DA3E9C"/>
    <w:pPr>
      <w:numPr>
        <w:numId w:val="1"/>
      </w:numPr>
    </w:pPr>
  </w:style>
  <w:style w:type="paragraph" w:customStyle="1" w:styleId="Odsekzoznamu1">
    <w:name w:val="Odsek zoznamu1"/>
    <w:basedOn w:val="Normlny"/>
    <w:uiPriority w:val="34"/>
    <w:qFormat/>
    <w:rsid w:val="008D235D"/>
    <w:pPr>
      <w:ind w:left="708"/>
    </w:pPr>
  </w:style>
  <w:style w:type="paragraph" w:customStyle="1" w:styleId="Odsekzoznamu3">
    <w:name w:val="Odsek zoznamu3"/>
    <w:basedOn w:val="Normlny"/>
    <w:uiPriority w:val="34"/>
    <w:qFormat/>
    <w:rsid w:val="008D235D"/>
    <w:pPr>
      <w:ind w:left="708"/>
    </w:pPr>
    <w:rPr>
      <w:lang w:val="x-none"/>
    </w:rPr>
  </w:style>
  <w:style w:type="character" w:customStyle="1" w:styleId="Nadpis1Char">
    <w:name w:val="Nadpis 1 Char"/>
    <w:link w:val="Nadpis1"/>
    <w:uiPriority w:val="9"/>
    <w:rsid w:val="008D235D"/>
    <w:rPr>
      <w:rFonts w:ascii="Arial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8D235D"/>
    <w:rPr>
      <w:rFonts w:ascii="Arial" w:hAnsi="Arial" w:cs="Arial"/>
      <w:b/>
      <w:bCs/>
      <w:lang w:eastAsia="cs-CZ"/>
    </w:rPr>
  </w:style>
  <w:style w:type="character" w:customStyle="1" w:styleId="Nadpis3Char">
    <w:name w:val="Nadpis 3 Char"/>
    <w:link w:val="Nadpis3"/>
    <w:uiPriority w:val="9"/>
    <w:rsid w:val="008D235D"/>
    <w:rPr>
      <w:rFonts w:ascii="Arial" w:hAnsi="Arial" w:cs="Arial"/>
      <w:b/>
      <w:bCs/>
      <w:smallCaps/>
      <w:szCs w:val="22"/>
      <w:lang w:eastAsia="cs-CZ"/>
    </w:rPr>
  </w:style>
  <w:style w:type="character" w:customStyle="1" w:styleId="Nadpis4Char">
    <w:name w:val="Nadpis 4 Char"/>
    <w:link w:val="Nadpis4"/>
    <w:uiPriority w:val="9"/>
    <w:rsid w:val="008D235D"/>
    <w:rPr>
      <w:rFonts w:ascii="Arial" w:hAnsi="Arial"/>
      <w:b/>
      <w:bCs/>
      <w:smallCaps/>
      <w:szCs w:val="22"/>
      <w:lang w:val="x-none" w:eastAsia="cs-CZ"/>
    </w:rPr>
  </w:style>
  <w:style w:type="character" w:customStyle="1" w:styleId="Nadpis5Char">
    <w:name w:val="Nadpis 5 Char"/>
    <w:link w:val="Nadpis5"/>
    <w:rsid w:val="008D235D"/>
    <w:rPr>
      <w:rFonts w:ascii="Arial" w:hAnsi="Arial"/>
      <w:b/>
      <w:bCs/>
      <w:noProof/>
      <w:sz w:val="28"/>
      <w:szCs w:val="28"/>
    </w:rPr>
  </w:style>
  <w:style w:type="character" w:customStyle="1" w:styleId="Nadpis6Char">
    <w:name w:val="Nadpis 6 Char"/>
    <w:link w:val="Nadpis6"/>
    <w:uiPriority w:val="9"/>
    <w:rsid w:val="008D235D"/>
    <w:rPr>
      <w:rFonts w:ascii="Arial" w:hAnsi="Arial"/>
      <w:b/>
      <w:bCs/>
      <w:noProof/>
      <w:szCs w:val="24"/>
    </w:rPr>
  </w:style>
  <w:style w:type="character" w:customStyle="1" w:styleId="Nadpis7Char">
    <w:name w:val="Nadpis 7 Char"/>
    <w:link w:val="Nadpis7"/>
    <w:uiPriority w:val="9"/>
    <w:rsid w:val="008D235D"/>
    <w:rPr>
      <w:rFonts w:ascii="Arial" w:hAnsi="Arial"/>
      <w:b/>
      <w:bCs/>
      <w:noProof/>
      <w:szCs w:val="24"/>
      <w:u w:val="single"/>
    </w:rPr>
  </w:style>
  <w:style w:type="character" w:customStyle="1" w:styleId="Nadpis8Char">
    <w:name w:val="Nadpis 8 Char"/>
    <w:link w:val="Nadpis8"/>
    <w:uiPriority w:val="9"/>
    <w:rsid w:val="008D235D"/>
    <w:rPr>
      <w:rFonts w:ascii="Arial" w:hAnsi="Arial"/>
      <w:noProof/>
      <w:szCs w:val="24"/>
      <w:u w:val="single"/>
    </w:rPr>
  </w:style>
  <w:style w:type="character" w:customStyle="1" w:styleId="Nadpis9Char">
    <w:name w:val="Nadpis 9 Char"/>
    <w:link w:val="Nadpis9"/>
    <w:rsid w:val="008D235D"/>
    <w:rPr>
      <w:rFonts w:ascii="Arial" w:hAnsi="Arial"/>
      <w:b/>
      <w:bCs/>
      <w:noProof/>
      <w:szCs w:val="24"/>
      <w:u w:val="single"/>
    </w:rPr>
  </w:style>
  <w:style w:type="paragraph" w:styleId="Nzov">
    <w:name w:val="Title"/>
    <w:basedOn w:val="Normlny"/>
    <w:link w:val="NzovChar"/>
    <w:qFormat/>
    <w:rsid w:val="008D235D"/>
    <w:pPr>
      <w:tabs>
        <w:tab w:val="right" w:leader="dot" w:pos="10080"/>
      </w:tabs>
      <w:jc w:val="center"/>
    </w:pPr>
    <w:rPr>
      <w:smallCaps/>
      <w:noProof/>
      <w:lang w:eastAsia="en-US"/>
    </w:rPr>
  </w:style>
  <w:style w:type="character" w:customStyle="1" w:styleId="NzovChar">
    <w:name w:val="Názov Char"/>
    <w:link w:val="Nzov"/>
    <w:rsid w:val="008D235D"/>
    <w:rPr>
      <w:rFonts w:ascii="Arial" w:hAnsi="Arial"/>
      <w:smallCaps/>
      <w:noProof/>
    </w:rPr>
  </w:style>
  <w:style w:type="character" w:styleId="Zvraznenie">
    <w:name w:val="Emphasis"/>
    <w:uiPriority w:val="20"/>
    <w:qFormat/>
    <w:rsid w:val="008D235D"/>
    <w:rPr>
      <w:i/>
      <w:iCs/>
    </w:rPr>
  </w:style>
  <w:style w:type="paragraph" w:styleId="Bezriadkovania">
    <w:name w:val="No Spacing"/>
    <w:autoRedefine/>
    <w:uiPriority w:val="1"/>
    <w:qFormat/>
    <w:rsid w:val="008D235D"/>
    <w:pPr>
      <w:tabs>
        <w:tab w:val="num" w:pos="1324"/>
      </w:tabs>
      <w:ind w:left="567" w:hanging="283"/>
      <w:jc w:val="both"/>
    </w:pPr>
    <w:rPr>
      <w:rFonts w:ascii="Arial Narrow" w:eastAsia="Calibri" w:hAnsi="Arial Narro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139</Words>
  <Characters>797</Characters>
  <Application>Microsoft Office Word</Application>
  <DocSecurity>0</DocSecurity>
  <Lines>6</Lines>
  <Paragraphs>1</Paragraphs>
  <ScaleCrop>false</ScaleCrop>
  <Company>MVSR</Company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Ľuboš Mravík</dc:creator>
  <cp:lastModifiedBy>Ľuboš Mravík</cp:lastModifiedBy>
  <cp:revision>10</cp:revision>
  <dcterms:created xsi:type="dcterms:W3CDTF">2022-03-31T06:49:00Z</dcterms:created>
  <dcterms:modified xsi:type="dcterms:W3CDTF">2023-10-25T08:24:00Z</dcterms:modified>
</cp:coreProperties>
</file>