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B86E50">
      <w:pPr>
        <w:numPr>
          <w:ilvl w:val="1"/>
          <w:numId w:val="7"/>
        </w:numPr>
        <w:pBdr>
          <w:top w:val="nil"/>
          <w:left w:val="nil"/>
          <w:bottom w:val="nil"/>
          <w:right w:val="nil"/>
          <w:between w:val="nil"/>
        </w:pBdr>
        <w:spacing w:before="240" w:after="0"/>
        <w:ind w:left="0" w:firstLine="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B86E50">
      <w:pPr>
        <w:numPr>
          <w:ilvl w:val="1"/>
          <w:numId w:val="7"/>
        </w:numPr>
        <w:pBdr>
          <w:top w:val="nil"/>
          <w:left w:val="nil"/>
          <w:bottom w:val="nil"/>
          <w:right w:val="nil"/>
          <w:between w:val="nil"/>
        </w:pBdr>
        <w:spacing w:before="240" w:after="0"/>
        <w:ind w:left="0" w:firstLine="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403D9126" w:rsidR="00A57C67" w:rsidRPr="00FB7275" w:rsidRDefault="00A57C67" w:rsidP="00B86E50">
      <w:pPr>
        <w:numPr>
          <w:ilvl w:val="1"/>
          <w:numId w:val="9"/>
        </w:numPr>
        <w:pBdr>
          <w:top w:val="nil"/>
          <w:left w:val="nil"/>
          <w:bottom w:val="nil"/>
          <w:right w:val="nil"/>
          <w:between w:val="nil"/>
        </w:pBdr>
        <w:ind w:left="0" w:firstLine="0"/>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w:t>
      </w:r>
      <w:r w:rsidR="00C314AE">
        <w:rPr>
          <w:color w:val="000000"/>
          <w:sz w:val="20"/>
          <w:szCs w:val="20"/>
        </w:rPr>
        <w:t>Trvanlivé</w:t>
      </w:r>
      <w:r w:rsidR="0052707B">
        <w:rPr>
          <w:color w:val="000000"/>
          <w:sz w:val="20"/>
          <w:szCs w:val="20"/>
        </w:rPr>
        <w:t xml:space="preserve"> potraviny</w:t>
      </w:r>
      <w:r>
        <w:rPr>
          <w:color w:val="000000"/>
          <w:sz w:val="20"/>
          <w:szCs w:val="20"/>
        </w:rPr>
        <w:t>“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B86E5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B86E5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B86E50">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1A319282" w14:textId="77777777" w:rsidR="00A57C67"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282ACEE2" w:rsidR="00A57C67"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sidRPr="007F1463">
        <w:rPr>
          <w:color w:val="000000"/>
          <w:sz w:val="20"/>
          <w:szCs w:val="20"/>
        </w:rPr>
        <w:t xml:space="preserve">Potravinárske výrobky </w:t>
      </w:r>
      <w:r>
        <w:rPr>
          <w:color w:val="000000"/>
          <w:sz w:val="20"/>
          <w:szCs w:val="20"/>
        </w:rPr>
        <w:t>je predávajúci povinný dodávať</w:t>
      </w:r>
      <w:r w:rsidRPr="007F1463">
        <w:rPr>
          <w:color w:val="000000"/>
          <w:sz w:val="20"/>
          <w:szCs w:val="20"/>
        </w:rPr>
        <w:t xml:space="preserve"> </w:t>
      </w:r>
      <w:r w:rsidR="0052707B">
        <w:rPr>
          <w:color w:val="000000"/>
          <w:sz w:val="20"/>
          <w:szCs w:val="20"/>
        </w:rPr>
        <w:t>jeden krát týždenne, a to vždy v  stredu</w:t>
      </w:r>
      <w:r w:rsidR="009E7171">
        <w:rPr>
          <w:color w:val="000000"/>
          <w:sz w:val="20"/>
          <w:szCs w:val="20"/>
        </w:rPr>
        <w:t>, v čase od 07:00 hod do 14:00</w:t>
      </w:r>
      <w:r w:rsidRPr="007F1463">
        <w:rPr>
          <w:color w:val="000000"/>
          <w:sz w:val="20"/>
          <w:szCs w:val="20"/>
        </w:rPr>
        <w:t>,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03DE1CC6" w:rsidR="00A57C67"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 kupujúci zistí, že dopravné prostriedky, ktorými sa zabezpečuje preprava tovaru alebo jeho 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7B028F99" w14:textId="77777777" w:rsidR="00FD3517" w:rsidRDefault="00FD3517" w:rsidP="00FD3517">
      <w:pPr>
        <w:pBdr>
          <w:top w:val="nil"/>
          <w:left w:val="nil"/>
          <w:bottom w:val="nil"/>
          <w:right w:val="nil"/>
          <w:between w:val="nil"/>
        </w:pBdr>
        <w:spacing w:after="0"/>
        <w:jc w:val="both"/>
        <w:rPr>
          <w:color w:val="000000"/>
          <w:sz w:val="20"/>
          <w:szCs w:val="20"/>
        </w:rPr>
      </w:pPr>
    </w:p>
    <w:p w14:paraId="06CF0DBC" w14:textId="77777777" w:rsidR="00A57C67" w:rsidRPr="00B86E50" w:rsidRDefault="00A57C67" w:rsidP="00B86E50">
      <w:pPr>
        <w:numPr>
          <w:ilvl w:val="1"/>
          <w:numId w:val="10"/>
        </w:numPr>
        <w:pBdr>
          <w:top w:val="nil"/>
          <w:left w:val="nil"/>
          <w:bottom w:val="nil"/>
          <w:right w:val="nil"/>
          <w:between w:val="nil"/>
        </w:pBdr>
        <w:spacing w:after="0"/>
        <w:ind w:left="0" w:firstLine="0"/>
        <w:jc w:val="both"/>
        <w:rPr>
          <w:color w:val="000000"/>
          <w:sz w:val="20"/>
          <w:szCs w:val="20"/>
        </w:rPr>
      </w:pPr>
      <w:r w:rsidRPr="00B86E50">
        <w:rPr>
          <w:rFonts w:asciiTheme="minorHAnsi" w:hAnsiTheme="minorHAnsi" w:cstheme="minorHAnsi"/>
          <w:sz w:val="20"/>
          <w:szCs w:val="20"/>
        </w:rPr>
        <w:t>Predávajúci sa zaväzuje, že tovar bude dodaný spolu so všetkou dokumentáciou požadovanou platnými právnymi predpismi a/alebo technickými normami pre uvedenie tovaru do prevádzky v Slovenskej republike, ako aj ostatnou dokumentáciou potrebnou pre používanie a údržbu tovaru, dokumentáciou potrebnou pre uplatnenie nárokov z vád tovaru a ostatnou dokumentáciou, ktorá sa obvykle s tovarom takéhoto druhu dodáva, najmä avšak nie výlučne:</w:t>
      </w:r>
    </w:p>
    <w:p w14:paraId="504E88D0" w14:textId="77777777" w:rsidR="00A57C67" w:rsidRPr="00F23C02" w:rsidRDefault="00A57C67" w:rsidP="00B86E50">
      <w:pPr>
        <w:pStyle w:val="Default"/>
        <w:ind w:left="284" w:hanging="284"/>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B86E50">
      <w:pPr>
        <w:pStyle w:val="Default"/>
        <w:ind w:left="284" w:hanging="284"/>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B86E50">
      <w:pPr>
        <w:pStyle w:val="Default"/>
        <w:ind w:left="284" w:hanging="284"/>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B86E50">
      <w:pPr>
        <w:pStyle w:val="Default"/>
        <w:ind w:left="284" w:hanging="284"/>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50AB124" w:rsidR="00A57C67" w:rsidRPr="00545A20" w:rsidRDefault="00B86E50" w:rsidP="00A57C67">
      <w:pPr>
        <w:pStyle w:val="Default"/>
        <w:numPr>
          <w:ilvl w:val="1"/>
          <w:numId w:val="10"/>
        </w:numPr>
        <w:jc w:val="both"/>
        <w:rPr>
          <w:rFonts w:asciiTheme="minorHAnsi" w:hAnsiTheme="minorHAnsi" w:cstheme="minorHAnsi"/>
          <w:color w:val="auto"/>
          <w:sz w:val="20"/>
          <w:szCs w:val="20"/>
          <w:lang w:val="sk-SK"/>
        </w:rPr>
      </w:pPr>
      <w:r>
        <w:rPr>
          <w:rFonts w:asciiTheme="minorHAnsi" w:hAnsiTheme="minorHAnsi" w:cstheme="minorHAnsi"/>
          <w:sz w:val="20"/>
          <w:szCs w:val="20"/>
          <w:lang w:val="sk-SK"/>
        </w:rPr>
        <w:t>P</w:t>
      </w:r>
      <w:r w:rsidR="00A57C67" w:rsidRPr="00545A20">
        <w:rPr>
          <w:rFonts w:asciiTheme="minorHAnsi" w:hAnsiTheme="minorHAnsi" w:cstheme="minorHAnsi"/>
          <w:sz w:val="20"/>
          <w:szCs w:val="20"/>
          <w:lang w:val="sk-SK"/>
        </w:rPr>
        <w:t xml:space="preserve">redávajúci je povinný označovať </w:t>
      </w:r>
      <w:r w:rsidR="00A57C67">
        <w:rPr>
          <w:rFonts w:asciiTheme="minorHAnsi" w:hAnsiTheme="minorHAnsi" w:cstheme="minorHAnsi"/>
          <w:sz w:val="20"/>
          <w:szCs w:val="20"/>
          <w:lang w:val="sk-SK"/>
        </w:rPr>
        <w:t>t</w:t>
      </w:r>
      <w:r w:rsidR="00A57C67" w:rsidRPr="00545A20">
        <w:rPr>
          <w:rFonts w:asciiTheme="minorHAnsi" w:hAnsiTheme="minorHAnsi" w:cstheme="minorHAnsi"/>
          <w:sz w:val="20"/>
          <w:szCs w:val="20"/>
          <w:lang w:val="sk-SK"/>
        </w:rPr>
        <w:t>ovar v súlade so všetkými platnými právnymi predpismi.</w:t>
      </w: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0DEE0B4C"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w:t>
      </w:r>
      <w:r w:rsidRPr="0092443A">
        <w:rPr>
          <w:color w:val="000000"/>
          <w:sz w:val="20"/>
          <w:szCs w:val="20"/>
        </w:rPr>
        <w:t xml:space="preserve">to </w:t>
      </w:r>
      <w:r w:rsidRPr="0092443A">
        <w:rPr>
          <w:b/>
          <w:color w:val="000000"/>
          <w:sz w:val="20"/>
          <w:szCs w:val="20"/>
        </w:rPr>
        <w:t>do</w:t>
      </w:r>
      <w:r w:rsidR="0092443A" w:rsidRPr="0092443A">
        <w:rPr>
          <w:b/>
          <w:color w:val="000000"/>
          <w:sz w:val="20"/>
          <w:szCs w:val="20"/>
        </w:rPr>
        <w:t xml:space="preserve"> 30.5.2023</w:t>
      </w:r>
      <w:r w:rsidRPr="0092443A">
        <w:rPr>
          <w:color w:val="000000"/>
          <w:sz w:val="20"/>
          <w:szCs w:val="20"/>
        </w:rPr>
        <w:t>, zmluva</w:t>
      </w:r>
      <w:r>
        <w:rPr>
          <w:color w:val="000000"/>
          <w:sz w:val="20"/>
          <w:szCs w:val="20"/>
        </w:rPr>
        <w:t xml:space="preserve">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92443A">
      <w:pPr>
        <w:numPr>
          <w:ilvl w:val="0"/>
          <w:numId w:val="2"/>
        </w:numPr>
        <w:pBdr>
          <w:top w:val="nil"/>
          <w:left w:val="nil"/>
          <w:bottom w:val="nil"/>
          <w:right w:val="nil"/>
          <w:between w:val="nil"/>
        </w:pBdr>
        <w:spacing w:after="0"/>
        <w:ind w:left="709" w:hanging="709"/>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92443A">
      <w:pPr>
        <w:numPr>
          <w:ilvl w:val="0"/>
          <w:numId w:val="2"/>
        </w:numPr>
        <w:pBdr>
          <w:top w:val="nil"/>
          <w:left w:val="nil"/>
          <w:bottom w:val="nil"/>
          <w:right w:val="nil"/>
          <w:between w:val="nil"/>
        </w:pBdr>
        <w:spacing w:after="0"/>
        <w:ind w:left="709" w:hanging="709"/>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92443A">
      <w:pPr>
        <w:numPr>
          <w:ilvl w:val="0"/>
          <w:numId w:val="2"/>
        </w:numPr>
        <w:pBdr>
          <w:top w:val="nil"/>
          <w:left w:val="nil"/>
          <w:bottom w:val="nil"/>
          <w:right w:val="nil"/>
          <w:between w:val="nil"/>
        </w:pBdr>
        <w:spacing w:after="0"/>
        <w:ind w:left="709" w:hanging="709"/>
        <w:jc w:val="both"/>
        <w:rPr>
          <w:color w:val="000000"/>
          <w:sz w:val="20"/>
          <w:szCs w:val="20"/>
        </w:rPr>
      </w:pPr>
      <w:r>
        <w:rPr>
          <w:color w:val="000000"/>
          <w:sz w:val="20"/>
          <w:szCs w:val="20"/>
        </w:rPr>
        <w:t>nedodržanie cien potravín podľa zmluvy,</w:t>
      </w:r>
    </w:p>
    <w:p w14:paraId="16A3FCEE" w14:textId="77777777" w:rsidR="00A57C67" w:rsidRDefault="00A57C67" w:rsidP="0092443A">
      <w:pPr>
        <w:numPr>
          <w:ilvl w:val="0"/>
          <w:numId w:val="2"/>
        </w:numPr>
        <w:pBdr>
          <w:top w:val="nil"/>
          <w:left w:val="nil"/>
          <w:bottom w:val="nil"/>
          <w:right w:val="nil"/>
          <w:between w:val="nil"/>
        </w:pBdr>
        <w:spacing w:after="0"/>
        <w:ind w:left="709" w:hanging="709"/>
        <w:jc w:val="both"/>
        <w:rPr>
          <w:color w:val="000000"/>
          <w:sz w:val="20"/>
          <w:szCs w:val="20"/>
        </w:rPr>
      </w:pPr>
      <w:r>
        <w:rPr>
          <w:color w:val="000000"/>
          <w:sz w:val="20"/>
          <w:szCs w:val="20"/>
        </w:rPr>
        <w:t>predávajúci podal na seba návrh na vyhlásenie konkurzu,</w:t>
      </w:r>
    </w:p>
    <w:p w14:paraId="2C2AFD02" w14:textId="77777777" w:rsidR="00A57C67" w:rsidRDefault="00A57C67" w:rsidP="0092443A">
      <w:pPr>
        <w:numPr>
          <w:ilvl w:val="0"/>
          <w:numId w:val="2"/>
        </w:numPr>
        <w:pBdr>
          <w:top w:val="nil"/>
          <w:left w:val="nil"/>
          <w:bottom w:val="nil"/>
          <w:right w:val="nil"/>
          <w:between w:val="nil"/>
        </w:pBdr>
        <w:spacing w:after="0"/>
        <w:ind w:left="709" w:hanging="709"/>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92443A">
      <w:pPr>
        <w:numPr>
          <w:ilvl w:val="0"/>
          <w:numId w:val="2"/>
        </w:numPr>
        <w:pBdr>
          <w:top w:val="nil"/>
          <w:left w:val="nil"/>
          <w:bottom w:val="nil"/>
          <w:right w:val="nil"/>
          <w:between w:val="nil"/>
        </w:pBdr>
        <w:spacing w:after="0"/>
        <w:ind w:left="709" w:hanging="709"/>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92443A">
      <w:pPr>
        <w:numPr>
          <w:ilvl w:val="0"/>
          <w:numId w:val="2"/>
        </w:numPr>
        <w:pBdr>
          <w:top w:val="nil"/>
          <w:left w:val="nil"/>
          <w:bottom w:val="nil"/>
          <w:right w:val="nil"/>
          <w:between w:val="nil"/>
        </w:pBdr>
        <w:spacing w:after="0"/>
        <w:ind w:left="709" w:hanging="709"/>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518197C0" w14:textId="77777777" w:rsidR="00A57C67" w:rsidRPr="00F23C02" w:rsidRDefault="00A57C67" w:rsidP="0092443A">
      <w:pPr>
        <w:pStyle w:val="Odsekzoznamu"/>
        <w:ind w:hanging="720"/>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92443A">
      <w:pPr>
        <w:pStyle w:val="Odsekzoznamu"/>
        <w:ind w:hanging="720"/>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92443A">
      <w:pPr>
        <w:pStyle w:val="Odsekzoznamu"/>
        <w:ind w:hanging="720"/>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92443A">
      <w:pPr>
        <w:pStyle w:val="Odsekzoznamu"/>
        <w:ind w:hanging="720"/>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92443A">
      <w:pPr>
        <w:numPr>
          <w:ilvl w:val="0"/>
          <w:numId w:val="11"/>
        </w:numPr>
        <w:pBdr>
          <w:top w:val="nil"/>
          <w:left w:val="nil"/>
          <w:bottom w:val="nil"/>
          <w:right w:val="nil"/>
          <w:between w:val="nil"/>
        </w:pBdr>
        <w:spacing w:after="0"/>
        <w:ind w:left="709" w:hanging="709"/>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92443A">
      <w:pPr>
        <w:numPr>
          <w:ilvl w:val="0"/>
          <w:numId w:val="11"/>
        </w:numPr>
        <w:pBdr>
          <w:top w:val="nil"/>
          <w:left w:val="nil"/>
          <w:bottom w:val="nil"/>
          <w:right w:val="nil"/>
          <w:between w:val="nil"/>
        </w:pBdr>
        <w:spacing w:after="0"/>
        <w:ind w:left="709" w:hanging="709"/>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094B6711" w:rsidR="00A57C67" w:rsidRDefault="00A57C67" w:rsidP="0092443A">
      <w:pPr>
        <w:pBdr>
          <w:top w:val="nil"/>
          <w:left w:val="nil"/>
          <w:bottom w:val="nil"/>
          <w:right w:val="nil"/>
          <w:between w:val="nil"/>
        </w:pBdr>
        <w:spacing w:after="0"/>
        <w:ind w:firstLine="708"/>
        <w:jc w:val="both"/>
        <w:rPr>
          <w:color w:val="000000"/>
          <w:sz w:val="20"/>
          <w:szCs w:val="20"/>
        </w:rPr>
      </w:pPr>
      <w:r w:rsidRPr="0092443A">
        <w:rPr>
          <w:color w:val="000000"/>
          <w:sz w:val="20"/>
          <w:szCs w:val="20"/>
        </w:rPr>
        <w:t>„</w:t>
      </w:r>
      <w:r w:rsidR="0092443A" w:rsidRPr="0092443A">
        <w:rPr>
          <w:b/>
          <w:color w:val="000000"/>
          <w:sz w:val="20"/>
          <w:szCs w:val="20"/>
        </w:rPr>
        <w:t>Základné a dlhodobo skladovateľné potraviny</w:t>
      </w:r>
      <w:r w:rsidRPr="0092443A">
        <w:rPr>
          <w:b/>
          <w:color w:val="000000"/>
          <w:sz w:val="20"/>
          <w:szCs w:val="20"/>
        </w:rPr>
        <w:t>“</w:t>
      </w:r>
    </w:p>
    <w:p w14:paraId="35B0DF01" w14:textId="665BD7D4"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je vyhotovená v troch rovnopisoch, pričom kupujúci obdrží dve vyhotovenia a predávajúci  obdrží jedno vyhotovenie.</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34D263C4" w14:textId="77777777" w:rsidR="0092443A" w:rsidRDefault="0092443A"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lastRenderedPageBreak/>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rsidSect="0092443A">
      <w:pgSz w:w="11906" w:h="16838"/>
      <w:pgMar w:top="993"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2707B"/>
    <w:rsid w:val="005F26EF"/>
    <w:rsid w:val="0092443A"/>
    <w:rsid w:val="009E7171"/>
    <w:rsid w:val="00A57C67"/>
    <w:rsid w:val="00B86E50"/>
    <w:rsid w:val="00C314AE"/>
    <w:rsid w:val="00CE6804"/>
    <w:rsid w:val="00E1482F"/>
    <w:rsid w:val="00E47BEB"/>
    <w:rsid w:val="00F6001C"/>
    <w:rsid w:val="00FD35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3306</Words>
  <Characters>18848</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8</cp:revision>
  <dcterms:created xsi:type="dcterms:W3CDTF">2022-04-12T13:45:00Z</dcterms:created>
  <dcterms:modified xsi:type="dcterms:W3CDTF">2022-09-22T12:40:00Z</dcterms:modified>
</cp:coreProperties>
</file>