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2612" w14:textId="77777777" w:rsidR="00911555" w:rsidRPr="00AA26B1" w:rsidRDefault="00911555" w:rsidP="00911555">
      <w:pPr>
        <w:pStyle w:val="Zkladntext3"/>
        <w:pageBreakBefore/>
        <w:tabs>
          <w:tab w:val="left" w:pos="6276"/>
        </w:tabs>
        <w:spacing w:after="0" w:line="276" w:lineRule="auto"/>
        <w:rPr>
          <w:sz w:val="22"/>
          <w:szCs w:val="22"/>
        </w:rPr>
      </w:pPr>
      <w:r w:rsidRPr="00AA26B1">
        <w:rPr>
          <w:sz w:val="22"/>
          <w:szCs w:val="22"/>
        </w:rPr>
        <w:t>Příloha č. 2</w:t>
      </w:r>
    </w:p>
    <w:p w14:paraId="23DD5A61" w14:textId="77777777" w:rsidR="00911555" w:rsidRPr="00AA26B1" w:rsidRDefault="00911555" w:rsidP="00911555">
      <w:pPr>
        <w:pStyle w:val="Nadpis1"/>
        <w:rPr>
          <w:szCs w:val="22"/>
          <w:u w:val="single"/>
        </w:rPr>
      </w:pPr>
      <w:r w:rsidRPr="00AA26B1">
        <w:rPr>
          <w:szCs w:val="22"/>
          <w:u w:val="single"/>
        </w:rPr>
        <w:t>Všeobecné obchodní podmínky</w:t>
      </w:r>
    </w:p>
    <w:p w14:paraId="7DE10CE8" w14:textId="77777777" w:rsidR="00911555" w:rsidRPr="00AA26B1" w:rsidRDefault="00911555" w:rsidP="00911555">
      <w:pPr>
        <w:jc w:val="both"/>
        <w:rPr>
          <w:sz w:val="22"/>
          <w:szCs w:val="22"/>
        </w:rPr>
      </w:pPr>
    </w:p>
    <w:p w14:paraId="3DB92009" w14:textId="77777777" w:rsidR="00911555" w:rsidRPr="00AA26B1" w:rsidRDefault="00911555" w:rsidP="00911555">
      <w:pPr>
        <w:spacing w:line="276" w:lineRule="auto"/>
        <w:jc w:val="center"/>
        <w:rPr>
          <w:b/>
          <w:bCs/>
          <w:sz w:val="22"/>
          <w:szCs w:val="22"/>
        </w:rPr>
      </w:pPr>
      <w:r w:rsidRPr="00AA26B1">
        <w:rPr>
          <w:b/>
          <w:bCs/>
          <w:sz w:val="22"/>
          <w:szCs w:val="22"/>
        </w:rPr>
        <w:t>I.</w:t>
      </w:r>
    </w:p>
    <w:p w14:paraId="020EC793" w14:textId="77777777" w:rsidR="00911555" w:rsidRPr="00AA26B1" w:rsidRDefault="00911555" w:rsidP="00911555">
      <w:pPr>
        <w:spacing w:line="276" w:lineRule="auto"/>
        <w:jc w:val="center"/>
        <w:rPr>
          <w:b/>
          <w:bCs/>
          <w:sz w:val="22"/>
          <w:szCs w:val="22"/>
        </w:rPr>
      </w:pPr>
      <w:r w:rsidRPr="00AA26B1">
        <w:rPr>
          <w:b/>
          <w:bCs/>
          <w:sz w:val="22"/>
          <w:szCs w:val="22"/>
        </w:rPr>
        <w:t>Obecná ustanovení</w:t>
      </w:r>
    </w:p>
    <w:p w14:paraId="0C0AFEC3" w14:textId="77777777" w:rsidR="00911555" w:rsidRPr="00AA26B1" w:rsidRDefault="00911555" w:rsidP="00911555">
      <w:pPr>
        <w:numPr>
          <w:ilvl w:val="0"/>
          <w:numId w:val="4"/>
        </w:numPr>
        <w:tabs>
          <w:tab w:val="clear" w:pos="846"/>
        </w:tabs>
        <w:autoSpaceDE w:val="0"/>
        <w:autoSpaceDN w:val="0"/>
        <w:adjustRightInd w:val="0"/>
        <w:spacing w:line="276" w:lineRule="auto"/>
        <w:ind w:left="426" w:hanging="426"/>
        <w:jc w:val="both"/>
        <w:rPr>
          <w:sz w:val="22"/>
          <w:szCs w:val="22"/>
        </w:rPr>
      </w:pPr>
      <w:r w:rsidRPr="00AA26B1">
        <w:rPr>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1CDC46B3" w14:textId="77777777" w:rsidR="00911555" w:rsidRPr="00AA26B1" w:rsidRDefault="00911555" w:rsidP="00911555">
      <w:pPr>
        <w:numPr>
          <w:ilvl w:val="0"/>
          <w:numId w:val="4"/>
        </w:numPr>
        <w:tabs>
          <w:tab w:val="clear" w:pos="846"/>
        </w:tabs>
        <w:autoSpaceDE w:val="0"/>
        <w:autoSpaceDN w:val="0"/>
        <w:adjustRightInd w:val="0"/>
        <w:spacing w:line="276" w:lineRule="auto"/>
        <w:ind w:left="426" w:hanging="426"/>
        <w:jc w:val="both"/>
        <w:rPr>
          <w:sz w:val="22"/>
          <w:szCs w:val="22"/>
        </w:rPr>
      </w:pPr>
      <w:r w:rsidRPr="00AA26B1">
        <w:rPr>
          <w:sz w:val="22"/>
          <w:szCs w:val="22"/>
        </w:rPr>
        <w:t xml:space="preserve">VOP stanovují základní pravidla, která se uplatní pro všechny právní vztahy vznikající mezi prodávajícím a kupujícím na základě uzavřené smlouvy. </w:t>
      </w:r>
    </w:p>
    <w:p w14:paraId="499112EA" w14:textId="77777777" w:rsidR="00911555" w:rsidRPr="00AA26B1" w:rsidRDefault="00911555" w:rsidP="00911555">
      <w:pPr>
        <w:numPr>
          <w:ilvl w:val="0"/>
          <w:numId w:val="4"/>
        </w:numPr>
        <w:tabs>
          <w:tab w:val="clear" w:pos="846"/>
        </w:tabs>
        <w:autoSpaceDE w:val="0"/>
        <w:autoSpaceDN w:val="0"/>
        <w:adjustRightInd w:val="0"/>
        <w:spacing w:line="276" w:lineRule="auto"/>
        <w:ind w:left="426" w:hanging="426"/>
        <w:jc w:val="both"/>
        <w:rPr>
          <w:sz w:val="22"/>
          <w:szCs w:val="22"/>
        </w:rPr>
      </w:pPr>
      <w:r w:rsidRPr="00AA26B1">
        <w:rPr>
          <w:sz w:val="22"/>
          <w:szCs w:val="22"/>
        </w:rPr>
        <w:t>Tyto VOP tvoří nedílnou součást smlouvy za předpokladu, že na ně smlouva výslovně odkazuje a jsou k této smlouvě přiloženy, resp. jsou stranám smlouvy známy.</w:t>
      </w:r>
    </w:p>
    <w:p w14:paraId="5D8F7A0E" w14:textId="77777777" w:rsidR="00911555" w:rsidRPr="00AA26B1" w:rsidRDefault="00911555" w:rsidP="00911555">
      <w:pPr>
        <w:numPr>
          <w:ilvl w:val="0"/>
          <w:numId w:val="4"/>
        </w:numPr>
        <w:tabs>
          <w:tab w:val="clear" w:pos="846"/>
        </w:tabs>
        <w:autoSpaceDE w:val="0"/>
        <w:autoSpaceDN w:val="0"/>
        <w:adjustRightInd w:val="0"/>
        <w:spacing w:line="276" w:lineRule="auto"/>
        <w:ind w:left="426" w:hanging="426"/>
        <w:jc w:val="both"/>
        <w:rPr>
          <w:sz w:val="22"/>
          <w:szCs w:val="22"/>
        </w:rPr>
      </w:pPr>
      <w:r w:rsidRPr="00AA26B1">
        <w:rPr>
          <w:sz w:val="22"/>
          <w:szCs w:val="22"/>
        </w:rPr>
        <w:t>Odchylná ujednání ve smlouvě mají přednost před zněním těchto VOP.</w:t>
      </w:r>
    </w:p>
    <w:p w14:paraId="644A418D" w14:textId="77777777" w:rsidR="00911555" w:rsidRPr="00AA26B1" w:rsidRDefault="00911555" w:rsidP="00911555">
      <w:pPr>
        <w:spacing w:line="276" w:lineRule="auto"/>
        <w:jc w:val="both"/>
        <w:rPr>
          <w:sz w:val="22"/>
          <w:szCs w:val="22"/>
        </w:rPr>
      </w:pPr>
    </w:p>
    <w:p w14:paraId="0FC1AF98" w14:textId="77777777" w:rsidR="00911555" w:rsidRPr="00AA26B1" w:rsidRDefault="00911555" w:rsidP="00911555">
      <w:pPr>
        <w:spacing w:line="276" w:lineRule="auto"/>
        <w:jc w:val="center"/>
        <w:rPr>
          <w:b/>
          <w:bCs/>
          <w:sz w:val="22"/>
          <w:szCs w:val="22"/>
        </w:rPr>
      </w:pPr>
      <w:r w:rsidRPr="00AA26B1">
        <w:rPr>
          <w:b/>
          <w:bCs/>
          <w:sz w:val="22"/>
          <w:szCs w:val="22"/>
        </w:rPr>
        <w:t>II.</w:t>
      </w:r>
    </w:p>
    <w:p w14:paraId="147A06E1" w14:textId="77777777" w:rsidR="00911555" w:rsidRPr="007C162E" w:rsidRDefault="00911555" w:rsidP="00911555">
      <w:pPr>
        <w:spacing w:line="276" w:lineRule="auto"/>
        <w:jc w:val="center"/>
        <w:rPr>
          <w:b/>
          <w:bCs/>
          <w:sz w:val="22"/>
          <w:szCs w:val="22"/>
        </w:rPr>
      </w:pPr>
      <w:r w:rsidRPr="00AA26B1">
        <w:rPr>
          <w:b/>
          <w:bCs/>
          <w:sz w:val="22"/>
          <w:szCs w:val="22"/>
        </w:rPr>
        <w:t>Objednávky</w:t>
      </w:r>
    </w:p>
    <w:p w14:paraId="2866A31B" w14:textId="77777777" w:rsidR="00911555" w:rsidRPr="00AA26B1" w:rsidRDefault="00911555" w:rsidP="00911555">
      <w:pPr>
        <w:numPr>
          <w:ilvl w:val="0"/>
          <w:numId w:val="5"/>
        </w:numPr>
        <w:tabs>
          <w:tab w:val="clear" w:pos="846"/>
        </w:tabs>
        <w:autoSpaceDE w:val="0"/>
        <w:autoSpaceDN w:val="0"/>
        <w:adjustRightInd w:val="0"/>
        <w:spacing w:line="276" w:lineRule="auto"/>
        <w:ind w:left="426" w:hanging="426"/>
        <w:jc w:val="both"/>
        <w:rPr>
          <w:sz w:val="22"/>
          <w:szCs w:val="22"/>
        </w:rPr>
      </w:pPr>
      <w:r w:rsidRPr="00AA26B1">
        <w:rPr>
          <w:sz w:val="22"/>
          <w:szCs w:val="22"/>
        </w:rPr>
        <w:t>Zboží bude prodávajícím dodáváno v</w:t>
      </w:r>
      <w:r>
        <w:rPr>
          <w:sz w:val="22"/>
          <w:szCs w:val="22"/>
        </w:rPr>
        <w:t> </w:t>
      </w:r>
      <w:r w:rsidRPr="00AA26B1">
        <w:rPr>
          <w:sz w:val="22"/>
          <w:szCs w:val="22"/>
        </w:rPr>
        <w:t>souladu</w:t>
      </w:r>
      <w:r>
        <w:rPr>
          <w:sz w:val="22"/>
          <w:szCs w:val="22"/>
        </w:rPr>
        <w:t xml:space="preserve"> s</w:t>
      </w:r>
      <w:r w:rsidRPr="00AA26B1">
        <w:rPr>
          <w:sz w:val="22"/>
          <w:szCs w:val="22"/>
        </w:rPr>
        <w:t xml:space="preserve"> požadavky kupujícího uvedenými v písemné objednávce. V objednávce uvede kupující požadované množství a druh zboží, termín a místo dodání.</w:t>
      </w:r>
    </w:p>
    <w:p w14:paraId="048C1396" w14:textId="77777777" w:rsidR="00911555" w:rsidRPr="00AA26B1" w:rsidRDefault="00911555" w:rsidP="00911555">
      <w:pPr>
        <w:numPr>
          <w:ilvl w:val="0"/>
          <w:numId w:val="5"/>
        </w:numPr>
        <w:tabs>
          <w:tab w:val="clear" w:pos="846"/>
        </w:tabs>
        <w:autoSpaceDE w:val="0"/>
        <w:autoSpaceDN w:val="0"/>
        <w:adjustRightInd w:val="0"/>
        <w:spacing w:line="276" w:lineRule="auto"/>
        <w:ind w:left="426" w:hanging="426"/>
        <w:jc w:val="both"/>
        <w:rPr>
          <w:sz w:val="22"/>
          <w:szCs w:val="22"/>
        </w:rPr>
      </w:pPr>
      <w:r w:rsidRPr="00AA26B1">
        <w:rPr>
          <w:sz w:val="22"/>
          <w:szCs w:val="22"/>
        </w:rPr>
        <w:t xml:space="preserve">Každá písemná objednávka bude doručena do sídla prodávajícího nejméně 7 pracovních dnů před požadovanou lhůtou dodání, nedohodnou-li se strany jinak. </w:t>
      </w:r>
    </w:p>
    <w:p w14:paraId="0CD80DA1" w14:textId="77777777" w:rsidR="00911555" w:rsidRPr="00AA26B1" w:rsidRDefault="00911555" w:rsidP="00911555">
      <w:pPr>
        <w:numPr>
          <w:ilvl w:val="0"/>
          <w:numId w:val="5"/>
        </w:numPr>
        <w:tabs>
          <w:tab w:val="clear" w:pos="846"/>
        </w:tabs>
        <w:autoSpaceDE w:val="0"/>
        <w:autoSpaceDN w:val="0"/>
        <w:adjustRightInd w:val="0"/>
        <w:spacing w:line="276" w:lineRule="auto"/>
        <w:ind w:left="426" w:hanging="426"/>
        <w:jc w:val="both"/>
        <w:rPr>
          <w:b/>
          <w:bCs/>
          <w:sz w:val="22"/>
          <w:szCs w:val="22"/>
        </w:rPr>
      </w:pPr>
      <w:r w:rsidRPr="00AA26B1">
        <w:rPr>
          <w:sz w:val="22"/>
          <w:szCs w:val="22"/>
        </w:rPr>
        <w:t>Prodávající e-mailem nebo faxem obratem potvrdí množství, druh, termín, místo dodání a cenu zboží na objednávce.</w:t>
      </w:r>
    </w:p>
    <w:p w14:paraId="578F8C70" w14:textId="77777777" w:rsidR="00911555" w:rsidRPr="00AA26B1" w:rsidRDefault="00911555" w:rsidP="00911555">
      <w:pPr>
        <w:jc w:val="both"/>
        <w:rPr>
          <w:b/>
          <w:bCs/>
          <w:sz w:val="22"/>
          <w:szCs w:val="22"/>
        </w:rPr>
      </w:pPr>
    </w:p>
    <w:p w14:paraId="390B924F" w14:textId="77777777" w:rsidR="00911555" w:rsidRPr="00AA26B1" w:rsidRDefault="00911555" w:rsidP="00911555">
      <w:pPr>
        <w:spacing w:line="276" w:lineRule="auto"/>
        <w:jc w:val="center"/>
        <w:rPr>
          <w:b/>
          <w:bCs/>
          <w:sz w:val="22"/>
          <w:szCs w:val="22"/>
        </w:rPr>
      </w:pPr>
      <w:r>
        <w:rPr>
          <w:b/>
          <w:bCs/>
          <w:sz w:val="22"/>
          <w:szCs w:val="22"/>
        </w:rPr>
        <w:t>III.</w:t>
      </w:r>
    </w:p>
    <w:p w14:paraId="0BF8B094" w14:textId="77777777" w:rsidR="00911555" w:rsidRPr="007C162E" w:rsidRDefault="00911555" w:rsidP="00911555">
      <w:pPr>
        <w:spacing w:line="276" w:lineRule="auto"/>
        <w:jc w:val="center"/>
        <w:rPr>
          <w:b/>
          <w:bCs/>
          <w:sz w:val="22"/>
          <w:szCs w:val="22"/>
        </w:rPr>
      </w:pPr>
      <w:r w:rsidRPr="00AA26B1">
        <w:rPr>
          <w:b/>
          <w:bCs/>
          <w:sz w:val="22"/>
          <w:szCs w:val="22"/>
        </w:rPr>
        <w:t>Kupní cena a platební podmínky</w:t>
      </w:r>
    </w:p>
    <w:p w14:paraId="5E9AC301" w14:textId="77777777" w:rsidR="00911555" w:rsidRPr="00AA26B1" w:rsidRDefault="00911555" w:rsidP="00911555">
      <w:pPr>
        <w:numPr>
          <w:ilvl w:val="0"/>
          <w:numId w:val="6"/>
        </w:numPr>
        <w:tabs>
          <w:tab w:val="clear" w:pos="7448"/>
        </w:tabs>
        <w:autoSpaceDE w:val="0"/>
        <w:autoSpaceDN w:val="0"/>
        <w:adjustRightInd w:val="0"/>
        <w:spacing w:line="276" w:lineRule="auto"/>
        <w:ind w:left="426" w:hanging="426"/>
        <w:jc w:val="both"/>
        <w:rPr>
          <w:sz w:val="22"/>
          <w:szCs w:val="22"/>
        </w:rPr>
      </w:pPr>
      <w:r w:rsidRPr="00AA26B1">
        <w:rPr>
          <w:sz w:val="22"/>
          <w:szCs w:val="22"/>
        </w:rPr>
        <w:t>Dohodnutá kupní cena je cenou pevnou, maximální a jsou v ní zahrnuty i veškeré náklady prodávajícího spojené s plněním vyplývající</w:t>
      </w:r>
      <w:r>
        <w:rPr>
          <w:sz w:val="22"/>
          <w:szCs w:val="22"/>
        </w:rPr>
        <w:t>m</w:t>
      </w:r>
      <w:r w:rsidRPr="00AA26B1">
        <w:rPr>
          <w:sz w:val="22"/>
          <w:szCs w:val="22"/>
        </w:rPr>
        <w:t xml:space="preserve"> ze smlouvy (např. doprava a manipulace v místě plnění).</w:t>
      </w:r>
    </w:p>
    <w:p w14:paraId="7237E1C4" w14:textId="77777777" w:rsidR="00911555" w:rsidRPr="00640446" w:rsidRDefault="00911555" w:rsidP="00911555">
      <w:pPr>
        <w:numPr>
          <w:ilvl w:val="0"/>
          <w:numId w:val="6"/>
        </w:numPr>
        <w:tabs>
          <w:tab w:val="clear" w:pos="7448"/>
        </w:tabs>
        <w:autoSpaceDE w:val="0"/>
        <w:autoSpaceDN w:val="0"/>
        <w:adjustRightInd w:val="0"/>
        <w:spacing w:line="276" w:lineRule="auto"/>
        <w:ind w:left="426" w:hanging="426"/>
        <w:jc w:val="both"/>
        <w:rPr>
          <w:sz w:val="22"/>
          <w:szCs w:val="22"/>
        </w:rPr>
      </w:pPr>
      <w:r w:rsidRPr="00640446">
        <w:rPr>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64DD0553" w14:textId="77777777" w:rsidR="00911555" w:rsidRPr="00640446" w:rsidRDefault="00911555" w:rsidP="00911555">
      <w:pPr>
        <w:numPr>
          <w:ilvl w:val="0"/>
          <w:numId w:val="6"/>
        </w:numPr>
        <w:tabs>
          <w:tab w:val="clear" w:pos="7448"/>
        </w:tabs>
        <w:autoSpaceDE w:val="0"/>
        <w:autoSpaceDN w:val="0"/>
        <w:adjustRightInd w:val="0"/>
        <w:spacing w:line="276" w:lineRule="auto"/>
        <w:ind w:left="426" w:hanging="426"/>
        <w:jc w:val="both"/>
        <w:rPr>
          <w:sz w:val="22"/>
          <w:szCs w:val="22"/>
        </w:rPr>
      </w:pPr>
      <w:r w:rsidRPr="00640446">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0E223B5D" w14:textId="77777777" w:rsidR="00911555" w:rsidRPr="00AA26B1" w:rsidRDefault="00911555" w:rsidP="00911555">
      <w:pPr>
        <w:numPr>
          <w:ilvl w:val="0"/>
          <w:numId w:val="6"/>
        </w:numPr>
        <w:tabs>
          <w:tab w:val="clear" w:pos="7448"/>
        </w:tabs>
        <w:autoSpaceDE w:val="0"/>
        <w:autoSpaceDN w:val="0"/>
        <w:adjustRightInd w:val="0"/>
        <w:spacing w:line="276" w:lineRule="auto"/>
        <w:ind w:left="426" w:hanging="426"/>
        <w:jc w:val="both"/>
        <w:rPr>
          <w:sz w:val="22"/>
          <w:szCs w:val="22"/>
        </w:rPr>
      </w:pPr>
      <w:r w:rsidRPr="00AA26B1">
        <w:rPr>
          <w:sz w:val="22"/>
          <w:szCs w:val="22"/>
        </w:rPr>
        <w:t>Faktury musí obsahovat:</w:t>
      </w:r>
    </w:p>
    <w:p w14:paraId="524C1C13" w14:textId="77777777" w:rsidR="00911555" w:rsidRPr="000F2BFE" w:rsidRDefault="00911555" w:rsidP="00911555">
      <w:pPr>
        <w:spacing w:line="276" w:lineRule="auto"/>
        <w:ind w:firstLine="426"/>
        <w:jc w:val="both"/>
        <w:rPr>
          <w:sz w:val="22"/>
          <w:szCs w:val="22"/>
          <w:lang w:val="en-US"/>
        </w:rPr>
      </w:pPr>
      <w:r w:rsidRPr="00AA26B1">
        <w:rPr>
          <w:sz w:val="22"/>
          <w:szCs w:val="22"/>
        </w:rPr>
        <w:t>- číslo smlouvy kupujícího, číslo objednávky</w:t>
      </w:r>
      <w:r>
        <w:rPr>
          <w:sz w:val="22"/>
          <w:szCs w:val="22"/>
          <w:lang w:val="en-US"/>
        </w:rPr>
        <w:t>;</w:t>
      </w:r>
    </w:p>
    <w:p w14:paraId="4CDDF512" w14:textId="77777777" w:rsidR="00911555" w:rsidRPr="00AA26B1" w:rsidRDefault="00911555" w:rsidP="00911555">
      <w:pPr>
        <w:spacing w:line="276" w:lineRule="auto"/>
        <w:ind w:firstLine="426"/>
        <w:jc w:val="both"/>
        <w:rPr>
          <w:sz w:val="22"/>
          <w:szCs w:val="22"/>
        </w:rPr>
      </w:pPr>
      <w:r w:rsidRPr="00AA26B1">
        <w:rPr>
          <w:sz w:val="22"/>
          <w:szCs w:val="22"/>
        </w:rPr>
        <w:t>- daňové náležitosti v souladu se zákonem č.</w:t>
      </w:r>
      <w:r>
        <w:rPr>
          <w:sz w:val="22"/>
          <w:szCs w:val="22"/>
        </w:rPr>
        <w:t xml:space="preserve"> </w:t>
      </w:r>
      <w:r w:rsidRPr="00AA26B1">
        <w:rPr>
          <w:sz w:val="22"/>
          <w:szCs w:val="22"/>
        </w:rPr>
        <w:t>235/2004 Sb.</w:t>
      </w:r>
      <w:r>
        <w:rPr>
          <w:sz w:val="22"/>
          <w:szCs w:val="22"/>
        </w:rPr>
        <w:t>;</w:t>
      </w:r>
    </w:p>
    <w:p w14:paraId="7A0F8A27" w14:textId="77777777" w:rsidR="00911555" w:rsidRPr="00AA26B1" w:rsidRDefault="00911555" w:rsidP="00911555">
      <w:pPr>
        <w:spacing w:line="276" w:lineRule="auto"/>
        <w:ind w:firstLine="426"/>
        <w:jc w:val="both"/>
        <w:rPr>
          <w:sz w:val="22"/>
          <w:szCs w:val="22"/>
        </w:rPr>
      </w:pPr>
      <w:r w:rsidRPr="00AA26B1">
        <w:rPr>
          <w:sz w:val="22"/>
          <w:szCs w:val="22"/>
        </w:rPr>
        <w:t>- označení bankovního spojení prodávajícího</w:t>
      </w:r>
      <w:r>
        <w:rPr>
          <w:sz w:val="22"/>
          <w:szCs w:val="22"/>
        </w:rPr>
        <w:t>.</w:t>
      </w:r>
    </w:p>
    <w:p w14:paraId="4133F979" w14:textId="77777777" w:rsidR="00911555" w:rsidRPr="00AA26B1" w:rsidRDefault="00911555" w:rsidP="00911555">
      <w:pPr>
        <w:numPr>
          <w:ilvl w:val="0"/>
          <w:numId w:val="6"/>
        </w:numPr>
        <w:tabs>
          <w:tab w:val="clear" w:pos="7448"/>
        </w:tabs>
        <w:autoSpaceDE w:val="0"/>
        <w:autoSpaceDN w:val="0"/>
        <w:adjustRightInd w:val="0"/>
        <w:spacing w:line="276" w:lineRule="auto"/>
        <w:ind w:left="426" w:hanging="426"/>
        <w:jc w:val="both"/>
        <w:rPr>
          <w:sz w:val="22"/>
          <w:szCs w:val="22"/>
        </w:rPr>
      </w:pPr>
      <w:r w:rsidRPr="00AA26B1">
        <w:rPr>
          <w:sz w:val="22"/>
          <w:szCs w:val="22"/>
        </w:rPr>
        <w:t>Kupující je oprávněn fakturu vrátit, obsahuje-li:</w:t>
      </w:r>
    </w:p>
    <w:p w14:paraId="01F661D1" w14:textId="77777777" w:rsidR="00911555" w:rsidRPr="00AA26B1" w:rsidRDefault="00911555" w:rsidP="00911555">
      <w:pPr>
        <w:spacing w:line="276" w:lineRule="auto"/>
        <w:ind w:firstLine="426"/>
        <w:jc w:val="both"/>
        <w:rPr>
          <w:sz w:val="22"/>
          <w:szCs w:val="22"/>
        </w:rPr>
      </w:pPr>
      <w:r w:rsidRPr="00AA26B1">
        <w:rPr>
          <w:sz w:val="22"/>
          <w:szCs w:val="22"/>
        </w:rPr>
        <w:t>- nesprávné cenové údaje</w:t>
      </w:r>
      <w:r>
        <w:rPr>
          <w:sz w:val="22"/>
          <w:szCs w:val="22"/>
        </w:rPr>
        <w:t>;</w:t>
      </w:r>
    </w:p>
    <w:p w14:paraId="64132DA5" w14:textId="77777777" w:rsidR="00911555" w:rsidRPr="00AA26B1" w:rsidRDefault="00911555" w:rsidP="00911555">
      <w:pPr>
        <w:spacing w:line="276" w:lineRule="auto"/>
        <w:ind w:firstLine="426"/>
        <w:jc w:val="both"/>
        <w:rPr>
          <w:sz w:val="22"/>
          <w:szCs w:val="22"/>
        </w:rPr>
      </w:pPr>
      <w:r w:rsidRPr="00AA26B1">
        <w:rPr>
          <w:sz w:val="22"/>
          <w:szCs w:val="22"/>
        </w:rPr>
        <w:t>- nesprávné náležitosti</w:t>
      </w:r>
      <w:r>
        <w:rPr>
          <w:sz w:val="22"/>
          <w:szCs w:val="22"/>
        </w:rPr>
        <w:t>;</w:t>
      </w:r>
    </w:p>
    <w:p w14:paraId="4ECAFEEA" w14:textId="77777777" w:rsidR="00911555" w:rsidRPr="00AA26B1" w:rsidRDefault="00911555" w:rsidP="00911555">
      <w:pPr>
        <w:spacing w:line="276" w:lineRule="auto"/>
        <w:ind w:firstLine="426"/>
        <w:jc w:val="both"/>
        <w:rPr>
          <w:sz w:val="22"/>
          <w:szCs w:val="22"/>
        </w:rPr>
      </w:pPr>
      <w:r w:rsidRPr="00AA26B1">
        <w:rPr>
          <w:sz w:val="22"/>
          <w:szCs w:val="22"/>
        </w:rPr>
        <w:t>- chybí-li ve faktuře některé z</w:t>
      </w:r>
      <w:r>
        <w:rPr>
          <w:sz w:val="22"/>
          <w:szCs w:val="22"/>
        </w:rPr>
        <w:t> </w:t>
      </w:r>
      <w:r w:rsidRPr="00AA26B1">
        <w:rPr>
          <w:sz w:val="22"/>
          <w:szCs w:val="22"/>
        </w:rPr>
        <w:t>náležitostí</w:t>
      </w:r>
      <w:r>
        <w:rPr>
          <w:sz w:val="22"/>
          <w:szCs w:val="22"/>
        </w:rPr>
        <w:t>.</w:t>
      </w:r>
    </w:p>
    <w:p w14:paraId="5CA23E08" w14:textId="77777777" w:rsidR="00911555" w:rsidRPr="00AA26B1" w:rsidRDefault="00911555" w:rsidP="00911555">
      <w:pPr>
        <w:spacing w:line="276" w:lineRule="auto"/>
        <w:ind w:firstLine="426"/>
        <w:jc w:val="both"/>
        <w:rPr>
          <w:sz w:val="22"/>
          <w:szCs w:val="22"/>
        </w:rPr>
      </w:pPr>
      <w:r w:rsidRPr="00AA26B1">
        <w:rPr>
          <w:sz w:val="22"/>
          <w:szCs w:val="22"/>
        </w:rPr>
        <w:t>Nová lhůta splatnosti počne běžet ode dne doručením opravené či doplněné faktury.</w:t>
      </w:r>
    </w:p>
    <w:p w14:paraId="5732AFBE" w14:textId="77777777" w:rsidR="00911555" w:rsidRPr="00AA26B1" w:rsidRDefault="00911555" w:rsidP="00911555">
      <w:pPr>
        <w:numPr>
          <w:ilvl w:val="0"/>
          <w:numId w:val="6"/>
        </w:numPr>
        <w:tabs>
          <w:tab w:val="clear" w:pos="7448"/>
        </w:tabs>
        <w:autoSpaceDE w:val="0"/>
        <w:autoSpaceDN w:val="0"/>
        <w:adjustRightInd w:val="0"/>
        <w:spacing w:line="276" w:lineRule="auto"/>
        <w:ind w:left="426" w:hanging="426"/>
        <w:jc w:val="both"/>
        <w:rPr>
          <w:sz w:val="22"/>
          <w:szCs w:val="22"/>
        </w:rPr>
      </w:pPr>
      <w:r w:rsidRPr="00AA26B1">
        <w:rPr>
          <w:sz w:val="22"/>
          <w:szCs w:val="22"/>
        </w:rPr>
        <w:t xml:space="preserve">Úhrada faktury bude provedena bezhotovostním převodem </w:t>
      </w:r>
      <w:r>
        <w:rPr>
          <w:sz w:val="22"/>
          <w:szCs w:val="22"/>
        </w:rPr>
        <w:t>na bankovní účet prodávajícího.</w:t>
      </w:r>
    </w:p>
    <w:p w14:paraId="4E8CE902" w14:textId="77777777" w:rsidR="00911555" w:rsidRPr="00AA26B1" w:rsidRDefault="00911555" w:rsidP="00911555">
      <w:pPr>
        <w:numPr>
          <w:ilvl w:val="0"/>
          <w:numId w:val="6"/>
        </w:numPr>
        <w:tabs>
          <w:tab w:val="clear" w:pos="7448"/>
        </w:tabs>
        <w:autoSpaceDE w:val="0"/>
        <w:autoSpaceDN w:val="0"/>
        <w:adjustRightInd w:val="0"/>
        <w:spacing w:line="276" w:lineRule="auto"/>
        <w:ind w:left="426" w:hanging="426"/>
        <w:jc w:val="both"/>
        <w:rPr>
          <w:sz w:val="22"/>
          <w:szCs w:val="22"/>
        </w:rPr>
      </w:pPr>
      <w:r w:rsidRPr="00AA26B1">
        <w:rPr>
          <w:sz w:val="22"/>
          <w:szCs w:val="22"/>
        </w:rPr>
        <w:t>Dnem zaplacení se rozumí den odepsání fakturovan</w:t>
      </w:r>
      <w:r>
        <w:rPr>
          <w:sz w:val="22"/>
          <w:szCs w:val="22"/>
        </w:rPr>
        <w:t>é částky z účtu kupujícího.</w:t>
      </w:r>
    </w:p>
    <w:p w14:paraId="0ED3DB87" w14:textId="77777777" w:rsidR="00911555" w:rsidRPr="00AA26B1" w:rsidRDefault="00911555" w:rsidP="00911555">
      <w:pPr>
        <w:pStyle w:val="Odstavecseseznamem"/>
        <w:numPr>
          <w:ilvl w:val="0"/>
          <w:numId w:val="6"/>
        </w:numPr>
        <w:tabs>
          <w:tab w:val="clear" w:pos="7448"/>
          <w:tab w:val="num" w:pos="426"/>
        </w:tabs>
        <w:overflowPunct w:val="0"/>
        <w:autoSpaceDE w:val="0"/>
        <w:autoSpaceDN w:val="0"/>
        <w:adjustRightInd w:val="0"/>
        <w:spacing w:line="276" w:lineRule="auto"/>
        <w:ind w:left="426" w:hanging="426"/>
        <w:jc w:val="both"/>
        <w:rPr>
          <w:bCs/>
          <w:sz w:val="22"/>
          <w:szCs w:val="22"/>
        </w:rPr>
      </w:pPr>
      <w:r w:rsidRPr="00AA26B1">
        <w:rPr>
          <w:bCs/>
          <w:sz w:val="22"/>
          <w:szCs w:val="22"/>
        </w:rPr>
        <w:lastRenderedPageBreak/>
        <w:t>Prodávající se zavazuje, že pokud nastanou na jeho straně skutečnosti uvedené v §109 zákona č.</w:t>
      </w:r>
      <w:r>
        <w:rPr>
          <w:bCs/>
          <w:sz w:val="22"/>
          <w:szCs w:val="22"/>
        </w:rPr>
        <w:t xml:space="preserve"> </w:t>
      </w:r>
      <w:r w:rsidRPr="00AA26B1">
        <w:rPr>
          <w:bCs/>
          <w:sz w:val="22"/>
          <w:szCs w:val="22"/>
        </w:rPr>
        <w:t>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Pr>
          <w:bCs/>
          <w:sz w:val="22"/>
          <w:szCs w:val="22"/>
        </w:rPr>
        <w:t xml:space="preserve"> </w:t>
      </w:r>
      <w:r w:rsidRPr="00AA26B1">
        <w:rPr>
          <w:bCs/>
          <w:sz w:val="22"/>
          <w:szCs w:val="22"/>
        </w:rPr>
        <w:t>109a) následně oznámí kupující prodávajícímu. Takto uhrazenou daní dochází ke snížení pohledávky prodávajícího za kupujícím o příslušnou částku daně a prodávající tak není oprávněn po kupujícím požadovat uhrazení této částky</w:t>
      </w:r>
      <w:r>
        <w:rPr>
          <w:bCs/>
          <w:sz w:val="22"/>
          <w:szCs w:val="22"/>
        </w:rPr>
        <w:t>.</w:t>
      </w:r>
    </w:p>
    <w:p w14:paraId="70998FCC" w14:textId="77777777" w:rsidR="00911555" w:rsidRPr="00AA26B1" w:rsidRDefault="00911555" w:rsidP="00911555">
      <w:pPr>
        <w:tabs>
          <w:tab w:val="num" w:pos="426"/>
        </w:tabs>
        <w:overflowPunct w:val="0"/>
        <w:autoSpaceDE w:val="0"/>
        <w:autoSpaceDN w:val="0"/>
        <w:adjustRightInd w:val="0"/>
        <w:spacing w:line="276" w:lineRule="auto"/>
        <w:ind w:left="426" w:hanging="426"/>
        <w:jc w:val="both"/>
        <w:rPr>
          <w:bCs/>
          <w:sz w:val="22"/>
          <w:szCs w:val="22"/>
        </w:rPr>
      </w:pPr>
      <w:r>
        <w:rPr>
          <w:bCs/>
          <w:sz w:val="22"/>
          <w:szCs w:val="22"/>
        </w:rPr>
        <w:t>9</w:t>
      </w:r>
      <w:r w:rsidRPr="00AA26B1">
        <w:rPr>
          <w:bCs/>
          <w:sz w:val="22"/>
          <w:szCs w:val="22"/>
        </w:rPr>
        <w:t>.</w:t>
      </w:r>
      <w:r w:rsidRPr="00AA26B1">
        <w:rPr>
          <w:iCs/>
          <w:sz w:val="22"/>
          <w:szCs w:val="22"/>
        </w:rPr>
        <w:tab/>
        <w:t>Prodávající prohlašuje, že číslo jím uvedeného bankovního spojení, na které se bude provádět bezhotovostní úhrada za předmět plnění, je evidováno v souladu s §</w:t>
      </w:r>
      <w:r>
        <w:rPr>
          <w:iCs/>
          <w:sz w:val="22"/>
          <w:szCs w:val="22"/>
        </w:rPr>
        <w:t xml:space="preserve"> </w:t>
      </w:r>
      <w:r w:rsidRPr="00AA26B1">
        <w:rPr>
          <w:iCs/>
          <w:sz w:val="22"/>
          <w:szCs w:val="22"/>
        </w:rPr>
        <w:t>96 zákona o DPH v registru plátců</w:t>
      </w:r>
      <w:r>
        <w:rPr>
          <w:iCs/>
          <w:sz w:val="22"/>
          <w:szCs w:val="22"/>
        </w:rPr>
        <w:t>.</w:t>
      </w:r>
    </w:p>
    <w:p w14:paraId="4E2E896F" w14:textId="77777777" w:rsidR="00911555" w:rsidRPr="00AA26B1" w:rsidRDefault="00911555" w:rsidP="00911555">
      <w:pPr>
        <w:jc w:val="both"/>
        <w:rPr>
          <w:sz w:val="22"/>
          <w:szCs w:val="22"/>
        </w:rPr>
      </w:pPr>
    </w:p>
    <w:p w14:paraId="6A5B38C5" w14:textId="77777777" w:rsidR="00911555" w:rsidRPr="00AA26B1" w:rsidRDefault="00911555" w:rsidP="00911555">
      <w:pPr>
        <w:spacing w:line="276" w:lineRule="auto"/>
        <w:jc w:val="center"/>
        <w:rPr>
          <w:b/>
          <w:bCs/>
          <w:sz w:val="22"/>
          <w:szCs w:val="22"/>
        </w:rPr>
      </w:pPr>
      <w:r w:rsidRPr="00AA26B1">
        <w:rPr>
          <w:b/>
          <w:bCs/>
          <w:sz w:val="22"/>
          <w:szCs w:val="22"/>
        </w:rPr>
        <w:t>IV.</w:t>
      </w:r>
    </w:p>
    <w:p w14:paraId="489DC86A" w14:textId="77777777" w:rsidR="00911555" w:rsidRPr="007C162E" w:rsidRDefault="00911555" w:rsidP="00911555">
      <w:pPr>
        <w:spacing w:line="276" w:lineRule="auto"/>
        <w:jc w:val="center"/>
        <w:rPr>
          <w:b/>
          <w:bCs/>
          <w:sz w:val="22"/>
          <w:szCs w:val="22"/>
        </w:rPr>
      </w:pPr>
      <w:r w:rsidRPr="00AA26B1">
        <w:rPr>
          <w:b/>
          <w:bCs/>
          <w:sz w:val="22"/>
          <w:szCs w:val="22"/>
        </w:rPr>
        <w:t>Dodávka, přeprava, dílčí dodávky, doklady</w:t>
      </w:r>
    </w:p>
    <w:p w14:paraId="681E6518" w14:textId="77777777" w:rsidR="00911555" w:rsidRPr="00AA26B1" w:rsidRDefault="00911555" w:rsidP="00911555">
      <w:pPr>
        <w:numPr>
          <w:ilvl w:val="0"/>
          <w:numId w:val="1"/>
        </w:numPr>
        <w:tabs>
          <w:tab w:val="clear" w:pos="720"/>
        </w:tabs>
        <w:spacing w:line="276" w:lineRule="auto"/>
        <w:ind w:left="426" w:hanging="426"/>
        <w:jc w:val="both"/>
        <w:rPr>
          <w:sz w:val="22"/>
          <w:szCs w:val="22"/>
        </w:rPr>
      </w:pPr>
      <w:r w:rsidRPr="00AA26B1">
        <w:rPr>
          <w:sz w:val="22"/>
          <w:szCs w:val="22"/>
        </w:rPr>
        <w:t>Prodávající je povinen odevzdat zboží dle jednotlivých písemných objednávek kupujícího do 7 pracovních dnů od doručení písemné objednávky, pokud na objednávce nebude uveden jiný termín, popř. po</w:t>
      </w:r>
      <w:r>
        <w:rPr>
          <w:sz w:val="22"/>
          <w:szCs w:val="22"/>
        </w:rPr>
        <w:t>kud se strany nedohodnou jinak.</w:t>
      </w:r>
    </w:p>
    <w:p w14:paraId="71193AB5" w14:textId="77777777" w:rsidR="00911555" w:rsidRPr="00AA26B1" w:rsidRDefault="00911555" w:rsidP="00911555">
      <w:pPr>
        <w:numPr>
          <w:ilvl w:val="0"/>
          <w:numId w:val="1"/>
        </w:numPr>
        <w:tabs>
          <w:tab w:val="clear" w:pos="720"/>
        </w:tabs>
        <w:spacing w:line="276" w:lineRule="auto"/>
        <w:ind w:left="426" w:hanging="426"/>
        <w:jc w:val="both"/>
        <w:rPr>
          <w:sz w:val="22"/>
          <w:szCs w:val="22"/>
        </w:rPr>
      </w:pPr>
      <w:r w:rsidRPr="00AA26B1">
        <w:rPr>
          <w:sz w:val="22"/>
          <w:szCs w:val="22"/>
        </w:rPr>
        <w:t>Příslušné místo odevzdání bude určeno v</w:t>
      </w:r>
      <w:r>
        <w:rPr>
          <w:sz w:val="22"/>
          <w:szCs w:val="22"/>
        </w:rPr>
        <w:t> písemné objednávce kupujícího.</w:t>
      </w:r>
    </w:p>
    <w:p w14:paraId="6FEE2EA8" w14:textId="77777777" w:rsidR="00911555" w:rsidRPr="00AA26B1" w:rsidRDefault="00911555" w:rsidP="00911555">
      <w:pPr>
        <w:numPr>
          <w:ilvl w:val="0"/>
          <w:numId w:val="1"/>
        </w:numPr>
        <w:tabs>
          <w:tab w:val="clear" w:pos="720"/>
        </w:tabs>
        <w:spacing w:line="276" w:lineRule="auto"/>
        <w:ind w:left="426" w:hanging="426"/>
        <w:jc w:val="both"/>
        <w:rPr>
          <w:sz w:val="22"/>
          <w:szCs w:val="22"/>
        </w:rPr>
      </w:pPr>
      <w:r w:rsidRPr="00AA26B1">
        <w:rPr>
          <w:sz w:val="22"/>
          <w:szCs w:val="22"/>
        </w:rPr>
        <w:t>Prodávající je povinen odevzdat zboží v množství, kvalitě a provedení jak vyplývá ze smlouvy. Není-li ve smlouvě specifikována kvalita a provedení, je prodávající povinen dodat zboží v kvalitě a provedení běžně odpovídající účelu koupě.</w:t>
      </w:r>
    </w:p>
    <w:p w14:paraId="1F80DB71" w14:textId="77777777" w:rsidR="00911555" w:rsidRPr="00AA26B1" w:rsidRDefault="00911555" w:rsidP="00911555">
      <w:pPr>
        <w:numPr>
          <w:ilvl w:val="0"/>
          <w:numId w:val="1"/>
        </w:numPr>
        <w:tabs>
          <w:tab w:val="clear" w:pos="720"/>
        </w:tabs>
        <w:spacing w:line="276" w:lineRule="auto"/>
        <w:ind w:left="426" w:hanging="426"/>
        <w:jc w:val="both"/>
        <w:rPr>
          <w:sz w:val="22"/>
          <w:szCs w:val="22"/>
        </w:rPr>
      </w:pPr>
      <w:r w:rsidRPr="00AA26B1">
        <w:rPr>
          <w:sz w:val="22"/>
          <w:szCs w:val="22"/>
        </w:rPr>
        <w:t xml:space="preserve">Prodávající je povinen zboží zabalit nebo opatřit pro přepravu vhodným způsobem potřebným k uchování a ochraně zboží tak, aby nedošlo k poškození zboží. </w:t>
      </w:r>
    </w:p>
    <w:p w14:paraId="2D6F53FF" w14:textId="77777777" w:rsidR="00911555" w:rsidRPr="00AA26B1" w:rsidRDefault="00911555" w:rsidP="00911555">
      <w:pPr>
        <w:numPr>
          <w:ilvl w:val="0"/>
          <w:numId w:val="1"/>
        </w:numPr>
        <w:tabs>
          <w:tab w:val="clear" w:pos="720"/>
        </w:tabs>
        <w:spacing w:line="276" w:lineRule="auto"/>
        <w:ind w:left="426" w:hanging="426"/>
        <w:jc w:val="both"/>
        <w:rPr>
          <w:sz w:val="22"/>
          <w:szCs w:val="22"/>
        </w:rPr>
      </w:pPr>
      <w:r w:rsidRPr="00AA26B1">
        <w:rPr>
          <w:sz w:val="22"/>
          <w:szCs w:val="22"/>
        </w:rPr>
        <w:t>Zboží bude odevzdáno převzetím kupujícím v místě dodání. Odevzdání zboží potvrdí obě smluvní strany podpisem na dodacím listě.</w:t>
      </w:r>
    </w:p>
    <w:p w14:paraId="22F61E3A" w14:textId="77777777" w:rsidR="00911555" w:rsidRDefault="00911555" w:rsidP="00911555">
      <w:pPr>
        <w:numPr>
          <w:ilvl w:val="0"/>
          <w:numId w:val="1"/>
        </w:numPr>
        <w:tabs>
          <w:tab w:val="clear" w:pos="720"/>
        </w:tabs>
        <w:spacing w:line="276" w:lineRule="auto"/>
        <w:ind w:left="426" w:hanging="426"/>
        <w:jc w:val="both"/>
        <w:rPr>
          <w:sz w:val="22"/>
          <w:szCs w:val="22"/>
        </w:rPr>
      </w:pPr>
      <w:r w:rsidRPr="00AA26B1">
        <w:rPr>
          <w:sz w:val="22"/>
          <w:szCs w:val="22"/>
        </w:rPr>
        <w:t>Prodávající je povinen při odevzdání zboží předat kupujícímu doklady, jež jsou nutné k převzetí a k užívání zboží.</w:t>
      </w:r>
    </w:p>
    <w:p w14:paraId="56F26093" w14:textId="77777777" w:rsidR="00911555" w:rsidRPr="00AA26B1" w:rsidRDefault="00911555" w:rsidP="00911555">
      <w:pPr>
        <w:ind w:left="426"/>
        <w:jc w:val="both"/>
        <w:rPr>
          <w:sz w:val="22"/>
          <w:szCs w:val="22"/>
        </w:rPr>
      </w:pPr>
    </w:p>
    <w:p w14:paraId="2B6FC883" w14:textId="77777777" w:rsidR="00911555" w:rsidRPr="00AA26B1" w:rsidRDefault="00911555" w:rsidP="00911555">
      <w:pPr>
        <w:spacing w:line="276" w:lineRule="auto"/>
        <w:jc w:val="center"/>
        <w:rPr>
          <w:b/>
          <w:bCs/>
          <w:sz w:val="22"/>
          <w:szCs w:val="22"/>
        </w:rPr>
      </w:pPr>
      <w:r w:rsidRPr="00AA26B1">
        <w:rPr>
          <w:b/>
          <w:bCs/>
          <w:sz w:val="22"/>
          <w:szCs w:val="22"/>
        </w:rPr>
        <w:t>V.</w:t>
      </w:r>
    </w:p>
    <w:p w14:paraId="7A6C0CA6" w14:textId="77777777" w:rsidR="00911555" w:rsidRPr="00AA26B1" w:rsidRDefault="00911555" w:rsidP="00911555">
      <w:pPr>
        <w:spacing w:line="276" w:lineRule="auto"/>
        <w:jc w:val="center"/>
        <w:rPr>
          <w:b/>
          <w:bCs/>
          <w:sz w:val="22"/>
          <w:szCs w:val="22"/>
        </w:rPr>
      </w:pPr>
      <w:r w:rsidRPr="00AA26B1">
        <w:rPr>
          <w:b/>
          <w:bCs/>
          <w:sz w:val="22"/>
          <w:szCs w:val="22"/>
        </w:rPr>
        <w:t>Smluvní sankce</w:t>
      </w:r>
    </w:p>
    <w:p w14:paraId="1E2E2BF3" w14:textId="77777777" w:rsidR="00911555" w:rsidRPr="00AA26B1" w:rsidRDefault="00911555" w:rsidP="00911555">
      <w:pPr>
        <w:numPr>
          <w:ilvl w:val="0"/>
          <w:numId w:val="7"/>
        </w:numPr>
        <w:tabs>
          <w:tab w:val="clear" w:pos="720"/>
        </w:tabs>
        <w:spacing w:line="276" w:lineRule="auto"/>
        <w:ind w:left="426" w:hanging="426"/>
        <w:jc w:val="both"/>
        <w:rPr>
          <w:sz w:val="22"/>
          <w:szCs w:val="22"/>
        </w:rPr>
      </w:pPr>
      <w:r w:rsidRPr="00AA26B1">
        <w:rPr>
          <w:sz w:val="22"/>
          <w:szCs w:val="22"/>
        </w:rPr>
        <w:t>V případě, že prodávající odevzdá smluvené zboží opožděně nebo vadně, nebo nedodrží reklamační lhůty a doby stanovené smlouvou, zaplatí kupujícímu smluvní pokutu ve výši 0,02% z kupní ceny za každý den prodlení.</w:t>
      </w:r>
    </w:p>
    <w:p w14:paraId="6C58D5A0" w14:textId="77777777" w:rsidR="00911555" w:rsidRPr="00AA26B1" w:rsidRDefault="00911555" w:rsidP="00911555">
      <w:pPr>
        <w:numPr>
          <w:ilvl w:val="0"/>
          <w:numId w:val="7"/>
        </w:numPr>
        <w:tabs>
          <w:tab w:val="clear" w:pos="720"/>
        </w:tabs>
        <w:spacing w:line="276" w:lineRule="auto"/>
        <w:ind w:left="426" w:hanging="426"/>
        <w:jc w:val="both"/>
        <w:rPr>
          <w:sz w:val="22"/>
          <w:szCs w:val="22"/>
        </w:rPr>
      </w:pPr>
      <w:r w:rsidRPr="00AA26B1">
        <w:rPr>
          <w:sz w:val="22"/>
          <w:szCs w:val="22"/>
        </w:rPr>
        <w:t>V případě, že bude kupující v prodlení se zaplacením faktury, má prodávající nárok na vyúčtování úroku z prodlení ve výši 0,02</w:t>
      </w:r>
      <w:r>
        <w:rPr>
          <w:sz w:val="22"/>
          <w:szCs w:val="22"/>
        </w:rPr>
        <w:t xml:space="preserve"> </w:t>
      </w:r>
      <w:r w:rsidRPr="00AA26B1">
        <w:rPr>
          <w:sz w:val="22"/>
          <w:szCs w:val="22"/>
        </w:rPr>
        <w:t>% z dlužné částky za každý den prodlení.</w:t>
      </w:r>
    </w:p>
    <w:p w14:paraId="27085EDA" w14:textId="77777777" w:rsidR="00911555" w:rsidRPr="00AA26B1" w:rsidRDefault="00911555" w:rsidP="00911555">
      <w:pPr>
        <w:numPr>
          <w:ilvl w:val="0"/>
          <w:numId w:val="7"/>
        </w:numPr>
        <w:tabs>
          <w:tab w:val="clear" w:pos="720"/>
        </w:tabs>
        <w:spacing w:line="276" w:lineRule="auto"/>
        <w:ind w:left="426" w:hanging="426"/>
        <w:jc w:val="both"/>
        <w:rPr>
          <w:sz w:val="22"/>
          <w:szCs w:val="22"/>
        </w:rPr>
      </w:pPr>
      <w:r w:rsidRPr="00AA26B1">
        <w:rPr>
          <w:sz w:val="22"/>
          <w:szCs w:val="22"/>
        </w:rPr>
        <w:t>V případě, že nesplněním závazku vyplývajícího ze smlouvy vznikne smluvní straně škoda, je tato strana oprávněna požadovat náhradu škody ve výši převyšující sjednanou smluvní pokutu.</w:t>
      </w:r>
    </w:p>
    <w:p w14:paraId="072B9143" w14:textId="77777777" w:rsidR="00911555" w:rsidRPr="00AA26B1" w:rsidRDefault="00911555" w:rsidP="00911555">
      <w:pPr>
        <w:numPr>
          <w:ilvl w:val="0"/>
          <w:numId w:val="7"/>
        </w:numPr>
        <w:tabs>
          <w:tab w:val="clear" w:pos="720"/>
        </w:tabs>
        <w:spacing w:line="276" w:lineRule="auto"/>
        <w:ind w:left="426" w:hanging="426"/>
        <w:jc w:val="both"/>
        <w:rPr>
          <w:sz w:val="22"/>
          <w:szCs w:val="22"/>
        </w:rPr>
      </w:pPr>
      <w:r w:rsidRPr="00AA26B1">
        <w:rPr>
          <w:sz w:val="22"/>
          <w:szCs w:val="22"/>
        </w:rPr>
        <w:t>Ujednáním o smluvní pokutě není dotčen nárok na náhradu škody v částce převyšující zaplacenou smluvní pokutu.</w:t>
      </w:r>
    </w:p>
    <w:p w14:paraId="2D70766E" w14:textId="77777777" w:rsidR="00911555" w:rsidRPr="00AA26B1" w:rsidRDefault="00911555" w:rsidP="00911555">
      <w:pPr>
        <w:numPr>
          <w:ilvl w:val="0"/>
          <w:numId w:val="7"/>
        </w:numPr>
        <w:tabs>
          <w:tab w:val="clear" w:pos="720"/>
        </w:tabs>
        <w:spacing w:line="276" w:lineRule="auto"/>
        <w:ind w:left="426" w:hanging="426"/>
        <w:jc w:val="both"/>
        <w:rPr>
          <w:sz w:val="22"/>
          <w:szCs w:val="22"/>
        </w:rPr>
      </w:pPr>
      <w:r w:rsidRPr="00AA26B1">
        <w:rPr>
          <w:sz w:val="22"/>
          <w:szCs w:val="22"/>
        </w:rPr>
        <w:t>Smluvní sankce musí být druhé straně písemně vyúčtována a vyúčtování jí musí být prokazatelně doručeno. Na vyúčtování musí být uvede</w:t>
      </w:r>
      <w:r>
        <w:rPr>
          <w:sz w:val="22"/>
          <w:szCs w:val="22"/>
        </w:rPr>
        <w:t>na výše a důvod smluvní sankce.</w:t>
      </w:r>
    </w:p>
    <w:p w14:paraId="4E7C318D" w14:textId="77777777" w:rsidR="00911555" w:rsidRDefault="00911555" w:rsidP="00911555">
      <w:pPr>
        <w:spacing w:line="276" w:lineRule="auto"/>
        <w:jc w:val="both"/>
        <w:rPr>
          <w:sz w:val="22"/>
          <w:szCs w:val="22"/>
        </w:rPr>
      </w:pPr>
    </w:p>
    <w:p w14:paraId="0D85D507" w14:textId="77777777" w:rsidR="00911555" w:rsidRDefault="00911555" w:rsidP="00911555">
      <w:pPr>
        <w:spacing w:line="276" w:lineRule="auto"/>
        <w:jc w:val="both"/>
        <w:rPr>
          <w:sz w:val="22"/>
          <w:szCs w:val="22"/>
        </w:rPr>
      </w:pPr>
    </w:p>
    <w:p w14:paraId="624A291C" w14:textId="77777777" w:rsidR="00911555" w:rsidRDefault="00911555" w:rsidP="00911555">
      <w:pPr>
        <w:spacing w:line="276" w:lineRule="auto"/>
        <w:jc w:val="both"/>
        <w:rPr>
          <w:sz w:val="22"/>
          <w:szCs w:val="22"/>
        </w:rPr>
      </w:pPr>
    </w:p>
    <w:p w14:paraId="52180085" w14:textId="77777777" w:rsidR="00911555" w:rsidRDefault="00911555" w:rsidP="00911555">
      <w:pPr>
        <w:spacing w:line="276" w:lineRule="auto"/>
        <w:jc w:val="both"/>
        <w:rPr>
          <w:sz w:val="22"/>
          <w:szCs w:val="22"/>
        </w:rPr>
      </w:pPr>
    </w:p>
    <w:p w14:paraId="7DD8D6FD" w14:textId="77777777" w:rsidR="00911555" w:rsidRDefault="00911555" w:rsidP="00911555">
      <w:pPr>
        <w:spacing w:line="276" w:lineRule="auto"/>
        <w:jc w:val="both"/>
        <w:rPr>
          <w:sz w:val="22"/>
          <w:szCs w:val="22"/>
        </w:rPr>
      </w:pPr>
    </w:p>
    <w:p w14:paraId="02BC9E9A" w14:textId="77777777" w:rsidR="00911555" w:rsidRPr="00AA26B1" w:rsidRDefault="00911555" w:rsidP="00911555">
      <w:pPr>
        <w:spacing w:line="276" w:lineRule="auto"/>
        <w:jc w:val="both"/>
        <w:rPr>
          <w:sz w:val="22"/>
          <w:szCs w:val="22"/>
        </w:rPr>
      </w:pPr>
    </w:p>
    <w:p w14:paraId="191D22A2" w14:textId="77777777" w:rsidR="00911555" w:rsidRPr="00AA26B1" w:rsidRDefault="00911555" w:rsidP="00911555">
      <w:pPr>
        <w:jc w:val="center"/>
        <w:rPr>
          <w:b/>
          <w:bCs/>
          <w:sz w:val="22"/>
          <w:szCs w:val="22"/>
        </w:rPr>
      </w:pPr>
      <w:r>
        <w:rPr>
          <w:b/>
          <w:bCs/>
          <w:sz w:val="22"/>
          <w:szCs w:val="22"/>
        </w:rPr>
        <w:lastRenderedPageBreak/>
        <w:t>VI.</w:t>
      </w:r>
    </w:p>
    <w:p w14:paraId="0DC66C89" w14:textId="77777777" w:rsidR="00911555" w:rsidRPr="00AA26B1" w:rsidRDefault="00911555" w:rsidP="00911555">
      <w:pPr>
        <w:spacing w:line="276" w:lineRule="auto"/>
        <w:jc w:val="center"/>
        <w:rPr>
          <w:b/>
          <w:bCs/>
          <w:sz w:val="22"/>
          <w:szCs w:val="22"/>
        </w:rPr>
      </w:pPr>
      <w:r w:rsidRPr="00AA26B1">
        <w:rPr>
          <w:b/>
          <w:bCs/>
          <w:sz w:val="22"/>
          <w:szCs w:val="22"/>
        </w:rPr>
        <w:t>Přechod nebezpečí škody na zboží a přechod vlastnického práva</w:t>
      </w:r>
    </w:p>
    <w:p w14:paraId="103E796C" w14:textId="77777777" w:rsidR="00911555" w:rsidRPr="007C162E" w:rsidRDefault="00911555" w:rsidP="00911555">
      <w:pPr>
        <w:pStyle w:val="Odstavecseseznamem"/>
        <w:numPr>
          <w:ilvl w:val="0"/>
          <w:numId w:val="8"/>
        </w:numPr>
        <w:spacing w:line="276" w:lineRule="auto"/>
        <w:ind w:left="426" w:hanging="426"/>
        <w:jc w:val="both"/>
        <w:rPr>
          <w:sz w:val="22"/>
          <w:szCs w:val="22"/>
        </w:rPr>
      </w:pPr>
      <w:r w:rsidRPr="007C162E">
        <w:rPr>
          <w:sz w:val="22"/>
          <w:szCs w:val="22"/>
        </w:rPr>
        <w:t>Nebezpečí škody na zboží a vlastnické právo přechází na kupujícího okamžikem, kdy převezme zboží od prodávajícího.</w:t>
      </w:r>
    </w:p>
    <w:p w14:paraId="47C4D9CF" w14:textId="77777777" w:rsidR="00911555" w:rsidRPr="00AA26B1" w:rsidRDefault="00911555" w:rsidP="00911555">
      <w:pPr>
        <w:pStyle w:val="Zkladntext"/>
        <w:jc w:val="both"/>
        <w:rPr>
          <w:rFonts w:ascii="Times New Roman" w:hAnsi="Times New Roman" w:cs="Times New Roman"/>
          <w:i/>
          <w:iCs/>
          <w:szCs w:val="22"/>
        </w:rPr>
      </w:pPr>
    </w:p>
    <w:p w14:paraId="65E4AF2A" w14:textId="77777777" w:rsidR="00911555" w:rsidRPr="00AA26B1" w:rsidRDefault="00911555" w:rsidP="00911555">
      <w:pPr>
        <w:spacing w:line="276" w:lineRule="auto"/>
        <w:jc w:val="center"/>
        <w:rPr>
          <w:b/>
          <w:bCs/>
          <w:sz w:val="22"/>
          <w:szCs w:val="22"/>
        </w:rPr>
      </w:pPr>
      <w:r w:rsidRPr="00AA26B1">
        <w:rPr>
          <w:b/>
          <w:bCs/>
          <w:sz w:val="22"/>
          <w:szCs w:val="22"/>
        </w:rPr>
        <w:t>VII.</w:t>
      </w:r>
    </w:p>
    <w:p w14:paraId="1120DDB7" w14:textId="77777777" w:rsidR="00911555" w:rsidRPr="00AA26B1" w:rsidRDefault="00911555" w:rsidP="00911555">
      <w:pPr>
        <w:spacing w:line="276" w:lineRule="auto"/>
        <w:jc w:val="center"/>
        <w:rPr>
          <w:sz w:val="22"/>
          <w:szCs w:val="22"/>
        </w:rPr>
      </w:pPr>
      <w:r w:rsidRPr="00AA26B1">
        <w:rPr>
          <w:b/>
          <w:bCs/>
          <w:sz w:val="22"/>
          <w:szCs w:val="22"/>
        </w:rPr>
        <w:t>Vady zboží, odpovědnost za vady</w:t>
      </w:r>
    </w:p>
    <w:p w14:paraId="34E667D5" w14:textId="77777777" w:rsidR="00911555" w:rsidRPr="00AA26B1" w:rsidRDefault="00911555" w:rsidP="00911555">
      <w:pPr>
        <w:numPr>
          <w:ilvl w:val="0"/>
          <w:numId w:val="3"/>
        </w:numPr>
        <w:tabs>
          <w:tab w:val="clear" w:pos="720"/>
        </w:tabs>
        <w:spacing w:line="276" w:lineRule="auto"/>
        <w:ind w:left="426" w:hanging="426"/>
        <w:jc w:val="both"/>
        <w:rPr>
          <w:sz w:val="22"/>
          <w:szCs w:val="22"/>
        </w:rPr>
      </w:pPr>
      <w:r w:rsidRPr="00AA26B1">
        <w:rPr>
          <w:sz w:val="22"/>
          <w:szCs w:val="22"/>
        </w:rPr>
        <w:t>Prodávající odpovídá za to, že dodané zboží bude mít vlastnosti zabezpečující řádné užívání zboží a odpovídá platným technickým předpisům a normám.</w:t>
      </w:r>
    </w:p>
    <w:p w14:paraId="062A329F" w14:textId="77777777" w:rsidR="00911555" w:rsidRPr="00AA26B1" w:rsidRDefault="00911555" w:rsidP="00911555">
      <w:pPr>
        <w:numPr>
          <w:ilvl w:val="0"/>
          <w:numId w:val="3"/>
        </w:numPr>
        <w:tabs>
          <w:tab w:val="clear" w:pos="720"/>
        </w:tabs>
        <w:spacing w:line="276" w:lineRule="auto"/>
        <w:ind w:left="426" w:hanging="426"/>
        <w:jc w:val="both"/>
        <w:rPr>
          <w:sz w:val="22"/>
          <w:szCs w:val="22"/>
        </w:rPr>
      </w:pPr>
      <w:r w:rsidRPr="00AA26B1">
        <w:rPr>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1BE4A1E1" w14:textId="77777777" w:rsidR="00911555" w:rsidRPr="00AA26B1" w:rsidRDefault="00911555" w:rsidP="00911555">
      <w:pPr>
        <w:numPr>
          <w:ilvl w:val="0"/>
          <w:numId w:val="3"/>
        </w:numPr>
        <w:tabs>
          <w:tab w:val="clear" w:pos="720"/>
        </w:tabs>
        <w:spacing w:line="276" w:lineRule="auto"/>
        <w:ind w:left="426" w:hanging="426"/>
        <w:jc w:val="both"/>
        <w:rPr>
          <w:sz w:val="22"/>
          <w:szCs w:val="22"/>
        </w:rPr>
      </w:pPr>
      <w:r w:rsidRPr="00AA26B1">
        <w:rPr>
          <w:sz w:val="22"/>
          <w:szCs w:val="22"/>
        </w:rPr>
        <w:t xml:space="preserve">Prodávající poskytuje kupujícímu záruku na dodané zboží v délce 24 měsíců ode dne </w:t>
      </w:r>
      <w:r>
        <w:rPr>
          <w:sz w:val="22"/>
          <w:szCs w:val="22"/>
        </w:rPr>
        <w:t>odevzdání</w:t>
      </w:r>
      <w:r w:rsidRPr="00AA26B1">
        <w:rPr>
          <w:sz w:val="22"/>
          <w:szCs w:val="22"/>
        </w:rPr>
        <w:t xml:space="preserve"> zboží. Záruční doba se prodlužuje o dobu, po kterou kupující nemůže užívat zboží pro jeho vady, za které odpovídá prodávající.</w:t>
      </w:r>
    </w:p>
    <w:p w14:paraId="2D22FD58" w14:textId="77777777" w:rsidR="00911555" w:rsidRPr="00AA26B1" w:rsidRDefault="00911555" w:rsidP="00911555">
      <w:pPr>
        <w:numPr>
          <w:ilvl w:val="0"/>
          <w:numId w:val="3"/>
        </w:numPr>
        <w:tabs>
          <w:tab w:val="clear" w:pos="720"/>
        </w:tabs>
        <w:spacing w:line="276" w:lineRule="auto"/>
        <w:ind w:left="426" w:hanging="426"/>
        <w:jc w:val="both"/>
        <w:rPr>
          <w:sz w:val="22"/>
          <w:szCs w:val="22"/>
        </w:rPr>
      </w:pPr>
      <w:r w:rsidRPr="00AA26B1">
        <w:rPr>
          <w:sz w:val="22"/>
          <w:szCs w:val="22"/>
        </w:rPr>
        <w:t>Kupující je povinen prohlédnout zboží nebo zařídit, aby bylo prohlédnuto podle možností co nejdříve po přechodu nebezpečí škody na zboží, přiče</w:t>
      </w:r>
      <w:r>
        <w:rPr>
          <w:sz w:val="22"/>
          <w:szCs w:val="22"/>
        </w:rPr>
        <w:t>mž se přihlédne k povaze zboží.</w:t>
      </w:r>
    </w:p>
    <w:p w14:paraId="325DF32F" w14:textId="77777777" w:rsidR="00911555" w:rsidRPr="00AA26B1" w:rsidRDefault="00911555" w:rsidP="00911555">
      <w:pPr>
        <w:numPr>
          <w:ilvl w:val="0"/>
          <w:numId w:val="3"/>
        </w:numPr>
        <w:tabs>
          <w:tab w:val="clear" w:pos="720"/>
        </w:tabs>
        <w:spacing w:line="276" w:lineRule="auto"/>
        <w:ind w:left="426" w:hanging="426"/>
        <w:jc w:val="both"/>
        <w:rPr>
          <w:sz w:val="22"/>
          <w:szCs w:val="22"/>
        </w:rPr>
      </w:pPr>
      <w:r w:rsidRPr="00AA26B1">
        <w:rPr>
          <w:sz w:val="22"/>
          <w:szCs w:val="22"/>
        </w:rPr>
        <w:t>V případě porušení obalů je kupující oprávněn odmítnout převzetí dodávky zboží v poškozeném obalu. Kupující se v takovém případě nedostane</w:t>
      </w:r>
      <w:r>
        <w:rPr>
          <w:sz w:val="22"/>
          <w:szCs w:val="22"/>
        </w:rPr>
        <w:t xml:space="preserve"> do prodlení s převzetím zboží.</w:t>
      </w:r>
    </w:p>
    <w:p w14:paraId="59472039" w14:textId="77777777" w:rsidR="00911555" w:rsidRPr="00AA26B1" w:rsidRDefault="00911555" w:rsidP="00911555">
      <w:pPr>
        <w:numPr>
          <w:ilvl w:val="0"/>
          <w:numId w:val="3"/>
        </w:numPr>
        <w:tabs>
          <w:tab w:val="clear" w:pos="720"/>
        </w:tabs>
        <w:spacing w:line="276" w:lineRule="auto"/>
        <w:ind w:left="426" w:hanging="426"/>
        <w:jc w:val="both"/>
        <w:rPr>
          <w:sz w:val="22"/>
          <w:szCs w:val="22"/>
        </w:rPr>
      </w:pPr>
      <w:r w:rsidRPr="00AA26B1">
        <w:rPr>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18AC15DB" w14:textId="77777777" w:rsidR="00911555" w:rsidRPr="00AA26B1" w:rsidRDefault="00911555" w:rsidP="00911555">
      <w:pPr>
        <w:pStyle w:val="Odstavecseseznamem"/>
        <w:numPr>
          <w:ilvl w:val="0"/>
          <w:numId w:val="3"/>
        </w:numPr>
        <w:tabs>
          <w:tab w:val="clear" w:pos="720"/>
        </w:tabs>
        <w:spacing w:line="276" w:lineRule="auto"/>
        <w:ind w:left="426" w:hanging="426"/>
        <w:jc w:val="both"/>
        <w:rPr>
          <w:sz w:val="22"/>
          <w:szCs w:val="22"/>
        </w:rPr>
      </w:pPr>
      <w:r w:rsidRPr="00AA26B1">
        <w:rPr>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 kupujícímu přiměřenou slevu z kupní ceny, a to dle volby kupujícího viz čl. VII. odst. 6 VOP.</w:t>
      </w:r>
    </w:p>
    <w:p w14:paraId="1CCF42A9" w14:textId="77777777" w:rsidR="00911555" w:rsidRPr="00AA26B1" w:rsidRDefault="00911555" w:rsidP="00911555">
      <w:pPr>
        <w:numPr>
          <w:ilvl w:val="0"/>
          <w:numId w:val="3"/>
        </w:numPr>
        <w:tabs>
          <w:tab w:val="clear" w:pos="720"/>
        </w:tabs>
        <w:spacing w:line="276" w:lineRule="auto"/>
        <w:ind w:left="426" w:hanging="426"/>
        <w:jc w:val="both"/>
        <w:rPr>
          <w:sz w:val="22"/>
          <w:szCs w:val="22"/>
        </w:rPr>
      </w:pPr>
      <w:r w:rsidRPr="00AA26B1">
        <w:rPr>
          <w:sz w:val="22"/>
          <w:szCs w:val="22"/>
        </w:rPr>
        <w:t>Jestliže má zboží vady, je kupující oprávněn:</w:t>
      </w:r>
    </w:p>
    <w:p w14:paraId="563D078A" w14:textId="77777777" w:rsidR="00911555" w:rsidRPr="00AA26B1" w:rsidRDefault="00911555" w:rsidP="00911555">
      <w:pPr>
        <w:spacing w:line="276" w:lineRule="auto"/>
        <w:ind w:left="426"/>
        <w:jc w:val="both"/>
        <w:rPr>
          <w:sz w:val="22"/>
          <w:szCs w:val="22"/>
        </w:rPr>
      </w:pPr>
      <w:r w:rsidRPr="00AA26B1">
        <w:rPr>
          <w:sz w:val="22"/>
          <w:szCs w:val="22"/>
        </w:rPr>
        <w:t>a) požadovat odstranění vad dodáním náhradního zboží za zboží vadné, opravou zboží nebo jeho části, příp. odstranění právních vad</w:t>
      </w:r>
    </w:p>
    <w:p w14:paraId="7E57112C" w14:textId="77777777" w:rsidR="00911555" w:rsidRPr="00AA26B1" w:rsidRDefault="00911555" w:rsidP="00911555">
      <w:pPr>
        <w:spacing w:line="276" w:lineRule="auto"/>
        <w:ind w:left="426"/>
        <w:jc w:val="both"/>
        <w:rPr>
          <w:sz w:val="22"/>
          <w:szCs w:val="22"/>
        </w:rPr>
      </w:pPr>
      <w:r w:rsidRPr="00AA26B1">
        <w:rPr>
          <w:sz w:val="22"/>
          <w:szCs w:val="22"/>
        </w:rPr>
        <w:t xml:space="preserve">b) požadovat přiměřenou slevu z kupní ceny, </w:t>
      </w:r>
    </w:p>
    <w:p w14:paraId="6D3AAF3B" w14:textId="77777777" w:rsidR="00911555" w:rsidRPr="00AA26B1" w:rsidRDefault="00911555" w:rsidP="00911555">
      <w:pPr>
        <w:overflowPunct w:val="0"/>
        <w:autoSpaceDE w:val="0"/>
        <w:autoSpaceDN w:val="0"/>
        <w:adjustRightInd w:val="0"/>
        <w:spacing w:line="276" w:lineRule="auto"/>
        <w:ind w:left="426"/>
        <w:jc w:val="both"/>
        <w:textAlignment w:val="baseline"/>
        <w:rPr>
          <w:sz w:val="22"/>
          <w:szCs w:val="22"/>
        </w:rPr>
      </w:pPr>
      <w:r>
        <w:rPr>
          <w:sz w:val="22"/>
          <w:szCs w:val="22"/>
        </w:rPr>
        <w:t xml:space="preserve">c) </w:t>
      </w:r>
      <w:r w:rsidRPr="00AA26B1">
        <w:rPr>
          <w:sz w:val="22"/>
          <w:szCs w:val="22"/>
        </w:rPr>
        <w:t>odstoupit od smlouvy za podmínek dle čl. VII. VOP.</w:t>
      </w:r>
    </w:p>
    <w:p w14:paraId="7F615A26" w14:textId="77777777" w:rsidR="00911555" w:rsidRPr="00AA26B1" w:rsidRDefault="00911555" w:rsidP="00911555">
      <w:pPr>
        <w:spacing w:line="276" w:lineRule="auto"/>
        <w:ind w:left="426"/>
        <w:jc w:val="both"/>
        <w:rPr>
          <w:sz w:val="22"/>
          <w:szCs w:val="22"/>
          <w:u w:val="single"/>
        </w:rPr>
      </w:pPr>
      <w:r w:rsidRPr="00AA26B1">
        <w:rPr>
          <w:sz w:val="22"/>
          <w:szCs w:val="22"/>
        </w:rPr>
        <w:t>Volba mezi nároky z vad dle tohoto bodu náleží kupujícímu.</w:t>
      </w:r>
    </w:p>
    <w:p w14:paraId="54CC5D6A" w14:textId="77777777" w:rsidR="00911555" w:rsidRPr="00AA26B1" w:rsidRDefault="00911555" w:rsidP="00911555">
      <w:pPr>
        <w:numPr>
          <w:ilvl w:val="0"/>
          <w:numId w:val="3"/>
        </w:numPr>
        <w:tabs>
          <w:tab w:val="clear" w:pos="720"/>
        </w:tabs>
        <w:spacing w:line="276" w:lineRule="auto"/>
        <w:ind w:left="426" w:hanging="426"/>
        <w:jc w:val="both"/>
        <w:rPr>
          <w:sz w:val="22"/>
          <w:szCs w:val="22"/>
        </w:rPr>
      </w:pPr>
      <w:r w:rsidRPr="00AA26B1">
        <w:rPr>
          <w:sz w:val="22"/>
          <w:szCs w:val="22"/>
        </w:rPr>
        <w:t>Vedle nároků z vad zboží dle čl. VII</w:t>
      </w:r>
      <w:r>
        <w:rPr>
          <w:sz w:val="22"/>
          <w:szCs w:val="22"/>
        </w:rPr>
        <w:t>.</w:t>
      </w:r>
      <w:r w:rsidRPr="00AA26B1">
        <w:rPr>
          <w:sz w:val="22"/>
          <w:szCs w:val="22"/>
        </w:rPr>
        <w:t xml:space="preserve"> odst. 8 VOP má kupující právo na náhradu nákladů vzniklých opravou vad prostřednictvím třetí osoby, poté co na tuto skutečnost upozorní prodávajícího. Kupující doloží prodávajícímu výši takových nákladů.</w:t>
      </w:r>
    </w:p>
    <w:p w14:paraId="3F287DDB" w14:textId="77777777" w:rsidR="00911555" w:rsidRDefault="00911555" w:rsidP="00911555">
      <w:pPr>
        <w:pStyle w:val="Zkladntext"/>
        <w:jc w:val="both"/>
        <w:rPr>
          <w:rFonts w:ascii="Times New Roman" w:hAnsi="Times New Roman" w:cs="Times New Roman"/>
          <w:i/>
          <w:iCs/>
          <w:szCs w:val="22"/>
        </w:rPr>
      </w:pPr>
    </w:p>
    <w:p w14:paraId="0F7105F1" w14:textId="77777777" w:rsidR="00911555" w:rsidRDefault="00911555" w:rsidP="00911555">
      <w:pPr>
        <w:pStyle w:val="Zkladntext"/>
        <w:jc w:val="both"/>
        <w:rPr>
          <w:rFonts w:ascii="Times New Roman" w:hAnsi="Times New Roman" w:cs="Times New Roman"/>
          <w:i/>
          <w:iCs/>
          <w:szCs w:val="22"/>
        </w:rPr>
      </w:pPr>
    </w:p>
    <w:p w14:paraId="7DFD97AF" w14:textId="77777777" w:rsidR="00911555" w:rsidRDefault="00911555" w:rsidP="00911555">
      <w:pPr>
        <w:pStyle w:val="Zkladntext"/>
        <w:jc w:val="both"/>
        <w:rPr>
          <w:rFonts w:ascii="Times New Roman" w:hAnsi="Times New Roman" w:cs="Times New Roman"/>
          <w:i/>
          <w:iCs/>
          <w:szCs w:val="22"/>
        </w:rPr>
      </w:pPr>
    </w:p>
    <w:p w14:paraId="04B10A11" w14:textId="77777777" w:rsidR="00911555" w:rsidRDefault="00911555" w:rsidP="00911555">
      <w:pPr>
        <w:pStyle w:val="Zkladntext"/>
        <w:jc w:val="both"/>
        <w:rPr>
          <w:rFonts w:ascii="Times New Roman" w:hAnsi="Times New Roman" w:cs="Times New Roman"/>
          <w:i/>
          <w:iCs/>
          <w:szCs w:val="22"/>
        </w:rPr>
      </w:pPr>
    </w:p>
    <w:p w14:paraId="16DBDA76" w14:textId="77777777" w:rsidR="00911555" w:rsidRDefault="00911555" w:rsidP="00911555">
      <w:pPr>
        <w:pStyle w:val="Zkladntext"/>
        <w:jc w:val="both"/>
        <w:rPr>
          <w:rFonts w:ascii="Times New Roman" w:hAnsi="Times New Roman" w:cs="Times New Roman"/>
          <w:i/>
          <w:iCs/>
          <w:szCs w:val="22"/>
        </w:rPr>
      </w:pPr>
    </w:p>
    <w:p w14:paraId="0B58A1C2" w14:textId="77777777" w:rsidR="00911555" w:rsidRDefault="00911555" w:rsidP="00911555">
      <w:pPr>
        <w:pStyle w:val="Zkladntext"/>
        <w:jc w:val="both"/>
        <w:rPr>
          <w:rFonts w:ascii="Times New Roman" w:hAnsi="Times New Roman" w:cs="Times New Roman"/>
          <w:i/>
          <w:iCs/>
          <w:szCs w:val="22"/>
        </w:rPr>
      </w:pPr>
    </w:p>
    <w:p w14:paraId="62424E7D" w14:textId="77777777" w:rsidR="00911555" w:rsidRDefault="00911555" w:rsidP="00911555">
      <w:pPr>
        <w:pStyle w:val="Zkladntext"/>
        <w:jc w:val="both"/>
        <w:rPr>
          <w:rFonts w:ascii="Times New Roman" w:hAnsi="Times New Roman" w:cs="Times New Roman"/>
          <w:i/>
          <w:iCs/>
          <w:szCs w:val="22"/>
        </w:rPr>
      </w:pPr>
    </w:p>
    <w:p w14:paraId="24CA0866" w14:textId="77777777" w:rsidR="00911555" w:rsidRDefault="00911555" w:rsidP="00911555">
      <w:pPr>
        <w:pStyle w:val="Zkladntext"/>
        <w:jc w:val="both"/>
        <w:rPr>
          <w:rFonts w:ascii="Times New Roman" w:hAnsi="Times New Roman" w:cs="Times New Roman"/>
          <w:i/>
          <w:iCs/>
          <w:szCs w:val="22"/>
        </w:rPr>
      </w:pPr>
    </w:p>
    <w:p w14:paraId="75B0F59C" w14:textId="77777777" w:rsidR="00911555" w:rsidRDefault="00911555" w:rsidP="00911555">
      <w:pPr>
        <w:pStyle w:val="Zkladntext"/>
        <w:jc w:val="both"/>
        <w:rPr>
          <w:rFonts w:ascii="Times New Roman" w:hAnsi="Times New Roman" w:cs="Times New Roman"/>
          <w:i/>
          <w:iCs/>
          <w:szCs w:val="22"/>
        </w:rPr>
      </w:pPr>
    </w:p>
    <w:p w14:paraId="20CB6998" w14:textId="77777777" w:rsidR="00911555" w:rsidRDefault="00911555" w:rsidP="00911555">
      <w:pPr>
        <w:pStyle w:val="Zkladntext"/>
        <w:jc w:val="both"/>
        <w:rPr>
          <w:rFonts w:ascii="Times New Roman" w:hAnsi="Times New Roman" w:cs="Times New Roman"/>
          <w:i/>
          <w:iCs/>
          <w:szCs w:val="22"/>
        </w:rPr>
      </w:pPr>
    </w:p>
    <w:p w14:paraId="369EB2E1" w14:textId="77777777" w:rsidR="00911555" w:rsidRDefault="00911555" w:rsidP="00911555">
      <w:pPr>
        <w:pStyle w:val="Zkladntext"/>
        <w:jc w:val="both"/>
        <w:rPr>
          <w:rFonts w:ascii="Times New Roman" w:hAnsi="Times New Roman" w:cs="Times New Roman"/>
          <w:i/>
          <w:iCs/>
          <w:szCs w:val="22"/>
        </w:rPr>
      </w:pPr>
    </w:p>
    <w:p w14:paraId="0141203C" w14:textId="77777777" w:rsidR="00911555" w:rsidRDefault="00911555" w:rsidP="00911555">
      <w:pPr>
        <w:pStyle w:val="Zkladntext"/>
        <w:jc w:val="both"/>
        <w:rPr>
          <w:rFonts w:ascii="Times New Roman" w:hAnsi="Times New Roman" w:cs="Times New Roman"/>
          <w:i/>
          <w:iCs/>
          <w:szCs w:val="22"/>
        </w:rPr>
      </w:pPr>
    </w:p>
    <w:p w14:paraId="3A7E3DA4" w14:textId="77777777" w:rsidR="00911555" w:rsidRPr="00AA26B1" w:rsidRDefault="00911555" w:rsidP="00911555">
      <w:pPr>
        <w:pStyle w:val="Zkladntext"/>
        <w:jc w:val="both"/>
        <w:rPr>
          <w:rFonts w:ascii="Times New Roman" w:hAnsi="Times New Roman" w:cs="Times New Roman"/>
          <w:i/>
          <w:iCs/>
          <w:szCs w:val="22"/>
        </w:rPr>
      </w:pPr>
    </w:p>
    <w:p w14:paraId="180F9DFD" w14:textId="77777777" w:rsidR="00911555" w:rsidRPr="00AA26B1" w:rsidRDefault="00911555" w:rsidP="00911555">
      <w:pPr>
        <w:pStyle w:val="Zkladntext"/>
        <w:spacing w:line="276" w:lineRule="auto"/>
        <w:jc w:val="center"/>
        <w:rPr>
          <w:rFonts w:ascii="Times New Roman" w:hAnsi="Times New Roman" w:cs="Times New Roman"/>
          <w:b/>
          <w:bCs/>
          <w:iCs/>
          <w:szCs w:val="22"/>
        </w:rPr>
      </w:pPr>
      <w:r w:rsidRPr="00AA26B1">
        <w:rPr>
          <w:rFonts w:ascii="Times New Roman" w:hAnsi="Times New Roman" w:cs="Times New Roman"/>
          <w:b/>
          <w:bCs/>
          <w:iCs/>
          <w:szCs w:val="22"/>
        </w:rPr>
        <w:lastRenderedPageBreak/>
        <w:t>VIII.</w:t>
      </w:r>
    </w:p>
    <w:p w14:paraId="2A2CB6F2" w14:textId="77777777" w:rsidR="00911555" w:rsidRPr="007C162E" w:rsidRDefault="00911555" w:rsidP="00911555">
      <w:pPr>
        <w:pStyle w:val="Zkladntext"/>
        <w:spacing w:line="276" w:lineRule="auto"/>
        <w:jc w:val="center"/>
        <w:rPr>
          <w:rFonts w:ascii="Times New Roman" w:hAnsi="Times New Roman" w:cs="Times New Roman"/>
          <w:b/>
          <w:bCs/>
          <w:iCs/>
          <w:szCs w:val="22"/>
        </w:rPr>
      </w:pPr>
      <w:r>
        <w:rPr>
          <w:rFonts w:ascii="Times New Roman" w:hAnsi="Times New Roman" w:cs="Times New Roman"/>
          <w:b/>
          <w:bCs/>
          <w:iCs/>
          <w:szCs w:val="22"/>
        </w:rPr>
        <w:t>Ukončení smluvního vztahu</w:t>
      </w:r>
    </w:p>
    <w:p w14:paraId="1073390F" w14:textId="77777777" w:rsidR="00911555" w:rsidRDefault="00911555" w:rsidP="00911555">
      <w:pPr>
        <w:numPr>
          <w:ilvl w:val="0"/>
          <w:numId w:val="2"/>
        </w:numPr>
        <w:tabs>
          <w:tab w:val="clear" w:pos="720"/>
        </w:tabs>
        <w:spacing w:line="276" w:lineRule="auto"/>
        <w:ind w:left="426" w:hanging="426"/>
        <w:jc w:val="both"/>
        <w:rPr>
          <w:sz w:val="22"/>
          <w:szCs w:val="22"/>
        </w:rPr>
      </w:pPr>
      <w:r>
        <w:rPr>
          <w:sz w:val="22"/>
          <w:szCs w:val="22"/>
        </w:rPr>
        <w:t>Smlouvu je možné ukončit písemnou dohodou smluvních stran, odstoupením jedné ze smluvních stran od smlouvy a výpovědí.</w:t>
      </w:r>
    </w:p>
    <w:p w14:paraId="2F60B171" w14:textId="77777777" w:rsidR="00911555" w:rsidRPr="00AA26B1" w:rsidRDefault="00911555" w:rsidP="00911555">
      <w:pPr>
        <w:numPr>
          <w:ilvl w:val="0"/>
          <w:numId w:val="2"/>
        </w:numPr>
        <w:tabs>
          <w:tab w:val="clear" w:pos="720"/>
        </w:tabs>
        <w:spacing w:line="276" w:lineRule="auto"/>
        <w:ind w:left="426" w:hanging="426"/>
        <w:jc w:val="both"/>
        <w:rPr>
          <w:sz w:val="22"/>
          <w:szCs w:val="22"/>
        </w:rPr>
      </w:pPr>
      <w:r w:rsidRPr="00AA26B1">
        <w:rPr>
          <w:sz w:val="22"/>
          <w:szCs w:val="22"/>
        </w:rPr>
        <w:t xml:space="preserve">V případě podstatného porušení smlouvy jednou smluvní stranou je druhá strana oprávněna od smlouvy odstoupit. </w:t>
      </w:r>
    </w:p>
    <w:p w14:paraId="2B841059" w14:textId="77777777" w:rsidR="00911555" w:rsidRPr="00AA26B1" w:rsidRDefault="00911555" w:rsidP="00911555">
      <w:pPr>
        <w:numPr>
          <w:ilvl w:val="0"/>
          <w:numId w:val="2"/>
        </w:numPr>
        <w:tabs>
          <w:tab w:val="clear" w:pos="720"/>
        </w:tabs>
        <w:spacing w:line="276" w:lineRule="auto"/>
        <w:ind w:left="426" w:hanging="426"/>
        <w:jc w:val="both"/>
        <w:rPr>
          <w:sz w:val="22"/>
          <w:szCs w:val="22"/>
        </w:rPr>
      </w:pPr>
      <w:r w:rsidRPr="00AA26B1">
        <w:rPr>
          <w:sz w:val="22"/>
          <w:szCs w:val="22"/>
        </w:rPr>
        <w:t>Za podstatné porušení smlouvy je považováno prodlení prodávajícího s dodáním zboží delší než 7 </w:t>
      </w:r>
      <w:r>
        <w:rPr>
          <w:sz w:val="22"/>
          <w:szCs w:val="22"/>
        </w:rPr>
        <w:t xml:space="preserve">kalendářních </w:t>
      </w:r>
      <w:r w:rsidRPr="00AA26B1">
        <w:rPr>
          <w:sz w:val="22"/>
          <w:szCs w:val="22"/>
        </w:rPr>
        <w:t>dn</w:t>
      </w:r>
      <w:r>
        <w:rPr>
          <w:sz w:val="22"/>
          <w:szCs w:val="22"/>
        </w:rPr>
        <w:t>ů</w:t>
      </w:r>
      <w:r w:rsidRPr="00AA26B1">
        <w:rPr>
          <w:sz w:val="22"/>
          <w:szCs w:val="22"/>
        </w:rPr>
        <w:t>.</w:t>
      </w:r>
    </w:p>
    <w:p w14:paraId="0473E713" w14:textId="77777777" w:rsidR="00911555" w:rsidRPr="00AA26B1" w:rsidRDefault="00911555" w:rsidP="00911555">
      <w:pPr>
        <w:numPr>
          <w:ilvl w:val="0"/>
          <w:numId w:val="2"/>
        </w:numPr>
        <w:tabs>
          <w:tab w:val="clear" w:pos="720"/>
        </w:tabs>
        <w:spacing w:line="276" w:lineRule="auto"/>
        <w:ind w:left="426" w:hanging="426"/>
        <w:jc w:val="both"/>
        <w:rPr>
          <w:sz w:val="22"/>
          <w:szCs w:val="22"/>
        </w:rPr>
      </w:pPr>
      <w:r w:rsidRPr="00AA26B1">
        <w:rPr>
          <w:sz w:val="22"/>
          <w:szCs w:val="22"/>
        </w:rPr>
        <w:t xml:space="preserve">Za podstatné porušení smlouvy je považováno prodlení kupujícího se zaplacením kupní ceny delší než 14 </w:t>
      </w:r>
      <w:r>
        <w:rPr>
          <w:sz w:val="22"/>
          <w:szCs w:val="22"/>
        </w:rPr>
        <w:t xml:space="preserve">kalendářních </w:t>
      </w:r>
      <w:r w:rsidRPr="00AA26B1">
        <w:rPr>
          <w:sz w:val="22"/>
          <w:szCs w:val="22"/>
        </w:rPr>
        <w:t>dnů. Za podstatné porušení smlouvy je považován rovněž opakující se výskyt vad zboží</w:t>
      </w:r>
      <w:r>
        <w:rPr>
          <w:sz w:val="22"/>
          <w:szCs w:val="22"/>
        </w:rPr>
        <w:t xml:space="preserve"> (čímž se rozumí 3 a více vad, a to i různých)</w:t>
      </w:r>
      <w:r w:rsidRPr="00AA26B1">
        <w:rPr>
          <w:sz w:val="22"/>
          <w:szCs w:val="22"/>
        </w:rPr>
        <w:t xml:space="preserve"> nebo výskyt vady zboží, která</w:t>
      </w:r>
      <w:r>
        <w:rPr>
          <w:sz w:val="22"/>
          <w:szCs w:val="22"/>
        </w:rPr>
        <w:t xml:space="preserve"> znemožňuje jeho řádné užívání.</w:t>
      </w:r>
    </w:p>
    <w:p w14:paraId="6D7474FA" w14:textId="77777777" w:rsidR="00911555" w:rsidRPr="00AA26B1" w:rsidRDefault="00911555" w:rsidP="00911555">
      <w:pPr>
        <w:numPr>
          <w:ilvl w:val="0"/>
          <w:numId w:val="2"/>
        </w:numPr>
        <w:tabs>
          <w:tab w:val="clear" w:pos="720"/>
        </w:tabs>
        <w:spacing w:line="276" w:lineRule="auto"/>
        <w:ind w:left="426" w:hanging="426"/>
        <w:jc w:val="both"/>
        <w:rPr>
          <w:sz w:val="22"/>
          <w:szCs w:val="22"/>
        </w:rPr>
      </w:pPr>
      <w:r w:rsidRPr="00AA26B1">
        <w:rPr>
          <w:sz w:val="22"/>
          <w:szCs w:val="22"/>
        </w:rPr>
        <w:t>V ostatních případech se má za to, že porušení smlouvy je nepodstatné.</w:t>
      </w:r>
    </w:p>
    <w:p w14:paraId="27B89A0D" w14:textId="77777777" w:rsidR="00911555" w:rsidRPr="00AA26B1" w:rsidRDefault="00911555" w:rsidP="00911555">
      <w:pPr>
        <w:numPr>
          <w:ilvl w:val="0"/>
          <w:numId w:val="2"/>
        </w:numPr>
        <w:tabs>
          <w:tab w:val="clear" w:pos="720"/>
        </w:tabs>
        <w:spacing w:line="276" w:lineRule="auto"/>
        <w:ind w:left="426" w:hanging="426"/>
        <w:jc w:val="both"/>
        <w:rPr>
          <w:sz w:val="22"/>
          <w:szCs w:val="22"/>
        </w:rPr>
      </w:pPr>
      <w:r w:rsidRPr="00AA26B1">
        <w:rPr>
          <w:sz w:val="22"/>
          <w:szCs w:val="22"/>
        </w:rPr>
        <w:t xml:space="preserve">V písemném odstoupení od smlouvy musí odstupující smluvní strana uvést, v čem spatřuje důvod odstoupení od smlouvy, popřípadě připojit k tomuto úkonu doklady prokazující tvrzené důvody. Odstoupení se </w:t>
      </w:r>
      <w:r>
        <w:rPr>
          <w:sz w:val="22"/>
          <w:szCs w:val="22"/>
        </w:rPr>
        <w:t>stane účinným uplynutím pěti dnů</w:t>
      </w:r>
      <w:r w:rsidRPr="00AA26B1">
        <w:rPr>
          <w:sz w:val="22"/>
          <w:szCs w:val="22"/>
        </w:rPr>
        <w:t xml:space="preserve"> od doručení odstoupení. V pochybnostech se má za to, že odstoupení od smlouvy bylo doručeno 3. den po odeslání.</w:t>
      </w:r>
    </w:p>
    <w:p w14:paraId="6FFAA8AE" w14:textId="77777777" w:rsidR="00911555" w:rsidRPr="00AA26B1" w:rsidRDefault="00911555" w:rsidP="00911555">
      <w:pPr>
        <w:numPr>
          <w:ilvl w:val="0"/>
          <w:numId w:val="2"/>
        </w:numPr>
        <w:tabs>
          <w:tab w:val="clear" w:pos="720"/>
        </w:tabs>
        <w:spacing w:line="276" w:lineRule="auto"/>
        <w:ind w:left="426" w:hanging="426"/>
        <w:jc w:val="both"/>
        <w:rPr>
          <w:sz w:val="22"/>
          <w:szCs w:val="22"/>
        </w:rPr>
      </w:pPr>
      <w:r w:rsidRPr="00AA26B1">
        <w:rPr>
          <w:sz w:val="22"/>
          <w:szCs w:val="22"/>
        </w:rPr>
        <w:t>Odstoupením od smlouvy není dotčeno právo na zaplacení smluvní pokuty a na náhradu škody.</w:t>
      </w:r>
    </w:p>
    <w:p w14:paraId="7E2611BE" w14:textId="77777777" w:rsidR="00911555" w:rsidRPr="00AA26B1" w:rsidRDefault="00911555" w:rsidP="00911555">
      <w:pPr>
        <w:numPr>
          <w:ilvl w:val="0"/>
          <w:numId w:val="2"/>
        </w:numPr>
        <w:tabs>
          <w:tab w:val="clear" w:pos="720"/>
        </w:tabs>
        <w:spacing w:line="276" w:lineRule="auto"/>
        <w:ind w:left="426" w:hanging="426"/>
        <w:jc w:val="both"/>
        <w:rPr>
          <w:sz w:val="22"/>
          <w:szCs w:val="22"/>
        </w:rPr>
      </w:pPr>
      <w:r w:rsidRPr="00AA26B1">
        <w:rPr>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w:t>
      </w:r>
      <w:r>
        <w:rPr>
          <w:sz w:val="22"/>
          <w:szCs w:val="22"/>
        </w:rPr>
        <w:t>aně.</w:t>
      </w:r>
    </w:p>
    <w:p w14:paraId="1583B404" w14:textId="77777777" w:rsidR="00911555" w:rsidRPr="00AA26B1" w:rsidRDefault="00911555" w:rsidP="00911555">
      <w:pPr>
        <w:spacing w:line="276" w:lineRule="auto"/>
        <w:jc w:val="both"/>
        <w:rPr>
          <w:sz w:val="22"/>
          <w:szCs w:val="22"/>
        </w:rPr>
      </w:pPr>
    </w:p>
    <w:p w14:paraId="789DB905" w14:textId="77777777" w:rsidR="00911555" w:rsidRPr="00AA26B1" w:rsidRDefault="00911555" w:rsidP="00911555">
      <w:pPr>
        <w:spacing w:line="276" w:lineRule="auto"/>
        <w:jc w:val="center"/>
        <w:rPr>
          <w:b/>
          <w:bCs/>
          <w:sz w:val="22"/>
          <w:szCs w:val="22"/>
        </w:rPr>
      </w:pPr>
      <w:r w:rsidRPr="00AA26B1">
        <w:rPr>
          <w:b/>
          <w:bCs/>
          <w:sz w:val="22"/>
          <w:szCs w:val="22"/>
        </w:rPr>
        <w:t>IX.</w:t>
      </w:r>
    </w:p>
    <w:p w14:paraId="55CFDE2A" w14:textId="77777777" w:rsidR="00911555" w:rsidRPr="007C162E" w:rsidRDefault="00911555" w:rsidP="00911555">
      <w:pPr>
        <w:spacing w:line="276" w:lineRule="auto"/>
        <w:jc w:val="center"/>
        <w:rPr>
          <w:b/>
          <w:bCs/>
          <w:sz w:val="22"/>
          <w:szCs w:val="22"/>
        </w:rPr>
      </w:pPr>
      <w:r w:rsidRPr="00AA26B1">
        <w:rPr>
          <w:b/>
          <w:bCs/>
          <w:sz w:val="22"/>
          <w:szCs w:val="22"/>
        </w:rPr>
        <w:t>Doručování</w:t>
      </w:r>
    </w:p>
    <w:p w14:paraId="228ADA16" w14:textId="77777777" w:rsidR="00911555" w:rsidRPr="000F2BFE" w:rsidRDefault="00911555" w:rsidP="00911555">
      <w:pPr>
        <w:pStyle w:val="Odstavecseseznamem"/>
        <w:numPr>
          <w:ilvl w:val="0"/>
          <w:numId w:val="9"/>
        </w:numPr>
        <w:spacing w:line="276" w:lineRule="auto"/>
        <w:ind w:left="426" w:hanging="426"/>
        <w:jc w:val="both"/>
        <w:rPr>
          <w:sz w:val="22"/>
          <w:szCs w:val="22"/>
        </w:rPr>
      </w:pPr>
      <w:r w:rsidRPr="000F2BFE">
        <w:rPr>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43DD35E4" w14:textId="77777777" w:rsidR="00911555" w:rsidRDefault="00911555" w:rsidP="00911555">
      <w:pPr>
        <w:pStyle w:val="Zkladntext"/>
        <w:jc w:val="both"/>
        <w:rPr>
          <w:rFonts w:ascii="Times New Roman" w:hAnsi="Times New Roman" w:cs="Times New Roman"/>
          <w:szCs w:val="22"/>
        </w:rPr>
      </w:pPr>
    </w:p>
    <w:p w14:paraId="186932A3" w14:textId="77777777" w:rsidR="00911555" w:rsidRPr="00AA26B1" w:rsidRDefault="00911555" w:rsidP="00911555">
      <w:pPr>
        <w:pStyle w:val="Zkladntext"/>
        <w:spacing w:line="276" w:lineRule="auto"/>
        <w:jc w:val="center"/>
        <w:rPr>
          <w:rFonts w:ascii="Times New Roman" w:hAnsi="Times New Roman" w:cs="Times New Roman"/>
          <w:b/>
          <w:bCs/>
          <w:iCs/>
          <w:szCs w:val="22"/>
        </w:rPr>
      </w:pPr>
      <w:r w:rsidRPr="00AA26B1">
        <w:rPr>
          <w:rFonts w:ascii="Times New Roman" w:hAnsi="Times New Roman" w:cs="Times New Roman"/>
          <w:b/>
          <w:bCs/>
          <w:iCs/>
          <w:szCs w:val="22"/>
        </w:rPr>
        <w:t>X.</w:t>
      </w:r>
    </w:p>
    <w:p w14:paraId="16C863A5" w14:textId="77777777" w:rsidR="00911555" w:rsidRPr="007C162E" w:rsidRDefault="00911555" w:rsidP="00911555">
      <w:pPr>
        <w:pStyle w:val="Zkladntext"/>
        <w:spacing w:line="276" w:lineRule="auto"/>
        <w:jc w:val="center"/>
        <w:rPr>
          <w:rFonts w:ascii="Times New Roman" w:hAnsi="Times New Roman" w:cs="Times New Roman"/>
          <w:b/>
          <w:bCs/>
          <w:iCs/>
          <w:szCs w:val="22"/>
        </w:rPr>
      </w:pPr>
      <w:r w:rsidRPr="00AA26B1">
        <w:rPr>
          <w:rFonts w:ascii="Times New Roman" w:hAnsi="Times New Roman" w:cs="Times New Roman"/>
          <w:b/>
          <w:bCs/>
          <w:iCs/>
          <w:szCs w:val="22"/>
        </w:rPr>
        <w:t>Volba práva</w:t>
      </w:r>
    </w:p>
    <w:p w14:paraId="20A36EE9" w14:textId="77777777" w:rsidR="00911555" w:rsidRPr="00AA26B1" w:rsidRDefault="00911555" w:rsidP="00911555">
      <w:pPr>
        <w:pStyle w:val="Odstavecseseznamem"/>
        <w:numPr>
          <w:ilvl w:val="0"/>
          <w:numId w:val="10"/>
        </w:numPr>
        <w:spacing w:line="276" w:lineRule="auto"/>
        <w:ind w:left="426" w:hanging="426"/>
        <w:jc w:val="both"/>
        <w:rPr>
          <w:sz w:val="22"/>
          <w:szCs w:val="22"/>
        </w:rPr>
      </w:pPr>
      <w:r w:rsidRPr="00AA26B1">
        <w:rPr>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38E29C70" w14:textId="77777777" w:rsidR="00911555" w:rsidRPr="00AA26B1" w:rsidRDefault="00911555" w:rsidP="00911555">
      <w:pPr>
        <w:pStyle w:val="Zkladntext"/>
        <w:spacing w:line="276" w:lineRule="auto"/>
        <w:jc w:val="both"/>
        <w:rPr>
          <w:rFonts w:ascii="Times New Roman" w:hAnsi="Times New Roman" w:cs="Times New Roman"/>
          <w:i/>
          <w:iCs/>
          <w:szCs w:val="22"/>
        </w:rPr>
      </w:pPr>
    </w:p>
    <w:p w14:paraId="68984C94" w14:textId="77777777" w:rsidR="00911555" w:rsidRPr="00AA26B1" w:rsidRDefault="00911555" w:rsidP="00911555">
      <w:pPr>
        <w:pStyle w:val="Zkladntext"/>
        <w:jc w:val="both"/>
        <w:rPr>
          <w:rFonts w:ascii="Times New Roman" w:hAnsi="Times New Roman" w:cs="Times New Roman"/>
          <w:i/>
          <w:iCs/>
          <w:szCs w:val="22"/>
        </w:rPr>
      </w:pPr>
    </w:p>
    <w:p w14:paraId="35BEA614" w14:textId="77777777" w:rsidR="00911555" w:rsidRPr="00AA26B1" w:rsidRDefault="00911555" w:rsidP="00911555">
      <w:pPr>
        <w:pStyle w:val="Zkladntext"/>
        <w:spacing w:line="276" w:lineRule="auto"/>
        <w:jc w:val="center"/>
        <w:rPr>
          <w:rFonts w:ascii="Times New Roman" w:hAnsi="Times New Roman" w:cs="Times New Roman"/>
          <w:b/>
          <w:bCs/>
          <w:iCs/>
          <w:szCs w:val="22"/>
        </w:rPr>
      </w:pPr>
      <w:r w:rsidRPr="00AA26B1">
        <w:rPr>
          <w:rFonts w:ascii="Times New Roman" w:hAnsi="Times New Roman" w:cs="Times New Roman"/>
          <w:b/>
          <w:bCs/>
          <w:iCs/>
          <w:szCs w:val="22"/>
        </w:rPr>
        <w:t>XI.</w:t>
      </w:r>
    </w:p>
    <w:p w14:paraId="6DF61EB6" w14:textId="77777777" w:rsidR="00911555" w:rsidRPr="007C162E" w:rsidRDefault="00911555" w:rsidP="00911555">
      <w:pPr>
        <w:pStyle w:val="Zkladntext"/>
        <w:spacing w:line="276" w:lineRule="auto"/>
        <w:jc w:val="center"/>
        <w:rPr>
          <w:rFonts w:ascii="Times New Roman" w:hAnsi="Times New Roman" w:cs="Times New Roman"/>
          <w:b/>
          <w:bCs/>
          <w:iCs/>
          <w:szCs w:val="22"/>
        </w:rPr>
      </w:pPr>
      <w:r w:rsidRPr="00AA26B1">
        <w:rPr>
          <w:rFonts w:ascii="Times New Roman" w:hAnsi="Times New Roman" w:cs="Times New Roman"/>
          <w:b/>
          <w:bCs/>
          <w:iCs/>
          <w:szCs w:val="22"/>
        </w:rPr>
        <w:t>Řešení sporů</w:t>
      </w:r>
    </w:p>
    <w:p w14:paraId="160516F8" w14:textId="77777777" w:rsidR="00911555" w:rsidRPr="00835113" w:rsidRDefault="00911555" w:rsidP="00911555">
      <w:pPr>
        <w:pStyle w:val="Odstavecseseznamem"/>
        <w:numPr>
          <w:ilvl w:val="0"/>
          <w:numId w:val="11"/>
        </w:numPr>
        <w:spacing w:line="276" w:lineRule="auto"/>
        <w:ind w:left="426" w:hanging="426"/>
        <w:jc w:val="both"/>
        <w:rPr>
          <w:sz w:val="22"/>
          <w:szCs w:val="22"/>
        </w:rPr>
      </w:pPr>
      <w:r w:rsidRPr="00835113">
        <w:rPr>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5C4EDC78" w14:textId="77777777" w:rsidR="00911555" w:rsidRPr="00AA26B1" w:rsidRDefault="00911555" w:rsidP="00911555">
      <w:pPr>
        <w:spacing w:line="276" w:lineRule="auto"/>
        <w:jc w:val="both"/>
        <w:rPr>
          <w:sz w:val="22"/>
          <w:szCs w:val="22"/>
        </w:rPr>
      </w:pPr>
    </w:p>
    <w:p w14:paraId="586CC028" w14:textId="77777777" w:rsidR="00911555" w:rsidRPr="00AA26B1" w:rsidRDefault="00911555" w:rsidP="00911555">
      <w:pPr>
        <w:jc w:val="both"/>
        <w:rPr>
          <w:sz w:val="22"/>
          <w:szCs w:val="22"/>
        </w:rPr>
      </w:pPr>
    </w:p>
    <w:p w14:paraId="5F14B331" w14:textId="77777777" w:rsidR="00911555" w:rsidRPr="00AA26B1" w:rsidRDefault="00911555" w:rsidP="00911555">
      <w:pPr>
        <w:pStyle w:val="Zkladntext"/>
        <w:jc w:val="both"/>
        <w:rPr>
          <w:rFonts w:ascii="Times New Roman" w:hAnsi="Times New Roman" w:cs="Times New Roman"/>
          <w:i/>
          <w:iCs/>
          <w:szCs w:val="22"/>
        </w:rPr>
      </w:pPr>
      <w:r w:rsidRPr="00AA26B1">
        <w:rPr>
          <w:rFonts w:ascii="Times New Roman" w:hAnsi="Times New Roman" w:cs="Times New Roman"/>
          <w:i/>
          <w:iCs/>
          <w:szCs w:val="22"/>
        </w:rPr>
        <w:t>Tyto</w:t>
      </w:r>
      <w:r>
        <w:rPr>
          <w:rFonts w:ascii="Times New Roman" w:hAnsi="Times New Roman" w:cs="Times New Roman"/>
          <w:i/>
          <w:iCs/>
          <w:szCs w:val="22"/>
        </w:rPr>
        <w:t xml:space="preserve"> VOP jsou platné </w:t>
      </w:r>
      <w:r w:rsidRPr="00AA26B1">
        <w:rPr>
          <w:rFonts w:ascii="Times New Roman" w:hAnsi="Times New Roman" w:cs="Times New Roman"/>
          <w:i/>
          <w:iCs/>
          <w:szCs w:val="22"/>
        </w:rPr>
        <w:t xml:space="preserve">a účinné od </w:t>
      </w:r>
      <w:r>
        <w:rPr>
          <w:rFonts w:ascii="Times New Roman" w:hAnsi="Times New Roman" w:cs="Times New Roman"/>
          <w:i/>
          <w:iCs/>
          <w:szCs w:val="22"/>
        </w:rPr>
        <w:t>15.10.2018</w:t>
      </w:r>
    </w:p>
    <w:p w14:paraId="382B57E3" w14:textId="77777777" w:rsidR="00911555" w:rsidRPr="00AA26B1" w:rsidRDefault="00911555" w:rsidP="00911555">
      <w:pPr>
        <w:pStyle w:val="Zkladntext"/>
        <w:jc w:val="both"/>
        <w:rPr>
          <w:rFonts w:ascii="Times New Roman" w:hAnsi="Times New Roman" w:cs="Times New Roman"/>
          <w:i/>
          <w:iCs/>
          <w:szCs w:val="22"/>
        </w:rPr>
      </w:pPr>
    </w:p>
    <w:p w14:paraId="71D76752" w14:textId="77777777" w:rsidR="0040562A" w:rsidRPr="00911555" w:rsidRDefault="00911555" w:rsidP="00911555">
      <w:pPr>
        <w:pStyle w:val="Zkladntext"/>
        <w:jc w:val="right"/>
        <w:rPr>
          <w:rFonts w:ascii="Times New Roman" w:hAnsi="Times New Roman" w:cs="Times New Roman"/>
          <w:i/>
          <w:iCs/>
          <w:szCs w:val="22"/>
        </w:rPr>
      </w:pPr>
      <w:r w:rsidRPr="00AA26B1">
        <w:rPr>
          <w:rFonts w:ascii="Times New Roman" w:hAnsi="Times New Roman" w:cs="Times New Roman"/>
          <w:i/>
          <w:iCs/>
          <w:szCs w:val="22"/>
        </w:rPr>
        <w:t>Dopravní podnik města Brna, a.s.</w:t>
      </w:r>
    </w:p>
    <w:sectPr w:rsidR="0040562A" w:rsidRPr="00911555"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28A4" w14:textId="77777777" w:rsidR="00B7450C" w:rsidRDefault="00B7450C">
      <w:r>
        <w:separator/>
      </w:r>
    </w:p>
  </w:endnote>
  <w:endnote w:type="continuationSeparator" w:id="0">
    <w:p w14:paraId="4582E0A9" w14:textId="77777777" w:rsidR="00B7450C" w:rsidRDefault="00B7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61F1" w14:textId="77777777" w:rsidR="002725FB"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D9A1FEF" w14:textId="77777777" w:rsidR="002725FB" w:rsidRDefault="00B745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1E1A973E" w14:textId="5EC223F2" w:rsidR="00B24552"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1472C7">
          <w:rPr>
            <w:rFonts w:asciiTheme="minorHAnsi" w:hAnsiTheme="minorHAnsi"/>
            <w:sz w:val="16"/>
            <w:szCs w:val="16"/>
          </w:rPr>
          <w:t>2</w:t>
        </w:r>
        <w:r w:rsidR="004F4446">
          <w:rPr>
            <w:rFonts w:asciiTheme="minorHAnsi" w:hAnsiTheme="minorHAnsi"/>
            <w:sz w:val="16"/>
            <w:szCs w:val="16"/>
          </w:rPr>
          <w:t>1</w:t>
        </w:r>
        <w:r>
          <w:rPr>
            <w:rFonts w:asciiTheme="minorHAnsi" w:hAnsiTheme="minorHAnsi"/>
            <w:sz w:val="16"/>
            <w:szCs w:val="16"/>
          </w:rPr>
          <w:t>/</w:t>
        </w:r>
        <w:r w:rsidR="00C94BDC">
          <w:rPr>
            <w:rFonts w:asciiTheme="minorHAnsi" w:hAnsiTheme="minorHAnsi"/>
            <w:sz w:val="16"/>
            <w:szCs w:val="16"/>
          </w:rPr>
          <w:t>461</w:t>
        </w:r>
        <w:r>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1472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7D28DA32" w14:textId="77777777" w:rsidR="002725FB" w:rsidRPr="0065281C" w:rsidRDefault="00B7450C">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4EF5" w14:textId="77777777" w:rsidR="00B7450C" w:rsidRDefault="00B7450C">
      <w:r>
        <w:separator/>
      </w:r>
    </w:p>
  </w:footnote>
  <w:footnote w:type="continuationSeparator" w:id="0">
    <w:p w14:paraId="04295EAE" w14:textId="77777777" w:rsidR="00B7450C" w:rsidRDefault="00B74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8B8"/>
    <w:multiLevelType w:val="hybridMultilevel"/>
    <w:tmpl w:val="D7C09C56"/>
    <w:lvl w:ilvl="0" w:tplc="0405000F">
      <w:start w:val="1"/>
      <w:numFmt w:val="decimal"/>
      <w:lvlText w:val="%1."/>
      <w:lvlJc w:val="left"/>
      <w:pPr>
        <w:tabs>
          <w:tab w:val="num" w:pos="7448"/>
        </w:tabs>
        <w:ind w:left="7448" w:hanging="360"/>
      </w:pPr>
      <w:rPr>
        <w:rFonts w:cs="Times New Roman"/>
      </w:rPr>
    </w:lvl>
    <w:lvl w:ilvl="1" w:tplc="04050019">
      <w:start w:val="1"/>
      <w:numFmt w:val="lowerLetter"/>
      <w:lvlText w:val="%2."/>
      <w:lvlJc w:val="left"/>
      <w:pPr>
        <w:tabs>
          <w:tab w:val="num" w:pos="8168"/>
        </w:tabs>
        <w:ind w:left="8168" w:hanging="360"/>
      </w:pPr>
      <w:rPr>
        <w:rFonts w:cs="Times New Roman"/>
      </w:rPr>
    </w:lvl>
    <w:lvl w:ilvl="2" w:tplc="0405001B">
      <w:start w:val="1"/>
      <w:numFmt w:val="lowerRoman"/>
      <w:lvlText w:val="%3."/>
      <w:lvlJc w:val="right"/>
      <w:pPr>
        <w:tabs>
          <w:tab w:val="num" w:pos="8888"/>
        </w:tabs>
        <w:ind w:left="8888" w:hanging="180"/>
      </w:pPr>
      <w:rPr>
        <w:rFonts w:cs="Times New Roman"/>
      </w:rPr>
    </w:lvl>
    <w:lvl w:ilvl="3" w:tplc="0405000F">
      <w:start w:val="1"/>
      <w:numFmt w:val="decimal"/>
      <w:lvlText w:val="%4."/>
      <w:lvlJc w:val="left"/>
      <w:pPr>
        <w:tabs>
          <w:tab w:val="num" w:pos="9608"/>
        </w:tabs>
        <w:ind w:left="9608" w:hanging="360"/>
      </w:pPr>
      <w:rPr>
        <w:rFonts w:cs="Times New Roman"/>
      </w:rPr>
    </w:lvl>
    <w:lvl w:ilvl="4" w:tplc="04050019">
      <w:start w:val="1"/>
      <w:numFmt w:val="lowerLetter"/>
      <w:lvlText w:val="%5."/>
      <w:lvlJc w:val="left"/>
      <w:pPr>
        <w:tabs>
          <w:tab w:val="num" w:pos="10328"/>
        </w:tabs>
        <w:ind w:left="10328" w:hanging="360"/>
      </w:pPr>
      <w:rPr>
        <w:rFonts w:cs="Times New Roman"/>
      </w:rPr>
    </w:lvl>
    <w:lvl w:ilvl="5" w:tplc="0405001B">
      <w:start w:val="1"/>
      <w:numFmt w:val="lowerRoman"/>
      <w:lvlText w:val="%6."/>
      <w:lvlJc w:val="right"/>
      <w:pPr>
        <w:tabs>
          <w:tab w:val="num" w:pos="11048"/>
        </w:tabs>
        <w:ind w:left="11048" w:hanging="180"/>
      </w:pPr>
      <w:rPr>
        <w:rFonts w:cs="Times New Roman"/>
      </w:rPr>
    </w:lvl>
    <w:lvl w:ilvl="6" w:tplc="0405000F">
      <w:start w:val="1"/>
      <w:numFmt w:val="decimal"/>
      <w:lvlText w:val="%7."/>
      <w:lvlJc w:val="left"/>
      <w:pPr>
        <w:tabs>
          <w:tab w:val="num" w:pos="11768"/>
        </w:tabs>
        <w:ind w:left="11768" w:hanging="360"/>
      </w:pPr>
      <w:rPr>
        <w:rFonts w:cs="Times New Roman"/>
      </w:rPr>
    </w:lvl>
    <w:lvl w:ilvl="7" w:tplc="04050019">
      <w:start w:val="1"/>
      <w:numFmt w:val="lowerLetter"/>
      <w:lvlText w:val="%8."/>
      <w:lvlJc w:val="left"/>
      <w:pPr>
        <w:tabs>
          <w:tab w:val="num" w:pos="12488"/>
        </w:tabs>
        <w:ind w:left="12488" w:hanging="360"/>
      </w:pPr>
      <w:rPr>
        <w:rFonts w:cs="Times New Roman"/>
      </w:rPr>
    </w:lvl>
    <w:lvl w:ilvl="8" w:tplc="0405001B">
      <w:start w:val="1"/>
      <w:numFmt w:val="lowerRoman"/>
      <w:lvlText w:val="%9."/>
      <w:lvlJc w:val="right"/>
      <w:pPr>
        <w:tabs>
          <w:tab w:val="num" w:pos="13208"/>
        </w:tabs>
        <w:ind w:left="13208"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6"/>
  </w:num>
  <w:num w:numId="5">
    <w:abstractNumId w:val="7"/>
  </w:num>
  <w:num w:numId="6">
    <w:abstractNumId w:val="0"/>
  </w:num>
  <w:num w:numId="7">
    <w:abstractNumId w:val="2"/>
  </w:num>
  <w:num w:numId="8">
    <w:abstractNumId w:val="5"/>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34AD8"/>
    <w:rsid w:val="0008529B"/>
    <w:rsid w:val="000A6330"/>
    <w:rsid w:val="00105301"/>
    <w:rsid w:val="001472C7"/>
    <w:rsid w:val="002879C2"/>
    <w:rsid w:val="00297A28"/>
    <w:rsid w:val="002B68E9"/>
    <w:rsid w:val="002E6E21"/>
    <w:rsid w:val="0040562A"/>
    <w:rsid w:val="00411A3A"/>
    <w:rsid w:val="004B499F"/>
    <w:rsid w:val="004F4446"/>
    <w:rsid w:val="00502E72"/>
    <w:rsid w:val="006969CA"/>
    <w:rsid w:val="006A2EA0"/>
    <w:rsid w:val="008E2C7F"/>
    <w:rsid w:val="00911555"/>
    <w:rsid w:val="009B469A"/>
    <w:rsid w:val="009D7916"/>
    <w:rsid w:val="00B51038"/>
    <w:rsid w:val="00B7450C"/>
    <w:rsid w:val="00BC5673"/>
    <w:rsid w:val="00BD31D4"/>
    <w:rsid w:val="00BE6D7D"/>
    <w:rsid w:val="00BF7E2D"/>
    <w:rsid w:val="00C54568"/>
    <w:rsid w:val="00C94BDC"/>
    <w:rsid w:val="00CD25DA"/>
    <w:rsid w:val="00CF0C77"/>
    <w:rsid w:val="00D3398E"/>
    <w:rsid w:val="00D53953"/>
    <w:rsid w:val="00DF1FA2"/>
    <w:rsid w:val="00E129C2"/>
    <w:rsid w:val="00E42D62"/>
    <w:rsid w:val="00E47F87"/>
    <w:rsid w:val="00E62E56"/>
    <w:rsid w:val="00E962ED"/>
    <w:rsid w:val="00EE2905"/>
    <w:rsid w:val="00F75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C163"/>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1480</Words>
  <Characters>8733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basic</dc:creator>
  <cp:lastModifiedBy>Šálovský Milan</cp:lastModifiedBy>
  <cp:revision>14</cp:revision>
  <cp:lastPrinted>2021-08-02T06:57:00Z</cp:lastPrinted>
  <dcterms:created xsi:type="dcterms:W3CDTF">2018-10-15T07:52:00Z</dcterms:created>
  <dcterms:modified xsi:type="dcterms:W3CDTF">2021-08-02T07:16:00Z</dcterms:modified>
</cp:coreProperties>
</file>