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ED3FF8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VAMEX, a.s., Košice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C011F8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Lubina 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040 12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Košice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C802D4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36200514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D5BA7FE" w:rsidR="00E25749" w:rsidRDefault="00DA340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Planétový miešač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D5BA7FE" w:rsidR="00E25749" w:rsidRDefault="00DA3405">
                      <w:pPr>
                        <w:pStyle w:val="Zkladntext"/>
                        <w:spacing w:before="119"/>
                        <w:ind w:left="105"/>
                      </w:pPr>
                      <w:r>
                        <w:t>Planétový miešač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03DC7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A3405" w14:paraId="07D57FD0" w14:textId="77777777" w:rsidTr="00DA3405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5459D03" w:rsidR="00DA3405" w:rsidRPr="00DA3405" w:rsidRDefault="00DA3405" w:rsidP="00DA3405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DA3405">
              <w:rPr>
                <w:rFonts w:cstheme="minorHAnsi"/>
                <w:bCs/>
                <w:color w:val="000000" w:themeColor="text1"/>
                <w:sz w:val="24"/>
                <w:szCs w:val="24"/>
              </w:rPr>
              <w:t>Objem dieže – minimálne (litre)</w:t>
            </w:r>
          </w:p>
        </w:tc>
        <w:tc>
          <w:tcPr>
            <w:tcW w:w="2558" w:type="dxa"/>
            <w:vAlign w:val="center"/>
          </w:tcPr>
          <w:p w14:paraId="41D76F8B" w14:textId="56793F21" w:rsidR="00DA3405" w:rsidRPr="00DA3405" w:rsidRDefault="00DA3405" w:rsidP="00DA3405">
            <w:pPr>
              <w:pStyle w:val="TableParagraph"/>
              <w:jc w:val="center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2372" w:type="dxa"/>
            <w:vAlign w:val="center"/>
          </w:tcPr>
          <w:p w14:paraId="00DF0BD4" w14:textId="77777777" w:rsidR="00DA3405" w:rsidRPr="00DA3405" w:rsidRDefault="00DA3405" w:rsidP="00DA340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3405" w14:paraId="66646EBE" w14:textId="77777777" w:rsidTr="00DA3405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EDC8849" w:rsidR="00DA3405" w:rsidRPr="00DA3405" w:rsidRDefault="00DA3405" w:rsidP="00DA3405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 xml:space="preserve">Počet </w:t>
            </w:r>
            <w:proofErr w:type="spellStart"/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dieží</w:t>
            </w:r>
            <w:proofErr w:type="spellEnd"/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 xml:space="preserve"> – minimálne (ks)</w:t>
            </w:r>
          </w:p>
        </w:tc>
        <w:tc>
          <w:tcPr>
            <w:tcW w:w="2558" w:type="dxa"/>
            <w:vAlign w:val="center"/>
          </w:tcPr>
          <w:p w14:paraId="03315A2C" w14:textId="65F7ECB5" w:rsidR="00DA3405" w:rsidRPr="00DA3405" w:rsidRDefault="00DA3405" w:rsidP="00DA3405">
            <w:pPr>
              <w:pStyle w:val="TableParagraph"/>
              <w:jc w:val="center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175D03B8" w14:textId="77777777" w:rsidR="00DA3405" w:rsidRPr="00DA3405" w:rsidRDefault="00DA3405" w:rsidP="00DA340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3405" w14:paraId="5F850F3D" w14:textId="77777777" w:rsidTr="00DA3405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1882ABDA" w:rsidR="00DA3405" w:rsidRPr="00DA3405" w:rsidRDefault="00DA3405" w:rsidP="00DA340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Príkon elektro – maximálne (kW)</w:t>
            </w:r>
          </w:p>
        </w:tc>
        <w:tc>
          <w:tcPr>
            <w:tcW w:w="2558" w:type="dxa"/>
            <w:vAlign w:val="center"/>
          </w:tcPr>
          <w:p w14:paraId="381B0019" w14:textId="06BCCF80" w:rsidR="00DA3405" w:rsidRPr="00DA3405" w:rsidRDefault="00DA3405" w:rsidP="00DA3405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5,7</w:t>
            </w:r>
          </w:p>
        </w:tc>
        <w:tc>
          <w:tcPr>
            <w:tcW w:w="2372" w:type="dxa"/>
            <w:vAlign w:val="center"/>
          </w:tcPr>
          <w:p w14:paraId="7EDF81D7" w14:textId="77777777" w:rsidR="00DA3405" w:rsidRPr="00DA3405" w:rsidRDefault="00DA3405" w:rsidP="00DA340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F0A" w14:paraId="4F92D17D" w14:textId="77777777" w:rsidTr="00751F0A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4710AF0" w:rsidR="00751F0A" w:rsidRPr="00DA3405" w:rsidRDefault="00751F0A" w:rsidP="00751F0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 xml:space="preserve">Základné vybavenie – metla a lýra  </w:t>
            </w:r>
          </w:p>
        </w:tc>
        <w:tc>
          <w:tcPr>
            <w:tcW w:w="2558" w:type="dxa"/>
            <w:vAlign w:val="center"/>
          </w:tcPr>
          <w:p w14:paraId="6066E81F" w14:textId="4FBD5DD2" w:rsidR="00751F0A" w:rsidRPr="00DA3405" w:rsidRDefault="00751F0A" w:rsidP="00751F0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15A2B3ACFF87479492B068BF2FCE86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4045E7A7" w:rsidR="00751F0A" w:rsidRPr="00DA3405" w:rsidRDefault="00751F0A" w:rsidP="00751F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1F0A" w14:paraId="51F44B54" w14:textId="77777777" w:rsidTr="00751F0A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2EC529D1" w:rsidR="00751F0A" w:rsidRPr="00DA3405" w:rsidRDefault="00751F0A" w:rsidP="00751F0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 xml:space="preserve">Systém vstrekovania vzduchu </w:t>
            </w:r>
          </w:p>
        </w:tc>
        <w:tc>
          <w:tcPr>
            <w:tcW w:w="2558" w:type="dxa"/>
            <w:vAlign w:val="center"/>
          </w:tcPr>
          <w:p w14:paraId="1DE9D88F" w14:textId="5CE1F950" w:rsidR="00751F0A" w:rsidRPr="00DA3405" w:rsidRDefault="00751F0A" w:rsidP="00751F0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9594362"/>
            <w:placeholder>
              <w:docPart w:val="294B303FEEA54485A96AAFE6E0CF9C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3EB8FAAD" w:rsidR="00751F0A" w:rsidRPr="00DA3405" w:rsidRDefault="00751F0A" w:rsidP="00751F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1F0A" w14:paraId="5CB5B1B1" w14:textId="77777777" w:rsidTr="00751F0A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6426495A" w:rsidR="00751F0A" w:rsidRPr="00DA3405" w:rsidRDefault="00751F0A" w:rsidP="00751F0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Výpust dieže</w:t>
            </w:r>
          </w:p>
        </w:tc>
        <w:tc>
          <w:tcPr>
            <w:tcW w:w="2558" w:type="dxa"/>
            <w:vAlign w:val="center"/>
          </w:tcPr>
          <w:p w14:paraId="115B375B" w14:textId="2BD8F2FD" w:rsidR="00751F0A" w:rsidRPr="00DA3405" w:rsidRDefault="00751F0A" w:rsidP="00751F0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06237209"/>
            <w:placeholder>
              <w:docPart w:val="7FF40929F35A46BCB0A67B77D3B5BD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7E26634F" w:rsidR="00751F0A" w:rsidRPr="00DA3405" w:rsidRDefault="00751F0A" w:rsidP="00751F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1F0A" w14:paraId="25334CCC" w14:textId="77777777" w:rsidTr="00751F0A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3CEE9FF6" w:rsidR="00751F0A" w:rsidRPr="00DA3405" w:rsidRDefault="00751F0A" w:rsidP="00751F0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 w:rsidRPr="00DA3405">
              <w:rPr>
                <w:color w:val="000000" w:themeColor="text1"/>
                <w:sz w:val="24"/>
                <w:szCs w:val="24"/>
              </w:rPr>
              <w:t>Sada</w:t>
            </w:r>
            <w:proofErr w:type="spellEnd"/>
            <w:r w:rsidRPr="00DA3405">
              <w:rPr>
                <w:color w:val="000000" w:themeColor="text1"/>
                <w:sz w:val="24"/>
                <w:szCs w:val="24"/>
              </w:rPr>
              <w:t xml:space="preserve"> filtrov</w:t>
            </w:r>
          </w:p>
        </w:tc>
        <w:tc>
          <w:tcPr>
            <w:tcW w:w="2558" w:type="dxa"/>
            <w:vAlign w:val="center"/>
          </w:tcPr>
          <w:p w14:paraId="6183676A" w14:textId="297B8838" w:rsidR="00751F0A" w:rsidRPr="00DA3405" w:rsidRDefault="00751F0A" w:rsidP="00751F0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DA3405">
              <w:rPr>
                <w:rFonts w:cs="Arial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54030795"/>
            <w:placeholder>
              <w:docPart w:val="52D2B66203ED4FA1B70BA2E6700F4B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278F728F" w:rsidR="00751F0A" w:rsidRPr="00DA3405" w:rsidRDefault="00751F0A" w:rsidP="00751F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1F0A" w14:paraId="7F52B4D7" w14:textId="77777777" w:rsidTr="00751F0A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03259CBF" w:rsidR="00751F0A" w:rsidRPr="00DA3405" w:rsidRDefault="00751F0A" w:rsidP="00751F0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Strieracia</w:t>
            </w:r>
            <w:proofErr w:type="spellEnd"/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 xml:space="preserve"> lišta</w:t>
            </w:r>
          </w:p>
        </w:tc>
        <w:tc>
          <w:tcPr>
            <w:tcW w:w="2558" w:type="dxa"/>
            <w:vAlign w:val="center"/>
          </w:tcPr>
          <w:p w14:paraId="67536626" w14:textId="54FAFB0A" w:rsidR="00751F0A" w:rsidRPr="00DA3405" w:rsidRDefault="00751F0A" w:rsidP="00751F0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2050463"/>
            <w:placeholder>
              <w:docPart w:val="8D338093179249129DE8BC2EDD803C6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70C0EB82" w:rsidR="00751F0A" w:rsidRPr="00DA3405" w:rsidRDefault="00751F0A" w:rsidP="00751F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1F0A" w14:paraId="2DA5F32A" w14:textId="77777777" w:rsidTr="00751F0A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3B7D9C8E" w:rsidR="00751F0A" w:rsidRPr="00DA3405" w:rsidRDefault="00751F0A" w:rsidP="00751F0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Systém uchopenia dieže</w:t>
            </w:r>
          </w:p>
        </w:tc>
        <w:tc>
          <w:tcPr>
            <w:tcW w:w="2558" w:type="dxa"/>
            <w:vAlign w:val="center"/>
          </w:tcPr>
          <w:p w14:paraId="1BC9081D" w14:textId="5CEBCFF9" w:rsidR="00751F0A" w:rsidRPr="00DA3405" w:rsidRDefault="00751F0A" w:rsidP="00751F0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1527517"/>
            <w:placeholder>
              <w:docPart w:val="BB8707A3EE68434693E208B560B9DF8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5B422046" w:rsidR="00751F0A" w:rsidRPr="00DA3405" w:rsidRDefault="00751F0A" w:rsidP="00751F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1F0A" w14:paraId="4AEF35C7" w14:textId="77777777" w:rsidTr="00751F0A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5D965BDF" w:rsidR="00751F0A" w:rsidRPr="00DA3405" w:rsidRDefault="00751F0A" w:rsidP="00751F0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 xml:space="preserve">Bezpečnostný kryt </w:t>
            </w:r>
          </w:p>
        </w:tc>
        <w:tc>
          <w:tcPr>
            <w:tcW w:w="2558" w:type="dxa"/>
            <w:vAlign w:val="center"/>
          </w:tcPr>
          <w:p w14:paraId="28C3A9C5" w14:textId="6C4F60BC" w:rsidR="00751F0A" w:rsidRPr="00DA3405" w:rsidRDefault="00751F0A" w:rsidP="00751F0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DA3405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52144701"/>
            <w:placeholder>
              <w:docPart w:val="98DF62B42BD94D42A1DDA29BE60DE78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25DC4745" w:rsidR="00751F0A" w:rsidRPr="00DA3405" w:rsidRDefault="00751F0A" w:rsidP="00751F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903DC7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51F0A"/>
    <w:rsid w:val="00766196"/>
    <w:rsid w:val="007E2A56"/>
    <w:rsid w:val="008451A2"/>
    <w:rsid w:val="008A05D3"/>
    <w:rsid w:val="00903DC7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0F8E"/>
    <w:rsid w:val="00C03626"/>
    <w:rsid w:val="00C664BB"/>
    <w:rsid w:val="00CC40E0"/>
    <w:rsid w:val="00CD521F"/>
    <w:rsid w:val="00CD5B00"/>
    <w:rsid w:val="00CF27E9"/>
    <w:rsid w:val="00DA3405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75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A2B3ACFF87479492B068BF2FCE86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235A2A-8D14-4C23-8117-AC6DEDF6A8BE}"/>
      </w:docPartPr>
      <w:docPartBody>
        <w:p w:rsidR="00000000" w:rsidRDefault="005C1106" w:rsidP="005C1106">
          <w:pPr>
            <w:pStyle w:val="15A2B3ACFF87479492B068BF2FCE86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94B303FEEA54485A96AAFE6E0CF9C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CCAEA1-C852-40D2-9FA1-0BDED7F1B201}"/>
      </w:docPartPr>
      <w:docPartBody>
        <w:p w:rsidR="00000000" w:rsidRDefault="005C1106" w:rsidP="005C1106">
          <w:pPr>
            <w:pStyle w:val="294B303FEEA54485A96AAFE6E0CF9C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F40929F35A46BCB0A67B77D3B5BD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3AD0BE-E9BC-4BA0-AA5F-3B997FD52C56}"/>
      </w:docPartPr>
      <w:docPartBody>
        <w:p w:rsidR="00000000" w:rsidRDefault="005C1106" w:rsidP="005C1106">
          <w:pPr>
            <w:pStyle w:val="7FF40929F35A46BCB0A67B77D3B5BD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D2B66203ED4FA1B70BA2E6700F4B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239117-1774-4AB1-8A21-FF5F075B3D38}"/>
      </w:docPartPr>
      <w:docPartBody>
        <w:p w:rsidR="00000000" w:rsidRDefault="005C1106" w:rsidP="005C1106">
          <w:pPr>
            <w:pStyle w:val="52D2B66203ED4FA1B70BA2E6700F4B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338093179249129DE8BC2EDD803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18C4BB-EFFF-4E8F-93F0-982BDE484A72}"/>
      </w:docPartPr>
      <w:docPartBody>
        <w:p w:rsidR="00000000" w:rsidRDefault="005C1106" w:rsidP="005C1106">
          <w:pPr>
            <w:pStyle w:val="8D338093179249129DE8BC2EDD803C6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8707A3EE68434693E208B560B9DF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07957C-A195-4381-9AED-D82388EABC4C}"/>
      </w:docPartPr>
      <w:docPartBody>
        <w:p w:rsidR="00000000" w:rsidRDefault="005C1106" w:rsidP="005C1106">
          <w:pPr>
            <w:pStyle w:val="BB8707A3EE68434693E208B560B9DF8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8DF62B42BD94D42A1DDA29BE60DE7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80B404-2184-4B5D-9635-A9DD4A6F856C}"/>
      </w:docPartPr>
      <w:docPartBody>
        <w:p w:rsidR="00000000" w:rsidRDefault="005C1106" w:rsidP="005C1106">
          <w:pPr>
            <w:pStyle w:val="98DF62B42BD94D42A1DDA29BE60DE78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06"/>
    <w:rsid w:val="005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C1106"/>
    <w:rPr>
      <w:color w:val="808080"/>
    </w:rPr>
  </w:style>
  <w:style w:type="paragraph" w:customStyle="1" w:styleId="5D9A5F36A8624F2DAE703910E52AD239">
    <w:name w:val="5D9A5F36A8624F2DAE703910E52AD239"/>
    <w:rsid w:val="005C1106"/>
  </w:style>
  <w:style w:type="paragraph" w:customStyle="1" w:styleId="21D75617CB0544BEBC21815E1AFE8A59">
    <w:name w:val="21D75617CB0544BEBC21815E1AFE8A59"/>
    <w:rsid w:val="005C1106"/>
  </w:style>
  <w:style w:type="paragraph" w:customStyle="1" w:styleId="151884DFEEA14D76BA4A508A651F5CB4">
    <w:name w:val="151884DFEEA14D76BA4A508A651F5CB4"/>
    <w:rsid w:val="005C1106"/>
  </w:style>
  <w:style w:type="paragraph" w:customStyle="1" w:styleId="F9C16473AA5A4AA2A82332232F15ED7D">
    <w:name w:val="F9C16473AA5A4AA2A82332232F15ED7D"/>
    <w:rsid w:val="005C1106"/>
  </w:style>
  <w:style w:type="paragraph" w:customStyle="1" w:styleId="724902A64313443A834403625600715E">
    <w:name w:val="724902A64313443A834403625600715E"/>
    <w:rsid w:val="005C1106"/>
  </w:style>
  <w:style w:type="paragraph" w:customStyle="1" w:styleId="C500EB9FAF9541FBBD64293C674AAFDC">
    <w:name w:val="C500EB9FAF9541FBBD64293C674AAFDC"/>
    <w:rsid w:val="005C1106"/>
  </w:style>
  <w:style w:type="paragraph" w:customStyle="1" w:styleId="C482B739AF9A4842AACFDB031A0C211D">
    <w:name w:val="C482B739AF9A4842AACFDB031A0C211D"/>
    <w:rsid w:val="005C1106"/>
  </w:style>
  <w:style w:type="paragraph" w:customStyle="1" w:styleId="15A2B3ACFF87479492B068BF2FCE869F">
    <w:name w:val="15A2B3ACFF87479492B068BF2FCE869F"/>
    <w:rsid w:val="005C1106"/>
  </w:style>
  <w:style w:type="paragraph" w:customStyle="1" w:styleId="294B303FEEA54485A96AAFE6E0CF9C7A">
    <w:name w:val="294B303FEEA54485A96AAFE6E0CF9C7A"/>
    <w:rsid w:val="005C1106"/>
  </w:style>
  <w:style w:type="paragraph" w:customStyle="1" w:styleId="7FF40929F35A46BCB0A67B77D3B5BDDC">
    <w:name w:val="7FF40929F35A46BCB0A67B77D3B5BDDC"/>
    <w:rsid w:val="005C1106"/>
  </w:style>
  <w:style w:type="paragraph" w:customStyle="1" w:styleId="52D2B66203ED4FA1B70BA2E6700F4BBF">
    <w:name w:val="52D2B66203ED4FA1B70BA2E6700F4BBF"/>
    <w:rsid w:val="005C1106"/>
  </w:style>
  <w:style w:type="paragraph" w:customStyle="1" w:styleId="8D338093179249129DE8BC2EDD803C61">
    <w:name w:val="8D338093179249129DE8BC2EDD803C61"/>
    <w:rsid w:val="005C1106"/>
  </w:style>
  <w:style w:type="paragraph" w:customStyle="1" w:styleId="BB8707A3EE68434693E208B560B9DF85">
    <w:name w:val="BB8707A3EE68434693E208B560B9DF85"/>
    <w:rsid w:val="005C1106"/>
  </w:style>
  <w:style w:type="paragraph" w:customStyle="1" w:styleId="98DF62B42BD94D42A1DDA29BE60DE787">
    <w:name w:val="98DF62B42BD94D42A1DDA29BE60DE787"/>
    <w:rsid w:val="005C1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1598</Characters>
  <Application>Microsoft Office Word</Application>
  <DocSecurity>0</DocSecurity>
  <Lines>33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5</cp:revision>
  <dcterms:created xsi:type="dcterms:W3CDTF">2022-04-20T01:34:00Z</dcterms:created>
  <dcterms:modified xsi:type="dcterms:W3CDTF">2022-06-28T16:13:00Z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Vamex\PHZ\VARIABLES_PPA_PHZ.xlsx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VAMEX, a.s., Košice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040 12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Zuzana Gumánová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Inovácia a modernizácia výrobného procesu spoločnosti VAMEX, s.r.o.</vt:lpwstr>
  </property>
  <property fmtid="{D5CDD505-2E9C-101B-9397-08002B2CF9AE}" pid="21" name="PredmetZakazky">
    <vt:lpwstr>Planétový miešač – 1 ks, Linka na kontinuálne balenie sladkého pečiva – 1 ks, Skladová a expedičná evidencia produktov –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26.4.2022 do 10:00 h </vt:lpwstr>
  </property>
  <property fmtid="{D5CDD505-2E9C-101B-9397-08002B2CF9AE}" pid="24" name="DatumOtvaraniaAVyhodnoteniaPonuk">
    <vt:lpwstr>26.4.2022 o 11:00 h </vt:lpwstr>
  </property>
  <property fmtid="{D5CDD505-2E9C-101B-9397-08002B2CF9AE}" pid="25" name="DatumPodpisuVyzva">
    <vt:lpwstr>20.4.2022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30.3.2022</vt:lpwstr>
  </property>
  <property fmtid="{D5CDD505-2E9C-101B-9397-08002B2CF9AE}" pid="28" name="KodProjektu">
    <vt:lpwstr/>
  </property>
  <property fmtid="{D5CDD505-2E9C-101B-9397-08002B2CF9AE}" pid="29" name="IDObstaravania">
    <vt:lpwstr/>
  </property>
  <property fmtid="{D5CDD505-2E9C-101B-9397-08002B2CF9AE}" pid="30" name="NazovProjektu">
    <vt:lpwstr>Inovácia a modernizácia výrobného procesu spoločnosti VAMEX,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