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2D62" w14:textId="77777777" w:rsidR="00257AA4" w:rsidRDefault="00257AA4" w:rsidP="00371ED4">
      <w:pPr>
        <w:pStyle w:val="Nadpis2"/>
        <w:tabs>
          <w:tab w:val="center" w:pos="1471"/>
          <w:tab w:val="center" w:pos="4679"/>
        </w:tabs>
        <w:ind w:left="0" w:firstLine="0"/>
        <w:jc w:val="left"/>
        <w:rPr>
          <w:sz w:val="28"/>
          <w:szCs w:val="28"/>
        </w:rPr>
      </w:pPr>
    </w:p>
    <w:p w14:paraId="2DDCC0CD" w14:textId="77777777" w:rsidR="00257AA4" w:rsidRDefault="00257AA4" w:rsidP="00371ED4">
      <w:pPr>
        <w:pStyle w:val="Nadpis2"/>
        <w:tabs>
          <w:tab w:val="center" w:pos="1471"/>
          <w:tab w:val="center" w:pos="4679"/>
        </w:tabs>
        <w:ind w:left="0" w:firstLine="0"/>
        <w:jc w:val="left"/>
        <w:rPr>
          <w:sz w:val="28"/>
          <w:szCs w:val="28"/>
        </w:rPr>
      </w:pPr>
    </w:p>
    <w:p w14:paraId="08DD34CB" w14:textId="77777777" w:rsidR="00257AA4" w:rsidRPr="008B1835" w:rsidRDefault="00257AA4" w:rsidP="00257AA4">
      <w:pPr>
        <w:pStyle w:val="Nadpis2"/>
        <w:tabs>
          <w:tab w:val="center" w:pos="1471"/>
          <w:tab w:val="center" w:pos="4679"/>
        </w:tabs>
        <w:ind w:left="0" w:firstLine="0"/>
        <w:jc w:val="center"/>
        <w:rPr>
          <w:sz w:val="32"/>
          <w:szCs w:val="32"/>
        </w:rPr>
      </w:pPr>
      <w:r w:rsidRPr="008B1835">
        <w:rPr>
          <w:sz w:val="32"/>
          <w:szCs w:val="32"/>
        </w:rPr>
        <w:t xml:space="preserve">VÝZVA NA PREDKLADANIE PONÚK </w:t>
      </w:r>
    </w:p>
    <w:p w14:paraId="72B044C3" w14:textId="74710EC1" w:rsidR="00257AA4" w:rsidRDefault="00257AA4" w:rsidP="00371ED4">
      <w:pPr>
        <w:spacing w:after="0" w:line="259" w:lineRule="auto"/>
        <w:ind w:right="290"/>
        <w:jc w:val="center"/>
      </w:pPr>
      <w:r w:rsidRPr="008E5990">
        <w:t>(ďalej len „Výzva“)</w:t>
      </w:r>
      <w:r w:rsidR="00371ED4">
        <w:t xml:space="preserve"> </w:t>
      </w:r>
      <w:r>
        <w:t>realizovaná postupom zadávania zákazky s nízkou hodnotou podľa § 117 zákona</w:t>
      </w:r>
      <w:r w:rsidR="00EB5FFA">
        <w:t xml:space="preserve">           </w:t>
      </w:r>
      <w:r>
        <w:t xml:space="preserve"> č. 343/2015 Z. z. o verejnom obstarávaní a o zmene a doplnení niektorých zákonov v znení neskorších predpisov (ďalej len „ZVO“)</w:t>
      </w:r>
    </w:p>
    <w:p w14:paraId="27973AC7" w14:textId="6523E347" w:rsidR="00257AA4" w:rsidRDefault="00257AA4" w:rsidP="00371ED4">
      <w:pPr>
        <w:spacing w:after="0" w:line="259" w:lineRule="auto"/>
        <w:ind w:left="0" w:right="239" w:firstLine="0"/>
        <w:jc w:val="left"/>
      </w:pPr>
      <w:r>
        <w:t xml:space="preserve"> </w:t>
      </w:r>
    </w:p>
    <w:p w14:paraId="6FB6AFBE" w14:textId="77777777" w:rsidR="00257AA4" w:rsidRDefault="00257AA4" w:rsidP="00371ED4">
      <w:pPr>
        <w:spacing w:after="0" w:line="259" w:lineRule="auto"/>
        <w:ind w:right="290"/>
        <w:jc w:val="left"/>
      </w:pPr>
    </w:p>
    <w:p w14:paraId="48B42EEF" w14:textId="77777777" w:rsidR="00257AA4" w:rsidRDefault="00257AA4" w:rsidP="00213016">
      <w:pPr>
        <w:spacing w:after="0" w:line="259" w:lineRule="auto"/>
        <w:ind w:left="0" w:right="290" w:firstLine="0"/>
        <w:jc w:val="left"/>
      </w:pPr>
    </w:p>
    <w:p w14:paraId="437959D8" w14:textId="77777777" w:rsidR="00257AA4" w:rsidRDefault="00257AA4" w:rsidP="00371ED4">
      <w:pPr>
        <w:spacing w:after="0" w:line="259" w:lineRule="auto"/>
        <w:ind w:right="290"/>
        <w:jc w:val="left"/>
      </w:pPr>
    </w:p>
    <w:p w14:paraId="21789733" w14:textId="7D390E81" w:rsidR="00257AA4" w:rsidRDefault="00257AA4" w:rsidP="00257AA4">
      <w:pPr>
        <w:spacing w:after="0" w:line="259" w:lineRule="auto"/>
        <w:ind w:right="290"/>
        <w:jc w:val="center"/>
      </w:pPr>
      <w:r w:rsidRPr="00AE1B73">
        <w:t xml:space="preserve">Zákazka na uskutočnenie stavebných prác. </w:t>
      </w:r>
    </w:p>
    <w:p w14:paraId="10EE73B0" w14:textId="26D8CE20" w:rsidR="00213016" w:rsidRDefault="00213016" w:rsidP="00213016">
      <w:pPr>
        <w:spacing w:after="0" w:line="259" w:lineRule="auto"/>
        <w:ind w:right="290"/>
        <w:jc w:val="left"/>
      </w:pPr>
    </w:p>
    <w:p w14:paraId="66687B63" w14:textId="51527608" w:rsidR="00213016" w:rsidRDefault="00213016" w:rsidP="00213016">
      <w:pPr>
        <w:spacing w:after="0" w:line="259" w:lineRule="auto"/>
        <w:ind w:right="290"/>
        <w:jc w:val="left"/>
      </w:pPr>
    </w:p>
    <w:p w14:paraId="6386EE6A" w14:textId="4A754CB9" w:rsidR="00213016" w:rsidRDefault="00213016" w:rsidP="00213016">
      <w:pPr>
        <w:spacing w:after="0" w:line="259" w:lineRule="auto"/>
        <w:ind w:right="290"/>
        <w:jc w:val="left"/>
      </w:pPr>
    </w:p>
    <w:p w14:paraId="110D247C" w14:textId="403D6344" w:rsidR="00213016" w:rsidRDefault="00213016" w:rsidP="00213016">
      <w:pPr>
        <w:spacing w:after="0" w:line="259" w:lineRule="auto"/>
        <w:ind w:right="290"/>
        <w:jc w:val="left"/>
      </w:pPr>
    </w:p>
    <w:p w14:paraId="0E1606B7" w14:textId="7AF27974" w:rsidR="00213016" w:rsidRDefault="00213016" w:rsidP="00213016">
      <w:pPr>
        <w:spacing w:after="0" w:line="259" w:lineRule="auto"/>
        <w:ind w:right="290"/>
        <w:jc w:val="left"/>
      </w:pPr>
    </w:p>
    <w:p w14:paraId="432A4A61" w14:textId="77777777" w:rsidR="00213016" w:rsidRDefault="00213016" w:rsidP="00213016">
      <w:pPr>
        <w:spacing w:after="0" w:line="259" w:lineRule="auto"/>
        <w:ind w:right="290"/>
        <w:jc w:val="left"/>
      </w:pPr>
    </w:p>
    <w:p w14:paraId="3AEEEC78" w14:textId="77777777" w:rsidR="00213016" w:rsidRPr="00AE1B73" w:rsidRDefault="00213016" w:rsidP="00213016">
      <w:pPr>
        <w:spacing w:after="0" w:line="259" w:lineRule="auto"/>
        <w:ind w:right="290"/>
        <w:jc w:val="left"/>
      </w:pPr>
    </w:p>
    <w:p w14:paraId="2A4D504D" w14:textId="77777777" w:rsidR="00257AA4" w:rsidRDefault="00257AA4" w:rsidP="00371ED4">
      <w:pPr>
        <w:spacing w:after="0" w:line="259" w:lineRule="auto"/>
        <w:ind w:right="290"/>
        <w:jc w:val="left"/>
        <w:rPr>
          <w:b/>
        </w:rPr>
      </w:pPr>
    </w:p>
    <w:p w14:paraId="3A43A040" w14:textId="0A0F99FB" w:rsidR="00682ED5" w:rsidRDefault="00682ED5" w:rsidP="0036204B">
      <w:pPr>
        <w:spacing w:after="0" w:line="259" w:lineRule="auto"/>
        <w:ind w:right="290"/>
        <w:jc w:val="center"/>
        <w:rPr>
          <w:rFonts w:asciiTheme="minorHAnsi" w:hAnsiTheme="minorHAnsi" w:cstheme="minorHAnsi"/>
        </w:rPr>
      </w:pPr>
      <w:r w:rsidRPr="00955A2F">
        <w:rPr>
          <w:rFonts w:asciiTheme="minorHAnsi" w:hAnsiTheme="minorHAnsi" w:cstheme="minorHAnsi"/>
        </w:rPr>
        <w:t xml:space="preserve">PREDMET </w:t>
      </w:r>
      <w:r>
        <w:rPr>
          <w:rFonts w:asciiTheme="minorHAnsi" w:hAnsiTheme="minorHAnsi" w:cstheme="minorHAnsi"/>
        </w:rPr>
        <w:t>VEREJNÉHO OBSTARÁVANIA</w:t>
      </w:r>
      <w:r w:rsidRPr="00955A2F">
        <w:rPr>
          <w:rFonts w:asciiTheme="minorHAnsi" w:hAnsiTheme="minorHAnsi" w:cstheme="minorHAnsi"/>
        </w:rPr>
        <w:t xml:space="preserve"> :</w:t>
      </w:r>
    </w:p>
    <w:p w14:paraId="1392DCD2" w14:textId="77777777" w:rsidR="0036204B" w:rsidRPr="0036204B" w:rsidRDefault="0036204B" w:rsidP="00371ED4">
      <w:pPr>
        <w:spacing w:after="0" w:line="259" w:lineRule="auto"/>
        <w:ind w:right="290"/>
        <w:jc w:val="left"/>
        <w:rPr>
          <w:rStyle w:val="CharStyle13"/>
          <w:rFonts w:asciiTheme="minorHAnsi" w:hAnsiTheme="minorHAnsi" w:cstheme="minorHAnsi"/>
          <w:b w:val="0"/>
          <w:bCs w:val="0"/>
          <w:shd w:val="clear" w:color="auto" w:fill="auto"/>
        </w:rPr>
      </w:pPr>
    </w:p>
    <w:p w14:paraId="51294ACA" w14:textId="703CD820" w:rsidR="00257AA4" w:rsidRPr="00B60809" w:rsidRDefault="00BE55B9" w:rsidP="00B60809">
      <w:pPr>
        <w:spacing w:after="0" w:line="259" w:lineRule="auto"/>
        <w:ind w:left="0" w:right="0" w:firstLine="0"/>
        <w:jc w:val="center"/>
        <w:rPr>
          <w:sz w:val="24"/>
          <w:szCs w:val="24"/>
        </w:rPr>
      </w:pPr>
      <w:bookmarkStart w:id="0" w:name="_Hlk104964639"/>
      <w:r w:rsidRPr="00BE55B9">
        <w:rPr>
          <w:rStyle w:val="CharStyle13"/>
          <w:rFonts w:asciiTheme="minorHAnsi" w:hAnsiTheme="minorHAnsi" w:cstheme="minorHAnsi"/>
          <w:sz w:val="24"/>
          <w:szCs w:val="24"/>
        </w:rPr>
        <w:t xml:space="preserve">Rekonštrukcia mosta s evidenčným číslom 2530-2 v katastri obce Hodruša </w:t>
      </w:r>
      <w:r>
        <w:rPr>
          <w:rStyle w:val="CharStyle13"/>
          <w:rFonts w:asciiTheme="minorHAnsi" w:hAnsiTheme="minorHAnsi" w:cstheme="minorHAnsi"/>
          <w:sz w:val="24"/>
          <w:szCs w:val="24"/>
        </w:rPr>
        <w:t>–</w:t>
      </w:r>
      <w:r w:rsidRPr="00BE55B9">
        <w:rPr>
          <w:rStyle w:val="CharStyle13"/>
          <w:rFonts w:asciiTheme="minorHAnsi" w:hAnsiTheme="minorHAnsi" w:cstheme="minorHAnsi"/>
          <w:sz w:val="24"/>
          <w:szCs w:val="24"/>
        </w:rPr>
        <w:t xml:space="preserve"> Hámre</w:t>
      </w:r>
      <w:r>
        <w:rPr>
          <w:rStyle w:val="CharStyle13"/>
          <w:rFonts w:asciiTheme="minorHAnsi" w:hAnsiTheme="minorHAnsi" w:cstheme="minorHAnsi"/>
          <w:sz w:val="24"/>
          <w:szCs w:val="24"/>
        </w:rPr>
        <w:t>.</w:t>
      </w:r>
      <w:bookmarkEnd w:id="0"/>
    </w:p>
    <w:p w14:paraId="38271959" w14:textId="77777777" w:rsidR="00257AA4" w:rsidRDefault="00257AA4" w:rsidP="00257AA4">
      <w:pPr>
        <w:spacing w:after="0" w:line="259" w:lineRule="auto"/>
        <w:ind w:left="0" w:right="0" w:firstLine="0"/>
        <w:jc w:val="left"/>
      </w:pPr>
    </w:p>
    <w:p w14:paraId="4F044FBC" w14:textId="77777777" w:rsidR="00257AA4" w:rsidRDefault="00257AA4" w:rsidP="00257AA4">
      <w:pPr>
        <w:spacing w:after="0" w:line="259" w:lineRule="auto"/>
        <w:ind w:left="0" w:right="0" w:firstLine="0"/>
        <w:jc w:val="left"/>
      </w:pPr>
    </w:p>
    <w:p w14:paraId="7373C86B" w14:textId="77777777" w:rsidR="00257AA4" w:rsidRDefault="00257AA4" w:rsidP="00257AA4">
      <w:pPr>
        <w:spacing w:after="0" w:line="259" w:lineRule="auto"/>
        <w:ind w:left="0" w:right="0" w:firstLine="0"/>
        <w:jc w:val="left"/>
      </w:pPr>
    </w:p>
    <w:p w14:paraId="3BDCAB01" w14:textId="77777777" w:rsidR="00257AA4" w:rsidRDefault="00257AA4" w:rsidP="00257AA4">
      <w:pPr>
        <w:spacing w:after="0" w:line="259" w:lineRule="auto"/>
        <w:ind w:left="0" w:right="0" w:firstLine="0"/>
        <w:jc w:val="left"/>
      </w:pPr>
    </w:p>
    <w:p w14:paraId="1B992234" w14:textId="77777777" w:rsidR="00257AA4" w:rsidRDefault="00257AA4" w:rsidP="00257AA4">
      <w:pPr>
        <w:spacing w:after="0" w:line="259" w:lineRule="auto"/>
        <w:ind w:left="0" w:right="0" w:firstLine="0"/>
        <w:jc w:val="left"/>
      </w:pPr>
    </w:p>
    <w:p w14:paraId="5CC1DA63" w14:textId="77777777" w:rsidR="00257AA4" w:rsidRDefault="00257AA4" w:rsidP="00257AA4">
      <w:pPr>
        <w:spacing w:after="0" w:line="259" w:lineRule="auto"/>
        <w:ind w:left="0" w:right="0" w:firstLine="0"/>
        <w:jc w:val="left"/>
      </w:pPr>
    </w:p>
    <w:p w14:paraId="13E3FC55" w14:textId="4874532A" w:rsidR="00257AA4" w:rsidRDefault="00257AA4" w:rsidP="00371ED4">
      <w:pPr>
        <w:spacing w:after="0" w:line="259" w:lineRule="auto"/>
        <w:ind w:left="0" w:right="0" w:firstLine="0"/>
      </w:pPr>
    </w:p>
    <w:p w14:paraId="31A749A0" w14:textId="79C05105" w:rsidR="00213016" w:rsidRDefault="00213016" w:rsidP="00371ED4">
      <w:pPr>
        <w:spacing w:after="0" w:line="259" w:lineRule="auto"/>
        <w:ind w:left="0" w:right="0" w:firstLine="0"/>
      </w:pPr>
    </w:p>
    <w:p w14:paraId="61F11B1C" w14:textId="77777777" w:rsidR="00213016" w:rsidRDefault="00213016" w:rsidP="00371ED4">
      <w:pPr>
        <w:spacing w:after="0" w:line="259" w:lineRule="auto"/>
        <w:ind w:left="0" w:right="0" w:firstLine="0"/>
      </w:pPr>
    </w:p>
    <w:p w14:paraId="2D865AEA" w14:textId="77777777" w:rsidR="00257AA4" w:rsidRDefault="00257AA4" w:rsidP="005B5BCD">
      <w:pPr>
        <w:spacing w:after="0" w:line="259" w:lineRule="auto"/>
        <w:ind w:left="0" w:right="0" w:firstLine="0"/>
      </w:pPr>
    </w:p>
    <w:p w14:paraId="165A7C68" w14:textId="77777777" w:rsidR="00257AA4" w:rsidRDefault="00257AA4" w:rsidP="00371ED4">
      <w:pPr>
        <w:spacing w:after="0" w:line="259" w:lineRule="auto"/>
        <w:ind w:left="0" w:right="0" w:firstLine="0"/>
        <w:jc w:val="left"/>
      </w:pPr>
    </w:p>
    <w:p w14:paraId="28635A81" w14:textId="06099392" w:rsidR="00257AA4" w:rsidRDefault="00257AA4" w:rsidP="00371ED4">
      <w:pPr>
        <w:spacing w:after="0" w:line="259" w:lineRule="auto"/>
        <w:ind w:left="0" w:right="0" w:firstLine="0"/>
        <w:jc w:val="left"/>
      </w:pPr>
    </w:p>
    <w:p w14:paraId="386EF286" w14:textId="135AD826" w:rsidR="00371ED4" w:rsidRDefault="00371ED4" w:rsidP="00371ED4">
      <w:pPr>
        <w:spacing w:after="0" w:line="259" w:lineRule="auto"/>
        <w:ind w:left="0" w:right="0" w:firstLine="0"/>
        <w:jc w:val="left"/>
      </w:pPr>
    </w:p>
    <w:p w14:paraId="1F22D8A3" w14:textId="77777777" w:rsidR="00371ED4" w:rsidRDefault="00371ED4" w:rsidP="00371ED4">
      <w:pPr>
        <w:spacing w:after="0" w:line="259" w:lineRule="auto"/>
        <w:ind w:left="0" w:right="0" w:firstLine="0"/>
        <w:jc w:val="left"/>
      </w:pPr>
    </w:p>
    <w:p w14:paraId="0693CD99" w14:textId="77777777" w:rsidR="00257AA4" w:rsidRDefault="00257AA4" w:rsidP="00371ED4">
      <w:pPr>
        <w:spacing w:after="0" w:line="259" w:lineRule="auto"/>
        <w:ind w:left="0" w:right="0" w:firstLine="0"/>
        <w:jc w:val="left"/>
      </w:pPr>
    </w:p>
    <w:p w14:paraId="6F432C0A" w14:textId="77777777" w:rsidR="00257AA4" w:rsidRDefault="00257AA4" w:rsidP="00371ED4">
      <w:pPr>
        <w:spacing w:after="0" w:line="259" w:lineRule="auto"/>
        <w:ind w:left="0" w:right="0" w:firstLine="0"/>
        <w:jc w:val="left"/>
      </w:pPr>
    </w:p>
    <w:p w14:paraId="7EFD6414" w14:textId="45CE7FBB" w:rsidR="00257AA4" w:rsidRDefault="00257AA4" w:rsidP="00371ED4">
      <w:pPr>
        <w:spacing w:after="0" w:line="259" w:lineRule="auto"/>
        <w:ind w:left="0" w:right="0" w:firstLine="0"/>
        <w:jc w:val="left"/>
      </w:pPr>
    </w:p>
    <w:p w14:paraId="1E06F86F" w14:textId="2C719845" w:rsidR="00B60809" w:rsidRDefault="00B60809" w:rsidP="00371ED4">
      <w:pPr>
        <w:spacing w:after="0" w:line="259" w:lineRule="auto"/>
        <w:ind w:left="0" w:right="0" w:firstLine="0"/>
        <w:jc w:val="left"/>
      </w:pPr>
    </w:p>
    <w:p w14:paraId="1CEB4A56" w14:textId="59A3C7CF" w:rsidR="00B60809" w:rsidRDefault="00B60809" w:rsidP="00371ED4">
      <w:pPr>
        <w:spacing w:after="0" w:line="259" w:lineRule="auto"/>
        <w:ind w:left="0" w:right="0" w:firstLine="0"/>
        <w:jc w:val="left"/>
      </w:pPr>
    </w:p>
    <w:p w14:paraId="7B3540D0" w14:textId="7DE707B5" w:rsidR="00B60809" w:rsidRDefault="00B60809" w:rsidP="00371ED4">
      <w:pPr>
        <w:spacing w:after="0" w:line="259" w:lineRule="auto"/>
        <w:ind w:left="0" w:right="0" w:firstLine="0"/>
        <w:jc w:val="left"/>
      </w:pPr>
    </w:p>
    <w:p w14:paraId="25C54928" w14:textId="77777777" w:rsidR="00B60809" w:rsidRDefault="00B60809" w:rsidP="00371ED4">
      <w:pPr>
        <w:spacing w:after="0" w:line="259" w:lineRule="auto"/>
        <w:ind w:left="0" w:right="0" w:firstLine="0"/>
        <w:jc w:val="left"/>
      </w:pPr>
    </w:p>
    <w:p w14:paraId="1FE1821E" w14:textId="693C258E" w:rsidR="001A5E90" w:rsidRDefault="0036204B" w:rsidP="00257AA4">
      <w:pPr>
        <w:spacing w:after="0" w:line="259" w:lineRule="auto"/>
        <w:ind w:left="0" w:right="0" w:firstLine="0"/>
        <w:jc w:val="left"/>
        <w:sectPr w:rsidR="001A5E90" w:rsidSect="0036204B">
          <w:headerReference w:type="default" r:id="rId7"/>
          <w:footerReference w:type="default" r:id="rId8"/>
          <w:pgSz w:w="11906" w:h="16838"/>
          <w:pgMar w:top="1417" w:right="707" w:bottom="1417" w:left="1417" w:header="708" w:footer="708" w:gutter="0"/>
          <w:cols w:space="708"/>
          <w:docGrid w:linePitch="360"/>
        </w:sectPr>
      </w:pPr>
      <w:r w:rsidRPr="00735961">
        <w:t>Banská Bystrica</w:t>
      </w:r>
      <w:r w:rsidR="00257AA4" w:rsidRPr="00735961">
        <w:t xml:space="preserve">, </w:t>
      </w:r>
      <w:r w:rsidR="00BE55B9">
        <w:t>september</w:t>
      </w:r>
      <w:r w:rsidR="00471034" w:rsidRPr="00735961">
        <w:t xml:space="preserve"> </w:t>
      </w:r>
      <w:r w:rsidR="00682ED5" w:rsidRPr="00735961">
        <w:t>2022</w:t>
      </w:r>
    </w:p>
    <w:p w14:paraId="0059E7BA" w14:textId="174606DC" w:rsidR="00257AA4" w:rsidRPr="00483F32" w:rsidRDefault="00257AA4">
      <w:pPr>
        <w:spacing w:after="0" w:line="259" w:lineRule="auto"/>
        <w:ind w:left="0" w:right="0" w:firstLine="0"/>
        <w:jc w:val="center"/>
        <w:rPr>
          <w:b/>
          <w:sz w:val="32"/>
          <w:szCs w:val="32"/>
        </w:rPr>
      </w:pPr>
      <w:r w:rsidRPr="00483F32">
        <w:rPr>
          <w:b/>
          <w:sz w:val="32"/>
          <w:szCs w:val="32"/>
        </w:rPr>
        <w:lastRenderedPageBreak/>
        <w:t>OBSAH</w:t>
      </w:r>
      <w:r w:rsidR="007057B8">
        <w:rPr>
          <w:b/>
          <w:sz w:val="32"/>
          <w:szCs w:val="32"/>
        </w:rPr>
        <w:t xml:space="preserve"> VÝZVY NA PREDKLADANIE PONÚK</w:t>
      </w:r>
    </w:p>
    <w:p w14:paraId="141B6C5E" w14:textId="77777777" w:rsidR="00257AA4" w:rsidRPr="00483A37" w:rsidRDefault="00257AA4" w:rsidP="00257AA4">
      <w:pPr>
        <w:spacing w:after="0" w:line="259" w:lineRule="auto"/>
        <w:ind w:left="0" w:right="0" w:firstLine="0"/>
        <w:jc w:val="left"/>
        <w:rPr>
          <w:b/>
        </w:rPr>
      </w:pPr>
    </w:p>
    <w:p w14:paraId="7B19028D" w14:textId="77777777" w:rsidR="00257AA4" w:rsidRPr="00483A37" w:rsidRDefault="00257AA4" w:rsidP="00257AA4">
      <w:pPr>
        <w:spacing w:after="0" w:line="259" w:lineRule="auto"/>
        <w:ind w:left="0" w:right="0" w:firstLine="0"/>
        <w:jc w:val="left"/>
        <w:rPr>
          <w:b/>
        </w:rPr>
      </w:pPr>
    </w:p>
    <w:p w14:paraId="0983D078" w14:textId="522837B0" w:rsidR="00257AA4" w:rsidRPr="00BA1477" w:rsidRDefault="00257AA4" w:rsidP="00257AA4">
      <w:pPr>
        <w:pStyle w:val="Odsekzoznamu"/>
        <w:numPr>
          <w:ilvl w:val="0"/>
          <w:numId w:val="5"/>
        </w:numPr>
        <w:spacing w:after="0" w:line="259" w:lineRule="auto"/>
        <w:ind w:right="0"/>
        <w:jc w:val="left"/>
      </w:pPr>
      <w:r w:rsidRPr="00BA1477">
        <w:t>Identifikácia verejného obstarávateľa</w:t>
      </w:r>
      <w:r w:rsidR="00972FBB" w:rsidRPr="00BA1477">
        <w:t>.</w:t>
      </w:r>
    </w:p>
    <w:p w14:paraId="20E15134" w14:textId="1DC9A315" w:rsidR="00257AA4" w:rsidRPr="00BA1477" w:rsidRDefault="00257AA4" w:rsidP="00257AA4">
      <w:pPr>
        <w:pStyle w:val="Odsekzoznamu"/>
        <w:numPr>
          <w:ilvl w:val="0"/>
          <w:numId w:val="5"/>
        </w:numPr>
        <w:spacing w:after="0" w:line="259" w:lineRule="auto"/>
        <w:ind w:right="0"/>
        <w:jc w:val="left"/>
      </w:pPr>
      <w:r w:rsidRPr="00BA1477">
        <w:t>Predmet zákazky</w:t>
      </w:r>
      <w:r w:rsidR="00972FBB" w:rsidRPr="00BA1477">
        <w:t>.</w:t>
      </w:r>
    </w:p>
    <w:p w14:paraId="7EF507E9" w14:textId="5F759514" w:rsidR="00257AA4" w:rsidRPr="00BA1477" w:rsidRDefault="00257AA4" w:rsidP="00257AA4">
      <w:pPr>
        <w:pStyle w:val="Odsekzoznamu"/>
        <w:numPr>
          <w:ilvl w:val="0"/>
          <w:numId w:val="5"/>
        </w:numPr>
        <w:spacing w:after="0" w:line="259" w:lineRule="auto"/>
        <w:ind w:right="0"/>
        <w:jc w:val="left"/>
      </w:pPr>
      <w:r w:rsidRPr="00BA1477">
        <w:t>CPV kód</w:t>
      </w:r>
      <w:r w:rsidR="00972FBB" w:rsidRPr="00BA1477">
        <w:t>.</w:t>
      </w:r>
    </w:p>
    <w:p w14:paraId="193D758D" w14:textId="1592826F" w:rsidR="00257AA4" w:rsidRPr="00BA1477" w:rsidRDefault="00257AA4" w:rsidP="00257AA4">
      <w:pPr>
        <w:pStyle w:val="Odsekzoznamu"/>
        <w:numPr>
          <w:ilvl w:val="0"/>
          <w:numId w:val="5"/>
        </w:numPr>
        <w:spacing w:after="0" w:line="259" w:lineRule="auto"/>
        <w:ind w:right="0"/>
        <w:jc w:val="left"/>
      </w:pPr>
      <w:r w:rsidRPr="00BA1477">
        <w:t>Miesto realizácie predmetu zákazky</w:t>
      </w:r>
      <w:r w:rsidR="00972FBB" w:rsidRPr="00BA1477">
        <w:t>.</w:t>
      </w:r>
    </w:p>
    <w:p w14:paraId="65D35818" w14:textId="1E454B8C" w:rsidR="00257AA4" w:rsidRPr="00BA1477" w:rsidRDefault="00257AA4" w:rsidP="00257AA4">
      <w:pPr>
        <w:pStyle w:val="Odsekzoznamu"/>
        <w:numPr>
          <w:ilvl w:val="0"/>
          <w:numId w:val="5"/>
        </w:numPr>
        <w:spacing w:after="0" w:line="259" w:lineRule="auto"/>
        <w:ind w:right="0"/>
        <w:jc w:val="left"/>
      </w:pPr>
      <w:r w:rsidRPr="00BA1477">
        <w:t>Typ zmluvy a zmluvné podmienky</w:t>
      </w:r>
      <w:r w:rsidR="00972FBB" w:rsidRPr="00BA1477">
        <w:t>.</w:t>
      </w:r>
    </w:p>
    <w:p w14:paraId="77E7818F" w14:textId="427E9C58" w:rsidR="00257AA4" w:rsidRPr="00BA1477" w:rsidRDefault="00257AA4" w:rsidP="00257AA4">
      <w:pPr>
        <w:pStyle w:val="Odsekzoznamu"/>
        <w:numPr>
          <w:ilvl w:val="0"/>
          <w:numId w:val="5"/>
        </w:numPr>
        <w:spacing w:after="0" w:line="259" w:lineRule="auto"/>
        <w:ind w:right="0"/>
        <w:jc w:val="left"/>
      </w:pPr>
      <w:r w:rsidRPr="00BA1477">
        <w:t>Predpokladaná hodnota zákazky</w:t>
      </w:r>
      <w:r w:rsidR="00972FBB" w:rsidRPr="00BA1477">
        <w:t>.</w:t>
      </w:r>
    </w:p>
    <w:p w14:paraId="076239EC" w14:textId="5E6280E5" w:rsidR="00257AA4" w:rsidRPr="00BA1477" w:rsidRDefault="00257AA4" w:rsidP="00257AA4">
      <w:pPr>
        <w:pStyle w:val="Odsekzoznamu"/>
        <w:numPr>
          <w:ilvl w:val="0"/>
          <w:numId w:val="5"/>
        </w:numPr>
        <w:spacing w:after="0" w:line="259" w:lineRule="auto"/>
        <w:ind w:right="0"/>
        <w:jc w:val="left"/>
      </w:pPr>
      <w:r w:rsidRPr="00BA1477">
        <w:t>Lehota na uskutočnenie realizácie predmetu zákazky</w:t>
      </w:r>
      <w:r w:rsidR="00972FBB" w:rsidRPr="00BA1477">
        <w:t>.</w:t>
      </w:r>
    </w:p>
    <w:p w14:paraId="5E54C6A8" w14:textId="67424233" w:rsidR="00257AA4" w:rsidRPr="00BA1477" w:rsidRDefault="00257AA4" w:rsidP="00257AA4">
      <w:pPr>
        <w:pStyle w:val="Odsekzoznamu"/>
        <w:numPr>
          <w:ilvl w:val="0"/>
          <w:numId w:val="5"/>
        </w:numPr>
        <w:spacing w:after="0" w:line="259" w:lineRule="auto"/>
        <w:ind w:right="0"/>
        <w:jc w:val="left"/>
      </w:pPr>
      <w:r w:rsidRPr="00BA1477">
        <w:t>Obhliadka predmetu zákazky</w:t>
      </w:r>
      <w:r w:rsidR="00972FBB" w:rsidRPr="00BA1477">
        <w:t>.</w:t>
      </w:r>
    </w:p>
    <w:p w14:paraId="75561683" w14:textId="6A94EBCE" w:rsidR="00257AA4" w:rsidRPr="00BA1477" w:rsidRDefault="00257AA4" w:rsidP="00257AA4">
      <w:pPr>
        <w:pStyle w:val="Odsekzoznamu"/>
        <w:numPr>
          <w:ilvl w:val="0"/>
          <w:numId w:val="5"/>
        </w:numPr>
        <w:spacing w:after="0" w:line="259" w:lineRule="auto"/>
        <w:ind w:right="0"/>
        <w:jc w:val="left"/>
      </w:pPr>
      <w:r w:rsidRPr="00BA1477">
        <w:t>Zdroj finančných prostriedkov</w:t>
      </w:r>
      <w:r w:rsidR="00972FBB" w:rsidRPr="00BA1477">
        <w:t>.</w:t>
      </w:r>
    </w:p>
    <w:p w14:paraId="02AA869F" w14:textId="47C88BE6" w:rsidR="00257AA4" w:rsidRPr="00BA1477" w:rsidRDefault="00257AA4" w:rsidP="00257AA4">
      <w:pPr>
        <w:pStyle w:val="Odsekzoznamu"/>
        <w:numPr>
          <w:ilvl w:val="0"/>
          <w:numId w:val="5"/>
        </w:numPr>
        <w:spacing w:after="0" w:line="259" w:lineRule="auto"/>
        <w:ind w:right="0"/>
        <w:jc w:val="left"/>
      </w:pPr>
      <w:r w:rsidRPr="00BA1477">
        <w:t>Rozdelenie predmetu zákazky</w:t>
      </w:r>
      <w:r w:rsidR="00972FBB" w:rsidRPr="00BA1477">
        <w:t>.</w:t>
      </w:r>
    </w:p>
    <w:p w14:paraId="62FB2BF2" w14:textId="6F34DE75" w:rsidR="00257AA4" w:rsidRPr="00EB5FFA" w:rsidRDefault="00257AA4" w:rsidP="00257AA4">
      <w:pPr>
        <w:pStyle w:val="Odsekzoznamu"/>
        <w:numPr>
          <w:ilvl w:val="0"/>
          <w:numId w:val="5"/>
        </w:numPr>
        <w:spacing w:after="0" w:line="259" w:lineRule="auto"/>
        <w:ind w:right="0"/>
        <w:jc w:val="left"/>
      </w:pPr>
      <w:r w:rsidRPr="00BA1477">
        <w:t xml:space="preserve">Komplexnosť </w:t>
      </w:r>
      <w:r w:rsidR="00695B05" w:rsidRPr="00BA1477">
        <w:t>ponuky</w:t>
      </w:r>
      <w:r w:rsidR="00972FBB" w:rsidRPr="00BA1477">
        <w:t>.</w:t>
      </w:r>
    </w:p>
    <w:p w14:paraId="58D1C6DF" w14:textId="006FB94A" w:rsidR="00257AA4" w:rsidRPr="00EB5FFA" w:rsidRDefault="00257AA4" w:rsidP="00257AA4">
      <w:pPr>
        <w:pStyle w:val="Odsekzoznamu"/>
        <w:numPr>
          <w:ilvl w:val="0"/>
          <w:numId w:val="5"/>
        </w:numPr>
        <w:spacing w:after="0" w:line="259" w:lineRule="auto"/>
        <w:ind w:right="0"/>
        <w:jc w:val="left"/>
      </w:pPr>
      <w:r w:rsidRPr="00EB5FFA">
        <w:t>Jazyk ponuky</w:t>
      </w:r>
      <w:r w:rsidR="00972FBB" w:rsidRPr="00EB5FFA">
        <w:t>.</w:t>
      </w:r>
    </w:p>
    <w:p w14:paraId="02C72F55" w14:textId="4CD2B70B" w:rsidR="00257AA4" w:rsidRPr="00EB5FFA" w:rsidRDefault="00257AA4" w:rsidP="00257AA4">
      <w:pPr>
        <w:pStyle w:val="Odsekzoznamu"/>
        <w:numPr>
          <w:ilvl w:val="0"/>
          <w:numId w:val="5"/>
        </w:numPr>
        <w:spacing w:after="0" w:line="259" w:lineRule="auto"/>
        <w:ind w:right="0"/>
        <w:jc w:val="left"/>
      </w:pPr>
      <w:r w:rsidRPr="00EB5FFA">
        <w:t>Podmienky predkladania ponúk</w:t>
      </w:r>
      <w:r w:rsidR="00972FBB" w:rsidRPr="00EB5FFA">
        <w:t>.</w:t>
      </w:r>
    </w:p>
    <w:p w14:paraId="2E6F8CF2" w14:textId="6EEDF146" w:rsidR="00257AA4" w:rsidRPr="00EB5FFA" w:rsidRDefault="00257AA4" w:rsidP="00257AA4">
      <w:pPr>
        <w:pStyle w:val="Odsekzoznamu"/>
        <w:numPr>
          <w:ilvl w:val="0"/>
          <w:numId w:val="5"/>
        </w:numPr>
        <w:spacing w:after="0" w:line="259" w:lineRule="auto"/>
        <w:ind w:right="0"/>
        <w:jc w:val="left"/>
      </w:pPr>
      <w:r w:rsidRPr="00EB5FFA">
        <w:t>Podmienky účasti</w:t>
      </w:r>
      <w:r w:rsidR="00972FBB" w:rsidRPr="00EB5FFA">
        <w:t>.</w:t>
      </w:r>
    </w:p>
    <w:p w14:paraId="0A76E756" w14:textId="3A9AA05C" w:rsidR="009200BB" w:rsidRPr="00EB5FFA" w:rsidRDefault="009200BB" w:rsidP="00EB5FFA">
      <w:pPr>
        <w:pStyle w:val="Odsekzoznamu"/>
        <w:numPr>
          <w:ilvl w:val="0"/>
          <w:numId w:val="5"/>
        </w:numPr>
        <w:spacing w:after="0" w:line="259" w:lineRule="auto"/>
        <w:ind w:right="0"/>
      </w:pPr>
      <w:r w:rsidRPr="00EB5FFA">
        <w:t>Doklady a dokumenty požadované na preukázanie splnenia požiadaviek verejného</w:t>
      </w:r>
      <w:r w:rsidR="005109C9">
        <w:t xml:space="preserve"> </w:t>
      </w:r>
      <w:r w:rsidRPr="00EB5FFA">
        <w:t>obstarávateľa na predmet zákazky</w:t>
      </w:r>
      <w:r w:rsidR="00972FBB" w:rsidRPr="00EB5FFA">
        <w:t>.</w:t>
      </w:r>
    </w:p>
    <w:p w14:paraId="0E9576A2" w14:textId="161B8AD4" w:rsidR="00257AA4" w:rsidRPr="00EB5FFA" w:rsidRDefault="00257AA4" w:rsidP="00257AA4">
      <w:pPr>
        <w:pStyle w:val="Odsekzoznamu"/>
        <w:numPr>
          <w:ilvl w:val="0"/>
          <w:numId w:val="5"/>
        </w:numPr>
        <w:spacing w:after="0" w:line="259" w:lineRule="auto"/>
        <w:ind w:right="0"/>
        <w:jc w:val="left"/>
      </w:pPr>
      <w:r w:rsidRPr="00EB5FFA">
        <w:t>Obsah ponuky</w:t>
      </w:r>
      <w:r w:rsidR="00972FBB" w:rsidRPr="00EB5FFA">
        <w:t>.</w:t>
      </w:r>
    </w:p>
    <w:p w14:paraId="16F4D4A9" w14:textId="6102F9FE" w:rsidR="00257AA4" w:rsidRPr="00EB5FFA" w:rsidRDefault="00257AA4" w:rsidP="00257AA4">
      <w:pPr>
        <w:pStyle w:val="Odsekzoznamu"/>
        <w:numPr>
          <w:ilvl w:val="0"/>
          <w:numId w:val="5"/>
        </w:numPr>
        <w:spacing w:after="0" w:line="259" w:lineRule="auto"/>
        <w:ind w:right="0"/>
        <w:jc w:val="left"/>
      </w:pPr>
      <w:r w:rsidRPr="00EB5FFA">
        <w:t>Lehota na predkladanie ponúk</w:t>
      </w:r>
      <w:r w:rsidR="00972FBB" w:rsidRPr="00EB5FFA">
        <w:t>.</w:t>
      </w:r>
    </w:p>
    <w:p w14:paraId="498F0686" w14:textId="7F4E7687" w:rsidR="00257AA4" w:rsidRPr="00BA1477" w:rsidRDefault="00257AA4" w:rsidP="00257AA4">
      <w:pPr>
        <w:pStyle w:val="Odsekzoznamu"/>
        <w:numPr>
          <w:ilvl w:val="0"/>
          <w:numId w:val="5"/>
        </w:numPr>
        <w:spacing w:after="0" w:line="259" w:lineRule="auto"/>
        <w:ind w:right="0"/>
        <w:jc w:val="left"/>
      </w:pPr>
      <w:r w:rsidRPr="00BA1477">
        <w:t>Doplnenie, zmena a odvolanie ponuky</w:t>
      </w:r>
      <w:r w:rsidR="00972FBB" w:rsidRPr="00BA1477">
        <w:t>.</w:t>
      </w:r>
    </w:p>
    <w:p w14:paraId="0EFA2630" w14:textId="1341E0E4" w:rsidR="00257AA4" w:rsidRPr="00BA1477" w:rsidRDefault="00257AA4" w:rsidP="00257AA4">
      <w:pPr>
        <w:pStyle w:val="Odsekzoznamu"/>
        <w:numPr>
          <w:ilvl w:val="0"/>
          <w:numId w:val="5"/>
        </w:numPr>
        <w:spacing w:after="0" w:line="259" w:lineRule="auto"/>
        <w:ind w:right="0"/>
        <w:jc w:val="left"/>
      </w:pPr>
      <w:r w:rsidRPr="00BA1477">
        <w:t>Náklady na ponuku</w:t>
      </w:r>
      <w:r w:rsidR="00972FBB" w:rsidRPr="00BA1477">
        <w:t>.</w:t>
      </w:r>
    </w:p>
    <w:p w14:paraId="2D97BB4F" w14:textId="500F5DF7" w:rsidR="00257AA4" w:rsidRPr="00BA1477" w:rsidRDefault="00257AA4" w:rsidP="00257AA4">
      <w:pPr>
        <w:pStyle w:val="Odsekzoznamu"/>
        <w:numPr>
          <w:ilvl w:val="0"/>
          <w:numId w:val="5"/>
        </w:numPr>
        <w:spacing w:after="0" w:line="259" w:lineRule="auto"/>
        <w:ind w:right="0"/>
        <w:jc w:val="left"/>
      </w:pPr>
      <w:r w:rsidRPr="00BA1477">
        <w:t>Variantné riešenie</w:t>
      </w:r>
      <w:r w:rsidR="00972FBB" w:rsidRPr="00BA1477">
        <w:t>.</w:t>
      </w:r>
    </w:p>
    <w:p w14:paraId="30F97E32" w14:textId="13374866" w:rsidR="00257AA4" w:rsidRPr="00BA1477" w:rsidRDefault="00257AA4" w:rsidP="00257AA4">
      <w:pPr>
        <w:pStyle w:val="Odsekzoznamu"/>
        <w:numPr>
          <w:ilvl w:val="0"/>
          <w:numId w:val="5"/>
        </w:numPr>
        <w:spacing w:after="0" w:line="259" w:lineRule="auto"/>
        <w:ind w:right="0"/>
        <w:jc w:val="left"/>
      </w:pPr>
      <w:r w:rsidRPr="00BA1477">
        <w:t>Podmienky zrušenia použitého postupu zadávania zákazky</w:t>
      </w:r>
      <w:r w:rsidR="00972FBB" w:rsidRPr="00BA1477">
        <w:t>.</w:t>
      </w:r>
    </w:p>
    <w:p w14:paraId="6E6B1C5A" w14:textId="6AA05BCC" w:rsidR="00257AA4" w:rsidRPr="00BA1477" w:rsidRDefault="00257AA4" w:rsidP="00257AA4">
      <w:pPr>
        <w:pStyle w:val="Odsekzoznamu"/>
        <w:numPr>
          <w:ilvl w:val="0"/>
          <w:numId w:val="5"/>
        </w:numPr>
        <w:spacing w:after="0" w:line="259" w:lineRule="auto"/>
        <w:ind w:right="0"/>
        <w:jc w:val="left"/>
      </w:pPr>
      <w:r w:rsidRPr="00BA1477">
        <w:t>Komunikácia</w:t>
      </w:r>
      <w:r w:rsidR="00972FBB" w:rsidRPr="00BA1477">
        <w:t>.</w:t>
      </w:r>
    </w:p>
    <w:p w14:paraId="1E2BA0E2" w14:textId="18EDEB7E" w:rsidR="00257AA4" w:rsidRPr="00BA1477" w:rsidRDefault="00257AA4" w:rsidP="00257AA4">
      <w:pPr>
        <w:pStyle w:val="Odsekzoznamu"/>
        <w:numPr>
          <w:ilvl w:val="0"/>
          <w:numId w:val="5"/>
        </w:numPr>
        <w:spacing w:after="0" w:line="259" w:lineRule="auto"/>
        <w:ind w:right="0"/>
        <w:jc w:val="left"/>
      </w:pPr>
      <w:r w:rsidRPr="00BA1477">
        <w:t>Vysvetlenie požiadaviek uvedených vo Výzve</w:t>
      </w:r>
      <w:r w:rsidR="0069130A">
        <w:t>.</w:t>
      </w:r>
    </w:p>
    <w:p w14:paraId="0AC7BF11" w14:textId="07CAF1AF" w:rsidR="00257AA4" w:rsidRPr="00BA1477" w:rsidRDefault="00257AA4" w:rsidP="00257AA4">
      <w:pPr>
        <w:pStyle w:val="Odsekzoznamu"/>
        <w:numPr>
          <w:ilvl w:val="0"/>
          <w:numId w:val="5"/>
        </w:numPr>
        <w:spacing w:after="0" w:line="259" w:lineRule="auto"/>
        <w:ind w:right="0"/>
        <w:jc w:val="left"/>
      </w:pPr>
      <w:r w:rsidRPr="00BA1477">
        <w:t>Vyhodnotenie ponúk</w:t>
      </w:r>
      <w:r w:rsidR="0069130A">
        <w:t>.</w:t>
      </w:r>
    </w:p>
    <w:p w14:paraId="2BF9B529" w14:textId="49DD2251" w:rsidR="00257AA4" w:rsidRPr="00BA1477" w:rsidRDefault="00257AA4" w:rsidP="00257AA4">
      <w:pPr>
        <w:pStyle w:val="Odsekzoznamu"/>
        <w:numPr>
          <w:ilvl w:val="0"/>
          <w:numId w:val="5"/>
        </w:numPr>
        <w:spacing w:after="0" w:line="259" w:lineRule="auto"/>
        <w:ind w:right="0"/>
        <w:jc w:val="left"/>
      </w:pPr>
      <w:r w:rsidRPr="00BA1477">
        <w:t>Kritériá na vyhodnotenie ponúk a pravidlá ich uplatnenia</w:t>
      </w:r>
      <w:r w:rsidR="00972FBB" w:rsidRPr="00BA1477">
        <w:t>.</w:t>
      </w:r>
    </w:p>
    <w:p w14:paraId="25A7B266" w14:textId="7E97BAC7" w:rsidR="00257AA4" w:rsidRPr="00BA1477" w:rsidRDefault="00257AA4" w:rsidP="00257AA4">
      <w:pPr>
        <w:pStyle w:val="Odsekzoznamu"/>
        <w:numPr>
          <w:ilvl w:val="0"/>
          <w:numId w:val="5"/>
        </w:numPr>
        <w:spacing w:after="0" w:line="259" w:lineRule="auto"/>
        <w:ind w:right="0"/>
        <w:jc w:val="left"/>
      </w:pPr>
      <w:r w:rsidRPr="00BA1477">
        <w:t>Elektronická aukcia</w:t>
      </w:r>
      <w:r w:rsidR="00972FBB" w:rsidRPr="00BA1477">
        <w:t>.</w:t>
      </w:r>
    </w:p>
    <w:p w14:paraId="2D73B7FD" w14:textId="3965051E" w:rsidR="00257AA4" w:rsidRPr="00BA1477" w:rsidRDefault="00F27965" w:rsidP="00257AA4">
      <w:pPr>
        <w:pStyle w:val="Odsekzoznamu"/>
        <w:numPr>
          <w:ilvl w:val="0"/>
          <w:numId w:val="5"/>
        </w:numPr>
        <w:spacing w:after="0" w:line="259" w:lineRule="auto"/>
        <w:ind w:right="0"/>
        <w:jc w:val="left"/>
      </w:pPr>
      <w:r w:rsidRPr="00BA1477">
        <w:t>U</w:t>
      </w:r>
      <w:r w:rsidR="00257AA4" w:rsidRPr="00BA1477">
        <w:t xml:space="preserve">zavretie </w:t>
      </w:r>
      <w:r w:rsidRPr="00BA1477">
        <w:t>Z</w:t>
      </w:r>
      <w:r w:rsidR="00257AA4" w:rsidRPr="00BA1477">
        <w:t>mluvy</w:t>
      </w:r>
      <w:r w:rsidRPr="00BA1477">
        <w:t xml:space="preserve"> o dielo a poskytnutie súčinnosti potrebnej na uzavretie Zmluvy o dielo</w:t>
      </w:r>
      <w:r w:rsidR="00972FBB" w:rsidRPr="00BA1477">
        <w:t>.</w:t>
      </w:r>
    </w:p>
    <w:p w14:paraId="4B6642F2" w14:textId="057A3513" w:rsidR="00257AA4" w:rsidRPr="00BA1477" w:rsidRDefault="00257AA4" w:rsidP="00257AA4">
      <w:pPr>
        <w:pStyle w:val="Odsekzoznamu"/>
        <w:numPr>
          <w:ilvl w:val="0"/>
          <w:numId w:val="5"/>
        </w:numPr>
        <w:spacing w:after="0" w:line="259" w:lineRule="auto"/>
        <w:ind w:right="0"/>
        <w:jc w:val="left"/>
      </w:pPr>
      <w:r w:rsidRPr="00BA1477">
        <w:t>Záverečné ustanovenia</w:t>
      </w:r>
      <w:r w:rsidR="00972FBB" w:rsidRPr="00BA1477">
        <w:t>.</w:t>
      </w:r>
    </w:p>
    <w:p w14:paraId="2D23162E" w14:textId="40C2B413" w:rsidR="00257AA4" w:rsidRPr="00BA1477" w:rsidRDefault="00257AA4" w:rsidP="00257AA4">
      <w:pPr>
        <w:pStyle w:val="Odsekzoznamu"/>
        <w:numPr>
          <w:ilvl w:val="0"/>
          <w:numId w:val="5"/>
        </w:numPr>
        <w:spacing w:after="0" w:line="259" w:lineRule="auto"/>
        <w:ind w:right="0"/>
        <w:jc w:val="left"/>
      </w:pPr>
      <w:r w:rsidRPr="00BA1477">
        <w:t>Prílohy</w:t>
      </w:r>
      <w:r w:rsidR="00972FBB" w:rsidRPr="00BA1477">
        <w:t>.</w:t>
      </w:r>
    </w:p>
    <w:p w14:paraId="3616BB80" w14:textId="77777777" w:rsidR="00257AA4" w:rsidRPr="009C71C7" w:rsidRDefault="00257AA4" w:rsidP="00257AA4">
      <w:pPr>
        <w:spacing w:after="0" w:line="259" w:lineRule="auto"/>
        <w:ind w:left="0" w:right="0" w:firstLine="0"/>
        <w:jc w:val="left"/>
        <w:rPr>
          <w:b/>
          <w:bCs/>
        </w:rPr>
      </w:pPr>
    </w:p>
    <w:p w14:paraId="212400B5" w14:textId="77777777" w:rsidR="00257AA4" w:rsidRPr="009C71C7" w:rsidRDefault="00257AA4" w:rsidP="00257AA4">
      <w:pPr>
        <w:spacing w:after="0" w:line="259" w:lineRule="auto"/>
        <w:ind w:left="0" w:right="0" w:firstLine="0"/>
        <w:jc w:val="left"/>
        <w:rPr>
          <w:b/>
          <w:bCs/>
        </w:rPr>
      </w:pPr>
    </w:p>
    <w:p w14:paraId="7D3BE61C" w14:textId="77777777" w:rsidR="00257AA4" w:rsidRPr="009C71C7" w:rsidRDefault="00257AA4" w:rsidP="00257AA4">
      <w:pPr>
        <w:spacing w:after="0" w:line="259" w:lineRule="auto"/>
        <w:ind w:left="0" w:right="0" w:firstLine="0"/>
        <w:jc w:val="left"/>
        <w:rPr>
          <w:b/>
          <w:bCs/>
        </w:rPr>
      </w:pPr>
    </w:p>
    <w:p w14:paraId="7DF7AF83" w14:textId="77777777" w:rsidR="00257AA4" w:rsidRPr="009C71C7" w:rsidRDefault="00257AA4" w:rsidP="00257AA4">
      <w:pPr>
        <w:spacing w:after="0" w:line="259" w:lineRule="auto"/>
        <w:ind w:left="0" w:right="0" w:firstLine="0"/>
        <w:jc w:val="left"/>
        <w:rPr>
          <w:b/>
          <w:bCs/>
        </w:rPr>
      </w:pPr>
    </w:p>
    <w:p w14:paraId="221531CC" w14:textId="77777777" w:rsidR="00257AA4" w:rsidRPr="009C71C7" w:rsidRDefault="00257AA4" w:rsidP="00257AA4">
      <w:pPr>
        <w:spacing w:after="0" w:line="259" w:lineRule="auto"/>
        <w:ind w:left="0" w:right="0" w:firstLine="0"/>
        <w:jc w:val="left"/>
        <w:rPr>
          <w:b/>
          <w:bCs/>
        </w:rPr>
      </w:pPr>
    </w:p>
    <w:p w14:paraId="222426AB" w14:textId="77777777" w:rsidR="00257AA4" w:rsidRPr="009C71C7" w:rsidRDefault="00257AA4" w:rsidP="00257AA4">
      <w:pPr>
        <w:spacing w:after="0" w:line="259" w:lineRule="auto"/>
        <w:ind w:left="0" w:right="0" w:firstLine="0"/>
        <w:jc w:val="left"/>
        <w:rPr>
          <w:b/>
          <w:bCs/>
        </w:rPr>
      </w:pPr>
    </w:p>
    <w:p w14:paraId="5FEC3381" w14:textId="77777777" w:rsidR="00257AA4" w:rsidRPr="009C71C7" w:rsidRDefault="00257AA4" w:rsidP="00257AA4">
      <w:pPr>
        <w:spacing w:after="0" w:line="259" w:lineRule="auto"/>
        <w:ind w:left="0" w:right="0" w:firstLine="0"/>
        <w:jc w:val="left"/>
        <w:rPr>
          <w:b/>
          <w:bCs/>
        </w:rPr>
      </w:pPr>
    </w:p>
    <w:p w14:paraId="0380BD59" w14:textId="77777777" w:rsidR="00257AA4" w:rsidRPr="009C71C7" w:rsidRDefault="00257AA4" w:rsidP="00257AA4">
      <w:pPr>
        <w:spacing w:after="0" w:line="259" w:lineRule="auto"/>
        <w:ind w:left="0" w:right="0" w:firstLine="0"/>
        <w:jc w:val="left"/>
        <w:rPr>
          <w:b/>
          <w:bCs/>
        </w:rPr>
      </w:pPr>
    </w:p>
    <w:p w14:paraId="7CECBEDE" w14:textId="15833749" w:rsidR="00257AA4" w:rsidRDefault="00257AA4" w:rsidP="00257AA4">
      <w:pPr>
        <w:spacing w:after="0" w:line="259" w:lineRule="auto"/>
        <w:ind w:left="0" w:right="0" w:firstLine="0"/>
        <w:jc w:val="left"/>
        <w:rPr>
          <w:b/>
          <w:bCs/>
        </w:rPr>
      </w:pPr>
    </w:p>
    <w:p w14:paraId="65ECA73C" w14:textId="77777777" w:rsidR="001A5E90" w:rsidRPr="009C71C7" w:rsidRDefault="001A5E90" w:rsidP="00257AA4">
      <w:pPr>
        <w:spacing w:after="0" w:line="259" w:lineRule="auto"/>
        <w:ind w:left="0" w:right="0" w:firstLine="0"/>
        <w:jc w:val="left"/>
        <w:rPr>
          <w:b/>
          <w:bCs/>
        </w:rPr>
      </w:pPr>
    </w:p>
    <w:p w14:paraId="79F61377" w14:textId="77777777" w:rsidR="00F86D7F" w:rsidRDefault="00F86D7F" w:rsidP="00257AA4">
      <w:pPr>
        <w:spacing w:after="0" w:line="259" w:lineRule="auto"/>
        <w:ind w:left="0" w:right="0" w:firstLine="0"/>
        <w:jc w:val="left"/>
        <w:rPr>
          <w:b/>
          <w:bCs/>
        </w:rPr>
        <w:sectPr w:rsidR="00F86D7F">
          <w:headerReference w:type="default" r:id="rId9"/>
          <w:footerReference w:type="default" r:id="rId10"/>
          <w:pgSz w:w="11906" w:h="16838"/>
          <w:pgMar w:top="1417" w:right="1417" w:bottom="1417" w:left="1417" w:header="708" w:footer="708" w:gutter="0"/>
          <w:cols w:space="708"/>
          <w:docGrid w:linePitch="360"/>
        </w:sectPr>
      </w:pPr>
    </w:p>
    <w:p w14:paraId="7B21A685" w14:textId="0C34EDF3" w:rsidR="00257AA4" w:rsidRPr="004F057E" w:rsidRDefault="00257AA4" w:rsidP="00BC4C02">
      <w:pPr>
        <w:pStyle w:val="Odsekzoznamu"/>
        <w:numPr>
          <w:ilvl w:val="0"/>
          <w:numId w:val="4"/>
        </w:numPr>
        <w:tabs>
          <w:tab w:val="left" w:pos="567"/>
        </w:tabs>
        <w:spacing w:after="40" w:line="259" w:lineRule="auto"/>
        <w:ind w:left="0" w:right="0" w:firstLine="0"/>
        <w:jc w:val="left"/>
        <w:rPr>
          <w:rFonts w:asciiTheme="minorHAnsi" w:hAnsiTheme="minorHAnsi" w:cstheme="minorHAnsi"/>
        </w:rPr>
      </w:pPr>
      <w:bookmarkStart w:id="2" w:name="_Toc12160"/>
      <w:r w:rsidRPr="004F057E">
        <w:rPr>
          <w:rFonts w:asciiTheme="minorHAnsi" w:hAnsiTheme="minorHAnsi" w:cstheme="minorHAnsi"/>
          <w:b/>
        </w:rPr>
        <w:lastRenderedPageBreak/>
        <w:t>Identifikácia verejného obstarávateľa</w:t>
      </w:r>
      <w:r w:rsidR="0053510E" w:rsidRPr="004F057E">
        <w:rPr>
          <w:rFonts w:asciiTheme="minorHAnsi" w:hAnsiTheme="minorHAnsi" w:cstheme="minorHAnsi"/>
        </w:rPr>
        <w:t>.</w:t>
      </w:r>
    </w:p>
    <w:p w14:paraId="54FE327A" w14:textId="77777777" w:rsidR="00257AA4" w:rsidRPr="004F057E" w:rsidRDefault="00257AA4" w:rsidP="00CF5728">
      <w:pPr>
        <w:pStyle w:val="Odsekzoznamu"/>
        <w:numPr>
          <w:ilvl w:val="1"/>
          <w:numId w:val="4"/>
        </w:numPr>
        <w:tabs>
          <w:tab w:val="left" w:pos="567"/>
        </w:tabs>
        <w:spacing w:after="0" w:line="264" w:lineRule="auto"/>
        <w:ind w:left="0" w:right="0" w:firstLine="0"/>
        <w:rPr>
          <w:rFonts w:asciiTheme="minorHAnsi" w:hAnsiTheme="minorHAnsi" w:cstheme="minorHAnsi"/>
        </w:rPr>
      </w:pPr>
      <w:r w:rsidRPr="004F057E">
        <w:rPr>
          <w:rFonts w:asciiTheme="minorHAnsi" w:hAnsiTheme="minorHAnsi" w:cstheme="minorHAnsi"/>
        </w:rPr>
        <w:t xml:space="preserve">Verejný obstarávateľ </w:t>
      </w:r>
    </w:p>
    <w:p w14:paraId="36E35D65" w14:textId="383EA11B" w:rsidR="00257AA4" w:rsidRPr="00B96C1D" w:rsidRDefault="00257AA4" w:rsidP="00B96C1D">
      <w:pPr>
        <w:pStyle w:val="Hlavika"/>
        <w:tabs>
          <w:tab w:val="clear" w:pos="4536"/>
          <w:tab w:val="right" w:pos="9354"/>
        </w:tabs>
        <w:spacing w:line="264" w:lineRule="auto"/>
        <w:ind w:left="2835" w:right="0" w:hanging="2835"/>
        <w:rPr>
          <w:rFonts w:asciiTheme="minorHAnsi" w:hAnsiTheme="minorHAnsi" w:cstheme="minorHAnsi"/>
        </w:rPr>
      </w:pPr>
      <w:r w:rsidRPr="004F057E">
        <w:rPr>
          <w:rFonts w:asciiTheme="minorHAnsi" w:hAnsiTheme="minorHAnsi" w:cstheme="minorHAnsi"/>
        </w:rPr>
        <w:t xml:space="preserve">Názov: </w:t>
      </w:r>
      <w:r w:rsidR="00EB5FFA" w:rsidRPr="004F057E">
        <w:rPr>
          <w:rFonts w:asciiTheme="minorHAnsi" w:hAnsiTheme="minorHAnsi" w:cstheme="minorHAnsi"/>
        </w:rPr>
        <w:tab/>
      </w:r>
      <w:r w:rsidR="00471034" w:rsidRPr="00B96C1D">
        <w:rPr>
          <w:rFonts w:asciiTheme="minorHAnsi" w:hAnsiTheme="minorHAnsi" w:cstheme="minorHAnsi"/>
        </w:rPr>
        <w:t>Banskobystrický samosprávny kraj</w:t>
      </w:r>
    </w:p>
    <w:p w14:paraId="34467C6B" w14:textId="3B29D742" w:rsidR="00230C72" w:rsidRPr="00B96C1D" w:rsidRDefault="00257AA4" w:rsidP="00B96C1D">
      <w:pPr>
        <w:pStyle w:val="Hlavika"/>
        <w:tabs>
          <w:tab w:val="clear" w:pos="4536"/>
          <w:tab w:val="right" w:pos="9354"/>
        </w:tabs>
        <w:spacing w:line="264" w:lineRule="auto"/>
        <w:ind w:left="2835" w:right="0" w:hanging="2835"/>
        <w:rPr>
          <w:rFonts w:asciiTheme="minorHAnsi" w:hAnsiTheme="minorHAnsi" w:cstheme="minorHAnsi"/>
          <w:color w:val="000000" w:themeColor="text1"/>
        </w:rPr>
      </w:pPr>
      <w:r w:rsidRPr="00B96C1D">
        <w:rPr>
          <w:rFonts w:asciiTheme="minorHAnsi" w:hAnsiTheme="minorHAnsi" w:cstheme="minorHAnsi"/>
        </w:rPr>
        <w:t xml:space="preserve">Sídlo:  </w:t>
      </w:r>
      <w:r w:rsidR="00230C72" w:rsidRPr="00B96C1D">
        <w:rPr>
          <w:rFonts w:asciiTheme="minorHAnsi" w:hAnsiTheme="minorHAnsi" w:cstheme="minorHAnsi"/>
        </w:rPr>
        <w:tab/>
      </w:r>
      <w:r w:rsidR="00471034" w:rsidRPr="00B96C1D">
        <w:rPr>
          <w:rFonts w:asciiTheme="minorHAnsi" w:hAnsiTheme="minorHAnsi" w:cstheme="minorHAnsi"/>
          <w:color w:val="000000" w:themeColor="text1"/>
        </w:rPr>
        <w:t>Námestie SNP 23, 974 01 Banská Bystrica</w:t>
      </w:r>
    </w:p>
    <w:p w14:paraId="0F9B82D4" w14:textId="4F33DAD7" w:rsidR="00471034" w:rsidRPr="00B96C1D" w:rsidRDefault="00471034" w:rsidP="00B96C1D">
      <w:pPr>
        <w:pStyle w:val="Hlavika"/>
        <w:tabs>
          <w:tab w:val="clear" w:pos="4536"/>
          <w:tab w:val="right" w:pos="9354"/>
        </w:tabs>
        <w:spacing w:line="264" w:lineRule="auto"/>
        <w:ind w:left="2835" w:right="0" w:hanging="2835"/>
        <w:rPr>
          <w:rFonts w:asciiTheme="minorHAnsi" w:hAnsiTheme="minorHAnsi" w:cstheme="minorHAnsi"/>
        </w:rPr>
      </w:pPr>
      <w:r w:rsidRPr="00B96C1D">
        <w:rPr>
          <w:rFonts w:asciiTheme="minorHAnsi" w:hAnsiTheme="minorHAnsi" w:cstheme="minorHAnsi"/>
        </w:rPr>
        <w:t xml:space="preserve">IČO: </w:t>
      </w:r>
      <w:r w:rsidRPr="00B96C1D">
        <w:rPr>
          <w:rFonts w:asciiTheme="minorHAnsi" w:hAnsiTheme="minorHAnsi" w:cstheme="minorHAnsi"/>
        </w:rPr>
        <w:tab/>
      </w:r>
      <w:r w:rsidRPr="00B96C1D">
        <w:rPr>
          <w:rFonts w:asciiTheme="minorHAnsi" w:hAnsiTheme="minorHAnsi" w:cstheme="minorHAnsi"/>
          <w:iCs/>
        </w:rPr>
        <w:t>37828100</w:t>
      </w:r>
    </w:p>
    <w:p w14:paraId="2478CF0A" w14:textId="33D248E7" w:rsidR="00257AA4" w:rsidRPr="00B96C1D" w:rsidRDefault="00257AA4" w:rsidP="00B96C1D">
      <w:pPr>
        <w:pStyle w:val="Hlavika"/>
        <w:tabs>
          <w:tab w:val="clear" w:pos="4536"/>
          <w:tab w:val="left" w:pos="2835"/>
          <w:tab w:val="right" w:pos="9354"/>
        </w:tabs>
        <w:spacing w:line="264" w:lineRule="auto"/>
        <w:ind w:left="0" w:right="0" w:firstLine="0"/>
        <w:rPr>
          <w:rFonts w:asciiTheme="minorHAnsi" w:hAnsiTheme="minorHAnsi" w:cstheme="minorHAnsi"/>
          <w:color w:val="auto"/>
        </w:rPr>
      </w:pPr>
      <w:r w:rsidRPr="00B96C1D">
        <w:rPr>
          <w:rFonts w:asciiTheme="minorHAnsi" w:hAnsiTheme="minorHAnsi" w:cstheme="minorHAnsi"/>
          <w:color w:val="auto"/>
        </w:rPr>
        <w:t>Zastúpený:</w:t>
      </w:r>
      <w:r w:rsidR="00471034" w:rsidRPr="00B96C1D">
        <w:rPr>
          <w:rFonts w:asciiTheme="minorHAnsi" w:hAnsiTheme="minorHAnsi" w:cstheme="minorHAnsi"/>
          <w:color w:val="auto"/>
        </w:rPr>
        <w:tab/>
      </w:r>
      <w:r w:rsidR="00471034" w:rsidRPr="00B96C1D">
        <w:rPr>
          <w:rFonts w:asciiTheme="minorHAnsi" w:hAnsiTheme="minorHAnsi" w:cstheme="minorHAnsi"/>
          <w:iCs/>
        </w:rPr>
        <w:t xml:space="preserve"> Ing. Ján </w:t>
      </w:r>
      <w:proofErr w:type="spellStart"/>
      <w:r w:rsidR="00471034" w:rsidRPr="00B96C1D">
        <w:rPr>
          <w:rFonts w:asciiTheme="minorHAnsi" w:hAnsiTheme="minorHAnsi" w:cstheme="minorHAnsi"/>
          <w:iCs/>
        </w:rPr>
        <w:t>Lunter</w:t>
      </w:r>
      <w:proofErr w:type="spellEnd"/>
      <w:r w:rsidR="00471034" w:rsidRPr="00B96C1D">
        <w:rPr>
          <w:rFonts w:asciiTheme="minorHAnsi" w:hAnsiTheme="minorHAnsi" w:cstheme="minorHAnsi"/>
          <w:iCs/>
        </w:rPr>
        <w:t>, predseda</w:t>
      </w:r>
    </w:p>
    <w:p w14:paraId="4C38B0C5" w14:textId="3F4DB170" w:rsidR="00471034" w:rsidRPr="00B96C1D" w:rsidRDefault="00BE55B9" w:rsidP="00B96C1D">
      <w:pPr>
        <w:spacing w:after="0" w:line="264" w:lineRule="auto"/>
        <w:rPr>
          <w:rFonts w:asciiTheme="minorHAnsi" w:hAnsiTheme="minorHAnsi" w:cstheme="minorHAnsi"/>
          <w:b/>
        </w:rPr>
      </w:pPr>
      <w:bookmarkStart w:id="3" w:name="_Hlk95400308"/>
      <w:r>
        <w:rPr>
          <w:rFonts w:asciiTheme="minorHAnsi" w:hAnsiTheme="minorHAnsi" w:cstheme="minorHAnsi"/>
        </w:rPr>
        <w:t>Procesný garant:</w:t>
      </w:r>
      <w:r w:rsidR="00471034" w:rsidRPr="00B96C1D">
        <w:rPr>
          <w:rFonts w:asciiTheme="minorHAnsi" w:hAnsiTheme="minorHAnsi" w:cstheme="minorHAnsi"/>
        </w:rPr>
        <w:t xml:space="preserve"> </w:t>
      </w:r>
      <w:r w:rsidR="00471034" w:rsidRPr="00B96C1D">
        <w:rPr>
          <w:rFonts w:asciiTheme="minorHAnsi" w:hAnsiTheme="minorHAnsi" w:cstheme="minorHAnsi"/>
        </w:rPr>
        <w:tab/>
      </w:r>
      <w:r w:rsidR="00EE5CB5" w:rsidRPr="00B96C1D">
        <w:rPr>
          <w:rFonts w:asciiTheme="minorHAnsi" w:hAnsiTheme="minorHAnsi" w:cstheme="minorHAnsi"/>
        </w:rPr>
        <w:tab/>
      </w:r>
      <w:r>
        <w:rPr>
          <w:rFonts w:asciiTheme="minorHAnsi" w:hAnsiTheme="minorHAnsi" w:cstheme="minorHAnsi"/>
        </w:rPr>
        <w:t>Martin Daniš</w:t>
      </w:r>
    </w:p>
    <w:bookmarkEnd w:id="3"/>
    <w:p w14:paraId="36BD0FA4" w14:textId="77777777" w:rsidR="00571D89" w:rsidRPr="00B96C1D" w:rsidRDefault="00571D89" w:rsidP="00B96C1D">
      <w:pPr>
        <w:spacing w:after="0" w:line="264" w:lineRule="auto"/>
        <w:rPr>
          <w:rFonts w:asciiTheme="minorHAnsi" w:hAnsiTheme="minorHAnsi" w:cstheme="minorHAnsi"/>
        </w:rPr>
      </w:pPr>
      <w:r w:rsidRPr="00B96C1D">
        <w:rPr>
          <w:rFonts w:asciiTheme="minorHAnsi" w:hAnsiTheme="minorHAnsi" w:cstheme="minorHAnsi"/>
        </w:rPr>
        <w:t>Komunikačné rozhranie:</w:t>
      </w:r>
      <w:r w:rsidRPr="00B96C1D">
        <w:rPr>
          <w:rFonts w:asciiTheme="minorHAnsi" w:hAnsiTheme="minorHAnsi" w:cstheme="minorHAnsi"/>
        </w:rPr>
        <w:tab/>
      </w:r>
      <w:hyperlink r:id="rId11" w:history="1">
        <w:r w:rsidRPr="00B96C1D">
          <w:rPr>
            <w:rStyle w:val="Hypertextovprepojenie"/>
            <w:rFonts w:asciiTheme="minorHAnsi" w:hAnsiTheme="minorHAnsi" w:cstheme="minorHAnsi"/>
          </w:rPr>
          <w:t>https://josephine.proebiz.com</w:t>
        </w:r>
      </w:hyperlink>
      <w:r w:rsidRPr="00B96C1D">
        <w:rPr>
          <w:rFonts w:asciiTheme="minorHAnsi" w:hAnsiTheme="minorHAnsi" w:cstheme="minorHAnsi"/>
        </w:rPr>
        <w:t xml:space="preserve"> </w:t>
      </w:r>
    </w:p>
    <w:p w14:paraId="50ADDD44" w14:textId="1B08523D" w:rsidR="00EE5CB5" w:rsidRPr="00B96C1D" w:rsidRDefault="00EE5CB5" w:rsidP="00B96C1D">
      <w:pPr>
        <w:spacing w:after="0" w:line="264" w:lineRule="auto"/>
        <w:rPr>
          <w:rFonts w:asciiTheme="minorHAnsi" w:hAnsiTheme="minorHAnsi" w:cstheme="minorHAnsi"/>
          <w:iCs/>
        </w:rPr>
      </w:pPr>
      <w:r w:rsidRPr="00B96C1D">
        <w:rPr>
          <w:rFonts w:asciiTheme="minorHAnsi" w:hAnsiTheme="minorHAnsi" w:cstheme="minorHAnsi"/>
          <w:iCs/>
        </w:rPr>
        <w:t>Adresa profilu:</w:t>
      </w:r>
      <w:r w:rsidRPr="00B96C1D">
        <w:rPr>
          <w:rFonts w:asciiTheme="minorHAnsi" w:hAnsiTheme="minorHAnsi" w:cstheme="minorHAnsi"/>
          <w:iCs/>
        </w:rPr>
        <w:tab/>
      </w:r>
      <w:r w:rsidRPr="00B96C1D">
        <w:rPr>
          <w:rFonts w:asciiTheme="minorHAnsi" w:hAnsiTheme="minorHAnsi" w:cstheme="minorHAnsi"/>
          <w:iCs/>
        </w:rPr>
        <w:tab/>
      </w:r>
      <w:r w:rsidRPr="00B96C1D">
        <w:rPr>
          <w:rFonts w:asciiTheme="minorHAnsi" w:hAnsiTheme="minorHAnsi" w:cstheme="minorHAnsi"/>
          <w:iCs/>
        </w:rPr>
        <w:tab/>
      </w:r>
      <w:hyperlink r:id="rId12" w:history="1">
        <w:r w:rsidRPr="00B96C1D">
          <w:rPr>
            <w:rStyle w:val="Hypertextovprepojenie"/>
            <w:rFonts w:asciiTheme="minorHAnsi" w:hAnsiTheme="minorHAnsi" w:cstheme="minorHAnsi"/>
            <w:iCs/>
          </w:rPr>
          <w:t>https://www.uvo.gov.sk/vyhladavanie-profilov/zakazky/3406</w:t>
        </w:r>
      </w:hyperlink>
    </w:p>
    <w:p w14:paraId="359FCE71" w14:textId="54484DB6" w:rsidR="00257AA4" w:rsidRPr="00B96C1D" w:rsidRDefault="00257AA4" w:rsidP="00B96C1D">
      <w:pPr>
        <w:tabs>
          <w:tab w:val="left" w:pos="5245"/>
        </w:tabs>
        <w:spacing w:after="0" w:line="264" w:lineRule="auto"/>
        <w:ind w:left="0" w:right="0" w:firstLine="0"/>
        <w:rPr>
          <w:rFonts w:asciiTheme="minorHAnsi" w:hAnsiTheme="minorHAnsi" w:cstheme="minorHAnsi"/>
        </w:rPr>
      </w:pPr>
      <w:r w:rsidRPr="00B96C1D">
        <w:rPr>
          <w:rFonts w:asciiTheme="minorHAnsi" w:hAnsiTheme="minorHAnsi" w:cstheme="minorHAnsi"/>
        </w:rPr>
        <w:tab/>
      </w:r>
      <w:r w:rsidRPr="00B96C1D">
        <w:rPr>
          <w:rFonts w:asciiTheme="minorHAnsi" w:hAnsiTheme="minorHAnsi" w:cstheme="minorHAnsi"/>
          <w:color w:val="000000" w:themeColor="text1"/>
        </w:rPr>
        <w:tab/>
      </w:r>
    </w:p>
    <w:p w14:paraId="4EBF8C88" w14:textId="7EDA1CCF" w:rsidR="00257AA4" w:rsidRPr="00B96C1D" w:rsidRDefault="00257AA4" w:rsidP="00B96C1D">
      <w:pPr>
        <w:pStyle w:val="Nadpis1"/>
        <w:numPr>
          <w:ilvl w:val="0"/>
          <w:numId w:val="4"/>
        </w:numPr>
        <w:tabs>
          <w:tab w:val="left" w:pos="567"/>
        </w:tabs>
        <w:spacing w:after="0" w:line="264" w:lineRule="auto"/>
        <w:ind w:left="0" w:firstLine="0"/>
        <w:rPr>
          <w:rFonts w:asciiTheme="minorHAnsi" w:hAnsiTheme="minorHAnsi" w:cstheme="minorHAnsi"/>
          <w:b w:val="0"/>
        </w:rPr>
      </w:pPr>
      <w:r w:rsidRPr="00B96C1D">
        <w:rPr>
          <w:rFonts w:asciiTheme="minorHAnsi" w:hAnsiTheme="minorHAnsi" w:cstheme="minorHAnsi"/>
        </w:rPr>
        <w:t>Predmet zákazky</w:t>
      </w:r>
      <w:bookmarkEnd w:id="2"/>
      <w:r w:rsidR="0053510E" w:rsidRPr="00B96C1D">
        <w:rPr>
          <w:rFonts w:asciiTheme="minorHAnsi" w:hAnsiTheme="minorHAnsi" w:cstheme="minorHAnsi"/>
          <w:b w:val="0"/>
        </w:rPr>
        <w:t>.</w:t>
      </w:r>
    </w:p>
    <w:p w14:paraId="3B6BDAE1" w14:textId="29E694A3" w:rsidR="00C070CF" w:rsidRPr="00BE55B9" w:rsidRDefault="00BE55B9" w:rsidP="004D1013">
      <w:pPr>
        <w:pStyle w:val="tl1"/>
        <w:numPr>
          <w:ilvl w:val="1"/>
          <w:numId w:val="4"/>
        </w:numPr>
        <w:spacing w:line="264" w:lineRule="auto"/>
        <w:ind w:left="0" w:firstLine="0"/>
        <w:rPr>
          <w:rFonts w:asciiTheme="minorHAnsi" w:hAnsiTheme="minorHAnsi" w:cstheme="minorHAnsi"/>
          <w:sz w:val="22"/>
          <w:szCs w:val="22"/>
        </w:rPr>
      </w:pPr>
      <w:bookmarkStart w:id="4" w:name="_Hlk95400646"/>
      <w:r w:rsidRPr="00BE55B9">
        <w:rPr>
          <w:rFonts w:asciiTheme="minorHAnsi" w:hAnsiTheme="minorHAnsi" w:cstheme="minorHAnsi"/>
          <w:sz w:val="22"/>
          <w:szCs w:val="22"/>
        </w:rPr>
        <w:t xml:space="preserve">Predmetom zákazky je komplexná rekonštrukcia mostného objektu </w:t>
      </w:r>
      <w:proofErr w:type="spellStart"/>
      <w:r w:rsidRPr="00BE55B9">
        <w:rPr>
          <w:rFonts w:asciiTheme="minorHAnsi" w:hAnsiTheme="minorHAnsi" w:cstheme="minorHAnsi"/>
          <w:sz w:val="22"/>
          <w:szCs w:val="22"/>
        </w:rPr>
        <w:t>ev.č</w:t>
      </w:r>
      <w:proofErr w:type="spellEnd"/>
      <w:r w:rsidRPr="00BE55B9">
        <w:rPr>
          <w:rFonts w:asciiTheme="minorHAnsi" w:hAnsiTheme="minorHAnsi" w:cstheme="minorHAnsi"/>
          <w:sz w:val="22"/>
          <w:szCs w:val="22"/>
        </w:rPr>
        <w:t xml:space="preserve">. 2530-2 a nadväzujúcej časti cestnej komunikácie na ceste III/2530. </w:t>
      </w:r>
    </w:p>
    <w:p w14:paraId="1E421A4B" w14:textId="77777777" w:rsidR="00BE55B9" w:rsidRDefault="00BE55B9" w:rsidP="00B96C1D">
      <w:pPr>
        <w:pStyle w:val="tl1"/>
        <w:spacing w:line="264" w:lineRule="auto"/>
        <w:rPr>
          <w:rFonts w:asciiTheme="minorHAnsi" w:hAnsiTheme="minorHAnsi" w:cstheme="minorHAnsi"/>
          <w:sz w:val="22"/>
          <w:szCs w:val="22"/>
        </w:rPr>
      </w:pPr>
    </w:p>
    <w:p w14:paraId="002195B7" w14:textId="039C4CFC" w:rsidR="00EE5CB5" w:rsidRPr="00B96C1D" w:rsidRDefault="00EE5CB5" w:rsidP="00B96C1D">
      <w:pPr>
        <w:pStyle w:val="tl1"/>
        <w:spacing w:line="264" w:lineRule="auto"/>
        <w:rPr>
          <w:rFonts w:asciiTheme="minorHAnsi" w:hAnsiTheme="minorHAnsi" w:cstheme="minorHAnsi"/>
          <w:sz w:val="22"/>
          <w:szCs w:val="22"/>
        </w:rPr>
      </w:pPr>
      <w:r w:rsidRPr="00B96C1D">
        <w:rPr>
          <w:rFonts w:asciiTheme="minorHAnsi" w:hAnsiTheme="minorHAnsi" w:cstheme="minorHAnsi"/>
          <w:sz w:val="22"/>
          <w:szCs w:val="22"/>
        </w:rPr>
        <w:t xml:space="preserve">Členenie stavby:  Most </w:t>
      </w:r>
      <w:r w:rsidR="0036746C" w:rsidRPr="00B96C1D">
        <w:rPr>
          <w:rFonts w:asciiTheme="minorHAnsi" w:hAnsiTheme="minorHAnsi" w:cstheme="minorHAnsi"/>
          <w:sz w:val="22"/>
          <w:szCs w:val="22"/>
        </w:rPr>
        <w:t>Hodruša – Hámre, ev. č. 2530-2</w:t>
      </w:r>
    </w:p>
    <w:p w14:paraId="3410BA92" w14:textId="77777777" w:rsidR="00C070CF" w:rsidRPr="00B96C1D" w:rsidRDefault="00C070CF" w:rsidP="00B96C1D">
      <w:pPr>
        <w:autoSpaceDE w:val="0"/>
        <w:autoSpaceDN w:val="0"/>
        <w:adjustRightInd w:val="0"/>
        <w:spacing w:after="0" w:line="264" w:lineRule="auto"/>
        <w:rPr>
          <w:rFonts w:asciiTheme="minorHAnsi" w:hAnsiTheme="minorHAnsi" w:cstheme="minorHAnsi"/>
        </w:rPr>
      </w:pPr>
    </w:p>
    <w:p w14:paraId="67C1AB8A" w14:textId="0DE10151" w:rsidR="00C070CF" w:rsidRPr="00B96C1D" w:rsidRDefault="00C070CF" w:rsidP="00B96C1D">
      <w:pPr>
        <w:autoSpaceDE w:val="0"/>
        <w:autoSpaceDN w:val="0"/>
        <w:adjustRightInd w:val="0"/>
        <w:spacing w:after="0" w:line="264" w:lineRule="auto"/>
        <w:ind w:right="0"/>
        <w:rPr>
          <w:rFonts w:asciiTheme="minorHAnsi" w:hAnsiTheme="minorHAnsi" w:cstheme="minorHAnsi"/>
          <w:bCs/>
        </w:rPr>
      </w:pPr>
      <w:r w:rsidRPr="00B96C1D">
        <w:rPr>
          <w:rFonts w:asciiTheme="minorHAnsi" w:hAnsiTheme="minorHAnsi" w:cstheme="minorHAnsi"/>
        </w:rPr>
        <w:t>Rekonštrukcia sa týka mostného zvršku, vozovky, nosnej konštrukcie mosta, spodnej stavby a krídiel. Zároveň budú osadené nové záchytne bezpečnostné zariaden</w:t>
      </w:r>
      <w:r w:rsidR="0036746C" w:rsidRPr="00B96C1D">
        <w:rPr>
          <w:rFonts w:asciiTheme="minorHAnsi" w:hAnsiTheme="minorHAnsi" w:cstheme="minorHAnsi"/>
        </w:rPr>
        <w:t>i</w:t>
      </w:r>
      <w:r w:rsidRPr="00B96C1D">
        <w:rPr>
          <w:rFonts w:asciiTheme="minorHAnsi" w:hAnsiTheme="minorHAnsi" w:cstheme="minorHAnsi"/>
        </w:rPr>
        <w:t>a na moste. V rámci rekonštrukcie budú vybúrané všetky poškodené časti mostného objektu a nahradené novými konštrukciami. Súčasťou prác bude aj zosilnenie nosnej konštrukcie mosta vybudovaním novej spriah</w:t>
      </w:r>
      <w:r w:rsidR="00BE55B9">
        <w:rPr>
          <w:rFonts w:asciiTheme="minorHAnsi" w:hAnsiTheme="minorHAnsi" w:cstheme="minorHAnsi"/>
        </w:rPr>
        <w:t>a</w:t>
      </w:r>
      <w:r w:rsidRPr="00B96C1D">
        <w:rPr>
          <w:rFonts w:asciiTheme="minorHAnsi" w:hAnsiTheme="minorHAnsi" w:cstheme="minorHAnsi"/>
        </w:rPr>
        <w:t>júcej dosky a sanácia ostávajúcich konštrukcií. Realizáciou navrhovaných prác sa predĺži životnosť konštrukcie mosta, zlepší sa stavebno-technický stav mosta a v neposlednom rade sa zvýši bezpečnosť účastníkov cestnej premávky v danom bode.</w:t>
      </w:r>
    </w:p>
    <w:p w14:paraId="0BDEB79C" w14:textId="77777777" w:rsidR="00C070CF" w:rsidRPr="00B96C1D" w:rsidRDefault="00C070CF" w:rsidP="00B96C1D">
      <w:pPr>
        <w:autoSpaceDE w:val="0"/>
        <w:autoSpaceDN w:val="0"/>
        <w:adjustRightInd w:val="0"/>
        <w:spacing w:after="0" w:line="264" w:lineRule="auto"/>
        <w:rPr>
          <w:rFonts w:asciiTheme="minorHAnsi" w:hAnsiTheme="minorHAnsi" w:cstheme="minorHAnsi"/>
          <w:bCs/>
        </w:rPr>
      </w:pPr>
    </w:p>
    <w:p w14:paraId="44EA8F95" w14:textId="48379F38" w:rsidR="00066825" w:rsidRPr="00B96C1D" w:rsidRDefault="00571D89" w:rsidP="00B96C1D">
      <w:pPr>
        <w:pStyle w:val="Odsekzoznamu"/>
        <w:numPr>
          <w:ilvl w:val="1"/>
          <w:numId w:val="4"/>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 </w:t>
      </w:r>
      <w:r w:rsidR="002F0C51" w:rsidRPr="00B96C1D">
        <w:rPr>
          <w:rFonts w:asciiTheme="minorHAnsi" w:hAnsiTheme="minorHAnsi" w:cstheme="minorHAnsi"/>
        </w:rPr>
        <w:t xml:space="preserve">Podrobné vymedzenie predmetu zákazky je </w:t>
      </w:r>
      <w:r w:rsidR="006E7147" w:rsidRPr="00B96C1D">
        <w:rPr>
          <w:rFonts w:asciiTheme="minorHAnsi" w:hAnsiTheme="minorHAnsi" w:cstheme="minorHAnsi"/>
        </w:rPr>
        <w:t xml:space="preserve">v zmysle </w:t>
      </w:r>
      <w:r w:rsidR="00066825" w:rsidRPr="00B96C1D">
        <w:rPr>
          <w:rFonts w:asciiTheme="minorHAnsi" w:hAnsiTheme="minorHAnsi" w:cstheme="minorHAnsi"/>
        </w:rPr>
        <w:t xml:space="preserve">projektovej </w:t>
      </w:r>
      <w:r w:rsidR="006E7147" w:rsidRPr="00B96C1D">
        <w:rPr>
          <w:rFonts w:asciiTheme="minorHAnsi" w:hAnsiTheme="minorHAnsi" w:cstheme="minorHAnsi"/>
        </w:rPr>
        <w:t>dokumentácie</w:t>
      </w:r>
      <w:r w:rsidR="00066825" w:rsidRPr="00B96C1D">
        <w:rPr>
          <w:rFonts w:asciiTheme="minorHAnsi" w:hAnsiTheme="minorHAnsi" w:cstheme="minorHAnsi"/>
        </w:rPr>
        <w:t xml:space="preserve"> a ostatných príloh, ktoré tvoria neoddeliteľnú súčasť tejto </w:t>
      </w:r>
      <w:r w:rsidR="002F0C51" w:rsidRPr="00B96C1D">
        <w:rPr>
          <w:rFonts w:asciiTheme="minorHAnsi" w:hAnsiTheme="minorHAnsi" w:cstheme="minorHAnsi"/>
        </w:rPr>
        <w:t xml:space="preserve">Výzvy </w:t>
      </w:r>
      <w:r w:rsidR="00066825" w:rsidRPr="00B96C1D">
        <w:rPr>
          <w:rFonts w:asciiTheme="minorHAnsi" w:hAnsiTheme="minorHAnsi" w:cstheme="minorHAnsi"/>
        </w:rPr>
        <w:t xml:space="preserve">na predkladanie ponúk. </w:t>
      </w:r>
    </w:p>
    <w:p w14:paraId="194F4AAE" w14:textId="77777777" w:rsidR="00257AA4" w:rsidRPr="00B96C1D" w:rsidRDefault="00257AA4" w:rsidP="00B96C1D">
      <w:pPr>
        <w:pStyle w:val="Odsekzoznamu"/>
        <w:tabs>
          <w:tab w:val="left" w:pos="2880"/>
        </w:tabs>
        <w:spacing w:after="0" w:line="264" w:lineRule="auto"/>
        <w:ind w:left="0" w:right="0" w:firstLine="0"/>
        <w:rPr>
          <w:rFonts w:asciiTheme="minorHAnsi" w:hAnsiTheme="minorHAnsi" w:cstheme="minorHAnsi"/>
          <w:color w:val="auto"/>
        </w:rPr>
      </w:pPr>
    </w:p>
    <w:bookmarkEnd w:id="4"/>
    <w:p w14:paraId="168B7602" w14:textId="7C72FB8D" w:rsidR="00257AA4" w:rsidRPr="00B96C1D" w:rsidRDefault="00257AA4" w:rsidP="00B96C1D">
      <w:pPr>
        <w:pStyle w:val="Nadpis1"/>
        <w:numPr>
          <w:ilvl w:val="0"/>
          <w:numId w:val="7"/>
        </w:numPr>
        <w:tabs>
          <w:tab w:val="left" w:pos="567"/>
        </w:tabs>
        <w:spacing w:after="0" w:line="264" w:lineRule="auto"/>
        <w:ind w:left="567" w:hanging="567"/>
        <w:rPr>
          <w:rFonts w:asciiTheme="minorHAnsi" w:hAnsiTheme="minorHAnsi" w:cstheme="minorHAnsi"/>
        </w:rPr>
      </w:pPr>
      <w:r w:rsidRPr="00B96C1D">
        <w:rPr>
          <w:rFonts w:asciiTheme="minorHAnsi" w:hAnsiTheme="minorHAnsi" w:cstheme="minorHAnsi"/>
        </w:rPr>
        <w:t>CPV kód</w:t>
      </w:r>
      <w:r w:rsidR="0053510E" w:rsidRPr="00B96C1D">
        <w:rPr>
          <w:rFonts w:asciiTheme="minorHAnsi" w:hAnsiTheme="minorHAnsi" w:cstheme="minorHAnsi"/>
        </w:rPr>
        <w:t>.</w:t>
      </w:r>
    </w:p>
    <w:p w14:paraId="7F3AE6AA" w14:textId="2F639321" w:rsidR="00257AA4" w:rsidRPr="00B96C1D" w:rsidRDefault="00257AA4" w:rsidP="00B96C1D">
      <w:pPr>
        <w:pStyle w:val="Odsekzoznamu"/>
        <w:numPr>
          <w:ilvl w:val="1"/>
          <w:numId w:val="7"/>
        </w:numPr>
        <w:tabs>
          <w:tab w:val="left" w:pos="567"/>
          <w:tab w:val="left" w:pos="4111"/>
        </w:tabs>
        <w:spacing w:after="0" w:line="264" w:lineRule="auto"/>
        <w:ind w:left="0" w:right="0" w:firstLine="0"/>
        <w:jc w:val="left"/>
        <w:rPr>
          <w:rFonts w:asciiTheme="minorHAnsi" w:hAnsiTheme="minorHAnsi" w:cstheme="minorHAnsi"/>
          <w:color w:val="auto"/>
        </w:rPr>
      </w:pPr>
      <w:bookmarkStart w:id="5" w:name="_Hlk95400873"/>
      <w:r w:rsidRPr="00B96C1D">
        <w:rPr>
          <w:rFonts w:asciiTheme="minorHAnsi" w:hAnsiTheme="minorHAnsi" w:cstheme="minorHAnsi"/>
          <w:color w:val="auto"/>
        </w:rPr>
        <w:t>Hlavný predmet, hlavný slovník:</w:t>
      </w:r>
      <w:r w:rsidR="00135459" w:rsidRPr="00B96C1D">
        <w:rPr>
          <w:rFonts w:asciiTheme="minorHAnsi" w:hAnsiTheme="minorHAnsi" w:cstheme="minorHAnsi"/>
          <w:color w:val="auto"/>
        </w:rPr>
        <w:tab/>
      </w:r>
      <w:r w:rsidR="00EE5CB5" w:rsidRPr="00B96C1D">
        <w:rPr>
          <w:rFonts w:asciiTheme="minorHAnsi" w:hAnsiTheme="minorHAnsi" w:cstheme="minorHAnsi"/>
        </w:rPr>
        <w:t>45221110-6</w:t>
      </w:r>
      <w:r w:rsidR="00EE5CB5" w:rsidRPr="00B96C1D">
        <w:rPr>
          <w:rFonts w:asciiTheme="minorHAnsi" w:hAnsiTheme="minorHAnsi" w:cstheme="minorHAnsi"/>
        </w:rPr>
        <w:tab/>
        <w:t>Stavebné práce na mostoch</w:t>
      </w:r>
    </w:p>
    <w:p w14:paraId="47056F44" w14:textId="192F8DFA" w:rsidR="00EE5CB5" w:rsidRPr="00B96C1D" w:rsidRDefault="00257AA4" w:rsidP="004D1013">
      <w:pPr>
        <w:pStyle w:val="Odsekzoznamu"/>
        <w:numPr>
          <w:ilvl w:val="1"/>
          <w:numId w:val="7"/>
        </w:numPr>
        <w:tabs>
          <w:tab w:val="left" w:pos="567"/>
          <w:tab w:val="left" w:pos="4111"/>
        </w:tabs>
        <w:spacing w:after="0" w:line="264" w:lineRule="auto"/>
        <w:ind w:left="0" w:right="0" w:firstLine="0"/>
        <w:jc w:val="left"/>
        <w:rPr>
          <w:rFonts w:asciiTheme="minorHAnsi" w:hAnsiTheme="minorHAnsi" w:cstheme="minorHAnsi"/>
        </w:rPr>
      </w:pPr>
      <w:r w:rsidRPr="00B96C1D">
        <w:rPr>
          <w:rFonts w:asciiTheme="minorHAnsi" w:hAnsiTheme="minorHAnsi" w:cstheme="minorHAnsi"/>
          <w:color w:val="auto"/>
        </w:rPr>
        <w:t xml:space="preserve">Doplňujúci predmet, hlavný slovník: </w:t>
      </w:r>
      <w:r w:rsidR="00135459" w:rsidRPr="00B96C1D">
        <w:rPr>
          <w:rFonts w:asciiTheme="minorHAnsi" w:hAnsiTheme="minorHAnsi" w:cstheme="minorHAnsi"/>
          <w:color w:val="auto"/>
        </w:rPr>
        <w:tab/>
      </w:r>
      <w:r w:rsidR="00EE5CB5" w:rsidRPr="00B96C1D">
        <w:rPr>
          <w:rFonts w:asciiTheme="minorHAnsi" w:hAnsiTheme="minorHAnsi" w:cstheme="minorHAnsi"/>
          <w:lang w:bidi="si-LK"/>
        </w:rPr>
        <w:t>45233140-2</w:t>
      </w:r>
      <w:r w:rsidR="00EE5CB5" w:rsidRPr="00B96C1D">
        <w:rPr>
          <w:rFonts w:asciiTheme="minorHAnsi" w:hAnsiTheme="minorHAnsi" w:cstheme="minorHAnsi"/>
          <w:lang w:bidi="si-LK"/>
        </w:rPr>
        <w:tab/>
        <w:t>Práce na ceste</w:t>
      </w:r>
    </w:p>
    <w:bookmarkEnd w:id="5"/>
    <w:p w14:paraId="4A901DBD" w14:textId="77777777" w:rsidR="00257AA4" w:rsidRPr="00B96C1D" w:rsidRDefault="00257AA4" w:rsidP="00B96C1D">
      <w:pPr>
        <w:pStyle w:val="Odsekzoznamu"/>
        <w:tabs>
          <w:tab w:val="left" w:pos="567"/>
          <w:tab w:val="left" w:pos="4111"/>
        </w:tabs>
        <w:spacing w:after="0" w:line="264" w:lineRule="auto"/>
        <w:ind w:left="0" w:right="0" w:firstLine="0"/>
        <w:jc w:val="left"/>
        <w:rPr>
          <w:rFonts w:asciiTheme="minorHAnsi" w:hAnsiTheme="minorHAnsi" w:cstheme="minorHAnsi"/>
          <w:color w:val="auto"/>
        </w:rPr>
      </w:pPr>
    </w:p>
    <w:p w14:paraId="15D1B3C7" w14:textId="6B036779" w:rsidR="00257AA4" w:rsidRPr="00B96C1D" w:rsidRDefault="00257AA4" w:rsidP="00B96C1D">
      <w:pPr>
        <w:pStyle w:val="Nadpis1"/>
        <w:numPr>
          <w:ilvl w:val="0"/>
          <w:numId w:val="7"/>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Miesto realizácie predmetu zákazky</w:t>
      </w:r>
      <w:r w:rsidR="0053510E" w:rsidRPr="00B96C1D">
        <w:rPr>
          <w:rFonts w:asciiTheme="minorHAnsi" w:hAnsiTheme="minorHAnsi" w:cstheme="minorHAnsi"/>
        </w:rPr>
        <w:t>.</w:t>
      </w:r>
    </w:p>
    <w:p w14:paraId="02EFE5E3" w14:textId="384496BC" w:rsidR="00E533CF"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bCs/>
        </w:rPr>
      </w:pPr>
      <w:bookmarkStart w:id="6" w:name="_Hlk95401108"/>
      <w:r w:rsidRPr="00B96C1D">
        <w:rPr>
          <w:rFonts w:asciiTheme="minorHAnsi" w:hAnsiTheme="minorHAnsi" w:cstheme="minorHAnsi"/>
        </w:rPr>
        <w:t>Miestom dodania predmetu zákazky je</w:t>
      </w:r>
      <w:r w:rsidR="00E533CF" w:rsidRPr="00B96C1D">
        <w:rPr>
          <w:rFonts w:asciiTheme="minorHAnsi" w:hAnsiTheme="minorHAnsi" w:cstheme="minorHAnsi"/>
        </w:rPr>
        <w:t>:</w:t>
      </w:r>
      <w:bookmarkEnd w:id="6"/>
      <w:r w:rsidR="00E533CF" w:rsidRPr="00B96C1D">
        <w:rPr>
          <w:rFonts w:asciiTheme="minorHAnsi" w:hAnsiTheme="minorHAnsi" w:cstheme="minorHAnsi"/>
          <w:bCs/>
        </w:rPr>
        <w:t xml:space="preserve"> </w:t>
      </w:r>
      <w:r w:rsidR="0036746C" w:rsidRPr="00B96C1D">
        <w:rPr>
          <w:rFonts w:asciiTheme="minorHAnsi" w:hAnsiTheme="minorHAnsi" w:cstheme="minorHAnsi"/>
          <w:bCs/>
        </w:rPr>
        <w:t xml:space="preserve">Most </w:t>
      </w:r>
      <w:r w:rsidR="00E533CF" w:rsidRPr="00B96C1D">
        <w:rPr>
          <w:rFonts w:asciiTheme="minorHAnsi" w:hAnsiTheme="minorHAnsi" w:cstheme="minorHAnsi"/>
          <w:bCs/>
        </w:rPr>
        <w:t>Hodruša – Hámre,</w:t>
      </w:r>
      <w:r w:rsidR="0036746C" w:rsidRPr="00B96C1D">
        <w:rPr>
          <w:rFonts w:asciiTheme="minorHAnsi" w:hAnsiTheme="minorHAnsi" w:cstheme="minorHAnsi"/>
          <w:bCs/>
        </w:rPr>
        <w:t xml:space="preserve"> ev. č. 2530-2,</w:t>
      </w:r>
      <w:r w:rsidR="00E533CF" w:rsidRPr="00B96C1D">
        <w:rPr>
          <w:rFonts w:asciiTheme="minorHAnsi" w:hAnsiTheme="minorHAnsi" w:cstheme="minorHAnsi"/>
          <w:bCs/>
        </w:rPr>
        <w:t xml:space="preserve"> katastrálne územie: Hodruša – Hámre, okres: </w:t>
      </w:r>
      <w:r w:rsidR="0036746C" w:rsidRPr="00B96C1D">
        <w:rPr>
          <w:rFonts w:asciiTheme="minorHAnsi" w:hAnsiTheme="minorHAnsi" w:cstheme="minorHAnsi"/>
          <w:bCs/>
        </w:rPr>
        <w:t>Žarnovica</w:t>
      </w:r>
      <w:r w:rsidR="00E533CF" w:rsidRPr="00B96C1D">
        <w:rPr>
          <w:rFonts w:asciiTheme="minorHAnsi" w:hAnsiTheme="minorHAnsi" w:cstheme="minorHAnsi"/>
          <w:bCs/>
        </w:rPr>
        <w:t>.</w:t>
      </w:r>
    </w:p>
    <w:p w14:paraId="0BA01700" w14:textId="77777777" w:rsidR="00BD40A3" w:rsidRPr="00B96C1D" w:rsidRDefault="00BD40A3" w:rsidP="00B96C1D">
      <w:pPr>
        <w:pStyle w:val="Odsekzoznamu"/>
        <w:tabs>
          <w:tab w:val="left" w:pos="567"/>
        </w:tabs>
        <w:spacing w:after="0" w:line="264" w:lineRule="auto"/>
        <w:ind w:left="0" w:right="0" w:firstLine="0"/>
        <w:rPr>
          <w:rFonts w:asciiTheme="minorHAnsi" w:hAnsiTheme="minorHAnsi" w:cstheme="minorHAnsi"/>
        </w:rPr>
      </w:pPr>
    </w:p>
    <w:p w14:paraId="6D9AF9A7" w14:textId="16A9A75C"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bookmarkStart w:id="7" w:name="_Toc12162"/>
      <w:r w:rsidRPr="00B96C1D">
        <w:rPr>
          <w:rFonts w:asciiTheme="minorHAnsi" w:hAnsiTheme="minorHAnsi" w:cstheme="minorHAnsi"/>
        </w:rPr>
        <w:t xml:space="preserve">Typ zmluvy </w:t>
      </w:r>
      <w:bookmarkEnd w:id="7"/>
      <w:r w:rsidRPr="00B96C1D">
        <w:rPr>
          <w:rFonts w:asciiTheme="minorHAnsi" w:hAnsiTheme="minorHAnsi" w:cstheme="minorHAnsi"/>
        </w:rPr>
        <w:t>a zmluvné podmienky</w:t>
      </w:r>
      <w:r w:rsidR="0053510E" w:rsidRPr="00B96C1D">
        <w:rPr>
          <w:rFonts w:asciiTheme="minorHAnsi" w:hAnsiTheme="minorHAnsi" w:cstheme="minorHAnsi"/>
        </w:rPr>
        <w:t>.</w:t>
      </w:r>
    </w:p>
    <w:p w14:paraId="6D687E31" w14:textId="60EE8A28"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S úspešným uchádzačom bude uzatvorená Zmluva o dielo v zmysle § 536 a </w:t>
      </w:r>
      <w:proofErr w:type="spellStart"/>
      <w:r w:rsidRPr="00B96C1D">
        <w:rPr>
          <w:rFonts w:asciiTheme="minorHAnsi" w:hAnsiTheme="minorHAnsi" w:cstheme="minorHAnsi"/>
        </w:rPr>
        <w:t>nasl</w:t>
      </w:r>
      <w:proofErr w:type="spellEnd"/>
      <w:r w:rsidRPr="00B96C1D">
        <w:rPr>
          <w:rFonts w:asciiTheme="minorHAnsi" w:hAnsiTheme="minorHAnsi" w:cstheme="minorHAnsi"/>
        </w:rPr>
        <w:t xml:space="preserve">. </w:t>
      </w:r>
      <w:r w:rsidR="00783D14" w:rsidRPr="00B96C1D">
        <w:rPr>
          <w:rFonts w:asciiTheme="minorHAnsi" w:hAnsiTheme="minorHAnsi" w:cstheme="minorHAnsi"/>
        </w:rPr>
        <w:t xml:space="preserve">zákona                    </w:t>
      </w:r>
      <w:r w:rsidRPr="00B96C1D">
        <w:rPr>
          <w:rFonts w:asciiTheme="minorHAnsi" w:hAnsiTheme="minorHAnsi" w:cstheme="minorHAnsi"/>
        </w:rPr>
        <w:t xml:space="preserve">č. 513/1991 Zb. </w:t>
      </w:r>
      <w:r w:rsidR="00783D14" w:rsidRPr="00B96C1D">
        <w:rPr>
          <w:rFonts w:asciiTheme="minorHAnsi" w:hAnsiTheme="minorHAnsi" w:cstheme="minorHAnsi"/>
        </w:rPr>
        <w:t xml:space="preserve">Obchodného </w:t>
      </w:r>
      <w:r w:rsidRPr="00B96C1D">
        <w:rPr>
          <w:rFonts w:asciiTheme="minorHAnsi" w:hAnsiTheme="minorHAnsi" w:cstheme="minorHAnsi"/>
        </w:rPr>
        <w:t>zákonník</w:t>
      </w:r>
      <w:r w:rsidR="00783D14" w:rsidRPr="00B96C1D">
        <w:rPr>
          <w:rFonts w:asciiTheme="minorHAnsi" w:hAnsiTheme="minorHAnsi" w:cstheme="minorHAnsi"/>
        </w:rPr>
        <w:t>a</w:t>
      </w:r>
      <w:r w:rsidR="00BE55B9">
        <w:rPr>
          <w:rFonts w:asciiTheme="minorHAnsi" w:hAnsiTheme="minorHAnsi" w:cstheme="minorHAnsi"/>
        </w:rPr>
        <w:t xml:space="preserve">. </w:t>
      </w:r>
      <w:r w:rsidRPr="00B96C1D">
        <w:rPr>
          <w:rFonts w:asciiTheme="minorHAnsi" w:hAnsiTheme="minorHAnsi" w:cstheme="minorHAnsi"/>
        </w:rPr>
        <w:t>Záväzný návrh zmluvy o dielo je prílohou č. 3 tejto Výzvy.</w:t>
      </w:r>
    </w:p>
    <w:p w14:paraId="013F0465" w14:textId="1D5CDD2D"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rPr>
      </w:pPr>
    </w:p>
    <w:p w14:paraId="2A72C81B" w14:textId="4B86523A" w:rsidR="00213656"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b/>
          <w:u w:val="single"/>
        </w:rPr>
      </w:pPr>
      <w:r w:rsidRPr="00B96C1D">
        <w:rPr>
          <w:rFonts w:asciiTheme="minorHAnsi" w:hAnsiTheme="minorHAnsi" w:cstheme="minorHAnsi"/>
        </w:rPr>
        <w:t xml:space="preserve">Verejný obstarávateľ určuje svoje obchodné podmienky realizácie predmetu zákazky v zmluve </w:t>
      </w:r>
      <w:r w:rsidR="00364517" w:rsidRPr="00B96C1D">
        <w:rPr>
          <w:rFonts w:asciiTheme="minorHAnsi" w:hAnsiTheme="minorHAnsi" w:cstheme="minorHAnsi"/>
        </w:rPr>
        <w:t xml:space="preserve">    </w:t>
      </w:r>
      <w:r w:rsidRPr="00B96C1D">
        <w:rPr>
          <w:rFonts w:asciiTheme="minorHAnsi" w:hAnsiTheme="minorHAnsi" w:cstheme="minorHAnsi"/>
        </w:rPr>
        <w:t xml:space="preserve">o dielo, ktorá bude uzavretá s úspešným uchádzačom. Zmluva o dielo tvorí Prílohu č. 3 </w:t>
      </w:r>
      <w:r w:rsidR="00822334" w:rsidRPr="00B96C1D">
        <w:rPr>
          <w:rFonts w:asciiTheme="minorHAnsi" w:hAnsiTheme="minorHAnsi" w:cstheme="minorHAnsi"/>
        </w:rPr>
        <w:t xml:space="preserve">k </w:t>
      </w:r>
      <w:r w:rsidRPr="00B96C1D">
        <w:rPr>
          <w:rFonts w:asciiTheme="minorHAnsi" w:hAnsiTheme="minorHAnsi" w:cstheme="minorHAnsi"/>
        </w:rPr>
        <w:t>Výzv</w:t>
      </w:r>
      <w:r w:rsidR="00822334" w:rsidRPr="00B96C1D">
        <w:rPr>
          <w:rFonts w:asciiTheme="minorHAnsi" w:hAnsiTheme="minorHAnsi" w:cstheme="minorHAnsi"/>
        </w:rPr>
        <w:t>e</w:t>
      </w:r>
      <w:r w:rsidRPr="00B96C1D">
        <w:rPr>
          <w:rFonts w:asciiTheme="minorHAnsi" w:hAnsiTheme="minorHAnsi" w:cstheme="minorHAnsi"/>
        </w:rPr>
        <w:t xml:space="preserve">. </w:t>
      </w:r>
      <w:r w:rsidRPr="00B96C1D">
        <w:rPr>
          <w:rFonts w:asciiTheme="minorHAnsi" w:hAnsiTheme="minorHAnsi" w:cstheme="minorHAnsi"/>
          <w:b/>
          <w:u w:val="single"/>
        </w:rPr>
        <w:t>Uchádzač predložením ponuky vyjadruje súhlas so zmluvnými podmienkami, ktoré verejný obstarávateľ uviedol v prílohe č. 3 tejto Výzvy</w:t>
      </w:r>
      <w:r w:rsidR="00BA017A" w:rsidRPr="00B96C1D">
        <w:rPr>
          <w:rFonts w:asciiTheme="minorHAnsi" w:hAnsiTheme="minorHAnsi" w:cstheme="minorHAnsi"/>
          <w:b/>
          <w:u w:val="single"/>
        </w:rPr>
        <w:t xml:space="preserve"> - </w:t>
      </w:r>
      <w:r w:rsidR="0053510E" w:rsidRPr="00B96C1D">
        <w:rPr>
          <w:rFonts w:asciiTheme="minorHAnsi" w:hAnsiTheme="minorHAnsi" w:cstheme="minorHAnsi"/>
          <w:b/>
          <w:u w:val="single"/>
        </w:rPr>
        <w:t>Návrh zmluvy o dielo</w:t>
      </w:r>
      <w:r w:rsidRPr="00B96C1D">
        <w:rPr>
          <w:rFonts w:asciiTheme="minorHAnsi" w:hAnsiTheme="minorHAnsi" w:cstheme="minorHAnsi"/>
          <w:b/>
          <w:u w:val="single"/>
        </w:rPr>
        <w:t>.</w:t>
      </w:r>
    </w:p>
    <w:p w14:paraId="7B0D57E7" w14:textId="77777777" w:rsidR="00BE55B9" w:rsidRPr="00B96C1D" w:rsidRDefault="00BE55B9" w:rsidP="004D1013">
      <w:pPr>
        <w:pStyle w:val="Odsekzoznamu"/>
        <w:tabs>
          <w:tab w:val="left" w:pos="567"/>
        </w:tabs>
        <w:spacing w:after="0" w:line="264" w:lineRule="auto"/>
        <w:ind w:left="0" w:right="0" w:firstLine="0"/>
        <w:rPr>
          <w:rFonts w:asciiTheme="minorHAnsi" w:hAnsiTheme="minorHAnsi" w:cstheme="minorHAnsi"/>
          <w:b/>
          <w:u w:val="single"/>
        </w:rPr>
      </w:pPr>
    </w:p>
    <w:p w14:paraId="0DD7CA26" w14:textId="13F63038" w:rsidR="00213656" w:rsidRPr="00B96C1D" w:rsidRDefault="00213656"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Zmluva uzavretá týmto postupom verejného obstarávania </w:t>
      </w:r>
      <w:r w:rsidR="00E113A4" w:rsidRPr="00B96C1D">
        <w:rPr>
          <w:rFonts w:asciiTheme="minorHAnsi" w:hAnsiTheme="minorHAnsi" w:cstheme="minorHAnsi"/>
        </w:rPr>
        <w:t xml:space="preserve">nadobudne platnosť dňom jej podpisu obidvomi zmluvnými stranami a účinnosť dňom nasledujúcim po dni zverejnenia Zmluvy               v Centrálnom registri zmlúv /www.crz.gov.sk/ v súlade s  § 47a ods. 1 zákona č. 40/1964 Zb. Občiansky </w:t>
      </w:r>
      <w:r w:rsidR="00E113A4" w:rsidRPr="00B96C1D">
        <w:rPr>
          <w:rFonts w:asciiTheme="minorHAnsi" w:hAnsiTheme="minorHAnsi" w:cstheme="minorHAnsi"/>
        </w:rPr>
        <w:lastRenderedPageBreak/>
        <w:t>zákonník v znení neskorších predpisov v spojení s § 5a zákona č. 211/2000 Z. z. o slobodnom prístupe k informáciám a o zmene a doplnení niektorých zákonov (zákon o slobode informácií) v znení neskorších predpisov.</w:t>
      </w:r>
    </w:p>
    <w:p w14:paraId="1231477F" w14:textId="77777777"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rPr>
      </w:pPr>
    </w:p>
    <w:p w14:paraId="07908AF6" w14:textId="71973A3A"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Verejný obstarávateľ  považuje zmluvné podmienky uvedené v prílohe č. 3 tejto Výzvy </w:t>
      </w:r>
      <w:r w:rsidR="00364517" w:rsidRPr="00B96C1D">
        <w:rPr>
          <w:rFonts w:asciiTheme="minorHAnsi" w:hAnsiTheme="minorHAnsi" w:cstheme="minorHAnsi"/>
        </w:rPr>
        <w:t xml:space="preserve">                      </w:t>
      </w:r>
      <w:r w:rsidRPr="00B96C1D">
        <w:rPr>
          <w:rFonts w:asciiTheme="minorHAnsi" w:hAnsiTheme="minorHAnsi" w:cstheme="minorHAnsi"/>
        </w:rPr>
        <w:t>za nemenné s výnimkou zmien vo formálnych náležitostiach zmluvy a takých zmien, ktoré by pozíciu verejného obstarávateľa (objednávateľa) oproti úspešnému uchádzačovi (zhotoviteľovi) zvýhodňovali (išli by v neprospech úspešného uchádzača).</w:t>
      </w:r>
    </w:p>
    <w:p w14:paraId="4F2FBF35" w14:textId="77777777"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rPr>
      </w:pPr>
    </w:p>
    <w:p w14:paraId="75C724CD" w14:textId="145BE1A9"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Predpokladaná hodnota zákazky</w:t>
      </w:r>
      <w:r w:rsidR="0053510E" w:rsidRPr="00B96C1D">
        <w:rPr>
          <w:rFonts w:asciiTheme="minorHAnsi" w:hAnsiTheme="minorHAnsi" w:cstheme="minorHAnsi"/>
        </w:rPr>
        <w:t>.</w:t>
      </w:r>
    </w:p>
    <w:p w14:paraId="0C710844" w14:textId="1FCD8BCA" w:rsidR="006675E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color w:val="FF0000"/>
        </w:rPr>
      </w:pPr>
      <w:r w:rsidRPr="00B96C1D">
        <w:rPr>
          <w:rFonts w:asciiTheme="minorHAnsi" w:hAnsiTheme="minorHAnsi" w:cstheme="minorHAnsi"/>
        </w:rPr>
        <w:t xml:space="preserve">Predpokladaná hodnota zákazky bola stanovená </w:t>
      </w:r>
      <w:r w:rsidRPr="00B96C1D">
        <w:rPr>
          <w:rFonts w:asciiTheme="minorHAnsi" w:hAnsiTheme="minorHAnsi" w:cstheme="minorHAnsi"/>
          <w:color w:val="auto"/>
        </w:rPr>
        <w:t>na</w:t>
      </w:r>
      <w:r w:rsidR="009720A7" w:rsidRPr="00B96C1D">
        <w:rPr>
          <w:rFonts w:asciiTheme="minorHAnsi" w:hAnsiTheme="minorHAnsi" w:cstheme="minorHAnsi"/>
          <w:color w:val="auto"/>
        </w:rPr>
        <w:t xml:space="preserve"> </w:t>
      </w:r>
      <w:r w:rsidR="00783D14" w:rsidRPr="00B96C1D">
        <w:rPr>
          <w:rFonts w:asciiTheme="minorHAnsi" w:hAnsiTheme="minorHAnsi" w:cstheme="minorHAnsi"/>
          <w:b/>
        </w:rPr>
        <w:t xml:space="preserve">104 519,97 </w:t>
      </w:r>
      <w:r w:rsidR="00213DD5" w:rsidRPr="00B96C1D">
        <w:rPr>
          <w:rFonts w:asciiTheme="minorHAnsi" w:hAnsiTheme="minorHAnsi" w:cstheme="minorHAnsi"/>
          <w:b/>
          <w:color w:val="auto"/>
        </w:rPr>
        <w:t xml:space="preserve">EUR </w:t>
      </w:r>
      <w:r w:rsidRPr="00B96C1D">
        <w:rPr>
          <w:rFonts w:asciiTheme="minorHAnsi" w:hAnsiTheme="minorHAnsi" w:cstheme="minorHAnsi"/>
          <w:b/>
          <w:color w:val="auto"/>
        </w:rPr>
        <w:t>bez DPH</w:t>
      </w:r>
      <w:r w:rsidRPr="00B96C1D">
        <w:rPr>
          <w:rFonts w:asciiTheme="minorHAnsi" w:hAnsiTheme="minorHAnsi" w:cstheme="minorHAnsi"/>
          <w:color w:val="auto"/>
        </w:rPr>
        <w:t>.</w:t>
      </w:r>
    </w:p>
    <w:p w14:paraId="4E0C2B6D"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p>
    <w:p w14:paraId="43EAC8BE" w14:textId="1AA5F440"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Lehota na uskutočnenie realizácie predmetu zákazky</w:t>
      </w:r>
      <w:r w:rsidR="0053510E" w:rsidRPr="00B96C1D">
        <w:rPr>
          <w:rFonts w:asciiTheme="minorHAnsi" w:hAnsiTheme="minorHAnsi" w:cstheme="minorHAnsi"/>
        </w:rPr>
        <w:t>.</w:t>
      </w:r>
      <w:r w:rsidRPr="00B96C1D">
        <w:rPr>
          <w:rFonts w:asciiTheme="minorHAnsi" w:hAnsiTheme="minorHAnsi" w:cstheme="minorHAnsi"/>
        </w:rPr>
        <w:t xml:space="preserve">  </w:t>
      </w:r>
    </w:p>
    <w:p w14:paraId="39613C70" w14:textId="3BC52C69" w:rsidR="009E38CB" w:rsidRPr="00B96C1D" w:rsidRDefault="009E38CB" w:rsidP="00B96C1D">
      <w:pPr>
        <w:pStyle w:val="Odsekzoznamu"/>
        <w:numPr>
          <w:ilvl w:val="1"/>
          <w:numId w:val="9"/>
        </w:numPr>
        <w:tabs>
          <w:tab w:val="left" w:pos="567"/>
        </w:tabs>
        <w:spacing w:after="0" w:line="264" w:lineRule="auto"/>
        <w:ind w:left="0" w:right="0" w:firstLine="0"/>
        <w:rPr>
          <w:rFonts w:asciiTheme="minorHAnsi" w:hAnsiTheme="minorHAnsi" w:cstheme="minorHAnsi"/>
          <w:color w:val="auto"/>
        </w:rPr>
      </w:pPr>
      <w:r w:rsidRPr="00B96C1D">
        <w:rPr>
          <w:rFonts w:asciiTheme="minorHAnsi" w:hAnsiTheme="minorHAnsi" w:cstheme="minorHAnsi"/>
          <w:color w:val="auto"/>
        </w:rPr>
        <w:t xml:space="preserve">Predmet zákazky bude </w:t>
      </w:r>
      <w:r w:rsidR="00CE379D">
        <w:rPr>
          <w:rFonts w:asciiTheme="minorHAnsi" w:hAnsiTheme="minorHAnsi" w:cstheme="minorHAnsi"/>
          <w:color w:val="auto"/>
        </w:rPr>
        <w:t>zhotovený</w:t>
      </w:r>
      <w:r w:rsidRPr="00B96C1D">
        <w:rPr>
          <w:rFonts w:asciiTheme="minorHAnsi" w:hAnsiTheme="minorHAnsi" w:cstheme="minorHAnsi"/>
          <w:color w:val="auto"/>
        </w:rPr>
        <w:t xml:space="preserve"> </w:t>
      </w:r>
      <w:r w:rsidR="00EB091C" w:rsidRPr="00EB091C">
        <w:rPr>
          <w:rFonts w:asciiTheme="minorHAnsi" w:hAnsiTheme="minorHAnsi" w:cstheme="minorHAnsi"/>
          <w:color w:val="auto"/>
        </w:rPr>
        <w:t>do 7 mesiacov odo dňa prevzatia staveniska zhotoviteľom</w:t>
      </w:r>
      <w:r w:rsidR="00EB091C">
        <w:rPr>
          <w:rFonts w:asciiTheme="minorHAnsi" w:hAnsiTheme="minorHAnsi" w:cstheme="minorHAnsi"/>
          <w:color w:val="auto"/>
        </w:rPr>
        <w:t xml:space="preserve">. </w:t>
      </w:r>
      <w:r w:rsidR="00EB091C" w:rsidRPr="00EB091C">
        <w:rPr>
          <w:rFonts w:asciiTheme="minorHAnsi" w:hAnsiTheme="minorHAnsi" w:cstheme="minorHAnsi"/>
          <w:color w:val="auto"/>
        </w:rPr>
        <w:t xml:space="preserve"> </w:t>
      </w:r>
      <w:r w:rsidR="00EB091C">
        <w:rPr>
          <w:rFonts w:asciiTheme="minorHAnsi" w:hAnsiTheme="minorHAnsi" w:cstheme="minorHAnsi"/>
          <w:color w:val="auto"/>
        </w:rPr>
        <w:t>Ďalšie lehoty sú uvedené</w:t>
      </w:r>
      <w:r w:rsidR="00CE379D">
        <w:rPr>
          <w:rFonts w:asciiTheme="minorHAnsi" w:hAnsiTheme="minorHAnsi" w:cstheme="minorHAnsi"/>
          <w:color w:val="auto"/>
        </w:rPr>
        <w:t xml:space="preserve"> v</w:t>
      </w:r>
      <w:r w:rsidR="00EB091C">
        <w:rPr>
          <w:rFonts w:asciiTheme="minorHAnsi" w:hAnsiTheme="minorHAnsi" w:cstheme="minorHAnsi"/>
          <w:color w:val="auto"/>
        </w:rPr>
        <w:t xml:space="preserve"> článku IV. </w:t>
      </w:r>
      <w:r w:rsidR="00CE379D">
        <w:rPr>
          <w:rFonts w:asciiTheme="minorHAnsi" w:hAnsiTheme="minorHAnsi" w:cstheme="minorHAnsi"/>
          <w:color w:val="auto"/>
        </w:rPr>
        <w:t>z</w:t>
      </w:r>
      <w:r w:rsidRPr="00B96C1D">
        <w:rPr>
          <w:rFonts w:asciiTheme="minorHAnsi" w:hAnsiTheme="minorHAnsi" w:cstheme="minorHAnsi"/>
          <w:color w:val="auto"/>
        </w:rPr>
        <w:t>mluv</w:t>
      </w:r>
      <w:r w:rsidR="00EB091C">
        <w:rPr>
          <w:rFonts w:asciiTheme="minorHAnsi" w:hAnsiTheme="minorHAnsi" w:cstheme="minorHAnsi"/>
          <w:color w:val="auto"/>
        </w:rPr>
        <w:t>y</w:t>
      </w:r>
      <w:r w:rsidRPr="00B96C1D">
        <w:rPr>
          <w:rFonts w:asciiTheme="minorHAnsi" w:hAnsiTheme="minorHAnsi" w:cstheme="minorHAnsi"/>
          <w:color w:val="auto"/>
        </w:rPr>
        <w:t xml:space="preserve"> o</w:t>
      </w:r>
      <w:r w:rsidR="00EB091C">
        <w:rPr>
          <w:rFonts w:asciiTheme="minorHAnsi" w:hAnsiTheme="minorHAnsi" w:cstheme="minorHAnsi"/>
          <w:color w:val="auto"/>
        </w:rPr>
        <w:t> </w:t>
      </w:r>
      <w:r w:rsidRPr="00B96C1D">
        <w:rPr>
          <w:rFonts w:asciiTheme="minorHAnsi" w:hAnsiTheme="minorHAnsi" w:cstheme="minorHAnsi"/>
          <w:color w:val="auto"/>
        </w:rPr>
        <w:t>dielo</w:t>
      </w:r>
      <w:r w:rsidR="00EB091C">
        <w:rPr>
          <w:rFonts w:asciiTheme="minorHAnsi" w:hAnsiTheme="minorHAnsi" w:cstheme="minorHAnsi"/>
          <w:color w:val="auto"/>
        </w:rPr>
        <w:t xml:space="preserve"> </w:t>
      </w:r>
      <w:r w:rsidRPr="00B96C1D">
        <w:rPr>
          <w:rFonts w:asciiTheme="minorHAnsi" w:hAnsiTheme="minorHAnsi" w:cstheme="minorHAnsi"/>
          <w:color w:val="auto"/>
        </w:rPr>
        <w:t xml:space="preserve">(Príloha č. </w:t>
      </w:r>
      <w:r w:rsidR="00327702" w:rsidRPr="00B96C1D">
        <w:rPr>
          <w:rFonts w:asciiTheme="minorHAnsi" w:hAnsiTheme="minorHAnsi" w:cstheme="minorHAnsi"/>
          <w:color w:val="auto"/>
        </w:rPr>
        <w:t>3</w:t>
      </w:r>
      <w:r w:rsidRPr="00B96C1D">
        <w:rPr>
          <w:rFonts w:asciiTheme="minorHAnsi" w:hAnsiTheme="minorHAnsi" w:cstheme="minorHAnsi"/>
          <w:color w:val="auto"/>
        </w:rPr>
        <w:t xml:space="preserve"> k Výzve).</w:t>
      </w:r>
    </w:p>
    <w:p w14:paraId="6F1B75CD"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p>
    <w:p w14:paraId="0B832573" w14:textId="1C96A6BA"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Obhliadka predmetu zákazky</w:t>
      </w:r>
      <w:r w:rsidR="0053510E" w:rsidRPr="00B96C1D">
        <w:rPr>
          <w:rFonts w:asciiTheme="minorHAnsi" w:hAnsiTheme="minorHAnsi" w:cstheme="minorHAnsi"/>
        </w:rPr>
        <w:t>.</w:t>
      </w:r>
    </w:p>
    <w:p w14:paraId="70F02591" w14:textId="5EF280CF" w:rsidR="00257AA4" w:rsidRPr="00B96C1D" w:rsidRDefault="00D746A5"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Miesta uskutočnenia predmetu zákazky sú verejne prístupné, sú v súťažných podkladoch jednoznačne identifikované, čiže každý zo záujemcov môže vykonať obhliadky individuálne </w:t>
      </w:r>
      <w:r w:rsidR="002C6615" w:rsidRPr="00B96C1D">
        <w:rPr>
          <w:rFonts w:asciiTheme="minorHAnsi" w:hAnsiTheme="minorHAnsi" w:cstheme="minorHAnsi"/>
        </w:rPr>
        <w:t xml:space="preserve">                       </w:t>
      </w:r>
      <w:r w:rsidRPr="00B96C1D">
        <w:rPr>
          <w:rFonts w:asciiTheme="minorHAnsi" w:hAnsiTheme="minorHAnsi" w:cstheme="minorHAnsi"/>
        </w:rPr>
        <w:t>bez obmedzení podľa svojho vlastného uváženia. Z uvedeného dôvodu verejný obstarávateľ neorganizuje obhliadky</w:t>
      </w:r>
      <w:r w:rsidRPr="00B96C1D" w:rsidDel="00552C32">
        <w:rPr>
          <w:rFonts w:asciiTheme="minorHAnsi" w:hAnsiTheme="minorHAnsi" w:cstheme="minorHAnsi"/>
        </w:rPr>
        <w:t xml:space="preserve"> </w:t>
      </w:r>
      <w:r w:rsidRPr="00B96C1D">
        <w:rPr>
          <w:rFonts w:asciiTheme="minorHAnsi" w:hAnsiTheme="minorHAnsi" w:cstheme="minorHAnsi"/>
        </w:rPr>
        <w:t>miesta uskutočnenia predmetu zákazky</w:t>
      </w:r>
      <w:r w:rsidR="00257AA4" w:rsidRPr="00B96C1D">
        <w:rPr>
          <w:rFonts w:asciiTheme="minorHAnsi" w:hAnsiTheme="minorHAnsi" w:cstheme="minorHAnsi"/>
        </w:rPr>
        <w:t xml:space="preserve">.   </w:t>
      </w:r>
    </w:p>
    <w:p w14:paraId="47DE1E64" w14:textId="77777777" w:rsidR="00257AA4" w:rsidRPr="00B96C1D" w:rsidRDefault="00257AA4" w:rsidP="00B96C1D">
      <w:pPr>
        <w:pStyle w:val="Odsekzoznamu"/>
        <w:tabs>
          <w:tab w:val="left" w:pos="426"/>
        </w:tabs>
        <w:spacing w:after="0" w:line="264" w:lineRule="auto"/>
        <w:ind w:left="360" w:right="0" w:firstLine="0"/>
        <w:rPr>
          <w:rFonts w:asciiTheme="minorHAnsi" w:hAnsiTheme="minorHAnsi" w:cstheme="minorHAnsi"/>
        </w:rPr>
      </w:pPr>
    </w:p>
    <w:p w14:paraId="2F40BFC4" w14:textId="4AB4E625"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bookmarkStart w:id="8" w:name="_Toc12163"/>
      <w:r w:rsidRPr="00B96C1D">
        <w:rPr>
          <w:rFonts w:asciiTheme="minorHAnsi" w:hAnsiTheme="minorHAnsi" w:cstheme="minorHAnsi"/>
        </w:rPr>
        <w:t>Zdroj finančných prostriedkov</w:t>
      </w:r>
      <w:bookmarkEnd w:id="8"/>
      <w:r w:rsidR="0053510E" w:rsidRPr="00B96C1D">
        <w:rPr>
          <w:rFonts w:asciiTheme="minorHAnsi" w:hAnsiTheme="minorHAnsi" w:cstheme="minorHAnsi"/>
          <w:b w:val="0"/>
        </w:rPr>
        <w:t>.</w:t>
      </w:r>
    </w:p>
    <w:p w14:paraId="22DCE464" w14:textId="65AC4C1C"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Predmet zákazky bude </w:t>
      </w:r>
      <w:r w:rsidR="007C4F0A" w:rsidRPr="00B96C1D">
        <w:rPr>
          <w:rFonts w:asciiTheme="minorHAnsi" w:hAnsiTheme="minorHAnsi" w:cstheme="minorHAnsi"/>
        </w:rPr>
        <w:t>financovaný z</w:t>
      </w:r>
      <w:r w:rsidR="00165593" w:rsidRPr="00B96C1D">
        <w:rPr>
          <w:rFonts w:asciiTheme="minorHAnsi" w:hAnsiTheme="minorHAnsi" w:cstheme="minorHAnsi"/>
        </w:rPr>
        <w:t> vlastných kapitálových</w:t>
      </w:r>
      <w:r w:rsidR="004003FC" w:rsidRPr="00B96C1D">
        <w:rPr>
          <w:rFonts w:asciiTheme="minorHAnsi" w:hAnsiTheme="minorHAnsi" w:cstheme="minorHAnsi"/>
        </w:rPr>
        <w:t xml:space="preserve"> prostriedkov verejného obstarávateľa</w:t>
      </w:r>
      <w:r w:rsidR="007F6627" w:rsidRPr="00B96C1D">
        <w:rPr>
          <w:rFonts w:asciiTheme="minorHAnsi" w:hAnsiTheme="minorHAnsi" w:cstheme="minorHAnsi"/>
        </w:rPr>
        <w:t xml:space="preserve"> určených na tento účel</w:t>
      </w:r>
      <w:r w:rsidR="007C4F0A" w:rsidRPr="00B96C1D">
        <w:rPr>
          <w:rFonts w:asciiTheme="minorHAnsi" w:hAnsiTheme="minorHAnsi" w:cstheme="minorHAnsi"/>
        </w:rPr>
        <w:t>.</w:t>
      </w:r>
    </w:p>
    <w:p w14:paraId="3A74800E" w14:textId="77777777" w:rsidR="007F6627" w:rsidRPr="00B96C1D" w:rsidRDefault="007F6627" w:rsidP="00B96C1D">
      <w:pPr>
        <w:pStyle w:val="Odsekzoznamu"/>
        <w:spacing w:after="0" w:line="264" w:lineRule="auto"/>
        <w:ind w:left="0" w:right="0" w:firstLine="0"/>
        <w:rPr>
          <w:rFonts w:asciiTheme="minorHAnsi" w:hAnsiTheme="minorHAnsi" w:cstheme="minorHAnsi"/>
        </w:rPr>
      </w:pPr>
    </w:p>
    <w:p w14:paraId="66693B68" w14:textId="7A8FB8C6" w:rsidR="007F6627" w:rsidRPr="00B96C1D" w:rsidRDefault="007F6627"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Platobné podmienky sú súčasťou obchodných podmienok uvedených v Prílohe č. </w:t>
      </w:r>
      <w:r w:rsidR="00327702" w:rsidRPr="00B96C1D">
        <w:rPr>
          <w:rFonts w:asciiTheme="minorHAnsi" w:hAnsiTheme="minorHAnsi" w:cstheme="minorHAnsi"/>
        </w:rPr>
        <w:t>3</w:t>
      </w:r>
      <w:r w:rsidRPr="00B96C1D">
        <w:rPr>
          <w:rFonts w:asciiTheme="minorHAnsi" w:hAnsiTheme="minorHAnsi" w:cstheme="minorHAnsi"/>
        </w:rPr>
        <w:t xml:space="preserve"> k Výzve </w:t>
      </w:r>
      <w:r w:rsidR="00BA017A" w:rsidRPr="00B96C1D">
        <w:rPr>
          <w:rFonts w:asciiTheme="minorHAnsi" w:hAnsiTheme="minorHAnsi" w:cstheme="minorHAnsi"/>
        </w:rPr>
        <w:t>-</w:t>
      </w:r>
      <w:r w:rsidRPr="00B96C1D">
        <w:rPr>
          <w:rFonts w:asciiTheme="minorHAnsi" w:hAnsiTheme="minorHAnsi" w:cstheme="minorHAnsi"/>
        </w:rPr>
        <w:t>Návrh zmluvy o dielo.</w:t>
      </w:r>
    </w:p>
    <w:p w14:paraId="6E18FC84" w14:textId="77777777" w:rsidR="007F6627" w:rsidRPr="00B96C1D" w:rsidRDefault="007F6627" w:rsidP="00B96C1D">
      <w:pPr>
        <w:pStyle w:val="Odsekzoznamu"/>
        <w:spacing w:after="0" w:line="264" w:lineRule="auto"/>
        <w:ind w:left="0" w:right="0" w:firstLine="0"/>
        <w:rPr>
          <w:rFonts w:asciiTheme="minorHAnsi" w:hAnsiTheme="minorHAnsi" w:cstheme="minorHAnsi"/>
        </w:rPr>
      </w:pPr>
    </w:p>
    <w:p w14:paraId="4F9C37D5" w14:textId="77777777" w:rsidR="007F6627" w:rsidRPr="00B96C1D" w:rsidRDefault="007F6627"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Verejný obstarávateľ nebude poskytovať žiadne preddavky ani zálohové platby.</w:t>
      </w:r>
    </w:p>
    <w:p w14:paraId="0F328A2D" w14:textId="77777777" w:rsidR="00257AA4" w:rsidRPr="00B96C1D" w:rsidRDefault="00257AA4" w:rsidP="00B96C1D">
      <w:pPr>
        <w:tabs>
          <w:tab w:val="left" w:pos="426"/>
        </w:tabs>
        <w:spacing w:after="0" w:line="264" w:lineRule="auto"/>
        <w:ind w:left="0" w:right="0" w:firstLine="0"/>
        <w:rPr>
          <w:rFonts w:asciiTheme="minorHAnsi" w:hAnsiTheme="minorHAnsi" w:cstheme="minorHAnsi"/>
        </w:rPr>
      </w:pPr>
    </w:p>
    <w:p w14:paraId="20EB9C84" w14:textId="7258665F"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 xml:space="preserve">Rozdelenie predmetu </w:t>
      </w:r>
      <w:r w:rsidR="00695B05" w:rsidRPr="00B96C1D">
        <w:rPr>
          <w:rFonts w:asciiTheme="minorHAnsi" w:hAnsiTheme="minorHAnsi" w:cstheme="minorHAnsi"/>
        </w:rPr>
        <w:t>zákazky</w:t>
      </w:r>
      <w:r w:rsidR="0053510E" w:rsidRPr="00B96C1D">
        <w:rPr>
          <w:rFonts w:asciiTheme="minorHAnsi" w:hAnsiTheme="minorHAnsi" w:cstheme="minorHAnsi"/>
        </w:rPr>
        <w:t>.</w:t>
      </w:r>
    </w:p>
    <w:p w14:paraId="09E04853" w14:textId="256E9BCE"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Predmet zákazky </w:t>
      </w:r>
      <w:r w:rsidR="007F6627" w:rsidRPr="00B96C1D">
        <w:rPr>
          <w:rFonts w:asciiTheme="minorHAnsi" w:hAnsiTheme="minorHAnsi" w:cstheme="minorHAnsi"/>
        </w:rPr>
        <w:t>nie je rozdelený na časti. Uchádzač predlož</w:t>
      </w:r>
      <w:r w:rsidR="008C6CA0" w:rsidRPr="00B96C1D">
        <w:rPr>
          <w:rFonts w:asciiTheme="minorHAnsi" w:hAnsiTheme="minorHAnsi" w:cstheme="minorHAnsi"/>
        </w:rPr>
        <w:t>í</w:t>
      </w:r>
      <w:r w:rsidR="007F6627" w:rsidRPr="00B96C1D">
        <w:rPr>
          <w:rFonts w:asciiTheme="minorHAnsi" w:hAnsiTheme="minorHAnsi" w:cstheme="minorHAnsi"/>
        </w:rPr>
        <w:t xml:space="preserve"> ponuku na celý predmet zákazky.</w:t>
      </w:r>
    </w:p>
    <w:p w14:paraId="7C435FDB" w14:textId="77777777" w:rsidR="00257AA4" w:rsidRPr="00B96C1D" w:rsidRDefault="00257AA4" w:rsidP="00B96C1D">
      <w:pPr>
        <w:tabs>
          <w:tab w:val="left" w:pos="426"/>
        </w:tabs>
        <w:spacing w:after="0" w:line="264" w:lineRule="auto"/>
        <w:ind w:left="0" w:right="0" w:firstLine="0"/>
        <w:rPr>
          <w:rFonts w:asciiTheme="minorHAnsi" w:hAnsiTheme="minorHAnsi" w:cstheme="minorHAnsi"/>
        </w:rPr>
      </w:pPr>
    </w:p>
    <w:p w14:paraId="3FC14E3E" w14:textId="7212632D" w:rsidR="00257AA4" w:rsidRPr="00B96C1D" w:rsidRDefault="00972FBB" w:rsidP="00B96C1D">
      <w:pPr>
        <w:pStyle w:val="Nadpis1"/>
        <w:numPr>
          <w:ilvl w:val="0"/>
          <w:numId w:val="9"/>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Komplexnosť ponuky</w:t>
      </w:r>
      <w:r w:rsidR="0053510E" w:rsidRPr="00B96C1D">
        <w:rPr>
          <w:rFonts w:asciiTheme="minorHAnsi" w:hAnsiTheme="minorHAnsi" w:cstheme="minorHAnsi"/>
          <w:b w:val="0"/>
        </w:rPr>
        <w:t>.</w:t>
      </w:r>
    </w:p>
    <w:p w14:paraId="75E379C3" w14:textId="77777777"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Uchádzač predloží ponuku na celý predmet zákazky tak, ako je definovaný v tejto Výzve a jej prílohách.</w:t>
      </w:r>
    </w:p>
    <w:p w14:paraId="32C3147E" w14:textId="77777777" w:rsidR="00257AA4" w:rsidRPr="00B96C1D" w:rsidRDefault="00257AA4" w:rsidP="00B96C1D">
      <w:pPr>
        <w:tabs>
          <w:tab w:val="left" w:pos="426"/>
        </w:tabs>
        <w:spacing w:after="0" w:line="264" w:lineRule="auto"/>
        <w:ind w:left="0" w:right="0" w:firstLine="0"/>
        <w:rPr>
          <w:rFonts w:asciiTheme="minorHAnsi" w:hAnsiTheme="minorHAnsi" w:cstheme="minorHAnsi"/>
        </w:rPr>
      </w:pPr>
    </w:p>
    <w:p w14:paraId="00F5F9EC" w14:textId="321E300D" w:rsidR="00257AA4" w:rsidRPr="00B96C1D" w:rsidRDefault="0053510E" w:rsidP="00B96C1D">
      <w:pPr>
        <w:pStyle w:val="Nadpis1"/>
        <w:numPr>
          <w:ilvl w:val="0"/>
          <w:numId w:val="9"/>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Jazyk ponuky.</w:t>
      </w:r>
      <w:r w:rsidR="00257AA4" w:rsidRPr="00B96C1D">
        <w:rPr>
          <w:rFonts w:asciiTheme="minorHAnsi" w:hAnsiTheme="minorHAnsi" w:cstheme="minorHAnsi"/>
          <w:b w:val="0"/>
        </w:rPr>
        <w:t xml:space="preserve"> </w:t>
      </w:r>
    </w:p>
    <w:p w14:paraId="77818588" w14:textId="3D290738"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w:t>
      </w:r>
      <w:r w:rsidR="00364517" w:rsidRPr="00B96C1D">
        <w:rPr>
          <w:rFonts w:asciiTheme="minorHAnsi" w:hAnsiTheme="minorHAnsi" w:cstheme="minorHAnsi"/>
        </w:rPr>
        <w:t xml:space="preserve">                    </w:t>
      </w:r>
      <w:r w:rsidRPr="00B96C1D">
        <w:rPr>
          <w:rFonts w:asciiTheme="minorHAnsi" w:hAnsiTheme="minorHAnsi" w:cstheme="minorHAnsi"/>
        </w:rPr>
        <w:t xml:space="preserve">v čitateľnej a reprodukovateľnej podobe. </w:t>
      </w:r>
    </w:p>
    <w:p w14:paraId="3EECB874"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r w:rsidRPr="00B96C1D">
        <w:rPr>
          <w:rFonts w:asciiTheme="minorHAnsi" w:hAnsiTheme="minorHAnsi" w:cstheme="minorHAnsi"/>
        </w:rPr>
        <w:t xml:space="preserve"> </w:t>
      </w:r>
    </w:p>
    <w:p w14:paraId="1A6D1DDF" w14:textId="652F6CB9" w:rsidR="00257AA4" w:rsidRPr="00B96C1D" w:rsidRDefault="00257AA4" w:rsidP="00B96C1D">
      <w:pPr>
        <w:pStyle w:val="Nadpis1"/>
        <w:numPr>
          <w:ilvl w:val="0"/>
          <w:numId w:val="9"/>
        </w:numPr>
        <w:tabs>
          <w:tab w:val="left" w:pos="567"/>
        </w:tabs>
        <w:spacing w:after="0" w:line="264" w:lineRule="auto"/>
        <w:ind w:left="0" w:firstLine="0"/>
        <w:rPr>
          <w:rFonts w:asciiTheme="minorHAnsi" w:hAnsiTheme="minorHAnsi" w:cstheme="minorHAnsi"/>
        </w:rPr>
      </w:pPr>
      <w:bookmarkStart w:id="9" w:name="_Toc12164"/>
      <w:r w:rsidRPr="00B96C1D">
        <w:rPr>
          <w:rFonts w:asciiTheme="minorHAnsi" w:hAnsiTheme="minorHAnsi" w:cstheme="minorHAnsi"/>
        </w:rPr>
        <w:t>Podmienky predkladania ponúk</w:t>
      </w:r>
      <w:bookmarkEnd w:id="9"/>
      <w:r w:rsidR="0053510E" w:rsidRPr="00B96C1D">
        <w:rPr>
          <w:rFonts w:asciiTheme="minorHAnsi" w:hAnsiTheme="minorHAnsi" w:cstheme="minorHAnsi"/>
        </w:rPr>
        <w:t>.</w:t>
      </w:r>
    </w:p>
    <w:p w14:paraId="671FC4C8" w14:textId="77777777" w:rsidR="00257AA4" w:rsidRPr="00B96C1D" w:rsidRDefault="00257AA4" w:rsidP="00B96C1D">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Ponuka je vyhotovená elektronicky a vložená do systému JOSEPHINE umiestnenom na webovej adrese</w:t>
      </w:r>
      <w:r w:rsidR="00867501" w:rsidRPr="00B96C1D">
        <w:rPr>
          <w:rFonts w:asciiTheme="minorHAnsi" w:eastAsiaTheme="minorEastAsia" w:hAnsiTheme="minorHAnsi" w:cstheme="minorHAnsi"/>
        </w:rPr>
        <w:t>:</w:t>
      </w:r>
      <w:r w:rsidRPr="00B96C1D">
        <w:rPr>
          <w:rFonts w:asciiTheme="minorHAnsi" w:eastAsiaTheme="minorEastAsia" w:hAnsiTheme="minorHAnsi" w:cstheme="minorHAnsi"/>
        </w:rPr>
        <w:t xml:space="preserve"> </w:t>
      </w:r>
      <w:hyperlink r:id="rId13" w:history="1">
        <w:r w:rsidRPr="00B96C1D">
          <w:rPr>
            <w:rStyle w:val="Hypertextovprepojenie"/>
            <w:rFonts w:asciiTheme="minorHAnsi" w:eastAsiaTheme="minorEastAsia" w:hAnsiTheme="minorHAnsi" w:cstheme="minorHAnsi"/>
          </w:rPr>
          <w:t>https://josephine.proebiz.com/</w:t>
        </w:r>
      </w:hyperlink>
      <w:r w:rsidRPr="00B96C1D">
        <w:rPr>
          <w:rFonts w:asciiTheme="minorHAnsi" w:eastAsiaTheme="minorEastAsia" w:hAnsiTheme="minorHAnsi" w:cstheme="minorHAnsi"/>
        </w:rPr>
        <w:t>.</w:t>
      </w:r>
    </w:p>
    <w:p w14:paraId="48CD2584" w14:textId="77777777" w:rsidR="00257AA4" w:rsidRPr="00B96C1D" w:rsidRDefault="00257AA4" w:rsidP="00B96C1D">
      <w:pPr>
        <w:tabs>
          <w:tab w:val="left" w:pos="426"/>
        </w:tabs>
        <w:autoSpaceDE w:val="0"/>
        <w:autoSpaceDN w:val="0"/>
        <w:adjustRightInd w:val="0"/>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lastRenderedPageBreak/>
        <w:t xml:space="preserve"> </w:t>
      </w:r>
    </w:p>
    <w:p w14:paraId="01251246" w14:textId="77777777"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Uchádzač má možnosť sa registrovať do systému JOSEPHINE pomocou vyplnenia registračného formulára a následným prihlásením.</w:t>
      </w:r>
      <w:r w:rsidRPr="00B96C1D">
        <w:rPr>
          <w:rFonts w:asciiTheme="minorHAnsi" w:hAnsiTheme="minorHAnsi" w:cstheme="minorHAnsi"/>
          <w:u w:val="single" w:color="000000"/>
        </w:rPr>
        <w:t xml:space="preserve"> </w:t>
      </w:r>
    </w:p>
    <w:p w14:paraId="063AA854" w14:textId="77777777"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rPr>
      </w:pPr>
    </w:p>
    <w:p w14:paraId="13584808" w14:textId="3DA43FDF" w:rsidR="00257AA4" w:rsidRPr="00B96C1D" w:rsidRDefault="00257AA4" w:rsidP="00B96C1D">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Uchádzač si po prihlásení do systému JOSEPHINE v prehľade - zozname obstarávaní vyberie predmetné obstarávanie a vloží svoju ponuku do určeného formulára na príjem ponúk, ktorý nájde</w:t>
      </w:r>
      <w:r w:rsidR="00364517" w:rsidRPr="00B96C1D">
        <w:rPr>
          <w:rFonts w:asciiTheme="minorHAnsi" w:eastAsiaTheme="minorEastAsia" w:hAnsiTheme="minorHAnsi" w:cstheme="minorHAnsi"/>
        </w:rPr>
        <w:t xml:space="preserve">       </w:t>
      </w:r>
      <w:r w:rsidRPr="00B96C1D">
        <w:rPr>
          <w:rFonts w:asciiTheme="minorHAnsi" w:eastAsiaTheme="minorEastAsia" w:hAnsiTheme="minorHAnsi" w:cstheme="minorHAnsi"/>
        </w:rPr>
        <w:t xml:space="preserve"> v záložke „Ponuky</w:t>
      </w:r>
      <w:r w:rsidR="00A827EE" w:rsidRPr="00B96C1D">
        <w:rPr>
          <w:rFonts w:asciiTheme="minorHAnsi" w:eastAsiaTheme="minorEastAsia" w:hAnsiTheme="minorHAnsi" w:cstheme="minorHAnsi"/>
        </w:rPr>
        <w:t xml:space="preserve"> a žiadosti</w:t>
      </w:r>
      <w:r w:rsidRPr="00B96C1D">
        <w:rPr>
          <w:rFonts w:asciiTheme="minorHAnsi" w:eastAsiaTheme="minorEastAsia" w:hAnsiTheme="minorHAnsi" w:cstheme="minorHAnsi"/>
        </w:rPr>
        <w:t>“.</w:t>
      </w:r>
    </w:p>
    <w:p w14:paraId="279F23C0" w14:textId="77777777" w:rsidR="00A827EE" w:rsidRPr="00B96C1D" w:rsidRDefault="00A827EE" w:rsidP="00B96C1D">
      <w:pPr>
        <w:pStyle w:val="Odsekzoznamu"/>
        <w:spacing w:after="0" w:line="264" w:lineRule="auto"/>
        <w:rPr>
          <w:rFonts w:asciiTheme="minorHAnsi" w:eastAsiaTheme="minorEastAsia" w:hAnsiTheme="minorHAnsi" w:cstheme="minorHAnsi"/>
        </w:rPr>
      </w:pPr>
    </w:p>
    <w:p w14:paraId="3CD00BA5" w14:textId="012CE453" w:rsidR="00257AA4" w:rsidRPr="00B96C1D" w:rsidRDefault="00A827EE" w:rsidP="00B96C1D">
      <w:pPr>
        <w:pStyle w:val="Odsekzoznamu"/>
        <w:numPr>
          <w:ilvl w:val="1"/>
          <w:numId w:val="9"/>
        </w:numPr>
        <w:tabs>
          <w:tab w:val="left" w:pos="567"/>
        </w:tabs>
        <w:autoSpaceDE w:val="0"/>
        <w:autoSpaceDN w:val="0"/>
        <w:adjustRightInd w:val="0"/>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Elektronická ponuka sa vloží vyplnením ponukového formulára a vložením požadovaných dokladov a dokumentov v systéme JOSEPHINE umiestnenom na webovej adrese https://josephine.proebiz.com.</w:t>
      </w:r>
    </w:p>
    <w:p w14:paraId="145B7E02" w14:textId="225A4DF1"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eastAsiaTheme="minorEastAsia" w:hAnsiTheme="minorHAnsi" w:cstheme="minorHAnsi"/>
        </w:rPr>
        <w:t xml:space="preserve"> V predloženej ponuke prostredníctvom systému JOSEPHINE musia byť pripojené požadované naskenované doklady (odporúčaný formát je .</w:t>
      </w:r>
      <w:proofErr w:type="spellStart"/>
      <w:r w:rsidRPr="00B96C1D">
        <w:rPr>
          <w:rFonts w:asciiTheme="minorHAnsi" w:eastAsiaTheme="minorEastAsia" w:hAnsiTheme="minorHAnsi" w:cstheme="minorHAnsi"/>
        </w:rPr>
        <w:t>pdf</w:t>
      </w:r>
      <w:proofErr w:type="spellEnd"/>
      <w:r w:rsidRPr="00B96C1D">
        <w:rPr>
          <w:rFonts w:asciiTheme="minorHAnsi" w:eastAsiaTheme="minorEastAsia" w:hAnsiTheme="minorHAnsi" w:cstheme="minorHAnsi"/>
        </w:rPr>
        <w:t xml:space="preserve">) tak, ako je uvedené v bode 15 tejto Výzvy </w:t>
      </w:r>
      <w:r w:rsidRPr="00B96C1D">
        <w:rPr>
          <w:rFonts w:asciiTheme="minorHAnsi" w:hAnsiTheme="minorHAnsi" w:cstheme="minorHAnsi"/>
          <w:b/>
          <w:u w:val="single"/>
        </w:rPr>
        <w:t xml:space="preserve">a vyplnenie celkovej ceny za </w:t>
      </w:r>
      <w:r w:rsidR="00972FBB" w:rsidRPr="00B96C1D">
        <w:rPr>
          <w:rFonts w:asciiTheme="minorHAnsi" w:hAnsiTheme="minorHAnsi" w:cstheme="minorHAnsi"/>
          <w:b/>
          <w:u w:val="single"/>
        </w:rPr>
        <w:t xml:space="preserve">celý </w:t>
      </w:r>
      <w:r w:rsidRPr="00B96C1D">
        <w:rPr>
          <w:rFonts w:asciiTheme="minorHAnsi" w:hAnsiTheme="minorHAnsi" w:cstheme="minorHAnsi"/>
          <w:b/>
          <w:u w:val="single"/>
        </w:rPr>
        <w:t>predmet zákazky, uvedenej v elektronickom formulári.</w:t>
      </w:r>
      <w:r w:rsidRPr="00B96C1D">
        <w:rPr>
          <w:rFonts w:asciiTheme="minorHAnsi" w:hAnsiTheme="minorHAnsi" w:cstheme="minorHAnsi"/>
        </w:rPr>
        <w:t xml:space="preserve"> Doklady musia byť k termínu predloženia ponuky platné a aktuálne.</w:t>
      </w:r>
    </w:p>
    <w:p w14:paraId="121ACE36" w14:textId="77777777" w:rsidR="007057B8" w:rsidRPr="00B96C1D" w:rsidRDefault="007057B8" w:rsidP="00B96C1D">
      <w:pPr>
        <w:tabs>
          <w:tab w:val="left" w:pos="426"/>
        </w:tabs>
        <w:autoSpaceDE w:val="0"/>
        <w:autoSpaceDN w:val="0"/>
        <w:adjustRightInd w:val="0"/>
        <w:spacing w:after="0" w:line="264" w:lineRule="auto"/>
        <w:ind w:left="0" w:right="0" w:firstLine="0"/>
        <w:rPr>
          <w:rFonts w:asciiTheme="minorHAnsi" w:eastAsiaTheme="minorEastAsia" w:hAnsiTheme="minorHAnsi" w:cstheme="minorHAnsi"/>
        </w:rPr>
      </w:pPr>
    </w:p>
    <w:p w14:paraId="14FDE035" w14:textId="20B9C72D" w:rsidR="00257AA4" w:rsidRPr="00B96C1D" w:rsidRDefault="00257AA4" w:rsidP="00B96C1D">
      <w:pPr>
        <w:tabs>
          <w:tab w:val="left" w:pos="426"/>
        </w:tabs>
        <w:autoSpaceDE w:val="0"/>
        <w:autoSpaceDN w:val="0"/>
        <w:adjustRightInd w:val="0"/>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Ak ponuka obsahuje dôverné informácie, uchádzač ich v ponuke viditeľne označí.</w:t>
      </w:r>
    </w:p>
    <w:p w14:paraId="6A8EFDAF" w14:textId="77777777" w:rsidR="00257AA4" w:rsidRPr="00B96C1D" w:rsidRDefault="00257AA4" w:rsidP="00B96C1D">
      <w:pPr>
        <w:tabs>
          <w:tab w:val="left" w:pos="426"/>
        </w:tabs>
        <w:autoSpaceDE w:val="0"/>
        <w:autoSpaceDN w:val="0"/>
        <w:adjustRightInd w:val="0"/>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 xml:space="preserve"> </w:t>
      </w:r>
    </w:p>
    <w:p w14:paraId="0AA717C4" w14:textId="4DAFDEA6" w:rsidR="00257AA4" w:rsidRPr="00B96C1D" w:rsidRDefault="00257AA4" w:rsidP="00B96C1D">
      <w:pPr>
        <w:pStyle w:val="Odsekzoznamu"/>
        <w:numPr>
          <w:ilvl w:val="1"/>
          <w:numId w:val="9"/>
        </w:numPr>
        <w:tabs>
          <w:tab w:val="left" w:pos="567"/>
          <w:tab w:val="left" w:pos="851"/>
        </w:tabs>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b/>
          <w:bCs/>
        </w:rPr>
        <w:t>Uchádzačom navrhovaná celková cena za dodanie požadovaného predmetu zákazky</w:t>
      </w:r>
      <w:r w:rsidRPr="00B96C1D">
        <w:rPr>
          <w:rFonts w:asciiTheme="minorHAnsi" w:eastAsiaTheme="minorEastAsia" w:hAnsiTheme="minorHAnsi" w:cstheme="minorHAnsi"/>
        </w:rPr>
        <w:t>, uvedená v ponuke uchádzača</w:t>
      </w:r>
      <w:r w:rsidRPr="00B96C1D">
        <w:rPr>
          <w:rFonts w:asciiTheme="minorHAnsi" w:eastAsiaTheme="minorEastAsia" w:hAnsiTheme="minorHAnsi" w:cstheme="minorHAnsi"/>
          <w:b/>
          <w:bCs/>
        </w:rPr>
        <w:t>, bude vyjadrená v EUR</w:t>
      </w:r>
      <w:r w:rsidRPr="00B96C1D">
        <w:rPr>
          <w:rFonts w:asciiTheme="minorHAnsi" w:eastAsiaTheme="minorEastAsia" w:hAnsiTheme="minorHAnsi" w:cstheme="minorHAnsi"/>
        </w:rPr>
        <w:t xml:space="preserve"> s presnosťou na dve desatinné miesta a vložená </w:t>
      </w:r>
      <w:r w:rsidR="00364517" w:rsidRPr="00B96C1D">
        <w:rPr>
          <w:rFonts w:asciiTheme="minorHAnsi" w:eastAsiaTheme="minorEastAsia" w:hAnsiTheme="minorHAnsi" w:cstheme="minorHAnsi"/>
        </w:rPr>
        <w:t xml:space="preserve">                     </w:t>
      </w:r>
      <w:r w:rsidRPr="00B96C1D">
        <w:rPr>
          <w:rFonts w:asciiTheme="minorHAnsi" w:eastAsiaTheme="minorEastAsia" w:hAnsiTheme="minorHAnsi" w:cstheme="minorHAnsi"/>
        </w:rPr>
        <w:t xml:space="preserve">do systému JOSEPHINE </w:t>
      </w:r>
      <w:r w:rsidRPr="00B96C1D">
        <w:rPr>
          <w:rFonts w:asciiTheme="minorHAnsi" w:eastAsiaTheme="minorEastAsia" w:hAnsiTheme="minorHAnsi" w:cstheme="minorHAnsi"/>
          <w:b/>
          <w:bCs/>
        </w:rPr>
        <w:t>v tejto štruktúre</w:t>
      </w:r>
      <w:r w:rsidRPr="00B96C1D">
        <w:rPr>
          <w:rFonts w:asciiTheme="minorHAnsi" w:eastAsiaTheme="minorEastAsia" w:hAnsiTheme="minorHAnsi" w:cstheme="minorHAnsi"/>
        </w:rPr>
        <w:t xml:space="preserve">: </w:t>
      </w:r>
    </w:p>
    <w:p w14:paraId="1A2B4F75" w14:textId="77777777" w:rsidR="007057B8" w:rsidRPr="00B96C1D" w:rsidRDefault="007057B8" w:rsidP="00B96C1D">
      <w:pPr>
        <w:pStyle w:val="Odsekzoznamu"/>
        <w:tabs>
          <w:tab w:val="left" w:pos="426"/>
        </w:tabs>
        <w:spacing w:after="0" w:line="264" w:lineRule="auto"/>
        <w:ind w:left="0" w:right="0" w:firstLine="0"/>
        <w:rPr>
          <w:rFonts w:asciiTheme="minorHAnsi" w:eastAsiaTheme="minorEastAsia" w:hAnsiTheme="minorHAnsi" w:cstheme="minorHAnsi"/>
        </w:rPr>
      </w:pPr>
    </w:p>
    <w:p w14:paraId="474770FA" w14:textId="77777777" w:rsidR="00257AA4" w:rsidRPr="00B96C1D" w:rsidRDefault="00257AA4" w:rsidP="00B96C1D">
      <w:pPr>
        <w:pStyle w:val="Odsekzoznamu"/>
        <w:numPr>
          <w:ilvl w:val="0"/>
          <w:numId w:val="19"/>
        </w:numPr>
        <w:tabs>
          <w:tab w:val="left" w:pos="993"/>
        </w:tabs>
        <w:spacing w:after="0" w:line="264" w:lineRule="auto"/>
        <w:ind w:left="567" w:right="0" w:hanging="425"/>
        <w:rPr>
          <w:rFonts w:asciiTheme="minorHAnsi" w:eastAsiaTheme="minorEastAsia" w:hAnsiTheme="minorHAnsi" w:cstheme="minorHAnsi"/>
          <w:b/>
          <w:bCs/>
        </w:rPr>
      </w:pPr>
      <w:r w:rsidRPr="00B96C1D">
        <w:rPr>
          <w:rFonts w:asciiTheme="minorHAnsi" w:hAnsiTheme="minorHAnsi" w:cstheme="minorHAnsi"/>
          <w:b/>
          <w:bCs/>
        </w:rPr>
        <w:t xml:space="preserve">celková cena za </w:t>
      </w:r>
      <w:r w:rsidR="003E3D94" w:rsidRPr="00B96C1D">
        <w:rPr>
          <w:rFonts w:asciiTheme="minorHAnsi" w:hAnsiTheme="minorHAnsi" w:cstheme="minorHAnsi"/>
          <w:b/>
          <w:bCs/>
        </w:rPr>
        <w:t xml:space="preserve">celý </w:t>
      </w:r>
      <w:r w:rsidRPr="00B96C1D">
        <w:rPr>
          <w:rFonts w:asciiTheme="minorHAnsi" w:hAnsiTheme="minorHAnsi" w:cstheme="minorHAnsi"/>
          <w:b/>
          <w:bCs/>
        </w:rPr>
        <w:t xml:space="preserve">predmet zákazky v EUR </w:t>
      </w:r>
      <w:r w:rsidRPr="00B96C1D">
        <w:rPr>
          <w:rFonts w:asciiTheme="minorHAnsi" w:eastAsiaTheme="minorEastAsia" w:hAnsiTheme="minorHAnsi" w:cstheme="minorHAnsi"/>
          <w:b/>
          <w:bCs/>
        </w:rPr>
        <w:t xml:space="preserve">bez DPH, </w:t>
      </w:r>
    </w:p>
    <w:p w14:paraId="1AC5F832" w14:textId="4AC4CC84" w:rsidR="00257AA4" w:rsidRPr="00B96C1D" w:rsidRDefault="00D746A5" w:rsidP="00B96C1D">
      <w:pPr>
        <w:pStyle w:val="Odsekzoznamu"/>
        <w:numPr>
          <w:ilvl w:val="0"/>
          <w:numId w:val="19"/>
        </w:numPr>
        <w:tabs>
          <w:tab w:val="left" w:pos="993"/>
        </w:tabs>
        <w:spacing w:after="0" w:line="264" w:lineRule="auto"/>
        <w:ind w:left="567" w:right="0" w:hanging="425"/>
        <w:rPr>
          <w:rFonts w:asciiTheme="minorHAnsi" w:eastAsiaTheme="minorEastAsia" w:hAnsiTheme="minorHAnsi" w:cstheme="minorHAnsi"/>
          <w:b/>
          <w:bCs/>
        </w:rPr>
      </w:pPr>
      <w:r w:rsidRPr="00B96C1D">
        <w:rPr>
          <w:rFonts w:asciiTheme="minorHAnsi" w:eastAsiaTheme="minorEastAsia" w:hAnsiTheme="minorHAnsi" w:cstheme="minorHAnsi"/>
          <w:b/>
          <w:bCs/>
        </w:rPr>
        <w:t xml:space="preserve">výška </w:t>
      </w:r>
      <w:r w:rsidR="00257AA4" w:rsidRPr="00B96C1D">
        <w:rPr>
          <w:rFonts w:asciiTheme="minorHAnsi" w:eastAsiaTheme="minorEastAsia" w:hAnsiTheme="minorHAnsi" w:cstheme="minorHAnsi"/>
          <w:b/>
          <w:bCs/>
        </w:rPr>
        <w:t xml:space="preserve">DPH v EUR, </w:t>
      </w:r>
    </w:p>
    <w:p w14:paraId="37CF53AE" w14:textId="77777777" w:rsidR="00257AA4" w:rsidRPr="00B96C1D" w:rsidRDefault="00257AA4" w:rsidP="00B96C1D">
      <w:pPr>
        <w:pStyle w:val="Odsekzoznamu"/>
        <w:numPr>
          <w:ilvl w:val="0"/>
          <w:numId w:val="19"/>
        </w:numPr>
        <w:tabs>
          <w:tab w:val="left" w:pos="993"/>
        </w:tabs>
        <w:spacing w:after="0" w:line="264" w:lineRule="auto"/>
        <w:ind w:left="567" w:right="0" w:hanging="425"/>
        <w:rPr>
          <w:rFonts w:asciiTheme="minorHAnsi" w:eastAsiaTheme="minorEastAsia" w:hAnsiTheme="minorHAnsi" w:cstheme="minorHAnsi"/>
          <w:b/>
          <w:bCs/>
        </w:rPr>
      </w:pPr>
      <w:r w:rsidRPr="00B96C1D">
        <w:rPr>
          <w:rFonts w:asciiTheme="minorHAnsi" w:hAnsiTheme="minorHAnsi" w:cstheme="minorHAnsi"/>
          <w:b/>
          <w:bCs/>
        </w:rPr>
        <w:t xml:space="preserve">celková cena za </w:t>
      </w:r>
      <w:r w:rsidR="003E3D94" w:rsidRPr="00B96C1D">
        <w:rPr>
          <w:rFonts w:asciiTheme="minorHAnsi" w:hAnsiTheme="minorHAnsi" w:cstheme="minorHAnsi"/>
          <w:b/>
          <w:bCs/>
        </w:rPr>
        <w:t xml:space="preserve">celý </w:t>
      </w:r>
      <w:r w:rsidRPr="00B96C1D">
        <w:rPr>
          <w:rFonts w:asciiTheme="minorHAnsi" w:hAnsiTheme="minorHAnsi" w:cstheme="minorHAnsi"/>
          <w:b/>
          <w:bCs/>
        </w:rPr>
        <w:t xml:space="preserve">predmet zákazky v EUR </w:t>
      </w:r>
      <w:r w:rsidRPr="00B96C1D">
        <w:rPr>
          <w:rFonts w:asciiTheme="minorHAnsi" w:eastAsiaTheme="minorEastAsia" w:hAnsiTheme="minorHAnsi" w:cstheme="minorHAnsi"/>
          <w:b/>
          <w:bCs/>
        </w:rPr>
        <w:t xml:space="preserve">s DPH. </w:t>
      </w:r>
    </w:p>
    <w:p w14:paraId="27CA18EC" w14:textId="0F6F73E8" w:rsidR="00257AA4" w:rsidRPr="00B96C1D" w:rsidRDefault="00257AA4" w:rsidP="00B96C1D">
      <w:pPr>
        <w:tabs>
          <w:tab w:val="left" w:pos="426"/>
        </w:tabs>
        <w:spacing w:after="0" w:line="264" w:lineRule="auto"/>
        <w:ind w:left="0" w:right="0" w:firstLine="0"/>
        <w:rPr>
          <w:rFonts w:asciiTheme="minorHAnsi" w:hAnsiTheme="minorHAnsi" w:cstheme="minorHAnsi"/>
        </w:rPr>
      </w:pPr>
    </w:p>
    <w:p w14:paraId="1A96C55A" w14:textId="52620D6F" w:rsidR="002C6615" w:rsidRPr="00B96C1D" w:rsidRDefault="002C6615" w:rsidP="00B96C1D">
      <w:pPr>
        <w:pStyle w:val="Odsekzoznamu"/>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Pod cenou sa rozumie </w:t>
      </w:r>
      <w:r w:rsidRPr="00B96C1D">
        <w:rPr>
          <w:rFonts w:asciiTheme="minorHAnsi" w:hAnsiTheme="minorHAnsi" w:cstheme="minorHAnsi"/>
          <w:b/>
        </w:rPr>
        <w:t>celková cena za predmet zákazky</w:t>
      </w:r>
      <w:r w:rsidRPr="00B96C1D">
        <w:rPr>
          <w:rFonts w:asciiTheme="minorHAnsi" w:hAnsiTheme="minorHAnsi" w:cstheme="minorHAnsi"/>
        </w:rPr>
        <w:t xml:space="preserve"> </w:t>
      </w:r>
      <w:r w:rsidRPr="00B96C1D">
        <w:rPr>
          <w:rFonts w:asciiTheme="minorHAnsi" w:hAnsiTheme="minorHAnsi" w:cstheme="minorHAnsi"/>
          <w:b/>
        </w:rPr>
        <w:t>v EUR s DPH</w:t>
      </w:r>
      <w:r w:rsidRPr="00B96C1D">
        <w:rPr>
          <w:rFonts w:asciiTheme="minorHAnsi" w:hAnsiTheme="minorHAnsi" w:cstheme="minorHAnsi"/>
        </w:rPr>
        <w:t xml:space="preserve">, ktorá je výsledkom vyplnenia výkazu výmer vypracovaného uchádzačom, v zmysle špecifikácie </w:t>
      </w:r>
      <w:r w:rsidR="004857C8" w:rsidRPr="00B96C1D">
        <w:rPr>
          <w:rFonts w:asciiTheme="minorHAnsi" w:hAnsiTheme="minorHAnsi" w:cstheme="minorHAnsi"/>
        </w:rPr>
        <w:t>k</w:t>
      </w:r>
      <w:r w:rsidRPr="00B96C1D">
        <w:rPr>
          <w:rFonts w:asciiTheme="minorHAnsi" w:hAnsiTheme="minorHAnsi" w:cstheme="minorHAnsi"/>
        </w:rPr>
        <w:t>torá je výsledkom vyplnenia výkazu výmer vypracovaného uchádzačom.</w:t>
      </w:r>
    </w:p>
    <w:p w14:paraId="5BD8AB5B" w14:textId="77777777" w:rsidR="002C6615" w:rsidRPr="00B96C1D" w:rsidRDefault="002C6615" w:rsidP="00B96C1D">
      <w:pPr>
        <w:pStyle w:val="Odsekzoznamu"/>
        <w:tabs>
          <w:tab w:val="left" w:pos="567"/>
        </w:tabs>
        <w:spacing w:after="0" w:line="264" w:lineRule="auto"/>
        <w:ind w:left="0" w:right="0" w:firstLine="0"/>
        <w:rPr>
          <w:rFonts w:asciiTheme="minorHAnsi" w:hAnsiTheme="minorHAnsi" w:cstheme="minorHAnsi"/>
        </w:rPr>
      </w:pPr>
    </w:p>
    <w:p w14:paraId="3B6EBF28" w14:textId="6E699841" w:rsidR="007F6627" w:rsidRPr="00B96C1D" w:rsidRDefault="007F6627" w:rsidP="00B96C1D">
      <w:pPr>
        <w:pStyle w:val="tl1"/>
        <w:spacing w:line="264" w:lineRule="auto"/>
        <w:rPr>
          <w:rFonts w:asciiTheme="minorHAnsi" w:hAnsiTheme="minorHAnsi" w:cstheme="minorHAnsi"/>
          <w:bCs/>
          <w:sz w:val="22"/>
          <w:szCs w:val="22"/>
        </w:rPr>
      </w:pPr>
      <w:r w:rsidRPr="00B96C1D">
        <w:rPr>
          <w:rFonts w:asciiTheme="minorHAnsi" w:hAnsiTheme="minorHAnsi" w:cstheme="minorHAnsi"/>
          <w:bCs/>
          <w:sz w:val="22"/>
          <w:szCs w:val="22"/>
        </w:rPr>
        <w:t xml:space="preserve">Podrobná štruktúra jednotlivých položiek je uvedená v Prílohe č. 2 k Výzve </w:t>
      </w:r>
      <w:r w:rsidR="001B0509" w:rsidRPr="00B96C1D">
        <w:rPr>
          <w:rFonts w:asciiTheme="minorHAnsi" w:hAnsiTheme="minorHAnsi" w:cstheme="minorHAnsi"/>
          <w:bCs/>
          <w:sz w:val="22"/>
          <w:szCs w:val="22"/>
        </w:rPr>
        <w:t xml:space="preserve">- </w:t>
      </w:r>
      <w:r w:rsidRPr="00B96C1D">
        <w:rPr>
          <w:rFonts w:asciiTheme="minorHAnsi" w:hAnsiTheme="minorHAnsi" w:cstheme="minorHAnsi"/>
          <w:bCs/>
          <w:sz w:val="22"/>
          <w:szCs w:val="22"/>
        </w:rPr>
        <w:t xml:space="preserve">Návrh uchádzača </w:t>
      </w:r>
      <w:r w:rsidR="00BA017A" w:rsidRPr="00B96C1D">
        <w:rPr>
          <w:rFonts w:asciiTheme="minorHAnsi" w:hAnsiTheme="minorHAnsi" w:cstheme="minorHAnsi"/>
          <w:bCs/>
          <w:sz w:val="22"/>
          <w:szCs w:val="22"/>
        </w:rPr>
        <w:t xml:space="preserve">                   </w:t>
      </w:r>
      <w:r w:rsidRPr="00B96C1D">
        <w:rPr>
          <w:rFonts w:asciiTheme="minorHAnsi" w:hAnsiTheme="minorHAnsi" w:cstheme="minorHAnsi"/>
          <w:bCs/>
          <w:sz w:val="22"/>
          <w:szCs w:val="22"/>
        </w:rPr>
        <w:t>na plnenie kritérií.</w:t>
      </w:r>
    </w:p>
    <w:p w14:paraId="41BE4520" w14:textId="77777777" w:rsidR="007F6627" w:rsidRPr="00B96C1D" w:rsidRDefault="007F6627" w:rsidP="00B96C1D">
      <w:pPr>
        <w:tabs>
          <w:tab w:val="left" w:pos="426"/>
        </w:tabs>
        <w:spacing w:after="0" w:line="264" w:lineRule="auto"/>
        <w:ind w:left="0" w:right="0" w:firstLine="0"/>
        <w:rPr>
          <w:rFonts w:asciiTheme="minorHAnsi" w:hAnsiTheme="minorHAnsi" w:cstheme="minorHAnsi"/>
        </w:rPr>
      </w:pPr>
    </w:p>
    <w:p w14:paraId="0F2ADFFE" w14:textId="77777777"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V prípade, že uchádzač predloží listinnú ponuku, verejný obstarávateľ na ňu nebude prihliadať.  </w:t>
      </w:r>
    </w:p>
    <w:p w14:paraId="7ADFC6F8"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r w:rsidRPr="00B96C1D">
        <w:rPr>
          <w:rFonts w:asciiTheme="minorHAnsi" w:hAnsiTheme="minorHAnsi" w:cstheme="minorHAnsi"/>
        </w:rPr>
        <w:t xml:space="preserve"> </w:t>
      </w:r>
    </w:p>
    <w:p w14:paraId="5956975F" w14:textId="42CC6074" w:rsidR="00257AA4"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59D1AB5" w14:textId="77777777" w:rsidR="00CE379D" w:rsidRPr="00B96C1D" w:rsidRDefault="00CE379D" w:rsidP="004D1013">
      <w:pPr>
        <w:pStyle w:val="Odsekzoznamu"/>
        <w:tabs>
          <w:tab w:val="left" w:pos="567"/>
        </w:tabs>
        <w:spacing w:after="0" w:line="264" w:lineRule="auto"/>
        <w:ind w:left="0" w:right="0" w:firstLine="0"/>
        <w:rPr>
          <w:rFonts w:asciiTheme="minorHAnsi" w:hAnsiTheme="minorHAnsi" w:cstheme="minorHAnsi"/>
        </w:rPr>
      </w:pPr>
    </w:p>
    <w:p w14:paraId="69F9EDE7" w14:textId="4A9C4483"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r w:rsidR="00364517" w:rsidRPr="00B96C1D">
        <w:rPr>
          <w:rFonts w:asciiTheme="minorHAnsi" w:hAnsiTheme="minorHAnsi" w:cstheme="minorHAnsi"/>
        </w:rPr>
        <w:t xml:space="preserve">           </w:t>
      </w:r>
      <w:r w:rsidRPr="00B96C1D">
        <w:rPr>
          <w:rFonts w:asciiTheme="minorHAnsi" w:hAnsiTheme="minorHAnsi" w:cstheme="minorHAnsi"/>
        </w:rPr>
        <w:t xml:space="preserve"> Z dokumentácie preukazujúcej vznik združenia (resp. inej zákonnej formy spolupráce fyzických alebo právnických osôb) musí byť jasné a zrejmé, ako sú stanovené vzájomné práva a povinnosti, kto a akou </w:t>
      </w:r>
      <w:r w:rsidRPr="00B96C1D">
        <w:rPr>
          <w:rFonts w:asciiTheme="minorHAnsi" w:hAnsiTheme="minorHAnsi" w:cstheme="minorHAnsi"/>
        </w:rPr>
        <w:lastRenderedPageBreak/>
        <w:t xml:space="preserve">časťou sa bude na plnení podieľať a skutočnosť, že všetci členovia združenia ručia za záväzky združenia spoločne a nerozdielne. </w:t>
      </w:r>
    </w:p>
    <w:p w14:paraId="3428A151" w14:textId="77777777" w:rsidR="00257AA4" w:rsidRPr="00B96C1D" w:rsidRDefault="00257AA4" w:rsidP="00B96C1D">
      <w:pPr>
        <w:pStyle w:val="Odsekzoznamu"/>
        <w:spacing w:after="0" w:line="264" w:lineRule="auto"/>
        <w:ind w:right="0"/>
        <w:rPr>
          <w:rFonts w:asciiTheme="minorHAnsi" w:hAnsiTheme="minorHAnsi" w:cstheme="minorHAnsi"/>
        </w:rPr>
      </w:pPr>
    </w:p>
    <w:p w14:paraId="15C17792" w14:textId="4DBF2DB2"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Uchádzač alebo skupina uchádzačov môže predložiť iba jednu ponuku. Uchádzač nemôže byť </w:t>
      </w:r>
      <w:r w:rsidR="00364517" w:rsidRPr="00B96C1D">
        <w:rPr>
          <w:rFonts w:asciiTheme="minorHAnsi" w:hAnsiTheme="minorHAnsi" w:cstheme="minorHAnsi"/>
        </w:rPr>
        <w:t xml:space="preserve">       </w:t>
      </w:r>
      <w:r w:rsidRPr="00B96C1D">
        <w:rPr>
          <w:rFonts w:asciiTheme="minorHAnsi" w:hAnsiTheme="minorHAnsi" w:cstheme="minorHAnsi"/>
        </w:rPr>
        <w:t>v tom istom postupe zadávania zákazky členom skupiny dodávateľov, ktorá predkladá ponuku. Verejný obstarávateľ alebo obstarávateľ vylúči uchádzača, ktorý je súčasne členom skupiny dodávateľov.</w:t>
      </w:r>
    </w:p>
    <w:p w14:paraId="1A73955D" w14:textId="77777777" w:rsidR="007D475E" w:rsidRPr="00B96C1D" w:rsidRDefault="007D475E" w:rsidP="00B96C1D">
      <w:pPr>
        <w:pStyle w:val="Odsekzoznamu"/>
        <w:spacing w:after="0" w:line="264" w:lineRule="auto"/>
        <w:rPr>
          <w:rFonts w:asciiTheme="minorHAnsi" w:hAnsiTheme="minorHAnsi" w:cstheme="minorHAnsi"/>
        </w:rPr>
      </w:pPr>
    </w:p>
    <w:p w14:paraId="16053EC2" w14:textId="77777777" w:rsidR="007D475E" w:rsidRPr="00B96C1D" w:rsidRDefault="007D475E"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Pri vypĺňaní výkazu výmer </w:t>
      </w:r>
      <w:r w:rsidRPr="00B96C1D">
        <w:rPr>
          <w:rFonts w:asciiTheme="minorHAnsi" w:hAnsiTheme="minorHAnsi" w:cstheme="minorHAnsi"/>
          <w:b/>
        </w:rPr>
        <w:t>je potrebné, aby uchádzač dodržal tieto zásady</w:t>
      </w:r>
      <w:r w:rsidRPr="00B96C1D">
        <w:rPr>
          <w:rFonts w:asciiTheme="minorHAnsi" w:hAnsiTheme="minorHAnsi" w:cstheme="minorHAnsi"/>
        </w:rPr>
        <w:t>:</w:t>
      </w:r>
    </w:p>
    <w:p w14:paraId="2D596A68" w14:textId="77777777" w:rsidR="00A87982" w:rsidRDefault="007D475E" w:rsidP="00B96C1D">
      <w:pPr>
        <w:pStyle w:val="Odsekzoznamu"/>
        <w:numPr>
          <w:ilvl w:val="0"/>
          <w:numId w:val="41"/>
        </w:numPr>
        <w:spacing w:after="0" w:line="264" w:lineRule="auto"/>
        <w:ind w:left="709" w:right="0" w:hanging="283"/>
        <w:contextualSpacing w:val="0"/>
        <w:rPr>
          <w:rFonts w:asciiTheme="minorHAnsi" w:hAnsiTheme="minorHAnsi" w:cstheme="minorHAnsi"/>
        </w:rPr>
      </w:pPr>
      <w:r w:rsidRPr="00B96C1D">
        <w:rPr>
          <w:rFonts w:asciiTheme="minorHAnsi" w:hAnsiTheme="minorHAnsi" w:cstheme="minorHAnsi"/>
        </w:rPr>
        <w:t>musí uviesť jednotkovú cenu každej položky prác, použitého materiálu a služieb uvedených        v súpise položiek</w:t>
      </w:r>
    </w:p>
    <w:p w14:paraId="624547FB" w14:textId="66032FCB" w:rsidR="007D475E" w:rsidRPr="00B96C1D" w:rsidRDefault="00A87982" w:rsidP="00B96C1D">
      <w:pPr>
        <w:pStyle w:val="Odsekzoznamu"/>
        <w:numPr>
          <w:ilvl w:val="0"/>
          <w:numId w:val="41"/>
        </w:numPr>
        <w:spacing w:after="0" w:line="264" w:lineRule="auto"/>
        <w:ind w:left="709" w:right="0" w:hanging="283"/>
        <w:contextualSpacing w:val="0"/>
        <w:rPr>
          <w:rFonts w:asciiTheme="minorHAnsi" w:hAnsiTheme="minorHAnsi" w:cstheme="minorHAnsi"/>
        </w:rPr>
      </w:pPr>
      <w:r>
        <w:rPr>
          <w:rFonts w:asciiTheme="minorHAnsi" w:hAnsiTheme="minorHAnsi" w:cstheme="minorHAnsi"/>
        </w:rPr>
        <w:t xml:space="preserve">v prípade, ak uchádzač uvedie jednotkovú cenu položky 0 (jednotkovú cenu neuvedie), verejný obstarávateľ bude mať za to, že si cenu za takúto položku premietol do inej položky výkazu výmer a v prípade naviac prác za takúto položku nebude mať zhotoviteľ nárok na finančné plnenie zo strany verejného obstarávateľa, </w:t>
      </w:r>
    </w:p>
    <w:p w14:paraId="16E7482B" w14:textId="77777777" w:rsidR="007D475E" w:rsidRPr="00B96C1D" w:rsidRDefault="007D475E" w:rsidP="00B96C1D">
      <w:pPr>
        <w:pStyle w:val="Odsekzoznamu"/>
        <w:numPr>
          <w:ilvl w:val="0"/>
          <w:numId w:val="41"/>
        </w:numPr>
        <w:spacing w:after="0" w:line="264" w:lineRule="auto"/>
        <w:ind w:left="709" w:right="0" w:hanging="283"/>
        <w:contextualSpacing w:val="0"/>
        <w:rPr>
          <w:rFonts w:asciiTheme="minorHAnsi" w:hAnsiTheme="minorHAnsi" w:cstheme="minorHAnsi"/>
        </w:rPr>
      </w:pPr>
      <w:r w:rsidRPr="00B96C1D">
        <w:rPr>
          <w:rFonts w:asciiTheme="minorHAnsi" w:hAnsiTheme="minorHAnsi" w:cstheme="minorHAnsi"/>
        </w:rPr>
        <w:t>cena príslušnej položky práce, použitého materiálu alebo služby je daná súčinom jednotkovej ceny a množstva uvedeného k danej položke,</w:t>
      </w:r>
    </w:p>
    <w:p w14:paraId="41C8673F" w14:textId="77777777" w:rsidR="007D475E" w:rsidRPr="00B96C1D" w:rsidRDefault="007D475E" w:rsidP="00B96C1D">
      <w:pPr>
        <w:pStyle w:val="Odsekzoznamu"/>
        <w:numPr>
          <w:ilvl w:val="0"/>
          <w:numId w:val="41"/>
        </w:numPr>
        <w:spacing w:after="0" w:line="264" w:lineRule="auto"/>
        <w:ind w:left="709" w:right="0" w:hanging="283"/>
        <w:contextualSpacing w:val="0"/>
        <w:rPr>
          <w:rFonts w:asciiTheme="minorHAnsi" w:hAnsiTheme="minorHAnsi" w:cstheme="minorHAnsi"/>
        </w:rPr>
      </w:pPr>
      <w:r w:rsidRPr="00B96C1D">
        <w:rPr>
          <w:rFonts w:asciiTheme="minorHAnsi" w:hAnsiTheme="minorHAnsi" w:cstheme="minorHAnsi"/>
        </w:rPr>
        <w:t>celková cena za všetky práce, použité materiály a služby súvisiace s predmetom zákazky je daná súčtom cien jednotlivých položiek použitých materiálov, prác a služieb,</w:t>
      </w:r>
    </w:p>
    <w:p w14:paraId="402DBC9F" w14:textId="77777777" w:rsidR="007D475E" w:rsidRPr="00B96C1D" w:rsidRDefault="007D475E" w:rsidP="00B96C1D">
      <w:pPr>
        <w:pStyle w:val="Odsekzoznamu"/>
        <w:numPr>
          <w:ilvl w:val="0"/>
          <w:numId w:val="41"/>
        </w:numPr>
        <w:spacing w:after="0" w:line="264" w:lineRule="auto"/>
        <w:ind w:left="709" w:right="0" w:hanging="283"/>
        <w:contextualSpacing w:val="0"/>
        <w:rPr>
          <w:rFonts w:asciiTheme="minorHAnsi" w:hAnsiTheme="minorHAnsi" w:cstheme="minorHAnsi"/>
        </w:rPr>
      </w:pPr>
      <w:r w:rsidRPr="00B96C1D">
        <w:rPr>
          <w:rFonts w:asciiTheme="minorHAnsi" w:hAnsiTheme="minorHAnsi" w:cstheme="minorHAnsi"/>
        </w:rPr>
        <w:t>zaokrúhľovanie jednotkových cien a celkovej ceny na 2 desatinné miesta musí byť v zmysle matematických pravidiel.</w:t>
      </w:r>
    </w:p>
    <w:p w14:paraId="35A9E658" w14:textId="77777777" w:rsidR="007D475E" w:rsidRPr="00B96C1D" w:rsidRDefault="007D475E" w:rsidP="00B96C1D">
      <w:pPr>
        <w:pStyle w:val="Odsekzoznamu"/>
        <w:spacing w:after="0" w:line="264" w:lineRule="auto"/>
        <w:ind w:left="0"/>
        <w:rPr>
          <w:rFonts w:asciiTheme="minorHAnsi" w:hAnsiTheme="minorHAnsi" w:cstheme="minorHAnsi"/>
        </w:rPr>
      </w:pPr>
    </w:p>
    <w:p w14:paraId="3A48EB31" w14:textId="45E9B077" w:rsidR="007D475E" w:rsidRDefault="007D475E"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31238E83" w14:textId="77777777" w:rsidR="0014650A" w:rsidRDefault="0014650A" w:rsidP="0014650A">
      <w:pPr>
        <w:pStyle w:val="Odsekzoznamu"/>
        <w:tabs>
          <w:tab w:val="left" w:pos="567"/>
        </w:tabs>
        <w:spacing w:after="0" w:line="264" w:lineRule="auto"/>
        <w:ind w:left="0" w:right="0" w:firstLine="0"/>
        <w:rPr>
          <w:rFonts w:asciiTheme="minorHAnsi" w:hAnsiTheme="minorHAnsi" w:cstheme="minorHAnsi"/>
        </w:rPr>
      </w:pPr>
    </w:p>
    <w:p w14:paraId="4AE81E92" w14:textId="44FF0751" w:rsidR="0014650A" w:rsidRPr="0014650A" w:rsidRDefault="0014650A" w:rsidP="00B96C1D">
      <w:pPr>
        <w:pStyle w:val="Odsekzoznamu"/>
        <w:numPr>
          <w:ilvl w:val="1"/>
          <w:numId w:val="9"/>
        </w:numPr>
        <w:tabs>
          <w:tab w:val="left" w:pos="567"/>
        </w:tabs>
        <w:spacing w:after="0" w:line="264" w:lineRule="auto"/>
        <w:ind w:left="0" w:right="0" w:firstLine="0"/>
        <w:rPr>
          <w:rFonts w:asciiTheme="minorHAnsi" w:hAnsiTheme="minorHAnsi" w:cstheme="minorHAnsi"/>
          <w:u w:val="single"/>
        </w:rPr>
      </w:pPr>
      <w:r w:rsidRPr="0014650A">
        <w:rPr>
          <w:rFonts w:asciiTheme="minorHAnsi" w:hAnsiTheme="minorHAnsi" w:cstheme="minorHAnsi"/>
          <w:u w:val="single"/>
        </w:rPr>
        <w:t>Verejný obstarávateľ odporúča uchádzačom pri oceňovaní svojich ponúk nebrať predpokladanú hodnotu zákazky do úvahy a odporúča riadiť sa vyslovene vlastnými kalkuláciami.</w:t>
      </w:r>
    </w:p>
    <w:p w14:paraId="3A14D908" w14:textId="77777777" w:rsidR="00257AA4" w:rsidRPr="00B96C1D" w:rsidRDefault="00257AA4" w:rsidP="00B96C1D">
      <w:pPr>
        <w:tabs>
          <w:tab w:val="left" w:pos="426"/>
        </w:tabs>
        <w:spacing w:after="0" w:line="264" w:lineRule="auto"/>
        <w:ind w:left="0" w:right="0" w:firstLine="0"/>
        <w:rPr>
          <w:rFonts w:asciiTheme="minorHAnsi" w:hAnsiTheme="minorHAnsi" w:cstheme="minorHAnsi"/>
        </w:rPr>
      </w:pPr>
    </w:p>
    <w:p w14:paraId="4CD6DC33" w14:textId="58E87BC8" w:rsidR="00257AA4" w:rsidRPr="00B96C1D" w:rsidRDefault="00257AA4" w:rsidP="00B96C1D">
      <w:pPr>
        <w:pStyle w:val="Odsekzoznamu"/>
        <w:numPr>
          <w:ilvl w:val="0"/>
          <w:numId w:val="9"/>
        </w:numPr>
        <w:tabs>
          <w:tab w:val="left" w:pos="567"/>
        </w:tabs>
        <w:spacing w:after="0" w:line="264" w:lineRule="auto"/>
        <w:ind w:left="0" w:right="0" w:firstLine="0"/>
        <w:rPr>
          <w:rFonts w:asciiTheme="minorHAnsi" w:hAnsiTheme="minorHAnsi" w:cstheme="minorHAnsi"/>
          <w:b/>
          <w:color w:val="auto"/>
        </w:rPr>
      </w:pPr>
      <w:r w:rsidRPr="00B96C1D">
        <w:rPr>
          <w:rFonts w:asciiTheme="minorHAnsi" w:hAnsiTheme="minorHAnsi" w:cstheme="minorHAnsi"/>
          <w:b/>
          <w:color w:val="auto"/>
        </w:rPr>
        <w:t>Podmienky účasti</w:t>
      </w:r>
      <w:r w:rsidR="0053510E" w:rsidRPr="00B96C1D">
        <w:rPr>
          <w:rFonts w:asciiTheme="minorHAnsi" w:hAnsiTheme="minorHAnsi" w:cstheme="minorHAnsi"/>
          <w:b/>
          <w:color w:val="auto"/>
        </w:rPr>
        <w:t>.</w:t>
      </w:r>
    </w:p>
    <w:p w14:paraId="69CA77A0" w14:textId="1754D739"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 xml:space="preserve">Uchádzač </w:t>
      </w:r>
      <w:r w:rsidRPr="00B96C1D">
        <w:rPr>
          <w:rFonts w:asciiTheme="minorHAnsi" w:eastAsiaTheme="minorEastAsia" w:hAnsiTheme="minorHAnsi" w:cstheme="minorHAnsi"/>
          <w:b/>
          <w:bCs/>
          <w:u w:val="single"/>
        </w:rPr>
        <w:t>musí spĺňať</w:t>
      </w:r>
      <w:r w:rsidRPr="00B96C1D">
        <w:rPr>
          <w:rFonts w:asciiTheme="minorHAnsi" w:eastAsiaTheme="minorEastAsia" w:hAnsiTheme="minorHAnsi" w:cstheme="minorHAnsi"/>
        </w:rPr>
        <w:t xml:space="preserve"> podmienku účasti týkajúcu sa </w:t>
      </w:r>
      <w:r w:rsidRPr="00B96C1D">
        <w:rPr>
          <w:rFonts w:asciiTheme="minorHAnsi" w:eastAsiaTheme="minorEastAsia" w:hAnsiTheme="minorHAnsi" w:cstheme="minorHAnsi"/>
          <w:b/>
          <w:bCs/>
          <w:u w:val="single"/>
        </w:rPr>
        <w:t>osobného postavenia podľa</w:t>
      </w:r>
      <w:r w:rsidRPr="00B96C1D">
        <w:rPr>
          <w:rFonts w:asciiTheme="minorHAnsi" w:eastAsiaTheme="minorEastAsia" w:hAnsiTheme="minorHAnsi" w:cstheme="minorHAnsi"/>
        </w:rPr>
        <w:t>:</w:t>
      </w:r>
    </w:p>
    <w:p w14:paraId="65783353" w14:textId="4E3C79E6" w:rsidR="00774FA8" w:rsidRPr="00B96C1D" w:rsidRDefault="00257AA4" w:rsidP="00B96C1D">
      <w:pPr>
        <w:pStyle w:val="Odsekzoznamu"/>
        <w:numPr>
          <w:ilvl w:val="0"/>
          <w:numId w:val="6"/>
        </w:numPr>
        <w:spacing w:after="0" w:line="264" w:lineRule="auto"/>
        <w:ind w:left="567" w:right="0" w:hanging="283"/>
        <w:rPr>
          <w:rFonts w:asciiTheme="minorHAnsi" w:hAnsiTheme="minorHAnsi" w:cstheme="minorHAnsi"/>
        </w:rPr>
      </w:pPr>
      <w:r w:rsidRPr="00B96C1D">
        <w:rPr>
          <w:rFonts w:asciiTheme="minorHAnsi" w:hAnsiTheme="minorHAnsi" w:cstheme="minorHAnsi"/>
          <w:b/>
          <w:color w:val="auto"/>
          <w:u w:val="single"/>
        </w:rPr>
        <w:t>§ 32 ods. 1 písm. e) ZVO</w:t>
      </w:r>
      <w:r w:rsidRPr="00B96C1D">
        <w:rPr>
          <w:rFonts w:asciiTheme="minorHAnsi" w:hAnsiTheme="minorHAnsi" w:cstheme="minorHAnsi"/>
          <w:b/>
          <w:color w:val="auto"/>
        </w:rPr>
        <w:t xml:space="preserve"> </w:t>
      </w:r>
      <w:r w:rsidRPr="00B96C1D">
        <w:rPr>
          <w:rFonts w:asciiTheme="minorHAnsi" w:hAnsiTheme="minorHAnsi" w:cstheme="minorHAnsi"/>
          <w:color w:val="auto"/>
        </w:rPr>
        <w:t xml:space="preserve">– </w:t>
      </w:r>
      <w:proofErr w:type="spellStart"/>
      <w:r w:rsidRPr="00B96C1D">
        <w:rPr>
          <w:rFonts w:asciiTheme="minorHAnsi" w:hAnsiTheme="minorHAnsi" w:cstheme="minorHAnsi"/>
          <w:color w:val="auto"/>
        </w:rPr>
        <w:t>t.j</w:t>
      </w:r>
      <w:proofErr w:type="spellEnd"/>
      <w:r w:rsidRPr="00B96C1D">
        <w:rPr>
          <w:rFonts w:asciiTheme="minorHAnsi" w:hAnsiTheme="minorHAnsi" w:cstheme="minorHAnsi"/>
          <w:color w:val="auto"/>
        </w:rPr>
        <w:t xml:space="preserve">. uchádzač </w:t>
      </w:r>
      <w:r w:rsidRPr="00B96C1D">
        <w:rPr>
          <w:rFonts w:asciiTheme="minorHAnsi" w:hAnsiTheme="minorHAnsi" w:cstheme="minorHAnsi"/>
          <w:b/>
          <w:color w:val="auto"/>
        </w:rPr>
        <w:t>je oprávnený uskutočňovať stavebné práce</w:t>
      </w:r>
      <w:r w:rsidRPr="00B96C1D">
        <w:rPr>
          <w:rFonts w:asciiTheme="minorHAnsi" w:hAnsiTheme="minorHAnsi" w:cstheme="minorHAnsi"/>
          <w:color w:val="auto"/>
        </w:rPr>
        <w:t>, zodpovedajúce predmetu zákazky.</w:t>
      </w:r>
      <w:r w:rsidR="002347F8" w:rsidRPr="00B96C1D">
        <w:rPr>
          <w:rFonts w:asciiTheme="minorHAnsi" w:hAnsiTheme="minorHAnsi" w:cstheme="minorHAnsi"/>
          <w:color w:val="auto"/>
        </w:rPr>
        <w:t xml:space="preserve"> </w:t>
      </w:r>
      <w:r w:rsidRPr="00B96C1D">
        <w:rPr>
          <w:rFonts w:asciiTheme="minorHAnsi" w:hAnsiTheme="minorHAnsi" w:cstheme="minorHAnsi"/>
        </w:rPr>
        <w:t xml:space="preserve">Verejný obstarávateľ informuje uchádzačov, že dokladmi ktoré podľa § 32 ods. 3 ZVO </w:t>
      </w:r>
      <w:r w:rsidRPr="00B96C1D">
        <w:rPr>
          <w:rFonts w:asciiTheme="minorHAnsi" w:hAnsiTheme="minorHAnsi" w:cstheme="minorHAnsi"/>
          <w:b/>
        </w:rPr>
        <w:t xml:space="preserve">nevyžaduje </w:t>
      </w:r>
      <w:r w:rsidRPr="00B96C1D">
        <w:rPr>
          <w:rFonts w:asciiTheme="minorHAnsi" w:hAnsiTheme="minorHAnsi" w:cstheme="minorHAnsi"/>
        </w:rPr>
        <w:t xml:space="preserve">od uchádzačov z dôvodu použitia údajov z informačných systémov verejnej správy predkladať, v tomto prípade je:  </w:t>
      </w:r>
      <w:r w:rsidRPr="00B96C1D">
        <w:rPr>
          <w:rFonts w:asciiTheme="minorHAnsi" w:hAnsiTheme="minorHAnsi" w:cstheme="minorHAnsi"/>
          <w:b/>
          <w:bCs/>
        </w:rPr>
        <w:t xml:space="preserve">doklad o oprávnení </w:t>
      </w:r>
      <w:r w:rsidRPr="00B96C1D">
        <w:rPr>
          <w:rFonts w:asciiTheme="minorHAnsi" w:hAnsiTheme="minorHAnsi" w:cstheme="minorHAnsi"/>
        </w:rPr>
        <w:t xml:space="preserve">dodávať tovar, </w:t>
      </w:r>
      <w:r w:rsidRPr="00B96C1D">
        <w:rPr>
          <w:rFonts w:asciiTheme="minorHAnsi" w:hAnsiTheme="minorHAnsi" w:cstheme="minorHAnsi"/>
          <w:b/>
          <w:bCs/>
        </w:rPr>
        <w:t>uskutočňovať stavebné práce</w:t>
      </w:r>
      <w:r w:rsidRPr="00B96C1D">
        <w:rPr>
          <w:rFonts w:asciiTheme="minorHAnsi" w:hAnsiTheme="minorHAnsi" w:cstheme="minorHAnsi"/>
        </w:rPr>
        <w:t xml:space="preserve"> alebo poskytovať službu, ktorý zodpovedá predmetu zákazky </w:t>
      </w:r>
      <w:r w:rsidR="00364517" w:rsidRPr="00B96C1D">
        <w:rPr>
          <w:rFonts w:asciiTheme="minorHAnsi" w:hAnsiTheme="minorHAnsi" w:cstheme="minorHAnsi"/>
        </w:rPr>
        <w:t xml:space="preserve">        </w:t>
      </w:r>
      <w:r w:rsidRPr="00B96C1D">
        <w:rPr>
          <w:rFonts w:asciiTheme="minorHAnsi" w:hAnsiTheme="minorHAnsi" w:cstheme="minorHAnsi"/>
          <w:b/>
        </w:rPr>
        <w:t>(§ 32 ods. 2 písm. e) ZVO)</w:t>
      </w:r>
      <w:r w:rsidR="002347F8" w:rsidRPr="00B96C1D">
        <w:rPr>
          <w:rFonts w:asciiTheme="minorHAnsi" w:hAnsiTheme="minorHAnsi" w:cstheme="minorHAnsi"/>
          <w:b/>
        </w:rPr>
        <w:t xml:space="preserve">. </w:t>
      </w:r>
      <w:r w:rsidR="002347F8" w:rsidRPr="00B96C1D">
        <w:rPr>
          <w:rFonts w:asciiTheme="minorHAnsi" w:eastAsiaTheme="minorEastAsia" w:hAnsiTheme="minorHAnsi" w:cstheme="minorHAnsi"/>
        </w:rPr>
        <w:t xml:space="preserve">Uvedené platí v prípade uchádzačov </w:t>
      </w:r>
      <w:r w:rsidR="002347F8" w:rsidRPr="00B96C1D">
        <w:rPr>
          <w:rFonts w:asciiTheme="minorHAnsi" w:eastAsiaTheme="minorEastAsia" w:hAnsiTheme="minorHAnsi" w:cstheme="minorHAnsi"/>
          <w:u w:val="single"/>
        </w:rPr>
        <w:t>so sídlom alebo miestom podnikania v Slovenskej republike</w:t>
      </w:r>
      <w:r w:rsidR="00774FA8" w:rsidRPr="00B96C1D">
        <w:rPr>
          <w:rFonts w:asciiTheme="minorHAnsi" w:hAnsiTheme="minorHAnsi" w:cstheme="minorHAnsi"/>
        </w:rPr>
        <w:t>,</w:t>
      </w:r>
    </w:p>
    <w:p w14:paraId="4F55DFC0" w14:textId="7FAE6350" w:rsidR="00257AA4" w:rsidRPr="00B96C1D" w:rsidRDefault="00257AA4" w:rsidP="00B96C1D">
      <w:pPr>
        <w:pStyle w:val="Odsekzoznamu"/>
        <w:numPr>
          <w:ilvl w:val="0"/>
          <w:numId w:val="6"/>
        </w:numPr>
        <w:spacing w:after="0" w:line="264" w:lineRule="auto"/>
        <w:ind w:left="567" w:right="0" w:hanging="283"/>
        <w:rPr>
          <w:rFonts w:asciiTheme="minorHAnsi" w:hAnsiTheme="minorHAnsi" w:cstheme="minorHAnsi"/>
          <w:color w:val="auto"/>
        </w:rPr>
      </w:pPr>
      <w:r w:rsidRPr="00B96C1D">
        <w:rPr>
          <w:rFonts w:asciiTheme="minorHAnsi" w:hAnsiTheme="minorHAnsi" w:cstheme="minorHAnsi"/>
          <w:b/>
          <w:color w:val="auto"/>
          <w:u w:val="single"/>
        </w:rPr>
        <w:t>§ 32 ods.1 písm. f) ZVO</w:t>
      </w:r>
      <w:r w:rsidRPr="00B96C1D">
        <w:rPr>
          <w:rFonts w:asciiTheme="minorHAnsi" w:hAnsiTheme="minorHAnsi" w:cstheme="minorHAnsi"/>
          <w:color w:val="auto"/>
          <w:u w:val="single"/>
        </w:rPr>
        <w:t xml:space="preserve"> </w:t>
      </w:r>
      <w:proofErr w:type="spellStart"/>
      <w:r w:rsidRPr="00B96C1D">
        <w:rPr>
          <w:rFonts w:asciiTheme="minorHAnsi" w:hAnsiTheme="minorHAnsi" w:cstheme="minorHAnsi"/>
          <w:color w:val="auto"/>
        </w:rPr>
        <w:t>t.j</w:t>
      </w:r>
      <w:proofErr w:type="spellEnd"/>
      <w:r w:rsidRPr="00B96C1D">
        <w:rPr>
          <w:rFonts w:asciiTheme="minorHAnsi" w:hAnsiTheme="minorHAnsi" w:cstheme="minorHAnsi"/>
          <w:color w:val="auto"/>
        </w:rPr>
        <w:t xml:space="preserve">. </w:t>
      </w:r>
      <w:r w:rsidRPr="00B96C1D">
        <w:rPr>
          <w:rFonts w:asciiTheme="minorHAnsi" w:hAnsiTheme="minorHAnsi" w:cstheme="minorHAnsi"/>
          <w:b/>
          <w:color w:val="auto"/>
        </w:rPr>
        <w:t>čestné vyhlásenie,</w:t>
      </w:r>
      <w:r w:rsidRPr="00B96C1D">
        <w:rPr>
          <w:rFonts w:asciiTheme="minorHAnsi" w:hAnsiTheme="minorHAnsi" w:cstheme="minorHAnsi"/>
          <w:color w:val="auto"/>
        </w:rPr>
        <w:t xml:space="preserve"> že uchádzač nemá uložený zákaz účasti </w:t>
      </w:r>
      <w:r w:rsidR="00C0161F" w:rsidRPr="00B96C1D">
        <w:rPr>
          <w:rFonts w:asciiTheme="minorHAnsi" w:hAnsiTheme="minorHAnsi" w:cstheme="minorHAnsi"/>
          <w:color w:val="auto"/>
        </w:rPr>
        <w:t xml:space="preserve">                        </w:t>
      </w:r>
      <w:r w:rsidRPr="00B96C1D">
        <w:rPr>
          <w:rFonts w:asciiTheme="minorHAnsi" w:hAnsiTheme="minorHAnsi" w:cstheme="minorHAnsi"/>
          <w:color w:val="auto"/>
        </w:rPr>
        <w:t xml:space="preserve">vo verejnom obstarávaní potvrdený konečným rozhodnutím v Slovenskej republike </w:t>
      </w:r>
      <w:r w:rsidR="00AE6DB9" w:rsidRPr="00B96C1D">
        <w:rPr>
          <w:rFonts w:asciiTheme="minorHAnsi" w:hAnsiTheme="minorHAnsi" w:cstheme="minorHAnsi"/>
          <w:color w:val="auto"/>
        </w:rPr>
        <w:t xml:space="preserve">a </w:t>
      </w:r>
      <w:r w:rsidRPr="00B96C1D">
        <w:rPr>
          <w:rFonts w:asciiTheme="minorHAnsi" w:hAnsiTheme="minorHAnsi" w:cstheme="minorHAnsi"/>
          <w:color w:val="auto"/>
        </w:rPr>
        <w:t xml:space="preserve">v štáte sídla, miesta podnikania alebo obvyklého pobytu. Pre splnenie predmetnej podmienky účasti </w:t>
      </w:r>
      <w:r w:rsidRPr="00B96C1D">
        <w:rPr>
          <w:rFonts w:asciiTheme="minorHAnsi" w:hAnsiTheme="minorHAnsi" w:cstheme="minorHAnsi"/>
          <w:b/>
          <w:color w:val="auto"/>
          <w:u w:val="single"/>
        </w:rPr>
        <w:t>sa vyžaduje</w:t>
      </w:r>
      <w:r w:rsidRPr="00B96C1D">
        <w:rPr>
          <w:rFonts w:asciiTheme="minorHAnsi" w:hAnsiTheme="minorHAnsi" w:cstheme="minorHAnsi"/>
          <w:color w:val="auto"/>
        </w:rPr>
        <w:t xml:space="preserve"> predloženie čestného vyhlásenia. </w:t>
      </w:r>
      <w:r w:rsidRPr="00B96C1D">
        <w:rPr>
          <w:rFonts w:asciiTheme="minorHAnsi" w:hAnsiTheme="minorHAnsi" w:cstheme="minorHAnsi"/>
          <w:b/>
          <w:bCs/>
          <w:color w:val="auto"/>
        </w:rPr>
        <w:t>Dokument musí byť podpísaný</w:t>
      </w:r>
      <w:r w:rsidRPr="00B96C1D">
        <w:rPr>
          <w:rFonts w:asciiTheme="minorHAnsi" w:hAnsiTheme="minorHAnsi" w:cstheme="minorHAnsi"/>
          <w:color w:val="auto"/>
        </w:rPr>
        <w:t xml:space="preserve"> štatutárnym zástupcom alebo osobou oprávnenou konať za uchádzača, nahraté vo formáte .</w:t>
      </w:r>
      <w:proofErr w:type="spellStart"/>
      <w:r w:rsidRPr="00B96C1D">
        <w:rPr>
          <w:rFonts w:asciiTheme="minorHAnsi" w:hAnsiTheme="minorHAnsi" w:cstheme="minorHAnsi"/>
          <w:color w:val="auto"/>
        </w:rPr>
        <w:t>pdf</w:t>
      </w:r>
      <w:proofErr w:type="spellEnd"/>
      <w:r w:rsidRPr="00B96C1D">
        <w:rPr>
          <w:rFonts w:asciiTheme="minorHAnsi" w:hAnsiTheme="minorHAnsi" w:cstheme="minorHAnsi"/>
          <w:color w:val="auto"/>
        </w:rPr>
        <w:t xml:space="preserve"> (</w:t>
      </w:r>
      <w:r w:rsidR="00FA366B" w:rsidRPr="00B96C1D">
        <w:rPr>
          <w:rFonts w:asciiTheme="minorHAnsi" w:hAnsiTheme="minorHAnsi" w:cstheme="minorHAnsi"/>
          <w:color w:val="auto"/>
        </w:rPr>
        <w:t xml:space="preserve">Príloha č. </w:t>
      </w:r>
      <w:r w:rsidR="00BA017A" w:rsidRPr="00B96C1D">
        <w:rPr>
          <w:rFonts w:asciiTheme="minorHAnsi" w:hAnsiTheme="minorHAnsi" w:cstheme="minorHAnsi"/>
          <w:color w:val="auto"/>
        </w:rPr>
        <w:t xml:space="preserve">6 </w:t>
      </w:r>
      <w:r w:rsidR="003710D1" w:rsidRPr="00B96C1D">
        <w:rPr>
          <w:rFonts w:asciiTheme="minorHAnsi" w:hAnsiTheme="minorHAnsi" w:cstheme="minorHAnsi"/>
          <w:color w:val="auto"/>
        </w:rPr>
        <w:t xml:space="preserve">k </w:t>
      </w:r>
      <w:r w:rsidRPr="00B96C1D">
        <w:rPr>
          <w:rFonts w:asciiTheme="minorHAnsi" w:hAnsiTheme="minorHAnsi" w:cstheme="minorHAnsi"/>
          <w:color w:val="auto"/>
        </w:rPr>
        <w:t xml:space="preserve"> Výzv</w:t>
      </w:r>
      <w:r w:rsidR="003710D1" w:rsidRPr="00B96C1D">
        <w:rPr>
          <w:rFonts w:asciiTheme="minorHAnsi" w:hAnsiTheme="minorHAnsi" w:cstheme="minorHAnsi"/>
          <w:color w:val="auto"/>
        </w:rPr>
        <w:t>e</w:t>
      </w:r>
      <w:r w:rsidRPr="00B96C1D">
        <w:rPr>
          <w:rFonts w:asciiTheme="minorHAnsi" w:hAnsiTheme="minorHAnsi" w:cstheme="minorHAnsi"/>
          <w:color w:val="auto"/>
        </w:rPr>
        <w:t>).</w:t>
      </w:r>
    </w:p>
    <w:p w14:paraId="2C75B878" w14:textId="77777777" w:rsidR="00257AA4" w:rsidRPr="00B96C1D" w:rsidRDefault="00257AA4" w:rsidP="00B96C1D">
      <w:pPr>
        <w:pStyle w:val="Odsekzoznamu"/>
        <w:tabs>
          <w:tab w:val="left" w:pos="426"/>
        </w:tabs>
        <w:spacing w:after="0" w:line="264" w:lineRule="auto"/>
        <w:ind w:left="0" w:right="273" w:firstLine="0"/>
        <w:rPr>
          <w:rFonts w:asciiTheme="minorHAnsi" w:hAnsiTheme="minorHAnsi" w:cstheme="minorHAnsi"/>
          <w:color w:val="auto"/>
        </w:rPr>
      </w:pPr>
    </w:p>
    <w:p w14:paraId="3B32A6C4" w14:textId="0EE9AF98"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u w:val="single"/>
        </w:rPr>
      </w:pPr>
      <w:r w:rsidRPr="00B96C1D">
        <w:rPr>
          <w:rFonts w:asciiTheme="minorHAnsi" w:hAnsiTheme="minorHAnsi" w:cstheme="minorHAnsi"/>
          <w:color w:val="auto"/>
        </w:rPr>
        <w:t xml:space="preserve">Verejný obstarávateľ informuje uchádzačov, že doklad, ktorý </w:t>
      </w:r>
      <w:r w:rsidRPr="00B96C1D">
        <w:rPr>
          <w:rFonts w:asciiTheme="minorHAnsi" w:hAnsiTheme="minorHAnsi" w:cstheme="minorHAnsi"/>
          <w:b/>
          <w:color w:val="auto"/>
        </w:rPr>
        <w:t>nevyžaduje predkladať</w:t>
      </w:r>
      <w:r w:rsidRPr="00B96C1D">
        <w:rPr>
          <w:rFonts w:asciiTheme="minorHAnsi" w:hAnsiTheme="minorHAnsi" w:cstheme="minorHAnsi"/>
          <w:color w:val="auto"/>
        </w:rPr>
        <w:t xml:space="preserve"> </w:t>
      </w:r>
      <w:r w:rsidRPr="00B96C1D">
        <w:rPr>
          <w:rFonts w:asciiTheme="minorHAnsi" w:hAnsiTheme="minorHAnsi" w:cstheme="minorHAnsi"/>
          <w:b/>
          <w:bCs/>
          <w:color w:val="auto"/>
        </w:rPr>
        <w:t>od uchádzačov</w:t>
      </w:r>
      <w:r w:rsidRPr="00B96C1D">
        <w:rPr>
          <w:rFonts w:asciiTheme="minorHAnsi" w:hAnsiTheme="minorHAnsi" w:cstheme="minorHAnsi"/>
          <w:color w:val="auto"/>
        </w:rPr>
        <w:t xml:space="preserve">, </w:t>
      </w:r>
      <w:r w:rsidRPr="00B96C1D">
        <w:rPr>
          <w:rFonts w:asciiTheme="minorHAnsi" w:hAnsiTheme="minorHAnsi" w:cstheme="minorHAnsi"/>
          <w:color w:val="auto"/>
          <w:u w:val="single"/>
        </w:rPr>
        <w:t>z dôvodu použitia údajov z informačných systémov verejnej správy, je čestné vyhlásenie, že uchádzač nemá uložený zákaz účasti vo verejnom obstarávaní</w:t>
      </w:r>
      <w:r w:rsidRPr="00B96C1D">
        <w:rPr>
          <w:rFonts w:asciiTheme="minorHAnsi" w:hAnsiTheme="minorHAnsi" w:cstheme="minorHAnsi"/>
          <w:color w:val="auto"/>
        </w:rPr>
        <w:t xml:space="preserve"> </w:t>
      </w:r>
      <w:r w:rsidRPr="00B96C1D">
        <w:rPr>
          <w:rFonts w:asciiTheme="minorHAnsi" w:hAnsiTheme="minorHAnsi" w:cstheme="minorHAnsi"/>
          <w:b/>
          <w:bCs/>
          <w:color w:val="auto"/>
        </w:rPr>
        <w:t>(§32 ods. 2 písm. f) ZVO</w:t>
      </w:r>
      <w:r w:rsidRPr="00B96C1D">
        <w:rPr>
          <w:rFonts w:asciiTheme="minorHAnsi" w:hAnsiTheme="minorHAnsi" w:cstheme="minorHAnsi"/>
          <w:color w:val="auto"/>
        </w:rPr>
        <w:t xml:space="preserve">), </w:t>
      </w:r>
      <w:r w:rsidRPr="00B96C1D">
        <w:rPr>
          <w:rFonts w:asciiTheme="minorHAnsi" w:hAnsiTheme="minorHAnsi" w:cstheme="minorHAnsi"/>
          <w:b/>
          <w:bCs/>
          <w:color w:val="auto"/>
          <w:u w:val="single"/>
        </w:rPr>
        <w:t>to platí pre uchádzača, ktorý je zapísaný v zozname hospodárskych subjektov</w:t>
      </w:r>
      <w:r w:rsidRPr="00B96C1D">
        <w:rPr>
          <w:rFonts w:asciiTheme="minorHAnsi" w:hAnsiTheme="minorHAnsi" w:cstheme="minorHAnsi"/>
          <w:color w:val="auto"/>
          <w:u w:val="single"/>
        </w:rPr>
        <w:t xml:space="preserve">, avšak uchádzač v ponuke uvedie skutočnosť, že je zapísaný </w:t>
      </w:r>
      <w:r w:rsidRPr="00B96C1D">
        <w:rPr>
          <w:rFonts w:asciiTheme="minorHAnsi" w:hAnsiTheme="minorHAnsi" w:cstheme="minorHAnsi"/>
          <w:u w:val="single"/>
        </w:rPr>
        <w:t>v zozname hospodárskych subjektov.</w:t>
      </w:r>
    </w:p>
    <w:p w14:paraId="21347882" w14:textId="77777777"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rPr>
      </w:pPr>
    </w:p>
    <w:p w14:paraId="362B7299" w14:textId="77777777"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color w:val="auto"/>
        </w:rPr>
      </w:pPr>
      <w:r w:rsidRPr="00B96C1D">
        <w:rPr>
          <w:rFonts w:asciiTheme="minorHAnsi" w:hAnsiTheme="minorHAnsi" w:cstheme="minorHAnsi"/>
          <w:color w:val="auto"/>
        </w:rPr>
        <w:t>Ustanovenia týkajúce sa preukazovania splnenia podmienok účasti osobného postavenia prostredníctvom zápisu do zoznamu hospodárskych subjektov týmto nie sú dotknuté.</w:t>
      </w:r>
    </w:p>
    <w:p w14:paraId="3BD81878" w14:textId="77777777" w:rsidR="00257AA4" w:rsidRPr="00B96C1D" w:rsidRDefault="00257AA4" w:rsidP="00B96C1D">
      <w:pPr>
        <w:pStyle w:val="Odsekzoznamu"/>
        <w:tabs>
          <w:tab w:val="left" w:pos="426"/>
        </w:tabs>
        <w:spacing w:after="0" w:line="264" w:lineRule="auto"/>
        <w:ind w:left="733" w:right="0" w:firstLine="0"/>
        <w:rPr>
          <w:rFonts w:asciiTheme="minorHAnsi" w:hAnsiTheme="minorHAnsi" w:cstheme="minorHAnsi"/>
          <w:color w:val="auto"/>
        </w:rPr>
      </w:pPr>
    </w:p>
    <w:p w14:paraId="6C2F98F8" w14:textId="301DE846"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eastAsiaTheme="minorEastAsia" w:hAnsiTheme="minorHAnsi" w:cstheme="minorHAnsi"/>
        </w:rPr>
      </w:pPr>
      <w:r w:rsidRPr="00B96C1D">
        <w:rPr>
          <w:rFonts w:asciiTheme="minorHAnsi" w:eastAsiaTheme="minorEastAsia" w:hAnsiTheme="minorHAnsi" w:cstheme="minorHAnsi"/>
        </w:rPr>
        <w:t xml:space="preserve">Uchádzač musí spĺňať podmienku účasti týkajúcu sa  </w:t>
      </w:r>
      <w:r w:rsidRPr="00B96C1D">
        <w:rPr>
          <w:rFonts w:asciiTheme="minorHAnsi" w:eastAsiaTheme="minorEastAsia" w:hAnsiTheme="minorHAnsi" w:cstheme="minorHAnsi"/>
          <w:b/>
        </w:rPr>
        <w:t>technickej alebo odbornej spôsobilosti podľa:</w:t>
      </w:r>
      <w:r w:rsidRPr="00B96C1D">
        <w:rPr>
          <w:rFonts w:asciiTheme="minorHAnsi" w:eastAsiaTheme="minorEastAsia" w:hAnsiTheme="minorHAnsi" w:cstheme="minorHAnsi"/>
        </w:rPr>
        <w:t xml:space="preserve"> </w:t>
      </w:r>
    </w:p>
    <w:p w14:paraId="790C5914" w14:textId="6B3B7A40" w:rsidR="00257AA4" w:rsidRPr="00B96C1D" w:rsidRDefault="00257AA4" w:rsidP="00B96C1D">
      <w:pPr>
        <w:pStyle w:val="Odsekzoznamu"/>
        <w:numPr>
          <w:ilvl w:val="0"/>
          <w:numId w:val="6"/>
        </w:numPr>
        <w:tabs>
          <w:tab w:val="left" w:pos="284"/>
        </w:tabs>
        <w:spacing w:after="0" w:line="264" w:lineRule="auto"/>
        <w:ind w:left="0" w:right="0" w:firstLine="0"/>
        <w:rPr>
          <w:rFonts w:asciiTheme="minorHAnsi" w:hAnsiTheme="minorHAnsi" w:cstheme="minorHAnsi"/>
          <w:color w:val="auto"/>
        </w:rPr>
      </w:pPr>
      <w:r w:rsidRPr="00B96C1D">
        <w:rPr>
          <w:rFonts w:asciiTheme="minorHAnsi" w:hAnsiTheme="minorHAnsi" w:cstheme="minorHAnsi"/>
          <w:b/>
          <w:color w:val="auto"/>
        </w:rPr>
        <w:t>§ 34 ods. 1 písm. b) ZVO</w:t>
      </w:r>
      <w:r w:rsidRPr="00B96C1D">
        <w:rPr>
          <w:rFonts w:asciiTheme="minorHAnsi" w:hAnsiTheme="minorHAnsi" w:cstheme="minorHAnsi"/>
          <w:color w:val="auto"/>
        </w:rPr>
        <w:t xml:space="preserve"> - splnenie predmetnej podmienky účasti </w:t>
      </w:r>
      <w:r w:rsidRPr="00B96C1D">
        <w:rPr>
          <w:rFonts w:asciiTheme="minorHAnsi" w:hAnsiTheme="minorHAnsi" w:cstheme="minorHAnsi"/>
          <w:color w:val="auto"/>
          <w:u w:val="single"/>
        </w:rPr>
        <w:t>uchádzač preukazuje</w:t>
      </w:r>
      <w:r w:rsidR="00910E36" w:rsidRPr="00B96C1D">
        <w:rPr>
          <w:rFonts w:asciiTheme="minorHAnsi" w:hAnsiTheme="minorHAnsi" w:cstheme="minorHAnsi"/>
          <w:color w:val="auto"/>
          <w:u w:val="single"/>
        </w:rPr>
        <w:t xml:space="preserve"> predložením</w:t>
      </w:r>
      <w:r w:rsidRPr="00B96C1D">
        <w:rPr>
          <w:rFonts w:asciiTheme="minorHAnsi" w:hAnsiTheme="minorHAnsi" w:cstheme="minorHAnsi"/>
          <w:color w:val="auto"/>
        </w:rPr>
        <w:t xml:space="preserve"> </w:t>
      </w:r>
      <w:r w:rsidRPr="00B96C1D">
        <w:rPr>
          <w:rFonts w:asciiTheme="minorHAnsi" w:hAnsiTheme="minorHAnsi" w:cstheme="minorHAnsi"/>
          <w:b/>
          <w:bCs/>
          <w:color w:val="auto"/>
        </w:rPr>
        <w:t>zoznam</w:t>
      </w:r>
      <w:r w:rsidR="00910E36" w:rsidRPr="00B96C1D">
        <w:rPr>
          <w:rFonts w:asciiTheme="minorHAnsi" w:hAnsiTheme="minorHAnsi" w:cstheme="minorHAnsi"/>
          <w:b/>
          <w:bCs/>
          <w:color w:val="auto"/>
        </w:rPr>
        <w:t>u</w:t>
      </w:r>
      <w:r w:rsidRPr="00B96C1D">
        <w:rPr>
          <w:rFonts w:asciiTheme="minorHAnsi" w:hAnsiTheme="minorHAnsi" w:cstheme="minorHAnsi"/>
          <w:b/>
          <w:bCs/>
          <w:color w:val="auto"/>
        </w:rPr>
        <w:t xml:space="preserve"> stavebných prác uskutočnených za predchádzajúcich päť rokov </w:t>
      </w:r>
      <w:r w:rsidRPr="00B96C1D">
        <w:rPr>
          <w:rFonts w:asciiTheme="minorHAnsi" w:hAnsiTheme="minorHAnsi" w:cstheme="minorHAnsi"/>
          <w:color w:val="auto"/>
        </w:rPr>
        <w:t xml:space="preserve">od vyhlásenia verejného obstarávania </w:t>
      </w:r>
      <w:r w:rsidRPr="00B96C1D">
        <w:rPr>
          <w:rFonts w:asciiTheme="minorHAnsi" w:hAnsiTheme="minorHAnsi" w:cstheme="minorHAnsi"/>
          <w:b/>
          <w:bCs/>
          <w:color w:val="auto"/>
        </w:rPr>
        <w:t>s uvedením cien, miest a lehôt uskutočnenia stavebných prác</w:t>
      </w:r>
      <w:r w:rsidRPr="00B96C1D">
        <w:rPr>
          <w:rFonts w:asciiTheme="minorHAnsi" w:hAnsiTheme="minorHAnsi" w:cstheme="minorHAnsi"/>
          <w:color w:val="auto"/>
        </w:rPr>
        <w:t xml:space="preserve">. </w:t>
      </w:r>
      <w:r w:rsidRPr="00B96C1D">
        <w:rPr>
          <w:rFonts w:asciiTheme="minorHAnsi" w:hAnsiTheme="minorHAnsi" w:cstheme="minorHAnsi"/>
          <w:b/>
          <w:bCs/>
          <w:color w:val="auto"/>
        </w:rPr>
        <w:t xml:space="preserve">Zoznam musí byť </w:t>
      </w:r>
      <w:r w:rsidRPr="00B96C1D">
        <w:rPr>
          <w:rFonts w:asciiTheme="minorHAnsi" w:hAnsiTheme="minorHAnsi" w:cstheme="minorHAnsi"/>
          <w:b/>
          <w:bCs/>
          <w:color w:val="auto"/>
          <w:u w:val="single"/>
        </w:rPr>
        <w:t>doplnený potvrdením</w:t>
      </w:r>
      <w:r w:rsidR="00910E36" w:rsidRPr="00B96C1D">
        <w:rPr>
          <w:rFonts w:asciiTheme="minorHAnsi" w:hAnsiTheme="minorHAnsi" w:cstheme="minorHAnsi"/>
          <w:b/>
          <w:bCs/>
          <w:color w:val="auto"/>
        </w:rPr>
        <w:t xml:space="preserve"> (potvrdeniami)</w:t>
      </w:r>
      <w:r w:rsidRPr="00B96C1D">
        <w:rPr>
          <w:rFonts w:asciiTheme="minorHAnsi" w:hAnsiTheme="minorHAnsi" w:cstheme="minorHAnsi"/>
          <w:b/>
          <w:bCs/>
          <w:color w:val="auto"/>
        </w:rPr>
        <w:t xml:space="preserve"> </w:t>
      </w:r>
      <w:r w:rsidRPr="00B96C1D">
        <w:rPr>
          <w:rFonts w:asciiTheme="minorHAnsi" w:hAnsiTheme="minorHAnsi" w:cstheme="minorHAnsi"/>
          <w:b/>
          <w:bCs/>
          <w:color w:val="auto"/>
          <w:u w:val="single"/>
        </w:rPr>
        <w:t>o uspokojivom vykonaní stavebných prác</w:t>
      </w:r>
      <w:r w:rsidRPr="00B96C1D">
        <w:rPr>
          <w:rFonts w:asciiTheme="minorHAnsi" w:hAnsiTheme="minorHAnsi" w:cstheme="minorHAnsi"/>
          <w:color w:val="auto"/>
          <w:u w:val="single"/>
        </w:rPr>
        <w:t xml:space="preserve"> a zhodnotení uskutočnených stavebných prác podľa obchodných podmienok</w:t>
      </w:r>
      <w:r w:rsidR="001B0509" w:rsidRPr="00B96C1D">
        <w:rPr>
          <w:rFonts w:asciiTheme="minorHAnsi" w:hAnsiTheme="minorHAnsi" w:cstheme="minorHAnsi"/>
          <w:color w:val="auto"/>
        </w:rPr>
        <w:t>, a</w:t>
      </w:r>
      <w:r w:rsidRPr="00B96C1D">
        <w:rPr>
          <w:rFonts w:asciiTheme="minorHAnsi" w:hAnsiTheme="minorHAnsi" w:cstheme="minorHAnsi"/>
          <w:color w:val="auto"/>
        </w:rPr>
        <w:t xml:space="preserve">k odberateľom: </w:t>
      </w:r>
    </w:p>
    <w:p w14:paraId="69C23F30" w14:textId="63CDE45B" w:rsidR="00257AA4" w:rsidRPr="00B96C1D" w:rsidRDefault="00257AA4" w:rsidP="00B96C1D">
      <w:pPr>
        <w:pStyle w:val="Odsekzoznamu"/>
        <w:numPr>
          <w:ilvl w:val="0"/>
          <w:numId w:val="19"/>
        </w:numPr>
        <w:tabs>
          <w:tab w:val="left" w:pos="426"/>
        </w:tabs>
        <w:spacing w:after="0" w:line="264" w:lineRule="auto"/>
        <w:ind w:left="426" w:right="0" w:hanging="142"/>
        <w:rPr>
          <w:rFonts w:asciiTheme="minorHAnsi" w:hAnsiTheme="minorHAnsi" w:cstheme="minorHAnsi"/>
          <w:color w:val="auto"/>
        </w:rPr>
      </w:pPr>
      <w:r w:rsidRPr="00B96C1D">
        <w:rPr>
          <w:rFonts w:asciiTheme="minorHAnsi" w:hAnsiTheme="minorHAnsi" w:cstheme="minorHAnsi"/>
          <w:color w:val="auto"/>
        </w:rPr>
        <w:t xml:space="preserve">bol verejný obstarávateľ alebo obstarávateľ podľa </w:t>
      </w:r>
      <w:r w:rsidR="001B0509" w:rsidRPr="00B96C1D">
        <w:rPr>
          <w:rFonts w:asciiTheme="minorHAnsi" w:hAnsiTheme="minorHAnsi" w:cstheme="minorHAnsi"/>
          <w:color w:val="auto"/>
        </w:rPr>
        <w:t>ZVO</w:t>
      </w:r>
      <w:r w:rsidRPr="00B96C1D">
        <w:rPr>
          <w:rFonts w:asciiTheme="minorHAnsi" w:hAnsiTheme="minorHAnsi" w:cstheme="minorHAnsi"/>
          <w:color w:val="auto"/>
        </w:rPr>
        <w:t>, dokladom je referencia</w:t>
      </w:r>
      <w:r w:rsidR="00AE6DB9" w:rsidRPr="00B96C1D">
        <w:rPr>
          <w:rFonts w:asciiTheme="minorHAnsi" w:hAnsiTheme="minorHAnsi" w:cstheme="minorHAnsi"/>
          <w:color w:val="auto"/>
        </w:rPr>
        <w:t>; ak referencia nebola vyhotovená podľa § 12</w:t>
      </w:r>
      <w:r w:rsidR="001B0509" w:rsidRPr="00B96C1D">
        <w:rPr>
          <w:rFonts w:asciiTheme="minorHAnsi" w:hAnsiTheme="minorHAnsi" w:cstheme="minorHAnsi"/>
          <w:color w:val="auto"/>
        </w:rPr>
        <w:t xml:space="preserve"> ZVO</w:t>
      </w:r>
      <w:r w:rsidR="00AE6DB9" w:rsidRPr="00B96C1D">
        <w:rPr>
          <w:rFonts w:asciiTheme="minorHAnsi" w:hAnsiTheme="minorHAnsi" w:cstheme="minorHAnsi"/>
          <w:color w:val="auto"/>
        </w:rPr>
        <w:t>, dokladom môže byť aj vyhlásenie uchádzača alebo záujemcu o ich uskutočnení, doplnené dokladom, preukazujúcim ich uskutočnenie,</w:t>
      </w:r>
      <w:r w:rsidRPr="00B96C1D">
        <w:rPr>
          <w:rFonts w:asciiTheme="minorHAnsi" w:hAnsiTheme="minorHAnsi" w:cstheme="minorHAnsi"/>
          <w:color w:val="auto"/>
        </w:rPr>
        <w:t xml:space="preserve"> </w:t>
      </w:r>
    </w:p>
    <w:p w14:paraId="5BFEF611" w14:textId="6CBE61AE" w:rsidR="00257AA4" w:rsidRPr="00B96C1D" w:rsidRDefault="00257AA4" w:rsidP="00B96C1D">
      <w:pPr>
        <w:pStyle w:val="Odsekzoznamu"/>
        <w:numPr>
          <w:ilvl w:val="0"/>
          <w:numId w:val="19"/>
        </w:numPr>
        <w:tabs>
          <w:tab w:val="left" w:pos="426"/>
        </w:tabs>
        <w:spacing w:after="0" w:line="264" w:lineRule="auto"/>
        <w:ind w:left="426" w:right="0" w:hanging="142"/>
        <w:rPr>
          <w:rFonts w:asciiTheme="minorHAnsi" w:hAnsiTheme="minorHAnsi" w:cstheme="minorHAnsi"/>
          <w:color w:val="auto"/>
        </w:rPr>
      </w:pPr>
      <w:r w:rsidRPr="00B96C1D">
        <w:rPr>
          <w:rFonts w:asciiTheme="minorHAnsi" w:hAnsiTheme="minorHAnsi" w:cstheme="minorHAnsi"/>
          <w:color w:val="auto"/>
        </w:rPr>
        <w:t xml:space="preserve">bola iná osoba ako verejný obstarávateľ alebo obstarávateľ podľa </w:t>
      </w:r>
      <w:r w:rsidR="001B0509" w:rsidRPr="00B96C1D">
        <w:rPr>
          <w:rFonts w:asciiTheme="minorHAnsi" w:hAnsiTheme="minorHAnsi" w:cstheme="minorHAnsi"/>
          <w:color w:val="auto"/>
        </w:rPr>
        <w:t>ZVO</w:t>
      </w:r>
      <w:r w:rsidRPr="00B96C1D">
        <w:rPr>
          <w:rFonts w:asciiTheme="minorHAnsi" w:hAnsiTheme="minorHAnsi" w:cstheme="minorHAnsi"/>
          <w:color w:val="auto"/>
        </w:rPr>
        <w:t xml:space="preserve">,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5F32DE03" w14:textId="65958D80" w:rsidR="00257AA4" w:rsidRPr="00B96C1D" w:rsidRDefault="00257AA4" w:rsidP="00B96C1D">
      <w:pPr>
        <w:pStyle w:val="Odsekzoznamu"/>
        <w:tabs>
          <w:tab w:val="left" w:pos="426"/>
        </w:tabs>
        <w:spacing w:after="0" w:line="264" w:lineRule="auto"/>
        <w:ind w:left="0" w:right="273" w:firstLine="0"/>
        <w:rPr>
          <w:rFonts w:asciiTheme="minorHAnsi" w:hAnsiTheme="minorHAnsi" w:cstheme="minorHAnsi"/>
          <w:color w:val="auto"/>
        </w:rPr>
      </w:pPr>
    </w:p>
    <w:p w14:paraId="35626588" w14:textId="4BA7EA64" w:rsidR="000662E4" w:rsidRPr="00B96C1D" w:rsidRDefault="000662E4" w:rsidP="00B96C1D">
      <w:pPr>
        <w:pStyle w:val="Odsekzoznamu"/>
        <w:tabs>
          <w:tab w:val="left" w:pos="426"/>
        </w:tabs>
        <w:spacing w:after="0" w:line="264" w:lineRule="auto"/>
        <w:ind w:left="0" w:right="0" w:firstLine="0"/>
        <w:rPr>
          <w:rFonts w:asciiTheme="minorHAnsi" w:hAnsiTheme="minorHAnsi" w:cstheme="minorHAnsi"/>
          <w:b/>
          <w:color w:val="auto"/>
        </w:rPr>
      </w:pPr>
      <w:r w:rsidRPr="00B96C1D">
        <w:rPr>
          <w:rFonts w:asciiTheme="minorHAnsi" w:hAnsiTheme="minorHAnsi" w:cstheme="minorHAnsi"/>
          <w:b/>
          <w:color w:val="auto"/>
        </w:rPr>
        <w:t>Minimálna úroveň:</w:t>
      </w:r>
    </w:p>
    <w:p w14:paraId="2DDC227C" w14:textId="787B92A1" w:rsidR="00271C20" w:rsidRPr="002A79FB" w:rsidRDefault="00257AA4" w:rsidP="00B96C1D">
      <w:pPr>
        <w:pStyle w:val="Odsekzoznamu"/>
        <w:tabs>
          <w:tab w:val="left" w:pos="426"/>
        </w:tabs>
        <w:spacing w:after="0" w:line="264" w:lineRule="auto"/>
        <w:ind w:left="0" w:right="0" w:firstLine="0"/>
        <w:rPr>
          <w:rFonts w:asciiTheme="minorHAnsi" w:hAnsiTheme="minorHAnsi"/>
          <w:bCs/>
          <w:color w:val="auto"/>
        </w:rPr>
      </w:pPr>
      <w:r w:rsidRPr="00B96C1D">
        <w:rPr>
          <w:rFonts w:asciiTheme="minorHAnsi" w:hAnsiTheme="minorHAnsi" w:cstheme="minorHAnsi"/>
          <w:bCs/>
          <w:color w:val="auto"/>
        </w:rPr>
        <w:t xml:space="preserve">Podmienka účasti podľa </w:t>
      </w:r>
      <w:r w:rsidRPr="00B96C1D">
        <w:rPr>
          <w:rFonts w:asciiTheme="minorHAnsi" w:hAnsiTheme="minorHAnsi" w:cstheme="minorHAnsi"/>
          <w:b/>
          <w:color w:val="auto"/>
        </w:rPr>
        <w:t xml:space="preserve">§ 34 ods. 1 písm. b) </w:t>
      </w:r>
      <w:r w:rsidR="00B6731E" w:rsidRPr="00B96C1D">
        <w:rPr>
          <w:rFonts w:asciiTheme="minorHAnsi" w:hAnsiTheme="minorHAnsi" w:cstheme="minorHAnsi"/>
          <w:b/>
          <w:color w:val="auto"/>
        </w:rPr>
        <w:t>ZVO</w:t>
      </w:r>
      <w:r w:rsidR="00B6731E" w:rsidRPr="00B96C1D">
        <w:rPr>
          <w:rFonts w:asciiTheme="minorHAnsi" w:hAnsiTheme="minorHAnsi" w:cstheme="minorHAnsi"/>
          <w:bCs/>
          <w:color w:val="auto"/>
        </w:rPr>
        <w:t xml:space="preserve"> </w:t>
      </w:r>
      <w:r w:rsidRPr="00B96C1D">
        <w:rPr>
          <w:rFonts w:asciiTheme="minorHAnsi" w:hAnsiTheme="minorHAnsi" w:cstheme="minorHAnsi"/>
          <w:bCs/>
          <w:color w:val="auto"/>
        </w:rPr>
        <w:t xml:space="preserve">bude splnená, ak uchádzač </w:t>
      </w:r>
      <w:r w:rsidR="0018156A" w:rsidRPr="00B96C1D">
        <w:rPr>
          <w:rFonts w:asciiTheme="minorHAnsi" w:hAnsiTheme="minorHAnsi" w:cstheme="minorHAnsi"/>
          <w:bCs/>
          <w:color w:val="auto"/>
        </w:rPr>
        <w:t xml:space="preserve">horeuvedeným zoznamom </w:t>
      </w:r>
      <w:r w:rsidRPr="00B96C1D">
        <w:rPr>
          <w:rFonts w:asciiTheme="minorHAnsi" w:hAnsiTheme="minorHAnsi" w:cstheme="minorHAnsi"/>
          <w:bCs/>
          <w:color w:val="auto"/>
        </w:rPr>
        <w:t xml:space="preserve">preukáže </w:t>
      </w:r>
      <w:r w:rsidRPr="00B96C1D">
        <w:rPr>
          <w:rFonts w:asciiTheme="minorHAnsi" w:hAnsiTheme="minorHAnsi" w:cstheme="minorHAnsi"/>
          <w:b/>
          <w:color w:val="auto"/>
        </w:rPr>
        <w:t xml:space="preserve">realizáciu stavebných prác rovnakého charakteru ako je predmet zákazky </w:t>
      </w:r>
      <w:r w:rsidR="0018156A" w:rsidRPr="00B96C1D">
        <w:rPr>
          <w:rFonts w:asciiTheme="minorHAnsi" w:hAnsiTheme="minorHAnsi" w:cstheme="minorHAnsi"/>
          <w:b/>
          <w:color w:val="auto"/>
        </w:rPr>
        <w:t>uskutočnen</w:t>
      </w:r>
      <w:r w:rsidR="00FD5258" w:rsidRPr="00B96C1D">
        <w:rPr>
          <w:rFonts w:asciiTheme="minorHAnsi" w:hAnsiTheme="minorHAnsi" w:cstheme="minorHAnsi"/>
          <w:b/>
          <w:color w:val="auto"/>
        </w:rPr>
        <w:t xml:space="preserve">ých </w:t>
      </w:r>
      <w:r w:rsidRPr="00B96C1D">
        <w:rPr>
          <w:rFonts w:asciiTheme="minorHAnsi" w:hAnsiTheme="minorHAnsi" w:cstheme="minorHAnsi"/>
          <w:b/>
          <w:color w:val="auto"/>
        </w:rPr>
        <w:t xml:space="preserve">za predchádzajúcich 5 rokov, </w:t>
      </w:r>
      <w:proofErr w:type="spellStart"/>
      <w:r w:rsidRPr="00B96C1D">
        <w:rPr>
          <w:rFonts w:asciiTheme="minorHAnsi" w:hAnsiTheme="minorHAnsi" w:cstheme="minorHAnsi"/>
          <w:bCs/>
          <w:color w:val="auto"/>
        </w:rPr>
        <w:t>t.j</w:t>
      </w:r>
      <w:proofErr w:type="spellEnd"/>
      <w:r w:rsidRPr="00B96C1D">
        <w:rPr>
          <w:rFonts w:asciiTheme="minorHAnsi" w:hAnsiTheme="minorHAnsi" w:cstheme="minorHAnsi"/>
          <w:bCs/>
          <w:color w:val="auto"/>
        </w:rPr>
        <w:t xml:space="preserve">. 5 rokov spätne od </w:t>
      </w:r>
      <w:r w:rsidR="00271C20" w:rsidRPr="00B96C1D">
        <w:rPr>
          <w:rFonts w:asciiTheme="minorHAnsi" w:hAnsiTheme="minorHAnsi" w:cstheme="minorHAnsi"/>
          <w:bCs/>
          <w:color w:val="auto"/>
        </w:rPr>
        <w:t>vyhlásenia verejného obstarávania</w:t>
      </w:r>
      <w:r w:rsidRPr="00B96C1D">
        <w:rPr>
          <w:rFonts w:asciiTheme="minorHAnsi" w:hAnsiTheme="minorHAnsi" w:cstheme="minorHAnsi"/>
          <w:bCs/>
          <w:color w:val="auto"/>
        </w:rPr>
        <w:t>,</w:t>
      </w:r>
      <w:r w:rsidRPr="00B96C1D">
        <w:rPr>
          <w:rFonts w:asciiTheme="minorHAnsi" w:hAnsiTheme="minorHAnsi" w:cstheme="minorHAnsi"/>
          <w:b/>
          <w:color w:val="auto"/>
          <w:u w:val="single"/>
        </w:rPr>
        <w:t xml:space="preserve"> </w:t>
      </w:r>
      <w:r w:rsidR="002A79FB" w:rsidRPr="00B96C1D">
        <w:rPr>
          <w:rFonts w:asciiTheme="minorHAnsi" w:hAnsiTheme="minorHAnsi" w:cstheme="minorHAnsi"/>
          <w:b/>
          <w:bCs/>
        </w:rPr>
        <w:t>v rozsahu minimálne jednej zákazky pre práce na rekonštrukciách mostov alebo výstavbe nových</w:t>
      </w:r>
      <w:r w:rsidR="002A79FB" w:rsidRPr="002A79FB">
        <w:rPr>
          <w:rFonts w:asciiTheme="minorHAnsi" w:hAnsiTheme="minorHAnsi" w:cstheme="minorHAnsi"/>
          <w:b/>
          <w:bCs/>
        </w:rPr>
        <w:t xml:space="preserve"> mostov</w:t>
      </w:r>
      <w:r w:rsidR="002F4145">
        <w:rPr>
          <w:rFonts w:asciiTheme="minorHAnsi" w:hAnsiTheme="minorHAnsi" w:cstheme="minorHAnsi"/>
          <w:b/>
          <w:bCs/>
        </w:rPr>
        <w:t xml:space="preserve"> v</w:t>
      </w:r>
      <w:r w:rsidR="00017860">
        <w:rPr>
          <w:rFonts w:asciiTheme="minorHAnsi" w:hAnsiTheme="minorHAnsi"/>
          <w:bCs/>
        </w:rPr>
        <w:t xml:space="preserve"> </w:t>
      </w:r>
      <w:r w:rsidR="00017860" w:rsidRPr="002F4145">
        <w:rPr>
          <w:rFonts w:asciiTheme="minorHAnsi" w:hAnsiTheme="minorHAnsi"/>
          <w:b/>
        </w:rPr>
        <w:t xml:space="preserve">minimálnej hodnote </w:t>
      </w:r>
      <w:r w:rsidR="0025593F">
        <w:rPr>
          <w:rFonts w:asciiTheme="minorHAnsi" w:hAnsiTheme="minorHAnsi"/>
          <w:b/>
        </w:rPr>
        <w:t xml:space="preserve">jednej zákazky </w:t>
      </w:r>
      <w:r w:rsidR="00017860" w:rsidRPr="002F4145">
        <w:rPr>
          <w:rFonts w:asciiTheme="minorHAnsi" w:hAnsiTheme="minorHAnsi"/>
          <w:b/>
        </w:rPr>
        <w:t>1</w:t>
      </w:r>
      <w:r w:rsidR="0025593F">
        <w:rPr>
          <w:rFonts w:asciiTheme="minorHAnsi" w:hAnsiTheme="minorHAnsi"/>
          <w:b/>
        </w:rPr>
        <w:t>00</w:t>
      </w:r>
      <w:r w:rsidR="00017860" w:rsidRPr="002F4145">
        <w:rPr>
          <w:rFonts w:asciiTheme="minorHAnsi" w:hAnsiTheme="minorHAnsi"/>
          <w:b/>
        </w:rPr>
        <w:t> 000,00 Eur bez DPH.</w:t>
      </w:r>
    </w:p>
    <w:p w14:paraId="02F5D420" w14:textId="77777777" w:rsidR="00271C20" w:rsidRPr="002A79FB" w:rsidRDefault="00271C20" w:rsidP="00B6731E">
      <w:pPr>
        <w:pStyle w:val="Odsekzoznamu"/>
        <w:tabs>
          <w:tab w:val="left" w:pos="426"/>
        </w:tabs>
        <w:spacing w:after="0" w:line="264" w:lineRule="auto"/>
        <w:ind w:left="0" w:right="0" w:firstLine="0"/>
        <w:rPr>
          <w:rFonts w:asciiTheme="minorHAnsi" w:hAnsiTheme="minorHAnsi"/>
          <w:color w:val="auto"/>
        </w:rPr>
      </w:pPr>
    </w:p>
    <w:p w14:paraId="3D7C1240" w14:textId="5E83367A" w:rsidR="00257AA4" w:rsidRDefault="0051408E" w:rsidP="00B6731E">
      <w:pPr>
        <w:pStyle w:val="Odsekzoznamu"/>
        <w:tabs>
          <w:tab w:val="left" w:pos="426"/>
        </w:tabs>
        <w:spacing w:after="0" w:line="264" w:lineRule="auto"/>
        <w:ind w:left="0" w:right="0" w:firstLine="0"/>
        <w:rPr>
          <w:rFonts w:asciiTheme="minorHAnsi" w:hAnsiTheme="minorHAnsi"/>
          <w:color w:val="auto"/>
        </w:rPr>
      </w:pPr>
      <w:r w:rsidRPr="00521644">
        <w:rPr>
          <w:rFonts w:asciiTheme="minorHAnsi" w:hAnsiTheme="minorHAnsi"/>
          <w:color w:val="auto"/>
        </w:rPr>
        <w:t>Pod stavebnými prácami rovnakého charakteru sa myslia práce súvisiace s</w:t>
      </w:r>
      <w:r w:rsidR="00E533CF">
        <w:rPr>
          <w:rFonts w:asciiTheme="minorHAnsi" w:hAnsiTheme="minorHAnsi"/>
          <w:color w:val="auto"/>
        </w:rPr>
        <w:t> </w:t>
      </w:r>
      <w:r w:rsidR="005D1543">
        <w:rPr>
          <w:rFonts w:asciiTheme="minorHAnsi" w:hAnsiTheme="minorHAnsi"/>
          <w:color w:val="auto"/>
        </w:rPr>
        <w:t>realizáciou</w:t>
      </w:r>
      <w:r w:rsidR="00E533CF">
        <w:rPr>
          <w:rFonts w:asciiTheme="minorHAnsi" w:hAnsiTheme="minorHAnsi"/>
          <w:color w:val="auto"/>
        </w:rPr>
        <w:t xml:space="preserve"> mostov </w:t>
      </w:r>
      <w:r w:rsidR="004F057E">
        <w:rPr>
          <w:rFonts w:asciiTheme="minorHAnsi" w:hAnsiTheme="minorHAnsi"/>
          <w:color w:val="auto"/>
        </w:rPr>
        <w:t xml:space="preserve">                  </w:t>
      </w:r>
      <w:r w:rsidR="00E533CF">
        <w:rPr>
          <w:rFonts w:asciiTheme="minorHAnsi" w:hAnsiTheme="minorHAnsi"/>
          <w:color w:val="auto"/>
        </w:rPr>
        <w:t xml:space="preserve">na </w:t>
      </w:r>
      <w:r w:rsidR="00FE2707">
        <w:rPr>
          <w:rFonts w:asciiTheme="minorHAnsi" w:hAnsiTheme="minorHAnsi"/>
          <w:color w:val="auto"/>
        </w:rPr>
        <w:t xml:space="preserve">miestnych komunikáciách, </w:t>
      </w:r>
      <w:r w:rsidR="00E533CF">
        <w:rPr>
          <w:rFonts w:asciiTheme="minorHAnsi" w:hAnsiTheme="minorHAnsi"/>
          <w:color w:val="auto"/>
        </w:rPr>
        <w:t>cestách</w:t>
      </w:r>
      <w:r w:rsidR="00FE2707">
        <w:rPr>
          <w:rFonts w:asciiTheme="minorHAnsi" w:hAnsiTheme="minorHAnsi"/>
          <w:color w:val="auto"/>
        </w:rPr>
        <w:t xml:space="preserve"> I.,</w:t>
      </w:r>
      <w:r w:rsidR="00E533CF">
        <w:rPr>
          <w:rFonts w:asciiTheme="minorHAnsi" w:hAnsiTheme="minorHAnsi"/>
          <w:color w:val="auto"/>
        </w:rPr>
        <w:t xml:space="preserve"> II. a III. triedy</w:t>
      </w:r>
      <w:r w:rsidR="004A1788">
        <w:rPr>
          <w:rFonts w:asciiTheme="minorHAnsi" w:hAnsiTheme="minorHAnsi"/>
          <w:color w:val="auto"/>
        </w:rPr>
        <w:t>,</w:t>
      </w:r>
      <w:r w:rsidR="00E533CF">
        <w:rPr>
          <w:rFonts w:asciiTheme="minorHAnsi" w:hAnsiTheme="minorHAnsi"/>
          <w:color w:val="auto"/>
        </w:rPr>
        <w:t xml:space="preserve"> rýchlostných ciest a diaľnic. </w:t>
      </w:r>
    </w:p>
    <w:p w14:paraId="697B5935" w14:textId="3C1A2FD4" w:rsidR="00352D6C" w:rsidRPr="004F057E" w:rsidRDefault="00352D6C" w:rsidP="00B6731E">
      <w:pPr>
        <w:pStyle w:val="Odsekzoznamu"/>
        <w:tabs>
          <w:tab w:val="left" w:pos="426"/>
        </w:tabs>
        <w:spacing w:after="0" w:line="264" w:lineRule="auto"/>
        <w:ind w:left="0" w:right="0" w:firstLine="0"/>
        <w:rPr>
          <w:rFonts w:asciiTheme="minorHAnsi" w:hAnsiTheme="minorHAnsi" w:cstheme="minorHAnsi"/>
          <w:color w:val="auto"/>
        </w:rPr>
      </w:pPr>
    </w:p>
    <w:p w14:paraId="53A9AF3B" w14:textId="1208F34E" w:rsidR="00352D6C" w:rsidRPr="004F057E" w:rsidRDefault="00352D6C" w:rsidP="00B6731E">
      <w:pPr>
        <w:pStyle w:val="Odsekzoznamu"/>
        <w:tabs>
          <w:tab w:val="left" w:pos="426"/>
        </w:tabs>
        <w:spacing w:after="0" w:line="264" w:lineRule="auto"/>
        <w:ind w:left="0" w:right="0" w:firstLine="0"/>
        <w:rPr>
          <w:rFonts w:asciiTheme="minorHAnsi" w:hAnsiTheme="minorHAnsi" w:cstheme="minorHAnsi"/>
          <w:color w:val="auto"/>
        </w:rPr>
      </w:pPr>
      <w:r w:rsidRPr="004F057E">
        <w:rPr>
          <w:rFonts w:asciiTheme="minorHAnsi" w:hAnsiTheme="minorHAnsi" w:cstheme="minorHAnsi"/>
          <w:color w:val="auto"/>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7C6AB466" w14:textId="2497AEAF" w:rsidR="00352D6C" w:rsidRPr="004F057E" w:rsidRDefault="00352D6C" w:rsidP="00CF5728">
      <w:pPr>
        <w:pStyle w:val="Odsekzoznamu"/>
        <w:tabs>
          <w:tab w:val="left" w:pos="426"/>
        </w:tabs>
        <w:spacing w:after="0" w:line="264" w:lineRule="auto"/>
        <w:ind w:left="0" w:right="0" w:firstLine="0"/>
        <w:rPr>
          <w:rFonts w:asciiTheme="minorHAnsi" w:hAnsiTheme="minorHAnsi" w:cstheme="minorHAnsi"/>
          <w:color w:val="auto"/>
        </w:rPr>
      </w:pPr>
    </w:p>
    <w:p w14:paraId="5BD4F013" w14:textId="6E20E1B9" w:rsidR="00257AA4" w:rsidRDefault="00352D6C" w:rsidP="00CF5728">
      <w:pPr>
        <w:pStyle w:val="Odsekzoznamu"/>
        <w:tabs>
          <w:tab w:val="left" w:pos="426"/>
        </w:tabs>
        <w:spacing w:after="0" w:line="264" w:lineRule="auto"/>
        <w:ind w:left="0" w:right="0" w:firstLine="0"/>
        <w:rPr>
          <w:rFonts w:asciiTheme="minorHAnsi" w:hAnsiTheme="minorHAnsi" w:cstheme="minorHAnsi"/>
          <w:color w:val="auto"/>
        </w:rPr>
      </w:pPr>
      <w:r w:rsidRPr="004F057E">
        <w:rPr>
          <w:rFonts w:asciiTheme="minorHAnsi" w:hAnsiTheme="minorHAnsi" w:cstheme="minorHAnsi"/>
          <w:color w:val="auto"/>
        </w:rPr>
        <w:t xml:space="preserve">V prípade, ak stavebné práce realizoval uchádzač ako člen združenia skupiny dodávateľov, vyčísli a započíta iba finančný objem, uskutočňovaný ním samotným. Potvrdenia vydané v inej mene ako </w:t>
      </w:r>
      <w:r w:rsidR="00364517" w:rsidRPr="004F057E">
        <w:rPr>
          <w:rFonts w:asciiTheme="minorHAnsi" w:hAnsiTheme="minorHAnsi" w:cstheme="minorHAnsi"/>
          <w:color w:val="auto"/>
        </w:rPr>
        <w:t xml:space="preserve">               </w:t>
      </w:r>
      <w:r w:rsidRPr="004F057E">
        <w:rPr>
          <w:rFonts w:asciiTheme="minorHAnsi" w:hAnsiTheme="minorHAnsi" w:cstheme="minorHAnsi"/>
          <w:color w:val="auto"/>
        </w:rPr>
        <w:t>v eurách je potrebné prepočítať a to tak, že sumy uvedené v iných menách budú prepočítané kurzom ECB platným k prvému dňu v roku, v ktorom boli stavebné práce uskutočnené.</w:t>
      </w:r>
    </w:p>
    <w:p w14:paraId="7E806DF0" w14:textId="77777777" w:rsidR="00350F54" w:rsidRPr="004F057E" w:rsidRDefault="00350F54" w:rsidP="00CF5728">
      <w:pPr>
        <w:pStyle w:val="Odsekzoznamu"/>
        <w:tabs>
          <w:tab w:val="left" w:pos="426"/>
        </w:tabs>
        <w:spacing w:after="0" w:line="264" w:lineRule="auto"/>
        <w:ind w:left="0" w:right="0" w:firstLine="0"/>
        <w:rPr>
          <w:rFonts w:asciiTheme="minorHAnsi" w:hAnsiTheme="minorHAnsi" w:cstheme="minorHAnsi"/>
          <w:color w:val="auto"/>
        </w:rPr>
      </w:pPr>
    </w:p>
    <w:p w14:paraId="2427DF02" w14:textId="5F11E855" w:rsidR="00257AA4" w:rsidRPr="004D1013" w:rsidRDefault="00257AA4" w:rsidP="004D1013">
      <w:pPr>
        <w:pStyle w:val="Odsekzoznamu"/>
        <w:numPr>
          <w:ilvl w:val="1"/>
          <w:numId w:val="9"/>
        </w:numPr>
        <w:tabs>
          <w:tab w:val="left" w:pos="567"/>
        </w:tabs>
        <w:spacing w:after="0" w:line="264" w:lineRule="auto"/>
        <w:ind w:left="0" w:right="0" w:firstLine="0"/>
        <w:rPr>
          <w:rFonts w:asciiTheme="minorHAnsi" w:hAnsiTheme="minorHAnsi" w:cstheme="minorHAnsi"/>
          <w:b/>
          <w:color w:val="auto"/>
        </w:rPr>
      </w:pPr>
      <w:r w:rsidRPr="004F057E">
        <w:rPr>
          <w:rFonts w:asciiTheme="minorHAnsi" w:hAnsiTheme="minorHAnsi" w:cstheme="minorHAnsi"/>
          <w:color w:val="auto"/>
        </w:rPr>
        <w:t xml:space="preserve">Uchádzač musí spĺňať podmienku účasti týkajúcu sa </w:t>
      </w:r>
      <w:r w:rsidRPr="004F057E">
        <w:rPr>
          <w:rFonts w:asciiTheme="minorHAnsi" w:hAnsiTheme="minorHAnsi" w:cstheme="minorHAnsi"/>
          <w:b/>
          <w:color w:val="auto"/>
        </w:rPr>
        <w:t>technickej alebo odbornej spôsobilosti podľa</w:t>
      </w:r>
      <w:r w:rsidR="00350F54">
        <w:rPr>
          <w:rFonts w:asciiTheme="minorHAnsi" w:hAnsiTheme="minorHAnsi" w:cstheme="minorHAnsi"/>
          <w:b/>
          <w:color w:val="auto"/>
        </w:rPr>
        <w:t xml:space="preserve"> </w:t>
      </w:r>
      <w:r w:rsidRPr="004D1013">
        <w:rPr>
          <w:rFonts w:asciiTheme="minorHAnsi" w:hAnsiTheme="minorHAnsi" w:cstheme="minorHAnsi"/>
          <w:b/>
          <w:color w:val="auto"/>
        </w:rPr>
        <w:t>§ 34 ods. 1 písm. g) ZVO</w:t>
      </w:r>
      <w:r w:rsidRPr="004D1013">
        <w:rPr>
          <w:rFonts w:asciiTheme="minorHAnsi" w:hAnsiTheme="minorHAnsi" w:cstheme="minorHAnsi"/>
          <w:bCs/>
          <w:color w:val="auto"/>
        </w:rPr>
        <w:t xml:space="preserve"> -</w:t>
      </w:r>
      <w:r w:rsidRPr="004D1013">
        <w:rPr>
          <w:rFonts w:asciiTheme="minorHAnsi" w:hAnsiTheme="minorHAnsi" w:cstheme="minorHAnsi"/>
          <w:b/>
          <w:color w:val="auto"/>
        </w:rPr>
        <w:t xml:space="preserve"> </w:t>
      </w:r>
      <w:r w:rsidRPr="004D1013">
        <w:rPr>
          <w:rFonts w:asciiTheme="minorHAnsi" w:hAnsiTheme="minorHAnsi" w:cstheme="minorHAnsi"/>
          <w:color w:val="auto"/>
        </w:rPr>
        <w:t xml:space="preserve">splnenie predmetnej podmienky účasti uchádzač preukazuje </w:t>
      </w:r>
      <w:r w:rsidRPr="004D1013">
        <w:rPr>
          <w:rFonts w:asciiTheme="minorHAnsi" w:hAnsiTheme="minorHAnsi" w:cstheme="minorHAnsi"/>
          <w:color w:val="auto"/>
        </w:rPr>
        <w:lastRenderedPageBreak/>
        <w:t>predložením údajov o vzdelaní a odbornej praxi alebo o odbornej kvalifikácií osôb určených</w:t>
      </w:r>
      <w:r w:rsidR="00364517" w:rsidRPr="004D1013">
        <w:rPr>
          <w:rFonts w:asciiTheme="minorHAnsi" w:hAnsiTheme="minorHAnsi" w:cstheme="minorHAnsi"/>
          <w:color w:val="auto"/>
        </w:rPr>
        <w:t xml:space="preserve"> </w:t>
      </w:r>
      <w:r w:rsidRPr="004D1013">
        <w:rPr>
          <w:rFonts w:asciiTheme="minorHAnsi" w:hAnsiTheme="minorHAnsi" w:cstheme="minorHAnsi"/>
          <w:color w:val="auto"/>
        </w:rPr>
        <w:t>na</w:t>
      </w:r>
      <w:r w:rsidR="00350F54">
        <w:rPr>
          <w:rFonts w:asciiTheme="minorHAnsi" w:hAnsiTheme="minorHAnsi" w:cstheme="minorHAnsi"/>
          <w:color w:val="auto"/>
        </w:rPr>
        <w:t xml:space="preserve"> </w:t>
      </w:r>
      <w:r w:rsidRPr="004D1013">
        <w:rPr>
          <w:rFonts w:asciiTheme="minorHAnsi" w:hAnsiTheme="minorHAnsi" w:cstheme="minorHAnsi"/>
          <w:color w:val="auto"/>
        </w:rPr>
        <w:t>plnenie zmluvy alebo riadiacich zamestnancov.</w:t>
      </w:r>
      <w:r w:rsidRPr="004D1013">
        <w:rPr>
          <w:rFonts w:asciiTheme="minorHAnsi" w:hAnsiTheme="minorHAnsi" w:cstheme="minorHAnsi"/>
          <w:b/>
          <w:color w:val="auto"/>
        </w:rPr>
        <w:t xml:space="preserve"> </w:t>
      </w:r>
    </w:p>
    <w:p w14:paraId="28A30D3F" w14:textId="77777777" w:rsidR="00257AA4" w:rsidRPr="004F057E" w:rsidRDefault="00257AA4" w:rsidP="00CF5728">
      <w:pPr>
        <w:pStyle w:val="Odsekzoznamu"/>
        <w:tabs>
          <w:tab w:val="left" w:pos="426"/>
        </w:tabs>
        <w:spacing w:after="0" w:line="264" w:lineRule="auto"/>
        <w:ind w:left="0" w:right="0" w:firstLine="0"/>
        <w:rPr>
          <w:rFonts w:asciiTheme="minorHAnsi" w:hAnsiTheme="minorHAnsi" w:cstheme="minorHAnsi"/>
          <w:color w:val="auto"/>
        </w:rPr>
      </w:pPr>
    </w:p>
    <w:p w14:paraId="123FE23C" w14:textId="7D06414F" w:rsidR="00257AA4" w:rsidRPr="004F057E" w:rsidRDefault="00257AA4" w:rsidP="00CF5728">
      <w:pPr>
        <w:pStyle w:val="Odsekzoznamu"/>
        <w:tabs>
          <w:tab w:val="left" w:pos="426"/>
        </w:tabs>
        <w:spacing w:after="0" w:line="264" w:lineRule="auto"/>
        <w:ind w:left="0" w:right="0" w:firstLine="0"/>
        <w:rPr>
          <w:rFonts w:asciiTheme="minorHAnsi" w:hAnsiTheme="minorHAnsi" w:cstheme="minorHAnsi"/>
          <w:color w:val="auto"/>
        </w:rPr>
      </w:pPr>
      <w:r w:rsidRPr="004F057E">
        <w:rPr>
          <w:rFonts w:asciiTheme="minorHAnsi" w:hAnsiTheme="minorHAnsi" w:cstheme="minorHAnsi"/>
          <w:color w:val="auto"/>
        </w:rPr>
        <w:t xml:space="preserve">Pre splnenie podmienky účasti podľa § 34 ods. 1 písm. g) verejný obstarávateľ požaduje od uchádzača predložiť údaje o odbornej kvalifikácii osôb, ktoré budú zodpovedné za realizáciu </w:t>
      </w:r>
      <w:r w:rsidR="00E6182F" w:rsidRPr="004F057E">
        <w:rPr>
          <w:rFonts w:asciiTheme="minorHAnsi" w:hAnsiTheme="minorHAnsi" w:cstheme="minorHAnsi"/>
          <w:color w:val="auto"/>
        </w:rPr>
        <w:t xml:space="preserve">stavebných prác </w:t>
      </w:r>
      <w:r w:rsidRPr="004F057E">
        <w:rPr>
          <w:rFonts w:asciiTheme="minorHAnsi" w:hAnsiTheme="minorHAnsi" w:cstheme="minorHAnsi"/>
          <w:color w:val="auto"/>
        </w:rPr>
        <w:t xml:space="preserve">a budú určené na plnenie zmluvy. </w:t>
      </w:r>
    </w:p>
    <w:p w14:paraId="03EF837B" w14:textId="68A60FE9" w:rsidR="000662E4" w:rsidRPr="004F057E" w:rsidRDefault="000662E4" w:rsidP="00CF5728">
      <w:pPr>
        <w:pStyle w:val="Odsekzoznamu"/>
        <w:tabs>
          <w:tab w:val="left" w:pos="426"/>
        </w:tabs>
        <w:spacing w:after="0" w:line="264" w:lineRule="auto"/>
        <w:ind w:left="0" w:right="0" w:firstLine="0"/>
        <w:rPr>
          <w:rFonts w:asciiTheme="minorHAnsi" w:hAnsiTheme="minorHAnsi" w:cstheme="minorHAnsi"/>
          <w:color w:val="auto"/>
        </w:rPr>
      </w:pPr>
    </w:p>
    <w:p w14:paraId="45BD4A24" w14:textId="55C2E08A" w:rsidR="000662E4" w:rsidRPr="004F057E" w:rsidRDefault="000662E4" w:rsidP="00CF5728">
      <w:pPr>
        <w:pStyle w:val="Odsekzoznamu"/>
        <w:tabs>
          <w:tab w:val="left" w:pos="426"/>
        </w:tabs>
        <w:spacing w:after="0" w:line="264" w:lineRule="auto"/>
        <w:ind w:left="0" w:right="0" w:firstLine="0"/>
        <w:rPr>
          <w:rFonts w:asciiTheme="minorHAnsi" w:hAnsiTheme="minorHAnsi" w:cstheme="minorHAnsi"/>
          <w:b/>
          <w:color w:val="auto"/>
        </w:rPr>
      </w:pPr>
      <w:r w:rsidRPr="004F057E">
        <w:rPr>
          <w:rFonts w:asciiTheme="minorHAnsi" w:hAnsiTheme="minorHAnsi" w:cstheme="minorHAnsi"/>
          <w:b/>
          <w:color w:val="auto"/>
        </w:rPr>
        <w:t>Minimálna úroveň:</w:t>
      </w:r>
    </w:p>
    <w:p w14:paraId="56D311CB" w14:textId="07551BC7" w:rsidR="00E6182F" w:rsidRPr="004F057E" w:rsidRDefault="00B366DB" w:rsidP="004D1013">
      <w:pPr>
        <w:tabs>
          <w:tab w:val="left" w:pos="344"/>
        </w:tabs>
        <w:autoSpaceDE w:val="0"/>
        <w:spacing w:after="0" w:line="264" w:lineRule="auto"/>
        <w:ind w:left="0" w:right="0" w:firstLine="0"/>
        <w:rPr>
          <w:rFonts w:asciiTheme="minorHAnsi" w:hAnsiTheme="minorHAnsi" w:cstheme="minorHAnsi"/>
        </w:rPr>
      </w:pPr>
      <w:r w:rsidRPr="004F057E">
        <w:rPr>
          <w:rFonts w:asciiTheme="minorHAnsi" w:hAnsiTheme="minorHAnsi" w:cstheme="minorHAnsi"/>
        </w:rPr>
        <w:t xml:space="preserve">Minimálne jedna osoba vo funkcii </w:t>
      </w:r>
      <w:r w:rsidRPr="004F057E">
        <w:rPr>
          <w:rFonts w:asciiTheme="minorHAnsi" w:hAnsiTheme="minorHAnsi" w:cstheme="minorHAnsi"/>
          <w:b/>
        </w:rPr>
        <w:t xml:space="preserve">stavbyvedúci </w:t>
      </w:r>
      <w:r w:rsidRPr="004F057E">
        <w:rPr>
          <w:rFonts w:asciiTheme="minorHAnsi" w:hAnsiTheme="minorHAnsi" w:cstheme="minorHAnsi"/>
        </w:rPr>
        <w:t xml:space="preserve">musí </w:t>
      </w:r>
      <w:r w:rsidR="00E6182F" w:rsidRPr="004F057E">
        <w:rPr>
          <w:rFonts w:asciiTheme="minorHAnsi" w:hAnsiTheme="minorHAnsi" w:cstheme="minorHAnsi"/>
        </w:rPr>
        <w:t>mať odbornú spôsobilosť na výkon činnosti stavbyvedúceho pre inžinierske stavby</w:t>
      </w:r>
      <w:r w:rsidR="00E533CF" w:rsidRPr="004F057E">
        <w:rPr>
          <w:rFonts w:asciiTheme="minorHAnsi" w:hAnsiTheme="minorHAnsi" w:cstheme="minorHAnsi"/>
        </w:rPr>
        <w:t xml:space="preserve"> </w:t>
      </w:r>
      <w:r w:rsidR="00E533CF">
        <w:t>– mosty, tunely</w:t>
      </w:r>
      <w:r w:rsidR="00E6182F" w:rsidRPr="00E6182F">
        <w:t xml:space="preserve"> </w:t>
      </w:r>
      <w:r w:rsidR="00E6182F" w:rsidRPr="004F057E">
        <w:rPr>
          <w:rFonts w:asciiTheme="minorHAnsi" w:hAnsiTheme="minorHAnsi" w:cstheme="minorHAnsi"/>
        </w:rPr>
        <w:t xml:space="preserve">podľa zákona č.  138/1992 Zb. o autorizovaných architektoch a autorizovaných </w:t>
      </w:r>
      <w:r w:rsidR="00E533CF" w:rsidRPr="004F057E">
        <w:rPr>
          <w:rFonts w:asciiTheme="minorHAnsi" w:hAnsiTheme="minorHAnsi" w:cstheme="minorHAnsi"/>
        </w:rPr>
        <w:t xml:space="preserve">inžinieroch </w:t>
      </w:r>
      <w:r w:rsidR="00E6182F" w:rsidRPr="004F057E">
        <w:rPr>
          <w:rFonts w:asciiTheme="minorHAnsi" w:hAnsiTheme="minorHAnsi" w:cstheme="minorHAnsi"/>
        </w:rPr>
        <w:t>v znení neskorších predpisov, alebo ekvivalentnú odbornú spôsobilosť či odbornú kvalifikáciu, podľa právnych predpisov platných v mieste sídla/adresy tejto osoby;</w:t>
      </w:r>
    </w:p>
    <w:p w14:paraId="2927A487" w14:textId="77777777" w:rsidR="00B366DB" w:rsidRPr="004F057E" w:rsidRDefault="00B366DB" w:rsidP="00691D48">
      <w:pPr>
        <w:pStyle w:val="Odsekzoznamu"/>
        <w:tabs>
          <w:tab w:val="left" w:pos="993"/>
        </w:tabs>
        <w:autoSpaceDE w:val="0"/>
        <w:spacing w:after="0" w:line="264" w:lineRule="auto"/>
        <w:ind w:left="709"/>
        <w:rPr>
          <w:rFonts w:asciiTheme="minorHAnsi" w:hAnsiTheme="minorHAnsi" w:cstheme="minorHAnsi"/>
        </w:rPr>
      </w:pPr>
    </w:p>
    <w:p w14:paraId="068C4579" w14:textId="77777777" w:rsidR="00B83352" w:rsidRPr="004F057E" w:rsidRDefault="00B83352" w:rsidP="00E6182F">
      <w:pPr>
        <w:autoSpaceDE w:val="0"/>
        <w:autoSpaceDN w:val="0"/>
        <w:adjustRightInd w:val="0"/>
        <w:spacing w:after="0" w:line="264" w:lineRule="auto"/>
        <w:ind w:left="0" w:firstLine="0"/>
        <w:rPr>
          <w:rFonts w:asciiTheme="minorHAnsi" w:hAnsiTheme="minorHAnsi" w:cstheme="minorHAnsi"/>
          <w:b/>
          <w:bCs/>
          <w:u w:val="single"/>
        </w:rPr>
      </w:pPr>
      <w:r w:rsidRPr="004F057E">
        <w:rPr>
          <w:rFonts w:asciiTheme="minorHAnsi" w:hAnsiTheme="minorHAnsi" w:cstheme="minorHAnsi"/>
          <w:b/>
          <w:bCs/>
          <w:u w:val="single"/>
        </w:rPr>
        <w:t xml:space="preserve">Dôkazové prostriedky: </w:t>
      </w:r>
    </w:p>
    <w:p w14:paraId="7E0A8D64" w14:textId="0DB4A8AB" w:rsidR="00B366DB" w:rsidRPr="004F057E" w:rsidRDefault="00B366DB" w:rsidP="00691D48">
      <w:pPr>
        <w:autoSpaceDE w:val="0"/>
        <w:spacing w:after="0" w:line="264" w:lineRule="auto"/>
        <w:ind w:right="0"/>
        <w:rPr>
          <w:rFonts w:asciiTheme="minorHAnsi" w:hAnsiTheme="minorHAnsi" w:cstheme="minorHAnsi"/>
        </w:rPr>
      </w:pPr>
      <w:r w:rsidRPr="004F057E">
        <w:rPr>
          <w:rFonts w:asciiTheme="minorHAnsi" w:hAnsiTheme="minorHAnsi" w:cstheme="minorHAnsi"/>
        </w:rPr>
        <w:t xml:space="preserve">Uchádzač na preukázanie splnenia vyššie uvedených minimálnych požiadaviek na osobu vo funkcii </w:t>
      </w:r>
      <w:r w:rsidRPr="004F057E">
        <w:rPr>
          <w:rFonts w:asciiTheme="minorHAnsi" w:hAnsiTheme="minorHAnsi" w:cstheme="minorHAnsi"/>
          <w:b/>
        </w:rPr>
        <w:t xml:space="preserve">stavbyvedúci </w:t>
      </w:r>
      <w:r w:rsidRPr="004F057E">
        <w:rPr>
          <w:rFonts w:asciiTheme="minorHAnsi" w:hAnsiTheme="minorHAnsi" w:cstheme="minorHAnsi"/>
        </w:rPr>
        <w:t xml:space="preserve">predloží: </w:t>
      </w:r>
    </w:p>
    <w:p w14:paraId="74848961" w14:textId="46E12070" w:rsidR="00B83352" w:rsidRPr="00B96C1D" w:rsidRDefault="00B83352" w:rsidP="00B96C1D">
      <w:pPr>
        <w:pStyle w:val="Odsekzoznamu"/>
        <w:numPr>
          <w:ilvl w:val="0"/>
          <w:numId w:val="33"/>
        </w:numPr>
        <w:autoSpaceDE w:val="0"/>
        <w:spacing w:after="0" w:line="264" w:lineRule="auto"/>
        <w:ind w:left="709" w:right="0" w:hanging="426"/>
        <w:contextualSpacing w:val="0"/>
        <w:rPr>
          <w:rFonts w:asciiTheme="minorHAnsi" w:hAnsiTheme="minorHAnsi" w:cstheme="minorHAnsi"/>
        </w:rPr>
      </w:pPr>
      <w:r w:rsidRPr="004F057E">
        <w:rPr>
          <w:rFonts w:asciiTheme="minorHAnsi" w:hAnsiTheme="minorHAnsi" w:cstheme="minorHAnsi"/>
        </w:rPr>
        <w:t xml:space="preserve">doklad o oprávnení vykonávať činnosť stavbyvedúceho pre </w:t>
      </w:r>
      <w:r w:rsidR="00E6182F" w:rsidRPr="004F057E">
        <w:rPr>
          <w:rFonts w:asciiTheme="minorHAnsi" w:hAnsiTheme="minorHAnsi" w:cstheme="minorHAnsi"/>
        </w:rPr>
        <w:t>inžinierske stavby</w:t>
      </w:r>
      <w:r w:rsidRPr="00B6731E">
        <w:t xml:space="preserve"> </w:t>
      </w:r>
      <w:r w:rsidR="00E533CF">
        <w:t xml:space="preserve">– mosty, tunely </w:t>
      </w:r>
      <w:r w:rsidRPr="004F057E">
        <w:rPr>
          <w:rFonts w:asciiTheme="minorHAnsi" w:hAnsiTheme="minorHAnsi" w:cstheme="minorHAnsi"/>
        </w:rPr>
        <w:t xml:space="preserve">vydaný Slovenskou komorou stavebných inžinierov (SKSI) – originál alebo úradne osvedčená fotokópia, resp. </w:t>
      </w:r>
      <w:r w:rsidRPr="00B96C1D">
        <w:rPr>
          <w:rFonts w:asciiTheme="minorHAnsi" w:hAnsiTheme="minorHAnsi" w:cstheme="minorHAnsi"/>
        </w:rPr>
        <w:t>doklad o ekvivalentnej odbornej spôsobilosti podľa právnych predpisov platných v mieste sídla/adresy tejto osoby, rovnako originál alebo úradne osvedčená fotokópia</w:t>
      </w:r>
    </w:p>
    <w:p w14:paraId="155DDE35" w14:textId="77777777" w:rsidR="00B366DB" w:rsidRPr="00B96C1D" w:rsidRDefault="00B366DB" w:rsidP="00B96C1D">
      <w:pPr>
        <w:tabs>
          <w:tab w:val="left" w:pos="426"/>
        </w:tabs>
        <w:spacing w:after="0" w:line="264" w:lineRule="auto"/>
        <w:ind w:right="0"/>
        <w:rPr>
          <w:rFonts w:asciiTheme="minorHAnsi" w:hAnsiTheme="minorHAnsi" w:cstheme="minorHAnsi"/>
          <w:b/>
          <w:color w:val="auto"/>
        </w:rPr>
      </w:pPr>
    </w:p>
    <w:p w14:paraId="35810071" w14:textId="5E4DB095"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color w:val="auto"/>
        </w:rPr>
      </w:pPr>
      <w:r w:rsidRPr="00B96C1D">
        <w:rPr>
          <w:rFonts w:asciiTheme="minorHAnsi" w:eastAsiaTheme="minorEastAsia" w:hAnsiTheme="minorHAnsi" w:cstheme="minorHAnsi"/>
        </w:rPr>
        <w:t>Verejný obstarávateľ umožňuje uchádzačom na preukázanie splnenia podmienok účasti podľa bodu</w:t>
      </w:r>
      <w:r w:rsidRPr="00B96C1D">
        <w:rPr>
          <w:rFonts w:asciiTheme="minorHAnsi" w:hAnsiTheme="minorHAnsi" w:cstheme="minorHAnsi"/>
          <w:color w:val="auto"/>
        </w:rPr>
        <w:t xml:space="preserve"> 14. využiť 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30FAD0E9" w14:textId="77777777" w:rsidR="00257AA4" w:rsidRPr="00B96C1D" w:rsidRDefault="00257AA4" w:rsidP="00B96C1D">
      <w:pPr>
        <w:pStyle w:val="Odsekzoznamu"/>
        <w:tabs>
          <w:tab w:val="left" w:pos="426"/>
        </w:tabs>
        <w:spacing w:after="0" w:line="264" w:lineRule="auto"/>
        <w:ind w:left="0" w:right="0" w:firstLine="0"/>
        <w:rPr>
          <w:rFonts w:asciiTheme="minorHAnsi" w:hAnsiTheme="minorHAnsi" w:cstheme="minorHAnsi"/>
          <w:color w:val="auto"/>
        </w:rPr>
      </w:pPr>
    </w:p>
    <w:p w14:paraId="5E96DE30" w14:textId="657C1A25" w:rsidR="00257AA4" w:rsidRPr="00B96C1D" w:rsidRDefault="00257AA4" w:rsidP="00B96C1D">
      <w:pPr>
        <w:pStyle w:val="Odsekzoznamu"/>
        <w:numPr>
          <w:ilvl w:val="1"/>
          <w:numId w:val="9"/>
        </w:numPr>
        <w:tabs>
          <w:tab w:val="left" w:pos="567"/>
        </w:tabs>
        <w:spacing w:after="0" w:line="264" w:lineRule="auto"/>
        <w:ind w:left="0" w:right="0" w:firstLine="0"/>
        <w:rPr>
          <w:rFonts w:asciiTheme="minorHAnsi" w:hAnsiTheme="minorHAnsi" w:cstheme="minorHAnsi"/>
          <w:color w:val="auto"/>
        </w:rPr>
      </w:pPr>
      <w:r w:rsidRPr="00B96C1D">
        <w:rPr>
          <w:rFonts w:asciiTheme="minorHAnsi" w:hAnsiTheme="minorHAnsi" w:cstheme="minorHAnsi"/>
          <w:color w:val="auto"/>
        </w:rPr>
        <w:t xml:space="preserve">Verejný obstarávateľ požaduje, aby uchádzač a iná osoba, ktorej kapacity majú byť použité </w:t>
      </w:r>
      <w:r w:rsidR="00364517" w:rsidRPr="00B96C1D">
        <w:rPr>
          <w:rFonts w:asciiTheme="minorHAnsi" w:hAnsiTheme="minorHAnsi" w:cstheme="minorHAnsi"/>
          <w:color w:val="auto"/>
        </w:rPr>
        <w:t xml:space="preserve">              </w:t>
      </w:r>
      <w:r w:rsidRPr="00B96C1D">
        <w:rPr>
          <w:rFonts w:asciiTheme="minorHAnsi" w:hAnsiTheme="minorHAnsi" w:cstheme="minorHAnsi"/>
          <w:color w:val="auto"/>
        </w:rPr>
        <w:t xml:space="preserve">na preukázanie technickej spôsobilosti alebo odbornej spôsobilosti (viď. bod 14.3 výzvy), zodpovedali za plnenie zmluvy spoločne. Preto takáto iná osoba je účastníkom zmluvy uzavretej s úspešným uchádzačom na základe tohto verejného obstarávania a iná osoba je povinná podpísať zmluvu </w:t>
      </w:r>
      <w:r w:rsidR="00364517" w:rsidRPr="00B96C1D">
        <w:rPr>
          <w:rFonts w:asciiTheme="minorHAnsi" w:hAnsiTheme="minorHAnsi" w:cstheme="minorHAnsi"/>
          <w:color w:val="auto"/>
        </w:rPr>
        <w:t xml:space="preserve">                    </w:t>
      </w:r>
      <w:r w:rsidRPr="00B96C1D">
        <w:rPr>
          <w:rFonts w:asciiTheme="minorHAnsi" w:hAnsiTheme="minorHAnsi" w:cstheme="minorHAnsi"/>
          <w:color w:val="auto"/>
        </w:rPr>
        <w:t xml:space="preserve">v rovnakej lehote ako úspešný uchádzač. Ustanovuje sa, že zmluva so zhotoviteľom (úspešným uchádzačom) je riadne uzavretá iba vtedy, ak ju uzavrú všetky zmluvné strany, vrátane osôb spoločne s úspešným uchádzačom zodpovedným za plnenie zmluvy. </w:t>
      </w:r>
    </w:p>
    <w:p w14:paraId="4C22CE35" w14:textId="77777777" w:rsidR="009B1064" w:rsidRPr="00B96C1D" w:rsidRDefault="009B1064" w:rsidP="00B96C1D">
      <w:pPr>
        <w:pStyle w:val="Odsekzoznamu"/>
        <w:tabs>
          <w:tab w:val="left" w:pos="567"/>
        </w:tabs>
        <w:spacing w:after="0" w:line="264" w:lineRule="auto"/>
        <w:ind w:left="0" w:right="0" w:firstLine="0"/>
        <w:rPr>
          <w:rFonts w:asciiTheme="minorHAnsi" w:hAnsiTheme="minorHAnsi" w:cstheme="minorHAnsi"/>
        </w:rPr>
      </w:pPr>
    </w:p>
    <w:p w14:paraId="5CD6CDBF" w14:textId="5DCD11B3" w:rsidR="00EB0411" w:rsidRPr="00B96C1D" w:rsidRDefault="00EB0411" w:rsidP="00B96C1D">
      <w:pPr>
        <w:pStyle w:val="Nadpis1"/>
        <w:numPr>
          <w:ilvl w:val="0"/>
          <w:numId w:val="9"/>
        </w:numPr>
        <w:tabs>
          <w:tab w:val="left" w:pos="567"/>
        </w:tabs>
        <w:spacing w:after="0" w:line="264" w:lineRule="auto"/>
        <w:ind w:left="0" w:firstLine="0"/>
        <w:rPr>
          <w:rFonts w:asciiTheme="minorHAnsi" w:hAnsiTheme="minorHAnsi" w:cstheme="minorHAnsi"/>
          <w:color w:val="auto"/>
        </w:rPr>
      </w:pPr>
      <w:r w:rsidRPr="00B96C1D">
        <w:rPr>
          <w:rFonts w:asciiTheme="minorHAnsi" w:hAnsiTheme="minorHAnsi" w:cstheme="minorHAnsi"/>
          <w:color w:val="auto"/>
        </w:rPr>
        <w:t>Doklady a dokumenty požadované na preukázanie splnenia požiadaviek verejného obstarávateľa na predmet zákazky</w:t>
      </w:r>
      <w:r w:rsidR="00D007D8" w:rsidRPr="00B96C1D">
        <w:rPr>
          <w:rFonts w:asciiTheme="minorHAnsi" w:hAnsiTheme="minorHAnsi" w:cstheme="minorHAnsi"/>
          <w:color w:val="auto"/>
        </w:rPr>
        <w:t>.</w:t>
      </w:r>
    </w:p>
    <w:p w14:paraId="37A01152" w14:textId="6B1F9ADC" w:rsidR="00EB0411" w:rsidRPr="00B96C1D" w:rsidRDefault="00EB0411" w:rsidP="00B96C1D">
      <w:pPr>
        <w:pStyle w:val="Odsekzoznamu"/>
        <w:numPr>
          <w:ilvl w:val="1"/>
          <w:numId w:val="9"/>
        </w:numPr>
        <w:tabs>
          <w:tab w:val="left" w:pos="567"/>
        </w:tabs>
        <w:spacing w:after="0" w:line="264" w:lineRule="auto"/>
        <w:ind w:left="0" w:right="0" w:firstLine="0"/>
        <w:rPr>
          <w:rFonts w:asciiTheme="minorHAnsi" w:hAnsiTheme="minorHAnsi" w:cstheme="minorHAnsi"/>
          <w:color w:val="auto"/>
        </w:rPr>
      </w:pPr>
      <w:r w:rsidRPr="00B96C1D">
        <w:rPr>
          <w:rFonts w:asciiTheme="minorHAnsi" w:hAnsiTheme="minorHAnsi" w:cstheme="minorHAnsi"/>
          <w:color w:val="auto"/>
        </w:rPr>
        <w:t xml:space="preserve">Uchádzač predloží vo svojej ponuke </w:t>
      </w:r>
      <w:r w:rsidRPr="00B96C1D">
        <w:rPr>
          <w:rFonts w:asciiTheme="minorHAnsi" w:hAnsiTheme="minorHAnsi" w:cstheme="minorHAnsi"/>
          <w:b/>
          <w:bCs/>
          <w:color w:val="auto"/>
        </w:rPr>
        <w:t xml:space="preserve">kompletne ocenený </w:t>
      </w:r>
      <w:r w:rsidR="00BA017A" w:rsidRPr="00B96C1D">
        <w:rPr>
          <w:rFonts w:asciiTheme="minorHAnsi" w:hAnsiTheme="minorHAnsi" w:cstheme="minorHAnsi"/>
          <w:b/>
          <w:bCs/>
          <w:color w:val="auto"/>
        </w:rPr>
        <w:t>výkaz výmer</w:t>
      </w:r>
      <w:r w:rsidR="00690AF2" w:rsidRPr="00B96C1D">
        <w:rPr>
          <w:rFonts w:asciiTheme="minorHAnsi" w:hAnsiTheme="minorHAnsi" w:cstheme="minorHAnsi"/>
          <w:b/>
          <w:bCs/>
          <w:color w:val="auto"/>
        </w:rPr>
        <w:t xml:space="preserve"> </w:t>
      </w:r>
      <w:r w:rsidR="00690AF2" w:rsidRPr="00B96C1D">
        <w:rPr>
          <w:rFonts w:asciiTheme="minorHAnsi" w:hAnsiTheme="minorHAnsi" w:cstheme="minorHAnsi"/>
          <w:color w:val="auto"/>
        </w:rPr>
        <w:t>(Príloha č. 1 k Výzve)</w:t>
      </w:r>
      <w:r w:rsidRPr="00B96C1D">
        <w:rPr>
          <w:rFonts w:asciiTheme="minorHAnsi" w:hAnsiTheme="minorHAnsi" w:cstheme="minorHAnsi"/>
          <w:color w:val="auto"/>
        </w:rPr>
        <w:t xml:space="preserve"> </w:t>
      </w:r>
      <w:r w:rsidR="009134BB" w:rsidRPr="00B96C1D">
        <w:rPr>
          <w:rFonts w:asciiTheme="minorHAnsi" w:hAnsiTheme="minorHAnsi" w:cstheme="minorHAnsi"/>
          <w:color w:val="auto"/>
        </w:rPr>
        <w:t xml:space="preserve">              </w:t>
      </w:r>
      <w:r w:rsidRPr="00B96C1D">
        <w:rPr>
          <w:rFonts w:asciiTheme="minorHAnsi" w:hAnsiTheme="minorHAnsi" w:cstheme="minorHAnsi"/>
          <w:color w:val="auto"/>
        </w:rPr>
        <w:t xml:space="preserve">v elektronickej </w:t>
      </w:r>
      <w:r w:rsidR="009134BB" w:rsidRPr="00B96C1D">
        <w:rPr>
          <w:rFonts w:asciiTheme="minorHAnsi" w:hAnsiTheme="minorHAnsi" w:cstheme="minorHAnsi"/>
          <w:color w:val="auto"/>
        </w:rPr>
        <w:t xml:space="preserve">podobe </w:t>
      </w:r>
      <w:r w:rsidRPr="00B96C1D">
        <w:rPr>
          <w:rFonts w:asciiTheme="minorHAnsi" w:hAnsiTheme="minorHAnsi" w:cstheme="minorHAnsi"/>
          <w:color w:val="auto"/>
        </w:rPr>
        <w:t>vo formáte .</w:t>
      </w:r>
      <w:proofErr w:type="spellStart"/>
      <w:r w:rsidRPr="00B96C1D">
        <w:rPr>
          <w:rFonts w:asciiTheme="minorHAnsi" w:hAnsiTheme="minorHAnsi" w:cstheme="minorHAnsi"/>
          <w:color w:val="auto"/>
        </w:rPr>
        <w:t>xls</w:t>
      </w:r>
      <w:proofErr w:type="spellEnd"/>
      <w:r w:rsidRPr="00B96C1D">
        <w:rPr>
          <w:rFonts w:asciiTheme="minorHAnsi" w:hAnsiTheme="minorHAnsi" w:cstheme="minorHAnsi"/>
          <w:color w:val="auto"/>
        </w:rPr>
        <w:t>/.</w:t>
      </w:r>
      <w:proofErr w:type="spellStart"/>
      <w:r w:rsidRPr="00B96C1D">
        <w:rPr>
          <w:rFonts w:asciiTheme="minorHAnsi" w:hAnsiTheme="minorHAnsi" w:cstheme="minorHAnsi"/>
          <w:color w:val="auto"/>
        </w:rPr>
        <w:t>xlsx</w:t>
      </w:r>
      <w:proofErr w:type="spellEnd"/>
      <w:r w:rsidRPr="00B96C1D">
        <w:rPr>
          <w:rFonts w:asciiTheme="minorHAnsi" w:hAnsiTheme="minorHAnsi" w:cstheme="minorHAnsi"/>
          <w:color w:val="auto"/>
        </w:rPr>
        <w:t xml:space="preserve"> a vo formáte .</w:t>
      </w:r>
      <w:proofErr w:type="spellStart"/>
      <w:r w:rsidRPr="00B96C1D">
        <w:rPr>
          <w:rFonts w:asciiTheme="minorHAnsi" w:hAnsiTheme="minorHAnsi" w:cstheme="minorHAnsi"/>
          <w:color w:val="auto"/>
        </w:rPr>
        <w:t>pdf</w:t>
      </w:r>
      <w:proofErr w:type="spellEnd"/>
      <w:r w:rsidR="004931C5" w:rsidRPr="00B96C1D">
        <w:rPr>
          <w:rFonts w:asciiTheme="minorHAnsi" w:hAnsiTheme="minorHAnsi" w:cstheme="minorHAnsi"/>
          <w:color w:val="auto"/>
        </w:rPr>
        <w:t xml:space="preserve"> (v podpísanej forme) postačí predložiť </w:t>
      </w:r>
      <w:r w:rsidR="004931C5" w:rsidRPr="00B96C1D">
        <w:rPr>
          <w:rFonts w:asciiTheme="minorHAnsi" w:hAnsiTheme="minorHAnsi" w:cstheme="minorHAnsi"/>
          <w:color w:val="auto"/>
        </w:rPr>
        <w:lastRenderedPageBreak/>
        <w:t>rekapituláciu stavby, resp. krycí list rozpočtu)</w:t>
      </w:r>
      <w:r w:rsidRPr="00B96C1D">
        <w:rPr>
          <w:rFonts w:asciiTheme="minorHAnsi" w:hAnsiTheme="minorHAnsi" w:cstheme="minorHAnsi"/>
          <w:color w:val="auto"/>
        </w:rPr>
        <w:t xml:space="preserve">, pričom položky z výkazu výmer predloženého uchádzačom v cenovej ponuke sa musia </w:t>
      </w:r>
      <w:proofErr w:type="spellStart"/>
      <w:r w:rsidRPr="00B96C1D">
        <w:rPr>
          <w:rFonts w:asciiTheme="minorHAnsi" w:hAnsiTheme="minorHAnsi" w:cstheme="minorHAnsi"/>
          <w:color w:val="auto"/>
        </w:rPr>
        <w:t>množstevne</w:t>
      </w:r>
      <w:proofErr w:type="spellEnd"/>
      <w:r w:rsidRPr="00B96C1D">
        <w:rPr>
          <w:rFonts w:asciiTheme="minorHAnsi" w:hAnsiTheme="minorHAnsi" w:cstheme="minorHAnsi"/>
          <w:color w:val="auto"/>
        </w:rPr>
        <w:t xml:space="preserve"> a vecne zhodovať s položkami z výkazu výmer poskytnutého verejným obstarávateľom v </w:t>
      </w:r>
      <w:r w:rsidR="00690AF2" w:rsidRPr="00B96C1D">
        <w:rPr>
          <w:rFonts w:asciiTheme="minorHAnsi" w:hAnsiTheme="minorHAnsi" w:cstheme="minorHAnsi"/>
          <w:color w:val="auto"/>
        </w:rPr>
        <w:t xml:space="preserve">prílohe </w:t>
      </w:r>
      <w:r w:rsidRPr="00B96C1D">
        <w:rPr>
          <w:rFonts w:asciiTheme="minorHAnsi" w:hAnsiTheme="minorHAnsi" w:cstheme="minorHAnsi"/>
          <w:color w:val="auto"/>
        </w:rPr>
        <w:t>tejto Výzvy. Možnosť predkladania výrobkov/stavebných materiálov</w:t>
      </w:r>
      <w:r w:rsidR="009134BB" w:rsidRPr="00B96C1D">
        <w:rPr>
          <w:rFonts w:asciiTheme="minorHAnsi" w:hAnsiTheme="minorHAnsi" w:cstheme="minorHAnsi"/>
          <w:color w:val="auto"/>
        </w:rPr>
        <w:t xml:space="preserve"> </w:t>
      </w:r>
      <w:r w:rsidRPr="00B96C1D">
        <w:rPr>
          <w:rFonts w:asciiTheme="minorHAnsi" w:hAnsiTheme="minorHAnsi" w:cstheme="minorHAnsi"/>
          <w:color w:val="auto"/>
        </w:rPr>
        <w:t>s kvalitatívne lepšími parametrami ako požaduje verejný obs</w:t>
      </w:r>
      <w:r w:rsidR="00D007D8" w:rsidRPr="00B96C1D">
        <w:rPr>
          <w:rFonts w:asciiTheme="minorHAnsi" w:hAnsiTheme="minorHAnsi" w:cstheme="minorHAnsi"/>
          <w:color w:val="auto"/>
        </w:rPr>
        <w:t>tarávateľ týmto nie je dotknutá</w:t>
      </w:r>
      <w:r w:rsidR="00690AF2" w:rsidRPr="00B96C1D">
        <w:rPr>
          <w:rFonts w:asciiTheme="minorHAnsi" w:hAnsiTheme="minorHAnsi" w:cstheme="minorHAnsi"/>
          <w:color w:val="auto"/>
        </w:rPr>
        <w:t>.</w:t>
      </w:r>
    </w:p>
    <w:p w14:paraId="0A6D73B1" w14:textId="77777777" w:rsidR="00D007D8" w:rsidRPr="00B96C1D" w:rsidRDefault="00D007D8" w:rsidP="00B96C1D">
      <w:pPr>
        <w:spacing w:after="0" w:line="264" w:lineRule="auto"/>
        <w:rPr>
          <w:rFonts w:asciiTheme="minorHAnsi" w:hAnsiTheme="minorHAnsi" w:cstheme="minorHAnsi"/>
        </w:rPr>
      </w:pPr>
    </w:p>
    <w:p w14:paraId="12C55713" w14:textId="098C6888" w:rsidR="00EB0411" w:rsidRPr="00B96C1D" w:rsidRDefault="00EB0411" w:rsidP="00B96C1D">
      <w:pPr>
        <w:pStyle w:val="Odsekzoznamu"/>
        <w:numPr>
          <w:ilvl w:val="1"/>
          <w:numId w:val="9"/>
        </w:numPr>
        <w:tabs>
          <w:tab w:val="left" w:pos="567"/>
        </w:tabs>
        <w:spacing w:after="0" w:line="264" w:lineRule="auto"/>
        <w:ind w:left="0" w:right="0" w:firstLine="0"/>
        <w:rPr>
          <w:rFonts w:asciiTheme="minorHAnsi" w:hAnsiTheme="minorHAnsi" w:cstheme="minorHAnsi"/>
          <w:color w:val="auto"/>
        </w:rPr>
      </w:pPr>
      <w:r w:rsidRPr="00B96C1D">
        <w:rPr>
          <w:rFonts w:asciiTheme="minorHAnsi" w:hAnsiTheme="minorHAnsi" w:cstheme="minorHAnsi"/>
          <w:color w:val="auto"/>
        </w:rPr>
        <w:t xml:space="preserve">Uchádzač predloží vo svojej ponuke </w:t>
      </w:r>
      <w:r w:rsidRPr="00B96C1D">
        <w:rPr>
          <w:rFonts w:asciiTheme="minorHAnsi" w:hAnsiTheme="minorHAnsi" w:cstheme="minorHAnsi"/>
          <w:b/>
          <w:bCs/>
          <w:color w:val="auto"/>
        </w:rPr>
        <w:t>vecný a časový harmonogram realizácie prác</w:t>
      </w:r>
      <w:r w:rsidRPr="00B96C1D">
        <w:rPr>
          <w:rFonts w:asciiTheme="minorHAnsi" w:hAnsiTheme="minorHAnsi" w:cstheme="minorHAnsi"/>
          <w:color w:val="auto"/>
        </w:rPr>
        <w:t>, ktorý bude korešpondovať s</w:t>
      </w:r>
      <w:r w:rsidR="006675E4" w:rsidRPr="00B96C1D">
        <w:rPr>
          <w:rFonts w:asciiTheme="minorHAnsi" w:hAnsiTheme="minorHAnsi" w:cstheme="minorHAnsi"/>
          <w:color w:val="auto"/>
        </w:rPr>
        <w:t> </w:t>
      </w:r>
      <w:proofErr w:type="spellStart"/>
      <w:r w:rsidR="006675E4" w:rsidRPr="00B96C1D">
        <w:rPr>
          <w:rFonts w:asciiTheme="minorHAnsi" w:hAnsiTheme="minorHAnsi" w:cstheme="minorHAnsi"/>
          <w:color w:val="auto"/>
        </w:rPr>
        <w:t>položkovým</w:t>
      </w:r>
      <w:proofErr w:type="spellEnd"/>
      <w:r w:rsidR="006675E4" w:rsidRPr="00B96C1D">
        <w:rPr>
          <w:rFonts w:asciiTheme="minorHAnsi" w:hAnsiTheme="minorHAnsi" w:cstheme="minorHAnsi"/>
          <w:color w:val="auto"/>
        </w:rPr>
        <w:t xml:space="preserve"> rozpočtom</w:t>
      </w:r>
      <w:r w:rsidRPr="00B96C1D">
        <w:rPr>
          <w:rFonts w:asciiTheme="minorHAnsi" w:hAnsiTheme="minorHAnsi" w:cstheme="minorHAnsi"/>
          <w:color w:val="auto"/>
        </w:rPr>
        <w:t xml:space="preserve"> </w:t>
      </w:r>
      <w:r w:rsidR="00690AF2" w:rsidRPr="00B96C1D">
        <w:rPr>
          <w:rFonts w:asciiTheme="minorHAnsi" w:hAnsiTheme="minorHAnsi" w:cstheme="minorHAnsi"/>
          <w:color w:val="auto"/>
        </w:rPr>
        <w:t xml:space="preserve">(výkazom výmer) </w:t>
      </w:r>
      <w:r w:rsidRPr="00B96C1D">
        <w:rPr>
          <w:rFonts w:asciiTheme="minorHAnsi" w:hAnsiTheme="minorHAnsi" w:cstheme="minorHAnsi"/>
          <w:color w:val="auto"/>
        </w:rPr>
        <w:t xml:space="preserve">a ostatnými prílohami tejto Výzvy.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B96C1D">
        <w:rPr>
          <w:rFonts w:asciiTheme="minorHAnsi" w:hAnsiTheme="minorHAnsi" w:cstheme="minorHAnsi"/>
          <w:b/>
          <w:bCs/>
          <w:color w:val="auto"/>
        </w:rPr>
        <w:t xml:space="preserve">Časové </w:t>
      </w:r>
      <w:r w:rsidR="00690AF2" w:rsidRPr="00B96C1D">
        <w:rPr>
          <w:rFonts w:asciiTheme="minorHAnsi" w:hAnsiTheme="minorHAnsi" w:cstheme="minorHAnsi"/>
          <w:b/>
          <w:bCs/>
          <w:color w:val="auto"/>
        </w:rPr>
        <w:t xml:space="preserve">údaje </w:t>
      </w:r>
      <w:r w:rsidRPr="00B96C1D">
        <w:rPr>
          <w:rFonts w:asciiTheme="minorHAnsi" w:hAnsiTheme="minorHAnsi" w:cstheme="minorHAnsi"/>
          <w:b/>
          <w:bCs/>
          <w:color w:val="auto"/>
        </w:rPr>
        <w:t xml:space="preserve">o začiatku a konci výstavby, ak sú uvedené v tejto Výzve a jej prílohách, nie sú </w:t>
      </w:r>
      <w:r w:rsidR="009134BB" w:rsidRPr="00B96C1D">
        <w:rPr>
          <w:rFonts w:asciiTheme="minorHAnsi" w:hAnsiTheme="minorHAnsi" w:cstheme="minorHAnsi"/>
          <w:b/>
          <w:bCs/>
          <w:color w:val="auto"/>
        </w:rPr>
        <w:t xml:space="preserve">                 </w:t>
      </w:r>
      <w:r w:rsidRPr="00B96C1D">
        <w:rPr>
          <w:rFonts w:asciiTheme="minorHAnsi" w:hAnsiTheme="minorHAnsi" w:cstheme="minorHAnsi"/>
          <w:b/>
          <w:bCs/>
          <w:color w:val="auto"/>
        </w:rPr>
        <w:t xml:space="preserve">pre uchádzača záväzné, uchádzač vypracuje vlastný harmonogram s tým, že dodrží maximálne lehoty zhotovenia stanovené pre predmet zákazky v zmysle Výzvy a jej príloh. </w:t>
      </w:r>
      <w:r w:rsidRPr="00B96C1D">
        <w:rPr>
          <w:rFonts w:asciiTheme="minorHAnsi" w:hAnsiTheme="minorHAnsi" w:cstheme="minorHAnsi"/>
          <w:color w:val="auto"/>
        </w:rPr>
        <w:t xml:space="preserve">Uchádzač môže navrhnúť aj kratšie lehoty zhotovenia predmetu zákazky ako sú uvedené maximálne lehoty. </w:t>
      </w:r>
      <w:r w:rsidR="00690AF2" w:rsidRPr="00B96C1D">
        <w:rPr>
          <w:rFonts w:asciiTheme="minorHAnsi" w:hAnsiTheme="minorHAnsi" w:cstheme="minorHAnsi"/>
          <w:color w:val="auto"/>
        </w:rPr>
        <w:t xml:space="preserve">Verejný obstarávateľ žiada uchádzačov, aby svoje harmonogramy vypracovali v podobe všeobecných dní (napr. 1. deň, 2. deň, atď.), </w:t>
      </w:r>
      <w:proofErr w:type="spellStart"/>
      <w:r w:rsidR="00690AF2" w:rsidRPr="00B96C1D">
        <w:rPr>
          <w:rFonts w:asciiTheme="minorHAnsi" w:hAnsiTheme="minorHAnsi" w:cstheme="minorHAnsi"/>
          <w:color w:val="auto"/>
        </w:rPr>
        <w:t>t.j</w:t>
      </w:r>
      <w:proofErr w:type="spellEnd"/>
      <w:r w:rsidR="00690AF2" w:rsidRPr="00B96C1D">
        <w:rPr>
          <w:rFonts w:asciiTheme="minorHAnsi" w:hAnsiTheme="minorHAnsi" w:cstheme="minorHAnsi"/>
          <w:color w:val="auto"/>
        </w:rPr>
        <w:t xml:space="preserve">., aby sa </w:t>
      </w:r>
      <w:r w:rsidR="00690AF2" w:rsidRPr="00B96C1D">
        <w:rPr>
          <w:rFonts w:asciiTheme="minorHAnsi" w:hAnsiTheme="minorHAnsi" w:cstheme="minorHAnsi"/>
          <w:b/>
          <w:bCs/>
          <w:color w:val="auto"/>
        </w:rPr>
        <w:t>neodkazovali na konkrétny kalendárny deň</w:t>
      </w:r>
      <w:r w:rsidR="00690AF2" w:rsidRPr="00B96C1D">
        <w:rPr>
          <w:rFonts w:asciiTheme="minorHAnsi" w:hAnsiTheme="minorHAnsi" w:cstheme="minorHAnsi"/>
          <w:color w:val="auto"/>
        </w:rPr>
        <w:t xml:space="preserve"> (napr. 01.09.2022, 02.09.2022, atď.).</w:t>
      </w:r>
      <w:r w:rsidR="00690AF2" w:rsidRPr="00B96C1D">
        <w:rPr>
          <w:rFonts w:asciiTheme="minorHAnsi" w:hAnsiTheme="minorHAnsi" w:cstheme="minorHAnsi"/>
          <w:bCs/>
          <w:iCs/>
          <w:sz w:val="20"/>
          <w:szCs w:val="20"/>
        </w:rPr>
        <w:t xml:space="preserve"> </w:t>
      </w:r>
      <w:r w:rsidRPr="00B96C1D">
        <w:rPr>
          <w:rFonts w:asciiTheme="minorHAnsi" w:hAnsiTheme="minorHAnsi" w:cstheme="minorHAnsi"/>
          <w:color w:val="auto"/>
        </w:rPr>
        <w:t xml:space="preserve">Ak vecný a časový harmonogram realizácie prác nebude korešpondovať s výkazmi výmer (napríklad </w:t>
      </w:r>
      <w:r w:rsidR="00690AF2" w:rsidRPr="00B96C1D">
        <w:rPr>
          <w:rFonts w:asciiTheme="minorHAnsi" w:hAnsiTheme="minorHAnsi" w:cstheme="minorHAnsi"/>
          <w:color w:val="auto"/>
        </w:rPr>
        <w:t xml:space="preserve">      </w:t>
      </w:r>
      <w:r w:rsidRPr="00B96C1D">
        <w:rPr>
          <w:rFonts w:asciiTheme="minorHAnsi" w:hAnsiTheme="minorHAnsi" w:cstheme="minorHAnsi"/>
          <w:color w:val="auto"/>
        </w:rPr>
        <w:t xml:space="preserve">z dôvodu nereálnych </w:t>
      </w:r>
      <w:r w:rsidR="00690AF2" w:rsidRPr="00B96C1D">
        <w:rPr>
          <w:rFonts w:asciiTheme="minorHAnsi" w:hAnsiTheme="minorHAnsi" w:cstheme="minorHAnsi"/>
          <w:color w:val="auto"/>
        </w:rPr>
        <w:t xml:space="preserve">lehôt </w:t>
      </w:r>
      <w:r w:rsidRPr="00B96C1D">
        <w:rPr>
          <w:rFonts w:asciiTheme="minorHAnsi" w:hAnsiTheme="minorHAnsi" w:cstheme="minorHAnsi"/>
          <w:color w:val="auto"/>
        </w:rPr>
        <w:t xml:space="preserve">pri použitých technológiách), verejný obstarávateľ bude toto považovať </w:t>
      </w:r>
      <w:r w:rsidR="00690AF2" w:rsidRPr="00B96C1D">
        <w:rPr>
          <w:rFonts w:asciiTheme="minorHAnsi" w:hAnsiTheme="minorHAnsi" w:cstheme="minorHAnsi"/>
          <w:color w:val="auto"/>
        </w:rPr>
        <w:t xml:space="preserve">       </w:t>
      </w:r>
      <w:r w:rsidRPr="00B96C1D">
        <w:rPr>
          <w:rFonts w:asciiTheme="minorHAnsi" w:hAnsiTheme="minorHAnsi" w:cstheme="minorHAnsi"/>
          <w:color w:val="auto"/>
        </w:rPr>
        <w:t>za nesplnenie 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sa stane súčasťou (prílohou) uzavretej zmluvy s úspešným uchádzačom.</w:t>
      </w:r>
    </w:p>
    <w:p w14:paraId="1B4AA8F6" w14:textId="381870C2" w:rsidR="009134BB" w:rsidRPr="00B96C1D" w:rsidRDefault="009134BB" w:rsidP="00B96C1D">
      <w:pPr>
        <w:pStyle w:val="Odsekzoznamu"/>
        <w:tabs>
          <w:tab w:val="left" w:pos="567"/>
        </w:tabs>
        <w:spacing w:after="0" w:line="264" w:lineRule="auto"/>
        <w:ind w:left="0" w:right="0" w:firstLine="0"/>
        <w:rPr>
          <w:rFonts w:asciiTheme="minorHAnsi" w:hAnsiTheme="minorHAnsi" w:cstheme="minorHAnsi"/>
          <w:color w:val="auto"/>
        </w:rPr>
      </w:pPr>
    </w:p>
    <w:p w14:paraId="7781C72B" w14:textId="2BAFF669" w:rsidR="009134BB" w:rsidRPr="00B96C1D" w:rsidRDefault="009134BB" w:rsidP="00B96C1D">
      <w:pPr>
        <w:pStyle w:val="Odsekzoznamu"/>
        <w:numPr>
          <w:ilvl w:val="1"/>
          <w:numId w:val="9"/>
        </w:numPr>
        <w:tabs>
          <w:tab w:val="left" w:pos="567"/>
        </w:tabs>
        <w:spacing w:after="0" w:line="264" w:lineRule="auto"/>
        <w:ind w:left="0" w:right="0" w:firstLine="0"/>
        <w:rPr>
          <w:rFonts w:asciiTheme="minorHAnsi" w:hAnsiTheme="minorHAnsi" w:cstheme="minorHAnsi"/>
          <w:b/>
          <w:noProof/>
        </w:rPr>
      </w:pPr>
      <w:r w:rsidRPr="00B96C1D">
        <w:rPr>
          <w:rFonts w:asciiTheme="minorHAnsi" w:hAnsiTheme="minorHAnsi" w:cstheme="minorHAnsi"/>
          <w:bCs/>
          <w:iCs/>
        </w:rPr>
        <w:t xml:space="preserve">V prípade, </w:t>
      </w:r>
      <w:r w:rsidRPr="00B96C1D">
        <w:rPr>
          <w:rFonts w:asciiTheme="minorHAnsi" w:hAnsiTheme="minorHAnsi" w:cstheme="minorHAnsi"/>
          <w:b/>
          <w:iCs/>
        </w:rPr>
        <w:t>ak uchádzač</w:t>
      </w:r>
      <w:r w:rsidRPr="00B96C1D">
        <w:rPr>
          <w:rFonts w:asciiTheme="minorHAnsi" w:hAnsiTheme="minorHAnsi" w:cstheme="minorHAnsi"/>
          <w:bCs/>
          <w:iCs/>
        </w:rPr>
        <w:t xml:space="preserve"> pri spracovaní ceny predmetu zákazky </w:t>
      </w:r>
      <w:r w:rsidRPr="00B96C1D">
        <w:rPr>
          <w:rFonts w:asciiTheme="minorHAnsi" w:hAnsiTheme="minorHAnsi" w:cstheme="minorHAnsi"/>
          <w:b/>
          <w:iCs/>
        </w:rPr>
        <w:t>použije ekvivalentné výrobky a zariadenia, predloží</w:t>
      </w:r>
      <w:r w:rsidRPr="00B96C1D">
        <w:rPr>
          <w:rFonts w:asciiTheme="minorHAnsi" w:hAnsiTheme="minorHAnsi" w:cstheme="minorHAnsi"/>
          <w:bCs/>
          <w:iCs/>
        </w:rPr>
        <w:t xml:space="preserve"> do ponuky aj „</w:t>
      </w:r>
      <w:r w:rsidRPr="00B96C1D">
        <w:rPr>
          <w:rFonts w:asciiTheme="minorHAnsi" w:hAnsiTheme="minorHAnsi" w:cstheme="minorHAnsi"/>
          <w:b/>
          <w:iCs/>
        </w:rPr>
        <w:t>Prehľad ekvivalentných materiálov, výrobkov a zariadení</w:t>
      </w:r>
      <w:r w:rsidRPr="00B96C1D">
        <w:rPr>
          <w:rFonts w:asciiTheme="minorHAnsi" w:hAnsiTheme="minorHAnsi" w:cstheme="minorHAnsi"/>
          <w:bCs/>
          <w:iCs/>
        </w:rPr>
        <w:t xml:space="preserve">“ použitých pri ocenení predmetu zákazky v 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48C2A7D8" w14:textId="77777777" w:rsidR="009134BB" w:rsidRPr="00B96C1D" w:rsidRDefault="009134BB" w:rsidP="00B96C1D">
      <w:pPr>
        <w:pStyle w:val="Odsekzoznamu"/>
        <w:spacing w:after="0" w:line="264" w:lineRule="auto"/>
        <w:ind w:left="426"/>
        <w:rPr>
          <w:rFonts w:asciiTheme="minorHAnsi" w:hAnsiTheme="minorHAnsi" w:cstheme="minorHAnsi"/>
          <w:b/>
          <w:noProof/>
        </w:rPr>
      </w:pPr>
    </w:p>
    <w:p w14:paraId="37AA370A" w14:textId="271E4FBD" w:rsidR="00EB0411" w:rsidRPr="00B96C1D" w:rsidRDefault="009134BB" w:rsidP="00B96C1D">
      <w:pPr>
        <w:pStyle w:val="Odsekzoznamu"/>
        <w:numPr>
          <w:ilvl w:val="1"/>
          <w:numId w:val="9"/>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bCs/>
          <w:iCs/>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B96C1D">
        <w:rPr>
          <w:rFonts w:asciiTheme="minorHAnsi" w:hAnsiTheme="minorHAnsi" w:cstheme="minorHAnsi"/>
          <w:bCs/>
          <w:iCs/>
          <w:u w:val="single"/>
        </w:rPr>
        <w:t>predložiť výrobný list tohto výrobku/materiálu, resp. iný vhodný doklad alebo dokument,  ktorom preukáže, že ním navrhovaný ekvivalent spĺňa rovnaké alebo lepšie parametre ako sú minimálne požiadavky uvedené v  projektovej dokumentácii.</w:t>
      </w:r>
    </w:p>
    <w:p w14:paraId="50E5C87F" w14:textId="77777777" w:rsidR="002C6615" w:rsidRPr="00B96C1D" w:rsidRDefault="002C6615" w:rsidP="00B96C1D">
      <w:pPr>
        <w:pStyle w:val="Odsekzoznamu"/>
        <w:tabs>
          <w:tab w:val="left" w:pos="567"/>
        </w:tabs>
        <w:spacing w:after="0" w:line="264" w:lineRule="auto"/>
        <w:ind w:left="0" w:right="0" w:firstLine="0"/>
        <w:rPr>
          <w:rFonts w:asciiTheme="minorHAnsi" w:hAnsiTheme="minorHAnsi" w:cstheme="minorHAnsi"/>
        </w:rPr>
      </w:pPr>
    </w:p>
    <w:p w14:paraId="0D8442E0" w14:textId="3216C846" w:rsidR="00EB0411" w:rsidRPr="00B96C1D" w:rsidRDefault="008342A9" w:rsidP="00B96C1D">
      <w:pPr>
        <w:pStyle w:val="Nadpis1"/>
        <w:numPr>
          <w:ilvl w:val="0"/>
          <w:numId w:val="9"/>
        </w:numPr>
        <w:tabs>
          <w:tab w:val="left" w:pos="567"/>
        </w:tabs>
        <w:spacing w:after="0" w:line="264" w:lineRule="auto"/>
        <w:ind w:left="0" w:right="273" w:firstLine="0"/>
        <w:rPr>
          <w:rFonts w:asciiTheme="minorHAnsi" w:hAnsiTheme="minorHAnsi" w:cstheme="minorHAnsi"/>
          <w:color w:val="auto"/>
        </w:rPr>
      </w:pPr>
      <w:r w:rsidRPr="00B96C1D">
        <w:rPr>
          <w:rFonts w:asciiTheme="minorHAnsi" w:hAnsiTheme="minorHAnsi" w:cstheme="minorHAnsi"/>
          <w:color w:val="auto"/>
        </w:rPr>
        <w:t>Obsah ponuky</w:t>
      </w:r>
      <w:r w:rsidR="0069130A" w:rsidRPr="00B96C1D">
        <w:rPr>
          <w:rFonts w:asciiTheme="minorHAnsi" w:hAnsiTheme="minorHAnsi" w:cstheme="minorHAnsi"/>
          <w:color w:val="auto"/>
        </w:rPr>
        <w:t>.</w:t>
      </w:r>
    </w:p>
    <w:p w14:paraId="2E0EC961" w14:textId="5CF5312D" w:rsidR="00233A79" w:rsidRPr="00B96C1D" w:rsidRDefault="00257AA4" w:rsidP="00B96C1D">
      <w:pPr>
        <w:pStyle w:val="Odsekzoznamu"/>
        <w:numPr>
          <w:ilvl w:val="1"/>
          <w:numId w:val="8"/>
        </w:numPr>
        <w:tabs>
          <w:tab w:val="left" w:pos="567"/>
        </w:tabs>
        <w:spacing w:after="0" w:line="264" w:lineRule="auto"/>
        <w:ind w:left="0" w:right="0" w:firstLine="0"/>
        <w:jc w:val="left"/>
        <w:rPr>
          <w:rFonts w:asciiTheme="minorHAnsi" w:hAnsiTheme="minorHAnsi" w:cstheme="minorHAnsi"/>
          <w:color w:val="auto"/>
        </w:rPr>
      </w:pPr>
      <w:r w:rsidRPr="00B96C1D">
        <w:rPr>
          <w:rFonts w:asciiTheme="minorHAnsi" w:hAnsiTheme="minorHAnsi" w:cstheme="minorHAnsi"/>
        </w:rPr>
        <w:t>Ponuka musí obsahovať:</w:t>
      </w:r>
    </w:p>
    <w:p w14:paraId="070BFAE5" w14:textId="14B0057E" w:rsidR="00EB0411" w:rsidRPr="00B96C1D" w:rsidRDefault="00EB0411" w:rsidP="00B96C1D">
      <w:pPr>
        <w:pStyle w:val="Odsekzoznamu"/>
        <w:numPr>
          <w:ilvl w:val="0"/>
          <w:numId w:val="6"/>
        </w:numPr>
        <w:tabs>
          <w:tab w:val="left" w:pos="567"/>
          <w:tab w:val="left" w:pos="993"/>
        </w:tabs>
        <w:spacing w:after="0" w:line="264" w:lineRule="auto"/>
        <w:ind w:left="567" w:right="0" w:hanging="567"/>
        <w:rPr>
          <w:rFonts w:asciiTheme="minorHAnsi" w:hAnsiTheme="minorHAnsi" w:cstheme="minorHAnsi"/>
          <w:color w:val="auto"/>
        </w:rPr>
      </w:pPr>
      <w:r w:rsidRPr="00B96C1D">
        <w:rPr>
          <w:rFonts w:asciiTheme="minorHAnsi" w:hAnsiTheme="minorHAnsi" w:cstheme="minorHAnsi"/>
          <w:b/>
          <w:bCs/>
          <w:color w:val="auto"/>
        </w:rPr>
        <w:t>doklady a</w:t>
      </w:r>
      <w:r w:rsidR="00B00929" w:rsidRPr="00B96C1D">
        <w:rPr>
          <w:rFonts w:asciiTheme="minorHAnsi" w:hAnsiTheme="minorHAnsi" w:cstheme="minorHAnsi"/>
          <w:b/>
          <w:bCs/>
          <w:color w:val="auto"/>
        </w:rPr>
        <w:t> </w:t>
      </w:r>
      <w:r w:rsidRPr="00B96C1D">
        <w:rPr>
          <w:rFonts w:asciiTheme="minorHAnsi" w:hAnsiTheme="minorHAnsi" w:cstheme="minorHAnsi"/>
          <w:b/>
          <w:bCs/>
          <w:color w:val="auto"/>
        </w:rPr>
        <w:t>dokumenty</w:t>
      </w:r>
      <w:r w:rsidR="00B00929" w:rsidRPr="00B96C1D">
        <w:rPr>
          <w:rFonts w:asciiTheme="minorHAnsi" w:hAnsiTheme="minorHAnsi" w:cstheme="minorHAnsi"/>
          <w:color w:val="auto"/>
        </w:rPr>
        <w:t xml:space="preserve">, </w:t>
      </w:r>
      <w:r w:rsidRPr="00B96C1D">
        <w:rPr>
          <w:rFonts w:asciiTheme="minorHAnsi" w:hAnsiTheme="minorHAnsi" w:cstheme="minorHAnsi"/>
          <w:color w:val="auto"/>
        </w:rPr>
        <w:t xml:space="preserve">ktorými uchádzač alebo skupina uchádzačov preukazuje splnenie podmienok účasti týkajúcich sa osobného postavenia a technickej alebo odbornej spôsobilosti </w:t>
      </w:r>
      <w:r w:rsidRPr="00B96C1D">
        <w:rPr>
          <w:rFonts w:asciiTheme="minorHAnsi" w:hAnsiTheme="minorHAnsi" w:cstheme="minorHAnsi"/>
          <w:b/>
          <w:bCs/>
          <w:color w:val="auto"/>
        </w:rPr>
        <w:t>podľa bodu 14. Výzvy</w:t>
      </w:r>
      <w:r w:rsidRPr="00B96C1D">
        <w:rPr>
          <w:rFonts w:asciiTheme="minorHAnsi" w:hAnsiTheme="minorHAnsi" w:cstheme="minorHAnsi"/>
          <w:color w:val="auto"/>
        </w:rPr>
        <w:t xml:space="preserve">, </w:t>
      </w:r>
    </w:p>
    <w:p w14:paraId="5B78D38B" w14:textId="2A2F64CC" w:rsidR="00EB0411" w:rsidRPr="00B96C1D" w:rsidRDefault="00EB0411" w:rsidP="00B96C1D">
      <w:pPr>
        <w:pStyle w:val="Odsekzoznamu"/>
        <w:numPr>
          <w:ilvl w:val="0"/>
          <w:numId w:val="6"/>
        </w:numPr>
        <w:tabs>
          <w:tab w:val="left" w:pos="567"/>
          <w:tab w:val="left" w:pos="993"/>
        </w:tabs>
        <w:spacing w:after="0" w:line="264" w:lineRule="auto"/>
        <w:ind w:left="567" w:right="0" w:hanging="567"/>
        <w:rPr>
          <w:rFonts w:asciiTheme="minorHAnsi" w:hAnsiTheme="minorHAnsi" w:cstheme="minorHAnsi"/>
          <w:color w:val="auto"/>
        </w:rPr>
      </w:pPr>
      <w:r w:rsidRPr="00B96C1D">
        <w:rPr>
          <w:rFonts w:asciiTheme="minorHAnsi" w:hAnsiTheme="minorHAnsi" w:cstheme="minorHAnsi"/>
          <w:b/>
          <w:bCs/>
          <w:color w:val="auto"/>
        </w:rPr>
        <w:t>návrh uchádzača na plnenie kritéri</w:t>
      </w:r>
      <w:r w:rsidR="00B00929" w:rsidRPr="00B96C1D">
        <w:rPr>
          <w:rFonts w:asciiTheme="minorHAnsi" w:hAnsiTheme="minorHAnsi" w:cstheme="minorHAnsi"/>
          <w:b/>
          <w:bCs/>
          <w:color w:val="auto"/>
        </w:rPr>
        <w:t>í</w:t>
      </w:r>
      <w:r w:rsidR="00A43B21" w:rsidRPr="00B96C1D">
        <w:rPr>
          <w:rFonts w:asciiTheme="minorHAnsi" w:hAnsiTheme="minorHAnsi" w:cstheme="minorHAnsi"/>
          <w:color w:val="auto"/>
        </w:rPr>
        <w:t xml:space="preserve"> </w:t>
      </w:r>
      <w:r w:rsidRPr="00B96C1D">
        <w:rPr>
          <w:rFonts w:asciiTheme="minorHAnsi" w:hAnsiTheme="minorHAnsi" w:cstheme="minorHAnsi"/>
          <w:color w:val="auto"/>
        </w:rPr>
        <w:t xml:space="preserve">(cenová ponuka),  vložený do systému JOSEPHINE (Príloha č. </w:t>
      </w:r>
      <w:r w:rsidR="00FA366B" w:rsidRPr="00B96C1D">
        <w:rPr>
          <w:rFonts w:asciiTheme="minorHAnsi" w:hAnsiTheme="minorHAnsi" w:cstheme="minorHAnsi"/>
          <w:color w:val="auto"/>
        </w:rPr>
        <w:t>2</w:t>
      </w:r>
      <w:r w:rsidRPr="00B96C1D">
        <w:rPr>
          <w:rFonts w:asciiTheme="minorHAnsi" w:hAnsiTheme="minorHAnsi" w:cstheme="minorHAnsi"/>
          <w:color w:val="auto"/>
        </w:rPr>
        <w:t xml:space="preserve"> </w:t>
      </w:r>
      <w:r w:rsidR="006E7147" w:rsidRPr="00B96C1D">
        <w:rPr>
          <w:rFonts w:asciiTheme="minorHAnsi" w:hAnsiTheme="minorHAnsi" w:cstheme="minorHAnsi"/>
          <w:color w:val="auto"/>
        </w:rPr>
        <w:t xml:space="preserve">k </w:t>
      </w:r>
      <w:r w:rsidRPr="00B96C1D">
        <w:rPr>
          <w:rFonts w:asciiTheme="minorHAnsi" w:hAnsiTheme="minorHAnsi" w:cstheme="minorHAnsi"/>
          <w:color w:val="auto"/>
        </w:rPr>
        <w:t>Výzv</w:t>
      </w:r>
      <w:r w:rsidR="006E7147" w:rsidRPr="00B96C1D">
        <w:rPr>
          <w:rFonts w:asciiTheme="minorHAnsi" w:hAnsiTheme="minorHAnsi" w:cstheme="minorHAnsi"/>
          <w:color w:val="auto"/>
        </w:rPr>
        <w:t>e</w:t>
      </w:r>
      <w:r w:rsidRPr="00B96C1D">
        <w:rPr>
          <w:rFonts w:asciiTheme="minorHAnsi" w:hAnsiTheme="minorHAnsi" w:cstheme="minorHAnsi"/>
          <w:color w:val="auto"/>
        </w:rPr>
        <w:t>) vo formáte .</w:t>
      </w:r>
      <w:proofErr w:type="spellStart"/>
      <w:r w:rsidRPr="00B96C1D">
        <w:rPr>
          <w:rFonts w:asciiTheme="minorHAnsi" w:hAnsiTheme="minorHAnsi" w:cstheme="minorHAnsi"/>
          <w:color w:val="auto"/>
        </w:rPr>
        <w:t>pdf</w:t>
      </w:r>
      <w:proofErr w:type="spellEnd"/>
      <w:r w:rsidR="006E7147" w:rsidRPr="00B96C1D">
        <w:rPr>
          <w:rFonts w:asciiTheme="minorHAnsi" w:hAnsiTheme="minorHAnsi" w:cstheme="minorHAnsi"/>
          <w:color w:val="auto"/>
        </w:rPr>
        <w:t xml:space="preserve"> a vo formáte .</w:t>
      </w:r>
      <w:proofErr w:type="spellStart"/>
      <w:r w:rsidR="006E7147" w:rsidRPr="00B96C1D">
        <w:rPr>
          <w:rFonts w:asciiTheme="minorHAnsi" w:hAnsiTheme="minorHAnsi" w:cstheme="minorHAnsi"/>
          <w:color w:val="auto"/>
        </w:rPr>
        <w:t>docx</w:t>
      </w:r>
      <w:proofErr w:type="spellEnd"/>
      <w:r w:rsidR="006E7147" w:rsidRPr="00B96C1D">
        <w:rPr>
          <w:rFonts w:asciiTheme="minorHAnsi" w:hAnsiTheme="minorHAnsi" w:cstheme="minorHAnsi"/>
          <w:color w:val="auto"/>
        </w:rPr>
        <w:t>, .doc</w:t>
      </w:r>
      <w:r w:rsidRPr="00B96C1D">
        <w:rPr>
          <w:rFonts w:asciiTheme="minorHAnsi" w:hAnsiTheme="minorHAnsi" w:cstheme="minorHAnsi"/>
          <w:color w:val="auto"/>
        </w:rPr>
        <w:t>. Tento dokument musí byť podpísaný štatutárnym zástupcom alebo osobou oprávnenou konať za uchádzača,</w:t>
      </w:r>
    </w:p>
    <w:p w14:paraId="773AA199" w14:textId="1D312A75" w:rsidR="00755992" w:rsidRPr="00B96C1D" w:rsidRDefault="00755992" w:rsidP="00B96C1D">
      <w:pPr>
        <w:pStyle w:val="Odsekzoznamu"/>
        <w:numPr>
          <w:ilvl w:val="0"/>
          <w:numId w:val="6"/>
        </w:numPr>
        <w:tabs>
          <w:tab w:val="left" w:pos="567"/>
          <w:tab w:val="left" w:pos="993"/>
        </w:tabs>
        <w:spacing w:after="0" w:line="264" w:lineRule="auto"/>
        <w:ind w:left="567" w:right="0" w:hanging="567"/>
        <w:rPr>
          <w:rFonts w:asciiTheme="minorHAnsi" w:hAnsiTheme="minorHAnsi" w:cstheme="minorHAnsi"/>
          <w:color w:val="auto"/>
        </w:rPr>
      </w:pPr>
      <w:r w:rsidRPr="00B96C1D">
        <w:rPr>
          <w:rFonts w:asciiTheme="minorHAnsi" w:hAnsiTheme="minorHAnsi" w:cstheme="minorHAnsi"/>
          <w:b/>
          <w:bCs/>
          <w:color w:val="auto"/>
        </w:rPr>
        <w:lastRenderedPageBreak/>
        <w:t xml:space="preserve">ocenený </w:t>
      </w:r>
      <w:proofErr w:type="spellStart"/>
      <w:r w:rsidRPr="00B96C1D">
        <w:rPr>
          <w:rFonts w:asciiTheme="minorHAnsi" w:hAnsiTheme="minorHAnsi" w:cstheme="minorHAnsi"/>
          <w:b/>
          <w:bCs/>
          <w:color w:val="auto"/>
        </w:rPr>
        <w:t>položkový</w:t>
      </w:r>
      <w:proofErr w:type="spellEnd"/>
      <w:r w:rsidRPr="00B96C1D">
        <w:rPr>
          <w:rFonts w:asciiTheme="minorHAnsi" w:hAnsiTheme="minorHAnsi" w:cstheme="minorHAnsi"/>
          <w:b/>
          <w:bCs/>
          <w:color w:val="auto"/>
        </w:rPr>
        <w:t xml:space="preserve"> rozpočet</w:t>
      </w:r>
      <w:r w:rsidRPr="00B96C1D">
        <w:rPr>
          <w:rFonts w:asciiTheme="minorHAnsi" w:hAnsiTheme="minorHAnsi" w:cstheme="minorHAnsi"/>
          <w:color w:val="auto"/>
        </w:rPr>
        <w:t>,  vložený do systému JOSEPHINE (Príloha č. 1 k Výzve) vo formáte .</w:t>
      </w:r>
      <w:proofErr w:type="spellStart"/>
      <w:r w:rsidRPr="00B96C1D">
        <w:rPr>
          <w:rFonts w:asciiTheme="minorHAnsi" w:hAnsiTheme="minorHAnsi" w:cstheme="minorHAnsi"/>
          <w:color w:val="auto"/>
        </w:rPr>
        <w:t>xls</w:t>
      </w:r>
      <w:proofErr w:type="spellEnd"/>
      <w:r w:rsidRPr="00B96C1D">
        <w:rPr>
          <w:rFonts w:asciiTheme="minorHAnsi" w:hAnsiTheme="minorHAnsi" w:cstheme="minorHAnsi"/>
          <w:color w:val="auto"/>
        </w:rPr>
        <w:t>/</w:t>
      </w:r>
      <w:proofErr w:type="spellStart"/>
      <w:r w:rsidRPr="00B96C1D">
        <w:rPr>
          <w:rFonts w:asciiTheme="minorHAnsi" w:hAnsiTheme="minorHAnsi" w:cstheme="minorHAnsi"/>
          <w:color w:val="auto"/>
        </w:rPr>
        <w:t>xlsx</w:t>
      </w:r>
      <w:proofErr w:type="spellEnd"/>
      <w:r w:rsidRPr="00B96C1D">
        <w:rPr>
          <w:rFonts w:asciiTheme="minorHAnsi" w:hAnsiTheme="minorHAnsi" w:cstheme="minorHAnsi"/>
          <w:color w:val="auto"/>
        </w:rPr>
        <w:t xml:space="preserve"> a vo formáte .</w:t>
      </w:r>
      <w:proofErr w:type="spellStart"/>
      <w:r w:rsidRPr="00B96C1D">
        <w:rPr>
          <w:rFonts w:asciiTheme="minorHAnsi" w:hAnsiTheme="minorHAnsi" w:cstheme="minorHAnsi"/>
          <w:color w:val="auto"/>
        </w:rPr>
        <w:t>pdf</w:t>
      </w:r>
      <w:proofErr w:type="spellEnd"/>
      <w:r w:rsidRPr="00B96C1D">
        <w:rPr>
          <w:rFonts w:asciiTheme="minorHAnsi" w:hAnsiTheme="minorHAnsi" w:cstheme="minorHAnsi"/>
          <w:color w:val="auto"/>
        </w:rPr>
        <w:t xml:space="preserve"> v zmysle bodu 15.1 Výzvy,</w:t>
      </w:r>
    </w:p>
    <w:p w14:paraId="45585962" w14:textId="77777777" w:rsidR="00EB0411" w:rsidRPr="00B96C1D" w:rsidRDefault="00EB0411" w:rsidP="00B96C1D">
      <w:pPr>
        <w:pStyle w:val="Odsekzoznamu"/>
        <w:numPr>
          <w:ilvl w:val="0"/>
          <w:numId w:val="6"/>
        </w:numPr>
        <w:tabs>
          <w:tab w:val="left" w:pos="567"/>
          <w:tab w:val="left" w:pos="993"/>
        </w:tabs>
        <w:spacing w:after="0" w:line="264" w:lineRule="auto"/>
        <w:ind w:left="567" w:right="274" w:hanging="567"/>
        <w:rPr>
          <w:rFonts w:asciiTheme="minorHAnsi" w:hAnsiTheme="minorHAnsi" w:cstheme="minorHAnsi"/>
          <w:color w:val="auto"/>
        </w:rPr>
      </w:pPr>
      <w:r w:rsidRPr="00B96C1D">
        <w:rPr>
          <w:rFonts w:asciiTheme="minorHAnsi" w:hAnsiTheme="minorHAnsi" w:cstheme="minorHAnsi"/>
          <w:b/>
          <w:bCs/>
          <w:color w:val="auto"/>
        </w:rPr>
        <w:t>vecný a časový harmonogram realizácie prác</w:t>
      </w:r>
      <w:r w:rsidRPr="00B96C1D">
        <w:rPr>
          <w:rFonts w:asciiTheme="minorHAnsi" w:hAnsiTheme="minorHAnsi" w:cstheme="minorHAnsi"/>
          <w:color w:val="auto"/>
        </w:rPr>
        <w:t xml:space="preserve"> v zmysle bodu 15.2 Výzvy , </w:t>
      </w:r>
    </w:p>
    <w:p w14:paraId="6969CEEE" w14:textId="554A9050" w:rsidR="00EB0411" w:rsidRPr="00B96C1D" w:rsidRDefault="00EB0411" w:rsidP="00B96C1D">
      <w:pPr>
        <w:pStyle w:val="Odsekzoznamu"/>
        <w:numPr>
          <w:ilvl w:val="0"/>
          <w:numId w:val="6"/>
        </w:numPr>
        <w:tabs>
          <w:tab w:val="left" w:pos="567"/>
          <w:tab w:val="left" w:pos="993"/>
        </w:tabs>
        <w:spacing w:after="0" w:line="264" w:lineRule="auto"/>
        <w:ind w:left="567" w:right="0" w:hanging="567"/>
        <w:rPr>
          <w:rFonts w:asciiTheme="minorHAnsi" w:hAnsiTheme="minorHAnsi" w:cstheme="minorHAnsi"/>
          <w:color w:val="auto"/>
        </w:rPr>
      </w:pPr>
      <w:r w:rsidRPr="00B96C1D">
        <w:rPr>
          <w:rFonts w:asciiTheme="minorHAnsi" w:hAnsiTheme="minorHAnsi" w:cstheme="minorHAnsi"/>
          <w:b/>
          <w:bCs/>
          <w:color w:val="auto"/>
        </w:rPr>
        <w:t>čestné vyhlásenie §32 ods. 1 písm. f) ZVO</w:t>
      </w:r>
      <w:r w:rsidRPr="00B96C1D">
        <w:rPr>
          <w:rFonts w:asciiTheme="minorHAnsi" w:hAnsiTheme="minorHAnsi" w:cstheme="minorHAnsi"/>
          <w:color w:val="auto"/>
        </w:rPr>
        <w:t xml:space="preserve">, vložený do systému JOSEPHINE (Príloha č. </w:t>
      </w:r>
      <w:r w:rsidR="00BA017A" w:rsidRPr="00B96C1D">
        <w:rPr>
          <w:rFonts w:asciiTheme="minorHAnsi" w:hAnsiTheme="minorHAnsi" w:cstheme="minorHAnsi"/>
          <w:color w:val="auto"/>
        </w:rPr>
        <w:t xml:space="preserve">6 </w:t>
      </w:r>
      <w:r w:rsidR="003710D1" w:rsidRPr="00B96C1D">
        <w:rPr>
          <w:rFonts w:asciiTheme="minorHAnsi" w:hAnsiTheme="minorHAnsi" w:cstheme="minorHAnsi"/>
          <w:color w:val="auto"/>
        </w:rPr>
        <w:t xml:space="preserve">k </w:t>
      </w:r>
      <w:r w:rsidRPr="00B96C1D">
        <w:rPr>
          <w:rFonts w:asciiTheme="minorHAnsi" w:hAnsiTheme="minorHAnsi" w:cstheme="minorHAnsi"/>
          <w:color w:val="auto"/>
        </w:rPr>
        <w:t>Výzv</w:t>
      </w:r>
      <w:r w:rsidR="003710D1" w:rsidRPr="00B96C1D">
        <w:rPr>
          <w:rFonts w:asciiTheme="minorHAnsi" w:hAnsiTheme="minorHAnsi" w:cstheme="minorHAnsi"/>
          <w:color w:val="auto"/>
        </w:rPr>
        <w:t>e</w:t>
      </w:r>
      <w:r w:rsidRPr="00B96C1D">
        <w:rPr>
          <w:rFonts w:asciiTheme="minorHAnsi" w:hAnsiTheme="minorHAnsi" w:cstheme="minorHAnsi"/>
          <w:color w:val="auto"/>
        </w:rPr>
        <w:t>) vo formáte .</w:t>
      </w:r>
      <w:proofErr w:type="spellStart"/>
      <w:r w:rsidRPr="00B96C1D">
        <w:rPr>
          <w:rFonts w:asciiTheme="minorHAnsi" w:hAnsiTheme="minorHAnsi" w:cstheme="minorHAnsi"/>
          <w:color w:val="auto"/>
        </w:rPr>
        <w:t>pdf</w:t>
      </w:r>
      <w:proofErr w:type="spellEnd"/>
      <w:r w:rsidRPr="00B96C1D">
        <w:rPr>
          <w:rFonts w:asciiTheme="minorHAnsi" w:hAnsiTheme="minorHAnsi" w:cstheme="minorHAnsi"/>
          <w:color w:val="auto"/>
        </w:rPr>
        <w:t>. Tento dokument musí byť podpísaný štatutárnym zástupcom alebo osobou oprávnenou konať za uchádzača.</w:t>
      </w:r>
    </w:p>
    <w:p w14:paraId="1B34617F" w14:textId="77777777" w:rsidR="00257AA4" w:rsidRPr="00B96C1D" w:rsidRDefault="00257AA4" w:rsidP="00B96C1D">
      <w:pPr>
        <w:tabs>
          <w:tab w:val="left" w:pos="426"/>
        </w:tabs>
        <w:spacing w:after="0" w:line="264" w:lineRule="auto"/>
        <w:ind w:left="0" w:right="274" w:firstLine="0"/>
        <w:rPr>
          <w:rFonts w:asciiTheme="minorHAnsi" w:hAnsiTheme="minorHAnsi" w:cstheme="minorHAnsi"/>
          <w:u w:val="single"/>
        </w:rPr>
      </w:pPr>
    </w:p>
    <w:p w14:paraId="438D013B" w14:textId="7330CEE0"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b w:val="0"/>
        </w:rPr>
      </w:pPr>
      <w:bookmarkStart w:id="10" w:name="_Toc12167"/>
      <w:r w:rsidRPr="00B96C1D">
        <w:rPr>
          <w:rFonts w:asciiTheme="minorHAnsi" w:hAnsiTheme="minorHAnsi" w:cstheme="minorHAnsi"/>
        </w:rPr>
        <w:t>Lehota na predkladanie ponúk</w:t>
      </w:r>
      <w:r w:rsidR="00D007D8" w:rsidRPr="00B96C1D">
        <w:rPr>
          <w:rFonts w:asciiTheme="minorHAnsi" w:hAnsiTheme="minorHAnsi" w:cstheme="minorHAnsi"/>
        </w:rPr>
        <w:t>.</w:t>
      </w:r>
      <w:r w:rsidRPr="00B96C1D">
        <w:rPr>
          <w:rFonts w:asciiTheme="minorHAnsi" w:hAnsiTheme="minorHAnsi" w:cstheme="minorHAnsi"/>
          <w:b w:val="0"/>
        </w:rPr>
        <w:t xml:space="preserve"> </w:t>
      </w:r>
      <w:bookmarkEnd w:id="10"/>
    </w:p>
    <w:p w14:paraId="2082F70D" w14:textId="46E24054" w:rsidR="00D11A39" w:rsidRPr="00B96C1D" w:rsidRDefault="00D11A39" w:rsidP="00B96C1D">
      <w:pPr>
        <w:pStyle w:val="Default"/>
        <w:numPr>
          <w:ilvl w:val="1"/>
          <w:numId w:val="8"/>
        </w:numPr>
        <w:tabs>
          <w:tab w:val="left" w:pos="567"/>
        </w:tabs>
        <w:adjustRightInd/>
        <w:spacing w:line="264" w:lineRule="auto"/>
        <w:ind w:left="0" w:firstLine="0"/>
        <w:jc w:val="both"/>
        <w:rPr>
          <w:rFonts w:asciiTheme="minorHAnsi" w:hAnsiTheme="minorHAnsi" w:cstheme="minorHAnsi"/>
          <w:b/>
          <w:sz w:val="22"/>
          <w:szCs w:val="22"/>
        </w:rPr>
      </w:pPr>
      <w:r w:rsidRPr="00B96C1D">
        <w:rPr>
          <w:rFonts w:asciiTheme="minorHAnsi" w:hAnsiTheme="minorHAnsi" w:cstheme="minorHAnsi"/>
          <w:bCs/>
          <w:sz w:val="22"/>
          <w:szCs w:val="22"/>
        </w:rPr>
        <w:t>Ponuky musia byť doručené</w:t>
      </w:r>
      <w:r w:rsidRPr="00B96C1D">
        <w:rPr>
          <w:rFonts w:asciiTheme="minorHAnsi" w:hAnsiTheme="minorHAnsi" w:cstheme="minorHAnsi"/>
          <w:b/>
          <w:sz w:val="22"/>
          <w:szCs w:val="22"/>
        </w:rPr>
        <w:t xml:space="preserve"> v lehote na predkladanie ponúk</w:t>
      </w:r>
      <w:r w:rsidRPr="00B96C1D">
        <w:rPr>
          <w:rFonts w:asciiTheme="minorHAnsi" w:hAnsiTheme="minorHAnsi" w:cstheme="minorHAnsi"/>
          <w:bCs/>
          <w:sz w:val="22"/>
          <w:szCs w:val="22"/>
        </w:rPr>
        <w:t>,</w:t>
      </w:r>
      <w:r w:rsidRPr="00B96C1D">
        <w:rPr>
          <w:rFonts w:asciiTheme="minorHAnsi" w:hAnsiTheme="minorHAnsi" w:cstheme="minorHAnsi"/>
          <w:b/>
          <w:sz w:val="22"/>
          <w:szCs w:val="22"/>
        </w:rPr>
        <w:t xml:space="preserve"> </w:t>
      </w:r>
      <w:r w:rsidRPr="00B96C1D">
        <w:rPr>
          <w:rFonts w:asciiTheme="minorHAnsi" w:hAnsiTheme="minorHAnsi" w:cstheme="minorHAnsi"/>
          <w:bCs/>
          <w:sz w:val="22"/>
          <w:szCs w:val="22"/>
        </w:rPr>
        <w:t xml:space="preserve">ktorá je uvedená </w:t>
      </w:r>
      <w:r w:rsidRPr="00B96C1D">
        <w:rPr>
          <w:rFonts w:asciiTheme="minorHAnsi" w:hAnsiTheme="minorHAnsi" w:cstheme="minorHAnsi"/>
          <w:b/>
          <w:sz w:val="22"/>
          <w:szCs w:val="22"/>
        </w:rPr>
        <w:t xml:space="preserve">vo Výzve </w:t>
      </w:r>
      <w:r w:rsidR="00A6139E" w:rsidRPr="00B96C1D">
        <w:rPr>
          <w:rFonts w:asciiTheme="minorHAnsi" w:hAnsiTheme="minorHAnsi" w:cstheme="minorHAnsi"/>
          <w:b/>
          <w:sz w:val="22"/>
          <w:szCs w:val="22"/>
        </w:rPr>
        <w:t xml:space="preserve">                </w:t>
      </w:r>
      <w:r w:rsidRPr="00B96C1D">
        <w:rPr>
          <w:rFonts w:asciiTheme="minorHAnsi" w:hAnsiTheme="minorHAnsi" w:cstheme="minorHAnsi"/>
          <w:b/>
          <w:sz w:val="22"/>
          <w:szCs w:val="22"/>
        </w:rPr>
        <w:t>na predkladanie ponúk</w:t>
      </w:r>
      <w:r w:rsidRPr="00B96C1D">
        <w:rPr>
          <w:rFonts w:asciiTheme="minorHAnsi" w:hAnsiTheme="minorHAnsi" w:cstheme="minorHAnsi"/>
          <w:sz w:val="22"/>
          <w:szCs w:val="22"/>
        </w:rPr>
        <w:t xml:space="preserve">, prostredníctvom ktorej bolo vyhlásené toto verejné obstarávanie. </w:t>
      </w:r>
      <w:r w:rsidRPr="00B96C1D">
        <w:rPr>
          <w:rFonts w:asciiTheme="minorHAnsi" w:hAnsiTheme="minorHAnsi" w:cstheme="minorHAnsi"/>
          <w:b/>
          <w:sz w:val="22"/>
          <w:szCs w:val="22"/>
        </w:rPr>
        <w:t>Ponuka</w:t>
      </w:r>
      <w:r w:rsidRPr="00B96C1D">
        <w:rPr>
          <w:rFonts w:asciiTheme="minorHAnsi" w:hAnsiTheme="minorHAnsi" w:cstheme="minorHAnsi"/>
          <w:sz w:val="22"/>
          <w:szCs w:val="22"/>
        </w:rPr>
        <w:t xml:space="preserve"> uchádzača </w:t>
      </w:r>
      <w:r w:rsidRPr="00B96C1D">
        <w:rPr>
          <w:rFonts w:asciiTheme="minorHAnsi" w:hAnsiTheme="minorHAnsi" w:cstheme="minorHAnsi"/>
          <w:b/>
          <w:sz w:val="22"/>
          <w:szCs w:val="22"/>
        </w:rPr>
        <w:t xml:space="preserve">predložená po uplynutí lehoty na  predkladanie ponúk </w:t>
      </w:r>
      <w:r w:rsidRPr="00B96C1D">
        <w:rPr>
          <w:rFonts w:asciiTheme="minorHAnsi" w:hAnsiTheme="minorHAnsi" w:cstheme="minorHAnsi"/>
          <w:b/>
          <w:sz w:val="22"/>
          <w:szCs w:val="22"/>
          <w:u w:val="single"/>
        </w:rPr>
        <w:t>sa elektronicky neotvorí</w:t>
      </w:r>
      <w:r w:rsidRPr="00B96C1D">
        <w:rPr>
          <w:rFonts w:asciiTheme="minorHAnsi" w:hAnsiTheme="minorHAnsi" w:cstheme="minorHAnsi"/>
          <w:b/>
          <w:sz w:val="22"/>
          <w:szCs w:val="22"/>
        </w:rPr>
        <w:t>.</w:t>
      </w:r>
    </w:p>
    <w:p w14:paraId="0AD7C5FD" w14:textId="77777777" w:rsidR="00257AA4" w:rsidRPr="00B96C1D" w:rsidRDefault="00257AA4" w:rsidP="00B96C1D">
      <w:pPr>
        <w:pStyle w:val="Default"/>
        <w:tabs>
          <w:tab w:val="left" w:pos="426"/>
        </w:tabs>
        <w:adjustRightInd/>
        <w:spacing w:line="264" w:lineRule="auto"/>
        <w:jc w:val="both"/>
        <w:rPr>
          <w:rFonts w:asciiTheme="minorHAnsi" w:eastAsiaTheme="minorHAnsi" w:hAnsiTheme="minorHAnsi" w:cstheme="minorHAnsi"/>
          <w:color w:val="auto"/>
          <w:sz w:val="22"/>
          <w:szCs w:val="22"/>
          <w:u w:val="single"/>
        </w:rPr>
      </w:pPr>
    </w:p>
    <w:p w14:paraId="12D33150" w14:textId="77777777" w:rsidR="00257AA4" w:rsidRPr="00B96C1D" w:rsidRDefault="00257AA4" w:rsidP="00B96C1D">
      <w:pPr>
        <w:spacing w:after="0" w:line="264" w:lineRule="auto"/>
        <w:ind w:right="0"/>
        <w:jc w:val="center"/>
        <w:rPr>
          <w:rFonts w:asciiTheme="minorHAnsi" w:hAnsiTheme="minorHAnsi" w:cstheme="minorHAnsi"/>
          <w:b/>
          <w:color w:val="FF0000"/>
          <w:u w:val="single"/>
        </w:rPr>
      </w:pPr>
      <w:r w:rsidRPr="00B96C1D">
        <w:rPr>
          <w:rFonts w:asciiTheme="minorHAnsi" w:hAnsiTheme="minorHAnsi" w:cstheme="minorHAnsi"/>
          <w:b/>
          <w:color w:val="FF0000"/>
          <w:u w:val="single"/>
        </w:rPr>
        <w:t>UPOZORNENIE</w:t>
      </w:r>
    </w:p>
    <w:p w14:paraId="4B177898" w14:textId="77777777" w:rsidR="00257AA4" w:rsidRPr="00B96C1D" w:rsidRDefault="00257AA4" w:rsidP="00B96C1D">
      <w:pPr>
        <w:spacing w:after="0" w:line="264" w:lineRule="auto"/>
        <w:ind w:right="0"/>
        <w:rPr>
          <w:rFonts w:asciiTheme="minorHAnsi" w:hAnsiTheme="minorHAnsi" w:cstheme="minorHAnsi"/>
          <w:b/>
          <w:u w:val="single"/>
        </w:rPr>
      </w:pPr>
      <w:r w:rsidRPr="00B96C1D">
        <w:rPr>
          <w:rFonts w:asciiTheme="minorHAnsi" w:hAnsiTheme="minorHAnsi" w:cs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E7A3157" w14:textId="02877571"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p>
    <w:p w14:paraId="226AD234" w14:textId="32E7AE40" w:rsidR="00345FE6" w:rsidRPr="00B96C1D" w:rsidRDefault="00345FE6" w:rsidP="00B96C1D">
      <w:pPr>
        <w:pStyle w:val="Default"/>
        <w:numPr>
          <w:ilvl w:val="1"/>
          <w:numId w:val="8"/>
        </w:numPr>
        <w:tabs>
          <w:tab w:val="left" w:pos="567"/>
        </w:tabs>
        <w:adjustRightInd/>
        <w:spacing w:line="264" w:lineRule="auto"/>
        <w:ind w:left="0" w:firstLine="0"/>
        <w:jc w:val="both"/>
        <w:rPr>
          <w:rFonts w:asciiTheme="minorHAnsi" w:hAnsiTheme="minorHAnsi" w:cstheme="minorHAnsi"/>
          <w:sz w:val="22"/>
          <w:szCs w:val="22"/>
        </w:rPr>
      </w:pPr>
      <w:r w:rsidRPr="00B96C1D">
        <w:rPr>
          <w:rFonts w:asciiTheme="minorHAnsi" w:hAnsiTheme="minorHAnsi" w:cstheme="minorHAnsi"/>
          <w:b/>
          <w:bCs/>
          <w:sz w:val="22"/>
          <w:szCs w:val="22"/>
        </w:rPr>
        <w:t>Otváranie ponúk sa uskutoční elektronicky</w:t>
      </w:r>
      <w:r w:rsidRPr="00B96C1D">
        <w:rPr>
          <w:rFonts w:asciiTheme="minorHAnsi" w:hAnsiTheme="minorHAnsi" w:cstheme="minorHAnsi"/>
          <w:sz w:val="22"/>
          <w:szCs w:val="22"/>
        </w:rPr>
        <w:t xml:space="preserve"> prostredníctvom komunikačného systému JOSEPHINE </w:t>
      </w:r>
      <w:r w:rsidRPr="00B96C1D">
        <w:rPr>
          <w:rFonts w:asciiTheme="minorHAnsi" w:hAnsiTheme="minorHAnsi" w:cstheme="minorHAnsi"/>
          <w:b/>
          <w:bCs/>
          <w:sz w:val="22"/>
          <w:szCs w:val="22"/>
        </w:rPr>
        <w:t>po uplynutí lehoty na predkladanie ponúk.</w:t>
      </w:r>
    </w:p>
    <w:p w14:paraId="21B11B23" w14:textId="77777777" w:rsidR="00345FE6" w:rsidRPr="00B96C1D" w:rsidRDefault="00345FE6" w:rsidP="00B96C1D">
      <w:pPr>
        <w:tabs>
          <w:tab w:val="left" w:pos="426"/>
        </w:tabs>
        <w:spacing w:after="0" w:line="264" w:lineRule="auto"/>
        <w:ind w:left="0" w:right="0" w:firstLine="0"/>
        <w:jc w:val="left"/>
        <w:rPr>
          <w:rFonts w:asciiTheme="minorHAnsi" w:hAnsiTheme="minorHAnsi" w:cstheme="minorHAnsi"/>
        </w:rPr>
      </w:pPr>
    </w:p>
    <w:p w14:paraId="10C3B372" w14:textId="38A220BA"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bookmarkStart w:id="11" w:name="_Toc12170"/>
      <w:r w:rsidRPr="00B96C1D">
        <w:rPr>
          <w:rFonts w:asciiTheme="minorHAnsi" w:hAnsiTheme="minorHAnsi" w:cstheme="minorHAnsi"/>
        </w:rPr>
        <w:t>Doplnenie, zmena a odvolanie ponuky</w:t>
      </w:r>
      <w:bookmarkEnd w:id="11"/>
      <w:r w:rsidR="00D007D8" w:rsidRPr="00B96C1D">
        <w:rPr>
          <w:rFonts w:asciiTheme="minorHAnsi" w:hAnsiTheme="minorHAnsi" w:cstheme="minorHAnsi"/>
          <w:b w:val="0"/>
        </w:rPr>
        <w:t>.</w:t>
      </w:r>
    </w:p>
    <w:p w14:paraId="12CCCC03" w14:textId="31B66983"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Uchádzač môže predloženú ponuku doplniť, zmeniť alebo odvolať do uplynutia lehoty </w:t>
      </w:r>
      <w:r w:rsidR="00364517" w:rsidRPr="00B96C1D">
        <w:rPr>
          <w:rFonts w:asciiTheme="minorHAnsi" w:hAnsiTheme="minorHAnsi" w:cstheme="minorHAnsi"/>
        </w:rPr>
        <w:t xml:space="preserve">                     </w:t>
      </w:r>
      <w:r w:rsidRPr="00B96C1D">
        <w:rPr>
          <w:rFonts w:asciiTheme="minorHAnsi" w:hAnsiTheme="minorHAnsi" w:cstheme="minorHAnsi"/>
        </w:rPr>
        <w:t xml:space="preserve">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3DFAA048" w14:textId="77777777" w:rsidR="009134BB" w:rsidRPr="00B96C1D" w:rsidRDefault="009134BB" w:rsidP="00B96C1D">
      <w:pPr>
        <w:pStyle w:val="Odsekzoznamu"/>
        <w:tabs>
          <w:tab w:val="left" w:pos="567"/>
        </w:tabs>
        <w:spacing w:after="0" w:line="264" w:lineRule="auto"/>
        <w:ind w:left="0" w:right="0" w:firstLine="0"/>
        <w:rPr>
          <w:rFonts w:asciiTheme="minorHAnsi" w:hAnsiTheme="minorHAnsi" w:cstheme="minorHAnsi"/>
        </w:rPr>
      </w:pPr>
    </w:p>
    <w:p w14:paraId="55BB45F0" w14:textId="1EBAB6B7"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bookmarkStart w:id="12" w:name="_Toc12171"/>
      <w:r w:rsidRPr="00B96C1D">
        <w:rPr>
          <w:rFonts w:asciiTheme="minorHAnsi" w:hAnsiTheme="minorHAnsi" w:cstheme="minorHAnsi"/>
        </w:rPr>
        <w:t>Náklady na ponuku</w:t>
      </w:r>
      <w:r w:rsidR="00D007D8" w:rsidRPr="00B96C1D">
        <w:rPr>
          <w:rFonts w:asciiTheme="minorHAnsi" w:hAnsiTheme="minorHAnsi" w:cstheme="minorHAnsi"/>
        </w:rPr>
        <w:t>.</w:t>
      </w:r>
      <w:r w:rsidRPr="00B96C1D">
        <w:rPr>
          <w:rFonts w:asciiTheme="minorHAnsi" w:hAnsiTheme="minorHAnsi" w:cstheme="minorHAnsi"/>
          <w:b w:val="0"/>
        </w:rPr>
        <w:t xml:space="preserve"> </w:t>
      </w:r>
      <w:bookmarkEnd w:id="12"/>
    </w:p>
    <w:p w14:paraId="0C76E088" w14:textId="77777777"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7907ACD"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p>
    <w:p w14:paraId="0CC3E98F" w14:textId="029F2F0A" w:rsidR="00257AA4" w:rsidRPr="00B96C1D" w:rsidRDefault="00257AA4" w:rsidP="00B96C1D">
      <w:pPr>
        <w:pStyle w:val="Nadpis1"/>
        <w:numPr>
          <w:ilvl w:val="0"/>
          <w:numId w:val="8"/>
        </w:numPr>
        <w:tabs>
          <w:tab w:val="left" w:pos="567"/>
        </w:tabs>
        <w:spacing w:after="0" w:line="264" w:lineRule="auto"/>
        <w:ind w:left="0" w:firstLine="0"/>
        <w:rPr>
          <w:rFonts w:asciiTheme="minorHAnsi" w:hAnsiTheme="minorHAnsi" w:cstheme="minorHAnsi"/>
        </w:rPr>
      </w:pPr>
      <w:bookmarkStart w:id="13" w:name="_Toc12172"/>
      <w:r w:rsidRPr="00B96C1D">
        <w:rPr>
          <w:rFonts w:asciiTheme="minorHAnsi" w:hAnsiTheme="minorHAnsi" w:cstheme="minorHAnsi"/>
        </w:rPr>
        <w:t>Variantné riešenie</w:t>
      </w:r>
      <w:r w:rsidR="00D007D8" w:rsidRPr="00B96C1D">
        <w:rPr>
          <w:rFonts w:asciiTheme="minorHAnsi" w:hAnsiTheme="minorHAnsi" w:cstheme="minorHAnsi"/>
        </w:rPr>
        <w:t>.</w:t>
      </w:r>
      <w:r w:rsidRPr="00B96C1D">
        <w:rPr>
          <w:rFonts w:asciiTheme="minorHAnsi" w:hAnsiTheme="minorHAnsi" w:cstheme="minorHAnsi"/>
          <w:b w:val="0"/>
        </w:rPr>
        <w:t xml:space="preserve"> </w:t>
      </w:r>
      <w:bookmarkEnd w:id="13"/>
    </w:p>
    <w:p w14:paraId="52E3D9AE" w14:textId="77777777"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Neumožňuje sa predložiť variantné riešenie. Ak súčasťou ponuky bude aj variantné riešenie, nebude zaradené do vyhodnotenia a bude sa naň hľadieť akoby nebolo predložené. </w:t>
      </w:r>
    </w:p>
    <w:p w14:paraId="0A22D409"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r w:rsidRPr="00B96C1D">
        <w:rPr>
          <w:rFonts w:asciiTheme="minorHAnsi" w:hAnsiTheme="minorHAnsi" w:cstheme="minorHAnsi"/>
        </w:rPr>
        <w:t xml:space="preserve">  </w:t>
      </w:r>
    </w:p>
    <w:p w14:paraId="752D1F5A" w14:textId="34C83EB7"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bookmarkStart w:id="14" w:name="_Toc12174"/>
      <w:r w:rsidRPr="00B96C1D">
        <w:rPr>
          <w:rFonts w:asciiTheme="minorHAnsi" w:hAnsiTheme="minorHAnsi" w:cstheme="minorHAnsi"/>
        </w:rPr>
        <w:t>Podmienky zrušenia použitého postupu zadávania zákazky</w:t>
      </w:r>
      <w:r w:rsidR="00D007D8" w:rsidRPr="00B96C1D">
        <w:rPr>
          <w:rFonts w:asciiTheme="minorHAnsi" w:hAnsiTheme="minorHAnsi" w:cstheme="minorHAnsi"/>
        </w:rPr>
        <w:t>.</w:t>
      </w:r>
      <w:r w:rsidRPr="00B96C1D">
        <w:rPr>
          <w:rFonts w:asciiTheme="minorHAnsi" w:hAnsiTheme="minorHAnsi" w:cstheme="minorHAnsi"/>
          <w:b w:val="0"/>
        </w:rPr>
        <w:t xml:space="preserve"> </w:t>
      </w:r>
      <w:bookmarkEnd w:id="14"/>
    </w:p>
    <w:p w14:paraId="5F18C7D7" w14:textId="542A8E6B"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Verejný obstarávateľ môže zrušiť použitý postup zadávania zákazky</w:t>
      </w:r>
      <w:r w:rsidR="00350F54">
        <w:rPr>
          <w:rFonts w:asciiTheme="minorHAnsi" w:hAnsiTheme="minorHAnsi" w:cstheme="minorHAnsi"/>
        </w:rPr>
        <w:t xml:space="preserve"> bez uvedenia konkrétneho dôvodu</w:t>
      </w:r>
      <w:r w:rsidRPr="00B96C1D">
        <w:rPr>
          <w:rFonts w:asciiTheme="minorHAnsi" w:hAnsiTheme="minorHAnsi" w:cstheme="minorHAnsi"/>
        </w:rPr>
        <w:t xml:space="preserve">. Verejný obstarávateľ si </w:t>
      </w:r>
      <w:r w:rsidR="00350F54">
        <w:rPr>
          <w:rFonts w:asciiTheme="minorHAnsi" w:hAnsiTheme="minorHAnsi" w:cstheme="minorHAnsi"/>
        </w:rPr>
        <w:t xml:space="preserve">zároveň </w:t>
      </w:r>
      <w:r w:rsidRPr="00B96C1D">
        <w:rPr>
          <w:rFonts w:asciiTheme="minorHAnsi" w:hAnsiTheme="minorHAnsi" w:cstheme="minorHAnsi"/>
        </w:rPr>
        <w:t xml:space="preserve">vyhradzuje právo zrušiť postup zadávania zákazky, ak cena za predmet zákazky bude vyššia ako predpokladaná hodnota zákazky. </w:t>
      </w:r>
    </w:p>
    <w:p w14:paraId="54B75E98"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r w:rsidRPr="00B96C1D">
        <w:rPr>
          <w:rFonts w:asciiTheme="minorHAnsi" w:hAnsiTheme="minorHAnsi" w:cstheme="minorHAnsi"/>
        </w:rPr>
        <w:t xml:space="preserve"> </w:t>
      </w:r>
    </w:p>
    <w:p w14:paraId="19B4BEBE" w14:textId="5B593968"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bookmarkStart w:id="15" w:name="_Toc12175"/>
      <w:r w:rsidRPr="00B96C1D">
        <w:rPr>
          <w:rFonts w:asciiTheme="minorHAnsi" w:hAnsiTheme="minorHAnsi" w:cstheme="minorHAnsi"/>
        </w:rPr>
        <w:t>Komunikácia</w:t>
      </w:r>
      <w:r w:rsidR="00D007D8" w:rsidRPr="00B96C1D">
        <w:rPr>
          <w:rFonts w:asciiTheme="minorHAnsi" w:hAnsiTheme="minorHAnsi" w:cstheme="minorHAnsi"/>
        </w:rPr>
        <w:t>.</w:t>
      </w:r>
      <w:r w:rsidRPr="00B96C1D">
        <w:rPr>
          <w:rFonts w:asciiTheme="minorHAnsi" w:hAnsiTheme="minorHAnsi" w:cstheme="minorHAnsi"/>
          <w:b w:val="0"/>
        </w:rPr>
        <w:t xml:space="preserve"> </w:t>
      </w:r>
      <w:bookmarkEnd w:id="15"/>
    </w:p>
    <w:p w14:paraId="46064A7A" w14:textId="77777777"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A6400C9"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697F1062" w14:textId="77777777"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AA4790F"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22C51F26" w14:textId="3B716567"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4" w:history="1">
        <w:r w:rsidRPr="00B96C1D">
          <w:rPr>
            <w:rStyle w:val="Hypertextovprepojenie"/>
            <w:rFonts w:asciiTheme="minorHAnsi" w:hAnsiTheme="minorHAnsi" w:cstheme="minorHAnsi"/>
            <w:color w:val="auto"/>
            <w:sz w:val="22"/>
            <w:szCs w:val="22"/>
          </w:rPr>
          <w:t>https://josephine.proebiz.com</w:t>
        </w:r>
      </w:hyperlink>
      <w:r w:rsidRPr="00B96C1D">
        <w:rPr>
          <w:rFonts w:asciiTheme="minorHAnsi" w:hAnsiTheme="minorHAnsi" w:cstheme="minorHAnsi"/>
          <w:sz w:val="22"/>
          <w:szCs w:val="22"/>
        </w:rPr>
        <w:t xml:space="preserve">. </w:t>
      </w:r>
    </w:p>
    <w:p w14:paraId="7F48C174"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1C40D0D2" w14:textId="5B1B8E6A"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Na bezproblémové používanie systému JOSEPHINE je nutné používať jeden z podporovaných internetových prehliadačov: </w:t>
      </w:r>
    </w:p>
    <w:p w14:paraId="7D97C8E0" w14:textId="4B336AC6" w:rsidR="00257AA4" w:rsidRPr="00B96C1D" w:rsidRDefault="00257AA4" w:rsidP="00B96C1D">
      <w:pPr>
        <w:pStyle w:val="Odsekzoznamu"/>
        <w:tabs>
          <w:tab w:val="left" w:pos="284"/>
        </w:tabs>
        <w:spacing w:after="0" w:line="264" w:lineRule="auto"/>
        <w:ind w:left="0" w:firstLine="0"/>
        <w:rPr>
          <w:rFonts w:asciiTheme="minorHAnsi" w:hAnsiTheme="minorHAnsi" w:cstheme="minorHAnsi"/>
        </w:rPr>
      </w:pPr>
      <w:r w:rsidRPr="00B96C1D">
        <w:rPr>
          <w:rFonts w:asciiTheme="minorHAnsi" w:hAnsiTheme="minorHAnsi" w:cstheme="minorHAnsi"/>
        </w:rPr>
        <w:tab/>
        <w:t xml:space="preserve">- </w:t>
      </w:r>
      <w:proofErr w:type="spellStart"/>
      <w:r w:rsidRPr="00B96C1D">
        <w:rPr>
          <w:rFonts w:asciiTheme="minorHAnsi" w:hAnsiTheme="minorHAnsi" w:cstheme="minorHAnsi"/>
        </w:rPr>
        <w:t>Mozilla</w:t>
      </w:r>
      <w:proofErr w:type="spellEnd"/>
      <w:r w:rsidRPr="00B96C1D">
        <w:rPr>
          <w:rFonts w:asciiTheme="minorHAnsi" w:hAnsiTheme="minorHAnsi" w:cstheme="minorHAnsi"/>
        </w:rPr>
        <w:t xml:space="preserve"> Firefox verzia 13.0 a vyššia</w:t>
      </w:r>
      <w:r w:rsidR="001A57E5" w:rsidRPr="00B96C1D">
        <w:rPr>
          <w:rFonts w:asciiTheme="minorHAnsi" w:hAnsiTheme="minorHAnsi" w:cstheme="minorHAnsi"/>
        </w:rPr>
        <w:t>,</w:t>
      </w:r>
      <w:r w:rsidRPr="00B96C1D">
        <w:rPr>
          <w:rFonts w:asciiTheme="minorHAnsi" w:hAnsiTheme="minorHAnsi" w:cstheme="minorHAnsi"/>
        </w:rPr>
        <w:t xml:space="preserve"> </w:t>
      </w:r>
    </w:p>
    <w:p w14:paraId="4302293E" w14:textId="0E9407D9" w:rsidR="00257AA4" w:rsidRPr="00B96C1D" w:rsidRDefault="00257AA4" w:rsidP="00B96C1D">
      <w:pPr>
        <w:pStyle w:val="Odsekzoznamu"/>
        <w:tabs>
          <w:tab w:val="left" w:pos="284"/>
        </w:tabs>
        <w:spacing w:after="0" w:line="264" w:lineRule="auto"/>
        <w:ind w:left="0" w:firstLine="0"/>
        <w:rPr>
          <w:rFonts w:asciiTheme="minorHAnsi" w:hAnsiTheme="minorHAnsi" w:cstheme="minorHAnsi"/>
        </w:rPr>
      </w:pPr>
      <w:r w:rsidRPr="00B96C1D">
        <w:rPr>
          <w:rFonts w:asciiTheme="minorHAnsi" w:hAnsiTheme="minorHAnsi" w:cstheme="minorHAnsi"/>
        </w:rPr>
        <w:tab/>
        <w:t>- Google Chrome</w:t>
      </w:r>
      <w:r w:rsidR="001A57E5" w:rsidRPr="00B96C1D">
        <w:rPr>
          <w:rFonts w:asciiTheme="minorHAnsi" w:hAnsiTheme="minorHAnsi" w:cstheme="minorHAnsi"/>
        </w:rPr>
        <w:t xml:space="preserve"> alebo</w:t>
      </w:r>
    </w:p>
    <w:p w14:paraId="35DB7071" w14:textId="1072E114" w:rsidR="00345FE6" w:rsidRPr="00B96C1D" w:rsidRDefault="00345FE6" w:rsidP="00B96C1D">
      <w:pPr>
        <w:pStyle w:val="Odsekzoznamu"/>
        <w:tabs>
          <w:tab w:val="left" w:pos="284"/>
        </w:tabs>
        <w:spacing w:after="0" w:line="264" w:lineRule="auto"/>
        <w:ind w:left="0" w:right="0" w:firstLine="0"/>
        <w:rPr>
          <w:rFonts w:asciiTheme="minorHAnsi" w:hAnsiTheme="minorHAnsi" w:cstheme="minorHAnsi"/>
        </w:rPr>
      </w:pPr>
      <w:r w:rsidRPr="00B96C1D">
        <w:rPr>
          <w:rFonts w:asciiTheme="minorHAnsi" w:hAnsiTheme="minorHAnsi" w:cstheme="minorHAnsi"/>
        </w:rPr>
        <w:tab/>
        <w:t xml:space="preserve">- Microsoft </w:t>
      </w:r>
      <w:proofErr w:type="spellStart"/>
      <w:r w:rsidRPr="00B96C1D">
        <w:rPr>
          <w:rFonts w:asciiTheme="minorHAnsi" w:hAnsiTheme="minorHAnsi" w:cstheme="minorHAnsi"/>
        </w:rPr>
        <w:t>Edge</w:t>
      </w:r>
      <w:proofErr w:type="spellEnd"/>
      <w:r w:rsidR="005B740F" w:rsidRPr="00B96C1D">
        <w:rPr>
          <w:rFonts w:asciiTheme="minorHAnsi" w:hAnsiTheme="minorHAnsi" w:cstheme="minorHAnsi"/>
        </w:rPr>
        <w:t>.</w:t>
      </w:r>
    </w:p>
    <w:p w14:paraId="4FB03483" w14:textId="77777777" w:rsidR="00345FE6" w:rsidRPr="00B96C1D" w:rsidRDefault="00345FE6" w:rsidP="00B96C1D">
      <w:pPr>
        <w:pStyle w:val="Odsekzoznamu"/>
        <w:tabs>
          <w:tab w:val="num" w:pos="284"/>
          <w:tab w:val="left" w:pos="426"/>
        </w:tabs>
        <w:spacing w:after="0" w:line="264" w:lineRule="auto"/>
        <w:ind w:left="0" w:firstLine="0"/>
        <w:rPr>
          <w:rFonts w:asciiTheme="minorHAnsi" w:hAnsiTheme="minorHAnsi" w:cstheme="minorHAnsi"/>
        </w:rPr>
      </w:pPr>
    </w:p>
    <w:p w14:paraId="44F510B5" w14:textId="77777777"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88EB9C9"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667A192D" w14:textId="41D6EBA1"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Obsahom komunikácie prostredníctvom komunikačného rozhrania systému JOSEPHINE bude predkladanie ponúk, </w:t>
      </w:r>
      <w:r w:rsidR="009B1064" w:rsidRPr="00B96C1D">
        <w:rPr>
          <w:rFonts w:asciiTheme="minorHAnsi" w:hAnsiTheme="minorHAnsi" w:cstheme="minorHAnsi"/>
          <w:sz w:val="22"/>
          <w:szCs w:val="22"/>
        </w:rPr>
        <w:t>vysvetľovanie informácií nachádzajúcich sa vo Výzve, prípadné doplnenie Výzvy, vysvetľovanie predložených ponúk, vysvetľovanie predložených dokladov atď.</w:t>
      </w:r>
      <w:r w:rsidRPr="00B96C1D">
        <w:rPr>
          <w:rFonts w:asciiTheme="minorHAnsi" w:hAnsiTheme="minorHAnsi" w:cstheme="minorHAnsi"/>
          <w:sz w:val="22"/>
          <w:szCs w:val="22"/>
        </w:rPr>
        <w:t xml:space="preserve"> V prípade, že verejný obstarávateľ rozhodne aj o možnosti iného spôsobu komunikácie než prostredníctvom komunikačného rozhrania JOSEPHINE, tak vo </w:t>
      </w:r>
      <w:r w:rsidR="009B1064" w:rsidRPr="00B96C1D">
        <w:rPr>
          <w:rFonts w:asciiTheme="minorHAnsi" w:hAnsiTheme="minorHAnsi" w:cstheme="minorHAnsi"/>
          <w:sz w:val="22"/>
          <w:szCs w:val="22"/>
        </w:rPr>
        <w:t xml:space="preserve">Výzve </w:t>
      </w:r>
      <w:r w:rsidRPr="00B96C1D">
        <w:rPr>
          <w:rFonts w:asciiTheme="minorHAnsi" w:hAnsiTheme="minorHAnsi" w:cstheme="minorHAnsi"/>
          <w:sz w:val="22"/>
          <w:szCs w:val="22"/>
        </w:rPr>
        <w:t xml:space="preserve">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524C649"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1ED7D0CA" w14:textId="77777777"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8718902"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16A1F157" w14:textId="064D1060"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Ak je odosielateľom zásielky záujemca resp. uchádzač, tak po prihlásení do systému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DB44163"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673D684D" w14:textId="49D3BDBE"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color w:val="auto"/>
          <w:sz w:val="22"/>
          <w:szCs w:val="22"/>
        </w:rPr>
        <w:t>Verejný obstarávateľ odporúča záujemcom, ktorí si vyhľadali obstarávania prostredníctvom webovej stránky verejného obstarávateľa, resp. v systéme JOSEPHINE (</w:t>
      </w:r>
      <w:hyperlink r:id="rId15" w:history="1">
        <w:r w:rsidR="001A57E5" w:rsidRPr="00B96C1D">
          <w:rPr>
            <w:rStyle w:val="Hypertextovprepojenie"/>
            <w:rFonts w:asciiTheme="minorHAnsi" w:hAnsiTheme="minorHAnsi" w:cstheme="minorHAnsi"/>
            <w:sz w:val="22"/>
            <w:szCs w:val="22"/>
          </w:rPr>
          <w:t>https://josephine.proebiz.com</w:t>
        </w:r>
      </w:hyperlink>
      <w:r w:rsidRPr="00B96C1D">
        <w:rPr>
          <w:rFonts w:asciiTheme="minorHAnsi" w:hAnsiTheme="minorHAnsi" w:cstheme="minorHAnsi"/>
          <w:color w:val="auto"/>
          <w:sz w:val="22"/>
          <w:szCs w:val="22"/>
        </w:rPr>
        <w:t xml:space="preserve">), a zároveň ktorí chcú byť informovaní o prípadných aktualizáciách týkajúcich sa konkrétneho obstarávania prostredníctvom notifikačných e-mailov, aby v danom obstarávaní zaklikli tlačidlo </w:t>
      </w:r>
      <w:r w:rsidRPr="00B96C1D">
        <w:rPr>
          <w:rFonts w:asciiTheme="minorHAnsi" w:hAnsiTheme="minorHAnsi" w:cstheme="minorHAnsi"/>
          <w:b/>
          <w:bCs/>
          <w:color w:val="auto"/>
          <w:sz w:val="22"/>
          <w:szCs w:val="22"/>
        </w:rPr>
        <w:t>„</w:t>
      </w:r>
      <w:r w:rsidRPr="00B96C1D">
        <w:rPr>
          <w:rFonts w:asciiTheme="minorHAnsi" w:hAnsiTheme="minorHAnsi" w:cstheme="minorHAnsi"/>
          <w:color w:val="auto"/>
          <w:sz w:val="22"/>
          <w:szCs w:val="22"/>
        </w:rPr>
        <w:t>ZAUJÍMA MA TO“ (v pravej hornej časti obrazovky).</w:t>
      </w:r>
    </w:p>
    <w:p w14:paraId="39D73D0C"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114DBE7E" w14:textId="5D09A251"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lastRenderedPageBreak/>
        <w:t xml:space="preserve">Ak výzva nie je verejná, prístup k danému obstarávaniu si môžete zabezpečiť vložením kódu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 xml:space="preserve">do systému JOSEPHINE, ktorý vám bude zaslaný zo systému e-mailom. Kód mate možnosť vložiť </w:t>
      </w:r>
      <w:r w:rsidR="00364517" w:rsidRPr="00B96C1D">
        <w:rPr>
          <w:rFonts w:asciiTheme="minorHAnsi" w:hAnsiTheme="minorHAnsi" w:cstheme="minorHAnsi"/>
          <w:sz w:val="22"/>
          <w:szCs w:val="22"/>
        </w:rPr>
        <w:t xml:space="preserve">              </w:t>
      </w:r>
      <w:r w:rsidRPr="00B96C1D">
        <w:rPr>
          <w:rStyle w:val="shorttext"/>
          <w:rFonts w:asciiTheme="minorHAnsi" w:hAnsiTheme="minorHAnsi" w:cstheme="minorHAnsi"/>
          <w:sz w:val="22"/>
          <w:szCs w:val="22"/>
        </w:rPr>
        <w:t xml:space="preserve">po registrácii a prihlásení na doméne  </w:t>
      </w:r>
      <w:hyperlink r:id="rId16" w:history="1">
        <w:r w:rsidR="001A57E5" w:rsidRPr="00B96C1D">
          <w:rPr>
            <w:rStyle w:val="Hypertextovprepojenie"/>
            <w:rFonts w:asciiTheme="minorHAnsi" w:hAnsiTheme="minorHAnsi" w:cstheme="minorHAnsi"/>
            <w:sz w:val="22"/>
            <w:szCs w:val="22"/>
          </w:rPr>
          <w:t>https://josephine.proebiz.com</w:t>
        </w:r>
      </w:hyperlink>
      <w:r w:rsidRPr="00B96C1D">
        <w:rPr>
          <w:rFonts w:asciiTheme="minorHAnsi" w:hAnsiTheme="minorHAnsi" w:cstheme="minorHAnsi"/>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6E91A609" w14:textId="77777777" w:rsidR="00257AA4" w:rsidRPr="00B96C1D" w:rsidRDefault="00257AA4" w:rsidP="00B96C1D">
      <w:pPr>
        <w:tabs>
          <w:tab w:val="left" w:pos="426"/>
        </w:tabs>
        <w:spacing w:after="0" w:line="264" w:lineRule="auto"/>
        <w:ind w:left="0" w:firstLine="0"/>
        <w:rPr>
          <w:rFonts w:asciiTheme="minorHAnsi" w:hAnsiTheme="minorHAnsi" w:cstheme="minorHAnsi"/>
        </w:rPr>
      </w:pPr>
    </w:p>
    <w:p w14:paraId="649BA54C" w14:textId="5DF184E0"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bookmarkStart w:id="16" w:name="_Toc12176"/>
      <w:r w:rsidRPr="00B96C1D">
        <w:rPr>
          <w:rFonts w:asciiTheme="minorHAnsi" w:hAnsiTheme="minorHAnsi" w:cstheme="minorHAnsi"/>
        </w:rPr>
        <w:t>Vysvetlenie požiadaviek uvedených vo Výzve</w:t>
      </w:r>
      <w:bookmarkEnd w:id="16"/>
      <w:r w:rsidR="00D007D8" w:rsidRPr="00B96C1D">
        <w:rPr>
          <w:rFonts w:asciiTheme="minorHAnsi" w:hAnsiTheme="minorHAnsi" w:cstheme="minorHAnsi"/>
        </w:rPr>
        <w:t>.</w:t>
      </w:r>
    </w:p>
    <w:p w14:paraId="42214288" w14:textId="221D24E1"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 xml:space="preserve">na e-mailovú adresu zadanú pri registrácií. </w:t>
      </w:r>
    </w:p>
    <w:p w14:paraId="110220CB" w14:textId="77777777" w:rsidR="00257AA4" w:rsidRPr="00B96C1D" w:rsidRDefault="00257AA4" w:rsidP="00B96C1D">
      <w:pPr>
        <w:pStyle w:val="Odsekzoznamu"/>
        <w:tabs>
          <w:tab w:val="left" w:pos="426"/>
        </w:tabs>
        <w:spacing w:after="0" w:line="264" w:lineRule="auto"/>
        <w:ind w:left="0" w:firstLine="0"/>
        <w:rPr>
          <w:rFonts w:asciiTheme="minorHAnsi" w:hAnsiTheme="minorHAnsi" w:cstheme="minorHAnsi"/>
        </w:rPr>
      </w:pPr>
    </w:p>
    <w:p w14:paraId="19B0C6DE" w14:textId="3DE31F96"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bookmarkStart w:id="17" w:name="_Toc12178"/>
      <w:r w:rsidRPr="00B96C1D">
        <w:rPr>
          <w:rFonts w:asciiTheme="minorHAnsi" w:hAnsiTheme="minorHAnsi" w:cstheme="minorHAnsi"/>
        </w:rPr>
        <w:t>Vyhodnotenie ponúk</w:t>
      </w:r>
      <w:bookmarkEnd w:id="17"/>
      <w:r w:rsidR="00D007D8" w:rsidRPr="00B96C1D">
        <w:rPr>
          <w:rFonts w:asciiTheme="minorHAnsi" w:hAnsiTheme="minorHAnsi" w:cstheme="minorHAnsi"/>
          <w:b w:val="0"/>
        </w:rPr>
        <w:t>.</w:t>
      </w:r>
    </w:p>
    <w:p w14:paraId="2DC9F230" w14:textId="29EBA0B9"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Verejný obstarávateľ po uplynutí lehoty na predkladanie ponúk vyhodnotí splnenie podmienok účasti a požiadaviek na predmet zákazky u uchádzača, ktorý sa umiestnil na prvom mieste v poradí,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z hľadiska uplatnenia kritéria na vyhodnotenie ponúk.</w:t>
      </w:r>
    </w:p>
    <w:p w14:paraId="375CF67A"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04687466" w14:textId="7CBDA97D"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V prípade, ak z predložených dokladov nemožno posúdiť ich platnosť alebo splnenie požiadaviek uvedených v tejto Výzve, verejný obstarávateľ elektronicky požiada uchádzača, ktorý sa umiestnil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 xml:space="preserve">na prvom mieste v systéme JOSEPHINE prostredníctvom okna „KOMUNIKÁCIA“ o vysvetlenie predložených dokladov. Vysvetlenie uchádzač doručí elektronicky v systéme JOSEPHINE prostredníctvom okna „KOMUNIKÁCIA“. </w:t>
      </w:r>
    </w:p>
    <w:p w14:paraId="36462ADF"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3CE7813B" w14:textId="54E42C64"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V prípade, ak ponuka uchádzača, ktorý sa umiestnil na prvom mieste nebude spĺňať požiadavky verejného obstarávateľa, pristúpi k vyhodnoteniu ponuky uchádzača, ktorý sa umiestnil v poradí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 xml:space="preserve">na nasledujúcom mieste. </w:t>
      </w:r>
    </w:p>
    <w:p w14:paraId="18559492" w14:textId="77777777" w:rsidR="00257AA4" w:rsidRPr="00B96C1D" w:rsidRDefault="00257AA4" w:rsidP="00B96C1D">
      <w:pPr>
        <w:pStyle w:val="Default"/>
        <w:tabs>
          <w:tab w:val="left" w:pos="426"/>
        </w:tabs>
        <w:spacing w:line="264" w:lineRule="auto"/>
        <w:jc w:val="both"/>
        <w:rPr>
          <w:rFonts w:asciiTheme="minorHAnsi" w:hAnsiTheme="minorHAnsi" w:cstheme="minorHAnsi"/>
          <w:sz w:val="22"/>
          <w:szCs w:val="22"/>
        </w:rPr>
      </w:pPr>
    </w:p>
    <w:p w14:paraId="26315A3D" w14:textId="6EC2A98D" w:rsidR="00257AA4" w:rsidRPr="00B96C1D" w:rsidRDefault="00257AA4" w:rsidP="00B96C1D">
      <w:pPr>
        <w:pStyle w:val="Default"/>
        <w:numPr>
          <w:ilvl w:val="1"/>
          <w:numId w:val="8"/>
        </w:numPr>
        <w:tabs>
          <w:tab w:val="left" w:pos="567"/>
        </w:tabs>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 xml:space="preserve">Uchádzačom, ktorí nesplnia požiadavky na predmet zákazky zašle verejný obstarávateľ správu </w:t>
      </w:r>
      <w:r w:rsidR="00364517" w:rsidRPr="00B96C1D">
        <w:rPr>
          <w:rFonts w:asciiTheme="minorHAnsi" w:hAnsiTheme="minorHAnsi" w:cstheme="minorHAnsi"/>
          <w:sz w:val="22"/>
          <w:szCs w:val="22"/>
        </w:rPr>
        <w:t xml:space="preserve">    </w:t>
      </w:r>
      <w:r w:rsidRPr="00B96C1D">
        <w:rPr>
          <w:rFonts w:asciiTheme="minorHAnsi" w:hAnsiTheme="minorHAnsi" w:cstheme="minorHAnsi"/>
          <w:sz w:val="22"/>
          <w:szCs w:val="22"/>
        </w:rPr>
        <w:t xml:space="preserve">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E5FAEA6" w14:textId="77777777" w:rsidR="00257AA4" w:rsidRPr="00B96C1D" w:rsidRDefault="00257AA4" w:rsidP="00B96C1D">
      <w:pPr>
        <w:tabs>
          <w:tab w:val="left" w:pos="426"/>
        </w:tabs>
        <w:spacing w:after="0" w:line="264" w:lineRule="auto"/>
        <w:ind w:left="0" w:right="273" w:firstLine="0"/>
        <w:rPr>
          <w:rFonts w:asciiTheme="minorHAnsi" w:hAnsiTheme="minorHAnsi" w:cstheme="minorHAnsi"/>
        </w:rPr>
      </w:pPr>
    </w:p>
    <w:p w14:paraId="47BC0400" w14:textId="3AC5B7D3"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b w:val="0"/>
        </w:rPr>
      </w:pPr>
      <w:bookmarkStart w:id="18" w:name="_Toc12179"/>
      <w:r w:rsidRPr="00B96C1D">
        <w:rPr>
          <w:rFonts w:asciiTheme="minorHAnsi" w:hAnsiTheme="minorHAnsi" w:cstheme="minorHAnsi"/>
        </w:rPr>
        <w:t>Kritériá na vyhodnotenie ponúk a pravidlá ich uplatnenia</w:t>
      </w:r>
      <w:bookmarkEnd w:id="18"/>
      <w:r w:rsidR="00D007D8" w:rsidRPr="00B96C1D">
        <w:rPr>
          <w:rFonts w:asciiTheme="minorHAnsi" w:hAnsiTheme="minorHAnsi" w:cstheme="minorHAnsi"/>
        </w:rPr>
        <w:t>.</w:t>
      </w:r>
    </w:p>
    <w:p w14:paraId="12F24AD8" w14:textId="3917B17C"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u w:val="single"/>
        </w:rPr>
      </w:pPr>
      <w:r w:rsidRPr="00B96C1D">
        <w:rPr>
          <w:rFonts w:asciiTheme="minorHAnsi" w:hAnsiTheme="minorHAnsi" w:cstheme="minorHAnsi"/>
          <w:u w:val="single"/>
        </w:rPr>
        <w:t xml:space="preserve">Ponuky sa vyhodnocujú na základe najnižšej ceny. Pod cenou sa rozumie celková cena za </w:t>
      </w:r>
      <w:r w:rsidR="00D059B8" w:rsidRPr="00B96C1D">
        <w:rPr>
          <w:rFonts w:asciiTheme="minorHAnsi" w:hAnsiTheme="minorHAnsi" w:cstheme="minorHAnsi"/>
          <w:u w:val="single"/>
        </w:rPr>
        <w:t xml:space="preserve">celý </w:t>
      </w:r>
      <w:r w:rsidRPr="00B96C1D">
        <w:rPr>
          <w:rFonts w:asciiTheme="minorHAnsi" w:hAnsiTheme="minorHAnsi" w:cstheme="minorHAnsi"/>
          <w:u w:val="single"/>
        </w:rPr>
        <w:t>predmet zákazky v EUR s</w:t>
      </w:r>
      <w:r w:rsidR="00721031" w:rsidRPr="00B96C1D">
        <w:rPr>
          <w:rFonts w:asciiTheme="minorHAnsi" w:hAnsiTheme="minorHAnsi" w:cstheme="minorHAnsi"/>
          <w:u w:val="single"/>
        </w:rPr>
        <w:t> </w:t>
      </w:r>
      <w:r w:rsidRPr="00B96C1D">
        <w:rPr>
          <w:rFonts w:asciiTheme="minorHAnsi" w:hAnsiTheme="minorHAnsi" w:cstheme="minorHAnsi"/>
          <w:u w:val="single"/>
        </w:rPr>
        <w:t>DPH</w:t>
      </w:r>
      <w:r w:rsidR="00721031" w:rsidRPr="00B96C1D">
        <w:rPr>
          <w:rFonts w:asciiTheme="minorHAnsi" w:hAnsiTheme="minorHAnsi" w:cstheme="minorHAnsi"/>
          <w:u w:val="single"/>
        </w:rPr>
        <w:t xml:space="preserve"> zaokrúhlená na dve desatinné miesta</w:t>
      </w:r>
      <w:r w:rsidRPr="00B96C1D">
        <w:rPr>
          <w:rFonts w:asciiTheme="minorHAnsi" w:hAnsiTheme="minorHAnsi" w:cstheme="minorHAnsi"/>
          <w:u w:val="single"/>
        </w:rPr>
        <w:t>.</w:t>
      </w:r>
    </w:p>
    <w:p w14:paraId="742E07F3" w14:textId="77777777" w:rsidR="00257AA4" w:rsidRPr="00B96C1D" w:rsidRDefault="00257AA4" w:rsidP="00B96C1D">
      <w:pPr>
        <w:pStyle w:val="Odsekzoznamu"/>
        <w:tabs>
          <w:tab w:val="left" w:pos="426"/>
        </w:tabs>
        <w:spacing w:after="0" w:line="264" w:lineRule="auto"/>
        <w:ind w:left="0" w:firstLine="0"/>
        <w:rPr>
          <w:rFonts w:asciiTheme="minorHAnsi" w:hAnsiTheme="minorHAnsi" w:cstheme="minorHAnsi"/>
          <w:u w:val="single"/>
        </w:rPr>
      </w:pPr>
    </w:p>
    <w:p w14:paraId="24F3DA0F" w14:textId="77777777"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u w:val="single"/>
        </w:rPr>
      </w:pPr>
      <w:r w:rsidRPr="00B96C1D">
        <w:rPr>
          <w:rFonts w:asciiTheme="minorHAnsi" w:hAnsiTheme="minorHAnsi" w:cstheme="minorHAnsi"/>
        </w:rPr>
        <w:t xml:space="preserve">Úspešným uchádzačom sa stane uchádzač, ktorý vo svojej ponuke predloží najnižšiu celkovú cenu za predmet zákazky v EUR s DPH. Poradie ostatných uchádzačov sa stanoví podľa stanoveného </w:t>
      </w:r>
      <w:r w:rsidRPr="00B96C1D">
        <w:rPr>
          <w:rFonts w:asciiTheme="minorHAnsi" w:hAnsiTheme="minorHAnsi" w:cstheme="minorHAnsi"/>
        </w:rPr>
        <w:lastRenderedPageBreak/>
        <w:t xml:space="preserve">kritéria,  </w:t>
      </w:r>
      <w:proofErr w:type="spellStart"/>
      <w:r w:rsidRPr="00B96C1D">
        <w:rPr>
          <w:rFonts w:asciiTheme="minorHAnsi" w:hAnsiTheme="minorHAnsi" w:cstheme="minorHAnsi"/>
        </w:rPr>
        <w:t>t.j</w:t>
      </w:r>
      <w:proofErr w:type="spellEnd"/>
      <w:r w:rsidRPr="00B96C1D">
        <w:rPr>
          <w:rFonts w:asciiTheme="minorHAnsi" w:hAnsiTheme="minorHAnsi" w:cstheme="minorHAnsi"/>
        </w:rPr>
        <w:t>. na druhom mieste sa umiestni uchádzač s druhou najnižšou celkovou cenou za predmet zákazky, na treťom mieste sa umiestni uchádzač s treťou najnižšou celkovou cenou za predmet zákazky atď.</w:t>
      </w:r>
    </w:p>
    <w:p w14:paraId="3A0130C4" w14:textId="77777777" w:rsidR="00257AA4" w:rsidRPr="00B96C1D" w:rsidRDefault="00257AA4" w:rsidP="00B96C1D">
      <w:pPr>
        <w:pStyle w:val="Odsekzoznamu"/>
        <w:tabs>
          <w:tab w:val="left" w:pos="426"/>
        </w:tabs>
        <w:spacing w:after="0" w:line="264" w:lineRule="auto"/>
        <w:ind w:left="0" w:right="0" w:firstLine="0"/>
        <w:jc w:val="left"/>
        <w:rPr>
          <w:rFonts w:asciiTheme="minorHAnsi" w:hAnsiTheme="minorHAnsi" w:cstheme="minorHAnsi"/>
          <w:u w:val="single"/>
        </w:rPr>
      </w:pPr>
    </w:p>
    <w:p w14:paraId="5AB89556" w14:textId="77777777" w:rsidR="00257AA4" w:rsidRPr="00B96C1D" w:rsidRDefault="00257AA4" w:rsidP="00B96C1D">
      <w:pPr>
        <w:pStyle w:val="Odsekzoznamu"/>
        <w:numPr>
          <w:ilvl w:val="1"/>
          <w:numId w:val="8"/>
        </w:numPr>
        <w:tabs>
          <w:tab w:val="left" w:pos="567"/>
          <w:tab w:val="left" w:pos="9072"/>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645DEAD" w14:textId="77777777" w:rsidR="00257AA4" w:rsidRPr="00B96C1D" w:rsidRDefault="00257AA4" w:rsidP="00B96C1D">
      <w:pPr>
        <w:tabs>
          <w:tab w:val="left" w:pos="426"/>
        </w:tabs>
        <w:spacing w:after="0" w:line="264" w:lineRule="auto"/>
        <w:ind w:left="0" w:right="274" w:firstLine="0"/>
        <w:rPr>
          <w:rFonts w:asciiTheme="minorHAnsi" w:hAnsiTheme="minorHAnsi" w:cstheme="minorHAnsi"/>
          <w:u w:val="single" w:color="000000"/>
        </w:rPr>
      </w:pPr>
    </w:p>
    <w:p w14:paraId="717C9C43" w14:textId="1604ED45"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b w:val="0"/>
        </w:rPr>
      </w:pPr>
      <w:r w:rsidRPr="00B96C1D">
        <w:rPr>
          <w:rFonts w:asciiTheme="minorHAnsi" w:hAnsiTheme="minorHAnsi" w:cstheme="minorHAnsi"/>
        </w:rPr>
        <w:t>Elektronická aukcia</w:t>
      </w:r>
      <w:r w:rsidR="00D007D8" w:rsidRPr="00B96C1D">
        <w:rPr>
          <w:rFonts w:asciiTheme="minorHAnsi" w:hAnsiTheme="minorHAnsi" w:cstheme="minorHAnsi"/>
        </w:rPr>
        <w:t>.</w:t>
      </w:r>
    </w:p>
    <w:p w14:paraId="5483BBA3" w14:textId="77777777" w:rsidR="00257AA4" w:rsidRPr="00B96C1D" w:rsidRDefault="00257AA4" w:rsidP="00B96C1D">
      <w:pPr>
        <w:pStyle w:val="Odsekzoznamu"/>
        <w:numPr>
          <w:ilvl w:val="1"/>
          <w:numId w:val="8"/>
        </w:numPr>
        <w:tabs>
          <w:tab w:val="left" w:pos="567"/>
        </w:tabs>
        <w:spacing w:after="0" w:line="264" w:lineRule="auto"/>
        <w:ind w:left="0" w:firstLine="0"/>
        <w:rPr>
          <w:rFonts w:asciiTheme="minorHAnsi" w:hAnsiTheme="minorHAnsi" w:cstheme="minorHAnsi"/>
        </w:rPr>
      </w:pPr>
      <w:r w:rsidRPr="00B96C1D">
        <w:rPr>
          <w:rFonts w:asciiTheme="minorHAnsi" w:hAnsiTheme="minorHAnsi" w:cstheme="minorHAnsi"/>
        </w:rPr>
        <w:t>Nepoužije sa.</w:t>
      </w:r>
    </w:p>
    <w:p w14:paraId="5CC23B73"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rPr>
      </w:pPr>
    </w:p>
    <w:p w14:paraId="226F7F73" w14:textId="487C516D" w:rsidR="00257AA4" w:rsidRPr="00B96C1D" w:rsidRDefault="00F27965" w:rsidP="00B96C1D">
      <w:pPr>
        <w:pStyle w:val="Nadpis1"/>
        <w:numPr>
          <w:ilvl w:val="0"/>
          <w:numId w:val="8"/>
        </w:numPr>
        <w:tabs>
          <w:tab w:val="left" w:pos="567"/>
        </w:tabs>
        <w:spacing w:after="0" w:line="264" w:lineRule="auto"/>
        <w:ind w:left="0" w:right="273" w:firstLine="0"/>
        <w:rPr>
          <w:rFonts w:asciiTheme="minorHAnsi" w:hAnsiTheme="minorHAnsi" w:cstheme="minorHAnsi"/>
          <w:b w:val="0"/>
        </w:rPr>
      </w:pPr>
      <w:bookmarkStart w:id="19" w:name="_Toc12180"/>
      <w:r w:rsidRPr="00B96C1D">
        <w:rPr>
          <w:rFonts w:asciiTheme="minorHAnsi" w:hAnsiTheme="minorHAnsi" w:cstheme="minorHAnsi"/>
        </w:rPr>
        <w:t>U</w:t>
      </w:r>
      <w:r w:rsidR="00257AA4" w:rsidRPr="00B96C1D">
        <w:rPr>
          <w:rFonts w:asciiTheme="minorHAnsi" w:hAnsiTheme="minorHAnsi" w:cstheme="minorHAnsi"/>
        </w:rPr>
        <w:t xml:space="preserve">zavretie </w:t>
      </w:r>
      <w:r w:rsidR="00345FE6" w:rsidRPr="00B96C1D">
        <w:rPr>
          <w:rFonts w:asciiTheme="minorHAnsi" w:hAnsiTheme="minorHAnsi" w:cstheme="minorHAnsi"/>
        </w:rPr>
        <w:t>Z</w:t>
      </w:r>
      <w:r w:rsidR="00257AA4" w:rsidRPr="00B96C1D">
        <w:rPr>
          <w:rFonts w:asciiTheme="minorHAnsi" w:hAnsiTheme="minorHAnsi" w:cstheme="minorHAnsi"/>
        </w:rPr>
        <w:t>mluvy</w:t>
      </w:r>
      <w:bookmarkEnd w:id="19"/>
      <w:r w:rsidR="00345FE6" w:rsidRPr="00B96C1D">
        <w:rPr>
          <w:rFonts w:asciiTheme="minorHAnsi" w:hAnsiTheme="minorHAnsi" w:cstheme="minorHAnsi"/>
        </w:rPr>
        <w:t xml:space="preserve"> o</w:t>
      </w:r>
      <w:r w:rsidRPr="00B96C1D">
        <w:rPr>
          <w:rFonts w:asciiTheme="minorHAnsi" w:hAnsiTheme="minorHAnsi" w:cstheme="minorHAnsi"/>
        </w:rPr>
        <w:t> </w:t>
      </w:r>
      <w:r w:rsidR="00345FE6" w:rsidRPr="00B96C1D">
        <w:rPr>
          <w:rFonts w:asciiTheme="minorHAnsi" w:hAnsiTheme="minorHAnsi" w:cstheme="minorHAnsi"/>
        </w:rPr>
        <w:t>dielo</w:t>
      </w:r>
      <w:r w:rsidRPr="00B96C1D">
        <w:rPr>
          <w:rFonts w:asciiTheme="minorHAnsi" w:hAnsiTheme="minorHAnsi" w:cstheme="minorHAnsi"/>
        </w:rPr>
        <w:t xml:space="preserve"> a poskytnutie súčinnosti potrebnej na uzavretie Zmluvy o dielo</w:t>
      </w:r>
      <w:r w:rsidR="00D007D8" w:rsidRPr="00B96C1D">
        <w:rPr>
          <w:rFonts w:asciiTheme="minorHAnsi" w:hAnsiTheme="minorHAnsi" w:cstheme="minorHAnsi"/>
          <w:b w:val="0"/>
        </w:rPr>
        <w:t>.</w:t>
      </w:r>
    </w:p>
    <w:p w14:paraId="2E9714D8" w14:textId="77777777" w:rsidR="005B23E1" w:rsidRPr="00B96C1D" w:rsidRDefault="00257AA4" w:rsidP="00B96C1D">
      <w:pPr>
        <w:pStyle w:val="Default"/>
        <w:numPr>
          <w:ilvl w:val="1"/>
          <w:numId w:val="8"/>
        </w:numPr>
        <w:tabs>
          <w:tab w:val="left" w:pos="567"/>
        </w:tabs>
        <w:adjustRightInd/>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r w:rsidR="00BB2787" w:rsidRPr="00B96C1D">
        <w:rPr>
          <w:rFonts w:asciiTheme="minorHAnsi" w:hAnsiTheme="minorHAnsi" w:cstheme="minorHAnsi"/>
          <w:sz w:val="22"/>
          <w:szCs w:val="22"/>
        </w:rPr>
        <w:t xml:space="preserve"> </w:t>
      </w:r>
      <w:r w:rsidR="005B23E1" w:rsidRPr="00B96C1D">
        <w:rPr>
          <w:rFonts w:asciiTheme="minorHAnsi" w:hAnsiTheme="minorHAnsi" w:cstheme="minorHAns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14:paraId="0333C87A" w14:textId="77777777" w:rsidR="00257AA4" w:rsidRPr="00B96C1D" w:rsidRDefault="00257AA4" w:rsidP="00B96C1D">
      <w:pPr>
        <w:pStyle w:val="Default"/>
        <w:tabs>
          <w:tab w:val="left" w:pos="426"/>
        </w:tabs>
        <w:adjustRightInd/>
        <w:spacing w:line="264" w:lineRule="auto"/>
        <w:jc w:val="both"/>
        <w:rPr>
          <w:rFonts w:asciiTheme="minorHAnsi" w:eastAsiaTheme="minorHAnsi" w:hAnsiTheme="minorHAnsi" w:cstheme="minorHAnsi"/>
          <w:sz w:val="22"/>
          <w:szCs w:val="22"/>
        </w:rPr>
      </w:pPr>
    </w:p>
    <w:p w14:paraId="749EA4B1" w14:textId="7C3C492B" w:rsidR="00257AA4" w:rsidRPr="00B96C1D" w:rsidRDefault="008E291E" w:rsidP="00B96C1D">
      <w:pPr>
        <w:pStyle w:val="Default"/>
        <w:numPr>
          <w:ilvl w:val="1"/>
          <w:numId w:val="8"/>
        </w:numPr>
        <w:tabs>
          <w:tab w:val="left" w:pos="567"/>
        </w:tabs>
        <w:adjustRightInd/>
        <w:spacing w:line="264" w:lineRule="auto"/>
        <w:ind w:left="0" w:firstLine="0"/>
        <w:jc w:val="both"/>
        <w:rPr>
          <w:rFonts w:asciiTheme="minorHAnsi" w:hAnsiTheme="minorHAnsi" w:cstheme="minorHAnsi"/>
          <w:sz w:val="22"/>
          <w:szCs w:val="22"/>
        </w:rPr>
      </w:pPr>
      <w:r w:rsidRPr="00B96C1D">
        <w:rPr>
          <w:rFonts w:asciiTheme="minorHAnsi" w:hAnsiTheme="minorHAnsi" w:cstheme="minorHAnsi"/>
          <w:sz w:val="22"/>
          <w:szCs w:val="22"/>
        </w:rPr>
        <w:t>Verejný obstarávateľ určuje nasledovné osobitné podmienky súvisiace s plnením zmluvy.</w:t>
      </w:r>
      <w:r w:rsidRPr="00B96C1D">
        <w:rPr>
          <w:rStyle w:val="markedcontent"/>
          <w:rFonts w:asciiTheme="minorHAnsi" w:hAnsiTheme="minorHAnsi" w:cstheme="minorHAnsi"/>
          <w:sz w:val="22"/>
          <w:szCs w:val="22"/>
        </w:rPr>
        <w:t xml:space="preserve"> </w:t>
      </w:r>
      <w:r w:rsidR="00257AA4" w:rsidRPr="00B96C1D">
        <w:rPr>
          <w:rFonts w:asciiTheme="minorHAnsi" w:hAnsiTheme="minorHAnsi" w:cstheme="minorHAnsi"/>
          <w:b/>
          <w:bCs/>
          <w:sz w:val="22"/>
          <w:szCs w:val="22"/>
        </w:rPr>
        <w:t>Verejný obstarávateľ</w:t>
      </w:r>
      <w:r w:rsidR="00257AA4" w:rsidRPr="00B96C1D">
        <w:rPr>
          <w:rFonts w:asciiTheme="minorHAnsi" w:hAnsiTheme="minorHAnsi" w:cstheme="minorHAnsi"/>
          <w:sz w:val="22"/>
          <w:szCs w:val="22"/>
        </w:rPr>
        <w:t xml:space="preserve"> </w:t>
      </w:r>
      <w:r w:rsidRPr="00B96C1D">
        <w:rPr>
          <w:rFonts w:asciiTheme="minorHAnsi" w:hAnsiTheme="minorHAnsi" w:cstheme="minorHAnsi"/>
          <w:sz w:val="22"/>
          <w:szCs w:val="22"/>
        </w:rPr>
        <w:t xml:space="preserve">na preukázanie ich splnenia </w:t>
      </w:r>
      <w:r w:rsidR="004B572E" w:rsidRPr="00B96C1D">
        <w:rPr>
          <w:rFonts w:asciiTheme="minorHAnsi" w:hAnsiTheme="minorHAnsi" w:cstheme="minorHAnsi"/>
          <w:b/>
          <w:bCs/>
          <w:sz w:val="22"/>
          <w:szCs w:val="22"/>
        </w:rPr>
        <w:t>požaduje od úspešného uchádzača</w:t>
      </w:r>
      <w:r w:rsidR="004B572E" w:rsidRPr="00B96C1D">
        <w:rPr>
          <w:rFonts w:asciiTheme="minorHAnsi" w:hAnsiTheme="minorHAnsi" w:cstheme="minorHAnsi"/>
          <w:sz w:val="22"/>
          <w:szCs w:val="22"/>
        </w:rPr>
        <w:t xml:space="preserve">, aby </w:t>
      </w:r>
      <w:r w:rsidRPr="00B96C1D">
        <w:rPr>
          <w:rFonts w:asciiTheme="minorHAnsi" w:hAnsiTheme="minorHAnsi" w:cstheme="minorHAnsi"/>
          <w:sz w:val="22"/>
          <w:szCs w:val="22"/>
        </w:rPr>
        <w:t xml:space="preserve">s dostatočným časovým predstihom pred podpisom zmluvy, ale </w:t>
      </w:r>
      <w:r w:rsidRPr="00B96C1D">
        <w:rPr>
          <w:rFonts w:asciiTheme="minorHAnsi" w:hAnsiTheme="minorHAnsi" w:cstheme="minorHAnsi"/>
          <w:b/>
          <w:bCs/>
          <w:sz w:val="22"/>
          <w:szCs w:val="22"/>
        </w:rPr>
        <w:t xml:space="preserve">najneskôr do </w:t>
      </w:r>
      <w:r w:rsidR="004B572E" w:rsidRPr="00B96C1D">
        <w:rPr>
          <w:rFonts w:asciiTheme="minorHAnsi" w:hAnsiTheme="minorHAnsi" w:cstheme="minorHAnsi"/>
          <w:b/>
          <w:bCs/>
          <w:sz w:val="22"/>
          <w:szCs w:val="22"/>
        </w:rPr>
        <w:t xml:space="preserve">10 pracovných dní </w:t>
      </w:r>
      <w:r w:rsidR="00972F81" w:rsidRPr="00B96C1D">
        <w:rPr>
          <w:rFonts w:asciiTheme="minorHAnsi" w:hAnsiTheme="minorHAnsi" w:cstheme="minorHAnsi"/>
          <w:b/>
          <w:bCs/>
          <w:sz w:val="22"/>
          <w:szCs w:val="22"/>
        </w:rPr>
        <w:t xml:space="preserve">        </w:t>
      </w:r>
      <w:r w:rsidR="004B572E" w:rsidRPr="00B96C1D">
        <w:rPr>
          <w:rFonts w:asciiTheme="minorHAnsi" w:hAnsiTheme="minorHAnsi" w:cstheme="minorHAnsi"/>
          <w:b/>
          <w:bCs/>
          <w:sz w:val="22"/>
          <w:szCs w:val="22"/>
        </w:rPr>
        <w:t xml:space="preserve">odo dňa doručenia písomného </w:t>
      </w:r>
      <w:r w:rsidR="00755992" w:rsidRPr="00B96C1D">
        <w:rPr>
          <w:rFonts w:asciiTheme="minorHAnsi" w:hAnsiTheme="minorHAnsi" w:cstheme="minorHAnsi"/>
          <w:b/>
          <w:bCs/>
          <w:sz w:val="22"/>
          <w:szCs w:val="22"/>
        </w:rPr>
        <w:t>O</w:t>
      </w:r>
      <w:r w:rsidR="004B572E" w:rsidRPr="00B96C1D">
        <w:rPr>
          <w:rFonts w:asciiTheme="minorHAnsi" w:hAnsiTheme="minorHAnsi" w:cstheme="minorHAnsi"/>
          <w:b/>
          <w:bCs/>
          <w:sz w:val="22"/>
          <w:szCs w:val="22"/>
        </w:rPr>
        <w:t>známenia o výsledku vyhodnotenia ponúk a prijatí jeho ponuky</w:t>
      </w:r>
      <w:r w:rsidR="004B572E" w:rsidRPr="00B96C1D">
        <w:rPr>
          <w:rFonts w:asciiTheme="minorHAnsi" w:hAnsiTheme="minorHAnsi" w:cstheme="minorHAnsi"/>
          <w:sz w:val="22"/>
          <w:szCs w:val="22"/>
        </w:rPr>
        <w:t xml:space="preserve"> prostredníctvom komunikačného rozhrania systému </w:t>
      </w:r>
      <w:proofErr w:type="spellStart"/>
      <w:r w:rsidR="004B572E" w:rsidRPr="00B96C1D">
        <w:rPr>
          <w:rFonts w:asciiTheme="minorHAnsi" w:hAnsiTheme="minorHAnsi" w:cstheme="minorHAnsi"/>
          <w:sz w:val="22"/>
          <w:szCs w:val="22"/>
        </w:rPr>
        <w:t>Josephine</w:t>
      </w:r>
      <w:proofErr w:type="spellEnd"/>
      <w:r w:rsidRPr="00B96C1D">
        <w:rPr>
          <w:rFonts w:asciiTheme="minorHAnsi" w:hAnsiTheme="minorHAnsi" w:cstheme="minorHAnsi"/>
          <w:sz w:val="22"/>
          <w:szCs w:val="22"/>
        </w:rPr>
        <w:t xml:space="preserve">, </w:t>
      </w:r>
      <w:r w:rsidRPr="00B96C1D">
        <w:rPr>
          <w:rFonts w:asciiTheme="minorHAnsi" w:hAnsiTheme="minorHAnsi" w:cstheme="minorHAnsi"/>
          <w:b/>
          <w:bCs/>
          <w:sz w:val="22"/>
          <w:szCs w:val="22"/>
        </w:rPr>
        <w:t>doručil</w:t>
      </w:r>
      <w:r w:rsidR="004B572E" w:rsidRPr="00B96C1D">
        <w:rPr>
          <w:rFonts w:asciiTheme="minorHAnsi" w:hAnsiTheme="minorHAnsi" w:cstheme="minorHAnsi"/>
          <w:sz w:val="22"/>
          <w:szCs w:val="22"/>
        </w:rPr>
        <w:t xml:space="preserve"> verejnému obstarávateľovi doklady a dokumenty nasledovným spôsobom:</w:t>
      </w:r>
      <w:r w:rsidR="00257AA4" w:rsidRPr="00B96C1D">
        <w:rPr>
          <w:rFonts w:asciiTheme="minorHAnsi" w:hAnsiTheme="minorHAnsi" w:cstheme="minorHAnsi"/>
          <w:sz w:val="22"/>
          <w:szCs w:val="22"/>
        </w:rPr>
        <w:t xml:space="preserve"> </w:t>
      </w:r>
    </w:p>
    <w:p w14:paraId="18A14BF9" w14:textId="77777777" w:rsidR="00163631" w:rsidRPr="00B96C1D" w:rsidRDefault="00163631" w:rsidP="00B96C1D">
      <w:pPr>
        <w:pStyle w:val="Odsekzoznamu"/>
        <w:spacing w:after="0" w:line="264" w:lineRule="auto"/>
        <w:rPr>
          <w:rFonts w:asciiTheme="minorHAnsi" w:hAnsiTheme="minorHAnsi" w:cstheme="minorHAnsi"/>
        </w:rPr>
      </w:pPr>
    </w:p>
    <w:p w14:paraId="4BE718EE" w14:textId="77777777" w:rsidR="00163631" w:rsidRPr="00B96C1D" w:rsidRDefault="00163631" w:rsidP="00B96C1D">
      <w:pPr>
        <w:pStyle w:val="tl1"/>
        <w:numPr>
          <w:ilvl w:val="0"/>
          <w:numId w:val="20"/>
        </w:numPr>
        <w:tabs>
          <w:tab w:val="left" w:pos="284"/>
        </w:tabs>
        <w:spacing w:line="264" w:lineRule="auto"/>
        <w:ind w:left="0" w:firstLine="0"/>
        <w:rPr>
          <w:rFonts w:asciiTheme="minorHAnsi" w:eastAsiaTheme="minorEastAsia" w:hAnsiTheme="minorHAnsi" w:cstheme="minorHAnsi"/>
          <w:bCs/>
          <w:color w:val="000000"/>
          <w:sz w:val="22"/>
          <w:szCs w:val="22"/>
        </w:rPr>
      </w:pPr>
      <w:r w:rsidRPr="00B96C1D">
        <w:rPr>
          <w:rFonts w:asciiTheme="minorHAnsi" w:eastAsiaTheme="minorEastAsia" w:hAnsiTheme="minorHAnsi" w:cstheme="minorHAnsi"/>
          <w:b/>
          <w:color w:val="000000"/>
          <w:sz w:val="22"/>
          <w:szCs w:val="22"/>
        </w:rPr>
        <w:t xml:space="preserve">Elektronicky </w:t>
      </w:r>
      <w:r w:rsidRPr="00B96C1D">
        <w:rPr>
          <w:rFonts w:asciiTheme="minorHAnsi" w:eastAsiaTheme="minorEastAsia" w:hAnsiTheme="minorHAnsi" w:cstheme="minorHAnsi"/>
          <w:bCs/>
          <w:color w:val="000000"/>
          <w:sz w:val="22"/>
          <w:szCs w:val="22"/>
        </w:rPr>
        <w:t xml:space="preserve">prostredníctvom komunikačného rozhrania systému JOSEPHINE vo forme </w:t>
      </w:r>
      <w:proofErr w:type="spellStart"/>
      <w:r w:rsidRPr="00B96C1D">
        <w:rPr>
          <w:rFonts w:asciiTheme="minorHAnsi" w:eastAsiaTheme="minorEastAsia" w:hAnsiTheme="minorHAnsi" w:cstheme="minorHAnsi"/>
          <w:bCs/>
          <w:color w:val="000000"/>
          <w:sz w:val="22"/>
          <w:szCs w:val="22"/>
        </w:rPr>
        <w:t>scanov</w:t>
      </w:r>
      <w:proofErr w:type="spellEnd"/>
      <w:r w:rsidRPr="00B96C1D">
        <w:rPr>
          <w:rFonts w:asciiTheme="minorHAnsi" w:eastAsiaTheme="minorEastAsia" w:hAnsiTheme="minorHAnsi" w:cstheme="minorHAnsi"/>
          <w:bCs/>
          <w:color w:val="000000"/>
          <w:sz w:val="22"/>
          <w:szCs w:val="22"/>
        </w:rPr>
        <w:t xml:space="preserve"> originálov alebo úradne overených fotokópií (vo formáte .</w:t>
      </w:r>
      <w:proofErr w:type="spellStart"/>
      <w:r w:rsidRPr="00B96C1D">
        <w:rPr>
          <w:rFonts w:asciiTheme="minorHAnsi" w:eastAsiaTheme="minorEastAsia" w:hAnsiTheme="minorHAnsi" w:cstheme="minorHAnsi"/>
          <w:bCs/>
          <w:color w:val="000000"/>
          <w:sz w:val="22"/>
          <w:szCs w:val="22"/>
        </w:rPr>
        <w:t>pdf</w:t>
      </w:r>
      <w:proofErr w:type="spellEnd"/>
      <w:r w:rsidRPr="00B96C1D">
        <w:rPr>
          <w:rFonts w:asciiTheme="minorHAnsi" w:eastAsiaTheme="minorEastAsia" w:hAnsiTheme="minorHAnsi" w:cstheme="minorHAnsi"/>
          <w:bCs/>
          <w:color w:val="000000"/>
          <w:sz w:val="22"/>
          <w:szCs w:val="22"/>
        </w:rPr>
        <w:t>):</w:t>
      </w:r>
    </w:p>
    <w:p w14:paraId="3746B105" w14:textId="77777777" w:rsidR="00163631" w:rsidRPr="00B96C1D" w:rsidRDefault="00163631" w:rsidP="00B96C1D">
      <w:pPr>
        <w:pStyle w:val="Default"/>
        <w:tabs>
          <w:tab w:val="left" w:pos="426"/>
        </w:tabs>
        <w:adjustRightInd/>
        <w:spacing w:line="264" w:lineRule="auto"/>
        <w:jc w:val="both"/>
        <w:rPr>
          <w:rFonts w:asciiTheme="minorHAnsi" w:hAnsiTheme="minorHAnsi" w:cstheme="minorHAnsi"/>
          <w:sz w:val="22"/>
          <w:szCs w:val="22"/>
        </w:rPr>
      </w:pPr>
    </w:p>
    <w:p w14:paraId="5866E9E8" w14:textId="56DB33E1" w:rsidR="00571D4D" w:rsidRPr="00B96C1D" w:rsidRDefault="00571D4D" w:rsidP="00B96C1D">
      <w:pPr>
        <w:pStyle w:val="Odsekzoznamu"/>
        <w:numPr>
          <w:ilvl w:val="0"/>
          <w:numId w:val="11"/>
        </w:numPr>
        <w:shd w:val="clear" w:color="auto" w:fill="FFFFFF"/>
        <w:spacing w:after="0" w:line="264" w:lineRule="auto"/>
        <w:ind w:right="0"/>
        <w:contextualSpacing w:val="0"/>
        <w:rPr>
          <w:rFonts w:asciiTheme="minorHAnsi" w:eastAsiaTheme="minorEastAsia" w:hAnsiTheme="minorHAnsi" w:cstheme="minorHAnsi"/>
          <w:bCs/>
        </w:rPr>
      </w:pPr>
      <w:bookmarkStart w:id="20" w:name="_Hlk88676730"/>
      <w:r w:rsidRPr="00B96C1D">
        <w:rPr>
          <w:rFonts w:asciiTheme="minorHAnsi" w:eastAsiaTheme="minorEastAsia" w:hAnsiTheme="minorHAnsi" w:cstheme="minorHAnsi"/>
          <w:b/>
        </w:rPr>
        <w:t>Dôkaz o existencii poistenia</w:t>
      </w:r>
      <w:r w:rsidRPr="00B96C1D">
        <w:rPr>
          <w:rFonts w:asciiTheme="minorHAnsi" w:eastAsiaTheme="minorEastAsia" w:hAnsiTheme="minorHAnsi" w:cstheme="minorHAnsi"/>
          <w:bCs/>
        </w:rPr>
        <w:t xml:space="preserve"> v súlade s bodom </w:t>
      </w:r>
      <w:r w:rsidR="005B23E1" w:rsidRPr="00B96C1D">
        <w:rPr>
          <w:rFonts w:asciiTheme="minorHAnsi" w:eastAsiaTheme="minorEastAsia" w:hAnsiTheme="minorHAnsi" w:cstheme="minorHAnsi"/>
          <w:bCs/>
        </w:rPr>
        <w:t xml:space="preserve">29 </w:t>
      </w:r>
      <w:r w:rsidRPr="00B96C1D">
        <w:rPr>
          <w:rFonts w:asciiTheme="minorHAnsi" w:eastAsiaTheme="minorEastAsia" w:hAnsiTheme="minorHAnsi" w:cstheme="minorHAnsi"/>
          <w:bCs/>
        </w:rPr>
        <w:t xml:space="preserve">článku </w:t>
      </w:r>
      <w:r w:rsidRPr="00B96C1D">
        <w:rPr>
          <w:rFonts w:asciiTheme="minorHAnsi" w:eastAsiaTheme="minorEastAsia" w:hAnsiTheme="minorHAnsi" w:cstheme="minorHAnsi"/>
          <w:bCs/>
          <w:i/>
          <w:iCs/>
        </w:rPr>
        <w:t>VII. Podmienky vykonania diela</w:t>
      </w:r>
      <w:r w:rsidRPr="00B96C1D">
        <w:rPr>
          <w:rFonts w:asciiTheme="minorHAnsi" w:eastAsiaTheme="minorEastAsia" w:hAnsiTheme="minorHAnsi" w:cstheme="minorHAnsi"/>
          <w:bCs/>
        </w:rPr>
        <w:t xml:space="preserve"> Zmluvy o dielo. Toto poistenie musí byť platné počas celej platnosti a účinnosti Zmluvy o dielo.</w:t>
      </w:r>
    </w:p>
    <w:bookmarkEnd w:id="20"/>
    <w:p w14:paraId="7F284152" w14:textId="77777777" w:rsidR="00571D4D" w:rsidRPr="00661AC9" w:rsidRDefault="00571D4D"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sz w:val="10"/>
          <w:szCs w:val="10"/>
        </w:rPr>
      </w:pPr>
    </w:p>
    <w:p w14:paraId="465ED10A" w14:textId="5A8643B1" w:rsidR="00571D4D" w:rsidRDefault="00571D4D"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rPr>
      </w:pPr>
      <w:r w:rsidRPr="00B96C1D">
        <w:rPr>
          <w:rFonts w:asciiTheme="minorHAnsi" w:eastAsiaTheme="minorEastAsia" w:hAnsiTheme="minorHAnsi" w:cstheme="minorHAnsi"/>
          <w:bCs/>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364517" w:rsidRPr="00B96C1D">
        <w:rPr>
          <w:rFonts w:asciiTheme="minorHAnsi" w:eastAsiaTheme="minorEastAsia" w:hAnsiTheme="minorHAnsi" w:cstheme="minorHAnsi"/>
          <w:bCs/>
        </w:rPr>
        <w:t xml:space="preserve">                   </w:t>
      </w:r>
      <w:r w:rsidRPr="00B96C1D">
        <w:rPr>
          <w:rFonts w:asciiTheme="minorHAnsi" w:eastAsiaTheme="minorEastAsia" w:hAnsiTheme="minorHAnsi" w:cstheme="minorHAnsi"/>
          <w:bCs/>
        </w:rPr>
        <w:t>k poistným zmluvám nesmú byť dojednané ustanovenia či výluky z poistenia, ktoré by marili účel poistenia vo vzťahu k predmetu zákazky (diela);</w:t>
      </w:r>
    </w:p>
    <w:p w14:paraId="6BDFC78C" w14:textId="77777777" w:rsidR="003253E9" w:rsidRPr="003253E9" w:rsidRDefault="003253E9"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sz w:val="10"/>
          <w:szCs w:val="10"/>
        </w:rPr>
      </w:pPr>
    </w:p>
    <w:p w14:paraId="6A440FBE" w14:textId="6B643ED8" w:rsidR="00A258E1" w:rsidRPr="00B96C1D" w:rsidRDefault="005B23E1" w:rsidP="00B96C1D">
      <w:pPr>
        <w:pStyle w:val="Odsekzoznamu"/>
        <w:numPr>
          <w:ilvl w:val="0"/>
          <w:numId w:val="11"/>
        </w:numPr>
        <w:shd w:val="clear" w:color="auto" w:fill="FFFFFF"/>
        <w:spacing w:after="0" w:line="264" w:lineRule="auto"/>
        <w:ind w:right="0"/>
        <w:contextualSpacing w:val="0"/>
        <w:rPr>
          <w:rFonts w:asciiTheme="minorHAnsi" w:hAnsiTheme="minorHAnsi" w:cstheme="minorHAnsi"/>
        </w:rPr>
      </w:pPr>
      <w:r w:rsidRPr="00B96C1D">
        <w:rPr>
          <w:rFonts w:asciiTheme="minorHAnsi" w:hAnsiTheme="minorHAnsi" w:cstheme="minorHAnsi"/>
          <w:b/>
        </w:rPr>
        <w:t>Záručná listina</w:t>
      </w:r>
      <w:r w:rsidRPr="00B96C1D">
        <w:rPr>
          <w:rFonts w:asciiTheme="minorHAnsi" w:hAnsiTheme="minorHAnsi" w:cstheme="minorHAnsi"/>
          <w:bCs/>
        </w:rPr>
        <w:t xml:space="preserve"> </w:t>
      </w:r>
      <w:r w:rsidRPr="00B96C1D">
        <w:rPr>
          <w:rFonts w:asciiTheme="minorHAnsi" w:hAnsiTheme="minorHAnsi" w:cstheme="minorHAnsi"/>
        </w:rPr>
        <w:t xml:space="preserve">- doklad preukazujúci poskytnutie </w:t>
      </w:r>
      <w:r w:rsidRPr="00B96C1D">
        <w:rPr>
          <w:rFonts w:asciiTheme="minorHAnsi" w:hAnsiTheme="minorHAnsi" w:cstheme="minorHAnsi"/>
          <w:b/>
        </w:rPr>
        <w:t>bankovej záruky</w:t>
      </w:r>
      <w:r w:rsidRPr="00B96C1D">
        <w:rPr>
          <w:rFonts w:asciiTheme="minorHAnsi" w:hAnsiTheme="minorHAnsi" w:cstheme="minorHAnsi"/>
        </w:rPr>
        <w:t xml:space="preserve"> za riadne vykonanie diela</w:t>
      </w:r>
      <w:r w:rsidR="00CB6E35" w:rsidRPr="00B96C1D">
        <w:rPr>
          <w:rFonts w:asciiTheme="minorHAnsi" w:hAnsiTheme="minorHAnsi" w:cstheme="minorHAnsi"/>
        </w:rPr>
        <w:t xml:space="preserve"> podľa podmienok Zmluvy</w:t>
      </w:r>
      <w:r w:rsidRPr="00B96C1D">
        <w:rPr>
          <w:rFonts w:asciiTheme="minorHAnsi" w:hAnsiTheme="minorHAnsi" w:cstheme="minorHAnsi"/>
        </w:rPr>
        <w:t xml:space="preserve"> </w:t>
      </w:r>
      <w:r w:rsidR="00CB6E35" w:rsidRPr="00B96C1D">
        <w:rPr>
          <w:rFonts w:asciiTheme="minorHAnsi" w:hAnsiTheme="minorHAnsi" w:cstheme="minorHAnsi"/>
        </w:rPr>
        <w:t xml:space="preserve">o dielo </w:t>
      </w:r>
      <w:r w:rsidRPr="00B96C1D">
        <w:rPr>
          <w:rFonts w:asciiTheme="minorHAnsi" w:hAnsiTheme="minorHAnsi" w:cstheme="minorHAnsi"/>
        </w:rPr>
        <w:t xml:space="preserve">na zabezpečenie riadneho plnenia/splnenia Diela, a to </w:t>
      </w:r>
      <w:r w:rsidR="00635CE5" w:rsidRPr="00B96C1D">
        <w:rPr>
          <w:rFonts w:asciiTheme="minorHAnsi" w:hAnsiTheme="minorHAnsi" w:cstheme="minorHAnsi"/>
        </w:rPr>
        <w:t xml:space="preserve">           </w:t>
      </w:r>
      <w:r w:rsidRPr="00B96C1D">
        <w:rPr>
          <w:rFonts w:asciiTheme="minorHAnsi" w:hAnsiTheme="minorHAnsi" w:cstheme="minorHAnsi"/>
        </w:rPr>
        <w:t>pre prípad, že zhotoviteľ nebude plniť svoje povinnosti podľa Zmluvy o dielo a objednávateľovi voči nemu vznikne nárok a/alebo pohľadávka (ďalej</w:t>
      </w:r>
      <w:r w:rsidR="00CB6E35" w:rsidRPr="00B96C1D">
        <w:rPr>
          <w:rFonts w:asciiTheme="minorHAnsi" w:hAnsiTheme="minorHAnsi" w:cstheme="minorHAnsi"/>
          <w:color w:val="auto"/>
          <w:lang w:eastAsia="cs-CZ"/>
        </w:rPr>
        <w:t xml:space="preserve"> len „</w:t>
      </w:r>
      <w:r w:rsidR="00CB6E35" w:rsidRPr="00B96C1D">
        <w:rPr>
          <w:rFonts w:asciiTheme="minorHAnsi" w:hAnsiTheme="minorHAnsi" w:cstheme="minorHAnsi"/>
          <w:b/>
          <w:bCs/>
          <w:color w:val="auto"/>
          <w:lang w:eastAsia="cs-CZ"/>
        </w:rPr>
        <w:t>výkonová banková záruka</w:t>
      </w:r>
      <w:r w:rsidRPr="00B96C1D">
        <w:rPr>
          <w:rFonts w:asciiTheme="minorHAnsi" w:hAnsiTheme="minorHAnsi" w:cstheme="minorHAnsi"/>
        </w:rPr>
        <w:t>“)</w:t>
      </w:r>
      <w:r w:rsidR="00A258E1" w:rsidRPr="00B96C1D">
        <w:rPr>
          <w:rFonts w:asciiTheme="minorHAnsi" w:hAnsiTheme="minorHAnsi" w:cstheme="minorHAnsi"/>
        </w:rPr>
        <w:t xml:space="preserve"> – </w:t>
      </w:r>
      <w:r w:rsidR="00A258E1" w:rsidRPr="00B96C1D">
        <w:rPr>
          <w:rFonts w:asciiTheme="minorHAnsi" w:hAnsiTheme="minorHAnsi" w:cstheme="minorHAnsi"/>
          <w:u w:val="single"/>
        </w:rPr>
        <w:t>viac v Prílohe č. 3 k Výzve – Návrh zmluvy o dielo, čl. XIII. Bankové záruky</w:t>
      </w:r>
      <w:r w:rsidRPr="00B96C1D">
        <w:rPr>
          <w:rFonts w:asciiTheme="minorHAnsi" w:hAnsiTheme="minorHAnsi" w:cstheme="minorHAnsi"/>
          <w:u w:val="single"/>
        </w:rPr>
        <w:t>.</w:t>
      </w:r>
      <w:r w:rsidRPr="00B96C1D">
        <w:rPr>
          <w:rFonts w:asciiTheme="minorHAnsi" w:hAnsiTheme="minorHAnsi" w:cstheme="minorHAnsi"/>
        </w:rPr>
        <w:t xml:space="preserve"> </w:t>
      </w:r>
    </w:p>
    <w:p w14:paraId="6DFA03B4" w14:textId="0273795E" w:rsidR="005B23E1" w:rsidRPr="00B96C1D" w:rsidRDefault="005B23E1" w:rsidP="00B96C1D">
      <w:pPr>
        <w:shd w:val="clear" w:color="auto" w:fill="FFFFFF"/>
        <w:spacing w:after="0" w:line="264" w:lineRule="auto"/>
        <w:ind w:left="720" w:right="0"/>
        <w:rPr>
          <w:rFonts w:asciiTheme="minorHAnsi" w:hAnsiTheme="minorHAnsi" w:cstheme="minorHAnsi"/>
        </w:rPr>
      </w:pPr>
      <w:r w:rsidRPr="00B96C1D">
        <w:rPr>
          <w:rFonts w:asciiTheme="minorHAnsi" w:hAnsiTheme="minorHAnsi" w:cstheme="minorHAnsi"/>
        </w:rPr>
        <w:t>Verejný obstarávateľ bude akceptovať aj predloženie poistenia záruky, v takomto prípade musí poistenie záruky obsahovať rovnaké náležitosti ako banková záruka</w:t>
      </w:r>
      <w:bookmarkStart w:id="21" w:name="_Hlk83639036"/>
      <w:r w:rsidR="00FE6BB7" w:rsidRPr="00B96C1D">
        <w:rPr>
          <w:rFonts w:asciiTheme="minorHAnsi" w:hAnsiTheme="minorHAnsi" w:cstheme="minorHAnsi"/>
        </w:rPr>
        <w:t>. V</w:t>
      </w:r>
      <w:r w:rsidRPr="00B96C1D">
        <w:rPr>
          <w:rFonts w:asciiTheme="minorHAnsi" w:hAnsiTheme="minorHAnsi" w:cstheme="minorHAnsi"/>
        </w:rPr>
        <w:t xml:space="preserve">erejný obstarávateľ </w:t>
      </w:r>
      <w:r w:rsidRPr="00B96C1D">
        <w:rPr>
          <w:rFonts w:asciiTheme="minorHAnsi" w:hAnsiTheme="minorHAnsi" w:cstheme="minorHAnsi"/>
        </w:rPr>
        <w:lastRenderedPageBreak/>
        <w:t>bude akceptovať aj zloženie realizačnej zábezpeky na účet verejného obstarávateľa. Tieto „alternatívne“ zabezpečovacie nástroje budú použité na rovnaký účel ako banková záruka</w:t>
      </w:r>
      <w:r w:rsidR="00661AC9">
        <w:rPr>
          <w:rFonts w:asciiTheme="minorHAnsi" w:hAnsiTheme="minorHAnsi" w:cstheme="minorHAnsi"/>
        </w:rPr>
        <w:t>;</w:t>
      </w:r>
      <w:bookmarkEnd w:id="21"/>
    </w:p>
    <w:p w14:paraId="233A1815" w14:textId="77777777" w:rsidR="00571D4D" w:rsidRPr="00B96C1D" w:rsidRDefault="00571D4D" w:rsidP="00B96C1D">
      <w:pPr>
        <w:spacing w:after="0" w:line="264" w:lineRule="auto"/>
        <w:ind w:left="0" w:firstLine="0"/>
        <w:rPr>
          <w:rFonts w:asciiTheme="minorHAnsi" w:hAnsiTheme="minorHAnsi" w:cstheme="minorHAnsi"/>
          <w:sz w:val="10"/>
          <w:szCs w:val="10"/>
        </w:rPr>
      </w:pPr>
    </w:p>
    <w:p w14:paraId="06BAB141" w14:textId="77777777" w:rsidR="00571D4D" w:rsidRPr="00B96C1D" w:rsidRDefault="00571D4D" w:rsidP="00B96C1D">
      <w:pPr>
        <w:pStyle w:val="Odsekzoznamu"/>
        <w:numPr>
          <w:ilvl w:val="0"/>
          <w:numId w:val="11"/>
        </w:numPr>
        <w:shd w:val="clear" w:color="auto" w:fill="FFFFFF"/>
        <w:spacing w:after="0" w:line="264" w:lineRule="auto"/>
        <w:ind w:right="0"/>
        <w:contextualSpacing w:val="0"/>
        <w:rPr>
          <w:rFonts w:asciiTheme="minorHAnsi" w:eastAsiaTheme="minorEastAsia" w:hAnsiTheme="minorHAnsi" w:cstheme="minorHAnsi"/>
          <w:bCs/>
        </w:rPr>
      </w:pPr>
      <w:r w:rsidRPr="00B96C1D">
        <w:rPr>
          <w:rFonts w:asciiTheme="minorHAnsi" w:eastAsiaTheme="minorEastAsia" w:hAnsiTheme="minorHAnsi" w:cstheme="minorHAnsi"/>
          <w:b/>
        </w:rPr>
        <w:t>Záväzný časový a vecný harmonogram realizácie stavebných prác</w:t>
      </w:r>
      <w:r w:rsidRPr="00B96C1D">
        <w:rPr>
          <w:rFonts w:asciiTheme="minorHAnsi" w:eastAsiaTheme="minorEastAsia" w:hAnsiTheme="minorHAnsi" w:cstheme="minorHAnsi"/>
          <w:bCs/>
        </w:rPr>
        <w:t>, vychádzajúci z harmonogramu predloženom úspešným uchádzačom v ponuke;</w:t>
      </w:r>
    </w:p>
    <w:p w14:paraId="432EB300" w14:textId="77777777" w:rsidR="00571D4D" w:rsidRPr="00B96C1D" w:rsidRDefault="00571D4D"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sz w:val="10"/>
          <w:szCs w:val="10"/>
        </w:rPr>
      </w:pPr>
    </w:p>
    <w:p w14:paraId="7195DD2A" w14:textId="099E7900" w:rsidR="00571D4D" w:rsidRPr="00B96C1D" w:rsidRDefault="00571D4D" w:rsidP="00B96C1D">
      <w:pPr>
        <w:pStyle w:val="Odsekzoznamu"/>
        <w:numPr>
          <w:ilvl w:val="0"/>
          <w:numId w:val="11"/>
        </w:numPr>
        <w:shd w:val="clear" w:color="auto" w:fill="FFFFFF"/>
        <w:spacing w:after="0" w:line="264" w:lineRule="auto"/>
        <w:ind w:right="0"/>
        <w:contextualSpacing w:val="0"/>
        <w:rPr>
          <w:rFonts w:asciiTheme="minorHAnsi" w:eastAsiaTheme="minorEastAsia" w:hAnsiTheme="minorHAnsi" w:cstheme="minorHAnsi"/>
          <w:bCs/>
        </w:rPr>
      </w:pPr>
      <w:r w:rsidRPr="00B96C1D">
        <w:rPr>
          <w:rFonts w:asciiTheme="minorHAnsi" w:eastAsiaTheme="minorEastAsia" w:hAnsiTheme="minorHAnsi" w:cstheme="minorHAnsi"/>
          <w:bCs/>
        </w:rPr>
        <w:t>v prípade, ak sa jedná o inú osobu stavbyvedúceho</w:t>
      </w:r>
      <w:r w:rsidR="00B06378" w:rsidRPr="00B96C1D">
        <w:rPr>
          <w:rFonts w:asciiTheme="minorHAnsi" w:eastAsiaTheme="minorEastAsia" w:hAnsiTheme="minorHAnsi" w:cstheme="minorHAnsi"/>
          <w:bCs/>
        </w:rPr>
        <w:t xml:space="preserve"> </w:t>
      </w:r>
      <w:r w:rsidRPr="00B96C1D">
        <w:rPr>
          <w:rFonts w:asciiTheme="minorHAnsi" w:eastAsiaTheme="minorEastAsia" w:hAnsiTheme="minorHAnsi" w:cstheme="minorHAnsi"/>
          <w:bCs/>
        </w:rPr>
        <w:t xml:space="preserve">ako tú, ktorú uchádzač uviedol vo svojej ponuke, doklady preukazujúce splnenie podmienok na výkon funkcie stavbyvedúceho v zmysle požiadaviek </w:t>
      </w:r>
      <w:r w:rsidR="00364517" w:rsidRPr="00B96C1D">
        <w:rPr>
          <w:rFonts w:asciiTheme="minorHAnsi" w:eastAsiaTheme="minorEastAsia" w:hAnsiTheme="minorHAnsi" w:cstheme="minorHAnsi"/>
          <w:bCs/>
        </w:rPr>
        <w:t xml:space="preserve">       </w:t>
      </w:r>
      <w:r w:rsidRPr="00B96C1D">
        <w:rPr>
          <w:rFonts w:asciiTheme="minorHAnsi" w:eastAsiaTheme="minorEastAsia" w:hAnsiTheme="minorHAnsi" w:cstheme="minorHAnsi"/>
          <w:bCs/>
        </w:rPr>
        <w:t>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w:t>
      </w:r>
      <w:r w:rsidR="00945288">
        <w:rPr>
          <w:rFonts w:asciiTheme="minorHAnsi" w:eastAsiaTheme="minorEastAsia" w:hAnsiTheme="minorHAnsi" w:cstheme="minorHAnsi"/>
          <w:bCs/>
        </w:rPr>
        <w:t> </w:t>
      </w:r>
      <w:r w:rsidRPr="00B96C1D">
        <w:rPr>
          <w:rFonts w:asciiTheme="minorHAnsi" w:eastAsiaTheme="minorEastAsia" w:hAnsiTheme="minorHAnsi" w:cstheme="minorHAnsi"/>
          <w:bCs/>
        </w:rPr>
        <w:t>ponuke</w:t>
      </w:r>
      <w:r w:rsidR="00945288">
        <w:rPr>
          <w:rFonts w:asciiTheme="minorHAnsi" w:eastAsiaTheme="minorEastAsia" w:hAnsiTheme="minorHAnsi" w:cstheme="minorHAnsi"/>
          <w:bCs/>
        </w:rPr>
        <w:t>.</w:t>
      </w:r>
    </w:p>
    <w:p w14:paraId="3167A5DA" w14:textId="77777777" w:rsidR="00BF4913" w:rsidRPr="00B96C1D" w:rsidRDefault="00BF4913"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sz w:val="10"/>
          <w:szCs w:val="10"/>
        </w:rPr>
      </w:pPr>
    </w:p>
    <w:p w14:paraId="65B4665A" w14:textId="3DA3E0C1" w:rsidR="00BF4913" w:rsidRPr="00B96C1D" w:rsidRDefault="00BF4913" w:rsidP="00B96C1D">
      <w:pPr>
        <w:pStyle w:val="Odsekzoznamu"/>
        <w:numPr>
          <w:ilvl w:val="0"/>
          <w:numId w:val="11"/>
        </w:numPr>
        <w:shd w:val="clear" w:color="auto" w:fill="FFFFFF"/>
        <w:spacing w:after="0" w:line="264" w:lineRule="auto"/>
        <w:ind w:right="0"/>
        <w:contextualSpacing w:val="0"/>
        <w:rPr>
          <w:rFonts w:asciiTheme="minorHAnsi" w:eastAsiaTheme="minorEastAsia" w:hAnsiTheme="minorHAnsi" w:cstheme="minorHAnsi"/>
          <w:bCs/>
        </w:rPr>
      </w:pPr>
      <w:r w:rsidRPr="00B96C1D">
        <w:rPr>
          <w:rFonts w:asciiTheme="minorHAnsi" w:eastAsiaTheme="minorEastAsia" w:hAnsiTheme="minorHAnsi" w:cstheme="minorHAnsi"/>
          <w:b/>
        </w:rPr>
        <w:t xml:space="preserve">Zoznam všetkých subdodávateľov a podiel subdodávok </w:t>
      </w:r>
      <w:r w:rsidRPr="00B96C1D">
        <w:rPr>
          <w:rFonts w:asciiTheme="minorHAnsi" w:eastAsiaTheme="minorEastAsia" w:hAnsiTheme="minorHAnsi" w:cstheme="minorHAnsi"/>
          <w:bCs/>
        </w:rPr>
        <w:t>s uvedením jeho identifikačných údajov, %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54C7826E" w14:textId="77777777" w:rsidR="00BF4913" w:rsidRPr="00B96C1D" w:rsidRDefault="00BF4913"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sz w:val="10"/>
          <w:szCs w:val="10"/>
        </w:rPr>
      </w:pPr>
    </w:p>
    <w:p w14:paraId="04E399D8" w14:textId="04C3E282" w:rsidR="00BF4913" w:rsidRPr="00B96C1D" w:rsidRDefault="00BF4913" w:rsidP="00B96C1D">
      <w:pPr>
        <w:pStyle w:val="tl1"/>
        <w:spacing w:line="264" w:lineRule="auto"/>
        <w:ind w:left="709"/>
        <w:rPr>
          <w:rFonts w:asciiTheme="minorHAnsi" w:eastAsiaTheme="minorEastAsia" w:hAnsiTheme="minorHAnsi" w:cstheme="minorHAnsi"/>
          <w:bCs/>
          <w:color w:val="000000"/>
          <w:sz w:val="22"/>
          <w:szCs w:val="22"/>
        </w:rPr>
      </w:pPr>
      <w:r w:rsidRPr="00B96C1D">
        <w:rPr>
          <w:rFonts w:asciiTheme="minorHAnsi" w:eastAsiaTheme="minorEastAsia" w:hAnsiTheme="minorHAnsi" w:cstheme="minorHAnsi"/>
          <w:b/>
          <w:color w:val="000000"/>
          <w:sz w:val="22"/>
          <w:szCs w:val="22"/>
          <w:u w:val="single"/>
        </w:rPr>
        <w:t>V prípade, že uchádzač nevyužije subdodávateľov, predloží:</w:t>
      </w:r>
      <w:r w:rsidRPr="00B96C1D">
        <w:rPr>
          <w:rFonts w:asciiTheme="minorHAnsi" w:eastAsiaTheme="minorEastAsia" w:hAnsiTheme="minorHAnsi" w:cstheme="minorHAnsi"/>
          <w:bCs/>
          <w:color w:val="000000"/>
          <w:sz w:val="22"/>
          <w:szCs w:val="22"/>
        </w:rPr>
        <w:t xml:space="preserve"> „</w:t>
      </w:r>
      <w:r w:rsidRPr="00B96C1D">
        <w:rPr>
          <w:rFonts w:asciiTheme="minorHAnsi" w:eastAsiaTheme="minorEastAsia" w:hAnsiTheme="minorHAnsi" w:cstheme="minorHAnsi"/>
          <w:b/>
          <w:color w:val="000000"/>
          <w:sz w:val="22"/>
          <w:szCs w:val="22"/>
        </w:rPr>
        <w:t xml:space="preserve">Čestné prehlásenie, že </w:t>
      </w:r>
      <w:r w:rsidR="00191731" w:rsidRPr="00B96C1D">
        <w:rPr>
          <w:rFonts w:asciiTheme="minorHAnsi" w:eastAsiaTheme="minorEastAsia" w:hAnsiTheme="minorHAnsi" w:cstheme="minorHAnsi"/>
          <w:b/>
          <w:color w:val="000000"/>
          <w:sz w:val="22"/>
          <w:szCs w:val="22"/>
        </w:rPr>
        <w:t xml:space="preserve">                 </w:t>
      </w:r>
      <w:r w:rsidRPr="00B96C1D">
        <w:rPr>
          <w:rFonts w:asciiTheme="minorHAnsi" w:eastAsiaTheme="minorEastAsia" w:hAnsiTheme="minorHAnsi" w:cstheme="minorHAnsi"/>
          <w:b/>
          <w:color w:val="000000"/>
          <w:sz w:val="22"/>
          <w:szCs w:val="22"/>
        </w:rPr>
        <w:t>na predmet zmluvy nebudú využitý subdodávatelia</w:t>
      </w:r>
      <w:r w:rsidRPr="00B96C1D">
        <w:rPr>
          <w:rFonts w:asciiTheme="minorHAnsi" w:eastAsiaTheme="minorEastAsia" w:hAnsiTheme="minorHAnsi" w:cstheme="minorHAnsi"/>
          <w:bCs/>
          <w:color w:val="000000"/>
          <w:sz w:val="22"/>
          <w:szCs w:val="22"/>
        </w:rPr>
        <w:t>.“</w:t>
      </w:r>
    </w:p>
    <w:p w14:paraId="2A91ABD1" w14:textId="77777777" w:rsidR="00BF4913" w:rsidRPr="00B96C1D" w:rsidRDefault="00BF4913" w:rsidP="00B96C1D">
      <w:pPr>
        <w:pStyle w:val="Odsekzoznamu"/>
        <w:shd w:val="clear" w:color="auto" w:fill="FFFFFF"/>
        <w:spacing w:after="0" w:line="264" w:lineRule="auto"/>
        <w:ind w:right="0" w:firstLine="0"/>
        <w:contextualSpacing w:val="0"/>
        <w:rPr>
          <w:rFonts w:asciiTheme="minorHAnsi" w:eastAsiaTheme="minorEastAsia" w:hAnsiTheme="minorHAnsi" w:cstheme="minorHAnsi"/>
          <w:bCs/>
          <w:sz w:val="10"/>
          <w:szCs w:val="10"/>
        </w:rPr>
      </w:pPr>
    </w:p>
    <w:p w14:paraId="1A95D65F" w14:textId="1B3E08CB" w:rsidR="00C722F5" w:rsidRPr="00B96C1D" w:rsidRDefault="00BF4913" w:rsidP="00B96C1D">
      <w:pPr>
        <w:pStyle w:val="tl1"/>
        <w:spacing w:line="264" w:lineRule="auto"/>
        <w:ind w:left="709"/>
        <w:rPr>
          <w:rFonts w:asciiTheme="minorHAnsi" w:eastAsiaTheme="minorEastAsia" w:hAnsiTheme="minorHAnsi" w:cstheme="minorHAnsi"/>
        </w:rPr>
      </w:pPr>
      <w:r w:rsidRPr="00B96C1D">
        <w:rPr>
          <w:rFonts w:asciiTheme="minorHAnsi" w:eastAsiaTheme="minorEastAsia" w:hAnsiTheme="minorHAnsi" w:cstheme="minorHAnsi"/>
          <w:bCs/>
          <w:color w:val="000000"/>
          <w:sz w:val="22"/>
          <w:szCs w:val="22"/>
        </w:rPr>
        <w:t xml:space="preserve">Predmetné údaje o týchto subdodávateľoch sa stanú súčasťou zmluvy s úspešným uchádzačom ako Príloha č. </w:t>
      </w:r>
      <w:r w:rsidR="00D320C7" w:rsidRPr="00B96C1D">
        <w:rPr>
          <w:rFonts w:asciiTheme="minorHAnsi" w:eastAsiaTheme="minorEastAsia" w:hAnsiTheme="minorHAnsi" w:cstheme="minorHAnsi"/>
          <w:bCs/>
          <w:color w:val="000000"/>
          <w:sz w:val="22"/>
          <w:szCs w:val="22"/>
        </w:rPr>
        <w:t xml:space="preserve">6 Návrhu zmluvy </w:t>
      </w:r>
      <w:r w:rsidRPr="00B96C1D">
        <w:rPr>
          <w:rFonts w:asciiTheme="minorHAnsi" w:eastAsiaTheme="minorEastAsia" w:hAnsiTheme="minorHAnsi" w:cstheme="minorHAnsi"/>
          <w:bCs/>
          <w:color w:val="000000"/>
          <w:sz w:val="22"/>
          <w:szCs w:val="22"/>
        </w:rPr>
        <w:t>o</w:t>
      </w:r>
      <w:r w:rsidR="00213016" w:rsidRPr="00B96C1D">
        <w:rPr>
          <w:rFonts w:asciiTheme="minorHAnsi" w:eastAsiaTheme="minorEastAsia" w:hAnsiTheme="minorHAnsi" w:cstheme="minorHAnsi"/>
          <w:bCs/>
          <w:color w:val="000000"/>
          <w:sz w:val="22"/>
          <w:szCs w:val="22"/>
        </w:rPr>
        <w:t> </w:t>
      </w:r>
      <w:r w:rsidRPr="00B96C1D">
        <w:rPr>
          <w:rFonts w:asciiTheme="minorHAnsi" w:eastAsiaTheme="minorEastAsia" w:hAnsiTheme="minorHAnsi" w:cstheme="minorHAnsi"/>
          <w:bCs/>
          <w:color w:val="000000"/>
          <w:sz w:val="22"/>
          <w:szCs w:val="22"/>
        </w:rPr>
        <w:t>dielo</w:t>
      </w:r>
      <w:r w:rsidR="00213016" w:rsidRPr="00B96C1D">
        <w:rPr>
          <w:rFonts w:asciiTheme="minorHAnsi" w:eastAsiaTheme="minorEastAsia" w:hAnsiTheme="minorHAnsi" w:cstheme="minorHAnsi"/>
          <w:bCs/>
          <w:color w:val="000000"/>
          <w:sz w:val="22"/>
          <w:szCs w:val="22"/>
        </w:rPr>
        <w:t xml:space="preserve"> </w:t>
      </w:r>
      <w:r w:rsidR="001A57E5" w:rsidRPr="00B96C1D">
        <w:rPr>
          <w:rFonts w:asciiTheme="minorHAnsi" w:eastAsiaTheme="minorEastAsia" w:hAnsiTheme="minorHAnsi" w:cstheme="minorHAnsi"/>
          <w:bCs/>
          <w:color w:val="000000"/>
          <w:sz w:val="22"/>
          <w:szCs w:val="22"/>
        </w:rPr>
        <w:t xml:space="preserve">- </w:t>
      </w:r>
      <w:bookmarkStart w:id="22" w:name="_Hlk110606842"/>
      <w:r w:rsidRPr="00B96C1D">
        <w:rPr>
          <w:rFonts w:asciiTheme="minorHAnsi" w:eastAsiaTheme="minorEastAsia" w:hAnsiTheme="minorHAnsi" w:cstheme="minorHAnsi"/>
          <w:bCs/>
          <w:color w:val="000000"/>
          <w:sz w:val="22"/>
          <w:szCs w:val="22"/>
        </w:rPr>
        <w:t>Zoznam všetkých subdodávateľov/Čestné vyhlásenie o nevyužití subdodávateľov</w:t>
      </w:r>
      <w:bookmarkEnd w:id="22"/>
      <w:r w:rsidRPr="00B96C1D">
        <w:rPr>
          <w:rFonts w:asciiTheme="minorHAnsi" w:eastAsiaTheme="minorEastAsia" w:hAnsiTheme="minorHAnsi" w:cstheme="minorHAnsi"/>
          <w:bCs/>
          <w:color w:val="000000"/>
          <w:sz w:val="22"/>
          <w:szCs w:val="22"/>
        </w:rPr>
        <w:t xml:space="preserve">. Pravidlá zmeny subdodávateľov a povinnosť oznámiť zmenu subdodávateľov sú v súlade s § 41 ods. 4 zákona upravené v Prílohe č. 3 </w:t>
      </w:r>
      <w:r w:rsidR="005D746E" w:rsidRPr="00B96C1D">
        <w:rPr>
          <w:rFonts w:asciiTheme="minorHAnsi" w:eastAsiaTheme="minorEastAsia" w:hAnsiTheme="minorHAnsi" w:cstheme="minorHAnsi"/>
          <w:bCs/>
          <w:color w:val="000000"/>
          <w:sz w:val="22"/>
          <w:szCs w:val="22"/>
        </w:rPr>
        <w:t xml:space="preserve">tejto Výzvy- </w:t>
      </w:r>
      <w:r w:rsidRPr="00B96C1D">
        <w:rPr>
          <w:rFonts w:asciiTheme="minorHAnsi" w:eastAsiaTheme="minorEastAsia" w:hAnsiTheme="minorHAnsi" w:cstheme="minorHAnsi"/>
          <w:bCs/>
          <w:color w:val="000000"/>
          <w:sz w:val="22"/>
          <w:szCs w:val="22"/>
        </w:rPr>
        <w:t>Návrh zmluvy o dielo</w:t>
      </w:r>
      <w:r w:rsidR="00F84ED4" w:rsidRPr="00B96C1D">
        <w:rPr>
          <w:rFonts w:asciiTheme="minorHAnsi" w:eastAsiaTheme="minorEastAsia" w:hAnsiTheme="minorHAnsi" w:cstheme="minorHAnsi"/>
          <w:bCs/>
          <w:color w:val="000000"/>
          <w:sz w:val="22"/>
          <w:szCs w:val="22"/>
        </w:rPr>
        <w:t>.</w:t>
      </w:r>
    </w:p>
    <w:p w14:paraId="611A5983" w14:textId="77777777" w:rsidR="0048174E" w:rsidRPr="00B96C1D" w:rsidRDefault="0048174E" w:rsidP="00B96C1D">
      <w:pPr>
        <w:spacing w:after="0" w:line="264" w:lineRule="auto"/>
        <w:ind w:left="0" w:firstLine="0"/>
        <w:rPr>
          <w:rFonts w:asciiTheme="minorHAnsi" w:eastAsiaTheme="minorEastAsia" w:hAnsiTheme="minorHAnsi" w:cstheme="minorHAnsi"/>
          <w:bCs/>
          <w:u w:val="single"/>
        </w:rPr>
      </w:pPr>
    </w:p>
    <w:p w14:paraId="3EEF0905" w14:textId="258258D5" w:rsidR="0048174E" w:rsidRPr="00B96C1D" w:rsidRDefault="0048174E" w:rsidP="00B96C1D">
      <w:pPr>
        <w:pStyle w:val="tl1"/>
        <w:numPr>
          <w:ilvl w:val="0"/>
          <w:numId w:val="20"/>
        </w:numPr>
        <w:tabs>
          <w:tab w:val="left" w:pos="284"/>
        </w:tabs>
        <w:spacing w:line="264" w:lineRule="auto"/>
        <w:ind w:left="0" w:firstLine="0"/>
        <w:rPr>
          <w:rFonts w:asciiTheme="minorHAnsi" w:eastAsiaTheme="minorEastAsia" w:hAnsiTheme="minorHAnsi" w:cstheme="minorHAnsi"/>
          <w:bCs/>
          <w:color w:val="000000"/>
          <w:sz w:val="22"/>
          <w:szCs w:val="22"/>
        </w:rPr>
      </w:pPr>
      <w:r w:rsidRPr="00B96C1D">
        <w:rPr>
          <w:rFonts w:asciiTheme="minorHAnsi" w:eastAsiaTheme="minorEastAsia" w:hAnsiTheme="minorHAnsi" w:cstheme="minorHAnsi"/>
          <w:b/>
          <w:color w:val="000000"/>
          <w:sz w:val="22"/>
          <w:szCs w:val="22"/>
        </w:rPr>
        <w:t>Listinne</w:t>
      </w:r>
      <w:r w:rsidRPr="00B96C1D">
        <w:rPr>
          <w:rFonts w:asciiTheme="minorHAnsi" w:eastAsiaTheme="minorEastAsia" w:hAnsiTheme="minorHAnsi" w:cstheme="minorHAnsi"/>
          <w:bCs/>
          <w:color w:val="000000"/>
          <w:sz w:val="22"/>
          <w:szCs w:val="22"/>
        </w:rPr>
        <w:t xml:space="preserve"> osobne alebo prostredníctvom </w:t>
      </w:r>
      <w:r w:rsidR="00F84ED4" w:rsidRPr="00B96C1D">
        <w:rPr>
          <w:rFonts w:asciiTheme="minorHAnsi" w:eastAsiaTheme="minorEastAsia" w:hAnsiTheme="minorHAnsi" w:cstheme="minorHAnsi"/>
          <w:bCs/>
          <w:color w:val="000000"/>
          <w:sz w:val="22"/>
          <w:szCs w:val="22"/>
        </w:rPr>
        <w:t xml:space="preserve">poštovej prepravy </w:t>
      </w:r>
      <w:r w:rsidRPr="00B96C1D">
        <w:rPr>
          <w:rFonts w:asciiTheme="minorHAnsi" w:eastAsiaTheme="minorEastAsia" w:hAnsiTheme="minorHAnsi" w:cstheme="minorHAnsi"/>
          <w:bCs/>
          <w:color w:val="000000"/>
          <w:sz w:val="22"/>
          <w:szCs w:val="22"/>
        </w:rPr>
        <w:t xml:space="preserve">resp. využitím inej doručovateľskej služby, na adresu </w:t>
      </w:r>
      <w:r w:rsidR="00290B3F" w:rsidRPr="00B96C1D">
        <w:rPr>
          <w:rFonts w:asciiTheme="minorHAnsi" w:eastAsiaTheme="minorEastAsia" w:hAnsiTheme="minorHAnsi" w:cstheme="minorHAnsi"/>
          <w:bCs/>
          <w:color w:val="000000"/>
          <w:sz w:val="22"/>
          <w:szCs w:val="22"/>
        </w:rPr>
        <w:t xml:space="preserve">verejného obstarávateľa </w:t>
      </w:r>
      <w:r w:rsidR="00290B3F" w:rsidRPr="00B96C1D">
        <w:rPr>
          <w:rFonts w:asciiTheme="minorHAnsi" w:eastAsiaTheme="minorEastAsia" w:hAnsiTheme="minorHAnsi" w:cstheme="minorHAnsi"/>
          <w:bCs/>
          <w:i/>
          <w:iCs/>
          <w:color w:val="000000"/>
          <w:sz w:val="22"/>
          <w:szCs w:val="22"/>
        </w:rPr>
        <w:t>Banskobystrický samosprávny kraj, Námestie SNP 23, 974 01 Banská Bystrica</w:t>
      </w:r>
      <w:r w:rsidR="0003120F" w:rsidRPr="00B96C1D">
        <w:rPr>
          <w:rFonts w:asciiTheme="minorHAnsi" w:eastAsiaTheme="minorEastAsia" w:hAnsiTheme="minorHAnsi" w:cstheme="minorHAnsi"/>
          <w:bCs/>
          <w:color w:val="000000"/>
          <w:sz w:val="22"/>
          <w:szCs w:val="22"/>
        </w:rPr>
        <w:t>:</w:t>
      </w:r>
      <w:r w:rsidR="00C722F5" w:rsidRPr="00B96C1D">
        <w:rPr>
          <w:rFonts w:asciiTheme="minorHAnsi" w:eastAsiaTheme="minorEastAsia" w:hAnsiTheme="minorHAnsi" w:cstheme="minorHAnsi"/>
          <w:bCs/>
          <w:color w:val="000000"/>
          <w:sz w:val="22"/>
          <w:szCs w:val="22"/>
        </w:rPr>
        <w:t xml:space="preserve"> </w:t>
      </w:r>
    </w:p>
    <w:p w14:paraId="7339DB95" w14:textId="77777777" w:rsidR="0048174E" w:rsidRPr="00B96C1D" w:rsidRDefault="0048174E" w:rsidP="00B96C1D">
      <w:pPr>
        <w:shd w:val="clear" w:color="auto" w:fill="FFFFFF"/>
        <w:tabs>
          <w:tab w:val="left" w:pos="284"/>
        </w:tabs>
        <w:spacing w:after="0" w:line="264" w:lineRule="auto"/>
        <w:rPr>
          <w:rFonts w:asciiTheme="minorHAnsi" w:hAnsiTheme="minorHAnsi" w:cstheme="minorHAnsi"/>
          <w:sz w:val="10"/>
          <w:szCs w:val="10"/>
        </w:rPr>
      </w:pPr>
    </w:p>
    <w:p w14:paraId="50A3D44C" w14:textId="6C549265" w:rsidR="00D50D6D" w:rsidRDefault="00A36418" w:rsidP="00B96C1D">
      <w:pPr>
        <w:pStyle w:val="Odsekzoznamu"/>
        <w:numPr>
          <w:ilvl w:val="0"/>
          <w:numId w:val="25"/>
        </w:numPr>
        <w:shd w:val="clear" w:color="auto" w:fill="FFFFFF"/>
        <w:spacing w:after="0" w:line="264" w:lineRule="auto"/>
        <w:ind w:right="0"/>
        <w:contextualSpacing w:val="0"/>
        <w:rPr>
          <w:rFonts w:asciiTheme="minorHAnsi" w:eastAsiaTheme="minorEastAsia" w:hAnsiTheme="minorHAnsi" w:cstheme="minorHAnsi"/>
          <w:b/>
        </w:rPr>
      </w:pPr>
      <w:bookmarkStart w:id="23" w:name="_Hlk95933685"/>
      <w:r w:rsidRPr="00B96C1D">
        <w:rPr>
          <w:rFonts w:asciiTheme="minorHAnsi" w:eastAsiaTheme="minorEastAsia" w:hAnsiTheme="minorHAnsi" w:cstheme="minorHAnsi"/>
          <w:b/>
        </w:rPr>
        <w:t>V</w:t>
      </w:r>
      <w:r w:rsidR="0048174E" w:rsidRPr="00B96C1D">
        <w:rPr>
          <w:rFonts w:asciiTheme="minorHAnsi" w:eastAsiaTheme="minorEastAsia" w:hAnsiTheme="minorHAnsi" w:cstheme="minorHAnsi"/>
          <w:b/>
        </w:rPr>
        <w:t xml:space="preserve">yplnenú a podpísanú </w:t>
      </w:r>
      <w:r w:rsidR="008E7B22" w:rsidRPr="00B96C1D">
        <w:rPr>
          <w:rFonts w:asciiTheme="minorHAnsi" w:eastAsiaTheme="minorEastAsia" w:hAnsiTheme="minorHAnsi" w:cstheme="minorHAnsi"/>
          <w:b/>
        </w:rPr>
        <w:t>Z</w:t>
      </w:r>
      <w:r w:rsidR="0048174E" w:rsidRPr="00B96C1D">
        <w:rPr>
          <w:rFonts w:asciiTheme="minorHAnsi" w:eastAsiaTheme="minorEastAsia" w:hAnsiTheme="minorHAnsi" w:cstheme="minorHAnsi"/>
          <w:b/>
        </w:rPr>
        <w:t xml:space="preserve">mluvu o dielo v </w:t>
      </w:r>
      <w:r w:rsidR="006C2079" w:rsidRPr="00B96C1D">
        <w:rPr>
          <w:rFonts w:asciiTheme="minorHAnsi" w:eastAsiaTheme="minorEastAsia" w:hAnsiTheme="minorHAnsi" w:cstheme="minorHAnsi"/>
          <w:b/>
        </w:rPr>
        <w:t>6</w:t>
      </w:r>
      <w:r w:rsidR="0048174E" w:rsidRPr="00B96C1D">
        <w:rPr>
          <w:rFonts w:asciiTheme="minorHAnsi" w:eastAsiaTheme="minorEastAsia" w:hAnsiTheme="minorHAnsi" w:cstheme="minorHAnsi"/>
          <w:b/>
        </w:rPr>
        <w:t xml:space="preserve"> vyhotoveniach s platnosťou originálu (rovnopisoch) </w:t>
      </w:r>
      <w:r w:rsidR="00D50D6D" w:rsidRPr="00B96C1D">
        <w:rPr>
          <w:rFonts w:asciiTheme="minorHAnsi" w:eastAsiaTheme="minorEastAsia" w:hAnsiTheme="minorHAnsi" w:cstheme="minorHAnsi"/>
          <w:b/>
        </w:rPr>
        <w:t>vrátane všetkých relevantných príloh</w:t>
      </w:r>
      <w:r w:rsidR="00661AC9">
        <w:rPr>
          <w:rFonts w:asciiTheme="minorHAnsi" w:eastAsiaTheme="minorEastAsia" w:hAnsiTheme="minorHAnsi" w:cstheme="minorHAnsi"/>
          <w:b/>
        </w:rPr>
        <w:t>;</w:t>
      </w:r>
    </w:p>
    <w:p w14:paraId="038116DE" w14:textId="77777777" w:rsidR="003253E9" w:rsidRPr="003253E9" w:rsidRDefault="003253E9" w:rsidP="003253E9">
      <w:pPr>
        <w:pStyle w:val="Odsekzoznamu"/>
        <w:shd w:val="clear" w:color="auto" w:fill="FFFFFF"/>
        <w:spacing w:after="0" w:line="264" w:lineRule="auto"/>
        <w:ind w:right="0" w:firstLine="0"/>
        <w:contextualSpacing w:val="0"/>
        <w:rPr>
          <w:rFonts w:asciiTheme="minorHAnsi" w:eastAsiaTheme="minorEastAsia" w:hAnsiTheme="minorHAnsi" w:cstheme="minorHAnsi"/>
          <w:b/>
          <w:sz w:val="10"/>
          <w:szCs w:val="10"/>
        </w:rPr>
      </w:pPr>
    </w:p>
    <w:p w14:paraId="0DA9CA02" w14:textId="1CE89EA8" w:rsidR="0048174E" w:rsidRPr="00B96C1D" w:rsidRDefault="00D50D6D" w:rsidP="00B96C1D">
      <w:pPr>
        <w:pStyle w:val="tl1"/>
        <w:numPr>
          <w:ilvl w:val="0"/>
          <w:numId w:val="25"/>
        </w:numPr>
        <w:tabs>
          <w:tab w:val="left" w:pos="426"/>
        </w:tabs>
        <w:spacing w:line="264" w:lineRule="auto"/>
        <w:rPr>
          <w:rFonts w:asciiTheme="minorHAnsi" w:hAnsiTheme="minorHAnsi" w:cstheme="minorHAnsi"/>
          <w:b/>
          <w:sz w:val="22"/>
          <w:szCs w:val="22"/>
          <w:lang w:eastAsia="cs-CZ"/>
        </w:rPr>
      </w:pPr>
      <w:r w:rsidRPr="00B96C1D">
        <w:rPr>
          <w:rFonts w:asciiTheme="minorHAnsi" w:hAnsiTheme="minorHAnsi" w:cstheme="minorHAnsi"/>
          <w:b/>
          <w:sz w:val="22"/>
          <w:szCs w:val="22"/>
        </w:rPr>
        <w:t>Bankovú záruku/</w:t>
      </w:r>
      <w:r w:rsidRPr="00B96C1D">
        <w:rPr>
          <w:rFonts w:asciiTheme="minorHAnsi" w:hAnsiTheme="minorHAnsi" w:cstheme="minorHAnsi"/>
          <w:b/>
          <w:bCs/>
          <w:sz w:val="22"/>
          <w:szCs w:val="22"/>
          <w:lang w:eastAsia="cs-CZ"/>
        </w:rPr>
        <w:t>poistenie záruky</w:t>
      </w:r>
      <w:r w:rsidRPr="00B96C1D">
        <w:rPr>
          <w:rFonts w:asciiTheme="minorHAnsi" w:hAnsiTheme="minorHAnsi" w:cstheme="minorHAnsi"/>
          <w:b/>
          <w:sz w:val="22"/>
          <w:szCs w:val="22"/>
        </w:rPr>
        <w:t xml:space="preserve"> za riadne vykonanie diela </w:t>
      </w:r>
      <w:r w:rsidRPr="00B96C1D">
        <w:rPr>
          <w:rFonts w:asciiTheme="minorHAnsi" w:hAnsiTheme="minorHAnsi" w:cstheme="minorHAnsi"/>
          <w:sz w:val="22"/>
          <w:szCs w:val="22"/>
          <w:lang w:eastAsia="cs-CZ"/>
        </w:rPr>
        <w:t>– doklad preukazujúci poskytnutie bankovej záruky/poistenia záruky za riadne vykonanie diela v prípade, ak                  na zloženie výkonovej zábezpeky použije jeden z uvedených spôsobov</w:t>
      </w:r>
      <w:r w:rsidRPr="00B96C1D">
        <w:rPr>
          <w:rFonts w:asciiTheme="minorHAnsi" w:hAnsiTheme="minorHAnsi" w:cstheme="minorHAnsi"/>
          <w:b/>
          <w:sz w:val="22"/>
          <w:szCs w:val="22"/>
          <w:lang w:eastAsia="cs-CZ"/>
        </w:rPr>
        <w:t xml:space="preserve"> </w:t>
      </w:r>
      <w:r w:rsidRPr="00B96C1D">
        <w:rPr>
          <w:rFonts w:asciiTheme="minorHAnsi" w:hAnsiTheme="minorHAnsi" w:cstheme="minorHAnsi"/>
          <w:bCs/>
          <w:sz w:val="22"/>
          <w:szCs w:val="22"/>
          <w:lang w:eastAsia="cs-CZ"/>
        </w:rPr>
        <w:t xml:space="preserve">– </w:t>
      </w:r>
      <w:r w:rsidRPr="00B96C1D">
        <w:rPr>
          <w:rFonts w:asciiTheme="minorHAnsi" w:hAnsiTheme="minorHAnsi" w:cstheme="minorHAnsi"/>
          <w:b/>
          <w:sz w:val="22"/>
          <w:szCs w:val="22"/>
          <w:lang w:eastAsia="cs-CZ"/>
        </w:rPr>
        <w:t>1 vyhotovenie s platnosťou originálu</w:t>
      </w:r>
      <w:r w:rsidRPr="00B96C1D">
        <w:rPr>
          <w:rFonts w:asciiTheme="minorHAnsi" w:hAnsiTheme="minorHAnsi" w:cstheme="minorHAnsi"/>
          <w:bCs/>
          <w:sz w:val="22"/>
          <w:szCs w:val="22"/>
          <w:lang w:eastAsia="cs-CZ"/>
        </w:rPr>
        <w:t>.</w:t>
      </w:r>
    </w:p>
    <w:bookmarkEnd w:id="23"/>
    <w:p w14:paraId="1C221353" w14:textId="770A76D6" w:rsidR="004C1F2C" w:rsidRPr="00B96C1D" w:rsidRDefault="004C1F2C" w:rsidP="00B96C1D">
      <w:pPr>
        <w:shd w:val="clear" w:color="auto" w:fill="FFFFFF"/>
        <w:tabs>
          <w:tab w:val="left" w:pos="567"/>
        </w:tabs>
        <w:spacing w:after="0" w:line="264" w:lineRule="auto"/>
        <w:ind w:left="0" w:right="0" w:firstLine="0"/>
        <w:rPr>
          <w:rFonts w:asciiTheme="minorHAnsi" w:hAnsiTheme="minorHAnsi" w:cstheme="minorHAnsi"/>
        </w:rPr>
      </w:pPr>
    </w:p>
    <w:p w14:paraId="11442B68" w14:textId="4E900912" w:rsidR="00257AA4" w:rsidRPr="00B96C1D" w:rsidRDefault="00257AA4" w:rsidP="00B96C1D">
      <w:pPr>
        <w:pStyle w:val="Default"/>
        <w:numPr>
          <w:ilvl w:val="1"/>
          <w:numId w:val="8"/>
        </w:numPr>
        <w:tabs>
          <w:tab w:val="left" w:pos="567"/>
        </w:tabs>
        <w:adjustRightInd/>
        <w:spacing w:line="264" w:lineRule="auto"/>
        <w:ind w:left="0" w:firstLine="0"/>
        <w:jc w:val="both"/>
        <w:rPr>
          <w:rFonts w:asciiTheme="minorHAnsi" w:hAnsiTheme="minorHAnsi" w:cstheme="minorHAnsi"/>
          <w:sz w:val="22"/>
          <w:szCs w:val="22"/>
        </w:rPr>
      </w:pPr>
      <w:bookmarkStart w:id="24" w:name="_Hlk95933717"/>
      <w:r w:rsidRPr="00B96C1D">
        <w:rPr>
          <w:rFonts w:asciiTheme="minorHAnsi" w:hAnsiTheme="minorHAnsi" w:cstheme="minorHAnsi"/>
          <w:sz w:val="22"/>
          <w:szCs w:val="22"/>
        </w:rPr>
        <w:t>Verejný obstarávateľ vyhodnotí doklady a dokumenty podľa bodu</w:t>
      </w:r>
      <w:r w:rsidR="005C00D3" w:rsidRPr="00B96C1D">
        <w:rPr>
          <w:rFonts w:asciiTheme="minorHAnsi" w:hAnsiTheme="minorHAnsi" w:cstheme="minorHAnsi"/>
          <w:sz w:val="22"/>
          <w:szCs w:val="22"/>
        </w:rPr>
        <w:t xml:space="preserve"> 27.2 </w:t>
      </w:r>
      <w:r w:rsidRPr="00B96C1D">
        <w:rPr>
          <w:rFonts w:asciiTheme="minorHAnsi" w:hAnsiTheme="minorHAnsi" w:cstheme="minorHAnsi"/>
          <w:sz w:val="22"/>
          <w:szCs w:val="22"/>
        </w:rPr>
        <w:t xml:space="preserve">z pohľadu obsahovej a vecnej správnosti. </w:t>
      </w:r>
      <w:r w:rsidR="005C00D3" w:rsidRPr="00B96C1D">
        <w:rPr>
          <w:rFonts w:asciiTheme="minorHAnsi" w:hAnsiTheme="minorHAnsi" w:cstheme="minorHAnsi"/>
          <w:sz w:val="22"/>
          <w:szCs w:val="22"/>
        </w:rPr>
        <w:t>Nepredloženie dokladov a dokumentov podľa bodu</w:t>
      </w:r>
      <w:r w:rsidR="0003120F" w:rsidRPr="00B96C1D">
        <w:rPr>
          <w:rFonts w:asciiTheme="minorHAnsi" w:hAnsiTheme="minorHAnsi" w:cstheme="minorHAnsi"/>
          <w:sz w:val="22"/>
          <w:szCs w:val="22"/>
        </w:rPr>
        <w:t xml:space="preserve"> </w:t>
      </w:r>
      <w:r w:rsidR="005C00D3" w:rsidRPr="00B96C1D">
        <w:rPr>
          <w:rFonts w:asciiTheme="minorHAnsi" w:hAnsiTheme="minorHAnsi" w:cstheme="minorHAnsi"/>
          <w:sz w:val="22"/>
          <w:szCs w:val="22"/>
        </w:rPr>
        <w:t>27.2</w:t>
      </w:r>
      <w:r w:rsidR="004C34CA" w:rsidRPr="00B96C1D">
        <w:rPr>
          <w:rFonts w:asciiTheme="minorHAnsi" w:hAnsiTheme="minorHAnsi" w:cstheme="minorHAnsi"/>
          <w:sz w:val="22"/>
          <w:szCs w:val="22"/>
        </w:rPr>
        <w:t xml:space="preserve"> </w:t>
      </w:r>
      <w:r w:rsidR="005C00D3" w:rsidRPr="00B96C1D">
        <w:rPr>
          <w:rFonts w:asciiTheme="minorHAnsi" w:hAnsiTheme="minorHAnsi" w:cstheme="minorHAnsi"/>
          <w:sz w:val="22"/>
          <w:szCs w:val="22"/>
        </w:rPr>
        <w:t xml:space="preserve">bude verejný obstarávateľ považovať za porušenie povinností úspešného uchádzača poskytnúť verejnému obstarávateľovi riadnu súčinnosť potrebnú na uzavretie </w:t>
      </w:r>
      <w:r w:rsidR="00C12509" w:rsidRPr="00B96C1D">
        <w:rPr>
          <w:rFonts w:asciiTheme="minorHAnsi" w:hAnsiTheme="minorHAnsi" w:cstheme="minorHAnsi"/>
          <w:sz w:val="22"/>
          <w:szCs w:val="22"/>
        </w:rPr>
        <w:t>z</w:t>
      </w:r>
      <w:r w:rsidR="005C00D3" w:rsidRPr="00B96C1D">
        <w:rPr>
          <w:rFonts w:asciiTheme="minorHAnsi" w:hAnsiTheme="minorHAnsi" w:cstheme="minorHAnsi"/>
          <w:sz w:val="22"/>
          <w:szCs w:val="22"/>
        </w:rPr>
        <w:t xml:space="preserve">mluvy v zmysle § 56 ods. 8 ZVO. </w:t>
      </w:r>
      <w:r w:rsidRPr="00B96C1D">
        <w:rPr>
          <w:rFonts w:asciiTheme="minorHAnsi" w:hAnsiTheme="minorHAnsi" w:cstheme="minorHAnsi"/>
          <w:sz w:val="22"/>
          <w:szCs w:val="22"/>
        </w:rPr>
        <w:t xml:space="preserve">Uvedené doklady a dokumenty budú prílohami uzavretej </w:t>
      </w:r>
      <w:r w:rsidR="0003120F" w:rsidRPr="00B96C1D">
        <w:rPr>
          <w:rFonts w:asciiTheme="minorHAnsi" w:hAnsiTheme="minorHAnsi" w:cstheme="minorHAnsi"/>
          <w:sz w:val="22"/>
          <w:szCs w:val="22"/>
        </w:rPr>
        <w:t>Z</w:t>
      </w:r>
      <w:r w:rsidRPr="00B96C1D">
        <w:rPr>
          <w:rFonts w:asciiTheme="minorHAnsi" w:hAnsiTheme="minorHAnsi" w:cstheme="minorHAnsi"/>
          <w:sz w:val="22"/>
          <w:szCs w:val="22"/>
        </w:rPr>
        <w:t>mluvy o dielo.</w:t>
      </w:r>
    </w:p>
    <w:p w14:paraId="6DCAE50D" w14:textId="77777777" w:rsidR="008D32B3" w:rsidRPr="00B96C1D" w:rsidRDefault="008D32B3" w:rsidP="00B96C1D">
      <w:pPr>
        <w:spacing w:after="0" w:line="264" w:lineRule="auto"/>
        <w:ind w:left="0" w:firstLine="0"/>
        <w:rPr>
          <w:rFonts w:asciiTheme="minorHAnsi" w:hAnsiTheme="minorHAnsi" w:cstheme="minorHAnsi"/>
          <w:color w:val="auto"/>
        </w:rPr>
      </w:pPr>
    </w:p>
    <w:p w14:paraId="795157E6" w14:textId="16407E83" w:rsidR="00BB6FB9" w:rsidRPr="00B96C1D" w:rsidRDefault="00257AA4" w:rsidP="00B96C1D">
      <w:pPr>
        <w:pStyle w:val="Default"/>
        <w:numPr>
          <w:ilvl w:val="1"/>
          <w:numId w:val="8"/>
        </w:numPr>
        <w:tabs>
          <w:tab w:val="left" w:pos="567"/>
        </w:tabs>
        <w:adjustRightInd/>
        <w:spacing w:line="264" w:lineRule="auto"/>
        <w:ind w:left="0" w:firstLine="0"/>
        <w:jc w:val="both"/>
        <w:rPr>
          <w:rFonts w:asciiTheme="minorHAnsi" w:hAnsiTheme="minorHAnsi" w:cstheme="minorHAnsi"/>
          <w:sz w:val="22"/>
          <w:szCs w:val="22"/>
        </w:rPr>
      </w:pPr>
      <w:r w:rsidRPr="00B96C1D">
        <w:rPr>
          <w:rFonts w:asciiTheme="minorHAnsi" w:hAnsiTheme="minorHAnsi" w:cstheme="minorHAnsi"/>
          <w:color w:val="auto"/>
          <w:sz w:val="22"/>
          <w:szCs w:val="22"/>
        </w:rPr>
        <w:t xml:space="preserve"> </w:t>
      </w:r>
      <w:r w:rsidR="00BB6FB9" w:rsidRPr="00B96C1D">
        <w:rPr>
          <w:rFonts w:asciiTheme="minorHAnsi" w:hAnsiTheme="minorHAnsi" w:cstheme="minorHAnsi"/>
          <w:sz w:val="22"/>
          <w:szCs w:val="22"/>
        </w:rPr>
        <w:t xml:space="preserve">Zmluva </w:t>
      </w:r>
      <w:r w:rsidR="0003120F" w:rsidRPr="00B96C1D">
        <w:rPr>
          <w:rFonts w:asciiTheme="minorHAnsi" w:hAnsiTheme="minorHAnsi" w:cstheme="minorHAnsi"/>
          <w:sz w:val="22"/>
          <w:szCs w:val="22"/>
        </w:rPr>
        <w:t>o dielo uzavretá ako výsledok tohto verejného obstarávania nadobúda platnosť d</w:t>
      </w:r>
      <w:r w:rsidR="00BB6FB9" w:rsidRPr="00B96C1D">
        <w:rPr>
          <w:rFonts w:asciiTheme="minorHAnsi" w:hAnsiTheme="minorHAnsi" w:cstheme="minorHAnsi"/>
          <w:sz w:val="22"/>
          <w:szCs w:val="22"/>
        </w:rPr>
        <w:t>ňom podpisu oboma zmluvnými stranami.</w:t>
      </w:r>
    </w:p>
    <w:p w14:paraId="5B03C21D" w14:textId="77777777" w:rsidR="00213016" w:rsidRPr="00B96C1D" w:rsidRDefault="00213016" w:rsidP="00B96C1D">
      <w:pPr>
        <w:pStyle w:val="Odsekzoznamu"/>
        <w:spacing w:after="0" w:line="264" w:lineRule="auto"/>
        <w:rPr>
          <w:rFonts w:asciiTheme="minorHAnsi" w:hAnsiTheme="minorHAnsi" w:cstheme="minorHAnsi"/>
        </w:rPr>
      </w:pPr>
    </w:p>
    <w:p w14:paraId="304FBB38" w14:textId="577DBA62" w:rsidR="00213016" w:rsidRPr="00B96C1D" w:rsidRDefault="00BB6FB9" w:rsidP="00B96C1D">
      <w:pPr>
        <w:pStyle w:val="Default"/>
        <w:numPr>
          <w:ilvl w:val="1"/>
          <w:numId w:val="8"/>
        </w:numPr>
        <w:tabs>
          <w:tab w:val="left" w:pos="426"/>
          <w:tab w:val="left" w:pos="567"/>
        </w:tabs>
        <w:adjustRightInd/>
        <w:spacing w:line="264" w:lineRule="auto"/>
        <w:ind w:left="0" w:firstLine="0"/>
        <w:jc w:val="both"/>
        <w:rPr>
          <w:rFonts w:asciiTheme="minorHAnsi" w:hAnsiTheme="minorHAnsi" w:cstheme="minorHAnsi"/>
          <w:color w:val="auto"/>
          <w:sz w:val="22"/>
          <w:szCs w:val="22"/>
          <w:lang w:eastAsia="en-US"/>
        </w:rPr>
      </w:pPr>
      <w:r w:rsidRPr="00B96C1D">
        <w:rPr>
          <w:rFonts w:asciiTheme="minorHAnsi" w:hAnsiTheme="minorHAnsi" w:cstheme="minorHAnsi"/>
          <w:sz w:val="22"/>
          <w:szCs w:val="22"/>
        </w:rPr>
        <w:lastRenderedPageBreak/>
        <w:t xml:space="preserve"> Z</w:t>
      </w:r>
      <w:r w:rsidR="00D06754" w:rsidRPr="00B96C1D">
        <w:rPr>
          <w:rFonts w:asciiTheme="minorHAnsi" w:hAnsiTheme="minorHAnsi" w:cstheme="minorHAnsi"/>
          <w:sz w:val="22"/>
          <w:szCs w:val="22"/>
        </w:rPr>
        <w:t xml:space="preserve">mluva </w:t>
      </w:r>
      <w:r w:rsidR="005B133C" w:rsidRPr="00B96C1D">
        <w:rPr>
          <w:rFonts w:asciiTheme="minorHAnsi" w:hAnsiTheme="minorHAnsi" w:cstheme="minorHAnsi"/>
          <w:sz w:val="22"/>
          <w:szCs w:val="22"/>
        </w:rPr>
        <w:t xml:space="preserve">o dielo </w:t>
      </w:r>
      <w:r w:rsidR="00D06754" w:rsidRPr="00B96C1D">
        <w:rPr>
          <w:rFonts w:asciiTheme="minorHAnsi" w:hAnsiTheme="minorHAnsi" w:cstheme="minorHAnsi"/>
          <w:sz w:val="22"/>
          <w:szCs w:val="22"/>
        </w:rPr>
        <w:t>uzavretá týmto postupom verejného obstarávania nadobudne účinnosť</w:t>
      </w:r>
      <w:r w:rsidR="002C0305" w:rsidRPr="00B96C1D">
        <w:rPr>
          <w:rFonts w:asciiTheme="minorHAnsi" w:hAnsiTheme="minorHAnsi" w:cstheme="minorHAnsi"/>
          <w:sz w:val="22"/>
          <w:szCs w:val="22"/>
        </w:rPr>
        <w:t xml:space="preserve"> </w:t>
      </w:r>
      <w:r w:rsidR="00213016" w:rsidRPr="00B96C1D">
        <w:rPr>
          <w:rFonts w:asciiTheme="minorHAnsi" w:hAnsiTheme="minorHAnsi" w:cstheme="minorHAnsi"/>
          <w:bCs/>
          <w:sz w:val="22"/>
          <w:szCs w:val="22"/>
        </w:rPr>
        <w:t>dňom nasledujúcim po dni</w:t>
      </w:r>
      <w:r w:rsidR="00213016" w:rsidRPr="00B96C1D">
        <w:rPr>
          <w:rFonts w:asciiTheme="minorHAnsi" w:hAnsiTheme="minorHAnsi" w:cstheme="minorHAnsi"/>
          <w:b/>
          <w:bCs/>
          <w:sz w:val="22"/>
          <w:szCs w:val="22"/>
        </w:rPr>
        <w:t xml:space="preserve"> </w:t>
      </w:r>
      <w:r w:rsidR="00213016" w:rsidRPr="00B96C1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00213016" w:rsidRPr="00B96C1D">
        <w:rPr>
          <w:rFonts w:asciiTheme="minorHAnsi" w:hAnsiTheme="minorHAnsi" w:cstheme="minorHAnsi"/>
          <w:sz w:val="22"/>
          <w:szCs w:val="22"/>
          <w:lang w:eastAsia="cs-CZ"/>
        </w:rPr>
        <w:t xml:space="preserve">§ 5a zákona </w:t>
      </w:r>
      <w:r w:rsidR="00191731" w:rsidRPr="00B96C1D">
        <w:rPr>
          <w:rFonts w:asciiTheme="minorHAnsi" w:hAnsiTheme="minorHAnsi" w:cstheme="minorHAnsi"/>
          <w:sz w:val="22"/>
          <w:szCs w:val="22"/>
          <w:lang w:eastAsia="cs-CZ"/>
        </w:rPr>
        <w:t xml:space="preserve">                  </w:t>
      </w:r>
      <w:r w:rsidR="00213016" w:rsidRPr="00B96C1D">
        <w:rPr>
          <w:rFonts w:asciiTheme="minorHAnsi" w:hAnsiTheme="minorHAnsi" w:cstheme="minorHAnsi"/>
          <w:sz w:val="22"/>
          <w:szCs w:val="22"/>
          <w:lang w:eastAsia="cs-CZ"/>
        </w:rPr>
        <w:t>č. 211/2000 Z. z. o slobodnom prístupe k informáciám a o zmene a doplnení niektorých zákonov (zákon o slobode informácií) v znení neskorších predpisov;</w:t>
      </w:r>
    </w:p>
    <w:p w14:paraId="0853E9E4" w14:textId="77777777" w:rsidR="00213016" w:rsidRPr="00B96C1D" w:rsidRDefault="00213016" w:rsidP="00B96C1D">
      <w:pPr>
        <w:pStyle w:val="Default"/>
        <w:tabs>
          <w:tab w:val="left" w:pos="426"/>
          <w:tab w:val="left" w:pos="567"/>
        </w:tabs>
        <w:adjustRightInd/>
        <w:spacing w:line="264" w:lineRule="auto"/>
        <w:jc w:val="both"/>
        <w:rPr>
          <w:rFonts w:asciiTheme="minorHAnsi" w:hAnsiTheme="minorHAnsi" w:cstheme="minorHAnsi"/>
          <w:color w:val="auto"/>
        </w:rPr>
      </w:pPr>
    </w:p>
    <w:p w14:paraId="3CAD6FBC" w14:textId="132DBA08" w:rsidR="00257AA4" w:rsidRPr="00B96C1D" w:rsidRDefault="00C13B3E" w:rsidP="00B96C1D">
      <w:pPr>
        <w:pStyle w:val="Default"/>
        <w:numPr>
          <w:ilvl w:val="1"/>
          <w:numId w:val="8"/>
        </w:numPr>
        <w:tabs>
          <w:tab w:val="left" w:pos="567"/>
        </w:tabs>
        <w:adjustRightInd/>
        <w:spacing w:line="264" w:lineRule="auto"/>
        <w:ind w:left="0" w:firstLine="0"/>
        <w:jc w:val="both"/>
        <w:rPr>
          <w:rFonts w:asciiTheme="minorHAnsi" w:hAnsiTheme="minorHAnsi" w:cstheme="minorHAnsi"/>
          <w:color w:val="auto"/>
          <w:sz w:val="22"/>
          <w:szCs w:val="22"/>
        </w:rPr>
      </w:pPr>
      <w:r w:rsidRPr="00B96C1D">
        <w:rPr>
          <w:rFonts w:asciiTheme="minorHAnsi" w:hAnsiTheme="minorHAnsi" w:cstheme="minorHAnsi"/>
          <w:color w:val="auto"/>
          <w:sz w:val="22"/>
          <w:szCs w:val="22"/>
        </w:rPr>
        <w:t xml:space="preserve"> </w:t>
      </w:r>
      <w:r w:rsidR="00257AA4" w:rsidRPr="00B96C1D">
        <w:rPr>
          <w:rFonts w:asciiTheme="minorHAnsi" w:hAnsiTheme="minorHAnsi" w:cstheme="minorHAnsi"/>
          <w:color w:val="auto"/>
          <w:sz w:val="22"/>
          <w:szCs w:val="22"/>
        </w:rPr>
        <w:t>Verejný obstarávateľ si vyhradzuje právo neuzavrieť zmluvu o dielo s úspešným uchádzačom, ak nebudú verejným obstarávateľom vyčlenené finančné prostriedky na predmet zákazky. Verejný obstarávateľ si vyhradzuje právo zrušiť použitý postup zadávania zákazky</w:t>
      </w:r>
      <w:r w:rsidR="00C17771" w:rsidRPr="00B96C1D">
        <w:rPr>
          <w:rFonts w:asciiTheme="minorHAnsi" w:hAnsiTheme="minorHAnsi" w:cstheme="minorHAnsi"/>
          <w:color w:val="auto"/>
          <w:sz w:val="22"/>
          <w:szCs w:val="22"/>
        </w:rPr>
        <w:t>,</w:t>
      </w:r>
      <w:r w:rsidR="00257AA4" w:rsidRPr="00B96C1D">
        <w:rPr>
          <w:rFonts w:asciiTheme="minorHAnsi" w:hAnsiTheme="minorHAnsi" w:cstheme="minorHAnsi"/>
          <w:color w:val="auto"/>
          <w:sz w:val="22"/>
          <w:szCs w:val="22"/>
        </w:rPr>
        <w:t xml:space="preserve"> ak cenová ponuka úspešného uchádzača bude vyššia ako predpokladaná hodnota zákazky.</w:t>
      </w:r>
    </w:p>
    <w:bookmarkEnd w:id="24"/>
    <w:p w14:paraId="64A4663F" w14:textId="77777777" w:rsidR="00257AA4" w:rsidRPr="00B96C1D" w:rsidRDefault="00257AA4" w:rsidP="00B96C1D">
      <w:pPr>
        <w:tabs>
          <w:tab w:val="left" w:pos="426"/>
        </w:tabs>
        <w:spacing w:after="0" w:line="264" w:lineRule="auto"/>
        <w:ind w:left="0" w:right="0" w:firstLine="0"/>
        <w:jc w:val="left"/>
        <w:rPr>
          <w:rFonts w:asciiTheme="minorHAnsi" w:hAnsiTheme="minorHAnsi" w:cstheme="minorHAnsi"/>
          <w:color w:val="FF0000"/>
        </w:rPr>
      </w:pPr>
    </w:p>
    <w:p w14:paraId="11F36EC2" w14:textId="1E42A2CF" w:rsidR="00257AA4" w:rsidRPr="00B96C1D" w:rsidRDefault="00257AA4" w:rsidP="00B96C1D">
      <w:pPr>
        <w:pStyle w:val="Nadpis1"/>
        <w:numPr>
          <w:ilvl w:val="0"/>
          <w:numId w:val="8"/>
        </w:numPr>
        <w:tabs>
          <w:tab w:val="left" w:pos="567"/>
        </w:tabs>
        <w:spacing w:after="0" w:line="264" w:lineRule="auto"/>
        <w:ind w:left="0" w:right="273" w:firstLine="0"/>
        <w:rPr>
          <w:rFonts w:asciiTheme="minorHAnsi" w:hAnsiTheme="minorHAnsi" w:cstheme="minorHAnsi"/>
        </w:rPr>
      </w:pPr>
      <w:r w:rsidRPr="00B96C1D">
        <w:rPr>
          <w:rFonts w:asciiTheme="minorHAnsi" w:hAnsiTheme="minorHAnsi" w:cstheme="minorHAnsi"/>
        </w:rPr>
        <w:t>Záverečné ustanovenia</w:t>
      </w:r>
      <w:r w:rsidR="00A43B21" w:rsidRPr="00B96C1D">
        <w:rPr>
          <w:rFonts w:asciiTheme="minorHAnsi" w:hAnsiTheme="minorHAnsi" w:cstheme="minorHAnsi"/>
        </w:rPr>
        <w:t>.</w:t>
      </w:r>
    </w:p>
    <w:p w14:paraId="1FDF6A86" w14:textId="77777777" w:rsidR="00945288" w:rsidRPr="00945288" w:rsidRDefault="00945288" w:rsidP="004D1013">
      <w:pPr>
        <w:pStyle w:val="Odsekzoznamu"/>
        <w:numPr>
          <w:ilvl w:val="1"/>
          <w:numId w:val="8"/>
        </w:numPr>
        <w:tabs>
          <w:tab w:val="left" w:pos="567"/>
        </w:tabs>
        <w:spacing w:after="0" w:line="264" w:lineRule="auto"/>
        <w:ind w:left="0" w:right="0" w:firstLine="0"/>
        <w:rPr>
          <w:rFonts w:asciiTheme="minorHAnsi" w:hAnsiTheme="minorHAnsi" w:cstheme="minorHAnsi"/>
        </w:rPr>
      </w:pPr>
      <w:r w:rsidRPr="00945288">
        <w:rPr>
          <w:rFonts w:asciiTheme="minorHAnsi" w:hAnsiTheme="minorHAnsi" w:cstheme="minorHAnsi"/>
        </w:rPr>
        <w:t>V prípade, ak ponuková cena uchádzača, ktorý sa umiestni na prvom mieste z hľadiska plnenia kritéria, prekročí predpokladanú hodnotu zákazky, verejný obstarávateľ si vyhradzuje právo:</w:t>
      </w:r>
    </w:p>
    <w:p w14:paraId="59065D09" w14:textId="299C86D8" w:rsidR="00945288" w:rsidRPr="00945288" w:rsidRDefault="00945288" w:rsidP="004D1013">
      <w:pPr>
        <w:pStyle w:val="Odsekzoznamu"/>
        <w:numPr>
          <w:ilvl w:val="0"/>
          <w:numId w:val="42"/>
        </w:numPr>
        <w:tabs>
          <w:tab w:val="left" w:pos="567"/>
        </w:tabs>
        <w:spacing w:after="0" w:line="264" w:lineRule="auto"/>
        <w:ind w:right="0"/>
        <w:rPr>
          <w:rFonts w:asciiTheme="minorHAnsi" w:hAnsiTheme="minorHAnsi" w:cstheme="minorHAnsi"/>
        </w:rPr>
      </w:pPr>
      <w:r w:rsidRPr="00945288">
        <w:rPr>
          <w:rFonts w:asciiTheme="minorHAnsi" w:hAnsiTheme="minorHAnsi" w:cstheme="minorHAnsi"/>
        </w:rPr>
        <w:t>rokovať s uchádzačom, ktorý sa umiestni na prvom mieste z hľadiska plnenia kritéria o znížení jeho ponukovej ceny</w:t>
      </w:r>
    </w:p>
    <w:p w14:paraId="39680148" w14:textId="0059AD95" w:rsidR="00945288" w:rsidRDefault="00945288" w:rsidP="004D1013">
      <w:pPr>
        <w:pStyle w:val="Odsekzoznamu"/>
        <w:numPr>
          <w:ilvl w:val="0"/>
          <w:numId w:val="42"/>
        </w:numPr>
        <w:tabs>
          <w:tab w:val="left" w:pos="567"/>
        </w:tabs>
        <w:spacing w:after="0" w:line="264" w:lineRule="auto"/>
        <w:ind w:right="0"/>
        <w:rPr>
          <w:rFonts w:asciiTheme="minorHAnsi" w:hAnsiTheme="minorHAnsi" w:cstheme="minorHAnsi"/>
        </w:rPr>
      </w:pPr>
      <w:r w:rsidRPr="00945288">
        <w:rPr>
          <w:rFonts w:asciiTheme="minorHAnsi" w:hAnsiTheme="minorHAnsi" w:cstheme="minorHAnsi"/>
        </w:rPr>
        <w:t>zruš</w:t>
      </w:r>
      <w:r>
        <w:rPr>
          <w:rFonts w:asciiTheme="minorHAnsi" w:hAnsiTheme="minorHAnsi" w:cstheme="minorHAnsi"/>
        </w:rPr>
        <w:t>i</w:t>
      </w:r>
      <w:r w:rsidRPr="00945288">
        <w:rPr>
          <w:rFonts w:asciiTheme="minorHAnsi" w:hAnsiTheme="minorHAnsi" w:cstheme="minorHAnsi"/>
        </w:rPr>
        <w:t>ť postup tohto verejného obstarávania.</w:t>
      </w:r>
    </w:p>
    <w:p w14:paraId="72456A4E" w14:textId="77777777" w:rsidR="00945288" w:rsidRDefault="00945288" w:rsidP="004D1013">
      <w:pPr>
        <w:pStyle w:val="Odsekzoznamu"/>
        <w:tabs>
          <w:tab w:val="left" w:pos="567"/>
        </w:tabs>
        <w:spacing w:after="0" w:line="264" w:lineRule="auto"/>
        <w:ind w:left="0" w:right="0" w:firstLine="0"/>
        <w:rPr>
          <w:rFonts w:asciiTheme="minorHAnsi" w:hAnsiTheme="minorHAnsi" w:cstheme="minorHAnsi"/>
        </w:rPr>
      </w:pPr>
    </w:p>
    <w:p w14:paraId="3FC18F86" w14:textId="620844D4" w:rsidR="00BB1B2C"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Verejný obstarávateľ bude pri uskutočňovaní tohto postupu zadávania zákazky postupovať </w:t>
      </w:r>
      <w:r w:rsidR="00191731" w:rsidRPr="00B96C1D">
        <w:rPr>
          <w:rFonts w:asciiTheme="minorHAnsi" w:hAnsiTheme="minorHAnsi" w:cstheme="minorHAnsi"/>
        </w:rPr>
        <w:t xml:space="preserve">            </w:t>
      </w:r>
      <w:r w:rsidRPr="00B96C1D">
        <w:rPr>
          <w:rFonts w:asciiTheme="minorHAnsi" w:hAnsiTheme="minorHAnsi" w:cstheme="minorHAnsi"/>
        </w:rPr>
        <w:t xml:space="preserve">v súlade so ZVO, prípadne inými všeobecne záväznými právnymi predpismi. </w:t>
      </w:r>
    </w:p>
    <w:p w14:paraId="14371996" w14:textId="77777777" w:rsidR="00BB1B2C" w:rsidRPr="00B96C1D" w:rsidRDefault="00BB1B2C" w:rsidP="00B96C1D">
      <w:pPr>
        <w:pStyle w:val="Odsekzoznamu"/>
        <w:tabs>
          <w:tab w:val="left" w:pos="426"/>
        </w:tabs>
        <w:spacing w:after="0" w:line="264" w:lineRule="auto"/>
        <w:ind w:left="0" w:right="0" w:firstLine="0"/>
        <w:rPr>
          <w:rFonts w:asciiTheme="minorHAnsi" w:hAnsiTheme="minorHAnsi" w:cstheme="minorHAnsi"/>
        </w:rPr>
      </w:pPr>
    </w:p>
    <w:p w14:paraId="42ECC338" w14:textId="0AB5B83C" w:rsidR="00257AA4" w:rsidRPr="00B96C1D" w:rsidRDefault="00257AA4" w:rsidP="00B96C1D">
      <w:pPr>
        <w:pStyle w:val="Odsekzoznamu"/>
        <w:numPr>
          <w:ilvl w:val="1"/>
          <w:numId w:val="8"/>
        </w:numPr>
        <w:tabs>
          <w:tab w:val="left" w:pos="567"/>
        </w:tabs>
        <w:spacing w:after="0" w:line="264" w:lineRule="auto"/>
        <w:ind w:left="0" w:right="0" w:firstLine="0"/>
        <w:rPr>
          <w:rFonts w:asciiTheme="minorHAnsi" w:hAnsiTheme="minorHAnsi" w:cstheme="minorHAnsi"/>
        </w:rPr>
      </w:pPr>
      <w:r w:rsidRPr="00B96C1D">
        <w:rPr>
          <w:rFonts w:asciiTheme="minorHAnsi" w:hAnsiTheme="minorHAnsi" w:cstheme="minorHAnsi"/>
        </w:rPr>
        <w:t xml:space="preserve">Proti rozhodnutiu verejného obstarávateľa pri postupe zadávania zákazky podľa § 117 ZVO nie je možné v zmysle § 170 ods. 7 písm. </w:t>
      </w:r>
      <w:r w:rsidR="00066B10" w:rsidRPr="00B96C1D">
        <w:rPr>
          <w:rFonts w:asciiTheme="minorHAnsi" w:hAnsiTheme="minorHAnsi" w:cstheme="minorHAnsi"/>
        </w:rPr>
        <w:t>c</w:t>
      </w:r>
      <w:r w:rsidRPr="00B96C1D">
        <w:rPr>
          <w:rFonts w:asciiTheme="minorHAnsi" w:hAnsiTheme="minorHAnsi" w:cstheme="minorHAnsi"/>
        </w:rPr>
        <w:t>) ZVO podať námietky.</w:t>
      </w:r>
    </w:p>
    <w:p w14:paraId="100A24C5" w14:textId="77777777" w:rsidR="00257AA4" w:rsidRPr="00B96C1D" w:rsidRDefault="00257AA4" w:rsidP="00B96C1D">
      <w:pPr>
        <w:spacing w:after="0" w:line="264" w:lineRule="auto"/>
        <w:ind w:left="0" w:right="0" w:firstLine="0"/>
        <w:jc w:val="left"/>
        <w:rPr>
          <w:rFonts w:asciiTheme="minorHAnsi" w:hAnsiTheme="minorHAnsi" w:cstheme="minorHAnsi"/>
        </w:rPr>
      </w:pPr>
    </w:p>
    <w:p w14:paraId="703162D8" w14:textId="09243B57" w:rsidR="00257AA4" w:rsidRPr="00B96C1D" w:rsidRDefault="00257AA4" w:rsidP="00B96C1D">
      <w:pPr>
        <w:pStyle w:val="Nadpis1"/>
        <w:numPr>
          <w:ilvl w:val="0"/>
          <w:numId w:val="0"/>
        </w:numPr>
        <w:tabs>
          <w:tab w:val="left" w:pos="567"/>
        </w:tabs>
        <w:spacing w:after="0" w:line="264" w:lineRule="auto"/>
        <w:ind w:right="273"/>
        <w:rPr>
          <w:rFonts w:asciiTheme="minorHAnsi" w:hAnsiTheme="minorHAnsi" w:cstheme="minorHAnsi"/>
          <w:b w:val="0"/>
        </w:rPr>
      </w:pPr>
      <w:bookmarkStart w:id="25" w:name="_Toc12183"/>
      <w:r w:rsidRPr="00B96C1D">
        <w:rPr>
          <w:rFonts w:asciiTheme="minorHAnsi" w:hAnsiTheme="minorHAnsi" w:cstheme="minorHAnsi"/>
        </w:rPr>
        <w:t>2</w:t>
      </w:r>
      <w:r w:rsidR="00695B05" w:rsidRPr="00B96C1D">
        <w:rPr>
          <w:rFonts w:asciiTheme="minorHAnsi" w:hAnsiTheme="minorHAnsi" w:cstheme="minorHAnsi"/>
        </w:rPr>
        <w:t>9</w:t>
      </w:r>
      <w:r w:rsidRPr="00B96C1D">
        <w:rPr>
          <w:rFonts w:asciiTheme="minorHAnsi" w:hAnsiTheme="minorHAnsi" w:cstheme="minorHAnsi"/>
        </w:rPr>
        <w:t xml:space="preserve">.   </w:t>
      </w:r>
      <w:r w:rsidR="004E3968" w:rsidRPr="00B96C1D">
        <w:rPr>
          <w:rFonts w:asciiTheme="minorHAnsi" w:hAnsiTheme="minorHAnsi" w:cstheme="minorHAnsi"/>
        </w:rPr>
        <w:t xml:space="preserve"> </w:t>
      </w:r>
      <w:r w:rsidRPr="00B96C1D">
        <w:rPr>
          <w:rFonts w:asciiTheme="minorHAnsi" w:hAnsiTheme="minorHAnsi" w:cstheme="minorHAnsi"/>
        </w:rPr>
        <w:t>Prílohy</w:t>
      </w:r>
      <w:r w:rsidR="00A43B21" w:rsidRPr="00B96C1D">
        <w:rPr>
          <w:rFonts w:asciiTheme="minorHAnsi" w:hAnsiTheme="minorHAnsi" w:cstheme="minorHAnsi"/>
        </w:rPr>
        <w:t>.</w:t>
      </w:r>
      <w:r w:rsidRPr="00B96C1D">
        <w:rPr>
          <w:rFonts w:asciiTheme="minorHAnsi" w:hAnsiTheme="minorHAnsi" w:cstheme="minorHAnsi"/>
          <w:b w:val="0"/>
        </w:rPr>
        <w:t xml:space="preserve"> </w:t>
      </w:r>
      <w:bookmarkEnd w:id="25"/>
    </w:p>
    <w:p w14:paraId="31A9EB09" w14:textId="1D502FF7" w:rsidR="00257AA4" w:rsidRPr="00B96C1D" w:rsidRDefault="00257AA4" w:rsidP="00B96C1D">
      <w:pPr>
        <w:spacing w:after="0" w:line="264" w:lineRule="auto"/>
        <w:ind w:right="272"/>
        <w:rPr>
          <w:rFonts w:asciiTheme="minorHAnsi" w:eastAsia="Times New Roman" w:hAnsiTheme="minorHAnsi" w:cstheme="minorHAnsi"/>
          <w:sz w:val="24"/>
        </w:rPr>
      </w:pPr>
      <w:r w:rsidRPr="00B96C1D">
        <w:rPr>
          <w:rFonts w:asciiTheme="minorHAnsi" w:hAnsiTheme="minorHAnsi" w:cstheme="minorHAnsi"/>
        </w:rPr>
        <w:t xml:space="preserve">Príloha č. 1 </w:t>
      </w:r>
      <w:r w:rsidR="00BF0854" w:rsidRPr="00B96C1D">
        <w:rPr>
          <w:rFonts w:asciiTheme="minorHAnsi" w:hAnsiTheme="minorHAnsi" w:cstheme="minorHAnsi"/>
        </w:rPr>
        <w:t>k </w:t>
      </w:r>
      <w:r w:rsidRPr="00B96C1D">
        <w:rPr>
          <w:rFonts w:asciiTheme="minorHAnsi" w:hAnsiTheme="minorHAnsi" w:cstheme="minorHAnsi"/>
        </w:rPr>
        <w:t>Výzv</w:t>
      </w:r>
      <w:r w:rsidR="00BF0854" w:rsidRPr="00B96C1D">
        <w:rPr>
          <w:rFonts w:asciiTheme="minorHAnsi" w:hAnsiTheme="minorHAnsi" w:cstheme="minorHAnsi"/>
        </w:rPr>
        <w:t>e</w:t>
      </w:r>
      <w:r w:rsidR="00BF0854" w:rsidRPr="00B96C1D">
        <w:rPr>
          <w:rFonts w:asciiTheme="minorHAnsi" w:hAnsiTheme="minorHAnsi" w:cstheme="minorHAnsi"/>
        </w:rPr>
        <w:tab/>
      </w:r>
      <w:r w:rsidR="00F962F8" w:rsidRPr="00B96C1D">
        <w:rPr>
          <w:rFonts w:asciiTheme="minorHAnsi" w:hAnsiTheme="minorHAnsi" w:cstheme="minorHAnsi"/>
        </w:rPr>
        <w:t>V</w:t>
      </w:r>
      <w:r w:rsidR="00C82B26" w:rsidRPr="00B96C1D">
        <w:rPr>
          <w:rFonts w:asciiTheme="minorHAnsi" w:hAnsiTheme="minorHAnsi" w:cstheme="minorHAnsi"/>
        </w:rPr>
        <w:t>ýkaz výmer</w:t>
      </w:r>
    </w:p>
    <w:p w14:paraId="5EAA87C4" w14:textId="0FBBEC33" w:rsidR="00257AA4" w:rsidRPr="00B96C1D" w:rsidRDefault="00257AA4" w:rsidP="00B96C1D">
      <w:pPr>
        <w:spacing w:after="0" w:line="264" w:lineRule="auto"/>
        <w:ind w:left="0" w:right="274" w:firstLine="0"/>
        <w:rPr>
          <w:rFonts w:asciiTheme="minorHAnsi" w:hAnsiTheme="minorHAnsi" w:cstheme="minorHAnsi"/>
        </w:rPr>
      </w:pPr>
      <w:r w:rsidRPr="00B96C1D">
        <w:rPr>
          <w:rFonts w:asciiTheme="minorHAnsi" w:hAnsiTheme="minorHAnsi" w:cstheme="minorHAnsi"/>
        </w:rPr>
        <w:t xml:space="preserve">Príloha č. 2 </w:t>
      </w:r>
      <w:r w:rsidR="00BF0854" w:rsidRPr="00B96C1D">
        <w:rPr>
          <w:rFonts w:asciiTheme="minorHAnsi" w:hAnsiTheme="minorHAnsi" w:cstheme="minorHAnsi"/>
        </w:rPr>
        <w:t xml:space="preserve">k </w:t>
      </w:r>
      <w:r w:rsidRPr="00B96C1D">
        <w:rPr>
          <w:rFonts w:asciiTheme="minorHAnsi" w:hAnsiTheme="minorHAnsi" w:cstheme="minorHAnsi"/>
        </w:rPr>
        <w:t>Výzv</w:t>
      </w:r>
      <w:r w:rsidR="00BF0854" w:rsidRPr="00B96C1D">
        <w:rPr>
          <w:rFonts w:asciiTheme="minorHAnsi" w:hAnsiTheme="minorHAnsi" w:cstheme="minorHAnsi"/>
        </w:rPr>
        <w:t>e</w:t>
      </w:r>
      <w:r w:rsidRPr="00B96C1D">
        <w:rPr>
          <w:rFonts w:asciiTheme="minorHAnsi" w:hAnsiTheme="minorHAnsi" w:cstheme="minorHAnsi"/>
        </w:rPr>
        <w:tab/>
      </w:r>
      <w:r w:rsidR="00154979" w:rsidRPr="00B96C1D">
        <w:rPr>
          <w:rFonts w:asciiTheme="minorHAnsi" w:hAnsiTheme="minorHAnsi" w:cstheme="minorHAnsi"/>
        </w:rPr>
        <w:t>Návrh uchádzača na plnenie kritéri</w:t>
      </w:r>
      <w:r w:rsidR="00BF0854" w:rsidRPr="00B96C1D">
        <w:rPr>
          <w:rFonts w:asciiTheme="minorHAnsi" w:hAnsiTheme="minorHAnsi" w:cstheme="minorHAnsi"/>
        </w:rPr>
        <w:t>í</w:t>
      </w:r>
    </w:p>
    <w:p w14:paraId="4F275FB1" w14:textId="284CC9E9" w:rsidR="00257AA4" w:rsidRPr="00B96C1D" w:rsidRDefault="00257AA4" w:rsidP="00B96C1D">
      <w:pPr>
        <w:spacing w:after="0" w:line="264" w:lineRule="auto"/>
        <w:ind w:right="272"/>
        <w:rPr>
          <w:rFonts w:asciiTheme="minorHAnsi" w:hAnsiTheme="minorHAnsi" w:cstheme="minorHAnsi"/>
        </w:rPr>
      </w:pPr>
      <w:r w:rsidRPr="00B96C1D">
        <w:rPr>
          <w:rFonts w:asciiTheme="minorHAnsi" w:hAnsiTheme="minorHAnsi" w:cstheme="minorHAnsi"/>
        </w:rPr>
        <w:t xml:space="preserve">Príloha č. 3 </w:t>
      </w:r>
      <w:r w:rsidR="00BF0854" w:rsidRPr="00B96C1D">
        <w:rPr>
          <w:rFonts w:asciiTheme="minorHAnsi" w:hAnsiTheme="minorHAnsi" w:cstheme="minorHAnsi"/>
        </w:rPr>
        <w:t xml:space="preserve">k </w:t>
      </w:r>
      <w:r w:rsidRPr="00B96C1D">
        <w:rPr>
          <w:rFonts w:asciiTheme="minorHAnsi" w:hAnsiTheme="minorHAnsi" w:cstheme="minorHAnsi"/>
        </w:rPr>
        <w:t>Výzv</w:t>
      </w:r>
      <w:r w:rsidR="00BF0854" w:rsidRPr="00B96C1D">
        <w:rPr>
          <w:rFonts w:asciiTheme="minorHAnsi" w:hAnsiTheme="minorHAnsi" w:cstheme="minorHAnsi"/>
        </w:rPr>
        <w:t>e</w:t>
      </w:r>
      <w:r w:rsidRPr="00B96C1D">
        <w:rPr>
          <w:rFonts w:asciiTheme="minorHAnsi" w:hAnsiTheme="minorHAnsi" w:cstheme="minorHAnsi"/>
        </w:rPr>
        <w:tab/>
        <w:t xml:space="preserve">Návrh </w:t>
      </w:r>
      <w:r w:rsidR="00BF0854" w:rsidRPr="00B96C1D">
        <w:rPr>
          <w:rFonts w:asciiTheme="minorHAnsi" w:hAnsiTheme="minorHAnsi" w:cstheme="minorHAnsi"/>
        </w:rPr>
        <w:t>z</w:t>
      </w:r>
      <w:r w:rsidRPr="00B96C1D">
        <w:rPr>
          <w:rFonts w:asciiTheme="minorHAnsi" w:hAnsiTheme="minorHAnsi" w:cstheme="minorHAnsi"/>
        </w:rPr>
        <w:t>mluvy o</w:t>
      </w:r>
      <w:r w:rsidR="00BF3333" w:rsidRPr="00B96C1D">
        <w:rPr>
          <w:rFonts w:asciiTheme="minorHAnsi" w:hAnsiTheme="minorHAnsi" w:cstheme="minorHAnsi"/>
        </w:rPr>
        <w:t> </w:t>
      </w:r>
      <w:r w:rsidRPr="00B96C1D">
        <w:rPr>
          <w:rFonts w:asciiTheme="minorHAnsi" w:hAnsiTheme="minorHAnsi" w:cstheme="minorHAnsi"/>
        </w:rPr>
        <w:t>dielo</w:t>
      </w:r>
    </w:p>
    <w:p w14:paraId="6798BA2A" w14:textId="545F0872" w:rsidR="00257AA4" w:rsidRPr="00B96C1D" w:rsidRDefault="00257AA4" w:rsidP="00B96C1D">
      <w:pPr>
        <w:spacing w:after="0" w:line="264" w:lineRule="auto"/>
        <w:ind w:right="272"/>
        <w:rPr>
          <w:rFonts w:asciiTheme="minorHAnsi" w:eastAsiaTheme="minorEastAsia" w:hAnsiTheme="minorHAnsi" w:cstheme="minorHAnsi"/>
          <w:bCs/>
        </w:rPr>
      </w:pPr>
      <w:r w:rsidRPr="00B96C1D">
        <w:rPr>
          <w:rFonts w:asciiTheme="minorHAnsi" w:hAnsiTheme="minorHAnsi" w:cstheme="minorHAnsi"/>
        </w:rPr>
        <w:t xml:space="preserve">Príloha č. </w:t>
      </w:r>
      <w:r w:rsidR="00454D00" w:rsidRPr="00B96C1D">
        <w:rPr>
          <w:rFonts w:asciiTheme="minorHAnsi" w:hAnsiTheme="minorHAnsi" w:cstheme="minorHAnsi"/>
        </w:rPr>
        <w:t xml:space="preserve">4 </w:t>
      </w:r>
      <w:r w:rsidR="00BF0854" w:rsidRPr="00B96C1D">
        <w:rPr>
          <w:rFonts w:asciiTheme="minorHAnsi" w:hAnsiTheme="minorHAnsi" w:cstheme="minorHAnsi"/>
        </w:rPr>
        <w:t xml:space="preserve">k </w:t>
      </w:r>
      <w:r w:rsidRPr="00B96C1D">
        <w:rPr>
          <w:rFonts w:asciiTheme="minorHAnsi" w:hAnsiTheme="minorHAnsi" w:cstheme="minorHAnsi"/>
        </w:rPr>
        <w:t>Výzv</w:t>
      </w:r>
      <w:r w:rsidR="00BF0854" w:rsidRPr="00B96C1D">
        <w:rPr>
          <w:rFonts w:asciiTheme="minorHAnsi" w:hAnsiTheme="minorHAnsi" w:cstheme="minorHAnsi"/>
        </w:rPr>
        <w:t>e</w:t>
      </w:r>
      <w:r w:rsidRPr="00B96C1D">
        <w:rPr>
          <w:rFonts w:asciiTheme="minorHAnsi" w:hAnsiTheme="minorHAnsi" w:cstheme="minorHAnsi"/>
        </w:rPr>
        <w:tab/>
      </w:r>
      <w:r w:rsidR="006C2079" w:rsidRPr="00B96C1D">
        <w:rPr>
          <w:rFonts w:asciiTheme="minorHAnsi" w:eastAsiaTheme="minorEastAsia" w:hAnsiTheme="minorHAnsi" w:cstheme="minorHAnsi"/>
          <w:bCs/>
        </w:rPr>
        <w:t>Projektová dokumentácia</w:t>
      </w:r>
    </w:p>
    <w:p w14:paraId="0BFDFB0E" w14:textId="6DA717BE" w:rsidR="00CD6162" w:rsidRPr="004F057E" w:rsidRDefault="00CD6162" w:rsidP="00CF5728">
      <w:pPr>
        <w:spacing w:after="0" w:line="264" w:lineRule="auto"/>
        <w:ind w:right="272"/>
        <w:rPr>
          <w:rFonts w:asciiTheme="minorHAnsi" w:hAnsiTheme="minorHAnsi" w:cstheme="minorHAnsi"/>
          <w:bCs/>
        </w:rPr>
      </w:pPr>
      <w:r w:rsidRPr="004F057E">
        <w:rPr>
          <w:rFonts w:asciiTheme="minorHAnsi" w:eastAsiaTheme="minorEastAsia" w:hAnsiTheme="minorHAnsi" w:cstheme="minorHAnsi"/>
          <w:bCs/>
        </w:rPr>
        <w:t xml:space="preserve">Príloha č. </w:t>
      </w:r>
      <w:r w:rsidR="00454D00" w:rsidRPr="004F057E">
        <w:rPr>
          <w:rFonts w:asciiTheme="minorHAnsi" w:eastAsiaTheme="minorEastAsia" w:hAnsiTheme="minorHAnsi" w:cstheme="minorHAnsi"/>
          <w:bCs/>
        </w:rPr>
        <w:t xml:space="preserve">5 </w:t>
      </w:r>
      <w:r w:rsidRPr="004F057E">
        <w:rPr>
          <w:rFonts w:asciiTheme="minorHAnsi" w:eastAsiaTheme="minorEastAsia" w:hAnsiTheme="minorHAnsi" w:cstheme="minorHAnsi"/>
          <w:bCs/>
        </w:rPr>
        <w:t>k Výzve</w:t>
      </w:r>
      <w:r w:rsidRPr="004F057E">
        <w:rPr>
          <w:rFonts w:asciiTheme="minorHAnsi" w:eastAsiaTheme="minorEastAsia" w:hAnsiTheme="minorHAnsi" w:cstheme="minorHAnsi"/>
          <w:bCs/>
        </w:rPr>
        <w:tab/>
      </w:r>
      <w:r w:rsidR="00E533CF" w:rsidRPr="004F057E">
        <w:rPr>
          <w:rFonts w:asciiTheme="minorHAnsi" w:eastAsiaTheme="minorEastAsia" w:hAnsiTheme="minorHAnsi" w:cstheme="minorHAnsi"/>
          <w:bCs/>
        </w:rPr>
        <w:t>Ohlásenie stavebných úprav</w:t>
      </w:r>
    </w:p>
    <w:p w14:paraId="05F4D8CE" w14:textId="45E46B10" w:rsidR="00454D00" w:rsidRPr="004F057E" w:rsidRDefault="00454D00" w:rsidP="00454D00">
      <w:pPr>
        <w:spacing w:after="0" w:line="264" w:lineRule="auto"/>
        <w:ind w:left="0" w:right="272" w:firstLine="0"/>
        <w:rPr>
          <w:rFonts w:asciiTheme="minorHAnsi" w:hAnsiTheme="minorHAnsi" w:cstheme="minorHAnsi"/>
        </w:rPr>
      </w:pPr>
      <w:r w:rsidRPr="004F057E">
        <w:rPr>
          <w:rFonts w:asciiTheme="minorHAnsi" w:hAnsiTheme="minorHAnsi" w:cstheme="minorHAnsi"/>
        </w:rPr>
        <w:t>Príloha č. 6 k Výzve</w:t>
      </w:r>
      <w:r w:rsidRPr="004F057E">
        <w:rPr>
          <w:rFonts w:asciiTheme="minorHAnsi" w:hAnsiTheme="minorHAnsi" w:cstheme="minorHAnsi"/>
        </w:rPr>
        <w:tab/>
        <w:t>Čestné vyhlásenie §32 ods. 1 písm. f)</w:t>
      </w:r>
    </w:p>
    <w:p w14:paraId="54919650" w14:textId="77777777" w:rsidR="000817E2" w:rsidRDefault="000817E2"/>
    <w:sectPr w:rsidR="000817E2" w:rsidSect="004D10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5449" w14:textId="77777777" w:rsidR="005436F1" w:rsidRDefault="005436F1" w:rsidP="00257AA4">
      <w:pPr>
        <w:spacing w:after="0" w:line="240" w:lineRule="auto"/>
      </w:pPr>
      <w:r>
        <w:separator/>
      </w:r>
    </w:p>
  </w:endnote>
  <w:endnote w:type="continuationSeparator" w:id="0">
    <w:p w14:paraId="0AEF03AA" w14:textId="77777777" w:rsidR="005436F1" w:rsidRDefault="005436F1" w:rsidP="002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B4D7" w14:textId="49113C6D" w:rsidR="001A5E90" w:rsidRPr="006F7CAD" w:rsidRDefault="001A5E90" w:rsidP="006F7CAD">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5F4A" w14:textId="77777777" w:rsidR="00734C8E" w:rsidRPr="006F7CAD" w:rsidRDefault="00734C8E" w:rsidP="006F7CAD">
    <w:pPr>
      <w:pStyle w:val="Pta"/>
      <w:jc w:val="right"/>
      <w:rPr>
        <w:sz w:val="18"/>
        <w:szCs w:val="18"/>
      </w:rPr>
    </w:pPr>
    <w:r w:rsidRPr="006F7CAD">
      <w:rPr>
        <w:sz w:val="18"/>
        <w:szCs w:val="18"/>
      </w:rPr>
      <w:t xml:space="preserve">Strana </w:t>
    </w:r>
    <w:r w:rsidRPr="006F7CAD">
      <w:rPr>
        <w:b/>
        <w:bCs/>
        <w:sz w:val="18"/>
        <w:szCs w:val="18"/>
      </w:rPr>
      <w:fldChar w:fldCharType="begin"/>
    </w:r>
    <w:r w:rsidRPr="006F7CAD">
      <w:rPr>
        <w:b/>
        <w:bCs/>
        <w:sz w:val="18"/>
        <w:szCs w:val="18"/>
      </w:rPr>
      <w:instrText>PAGE  \* Arabic  \* MERGEFORMAT</w:instrText>
    </w:r>
    <w:r w:rsidRPr="006F7CAD">
      <w:rPr>
        <w:b/>
        <w:bCs/>
        <w:sz w:val="18"/>
        <w:szCs w:val="18"/>
      </w:rPr>
      <w:fldChar w:fldCharType="separate"/>
    </w:r>
    <w:r w:rsidRPr="006F7CAD">
      <w:rPr>
        <w:b/>
        <w:bCs/>
        <w:sz w:val="18"/>
        <w:szCs w:val="18"/>
      </w:rPr>
      <w:t>1</w:t>
    </w:r>
    <w:r w:rsidRPr="006F7CAD">
      <w:rPr>
        <w:b/>
        <w:bCs/>
        <w:sz w:val="18"/>
        <w:szCs w:val="18"/>
      </w:rPr>
      <w:fldChar w:fldCharType="end"/>
    </w:r>
    <w:r w:rsidRPr="006F7CAD">
      <w:rPr>
        <w:sz w:val="18"/>
        <w:szCs w:val="18"/>
      </w:rPr>
      <w:t xml:space="preserve"> z </w:t>
    </w:r>
    <w:r w:rsidRPr="006F7CAD">
      <w:rPr>
        <w:b/>
        <w:bCs/>
        <w:sz w:val="18"/>
        <w:szCs w:val="18"/>
      </w:rPr>
      <w:fldChar w:fldCharType="begin"/>
    </w:r>
    <w:r w:rsidRPr="006F7CAD">
      <w:rPr>
        <w:b/>
        <w:bCs/>
        <w:sz w:val="18"/>
        <w:szCs w:val="18"/>
      </w:rPr>
      <w:instrText>NUMPAGES  \* Arabic  \* MERGEFORMAT</w:instrText>
    </w:r>
    <w:r w:rsidRPr="006F7CAD">
      <w:rPr>
        <w:b/>
        <w:bCs/>
        <w:sz w:val="18"/>
        <w:szCs w:val="18"/>
      </w:rPr>
      <w:fldChar w:fldCharType="separate"/>
    </w:r>
    <w:r w:rsidRPr="006F7CAD">
      <w:rPr>
        <w:b/>
        <w:bCs/>
        <w:sz w:val="18"/>
        <w:szCs w:val="18"/>
      </w:rPr>
      <w:t>2</w:t>
    </w:r>
    <w:r w:rsidRPr="006F7CA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502C" w14:textId="77777777" w:rsidR="005436F1" w:rsidRDefault="005436F1" w:rsidP="00257AA4">
      <w:pPr>
        <w:spacing w:after="0" w:line="240" w:lineRule="auto"/>
      </w:pPr>
      <w:r>
        <w:separator/>
      </w:r>
    </w:p>
  </w:footnote>
  <w:footnote w:type="continuationSeparator" w:id="0">
    <w:p w14:paraId="3A1BA3A1" w14:textId="77777777" w:rsidR="005436F1" w:rsidRDefault="005436F1" w:rsidP="0025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95399908"/>
  <w:p w14:paraId="0889EB6D" w14:textId="3E6F7DB7" w:rsidR="00260B94" w:rsidRPr="005109C9" w:rsidRDefault="009A7287" w:rsidP="005109C9">
    <w:pPr>
      <w:pStyle w:val="Hlavika"/>
      <w:tabs>
        <w:tab w:val="clear" w:pos="4536"/>
        <w:tab w:val="right" w:pos="9354"/>
      </w:tabs>
      <w:ind w:left="0" w:right="0" w:firstLine="0"/>
      <w:jc w:val="right"/>
      <w:rPr>
        <w:rFonts w:asciiTheme="minorHAnsi" w:hAnsiTheme="minorHAnsi" w:cstheme="minorHAnsi"/>
        <w:b/>
        <w:bCs/>
      </w:rPr>
    </w:pPr>
    <w:r>
      <w:rPr>
        <w:noProof/>
      </w:rPr>
      <mc:AlternateContent>
        <mc:Choice Requires="wps">
          <w:drawing>
            <wp:anchor distT="0" distB="0" distL="114300" distR="114300" simplePos="0" relativeHeight="251659264" behindDoc="0" locked="0" layoutInCell="1" allowOverlap="0" wp14:anchorId="53E8FD7C" wp14:editId="0FBC38CD">
              <wp:simplePos x="0" y="0"/>
              <wp:positionH relativeFrom="column">
                <wp:posOffset>380365</wp:posOffset>
              </wp:positionH>
              <wp:positionV relativeFrom="paragraph">
                <wp:posOffset>7620</wp:posOffset>
              </wp:positionV>
              <wp:extent cx="1623060" cy="51435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14350"/>
                      </a:xfrm>
                      <a:prstGeom prst="rect">
                        <a:avLst/>
                      </a:prstGeom>
                      <a:noFill/>
                      <a:ln>
                        <a:noFill/>
                      </a:ln>
                      <a:effectLst/>
                    </wps:spPr>
                    <wps:txbx>
                      <w:txbxContent>
                        <w:p w14:paraId="4125053C" w14:textId="77777777" w:rsidR="00260B94" w:rsidRPr="00B60809" w:rsidRDefault="00260B94" w:rsidP="00260B94">
                          <w:pPr>
                            <w:rPr>
                              <w:rFonts w:asciiTheme="minorHAnsi" w:hAnsiTheme="minorHAnsi" w:cstheme="minorHAnsi"/>
                            </w:rPr>
                          </w:pPr>
                          <w:r w:rsidRPr="00B60809">
                            <w:rPr>
                              <w:rFonts w:asciiTheme="minorHAnsi" w:hAnsiTheme="minorHAnsi" w:cstheme="minorHAnsi"/>
                              <w:bCs/>
                              <w:spacing w:val="6"/>
                            </w:rPr>
                            <w:t>BANSKOBYSTRICKÝ</w:t>
                          </w:r>
                          <w:r w:rsidRPr="00B60809">
                            <w:rPr>
                              <w:rFonts w:asciiTheme="minorHAnsi" w:hAnsiTheme="minorHAnsi" w:cstheme="minorHAnsi"/>
                              <w:b/>
                              <w:spacing w:val="6"/>
                            </w:rPr>
                            <w:t xml:space="preserve"> </w:t>
                          </w:r>
                          <w:r w:rsidRPr="00B60809">
                            <w:rPr>
                              <w:rFonts w:asciiTheme="minorHAnsi" w:hAnsiTheme="minorHAnsi" w:cstheme="minorHAnsi"/>
                            </w:rPr>
                            <w:t>SAMOSPRÁVNY KRAJ</w:t>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p>
                        <w:p w14:paraId="44469395" w14:textId="77777777" w:rsidR="00260B94" w:rsidRDefault="00260B94" w:rsidP="00260B94">
                          <w:r>
                            <w:tab/>
                          </w:r>
                        </w:p>
                        <w:p w14:paraId="62988B3A" w14:textId="77777777" w:rsidR="00260B94" w:rsidRPr="00353691" w:rsidRDefault="00260B94" w:rsidP="00260B9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FD7C" id="_x0000_t202" coordsize="21600,21600" o:spt="202" path="m,l,21600r21600,l21600,xe">
              <v:stroke joinstyle="miter"/>
              <v:path gradientshapeok="t" o:connecttype="rect"/>
            </v:shapetype>
            <v:shape id="Textové pole 2" o:spid="_x0000_s1026" type="#_x0000_t202" style="position:absolute;left:0;text-align:left;margin-left:29.95pt;margin-top:.6pt;width:127.8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" o:allowoverlap="f" filled="f" stroked="f">
              <v:textbox>
                <w:txbxContent>
                  <w:p w14:paraId="4125053C" w14:textId="77777777" w:rsidR="00260B94" w:rsidRPr="00B60809" w:rsidRDefault="00260B94" w:rsidP="00260B94">
                    <w:pPr>
                      <w:rPr>
                        <w:rFonts w:asciiTheme="minorHAnsi" w:hAnsiTheme="minorHAnsi" w:cstheme="minorHAnsi"/>
                      </w:rPr>
                    </w:pPr>
                    <w:r w:rsidRPr="00B60809">
                      <w:rPr>
                        <w:rFonts w:asciiTheme="minorHAnsi" w:hAnsiTheme="minorHAnsi" w:cstheme="minorHAnsi"/>
                        <w:bCs/>
                        <w:spacing w:val="6"/>
                      </w:rPr>
                      <w:t>BANSKOBYSTRICKÝ</w:t>
                    </w:r>
                    <w:r w:rsidRPr="00B60809">
                      <w:rPr>
                        <w:rFonts w:asciiTheme="minorHAnsi" w:hAnsiTheme="minorHAnsi" w:cstheme="minorHAnsi"/>
                        <w:b/>
                        <w:spacing w:val="6"/>
                      </w:rPr>
                      <w:t xml:space="preserve"> </w:t>
                    </w:r>
                    <w:r w:rsidRPr="00B60809">
                      <w:rPr>
                        <w:rFonts w:asciiTheme="minorHAnsi" w:hAnsiTheme="minorHAnsi" w:cstheme="minorHAnsi"/>
                      </w:rPr>
                      <w:t>SAMOSPRÁVNY KRAJ</w:t>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r w:rsidRPr="00B60809">
                      <w:rPr>
                        <w:rFonts w:asciiTheme="minorHAnsi" w:hAnsiTheme="minorHAnsi" w:cstheme="minorHAnsi"/>
                      </w:rPr>
                      <w:tab/>
                    </w:r>
                  </w:p>
                  <w:p w14:paraId="44469395" w14:textId="77777777" w:rsidR="00260B94" w:rsidRDefault="00260B94" w:rsidP="00260B94">
                    <w:r>
                      <w:tab/>
                    </w:r>
                  </w:p>
                  <w:p w14:paraId="62988B3A" w14:textId="77777777" w:rsidR="00260B94" w:rsidRPr="00353691" w:rsidRDefault="00260B94" w:rsidP="00260B94">
                    <w:pPr>
                      <w:pStyle w:val="Hlavika"/>
                      <w:tabs>
                        <w:tab w:val="clear" w:pos="4536"/>
                      </w:tabs>
                      <w:rPr>
                        <w:b/>
                        <w:sz w:val="24"/>
                        <w:szCs w:val="24"/>
                      </w:rPr>
                    </w:pPr>
                  </w:p>
                </w:txbxContent>
              </v:textbox>
            </v:shape>
          </w:pict>
        </mc:Fallback>
      </mc:AlternateContent>
    </w:r>
    <w:r w:rsidR="00260B94" w:rsidRPr="00EB5FFA">
      <w:rPr>
        <w:rFonts w:asciiTheme="minorHAnsi" w:hAnsiTheme="minorHAnsi" w:cstheme="minorHAnsi"/>
        <w:noProof/>
      </w:rPr>
      <w:drawing>
        <wp:anchor distT="0" distB="0" distL="114300" distR="114300" simplePos="0" relativeHeight="251660288" behindDoc="1" locked="0" layoutInCell="1" allowOverlap="0" wp14:anchorId="22E4E9D9" wp14:editId="75085BC7">
          <wp:simplePos x="0" y="0"/>
          <wp:positionH relativeFrom="column">
            <wp:posOffset>-102870</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034">
      <w:rPr>
        <w:rFonts w:asciiTheme="minorHAnsi" w:hAnsiTheme="minorHAnsi" w:cstheme="minorHAnsi"/>
      </w:rPr>
      <w:t>Námestie SNP 23</w:t>
    </w:r>
  </w:p>
  <w:p w14:paraId="66657127" w14:textId="5636AF95" w:rsidR="00EB5FFA" w:rsidRDefault="00471034" w:rsidP="00260B94">
    <w:pPr>
      <w:pStyle w:val="Hlavika"/>
      <w:tabs>
        <w:tab w:val="clear" w:pos="4536"/>
        <w:tab w:val="right" w:pos="9354"/>
      </w:tabs>
      <w:ind w:right="0"/>
      <w:jc w:val="right"/>
      <w:rPr>
        <w:rFonts w:cstheme="minorHAnsi"/>
      </w:rPr>
    </w:pPr>
    <w:r>
      <w:rPr>
        <w:rFonts w:cstheme="minorHAnsi"/>
      </w:rPr>
      <w:t>974 01  Banská Bystrica</w:t>
    </w:r>
  </w:p>
  <w:bookmarkEnd w:id="1"/>
  <w:p w14:paraId="3323FCEF" w14:textId="77777777" w:rsidR="00471034" w:rsidRDefault="00471034">
    <w:pPr>
      <w:pStyle w:val="Hlavika"/>
      <w:rPr>
        <w:rFonts w:cstheme="minorHAnsi"/>
      </w:rPr>
    </w:pPr>
  </w:p>
  <w:p w14:paraId="7F2B415B" w14:textId="56165E14" w:rsidR="00260B94" w:rsidRDefault="009A7287">
    <w:pPr>
      <w:pStyle w:val="Hlavika"/>
    </w:pPr>
    <w:r>
      <w:rPr>
        <w:noProof/>
      </w:rPr>
      <mc:AlternateContent>
        <mc:Choice Requires="wps">
          <w:drawing>
            <wp:anchor distT="4294967293" distB="4294967293" distL="114300" distR="114300" simplePos="0" relativeHeight="251661312" behindDoc="0" locked="0" layoutInCell="1" allowOverlap="1" wp14:anchorId="5437606A" wp14:editId="5B40022E">
              <wp:simplePos x="0" y="0"/>
              <wp:positionH relativeFrom="column">
                <wp:posOffset>-85725</wp:posOffset>
              </wp:positionH>
              <wp:positionV relativeFrom="paragraph">
                <wp:posOffset>116204</wp:posOffset>
              </wp:positionV>
              <wp:extent cx="6296025"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891947" id="Rovná spojnica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9.15pt" to="4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" strokecolor="black [3200]"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6ECA" w14:textId="77777777" w:rsidR="00260B94" w:rsidRDefault="00260B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594388"/>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50F1D45"/>
    <w:multiLevelType w:val="hybridMultilevel"/>
    <w:tmpl w:val="CD585DD8"/>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613336"/>
    <w:multiLevelType w:val="multilevel"/>
    <w:tmpl w:val="B158F3CC"/>
    <w:lvl w:ilvl="0">
      <w:start w:val="16"/>
      <w:numFmt w:val="decimal"/>
      <w:lvlText w:val="%1"/>
      <w:lvlJc w:val="left"/>
      <w:pPr>
        <w:ind w:left="375" w:hanging="375"/>
      </w:pPr>
      <w:rPr>
        <w:rFonts w:hint="default"/>
        <w:b/>
      </w:rPr>
    </w:lvl>
    <w:lvl w:ilvl="1">
      <w:start w:val="1"/>
      <w:numFmt w:val="decimal"/>
      <w:lvlText w:val="%1.%2"/>
      <w:lvlJc w:val="left"/>
      <w:pPr>
        <w:ind w:left="2928" w:hanging="375"/>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B8595C"/>
    <w:multiLevelType w:val="hybridMultilevel"/>
    <w:tmpl w:val="C6C28DE2"/>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7F23242"/>
    <w:multiLevelType w:val="hybridMultilevel"/>
    <w:tmpl w:val="DB34E17A"/>
    <w:lvl w:ilvl="0" w:tplc="504E131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0C0501"/>
    <w:multiLevelType w:val="hybridMultilevel"/>
    <w:tmpl w:val="53706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31F2444A"/>
    <w:multiLevelType w:val="multilevel"/>
    <w:tmpl w:val="99C23B24"/>
    <w:lvl w:ilvl="0">
      <w:start w:val="3"/>
      <w:numFmt w:val="decimal"/>
      <w:lvlText w:val="%1"/>
      <w:lvlJc w:val="left"/>
      <w:pPr>
        <w:ind w:left="360" w:hanging="360"/>
      </w:pPr>
      <w:rPr>
        <w:rFonts w:ascii="Calibri" w:eastAsia="Calibri" w:hAnsi="Calibri" w:cs="Calibri" w:hint="default"/>
        <w:b/>
        <w:sz w:val="22"/>
      </w:rPr>
    </w:lvl>
    <w:lvl w:ilvl="1">
      <w:start w:val="1"/>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0" w15:restartNumberingAfterBreak="0">
    <w:nsid w:val="320C3A87"/>
    <w:multiLevelType w:val="hybridMultilevel"/>
    <w:tmpl w:val="32B0F560"/>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3C682DCC"/>
    <w:multiLevelType w:val="multilevel"/>
    <w:tmpl w:val="47E6D144"/>
    <w:lvl w:ilvl="0">
      <w:start w:val="1"/>
      <w:numFmt w:val="decimal"/>
      <w:lvlText w:val="%1."/>
      <w:lvlJc w:val="left"/>
      <w:pPr>
        <w:ind w:left="1068"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2" w15:restartNumberingAfterBreak="0">
    <w:nsid w:val="3CAC5FD3"/>
    <w:multiLevelType w:val="hybridMultilevel"/>
    <w:tmpl w:val="F56CC506"/>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F0D6A0B"/>
    <w:multiLevelType w:val="hybridMultilevel"/>
    <w:tmpl w:val="29502784"/>
    <w:lvl w:ilvl="0" w:tplc="DC94A3B6">
      <w:start w:val="14"/>
      <w:numFmt w:val="bullet"/>
      <w:lvlText w:val="-"/>
      <w:lvlJc w:val="left"/>
      <w:pPr>
        <w:ind w:left="780" w:hanging="360"/>
      </w:pPr>
      <w:rPr>
        <w:rFonts w:ascii="Calibri" w:eastAsia="Calibri" w:hAnsi="Calibri" w:cs="Calibr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5"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687755"/>
    <w:multiLevelType w:val="multilevel"/>
    <w:tmpl w:val="8B748C52"/>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7" w15:restartNumberingAfterBreak="0">
    <w:nsid w:val="565548B2"/>
    <w:multiLevelType w:val="hybridMultilevel"/>
    <w:tmpl w:val="51C2EDCE"/>
    <w:lvl w:ilvl="0" w:tplc="041B000F">
      <w:start w:val="1"/>
      <w:numFmt w:val="decimal"/>
      <w:lvlText w:val="%1."/>
      <w:lvlJc w:val="left"/>
      <w:pPr>
        <w:ind w:left="720" w:hanging="360"/>
      </w:pPr>
      <w:rPr>
        <w:rFonts w:hint="default"/>
      </w:rPr>
    </w:lvl>
    <w:lvl w:ilvl="1" w:tplc="A1D4CFC2">
      <w:numFmt w:val="bullet"/>
      <w:lvlText w:val="•"/>
      <w:lvlJc w:val="left"/>
      <w:pPr>
        <w:ind w:left="1440" w:hanging="360"/>
      </w:pPr>
      <w:rPr>
        <w:rFonts w:ascii="Calibri" w:eastAsia="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494602"/>
    <w:multiLevelType w:val="multilevel"/>
    <w:tmpl w:val="628CF3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6A3BB2"/>
    <w:multiLevelType w:val="hybridMultilevel"/>
    <w:tmpl w:val="BBDA31CA"/>
    <w:lvl w:ilvl="0" w:tplc="71E86BE6">
      <w:start w:val="2"/>
      <w:numFmt w:val="bullet"/>
      <w:lvlText w:val="-"/>
      <w:lvlJc w:val="left"/>
      <w:rPr>
        <w:rFonts w:ascii="Cambria" w:eastAsia="Times New Roman" w:hAnsi="Cambria"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590D1692"/>
    <w:multiLevelType w:val="hybridMultilevel"/>
    <w:tmpl w:val="288A9502"/>
    <w:lvl w:ilvl="0" w:tplc="DEB0A13C">
      <w:start w:val="1"/>
      <w:numFmt w:val="lowerLetter"/>
      <w:lvlText w:val="%1)"/>
      <w:lvlJc w:val="left"/>
      <w:pPr>
        <w:ind w:left="720" w:hanging="360"/>
      </w:pPr>
      <w:rPr>
        <w:b/>
        <w:bCs/>
        <w:strike w:val="0"/>
        <w:dstrike w:val="0"/>
        <w:sz w:val="20"/>
        <w:szCs w:val="2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ACC1769"/>
    <w:multiLevelType w:val="hybridMultilevel"/>
    <w:tmpl w:val="DD2A2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50C3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68431E"/>
    <w:multiLevelType w:val="hybridMultilevel"/>
    <w:tmpl w:val="B0BCD038"/>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86D6920"/>
    <w:multiLevelType w:val="multilevel"/>
    <w:tmpl w:val="B56C74E4"/>
    <w:lvl w:ilvl="0">
      <w:start w:val="2"/>
      <w:numFmt w:val="decimal"/>
      <w:lvlText w:val="%1."/>
      <w:lvlJc w:val="left"/>
      <w:pPr>
        <w:ind w:left="360" w:hanging="360"/>
      </w:pPr>
      <w:rPr>
        <w:rFonts w:hint="default"/>
        <w:sz w:val="20"/>
      </w:rPr>
    </w:lvl>
    <w:lvl w:ilvl="1">
      <w:start w:val="2"/>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5"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A7492"/>
    <w:multiLevelType w:val="hybridMultilevel"/>
    <w:tmpl w:val="C09EEE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53228525">
    <w:abstractNumId w:val="17"/>
  </w:num>
  <w:num w:numId="2" w16cid:durableId="544563229">
    <w:abstractNumId w:val="5"/>
  </w:num>
  <w:num w:numId="3" w16cid:durableId="497504701">
    <w:abstractNumId w:val="14"/>
  </w:num>
  <w:num w:numId="4" w16cid:durableId="1386178929">
    <w:abstractNumId w:val="21"/>
  </w:num>
  <w:num w:numId="5" w16cid:durableId="694578590">
    <w:abstractNumId w:val="27"/>
  </w:num>
  <w:num w:numId="6" w16cid:durableId="2003048063">
    <w:abstractNumId w:val="4"/>
  </w:num>
  <w:num w:numId="7" w16cid:durableId="1940092047">
    <w:abstractNumId w:val="19"/>
  </w:num>
  <w:num w:numId="8" w16cid:durableId="437022679">
    <w:abstractNumId w:val="8"/>
  </w:num>
  <w:num w:numId="9" w16cid:durableId="803742482">
    <w:abstractNumId w:val="13"/>
  </w:num>
  <w:num w:numId="10" w16cid:durableId="634945002">
    <w:abstractNumId w:val="24"/>
  </w:num>
  <w:num w:numId="11" w16cid:durableId="1419787143">
    <w:abstractNumId w:val="31"/>
  </w:num>
  <w:num w:numId="12" w16cid:durableId="1749644206">
    <w:abstractNumId w:val="15"/>
  </w:num>
  <w:num w:numId="13" w16cid:durableId="992683249">
    <w:abstractNumId w:val="32"/>
  </w:num>
  <w:num w:numId="14" w16cid:durableId="1931083839">
    <w:abstractNumId w:val="26"/>
  </w:num>
  <w:num w:numId="15" w16cid:durableId="1014570775">
    <w:abstractNumId w:val="2"/>
  </w:num>
  <w:num w:numId="16" w16cid:durableId="1752891401">
    <w:abstractNumId w:val="28"/>
  </w:num>
  <w:num w:numId="17" w16cid:durableId="68385959">
    <w:abstractNumId w:val="5"/>
  </w:num>
  <w:num w:numId="18" w16cid:durableId="265696003">
    <w:abstractNumId w:val="5"/>
  </w:num>
  <w:num w:numId="19" w16cid:durableId="222915667">
    <w:abstractNumId w:val="29"/>
  </w:num>
  <w:num w:numId="20" w16cid:durableId="569508495">
    <w:abstractNumId w:val="12"/>
  </w:num>
  <w:num w:numId="21" w16cid:durableId="5173559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2179456">
    <w:abstractNumId w:val="35"/>
  </w:num>
  <w:num w:numId="23" w16cid:durableId="389234326">
    <w:abstractNumId w:val="6"/>
  </w:num>
  <w:num w:numId="24" w16cid:durableId="925504024">
    <w:abstractNumId w:val="18"/>
  </w:num>
  <w:num w:numId="25" w16cid:durableId="603727643">
    <w:abstractNumId w:val="20"/>
  </w:num>
  <w:num w:numId="26" w16cid:durableId="1258709960">
    <w:abstractNumId w:val="34"/>
  </w:num>
  <w:num w:numId="27" w16cid:durableId="1958632633">
    <w:abstractNumId w:val="36"/>
  </w:num>
  <w:num w:numId="28" w16cid:durableId="646671702">
    <w:abstractNumId w:val="10"/>
  </w:num>
  <w:num w:numId="29" w16cid:durableId="4145476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8647845">
    <w:abstractNumId w:val="23"/>
  </w:num>
  <w:num w:numId="31" w16cid:durableId="958949392">
    <w:abstractNumId w:val="9"/>
  </w:num>
  <w:num w:numId="32" w16cid:durableId="329140720">
    <w:abstractNumId w:val="33"/>
  </w:num>
  <w:num w:numId="33" w16cid:durableId="1076627460">
    <w:abstractNumId w:val="0"/>
  </w:num>
  <w:num w:numId="34" w16cid:durableId="696320823">
    <w:abstractNumId w:val="16"/>
  </w:num>
  <w:num w:numId="35" w16cid:durableId="565646923">
    <w:abstractNumId w:val="0"/>
  </w:num>
  <w:num w:numId="36" w16cid:durableId="1558928681">
    <w:abstractNumId w:val="7"/>
  </w:num>
  <w:num w:numId="37" w16cid:durableId="1567300807">
    <w:abstractNumId w:val="1"/>
  </w:num>
  <w:num w:numId="38" w16cid:durableId="1833133910">
    <w:abstractNumId w:val="30"/>
  </w:num>
  <w:num w:numId="39" w16cid:durableId="2101678979">
    <w:abstractNumId w:val="25"/>
  </w:num>
  <w:num w:numId="40" w16cid:durableId="354238479">
    <w:abstractNumId w:val="11"/>
  </w:num>
  <w:num w:numId="41" w16cid:durableId="821583603">
    <w:abstractNumId w:val="3"/>
  </w:num>
  <w:num w:numId="42" w16cid:durableId="12476914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A4"/>
    <w:rsid w:val="00001D5E"/>
    <w:rsid w:val="00017860"/>
    <w:rsid w:val="00023C9F"/>
    <w:rsid w:val="0003120F"/>
    <w:rsid w:val="000365D0"/>
    <w:rsid w:val="00046AC5"/>
    <w:rsid w:val="000514B8"/>
    <w:rsid w:val="000521B2"/>
    <w:rsid w:val="000662E4"/>
    <w:rsid w:val="00066825"/>
    <w:rsid w:val="00066B10"/>
    <w:rsid w:val="000817E2"/>
    <w:rsid w:val="00082C20"/>
    <w:rsid w:val="00096B2F"/>
    <w:rsid w:val="000C1781"/>
    <w:rsid w:val="000C5A43"/>
    <w:rsid w:val="000D15C1"/>
    <w:rsid w:val="000D58DE"/>
    <w:rsid w:val="000E372A"/>
    <w:rsid w:val="000E3CCD"/>
    <w:rsid w:val="000F301B"/>
    <w:rsid w:val="0010700F"/>
    <w:rsid w:val="00110D85"/>
    <w:rsid w:val="00113D6A"/>
    <w:rsid w:val="0012525E"/>
    <w:rsid w:val="00135459"/>
    <w:rsid w:val="0014650A"/>
    <w:rsid w:val="00154979"/>
    <w:rsid w:val="0015679F"/>
    <w:rsid w:val="00163631"/>
    <w:rsid w:val="00165593"/>
    <w:rsid w:val="00177630"/>
    <w:rsid w:val="0018156A"/>
    <w:rsid w:val="00181EE6"/>
    <w:rsid w:val="00185571"/>
    <w:rsid w:val="00191731"/>
    <w:rsid w:val="001A57E5"/>
    <w:rsid w:val="001A5E90"/>
    <w:rsid w:val="001B0509"/>
    <w:rsid w:val="001B2B30"/>
    <w:rsid w:val="001C6B14"/>
    <w:rsid w:val="001E1470"/>
    <w:rsid w:val="001F0725"/>
    <w:rsid w:val="00213016"/>
    <w:rsid w:val="002133A8"/>
    <w:rsid w:val="00213656"/>
    <w:rsid w:val="00213DD5"/>
    <w:rsid w:val="00230C72"/>
    <w:rsid w:val="00231D7C"/>
    <w:rsid w:val="00233A79"/>
    <w:rsid w:val="002347F8"/>
    <w:rsid w:val="00242566"/>
    <w:rsid w:val="0025593F"/>
    <w:rsid w:val="00257AA4"/>
    <w:rsid w:val="00260B94"/>
    <w:rsid w:val="00260FFD"/>
    <w:rsid w:val="002642CB"/>
    <w:rsid w:val="00271C20"/>
    <w:rsid w:val="00290B3F"/>
    <w:rsid w:val="00295B2A"/>
    <w:rsid w:val="002A79FB"/>
    <w:rsid w:val="002C0305"/>
    <w:rsid w:val="002C6615"/>
    <w:rsid w:val="002D10CA"/>
    <w:rsid w:val="002D4F69"/>
    <w:rsid w:val="002E09DF"/>
    <w:rsid w:val="002F0C51"/>
    <w:rsid w:val="002F4145"/>
    <w:rsid w:val="00307C14"/>
    <w:rsid w:val="00307DE6"/>
    <w:rsid w:val="003253E9"/>
    <w:rsid w:val="00327702"/>
    <w:rsid w:val="00345FE6"/>
    <w:rsid w:val="00347093"/>
    <w:rsid w:val="00350F54"/>
    <w:rsid w:val="00351B4C"/>
    <w:rsid w:val="00352D6C"/>
    <w:rsid w:val="00361409"/>
    <w:rsid w:val="0036204B"/>
    <w:rsid w:val="00363C8F"/>
    <w:rsid w:val="00364517"/>
    <w:rsid w:val="0036746C"/>
    <w:rsid w:val="003710D1"/>
    <w:rsid w:val="00371ED4"/>
    <w:rsid w:val="00380E4D"/>
    <w:rsid w:val="00385BD5"/>
    <w:rsid w:val="003A184F"/>
    <w:rsid w:val="003A47C6"/>
    <w:rsid w:val="003A4F77"/>
    <w:rsid w:val="003C3AB9"/>
    <w:rsid w:val="003D239C"/>
    <w:rsid w:val="003E3D94"/>
    <w:rsid w:val="004003FC"/>
    <w:rsid w:val="004111EF"/>
    <w:rsid w:val="00422F10"/>
    <w:rsid w:val="00427750"/>
    <w:rsid w:val="0043128C"/>
    <w:rsid w:val="00434A65"/>
    <w:rsid w:val="00454D00"/>
    <w:rsid w:val="00471034"/>
    <w:rsid w:val="0047616F"/>
    <w:rsid w:val="0048174E"/>
    <w:rsid w:val="00483A37"/>
    <w:rsid w:val="004857C8"/>
    <w:rsid w:val="004931C5"/>
    <w:rsid w:val="004A1788"/>
    <w:rsid w:val="004B572E"/>
    <w:rsid w:val="004C1F2C"/>
    <w:rsid w:val="004C3266"/>
    <w:rsid w:val="004C34CA"/>
    <w:rsid w:val="004C657A"/>
    <w:rsid w:val="004C7278"/>
    <w:rsid w:val="004D1013"/>
    <w:rsid w:val="004D6072"/>
    <w:rsid w:val="004E1298"/>
    <w:rsid w:val="004E3908"/>
    <w:rsid w:val="004E3968"/>
    <w:rsid w:val="004E7D80"/>
    <w:rsid w:val="004F057E"/>
    <w:rsid w:val="004F0C0B"/>
    <w:rsid w:val="004F18FA"/>
    <w:rsid w:val="00506A15"/>
    <w:rsid w:val="005109C9"/>
    <w:rsid w:val="0051408E"/>
    <w:rsid w:val="00514C01"/>
    <w:rsid w:val="005214CF"/>
    <w:rsid w:val="00521644"/>
    <w:rsid w:val="005349B8"/>
    <w:rsid w:val="0053510E"/>
    <w:rsid w:val="005436F1"/>
    <w:rsid w:val="005527CC"/>
    <w:rsid w:val="00571D4D"/>
    <w:rsid w:val="00571D89"/>
    <w:rsid w:val="005845C4"/>
    <w:rsid w:val="005955C2"/>
    <w:rsid w:val="00595D8B"/>
    <w:rsid w:val="005B133C"/>
    <w:rsid w:val="005B23E1"/>
    <w:rsid w:val="005B5103"/>
    <w:rsid w:val="005B5BCD"/>
    <w:rsid w:val="005B740F"/>
    <w:rsid w:val="005C00D3"/>
    <w:rsid w:val="005C1119"/>
    <w:rsid w:val="005D1543"/>
    <w:rsid w:val="005D746E"/>
    <w:rsid w:val="0060053A"/>
    <w:rsid w:val="00605336"/>
    <w:rsid w:val="0061080E"/>
    <w:rsid w:val="00620B36"/>
    <w:rsid w:val="006229DA"/>
    <w:rsid w:val="00635CE5"/>
    <w:rsid w:val="00655CDA"/>
    <w:rsid w:val="00661AC9"/>
    <w:rsid w:val="006675E4"/>
    <w:rsid w:val="006719B2"/>
    <w:rsid w:val="00674C7A"/>
    <w:rsid w:val="00675D15"/>
    <w:rsid w:val="00682ED5"/>
    <w:rsid w:val="00690AF2"/>
    <w:rsid w:val="0069130A"/>
    <w:rsid w:val="00691B03"/>
    <w:rsid w:val="00691D48"/>
    <w:rsid w:val="00695B05"/>
    <w:rsid w:val="006A6D1F"/>
    <w:rsid w:val="006C2079"/>
    <w:rsid w:val="006E7147"/>
    <w:rsid w:val="006F2079"/>
    <w:rsid w:val="006F5AE8"/>
    <w:rsid w:val="006F7CAD"/>
    <w:rsid w:val="00702CBC"/>
    <w:rsid w:val="007057B8"/>
    <w:rsid w:val="00721031"/>
    <w:rsid w:val="00731759"/>
    <w:rsid w:val="007343C4"/>
    <w:rsid w:val="00734C8E"/>
    <w:rsid w:val="00735273"/>
    <w:rsid w:val="00735961"/>
    <w:rsid w:val="00755992"/>
    <w:rsid w:val="007561FD"/>
    <w:rsid w:val="00760623"/>
    <w:rsid w:val="00774FA8"/>
    <w:rsid w:val="00783D14"/>
    <w:rsid w:val="00793654"/>
    <w:rsid w:val="007A6C0F"/>
    <w:rsid w:val="007C4F0A"/>
    <w:rsid w:val="007D0D64"/>
    <w:rsid w:val="007D475E"/>
    <w:rsid w:val="007D6F42"/>
    <w:rsid w:val="007E260B"/>
    <w:rsid w:val="007F188E"/>
    <w:rsid w:val="007F6627"/>
    <w:rsid w:val="0080305A"/>
    <w:rsid w:val="00811272"/>
    <w:rsid w:val="00812744"/>
    <w:rsid w:val="00822334"/>
    <w:rsid w:val="0083254A"/>
    <w:rsid w:val="008342A9"/>
    <w:rsid w:val="00855D54"/>
    <w:rsid w:val="008658F0"/>
    <w:rsid w:val="00867501"/>
    <w:rsid w:val="00877168"/>
    <w:rsid w:val="00882994"/>
    <w:rsid w:val="008A3357"/>
    <w:rsid w:val="008C353F"/>
    <w:rsid w:val="008C6CA0"/>
    <w:rsid w:val="008D32B3"/>
    <w:rsid w:val="008E291E"/>
    <w:rsid w:val="008E7B22"/>
    <w:rsid w:val="008F0342"/>
    <w:rsid w:val="008F2B84"/>
    <w:rsid w:val="008F3B83"/>
    <w:rsid w:val="009021E5"/>
    <w:rsid w:val="00910E36"/>
    <w:rsid w:val="00911B81"/>
    <w:rsid w:val="009134BB"/>
    <w:rsid w:val="00914BA6"/>
    <w:rsid w:val="009200BB"/>
    <w:rsid w:val="0092451F"/>
    <w:rsid w:val="00934E8A"/>
    <w:rsid w:val="00935752"/>
    <w:rsid w:val="00945288"/>
    <w:rsid w:val="0095293C"/>
    <w:rsid w:val="00960840"/>
    <w:rsid w:val="00967FD1"/>
    <w:rsid w:val="00971391"/>
    <w:rsid w:val="009720A7"/>
    <w:rsid w:val="00972F81"/>
    <w:rsid w:val="00972FBB"/>
    <w:rsid w:val="00987EDD"/>
    <w:rsid w:val="009912C4"/>
    <w:rsid w:val="009A246C"/>
    <w:rsid w:val="009A7287"/>
    <w:rsid w:val="009B1064"/>
    <w:rsid w:val="009C71C7"/>
    <w:rsid w:val="009C7C02"/>
    <w:rsid w:val="009E1A3A"/>
    <w:rsid w:val="009E38CB"/>
    <w:rsid w:val="009F3AAD"/>
    <w:rsid w:val="009F6647"/>
    <w:rsid w:val="00A00342"/>
    <w:rsid w:val="00A07686"/>
    <w:rsid w:val="00A219BC"/>
    <w:rsid w:val="00A258E1"/>
    <w:rsid w:val="00A36418"/>
    <w:rsid w:val="00A43B21"/>
    <w:rsid w:val="00A448DE"/>
    <w:rsid w:val="00A60E81"/>
    <w:rsid w:val="00A6139E"/>
    <w:rsid w:val="00A6230A"/>
    <w:rsid w:val="00A7796F"/>
    <w:rsid w:val="00A827EE"/>
    <w:rsid w:val="00A87982"/>
    <w:rsid w:val="00AA4888"/>
    <w:rsid w:val="00AB6C48"/>
    <w:rsid w:val="00AE6DB9"/>
    <w:rsid w:val="00B00929"/>
    <w:rsid w:val="00B06378"/>
    <w:rsid w:val="00B1068A"/>
    <w:rsid w:val="00B26FC3"/>
    <w:rsid w:val="00B31CE2"/>
    <w:rsid w:val="00B366DB"/>
    <w:rsid w:val="00B469F2"/>
    <w:rsid w:val="00B60809"/>
    <w:rsid w:val="00B6731E"/>
    <w:rsid w:val="00B83352"/>
    <w:rsid w:val="00B833DA"/>
    <w:rsid w:val="00B87DF3"/>
    <w:rsid w:val="00B93812"/>
    <w:rsid w:val="00B96C1D"/>
    <w:rsid w:val="00BA017A"/>
    <w:rsid w:val="00BA1477"/>
    <w:rsid w:val="00BB1114"/>
    <w:rsid w:val="00BB1B2C"/>
    <w:rsid w:val="00BB2787"/>
    <w:rsid w:val="00BB38ED"/>
    <w:rsid w:val="00BB449A"/>
    <w:rsid w:val="00BB6FB9"/>
    <w:rsid w:val="00BC4C02"/>
    <w:rsid w:val="00BD0B1E"/>
    <w:rsid w:val="00BD40A3"/>
    <w:rsid w:val="00BE55B9"/>
    <w:rsid w:val="00BE6C75"/>
    <w:rsid w:val="00BE6FA4"/>
    <w:rsid w:val="00BF0854"/>
    <w:rsid w:val="00BF3333"/>
    <w:rsid w:val="00BF4913"/>
    <w:rsid w:val="00C0161F"/>
    <w:rsid w:val="00C0165B"/>
    <w:rsid w:val="00C070CF"/>
    <w:rsid w:val="00C10DC4"/>
    <w:rsid w:val="00C11174"/>
    <w:rsid w:val="00C12509"/>
    <w:rsid w:val="00C13B3E"/>
    <w:rsid w:val="00C17771"/>
    <w:rsid w:val="00C404EA"/>
    <w:rsid w:val="00C722F5"/>
    <w:rsid w:val="00C753E8"/>
    <w:rsid w:val="00C82B26"/>
    <w:rsid w:val="00C83A87"/>
    <w:rsid w:val="00C869D5"/>
    <w:rsid w:val="00CB6E35"/>
    <w:rsid w:val="00CC7BA7"/>
    <w:rsid w:val="00CD6162"/>
    <w:rsid w:val="00CE24EA"/>
    <w:rsid w:val="00CE379D"/>
    <w:rsid w:val="00CF17D8"/>
    <w:rsid w:val="00CF5728"/>
    <w:rsid w:val="00D007D8"/>
    <w:rsid w:val="00D01AC9"/>
    <w:rsid w:val="00D059B8"/>
    <w:rsid w:val="00D06754"/>
    <w:rsid w:val="00D077DE"/>
    <w:rsid w:val="00D11A39"/>
    <w:rsid w:val="00D21D9D"/>
    <w:rsid w:val="00D320C7"/>
    <w:rsid w:val="00D37432"/>
    <w:rsid w:val="00D43D74"/>
    <w:rsid w:val="00D50D6D"/>
    <w:rsid w:val="00D60F11"/>
    <w:rsid w:val="00D746A5"/>
    <w:rsid w:val="00D87A28"/>
    <w:rsid w:val="00DA2326"/>
    <w:rsid w:val="00DB7B29"/>
    <w:rsid w:val="00DE3F95"/>
    <w:rsid w:val="00E113A4"/>
    <w:rsid w:val="00E17792"/>
    <w:rsid w:val="00E20EEB"/>
    <w:rsid w:val="00E37E93"/>
    <w:rsid w:val="00E4204F"/>
    <w:rsid w:val="00E4398B"/>
    <w:rsid w:val="00E533CF"/>
    <w:rsid w:val="00E6182F"/>
    <w:rsid w:val="00E62D43"/>
    <w:rsid w:val="00E74F78"/>
    <w:rsid w:val="00EA5007"/>
    <w:rsid w:val="00EA6E76"/>
    <w:rsid w:val="00EB0411"/>
    <w:rsid w:val="00EB091C"/>
    <w:rsid w:val="00EB5FFA"/>
    <w:rsid w:val="00EC40E9"/>
    <w:rsid w:val="00ED56DE"/>
    <w:rsid w:val="00EE5CB5"/>
    <w:rsid w:val="00F11BFF"/>
    <w:rsid w:val="00F27965"/>
    <w:rsid w:val="00F34D43"/>
    <w:rsid w:val="00F42455"/>
    <w:rsid w:val="00F50314"/>
    <w:rsid w:val="00F679E3"/>
    <w:rsid w:val="00F84ED4"/>
    <w:rsid w:val="00F86D7F"/>
    <w:rsid w:val="00F962F8"/>
    <w:rsid w:val="00FA13F8"/>
    <w:rsid w:val="00FA366B"/>
    <w:rsid w:val="00FC3BF2"/>
    <w:rsid w:val="00FC5FF0"/>
    <w:rsid w:val="00FD5258"/>
    <w:rsid w:val="00FE2707"/>
    <w:rsid w:val="00FE5E9D"/>
    <w:rsid w:val="00FE6B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E40A"/>
  <w15:docId w15:val="{FBD29F79-ED61-485F-88E6-F73EFFB4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AA4"/>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257AA4"/>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257AA4"/>
    <w:pPr>
      <w:keepNext/>
      <w:keepLines/>
      <w:spacing w:after="10" w:line="267" w:lineRule="auto"/>
      <w:ind w:left="10" w:hanging="10"/>
      <w:jc w:val="both"/>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7A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7AA4"/>
  </w:style>
  <w:style w:type="paragraph" w:styleId="Pta">
    <w:name w:val="footer"/>
    <w:basedOn w:val="Normlny"/>
    <w:link w:val="PtaChar"/>
    <w:uiPriority w:val="99"/>
    <w:unhideWhenUsed/>
    <w:rsid w:val="00257AA4"/>
    <w:pPr>
      <w:tabs>
        <w:tab w:val="center" w:pos="4536"/>
        <w:tab w:val="right" w:pos="9072"/>
      </w:tabs>
      <w:spacing w:after="0" w:line="240" w:lineRule="auto"/>
    </w:pPr>
  </w:style>
  <w:style w:type="character" w:customStyle="1" w:styleId="PtaChar">
    <w:name w:val="Päta Char"/>
    <w:basedOn w:val="Predvolenpsmoodseku"/>
    <w:link w:val="Pta"/>
    <w:uiPriority w:val="99"/>
    <w:rsid w:val="00257AA4"/>
  </w:style>
  <w:style w:type="character" w:customStyle="1" w:styleId="Nadpis1Char">
    <w:name w:val="Nadpis 1 Char"/>
    <w:basedOn w:val="Predvolenpsmoodseku"/>
    <w:link w:val="Nadpis1"/>
    <w:rsid w:val="00257AA4"/>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257AA4"/>
    <w:rPr>
      <w:rFonts w:ascii="Calibri" w:eastAsia="Calibri" w:hAnsi="Calibri" w:cs="Calibri"/>
      <w:b/>
      <w:color w:val="000000"/>
      <w:lang w:eastAsia="sk-SK"/>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257AA4"/>
    <w:pPr>
      <w:ind w:left="720"/>
      <w:contextualSpacing/>
    </w:pPr>
  </w:style>
  <w:style w:type="character" w:styleId="Hypertextovprepojenie">
    <w:name w:val="Hyperlink"/>
    <w:basedOn w:val="Predvolenpsmoodseku"/>
    <w:uiPriority w:val="99"/>
    <w:unhideWhenUsed/>
    <w:rsid w:val="00257AA4"/>
    <w:rPr>
      <w:color w:val="0563C1" w:themeColor="hyperlink"/>
      <w:u w:val="single"/>
    </w:rPr>
  </w:style>
  <w:style w:type="paragraph" w:customStyle="1" w:styleId="Default">
    <w:name w:val="Default"/>
    <w:rsid w:val="00257AA4"/>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257AA4"/>
    <w:rPr>
      <w:rFonts w:ascii="Calibri" w:eastAsia="Calibri" w:hAnsi="Calibri" w:cs="Calibri"/>
      <w:color w:val="000000"/>
      <w:lang w:eastAsia="sk-SK"/>
    </w:rPr>
  </w:style>
  <w:style w:type="character" w:customStyle="1" w:styleId="shorttext">
    <w:name w:val="short_text"/>
    <w:rsid w:val="00257AA4"/>
  </w:style>
  <w:style w:type="character" w:customStyle="1" w:styleId="CharStyle13">
    <w:name w:val="Char Style 13"/>
    <w:link w:val="Style12"/>
    <w:uiPriority w:val="99"/>
    <w:locked/>
    <w:rsid w:val="00257AA4"/>
    <w:rPr>
      <w:rFonts w:ascii="Arial" w:hAnsi="Arial" w:cs="Arial"/>
      <w:b/>
      <w:bCs/>
      <w:shd w:val="clear" w:color="auto" w:fill="FFFFFF"/>
    </w:rPr>
  </w:style>
  <w:style w:type="paragraph" w:customStyle="1" w:styleId="Style12">
    <w:name w:val="Style 12"/>
    <w:basedOn w:val="Normlny"/>
    <w:link w:val="CharStyle13"/>
    <w:uiPriority w:val="99"/>
    <w:rsid w:val="00257AA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99"/>
    <w:qFormat/>
    <w:rsid w:val="00257AA4"/>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EC40E9"/>
    <w:rPr>
      <w:sz w:val="16"/>
      <w:szCs w:val="16"/>
    </w:rPr>
  </w:style>
  <w:style w:type="paragraph" w:styleId="Textkomentra">
    <w:name w:val="annotation text"/>
    <w:basedOn w:val="Normlny"/>
    <w:link w:val="TextkomentraChar"/>
    <w:uiPriority w:val="99"/>
    <w:unhideWhenUsed/>
    <w:rsid w:val="00EC40E9"/>
    <w:pPr>
      <w:spacing w:line="240" w:lineRule="auto"/>
    </w:pPr>
    <w:rPr>
      <w:sz w:val="20"/>
      <w:szCs w:val="20"/>
    </w:rPr>
  </w:style>
  <w:style w:type="character" w:customStyle="1" w:styleId="TextkomentraChar">
    <w:name w:val="Text komentára Char"/>
    <w:basedOn w:val="Predvolenpsmoodseku"/>
    <w:link w:val="Textkomentra"/>
    <w:uiPriority w:val="99"/>
    <w:rsid w:val="00EC40E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EC40E9"/>
    <w:rPr>
      <w:b/>
      <w:bCs/>
    </w:rPr>
  </w:style>
  <w:style w:type="character" w:customStyle="1" w:styleId="PredmetkomentraChar">
    <w:name w:val="Predmet komentára Char"/>
    <w:basedOn w:val="TextkomentraChar"/>
    <w:link w:val="Predmetkomentra"/>
    <w:uiPriority w:val="99"/>
    <w:semiHidden/>
    <w:rsid w:val="00EC40E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EC40E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0E9"/>
    <w:rPr>
      <w:rFonts w:ascii="Segoe UI" w:eastAsia="Calibri" w:hAnsi="Segoe UI" w:cs="Segoe UI"/>
      <w:color w:val="000000"/>
      <w:sz w:val="18"/>
      <w:szCs w:val="18"/>
      <w:lang w:eastAsia="sk-SK"/>
    </w:rPr>
  </w:style>
  <w:style w:type="paragraph" w:customStyle="1" w:styleId="tl1">
    <w:name w:val="Štýl1"/>
    <w:basedOn w:val="Normlny"/>
    <w:rsid w:val="00B87DF3"/>
    <w:pPr>
      <w:spacing w:after="0" w:line="240" w:lineRule="auto"/>
      <w:ind w:left="0" w:right="0" w:firstLine="0"/>
    </w:pPr>
    <w:rPr>
      <w:rFonts w:ascii="Tahoma" w:eastAsia="Times New Roman" w:hAnsi="Tahoma" w:cs="Tahoma"/>
      <w:color w:val="auto"/>
      <w:sz w:val="18"/>
      <w:szCs w:val="18"/>
    </w:rPr>
  </w:style>
  <w:style w:type="character" w:styleId="Nevyrieenzmienka">
    <w:name w:val="Unresolved Mention"/>
    <w:basedOn w:val="Predvolenpsmoodseku"/>
    <w:uiPriority w:val="99"/>
    <w:semiHidden/>
    <w:unhideWhenUsed/>
    <w:rsid w:val="00E4204F"/>
    <w:rPr>
      <w:color w:val="605E5C"/>
      <w:shd w:val="clear" w:color="auto" w:fill="E1DFDD"/>
    </w:rPr>
  </w:style>
  <w:style w:type="paragraph" w:styleId="Zkladntext2">
    <w:name w:val="Body Text 2"/>
    <w:basedOn w:val="Normlny"/>
    <w:link w:val="Zkladntext2Char"/>
    <w:uiPriority w:val="99"/>
    <w:semiHidden/>
    <w:unhideWhenUsed/>
    <w:rsid w:val="00213016"/>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213016"/>
    <w:rPr>
      <w:rFonts w:ascii="Arial" w:eastAsia="Times New Roman" w:hAnsi="Arial" w:cs="Arial"/>
      <w:noProof/>
      <w:lang w:eastAsia="sk-SK"/>
    </w:rPr>
  </w:style>
  <w:style w:type="character" w:customStyle="1" w:styleId="markedcontent">
    <w:name w:val="markedcontent"/>
    <w:basedOn w:val="Predvolenpsmoodseku"/>
    <w:rsid w:val="00233A79"/>
  </w:style>
  <w:style w:type="paragraph" w:styleId="Revzia">
    <w:name w:val="Revision"/>
    <w:hidden/>
    <w:uiPriority w:val="99"/>
    <w:semiHidden/>
    <w:rsid w:val="00231D7C"/>
    <w:pPr>
      <w:spacing w:after="0" w:line="240" w:lineRule="auto"/>
    </w:pPr>
    <w:rPr>
      <w:rFonts w:ascii="Calibri" w:eastAsia="Calibri" w:hAnsi="Calibri" w:cs="Calibri"/>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5731">
      <w:bodyDiv w:val="1"/>
      <w:marLeft w:val="0"/>
      <w:marRight w:val="0"/>
      <w:marTop w:val="0"/>
      <w:marBottom w:val="0"/>
      <w:divBdr>
        <w:top w:val="none" w:sz="0" w:space="0" w:color="auto"/>
        <w:left w:val="none" w:sz="0" w:space="0" w:color="auto"/>
        <w:bottom w:val="none" w:sz="0" w:space="0" w:color="auto"/>
        <w:right w:val="none" w:sz="0" w:space="0" w:color="auto"/>
      </w:divBdr>
    </w:div>
    <w:div w:id="362708847">
      <w:bodyDiv w:val="1"/>
      <w:marLeft w:val="0"/>
      <w:marRight w:val="0"/>
      <w:marTop w:val="0"/>
      <w:marBottom w:val="0"/>
      <w:divBdr>
        <w:top w:val="none" w:sz="0" w:space="0" w:color="auto"/>
        <w:left w:val="none" w:sz="0" w:space="0" w:color="auto"/>
        <w:bottom w:val="none" w:sz="0" w:space="0" w:color="auto"/>
        <w:right w:val="none" w:sz="0" w:space="0" w:color="auto"/>
      </w:divBdr>
    </w:div>
    <w:div w:id="1499148282">
      <w:bodyDiv w:val="1"/>
      <w:marLeft w:val="0"/>
      <w:marRight w:val="0"/>
      <w:marTop w:val="0"/>
      <w:marBottom w:val="0"/>
      <w:divBdr>
        <w:top w:val="none" w:sz="0" w:space="0" w:color="auto"/>
        <w:left w:val="none" w:sz="0" w:space="0" w:color="auto"/>
        <w:bottom w:val="none" w:sz="0" w:space="0" w:color="auto"/>
        <w:right w:val="none" w:sz="0" w:space="0" w:color="auto"/>
      </w:divBdr>
    </w:div>
    <w:div w:id="180908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uvo.gov.sk/vyhladavanie-profilov/zakazky/34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15</Pages>
  <Words>6035</Words>
  <Characters>34404</Characters>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2022-08-11T14:08:00Z</cp:lastPrinted>
  <dcterms:created xsi:type="dcterms:W3CDTF">2022-08-11T04:46:00Z</dcterms:created>
  <dcterms:modified xsi:type="dcterms:W3CDTF">2022-09-29T14:12:00Z</dcterms:modified>
  <cp:contentStatus/>
</cp:coreProperties>
</file>