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B0328C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59F93FFE" w:rsidR="00B0328C" w:rsidRDefault="00B0328C" w:rsidP="00B0328C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F171CA4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RASLEN, spol. s 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7325172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Soľ 48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094 35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Soľ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62E70DF6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153F32">
              <w:rPr>
                <w:sz w:val="24"/>
              </w:rPr>
              <w:t>36457817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680F9161" w:rsidR="00E25749" w:rsidRDefault="004A3663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4A3663">
                              <w:t xml:space="preserve">Plynová rotačná pec vrátane </w:t>
                            </w:r>
                            <w:proofErr w:type="spellStart"/>
                            <w:r w:rsidRPr="004A3663">
                              <w:t>zmäkčovača</w:t>
                            </w:r>
                            <w:proofErr w:type="spellEnd"/>
                            <w:r w:rsidRPr="004A3663">
                              <w:t xml:space="preserve"> vody k peci </w:t>
                            </w:r>
                            <w:r w:rsidR="00F33DA1" w:rsidRPr="00F33DA1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680F9161" w:rsidR="00E25749" w:rsidRDefault="004A3663">
                      <w:pPr>
                        <w:pStyle w:val="Zkladntext"/>
                        <w:spacing w:before="119"/>
                        <w:ind w:left="105"/>
                      </w:pPr>
                      <w:r w:rsidRPr="004A3663">
                        <w:t xml:space="preserve">Plynová rotačná pec vrátane </w:t>
                      </w:r>
                      <w:proofErr w:type="spellStart"/>
                      <w:r w:rsidRPr="004A3663">
                        <w:t>zmäkčovača</w:t>
                      </w:r>
                      <w:proofErr w:type="spellEnd"/>
                      <w:r w:rsidRPr="004A3663">
                        <w:t xml:space="preserve"> vody k peci </w:t>
                      </w:r>
                      <w:r w:rsidR="00F33DA1" w:rsidRPr="00F33DA1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4"/>
        <w:gridCol w:w="2549"/>
        <w:gridCol w:w="2363"/>
      </w:tblGrid>
      <w:tr w:rsidR="0014217B" w14:paraId="4368CA13" w14:textId="77777777" w:rsidTr="00CF38CE">
        <w:trPr>
          <w:trHeight w:val="2278"/>
          <w:jc w:val="center"/>
        </w:trPr>
        <w:tc>
          <w:tcPr>
            <w:tcW w:w="5094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49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63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A3663" w14:paraId="07D57FD0" w14:textId="77777777" w:rsidTr="00CF38CE">
        <w:trPr>
          <w:trHeight w:val="376"/>
          <w:jc w:val="center"/>
        </w:trPr>
        <w:tc>
          <w:tcPr>
            <w:tcW w:w="5094" w:type="dxa"/>
          </w:tcPr>
          <w:p w14:paraId="261D01B6" w14:textId="508C5637" w:rsidR="004A3663" w:rsidRDefault="004A3663" w:rsidP="004A366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A2AF8">
              <w:rPr>
                <w:sz w:val="24"/>
              </w:rPr>
              <w:t>Rotačná pekárenská pec určená na pečenie výrobkov na vozíko</w:t>
            </w:r>
            <w:r>
              <w:rPr>
                <w:sz w:val="24"/>
              </w:rPr>
              <w:t>ch</w:t>
            </w:r>
            <w:r w:rsidRPr="007A2AF8">
              <w:rPr>
                <w:sz w:val="24"/>
              </w:rPr>
              <w:t xml:space="preserve"> ohrievaná plynom</w:t>
            </w:r>
          </w:p>
        </w:tc>
        <w:tc>
          <w:tcPr>
            <w:tcW w:w="2549" w:type="dxa"/>
            <w:vAlign w:val="center"/>
          </w:tcPr>
          <w:p w14:paraId="41D76F8B" w14:textId="1612B4CB" w:rsidR="004A3663" w:rsidRDefault="004A3663" w:rsidP="004A366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12526868"/>
            <w:placeholder>
              <w:docPart w:val="B1102B12781048649AEC81671CA864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00DF0BD4" w14:textId="4C38DDBB" w:rsidR="004A3663" w:rsidRPr="00B43449" w:rsidRDefault="00CF38CE" w:rsidP="004A366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A3663" w14:paraId="66646EBE" w14:textId="77777777" w:rsidTr="00CF38CE">
        <w:trPr>
          <w:trHeight w:val="376"/>
          <w:jc w:val="center"/>
        </w:trPr>
        <w:tc>
          <w:tcPr>
            <w:tcW w:w="5094" w:type="dxa"/>
          </w:tcPr>
          <w:p w14:paraId="24950018" w14:textId="50CD294A" w:rsidR="004A3663" w:rsidRDefault="004A3663" w:rsidP="004A3663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 w:rsidRPr="007A2AF8">
              <w:rPr>
                <w:sz w:val="24"/>
              </w:rPr>
              <w:t>Vonkajší rozmer pecných vozíkov maximálne</w:t>
            </w:r>
            <w:r>
              <w:rPr>
                <w:sz w:val="24"/>
              </w:rPr>
              <w:t xml:space="preserve"> </w:t>
            </w:r>
            <w:r w:rsidRPr="007A2AF8">
              <w:rPr>
                <w:sz w:val="24"/>
              </w:rPr>
              <w:t>(mm)</w:t>
            </w:r>
          </w:p>
        </w:tc>
        <w:tc>
          <w:tcPr>
            <w:tcW w:w="2549" w:type="dxa"/>
            <w:vAlign w:val="center"/>
          </w:tcPr>
          <w:p w14:paraId="03315A2C" w14:textId="0355C389" w:rsidR="004A3663" w:rsidRDefault="004A3663" w:rsidP="004A3663">
            <w:pPr>
              <w:pStyle w:val="TableParagraph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650 x 800</w:t>
            </w:r>
          </w:p>
        </w:tc>
        <w:tc>
          <w:tcPr>
            <w:tcW w:w="2363" w:type="dxa"/>
            <w:vAlign w:val="center"/>
          </w:tcPr>
          <w:p w14:paraId="175D03B8" w14:textId="77777777" w:rsidR="004A3663" w:rsidRPr="00B43449" w:rsidRDefault="004A3663" w:rsidP="004A36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38CE" w14:paraId="5F850F3D" w14:textId="77777777" w:rsidTr="00CF38CE">
        <w:trPr>
          <w:trHeight w:val="376"/>
          <w:jc w:val="center"/>
        </w:trPr>
        <w:tc>
          <w:tcPr>
            <w:tcW w:w="5094" w:type="dxa"/>
          </w:tcPr>
          <w:p w14:paraId="35F94D66" w14:textId="4E2FAF7A" w:rsidR="00CF38CE" w:rsidRDefault="00CF38CE" w:rsidP="00CF38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R</w:t>
            </w:r>
            <w:r w:rsidRPr="007A2AF8">
              <w:rPr>
                <w:sz w:val="24"/>
              </w:rPr>
              <w:t>iaden</w:t>
            </w:r>
            <w:r>
              <w:rPr>
                <w:sz w:val="24"/>
              </w:rPr>
              <w:t>á</w:t>
            </w:r>
            <w:r w:rsidRPr="007A2AF8">
              <w:rPr>
                <w:sz w:val="24"/>
              </w:rPr>
              <w:t xml:space="preserve"> kontrol</w:t>
            </w:r>
            <w:r>
              <w:rPr>
                <w:sz w:val="24"/>
              </w:rPr>
              <w:t>a</w:t>
            </w:r>
            <w:r w:rsidRPr="007A2AF8">
              <w:rPr>
                <w:sz w:val="24"/>
              </w:rPr>
              <w:t xml:space="preserve"> prúdenia vzduchu</w:t>
            </w:r>
          </w:p>
        </w:tc>
        <w:tc>
          <w:tcPr>
            <w:tcW w:w="2549" w:type="dxa"/>
            <w:vAlign w:val="center"/>
          </w:tcPr>
          <w:p w14:paraId="381B0019" w14:textId="3D063816" w:rsidR="00CF38CE" w:rsidRDefault="00CF38CE" w:rsidP="00CF38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27574595"/>
            <w:placeholder>
              <w:docPart w:val="64BDC3ED9B374FBE900101B7326B9A0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7EDF81D7" w14:textId="5FCD4E08" w:rsidR="00CF38CE" w:rsidRPr="00B43449" w:rsidRDefault="00CF38CE" w:rsidP="00CF38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2012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F38CE" w14:paraId="4F92D17D" w14:textId="77777777" w:rsidTr="00CF38CE">
        <w:trPr>
          <w:trHeight w:val="376"/>
          <w:jc w:val="center"/>
        </w:trPr>
        <w:tc>
          <w:tcPr>
            <w:tcW w:w="5094" w:type="dxa"/>
          </w:tcPr>
          <w:p w14:paraId="214147A9" w14:textId="1B698C98" w:rsidR="00CF38CE" w:rsidRDefault="00CF38CE" w:rsidP="00CF38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</w:t>
            </w:r>
            <w:r w:rsidRPr="007A2AF8">
              <w:rPr>
                <w:sz w:val="24"/>
              </w:rPr>
              <w:t>amenn</w:t>
            </w:r>
            <w:r>
              <w:rPr>
                <w:sz w:val="24"/>
              </w:rPr>
              <w:t>é</w:t>
            </w:r>
            <w:r w:rsidRPr="007A2AF8">
              <w:rPr>
                <w:sz w:val="24"/>
              </w:rPr>
              <w:t xml:space="preserve"> vystužen</w:t>
            </w:r>
            <w:r>
              <w:rPr>
                <w:sz w:val="24"/>
              </w:rPr>
              <w:t>ie</w:t>
            </w:r>
            <w:r w:rsidRPr="007A2AF8">
              <w:rPr>
                <w:sz w:val="24"/>
              </w:rPr>
              <w:t xml:space="preserve"> </w:t>
            </w:r>
            <w:proofErr w:type="spellStart"/>
            <w:r w:rsidRPr="007A2AF8">
              <w:rPr>
                <w:sz w:val="24"/>
              </w:rPr>
              <w:t>pečnej</w:t>
            </w:r>
            <w:proofErr w:type="spellEnd"/>
            <w:r w:rsidRPr="007A2AF8">
              <w:rPr>
                <w:sz w:val="24"/>
              </w:rPr>
              <w:t xml:space="preserve"> komory </w:t>
            </w:r>
          </w:p>
        </w:tc>
        <w:tc>
          <w:tcPr>
            <w:tcW w:w="2549" w:type="dxa"/>
            <w:vAlign w:val="center"/>
          </w:tcPr>
          <w:p w14:paraId="6066E81F" w14:textId="2161BC57" w:rsidR="00CF38CE" w:rsidRDefault="00CF38CE" w:rsidP="00CF38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60032601"/>
            <w:placeholder>
              <w:docPart w:val="807971CFE72A4F728A9308E7EA96F2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66E3E346" w14:textId="793D95E1" w:rsidR="00CF38CE" w:rsidRPr="00B43449" w:rsidRDefault="00CF38CE" w:rsidP="00CF38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2012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F38CE" w14:paraId="51F44B54" w14:textId="77777777" w:rsidTr="00CF38CE">
        <w:trPr>
          <w:trHeight w:val="376"/>
          <w:jc w:val="center"/>
        </w:trPr>
        <w:tc>
          <w:tcPr>
            <w:tcW w:w="5094" w:type="dxa"/>
          </w:tcPr>
          <w:p w14:paraId="308CA02E" w14:textId="66EEFD13" w:rsidR="00CF38CE" w:rsidRDefault="00CF38CE" w:rsidP="00CF38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>Ovládanie dotykovým panelom s možnosťou zálohy dát na USB a sledovaním histórie</w:t>
            </w:r>
          </w:p>
        </w:tc>
        <w:tc>
          <w:tcPr>
            <w:tcW w:w="2549" w:type="dxa"/>
            <w:vAlign w:val="center"/>
          </w:tcPr>
          <w:p w14:paraId="1DE9D88F" w14:textId="4D59EFCB" w:rsidR="00CF38CE" w:rsidRDefault="00CF38CE" w:rsidP="00CF38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32333899"/>
            <w:placeholder>
              <w:docPart w:val="EAEFF56A2F0044DA99895DA3F445529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2F25A33E" w14:textId="0D3A9FA8" w:rsidR="00CF38CE" w:rsidRPr="00B43449" w:rsidRDefault="00CF38CE" w:rsidP="00CF38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E20125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A3663" w14:paraId="5CB5B1B1" w14:textId="77777777" w:rsidTr="00CF38CE">
        <w:trPr>
          <w:trHeight w:val="376"/>
          <w:jc w:val="center"/>
        </w:trPr>
        <w:tc>
          <w:tcPr>
            <w:tcW w:w="5094" w:type="dxa"/>
          </w:tcPr>
          <w:p w14:paraId="0E7749E9" w14:textId="593CF7BF" w:rsidR="004A3663" w:rsidRDefault="004A3663" w:rsidP="004A366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 w:rsidRPr="007A2AF8">
              <w:rPr>
                <w:sz w:val="24"/>
              </w:rPr>
              <w:t>Pe</w:t>
            </w:r>
            <w:r>
              <w:rPr>
                <w:sz w:val="24"/>
              </w:rPr>
              <w:t>č</w:t>
            </w:r>
            <w:r w:rsidRPr="007A2AF8">
              <w:rPr>
                <w:sz w:val="24"/>
              </w:rPr>
              <w:t>ná</w:t>
            </w:r>
            <w:proofErr w:type="spellEnd"/>
            <w:r w:rsidRPr="007A2AF8">
              <w:rPr>
                <w:sz w:val="24"/>
              </w:rPr>
              <w:t xml:space="preserve"> kapacita minimálne</w:t>
            </w:r>
            <w:r>
              <w:rPr>
                <w:sz w:val="24"/>
              </w:rPr>
              <w:t xml:space="preserve"> </w:t>
            </w:r>
            <w:r w:rsidRPr="007A2AF8">
              <w:rPr>
                <w:sz w:val="24"/>
              </w:rPr>
              <w:t>(m³)</w:t>
            </w:r>
          </w:p>
        </w:tc>
        <w:tc>
          <w:tcPr>
            <w:tcW w:w="2549" w:type="dxa"/>
            <w:vAlign w:val="center"/>
          </w:tcPr>
          <w:p w14:paraId="115B375B" w14:textId="0137FA00" w:rsidR="004A3663" w:rsidRDefault="004A3663" w:rsidP="004A366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9</w:t>
            </w:r>
          </w:p>
        </w:tc>
        <w:tc>
          <w:tcPr>
            <w:tcW w:w="2363" w:type="dxa"/>
            <w:vAlign w:val="center"/>
          </w:tcPr>
          <w:p w14:paraId="73674B03" w14:textId="77777777" w:rsidR="004A3663" w:rsidRPr="00B43449" w:rsidRDefault="004A3663" w:rsidP="004A36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F38CE" w14:paraId="25334CCC" w14:textId="77777777" w:rsidTr="00CF38CE">
        <w:trPr>
          <w:trHeight w:val="376"/>
          <w:jc w:val="center"/>
        </w:trPr>
        <w:tc>
          <w:tcPr>
            <w:tcW w:w="5094" w:type="dxa"/>
          </w:tcPr>
          <w:p w14:paraId="6F99273E" w14:textId="1ECAF6E5" w:rsidR="00CF38CE" w:rsidRDefault="00CF38CE" w:rsidP="00CF38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 xml:space="preserve">Plynový horák </w:t>
            </w:r>
          </w:p>
        </w:tc>
        <w:tc>
          <w:tcPr>
            <w:tcW w:w="2549" w:type="dxa"/>
            <w:vAlign w:val="center"/>
          </w:tcPr>
          <w:p w14:paraId="6183676A" w14:textId="05C6208C" w:rsidR="00CF38CE" w:rsidRDefault="00CF38CE" w:rsidP="00CF38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28423188"/>
            <w:placeholder>
              <w:docPart w:val="6D8704EC5AAA4EE8987A54C802439C6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09232AF2" w14:textId="05095043" w:rsidR="00CF38CE" w:rsidRPr="00B43449" w:rsidRDefault="00CF38CE" w:rsidP="00CF38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D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F38CE" w14:paraId="7F52B4D7" w14:textId="77777777" w:rsidTr="00CF38CE">
        <w:trPr>
          <w:trHeight w:val="376"/>
          <w:jc w:val="center"/>
        </w:trPr>
        <w:tc>
          <w:tcPr>
            <w:tcW w:w="5094" w:type="dxa"/>
          </w:tcPr>
          <w:p w14:paraId="4DD7B54F" w14:textId="224DE274" w:rsidR="00CF38CE" w:rsidRDefault="00CF38CE" w:rsidP="00CF38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>Diaľková indikácia stavu pece vo forme LED v digestore</w:t>
            </w:r>
          </w:p>
        </w:tc>
        <w:tc>
          <w:tcPr>
            <w:tcW w:w="2549" w:type="dxa"/>
            <w:vAlign w:val="center"/>
          </w:tcPr>
          <w:p w14:paraId="67536626" w14:textId="7C49EE5F" w:rsidR="00CF38CE" w:rsidRDefault="00CF38CE" w:rsidP="00CF38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552767384"/>
            <w:placeholder>
              <w:docPart w:val="02F48F097C054C7E9465A7179D5381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0582A077" w14:textId="2BED9F0E" w:rsidR="00CF38CE" w:rsidRPr="00B43449" w:rsidRDefault="00CF38CE" w:rsidP="00CF38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D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F38CE" w14:paraId="2DA5F32A" w14:textId="77777777" w:rsidTr="00CF38CE">
        <w:trPr>
          <w:trHeight w:val="376"/>
          <w:jc w:val="center"/>
        </w:trPr>
        <w:tc>
          <w:tcPr>
            <w:tcW w:w="5094" w:type="dxa"/>
          </w:tcPr>
          <w:p w14:paraId="1AE69AB0" w14:textId="3DAB11BA" w:rsidR="00CF38CE" w:rsidRDefault="00CF38CE" w:rsidP="00CF38CE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>Pečenie nezávislé na ťahu komína</w:t>
            </w:r>
          </w:p>
        </w:tc>
        <w:tc>
          <w:tcPr>
            <w:tcW w:w="2549" w:type="dxa"/>
            <w:vAlign w:val="center"/>
          </w:tcPr>
          <w:p w14:paraId="1BC9081D" w14:textId="673B9E58" w:rsidR="00CF38CE" w:rsidRDefault="00CF38CE" w:rsidP="00CF38CE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02633069"/>
            <w:placeholder>
              <w:docPart w:val="4C5EA12BAE954E289B1429734B03CD2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0A490087" w14:textId="0C1AC9C6" w:rsidR="00CF38CE" w:rsidRPr="00B43449" w:rsidRDefault="00CF38CE" w:rsidP="00CF38CE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D62D1D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A3663" w14:paraId="4AEF35C7" w14:textId="77777777" w:rsidTr="00CF38CE">
        <w:trPr>
          <w:trHeight w:val="376"/>
          <w:jc w:val="center"/>
        </w:trPr>
        <w:tc>
          <w:tcPr>
            <w:tcW w:w="5094" w:type="dxa"/>
            <w:vAlign w:val="center"/>
          </w:tcPr>
          <w:p w14:paraId="619B9583" w14:textId="48461D83" w:rsidR="004A3663" w:rsidRDefault="004A3663" w:rsidP="004A366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>El. prípoj maximálne (kW)</w:t>
            </w:r>
          </w:p>
        </w:tc>
        <w:tc>
          <w:tcPr>
            <w:tcW w:w="2549" w:type="dxa"/>
            <w:vAlign w:val="center"/>
          </w:tcPr>
          <w:p w14:paraId="28C3A9C5" w14:textId="6E76780F" w:rsidR="004A3663" w:rsidRDefault="004A3663" w:rsidP="004A366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4</w:t>
            </w:r>
          </w:p>
        </w:tc>
        <w:tc>
          <w:tcPr>
            <w:tcW w:w="2363" w:type="dxa"/>
            <w:vAlign w:val="center"/>
          </w:tcPr>
          <w:p w14:paraId="7554A29C" w14:textId="77777777" w:rsidR="004A3663" w:rsidRPr="00B43449" w:rsidRDefault="004A3663" w:rsidP="004A36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663" w14:paraId="59ED1CF3" w14:textId="77777777" w:rsidTr="00CF38CE">
        <w:trPr>
          <w:trHeight w:val="376"/>
          <w:jc w:val="center"/>
        </w:trPr>
        <w:tc>
          <w:tcPr>
            <w:tcW w:w="5094" w:type="dxa"/>
          </w:tcPr>
          <w:p w14:paraId="4BD539B2" w14:textId="6CDF70D3" w:rsidR="004A3663" w:rsidRDefault="004A3663" w:rsidP="004A366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>Zariadenie na zmäkčovanie a úpravu vody do pece</w:t>
            </w:r>
          </w:p>
        </w:tc>
        <w:tc>
          <w:tcPr>
            <w:tcW w:w="2549" w:type="dxa"/>
            <w:vAlign w:val="center"/>
          </w:tcPr>
          <w:p w14:paraId="4E1332BC" w14:textId="1B1597F6" w:rsidR="004A3663" w:rsidRDefault="004A3663" w:rsidP="004A366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</w:t>
            </w:r>
            <w:r w:rsidRPr="007A2AF8">
              <w:rPr>
                <w:sz w:val="24"/>
              </w:rPr>
              <w:t>no</w:t>
            </w:r>
          </w:p>
        </w:tc>
        <w:sdt>
          <w:sdtPr>
            <w:rPr>
              <w:rFonts w:ascii="Arial" w:hAnsi="Arial" w:cs="Arial"/>
            </w:rPr>
            <w:id w:val="1189255118"/>
            <w:placeholder>
              <w:docPart w:val="C9C68F13870745C7B8CB9D678F6FE26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518E44AA" w14:textId="15904785" w:rsidR="004A3663" w:rsidRPr="00B43449" w:rsidRDefault="00CF38CE" w:rsidP="004A366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4A3663" w14:paraId="30271A98" w14:textId="77777777" w:rsidTr="00CF38CE">
        <w:trPr>
          <w:trHeight w:val="376"/>
          <w:jc w:val="center"/>
        </w:trPr>
        <w:tc>
          <w:tcPr>
            <w:tcW w:w="5094" w:type="dxa"/>
          </w:tcPr>
          <w:p w14:paraId="2863D067" w14:textId="35F723E4" w:rsidR="004A3663" w:rsidRDefault="004A3663" w:rsidP="004A366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 xml:space="preserve">Zmäkčovanie na max. požadovaný stupeň tvrdosti vody </w:t>
            </w:r>
            <w:r>
              <w:rPr>
                <w:sz w:val="24"/>
              </w:rPr>
              <w:t>(</w:t>
            </w:r>
            <w:proofErr w:type="spellStart"/>
            <w:r w:rsidRPr="007A2AF8">
              <w:rPr>
                <w:sz w:val="24"/>
              </w:rPr>
              <w:t>dH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549" w:type="dxa"/>
            <w:vAlign w:val="center"/>
          </w:tcPr>
          <w:p w14:paraId="183EC6D4" w14:textId="64A65875" w:rsidR="004A3663" w:rsidRDefault="004A3663" w:rsidP="004A366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 xml:space="preserve">5 </w:t>
            </w:r>
          </w:p>
        </w:tc>
        <w:tc>
          <w:tcPr>
            <w:tcW w:w="2363" w:type="dxa"/>
            <w:vAlign w:val="center"/>
          </w:tcPr>
          <w:p w14:paraId="3B5E6A77" w14:textId="77777777" w:rsidR="004A3663" w:rsidRPr="00B43449" w:rsidRDefault="004A3663" w:rsidP="004A3663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A3663" w14:paraId="517EE247" w14:textId="77777777" w:rsidTr="00CF38CE">
        <w:trPr>
          <w:trHeight w:val="376"/>
          <w:jc w:val="center"/>
        </w:trPr>
        <w:tc>
          <w:tcPr>
            <w:tcW w:w="5094" w:type="dxa"/>
          </w:tcPr>
          <w:p w14:paraId="60BD9E34" w14:textId="58606335" w:rsidR="004A3663" w:rsidRDefault="004A3663" w:rsidP="004A3663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 w:rsidRPr="007A2AF8">
              <w:rPr>
                <w:sz w:val="24"/>
              </w:rPr>
              <w:t>Plnoautomatická prevádzka zmäkčovania</w:t>
            </w:r>
          </w:p>
        </w:tc>
        <w:tc>
          <w:tcPr>
            <w:tcW w:w="2549" w:type="dxa"/>
            <w:vAlign w:val="center"/>
          </w:tcPr>
          <w:p w14:paraId="656B107F" w14:textId="733410FD" w:rsidR="004A3663" w:rsidRDefault="004A3663" w:rsidP="004A3663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7A2AF8"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26229970"/>
            <w:placeholder>
              <w:docPart w:val="875A80A67A2644359EBB5C7281FD851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63" w:type="dxa"/>
                <w:vAlign w:val="center"/>
              </w:tcPr>
              <w:p w14:paraId="5764CFA5" w14:textId="6EA713E3" w:rsidR="004A3663" w:rsidRPr="00B43449" w:rsidRDefault="00CF38CE" w:rsidP="004A3663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1232FB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153F32" w14:paraId="5633D95A" w14:textId="77777777" w:rsidTr="00CF38CE">
        <w:trPr>
          <w:trHeight w:val="376"/>
          <w:jc w:val="center"/>
        </w:trPr>
        <w:tc>
          <w:tcPr>
            <w:tcW w:w="7643" w:type="dxa"/>
            <w:gridSpan w:val="2"/>
            <w:vAlign w:val="center"/>
          </w:tcPr>
          <w:p w14:paraId="757EB98C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vAlign w:val="center"/>
          </w:tcPr>
          <w:p w14:paraId="19A125CD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3F32" w14:paraId="6BC85A9C" w14:textId="77777777" w:rsidTr="004A3663">
        <w:trPr>
          <w:trHeight w:val="376"/>
          <w:jc w:val="center"/>
        </w:trPr>
        <w:tc>
          <w:tcPr>
            <w:tcW w:w="7643" w:type="dxa"/>
            <w:gridSpan w:val="2"/>
            <w:vAlign w:val="center"/>
          </w:tcPr>
          <w:p w14:paraId="1E262E29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vAlign w:val="center"/>
          </w:tcPr>
          <w:p w14:paraId="39C593EA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53F32" w14:paraId="14C6E470" w14:textId="77777777" w:rsidTr="004A3663">
        <w:trPr>
          <w:trHeight w:val="376"/>
          <w:jc w:val="center"/>
        </w:trPr>
        <w:tc>
          <w:tcPr>
            <w:tcW w:w="7643" w:type="dxa"/>
            <w:gridSpan w:val="2"/>
            <w:vAlign w:val="center"/>
          </w:tcPr>
          <w:p w14:paraId="00491461" w14:textId="77777777" w:rsidR="00153F32" w:rsidRDefault="00153F32" w:rsidP="00153F32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63" w:type="dxa"/>
            <w:tcBorders>
              <w:right w:val="single" w:sz="4" w:space="0" w:color="auto"/>
            </w:tcBorders>
            <w:vAlign w:val="center"/>
          </w:tcPr>
          <w:p w14:paraId="0E9F6A8A" w14:textId="77777777" w:rsidR="00153F32" w:rsidRPr="00DD3824" w:rsidRDefault="00153F32" w:rsidP="00153F32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53F32"/>
    <w:rsid w:val="002339CF"/>
    <w:rsid w:val="00266E1E"/>
    <w:rsid w:val="00302F42"/>
    <w:rsid w:val="00355F2A"/>
    <w:rsid w:val="003E3D78"/>
    <w:rsid w:val="00424DA1"/>
    <w:rsid w:val="004554EE"/>
    <w:rsid w:val="004A3663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925C35"/>
    <w:rsid w:val="00986CE8"/>
    <w:rsid w:val="00997105"/>
    <w:rsid w:val="00A73A25"/>
    <w:rsid w:val="00A94310"/>
    <w:rsid w:val="00AE372F"/>
    <w:rsid w:val="00B02DE7"/>
    <w:rsid w:val="00B0328C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CF38CE"/>
    <w:rsid w:val="00E25749"/>
    <w:rsid w:val="00E74CD7"/>
    <w:rsid w:val="00EC1376"/>
    <w:rsid w:val="00EE1788"/>
    <w:rsid w:val="00F33DA1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CF3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102B12781048649AEC81671CA864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2D58F2-A458-487E-934B-0553518D8EC6}"/>
      </w:docPartPr>
      <w:docPartBody>
        <w:p w:rsidR="00000000" w:rsidRDefault="00C20D7C" w:rsidP="00C20D7C">
          <w:pPr>
            <w:pStyle w:val="B1102B12781048649AEC81671CA864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4BDC3ED9B374FBE900101B7326B9A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128712-7F2F-4607-AC0D-7BD0D3221280}"/>
      </w:docPartPr>
      <w:docPartBody>
        <w:p w:rsidR="00000000" w:rsidRDefault="00C20D7C" w:rsidP="00C20D7C">
          <w:pPr>
            <w:pStyle w:val="64BDC3ED9B374FBE900101B7326B9A0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07971CFE72A4F728A9308E7EA96F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AA185-2509-49F0-ACF2-168BAD0887D7}"/>
      </w:docPartPr>
      <w:docPartBody>
        <w:p w:rsidR="00000000" w:rsidRDefault="00C20D7C" w:rsidP="00C20D7C">
          <w:pPr>
            <w:pStyle w:val="807971CFE72A4F728A9308E7EA96F25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AEFF56A2F0044DA99895DA3F44552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A86B8A-05F8-4CB1-9065-4756B2CEB745}"/>
      </w:docPartPr>
      <w:docPartBody>
        <w:p w:rsidR="00000000" w:rsidRDefault="00C20D7C" w:rsidP="00C20D7C">
          <w:pPr>
            <w:pStyle w:val="EAEFF56A2F0044DA99895DA3F445529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6D8704EC5AAA4EE8987A54C802439C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5A5357-5FEA-4591-8E31-160956DD063F}"/>
      </w:docPartPr>
      <w:docPartBody>
        <w:p w:rsidR="00000000" w:rsidRDefault="00C20D7C" w:rsidP="00C20D7C">
          <w:pPr>
            <w:pStyle w:val="6D8704EC5AAA4EE8987A54C802439C6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2F48F097C054C7E9465A7179D538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86B6BE-FC03-4948-8634-1833464CAC66}"/>
      </w:docPartPr>
      <w:docPartBody>
        <w:p w:rsidR="00000000" w:rsidRDefault="00C20D7C" w:rsidP="00C20D7C">
          <w:pPr>
            <w:pStyle w:val="02F48F097C054C7E9465A7179D5381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C5EA12BAE954E289B1429734B03CD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AAFA9DE-6442-496D-AFE1-99AC34FC059B}"/>
      </w:docPartPr>
      <w:docPartBody>
        <w:p w:rsidR="00000000" w:rsidRDefault="00C20D7C" w:rsidP="00C20D7C">
          <w:pPr>
            <w:pStyle w:val="4C5EA12BAE954E289B1429734B03CD2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9C68F13870745C7B8CB9D678F6FE2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F11FCF-A592-4930-B0F9-AF7858457AC0}"/>
      </w:docPartPr>
      <w:docPartBody>
        <w:p w:rsidR="00000000" w:rsidRDefault="00C20D7C" w:rsidP="00C20D7C">
          <w:pPr>
            <w:pStyle w:val="C9C68F13870745C7B8CB9D678F6FE26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75A80A67A2644359EBB5C7281FD85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A2D0C5-CE61-4689-92FC-39C3DA1D27FD}"/>
      </w:docPartPr>
      <w:docPartBody>
        <w:p w:rsidR="00000000" w:rsidRDefault="00C20D7C" w:rsidP="00C20D7C">
          <w:pPr>
            <w:pStyle w:val="875A80A67A2644359EBB5C7281FD851C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7C"/>
    <w:rsid w:val="00C2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20D7C"/>
    <w:rPr>
      <w:color w:val="808080"/>
    </w:rPr>
  </w:style>
  <w:style w:type="paragraph" w:customStyle="1" w:styleId="59B3C6FBA8AD4000A7751F243B417FE9">
    <w:name w:val="59B3C6FBA8AD4000A7751F243B417FE9"/>
    <w:rsid w:val="00C20D7C"/>
  </w:style>
  <w:style w:type="paragraph" w:customStyle="1" w:styleId="B1102B12781048649AEC81671CA86429">
    <w:name w:val="B1102B12781048649AEC81671CA86429"/>
    <w:rsid w:val="00C20D7C"/>
  </w:style>
  <w:style w:type="paragraph" w:customStyle="1" w:styleId="64BDC3ED9B374FBE900101B7326B9A0C">
    <w:name w:val="64BDC3ED9B374FBE900101B7326B9A0C"/>
    <w:rsid w:val="00C20D7C"/>
  </w:style>
  <w:style w:type="paragraph" w:customStyle="1" w:styleId="807971CFE72A4F728A9308E7EA96F253">
    <w:name w:val="807971CFE72A4F728A9308E7EA96F253"/>
    <w:rsid w:val="00C20D7C"/>
  </w:style>
  <w:style w:type="paragraph" w:customStyle="1" w:styleId="EAEFF56A2F0044DA99895DA3F445529C">
    <w:name w:val="EAEFF56A2F0044DA99895DA3F445529C"/>
    <w:rsid w:val="00C20D7C"/>
  </w:style>
  <w:style w:type="paragraph" w:customStyle="1" w:styleId="6D8704EC5AAA4EE8987A54C802439C6D">
    <w:name w:val="6D8704EC5AAA4EE8987A54C802439C6D"/>
    <w:rsid w:val="00C20D7C"/>
  </w:style>
  <w:style w:type="paragraph" w:customStyle="1" w:styleId="02F48F097C054C7E9465A7179D538181">
    <w:name w:val="02F48F097C054C7E9465A7179D538181"/>
    <w:rsid w:val="00C20D7C"/>
  </w:style>
  <w:style w:type="paragraph" w:customStyle="1" w:styleId="4C5EA12BAE954E289B1429734B03CD29">
    <w:name w:val="4C5EA12BAE954E289B1429734B03CD29"/>
    <w:rsid w:val="00C20D7C"/>
  </w:style>
  <w:style w:type="paragraph" w:customStyle="1" w:styleId="058C4D90B252442ABF80736482021320">
    <w:name w:val="058C4D90B252442ABF80736482021320"/>
    <w:rsid w:val="00C20D7C"/>
  </w:style>
  <w:style w:type="paragraph" w:customStyle="1" w:styleId="C9C68F13870745C7B8CB9D678F6FE260">
    <w:name w:val="C9C68F13870745C7B8CB9D678F6FE260"/>
    <w:rsid w:val="00C20D7C"/>
  </w:style>
  <w:style w:type="paragraph" w:customStyle="1" w:styleId="027779A602A442F9B28916818C10F585">
    <w:name w:val="027779A602A442F9B28916818C10F585"/>
    <w:rsid w:val="00C20D7C"/>
  </w:style>
  <w:style w:type="paragraph" w:customStyle="1" w:styleId="875A80A67A2644359EBB5C7281FD851C">
    <w:name w:val="875A80A67A2644359EBB5C7281FD851C"/>
    <w:rsid w:val="00C20D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282</Words>
  <Characters>1951</Characters>
  <Application>Microsoft Office Word</Application>
  <DocSecurity>0</DocSecurity>
  <Lines>67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2022-10-13T10:50:00Z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Raslen\PHZ\Stroje\VARIABLES_PPA_PHZ.xlsx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RASLEN, spol. s r.o.</vt:lpwstr>
  </property>
  <property fmtid="{D5CDD505-2E9C-101B-9397-08002B2CF9AE}" pid="13" name="ObstaravatelUlicaCislo">
    <vt:lpwstr>Soľ 48</vt:lpwstr>
  </property>
  <property fmtid="{D5CDD505-2E9C-101B-9397-08002B2CF9AE}" pid="14" name="ObstaravatelMesto">
    <vt:lpwstr>Soľ</vt:lpwstr>
  </property>
  <property fmtid="{D5CDD505-2E9C-101B-9397-08002B2CF9AE}" pid="15" name="ObstaravatelPSC">
    <vt:lpwstr>094 35</vt:lpwstr>
  </property>
  <property fmtid="{D5CDD505-2E9C-101B-9397-08002B2CF9AE}" pid="16" name="ObstaravatelICO">
    <vt:lpwstr>36457817</vt:lpwstr>
  </property>
  <property fmtid="{D5CDD505-2E9C-101B-9397-08002B2CF9AE}" pid="17" name="ObstaravatelDIC">
    <vt:lpwstr>2020000829</vt:lpwstr>
  </property>
  <property fmtid="{D5CDD505-2E9C-101B-9397-08002B2CF9AE}" pid="18" name="StatutarnyOrgan">
    <vt:lpwstr>Helena Lešková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výrobného procesu  spoločnosti RASLEN, spol. s r.o.</vt:lpwstr>
  </property>
  <property fmtid="{D5CDD505-2E9C-101B-9397-08002B2CF9AE}" pid="21" name="PredmetZakazky">
    <vt:lpwstr>Rotačná pec - 1ks, Kysiareň - 5ks, Hnetač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14.4.2022 do 16:00 h </vt:lpwstr>
  </property>
  <property fmtid="{D5CDD505-2E9C-101B-9397-08002B2CF9AE}" pid="24" name="DatumOtvaraniaAVyhodnoteniaPonuk">
    <vt:lpwstr>14.4.2022 o 17:00 h </vt:lpwstr>
  </property>
  <property fmtid="{D5CDD505-2E9C-101B-9397-08002B2CF9AE}" pid="25" name="DatumPodpisuVyzva">
    <vt:lpwstr>8.4.2022</vt:lpwstr>
  </property>
  <property fmtid="{D5CDD505-2E9C-101B-9397-08002B2CF9AE}" pid="26" name="DatumPodpisuZaznam">
    <vt:lpwstr>14.4.2022</vt:lpwstr>
  </property>
  <property fmtid="{D5CDD505-2E9C-101B-9397-08002B2CF9AE}" pid="27" name="DatumPodpisuSplnomocnenie">
    <vt:lpwstr>30.3.2022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výrobného procesu  spoločnosti RASLEN, spol. s 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