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4238361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FAUN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Štefánikova 710/67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905 01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 xml:space="preserve">Senica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31409385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3EBC8D7"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355C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C1A50D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355CA">
        <w:rPr>
          <w:rFonts w:ascii="Arial" w:hAnsi="Arial" w:cs="Arial"/>
          <w:b/>
          <w:sz w:val="28"/>
          <w:szCs w:val="28"/>
        </w:rPr>
        <w:t>Inovácia pekárenskej výroby spoločnosti FAUN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7C6B44C"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355CA">
        <w:rPr>
          <w:rFonts w:ascii="Arial" w:hAnsi="Arial" w:cs="Arial"/>
          <w:color w:val="000000"/>
          <w:sz w:val="22"/>
          <w:szCs w:val="22"/>
        </w:rPr>
        <w:t xml:space="preserve">Senica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355CA">
        <w:rPr>
          <w:rFonts w:ascii="Arial" w:hAnsi="Arial" w:cs="Arial"/>
          <w:color w:val="000000"/>
          <w:sz w:val="22"/>
          <w:szCs w:val="22"/>
        </w:rPr>
        <w:t>13.10.2022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4B0D82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355CA">
        <w:rPr>
          <w:rFonts w:ascii="Arial" w:hAnsi="Arial" w:cs="Arial"/>
          <w:bCs/>
          <w:sz w:val="22"/>
          <w:szCs w:val="22"/>
          <w:lang w:eastAsia="en-GB"/>
        </w:rPr>
        <w:t xml:space="preserve">Dušan </w:t>
      </w:r>
      <w:proofErr w:type="spellStart"/>
      <w:r w:rsidR="009355CA">
        <w:rPr>
          <w:rFonts w:ascii="Arial" w:hAnsi="Arial" w:cs="Arial"/>
          <w:bCs/>
          <w:sz w:val="22"/>
          <w:szCs w:val="22"/>
          <w:lang w:eastAsia="en-GB"/>
        </w:rPr>
        <w:t>Miča</w:t>
      </w:r>
      <w:proofErr w:type="spellEnd"/>
      <w:r>
        <w:rPr>
          <w:rFonts w:ascii="Arial" w:hAnsi="Arial" w:cs="Arial"/>
          <w:bCs/>
          <w:sz w:val="22"/>
          <w:szCs w:val="22"/>
          <w:lang w:eastAsia="en-GB"/>
        </w:rPr>
        <w:fldChar w:fldCharType="end"/>
      </w:r>
    </w:p>
    <w:p w14:paraId="596D2451" w14:textId="757D055A"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355C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5672C7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FAUN spol. s r.o.</w:t>
      </w:r>
      <w:r w:rsidR="00947F79">
        <w:rPr>
          <w:rFonts w:ascii="Arial" w:hAnsi="Arial" w:cs="Arial"/>
          <w:color w:val="000000" w:themeColor="text1"/>
          <w:sz w:val="22"/>
          <w:szCs w:val="22"/>
        </w:rPr>
        <w:fldChar w:fldCharType="end"/>
      </w:r>
    </w:p>
    <w:p w14:paraId="1B0A42E5" w14:textId="490F12E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Štefánikova 710/67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905 01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 xml:space="preserve">Senica </w:t>
      </w:r>
      <w:r w:rsidR="00947F79">
        <w:rPr>
          <w:rFonts w:ascii="Arial" w:hAnsi="Arial" w:cs="Arial"/>
          <w:color w:val="000000" w:themeColor="text1"/>
          <w:sz w:val="22"/>
          <w:szCs w:val="22"/>
        </w:rPr>
        <w:fldChar w:fldCharType="end"/>
      </w:r>
    </w:p>
    <w:p w14:paraId="73B50170" w14:textId="19F6B71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31409385</w:t>
      </w:r>
      <w:r w:rsidR="00947F79">
        <w:rPr>
          <w:rFonts w:ascii="Arial" w:hAnsi="Arial" w:cs="Arial"/>
          <w:color w:val="000000" w:themeColor="text1"/>
          <w:sz w:val="22"/>
          <w:szCs w:val="22"/>
        </w:rPr>
        <w:fldChar w:fldCharType="end"/>
      </w:r>
    </w:p>
    <w:p w14:paraId="02051303" w14:textId="57F9829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355CA">
        <w:rPr>
          <w:rFonts w:ascii="Arial" w:hAnsi="Arial" w:cs="Arial"/>
          <w:color w:val="000000" w:themeColor="text1"/>
          <w:sz w:val="22"/>
          <w:szCs w:val="22"/>
        </w:rPr>
        <w:t>2020376193</w:t>
      </w:r>
      <w:r w:rsidR="00947F79">
        <w:rPr>
          <w:rFonts w:ascii="Arial" w:hAnsi="Arial" w:cs="Arial"/>
          <w:color w:val="000000" w:themeColor="text1"/>
          <w:sz w:val="22"/>
          <w:szCs w:val="22"/>
        </w:rPr>
        <w:fldChar w:fldCharType="end"/>
      </w:r>
    </w:p>
    <w:p w14:paraId="17B70E2B" w14:textId="7E16C437"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355CA">
        <w:rPr>
          <w:rFonts w:ascii="Arial" w:hAnsi="Arial" w:cs="Arial"/>
          <w:color w:val="000000" w:themeColor="text1"/>
          <w:sz w:val="22"/>
          <w:szCs w:val="22"/>
        </w:rPr>
        <w:t>2020376193</w:t>
      </w:r>
      <w:r w:rsidR="001032F1">
        <w:rPr>
          <w:rFonts w:ascii="Arial" w:hAnsi="Arial" w:cs="Arial"/>
          <w:color w:val="000000" w:themeColor="text1"/>
          <w:sz w:val="22"/>
          <w:szCs w:val="22"/>
        </w:rPr>
        <w:fldChar w:fldCharType="end"/>
      </w:r>
    </w:p>
    <w:bookmarkEnd w:id="2"/>
    <w:p w14:paraId="522AAF06" w14:textId="2456BE0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355C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2E6E63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355C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1E6CB8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355C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0519B0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355CA">
        <w:rPr>
          <w:rFonts w:ascii="Arial" w:hAnsi="Arial" w:cs="Arial"/>
          <w:b/>
          <w:color w:val="000000" w:themeColor="text1"/>
          <w:sz w:val="22"/>
          <w:szCs w:val="22"/>
        </w:rPr>
        <w:t>Inovácia pekárenskej výroby spoločnosti FAUN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01C83F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355CA">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527E16A1"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355CA">
        <w:rPr>
          <w:rFonts w:ascii="Arial" w:hAnsi="Arial" w:cs="Arial"/>
          <w:b/>
          <w:bCs/>
          <w:color w:val="000000" w:themeColor="text1"/>
          <w:sz w:val="22"/>
          <w:szCs w:val="22"/>
        </w:rPr>
        <w:t>62606,66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C31B103"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355CA">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B18761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355CA">
        <w:rPr>
          <w:rFonts w:ascii="Arial" w:hAnsi="Arial" w:cs="Arial"/>
          <w:sz w:val="22"/>
          <w:szCs w:val="22"/>
        </w:rPr>
        <w:t>Štefánikova 710/67</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355CA">
        <w:rPr>
          <w:rFonts w:ascii="Arial" w:hAnsi="Arial" w:cs="Arial"/>
          <w:sz w:val="22"/>
          <w:szCs w:val="22"/>
        </w:rPr>
        <w:t>905 01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355CA">
        <w:rPr>
          <w:rFonts w:ascii="Arial" w:hAnsi="Arial" w:cs="Arial"/>
          <w:sz w:val="22"/>
          <w:szCs w:val="22"/>
        </w:rPr>
        <w:t xml:space="preserve">Senica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176756D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355CA">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548887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355C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961FFA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355C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D70F20A"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355C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05E4FA0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355C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0F6DD4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355C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E6F853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355CA">
        <w:rPr>
          <w:rFonts w:ascii="Arial" w:hAnsi="Arial" w:cs="Arial"/>
          <w:b/>
          <w:bCs/>
          <w:color w:val="000000"/>
          <w:sz w:val="22"/>
          <w:szCs w:val="22"/>
        </w:rPr>
        <w:t>21.10.2022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922906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355C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2DC5A5F"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355C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355C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C62199A"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355C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7038029"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355C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355CA"/>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2835</Words>
  <Characters>17549</Characters>
  <Application>Microsoft Office Word</Application>
  <DocSecurity>0</DocSecurity>
  <Lines>501</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2022-10-13T12:40:00Z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FAUN\VO\stroje\VARIABLES_PPA_VO.xlsx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FAUN spol. s r.o.</vt:lpwstr>
  </property>
  <property fmtid="{D5CDD505-2E9C-101B-9397-08002B2CF9AE}" pid="9" name="ObstaravatelUlicaCislo">
    <vt:lpwstr>Štefánikova 710/67</vt:lpwstr>
  </property>
  <property fmtid="{D5CDD505-2E9C-101B-9397-08002B2CF9AE}" pid="10" name="ObstaravatelMesto">
    <vt:lpwstr>Senica </vt:lpwstr>
  </property>
  <property fmtid="{D5CDD505-2E9C-101B-9397-08002B2CF9AE}" pid="11" name="ObstaravatelPSC">
    <vt:lpwstr>905 01</vt:lpwstr>
  </property>
  <property fmtid="{D5CDD505-2E9C-101B-9397-08002B2CF9AE}" pid="12" name="ObstaravatelICO">
    <vt:lpwstr>31409385</vt:lpwstr>
  </property>
  <property fmtid="{D5CDD505-2E9C-101B-9397-08002B2CF9AE}" pid="13" name="ObstaravatelDIC">
    <vt:lpwstr>2020376193</vt:lpwstr>
  </property>
  <property fmtid="{D5CDD505-2E9C-101B-9397-08002B2CF9AE}" pid="14" name="StatutarnyOrgan">
    <vt:lpwstr>Dušan Miča</vt:lpwstr>
  </property>
  <property fmtid="{D5CDD505-2E9C-101B-9397-08002B2CF9AE}" pid="15" name="StatutarnyOrganFunkcia">
    <vt:lpwstr>konateľ</vt:lpwstr>
  </property>
  <property fmtid="{D5CDD505-2E9C-101B-9397-08002B2CF9AE}" pid="16" name="NazovZakazky">
    <vt:lpwstr>Inovácia pekárenskej výroby spoločnosti FAUN spol. s r.o.</vt:lpwstr>
  </property>
  <property fmtid="{D5CDD505-2E9C-101B-9397-08002B2CF9AE}" pid="17" name="NazovProjektu">
    <vt:lpwstr>Inovácia pekárenskej výroby spoločnosti FAUN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62606,66</vt:lpwstr>
  </property>
  <property fmtid="{D5CDD505-2E9C-101B-9397-08002B2CF9AE}" pid="34" name="PHZsDPH">
    <vt:lpwstr>75127,992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Štefánikova 710/67</vt:lpwstr>
  </property>
  <property fmtid="{D5CDD505-2E9C-101B-9397-08002B2CF9AE}" pid="40" name="MiestoDodaniaPSC">
    <vt:lpwstr>905 01</vt:lpwstr>
  </property>
  <property fmtid="{D5CDD505-2E9C-101B-9397-08002B2CF9AE}" pid="41" name="MiestoDodaniaObec">
    <vt:lpwstr>Senica </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Aróma fermentor </vt:lpwstr>
  </property>
  <property fmtid="{D5CDD505-2E9C-101B-9397-08002B2CF9AE}" pid="46" name="PredmetZakazky2">
    <vt:lpwstr>Koextrúder </vt:lpwstr>
  </property>
  <property fmtid="{D5CDD505-2E9C-101B-9397-08002B2CF9AE}" pid="47" name="PredmetZakazky3">
    <vt:lpwstr>Zariadenie na stáčanie croissantov </vt:lpwstr>
  </property>
  <property fmtid="{D5CDD505-2E9C-101B-9397-08002B2CF9AE}" pid="48" name="ObstaravtelIBAN">
    <vt:lpwstr>SK22 1100 0000 0026 2181 0101</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22990</vt:lpwstr>
  </property>
  <property fmtid="{D5CDD505-2E9C-101B-9397-08002B2CF9AE}" pid="53" name="PredmetZakazky2Mnozstvo">
    <vt:lpwstr>1ks, </vt:lpwstr>
  </property>
  <property fmtid="{D5CDD505-2E9C-101B-9397-08002B2CF9AE}" pid="54" name="PredmetZakazky2PHZ">
    <vt:lpwstr>31960</vt:lpwstr>
  </property>
  <property fmtid="{D5CDD505-2E9C-101B-9397-08002B2CF9AE}" pid="55" name="PredmetZakazky3Mnozstvo">
    <vt:lpwstr>1ks, </vt:lpwstr>
  </property>
  <property fmtid="{D5CDD505-2E9C-101B-9397-08002B2CF9AE}" pid="56" name="PredmetZakazky3PHZ">
    <vt:lpwstr>7656,66</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