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F1" w:rsidRPr="00D03409" w:rsidRDefault="00412EBC" w:rsidP="00DF698A">
      <w:pPr>
        <w:rPr>
          <w:b/>
          <w:i/>
          <w:u w:val="single"/>
        </w:rPr>
      </w:pPr>
      <w:r>
        <w:rPr>
          <w:noProof/>
          <w:lang w:eastAsia="zh-TW"/>
        </w:rPr>
        <w:drawing>
          <wp:anchor distT="0" distB="0" distL="114300" distR="114300" simplePos="0" relativeHeight="251658752" behindDoc="0" locked="0" layoutInCell="0" allowOverlap="1">
            <wp:simplePos x="0" y="0"/>
            <wp:positionH relativeFrom="page">
              <wp:posOffset>1257300</wp:posOffset>
            </wp:positionH>
            <wp:positionV relativeFrom="page">
              <wp:posOffset>1136015</wp:posOffset>
            </wp:positionV>
            <wp:extent cx="588010" cy="685800"/>
            <wp:effectExtent l="0" t="0" r="254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 cy="685800"/>
                    </a:xfrm>
                    <a:prstGeom prst="rect">
                      <a:avLst/>
                    </a:prstGeom>
                    <a:noFill/>
                  </pic:spPr>
                </pic:pic>
              </a:graphicData>
            </a:graphic>
            <wp14:sizeRelH relativeFrom="page">
              <wp14:pctWidth>0</wp14:pctWidth>
            </wp14:sizeRelH>
            <wp14:sizeRelV relativeFrom="page">
              <wp14:pctHeight>0</wp14:pctHeight>
            </wp14:sizeRelV>
          </wp:anchor>
        </w:drawing>
      </w:r>
      <w:r w:rsidR="00FE04F1">
        <w:tab/>
      </w:r>
      <w:r w:rsidR="00FE04F1">
        <w:tab/>
      </w:r>
      <w:r w:rsidR="00FE04F1">
        <w:tab/>
      </w:r>
      <w:r w:rsidR="00FE04F1">
        <w:tab/>
      </w:r>
      <w:r w:rsidR="00FE04F1">
        <w:tab/>
      </w:r>
      <w:r w:rsidR="00FE04F1">
        <w:tab/>
      </w:r>
      <w:r w:rsidR="00FE04F1">
        <w:tab/>
      </w:r>
      <w:r w:rsidR="00FE04F1">
        <w:tab/>
      </w:r>
      <w:r w:rsidR="00FE04F1">
        <w:tab/>
      </w:r>
      <w:r w:rsidR="00FE04F1">
        <w:tab/>
      </w:r>
      <w:r w:rsidR="00D03409">
        <w:tab/>
      </w:r>
      <w:r w:rsidR="00D03409">
        <w:tab/>
      </w:r>
      <w:r w:rsidR="00D03409">
        <w:tab/>
      </w:r>
      <w:r w:rsidR="00D03409">
        <w:tab/>
      </w:r>
      <w:r w:rsidR="00D03409">
        <w:tab/>
      </w:r>
      <w:r w:rsidR="00D03409">
        <w:tab/>
      </w:r>
      <w:r w:rsidR="00D03409">
        <w:tab/>
      </w:r>
      <w:r w:rsidR="00D03409">
        <w:tab/>
      </w:r>
      <w:r w:rsidR="00D03409">
        <w:tab/>
      </w:r>
      <w:r w:rsidR="00D03409" w:rsidRPr="00D03409">
        <w:rPr>
          <w:b/>
          <w:i/>
          <w:u w:val="single"/>
        </w:rPr>
        <w:t>NEZVEREJŇOVAŤ</w:t>
      </w:r>
    </w:p>
    <w:p w:rsidR="00FE04F1" w:rsidRDefault="00FE04F1" w:rsidP="00DF698A">
      <w:pPr>
        <w:pStyle w:val="Nadpis1"/>
      </w:pPr>
    </w:p>
    <w:p w:rsidR="00FE04F1" w:rsidRDefault="00FE04F1" w:rsidP="00DF698A">
      <w:pPr>
        <w:pStyle w:val="Nadpis1"/>
      </w:pPr>
      <w:r>
        <w:t>MESTO LEVICE</w:t>
      </w:r>
    </w:p>
    <w:p w:rsidR="00FE04F1" w:rsidRPr="004F7C71" w:rsidRDefault="00FE04F1" w:rsidP="00DF698A">
      <w:pPr>
        <w:rPr>
          <w:b/>
        </w:rPr>
      </w:pPr>
      <w:r>
        <w:rPr>
          <w:b/>
        </w:rPr>
        <w:tab/>
      </w:r>
      <w:r>
        <w:rPr>
          <w:b/>
        </w:rPr>
        <w:tab/>
        <w:t xml:space="preserve">                Mestský úrad v Leviciach</w:t>
      </w:r>
    </w:p>
    <w:p w:rsidR="00FE04F1" w:rsidRDefault="00FE04F1" w:rsidP="00DF698A">
      <w:pPr>
        <w:jc w:val="center"/>
      </w:pPr>
      <w:r>
        <w:t xml:space="preserve">           Námestie hrdinov 1, 934 01  Levice</w:t>
      </w:r>
    </w:p>
    <w:p w:rsidR="00FE04F1" w:rsidRDefault="00412EBC" w:rsidP="00DF698A">
      <w:pPr>
        <w:jc w:val="center"/>
      </w:pPr>
      <w:r>
        <w:rPr>
          <w:noProof/>
          <w:lang w:eastAsia="zh-TW"/>
        </w:rPr>
        <mc:AlternateContent>
          <mc:Choice Requires="wps">
            <w:drawing>
              <wp:anchor distT="4294967294" distB="4294967294" distL="114300" distR="114300" simplePos="0" relativeHeight="251656704" behindDoc="0" locked="0" layoutInCell="0" allowOverlap="1">
                <wp:simplePos x="0" y="0"/>
                <wp:positionH relativeFrom="page">
                  <wp:posOffset>2075180</wp:posOffset>
                </wp:positionH>
                <wp:positionV relativeFrom="paragraph">
                  <wp:posOffset>121284</wp:posOffset>
                </wp:positionV>
                <wp:extent cx="4457700" cy="0"/>
                <wp:effectExtent l="0" t="0" r="19050"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BF77" id="Rovná spojnica 4"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63.4pt,9.55pt" to="514.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" o:allowincell="f">
                <w10:wrap anchorx="page"/>
              </v:line>
            </w:pict>
          </mc:Fallback>
        </mc:AlternateContent>
      </w:r>
    </w:p>
    <w:p w:rsidR="00FE04F1" w:rsidRDefault="00FE04F1" w:rsidP="00551196">
      <w:pPr>
        <w:jc w:val="center"/>
      </w:pPr>
      <w:r>
        <w:t xml:space="preserve">                                                                                             </w:t>
      </w:r>
    </w:p>
    <w:p w:rsidR="00AF3F7E" w:rsidRDefault="00FE04F1" w:rsidP="00AF3F7E">
      <w:pPr>
        <w:tabs>
          <w:tab w:val="left" w:pos="4820"/>
        </w:tabs>
        <w:ind w:left="4536" w:right="43"/>
        <w:rPr>
          <w:sz w:val="36"/>
          <w:szCs w:val="36"/>
        </w:rPr>
      </w:pPr>
      <w:r>
        <w:tab/>
      </w:r>
      <w:r>
        <w:tab/>
      </w:r>
      <w:r>
        <w:tab/>
      </w:r>
      <w:r>
        <w:tab/>
        <w:t xml:space="preserve">             </w:t>
      </w:r>
      <w:r w:rsidR="00AF3F7E">
        <w:t xml:space="preserve">   </w:t>
      </w:r>
      <w:r w:rsidR="00AF3F7E">
        <w:rPr>
          <w:rFonts w:ascii="Arial" w:hAnsi="Arial" w:cs="Arial"/>
        </w:rPr>
        <w:tab/>
      </w:r>
      <w:r w:rsidR="00AF3F7E">
        <w:rPr>
          <w:rFonts w:ascii="Arial" w:hAnsi="Arial" w:cs="Arial"/>
        </w:rPr>
        <w:tab/>
      </w:r>
      <w:r w:rsidR="00AF3F7E">
        <w:rPr>
          <w:rFonts w:ascii="Arial" w:hAnsi="Arial" w:cs="Arial"/>
        </w:rPr>
        <w:tab/>
      </w:r>
      <w:r w:rsidR="00AF3F7E">
        <w:rPr>
          <w:rFonts w:ascii="Arial" w:hAnsi="Arial" w:cs="Arial"/>
        </w:rPr>
        <w:tab/>
      </w:r>
      <w:r w:rsidR="00AF3F7E">
        <w:rPr>
          <w:rFonts w:ascii="Arial" w:hAnsi="Arial" w:cs="Arial"/>
        </w:rPr>
        <w:tab/>
      </w:r>
      <w:r w:rsidR="00AF3F7E">
        <w:rPr>
          <w:rFonts w:ascii="Arial" w:hAnsi="Arial" w:cs="Arial"/>
        </w:rPr>
        <w:tab/>
      </w:r>
    </w:p>
    <w:tbl>
      <w:tblPr>
        <w:tblW w:w="3969" w:type="dxa"/>
        <w:tblInd w:w="4786" w:type="dxa"/>
        <w:tblLayout w:type="fixed"/>
        <w:tblLook w:val="01E0" w:firstRow="1" w:lastRow="1" w:firstColumn="1" w:lastColumn="1" w:noHBand="0" w:noVBand="0"/>
      </w:tblPr>
      <w:tblGrid>
        <w:gridCol w:w="3969"/>
      </w:tblGrid>
      <w:tr w:rsidR="00AF3F7E" w:rsidRPr="00C30E88" w:rsidTr="00BA5529">
        <w:tc>
          <w:tcPr>
            <w:tcW w:w="3969" w:type="dxa"/>
          </w:tcPr>
          <w:p w:rsidR="00A11587" w:rsidRDefault="00A11587" w:rsidP="00BA5529">
            <w:pPr>
              <w:tabs>
                <w:tab w:val="left" w:pos="3861"/>
              </w:tabs>
              <w:ind w:right="-108"/>
            </w:pPr>
          </w:p>
          <w:p w:rsidR="0010582A" w:rsidRDefault="0010582A" w:rsidP="00BA5529">
            <w:pPr>
              <w:tabs>
                <w:tab w:val="left" w:pos="3861"/>
              </w:tabs>
              <w:ind w:right="-108"/>
            </w:pPr>
          </w:p>
          <w:p w:rsidR="0010582A" w:rsidRDefault="0010582A" w:rsidP="00BA5529">
            <w:pPr>
              <w:tabs>
                <w:tab w:val="left" w:pos="3861"/>
              </w:tabs>
              <w:ind w:right="-108"/>
            </w:pPr>
          </w:p>
          <w:p w:rsidR="0010582A" w:rsidRPr="00C30E88" w:rsidRDefault="0010582A" w:rsidP="00BA5529">
            <w:pPr>
              <w:tabs>
                <w:tab w:val="left" w:pos="3861"/>
              </w:tabs>
              <w:ind w:right="-108"/>
            </w:pPr>
          </w:p>
        </w:tc>
      </w:tr>
    </w:tbl>
    <w:p w:rsidR="00AF3F7E" w:rsidRDefault="00AF3F7E" w:rsidP="00AF3F7E">
      <w:pPr>
        <w:tabs>
          <w:tab w:val="left" w:pos="-567"/>
        </w:tabs>
        <w:ind w:left="4820" w:right="43" w:hanging="28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F3F7E" w:rsidRDefault="00AF3F7E" w:rsidP="00AF3F7E">
      <w:pPr>
        <w:pStyle w:val="ablna"/>
      </w:pPr>
    </w:p>
    <w:p w:rsidR="00DD33B5" w:rsidRPr="0060233C" w:rsidRDefault="00DD33B5" w:rsidP="00AF3F7E">
      <w:pPr>
        <w:pStyle w:val="ablna"/>
      </w:pPr>
    </w:p>
    <w:tbl>
      <w:tblPr>
        <w:tblW w:w="9712" w:type="dxa"/>
        <w:tblLayout w:type="fixed"/>
        <w:tblLook w:val="0000" w:firstRow="0" w:lastRow="0" w:firstColumn="0" w:lastColumn="0" w:noHBand="0" w:noVBand="0"/>
      </w:tblPr>
      <w:tblGrid>
        <w:gridCol w:w="2428"/>
        <w:gridCol w:w="2428"/>
        <w:gridCol w:w="2428"/>
        <w:gridCol w:w="2428"/>
      </w:tblGrid>
      <w:tr w:rsidR="00AF3F7E" w:rsidRPr="0060233C" w:rsidTr="00BA5529">
        <w:tc>
          <w:tcPr>
            <w:tcW w:w="2428" w:type="dxa"/>
          </w:tcPr>
          <w:p w:rsidR="00AF3F7E" w:rsidRPr="0060233C" w:rsidRDefault="00AF3F7E" w:rsidP="00D03409">
            <w:pPr>
              <w:pStyle w:val="ablna"/>
              <w:jc w:val="center"/>
              <w:rPr>
                <w:b/>
                <w:bCs/>
              </w:rPr>
            </w:pPr>
            <w:r w:rsidRPr="0060233C">
              <w:rPr>
                <w:b/>
                <w:bCs/>
              </w:rPr>
              <w:t>Váš list číslo/zo dňa</w:t>
            </w:r>
          </w:p>
        </w:tc>
        <w:tc>
          <w:tcPr>
            <w:tcW w:w="2428" w:type="dxa"/>
          </w:tcPr>
          <w:p w:rsidR="00AF3F7E" w:rsidRPr="0060233C" w:rsidRDefault="00AF3F7E" w:rsidP="00D03409">
            <w:pPr>
              <w:pStyle w:val="ablna"/>
              <w:jc w:val="center"/>
              <w:rPr>
                <w:b/>
                <w:bCs/>
              </w:rPr>
            </w:pPr>
            <w:r w:rsidRPr="0060233C">
              <w:rPr>
                <w:b/>
                <w:bCs/>
              </w:rPr>
              <w:t>Naše číslo</w:t>
            </w:r>
          </w:p>
        </w:tc>
        <w:tc>
          <w:tcPr>
            <w:tcW w:w="2428" w:type="dxa"/>
          </w:tcPr>
          <w:p w:rsidR="00AF3F7E" w:rsidRPr="0060233C" w:rsidRDefault="00AF3F7E" w:rsidP="00D03409">
            <w:pPr>
              <w:pStyle w:val="ablna"/>
              <w:jc w:val="center"/>
              <w:rPr>
                <w:b/>
                <w:bCs/>
              </w:rPr>
            </w:pPr>
            <w:r w:rsidRPr="0060233C">
              <w:rPr>
                <w:b/>
                <w:bCs/>
              </w:rPr>
              <w:t>Vybavuje/linka</w:t>
            </w:r>
          </w:p>
        </w:tc>
        <w:tc>
          <w:tcPr>
            <w:tcW w:w="2428" w:type="dxa"/>
          </w:tcPr>
          <w:p w:rsidR="00AF3F7E" w:rsidRPr="0060233C" w:rsidRDefault="00AF3F7E" w:rsidP="00D03409">
            <w:pPr>
              <w:pStyle w:val="ablna"/>
              <w:jc w:val="center"/>
              <w:rPr>
                <w:b/>
                <w:bCs/>
              </w:rPr>
            </w:pPr>
            <w:r w:rsidRPr="0060233C">
              <w:rPr>
                <w:b/>
                <w:bCs/>
              </w:rPr>
              <w:t>Levice</w:t>
            </w:r>
          </w:p>
        </w:tc>
      </w:tr>
      <w:tr w:rsidR="00AF3F7E" w:rsidRPr="0060233C" w:rsidTr="00BA5529">
        <w:tc>
          <w:tcPr>
            <w:tcW w:w="2428" w:type="dxa"/>
          </w:tcPr>
          <w:p w:rsidR="00AF3F7E" w:rsidRPr="0005088D" w:rsidRDefault="00AF3F7E" w:rsidP="00D03409">
            <w:pPr>
              <w:pStyle w:val="ablna"/>
              <w:jc w:val="center"/>
            </w:pPr>
            <w:r w:rsidRPr="0060233C">
              <w:rPr>
                <w:bCs/>
              </w:rPr>
              <w:t xml:space="preserve"> </w:t>
            </w:r>
            <w:r w:rsidRPr="0005088D">
              <w:rPr>
                <w:bCs/>
              </w:rPr>
              <w:t xml:space="preserve">/ </w:t>
            </w:r>
          </w:p>
        </w:tc>
        <w:tc>
          <w:tcPr>
            <w:tcW w:w="2428" w:type="dxa"/>
          </w:tcPr>
          <w:p w:rsidR="00AF3F7E" w:rsidRPr="0005088D" w:rsidRDefault="00E6110F" w:rsidP="00D03409">
            <w:pPr>
              <w:pStyle w:val="ablna"/>
              <w:jc w:val="center"/>
            </w:pPr>
            <w:r>
              <w:t>9600</w:t>
            </w:r>
            <w:r w:rsidR="0005088D" w:rsidRPr="0005088D">
              <w:t>/2022</w:t>
            </w:r>
          </w:p>
        </w:tc>
        <w:tc>
          <w:tcPr>
            <w:tcW w:w="2428" w:type="dxa"/>
          </w:tcPr>
          <w:p w:rsidR="00AF3F7E" w:rsidRPr="0005088D" w:rsidRDefault="00D03409" w:rsidP="00D03409">
            <w:pPr>
              <w:pStyle w:val="ablna"/>
              <w:jc w:val="center"/>
            </w:pPr>
            <w:r w:rsidRPr="0005088D">
              <w:t>Ing. Dana Bieliková</w:t>
            </w:r>
          </w:p>
          <w:p w:rsidR="00D03409" w:rsidRPr="0005088D" w:rsidRDefault="00D03409" w:rsidP="00D03409">
            <w:pPr>
              <w:pStyle w:val="ablna"/>
              <w:jc w:val="center"/>
            </w:pPr>
          </w:p>
          <w:p w:rsidR="00D03409" w:rsidRPr="0005088D" w:rsidRDefault="00D03409" w:rsidP="00D03409">
            <w:pPr>
              <w:pStyle w:val="ablna"/>
              <w:jc w:val="center"/>
            </w:pPr>
          </w:p>
        </w:tc>
        <w:tc>
          <w:tcPr>
            <w:tcW w:w="2428" w:type="dxa"/>
          </w:tcPr>
          <w:p w:rsidR="00AF3F7E" w:rsidRPr="0005088D" w:rsidRDefault="00E6110F" w:rsidP="00D03409">
            <w:pPr>
              <w:pStyle w:val="ablna"/>
              <w:jc w:val="center"/>
            </w:pPr>
            <w:r>
              <w:t>29.09.2022</w:t>
            </w:r>
          </w:p>
          <w:p w:rsidR="00D03409" w:rsidRPr="0005088D" w:rsidRDefault="00D03409" w:rsidP="00D03409">
            <w:pPr>
              <w:pStyle w:val="ablna"/>
              <w:jc w:val="center"/>
            </w:pPr>
          </w:p>
          <w:p w:rsidR="00D03409" w:rsidRPr="0005088D" w:rsidRDefault="00D03409" w:rsidP="00D03409">
            <w:pPr>
              <w:pStyle w:val="ablna"/>
              <w:jc w:val="center"/>
            </w:pPr>
          </w:p>
          <w:p w:rsidR="00D03409" w:rsidRPr="0005088D" w:rsidRDefault="00D03409" w:rsidP="00D03409">
            <w:pPr>
              <w:pStyle w:val="ablna"/>
              <w:jc w:val="center"/>
            </w:pPr>
          </w:p>
        </w:tc>
      </w:tr>
      <w:tr w:rsidR="00D03409" w:rsidRPr="0060233C" w:rsidTr="00BA5529">
        <w:tc>
          <w:tcPr>
            <w:tcW w:w="2428" w:type="dxa"/>
          </w:tcPr>
          <w:p w:rsidR="00D03409" w:rsidRPr="0060233C" w:rsidRDefault="00D03409" w:rsidP="00BA5529">
            <w:pPr>
              <w:pStyle w:val="ablna"/>
              <w:jc w:val="center"/>
              <w:rPr>
                <w:bCs/>
              </w:rPr>
            </w:pPr>
          </w:p>
        </w:tc>
        <w:tc>
          <w:tcPr>
            <w:tcW w:w="2428" w:type="dxa"/>
          </w:tcPr>
          <w:p w:rsidR="00D03409" w:rsidRPr="0060233C" w:rsidRDefault="00D03409" w:rsidP="00D03409">
            <w:pPr>
              <w:pStyle w:val="ablna"/>
              <w:rPr>
                <w:highlight w:val="yellow"/>
              </w:rPr>
            </w:pPr>
          </w:p>
        </w:tc>
        <w:tc>
          <w:tcPr>
            <w:tcW w:w="2428" w:type="dxa"/>
          </w:tcPr>
          <w:p w:rsidR="00D03409" w:rsidRPr="00D03409" w:rsidRDefault="00D03409" w:rsidP="00D03409">
            <w:pPr>
              <w:pStyle w:val="ablna"/>
            </w:pPr>
          </w:p>
        </w:tc>
        <w:tc>
          <w:tcPr>
            <w:tcW w:w="2428" w:type="dxa"/>
          </w:tcPr>
          <w:p w:rsidR="00D03409" w:rsidRPr="0060233C" w:rsidRDefault="00D03409" w:rsidP="002B3300">
            <w:pPr>
              <w:pStyle w:val="ablna"/>
              <w:jc w:val="center"/>
              <w:rPr>
                <w:highlight w:val="yellow"/>
              </w:rPr>
            </w:pPr>
          </w:p>
        </w:tc>
      </w:tr>
    </w:tbl>
    <w:p w:rsidR="00FE04F1" w:rsidRPr="0060233C" w:rsidRDefault="00D03409" w:rsidP="00DF698A">
      <w:pPr>
        <w:jc w:val="both"/>
        <w:rPr>
          <w:b/>
          <w:bCs/>
          <w:szCs w:val="24"/>
        </w:rPr>
      </w:pPr>
      <w:r>
        <w:rPr>
          <w:szCs w:val="24"/>
        </w:rPr>
        <w:t xml:space="preserve">VEC : </w:t>
      </w:r>
      <w:r w:rsidR="00FE04F1" w:rsidRPr="0060233C">
        <w:rPr>
          <w:b/>
          <w:bCs/>
          <w:szCs w:val="24"/>
        </w:rPr>
        <w:t>Výzva na predloženie ponuky</w:t>
      </w:r>
    </w:p>
    <w:p w:rsidR="00FE04F1" w:rsidRPr="0060233C" w:rsidRDefault="00412EBC" w:rsidP="00DF698A">
      <w:pPr>
        <w:jc w:val="both"/>
        <w:rPr>
          <w:szCs w:val="24"/>
        </w:rPr>
      </w:pPr>
      <w:r w:rsidRPr="0060233C">
        <w:rPr>
          <w:noProof/>
          <w:szCs w:val="24"/>
          <w:lang w:eastAsia="zh-TW"/>
        </w:rPr>
        <mc:AlternateContent>
          <mc:Choice Requires="wps">
            <w:drawing>
              <wp:anchor distT="0" distB="0" distL="114300" distR="114300" simplePos="0" relativeHeight="251657728" behindDoc="0" locked="0" layoutInCell="0" allowOverlap="1">
                <wp:simplePos x="0" y="0"/>
                <wp:positionH relativeFrom="page">
                  <wp:posOffset>714375</wp:posOffset>
                </wp:positionH>
                <wp:positionV relativeFrom="paragraph">
                  <wp:posOffset>136525</wp:posOffset>
                </wp:positionV>
                <wp:extent cx="6134100" cy="3810"/>
                <wp:effectExtent l="0" t="0" r="19050" b="3429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F70B" id="Rovná spojnica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5pt,10.75pt" to="5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" o:allowincell="f">
                <w10:wrap anchorx="page"/>
              </v:line>
            </w:pict>
          </mc:Fallback>
        </mc:AlternateContent>
      </w:r>
    </w:p>
    <w:p w:rsidR="00DD33B5" w:rsidRPr="0060233C" w:rsidRDefault="00DD33B5" w:rsidP="00DF698A">
      <w:pPr>
        <w:rPr>
          <w:szCs w:val="24"/>
        </w:rPr>
      </w:pPr>
    </w:p>
    <w:p w:rsidR="00FE04F1" w:rsidRPr="0060233C" w:rsidRDefault="00FE04F1" w:rsidP="00DF698A">
      <w:pPr>
        <w:rPr>
          <w:szCs w:val="24"/>
        </w:rPr>
      </w:pPr>
      <w:r w:rsidRPr="0060233C">
        <w:rPr>
          <w:szCs w:val="24"/>
        </w:rPr>
        <w:tab/>
        <w:t xml:space="preserve">Verejný obstarávateľ mesto Levice  obstaráva zákazku podľa ustanovenia  § 117 zákona č. 343/2015 </w:t>
      </w:r>
      <w:proofErr w:type="spellStart"/>
      <w:r w:rsidRPr="0060233C">
        <w:rPr>
          <w:szCs w:val="24"/>
        </w:rPr>
        <w:t>Z.z</w:t>
      </w:r>
      <w:proofErr w:type="spellEnd"/>
      <w:r w:rsidRPr="0060233C">
        <w:rPr>
          <w:szCs w:val="24"/>
        </w:rPr>
        <w:t xml:space="preserve">. o verejnom obstarávaní a o zmene a doplnení niektorých zákonov. </w:t>
      </w:r>
    </w:p>
    <w:p w:rsidR="00DD33B5" w:rsidRPr="0060233C" w:rsidRDefault="00DD33B5" w:rsidP="00DF698A">
      <w:pPr>
        <w:rPr>
          <w:szCs w:val="24"/>
          <w:u w:val="single"/>
        </w:rPr>
      </w:pPr>
    </w:p>
    <w:p w:rsidR="00FE04F1" w:rsidRPr="0060233C" w:rsidRDefault="00FE04F1" w:rsidP="00DF698A">
      <w:pPr>
        <w:rPr>
          <w:szCs w:val="24"/>
          <w:u w:val="single"/>
        </w:rPr>
      </w:pPr>
      <w:r w:rsidRPr="0060233C">
        <w:rPr>
          <w:szCs w:val="24"/>
          <w:u w:val="single"/>
        </w:rPr>
        <w:t>█ Identifikácia verejného obstarávateľa:</w:t>
      </w:r>
    </w:p>
    <w:p w:rsidR="00DD33B5" w:rsidRPr="0060233C" w:rsidRDefault="00DD33B5" w:rsidP="00DF698A">
      <w:pPr>
        <w:rPr>
          <w:szCs w:val="24"/>
          <w:u w:val="single"/>
        </w:rPr>
      </w:pPr>
    </w:p>
    <w:p w:rsidR="00FE04F1" w:rsidRPr="0060233C" w:rsidRDefault="00FE04F1" w:rsidP="00DF698A">
      <w:pPr>
        <w:rPr>
          <w:szCs w:val="24"/>
        </w:rPr>
      </w:pPr>
      <w:r w:rsidRPr="0060233C">
        <w:rPr>
          <w:szCs w:val="24"/>
        </w:rPr>
        <w:t xml:space="preserve">Verejný obstarávateľ: </w:t>
      </w:r>
      <w:r w:rsidRPr="0060233C">
        <w:rPr>
          <w:szCs w:val="24"/>
        </w:rPr>
        <w:tab/>
        <w:t>Mesto Levice</w:t>
      </w:r>
    </w:p>
    <w:p w:rsidR="00FE04F1" w:rsidRPr="0060233C" w:rsidRDefault="00FE04F1" w:rsidP="00DF698A">
      <w:pPr>
        <w:rPr>
          <w:szCs w:val="24"/>
        </w:rPr>
      </w:pPr>
      <w:r w:rsidRPr="0060233C">
        <w:rPr>
          <w:szCs w:val="24"/>
        </w:rPr>
        <w:t xml:space="preserve">Sídlo: </w:t>
      </w:r>
      <w:r w:rsidRPr="0060233C">
        <w:rPr>
          <w:szCs w:val="24"/>
        </w:rPr>
        <w:tab/>
      </w:r>
      <w:r w:rsidRPr="0060233C">
        <w:rPr>
          <w:szCs w:val="24"/>
        </w:rPr>
        <w:tab/>
      </w:r>
      <w:r w:rsidRPr="0060233C">
        <w:rPr>
          <w:szCs w:val="24"/>
        </w:rPr>
        <w:tab/>
      </w:r>
      <w:r w:rsidRPr="0060233C">
        <w:rPr>
          <w:szCs w:val="24"/>
        </w:rPr>
        <w:tab/>
        <w:t xml:space="preserve">Námestie hrdinov 1, 934 01 Levice </w:t>
      </w:r>
    </w:p>
    <w:p w:rsidR="00FE04F1" w:rsidRPr="0060233C" w:rsidRDefault="00FE04F1" w:rsidP="00DF698A">
      <w:pPr>
        <w:rPr>
          <w:szCs w:val="24"/>
        </w:rPr>
      </w:pPr>
      <w:r w:rsidRPr="0060233C">
        <w:rPr>
          <w:szCs w:val="24"/>
        </w:rPr>
        <w:t xml:space="preserve">IČO: </w:t>
      </w:r>
      <w:r w:rsidRPr="0060233C">
        <w:rPr>
          <w:szCs w:val="24"/>
        </w:rPr>
        <w:tab/>
      </w:r>
      <w:r w:rsidRPr="0060233C">
        <w:rPr>
          <w:szCs w:val="24"/>
        </w:rPr>
        <w:tab/>
      </w:r>
      <w:r w:rsidRPr="0060233C">
        <w:rPr>
          <w:szCs w:val="24"/>
        </w:rPr>
        <w:tab/>
      </w:r>
      <w:r w:rsidRPr="0060233C">
        <w:rPr>
          <w:szCs w:val="24"/>
        </w:rPr>
        <w:tab/>
        <w:t>00307203</w:t>
      </w:r>
    </w:p>
    <w:p w:rsidR="0048043F" w:rsidRPr="0060233C" w:rsidRDefault="0048043F" w:rsidP="00DF698A">
      <w:pPr>
        <w:rPr>
          <w:szCs w:val="24"/>
        </w:rPr>
      </w:pPr>
      <w:r w:rsidRPr="0060233C">
        <w:rPr>
          <w:szCs w:val="24"/>
        </w:rPr>
        <w:t xml:space="preserve">Štatutárny zástupca:               RNDr. Ján </w:t>
      </w:r>
      <w:proofErr w:type="spellStart"/>
      <w:r w:rsidRPr="0060233C">
        <w:rPr>
          <w:szCs w:val="24"/>
        </w:rPr>
        <w:t>Krtík</w:t>
      </w:r>
      <w:proofErr w:type="spellEnd"/>
      <w:r w:rsidRPr="0060233C">
        <w:rPr>
          <w:szCs w:val="24"/>
        </w:rPr>
        <w:t xml:space="preserve"> – primátor mesta</w:t>
      </w:r>
    </w:p>
    <w:p w:rsidR="00FE04F1" w:rsidRPr="0060233C" w:rsidRDefault="00FE04F1" w:rsidP="00DF698A">
      <w:pPr>
        <w:rPr>
          <w:szCs w:val="24"/>
        </w:rPr>
      </w:pPr>
      <w:r w:rsidRPr="0060233C">
        <w:rPr>
          <w:szCs w:val="24"/>
        </w:rPr>
        <w:t xml:space="preserve">Kontaktné miesto: </w:t>
      </w:r>
      <w:r w:rsidRPr="0060233C">
        <w:rPr>
          <w:szCs w:val="24"/>
        </w:rPr>
        <w:tab/>
      </w:r>
      <w:r w:rsidRPr="0060233C">
        <w:rPr>
          <w:szCs w:val="24"/>
        </w:rPr>
        <w:tab/>
        <w:t>Mestský úrad Levice</w:t>
      </w:r>
    </w:p>
    <w:p w:rsidR="00FE04F1" w:rsidRPr="0060233C" w:rsidRDefault="00FE04F1" w:rsidP="00DF698A">
      <w:pPr>
        <w:rPr>
          <w:szCs w:val="24"/>
        </w:rPr>
      </w:pPr>
      <w:r w:rsidRPr="0060233C">
        <w:rPr>
          <w:szCs w:val="24"/>
        </w:rPr>
        <w:tab/>
      </w:r>
      <w:r w:rsidRPr="0060233C">
        <w:rPr>
          <w:szCs w:val="24"/>
        </w:rPr>
        <w:tab/>
      </w:r>
      <w:r w:rsidRPr="0060233C">
        <w:rPr>
          <w:szCs w:val="24"/>
        </w:rPr>
        <w:tab/>
        <w:t xml:space="preserve">    </w:t>
      </w:r>
      <w:r w:rsidRPr="0060233C">
        <w:rPr>
          <w:szCs w:val="24"/>
        </w:rPr>
        <w:tab/>
        <w:t>Oddelenie</w:t>
      </w:r>
      <w:r w:rsidR="0048043F" w:rsidRPr="0060233C">
        <w:rPr>
          <w:szCs w:val="24"/>
        </w:rPr>
        <w:t xml:space="preserve"> územného plánovania a stavebného poriadku</w:t>
      </w:r>
      <w:r w:rsidRPr="0060233C">
        <w:rPr>
          <w:szCs w:val="24"/>
        </w:rPr>
        <w:tab/>
      </w:r>
    </w:p>
    <w:p w:rsidR="00FE04F1" w:rsidRPr="0060233C" w:rsidRDefault="00FE04F1" w:rsidP="00DF698A">
      <w:pPr>
        <w:rPr>
          <w:szCs w:val="24"/>
        </w:rPr>
      </w:pPr>
      <w:r w:rsidRPr="0060233C">
        <w:rPr>
          <w:szCs w:val="24"/>
        </w:rPr>
        <w:tab/>
      </w:r>
      <w:r w:rsidRPr="0060233C">
        <w:rPr>
          <w:szCs w:val="24"/>
        </w:rPr>
        <w:tab/>
      </w:r>
      <w:r w:rsidRPr="0060233C">
        <w:rPr>
          <w:szCs w:val="24"/>
        </w:rPr>
        <w:tab/>
        <w:t xml:space="preserve">    </w:t>
      </w:r>
      <w:r w:rsidRPr="0060233C">
        <w:rPr>
          <w:szCs w:val="24"/>
        </w:rPr>
        <w:tab/>
        <w:t>Námestie hrdinov 1, 934 01 Levice</w:t>
      </w:r>
    </w:p>
    <w:p w:rsidR="00FE04F1" w:rsidRPr="0060233C" w:rsidRDefault="00FE04F1" w:rsidP="00DF698A">
      <w:pPr>
        <w:rPr>
          <w:szCs w:val="24"/>
        </w:rPr>
      </w:pPr>
      <w:r w:rsidRPr="0060233C">
        <w:rPr>
          <w:szCs w:val="24"/>
        </w:rPr>
        <w:t xml:space="preserve">Kontaktná osoba: </w:t>
      </w:r>
      <w:r w:rsidRPr="0060233C">
        <w:rPr>
          <w:szCs w:val="24"/>
        </w:rPr>
        <w:tab/>
      </w:r>
      <w:r w:rsidRPr="0060233C">
        <w:rPr>
          <w:szCs w:val="24"/>
        </w:rPr>
        <w:tab/>
      </w:r>
      <w:r w:rsidR="0048043F" w:rsidRPr="0060233C">
        <w:rPr>
          <w:szCs w:val="24"/>
        </w:rPr>
        <w:t xml:space="preserve">Ing. </w:t>
      </w:r>
      <w:r w:rsidR="0010582A" w:rsidRPr="0060233C">
        <w:rPr>
          <w:szCs w:val="24"/>
        </w:rPr>
        <w:t>Dana Bieliková</w:t>
      </w:r>
    </w:p>
    <w:p w:rsidR="00FE04F1" w:rsidRPr="0060233C" w:rsidRDefault="00FE04F1" w:rsidP="00DF698A">
      <w:pPr>
        <w:rPr>
          <w:szCs w:val="24"/>
        </w:rPr>
      </w:pPr>
      <w:r w:rsidRPr="0060233C">
        <w:rPr>
          <w:szCs w:val="24"/>
        </w:rPr>
        <w:t>Tel.:</w:t>
      </w:r>
      <w:r w:rsidRPr="0060233C">
        <w:rPr>
          <w:szCs w:val="24"/>
        </w:rPr>
        <w:tab/>
      </w:r>
      <w:r w:rsidRPr="0060233C">
        <w:rPr>
          <w:szCs w:val="24"/>
        </w:rPr>
        <w:tab/>
      </w:r>
      <w:r w:rsidRPr="0060233C">
        <w:rPr>
          <w:szCs w:val="24"/>
        </w:rPr>
        <w:tab/>
      </w:r>
      <w:r w:rsidRPr="0060233C">
        <w:rPr>
          <w:szCs w:val="24"/>
        </w:rPr>
        <w:tab/>
      </w:r>
      <w:r w:rsidR="0048043F" w:rsidRPr="0060233C">
        <w:rPr>
          <w:szCs w:val="24"/>
        </w:rPr>
        <w:t>036/63502</w:t>
      </w:r>
      <w:r w:rsidR="0010582A" w:rsidRPr="0060233C">
        <w:rPr>
          <w:szCs w:val="24"/>
        </w:rPr>
        <w:t>39</w:t>
      </w:r>
    </w:p>
    <w:p w:rsidR="00FE04F1" w:rsidRPr="0060233C" w:rsidRDefault="0048043F" w:rsidP="00DF698A">
      <w:pPr>
        <w:rPr>
          <w:szCs w:val="24"/>
        </w:rPr>
      </w:pPr>
      <w:r w:rsidRPr="0060233C">
        <w:rPr>
          <w:szCs w:val="24"/>
        </w:rPr>
        <w:t xml:space="preserve">e-mail: </w:t>
      </w:r>
      <w:r w:rsidRPr="0060233C">
        <w:rPr>
          <w:szCs w:val="24"/>
        </w:rPr>
        <w:tab/>
      </w:r>
      <w:r w:rsidRPr="0060233C">
        <w:rPr>
          <w:szCs w:val="24"/>
        </w:rPr>
        <w:tab/>
      </w:r>
      <w:r w:rsidRPr="0060233C">
        <w:rPr>
          <w:szCs w:val="24"/>
        </w:rPr>
        <w:tab/>
      </w:r>
      <w:hyperlink r:id="rId8" w:history="1">
        <w:r w:rsidR="0010582A" w:rsidRPr="0060233C">
          <w:rPr>
            <w:rStyle w:val="Hypertextovprepojenie"/>
            <w:szCs w:val="24"/>
          </w:rPr>
          <w:t>dana.bielikova@levice.sk</w:t>
        </w:r>
      </w:hyperlink>
    </w:p>
    <w:p w:rsidR="00DD33B5" w:rsidRPr="0060233C" w:rsidRDefault="00DD33B5" w:rsidP="00DF698A">
      <w:pPr>
        <w:rPr>
          <w:szCs w:val="24"/>
          <w:u w:val="single"/>
        </w:rPr>
      </w:pPr>
    </w:p>
    <w:p w:rsidR="00FE04F1" w:rsidRPr="0060233C" w:rsidRDefault="00FE04F1" w:rsidP="00DF698A">
      <w:pPr>
        <w:rPr>
          <w:szCs w:val="24"/>
        </w:rPr>
      </w:pPr>
      <w:r w:rsidRPr="0060233C">
        <w:rPr>
          <w:szCs w:val="24"/>
          <w:u w:val="single"/>
        </w:rPr>
        <w:t>█ Predmet zákazky /názov/:</w:t>
      </w:r>
      <w:r w:rsidR="0048043F" w:rsidRPr="0060233C">
        <w:rPr>
          <w:szCs w:val="24"/>
        </w:rPr>
        <w:t xml:space="preserve"> </w:t>
      </w:r>
      <w:r w:rsidR="00FB68B0" w:rsidRPr="0060233C">
        <w:rPr>
          <w:szCs w:val="24"/>
        </w:rPr>
        <w:t xml:space="preserve"> </w:t>
      </w:r>
      <w:r w:rsidR="00E6110F">
        <w:rPr>
          <w:szCs w:val="24"/>
        </w:rPr>
        <w:t>„ Okružná križovatka II/564 a Ul. Družstevnícka, Levice „ , spracovanie projektovej dokumentácie pre územné rozhodnutie</w:t>
      </w:r>
    </w:p>
    <w:p w:rsidR="00FE04F1" w:rsidRPr="0060233C" w:rsidRDefault="00FE04F1" w:rsidP="00DF698A">
      <w:pPr>
        <w:rPr>
          <w:szCs w:val="24"/>
          <w:u w:val="single"/>
        </w:rPr>
      </w:pPr>
    </w:p>
    <w:p w:rsidR="00FE04F1" w:rsidRPr="0060233C" w:rsidRDefault="00FE04F1" w:rsidP="00DF698A">
      <w:pPr>
        <w:rPr>
          <w:szCs w:val="24"/>
        </w:rPr>
      </w:pPr>
      <w:r w:rsidRPr="0060233C">
        <w:rPr>
          <w:szCs w:val="24"/>
          <w:u w:val="single"/>
        </w:rPr>
        <w:t xml:space="preserve">█ Druh zákazky:  </w:t>
      </w:r>
      <w:r w:rsidR="0048043F" w:rsidRPr="0060233C">
        <w:rPr>
          <w:szCs w:val="24"/>
        </w:rPr>
        <w:t xml:space="preserve"> </w:t>
      </w:r>
      <w:r w:rsidRPr="0060233C">
        <w:rPr>
          <w:szCs w:val="24"/>
        </w:rPr>
        <w:t xml:space="preserve"> </w:t>
      </w:r>
      <w:r w:rsidR="00E6110F">
        <w:rPr>
          <w:szCs w:val="24"/>
        </w:rPr>
        <w:t>služba</w:t>
      </w:r>
    </w:p>
    <w:p w:rsidR="00FE04F1" w:rsidRPr="0060233C" w:rsidRDefault="00FE04F1" w:rsidP="00DF698A">
      <w:pPr>
        <w:rPr>
          <w:szCs w:val="24"/>
          <w:u w:val="single"/>
        </w:rPr>
      </w:pPr>
    </w:p>
    <w:p w:rsidR="00B85BCB" w:rsidRPr="0060233C" w:rsidRDefault="00FE04F1" w:rsidP="00DF698A">
      <w:pPr>
        <w:rPr>
          <w:szCs w:val="24"/>
          <w:u w:val="single"/>
        </w:rPr>
      </w:pPr>
      <w:r w:rsidRPr="0060233C">
        <w:rPr>
          <w:szCs w:val="24"/>
          <w:u w:val="single"/>
        </w:rPr>
        <w:t>█ CPV /Spoločný slovník verejného obstarávania/:</w:t>
      </w:r>
      <w:r w:rsidR="0048043F" w:rsidRPr="0060233C">
        <w:rPr>
          <w:szCs w:val="24"/>
          <w:u w:val="single"/>
        </w:rPr>
        <w:t xml:space="preserve"> </w:t>
      </w:r>
      <w:r w:rsidR="00675B8F" w:rsidRPr="0060233C">
        <w:rPr>
          <w:szCs w:val="24"/>
          <w:u w:val="single"/>
        </w:rPr>
        <w:t xml:space="preserve"> </w:t>
      </w:r>
      <w:r w:rsidR="00E6110F" w:rsidRPr="00E6110F">
        <w:rPr>
          <w:szCs w:val="24"/>
        </w:rPr>
        <w:t>9421200-3</w:t>
      </w:r>
      <w:r w:rsidR="0010582A" w:rsidRPr="0060233C">
        <w:rPr>
          <w:szCs w:val="24"/>
        </w:rPr>
        <w:t xml:space="preserve">- </w:t>
      </w:r>
      <w:r w:rsidR="00E6110F" w:rsidRPr="00E6110F">
        <w:rPr>
          <w:szCs w:val="24"/>
        </w:rPr>
        <w:t xml:space="preserve">Vypracovanie projektov </w:t>
      </w:r>
      <w:r w:rsidR="00E6110F" w:rsidRPr="00E6110F">
        <w:rPr>
          <w:szCs w:val="24"/>
        </w:rPr>
        <w:lastRenderedPageBreak/>
        <w:t xml:space="preserve">iných ako pre stavebné práce                            </w:t>
      </w:r>
    </w:p>
    <w:p w:rsidR="00DD33B5" w:rsidRPr="0060233C" w:rsidRDefault="00DD33B5" w:rsidP="00DF698A">
      <w:pPr>
        <w:rPr>
          <w:szCs w:val="24"/>
          <w:u w:val="single"/>
        </w:rPr>
      </w:pPr>
    </w:p>
    <w:p w:rsidR="00FE04F1" w:rsidRPr="0060233C" w:rsidRDefault="00FE04F1" w:rsidP="00DF698A">
      <w:pPr>
        <w:rPr>
          <w:szCs w:val="24"/>
        </w:rPr>
      </w:pPr>
      <w:r w:rsidRPr="0060233C">
        <w:rPr>
          <w:szCs w:val="24"/>
          <w:u w:val="single"/>
        </w:rPr>
        <w:t>█ Predpokladaná hodnota zákazky bez DPH</w:t>
      </w:r>
      <w:r w:rsidRPr="0060233C">
        <w:rPr>
          <w:szCs w:val="24"/>
        </w:rPr>
        <w:t>:</w:t>
      </w:r>
      <w:r w:rsidR="0048043F" w:rsidRPr="0060233C">
        <w:rPr>
          <w:szCs w:val="24"/>
        </w:rPr>
        <w:t xml:space="preserve"> </w:t>
      </w:r>
      <w:r w:rsidR="0010582A" w:rsidRPr="0060233C">
        <w:rPr>
          <w:szCs w:val="24"/>
        </w:rPr>
        <w:t>2</w:t>
      </w:r>
      <w:r w:rsidR="0005088D">
        <w:rPr>
          <w:szCs w:val="24"/>
        </w:rPr>
        <w:t>5</w:t>
      </w:r>
      <w:r w:rsidR="0010582A" w:rsidRPr="0060233C">
        <w:rPr>
          <w:szCs w:val="24"/>
        </w:rPr>
        <w:t> 000,00 €,</w:t>
      </w:r>
    </w:p>
    <w:p w:rsidR="00DD33B5" w:rsidRPr="0060233C" w:rsidRDefault="00DD33B5" w:rsidP="00DF698A">
      <w:pPr>
        <w:rPr>
          <w:szCs w:val="24"/>
        </w:rPr>
      </w:pPr>
    </w:p>
    <w:p w:rsidR="00E6110F" w:rsidRDefault="00FE04F1" w:rsidP="00DF698A">
      <w:pPr>
        <w:rPr>
          <w:szCs w:val="24"/>
        </w:rPr>
      </w:pPr>
      <w:r w:rsidRPr="0060233C">
        <w:rPr>
          <w:szCs w:val="24"/>
          <w:u w:val="single"/>
        </w:rPr>
        <w:t>█ Množstvo alebo rozsah predmetu zákazky:</w:t>
      </w:r>
      <w:r w:rsidR="0048043F" w:rsidRPr="0060233C">
        <w:rPr>
          <w:szCs w:val="24"/>
          <w:u w:val="single"/>
        </w:rPr>
        <w:t xml:space="preserve"> </w:t>
      </w:r>
      <w:r w:rsidR="002D2822">
        <w:rPr>
          <w:szCs w:val="24"/>
        </w:rPr>
        <w:t xml:space="preserve"> Množstvo a rozsah zákazky určuje </w:t>
      </w:r>
      <w:r w:rsidR="00E6110F">
        <w:rPr>
          <w:szCs w:val="24"/>
        </w:rPr>
        <w:t xml:space="preserve">spracovaný </w:t>
      </w:r>
      <w:proofErr w:type="spellStart"/>
      <w:r w:rsidR="00E6110F">
        <w:rPr>
          <w:szCs w:val="24"/>
        </w:rPr>
        <w:t>dopravno</w:t>
      </w:r>
      <w:proofErr w:type="spellEnd"/>
      <w:r w:rsidR="00E6110F">
        <w:rPr>
          <w:szCs w:val="24"/>
        </w:rPr>
        <w:t xml:space="preserve"> inžiniersky prieskum z 09/2022 – projektová dokumentácia pre vydanie územného rozhodnutia predmetnej stavby   </w:t>
      </w:r>
    </w:p>
    <w:p w:rsidR="00FE04F1" w:rsidRPr="00E6110F" w:rsidRDefault="00FE04F1" w:rsidP="00E6110F">
      <w:pPr>
        <w:pStyle w:val="Odsekzoznamu"/>
        <w:rPr>
          <w:szCs w:val="24"/>
        </w:rPr>
      </w:pPr>
    </w:p>
    <w:p w:rsidR="00AF3F7E" w:rsidRPr="0060233C" w:rsidRDefault="00AF3F7E" w:rsidP="00DF698A">
      <w:pPr>
        <w:rPr>
          <w:szCs w:val="24"/>
          <w:u w:val="single"/>
        </w:rPr>
      </w:pPr>
    </w:p>
    <w:p w:rsidR="0015170A" w:rsidRPr="0060233C" w:rsidRDefault="00FE04F1" w:rsidP="00DF698A">
      <w:pPr>
        <w:rPr>
          <w:szCs w:val="24"/>
        </w:rPr>
      </w:pPr>
      <w:r w:rsidRPr="0060233C">
        <w:rPr>
          <w:szCs w:val="24"/>
          <w:u w:val="single"/>
        </w:rPr>
        <w:t>█ Termín  a miesto dodania  predmetu zákazky:</w:t>
      </w:r>
      <w:r w:rsidR="00EE3419" w:rsidRPr="0060233C">
        <w:rPr>
          <w:szCs w:val="24"/>
          <w:u w:val="single"/>
        </w:rPr>
        <w:t xml:space="preserve"> </w:t>
      </w:r>
      <w:r w:rsidR="00EE3419" w:rsidRPr="0060233C">
        <w:rPr>
          <w:szCs w:val="24"/>
        </w:rPr>
        <w:t xml:space="preserve">  najneskôr do </w:t>
      </w:r>
      <w:r w:rsidR="00E6110F">
        <w:rPr>
          <w:szCs w:val="24"/>
        </w:rPr>
        <w:t>30.03.2023</w:t>
      </w:r>
    </w:p>
    <w:p w:rsidR="00FE04F1" w:rsidRPr="0060233C" w:rsidRDefault="00E6110F" w:rsidP="00DF698A">
      <w:pPr>
        <w:rPr>
          <w:szCs w:val="24"/>
        </w:rPr>
      </w:pPr>
      <w:r>
        <w:rPr>
          <w:szCs w:val="24"/>
        </w:rPr>
        <w:t>Mesto Levice, Mestský úrad, Námestie hrdinov 1</w:t>
      </w:r>
    </w:p>
    <w:p w:rsidR="00FE04F1" w:rsidRPr="0060233C" w:rsidRDefault="00FE04F1" w:rsidP="00DF698A">
      <w:pPr>
        <w:rPr>
          <w:szCs w:val="24"/>
          <w:u w:val="single"/>
        </w:rPr>
      </w:pPr>
    </w:p>
    <w:p w:rsidR="00FE04F1" w:rsidRPr="0060233C" w:rsidRDefault="00FE04F1" w:rsidP="00F65279">
      <w:pPr>
        <w:jc w:val="both"/>
        <w:rPr>
          <w:b/>
          <w:i/>
          <w:szCs w:val="24"/>
          <w:u w:val="single"/>
        </w:rPr>
      </w:pPr>
      <w:r w:rsidRPr="0060233C">
        <w:rPr>
          <w:b/>
          <w:i/>
          <w:szCs w:val="24"/>
          <w:u w:val="single"/>
        </w:rPr>
        <w:t xml:space="preserve">● </w:t>
      </w:r>
      <w:r w:rsidRPr="0060233C">
        <w:rPr>
          <w:szCs w:val="24"/>
          <w:u w:val="single"/>
        </w:rPr>
        <w:t>Zdroj finančných prostriedkov:</w:t>
      </w:r>
      <w:r w:rsidRPr="0060233C">
        <w:rPr>
          <w:b/>
          <w:i/>
          <w:szCs w:val="24"/>
          <w:u w:val="single"/>
        </w:rPr>
        <w:t xml:space="preserve">  </w:t>
      </w:r>
    </w:p>
    <w:p w:rsidR="00FE04F1" w:rsidRPr="0060233C" w:rsidRDefault="00FE04F1" w:rsidP="00F65279">
      <w:pPr>
        <w:jc w:val="both"/>
        <w:rPr>
          <w:szCs w:val="24"/>
        </w:rPr>
      </w:pPr>
      <w:r w:rsidRPr="0060233C">
        <w:rPr>
          <w:szCs w:val="24"/>
        </w:rPr>
        <w:t>Predmet zákazky bude finan</w:t>
      </w:r>
      <w:r w:rsidR="0048043F" w:rsidRPr="0060233C">
        <w:rPr>
          <w:szCs w:val="24"/>
        </w:rPr>
        <w:t>covaný z rozpočtu  mesta Levice.</w:t>
      </w:r>
      <w:r w:rsidRPr="0060233C">
        <w:rPr>
          <w:szCs w:val="24"/>
        </w:rPr>
        <w:t xml:space="preserve"> Verejný obstarávateľ preddavok neposkytuje . Platobné podmienky a spôsob fakturácie sú bližšie uvedené v  Obchodných podmienkach dodania predmetu zákazky.</w:t>
      </w:r>
    </w:p>
    <w:p w:rsidR="00FE04F1" w:rsidRPr="0060233C" w:rsidRDefault="00FE04F1" w:rsidP="00F65279">
      <w:pPr>
        <w:jc w:val="both"/>
        <w:rPr>
          <w:b/>
          <w:i/>
          <w:szCs w:val="24"/>
          <w:u w:val="single"/>
        </w:rPr>
      </w:pPr>
    </w:p>
    <w:p w:rsidR="00FE04F1" w:rsidRPr="0060233C" w:rsidRDefault="00FE04F1" w:rsidP="009B485C">
      <w:pPr>
        <w:spacing w:line="276" w:lineRule="auto"/>
        <w:jc w:val="both"/>
        <w:rPr>
          <w:szCs w:val="24"/>
          <w:u w:val="single"/>
        </w:rPr>
      </w:pPr>
      <w:r w:rsidRPr="0060233C">
        <w:rPr>
          <w:szCs w:val="24"/>
          <w:u w:val="single"/>
        </w:rPr>
        <w:t>● Dorozumievanie a vysvetľovanie:</w:t>
      </w:r>
    </w:p>
    <w:p w:rsidR="009B485C" w:rsidRPr="0060233C" w:rsidRDefault="009B485C" w:rsidP="009B485C">
      <w:pPr>
        <w:spacing w:after="120" w:line="276" w:lineRule="auto"/>
        <w:jc w:val="both"/>
        <w:rPr>
          <w:szCs w:val="24"/>
        </w:rPr>
      </w:pPr>
      <w:r w:rsidRPr="0060233C">
        <w:rPr>
          <w:szCs w:val="24"/>
        </w:rPr>
        <w:t>Dorozumievanie medzi záujemcami a verejným obstarávateľom sa bude uskutočňovať s štátnom jazyku a spôsobom, ktorý zabezpečí úplnosť obsahu a údajov uvedených v ponuke, podmienkach účasti a zaručí ochranu dôverných a osobných údajov uvedených v týchto ponukách. v zmysle § 20 zákona o verejnom obstarávaní prostredníctvom komunikačného rozhrania systému JOSEPHINE. Tento spôsob komunikácie sa týka akejkoľvek komunikácie a podaní medzi verejným obstarávateľom a záujemcami, resp. uchádzačmi počas celého procesu verejného obstarávania.</w:t>
      </w:r>
    </w:p>
    <w:p w:rsidR="009B485C" w:rsidRPr="0060233C" w:rsidRDefault="009B485C" w:rsidP="009B485C">
      <w:pPr>
        <w:spacing w:line="276" w:lineRule="auto"/>
        <w:jc w:val="both"/>
        <w:rPr>
          <w:szCs w:val="24"/>
        </w:rPr>
      </w:pPr>
    </w:p>
    <w:p w:rsidR="009B485C" w:rsidRPr="0060233C" w:rsidRDefault="009B485C" w:rsidP="009B485C">
      <w:pPr>
        <w:spacing w:line="276" w:lineRule="auto"/>
        <w:jc w:val="both"/>
        <w:rPr>
          <w:szCs w:val="24"/>
        </w:rPr>
      </w:pPr>
      <w:r w:rsidRPr="0060233C">
        <w:rPr>
          <w:szCs w:val="24"/>
        </w:rPr>
        <w:t xml:space="preserve">JOSEPHINE je na účely tohto verejného obstarávania softvér na elektronizáciu zadávania verejných zákaziek. JOSEPHINE je webová aplikácia na doméne </w:t>
      </w:r>
      <w:hyperlink r:id="rId9" w:history="1">
        <w:r w:rsidRPr="0060233C">
          <w:rPr>
            <w:rStyle w:val="Hypertextovprepojenie"/>
            <w:szCs w:val="24"/>
          </w:rPr>
          <w:t>https://josephine.proebiz.com</w:t>
        </w:r>
      </w:hyperlink>
      <w:r w:rsidRPr="0060233C">
        <w:rPr>
          <w:szCs w:val="24"/>
        </w:rPr>
        <w:t>.</w:t>
      </w:r>
    </w:p>
    <w:p w:rsidR="009B485C" w:rsidRPr="0060233C" w:rsidRDefault="009B485C" w:rsidP="009B485C">
      <w:pPr>
        <w:spacing w:line="276" w:lineRule="auto"/>
        <w:jc w:val="both"/>
        <w:rPr>
          <w:szCs w:val="24"/>
        </w:rPr>
      </w:pPr>
    </w:p>
    <w:p w:rsidR="009B485C" w:rsidRPr="0060233C" w:rsidRDefault="009B485C" w:rsidP="009B485C">
      <w:pPr>
        <w:spacing w:line="276" w:lineRule="auto"/>
        <w:jc w:val="both"/>
        <w:rPr>
          <w:szCs w:val="24"/>
        </w:rPr>
      </w:pPr>
      <w:r w:rsidRPr="0060233C">
        <w:rPr>
          <w:szCs w:val="24"/>
          <w:u w:val="single"/>
        </w:rPr>
        <w:t>Postupy/spôsob komunikácie</w:t>
      </w:r>
    </w:p>
    <w:p w:rsidR="009B485C" w:rsidRPr="0060233C" w:rsidRDefault="009B485C" w:rsidP="009B485C">
      <w:pPr>
        <w:spacing w:line="276" w:lineRule="auto"/>
        <w:ind w:left="993" w:hanging="561"/>
        <w:jc w:val="both"/>
        <w:rPr>
          <w:szCs w:val="24"/>
        </w:rPr>
      </w:pPr>
      <w:r w:rsidRPr="0060233C">
        <w:rPr>
          <w:szCs w:val="24"/>
        </w:rPr>
        <w:t>Na používanie systému JOSEPHINE je nutné používať jeden z podporovaných internetových prehliadačov:</w:t>
      </w:r>
    </w:p>
    <w:p w:rsidR="009B485C" w:rsidRPr="0060233C" w:rsidRDefault="009B485C" w:rsidP="009B485C">
      <w:pPr>
        <w:spacing w:line="276" w:lineRule="auto"/>
        <w:ind w:left="993"/>
        <w:jc w:val="both"/>
        <w:rPr>
          <w:szCs w:val="24"/>
        </w:rPr>
      </w:pPr>
      <w:r w:rsidRPr="0060233C">
        <w:rPr>
          <w:szCs w:val="24"/>
        </w:rPr>
        <w:t xml:space="preserve">- Microsoft Internet Explorer verzia 11.0 a vyššia, </w:t>
      </w:r>
    </w:p>
    <w:p w:rsidR="009B485C" w:rsidRPr="0060233C" w:rsidRDefault="009B485C" w:rsidP="009B485C">
      <w:pPr>
        <w:spacing w:line="276" w:lineRule="auto"/>
        <w:ind w:left="993"/>
        <w:jc w:val="both"/>
        <w:rPr>
          <w:szCs w:val="24"/>
        </w:rPr>
      </w:pPr>
      <w:r w:rsidRPr="0060233C">
        <w:rPr>
          <w:szCs w:val="24"/>
        </w:rPr>
        <w:t xml:space="preserve">- </w:t>
      </w:r>
      <w:proofErr w:type="spellStart"/>
      <w:r w:rsidRPr="0060233C">
        <w:rPr>
          <w:szCs w:val="24"/>
        </w:rPr>
        <w:t>Mozilla</w:t>
      </w:r>
      <w:proofErr w:type="spellEnd"/>
      <w:r w:rsidRPr="0060233C">
        <w:rPr>
          <w:szCs w:val="24"/>
        </w:rPr>
        <w:t xml:space="preserve"> Firefox verzia 13.0 a vyššia alebo </w:t>
      </w:r>
    </w:p>
    <w:p w:rsidR="009B485C" w:rsidRPr="0060233C" w:rsidRDefault="009B485C" w:rsidP="009B485C">
      <w:pPr>
        <w:tabs>
          <w:tab w:val="left" w:pos="567"/>
        </w:tabs>
        <w:autoSpaceDE w:val="0"/>
        <w:autoSpaceDN w:val="0"/>
        <w:adjustRightInd w:val="0"/>
        <w:spacing w:line="276" w:lineRule="auto"/>
        <w:ind w:left="993"/>
        <w:jc w:val="both"/>
        <w:rPr>
          <w:color w:val="000000"/>
          <w:szCs w:val="24"/>
        </w:rPr>
      </w:pPr>
      <w:r w:rsidRPr="0060233C">
        <w:rPr>
          <w:color w:val="000000"/>
          <w:szCs w:val="24"/>
        </w:rPr>
        <w:t>- Google Chrome,</w:t>
      </w:r>
    </w:p>
    <w:p w:rsidR="009B485C" w:rsidRPr="0060233C" w:rsidRDefault="009B485C" w:rsidP="009B485C">
      <w:pPr>
        <w:spacing w:line="276" w:lineRule="auto"/>
        <w:ind w:left="285" w:firstLine="708"/>
        <w:jc w:val="both"/>
        <w:rPr>
          <w:color w:val="000000"/>
          <w:szCs w:val="24"/>
        </w:rPr>
      </w:pPr>
      <w:r w:rsidRPr="0060233C">
        <w:rPr>
          <w:color w:val="000000"/>
          <w:szCs w:val="24"/>
        </w:rPr>
        <w:t xml:space="preserve">- Microsoft </w:t>
      </w:r>
      <w:proofErr w:type="spellStart"/>
      <w:r w:rsidRPr="0060233C">
        <w:rPr>
          <w:color w:val="000000"/>
          <w:szCs w:val="24"/>
        </w:rPr>
        <w:t>Edge</w:t>
      </w:r>
      <w:proofErr w:type="spellEnd"/>
      <w:r w:rsidRPr="0060233C">
        <w:rPr>
          <w:color w:val="000000"/>
          <w:szCs w:val="24"/>
        </w:rPr>
        <w:t>.</w:t>
      </w:r>
      <w:bookmarkStart w:id="0" w:name="_Hlk61950994"/>
    </w:p>
    <w:p w:rsidR="009B485C" w:rsidRPr="0060233C" w:rsidRDefault="009B485C" w:rsidP="009B485C">
      <w:pPr>
        <w:spacing w:line="276" w:lineRule="auto"/>
        <w:ind w:left="285" w:firstLine="708"/>
        <w:jc w:val="both"/>
        <w:rPr>
          <w:color w:val="000000"/>
          <w:szCs w:val="24"/>
        </w:rPr>
      </w:pPr>
    </w:p>
    <w:p w:rsidR="009B485C" w:rsidRPr="0060233C" w:rsidRDefault="009B485C" w:rsidP="009B485C">
      <w:pPr>
        <w:spacing w:after="120" w:line="276" w:lineRule="auto"/>
        <w:jc w:val="both"/>
        <w:rPr>
          <w:bCs/>
          <w:szCs w:val="24"/>
        </w:rPr>
      </w:pPr>
      <w:r w:rsidRPr="0060233C">
        <w:rPr>
          <w:bCs/>
          <w:szCs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bookmarkEnd w:id="0"/>
      <w:r w:rsidRPr="0060233C">
        <w:rPr>
          <w:bCs/>
          <w:szCs w:val="24"/>
        </w:rPr>
        <w:t xml:space="preserve">. </w:t>
      </w:r>
    </w:p>
    <w:p w:rsidR="0060233C" w:rsidRDefault="0060233C" w:rsidP="009B485C">
      <w:pPr>
        <w:tabs>
          <w:tab w:val="left" w:pos="567"/>
        </w:tabs>
        <w:autoSpaceDE w:val="0"/>
        <w:autoSpaceDN w:val="0"/>
        <w:adjustRightInd w:val="0"/>
        <w:spacing w:after="120" w:line="276" w:lineRule="auto"/>
        <w:jc w:val="both"/>
        <w:rPr>
          <w:szCs w:val="24"/>
        </w:rPr>
      </w:pPr>
      <w:bookmarkStart w:id="1" w:name="_Hlk61951039"/>
    </w:p>
    <w:p w:rsidR="0060233C" w:rsidRDefault="0060233C" w:rsidP="009B485C">
      <w:pPr>
        <w:tabs>
          <w:tab w:val="left" w:pos="567"/>
        </w:tabs>
        <w:autoSpaceDE w:val="0"/>
        <w:autoSpaceDN w:val="0"/>
        <w:adjustRightInd w:val="0"/>
        <w:spacing w:after="120" w:line="276" w:lineRule="auto"/>
        <w:jc w:val="both"/>
        <w:rPr>
          <w:szCs w:val="24"/>
        </w:rPr>
      </w:pPr>
    </w:p>
    <w:p w:rsidR="009B485C" w:rsidRPr="0060233C" w:rsidRDefault="009B485C" w:rsidP="009B485C">
      <w:pPr>
        <w:tabs>
          <w:tab w:val="left" w:pos="567"/>
        </w:tabs>
        <w:autoSpaceDE w:val="0"/>
        <w:autoSpaceDN w:val="0"/>
        <w:adjustRightInd w:val="0"/>
        <w:spacing w:after="120" w:line="276" w:lineRule="auto"/>
        <w:jc w:val="both"/>
        <w:rPr>
          <w:szCs w:val="24"/>
        </w:rPr>
      </w:pPr>
      <w:r w:rsidRPr="0060233C">
        <w:rPr>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bookmarkEnd w:id="1"/>
      <w:r w:rsidRPr="0060233C">
        <w:rPr>
          <w:szCs w:val="24"/>
        </w:rPr>
        <w:t xml:space="preserve">. </w:t>
      </w:r>
    </w:p>
    <w:p w:rsidR="009B485C" w:rsidRPr="0060233C" w:rsidRDefault="009B485C" w:rsidP="009B485C">
      <w:pPr>
        <w:spacing w:line="276" w:lineRule="auto"/>
        <w:jc w:val="both"/>
        <w:rPr>
          <w:szCs w:val="24"/>
          <w:u w:val="single"/>
        </w:rPr>
      </w:pPr>
      <w:r w:rsidRPr="0060233C">
        <w:rPr>
          <w:szCs w:val="24"/>
        </w:rPr>
        <w:t>Všetky informácie o zákazke sú verejne prístupné na prehľade zákazky. Ak chce záujemca dostávať e-mailové notifikácie o prípadných aktualizáciách k danej zákazke, tak musí spĺňať jeden z týchto variantov: predložiť ponuku, stiahnuť dokumenty z prehľadu zákazky ako prihlásený uchádzač/záujemca, komunikovať komunikačným modulom, alebo zakliknúť tlačidlo "ZAUJÍMA MA TO". Preto odporúčame všetkým záujemcom, ktorí sa zatiaľ aktívne nezapojili do verejného obstarávania, aby zaklikli tlačidlo "ZAUJÍMA MA TO" (v pravej hornej časti obrazovky).</w:t>
      </w:r>
    </w:p>
    <w:p w:rsidR="0060233C" w:rsidRDefault="0060233C" w:rsidP="009B485C">
      <w:pPr>
        <w:spacing w:line="276" w:lineRule="auto"/>
        <w:jc w:val="both"/>
        <w:rPr>
          <w:szCs w:val="24"/>
        </w:rPr>
      </w:pPr>
    </w:p>
    <w:p w:rsidR="00FE04F1" w:rsidRPr="0060233C" w:rsidRDefault="00FE04F1" w:rsidP="009B485C">
      <w:pPr>
        <w:spacing w:line="276" w:lineRule="auto"/>
        <w:jc w:val="both"/>
        <w:rPr>
          <w:szCs w:val="24"/>
        </w:rPr>
      </w:pPr>
      <w:r w:rsidRPr="0060233C">
        <w:rPr>
          <w:szCs w:val="24"/>
        </w:rPr>
        <w:t xml:space="preserve">Žiadosť o vysvetlenie jednotlivých  bodov obsahu požiadaviek zadávania zákazky, určených verejným obstarávateľom, môže záujemca doručiť verejnému obstarávateľovi v termíne najneskôr </w:t>
      </w:r>
      <w:r w:rsidRPr="0005088D">
        <w:rPr>
          <w:szCs w:val="24"/>
        </w:rPr>
        <w:t xml:space="preserve">do </w:t>
      </w:r>
      <w:r w:rsidR="00E6110F">
        <w:rPr>
          <w:szCs w:val="24"/>
        </w:rPr>
        <w:t>20.10.2022</w:t>
      </w:r>
      <w:r w:rsidR="0005088D" w:rsidRPr="0005088D">
        <w:rPr>
          <w:szCs w:val="24"/>
        </w:rPr>
        <w:t xml:space="preserve"> </w:t>
      </w:r>
      <w:r w:rsidRPr="0005088D">
        <w:rPr>
          <w:szCs w:val="24"/>
        </w:rPr>
        <w:t>, do</w:t>
      </w:r>
      <w:r w:rsidR="00885C67" w:rsidRPr="0005088D">
        <w:rPr>
          <w:szCs w:val="24"/>
        </w:rPr>
        <w:t xml:space="preserve"> 13.00</w:t>
      </w:r>
      <w:r w:rsidRPr="0060233C">
        <w:rPr>
          <w:szCs w:val="24"/>
        </w:rPr>
        <w:t xml:space="preserve"> h</w:t>
      </w:r>
      <w:r w:rsidR="00885C67" w:rsidRPr="0060233C">
        <w:rPr>
          <w:szCs w:val="24"/>
        </w:rPr>
        <w:t>od.</w:t>
      </w:r>
      <w:r w:rsidRPr="0060233C">
        <w:rPr>
          <w:bCs/>
          <w:szCs w:val="24"/>
        </w:rPr>
        <w:t xml:space="preserve"> </w:t>
      </w:r>
      <w:r w:rsidRPr="0060233C">
        <w:rPr>
          <w:szCs w:val="24"/>
        </w:rPr>
        <w:t>a to niektorým z uvedených spôsobov:</w:t>
      </w:r>
    </w:p>
    <w:p w:rsidR="00FE04F1" w:rsidRPr="0060233C" w:rsidRDefault="00FE04F1" w:rsidP="009B485C">
      <w:pPr>
        <w:spacing w:line="276" w:lineRule="auto"/>
        <w:jc w:val="both"/>
        <w:rPr>
          <w:szCs w:val="24"/>
        </w:rPr>
      </w:pPr>
      <w:r w:rsidRPr="0060233C">
        <w:rPr>
          <w:szCs w:val="24"/>
        </w:rPr>
        <w:t>a/ na adresu: Mestský úrad Levice, Nám. hrdinov 1, 934 01  Levice</w:t>
      </w:r>
    </w:p>
    <w:p w:rsidR="00FE04F1" w:rsidRPr="0060233C" w:rsidRDefault="00FE04F1" w:rsidP="009B485C">
      <w:pPr>
        <w:spacing w:line="276" w:lineRule="auto"/>
        <w:jc w:val="both"/>
        <w:rPr>
          <w:szCs w:val="24"/>
        </w:rPr>
      </w:pPr>
      <w:r w:rsidRPr="0060233C">
        <w:rPr>
          <w:szCs w:val="24"/>
        </w:rPr>
        <w:t xml:space="preserve">b/ na e-mailovú adresu: </w:t>
      </w:r>
      <w:r w:rsidR="0010582A" w:rsidRPr="0060233C">
        <w:rPr>
          <w:szCs w:val="24"/>
        </w:rPr>
        <w:t>dana.bielikova</w:t>
      </w:r>
      <w:r w:rsidRPr="0060233C">
        <w:rPr>
          <w:szCs w:val="24"/>
        </w:rPr>
        <w:t>@levice.sk</w:t>
      </w:r>
    </w:p>
    <w:p w:rsidR="00FE04F1" w:rsidRPr="0060233C" w:rsidRDefault="00FE04F1" w:rsidP="009B485C">
      <w:pPr>
        <w:spacing w:line="276" w:lineRule="auto"/>
        <w:jc w:val="both"/>
        <w:rPr>
          <w:szCs w:val="24"/>
        </w:rPr>
      </w:pPr>
      <w:r w:rsidRPr="0060233C">
        <w:rPr>
          <w:szCs w:val="24"/>
        </w:rPr>
        <w:t xml:space="preserve">Osoba zodpovedná za vysvetľovanie: </w:t>
      </w:r>
      <w:r w:rsidR="0048043F" w:rsidRPr="0060233C">
        <w:rPr>
          <w:szCs w:val="24"/>
        </w:rPr>
        <w:t xml:space="preserve">Ing. </w:t>
      </w:r>
      <w:r w:rsidR="0010582A" w:rsidRPr="0060233C">
        <w:rPr>
          <w:szCs w:val="24"/>
        </w:rPr>
        <w:t>Dana Bieliková</w:t>
      </w:r>
    </w:p>
    <w:p w:rsidR="00FE04F1" w:rsidRPr="0060233C" w:rsidRDefault="00FE04F1" w:rsidP="009B485C">
      <w:pPr>
        <w:spacing w:line="276" w:lineRule="auto"/>
        <w:rPr>
          <w:szCs w:val="24"/>
          <w:u w:val="single"/>
        </w:rPr>
      </w:pPr>
    </w:p>
    <w:p w:rsidR="00FE04F1" w:rsidRPr="0060233C" w:rsidRDefault="00FE04F1" w:rsidP="009B485C">
      <w:pPr>
        <w:spacing w:line="276" w:lineRule="auto"/>
        <w:rPr>
          <w:b/>
          <w:i/>
          <w:szCs w:val="24"/>
          <w:u w:val="single"/>
        </w:rPr>
      </w:pPr>
      <w:r w:rsidRPr="0060233C">
        <w:rPr>
          <w:b/>
          <w:i/>
          <w:szCs w:val="24"/>
          <w:u w:val="single"/>
        </w:rPr>
        <w:t xml:space="preserve">● </w:t>
      </w:r>
      <w:r w:rsidRPr="0060233C">
        <w:rPr>
          <w:szCs w:val="24"/>
          <w:u w:val="single"/>
        </w:rPr>
        <w:t>Obhliadka predmetu zákazky:</w:t>
      </w:r>
    </w:p>
    <w:p w:rsidR="009B485C" w:rsidRPr="0060233C" w:rsidRDefault="009B485C" w:rsidP="009B485C">
      <w:pPr>
        <w:spacing w:line="276" w:lineRule="auto"/>
        <w:rPr>
          <w:szCs w:val="24"/>
        </w:rPr>
      </w:pPr>
      <w:r w:rsidRPr="0060233C">
        <w:rPr>
          <w:szCs w:val="24"/>
        </w:rPr>
        <w:t>Verejný obstarávateľ odporúča vykonať obhliadku. Obhliadku je možné dohodnúť telefonicky alebo mailom.</w:t>
      </w:r>
    </w:p>
    <w:p w:rsidR="009B485C" w:rsidRPr="0060233C" w:rsidRDefault="009B485C" w:rsidP="009B485C">
      <w:pPr>
        <w:spacing w:line="276" w:lineRule="auto"/>
        <w:rPr>
          <w:szCs w:val="24"/>
        </w:rPr>
      </w:pPr>
      <w:r w:rsidRPr="0060233C">
        <w:rPr>
          <w:szCs w:val="24"/>
        </w:rPr>
        <w:t>Kontaktná osoba: Ing. Dana Bieliková</w:t>
      </w:r>
    </w:p>
    <w:p w:rsidR="009B485C" w:rsidRPr="0060233C" w:rsidRDefault="009B485C" w:rsidP="009B485C">
      <w:pPr>
        <w:spacing w:line="276" w:lineRule="auto"/>
        <w:rPr>
          <w:szCs w:val="24"/>
        </w:rPr>
      </w:pPr>
      <w:r w:rsidRPr="0060233C">
        <w:rPr>
          <w:szCs w:val="24"/>
        </w:rPr>
        <w:t xml:space="preserve">Mailová adresa:  </w:t>
      </w:r>
      <w:hyperlink r:id="rId10" w:history="1">
        <w:r w:rsidRPr="0060233C">
          <w:rPr>
            <w:rStyle w:val="Hypertextovprepojenie"/>
            <w:szCs w:val="24"/>
          </w:rPr>
          <w:t>dana.bielikova@levice.sk</w:t>
        </w:r>
      </w:hyperlink>
    </w:p>
    <w:p w:rsidR="009B485C" w:rsidRPr="0060233C" w:rsidRDefault="009B485C" w:rsidP="009B485C">
      <w:pPr>
        <w:spacing w:line="276" w:lineRule="auto"/>
        <w:rPr>
          <w:szCs w:val="24"/>
          <w:u w:val="single"/>
        </w:rPr>
      </w:pPr>
      <w:r w:rsidRPr="0060233C">
        <w:rPr>
          <w:szCs w:val="24"/>
        </w:rPr>
        <w:t>číslo telefónu: 036/6350 239</w:t>
      </w:r>
    </w:p>
    <w:p w:rsidR="009B485C" w:rsidRPr="0060233C" w:rsidRDefault="009B485C" w:rsidP="009B485C">
      <w:pPr>
        <w:rPr>
          <w:b/>
          <w:i/>
          <w:szCs w:val="24"/>
          <w:u w:val="single"/>
        </w:rPr>
      </w:pPr>
    </w:p>
    <w:p w:rsidR="00FE04F1" w:rsidRPr="0060233C" w:rsidRDefault="00FE04F1" w:rsidP="00DF698A">
      <w:pPr>
        <w:rPr>
          <w:b/>
          <w:i/>
          <w:szCs w:val="24"/>
          <w:u w:val="single"/>
        </w:rPr>
      </w:pPr>
    </w:p>
    <w:p w:rsidR="00FE04F1" w:rsidRPr="0060233C" w:rsidRDefault="00FE04F1" w:rsidP="000C49A5">
      <w:pPr>
        <w:rPr>
          <w:b/>
          <w:szCs w:val="24"/>
          <w:u w:val="single"/>
        </w:rPr>
      </w:pPr>
      <w:r w:rsidRPr="0060233C">
        <w:rPr>
          <w:b/>
          <w:szCs w:val="24"/>
          <w:u w:val="single"/>
        </w:rPr>
        <w:t xml:space="preserve"> Obsah ponuky:  </w:t>
      </w:r>
    </w:p>
    <w:p w:rsidR="00FE04F1" w:rsidRPr="0060233C" w:rsidRDefault="00FE04F1" w:rsidP="00F302AC">
      <w:pPr>
        <w:rPr>
          <w:szCs w:val="24"/>
          <w:lang w:eastAsia="ar-SA"/>
        </w:rPr>
      </w:pPr>
      <w:r w:rsidRPr="0060233C">
        <w:rPr>
          <w:szCs w:val="24"/>
          <w:lang w:eastAsia="ar-SA"/>
        </w:rPr>
        <w:t>Ponuka predložená uchádzačom musí obsahovať:</w:t>
      </w:r>
    </w:p>
    <w:p w:rsidR="00DD33B5" w:rsidRPr="0060233C" w:rsidRDefault="00DD33B5" w:rsidP="00F302AC">
      <w:pPr>
        <w:rPr>
          <w:szCs w:val="24"/>
          <w:lang w:eastAsia="ar-SA"/>
        </w:rPr>
      </w:pPr>
    </w:p>
    <w:p w:rsidR="00FE04F1" w:rsidRPr="0060233C" w:rsidRDefault="00FE04F1" w:rsidP="00F302AC">
      <w:pPr>
        <w:rPr>
          <w:szCs w:val="24"/>
          <w:lang w:eastAsia="ar-SA"/>
        </w:rPr>
      </w:pPr>
      <w:r w:rsidRPr="0060233C">
        <w:rPr>
          <w:b/>
          <w:i/>
          <w:szCs w:val="24"/>
          <w:u w:val="single"/>
        </w:rPr>
        <w:t>█</w:t>
      </w:r>
      <w:r w:rsidRPr="0060233C">
        <w:rPr>
          <w:szCs w:val="24"/>
          <w:lang w:eastAsia="ar-SA"/>
        </w:rPr>
        <w:t xml:space="preserve">  identifikačné údaje uchádzača</w:t>
      </w:r>
    </w:p>
    <w:p w:rsidR="00EE3419" w:rsidRPr="0060233C" w:rsidRDefault="00EE3419" w:rsidP="00F302AC">
      <w:pPr>
        <w:rPr>
          <w:szCs w:val="24"/>
          <w:lang w:eastAsia="ar-SA"/>
        </w:rPr>
      </w:pPr>
      <w:r w:rsidRPr="0060233C">
        <w:rPr>
          <w:szCs w:val="24"/>
          <w:lang w:eastAsia="ar-SA"/>
        </w:rPr>
        <w:t xml:space="preserve">     Obchodný názov uchádzača, sídlo, IČO, štatutárny </w:t>
      </w:r>
      <w:r w:rsidR="00785730" w:rsidRPr="0060233C">
        <w:rPr>
          <w:szCs w:val="24"/>
          <w:lang w:eastAsia="ar-SA"/>
        </w:rPr>
        <w:t>zástupca uchádzača, e-mail kont</w:t>
      </w:r>
      <w:r w:rsidR="0015170A" w:rsidRPr="0060233C">
        <w:rPr>
          <w:szCs w:val="24"/>
          <w:lang w:eastAsia="ar-SA"/>
        </w:rPr>
        <w:t>a</w:t>
      </w:r>
      <w:r w:rsidR="00785730" w:rsidRPr="0060233C">
        <w:rPr>
          <w:szCs w:val="24"/>
          <w:lang w:eastAsia="ar-SA"/>
        </w:rPr>
        <w:t>kt</w:t>
      </w:r>
    </w:p>
    <w:p w:rsidR="00785730" w:rsidRPr="0060233C" w:rsidRDefault="00785730" w:rsidP="00F302AC">
      <w:pPr>
        <w:rPr>
          <w:szCs w:val="24"/>
          <w:lang w:eastAsia="ar-SA"/>
        </w:rPr>
      </w:pPr>
    </w:p>
    <w:p w:rsidR="00FE04F1" w:rsidRPr="0060233C" w:rsidRDefault="00785730" w:rsidP="00F302AC">
      <w:pPr>
        <w:rPr>
          <w:szCs w:val="24"/>
          <w:lang w:eastAsia="ar-SA"/>
        </w:rPr>
      </w:pPr>
      <w:r w:rsidRPr="0060233C">
        <w:rPr>
          <w:b/>
          <w:i/>
          <w:szCs w:val="24"/>
          <w:u w:val="single"/>
        </w:rPr>
        <w:t>█</w:t>
      </w:r>
      <w:r w:rsidRPr="0060233C">
        <w:rPr>
          <w:szCs w:val="24"/>
          <w:lang w:eastAsia="ar-SA"/>
        </w:rPr>
        <w:t xml:space="preserve">  </w:t>
      </w:r>
      <w:r w:rsidR="00FE04F1" w:rsidRPr="0060233C">
        <w:rPr>
          <w:b/>
          <w:i/>
          <w:szCs w:val="24"/>
          <w:lang w:eastAsia="ar-SA"/>
        </w:rPr>
        <w:t xml:space="preserve"> </w:t>
      </w:r>
      <w:r w:rsidR="00FE04F1" w:rsidRPr="0060233C">
        <w:rPr>
          <w:szCs w:val="24"/>
          <w:lang w:eastAsia="ar-SA"/>
        </w:rPr>
        <w:t>doklady na splnenie podmienok účasti</w:t>
      </w:r>
      <w:r w:rsidR="009B485C" w:rsidRPr="0060233C">
        <w:rPr>
          <w:szCs w:val="24"/>
          <w:lang w:eastAsia="ar-SA"/>
        </w:rPr>
        <w:t xml:space="preserve"> podľa § 32 ods. 1 písm. e) a f)</w:t>
      </w:r>
    </w:p>
    <w:p w:rsidR="00EA110B" w:rsidRPr="0060233C" w:rsidRDefault="00EA110B" w:rsidP="00EA110B">
      <w:pPr>
        <w:numPr>
          <w:ilvl w:val="0"/>
          <w:numId w:val="4"/>
        </w:numPr>
        <w:rPr>
          <w:szCs w:val="24"/>
        </w:rPr>
      </w:pPr>
      <w:r w:rsidRPr="0060233C">
        <w:rPr>
          <w:szCs w:val="24"/>
          <w:lang w:eastAsia="ar-SA"/>
        </w:rPr>
        <w:t>fotokópia d</w:t>
      </w:r>
      <w:r w:rsidRPr="0060233C">
        <w:rPr>
          <w:szCs w:val="24"/>
        </w:rPr>
        <w:t>okladu, že uchádzač je oprávnený  uskutočňovať stavebné práce  týkajúce</w:t>
      </w:r>
    </w:p>
    <w:p w:rsidR="00EA110B" w:rsidRPr="0060233C" w:rsidRDefault="00D63860" w:rsidP="00D63860">
      <w:pPr>
        <w:ind w:left="360"/>
        <w:rPr>
          <w:szCs w:val="24"/>
        </w:rPr>
      </w:pPr>
      <w:r w:rsidRPr="0060233C">
        <w:rPr>
          <w:szCs w:val="24"/>
        </w:rPr>
        <w:t xml:space="preserve">      </w:t>
      </w:r>
      <w:r w:rsidR="00EA110B" w:rsidRPr="0060233C">
        <w:rPr>
          <w:szCs w:val="24"/>
        </w:rPr>
        <w:t>sa obstarávaného predmetu zákazky.</w:t>
      </w:r>
    </w:p>
    <w:p w:rsidR="00923BD5" w:rsidRPr="0060233C" w:rsidRDefault="00923BD5" w:rsidP="00923BD5">
      <w:pPr>
        <w:numPr>
          <w:ilvl w:val="0"/>
          <w:numId w:val="4"/>
        </w:numPr>
        <w:rPr>
          <w:szCs w:val="24"/>
        </w:rPr>
      </w:pPr>
      <w:r w:rsidRPr="0060233C">
        <w:rPr>
          <w:szCs w:val="24"/>
        </w:rPr>
        <w:t xml:space="preserve">čestné vyhlásenie, že nemá uložený zákaz účasti vo </w:t>
      </w:r>
      <w:proofErr w:type="spellStart"/>
      <w:r w:rsidRPr="0060233C">
        <w:rPr>
          <w:szCs w:val="24"/>
        </w:rPr>
        <w:t>VO</w:t>
      </w:r>
      <w:proofErr w:type="spellEnd"/>
      <w:r w:rsidRPr="0060233C">
        <w:rPr>
          <w:szCs w:val="24"/>
        </w:rPr>
        <w:t>, ak nie je zapísaný v zozname hospodárskych subjektov.</w:t>
      </w:r>
      <w:r w:rsidR="000660D3" w:rsidRPr="0060233C">
        <w:rPr>
          <w:szCs w:val="24"/>
        </w:rPr>
        <w:t xml:space="preserve">  ( príloha č. </w:t>
      </w:r>
      <w:r w:rsidR="0005088D">
        <w:rPr>
          <w:szCs w:val="24"/>
        </w:rPr>
        <w:t>3</w:t>
      </w:r>
      <w:r w:rsidR="000660D3" w:rsidRPr="0060233C">
        <w:rPr>
          <w:szCs w:val="24"/>
        </w:rPr>
        <w:t xml:space="preserve"> )</w:t>
      </w:r>
    </w:p>
    <w:p w:rsidR="00785730" w:rsidRPr="0060233C" w:rsidRDefault="00785730" w:rsidP="00F302AC">
      <w:pPr>
        <w:rPr>
          <w:b/>
          <w:i/>
          <w:szCs w:val="24"/>
          <w:lang w:eastAsia="ar-SA"/>
        </w:rPr>
      </w:pPr>
    </w:p>
    <w:p w:rsidR="00FE04F1" w:rsidRPr="0060233C" w:rsidRDefault="00FE04F1" w:rsidP="00F302AC">
      <w:pPr>
        <w:rPr>
          <w:szCs w:val="24"/>
        </w:rPr>
      </w:pPr>
      <w:r w:rsidRPr="0060233C">
        <w:rPr>
          <w:b/>
          <w:i/>
          <w:szCs w:val="24"/>
          <w:u w:val="single"/>
        </w:rPr>
        <w:t>█</w:t>
      </w:r>
      <w:r w:rsidRPr="0060233C">
        <w:rPr>
          <w:b/>
          <w:i/>
          <w:szCs w:val="24"/>
        </w:rPr>
        <w:t xml:space="preserve"> </w:t>
      </w:r>
      <w:r w:rsidRPr="0060233C">
        <w:rPr>
          <w:szCs w:val="24"/>
        </w:rPr>
        <w:t>návrh na plnenie kritéria</w:t>
      </w:r>
      <w:r w:rsidR="00EE3419" w:rsidRPr="0060233C">
        <w:rPr>
          <w:szCs w:val="24"/>
        </w:rPr>
        <w:t xml:space="preserve"> – cenovú ponuku </w:t>
      </w:r>
    </w:p>
    <w:p w:rsidR="00EE3419" w:rsidRPr="0060233C" w:rsidRDefault="00EE3419" w:rsidP="00F302AC">
      <w:pPr>
        <w:rPr>
          <w:szCs w:val="24"/>
        </w:rPr>
      </w:pPr>
      <w:r w:rsidRPr="0060233C">
        <w:rPr>
          <w:szCs w:val="24"/>
        </w:rPr>
        <w:t xml:space="preserve">   </w:t>
      </w:r>
      <w:r w:rsidRPr="0005088D">
        <w:rPr>
          <w:szCs w:val="24"/>
        </w:rPr>
        <w:t>Vyplnený výkaz – výmer a</w:t>
      </w:r>
      <w:r w:rsidR="0005088D" w:rsidRPr="0005088D">
        <w:rPr>
          <w:szCs w:val="24"/>
        </w:rPr>
        <w:t xml:space="preserve"> návrh na plnenie kritéria </w:t>
      </w:r>
      <w:r w:rsidR="005A403D" w:rsidRPr="0005088D">
        <w:rPr>
          <w:szCs w:val="24"/>
        </w:rPr>
        <w:t xml:space="preserve"> ( príloha č. </w:t>
      </w:r>
      <w:r w:rsidR="0005088D" w:rsidRPr="0005088D">
        <w:rPr>
          <w:szCs w:val="24"/>
        </w:rPr>
        <w:t>1 a 2</w:t>
      </w:r>
      <w:r w:rsidR="005A403D" w:rsidRPr="0005088D">
        <w:rPr>
          <w:szCs w:val="24"/>
        </w:rPr>
        <w:t xml:space="preserve"> )</w:t>
      </w:r>
    </w:p>
    <w:p w:rsidR="00785730" w:rsidRPr="0060233C" w:rsidRDefault="00785730" w:rsidP="00F302AC">
      <w:pPr>
        <w:rPr>
          <w:b/>
          <w:i/>
          <w:szCs w:val="24"/>
        </w:rPr>
      </w:pPr>
    </w:p>
    <w:p w:rsidR="00FE04F1" w:rsidRPr="0060233C" w:rsidRDefault="00785730" w:rsidP="00F302AC">
      <w:pPr>
        <w:rPr>
          <w:szCs w:val="24"/>
        </w:rPr>
      </w:pPr>
      <w:r w:rsidRPr="0060233C">
        <w:rPr>
          <w:b/>
          <w:i/>
          <w:szCs w:val="24"/>
          <w:u w:val="single"/>
        </w:rPr>
        <w:t>█</w:t>
      </w:r>
      <w:r w:rsidRPr="0060233C">
        <w:rPr>
          <w:szCs w:val="24"/>
          <w:lang w:eastAsia="ar-SA"/>
        </w:rPr>
        <w:t xml:space="preserve"> </w:t>
      </w:r>
      <w:r w:rsidR="00FE04F1" w:rsidRPr="0060233C">
        <w:rPr>
          <w:b/>
          <w:i/>
          <w:szCs w:val="24"/>
        </w:rPr>
        <w:t xml:space="preserve"> </w:t>
      </w:r>
      <w:r w:rsidR="00FE04F1" w:rsidRPr="0060233C">
        <w:rPr>
          <w:szCs w:val="24"/>
        </w:rPr>
        <w:t xml:space="preserve">čestné vyhlásenie uchádzača o pravdivosti a úplnosti všetkých dokladov a údajov      </w:t>
      </w:r>
    </w:p>
    <w:p w:rsidR="00FE04F1" w:rsidRPr="0060233C" w:rsidRDefault="00FE04F1" w:rsidP="00F302AC">
      <w:pPr>
        <w:rPr>
          <w:szCs w:val="24"/>
        </w:rPr>
      </w:pPr>
      <w:r w:rsidRPr="0060233C">
        <w:rPr>
          <w:szCs w:val="24"/>
        </w:rPr>
        <w:lastRenderedPageBreak/>
        <w:t xml:space="preserve">   uvedených v ponuke a že súhlasí s obchodnými podmienkami</w:t>
      </w:r>
      <w:r w:rsidR="00996A8F" w:rsidRPr="0060233C">
        <w:rPr>
          <w:szCs w:val="24"/>
        </w:rPr>
        <w:t xml:space="preserve"> </w:t>
      </w:r>
      <w:r w:rsidR="00BE0995" w:rsidRPr="0060233C">
        <w:rPr>
          <w:szCs w:val="24"/>
        </w:rPr>
        <w:t xml:space="preserve">( </w:t>
      </w:r>
      <w:r w:rsidR="00996A8F" w:rsidRPr="0060233C">
        <w:rPr>
          <w:szCs w:val="24"/>
        </w:rPr>
        <w:t xml:space="preserve">príloha č. </w:t>
      </w:r>
      <w:r w:rsidR="0005088D">
        <w:rPr>
          <w:szCs w:val="24"/>
        </w:rPr>
        <w:t>3</w:t>
      </w:r>
      <w:r w:rsidR="00BE0995" w:rsidRPr="0060233C">
        <w:rPr>
          <w:szCs w:val="24"/>
        </w:rPr>
        <w:t xml:space="preserve"> )</w:t>
      </w:r>
    </w:p>
    <w:p w:rsidR="00BE0995" w:rsidRPr="0060233C" w:rsidRDefault="00BE0995" w:rsidP="00DF698A">
      <w:pPr>
        <w:rPr>
          <w:szCs w:val="24"/>
          <w:u w:val="single"/>
        </w:rPr>
      </w:pPr>
    </w:p>
    <w:p w:rsidR="00DD33B5" w:rsidRPr="0060233C" w:rsidRDefault="00DD33B5" w:rsidP="00DF698A">
      <w:pPr>
        <w:rPr>
          <w:szCs w:val="24"/>
          <w:u w:val="single"/>
        </w:rPr>
      </w:pPr>
    </w:p>
    <w:p w:rsidR="00DD33B5" w:rsidRPr="0060233C" w:rsidRDefault="00DD33B5" w:rsidP="00DF698A">
      <w:pPr>
        <w:rPr>
          <w:szCs w:val="24"/>
          <w:u w:val="single"/>
        </w:rPr>
      </w:pPr>
    </w:p>
    <w:p w:rsidR="00FE04F1" w:rsidRPr="0060233C" w:rsidRDefault="00FE04F1" w:rsidP="00DF698A">
      <w:pPr>
        <w:rPr>
          <w:b/>
          <w:i/>
          <w:szCs w:val="24"/>
          <w:u w:val="single"/>
        </w:rPr>
      </w:pPr>
      <w:r w:rsidRPr="0060233C">
        <w:rPr>
          <w:b/>
          <w:i/>
          <w:szCs w:val="24"/>
          <w:u w:val="single"/>
        </w:rPr>
        <w:t xml:space="preserve">█ </w:t>
      </w:r>
      <w:r w:rsidRPr="0060233C">
        <w:rPr>
          <w:szCs w:val="24"/>
          <w:u w:val="single"/>
        </w:rPr>
        <w:t>Miesto a lehota na doručenie ponuky:</w:t>
      </w:r>
    </w:p>
    <w:p w:rsidR="009B485C" w:rsidRPr="0060233C" w:rsidRDefault="009B485C" w:rsidP="009B485C">
      <w:pPr>
        <w:rPr>
          <w:szCs w:val="24"/>
        </w:rPr>
      </w:pPr>
      <w:r w:rsidRPr="0060233C">
        <w:rPr>
          <w:szCs w:val="24"/>
        </w:rPr>
        <w:t xml:space="preserve">Ponuky sa predkladajú elektronicky prostredníctvom systému JOSEPHINE (webová adresa systému je </w:t>
      </w:r>
      <w:r w:rsidRPr="0060233C">
        <w:rPr>
          <w:b/>
          <w:bCs/>
          <w:szCs w:val="24"/>
        </w:rPr>
        <w:t>https:/josephine.proebiz.com)</w:t>
      </w:r>
      <w:r w:rsidRPr="0060233C">
        <w:rPr>
          <w:szCs w:val="24"/>
        </w:rPr>
        <w:t>, kde autentifikovaný uchádzač vkladá svoju ponuku k danej časti predmetu zákazky.</w:t>
      </w:r>
    </w:p>
    <w:p w:rsidR="009B485C" w:rsidRPr="0005088D" w:rsidRDefault="009B485C" w:rsidP="009B485C">
      <w:pPr>
        <w:rPr>
          <w:b/>
          <w:szCs w:val="24"/>
        </w:rPr>
      </w:pPr>
      <w:r w:rsidRPr="0060233C">
        <w:rPr>
          <w:szCs w:val="24"/>
        </w:rPr>
        <w:t>Lehote na predkladanie ponúk uplynie dňa</w:t>
      </w:r>
      <w:r w:rsidRPr="0060233C">
        <w:rPr>
          <w:szCs w:val="24"/>
          <w:highlight w:val="yellow"/>
        </w:rPr>
        <w:t xml:space="preserve"> </w:t>
      </w:r>
      <w:r w:rsidR="009A462C">
        <w:rPr>
          <w:b/>
          <w:szCs w:val="24"/>
        </w:rPr>
        <w:t>24.10.2022</w:t>
      </w:r>
      <w:r w:rsidRPr="0005088D">
        <w:rPr>
          <w:b/>
          <w:szCs w:val="24"/>
        </w:rPr>
        <w:t xml:space="preserve"> o</w:t>
      </w:r>
      <w:r w:rsidR="0005088D" w:rsidRPr="0005088D">
        <w:rPr>
          <w:b/>
          <w:szCs w:val="24"/>
        </w:rPr>
        <w:t xml:space="preserve"> 16,00 </w:t>
      </w:r>
      <w:r w:rsidRPr="0005088D">
        <w:rPr>
          <w:b/>
          <w:szCs w:val="24"/>
        </w:rPr>
        <w:t>hod.</w:t>
      </w:r>
    </w:p>
    <w:p w:rsidR="009B485C" w:rsidRPr="0060233C" w:rsidRDefault="009B485C" w:rsidP="009B485C">
      <w:pPr>
        <w:rPr>
          <w:szCs w:val="24"/>
        </w:rPr>
      </w:pPr>
    </w:p>
    <w:p w:rsidR="009B485C" w:rsidRPr="0060233C" w:rsidRDefault="009B485C" w:rsidP="009B485C">
      <w:pPr>
        <w:rPr>
          <w:color w:val="000000"/>
          <w:szCs w:val="24"/>
        </w:rPr>
      </w:pPr>
      <w:r w:rsidRPr="0060233C">
        <w:rPr>
          <w:szCs w:val="24"/>
        </w:rPr>
        <w:t>Každý uchádzač môže vo verejnom obstarávaní predložiť iba jednu ponuku, buď samostatne sám za seba alebo ako člen skupiny dodávateľov, a to výlučne v elektronickej forme. Uchádzač nemôže byť v tom istom postupe zadávania zákazky členom skupiny dodávateľov, ktorá predkladá ponuku. Verejný obstarávateľ vylúči uchádzača, ktorý je súčasne členom skupiny dodávateľov.</w:t>
      </w:r>
    </w:p>
    <w:p w:rsidR="009B485C" w:rsidRPr="0060233C" w:rsidRDefault="009B485C" w:rsidP="009B485C">
      <w:pPr>
        <w:tabs>
          <w:tab w:val="left" w:pos="0"/>
        </w:tabs>
        <w:autoSpaceDE w:val="0"/>
        <w:autoSpaceDN w:val="0"/>
        <w:adjustRightInd w:val="0"/>
        <w:spacing w:after="120" w:line="276" w:lineRule="auto"/>
        <w:jc w:val="both"/>
        <w:rPr>
          <w:szCs w:val="24"/>
        </w:rPr>
      </w:pPr>
      <w:r w:rsidRPr="0060233C">
        <w:rPr>
          <w:szCs w:val="24"/>
        </w:rPr>
        <w:t>Uchádzač má možnosť sa registrovať do systému JOSEPHINE pomocou hesla i registráciou a prihlásením pomocou občianskeho preukazu s elektronickým čipom a bezpečnostným osobnostným kódom (</w:t>
      </w:r>
      <w:proofErr w:type="spellStart"/>
      <w:r w:rsidRPr="0060233C">
        <w:rPr>
          <w:szCs w:val="24"/>
        </w:rPr>
        <w:t>eID</w:t>
      </w:r>
      <w:proofErr w:type="spellEnd"/>
      <w:r w:rsidRPr="0060233C">
        <w:rPr>
          <w:szCs w:val="24"/>
        </w:rPr>
        <w:t>) .</w:t>
      </w:r>
    </w:p>
    <w:p w:rsidR="009B485C" w:rsidRPr="0060233C" w:rsidRDefault="009B485C" w:rsidP="009B485C">
      <w:pPr>
        <w:pStyle w:val="Default"/>
        <w:tabs>
          <w:tab w:val="left" w:pos="0"/>
        </w:tabs>
        <w:jc w:val="both"/>
        <w:rPr>
          <w:rFonts w:ascii="Times New Roman" w:hAnsi="Times New Roman" w:cs="Times New Roman"/>
        </w:rPr>
      </w:pPr>
      <w:r w:rsidRPr="0060233C">
        <w:rPr>
          <w:rFonts w:ascii="Times New Roman" w:hAnsi="Times New Roman" w:cs="Times New Roman"/>
        </w:rPr>
        <w:t xml:space="preserve">Predkladanie ponúk je umožnené iba autentifikovaným uchádzačom. Autentifikáciu je možné urobiť nasledovne: </w:t>
      </w:r>
    </w:p>
    <w:p w:rsidR="009B485C" w:rsidRPr="0060233C" w:rsidRDefault="009B485C" w:rsidP="009B485C">
      <w:pPr>
        <w:pStyle w:val="Default"/>
        <w:numPr>
          <w:ilvl w:val="0"/>
          <w:numId w:val="7"/>
        </w:numPr>
        <w:tabs>
          <w:tab w:val="left" w:pos="709"/>
        </w:tabs>
        <w:ind w:left="709" w:hanging="283"/>
        <w:jc w:val="both"/>
        <w:rPr>
          <w:rFonts w:ascii="Times New Roman" w:hAnsi="Times New Roman" w:cs="Times New Roman"/>
        </w:rPr>
      </w:pPr>
      <w:r w:rsidRPr="0060233C">
        <w:rPr>
          <w:rFonts w:ascii="Times New Roman" w:hAnsi="Times New Roman" w:cs="Times New Roman"/>
        </w:rPr>
        <w:t>v systéme JOSEPHINE registráciou a prihlásením pomocou občianskeho preukazu s elektronickým čipom a bezpečnostným osobnostným kódom (</w:t>
      </w:r>
      <w:proofErr w:type="spellStart"/>
      <w:r w:rsidRPr="0060233C">
        <w:rPr>
          <w:rFonts w:ascii="Times New Roman" w:hAnsi="Times New Roman" w:cs="Times New Roman"/>
        </w:rPr>
        <w:t>eID</w:t>
      </w:r>
      <w:proofErr w:type="spellEnd"/>
      <w:r w:rsidRPr="0060233C">
        <w:rPr>
          <w:rFonts w:ascii="Times New Roman" w:hAnsi="Times New Roman" w:cs="Times New Roman"/>
        </w:rPr>
        <w:t xml:space="preserve">). V systéme je autentifikovaná spoločnosť, ktorú pomocou </w:t>
      </w:r>
      <w:proofErr w:type="spellStart"/>
      <w:r w:rsidRPr="0060233C">
        <w:rPr>
          <w:rFonts w:ascii="Times New Roman" w:hAnsi="Times New Roman" w:cs="Times New Roman"/>
        </w:rPr>
        <w:t>eID</w:t>
      </w:r>
      <w:proofErr w:type="spellEnd"/>
      <w:r w:rsidRPr="0060233C">
        <w:rPr>
          <w:rFonts w:ascii="Times New Roman" w:hAnsi="Times New Roman" w:cs="Times New Roman"/>
        </w:rPr>
        <w:t xml:space="preserve"> registruje štatutár danej spoločnosti. Autentifikáciu vykonáva poskytovateľ systému JOSEPHINE, a to v pracovných dňoch v čase 8.00 – 16.00 hod.</w:t>
      </w:r>
    </w:p>
    <w:p w:rsidR="009B485C" w:rsidRPr="0060233C" w:rsidRDefault="009B485C" w:rsidP="009B485C">
      <w:pPr>
        <w:pStyle w:val="Default"/>
        <w:numPr>
          <w:ilvl w:val="0"/>
          <w:numId w:val="7"/>
        </w:numPr>
        <w:tabs>
          <w:tab w:val="left" w:pos="709"/>
        </w:tabs>
        <w:ind w:left="709" w:hanging="283"/>
        <w:jc w:val="both"/>
        <w:rPr>
          <w:rFonts w:ascii="Times New Roman" w:hAnsi="Times New Roman" w:cs="Times New Roman"/>
        </w:rPr>
      </w:pPr>
      <w:r w:rsidRPr="0060233C">
        <w:rPr>
          <w:rFonts w:ascii="Times New Roman" w:hAnsi="Times New Roman" w:cs="Times New Roman"/>
        </w:rPr>
        <w:t xml:space="preserve">nahraním kvalifikovaného elektronického podpisu (napríklad podpisu </w:t>
      </w:r>
      <w:proofErr w:type="spellStart"/>
      <w:r w:rsidRPr="0060233C">
        <w:rPr>
          <w:rFonts w:ascii="Times New Roman" w:hAnsi="Times New Roman" w:cs="Times New Roman"/>
        </w:rPr>
        <w:t>eID</w:t>
      </w:r>
      <w:proofErr w:type="spellEnd"/>
      <w:r w:rsidRPr="0060233C">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w:t>
      </w:r>
    </w:p>
    <w:p w:rsidR="009B485C" w:rsidRPr="0060233C" w:rsidRDefault="009B485C" w:rsidP="009B485C">
      <w:pPr>
        <w:pStyle w:val="Default"/>
        <w:numPr>
          <w:ilvl w:val="0"/>
          <w:numId w:val="7"/>
        </w:numPr>
        <w:tabs>
          <w:tab w:val="left" w:pos="709"/>
        </w:tabs>
        <w:ind w:left="709" w:hanging="283"/>
        <w:jc w:val="both"/>
        <w:rPr>
          <w:rFonts w:ascii="Times New Roman" w:hAnsi="Times New Roman" w:cs="Times New Roman"/>
        </w:rPr>
      </w:pPr>
      <w:r w:rsidRPr="0060233C">
        <w:rPr>
          <w:rFonts w:ascii="Times New Roman" w:hAnsi="Times New Roman" w:cs="Times New Roman"/>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rsidR="009B485C" w:rsidRPr="0060233C" w:rsidRDefault="009B485C" w:rsidP="009B485C">
      <w:pPr>
        <w:pStyle w:val="Default"/>
        <w:numPr>
          <w:ilvl w:val="0"/>
          <w:numId w:val="7"/>
        </w:numPr>
        <w:tabs>
          <w:tab w:val="left" w:pos="709"/>
        </w:tabs>
        <w:ind w:left="709" w:hanging="283"/>
        <w:jc w:val="both"/>
        <w:rPr>
          <w:rFonts w:ascii="Times New Roman" w:hAnsi="Times New Roman" w:cs="Times New Roman"/>
        </w:rPr>
      </w:pPr>
      <w:r w:rsidRPr="0060233C">
        <w:rPr>
          <w:rFonts w:ascii="Times New Roman" w:hAnsi="Times New Roman" w:cs="Times New Roman"/>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9B485C" w:rsidRPr="0060233C" w:rsidRDefault="009B485C" w:rsidP="009B485C">
      <w:pPr>
        <w:pStyle w:val="Default"/>
        <w:tabs>
          <w:tab w:val="left" w:pos="0"/>
        </w:tabs>
        <w:jc w:val="both"/>
        <w:rPr>
          <w:rFonts w:ascii="Times New Roman" w:hAnsi="Times New Roman" w:cs="Times New Roman"/>
        </w:rPr>
      </w:pPr>
      <w:r w:rsidRPr="0060233C">
        <w:rPr>
          <w:rFonts w:ascii="Times New Roman" w:hAnsi="Times New Roman" w:cs="Times New Roman"/>
        </w:rPr>
        <w:t xml:space="preserve">Autentifikovaný uchádzač si po prihlásení do systému JOSEPHINE v Prehľade zákaziek vyberie predmetnú zákazku a vloží svoju ponuku do určeného formulára na príjem ponúk, ktorý nájde v záložke „Ponuky a žiadosti“. </w:t>
      </w:r>
    </w:p>
    <w:p w:rsidR="009B485C" w:rsidRPr="0060233C" w:rsidRDefault="009B485C" w:rsidP="009B485C">
      <w:pPr>
        <w:pStyle w:val="Default"/>
        <w:tabs>
          <w:tab w:val="left" w:pos="0"/>
        </w:tabs>
        <w:spacing w:after="120"/>
        <w:jc w:val="both"/>
        <w:rPr>
          <w:rFonts w:ascii="Times New Roman" w:hAnsi="Times New Roman" w:cs="Times New Roman"/>
        </w:rPr>
      </w:pPr>
      <w:r w:rsidRPr="0060233C">
        <w:rPr>
          <w:rFonts w:ascii="Times New Roman" w:hAnsi="Times New Roman" w:cs="Times New Roman"/>
        </w:rPr>
        <w:t xml:space="preserve">Požiadavka verejného obstarávateľa na obsah ponuky je uvedená  v tejto výzve.  </w:t>
      </w:r>
    </w:p>
    <w:p w:rsidR="009B485C" w:rsidRPr="0060233C" w:rsidRDefault="009B485C" w:rsidP="009B485C">
      <w:pPr>
        <w:tabs>
          <w:tab w:val="left" w:pos="0"/>
        </w:tabs>
        <w:autoSpaceDE w:val="0"/>
        <w:autoSpaceDN w:val="0"/>
        <w:adjustRightInd w:val="0"/>
        <w:spacing w:after="120"/>
        <w:jc w:val="both"/>
        <w:rPr>
          <w:b/>
          <w:bCs/>
          <w:color w:val="000000"/>
          <w:szCs w:val="24"/>
        </w:rPr>
      </w:pPr>
      <w:r w:rsidRPr="0060233C">
        <w:rPr>
          <w:color w:val="000000"/>
          <w:szCs w:val="24"/>
        </w:rPr>
        <w:t xml:space="preserve">V kontexte s § 49 bod 1a) zákona o verejnom obstarávaní upozorňujeme uchádzačov na náležitosti predkladania ponúk elektronicky. Heslo súťaže: </w:t>
      </w:r>
      <w:r w:rsidRPr="0060233C">
        <w:rPr>
          <w:b/>
          <w:i/>
          <w:iCs/>
          <w:szCs w:val="24"/>
          <w:highlight w:val="yellow"/>
        </w:rPr>
        <w:t>„</w:t>
      </w:r>
      <w:r w:rsidR="0060233C">
        <w:rPr>
          <w:b/>
          <w:bCs/>
          <w:szCs w:val="24"/>
          <w:highlight w:val="yellow"/>
        </w:rPr>
        <w:t xml:space="preserve"> </w:t>
      </w:r>
      <w:r w:rsidR="009A462C">
        <w:rPr>
          <w:b/>
          <w:bCs/>
          <w:szCs w:val="24"/>
          <w:highlight w:val="yellow"/>
        </w:rPr>
        <w:t>Okružná križovatka</w:t>
      </w:r>
      <w:r w:rsidRPr="0060233C">
        <w:rPr>
          <w:b/>
          <w:bCs/>
          <w:i/>
          <w:iCs/>
          <w:szCs w:val="24"/>
          <w:highlight w:val="yellow"/>
        </w:rPr>
        <w:t>“</w:t>
      </w:r>
      <w:r w:rsidRPr="0060233C">
        <w:rPr>
          <w:b/>
          <w:bCs/>
          <w:i/>
          <w:iCs/>
          <w:szCs w:val="24"/>
        </w:rPr>
        <w:t>.</w:t>
      </w:r>
      <w:r w:rsidRPr="0060233C">
        <w:rPr>
          <w:b/>
          <w:bCs/>
          <w:color w:val="000000"/>
          <w:szCs w:val="24"/>
        </w:rPr>
        <w:t xml:space="preserve"> </w:t>
      </w:r>
    </w:p>
    <w:p w:rsidR="009B485C" w:rsidRPr="0060233C" w:rsidRDefault="009B485C" w:rsidP="009B485C">
      <w:pPr>
        <w:tabs>
          <w:tab w:val="left" w:pos="0"/>
        </w:tabs>
        <w:autoSpaceDE w:val="0"/>
        <w:autoSpaceDN w:val="0"/>
        <w:adjustRightInd w:val="0"/>
        <w:jc w:val="both"/>
        <w:rPr>
          <w:color w:val="000000"/>
          <w:szCs w:val="24"/>
        </w:rPr>
      </w:pPr>
      <w:r w:rsidRPr="0060233C">
        <w:rPr>
          <w:color w:val="000000"/>
          <w:szCs w:val="24"/>
        </w:rPr>
        <w:t xml:space="preserve">Manuál a príručky k systému JOSEPHINE sú pre záujemcov/uchádzačov dostupné po kliknutí na ikonu knihy – tlačidlo „knižnica manuálov a odkazov“ v pravom hornom rohu listy webovej stránky </w:t>
      </w:r>
    </w:p>
    <w:p w:rsidR="009B485C" w:rsidRDefault="009B485C" w:rsidP="009B485C">
      <w:pPr>
        <w:tabs>
          <w:tab w:val="left" w:pos="0"/>
        </w:tabs>
        <w:autoSpaceDE w:val="0"/>
        <w:autoSpaceDN w:val="0"/>
        <w:adjustRightInd w:val="0"/>
        <w:jc w:val="both"/>
        <w:rPr>
          <w:szCs w:val="24"/>
        </w:rPr>
      </w:pPr>
      <w:r w:rsidRPr="0060233C">
        <w:rPr>
          <w:szCs w:val="24"/>
        </w:rPr>
        <w:t xml:space="preserve">         </w:t>
      </w:r>
      <w:r w:rsidR="00412EBC" w:rsidRPr="0060233C">
        <w:rPr>
          <w:noProof/>
          <w:szCs w:val="24"/>
          <w:lang w:eastAsia="zh-TW"/>
        </w:rPr>
        <w:drawing>
          <wp:inline distT="0" distB="0" distL="0" distR="0">
            <wp:extent cx="5324475" cy="3048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l="-664" t="5882" r="465" b="87871"/>
                    <a:stretch>
                      <a:fillRect/>
                    </a:stretch>
                  </pic:blipFill>
                  <pic:spPr bwMode="auto">
                    <a:xfrm>
                      <a:off x="0" y="0"/>
                      <a:ext cx="5324475" cy="304800"/>
                    </a:xfrm>
                    <a:prstGeom prst="rect">
                      <a:avLst/>
                    </a:prstGeom>
                    <a:noFill/>
                    <a:ln>
                      <a:noFill/>
                    </a:ln>
                  </pic:spPr>
                </pic:pic>
              </a:graphicData>
            </a:graphic>
          </wp:inline>
        </w:drawing>
      </w:r>
      <w:r w:rsidRPr="0060233C">
        <w:rPr>
          <w:szCs w:val="24"/>
        </w:rPr>
        <w:t xml:space="preserve">          pričom uchádzač/záujemca plne zodpovedá za to, že si manuál a príručky k systému </w:t>
      </w:r>
      <w:r w:rsidRPr="0060233C">
        <w:rPr>
          <w:szCs w:val="24"/>
        </w:rPr>
        <w:lastRenderedPageBreak/>
        <w:t xml:space="preserve">JOSEPHINE preštuduje. </w:t>
      </w:r>
    </w:p>
    <w:p w:rsidR="0060233C" w:rsidRPr="0060233C" w:rsidRDefault="0060233C" w:rsidP="009B485C">
      <w:pPr>
        <w:tabs>
          <w:tab w:val="left" w:pos="0"/>
        </w:tabs>
        <w:autoSpaceDE w:val="0"/>
        <w:autoSpaceDN w:val="0"/>
        <w:adjustRightInd w:val="0"/>
        <w:jc w:val="both"/>
        <w:rPr>
          <w:szCs w:val="24"/>
        </w:rPr>
      </w:pPr>
    </w:p>
    <w:p w:rsidR="009B485C" w:rsidRPr="0060233C" w:rsidRDefault="009B485C" w:rsidP="009B485C">
      <w:pPr>
        <w:tabs>
          <w:tab w:val="left" w:pos="0"/>
        </w:tabs>
        <w:autoSpaceDE w:val="0"/>
        <w:autoSpaceDN w:val="0"/>
        <w:adjustRightInd w:val="0"/>
        <w:jc w:val="both"/>
        <w:rPr>
          <w:color w:val="000000"/>
          <w:szCs w:val="24"/>
        </w:rPr>
      </w:pPr>
      <w:r w:rsidRPr="0060233C">
        <w:rPr>
          <w:color w:val="000000"/>
          <w:szCs w:val="24"/>
        </w:rPr>
        <w:t xml:space="preserve">Verejný obstarávateľ vylúči uchádzača, ak: </w:t>
      </w:r>
    </w:p>
    <w:p w:rsidR="009B485C" w:rsidRPr="0060233C" w:rsidRDefault="009B485C" w:rsidP="009B485C">
      <w:pPr>
        <w:tabs>
          <w:tab w:val="left" w:pos="567"/>
        </w:tabs>
        <w:autoSpaceDE w:val="0"/>
        <w:autoSpaceDN w:val="0"/>
        <w:adjustRightInd w:val="0"/>
        <w:ind w:left="567" w:hanging="283"/>
        <w:jc w:val="both"/>
        <w:rPr>
          <w:color w:val="000000"/>
          <w:szCs w:val="24"/>
        </w:rPr>
      </w:pPr>
      <w:r w:rsidRPr="0060233C">
        <w:rPr>
          <w:color w:val="000000"/>
          <w:szCs w:val="24"/>
        </w:rPr>
        <w:t>a) nedodržal určený spôsob komunikácie,</w:t>
      </w:r>
    </w:p>
    <w:p w:rsidR="009B485C" w:rsidRPr="0060233C" w:rsidRDefault="009B485C" w:rsidP="009B485C">
      <w:pPr>
        <w:tabs>
          <w:tab w:val="left" w:pos="567"/>
        </w:tabs>
        <w:autoSpaceDE w:val="0"/>
        <w:autoSpaceDN w:val="0"/>
        <w:adjustRightInd w:val="0"/>
        <w:ind w:left="567" w:hanging="283"/>
        <w:jc w:val="both"/>
        <w:rPr>
          <w:color w:val="000000"/>
          <w:szCs w:val="24"/>
        </w:rPr>
      </w:pPr>
      <w:r w:rsidRPr="0060233C">
        <w:rPr>
          <w:color w:val="000000"/>
          <w:szCs w:val="24"/>
        </w:rPr>
        <w:t xml:space="preserve">b) obsah jeho ponuky nie je možné sprístupniť alebo </w:t>
      </w:r>
    </w:p>
    <w:p w:rsidR="009B485C" w:rsidRPr="0060233C" w:rsidRDefault="009B485C" w:rsidP="009B485C">
      <w:pPr>
        <w:tabs>
          <w:tab w:val="left" w:pos="567"/>
        </w:tabs>
        <w:ind w:left="567" w:hanging="283"/>
        <w:jc w:val="both"/>
        <w:rPr>
          <w:color w:val="000000"/>
          <w:szCs w:val="24"/>
        </w:rPr>
      </w:pPr>
      <w:r w:rsidRPr="0060233C">
        <w:rPr>
          <w:color w:val="000000"/>
          <w:szCs w:val="24"/>
        </w:rPr>
        <w:t>c) nepredložil ponuku vo vyžadovanom formáte kódovania, ak je potrebný na ďalšie spracovanie pri vyhodnocovaní ponúk. V prípade, že uchádzač predloží listinnú ponuku alebo predloží ponuku inak ako cez systém JOSEPHINE, verejný obstarávateľ bude postupovať podľa § 49 ods. 4 písm. a) Zákona.</w:t>
      </w:r>
    </w:p>
    <w:p w:rsidR="009B485C" w:rsidRPr="0060233C" w:rsidRDefault="009B485C" w:rsidP="009B485C">
      <w:pPr>
        <w:jc w:val="both"/>
        <w:rPr>
          <w:color w:val="000000"/>
          <w:szCs w:val="24"/>
        </w:rPr>
      </w:pPr>
    </w:p>
    <w:p w:rsidR="009B485C" w:rsidRDefault="009B485C" w:rsidP="009B485C">
      <w:pPr>
        <w:jc w:val="both"/>
        <w:rPr>
          <w:color w:val="000000"/>
          <w:szCs w:val="24"/>
        </w:rPr>
      </w:pPr>
      <w:r w:rsidRPr="0060233C">
        <w:rPr>
          <w:color w:val="000000"/>
          <w:szCs w:val="24"/>
        </w:rPr>
        <w:t>Ponuka uchádzača predložená po uplynutí lehoty na predkladanie ponúk sa elektronicky neotvorí.</w:t>
      </w:r>
    </w:p>
    <w:p w:rsidR="0060233C" w:rsidRPr="0060233C" w:rsidRDefault="0060233C" w:rsidP="009B485C">
      <w:pPr>
        <w:jc w:val="both"/>
        <w:rPr>
          <w:b/>
          <w:i/>
          <w:szCs w:val="24"/>
          <w:u w:val="single"/>
        </w:rPr>
      </w:pPr>
    </w:p>
    <w:p w:rsidR="009B485C" w:rsidRPr="0060233C" w:rsidRDefault="009B485C" w:rsidP="009B485C">
      <w:pPr>
        <w:jc w:val="both"/>
        <w:rPr>
          <w:b/>
          <w:i/>
          <w:szCs w:val="24"/>
          <w:u w:val="single"/>
        </w:rPr>
      </w:pPr>
      <w:r w:rsidRPr="0060233C">
        <w:rPr>
          <w:b/>
          <w:i/>
          <w:szCs w:val="24"/>
          <w:u w:val="single"/>
        </w:rPr>
        <w:t xml:space="preserve">● </w:t>
      </w:r>
      <w:r w:rsidRPr="0060233C">
        <w:rPr>
          <w:b/>
          <w:szCs w:val="24"/>
          <w:u w:val="single"/>
        </w:rPr>
        <w:t>Forma a spôsob predkladania ponuky</w:t>
      </w:r>
      <w:r w:rsidRPr="0060233C">
        <w:rPr>
          <w:szCs w:val="24"/>
          <w:u w:val="single"/>
        </w:rPr>
        <w:t>:</w:t>
      </w:r>
    </w:p>
    <w:p w:rsidR="009B485C" w:rsidRPr="0060233C" w:rsidRDefault="009B485C" w:rsidP="009B485C">
      <w:pPr>
        <w:autoSpaceDE w:val="0"/>
        <w:autoSpaceDN w:val="0"/>
        <w:adjustRightInd w:val="0"/>
        <w:spacing w:after="120" w:line="276" w:lineRule="auto"/>
        <w:jc w:val="both"/>
        <w:rPr>
          <w:rFonts w:eastAsia="Arial,Bold"/>
          <w:szCs w:val="24"/>
        </w:rPr>
      </w:pPr>
      <w:r w:rsidRPr="0060233C">
        <w:rPr>
          <w:szCs w:val="24"/>
        </w:rPr>
        <w:t xml:space="preserve">Ponuku uchádzač vyhotoví v štátnom jazyku a zasiela ju elektronicky v zmysle § 49 ods. 1 písm. a) zákona o verejnom obstarávaní a to vložením do systému JOSEPHINE umiestnenom na webovej adrese </w:t>
      </w:r>
      <w:hyperlink r:id="rId12" w:history="1">
        <w:r w:rsidRPr="0060233C">
          <w:rPr>
            <w:rStyle w:val="Hypertextovprepojenie"/>
            <w:szCs w:val="24"/>
          </w:rPr>
          <w:t>https://josephine.proebiz.com/</w:t>
        </w:r>
      </w:hyperlink>
      <w:r w:rsidRPr="0060233C">
        <w:rPr>
          <w:rFonts w:eastAsia="Arial,Bold"/>
          <w:szCs w:val="24"/>
        </w:rPr>
        <w:t>.</w:t>
      </w:r>
    </w:p>
    <w:p w:rsidR="009B485C" w:rsidRPr="0060233C" w:rsidRDefault="009B485C" w:rsidP="009B485C">
      <w:pPr>
        <w:pStyle w:val="Bezriadkovania"/>
        <w:spacing w:after="120"/>
        <w:jc w:val="both"/>
        <w:rPr>
          <w:rFonts w:ascii="Times New Roman" w:hAnsi="Times New Roman" w:cs="Times New Roman"/>
        </w:rPr>
      </w:pPr>
      <w:r w:rsidRPr="0060233C">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3" w:history="1">
        <w:r w:rsidRPr="0060233C">
          <w:rPr>
            <w:rStyle w:val="Hypertextovprepojenie"/>
            <w:rFonts w:ascii="Times New Roman" w:hAnsi="Times New Roman"/>
          </w:rPr>
          <w:t>https://josephine.proebiz.com/</w:t>
        </w:r>
      </w:hyperlink>
      <w:r w:rsidRPr="0060233C">
        <w:rPr>
          <w:rFonts w:ascii="Times New Roman" w:hAnsi="Times New Roman" w:cs="Times New Roman"/>
        </w:rPr>
        <w:t>.</w:t>
      </w:r>
    </w:p>
    <w:p w:rsidR="009B485C" w:rsidRPr="0060233C" w:rsidRDefault="009B485C" w:rsidP="009B485C">
      <w:pPr>
        <w:tabs>
          <w:tab w:val="left" w:pos="567"/>
        </w:tabs>
        <w:autoSpaceDE w:val="0"/>
        <w:autoSpaceDN w:val="0"/>
        <w:adjustRightInd w:val="0"/>
        <w:spacing w:after="120" w:line="276" w:lineRule="auto"/>
        <w:jc w:val="both"/>
        <w:rPr>
          <w:szCs w:val="24"/>
        </w:rPr>
      </w:pPr>
      <w:r w:rsidRPr="0060233C">
        <w:rPr>
          <w:szCs w:val="24"/>
        </w:rPr>
        <w:t>V predloženej ponuke prostredníctvom systému JOSEPHINE musia byť pripojené požadované naskenované doklady (doporučený formát je „PDF“) tak, ako je uvedené v tejto výzve.</w:t>
      </w:r>
    </w:p>
    <w:p w:rsidR="009B485C" w:rsidRPr="0060233C" w:rsidRDefault="009B485C" w:rsidP="009B485C">
      <w:pPr>
        <w:autoSpaceDE w:val="0"/>
        <w:autoSpaceDN w:val="0"/>
        <w:adjustRightInd w:val="0"/>
        <w:spacing w:after="120"/>
        <w:jc w:val="both"/>
        <w:rPr>
          <w:color w:val="000000"/>
          <w:szCs w:val="24"/>
        </w:rPr>
      </w:pPr>
      <w:r w:rsidRPr="0060233C">
        <w:rPr>
          <w:color w:val="000000"/>
          <w:szCs w:val="24"/>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rsidR="009B485C" w:rsidRPr="0060233C" w:rsidRDefault="009B485C" w:rsidP="009B485C">
      <w:pPr>
        <w:autoSpaceDE w:val="0"/>
        <w:autoSpaceDN w:val="0"/>
        <w:adjustRightInd w:val="0"/>
        <w:spacing w:after="120"/>
        <w:jc w:val="both"/>
        <w:rPr>
          <w:color w:val="000000"/>
          <w:szCs w:val="24"/>
        </w:rPr>
      </w:pPr>
      <w:r w:rsidRPr="0060233C">
        <w:rPr>
          <w:color w:val="000000"/>
          <w:szCs w:val="24"/>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w:t>
      </w:r>
    </w:p>
    <w:p w:rsidR="009B485C" w:rsidRPr="0060233C" w:rsidRDefault="009B485C" w:rsidP="009B485C">
      <w:pPr>
        <w:pStyle w:val="Bezriadkovania"/>
        <w:spacing w:after="120"/>
        <w:jc w:val="both"/>
        <w:rPr>
          <w:rFonts w:ascii="Times New Roman" w:hAnsi="Times New Roman" w:cs="Times New Roman"/>
        </w:rPr>
      </w:pPr>
      <w:r w:rsidRPr="0060233C">
        <w:rPr>
          <w:rFonts w:ascii="Times New Roman" w:hAnsi="Times New Roman" w:cs="Times New Roman"/>
        </w:rPr>
        <w:t>Ak ponuka obsahuje dôverné informácie, uchádzač ich v ponuke viditeľne označí.</w:t>
      </w:r>
    </w:p>
    <w:p w:rsidR="009B485C" w:rsidRPr="0060233C" w:rsidRDefault="009B485C" w:rsidP="009B485C">
      <w:pPr>
        <w:jc w:val="both"/>
        <w:rPr>
          <w:b/>
          <w:i/>
          <w:szCs w:val="24"/>
          <w:u w:val="single"/>
        </w:rPr>
      </w:pPr>
      <w:r w:rsidRPr="0060233C">
        <w:rPr>
          <w:szCs w:val="24"/>
        </w:rPr>
        <w:t>V prípade, že uchádzač predloží ponuku mailom alebo v listinnej podobe, verejný obstarávateľ na ňu nebude prihliadať.</w:t>
      </w:r>
    </w:p>
    <w:p w:rsidR="009B485C" w:rsidRPr="0060233C" w:rsidRDefault="009B485C" w:rsidP="009B485C">
      <w:pPr>
        <w:rPr>
          <w:b/>
          <w:i/>
          <w:szCs w:val="24"/>
          <w:u w:val="single"/>
        </w:rPr>
      </w:pPr>
    </w:p>
    <w:p w:rsidR="00DD33B5" w:rsidRPr="0060233C" w:rsidRDefault="00DD33B5" w:rsidP="00F302AC">
      <w:pPr>
        <w:rPr>
          <w:szCs w:val="24"/>
        </w:rPr>
      </w:pPr>
    </w:p>
    <w:p w:rsidR="00FE04F1" w:rsidRPr="0060233C" w:rsidRDefault="00FE04F1" w:rsidP="00DF698A">
      <w:pPr>
        <w:rPr>
          <w:szCs w:val="24"/>
          <w:u w:val="single"/>
        </w:rPr>
      </w:pPr>
      <w:r w:rsidRPr="0060233C">
        <w:rPr>
          <w:b/>
          <w:i/>
          <w:szCs w:val="24"/>
          <w:u w:val="single"/>
        </w:rPr>
        <w:t xml:space="preserve">● </w:t>
      </w:r>
      <w:r w:rsidRPr="0060233C">
        <w:rPr>
          <w:szCs w:val="24"/>
          <w:u w:val="single"/>
        </w:rPr>
        <w:t>Preskúmanie ponúk:</w:t>
      </w:r>
    </w:p>
    <w:p w:rsidR="00FE04F1" w:rsidRPr="0060233C" w:rsidRDefault="00FE04F1" w:rsidP="00F65279">
      <w:pPr>
        <w:jc w:val="both"/>
        <w:rPr>
          <w:szCs w:val="24"/>
        </w:rPr>
      </w:pPr>
      <w:r w:rsidRPr="0060233C">
        <w:rPr>
          <w:szCs w:val="24"/>
        </w:rPr>
        <w:t xml:space="preserve">Do procesu vyhodnocovania ponúk budú zaradené tie ponuky, ktoré obsahujú náležitosti určené vo výzve na ponuku Platnou ponukou je ponuka, ktorá súčasne neobsahuje žiadne obmedzenia a nie je v rozpore s uvedenými požiadavkami a podmienkami. Ostatné ponuky uchádzačov budú vylúčené o čom bude uchádzač upovedomený s uvedením dôvodu vylúčenia. </w:t>
      </w:r>
    </w:p>
    <w:p w:rsidR="00FE04F1" w:rsidRPr="0060233C" w:rsidRDefault="00FE04F1" w:rsidP="00DF698A">
      <w:pPr>
        <w:rPr>
          <w:b/>
          <w:i/>
          <w:szCs w:val="24"/>
          <w:u w:val="single"/>
        </w:rPr>
      </w:pPr>
    </w:p>
    <w:p w:rsidR="00FE04F1" w:rsidRPr="0060233C" w:rsidRDefault="00FE04F1" w:rsidP="00DF698A">
      <w:pPr>
        <w:rPr>
          <w:b/>
          <w:i/>
          <w:szCs w:val="24"/>
          <w:u w:val="single"/>
        </w:rPr>
      </w:pPr>
      <w:r w:rsidRPr="0060233C">
        <w:rPr>
          <w:b/>
          <w:i/>
          <w:szCs w:val="24"/>
          <w:u w:val="single"/>
        </w:rPr>
        <w:t xml:space="preserve">● </w:t>
      </w:r>
      <w:r w:rsidRPr="0060233C">
        <w:rPr>
          <w:szCs w:val="24"/>
          <w:u w:val="single"/>
        </w:rPr>
        <w:t>Hodnotenie ponúk:</w:t>
      </w:r>
    </w:p>
    <w:p w:rsidR="00FE04F1" w:rsidRPr="0060233C" w:rsidRDefault="00FE04F1" w:rsidP="00F302AC">
      <w:pPr>
        <w:pStyle w:val="Zkladntext"/>
        <w:rPr>
          <w:sz w:val="24"/>
        </w:rPr>
      </w:pPr>
      <w:r w:rsidRPr="0060233C">
        <w:rPr>
          <w:sz w:val="24"/>
        </w:rPr>
        <w:t>Ponuky uchádzačov, ktoré neboli vylúčené, budú vyhodnocované podľa kritérií na vyhodnotenie ponúk a pravidiel ich uplatnenia.</w:t>
      </w:r>
    </w:p>
    <w:p w:rsidR="00FE04F1" w:rsidRPr="0060233C" w:rsidRDefault="00FE04F1" w:rsidP="00F302AC">
      <w:pPr>
        <w:pStyle w:val="Zkladntext"/>
        <w:rPr>
          <w:sz w:val="24"/>
        </w:rPr>
      </w:pPr>
      <w:r w:rsidRPr="0060233C">
        <w:rPr>
          <w:sz w:val="24"/>
        </w:rPr>
        <w:t xml:space="preserve">S úspešným uchádzačom, ktorého ponuka splnila požiadavky určené verejným obstarávateľom vo výzve na predkladanie ponúk, prípadne podmienky účasti  a na základe výsledku, podľa kritéria na vyhodnotenie ponúk, bude uzatvorená </w:t>
      </w:r>
      <w:r w:rsidR="009B485C" w:rsidRPr="0060233C">
        <w:rPr>
          <w:sz w:val="24"/>
        </w:rPr>
        <w:t xml:space="preserve"> </w:t>
      </w:r>
      <w:r w:rsidRPr="0060233C">
        <w:rPr>
          <w:sz w:val="24"/>
        </w:rPr>
        <w:t xml:space="preserve">zmluva. </w:t>
      </w:r>
    </w:p>
    <w:p w:rsidR="00FE04F1" w:rsidRPr="0060233C" w:rsidRDefault="00FE04F1" w:rsidP="00F302AC">
      <w:pPr>
        <w:rPr>
          <w:szCs w:val="24"/>
        </w:rPr>
      </w:pPr>
    </w:p>
    <w:p w:rsidR="00FE04F1" w:rsidRPr="0060233C" w:rsidRDefault="00FE04F1" w:rsidP="00DF698A">
      <w:pPr>
        <w:rPr>
          <w:szCs w:val="24"/>
          <w:u w:val="single"/>
        </w:rPr>
      </w:pPr>
      <w:r w:rsidRPr="0060233C">
        <w:rPr>
          <w:b/>
          <w:i/>
          <w:szCs w:val="24"/>
          <w:u w:val="single"/>
        </w:rPr>
        <w:lastRenderedPageBreak/>
        <w:t xml:space="preserve">● </w:t>
      </w:r>
      <w:r w:rsidRPr="0060233C">
        <w:rPr>
          <w:szCs w:val="24"/>
          <w:u w:val="single"/>
        </w:rPr>
        <w:t>Uzavretie zmluvy:</w:t>
      </w:r>
    </w:p>
    <w:p w:rsidR="00E11036" w:rsidRPr="0060233C" w:rsidRDefault="00E11036" w:rsidP="00E11036">
      <w:pPr>
        <w:jc w:val="both"/>
        <w:rPr>
          <w:szCs w:val="24"/>
        </w:rPr>
      </w:pPr>
      <w:r w:rsidRPr="0060233C">
        <w:rPr>
          <w:szCs w:val="24"/>
        </w:rPr>
        <w:t xml:space="preserve">Na základe písomnej výzvy pre uzavretie zmluvy doručenej prostredníctvom komunikačného rozhrania systému </w:t>
      </w:r>
      <w:proofErr w:type="spellStart"/>
      <w:r w:rsidRPr="0060233C">
        <w:rPr>
          <w:szCs w:val="24"/>
        </w:rPr>
        <w:t>Josephine</w:t>
      </w:r>
      <w:proofErr w:type="spellEnd"/>
      <w:r w:rsidRPr="0060233C">
        <w:rPr>
          <w:szCs w:val="24"/>
        </w:rPr>
        <w:t xml:space="preserve"> je úspešný uchádzač povinný poskytnúť riadnu súčinnosť. Ak úspešný uchádzač odmietne uzavrieť zmluvu alebo neposkytne súčinnosť pre uzavretie zmluvy, zmluva môže byť uzavretá s uchádzačom, ktorý sa umiestnil ako druhý v poradí. Ak uchádzač, ktorý sa umiestnil ako druhý v poradí odmietne uzavrieť zmluvu alebo neposkytne riadnu súčinnosť pre uzavretie zmluvy, zmluva môže byť uzavretá s uchádzačom, ktorý sa umiestnil ako tretí v poradí. </w:t>
      </w:r>
    </w:p>
    <w:p w:rsidR="00E11036" w:rsidRPr="0060233C" w:rsidRDefault="00E11036" w:rsidP="00E11036">
      <w:pPr>
        <w:jc w:val="both"/>
        <w:rPr>
          <w:szCs w:val="24"/>
        </w:rPr>
      </w:pPr>
    </w:p>
    <w:p w:rsidR="00E11036" w:rsidRPr="0060233C" w:rsidRDefault="00E11036" w:rsidP="00E11036">
      <w:pPr>
        <w:jc w:val="both"/>
        <w:rPr>
          <w:szCs w:val="24"/>
        </w:rPr>
      </w:pPr>
      <w:r w:rsidRPr="0060233C">
        <w:rPr>
          <w:szCs w:val="24"/>
        </w:rPr>
        <w:t xml:space="preserve">Verejný obstarávateľ nesmie v zmysle § 117 ods. 5 zákona uzatvoriť zmluvu s uchádzačom, u ktorého existujú dôvody na vylúčenie podľa § 40 ods. 6 písm. f) zákona. </w:t>
      </w:r>
    </w:p>
    <w:p w:rsidR="00E11036" w:rsidRPr="0060233C" w:rsidRDefault="00E11036" w:rsidP="00E11036">
      <w:pPr>
        <w:jc w:val="both"/>
        <w:rPr>
          <w:szCs w:val="24"/>
        </w:rPr>
      </w:pPr>
    </w:p>
    <w:p w:rsidR="00E11036" w:rsidRPr="0060233C" w:rsidRDefault="00E11036" w:rsidP="00E11036">
      <w:pPr>
        <w:jc w:val="both"/>
        <w:rPr>
          <w:szCs w:val="24"/>
        </w:rPr>
      </w:pPr>
      <w:r w:rsidRPr="0060233C">
        <w:rPr>
          <w:szCs w:val="24"/>
        </w:rPr>
        <w:t xml:space="preserve">Verejný obstarávateľ zároveň môže odmietnuť uzatvoriť zmluvu s uchádzačom, u ktorého existuje dôvod na vylúčenie podľa § 40 ods. 8 písm. d) zákona. </w:t>
      </w:r>
    </w:p>
    <w:p w:rsidR="00E11036" w:rsidRPr="0060233C" w:rsidRDefault="00E11036" w:rsidP="00E11036">
      <w:pPr>
        <w:jc w:val="both"/>
        <w:rPr>
          <w:szCs w:val="24"/>
        </w:rPr>
      </w:pPr>
    </w:p>
    <w:p w:rsidR="00E11036" w:rsidRPr="0060233C" w:rsidRDefault="00E11036" w:rsidP="00E11036">
      <w:pPr>
        <w:widowControl/>
        <w:tabs>
          <w:tab w:val="left" w:pos="3878"/>
        </w:tabs>
        <w:jc w:val="both"/>
        <w:rPr>
          <w:szCs w:val="24"/>
        </w:rPr>
      </w:pPr>
      <w:r w:rsidRPr="0060233C">
        <w:rPr>
          <w:szCs w:val="24"/>
        </w:rPr>
        <w:t xml:space="preserve">Verejný obstarávateľ </w:t>
      </w:r>
      <w:r w:rsidRPr="0060233C">
        <w:rPr>
          <w:szCs w:val="24"/>
          <w:u w:val="single"/>
        </w:rPr>
        <w:t>nesmie uzavrieť zmluvu</w:t>
      </w:r>
      <w:r w:rsidRPr="0060233C">
        <w:rPr>
          <w:szCs w:val="24"/>
        </w:rPr>
        <w:t>, koncesnú zmluvu alebo rámcovú dohodu s </w:t>
      </w:r>
    </w:p>
    <w:p w:rsidR="00E11036" w:rsidRPr="0060233C" w:rsidRDefault="00E11036" w:rsidP="00E11036">
      <w:pPr>
        <w:pStyle w:val="Odsekzoznamu"/>
        <w:widowControl/>
        <w:numPr>
          <w:ilvl w:val="0"/>
          <w:numId w:val="8"/>
        </w:numPr>
        <w:tabs>
          <w:tab w:val="clear" w:pos="2487"/>
          <w:tab w:val="num" w:pos="567"/>
          <w:tab w:val="left" w:pos="3878"/>
        </w:tabs>
        <w:ind w:left="567" w:hanging="283"/>
        <w:jc w:val="both"/>
        <w:rPr>
          <w:szCs w:val="24"/>
        </w:rPr>
      </w:pPr>
      <w:r w:rsidRPr="0060233C">
        <w:rPr>
          <w:szCs w:val="24"/>
        </w:rPr>
        <w:t>uchádzačom alebo uchádzačmi, ktorí majú povinnosť zapisovať sa do registra partnerov verejného sektora (v zmysle zákona o registri partnerov verejného sektora v platnom znení) a nie sú zapísaní v registri partnerov verejného sektora,</w:t>
      </w:r>
    </w:p>
    <w:p w:rsidR="00E11036" w:rsidRPr="0060233C" w:rsidRDefault="00E11036" w:rsidP="00E11036">
      <w:pPr>
        <w:pStyle w:val="Odsekzoznamu"/>
        <w:widowControl/>
        <w:numPr>
          <w:ilvl w:val="0"/>
          <w:numId w:val="8"/>
        </w:numPr>
        <w:tabs>
          <w:tab w:val="clear" w:pos="2487"/>
          <w:tab w:val="num" w:pos="567"/>
          <w:tab w:val="left" w:pos="3878"/>
        </w:tabs>
        <w:ind w:left="567" w:hanging="283"/>
        <w:jc w:val="both"/>
        <w:rPr>
          <w:szCs w:val="24"/>
        </w:rPr>
      </w:pPr>
      <w:r w:rsidRPr="0060233C">
        <w:rPr>
          <w:szCs w:val="24"/>
        </w:rPr>
        <w:t>uchádzačom, ktorých subdodávatelia alebo subdodávatelia podľa osobitného predpisu, ktorí majú povinnosť zapisovať sa do registra partnerov verejného sektora a nie sú zapísaní v registri partnerov verejného sektora</w:t>
      </w:r>
    </w:p>
    <w:p w:rsidR="00E11036" w:rsidRPr="0060233C" w:rsidRDefault="00E11036" w:rsidP="00E11036">
      <w:pPr>
        <w:pStyle w:val="Odsekzoznamu"/>
        <w:widowControl/>
        <w:numPr>
          <w:ilvl w:val="0"/>
          <w:numId w:val="8"/>
        </w:numPr>
        <w:tabs>
          <w:tab w:val="clear" w:pos="2487"/>
          <w:tab w:val="num" w:pos="567"/>
          <w:tab w:val="left" w:pos="3878"/>
        </w:tabs>
        <w:ind w:left="567" w:hanging="283"/>
        <w:jc w:val="both"/>
        <w:rPr>
          <w:szCs w:val="24"/>
        </w:rPr>
      </w:pPr>
      <w:r w:rsidRPr="0060233C">
        <w:rPr>
          <w:szCs w:val="24"/>
        </w:rPr>
        <w:t>uchádzačom, ktorý má povinnosť zapisovať sa do registra partnerov verejného sektora a ktorého konečným užívateľom výhod zapísaným v registri partnerov verejného sektora je prezident SR, člen vlády SR, vedúci ústredného orgánu štátnej správy, ktorý nie je členom vlády, vedúci orgánu štátnej správy s celoslovenskou pôsobnosťou, sudca Ústavného súdu SR alebo sudca, generálny prokurátor SR, špeciálny prokurátor alebo prokurátor, verejný ochranca práv, predseda NKÚ SR a podpredseda NKÚ SR, štátny tajomník, generálny tajomník služobného úradu, prednosta okresného úradu, primátor hlavného mesta SR, primátor krajského alebo okresného mesta, alebo predseda vyššieho územného celku,</w:t>
      </w:r>
    </w:p>
    <w:p w:rsidR="00E11036" w:rsidRPr="0060233C" w:rsidRDefault="00E11036" w:rsidP="00E11036">
      <w:pPr>
        <w:numPr>
          <w:ilvl w:val="0"/>
          <w:numId w:val="8"/>
        </w:numPr>
        <w:tabs>
          <w:tab w:val="clear" w:pos="2487"/>
        </w:tabs>
        <w:ind w:left="567" w:hanging="283"/>
        <w:jc w:val="both"/>
        <w:rPr>
          <w:szCs w:val="24"/>
        </w:rPr>
      </w:pPr>
      <w:r w:rsidRPr="0060233C">
        <w:rPr>
          <w:szCs w:val="24"/>
        </w:rPr>
        <w:t>uchádzačom, ktorého subdodávateľ, alebo subdodávateľ podľa osobitného predpisu, ktorí majú povinnosť zapisovať sa do registra partnerov verejného sektora a majú v registri partnerov verejného sektora zapísaného konečného užívateľa výhod, ktorým je osoba uvedená pod písmenom c) .</w:t>
      </w:r>
    </w:p>
    <w:p w:rsidR="00FE04F1" w:rsidRPr="0060233C" w:rsidRDefault="00FE04F1" w:rsidP="00DF698A">
      <w:pPr>
        <w:rPr>
          <w:szCs w:val="24"/>
          <w:u w:val="single"/>
        </w:rPr>
      </w:pPr>
    </w:p>
    <w:p w:rsidR="00FE04F1" w:rsidRPr="0060233C" w:rsidRDefault="00FE04F1" w:rsidP="00617D6E">
      <w:pPr>
        <w:jc w:val="both"/>
        <w:rPr>
          <w:szCs w:val="24"/>
          <w:u w:val="single"/>
        </w:rPr>
      </w:pPr>
      <w:r w:rsidRPr="0060233C">
        <w:rPr>
          <w:b/>
          <w:i/>
          <w:szCs w:val="24"/>
        </w:rPr>
        <w:t xml:space="preserve">● </w:t>
      </w:r>
      <w:r w:rsidRPr="0060233C">
        <w:rPr>
          <w:szCs w:val="24"/>
          <w:u w:val="single"/>
        </w:rPr>
        <w:t>Ďalšie informácie:</w:t>
      </w:r>
    </w:p>
    <w:p w:rsidR="0048043F" w:rsidRPr="0060233C" w:rsidRDefault="00FE04F1" w:rsidP="0048043F">
      <w:pPr>
        <w:jc w:val="both"/>
        <w:rPr>
          <w:szCs w:val="24"/>
        </w:rPr>
      </w:pPr>
      <w:r w:rsidRPr="0060233C">
        <w:rPr>
          <w:szCs w:val="24"/>
        </w:rPr>
        <w:t xml:space="preserve">Verejný obstarávateľ môže zrušiť použitý postup zadávania zákazky z nasledovných dôvodov: </w:t>
      </w:r>
    </w:p>
    <w:p w:rsidR="00FE04F1" w:rsidRPr="0060233C" w:rsidRDefault="00FE04F1" w:rsidP="0048043F">
      <w:pPr>
        <w:numPr>
          <w:ilvl w:val="0"/>
          <w:numId w:val="1"/>
        </w:numPr>
        <w:jc w:val="both"/>
        <w:rPr>
          <w:szCs w:val="24"/>
        </w:rPr>
      </w:pPr>
      <w:r w:rsidRPr="0060233C">
        <w:rPr>
          <w:szCs w:val="24"/>
        </w:rPr>
        <w:t>ani jeden z uchádzačov nesplnil podmienky účasti,</w:t>
      </w:r>
    </w:p>
    <w:p w:rsidR="00FE04F1" w:rsidRPr="0060233C" w:rsidRDefault="00FE04F1" w:rsidP="00617D6E">
      <w:pPr>
        <w:pStyle w:val="Odsekzoznamu"/>
        <w:numPr>
          <w:ilvl w:val="0"/>
          <w:numId w:val="1"/>
        </w:numPr>
        <w:jc w:val="both"/>
        <w:rPr>
          <w:szCs w:val="24"/>
        </w:rPr>
      </w:pPr>
      <w:r w:rsidRPr="0060233C">
        <w:rPr>
          <w:szCs w:val="24"/>
        </w:rPr>
        <w:t xml:space="preserve">nebola predložená ani jedna ponuka, </w:t>
      </w:r>
    </w:p>
    <w:p w:rsidR="00FE04F1" w:rsidRPr="0060233C" w:rsidRDefault="00FE04F1" w:rsidP="00617D6E">
      <w:pPr>
        <w:pStyle w:val="Odsekzoznamu"/>
        <w:numPr>
          <w:ilvl w:val="0"/>
          <w:numId w:val="1"/>
        </w:numPr>
        <w:jc w:val="both"/>
        <w:rPr>
          <w:szCs w:val="24"/>
        </w:rPr>
      </w:pPr>
      <w:r w:rsidRPr="0060233C">
        <w:rPr>
          <w:szCs w:val="24"/>
        </w:rPr>
        <w:t>ani jedna z predložených ponúk nebude zodpovedať určeným požiadavkám vo výzve na predloženie ponuky, prípadne súťažných podkladov,</w:t>
      </w:r>
    </w:p>
    <w:p w:rsidR="00FE04F1" w:rsidRPr="0060233C" w:rsidRDefault="00FE04F1" w:rsidP="00617D6E">
      <w:pPr>
        <w:pStyle w:val="Odsekzoznamu"/>
        <w:numPr>
          <w:ilvl w:val="0"/>
          <w:numId w:val="1"/>
        </w:numPr>
        <w:jc w:val="both"/>
        <w:rPr>
          <w:szCs w:val="24"/>
        </w:rPr>
      </w:pPr>
      <w:r w:rsidRPr="0060233C">
        <w:rPr>
          <w:szCs w:val="24"/>
        </w:rPr>
        <w:t>ak návrh na plnenie kritéria na vyhodnotenie ponúk bude vyšší ako finančné prostriedky schválené v rozpočte mesta na uvedený predmet zákazky,</w:t>
      </w:r>
    </w:p>
    <w:p w:rsidR="00FE04F1" w:rsidRPr="0060233C" w:rsidRDefault="00FE04F1" w:rsidP="00617D6E">
      <w:pPr>
        <w:pStyle w:val="Odsekzoznamu"/>
        <w:numPr>
          <w:ilvl w:val="0"/>
          <w:numId w:val="1"/>
        </w:numPr>
        <w:jc w:val="both"/>
        <w:rPr>
          <w:szCs w:val="24"/>
        </w:rPr>
      </w:pPr>
      <w:r w:rsidRPr="0060233C">
        <w:rPr>
          <w:szCs w:val="24"/>
        </w:rPr>
        <w:t>ak sa zmenili okolnosti, za ktorých sa vyhlásilo toto verejné obstarávanie.</w:t>
      </w:r>
    </w:p>
    <w:p w:rsidR="00FE04F1" w:rsidRPr="0060233C" w:rsidRDefault="00FE04F1" w:rsidP="0060233C">
      <w:pPr>
        <w:numPr>
          <w:ilvl w:val="0"/>
          <w:numId w:val="9"/>
        </w:numPr>
        <w:rPr>
          <w:b/>
          <w:szCs w:val="24"/>
          <w:u w:val="single"/>
        </w:rPr>
      </w:pPr>
      <w:r w:rsidRPr="0060233C">
        <w:rPr>
          <w:szCs w:val="24"/>
        </w:rPr>
        <w:t xml:space="preserve"> </w:t>
      </w:r>
      <w:r w:rsidRPr="0060233C">
        <w:rPr>
          <w:b/>
          <w:szCs w:val="24"/>
        </w:rPr>
        <w:t xml:space="preserve"> </w:t>
      </w:r>
      <w:r w:rsidRPr="0060233C">
        <w:rPr>
          <w:b/>
          <w:szCs w:val="24"/>
          <w:u w:val="single"/>
        </w:rPr>
        <w:t>Podmienky účasti:</w:t>
      </w:r>
    </w:p>
    <w:p w:rsidR="00E11036" w:rsidRPr="0060233C" w:rsidRDefault="00E11036" w:rsidP="0060233C">
      <w:pPr>
        <w:rPr>
          <w:szCs w:val="24"/>
        </w:rPr>
      </w:pPr>
      <w:r w:rsidRPr="0060233C">
        <w:rPr>
          <w:bCs/>
          <w:szCs w:val="24"/>
        </w:rPr>
        <w:t>Verejného obstarávania sa môže zúčastniť len ten, kto spĺňa tieto podmienky účasti</w:t>
      </w:r>
      <w:r w:rsidR="0060233C">
        <w:rPr>
          <w:bCs/>
          <w:szCs w:val="24"/>
        </w:rPr>
        <w:t xml:space="preserve"> </w:t>
      </w:r>
      <w:r w:rsidRPr="0060233C">
        <w:rPr>
          <w:b/>
          <w:szCs w:val="24"/>
        </w:rPr>
        <w:t>podľa § 32 ods. 1 písm. e)  zákona</w:t>
      </w:r>
      <w:r w:rsidRPr="0060233C">
        <w:rPr>
          <w:szCs w:val="24"/>
        </w:rPr>
        <w:t xml:space="preserve"> - je oprávnený dodávať tovar, uskutočňovať stavebné  práce alebo poskytovať službu. </w:t>
      </w:r>
    </w:p>
    <w:p w:rsidR="00E11036" w:rsidRPr="0060233C" w:rsidRDefault="00E11036" w:rsidP="0060233C">
      <w:pPr>
        <w:pStyle w:val="Odsekzoznamu"/>
        <w:tabs>
          <w:tab w:val="num" w:pos="864"/>
        </w:tabs>
        <w:ind w:left="0"/>
        <w:jc w:val="both"/>
        <w:rPr>
          <w:szCs w:val="24"/>
        </w:rPr>
      </w:pPr>
      <w:r w:rsidRPr="0060233C">
        <w:rPr>
          <w:szCs w:val="24"/>
        </w:rPr>
        <w:t xml:space="preserve">Uchádzač preukazuje splnenie uvedenej podmienky účasti vo verejnom obstarávaní dokladom </w:t>
      </w:r>
      <w:r w:rsidRPr="0060233C">
        <w:rPr>
          <w:szCs w:val="24"/>
        </w:rPr>
        <w:lastRenderedPageBreak/>
        <w:t>podľa § 32 ods. 2 písm. e)</w:t>
      </w:r>
      <w:r w:rsidR="0060233C">
        <w:rPr>
          <w:szCs w:val="24"/>
        </w:rPr>
        <w:t xml:space="preserve"> </w:t>
      </w:r>
      <w:r w:rsidRPr="0060233C">
        <w:rPr>
          <w:b/>
          <w:szCs w:val="24"/>
        </w:rPr>
        <w:t xml:space="preserve">podľa § 32 ods. 1 písm. f)  zákona – </w:t>
      </w:r>
      <w:r w:rsidRPr="0060233C">
        <w:rPr>
          <w:szCs w:val="24"/>
        </w:rPr>
        <w:t xml:space="preserve">nemá uložený zákaz účasti vo verejnom obstarávaní potvrdený konečným rozhodnutím v Slovenskej republike alebo v štáte sídla, miesta podnikania alebo obvyklého pobytu – uchádzač preukazuje čestným vyhlásením </w:t>
      </w:r>
    </w:p>
    <w:p w:rsidR="00E11036" w:rsidRPr="0060233C" w:rsidRDefault="00E11036" w:rsidP="00E11036">
      <w:pPr>
        <w:rPr>
          <w:szCs w:val="24"/>
        </w:rPr>
      </w:pPr>
    </w:p>
    <w:p w:rsidR="00A41C5E" w:rsidRPr="0060233C" w:rsidRDefault="00E11036" w:rsidP="00E11036">
      <w:pPr>
        <w:rPr>
          <w:szCs w:val="24"/>
        </w:rPr>
      </w:pPr>
      <w:r w:rsidRPr="0060233C">
        <w:rPr>
          <w:szCs w:val="24"/>
        </w:rPr>
        <w:t>Uchádzač preukazuje splnenie uvedených podmienky účasti vo verejnom obstarávaní dokladom podľa § 32 ods. 2 písm. e) a f), alebo zápisom v zozname hospodárskych subjektov.</w:t>
      </w:r>
    </w:p>
    <w:p w:rsidR="00E11036" w:rsidRPr="0060233C" w:rsidRDefault="00E11036" w:rsidP="00E11036">
      <w:pPr>
        <w:rPr>
          <w:szCs w:val="24"/>
        </w:rPr>
      </w:pPr>
    </w:p>
    <w:p w:rsidR="00E11036" w:rsidRPr="0060233C" w:rsidRDefault="00E11036" w:rsidP="00E11036">
      <w:pPr>
        <w:autoSpaceDE w:val="0"/>
        <w:autoSpaceDN w:val="0"/>
        <w:adjustRightInd w:val="0"/>
        <w:jc w:val="both"/>
        <w:rPr>
          <w:szCs w:val="24"/>
        </w:rPr>
      </w:pPr>
      <w:r w:rsidRPr="0060233C">
        <w:rPr>
          <w:color w:val="000000"/>
          <w:szCs w:val="24"/>
        </w:rPr>
        <w:t>Verejný obstarávateľ ako orgán verejnej moci má prístup prostredníctvom portálu oversi.gov.sk k údajom z  informačných systémov verejnej správy. Z uvedeného dôvodu uchádzač alebo záujemca (so sídlom na území SR, ktorého údaje sú vedené v informačných systémoch verejnej správy Slovenskej republiky) nie je povinný predložiť nasledovný doklad na preukázanie splnenia podmienok osobného postavenia:</w:t>
      </w:r>
    </w:p>
    <w:p w:rsidR="00E11036" w:rsidRPr="0060233C" w:rsidRDefault="00E11036" w:rsidP="00E11036">
      <w:pPr>
        <w:autoSpaceDE w:val="0"/>
        <w:autoSpaceDN w:val="0"/>
        <w:adjustRightInd w:val="0"/>
        <w:ind w:left="567" w:hanging="283"/>
        <w:jc w:val="both"/>
        <w:rPr>
          <w:color w:val="000000"/>
          <w:szCs w:val="24"/>
        </w:rPr>
      </w:pPr>
      <w:r w:rsidRPr="0060233C">
        <w:rPr>
          <w:color w:val="000000"/>
          <w:szCs w:val="24"/>
        </w:rPr>
        <w:t xml:space="preserve"> Podľa § 32 ods. 2 písm. e) zákona - </w:t>
      </w:r>
      <w:proofErr w:type="spellStart"/>
      <w:r w:rsidRPr="0060233C">
        <w:rPr>
          <w:color w:val="000000"/>
          <w:szCs w:val="24"/>
        </w:rPr>
        <w:t>t.j</w:t>
      </w:r>
      <w:proofErr w:type="spellEnd"/>
      <w:r w:rsidRPr="0060233C">
        <w:rPr>
          <w:color w:val="000000"/>
          <w:szCs w:val="24"/>
        </w:rPr>
        <w:t xml:space="preserve">. výpis z Obchodného registra alebo výpis zo Živnostenského registra. </w:t>
      </w:r>
    </w:p>
    <w:p w:rsidR="00FE04F1" w:rsidRPr="0060233C" w:rsidRDefault="00FE04F1" w:rsidP="00617D6E">
      <w:pPr>
        <w:rPr>
          <w:szCs w:val="24"/>
        </w:rPr>
      </w:pPr>
    </w:p>
    <w:p w:rsidR="00FE04F1" w:rsidRPr="0060233C" w:rsidRDefault="00FE04F1" w:rsidP="00617D6E">
      <w:pPr>
        <w:rPr>
          <w:b/>
          <w:szCs w:val="24"/>
        </w:rPr>
      </w:pPr>
      <w:r w:rsidRPr="0060233C">
        <w:rPr>
          <w:szCs w:val="24"/>
          <w:u w:val="single"/>
        </w:rPr>
        <w:t xml:space="preserve">█ </w:t>
      </w:r>
      <w:r w:rsidRPr="0060233C">
        <w:rPr>
          <w:b/>
          <w:szCs w:val="24"/>
          <w:u w:val="single"/>
        </w:rPr>
        <w:t>Kritériá na vyhodnotenie ponúk:</w:t>
      </w:r>
      <w:r w:rsidRPr="0060233C">
        <w:rPr>
          <w:b/>
          <w:szCs w:val="24"/>
        </w:rPr>
        <w:t xml:space="preserve"> </w:t>
      </w:r>
    </w:p>
    <w:p w:rsidR="00DD33B5" w:rsidRPr="0060233C" w:rsidRDefault="00DD33B5" w:rsidP="00617D6E">
      <w:pPr>
        <w:rPr>
          <w:b/>
          <w:szCs w:val="24"/>
        </w:rPr>
      </w:pPr>
    </w:p>
    <w:p w:rsidR="00FE04F1" w:rsidRPr="0060233C" w:rsidRDefault="00FE04F1" w:rsidP="00617D6E">
      <w:pPr>
        <w:rPr>
          <w:szCs w:val="24"/>
        </w:rPr>
      </w:pPr>
      <w:r w:rsidRPr="0060233C">
        <w:rPr>
          <w:szCs w:val="24"/>
        </w:rPr>
        <w:t xml:space="preserve">Kritériom na vyhodnotenie ponúk bude najnižšia cena </w:t>
      </w:r>
      <w:r w:rsidRPr="0060233C">
        <w:rPr>
          <w:bCs/>
          <w:iCs/>
          <w:color w:val="000000"/>
          <w:szCs w:val="24"/>
        </w:rPr>
        <w:t>spolu v eur s DPH.</w:t>
      </w:r>
      <w:r w:rsidR="00E11036" w:rsidRPr="0060233C">
        <w:rPr>
          <w:bCs/>
          <w:iCs/>
          <w:color w:val="000000"/>
          <w:szCs w:val="24"/>
        </w:rPr>
        <w:t xml:space="preserve"> Tlačivo „Návrh na plnenie kritéria“ tvorí prílohu</w:t>
      </w:r>
      <w:r w:rsidR="0005088D">
        <w:rPr>
          <w:bCs/>
          <w:iCs/>
          <w:color w:val="000000"/>
          <w:szCs w:val="24"/>
        </w:rPr>
        <w:t xml:space="preserve"> č. 2 </w:t>
      </w:r>
      <w:r w:rsidR="00E11036" w:rsidRPr="0060233C">
        <w:rPr>
          <w:bCs/>
          <w:iCs/>
          <w:color w:val="000000"/>
          <w:szCs w:val="24"/>
        </w:rPr>
        <w:t xml:space="preserve"> tejto výzvy.</w:t>
      </w:r>
    </w:p>
    <w:p w:rsidR="00FE04F1" w:rsidRPr="0060233C" w:rsidRDefault="00FE04F1" w:rsidP="00617D6E">
      <w:pPr>
        <w:rPr>
          <w:szCs w:val="24"/>
        </w:rPr>
      </w:pPr>
      <w:r w:rsidRPr="0060233C">
        <w:rPr>
          <w:szCs w:val="24"/>
        </w:rPr>
        <w:t>Ceny uvádzajte v zložení: cena bez DPH a cena s DPH.</w:t>
      </w:r>
    </w:p>
    <w:p w:rsidR="00FE04F1" w:rsidRPr="0060233C" w:rsidRDefault="00FE04F1" w:rsidP="00617D6E">
      <w:pPr>
        <w:rPr>
          <w:szCs w:val="24"/>
        </w:rPr>
      </w:pPr>
      <w:r w:rsidRPr="0060233C">
        <w:rPr>
          <w:szCs w:val="24"/>
        </w:rPr>
        <w:t>V prípade, že uchádzač nie je platcom DPH na túto skutočnosť upozorní.</w:t>
      </w:r>
    </w:p>
    <w:p w:rsidR="00785730" w:rsidRPr="0060233C" w:rsidRDefault="00785730" w:rsidP="00DF698A">
      <w:pPr>
        <w:rPr>
          <w:szCs w:val="24"/>
          <w:u w:val="single"/>
        </w:rPr>
      </w:pPr>
    </w:p>
    <w:p w:rsidR="001F5EBA" w:rsidRPr="0060233C" w:rsidRDefault="00FE04F1" w:rsidP="00DF698A">
      <w:pPr>
        <w:rPr>
          <w:b/>
          <w:i/>
          <w:szCs w:val="24"/>
          <w:u w:val="single"/>
        </w:rPr>
      </w:pPr>
      <w:r w:rsidRPr="0060233C">
        <w:rPr>
          <w:b/>
          <w:i/>
          <w:szCs w:val="24"/>
          <w:u w:val="single"/>
        </w:rPr>
        <w:t xml:space="preserve">█ Opis predmetu zákazky: </w:t>
      </w:r>
    </w:p>
    <w:p w:rsidR="00DD33B5" w:rsidRPr="0060233C" w:rsidRDefault="00DD33B5" w:rsidP="00DF698A">
      <w:pPr>
        <w:rPr>
          <w:b/>
          <w:i/>
          <w:szCs w:val="24"/>
          <w:u w:val="single"/>
        </w:rPr>
      </w:pPr>
    </w:p>
    <w:p w:rsidR="0080443E" w:rsidRPr="0080443E" w:rsidRDefault="0080443E" w:rsidP="009A462C">
      <w:pPr>
        <w:widowControl/>
        <w:autoSpaceDE w:val="0"/>
        <w:autoSpaceDN w:val="0"/>
        <w:adjustRightInd w:val="0"/>
        <w:rPr>
          <w:rFonts w:eastAsia="Calibri"/>
          <w:szCs w:val="24"/>
          <w:highlight w:val="yellow"/>
        </w:rPr>
      </w:pPr>
      <w:r w:rsidRPr="0080443E">
        <w:rPr>
          <w:rFonts w:eastAsia="Calibri"/>
          <w:szCs w:val="24"/>
        </w:rPr>
        <w:t xml:space="preserve">Predmetom </w:t>
      </w:r>
      <w:r>
        <w:rPr>
          <w:rFonts w:eastAsia="Calibri"/>
          <w:szCs w:val="24"/>
        </w:rPr>
        <w:t xml:space="preserve">výzvy </w:t>
      </w:r>
      <w:r w:rsidR="009A462C">
        <w:rPr>
          <w:rFonts w:eastAsia="Calibri"/>
          <w:szCs w:val="24"/>
        </w:rPr>
        <w:t xml:space="preserve">je vypracovanie projektovej dokumentácie pre vydanie územného rozhodnutia na stavbu „ Okružná križovatka II/564 a Ul. Hlboká, Levice“ na základe spracovaného </w:t>
      </w:r>
      <w:proofErr w:type="spellStart"/>
      <w:r w:rsidR="009A462C">
        <w:rPr>
          <w:rFonts w:eastAsia="Calibri"/>
          <w:szCs w:val="24"/>
        </w:rPr>
        <w:t>dopravno</w:t>
      </w:r>
      <w:proofErr w:type="spellEnd"/>
      <w:r w:rsidR="009A462C">
        <w:rPr>
          <w:rFonts w:eastAsia="Calibri"/>
          <w:szCs w:val="24"/>
        </w:rPr>
        <w:t xml:space="preserve"> inžinierskeho prieskumu a geodetického zameranie pozemkov vrátane zamerania inžinierskych sietí. </w:t>
      </w:r>
    </w:p>
    <w:p w:rsidR="0080443E" w:rsidRPr="0060233C" w:rsidRDefault="0080443E" w:rsidP="004454E4">
      <w:pPr>
        <w:widowControl/>
        <w:autoSpaceDE w:val="0"/>
        <w:autoSpaceDN w:val="0"/>
        <w:adjustRightInd w:val="0"/>
        <w:rPr>
          <w:rFonts w:eastAsia="Calibri"/>
          <w:szCs w:val="24"/>
          <w:highlight w:val="yellow"/>
        </w:rPr>
      </w:pPr>
    </w:p>
    <w:p w:rsidR="00FE04F1" w:rsidRPr="0060233C" w:rsidRDefault="00FE04F1" w:rsidP="00DF698A">
      <w:pPr>
        <w:rPr>
          <w:b/>
          <w:i/>
          <w:szCs w:val="24"/>
          <w:u w:val="single"/>
        </w:rPr>
      </w:pPr>
      <w:bookmarkStart w:id="2" w:name="_GoBack"/>
      <w:bookmarkEnd w:id="2"/>
    </w:p>
    <w:p w:rsidR="00FE04F1" w:rsidRPr="0060233C" w:rsidRDefault="00FE04F1" w:rsidP="000C49A5">
      <w:pPr>
        <w:rPr>
          <w:b/>
          <w:i/>
          <w:szCs w:val="24"/>
          <w:u w:val="single"/>
        </w:rPr>
      </w:pPr>
      <w:r w:rsidRPr="0060233C">
        <w:rPr>
          <w:b/>
          <w:i/>
          <w:szCs w:val="24"/>
          <w:u w:val="single"/>
        </w:rPr>
        <w:t xml:space="preserve">█ Spôsob určenia ceny:  </w:t>
      </w:r>
    </w:p>
    <w:p w:rsidR="00DD33B5" w:rsidRPr="0060233C" w:rsidRDefault="00DD33B5" w:rsidP="000C49A5">
      <w:pPr>
        <w:rPr>
          <w:b/>
          <w:i/>
          <w:szCs w:val="24"/>
          <w:u w:val="single"/>
        </w:rPr>
      </w:pPr>
    </w:p>
    <w:p w:rsidR="00FE04F1" w:rsidRPr="0060233C" w:rsidRDefault="00FE04F1" w:rsidP="004B3DDC">
      <w:pPr>
        <w:rPr>
          <w:szCs w:val="24"/>
        </w:rPr>
      </w:pPr>
      <w:r w:rsidRPr="0060233C">
        <w:rPr>
          <w:szCs w:val="24"/>
        </w:rPr>
        <w:t>Cena za obstarávaný predmet zákazky musí byť stanovená v zmysle zákona NR SR č. 18/1996 Z. z. o cenách v znení neskorších predpisov, vyhlášky MF SR č. 87/1996 Z. z., ktorou sa vykonáva zákon NR SR č. 18/1996 Z. z. o cenách v znení neskorších predpisov.</w:t>
      </w:r>
    </w:p>
    <w:p w:rsidR="00FE04F1" w:rsidRPr="0060233C" w:rsidRDefault="00FE04F1" w:rsidP="004B3DDC">
      <w:pPr>
        <w:rPr>
          <w:szCs w:val="24"/>
        </w:rPr>
      </w:pPr>
      <w:r w:rsidRPr="0060233C">
        <w:rPr>
          <w:szCs w:val="24"/>
        </w:rPr>
        <w:t xml:space="preserve">Ceny budú uvedené v eurách a budú platné počas trvania zmluvy.  </w:t>
      </w:r>
    </w:p>
    <w:p w:rsidR="00FE04F1" w:rsidRPr="0060233C" w:rsidRDefault="00FE04F1" w:rsidP="004B3DDC">
      <w:pPr>
        <w:rPr>
          <w:szCs w:val="24"/>
        </w:rPr>
      </w:pPr>
      <w:r w:rsidRPr="0060233C">
        <w:rPr>
          <w:szCs w:val="24"/>
        </w:rPr>
        <w:t xml:space="preserve">Cena uvedená v návrhu na plnenie kritéria musí obsahovať cenu za predmet zákazky, t. j. sumár všetkých položiek súvisiacich s dodaním predmetu zákazky a to v takom zložení, ako </w:t>
      </w:r>
      <w:r w:rsidR="00996A8F" w:rsidRPr="0060233C">
        <w:rPr>
          <w:szCs w:val="24"/>
        </w:rPr>
        <w:t>je uvedené vo výkaze-výmere</w:t>
      </w:r>
      <w:r w:rsidRPr="0060233C">
        <w:rPr>
          <w:szCs w:val="24"/>
        </w:rPr>
        <w:t xml:space="preserve">.  </w:t>
      </w:r>
      <w:r w:rsidR="00996A8F" w:rsidRPr="0060233C">
        <w:rPr>
          <w:szCs w:val="24"/>
        </w:rPr>
        <w:t xml:space="preserve"> </w:t>
      </w:r>
    </w:p>
    <w:p w:rsidR="00FE04F1" w:rsidRPr="0060233C" w:rsidRDefault="00FE04F1" w:rsidP="00DF698A">
      <w:pPr>
        <w:rPr>
          <w:szCs w:val="24"/>
          <w:u w:val="single"/>
        </w:rPr>
      </w:pPr>
    </w:p>
    <w:p w:rsidR="00FE04F1" w:rsidRPr="0060233C" w:rsidRDefault="00FE04F1" w:rsidP="00DF698A">
      <w:pPr>
        <w:rPr>
          <w:szCs w:val="24"/>
          <w:u w:val="single"/>
        </w:rPr>
      </w:pPr>
      <w:r w:rsidRPr="0060233C">
        <w:rPr>
          <w:szCs w:val="24"/>
          <w:u w:val="single"/>
        </w:rPr>
        <w:t>█ Obchodné podmienky:</w:t>
      </w:r>
    </w:p>
    <w:p w:rsidR="00FE04F1" w:rsidRPr="0060233C" w:rsidRDefault="00FE04F1" w:rsidP="00DF698A">
      <w:pPr>
        <w:rPr>
          <w:szCs w:val="24"/>
        </w:rPr>
      </w:pPr>
      <w:r w:rsidRPr="0060233C">
        <w:rPr>
          <w:szCs w:val="24"/>
        </w:rPr>
        <w:t xml:space="preserve">Výsledkom verejného obstarávania bude  zmluva </w:t>
      </w:r>
      <w:r w:rsidR="004C6F5D" w:rsidRPr="0060233C">
        <w:rPr>
          <w:szCs w:val="24"/>
        </w:rPr>
        <w:t>o dielo</w:t>
      </w:r>
      <w:r w:rsidRPr="0060233C">
        <w:rPr>
          <w:szCs w:val="24"/>
        </w:rPr>
        <w:t xml:space="preserve">. </w:t>
      </w:r>
      <w:r w:rsidRPr="0060233C">
        <w:rPr>
          <w:bCs/>
          <w:iCs/>
          <w:color w:val="000000"/>
          <w:szCs w:val="24"/>
        </w:rPr>
        <w:t>Návrh minimálnych zmluvných podmienok tvorí prílohu</w:t>
      </w:r>
      <w:r w:rsidR="00996A8F" w:rsidRPr="0060233C">
        <w:rPr>
          <w:bCs/>
          <w:iCs/>
          <w:color w:val="000000"/>
          <w:szCs w:val="24"/>
        </w:rPr>
        <w:t xml:space="preserve"> </w:t>
      </w:r>
      <w:r w:rsidRPr="0060233C">
        <w:rPr>
          <w:bCs/>
          <w:iCs/>
          <w:color w:val="000000"/>
          <w:szCs w:val="24"/>
        </w:rPr>
        <w:t xml:space="preserve"> k tejto výzve</w:t>
      </w:r>
      <w:r w:rsidR="00996A8F" w:rsidRPr="0060233C">
        <w:rPr>
          <w:bCs/>
          <w:iCs/>
          <w:color w:val="000000"/>
          <w:szCs w:val="24"/>
        </w:rPr>
        <w:t xml:space="preserve">  - Zmluva o dielo</w:t>
      </w:r>
      <w:r w:rsidRPr="0060233C">
        <w:rPr>
          <w:bCs/>
          <w:iCs/>
          <w:color w:val="000000"/>
          <w:szCs w:val="24"/>
        </w:rPr>
        <w:t xml:space="preserve">. </w:t>
      </w:r>
    </w:p>
    <w:p w:rsidR="00FE04F1" w:rsidRPr="0060233C" w:rsidRDefault="00FE04F1" w:rsidP="00DF698A">
      <w:pPr>
        <w:rPr>
          <w:szCs w:val="24"/>
          <w:u w:val="single"/>
        </w:rPr>
      </w:pPr>
      <w:r w:rsidRPr="0060233C">
        <w:rPr>
          <w:szCs w:val="24"/>
        </w:rPr>
        <w:t xml:space="preserve"> </w:t>
      </w:r>
      <w:r w:rsidRPr="0060233C">
        <w:rPr>
          <w:szCs w:val="24"/>
          <w:u w:val="single"/>
        </w:rPr>
        <w:t xml:space="preserve"> </w:t>
      </w:r>
    </w:p>
    <w:p w:rsidR="00FE04F1" w:rsidRPr="0060233C" w:rsidRDefault="00FE04F1" w:rsidP="00617D6E">
      <w:pPr>
        <w:rPr>
          <w:b/>
          <w:i/>
          <w:szCs w:val="24"/>
          <w:u w:val="single"/>
        </w:rPr>
      </w:pPr>
      <w:r w:rsidRPr="0060233C">
        <w:rPr>
          <w:b/>
          <w:i/>
          <w:szCs w:val="24"/>
          <w:u w:val="single"/>
        </w:rPr>
        <w:t xml:space="preserve">● Použitie elektronickej aukcie </w:t>
      </w:r>
      <w:r w:rsidR="00024708" w:rsidRPr="0060233C">
        <w:rPr>
          <w:b/>
          <w:i/>
          <w:szCs w:val="24"/>
          <w:u w:val="single"/>
        </w:rPr>
        <w:t xml:space="preserve">: </w:t>
      </w:r>
      <w:r w:rsidR="008F4C99" w:rsidRPr="0060233C">
        <w:rPr>
          <w:b/>
          <w:i/>
          <w:szCs w:val="24"/>
          <w:u w:val="single"/>
        </w:rPr>
        <w:t xml:space="preserve"> </w:t>
      </w:r>
      <w:r w:rsidR="00D03409">
        <w:rPr>
          <w:b/>
          <w:i/>
          <w:szCs w:val="24"/>
          <w:u w:val="single"/>
        </w:rPr>
        <w:t xml:space="preserve"> NIE</w:t>
      </w:r>
    </w:p>
    <w:p w:rsidR="00DD33B5" w:rsidRPr="0060233C" w:rsidRDefault="00DD33B5" w:rsidP="00617D6E">
      <w:pPr>
        <w:rPr>
          <w:b/>
          <w:i/>
          <w:szCs w:val="24"/>
          <w:u w:val="single"/>
        </w:rPr>
      </w:pPr>
    </w:p>
    <w:p w:rsidR="00DD33B5" w:rsidRPr="0060233C" w:rsidRDefault="00DD33B5" w:rsidP="00DF698A">
      <w:pPr>
        <w:jc w:val="both"/>
        <w:rPr>
          <w:szCs w:val="24"/>
        </w:rPr>
      </w:pPr>
    </w:p>
    <w:p w:rsidR="00DD33B5" w:rsidRPr="0060233C" w:rsidRDefault="00DD33B5" w:rsidP="00DF698A">
      <w:pPr>
        <w:jc w:val="both"/>
        <w:rPr>
          <w:szCs w:val="24"/>
        </w:rPr>
      </w:pPr>
    </w:p>
    <w:p w:rsidR="00FE04F1" w:rsidRDefault="00FE04F1" w:rsidP="00DF698A">
      <w:pPr>
        <w:jc w:val="both"/>
      </w:pPr>
      <w:r>
        <w:tab/>
        <w:t>S pozdravom</w:t>
      </w:r>
    </w:p>
    <w:p w:rsidR="00996A8F" w:rsidRDefault="00996A8F" w:rsidP="00DF698A">
      <w:pPr>
        <w:jc w:val="both"/>
      </w:pPr>
    </w:p>
    <w:p w:rsidR="00DD33B5" w:rsidRDefault="00DD33B5" w:rsidP="00DF698A">
      <w:pPr>
        <w:jc w:val="both"/>
      </w:pPr>
    </w:p>
    <w:p w:rsidR="00DD33B5" w:rsidRDefault="00DD33B5" w:rsidP="00DF698A">
      <w:pPr>
        <w:jc w:val="both"/>
      </w:pPr>
    </w:p>
    <w:p w:rsidR="00DD33B5" w:rsidRDefault="00DD33B5" w:rsidP="00DF698A">
      <w:pPr>
        <w:jc w:val="both"/>
      </w:pPr>
    </w:p>
    <w:p w:rsidR="00FE04F1" w:rsidRDefault="00996A8F" w:rsidP="00DF698A">
      <w:pPr>
        <w:jc w:val="both"/>
      </w:pPr>
      <w:r>
        <w:t>Prílohy:</w:t>
      </w:r>
    </w:p>
    <w:p w:rsidR="00996A8F" w:rsidRDefault="0005088D" w:rsidP="00996A8F">
      <w:pPr>
        <w:numPr>
          <w:ilvl w:val="0"/>
          <w:numId w:val="3"/>
        </w:numPr>
        <w:jc w:val="both"/>
      </w:pPr>
      <w:r>
        <w:t>Situácia s umiestnením prvkov</w:t>
      </w:r>
    </w:p>
    <w:p w:rsidR="00996A8F" w:rsidRDefault="00996A8F" w:rsidP="00996A8F">
      <w:pPr>
        <w:numPr>
          <w:ilvl w:val="0"/>
          <w:numId w:val="3"/>
        </w:numPr>
        <w:jc w:val="both"/>
      </w:pPr>
      <w:r>
        <w:t xml:space="preserve">Výkaz-výmer + </w:t>
      </w:r>
      <w:r w:rsidR="0005088D">
        <w:t>návrh na plnenie kritéria</w:t>
      </w:r>
    </w:p>
    <w:p w:rsidR="00996A8F" w:rsidRDefault="00996A8F" w:rsidP="00996A8F">
      <w:pPr>
        <w:numPr>
          <w:ilvl w:val="0"/>
          <w:numId w:val="3"/>
        </w:numPr>
        <w:jc w:val="both"/>
      </w:pPr>
      <w:r>
        <w:t>Návrh Zmluvy o dielo</w:t>
      </w:r>
    </w:p>
    <w:p w:rsidR="00996A8F" w:rsidRDefault="00996A8F" w:rsidP="00996A8F">
      <w:pPr>
        <w:numPr>
          <w:ilvl w:val="0"/>
          <w:numId w:val="3"/>
        </w:numPr>
        <w:jc w:val="both"/>
      </w:pPr>
      <w:r>
        <w:t>Čestné prehlásenie uchádzača</w:t>
      </w:r>
    </w:p>
    <w:p w:rsidR="00DD33B5" w:rsidRDefault="00DD33B5" w:rsidP="00DD33B5">
      <w:pPr>
        <w:ind w:left="720"/>
        <w:jc w:val="both"/>
      </w:pPr>
    </w:p>
    <w:p w:rsidR="00DD33B5" w:rsidRDefault="00DD33B5" w:rsidP="00DD33B5">
      <w:pPr>
        <w:ind w:left="720"/>
        <w:jc w:val="both"/>
      </w:pPr>
    </w:p>
    <w:p w:rsidR="00DD33B5" w:rsidRDefault="00DD33B5" w:rsidP="00DD33B5">
      <w:pPr>
        <w:ind w:left="720"/>
        <w:jc w:val="both"/>
      </w:pPr>
    </w:p>
    <w:p w:rsidR="00A309FD" w:rsidRDefault="00A309FD" w:rsidP="00A309FD">
      <w:pPr>
        <w:jc w:val="both"/>
      </w:pPr>
    </w:p>
    <w:p w:rsidR="00FE04F1" w:rsidRPr="00872975" w:rsidRDefault="00FE04F1" w:rsidP="00DF698A">
      <w:pPr>
        <w:jc w:val="both"/>
        <w:rPr>
          <w:b/>
          <w:i/>
        </w:rPr>
      </w:pPr>
      <w:r>
        <w:tab/>
      </w:r>
      <w:r>
        <w:tab/>
      </w:r>
      <w:r>
        <w:tab/>
      </w:r>
      <w:r>
        <w:tab/>
      </w:r>
      <w:r>
        <w:tab/>
      </w:r>
      <w:r>
        <w:tab/>
      </w:r>
      <w:r>
        <w:tab/>
      </w:r>
      <w:r>
        <w:tab/>
      </w:r>
      <w:r w:rsidRPr="00031F55">
        <w:rPr>
          <w:b/>
          <w:iCs/>
          <w:color w:val="000000"/>
        </w:rPr>
        <w:t xml:space="preserve">RNDr. Ján </w:t>
      </w:r>
      <w:proofErr w:type="spellStart"/>
      <w:r w:rsidRPr="00031F55">
        <w:rPr>
          <w:b/>
          <w:iCs/>
          <w:color w:val="000000"/>
        </w:rPr>
        <w:t>Krtík</w:t>
      </w:r>
      <w:proofErr w:type="spellEnd"/>
      <w:r w:rsidRPr="008963A0">
        <w:rPr>
          <w:b/>
          <w:i/>
          <w:color w:val="FF0000"/>
        </w:rPr>
        <w:t xml:space="preserve"> </w:t>
      </w:r>
      <w:r w:rsidRPr="008963A0">
        <w:rPr>
          <w:b/>
          <w:i/>
          <w:color w:val="FF0000"/>
        </w:rPr>
        <w:tab/>
      </w:r>
      <w:r w:rsidRPr="00872975">
        <w:rPr>
          <w:b/>
          <w:i/>
        </w:rPr>
        <w:tab/>
      </w:r>
      <w:r w:rsidRPr="00872975">
        <w:rPr>
          <w:b/>
          <w:i/>
        </w:rPr>
        <w:tab/>
      </w:r>
      <w:r w:rsidRPr="00872975">
        <w:rPr>
          <w:b/>
          <w:i/>
        </w:rPr>
        <w:tab/>
      </w:r>
      <w:r w:rsidRPr="00872975">
        <w:rPr>
          <w:b/>
          <w:i/>
        </w:rPr>
        <w:tab/>
      </w:r>
      <w:r w:rsidRPr="00872975">
        <w:rPr>
          <w:b/>
          <w:i/>
        </w:rPr>
        <w:tab/>
      </w:r>
      <w:r w:rsidRPr="00872975">
        <w:rPr>
          <w:b/>
          <w:i/>
        </w:rPr>
        <w:tab/>
      </w:r>
      <w:r w:rsidRPr="00872975">
        <w:rPr>
          <w:b/>
          <w:i/>
        </w:rPr>
        <w:tab/>
      </w:r>
      <w:r w:rsidRPr="00872975">
        <w:rPr>
          <w:b/>
          <w:i/>
        </w:rPr>
        <w:tab/>
        <w:t xml:space="preserve">             </w:t>
      </w:r>
      <w:r w:rsidRPr="00613BA5">
        <w:rPr>
          <w:b/>
          <w:iCs/>
        </w:rPr>
        <w:t>primátor mesta</w:t>
      </w:r>
      <w:r w:rsidRPr="00872975">
        <w:rPr>
          <w:b/>
          <w:i/>
        </w:rPr>
        <w:tab/>
      </w:r>
    </w:p>
    <w:sectPr w:rsidR="00FE04F1" w:rsidRPr="00872975" w:rsidSect="000032E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CF" w:rsidRDefault="001059CF" w:rsidP="00AF3F7E">
      <w:r>
        <w:separator/>
      </w:r>
    </w:p>
  </w:endnote>
  <w:endnote w:type="continuationSeparator" w:id="0">
    <w:p w:rsidR="001059CF" w:rsidRDefault="001059CF" w:rsidP="00A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0" w:type="dxa"/>
      <w:tblLayout w:type="fixed"/>
      <w:tblCellMar>
        <w:left w:w="70" w:type="dxa"/>
        <w:right w:w="70" w:type="dxa"/>
      </w:tblCellMar>
      <w:tblLook w:val="04A0" w:firstRow="1" w:lastRow="0" w:firstColumn="1" w:lastColumn="0" w:noHBand="0" w:noVBand="1"/>
    </w:tblPr>
    <w:tblGrid>
      <w:gridCol w:w="2196"/>
      <w:gridCol w:w="1558"/>
      <w:gridCol w:w="2549"/>
      <w:gridCol w:w="2126"/>
      <w:gridCol w:w="991"/>
    </w:tblGrid>
    <w:tr w:rsidR="00AF3F7E" w:rsidTr="00BA5529">
      <w:tc>
        <w:tcPr>
          <w:tcW w:w="2197" w:type="dxa"/>
          <w:tcBorders>
            <w:top w:val="single" w:sz="4" w:space="0" w:color="auto"/>
            <w:left w:val="nil"/>
            <w:bottom w:val="nil"/>
            <w:right w:val="nil"/>
          </w:tcBorders>
          <w:hideMark/>
        </w:tcPr>
        <w:p w:rsidR="00AF3F7E" w:rsidRDefault="00AF3F7E" w:rsidP="00AF3F7E">
          <w:pPr>
            <w:pStyle w:val="Pta"/>
            <w:rPr>
              <w:i/>
              <w:iCs/>
              <w:sz w:val="16"/>
              <w:szCs w:val="16"/>
            </w:rPr>
          </w:pPr>
          <w:r>
            <w:rPr>
              <w:i/>
              <w:iCs/>
              <w:sz w:val="16"/>
              <w:szCs w:val="16"/>
            </w:rPr>
            <w:t>Telefón</w:t>
          </w:r>
        </w:p>
        <w:p w:rsidR="00AF3F7E" w:rsidRDefault="00AF3F7E" w:rsidP="00AF3F7E">
          <w:pPr>
            <w:pStyle w:val="Pta"/>
            <w:rPr>
              <w:i/>
              <w:iCs/>
              <w:sz w:val="16"/>
              <w:szCs w:val="16"/>
            </w:rPr>
          </w:pPr>
          <w:r>
            <w:rPr>
              <w:i/>
              <w:iCs/>
              <w:sz w:val="16"/>
              <w:szCs w:val="16"/>
            </w:rPr>
            <w:t xml:space="preserve">++421/36/6350263                    </w:t>
          </w:r>
        </w:p>
      </w:tc>
      <w:tc>
        <w:tcPr>
          <w:tcW w:w="1559" w:type="dxa"/>
          <w:tcBorders>
            <w:top w:val="single" w:sz="4" w:space="0" w:color="auto"/>
            <w:left w:val="nil"/>
            <w:bottom w:val="nil"/>
            <w:right w:val="nil"/>
          </w:tcBorders>
          <w:hideMark/>
        </w:tcPr>
        <w:p w:rsidR="00AF3F7E" w:rsidRDefault="00AF3F7E" w:rsidP="00AF3F7E">
          <w:pPr>
            <w:rPr>
              <w:i/>
              <w:iCs/>
              <w:sz w:val="16"/>
              <w:szCs w:val="16"/>
            </w:rPr>
          </w:pPr>
          <w:r>
            <w:rPr>
              <w:i/>
              <w:iCs/>
              <w:sz w:val="16"/>
              <w:szCs w:val="16"/>
            </w:rPr>
            <w:t xml:space="preserve"> </w:t>
          </w:r>
        </w:p>
      </w:tc>
      <w:tc>
        <w:tcPr>
          <w:tcW w:w="2551" w:type="dxa"/>
          <w:tcBorders>
            <w:top w:val="single" w:sz="4" w:space="0" w:color="auto"/>
            <w:left w:val="nil"/>
            <w:bottom w:val="nil"/>
            <w:right w:val="nil"/>
          </w:tcBorders>
        </w:tcPr>
        <w:p w:rsidR="00AF3F7E" w:rsidRDefault="00AF3F7E" w:rsidP="00AF3F7E">
          <w:pPr>
            <w:pStyle w:val="Pta"/>
            <w:ind w:left="-354"/>
            <w:rPr>
              <w:i/>
              <w:iCs/>
              <w:sz w:val="16"/>
              <w:szCs w:val="16"/>
            </w:rPr>
          </w:pPr>
          <w:r>
            <w:rPr>
              <w:i/>
              <w:iCs/>
              <w:sz w:val="16"/>
              <w:szCs w:val="16"/>
            </w:rPr>
            <w:t>E-m  E-mail</w:t>
          </w:r>
        </w:p>
        <w:p w:rsidR="00AF3F7E" w:rsidRDefault="00AF3F7E" w:rsidP="00AF3F7E">
          <w:pPr>
            <w:rPr>
              <w:i/>
              <w:sz w:val="18"/>
              <w:szCs w:val="18"/>
            </w:rPr>
          </w:pPr>
          <w:r>
            <w:rPr>
              <w:i/>
              <w:sz w:val="18"/>
              <w:szCs w:val="18"/>
            </w:rPr>
            <w:t>sekretariat.prim@levice.sk</w:t>
          </w:r>
        </w:p>
        <w:p w:rsidR="00AF3F7E" w:rsidRDefault="00AF3F7E" w:rsidP="00AF3F7E">
          <w:pPr>
            <w:pStyle w:val="Pta"/>
            <w:rPr>
              <w:i/>
              <w:iCs/>
              <w:sz w:val="18"/>
              <w:szCs w:val="18"/>
            </w:rPr>
          </w:pPr>
        </w:p>
      </w:tc>
      <w:tc>
        <w:tcPr>
          <w:tcW w:w="2127" w:type="dxa"/>
          <w:tcBorders>
            <w:top w:val="single" w:sz="4" w:space="0" w:color="auto"/>
            <w:left w:val="nil"/>
            <w:bottom w:val="nil"/>
            <w:right w:val="nil"/>
          </w:tcBorders>
          <w:hideMark/>
        </w:tcPr>
        <w:p w:rsidR="00AF3F7E" w:rsidRDefault="00AF3F7E" w:rsidP="00AF3F7E">
          <w:pPr>
            <w:pStyle w:val="Pta"/>
            <w:rPr>
              <w:i/>
              <w:iCs/>
              <w:sz w:val="16"/>
              <w:szCs w:val="16"/>
            </w:rPr>
          </w:pPr>
          <w:r>
            <w:rPr>
              <w:i/>
              <w:iCs/>
              <w:sz w:val="16"/>
              <w:szCs w:val="16"/>
            </w:rPr>
            <w:t>Internet</w:t>
          </w:r>
        </w:p>
        <w:p w:rsidR="00AF3F7E" w:rsidRDefault="00AF3F7E" w:rsidP="00AF3F7E">
          <w:pPr>
            <w:rPr>
              <w:i/>
              <w:color w:val="000000"/>
              <w:sz w:val="18"/>
              <w:szCs w:val="18"/>
            </w:rPr>
          </w:pPr>
          <w:r>
            <w:rPr>
              <w:i/>
              <w:color w:val="000000"/>
              <w:sz w:val="18"/>
              <w:szCs w:val="18"/>
            </w:rPr>
            <w:t>www.levice.sk</w:t>
          </w:r>
        </w:p>
      </w:tc>
      <w:tc>
        <w:tcPr>
          <w:tcW w:w="992" w:type="dxa"/>
          <w:tcBorders>
            <w:top w:val="single" w:sz="4" w:space="0" w:color="auto"/>
            <w:left w:val="nil"/>
            <w:bottom w:val="nil"/>
            <w:right w:val="nil"/>
          </w:tcBorders>
          <w:hideMark/>
        </w:tcPr>
        <w:p w:rsidR="00AF3F7E" w:rsidRDefault="00AF3F7E" w:rsidP="00AF3F7E">
          <w:pPr>
            <w:pStyle w:val="Pta"/>
            <w:rPr>
              <w:i/>
              <w:iCs/>
              <w:sz w:val="16"/>
              <w:szCs w:val="16"/>
            </w:rPr>
          </w:pPr>
          <w:r>
            <w:rPr>
              <w:i/>
              <w:iCs/>
              <w:sz w:val="16"/>
              <w:szCs w:val="16"/>
            </w:rPr>
            <w:t>IČO</w:t>
          </w:r>
        </w:p>
        <w:p w:rsidR="00AF3F7E" w:rsidRDefault="00AF3F7E" w:rsidP="00AF3F7E">
          <w:pPr>
            <w:pStyle w:val="Pta"/>
            <w:rPr>
              <w:i/>
              <w:iCs/>
              <w:sz w:val="18"/>
              <w:szCs w:val="18"/>
            </w:rPr>
          </w:pPr>
          <w:r>
            <w:rPr>
              <w:i/>
              <w:iCs/>
              <w:sz w:val="18"/>
              <w:szCs w:val="18"/>
            </w:rPr>
            <w:t>00307203</w:t>
          </w:r>
        </w:p>
      </w:tc>
    </w:tr>
  </w:tbl>
  <w:p w:rsidR="00AF3F7E" w:rsidRDefault="00AF3F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CF" w:rsidRDefault="001059CF" w:rsidP="00AF3F7E">
      <w:r>
        <w:separator/>
      </w:r>
    </w:p>
  </w:footnote>
  <w:footnote w:type="continuationSeparator" w:id="0">
    <w:p w:rsidR="001059CF" w:rsidRDefault="001059CF" w:rsidP="00AF3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6BAE"/>
    <w:multiLevelType w:val="hybridMultilevel"/>
    <w:tmpl w:val="349CA7E6"/>
    <w:lvl w:ilvl="0" w:tplc="20F234B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0D967A6"/>
    <w:multiLevelType w:val="hybridMultilevel"/>
    <w:tmpl w:val="16AE8F8A"/>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261A7B37"/>
    <w:multiLevelType w:val="hybridMultilevel"/>
    <w:tmpl w:val="4F7A4F34"/>
    <w:lvl w:ilvl="0" w:tplc="3E4A2066">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EEB0C83"/>
    <w:multiLevelType w:val="hybridMultilevel"/>
    <w:tmpl w:val="5EB47B20"/>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27A14C6"/>
    <w:multiLevelType w:val="hybridMultilevel"/>
    <w:tmpl w:val="0E5AE206"/>
    <w:lvl w:ilvl="0" w:tplc="31AC03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751F61"/>
    <w:multiLevelType w:val="hybridMultilevel"/>
    <w:tmpl w:val="F2B496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8C6739"/>
    <w:multiLevelType w:val="hybridMultilevel"/>
    <w:tmpl w:val="614E4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F05989"/>
    <w:multiLevelType w:val="hybridMultilevel"/>
    <w:tmpl w:val="5CF8F1F0"/>
    <w:lvl w:ilvl="0" w:tplc="3D76635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5A1049B"/>
    <w:multiLevelType w:val="hybridMultilevel"/>
    <w:tmpl w:val="626C3C9A"/>
    <w:lvl w:ilvl="0" w:tplc="BDFABB64">
      <w:numFmt w:val="bullet"/>
      <w:lvlText w:val="-"/>
      <w:lvlJc w:val="left"/>
      <w:pPr>
        <w:ind w:left="1080" w:hanging="360"/>
      </w:pPr>
      <w:rPr>
        <w:rFonts w:ascii="Calibri" w:eastAsia="Times New Roman" w:hAnsi="Calibri" w:cs="Times New Roman"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7B937C1E"/>
    <w:multiLevelType w:val="hybridMultilevel"/>
    <w:tmpl w:val="AFFE4F90"/>
    <w:lvl w:ilvl="0" w:tplc="3B2C98FA">
      <w:start w:val="1"/>
      <w:numFmt w:val="lowerLetter"/>
      <w:lvlText w:val="%1)"/>
      <w:lvlJc w:val="left"/>
      <w:pPr>
        <w:tabs>
          <w:tab w:val="num" w:pos="2487"/>
        </w:tabs>
        <w:ind w:left="2487" w:hanging="360"/>
      </w:pPr>
      <w:rPr>
        <w:rFonts w:cs="Times New Roman" w:hint="default"/>
      </w:rPr>
    </w:lvl>
    <w:lvl w:ilvl="1" w:tplc="FFFFFFFF">
      <w:start w:val="1"/>
      <w:numFmt w:val="bullet"/>
      <w:lvlText w:val="o"/>
      <w:lvlJc w:val="left"/>
      <w:pPr>
        <w:tabs>
          <w:tab w:val="num" w:pos="2577"/>
        </w:tabs>
        <w:ind w:left="2577" w:hanging="360"/>
      </w:pPr>
      <w:rPr>
        <w:rFonts w:ascii="Courier New" w:hAnsi="Courier New" w:hint="default"/>
      </w:rPr>
    </w:lvl>
    <w:lvl w:ilvl="2" w:tplc="FFFFFFFF">
      <w:start w:val="1"/>
      <w:numFmt w:val="bullet"/>
      <w:lvlText w:val=""/>
      <w:lvlJc w:val="left"/>
      <w:pPr>
        <w:tabs>
          <w:tab w:val="num" w:pos="3297"/>
        </w:tabs>
        <w:ind w:left="3297" w:hanging="360"/>
      </w:pPr>
      <w:rPr>
        <w:rFonts w:ascii="Wingdings" w:hAnsi="Wingdings" w:hint="default"/>
      </w:rPr>
    </w:lvl>
    <w:lvl w:ilvl="3" w:tplc="FFFFFFFF">
      <w:start w:val="1"/>
      <w:numFmt w:val="bullet"/>
      <w:lvlText w:val=""/>
      <w:lvlJc w:val="left"/>
      <w:pPr>
        <w:tabs>
          <w:tab w:val="num" w:pos="4017"/>
        </w:tabs>
        <w:ind w:left="4017" w:hanging="360"/>
      </w:pPr>
      <w:rPr>
        <w:rFonts w:ascii="Symbol" w:hAnsi="Symbol" w:hint="default"/>
      </w:rPr>
    </w:lvl>
    <w:lvl w:ilvl="4" w:tplc="FFFFFFFF">
      <w:start w:val="1"/>
      <w:numFmt w:val="bullet"/>
      <w:lvlText w:val="o"/>
      <w:lvlJc w:val="left"/>
      <w:pPr>
        <w:tabs>
          <w:tab w:val="num" w:pos="4737"/>
        </w:tabs>
        <w:ind w:left="4737" w:hanging="360"/>
      </w:pPr>
      <w:rPr>
        <w:rFonts w:ascii="Courier New" w:hAnsi="Courier New" w:hint="default"/>
      </w:rPr>
    </w:lvl>
    <w:lvl w:ilvl="5" w:tplc="FFFFFFFF">
      <w:start w:val="1"/>
      <w:numFmt w:val="bullet"/>
      <w:lvlText w:val=""/>
      <w:lvlJc w:val="left"/>
      <w:pPr>
        <w:tabs>
          <w:tab w:val="num" w:pos="5457"/>
        </w:tabs>
        <w:ind w:left="5457" w:hanging="360"/>
      </w:pPr>
      <w:rPr>
        <w:rFonts w:ascii="Wingdings" w:hAnsi="Wingdings" w:hint="default"/>
      </w:rPr>
    </w:lvl>
    <w:lvl w:ilvl="6" w:tplc="FFFFFFFF">
      <w:start w:val="1"/>
      <w:numFmt w:val="bullet"/>
      <w:lvlText w:val=""/>
      <w:lvlJc w:val="left"/>
      <w:pPr>
        <w:tabs>
          <w:tab w:val="num" w:pos="6177"/>
        </w:tabs>
        <w:ind w:left="6177" w:hanging="360"/>
      </w:pPr>
      <w:rPr>
        <w:rFonts w:ascii="Symbol" w:hAnsi="Symbol" w:hint="default"/>
      </w:rPr>
    </w:lvl>
    <w:lvl w:ilvl="7" w:tplc="FFFFFFFF">
      <w:start w:val="1"/>
      <w:numFmt w:val="bullet"/>
      <w:lvlText w:val="o"/>
      <w:lvlJc w:val="left"/>
      <w:pPr>
        <w:tabs>
          <w:tab w:val="num" w:pos="6897"/>
        </w:tabs>
        <w:ind w:left="6897" w:hanging="360"/>
      </w:pPr>
      <w:rPr>
        <w:rFonts w:ascii="Courier New" w:hAnsi="Courier New" w:hint="default"/>
      </w:rPr>
    </w:lvl>
    <w:lvl w:ilvl="8" w:tplc="FFFFFFFF">
      <w:start w:val="1"/>
      <w:numFmt w:val="bullet"/>
      <w:lvlText w:val=""/>
      <w:lvlJc w:val="left"/>
      <w:pPr>
        <w:tabs>
          <w:tab w:val="num" w:pos="7617"/>
        </w:tabs>
        <w:ind w:left="7617"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8"/>
  </w:num>
  <w:num w:numId="6">
    <w:abstractNumId w:val="6"/>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8A"/>
    <w:rsid w:val="000032E4"/>
    <w:rsid w:val="00024708"/>
    <w:rsid w:val="00031F55"/>
    <w:rsid w:val="0005045F"/>
    <w:rsid w:val="0005088D"/>
    <w:rsid w:val="0005488C"/>
    <w:rsid w:val="000660D3"/>
    <w:rsid w:val="000915DA"/>
    <w:rsid w:val="000A3918"/>
    <w:rsid w:val="000C02E7"/>
    <w:rsid w:val="000C49A5"/>
    <w:rsid w:val="0010582A"/>
    <w:rsid w:val="001059CF"/>
    <w:rsid w:val="001317F6"/>
    <w:rsid w:val="00132354"/>
    <w:rsid w:val="00137C7D"/>
    <w:rsid w:val="00144245"/>
    <w:rsid w:val="0015170A"/>
    <w:rsid w:val="001847E4"/>
    <w:rsid w:val="001A49F2"/>
    <w:rsid w:val="001B5CFA"/>
    <w:rsid w:val="001F5EBA"/>
    <w:rsid w:val="00223543"/>
    <w:rsid w:val="002A5B45"/>
    <w:rsid w:val="002B3300"/>
    <w:rsid w:val="002B5CC5"/>
    <w:rsid w:val="002D2822"/>
    <w:rsid w:val="002D63E6"/>
    <w:rsid w:val="002F7EB8"/>
    <w:rsid w:val="00320959"/>
    <w:rsid w:val="0033048C"/>
    <w:rsid w:val="0034200A"/>
    <w:rsid w:val="00366062"/>
    <w:rsid w:val="003700E0"/>
    <w:rsid w:val="0038519B"/>
    <w:rsid w:val="003958D1"/>
    <w:rsid w:val="003E4231"/>
    <w:rsid w:val="003F47B2"/>
    <w:rsid w:val="004023C8"/>
    <w:rsid w:val="00412EBC"/>
    <w:rsid w:val="00431B81"/>
    <w:rsid w:val="00436061"/>
    <w:rsid w:val="004454E4"/>
    <w:rsid w:val="00446EFB"/>
    <w:rsid w:val="0048043F"/>
    <w:rsid w:val="00491BA2"/>
    <w:rsid w:val="004B3DDC"/>
    <w:rsid w:val="004C6F5D"/>
    <w:rsid w:val="004D40ED"/>
    <w:rsid w:val="004F26EB"/>
    <w:rsid w:val="004F7C71"/>
    <w:rsid w:val="00515B25"/>
    <w:rsid w:val="00551196"/>
    <w:rsid w:val="005A0217"/>
    <w:rsid w:val="005A403D"/>
    <w:rsid w:val="005B24C2"/>
    <w:rsid w:val="005C364B"/>
    <w:rsid w:val="005D67ED"/>
    <w:rsid w:val="005F1B13"/>
    <w:rsid w:val="0060233C"/>
    <w:rsid w:val="00613BA5"/>
    <w:rsid w:val="00617D6E"/>
    <w:rsid w:val="0066298E"/>
    <w:rsid w:val="00675B8F"/>
    <w:rsid w:val="006D02A3"/>
    <w:rsid w:val="00785730"/>
    <w:rsid w:val="007D53F2"/>
    <w:rsid w:val="0080443E"/>
    <w:rsid w:val="0081608C"/>
    <w:rsid w:val="008326F6"/>
    <w:rsid w:val="00872975"/>
    <w:rsid w:val="00885C67"/>
    <w:rsid w:val="008963A0"/>
    <w:rsid w:val="008B043A"/>
    <w:rsid w:val="008E4158"/>
    <w:rsid w:val="008E535E"/>
    <w:rsid w:val="008F4C99"/>
    <w:rsid w:val="008F7FB8"/>
    <w:rsid w:val="00923BD5"/>
    <w:rsid w:val="00941049"/>
    <w:rsid w:val="00976F3F"/>
    <w:rsid w:val="0098058D"/>
    <w:rsid w:val="00996A8F"/>
    <w:rsid w:val="009A07D1"/>
    <w:rsid w:val="009A462C"/>
    <w:rsid w:val="009B485C"/>
    <w:rsid w:val="009F1483"/>
    <w:rsid w:val="00A11587"/>
    <w:rsid w:val="00A13201"/>
    <w:rsid w:val="00A2585D"/>
    <w:rsid w:val="00A309FD"/>
    <w:rsid w:val="00A41C5E"/>
    <w:rsid w:val="00A63964"/>
    <w:rsid w:val="00AF3F7E"/>
    <w:rsid w:val="00B059E7"/>
    <w:rsid w:val="00B50D34"/>
    <w:rsid w:val="00B85BCB"/>
    <w:rsid w:val="00BD705B"/>
    <w:rsid w:val="00BE0995"/>
    <w:rsid w:val="00BE1D47"/>
    <w:rsid w:val="00BE556C"/>
    <w:rsid w:val="00C01D37"/>
    <w:rsid w:val="00C053ED"/>
    <w:rsid w:val="00C330AF"/>
    <w:rsid w:val="00CB6C1B"/>
    <w:rsid w:val="00D03409"/>
    <w:rsid w:val="00D32420"/>
    <w:rsid w:val="00D538FA"/>
    <w:rsid w:val="00D63860"/>
    <w:rsid w:val="00D64FFB"/>
    <w:rsid w:val="00DB761D"/>
    <w:rsid w:val="00DD33B5"/>
    <w:rsid w:val="00DE4032"/>
    <w:rsid w:val="00DF698A"/>
    <w:rsid w:val="00E11036"/>
    <w:rsid w:val="00E52CD5"/>
    <w:rsid w:val="00E6110F"/>
    <w:rsid w:val="00E6469C"/>
    <w:rsid w:val="00E85DEF"/>
    <w:rsid w:val="00E9209B"/>
    <w:rsid w:val="00EA110B"/>
    <w:rsid w:val="00EE3289"/>
    <w:rsid w:val="00EE3419"/>
    <w:rsid w:val="00F054CE"/>
    <w:rsid w:val="00F07D9E"/>
    <w:rsid w:val="00F302AC"/>
    <w:rsid w:val="00F31E96"/>
    <w:rsid w:val="00F65279"/>
    <w:rsid w:val="00FB68B0"/>
    <w:rsid w:val="00FE04F1"/>
    <w:rsid w:val="00FE5E10"/>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E2814C-6DA3-42CB-BF48-D6136E6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698A"/>
    <w:pPr>
      <w:widowControl w:val="0"/>
    </w:pPr>
    <w:rPr>
      <w:rFonts w:ascii="Times New Roman" w:eastAsia="Times New Roman" w:hAnsi="Times New Roman"/>
      <w:sz w:val="24"/>
    </w:rPr>
  </w:style>
  <w:style w:type="paragraph" w:styleId="Nadpis1">
    <w:name w:val="heading 1"/>
    <w:basedOn w:val="Normlny"/>
    <w:next w:val="Normlny"/>
    <w:link w:val="Nadpis1Char"/>
    <w:uiPriority w:val="99"/>
    <w:qFormat/>
    <w:rsid w:val="00DF698A"/>
    <w:pPr>
      <w:jc w:val="center"/>
      <w:outlineLvl w:val="0"/>
    </w:pPr>
    <w:rPr>
      <w:b/>
      <w:spacing w:val="102"/>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DF698A"/>
    <w:rPr>
      <w:rFonts w:ascii="Times New Roman" w:hAnsi="Times New Roman" w:cs="Times New Roman"/>
      <w:b/>
      <w:spacing w:val="102"/>
      <w:sz w:val="20"/>
      <w:szCs w:val="20"/>
      <w:lang w:eastAsia="sk-SK"/>
    </w:rPr>
  </w:style>
  <w:style w:type="character" w:styleId="Hypertextovprepojenie">
    <w:name w:val="Hyperlink"/>
    <w:uiPriority w:val="99"/>
    <w:rsid w:val="00DF698A"/>
    <w:rPr>
      <w:rFonts w:cs="Times New Roman"/>
      <w:color w:val="0000FF"/>
      <w:u w:val="single"/>
    </w:rPr>
  </w:style>
  <w:style w:type="paragraph" w:styleId="Odsekzoznamu">
    <w:name w:val="List Paragraph"/>
    <w:aliases w:val="Odsek"/>
    <w:basedOn w:val="Normlny"/>
    <w:link w:val="OdsekzoznamuChar"/>
    <w:uiPriority w:val="34"/>
    <w:qFormat/>
    <w:rsid w:val="00DF698A"/>
    <w:pPr>
      <w:ind w:left="720"/>
      <w:contextualSpacing/>
    </w:pPr>
  </w:style>
  <w:style w:type="paragraph" w:styleId="Zkladntext">
    <w:name w:val="Body Text"/>
    <w:basedOn w:val="Normlny"/>
    <w:link w:val="ZkladntextChar"/>
    <w:uiPriority w:val="99"/>
    <w:semiHidden/>
    <w:rsid w:val="00F302AC"/>
    <w:pPr>
      <w:widowControl/>
      <w:tabs>
        <w:tab w:val="left" w:pos="1260"/>
        <w:tab w:val="left" w:pos="1980"/>
      </w:tabs>
      <w:spacing w:before="60"/>
      <w:jc w:val="both"/>
    </w:pPr>
    <w:rPr>
      <w:sz w:val="22"/>
      <w:szCs w:val="24"/>
    </w:rPr>
  </w:style>
  <w:style w:type="character" w:customStyle="1" w:styleId="ZkladntextChar">
    <w:name w:val="Základný text Char"/>
    <w:link w:val="Zkladntext"/>
    <w:uiPriority w:val="99"/>
    <w:semiHidden/>
    <w:locked/>
    <w:rsid w:val="00F302AC"/>
    <w:rPr>
      <w:rFonts w:ascii="Times New Roman" w:hAnsi="Times New Roman" w:cs="Times New Roman"/>
      <w:sz w:val="24"/>
      <w:szCs w:val="24"/>
      <w:lang w:eastAsia="sk-SK"/>
    </w:rPr>
  </w:style>
  <w:style w:type="paragraph" w:styleId="Pta">
    <w:name w:val="footer"/>
    <w:basedOn w:val="Normlny"/>
    <w:link w:val="PtaChar"/>
    <w:uiPriority w:val="99"/>
    <w:rsid w:val="00AF3F7E"/>
    <w:pPr>
      <w:widowControl/>
      <w:tabs>
        <w:tab w:val="center" w:pos="4536"/>
        <w:tab w:val="right" w:pos="9072"/>
      </w:tabs>
      <w:suppressAutoHyphens/>
    </w:pPr>
    <w:rPr>
      <w:szCs w:val="24"/>
      <w:lang w:eastAsia="ar-SA"/>
    </w:rPr>
  </w:style>
  <w:style w:type="character" w:customStyle="1" w:styleId="PtaChar">
    <w:name w:val="Päta Char"/>
    <w:link w:val="Pta"/>
    <w:uiPriority w:val="99"/>
    <w:rsid w:val="00AF3F7E"/>
    <w:rPr>
      <w:rFonts w:ascii="Times New Roman" w:eastAsia="Times New Roman" w:hAnsi="Times New Roman"/>
      <w:sz w:val="24"/>
      <w:szCs w:val="24"/>
      <w:lang w:eastAsia="ar-SA"/>
    </w:rPr>
  </w:style>
  <w:style w:type="paragraph" w:styleId="Hlavika">
    <w:name w:val="header"/>
    <w:basedOn w:val="Normlny"/>
    <w:link w:val="HlavikaChar"/>
    <w:uiPriority w:val="99"/>
    <w:unhideWhenUsed/>
    <w:rsid w:val="00AF3F7E"/>
    <w:pPr>
      <w:tabs>
        <w:tab w:val="center" w:pos="4536"/>
        <w:tab w:val="right" w:pos="9072"/>
      </w:tabs>
    </w:pPr>
  </w:style>
  <w:style w:type="character" w:customStyle="1" w:styleId="HlavikaChar">
    <w:name w:val="Hlavička Char"/>
    <w:link w:val="Hlavika"/>
    <w:uiPriority w:val="99"/>
    <w:rsid w:val="00AF3F7E"/>
    <w:rPr>
      <w:rFonts w:ascii="Times New Roman" w:eastAsia="Times New Roman" w:hAnsi="Times New Roman"/>
      <w:sz w:val="24"/>
      <w:szCs w:val="20"/>
    </w:rPr>
  </w:style>
  <w:style w:type="paragraph" w:customStyle="1" w:styleId="ablna">
    <w:name w:val="Šablóna"/>
    <w:basedOn w:val="Normlny"/>
    <w:link w:val="ablnaChar"/>
    <w:qFormat/>
    <w:rsid w:val="00AF3F7E"/>
    <w:pPr>
      <w:widowControl/>
      <w:tabs>
        <w:tab w:val="left" w:pos="2880"/>
        <w:tab w:val="left" w:pos="5040"/>
        <w:tab w:val="left" w:pos="7380"/>
      </w:tabs>
      <w:suppressAutoHyphens/>
    </w:pPr>
    <w:rPr>
      <w:szCs w:val="24"/>
      <w:lang w:eastAsia="ar-SA"/>
    </w:rPr>
  </w:style>
  <w:style w:type="character" w:customStyle="1" w:styleId="ablnaChar">
    <w:name w:val="Šablóna Char"/>
    <w:link w:val="ablna"/>
    <w:rsid w:val="00AF3F7E"/>
    <w:rPr>
      <w:rFonts w:ascii="Times New Roman" w:eastAsia="Times New Roman" w:hAnsi="Times New Roman"/>
      <w:sz w:val="24"/>
      <w:szCs w:val="24"/>
      <w:lang w:eastAsia="ar-SA"/>
    </w:rPr>
  </w:style>
  <w:style w:type="paragraph" w:customStyle="1" w:styleId="Default">
    <w:name w:val="Default"/>
    <w:rsid w:val="00436061"/>
    <w:pPr>
      <w:autoSpaceDE w:val="0"/>
      <w:autoSpaceDN w:val="0"/>
      <w:adjustRightInd w:val="0"/>
    </w:pPr>
    <w:rPr>
      <w:rFonts w:ascii="Century Gothic" w:hAnsi="Century Gothic" w:cs="Century Gothic"/>
      <w:color w:val="000000"/>
      <w:sz w:val="24"/>
      <w:szCs w:val="24"/>
    </w:rPr>
  </w:style>
  <w:style w:type="paragraph" w:styleId="Bezriadkovania">
    <w:name w:val="No Spacing"/>
    <w:link w:val="BezriadkovaniaChar"/>
    <w:uiPriority w:val="1"/>
    <w:qFormat/>
    <w:rsid w:val="009B485C"/>
    <w:rPr>
      <w:rFonts w:ascii="Arial Unicode MS" w:eastAsia="Arial Unicode MS" w:hAnsi="Arial Unicode MS" w:cs="Arial Unicode MS"/>
      <w:color w:val="000000"/>
      <w:sz w:val="24"/>
      <w:szCs w:val="24"/>
    </w:rPr>
  </w:style>
  <w:style w:type="character" w:customStyle="1" w:styleId="BezriadkovaniaChar">
    <w:name w:val="Bez riadkovania Char"/>
    <w:link w:val="Bezriadkovania"/>
    <w:uiPriority w:val="1"/>
    <w:locked/>
    <w:rsid w:val="009B485C"/>
    <w:rPr>
      <w:rFonts w:ascii="Arial Unicode MS" w:eastAsia="Arial Unicode MS" w:hAnsi="Arial Unicode MS" w:cs="Arial Unicode MS"/>
      <w:color w:val="000000"/>
      <w:sz w:val="24"/>
      <w:szCs w:val="24"/>
    </w:rPr>
  </w:style>
  <w:style w:type="character" w:customStyle="1" w:styleId="OdsekzoznamuChar">
    <w:name w:val="Odsek zoznamu Char"/>
    <w:aliases w:val="Odsek Char"/>
    <w:link w:val="Odsekzoznamu"/>
    <w:uiPriority w:val="99"/>
    <w:rsid w:val="00E11036"/>
    <w:rPr>
      <w:rFonts w:ascii="Times New Roman" w:eastAsia="Times New Roman" w:hAnsi="Times New Roman"/>
      <w:sz w:val="24"/>
    </w:rPr>
  </w:style>
  <w:style w:type="paragraph" w:styleId="Textbubliny">
    <w:name w:val="Balloon Text"/>
    <w:basedOn w:val="Normlny"/>
    <w:link w:val="TextbublinyChar"/>
    <w:uiPriority w:val="99"/>
    <w:semiHidden/>
    <w:unhideWhenUsed/>
    <w:rsid w:val="009805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05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6859">
      <w:bodyDiv w:val="1"/>
      <w:marLeft w:val="0"/>
      <w:marRight w:val="0"/>
      <w:marTop w:val="0"/>
      <w:marBottom w:val="0"/>
      <w:divBdr>
        <w:top w:val="none" w:sz="0" w:space="0" w:color="auto"/>
        <w:left w:val="none" w:sz="0" w:space="0" w:color="auto"/>
        <w:bottom w:val="none" w:sz="0" w:space="0" w:color="auto"/>
        <w:right w:val="none" w:sz="0" w:space="0" w:color="auto"/>
      </w:divBdr>
    </w:div>
    <w:div w:id="733816793">
      <w:bodyDiv w:val="1"/>
      <w:marLeft w:val="0"/>
      <w:marRight w:val="0"/>
      <w:marTop w:val="0"/>
      <w:marBottom w:val="0"/>
      <w:divBdr>
        <w:top w:val="none" w:sz="0" w:space="0" w:color="auto"/>
        <w:left w:val="none" w:sz="0" w:space="0" w:color="auto"/>
        <w:bottom w:val="none" w:sz="0" w:space="0" w:color="auto"/>
        <w:right w:val="none" w:sz="0" w:space="0" w:color="auto"/>
      </w:divBdr>
    </w:div>
    <w:div w:id="19689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bielikova@levice.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a.bielikova@levice.sk"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14787</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Krajcovičová Božena</dc:creator>
  <cp:keywords/>
  <dc:description/>
  <cp:lastModifiedBy>Bieliková Dana, Ing.</cp:lastModifiedBy>
  <cp:revision>2</cp:revision>
  <cp:lastPrinted>2022-05-17T12:53:00Z</cp:lastPrinted>
  <dcterms:created xsi:type="dcterms:W3CDTF">2022-09-29T09:12:00Z</dcterms:created>
  <dcterms:modified xsi:type="dcterms:W3CDTF">2022-09-29T09:12:00Z</dcterms:modified>
</cp:coreProperties>
</file>