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FC8" w14:textId="4CF1E248" w:rsidR="006F31D4" w:rsidRDefault="000A17F1" w:rsidP="00A90805">
      <w:pPr>
        <w:tabs>
          <w:tab w:val="center" w:pos="7002"/>
          <w:tab w:val="left" w:pos="7080"/>
          <w:tab w:val="left" w:pos="11913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</w:p>
    <w:p w14:paraId="7682BFB7" w14:textId="77777777" w:rsidR="006F31D4" w:rsidRDefault="006F31D4" w:rsidP="00A90805">
      <w:pPr>
        <w:tabs>
          <w:tab w:val="center" w:pos="7002"/>
          <w:tab w:val="left" w:pos="7080"/>
          <w:tab w:val="left" w:pos="11913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</w:p>
    <w:p w14:paraId="13556F1B" w14:textId="5E03BD80" w:rsidR="000A17F1" w:rsidRDefault="000A17F1" w:rsidP="006F31D4">
      <w:pPr>
        <w:tabs>
          <w:tab w:val="center" w:pos="7002"/>
          <w:tab w:val="left" w:pos="7080"/>
          <w:tab w:val="left" w:pos="11913"/>
          <w:tab w:val="right" w:pos="14004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4F940ACA" w14:textId="77777777" w:rsidR="000A17F1" w:rsidRPr="000122CA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</w:rPr>
      </w:pPr>
    </w:p>
    <w:p w14:paraId="7D6ED91F" w14:textId="77777777" w:rsidR="000A17F1" w:rsidRPr="00D01DF6" w:rsidRDefault="000A17F1" w:rsidP="000A17F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46B64AD3" w14:textId="390968D3" w:rsidR="000A17F1" w:rsidRDefault="00F81853" w:rsidP="00F81853">
      <w:pPr>
        <w:jc w:val="center"/>
        <w:rPr>
          <w:rFonts w:ascii="Calibri" w:eastAsia="Arial" w:hAnsi="Calibri"/>
          <w:b/>
          <w:i/>
          <w:iCs/>
          <w:sz w:val="24"/>
          <w:szCs w:val="24"/>
        </w:rPr>
      </w:pPr>
      <w:bookmarkStart w:id="1" w:name="_Hlk83808260"/>
      <w:r w:rsidRPr="00F81853">
        <w:rPr>
          <w:rFonts w:asciiTheme="minorHAnsi" w:hAnsiTheme="minorHAnsi" w:cs="Arial"/>
          <w:b/>
          <w:i/>
          <w:iCs/>
          <w:sz w:val="24"/>
          <w:szCs w:val="24"/>
        </w:rPr>
        <w:t>Nákup a dodanie IKT techniky pre Strednú odbornú školu hotelových služieb a dopravy v Lučenci k projektu s názvom „Modernizácia odborného vzdelávania“</w:t>
      </w:r>
      <w:bookmarkEnd w:id="1"/>
      <w:r>
        <w:rPr>
          <w:rFonts w:asciiTheme="minorHAnsi" w:hAnsiTheme="minorHAnsi" w:cs="Arial"/>
          <w:b/>
          <w:i/>
          <w:iCs/>
          <w:sz w:val="24"/>
          <w:szCs w:val="24"/>
        </w:rPr>
        <w:t xml:space="preserve"> </w:t>
      </w:r>
      <w:r w:rsidRPr="00F81853">
        <w:rPr>
          <w:rFonts w:ascii="Calibri" w:eastAsia="Arial" w:hAnsi="Calibri"/>
          <w:b/>
          <w:i/>
          <w:iCs/>
          <w:sz w:val="24"/>
          <w:szCs w:val="24"/>
        </w:rPr>
        <w:t>(Výzva č. 3</w:t>
      </w:r>
      <w:r w:rsidR="000840E8">
        <w:rPr>
          <w:rFonts w:ascii="Calibri" w:eastAsia="Arial" w:hAnsi="Calibri"/>
          <w:b/>
          <w:i/>
          <w:iCs/>
          <w:sz w:val="24"/>
          <w:szCs w:val="24"/>
        </w:rPr>
        <w:t>8</w:t>
      </w:r>
      <w:r w:rsidRPr="00F81853">
        <w:rPr>
          <w:rFonts w:ascii="Calibri" w:eastAsia="Arial" w:hAnsi="Calibri"/>
          <w:b/>
          <w:i/>
          <w:iCs/>
          <w:sz w:val="24"/>
          <w:szCs w:val="24"/>
        </w:rPr>
        <w:t>)</w:t>
      </w:r>
    </w:p>
    <w:p w14:paraId="06B1EC5D" w14:textId="5089CBF0" w:rsidR="00F81853" w:rsidRDefault="00F81853" w:rsidP="006F31D4">
      <w:pPr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51619A5E" w14:textId="77777777" w:rsidR="006F31D4" w:rsidRPr="000122CA" w:rsidRDefault="006F31D4" w:rsidP="006F31D4">
      <w:pPr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5B426221" w14:textId="77777777" w:rsidR="000A17F1" w:rsidRPr="007663A9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77777777" w:rsidR="000A17F1" w:rsidRPr="00BC38E4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60155B75" w14:textId="77777777" w:rsidR="000A17F1" w:rsidRPr="007663A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437"/>
        <w:gridCol w:w="873"/>
        <w:gridCol w:w="8724"/>
        <w:gridCol w:w="1558"/>
        <w:gridCol w:w="1419"/>
      </w:tblGrid>
      <w:tr w:rsidR="00D06026" w:rsidRPr="001A0AC9" w14:paraId="3C9FAD9D" w14:textId="77777777" w:rsidTr="000122CA">
        <w:trPr>
          <w:trHeight w:val="90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 č.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BF12AF8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</w:t>
            </w:r>
            <w:r w:rsidR="00C96CD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množstvo (</w:t>
            </w:r>
            <w:r w:rsidR="000A17F1"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ks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Parametre požadované verejným obstarávateľom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Označenie (výrobná značka/model) ponúkaného tovaru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4A507B3D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Ponúknutý tovar spĺňa parametre (ODPOVEĎ: ÁNO/NIE)</w:t>
            </w:r>
          </w:p>
        </w:tc>
      </w:tr>
      <w:tr w:rsidR="00F81853" w:rsidRPr="0025106A" w14:paraId="3E86525B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5CCB55C1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1466C942" w:rsidR="00F81853" w:rsidRPr="0025106A" w:rsidRDefault="00F81853" w:rsidP="00F8185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Zobrazovacia jednotka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2DFABB9A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0B" w14:textId="06CDA2A5" w:rsidR="00F81853" w:rsidRPr="0025106A" w:rsidRDefault="00F81853" w:rsidP="00F81853">
            <w:pPr>
              <w:suppressAutoHyphens w:val="0"/>
              <w:autoSpaceDN/>
              <w:ind w:left="-28"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Prezentuje zdieľaný výkon z Cloudovej výpočtovej jednotky na monitore žiaka, zabezpečuje prenos funkcií periférií medzi Zobrazovacou jednotkou a Cloudovou výpočtovou jednotkou, dynamické prerozdeľovanie výkonu CPU a RAM, vlastný oddelený diskový priestor, požadovaná nulová hlučnosť bez pohyblivých častí ako harddisk a ventilátor, spotreba max. 5W, podpora rozlíšenia do 1920x1080, 10/100 Mbps Ethernet, podpora USB periférnych zariadení ako pamäťové média, maximálne rozmery do 120x120x40mm, maximálna váha do 300g, podpora náročných 2D a 3D programov ako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Autodesk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Autocad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Autodesk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Inventor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Eagle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Blender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, komunikačný softvér a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firmware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pre zobrazovacie jednotky v slovenskom jazyku, výrazné znižovanie elektromagnetického smogu v triedach, výrobok spĺňa požiadavky na bezpečnosť podľa ES/EÚ Potrebný obsah balenia: Zobrazovacia jednotka, napájací adaptér, VESA úchyt, Vstupy a výstupy min.: 2x USB 2.0 porty, 2x USB 3.0 porty, 1x 4-ring TRS ’A/V’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jack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3.5mm, 1x integrované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power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/reset tlačidlo, napájanie 5,1V DC USB-C, 2x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microHDMI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video výstup, 1x RJ45 Ethernet, štandard VESA pre uchytenie na monitor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3D430C67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6E8C9ADD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81853" w:rsidRPr="0025106A" w14:paraId="73A0FDC4" w14:textId="77777777" w:rsidTr="000122CA">
        <w:trPr>
          <w:trHeight w:val="928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BBC" w14:textId="0B8A2A34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A7F" w14:textId="61E8F163" w:rsidR="00F81853" w:rsidRPr="0025106A" w:rsidRDefault="00F81853" w:rsidP="00F8185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Cloudová výpočtová jednotka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C0" w14:textId="3E6A3E6F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FE2" w14:textId="286BDC5F" w:rsidR="006F31D4" w:rsidRPr="006F31D4" w:rsidRDefault="00F81853" w:rsidP="006F31D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Veľkosť min. 1U, rozmery  min.– 43mm x 437mm x 724mm, procesor  s minimálnym taktom 2,2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Ghz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, počet jadier min. 24, operačná pamäť typu DDR4, minimálna frekvencia 3200 Mhz, minimálna kapacita 128 GB, 2x SSD disky o veľkosti min. 512 GB v zapojení RAID1 s minimálnou výdržou 600 TBW, slúžiace na chod systému, 2x SSD disky o veľkosti min. 1024 GB s minimálnou výdržou 1200 TBW, slúžiace pre používateľské dáta a OS, priestor na dodatočné 2x 2,5 disky, dokopy 6x priestor na disky (hot-swap), min. 2x LAN 1GbE (10/100/1000 Mbit/s), min. 1X IPMI LAN port, počítačový zdroj min.1400W (modulárny) s minimálnou účinnosťou 80 Plus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Platinum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, Súčasťou základného balíka: vyskladanie na mieru, hĺbková diagnostika všetkých komponentov, základná konfigurácia,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virtualizačné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nastavenia, </w:t>
            </w:r>
            <w:r w:rsid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i</w:t>
            </w:r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nštalácia centrálneho manažmentu používateľov pre učiteľa  Funkcie centrálneho manažmentu pre učiteľa: možnosť zdieľania učiteľskej obrazovky na všetky žiacke zobrazovacie jednotky v učebni - prezentácia multimediálnou formou, vzdialená pomoc žiakom pri práci so softvérom, možnosť prevzatia kontroly nad žiackou stanicou z učiteľského miesta, pokročilé </w:t>
            </w:r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lastRenderedPageBreak/>
              <w:t>možnosti zdieľania súborov (zadaní) pre študentov, vymazanie stiahnutých žiackych a iných súborov (dokumentov, tabuliek, prezentácii, a pod.) na pracovnej ploche na žiackych zobrazovacích jednotkách z učiteľského miesta  , možnosť zberu výsledkov zo žiackych zobrazovacích jednotiek, dodaný softvér v slovenskom jazyku, školenie k dodanému softvéru lektorom od jeho výrobcu, kompatibilita s minimálne Windows Server 2022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07D" w14:textId="0A9DA236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lastRenderedPageBreak/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EDF" w14:textId="1C15BBC8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81853" w:rsidRPr="0025106A" w14:paraId="67B85BDA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9B" w14:textId="5F69FACE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517" w14:textId="28B1F765" w:rsidR="00F81853" w:rsidRPr="0025106A" w:rsidRDefault="00F81853" w:rsidP="00F8185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Grafická karta pre Cloudové výpočtové jednotky typ ´´a´´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059" w14:textId="3ACCB976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1A2" w14:textId="508B7F6A" w:rsidR="00F81853" w:rsidRPr="0025106A" w:rsidRDefault="00F81853" w:rsidP="00F81853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Operačná pamäť min. 48GB,  min. 3x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DIsplayPort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1.4*, maximálna spotreba energie 300W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B85" w14:textId="6E024475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BF2" w14:textId="44E3A381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81853" w:rsidRPr="0025106A" w14:paraId="1442296B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70F5" w14:textId="3212BE25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2A10" w14:textId="141AC255" w:rsidR="00F81853" w:rsidRPr="0025106A" w:rsidRDefault="00F81853" w:rsidP="00F818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Grafická karta pre Cloudové výpočtové jednotky typ ´´b´´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9774" w14:textId="03766840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2FB4" w14:textId="7BBDFE16" w:rsidR="00F81853" w:rsidRPr="0025106A" w:rsidRDefault="00F81853" w:rsidP="00F8185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Operačná pamäť min. 24GB, maximálna spotreba energie 150W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22E" w14:textId="7FF5199A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66DD" w14:textId="63C0ABE9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81853" w:rsidRPr="0025106A" w14:paraId="67DB4909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520" w14:textId="464004D9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33F" w14:textId="1CD88D27" w:rsidR="00F81853" w:rsidRPr="0025106A" w:rsidRDefault="00F81853" w:rsidP="00F818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Router s integrovaným </w:t>
            </w:r>
            <w:proofErr w:type="spellStart"/>
            <w:r w:rsidRPr="00CD66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firewalllom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31AF" w14:textId="6B5317B9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F2B2" w14:textId="00F89242" w:rsidR="00F81853" w:rsidRPr="00FB32E1" w:rsidRDefault="009A0F70" w:rsidP="00F81853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minimálne počet portov 4, LAN </w:t>
            </w:r>
            <w:proofErr w:type="spellStart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GbE</w:t>
            </w:r>
            <w:proofErr w:type="spellEnd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(10/100/1000 Mbit/s), procesor minimálne 880 MHz, pamäť RAM minimálne 256MB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74B3" w14:textId="3DA2DDD5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CF4B" w14:textId="242C5131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81853" w:rsidRPr="0025106A" w14:paraId="2C4771BD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6B2" w14:textId="7CDDD2B3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09D4" w14:textId="5E806D44" w:rsidR="00F81853" w:rsidRPr="0025106A" w:rsidRDefault="00F81853" w:rsidP="00F818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Switch gigabitový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893" w14:textId="34CC3759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3216" w14:textId="198EFE50" w:rsidR="00F81853" w:rsidRPr="00FB32E1" w:rsidRDefault="00F81853" w:rsidP="00F81853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CD66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Minimálny počet portov 24, LAN </w:t>
            </w:r>
            <w:proofErr w:type="spellStart"/>
            <w:r w:rsidRPr="00CD66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GbE</w:t>
            </w:r>
            <w:proofErr w:type="spellEnd"/>
            <w:r w:rsidRPr="00CD66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(10/100/1000 Mbit/s)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31EF" w14:textId="7A3DBA94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3A8" w14:textId="0430CAAB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81853" w:rsidRPr="0025106A" w14:paraId="08F715FF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31DB" w14:textId="444983AE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825C" w14:textId="61792541" w:rsidR="00F81853" w:rsidRPr="0025106A" w:rsidRDefault="00F81853" w:rsidP="00F818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Switch gigabitový </w:t>
            </w:r>
            <w:proofErr w:type="spellStart"/>
            <w:r w:rsidRPr="00CD66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manažovateľný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187" w14:textId="60B055DD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666A" w14:textId="520D6F31" w:rsidR="00F81853" w:rsidRPr="00FB32E1" w:rsidRDefault="00F81853" w:rsidP="00F81853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Minimálny počet portov 48, LAN </w:t>
            </w:r>
            <w:proofErr w:type="spellStart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GbE</w:t>
            </w:r>
            <w:proofErr w:type="spellEnd"/>
            <w:r w:rsidRPr="00CD6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(10/100/1000 Mbit/s)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F08F" w14:textId="303104F8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880C" w14:textId="67586A5F" w:rsidR="00F81853" w:rsidRPr="0025106A" w:rsidRDefault="00F81853" w:rsidP="00F8185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49F91506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1A67" w14:textId="1F9654B6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B351" w14:textId="653C9DA9" w:rsidR="002F0E00" w:rsidRPr="00CD6695" w:rsidRDefault="002F0E00" w:rsidP="002F0E00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Operačný systém - hlavná licencia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F25B" w14:textId="3A58865B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7549" w14:textId="02DFB6AF" w:rsidR="002F0E00" w:rsidRPr="00CD6695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Windows Server 2022 Standard - 16 </w:t>
            </w:r>
            <w:proofErr w:type="spellStart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Core</w:t>
            </w:r>
            <w:proofErr w:type="spellEnd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License</w:t>
            </w:r>
            <w:proofErr w:type="spellEnd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Pack</w:t>
            </w:r>
            <w:proofErr w:type="spellEnd"/>
            <w:r w:rsidRPr="009A0F70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 EDU, al. ekvivalent, použitie pre akademické prostredie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3E66" w14:textId="585AA9E2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9078" w14:textId="29342A48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7181F851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89FC" w14:textId="7FAD34A9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7112" w14:textId="14368993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Licencia pre pripojenie k vzdialenej ploche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A84B" w14:textId="781F43BE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F62C" w14:textId="01EB8096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Windows Server 2022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Remote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Desktop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Services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CAL  EDU, al. ekvivalent, Použitie pre akademické prostredie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E747" w14:textId="5B62ADDA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5AD9" w14:textId="73B45CD5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2C405A6A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3230" w14:textId="0C15170B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188" w14:textId="4865D402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Licencia pre zobrazovaciu jednotku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FCEE" w14:textId="14B925D0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596AE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1E17" w14:textId="2B863668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Windows Server 2022 - CAL EDU, al. ekvivalent, Použitie pre akademické prostredie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13DA" w14:textId="695A5302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4E36" w14:textId="492F68D7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77410A8C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6475" w14:textId="369C3C2E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F14" w14:textId="5AB8A911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Licencia hypervisor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4C30" w14:textId="173F6A96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9093" w14:textId="131A0023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Licencia viazaná na počet Cloudových výpočtových jednotiek, licencia na 3 roky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27A6" w14:textId="3AD5D646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F9C0" w14:textId="388A10EC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67ECF32B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87DC" w14:textId="4F30ADF8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C516" w14:textId="17CD195D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 xml:space="preserve">Licencia pre Hypervisor - Zobrazovacia jednotka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F61" w14:textId="6F5E0FED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2388" w14:textId="08C20E21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Licencia pre Hypervisor + update na tri roky - zabezpečuje rozdelenie samotných VM (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virtual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machine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pre zobrazovacie jednotky, zahŕňa licencovanie hypervisor server a je viazaná na vysoký grafický výkon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E355" w14:textId="23B8113E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264B" w14:textId="677A3364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2B93BFC2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65B" w14:textId="26315079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6C98" w14:textId="20740571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Licencia pre Grafickú kartu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CB27" w14:textId="49E08317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5907" w14:textId="3B5FA5F0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Licencia viazaná na počet používaných zariadení, licencia trvalá + update na 3 roky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54C9" w14:textId="56126230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646F" w14:textId="1A4DA3A1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3CCC77ED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4041" w14:textId="114911C0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E217" w14:textId="579427E0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Diskové pole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7C73" w14:textId="5D64E2E2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176C" w14:textId="58610722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Výška min. 2U,  vstup pre minimálne 6ks diskov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8DA8" w14:textId="2F8B2950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56F3" w14:textId="08BCA307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6F8A3E66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9C2A" w14:textId="5D6529DD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9B4D" w14:textId="69C25539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SSD disk 2TB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9A9C" w14:textId="0260D6BD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CD66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3102" w14:textId="00CDAB49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Veľkosť 2,5",  Kapacita disku 2000GB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E780" w14:textId="47C70987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082B" w14:textId="39C54C8C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16186EDD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B4A9" w14:textId="00991AA1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7690" w14:textId="5255088B" w:rsidR="002F0E00" w:rsidRDefault="002F0E00" w:rsidP="002F0E0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Rack</w:t>
            </w:r>
            <w:proofErr w:type="spellEnd"/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 xml:space="preserve"> skriňa 42U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2A82" w14:textId="1841C91B" w:rsidR="002F0E00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FE8" w14:textId="11036B72" w:rsidR="002F0E00" w:rsidRPr="00FB32E1" w:rsidRDefault="002F0E00" w:rsidP="002F0E00">
            <w:pPr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Minimálne 42U 19", dostatočný priestor na umiestnenie zariadení, predné uzamykacie dvierka, montážna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sada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6996" w14:textId="61165BCB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8552" w14:textId="31CC58C8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6B34B1EE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DEB" w14:textId="4B3DAFD5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5CE1" w14:textId="188F59CB" w:rsidR="002F0E00" w:rsidRPr="00CD6695" w:rsidRDefault="002F0E00" w:rsidP="002F0E00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 xml:space="preserve">Záložný zdroj 3000VA </w:t>
            </w:r>
            <w:proofErr w:type="spellStart"/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Rack</w:t>
            </w:r>
            <w:proofErr w:type="spellEnd"/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 xml:space="preserve">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D950" w14:textId="2ECCC14A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A708" w14:textId="6810D88B" w:rsidR="002F0E00" w:rsidRPr="00CD6695" w:rsidRDefault="002F0E00" w:rsidP="002F0E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Záložný zdroj so vstupným napätím 230V,  výška 2U,  účinnosť pri zaťažení 98%,  Maximálny nastaviteľný výkon 2700W / 3000 VA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B6FE" w14:textId="0776C8ED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2D5B" w14:textId="7306DE86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0FAFFE13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E84D" w14:textId="695048F3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C117" w14:textId="480B872A" w:rsidR="002F0E00" w:rsidRPr="00CD6695" w:rsidRDefault="002F0E00" w:rsidP="002F0E00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Projektor s krát. projekt. Vzdialenosťou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7782" w14:textId="69C490EA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7C23" w14:textId="174BE8F6" w:rsidR="002F0E00" w:rsidRPr="00CD6695" w:rsidRDefault="002F0E00" w:rsidP="002F0E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Natívne rozlíšenie: min. XGA (1024×768), Jas: min.3600 ANSI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lumenov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, Kontrastný pomer min.: 20 000: 1, Rozlíšenie: WUXGA (1920×1200) pri 60 Hz, Natívny pomer strán: 4: 3, Životnosť lampy a typ min.: 5500H / 7000h / 10000h, 190W / 210 W (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Normal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Eco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Dyn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Eco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), Typ displeja: DLP, Korekcia lichobežníkového skreslenia: vertikálne +/-40°, Reproduktor: 2W, Rozmery (š x h x v):min. 332 x 243x 107 mm, Hmotnosť: 2 - 5 kg, Hladina hluku: max. 35 dB / 31 dB (normálny /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Eco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), Napájanie: AC 100-240 V, 50/60 Hz, Spotreba: max. 240W (normálny režim),200W (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Eco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režim) &lt;0,5 W (pohotovostný režim), 3D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Ready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(DLP </w:t>
            </w:r>
            <w:proofErr w:type="spellStart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link</w:t>
            </w:r>
            <w:proofErr w:type="spellEnd"/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, PC + video): Áno, Diaľkové ovládanie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103F" w14:textId="69939DE2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304E" w14:textId="5F1CD3D2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221C0BA6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DB4B" w14:textId="5634E189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586" w14:textId="45BD1924" w:rsidR="002F0E00" w:rsidRPr="00CD6695" w:rsidRDefault="002F0E00" w:rsidP="002F0E00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 xml:space="preserve">Monitor 24"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911A" w14:textId="027A41CA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477F" w14:textId="273A8F57" w:rsidR="002F0E00" w:rsidRPr="00CD6695" w:rsidRDefault="002F0E00" w:rsidP="002F0E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Uhlopriečka minimálne 24",  rozlíšenie min. 1920x1080, vstupy HDMI, VGA,  VESA uchytenie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A931" w14:textId="6FF70EA1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9B07" w14:textId="73F9338A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F0E00" w:rsidRPr="0025106A" w14:paraId="492E41EE" w14:textId="77777777" w:rsidTr="000122CA">
        <w:trPr>
          <w:trHeight w:val="34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AA4F" w14:textId="0C99D5DA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6BB8" w14:textId="04ADBD21" w:rsidR="002F0E00" w:rsidRPr="00CD6695" w:rsidRDefault="002F0E00" w:rsidP="002F0E00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191919"/>
                <w:sz w:val="18"/>
                <w:szCs w:val="18"/>
              </w:rPr>
              <w:t>Set myš + klávesnica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5592" w14:textId="183D3F8E" w:rsidR="002F0E00" w:rsidRPr="00CD6695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B92C" w14:textId="45F1B311" w:rsidR="002F0E00" w:rsidRPr="00CD6695" w:rsidRDefault="002F0E00" w:rsidP="002F0E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695">
              <w:rPr>
                <w:rFonts w:ascii="Calibri" w:hAnsi="Calibri" w:cs="Calibri"/>
                <w:color w:val="000000"/>
                <w:sz w:val="18"/>
                <w:szCs w:val="18"/>
              </w:rPr>
              <w:t>USB rozhranie, SK/CZ lokalizácia, minimálne 800DPI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C5FE" w14:textId="3A3B3B7B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899" w14:textId="0D65AB63" w:rsidR="002F0E00" w:rsidRPr="0025106A" w:rsidRDefault="002F0E00" w:rsidP="002F0E00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</w:tbl>
    <w:p w14:paraId="0F557A92" w14:textId="77777777" w:rsidR="00ED38A8" w:rsidRDefault="00ED38A8" w:rsidP="000A17F1">
      <w:pPr>
        <w:spacing w:line="24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2F83BE73" w14:textId="028A3D90" w:rsidR="00ED38A8" w:rsidRPr="000122CA" w:rsidRDefault="00ED38A8" w:rsidP="000A17F1">
      <w:pPr>
        <w:spacing w:line="240" w:lineRule="atLeast"/>
        <w:rPr>
          <w:rFonts w:asciiTheme="minorHAnsi" w:hAnsiTheme="minorHAnsi"/>
          <w:b/>
          <w:u w:val="single"/>
        </w:rPr>
      </w:pPr>
      <w:r w:rsidRPr="000122CA">
        <w:rPr>
          <w:rFonts w:asciiTheme="minorHAnsi" w:hAnsiTheme="minorHAnsi"/>
          <w:b/>
          <w:u w:val="single"/>
        </w:rPr>
        <w:t>Ďalšie osobitné požiadavky na plnenie:</w:t>
      </w:r>
    </w:p>
    <w:p w14:paraId="0C685CA3" w14:textId="632059E8" w:rsidR="00ED38A8" w:rsidRPr="000122CA" w:rsidRDefault="00ED38A8" w:rsidP="000A17F1">
      <w:pPr>
        <w:spacing w:line="240" w:lineRule="atLeast"/>
        <w:rPr>
          <w:rFonts w:asciiTheme="minorHAnsi" w:hAnsiTheme="minorHAnsi" w:cstheme="minorHAnsi"/>
          <w:bCs/>
        </w:rPr>
      </w:pPr>
      <w:r w:rsidRPr="000122CA">
        <w:rPr>
          <w:rFonts w:asciiTheme="minorHAnsi" w:hAnsiTheme="minorHAnsi" w:cstheme="minorHAnsi"/>
          <w:bCs/>
        </w:rPr>
        <w:t>Dodávateľ je povinný dodať tovar ako komplet (súbor) a to vrátane:</w:t>
      </w:r>
    </w:p>
    <w:p w14:paraId="32A6B5B6" w14:textId="5AD6C0A7" w:rsidR="00ED38A8" w:rsidRPr="000122CA" w:rsidRDefault="00ED38A8" w:rsidP="00ED38A8">
      <w:pPr>
        <w:pStyle w:val="Odsekzoznamu"/>
        <w:numPr>
          <w:ilvl w:val="0"/>
          <w:numId w:val="2"/>
        </w:numPr>
        <w:spacing w:line="240" w:lineRule="atLeast"/>
        <w:rPr>
          <w:rFonts w:asciiTheme="minorHAnsi" w:hAnsiTheme="minorHAnsi" w:cstheme="minorHAnsi"/>
          <w:bCs/>
        </w:rPr>
      </w:pPr>
      <w:r w:rsidRPr="000122CA">
        <w:rPr>
          <w:rFonts w:asciiTheme="minorHAnsi" w:hAnsiTheme="minorHAnsi" w:cstheme="minorHAnsi"/>
        </w:rPr>
        <w:t>Dodávka zariadení na určené miesto</w:t>
      </w:r>
    </w:p>
    <w:p w14:paraId="4095CAED" w14:textId="60DC35B9" w:rsidR="00ED38A8" w:rsidRPr="000122CA" w:rsidRDefault="00ED38A8" w:rsidP="00ED38A8">
      <w:pPr>
        <w:pStyle w:val="Odsekzoznamu"/>
        <w:numPr>
          <w:ilvl w:val="0"/>
          <w:numId w:val="2"/>
        </w:numPr>
        <w:spacing w:line="240" w:lineRule="atLeast"/>
        <w:rPr>
          <w:rFonts w:asciiTheme="minorHAnsi" w:hAnsiTheme="minorHAnsi" w:cstheme="minorHAnsi"/>
          <w:bCs/>
        </w:rPr>
      </w:pPr>
      <w:r w:rsidRPr="000122CA">
        <w:rPr>
          <w:rFonts w:asciiTheme="minorHAnsi" w:hAnsiTheme="minorHAnsi" w:cstheme="minorHAnsi"/>
        </w:rPr>
        <w:t xml:space="preserve">Inštalácia </w:t>
      </w:r>
    </w:p>
    <w:p w14:paraId="4D96CEB2" w14:textId="16BECE88" w:rsidR="00ED38A8" w:rsidRPr="000122CA" w:rsidRDefault="00ED38A8" w:rsidP="00ED38A8">
      <w:pPr>
        <w:pStyle w:val="Odsekzoznamu"/>
        <w:numPr>
          <w:ilvl w:val="0"/>
          <w:numId w:val="2"/>
        </w:numPr>
        <w:spacing w:line="240" w:lineRule="atLeast"/>
        <w:rPr>
          <w:rFonts w:asciiTheme="minorHAnsi" w:hAnsiTheme="minorHAnsi" w:cstheme="minorHAnsi"/>
          <w:bCs/>
        </w:rPr>
      </w:pPr>
      <w:r w:rsidRPr="000122CA">
        <w:rPr>
          <w:rFonts w:asciiTheme="minorHAnsi" w:hAnsiTheme="minorHAnsi" w:cstheme="minorHAnsi"/>
        </w:rPr>
        <w:t>Funkčná skúška</w:t>
      </w:r>
    </w:p>
    <w:p w14:paraId="7631C468" w14:textId="77777777" w:rsidR="00ED38A8" w:rsidRPr="000122CA" w:rsidRDefault="00ED38A8" w:rsidP="00ED38A8">
      <w:pPr>
        <w:pStyle w:val="Odsekzoznamu"/>
        <w:numPr>
          <w:ilvl w:val="0"/>
          <w:numId w:val="2"/>
        </w:numPr>
        <w:spacing w:line="240" w:lineRule="atLeast"/>
        <w:rPr>
          <w:rStyle w:val="m3154516970367260522cf01"/>
          <w:rFonts w:asciiTheme="minorHAnsi" w:hAnsiTheme="minorHAnsi" w:cstheme="minorHAnsi"/>
          <w:bCs/>
        </w:rPr>
      </w:pPr>
      <w:r w:rsidRPr="000122CA">
        <w:rPr>
          <w:rStyle w:val="m3154516970367260522cf01"/>
          <w:rFonts w:asciiTheme="minorHAnsi" w:eastAsia="Arial" w:hAnsiTheme="minorHAnsi" w:cstheme="minorHAnsi"/>
          <w:spacing w:val="-4"/>
        </w:rPr>
        <w:t>Protokolárne prevzatie a odovzdanie predmetu zákazky</w:t>
      </w:r>
    </w:p>
    <w:p w14:paraId="4D24ECC6" w14:textId="6E343542" w:rsidR="00ED38A8" w:rsidRPr="000122CA" w:rsidRDefault="00ED38A8" w:rsidP="00ED38A8">
      <w:pPr>
        <w:pStyle w:val="Odsekzoznamu"/>
        <w:numPr>
          <w:ilvl w:val="0"/>
          <w:numId w:val="2"/>
        </w:numPr>
        <w:spacing w:line="240" w:lineRule="atLeast"/>
        <w:rPr>
          <w:rStyle w:val="m3154516970367260522cf01"/>
          <w:rFonts w:asciiTheme="minorHAnsi" w:hAnsiTheme="minorHAnsi" w:cstheme="minorHAnsi"/>
          <w:bCs/>
        </w:rPr>
      </w:pPr>
      <w:r w:rsidRPr="000122CA">
        <w:rPr>
          <w:rStyle w:val="m3154516970367260522cf01"/>
          <w:rFonts w:asciiTheme="minorHAnsi" w:eastAsia="Arial" w:hAnsiTheme="minorHAnsi" w:cstheme="minorHAnsi"/>
          <w:spacing w:val="-4"/>
        </w:rPr>
        <w:t>Odovzdanie sprievodnej dokumentácie</w:t>
      </w:r>
    </w:p>
    <w:p w14:paraId="1C9C333C" w14:textId="7F05BD79" w:rsidR="00ED38A8" w:rsidRPr="000122CA" w:rsidRDefault="00ED38A8" w:rsidP="00ED38A8">
      <w:pPr>
        <w:pStyle w:val="Odsekzoznamu"/>
        <w:numPr>
          <w:ilvl w:val="0"/>
          <w:numId w:val="2"/>
        </w:numPr>
        <w:spacing w:line="240" w:lineRule="atLeast"/>
        <w:rPr>
          <w:rStyle w:val="m3154516970367260522cf01"/>
          <w:rFonts w:asciiTheme="minorHAnsi" w:hAnsiTheme="minorHAnsi" w:cstheme="minorHAnsi"/>
          <w:bCs/>
        </w:rPr>
      </w:pPr>
      <w:r w:rsidRPr="000122CA">
        <w:rPr>
          <w:rStyle w:val="m3154516970367260522cf01"/>
          <w:rFonts w:asciiTheme="minorHAnsi" w:eastAsia="Arial" w:hAnsiTheme="minorHAnsi" w:cstheme="minorHAnsi"/>
          <w:spacing w:val="-4"/>
        </w:rPr>
        <w:t>Zaškolenie obsluhy</w:t>
      </w:r>
    </w:p>
    <w:p w14:paraId="2F664D54" w14:textId="77777777" w:rsidR="00ED38A8" w:rsidRPr="000122CA" w:rsidRDefault="00ED38A8" w:rsidP="00ED38A8">
      <w:pPr>
        <w:pStyle w:val="Odsekzoznamu"/>
        <w:numPr>
          <w:ilvl w:val="0"/>
          <w:numId w:val="2"/>
        </w:numPr>
        <w:spacing w:line="240" w:lineRule="atLeast"/>
        <w:rPr>
          <w:rFonts w:asciiTheme="minorHAnsi" w:hAnsiTheme="minorHAnsi" w:cstheme="minorHAnsi"/>
          <w:bCs/>
        </w:rPr>
      </w:pPr>
      <w:r w:rsidRPr="000122CA">
        <w:rPr>
          <w:rStyle w:val="m3154516970367260522cf01"/>
          <w:rFonts w:asciiTheme="minorHAnsi" w:eastAsia="Arial" w:hAnsiTheme="minorHAnsi" w:cstheme="minorHAnsi"/>
          <w:spacing w:val="-4"/>
        </w:rPr>
        <w:t>Poskytnutie záručného servisu po dobu 24 mesiacov</w:t>
      </w:r>
    </w:p>
    <w:p w14:paraId="3EEE6D4C" w14:textId="10976507" w:rsidR="00ED38A8" w:rsidRDefault="00ED38A8" w:rsidP="000A17F1">
      <w:pPr>
        <w:spacing w:line="24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1B0B6F26" w14:textId="77777777" w:rsidR="000122CA" w:rsidRDefault="000122CA" w:rsidP="000A17F1">
      <w:pPr>
        <w:spacing w:line="24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08CACC5E" w14:textId="77777777" w:rsidR="00542151" w:rsidRPr="0025106A" w:rsidRDefault="00542151" w:rsidP="000A17F1">
      <w:pPr>
        <w:spacing w:line="24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5EBF781A" w14:textId="0F11D7CF" w:rsidR="000122CA" w:rsidRDefault="000A17F1" w:rsidP="000122CA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</w:t>
      </w:r>
      <w:r w:rsidRPr="00F81853">
        <w:rPr>
          <w:rFonts w:asciiTheme="minorHAnsi" w:hAnsiTheme="minorHAnsi" w:cs="Times New Roman"/>
          <w:highlight w:val="yellow"/>
        </w:rPr>
        <w:t>............................... dňa .................</w:t>
      </w:r>
      <w:r w:rsidRPr="001A0AC9">
        <w:rPr>
          <w:rFonts w:asciiTheme="minorHAnsi" w:hAnsiTheme="minorHAnsi" w:cs="Times New Roman"/>
        </w:rPr>
        <w:t xml:space="preserve"> </w:t>
      </w:r>
    </w:p>
    <w:p w14:paraId="24B5A65F" w14:textId="6B07C7B9" w:rsidR="00FA45D1" w:rsidRPr="00A90805" w:rsidRDefault="000A17F1" w:rsidP="00A90805">
      <w:pPr>
        <w:pStyle w:val="Zkladntext1"/>
        <w:shd w:val="clear" w:color="auto" w:fill="auto"/>
        <w:spacing w:after="0"/>
        <w:ind w:left="8496" w:firstLine="9"/>
        <w:rPr>
          <w:rFonts w:asciiTheme="minorHAnsi" w:hAnsiTheme="minorHAnsi"/>
          <w:bCs/>
        </w:rPr>
      </w:pPr>
      <w:r w:rsidRPr="00ED38A8">
        <w:rPr>
          <w:rFonts w:asciiTheme="minorHAnsi" w:hAnsiTheme="minorHAnsi"/>
          <w:bCs/>
          <w:highlight w:val="yellow"/>
        </w:rPr>
        <w:t>Meno a podpis štatutárneho</w:t>
      </w:r>
      <w:r w:rsidRPr="001A0AC9">
        <w:rPr>
          <w:rFonts w:asciiTheme="minorHAnsi" w:hAnsiTheme="minorHAnsi"/>
          <w:bCs/>
        </w:rPr>
        <w:t xml:space="preserve"> </w:t>
      </w:r>
      <w:r w:rsidRPr="00ED38A8">
        <w:rPr>
          <w:rFonts w:asciiTheme="minorHAnsi" w:hAnsiTheme="minorHAnsi"/>
          <w:bCs/>
          <w:highlight w:val="yellow"/>
        </w:rPr>
        <w:t>zástupcu uchádzača</w:t>
      </w:r>
      <w:r w:rsidR="00F81853" w:rsidRPr="00ED38A8">
        <w:rPr>
          <w:rFonts w:asciiTheme="minorHAnsi" w:hAnsiTheme="minorHAnsi"/>
          <w:bCs/>
          <w:highlight w:val="yellow"/>
        </w:rPr>
        <w:t>/pečiatka</w:t>
      </w:r>
    </w:p>
    <w:sectPr w:rsidR="00FA45D1" w:rsidRPr="00A90805" w:rsidSect="000122CA">
      <w:headerReference w:type="default" r:id="rId7"/>
      <w:footerReference w:type="default" r:id="rId8"/>
      <w:pgSz w:w="16838" w:h="11906" w:orient="landscape"/>
      <w:pgMar w:top="1134" w:right="1247" w:bottom="567" w:left="1247" w:header="851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E253" w14:textId="77777777" w:rsidR="00B049D3" w:rsidRDefault="00B049D3">
      <w:r>
        <w:separator/>
      </w:r>
    </w:p>
  </w:endnote>
  <w:endnote w:type="continuationSeparator" w:id="0">
    <w:p w14:paraId="6907705D" w14:textId="77777777" w:rsidR="00B049D3" w:rsidRDefault="00B0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088912"/>
      <w:docPartObj>
        <w:docPartGallery w:val="Page Numbers (Bottom of Page)"/>
        <w:docPartUnique/>
      </w:docPartObj>
    </w:sdtPr>
    <w:sdtEndPr/>
    <w:sdtContent>
      <w:p w14:paraId="246E74FB" w14:textId="0D5DE831" w:rsidR="00ED38A8" w:rsidRDefault="00ED38A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96D25" w14:textId="77777777" w:rsidR="00ED38A8" w:rsidRDefault="00ED38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F1E7" w14:textId="77777777" w:rsidR="00B049D3" w:rsidRDefault="00B049D3">
      <w:r>
        <w:separator/>
      </w:r>
    </w:p>
  </w:footnote>
  <w:footnote w:type="continuationSeparator" w:id="0">
    <w:p w14:paraId="7F47D2A9" w14:textId="77777777" w:rsidR="00B049D3" w:rsidRDefault="00B0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6BC8" w14:textId="043A0EC7" w:rsidR="006F31D4" w:rsidRPr="006F31D4" w:rsidRDefault="006F31D4" w:rsidP="006F31D4">
    <w:pPr>
      <w:pStyle w:val="Bezriadkovania"/>
      <w:ind w:left="1701" w:hanging="1275"/>
      <w:jc w:val="right"/>
      <w:rPr>
        <w:rFonts w:asciiTheme="minorHAnsi" w:hAnsiTheme="minorHAnsi" w:cstheme="minorHAnsi"/>
        <w:color w:val="auto"/>
        <w:sz w:val="18"/>
        <w:szCs w:val="18"/>
      </w:rPr>
    </w:pPr>
    <w:r w:rsidRPr="006F31D4">
      <w:rPr>
        <w:rFonts w:asciiTheme="minorHAnsi" w:hAnsiTheme="minorHAnsi" w:cstheme="minorHAnsi"/>
        <w:color w:val="auto"/>
        <w:sz w:val="18"/>
        <w:szCs w:val="18"/>
      </w:rPr>
      <w:t>Príloha č. 1</w:t>
    </w:r>
    <w:bookmarkStart w:id="2" w:name="_Hlk41418196"/>
    <w:r w:rsidRPr="006F31D4">
      <w:rPr>
        <w:rFonts w:asciiTheme="minorHAnsi" w:hAnsiTheme="minorHAnsi" w:cstheme="minorHAnsi"/>
        <w:color w:val="auto"/>
        <w:sz w:val="18"/>
        <w:szCs w:val="18"/>
      </w:rPr>
      <w:t xml:space="preserve"> KZ </w:t>
    </w:r>
    <w:r w:rsidRPr="006F31D4">
      <w:rPr>
        <w:rFonts w:asciiTheme="minorHAnsi" w:hAnsiTheme="minorHAnsi" w:cstheme="minorHAnsi"/>
        <w:color w:val="auto"/>
        <w:sz w:val="18"/>
        <w:szCs w:val="18"/>
      </w:rPr>
      <w:t xml:space="preserve"> – Technická špecifikácia</w:t>
    </w:r>
    <w:bookmarkEnd w:id="2"/>
    <w:r w:rsidRPr="006F31D4">
      <w:rPr>
        <w:rFonts w:asciiTheme="minorHAnsi" w:hAnsiTheme="minorHAnsi" w:cstheme="minorHAnsi"/>
        <w:color w:val="auto"/>
        <w:sz w:val="18"/>
        <w:szCs w:val="18"/>
      </w:rPr>
      <w:t xml:space="preserve"> ponúkaného tovaru </w:t>
    </w:r>
  </w:p>
  <w:p w14:paraId="3097C9D8" w14:textId="3C3BC53C" w:rsidR="005E2B96" w:rsidRPr="006F31D4" w:rsidRDefault="006F31D4" w:rsidP="006F31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9235D"/>
    <w:multiLevelType w:val="hybridMultilevel"/>
    <w:tmpl w:val="BB80A0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13656"/>
    <w:multiLevelType w:val="multilevel"/>
    <w:tmpl w:val="73D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6636607">
    <w:abstractNumId w:val="1"/>
  </w:num>
  <w:num w:numId="2" w16cid:durableId="130065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122CA"/>
    <w:rsid w:val="00012BAF"/>
    <w:rsid w:val="0002584D"/>
    <w:rsid w:val="000840E8"/>
    <w:rsid w:val="000A17F1"/>
    <w:rsid w:val="000A67DB"/>
    <w:rsid w:val="000C6B0F"/>
    <w:rsid w:val="0010045A"/>
    <w:rsid w:val="0012556E"/>
    <w:rsid w:val="00186E91"/>
    <w:rsid w:val="00236D1F"/>
    <w:rsid w:val="0025106A"/>
    <w:rsid w:val="002A4A93"/>
    <w:rsid w:val="002A4ED7"/>
    <w:rsid w:val="002E509C"/>
    <w:rsid w:val="002F0E00"/>
    <w:rsid w:val="003317CA"/>
    <w:rsid w:val="0034482A"/>
    <w:rsid w:val="00390AFD"/>
    <w:rsid w:val="003E697F"/>
    <w:rsid w:val="00482756"/>
    <w:rsid w:val="004A313C"/>
    <w:rsid w:val="004B0791"/>
    <w:rsid w:val="004B6EB3"/>
    <w:rsid w:val="00505279"/>
    <w:rsid w:val="005120AD"/>
    <w:rsid w:val="00542151"/>
    <w:rsid w:val="00547B6A"/>
    <w:rsid w:val="00593E61"/>
    <w:rsid w:val="00596AE8"/>
    <w:rsid w:val="005B234A"/>
    <w:rsid w:val="005B6D1F"/>
    <w:rsid w:val="005D6472"/>
    <w:rsid w:val="005F6B78"/>
    <w:rsid w:val="0060301B"/>
    <w:rsid w:val="00624599"/>
    <w:rsid w:val="0062776F"/>
    <w:rsid w:val="00631745"/>
    <w:rsid w:val="00631ADE"/>
    <w:rsid w:val="00647B3E"/>
    <w:rsid w:val="006913EF"/>
    <w:rsid w:val="006E6E00"/>
    <w:rsid w:val="006F31D4"/>
    <w:rsid w:val="006F7788"/>
    <w:rsid w:val="007B609B"/>
    <w:rsid w:val="007F79AD"/>
    <w:rsid w:val="0080700B"/>
    <w:rsid w:val="008E43D0"/>
    <w:rsid w:val="009176C9"/>
    <w:rsid w:val="0096677B"/>
    <w:rsid w:val="00985185"/>
    <w:rsid w:val="009A0F70"/>
    <w:rsid w:val="00A0503D"/>
    <w:rsid w:val="00A5523E"/>
    <w:rsid w:val="00A7560B"/>
    <w:rsid w:val="00A7590A"/>
    <w:rsid w:val="00A80340"/>
    <w:rsid w:val="00A90805"/>
    <w:rsid w:val="00AE7B3E"/>
    <w:rsid w:val="00AF080C"/>
    <w:rsid w:val="00B049D3"/>
    <w:rsid w:val="00B33ACB"/>
    <w:rsid w:val="00B44168"/>
    <w:rsid w:val="00B70D64"/>
    <w:rsid w:val="00C807A1"/>
    <w:rsid w:val="00C96CDC"/>
    <w:rsid w:val="00CA5304"/>
    <w:rsid w:val="00CC5416"/>
    <w:rsid w:val="00CE5642"/>
    <w:rsid w:val="00CF1C64"/>
    <w:rsid w:val="00D028F8"/>
    <w:rsid w:val="00D06026"/>
    <w:rsid w:val="00D71F88"/>
    <w:rsid w:val="00E61FE2"/>
    <w:rsid w:val="00E7243E"/>
    <w:rsid w:val="00EA38A2"/>
    <w:rsid w:val="00EB7562"/>
    <w:rsid w:val="00ED38A8"/>
    <w:rsid w:val="00F1608D"/>
    <w:rsid w:val="00F41763"/>
    <w:rsid w:val="00F54E86"/>
    <w:rsid w:val="00F81853"/>
    <w:rsid w:val="00F9078F"/>
    <w:rsid w:val="00FA1455"/>
    <w:rsid w:val="00FA45D1"/>
    <w:rsid w:val="00FB32E1"/>
    <w:rsid w:val="00FD3F61"/>
    <w:rsid w:val="00FE2EA7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docId w15:val="{6E112409-DF2D-4248-A862-25F049AB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5D64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47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4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A93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4B6EB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B0791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E724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7243E"/>
  </w:style>
  <w:style w:type="character" w:customStyle="1" w:styleId="TextkomentraChar">
    <w:name w:val="Text komentára Char"/>
    <w:basedOn w:val="Predvolenpsmoodseku"/>
    <w:link w:val="Textkomentra"/>
    <w:uiPriority w:val="99"/>
    <w:rsid w:val="00E724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4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4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F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3154516970367260522msolistparagraph">
    <w:name w:val="m_3154516970367260522msolistparagraph"/>
    <w:basedOn w:val="Normlny"/>
    <w:rsid w:val="00ED38A8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m3154516970367260522cf01">
    <w:name w:val="m_3154516970367260522cf01"/>
    <w:basedOn w:val="Predvolenpsmoodseku"/>
    <w:rsid w:val="00ED38A8"/>
  </w:style>
  <w:style w:type="paragraph" w:styleId="Odsekzoznamu">
    <w:name w:val="List Paragraph"/>
    <w:basedOn w:val="Normlny"/>
    <w:uiPriority w:val="34"/>
    <w:qFormat/>
    <w:rsid w:val="00ED38A8"/>
    <w:pPr>
      <w:ind w:left="720"/>
      <w:contextualSpacing/>
    </w:pPr>
  </w:style>
  <w:style w:type="paragraph" w:styleId="Bezriadkovania">
    <w:name w:val="No Spacing"/>
    <w:uiPriority w:val="1"/>
    <w:qFormat/>
    <w:rsid w:val="006F31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Fulnečková Beáta;beata.fulneckova@bbsk.sk</dc:creator>
  <cp:lastModifiedBy>Fulnečková Beáta</cp:lastModifiedBy>
  <cp:revision>5</cp:revision>
  <cp:lastPrinted>2022-10-05T06:23:00Z</cp:lastPrinted>
  <dcterms:created xsi:type="dcterms:W3CDTF">2022-10-05T08:33:00Z</dcterms:created>
  <dcterms:modified xsi:type="dcterms:W3CDTF">2022-10-06T06:19:00Z</dcterms:modified>
</cp:coreProperties>
</file>