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  <w:r w:rsidRPr="00624FA3">
        <w:rPr>
          <w:rFonts w:cs="Arial"/>
          <w:caps/>
          <w:sz w:val="24"/>
          <w:highlight w:val="yellow"/>
          <w:u w:val="single"/>
        </w:rPr>
        <w:t xml:space="preserve">Návrh </w:t>
      </w:r>
      <w:r w:rsidR="007E5A56">
        <w:rPr>
          <w:rFonts w:cs="Arial"/>
          <w:caps/>
          <w:sz w:val="24"/>
          <w:highlight w:val="yellow"/>
          <w:u w:val="single"/>
        </w:rPr>
        <w:t>ZMLUVY</w:t>
      </w:r>
      <w:r w:rsidRPr="00624FA3">
        <w:rPr>
          <w:rFonts w:cs="Arial"/>
          <w:caps/>
          <w:sz w:val="24"/>
          <w:highlight w:val="yellow"/>
          <w:u w:val="single"/>
        </w:rPr>
        <w:t xml:space="preserve">: 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D814A7">
        <w:rPr>
          <w:rFonts w:cs="Arial"/>
          <w:b/>
          <w:bCs/>
          <w:sz w:val="18"/>
          <w:szCs w:val="18"/>
          <w:highlight w:val="yellow"/>
        </w:rPr>
        <w:t>Zmluvy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="0034065D">
        <w:rPr>
          <w:rFonts w:cs="Arial"/>
          <w:b/>
          <w:bCs/>
          <w:sz w:val="18"/>
          <w:szCs w:val="18"/>
          <w:highlight w:val="yellow"/>
        </w:rPr>
        <w:t>o dielo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(doplnený o údaje IBA</w:t>
      </w:r>
      <w:r w:rsidR="00E66C76">
        <w:rPr>
          <w:rFonts w:cs="Arial"/>
          <w:b/>
          <w:bCs/>
          <w:sz w:val="18"/>
          <w:szCs w:val="18"/>
          <w:highlight w:val="yellow"/>
        </w:rPr>
        <w:t>: 1.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v hlavičke zmluvy – časť </w:t>
      </w:r>
      <w:r w:rsidR="00215E16">
        <w:rPr>
          <w:rFonts w:cs="Arial"/>
          <w:b/>
          <w:bCs/>
          <w:sz w:val="18"/>
          <w:szCs w:val="18"/>
          <w:highlight w:val="yellow"/>
        </w:rPr>
        <w:t>Zhotovite</w:t>
      </w:r>
      <w:r w:rsidRPr="00624FA3">
        <w:rPr>
          <w:rFonts w:cs="Arial"/>
          <w:b/>
          <w:bCs/>
          <w:sz w:val="18"/>
          <w:szCs w:val="18"/>
          <w:highlight w:val="yellow"/>
        </w:rPr>
        <w:t>ľ</w:t>
      </w:r>
      <w:r w:rsidR="00E66C76">
        <w:rPr>
          <w:rFonts w:cs="Arial"/>
          <w:b/>
          <w:bCs/>
          <w:sz w:val="18"/>
          <w:szCs w:val="18"/>
          <w:highlight w:val="yellow"/>
        </w:rPr>
        <w:t>,</w:t>
      </w:r>
      <w:r w:rsidR="00F04A6D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="00E66C76">
        <w:rPr>
          <w:rFonts w:cs="Arial"/>
          <w:b/>
          <w:bCs/>
          <w:sz w:val="18"/>
          <w:szCs w:val="18"/>
          <w:highlight w:val="yellow"/>
        </w:rPr>
        <w:t xml:space="preserve"> 2</w:t>
      </w:r>
      <w:r w:rsidR="00C420B7">
        <w:rPr>
          <w:rFonts w:cs="Arial"/>
          <w:b/>
          <w:bCs/>
          <w:sz w:val="18"/>
          <w:szCs w:val="18"/>
          <w:highlight w:val="yellow"/>
        </w:rPr>
        <w:t>.</w:t>
      </w:r>
      <w:bookmarkStart w:id="0" w:name="_GoBack"/>
      <w:bookmarkEnd w:id="0"/>
      <w:r w:rsidR="00E66C76">
        <w:rPr>
          <w:rFonts w:cs="Arial"/>
          <w:b/>
          <w:bCs/>
          <w:sz w:val="18"/>
          <w:szCs w:val="18"/>
          <w:highlight w:val="yellow"/>
        </w:rPr>
        <w:t xml:space="preserve"> potvrdí pečiatkou a </w:t>
      </w:r>
      <w:r w:rsidRPr="00624FA3">
        <w:rPr>
          <w:rFonts w:cs="Arial"/>
          <w:b/>
          <w:bCs/>
          <w:sz w:val="18"/>
          <w:szCs w:val="18"/>
          <w:highlight w:val="yellow"/>
        </w:rPr>
        <w:t>podpí</w:t>
      </w:r>
      <w:r w:rsidR="00E66C76">
        <w:rPr>
          <w:rFonts w:cs="Arial"/>
          <w:b/>
          <w:bCs/>
          <w:sz w:val="18"/>
          <w:szCs w:val="18"/>
          <w:highlight w:val="yellow"/>
        </w:rPr>
        <w:t>še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štatutárny orgán) v rámci svojej ponuky. Ak uchádzač splní stanovené podmienky účasti, bude vyzvaný na podpísanie Zmluvy </w:t>
      </w:r>
      <w:r w:rsidR="0034065D">
        <w:rPr>
          <w:rFonts w:cs="Arial"/>
          <w:b/>
          <w:bCs/>
          <w:sz w:val="18"/>
          <w:szCs w:val="18"/>
          <w:highlight w:val="yellow"/>
        </w:rPr>
        <w:t>o dielo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 v potrebnom počte rovnopisov.</w:t>
      </w:r>
    </w:p>
    <w:p w:rsidR="0031577E" w:rsidRDefault="0061408D" w:rsidP="00DC0A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ZMLUVA O DIELO</w:t>
      </w:r>
    </w:p>
    <w:p w:rsidR="0061408D" w:rsidRDefault="0061408D" w:rsidP="0061408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Uzatvorená podľa § 536 a </w:t>
      </w:r>
      <w:proofErr w:type="spellStart"/>
      <w:r>
        <w:rPr>
          <w:b/>
          <w:bCs/>
          <w:sz w:val="20"/>
          <w:szCs w:val="20"/>
        </w:rPr>
        <w:t>nasl</w:t>
      </w:r>
      <w:proofErr w:type="spellEnd"/>
      <w:r>
        <w:rPr>
          <w:b/>
          <w:bCs/>
          <w:sz w:val="20"/>
          <w:szCs w:val="20"/>
        </w:rPr>
        <w:t>. Obchodného zákonníka č.513/91</w:t>
      </w:r>
    </w:p>
    <w:p w:rsidR="0061408D" w:rsidRDefault="0061408D" w:rsidP="0061408D">
      <w:pPr>
        <w:jc w:val="center"/>
        <w:rPr>
          <w:b/>
          <w:bCs/>
          <w:sz w:val="20"/>
          <w:szCs w:val="20"/>
        </w:rPr>
      </w:pP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Pr="002318F9" w:rsidRDefault="00215E16" w:rsidP="009F5118">
      <w:pPr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  <w:u w:val="single"/>
        </w:rPr>
        <w:t>Zhotovite</w:t>
      </w:r>
      <w:r w:rsidR="009F5118" w:rsidRPr="002318F9">
        <w:rPr>
          <w:rFonts w:cs="Arial"/>
          <w:szCs w:val="20"/>
          <w:highlight w:val="yellow"/>
          <w:u w:val="single"/>
        </w:rPr>
        <w:t>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proofErr w:type="spellStart"/>
      <w:r w:rsidR="00215E16">
        <w:rPr>
          <w:rFonts w:cs="Arial"/>
          <w:szCs w:val="20"/>
          <w:highlight w:val="yellow"/>
        </w:rPr>
        <w:t>Zhotoviteľ</w:t>
      </w:r>
      <w:r w:rsidR="0074394A" w:rsidRPr="002318F9">
        <w:rPr>
          <w:rFonts w:cs="Arial"/>
          <w:szCs w:val="20"/>
          <w:highlight w:val="yellow"/>
        </w:rPr>
        <w:t>ľ</w:t>
      </w:r>
      <w:proofErr w:type="spellEnd"/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Pr="00294229" w:rsidRDefault="0031577E" w:rsidP="009F5118">
      <w:pPr>
        <w:jc w:val="both"/>
        <w:rPr>
          <w:rFonts w:cs="Arial"/>
          <w:sz w:val="16"/>
          <w:szCs w:val="16"/>
        </w:rPr>
      </w:pP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Objednávateľ: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  <w:r>
        <w:rPr>
          <w:rFonts w:cs="Arial"/>
          <w:szCs w:val="20"/>
        </w:rPr>
        <w:t xml:space="preserve">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0B442B">
        <w:rPr>
          <w:rFonts w:cs="Arial"/>
          <w:szCs w:val="20"/>
        </w:rPr>
        <w:t xml:space="preserve">Mgr. Marcel </w:t>
      </w:r>
      <w:proofErr w:type="spellStart"/>
      <w:r w:rsidRPr="000B442B">
        <w:rPr>
          <w:rFonts w:cs="Arial"/>
          <w:szCs w:val="20"/>
        </w:rPr>
        <w:t>Čop</w:t>
      </w:r>
      <w:proofErr w:type="spellEnd"/>
      <w:r w:rsidRPr="000B442B">
        <w:rPr>
          <w:rFonts w:cs="Arial"/>
          <w:szCs w:val="20"/>
        </w:rPr>
        <w:t>, predseda predstavenstva</w:t>
      </w:r>
    </w:p>
    <w:p w:rsidR="00BF6247" w:rsidRDefault="00BF6247" w:rsidP="00BF624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Pr="000B442B">
        <w:rPr>
          <w:rFonts w:cs="Arial"/>
          <w:szCs w:val="20"/>
        </w:rPr>
        <w:t xml:space="preserve">Ing. Vladimír </w:t>
      </w:r>
      <w:proofErr w:type="spellStart"/>
      <w:r w:rsidRPr="000B442B">
        <w:rPr>
          <w:rFonts w:cs="Arial"/>
          <w:szCs w:val="20"/>
        </w:rPr>
        <w:t>Padyšák</w:t>
      </w:r>
      <w:proofErr w:type="spellEnd"/>
      <w:r w:rsidRPr="000B442B">
        <w:rPr>
          <w:rFonts w:cs="Arial"/>
          <w:szCs w:val="20"/>
        </w:rPr>
        <w:t>, člen predstavenstva a generálny riaditeľ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  <w:t xml:space="preserve">31 701 914           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</w:t>
      </w:r>
      <w:proofErr w:type="spellStart"/>
      <w:r>
        <w:rPr>
          <w:rFonts w:cs="Arial"/>
          <w:szCs w:val="20"/>
        </w:rPr>
        <w:t>Czech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Republic</w:t>
      </w:r>
      <w:proofErr w:type="spellEnd"/>
      <w:r>
        <w:rPr>
          <w:rFonts w:cs="Arial"/>
          <w:szCs w:val="20"/>
        </w:rPr>
        <w:t xml:space="preserve"> and Slovakia, </w:t>
      </w:r>
      <w:proofErr w:type="spellStart"/>
      <w:r>
        <w:rPr>
          <w:rFonts w:cs="Arial"/>
          <w:szCs w:val="20"/>
        </w:rPr>
        <w:t>a.s</w:t>
      </w:r>
      <w:proofErr w:type="spellEnd"/>
      <w:r>
        <w:rPr>
          <w:rFonts w:cs="Arial"/>
          <w:szCs w:val="20"/>
        </w:rPr>
        <w:t xml:space="preserve">.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6610186006/1111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IBAN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SK 3611110000006610186006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BIC/SWIFT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UNCRSKBX</w:t>
      </w:r>
    </w:p>
    <w:p w:rsidR="00072597" w:rsidRDefault="00072597" w:rsidP="0007259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Osoba zodpove</w:t>
      </w:r>
      <w:r w:rsidR="00741F93">
        <w:rPr>
          <w:rFonts w:cs="Arial"/>
          <w:szCs w:val="20"/>
        </w:rPr>
        <w:t xml:space="preserve">dná za plnenie zmluvy :  </w:t>
      </w:r>
      <w:r w:rsidR="00840BA2">
        <w:rPr>
          <w:rFonts w:cs="Arial"/>
          <w:szCs w:val="20"/>
        </w:rPr>
        <w:t xml:space="preserve">Ing. </w:t>
      </w:r>
      <w:r w:rsidR="0061408D">
        <w:rPr>
          <w:rFonts w:cs="Arial"/>
          <w:szCs w:val="20"/>
        </w:rPr>
        <w:t>Dušan Surový</w:t>
      </w:r>
    </w:p>
    <w:p w:rsidR="009F5118" w:rsidRDefault="008146D4" w:rsidP="009F5118">
      <w:pPr>
        <w:rPr>
          <w:rFonts w:cs="Arial"/>
          <w:szCs w:val="20"/>
        </w:rPr>
      </w:pPr>
      <w:r>
        <w:rPr>
          <w:rFonts w:cs="Arial"/>
          <w:szCs w:val="20"/>
        </w:rPr>
        <w:t>Telefón</w:t>
      </w:r>
      <w:r w:rsidR="009F5118">
        <w:rPr>
          <w:rFonts w:cs="Arial"/>
          <w:szCs w:val="20"/>
        </w:rPr>
        <w:t xml:space="preserve"> :             </w:t>
      </w:r>
      <w:r w:rsidR="009F5118">
        <w:rPr>
          <w:rFonts w:cs="Arial"/>
          <w:szCs w:val="20"/>
        </w:rPr>
        <w:tab/>
      </w:r>
      <w:r w:rsidR="00840BA2">
        <w:rPr>
          <w:rFonts w:cs="Arial"/>
          <w:szCs w:val="20"/>
        </w:rPr>
        <w:t xml:space="preserve">  </w:t>
      </w:r>
      <w:r w:rsidR="0061408D">
        <w:rPr>
          <w:rFonts w:cs="Arial"/>
          <w:szCs w:val="20"/>
        </w:rPr>
        <w:t>0</w:t>
      </w:r>
      <w:r w:rsidR="0061408D">
        <w:t>905 418 317</w:t>
      </w:r>
    </w:p>
    <w:p w:rsidR="009F5118" w:rsidRPr="008467CC" w:rsidRDefault="009F5118" w:rsidP="009F5118"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467CC">
        <w:t xml:space="preserve">  </w:t>
      </w:r>
      <w:r w:rsidR="0061408D">
        <w:t>dusan.surovy</w:t>
      </w:r>
      <w:r w:rsidR="008467CC">
        <w:t>@dpmk.sk</w:t>
      </w:r>
      <w:r>
        <w:rPr>
          <w:rFonts w:cs="Arial"/>
          <w:szCs w:val="20"/>
        </w:rPr>
        <w:t xml:space="preserve"> </w:t>
      </w:r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9F5118" w:rsidRDefault="009F5118" w:rsidP="009F5118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9F5118" w:rsidRDefault="009F5118" w:rsidP="009F5118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5F1345" w:rsidRDefault="005F1345" w:rsidP="009F5118"/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B079AF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Táto </w:t>
      </w:r>
      <w:r w:rsidR="00E856D3"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</w:t>
      </w:r>
      <w:r w:rsidR="00B079AF">
        <w:rPr>
          <w:rFonts w:cs="Arial"/>
          <w:bCs/>
          <w:szCs w:val="22"/>
        </w:rPr>
        <w:t xml:space="preserve"> vyhodnotenia</w:t>
      </w:r>
      <w:r w:rsidRPr="004B07A3">
        <w:rPr>
          <w:rFonts w:cs="Arial"/>
          <w:bCs/>
          <w:szCs w:val="22"/>
        </w:rPr>
        <w:t xml:space="preserve"> výsledku</w:t>
      </w:r>
      <w:r w:rsidR="00B079AF">
        <w:rPr>
          <w:rFonts w:cs="Arial"/>
          <w:bCs/>
          <w:szCs w:val="22"/>
        </w:rPr>
        <w:t xml:space="preserve"> ponuky zo dňa x.x.2022</w:t>
      </w:r>
    </w:p>
    <w:p w:rsidR="00414674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 </w:t>
      </w:r>
    </w:p>
    <w:p w:rsidR="0061408D" w:rsidRDefault="0061408D" w:rsidP="00857C93">
      <w:pPr>
        <w:jc w:val="both"/>
        <w:rPr>
          <w:rFonts w:cs="Arial"/>
          <w:bCs/>
          <w:szCs w:val="22"/>
        </w:rPr>
      </w:pPr>
    </w:p>
    <w:p w:rsidR="0061408D" w:rsidRDefault="0061408D" w:rsidP="00857C93">
      <w:pPr>
        <w:jc w:val="both"/>
        <w:rPr>
          <w:rFonts w:cs="Arial"/>
          <w:bCs/>
          <w:szCs w:val="22"/>
        </w:rPr>
      </w:pPr>
    </w:p>
    <w:p w:rsidR="0034065D" w:rsidRDefault="0034065D" w:rsidP="00857C93">
      <w:pPr>
        <w:jc w:val="both"/>
        <w:rPr>
          <w:rFonts w:cs="Arial"/>
          <w:bCs/>
          <w:szCs w:val="22"/>
        </w:rPr>
      </w:pPr>
    </w:p>
    <w:p w:rsidR="0061408D" w:rsidRDefault="0061408D" w:rsidP="00857C93">
      <w:pPr>
        <w:jc w:val="both"/>
        <w:rPr>
          <w:b/>
          <w:bCs/>
        </w:rPr>
      </w:pP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lastRenderedPageBreak/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Cs/>
        </w:rPr>
      </w:pPr>
      <w:r>
        <w:rPr>
          <w:b/>
          <w:bCs/>
        </w:rPr>
        <w:t xml:space="preserve">Predmet </w:t>
      </w:r>
      <w:r w:rsidR="00AC6A8D">
        <w:rPr>
          <w:b/>
          <w:bCs/>
        </w:rPr>
        <w:t>Zmluvy</w:t>
      </w:r>
    </w:p>
    <w:p w:rsidR="00010037" w:rsidRPr="00C12A99" w:rsidRDefault="001963FA" w:rsidP="00C12A99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bCs/>
        </w:rPr>
        <w:t>2.1</w:t>
      </w:r>
      <w:r w:rsidR="00097464">
        <w:rPr>
          <w:bCs/>
        </w:rPr>
        <w:t xml:space="preserve"> </w:t>
      </w:r>
      <w:r w:rsidR="0061408D">
        <w:rPr>
          <w:rFonts w:ascii="Arial" w:hAnsi="Arial" w:cs="Arial"/>
          <w:bCs/>
          <w:kern w:val="0"/>
          <w:sz w:val="22"/>
          <w:szCs w:val="22"/>
        </w:rPr>
        <w:t>Zhotoviteľ sa zaväzuje, že v rozsahu a za podmienok dojednaných v tejto Zmluve zhotoví pre objednávateľa nasledovné dielo:</w:t>
      </w:r>
      <w:r w:rsidR="00C12A99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010037" w:rsidRPr="00396065">
        <w:rPr>
          <w:rFonts w:eastAsia="Arial" w:cs="Arial"/>
          <w:b/>
          <w:bCs/>
          <w:color w:val="000000"/>
        </w:rPr>
        <w:t>„Oprava poškodeného trolejového vedenia na Tr</w:t>
      </w:r>
      <w:r w:rsidR="00010037">
        <w:rPr>
          <w:rFonts w:eastAsia="Arial" w:cs="Arial"/>
          <w:b/>
          <w:bCs/>
          <w:color w:val="000000"/>
        </w:rPr>
        <w:t>iede</w:t>
      </w:r>
      <w:r w:rsidR="00010037" w:rsidRPr="00396065">
        <w:rPr>
          <w:rFonts w:eastAsia="Arial" w:cs="Arial"/>
          <w:b/>
          <w:bCs/>
          <w:color w:val="000000"/>
        </w:rPr>
        <w:t xml:space="preserve"> KVP Košice“  </w:t>
      </w:r>
    </w:p>
    <w:p w:rsidR="0061408D" w:rsidRDefault="00C12A99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rFonts w:ascii="Arial" w:hAnsi="Arial" w:cs="Arial"/>
          <w:bCs/>
          <w:kern w:val="0"/>
          <w:sz w:val="22"/>
          <w:szCs w:val="22"/>
        </w:rPr>
        <w:t xml:space="preserve">2.2 </w:t>
      </w:r>
      <w:r w:rsidR="00010037">
        <w:rPr>
          <w:rFonts w:ascii="Arial" w:hAnsi="Arial" w:cs="Arial"/>
          <w:bCs/>
          <w:kern w:val="0"/>
          <w:sz w:val="22"/>
          <w:szCs w:val="22"/>
        </w:rPr>
        <w:t>Zhotoviteľ sa zaväzuje v zmysle projektov</w:t>
      </w:r>
      <w:r w:rsidR="0034065D">
        <w:rPr>
          <w:rFonts w:ascii="Arial" w:hAnsi="Arial" w:cs="Arial"/>
          <w:bCs/>
          <w:kern w:val="0"/>
          <w:sz w:val="22"/>
          <w:szCs w:val="22"/>
        </w:rPr>
        <w:t>e</w:t>
      </w:r>
      <w:r w:rsidR="00010037">
        <w:rPr>
          <w:rFonts w:ascii="Arial" w:hAnsi="Arial" w:cs="Arial"/>
          <w:bCs/>
          <w:kern w:val="0"/>
          <w:sz w:val="22"/>
          <w:szCs w:val="22"/>
        </w:rPr>
        <w:t>j dokumentácie</w:t>
      </w:r>
      <w:r w:rsidR="004C6D68">
        <w:rPr>
          <w:rFonts w:ascii="Arial" w:hAnsi="Arial" w:cs="Arial"/>
          <w:bCs/>
          <w:kern w:val="0"/>
          <w:sz w:val="22"/>
          <w:szCs w:val="22"/>
        </w:rPr>
        <w:t>, ktorá bude dodatočne poskytnutá,</w:t>
      </w:r>
      <w:r w:rsidR="00010037">
        <w:rPr>
          <w:rFonts w:ascii="Arial" w:hAnsi="Arial" w:cs="Arial"/>
          <w:bCs/>
          <w:kern w:val="0"/>
          <w:sz w:val="22"/>
          <w:szCs w:val="22"/>
        </w:rPr>
        <w:t xml:space="preserve"> zrealizovať a odovzdať vyššie uvedené dielo a to v rozsahu dodávky materiálu a </w:t>
      </w:r>
      <w:proofErr w:type="spellStart"/>
      <w:r w:rsidR="00010037">
        <w:rPr>
          <w:rFonts w:ascii="Arial" w:hAnsi="Arial" w:cs="Arial"/>
          <w:bCs/>
          <w:kern w:val="0"/>
          <w:sz w:val="22"/>
          <w:szCs w:val="22"/>
        </w:rPr>
        <w:t>elektromontáže</w:t>
      </w:r>
      <w:proofErr w:type="spellEnd"/>
      <w:r w:rsidR="00010037">
        <w:rPr>
          <w:rFonts w:ascii="Arial" w:hAnsi="Arial" w:cs="Arial"/>
          <w:bCs/>
          <w:kern w:val="0"/>
          <w:sz w:val="22"/>
          <w:szCs w:val="22"/>
        </w:rPr>
        <w:t>, kde podrobný popis je uved</w:t>
      </w:r>
      <w:r w:rsidR="004C6D68">
        <w:rPr>
          <w:rFonts w:ascii="Arial" w:hAnsi="Arial" w:cs="Arial"/>
          <w:bCs/>
          <w:kern w:val="0"/>
          <w:sz w:val="22"/>
          <w:szCs w:val="22"/>
        </w:rPr>
        <w:t xml:space="preserve">ený v prílohe č. 1 </w:t>
      </w:r>
      <w:proofErr w:type="spellStart"/>
      <w:r>
        <w:rPr>
          <w:rFonts w:ascii="Arial" w:hAnsi="Arial" w:cs="Arial"/>
          <w:bCs/>
          <w:kern w:val="0"/>
          <w:sz w:val="22"/>
          <w:szCs w:val="22"/>
        </w:rPr>
        <w:t>Položkový</w:t>
      </w:r>
      <w:proofErr w:type="spellEnd"/>
      <w:r>
        <w:rPr>
          <w:rFonts w:ascii="Arial" w:hAnsi="Arial" w:cs="Arial"/>
          <w:bCs/>
          <w:kern w:val="0"/>
          <w:sz w:val="22"/>
          <w:szCs w:val="22"/>
        </w:rPr>
        <w:t xml:space="preserve"> rozpočet</w:t>
      </w:r>
      <w:r w:rsidR="004C6D68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010037">
        <w:rPr>
          <w:rFonts w:ascii="Arial" w:hAnsi="Arial" w:cs="Arial"/>
          <w:bCs/>
          <w:kern w:val="0"/>
          <w:sz w:val="22"/>
          <w:szCs w:val="22"/>
        </w:rPr>
        <w:t>.</w:t>
      </w:r>
    </w:p>
    <w:p w:rsidR="00010037" w:rsidRDefault="00010037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rFonts w:ascii="Arial" w:hAnsi="Arial" w:cs="Arial"/>
          <w:bCs/>
          <w:kern w:val="0"/>
          <w:sz w:val="22"/>
          <w:szCs w:val="22"/>
        </w:rPr>
        <w:t>2.</w:t>
      </w:r>
      <w:r w:rsidR="00C12A99">
        <w:rPr>
          <w:rFonts w:ascii="Arial" w:hAnsi="Arial" w:cs="Arial"/>
          <w:bCs/>
          <w:kern w:val="0"/>
          <w:sz w:val="22"/>
          <w:szCs w:val="22"/>
        </w:rPr>
        <w:t>3</w:t>
      </w:r>
      <w:r>
        <w:rPr>
          <w:rFonts w:ascii="Arial" w:hAnsi="Arial" w:cs="Arial"/>
          <w:bCs/>
          <w:kern w:val="0"/>
          <w:sz w:val="22"/>
          <w:szCs w:val="22"/>
        </w:rPr>
        <w:t xml:space="preserve"> Zhotoviteľ prehlasuje, že zabezpečí zhotovenie diela osobami oprávnenými na vykonanie prác určených činností a to </w:t>
      </w:r>
      <w:r w:rsidR="004011E2">
        <w:rPr>
          <w:rFonts w:ascii="Arial" w:hAnsi="Arial" w:cs="Arial"/>
          <w:bCs/>
          <w:kern w:val="0"/>
          <w:sz w:val="22"/>
          <w:szCs w:val="22"/>
        </w:rPr>
        <w:t xml:space="preserve">podľa § 17 Zákona 513/2009 </w:t>
      </w:r>
      <w:proofErr w:type="spellStart"/>
      <w:r w:rsidR="004011E2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="004011E2">
        <w:rPr>
          <w:rFonts w:ascii="Arial" w:hAnsi="Arial" w:cs="Arial"/>
          <w:bCs/>
          <w:kern w:val="0"/>
          <w:sz w:val="22"/>
          <w:szCs w:val="22"/>
        </w:rPr>
        <w:t>.</w:t>
      </w:r>
    </w:p>
    <w:p w:rsidR="004011E2" w:rsidRDefault="00C12A99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rFonts w:ascii="Arial" w:hAnsi="Arial" w:cs="Arial"/>
          <w:bCs/>
          <w:kern w:val="0"/>
          <w:sz w:val="22"/>
          <w:szCs w:val="22"/>
        </w:rPr>
        <w:t>2.4</w:t>
      </w:r>
      <w:r w:rsidR="004011E2">
        <w:rPr>
          <w:rFonts w:ascii="Arial" w:hAnsi="Arial" w:cs="Arial"/>
          <w:bCs/>
          <w:kern w:val="0"/>
          <w:sz w:val="22"/>
          <w:szCs w:val="22"/>
        </w:rPr>
        <w:t xml:space="preserve"> Objednávateľ požaduje od zhotoviteľa viesť stavebný denník počas celej doby realizácie diela.</w:t>
      </w:r>
    </w:p>
    <w:p w:rsidR="004011E2" w:rsidRDefault="00C12A99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rFonts w:ascii="Arial" w:hAnsi="Arial" w:cs="Arial"/>
          <w:bCs/>
          <w:kern w:val="0"/>
          <w:sz w:val="22"/>
          <w:szCs w:val="22"/>
        </w:rPr>
        <w:t>2.5</w:t>
      </w:r>
      <w:r w:rsidR="00011455">
        <w:rPr>
          <w:rFonts w:ascii="Arial" w:hAnsi="Arial" w:cs="Arial"/>
          <w:bCs/>
          <w:kern w:val="0"/>
          <w:sz w:val="22"/>
          <w:szCs w:val="22"/>
        </w:rPr>
        <w:t xml:space="preserve"> Ob</w:t>
      </w:r>
      <w:r w:rsidR="004011E2">
        <w:rPr>
          <w:rFonts w:ascii="Arial" w:hAnsi="Arial" w:cs="Arial"/>
          <w:bCs/>
          <w:kern w:val="0"/>
          <w:sz w:val="22"/>
          <w:szCs w:val="22"/>
        </w:rPr>
        <w:t xml:space="preserve">jednávateľ sa zaväzuje, že zhotovené dielo prevezme a zaplatí za jeho zhotovenie dohodnutú cenu. </w:t>
      </w:r>
    </w:p>
    <w:p w:rsidR="00C12A99" w:rsidRDefault="00C12A99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rFonts w:ascii="Arial" w:hAnsi="Arial" w:cs="Arial"/>
          <w:bCs/>
          <w:kern w:val="0"/>
          <w:sz w:val="22"/>
          <w:szCs w:val="22"/>
        </w:rPr>
        <w:t>2.6 K zákazke je potrebné zabezpečiť dočasné dopravné značenie, vrátane dopravných značiek, ktoré bolo vypracované autorizovaným stavebným inžinierom. Projekt dočasného dopravného značenia bude poskytnutý po uzatvorení zmluvy.</w:t>
      </w:r>
    </w:p>
    <w:p w:rsidR="0061408D" w:rsidRDefault="0061408D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727103" w:rsidRDefault="00F407F6" w:rsidP="0072710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</w:t>
      </w:r>
      <w:r w:rsidR="001963FA">
        <w:rPr>
          <w:rFonts w:cs="Arial"/>
        </w:rPr>
        <w:t>.1</w:t>
      </w:r>
      <w:r>
        <w:rPr>
          <w:rFonts w:cs="Arial"/>
        </w:rPr>
        <w:t xml:space="preserve"> </w:t>
      </w:r>
      <w:r w:rsidR="00011455">
        <w:rPr>
          <w:rFonts w:cs="Arial"/>
        </w:rPr>
        <w:t xml:space="preserve">Zhotoviteľ sa zaväzuje, že zhotoví dielo podľa požiadaviek objednávateľa, stavebnej a technologickej pripravenosti do 2 mesiacov </w:t>
      </w:r>
      <w:r w:rsidR="0034065D">
        <w:rPr>
          <w:rFonts w:cs="Arial"/>
        </w:rPr>
        <w:t>najskôr na</w:t>
      </w:r>
      <w:r w:rsidR="009155A6">
        <w:rPr>
          <w:rFonts w:cs="Arial"/>
        </w:rPr>
        <w:t>sledujúci deň po nadobudnutí účinnosti Zmluvy.</w:t>
      </w:r>
    </w:p>
    <w:p w:rsidR="00405ADE" w:rsidRDefault="002D6C8B" w:rsidP="00405ADE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3.2</w:t>
      </w:r>
      <w:r w:rsidR="001963FA">
        <w:rPr>
          <w:rFonts w:cs="Arial"/>
        </w:rPr>
        <w:t xml:space="preserve"> </w:t>
      </w:r>
      <w:r w:rsidR="009155A6">
        <w:rPr>
          <w:rFonts w:cs="Arial"/>
        </w:rPr>
        <w:t xml:space="preserve">Miesto realizácie: križovatka ulíc Trieda KVP a Jána Pavla II </w:t>
      </w:r>
      <w:r w:rsidR="0034065D">
        <w:rPr>
          <w:rFonts w:cs="Arial"/>
        </w:rPr>
        <w:t xml:space="preserve">v Košiciach </w:t>
      </w:r>
      <w:r w:rsidR="009155A6">
        <w:rPr>
          <w:rFonts w:cs="Arial"/>
        </w:rPr>
        <w:t>medzi trakčnými stožiarmi č. 52 až č. 41.</w:t>
      </w:r>
    </w:p>
    <w:p w:rsidR="009F6A74" w:rsidRDefault="009F6A74" w:rsidP="00A15BF0">
      <w:pPr>
        <w:pStyle w:val="Odsekzoznamu"/>
        <w:ind w:left="0"/>
        <w:jc w:val="center"/>
        <w:rPr>
          <w:b/>
        </w:rPr>
      </w:pPr>
      <w:r>
        <w:rPr>
          <w:b/>
        </w:rPr>
        <w:t xml:space="preserve">Článok </w:t>
      </w:r>
      <w:r w:rsidR="004763E9">
        <w:rPr>
          <w:b/>
        </w:rPr>
        <w:t>I</w:t>
      </w:r>
      <w:r>
        <w:rPr>
          <w:b/>
        </w:rPr>
        <w:t>V.</w:t>
      </w:r>
    </w:p>
    <w:p w:rsidR="00EF3830" w:rsidRDefault="00FB0BC8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diela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</w:t>
      </w:r>
      <w:r w:rsidR="009155A6">
        <w:t>Zmluvy o dielo</w:t>
      </w:r>
      <w:r w:rsidR="009F158F">
        <w:t xml:space="preserve"> </w:t>
      </w:r>
      <w:r w:rsidR="00EF3830">
        <w:t xml:space="preserve">bola určená na základe </w:t>
      </w:r>
      <w:r w:rsidR="00B079AF">
        <w:t xml:space="preserve">vyhodnotenia </w:t>
      </w:r>
      <w:proofErr w:type="spellStart"/>
      <w:r w:rsidR="00C12A99">
        <w:t>Položkového</w:t>
      </w:r>
      <w:proofErr w:type="spellEnd"/>
      <w:r w:rsidR="00C12A99">
        <w:t xml:space="preserve"> rozpočtu</w:t>
      </w:r>
      <w:r w:rsidR="000D69F2">
        <w:t xml:space="preserve"> </w:t>
      </w:r>
      <w:r w:rsidR="00EF3830">
        <w:t xml:space="preserve">zo dňa </w:t>
      </w:r>
      <w:r w:rsidR="002B0ECD">
        <w:t>__.__</w:t>
      </w:r>
      <w:r w:rsidR="000D69F2">
        <w:t>.</w:t>
      </w:r>
      <w:r w:rsidR="00B079AF">
        <w:t>2022</w:t>
      </w:r>
      <w:r w:rsidR="00FC4027">
        <w:t>, ktorá</w:t>
      </w:r>
      <w:r w:rsidR="00EF3830">
        <w:t xml:space="preserve"> tvorí ako Príloha č.1 neoddeliteľnú súčasť tejto </w:t>
      </w:r>
      <w:r w:rsidR="007024AA">
        <w:t>Zmluvy</w:t>
      </w:r>
      <w:r w:rsidR="00EF3830">
        <w:t>.</w:t>
      </w:r>
    </w:p>
    <w:p w:rsidR="00777FD2" w:rsidRDefault="0083074A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  <w:r>
        <w:t>4</w:t>
      </w:r>
      <w:r w:rsidR="000E3BEF">
        <w:t xml:space="preserve">.2 </w:t>
      </w:r>
      <w:r w:rsidR="009155A6">
        <w:t xml:space="preserve">Cena zahŕňa všetky náklady spojené s realizáciou Diela. 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436D94">
        <w:t xml:space="preserve">.3 </w:t>
      </w:r>
      <w:r w:rsidR="00436D94" w:rsidRPr="00436D94">
        <w:t>Cena</w:t>
      </w:r>
      <w:r w:rsidR="00436D94">
        <w:t xml:space="preserve"> </w:t>
      </w:r>
      <w:r w:rsidR="00436D94" w:rsidRPr="00436D94">
        <w:t xml:space="preserve">platí počas celého obdobia, na ktoré je </w:t>
      </w:r>
      <w:r w:rsidR="001E4D0D">
        <w:t>Zmluva</w:t>
      </w:r>
      <w:r w:rsidR="00436D94">
        <w:t xml:space="preserve"> </w:t>
      </w:r>
      <w:r w:rsidR="00436D94" w:rsidRPr="00436D94">
        <w:t xml:space="preserve"> uzatvorená a je nemenná</w:t>
      </w:r>
      <w:r w:rsidR="00436D94">
        <w:t>.</w:t>
      </w:r>
    </w:p>
    <w:p w:rsidR="009155A6" w:rsidRDefault="009155A6" w:rsidP="00A15BF0">
      <w:pPr>
        <w:pStyle w:val="Odsekzoznamu"/>
        <w:ind w:left="0"/>
        <w:jc w:val="both"/>
      </w:pPr>
    </w:p>
    <w:p w:rsidR="005D537F" w:rsidRDefault="000D2D27" w:rsidP="00C0148F">
      <w:pPr>
        <w:ind w:left="3540" w:firstLine="146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.</w:t>
      </w:r>
    </w:p>
    <w:p w:rsidR="000D2D27" w:rsidRPr="005D537F" w:rsidRDefault="000D2D27" w:rsidP="00C0148F">
      <w:pPr>
        <w:ind w:left="3540" w:firstLine="146"/>
        <w:rPr>
          <w:b/>
        </w:rPr>
      </w:pPr>
      <w:r>
        <w:rPr>
          <w:b/>
        </w:rPr>
        <w:t>Fakturácia</w:t>
      </w:r>
    </w:p>
    <w:p w:rsidR="003B2639" w:rsidRDefault="0083074A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 xml:space="preserve">Platba za služby bude realizovaná na základe fakturácie zo strany </w:t>
      </w:r>
      <w:r w:rsidR="00FC4027">
        <w:t>Zhotovite</w:t>
      </w:r>
      <w:r w:rsidR="003B2639" w:rsidRPr="003B2639">
        <w:t>ľa, po dodaní príslušnej dokumentácie o vykonaní služby, so splatnosťou 45 dní odo dňa vystavenia daňového dokladu – faktúry. Fakturácia bude vykonávaná za ucelený mesiac.</w:t>
      </w:r>
    </w:p>
    <w:p w:rsidR="00D81706" w:rsidRDefault="0083074A" w:rsidP="00A15BF0">
      <w:pPr>
        <w:jc w:val="both"/>
      </w:pPr>
      <w:r>
        <w:t>5</w:t>
      </w:r>
      <w:r w:rsidR="00C0148F">
        <w:t>.2</w:t>
      </w:r>
      <w:r w:rsidR="00D81706">
        <w:t xml:space="preserve"> Zálohy nebudú poskytované.</w:t>
      </w:r>
    </w:p>
    <w:p w:rsidR="000D2D27" w:rsidRPr="000D2D27" w:rsidRDefault="0083074A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0D2D27" w:rsidRPr="00B84869">
        <w:rPr>
          <w:rFonts w:cs="Arial"/>
          <w:szCs w:val="22"/>
        </w:rPr>
        <w:t xml:space="preserve"> </w:t>
      </w:r>
      <w:r w:rsidR="003B2639">
        <w:t xml:space="preserve">Faktúra musí obsahovať všetky náležitosti stanovené platnými právnymi predpismi, inak je Objednávateľ oprávnený faktúru v lehote splatnosti vrátiť </w:t>
      </w:r>
      <w:r w:rsidR="00FC4027">
        <w:t>Zhotovit</w:t>
      </w:r>
      <w:r w:rsidR="003B2639">
        <w:t>eľovi na prepracovanie. Lehota splatnosti faktúry začne v takom prípade plynúť odo dňa doručenia opravenej faktúry Objednávateľovi.</w:t>
      </w:r>
    </w:p>
    <w:p w:rsidR="000D2D27" w:rsidRDefault="0083074A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 kópia objednávky </w:t>
      </w:r>
      <w:r w:rsidR="00953D26">
        <w:t>zaslaná Objednávateľom a</w:t>
      </w:r>
      <w:r w:rsidR="009155A6">
        <w:t> Záverečný protokol o odovzdaní a prevzatí prác</w:t>
      </w:r>
      <w:r w:rsidR="00953D26">
        <w:t>.</w:t>
      </w:r>
    </w:p>
    <w:p w:rsidR="00D21D6A" w:rsidRDefault="00D21D6A" w:rsidP="00A15BF0">
      <w:pPr>
        <w:jc w:val="both"/>
      </w:pPr>
    </w:p>
    <w:p w:rsidR="00BB01C2" w:rsidRDefault="006A1D98" w:rsidP="00A15BF0">
      <w:pPr>
        <w:jc w:val="center"/>
        <w:rPr>
          <w:b/>
        </w:rPr>
      </w:pPr>
      <w:r w:rsidRPr="006A1D98">
        <w:rPr>
          <w:b/>
        </w:rPr>
        <w:t>Čl</w:t>
      </w:r>
      <w:r w:rsidR="00BB01C2"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>.</w:t>
      </w:r>
    </w:p>
    <w:p w:rsidR="006A1D98" w:rsidRPr="006A1D98" w:rsidRDefault="006A1D98" w:rsidP="00A15BF0">
      <w:pPr>
        <w:jc w:val="center"/>
        <w:rPr>
          <w:b/>
        </w:rPr>
      </w:pPr>
      <w:r w:rsidRPr="006A1D98">
        <w:rPr>
          <w:b/>
        </w:rPr>
        <w:t>Sankcie</w:t>
      </w:r>
      <w:r w:rsidR="00695CDA">
        <w:rPr>
          <w:b/>
        </w:rPr>
        <w:t xml:space="preserve"> </w:t>
      </w:r>
    </w:p>
    <w:p w:rsidR="006A1D98" w:rsidRPr="006A1D98" w:rsidRDefault="0083074A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FC4027">
        <w:t>Zhotoviteľ</w:t>
      </w:r>
      <w:r w:rsidR="00EF46D9">
        <w:t xml:space="preserve">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9F19DB" w:rsidRDefault="0083074A" w:rsidP="00857C93">
      <w:pPr>
        <w:jc w:val="both"/>
        <w:rPr>
          <w:b/>
        </w:rPr>
      </w:pPr>
      <w:r>
        <w:t>6</w:t>
      </w:r>
      <w:r w:rsidR="001963FA">
        <w:t>.2</w:t>
      </w:r>
      <w:r w:rsidR="006A1D98">
        <w:t xml:space="preserve"> </w:t>
      </w:r>
      <w:r w:rsidR="006A1D98" w:rsidRPr="006A1D98">
        <w:t xml:space="preserve">Za neplnenie povinností, resp. omeškanie dodanej služby zo strany </w:t>
      </w:r>
      <w:r w:rsidR="00FC4027">
        <w:t>Zhotoviteľa</w:t>
      </w:r>
      <w:r w:rsidR="00EF46D9">
        <w:t xml:space="preserve">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 xml:space="preserve">% sumy </w:t>
      </w:r>
      <w:r w:rsidR="006A1D98" w:rsidRPr="006A1D98">
        <w:lastRenderedPageBreak/>
        <w:t>podľa cenníka služieb, ktoré mali byť vykonané</w:t>
      </w:r>
      <w:r w:rsidR="00EF46D9">
        <w:t xml:space="preserve">, </w:t>
      </w:r>
      <w:r w:rsidR="006A1D98" w:rsidRPr="006A1D98">
        <w:t xml:space="preserve"> za každý deň omeškania po termíne dodania služby.</w:t>
      </w:r>
    </w:p>
    <w:p w:rsidR="009155A6" w:rsidRDefault="009155A6" w:rsidP="00A15BF0">
      <w:pPr>
        <w:jc w:val="center"/>
        <w:rPr>
          <w:b/>
        </w:rPr>
      </w:pPr>
    </w:p>
    <w:p w:rsidR="0034065D" w:rsidRDefault="0034065D" w:rsidP="00A15BF0">
      <w:pPr>
        <w:jc w:val="center"/>
        <w:rPr>
          <w:b/>
        </w:rPr>
      </w:pPr>
    </w:p>
    <w:p w:rsidR="00E9718B" w:rsidRDefault="00E9718B" w:rsidP="00A15BF0">
      <w:pPr>
        <w:jc w:val="center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II.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E9718B" w:rsidRDefault="0083074A" w:rsidP="00A15BF0">
      <w:pPr>
        <w:jc w:val="both"/>
      </w:pPr>
      <w:r>
        <w:t>7</w:t>
      </w:r>
      <w:r w:rsidR="001963FA">
        <w:t>.1</w:t>
      </w:r>
      <w:r w:rsidR="00E9718B">
        <w:t xml:space="preserve"> </w:t>
      </w:r>
      <w:r w:rsidR="009F19DB">
        <w:t>Zmluva</w:t>
      </w:r>
      <w:r w:rsidR="00E9718B">
        <w:t xml:space="preserve"> sa uzatvára </w:t>
      </w:r>
      <w:r w:rsidR="00F351C2">
        <w:rPr>
          <w:b/>
        </w:rPr>
        <w:t xml:space="preserve">na dobu </w:t>
      </w:r>
      <w:r w:rsidR="009155A6">
        <w:rPr>
          <w:b/>
        </w:rPr>
        <w:t>2</w:t>
      </w:r>
      <w:r w:rsidR="00B079AF">
        <w:rPr>
          <w:b/>
        </w:rPr>
        <w:t xml:space="preserve"> mesiacov </w:t>
      </w:r>
      <w:r w:rsidR="00E9718B">
        <w:t xml:space="preserve">od podpísania </w:t>
      </w:r>
      <w:r w:rsidR="009F19DB">
        <w:t>Zmluvy</w:t>
      </w:r>
      <w:r w:rsidR="009155A6">
        <w:t>.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</w:t>
      </w:r>
      <w:r w:rsidR="009F19DB" w:rsidRPr="009F19DB">
        <w:t>Zmluva</w:t>
      </w:r>
      <w:r w:rsidR="00FC4027">
        <w:t xml:space="preserve"> zaniká riadn</w:t>
      </w:r>
      <w:r w:rsidR="00C12A99">
        <w:t>y</w:t>
      </w:r>
      <w:r w:rsidR="00FC4027">
        <w:t>m splnení</w:t>
      </w:r>
      <w:r w:rsidR="003A6077">
        <w:t>m</w:t>
      </w:r>
      <w:r w:rsidR="00FC4027">
        <w:t xml:space="preserve"> a </w:t>
      </w:r>
      <w:r w:rsidR="003A6077">
        <w:t>uplynutím</w:t>
      </w:r>
      <w:r w:rsidR="00F351C2">
        <w:t xml:space="preserve"> doby </w:t>
      </w:r>
      <w:r w:rsidR="009155A6">
        <w:t>2</w:t>
      </w:r>
      <w:r w:rsidR="00E9718B">
        <w:t xml:space="preserve"> mesiacov od podpísania </w:t>
      </w:r>
      <w:r w:rsidR="00C74F8B" w:rsidRPr="00C74F8B">
        <w:t>Zmluv</w:t>
      </w:r>
      <w:r w:rsidR="009155A6">
        <w:t>y</w:t>
      </w:r>
      <w:r w:rsidR="00FC4027">
        <w:t xml:space="preserve"> alebo </w:t>
      </w:r>
      <w:r w:rsidR="00E9718B">
        <w:t xml:space="preserve">odstúpením od </w:t>
      </w:r>
      <w:r w:rsidR="00C74F8B">
        <w:t>Zmluvy</w:t>
      </w:r>
      <w:r w:rsidR="00E9718B">
        <w:t>,  alebo výpoveďou.</w:t>
      </w:r>
    </w:p>
    <w:p w:rsidR="00E9718B" w:rsidRDefault="0083074A" w:rsidP="00A15BF0">
      <w:pPr>
        <w:jc w:val="both"/>
      </w:pPr>
      <w:r>
        <w:t>7</w:t>
      </w:r>
      <w:r w:rsidR="00ED0008">
        <w:t>.2</w:t>
      </w:r>
      <w:r w:rsidR="00E9718B">
        <w:t xml:space="preserve"> </w:t>
      </w:r>
      <w:r w:rsidR="000873F5">
        <w:t>Zmluv</w:t>
      </w:r>
      <w:r w:rsidR="00ED0008">
        <w:t>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5E3A15">
        <w:t>jeden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83074A" w:rsidP="00A15BF0">
      <w:pPr>
        <w:spacing w:line="240" w:lineRule="auto"/>
        <w:jc w:val="both"/>
      </w:pPr>
      <w:r>
        <w:rPr>
          <w:rFonts w:cs="Arial"/>
          <w:szCs w:val="22"/>
        </w:rPr>
        <w:t>7</w:t>
      </w:r>
      <w:r w:rsidR="001963FA">
        <w:rPr>
          <w:rFonts w:cs="Arial"/>
          <w:szCs w:val="22"/>
        </w:rPr>
        <w:t>.3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817A85">
        <w:t>Zmluv</w:t>
      </w:r>
      <w:r w:rsidR="00E9038B">
        <w:t xml:space="preserve">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9155A6" w:rsidRDefault="009155A6" w:rsidP="00A15BF0">
      <w:pPr>
        <w:spacing w:line="240" w:lineRule="auto"/>
        <w:jc w:val="both"/>
      </w:pP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695CDA">
        <w:rPr>
          <w:b/>
        </w:rPr>
        <w:t>VIII</w:t>
      </w:r>
      <w:r>
        <w:rPr>
          <w:b/>
        </w:rPr>
        <w:t>.</w:t>
      </w:r>
    </w:p>
    <w:p w:rsidR="009155A6" w:rsidRDefault="009155A6" w:rsidP="00A15BF0">
      <w:pPr>
        <w:jc w:val="center"/>
        <w:rPr>
          <w:b/>
        </w:rPr>
      </w:pPr>
      <w:r>
        <w:rPr>
          <w:b/>
        </w:rPr>
        <w:t>Odovzdanie a prevzatie diela</w:t>
      </w:r>
    </w:p>
    <w:p w:rsidR="009155A6" w:rsidRDefault="009155A6" w:rsidP="004C6D68">
      <w:pPr>
        <w:jc w:val="both"/>
      </w:pPr>
      <w:r>
        <w:t xml:space="preserve">8.1 </w:t>
      </w:r>
      <w:r w:rsidR="007A4470">
        <w:t>Po zrealizovaní diela bude dielo protokolárne odovzdané bez vád a nedorobkov zhotoviteľom objednávateľovi spolu s príslušnými dokladmi a dokumentáciou. Protokol o odovzdaní a prevzatí diela bude podpísaný obom zmluvnými stranami a jeho súčasť bude aj riadne vedený stavebný denník a východisková revízna správa od elektroinštalácie a vyhlásenie o zhode použitých výrobkov, prípadne aj ďalšia súvisiaca dokumentácia.</w:t>
      </w:r>
    </w:p>
    <w:p w:rsidR="007A4470" w:rsidRDefault="007A4470" w:rsidP="004C6D68">
      <w:pPr>
        <w:jc w:val="both"/>
      </w:pPr>
      <w:r>
        <w:t>8.2 Zmluvné strany uvedú v písomnom protokole všetky dôležité skutočnosti, ktoré nastali počas preberacieho konania a uvedú v ňom prípadné nedostatky diela, vrátane lehôt na ich odstránenie.</w:t>
      </w:r>
    </w:p>
    <w:p w:rsidR="00B860A4" w:rsidRDefault="00B860A4" w:rsidP="004C6D68">
      <w:pPr>
        <w:jc w:val="both"/>
      </w:pPr>
    </w:p>
    <w:p w:rsidR="0034065D" w:rsidRDefault="0034065D" w:rsidP="00C12A99">
      <w:pPr>
        <w:jc w:val="center"/>
        <w:rPr>
          <w:b/>
        </w:rPr>
      </w:pPr>
      <w:r>
        <w:rPr>
          <w:b/>
        </w:rPr>
        <w:t>Článok IX.</w:t>
      </w:r>
    </w:p>
    <w:p w:rsidR="0034065D" w:rsidRDefault="0034065D" w:rsidP="00C12A99">
      <w:pPr>
        <w:jc w:val="center"/>
      </w:pPr>
      <w:r>
        <w:rPr>
          <w:b/>
        </w:rPr>
        <w:t xml:space="preserve">Podmienky vykonania diela </w:t>
      </w:r>
      <w:r w:rsidR="002624DD">
        <w:rPr>
          <w:b/>
        </w:rPr>
        <w:t>a zodpovednosť za škodu</w:t>
      </w:r>
    </w:p>
    <w:p w:rsidR="0034065D" w:rsidRDefault="002624DD" w:rsidP="004C6D68">
      <w:pPr>
        <w:jc w:val="both"/>
      </w:pPr>
      <w:r>
        <w:t>9.1 Zhotoviteľ vykoná dielo na vlastné náklady a vlastné nebezpečenstvo, pričom je povinný postupovať v súlade so všeobecne záväznými predpismi SR.</w:t>
      </w:r>
    </w:p>
    <w:p w:rsidR="002624DD" w:rsidRDefault="002624DD" w:rsidP="004C6D68">
      <w:pPr>
        <w:jc w:val="both"/>
      </w:pPr>
      <w:r>
        <w:t>9.2 Stavebné práce musia byť vyhotovené podľa platných STN, technologických postupov, všeobecne záväzných technických požiadaviek na stavbu, platných právnych a prevádzkových bezpečnostných predpisov.</w:t>
      </w:r>
    </w:p>
    <w:p w:rsidR="002624DD" w:rsidRDefault="002624DD" w:rsidP="004C6D68">
      <w:pPr>
        <w:jc w:val="both"/>
      </w:pPr>
      <w:r>
        <w:t>9.3. Nakladanie s odpadmi bude zhotoviteľ povinný realizovať v zmysle príslušných a právnych predpisov</w:t>
      </w:r>
    </w:p>
    <w:p w:rsidR="004249D5" w:rsidRDefault="002624DD" w:rsidP="004C6D68">
      <w:pPr>
        <w:jc w:val="both"/>
      </w:pPr>
      <w:r>
        <w:t>9.4 Objednávateľ je oprávnený</w:t>
      </w:r>
      <w:r w:rsidR="00FC4027">
        <w:t xml:space="preserve"> kontrolovať vykonávanie diela Z</w:t>
      </w:r>
      <w:r>
        <w:t xml:space="preserve">hotoviteľom a v prípade ak zistí, že zhotoviteľ nevykonáva dielo v súlade s touto </w:t>
      </w:r>
      <w:r w:rsidR="004249D5">
        <w:t>zmluvou, je oprávnený ho na to upozorniť a vyzvať ho na odstránenie vád vzniknutých nesprávnym vykonávaním diela.</w:t>
      </w:r>
    </w:p>
    <w:p w:rsidR="00277846" w:rsidRDefault="00277846" w:rsidP="004C6D68">
      <w:pPr>
        <w:jc w:val="both"/>
      </w:pPr>
    </w:p>
    <w:p w:rsidR="004249D5" w:rsidRDefault="004249D5" w:rsidP="004C6D68">
      <w:pPr>
        <w:jc w:val="both"/>
      </w:pPr>
    </w:p>
    <w:p w:rsidR="0034065D" w:rsidRPr="00277846" w:rsidRDefault="00277846" w:rsidP="00C12A99">
      <w:pPr>
        <w:tabs>
          <w:tab w:val="left" w:pos="3306"/>
        </w:tabs>
        <w:jc w:val="center"/>
        <w:rPr>
          <w:b/>
        </w:rPr>
      </w:pPr>
      <w:r w:rsidRPr="00277846">
        <w:rPr>
          <w:b/>
        </w:rPr>
        <w:t>Článok X.</w:t>
      </w:r>
    </w:p>
    <w:p w:rsidR="007505AA" w:rsidRDefault="007505AA" w:rsidP="00C12A99">
      <w:pPr>
        <w:jc w:val="center"/>
      </w:pPr>
      <w:r>
        <w:rPr>
          <w:b/>
        </w:rPr>
        <w:t>Záverečné ustanovenia</w:t>
      </w:r>
    </w:p>
    <w:p w:rsidR="007505AA" w:rsidRDefault="0083074A" w:rsidP="004C6D68">
      <w:pPr>
        <w:jc w:val="both"/>
      </w:pPr>
      <w:r>
        <w:t>8</w:t>
      </w:r>
      <w:r w:rsidR="001963FA">
        <w:t>.1</w:t>
      </w:r>
      <w:r w:rsidR="007505AA">
        <w:t xml:space="preserve"> Táto </w:t>
      </w:r>
      <w:r w:rsidR="00DC141E" w:rsidRPr="00DC141E">
        <w:t xml:space="preserve">Zmluva </w:t>
      </w:r>
      <w:r w:rsidR="007505AA">
        <w:t xml:space="preserve">nadobúda platnosť dňom podpisu oboma Zmluvnými stranami, účinnosť nadobúda dňom nasledujúcim po dni jej zverejnenia </w:t>
      </w:r>
      <w:r w:rsidR="00FC4027">
        <w:t>podľa príslušných právnych predpisov</w:t>
      </w:r>
      <w:r w:rsidR="007505AA">
        <w:t>.</w:t>
      </w:r>
    </w:p>
    <w:p w:rsidR="007505AA" w:rsidRDefault="0083074A" w:rsidP="004C6D68">
      <w:pPr>
        <w:jc w:val="both"/>
      </w:pPr>
      <w:r>
        <w:t>8</w:t>
      </w:r>
      <w:r w:rsidR="007505AA">
        <w:t>.</w:t>
      </w:r>
      <w:r w:rsidR="002648BC">
        <w:t>2</w:t>
      </w:r>
      <w:r w:rsidR="007505AA">
        <w:t xml:space="preserve"> Zmeny a doplnenia tejto </w:t>
      </w:r>
      <w:r w:rsidR="00DC141E">
        <w:t>Zmluv</w:t>
      </w:r>
      <w:r w:rsidR="008E5215">
        <w:t>y</w:t>
      </w:r>
      <w:r w:rsidR="007505AA">
        <w:t xml:space="preserve"> je možno prijímať iba vo forme písomných dodatkov k tejto </w:t>
      </w:r>
      <w:r w:rsidR="00DC141E">
        <w:t>Zmluv</w:t>
      </w:r>
      <w:r w:rsidR="008E5215">
        <w:t>e</w:t>
      </w:r>
      <w:r w:rsidR="007505AA">
        <w:t xml:space="preserve"> podpísaných oboma zmluvnými stranami, ak v tejto </w:t>
      </w:r>
      <w:r w:rsidR="00DC141E">
        <w:t>Zmluv</w:t>
      </w:r>
      <w:r w:rsidR="008E5215">
        <w:t>e</w:t>
      </w:r>
      <w:r w:rsidR="007505AA">
        <w:t xml:space="preserve"> nie je dohodnuté inak.</w:t>
      </w:r>
    </w:p>
    <w:p w:rsidR="00C12A99" w:rsidRDefault="00C12A99" w:rsidP="004C6D68">
      <w:pPr>
        <w:jc w:val="both"/>
      </w:pPr>
      <w:r>
        <w:t xml:space="preserve">8.3 </w:t>
      </w:r>
      <w:r w:rsidRPr="00C12A99">
        <w:t xml:space="preserve">V súlade s Nariadením Európskeho parlamentu a Rady (EÚ) 2016/679 a zákonom č. 18/2018 </w:t>
      </w:r>
      <w:proofErr w:type="spellStart"/>
      <w:r w:rsidRPr="00C12A99">
        <w:t>Z.z</w:t>
      </w:r>
      <w:proofErr w:type="spellEnd"/>
      <w:r w:rsidRPr="00C12A99">
        <w:t xml:space="preserve">. o ochrane osobných údajov v znení neskorších predpisov, objednávateľ spracúva osobné údaje dodávateľa uvedené v tejto zmluve a v prípade, že je dodávateľ právnickou osobou, zákonného/zmluvného zástupcu dodávateľa, najmä za účelom uzatvorenia a riadneho plnenia tejto zmluvy. Poskytnutie požadovaných osobných údajov </w:t>
      </w:r>
      <w:r w:rsidRPr="00C12A99">
        <w:lastRenderedPageBreak/>
        <w:t>je zákonnou a /alebo zmluvnou požiadavkou, a v prípade ich neposkytnutia môže objednávateľ odmietnuť uzatvoriť túto zmluvu. Bližšie informácie o spracúvaní osobných údajov sú upravené v pravidlách ochrany osobných údajov, aktuálna verzia je zverejnená na webovom sídle objednávateľa v sekcii Ochrana osobných údajov.</w:t>
      </w:r>
    </w:p>
    <w:p w:rsidR="007505AA" w:rsidRDefault="0083074A" w:rsidP="004C6D68">
      <w:pPr>
        <w:jc w:val="both"/>
        <w:rPr>
          <w:color w:val="FF0000"/>
        </w:rPr>
      </w:pPr>
      <w:r>
        <w:t>8</w:t>
      </w:r>
      <w:r w:rsidR="007505AA">
        <w:t>.</w:t>
      </w:r>
      <w:r w:rsidR="00C12A99">
        <w:t>4</w:t>
      </w:r>
      <w:r w:rsidR="007505AA">
        <w:t xml:space="preserve"> </w:t>
      </w:r>
      <w:r w:rsidR="008637BB" w:rsidRPr="008637BB">
        <w:t xml:space="preserve">Zmluva </w:t>
      </w:r>
      <w:r w:rsidR="007505AA">
        <w:t xml:space="preserve">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8637BB">
        <w:t>Zmluv</w:t>
      </w:r>
      <w:r w:rsidR="00936E29">
        <w:t>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8637BB">
        <w:t>Zmluv</w:t>
      </w:r>
      <w:r w:rsidR="00936E29">
        <w:t>y</w:t>
      </w:r>
      <w:r w:rsidR="007505AA">
        <w:t>.</w:t>
      </w:r>
    </w:p>
    <w:p w:rsidR="007505AA" w:rsidRDefault="0083074A" w:rsidP="004C6D68">
      <w:pPr>
        <w:jc w:val="both"/>
      </w:pPr>
      <w:r>
        <w:t>8</w:t>
      </w:r>
      <w:r w:rsidR="007505AA">
        <w:t>.</w:t>
      </w:r>
      <w:r w:rsidR="00C12A99">
        <w:t>5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C12A99">
        <w:t xml:space="preserve">6 </w:t>
      </w:r>
      <w:r w:rsidR="007505AA">
        <w:t xml:space="preserve">Zmluvné strany prehlasujú, že túto </w:t>
      </w:r>
      <w:r w:rsidR="00D02BDC">
        <w:t>Zmluvu</w:t>
      </w:r>
      <w:r w:rsidR="007505AA">
        <w:t xml:space="preserve"> neuzavreli v tiesni, ani za nápadne nevýhodných podmienok, a že táto </w:t>
      </w:r>
      <w:r w:rsidR="004D5616" w:rsidRPr="004D5616">
        <w:t>Zmluva</w:t>
      </w:r>
      <w:r w:rsidR="007505AA">
        <w:t xml:space="preserve"> vyjadruje ich skutočnú a slobodnú vôľu. Zmluvné strany obsah </w:t>
      </w:r>
      <w:r w:rsidR="004D5616">
        <w:t>Zmluv</w:t>
      </w:r>
      <w:r w:rsidR="00A74BCF">
        <w:t>y</w:t>
      </w:r>
      <w:r w:rsidR="007505AA">
        <w:t xml:space="preserve"> na dôkaz svojho súhlasu potvrdzujú svojím podpisom. </w:t>
      </w: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</w:t>
      </w:r>
      <w:r w:rsidR="00C91185">
        <w:rPr>
          <w:szCs w:val="22"/>
        </w:rPr>
        <w:t xml:space="preserve"> </w:t>
      </w:r>
      <w:r>
        <w:rPr>
          <w:szCs w:val="22"/>
        </w:rPr>
        <w:t>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079AF">
        <w:rPr>
          <w:szCs w:val="22"/>
        </w:rPr>
        <w:t>.2022</w:t>
      </w:r>
      <w:r>
        <w:rPr>
          <w:szCs w:val="22"/>
        </w:rPr>
        <w:tab/>
      </w:r>
      <w:r w:rsidR="00C91185">
        <w:rPr>
          <w:szCs w:val="22"/>
        </w:rPr>
        <w:t xml:space="preserve">   </w:t>
      </w:r>
      <w:r w:rsidR="00187379">
        <w:rPr>
          <w:szCs w:val="22"/>
        </w:rPr>
        <w:t xml:space="preserve"> 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C91185" w:rsidRDefault="00591568" w:rsidP="00277846">
      <w:pPr>
        <w:ind w:left="5664" w:firstLine="708"/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  <w:t xml:space="preserve">    </w:t>
      </w:r>
    </w:p>
    <w:p w:rsidR="00277846" w:rsidRDefault="00FC4027" w:rsidP="00591568">
      <w:pPr>
        <w:jc w:val="both"/>
        <w:rPr>
          <w:szCs w:val="22"/>
        </w:rPr>
      </w:pPr>
      <w:r>
        <w:rPr>
          <w:szCs w:val="22"/>
          <w:highlight w:val="yellow"/>
        </w:rPr>
        <w:t>Zhotovi</w:t>
      </w:r>
      <w:r w:rsidR="00277846" w:rsidRPr="00277846">
        <w:rPr>
          <w:szCs w:val="22"/>
          <w:highlight w:val="yellow"/>
        </w:rPr>
        <w:t>teľ:</w:t>
      </w:r>
    </w:p>
    <w:p w:rsidR="00C91185" w:rsidRDefault="00C91185" w:rsidP="00591568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</w:p>
    <w:p w:rsidR="00C91185" w:rsidRPr="00214E78" w:rsidRDefault="00C91185" w:rsidP="00277846">
      <w:pPr>
        <w:ind w:left="5664"/>
        <w:jc w:val="both"/>
        <w:rPr>
          <w:szCs w:val="22"/>
        </w:rPr>
      </w:pPr>
      <w:r w:rsidRPr="00EF5B37">
        <w:rPr>
          <w:szCs w:val="22"/>
        </w:rPr>
        <w:t>......................</w:t>
      </w:r>
      <w:r w:rsidR="00277846">
        <w:rPr>
          <w:szCs w:val="22"/>
        </w:rPr>
        <w:t>..........................</w:t>
      </w:r>
    </w:p>
    <w:p w:rsidR="00C91185" w:rsidRPr="00214E78" w:rsidRDefault="00277846" w:rsidP="00C91185">
      <w:pPr>
        <w:jc w:val="both"/>
        <w:rPr>
          <w:szCs w:val="22"/>
        </w:rPr>
      </w:pPr>
      <w:r w:rsidRPr="00277846">
        <w:rPr>
          <w:szCs w:val="22"/>
          <w:highlight w:val="yellow"/>
        </w:rPr>
        <w:t>...................................................</w:t>
      </w:r>
      <w:r w:rsidR="00C91185" w:rsidRPr="00214E78">
        <w:rPr>
          <w:szCs w:val="22"/>
        </w:rPr>
        <w:t xml:space="preserve">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</w:t>
      </w:r>
      <w:r w:rsidR="00C91185" w:rsidRPr="00214E78">
        <w:rPr>
          <w:szCs w:val="22"/>
        </w:rPr>
        <w:t xml:space="preserve">Mgr. Marcel </w:t>
      </w:r>
      <w:proofErr w:type="spellStart"/>
      <w:r w:rsidR="00C91185" w:rsidRPr="00214E78">
        <w:rPr>
          <w:szCs w:val="22"/>
        </w:rPr>
        <w:t>Čop</w:t>
      </w:r>
      <w:proofErr w:type="spellEnd"/>
      <w:r w:rsidR="00C91185" w:rsidRPr="00214E78">
        <w:rPr>
          <w:szCs w:val="22"/>
        </w:rPr>
        <w:t>,</w:t>
      </w:r>
      <w:r w:rsidR="00C91185">
        <w:rPr>
          <w:szCs w:val="22"/>
        </w:rPr>
        <w:t xml:space="preserve">             </w:t>
      </w:r>
      <w:r>
        <w:rPr>
          <w:szCs w:val="22"/>
        </w:rPr>
        <w:t xml:space="preserve">              </w:t>
      </w:r>
    </w:p>
    <w:p w:rsidR="00C91185" w:rsidRPr="00214E78" w:rsidRDefault="00277846" w:rsidP="00277846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</w:t>
      </w:r>
      <w:r w:rsidR="00C91185" w:rsidRPr="00214E78">
        <w:rPr>
          <w:szCs w:val="22"/>
        </w:rPr>
        <w:t xml:space="preserve">predseda predstavenstva   </w:t>
      </w:r>
      <w:r w:rsidR="00C91185" w:rsidRPr="00214E78">
        <w:rPr>
          <w:szCs w:val="22"/>
        </w:rPr>
        <w:tab/>
      </w:r>
      <w:r w:rsidR="00C91185" w:rsidRPr="00214E78">
        <w:rPr>
          <w:szCs w:val="22"/>
        </w:rPr>
        <w:tab/>
        <w:t xml:space="preserve"> </w:t>
      </w:r>
      <w:r w:rsidR="00C91185">
        <w:rPr>
          <w:szCs w:val="22"/>
        </w:rPr>
        <w:t xml:space="preserve">       </w:t>
      </w:r>
      <w:r>
        <w:rPr>
          <w:szCs w:val="22"/>
        </w:rPr>
        <w:t xml:space="preserve">                                                                    </w:t>
      </w:r>
      <w:r w:rsidR="00C91185" w:rsidRPr="00214E78">
        <w:rPr>
          <w:szCs w:val="22"/>
        </w:rPr>
        <w:t>Dopravný podnik mesta Košice,</w:t>
      </w:r>
    </w:p>
    <w:p w:rsidR="00C91185" w:rsidRPr="00214E78" w:rsidRDefault="00277846" w:rsidP="00277846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</w:t>
      </w:r>
      <w:r w:rsidR="00C91185" w:rsidRPr="00214E78">
        <w:rPr>
          <w:szCs w:val="22"/>
        </w:rPr>
        <w:t>akciová spoločnosť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</w:t>
      </w:r>
    </w:p>
    <w:p w:rsidR="00C91185" w:rsidRDefault="00C91185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Pr="00214E78" w:rsidRDefault="00384061" w:rsidP="00C91185">
      <w:pPr>
        <w:jc w:val="both"/>
        <w:rPr>
          <w:szCs w:val="22"/>
        </w:rPr>
      </w:pPr>
    </w:p>
    <w:p w:rsidR="00C91185" w:rsidRDefault="003A6077" w:rsidP="00277846">
      <w:pPr>
        <w:ind w:left="4956"/>
        <w:jc w:val="both"/>
        <w:rPr>
          <w:szCs w:val="22"/>
        </w:rPr>
      </w:pPr>
      <w:r>
        <w:rPr>
          <w:szCs w:val="22"/>
        </w:rPr>
        <w:t xml:space="preserve">         </w:t>
      </w:r>
      <w:r w:rsidR="00277846">
        <w:rPr>
          <w:szCs w:val="22"/>
        </w:rPr>
        <w:t xml:space="preserve"> </w:t>
      </w:r>
      <w:r w:rsidR="00C91185" w:rsidRPr="00214E78">
        <w:rPr>
          <w:szCs w:val="22"/>
        </w:rPr>
        <w:t>...............................................</w:t>
      </w:r>
      <w:r w:rsidR="00C91185">
        <w:rPr>
          <w:szCs w:val="22"/>
        </w:rPr>
        <w:tab/>
      </w:r>
      <w:r w:rsidR="00C91185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</w:t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  <w:t xml:space="preserve"> </w:t>
      </w:r>
      <w:r w:rsidR="00277846">
        <w:rPr>
          <w:szCs w:val="22"/>
        </w:rPr>
        <w:tab/>
      </w:r>
      <w:r w:rsidRPr="00214E78">
        <w:rPr>
          <w:szCs w:val="22"/>
        </w:rPr>
        <w:t xml:space="preserve">  Ing. Vladimír </w:t>
      </w:r>
      <w:proofErr w:type="spellStart"/>
      <w:r w:rsidRPr="00214E78">
        <w:rPr>
          <w:szCs w:val="22"/>
        </w:rPr>
        <w:t>Padyšák</w:t>
      </w:r>
      <w:proofErr w:type="spellEnd"/>
      <w:r>
        <w:rPr>
          <w:szCs w:val="22"/>
        </w:rPr>
        <w:t xml:space="preserve">                                             </w:t>
      </w:r>
      <w:r w:rsidR="00277846">
        <w:rPr>
          <w:szCs w:val="22"/>
        </w:rPr>
        <w:t xml:space="preserve"> </w:t>
      </w:r>
    </w:p>
    <w:p w:rsidR="00C91185" w:rsidRPr="00214E78" w:rsidRDefault="00277846" w:rsidP="00277846">
      <w:pPr>
        <w:ind w:left="4248"/>
        <w:jc w:val="both"/>
        <w:rPr>
          <w:szCs w:val="22"/>
        </w:rPr>
      </w:pPr>
      <w:r>
        <w:rPr>
          <w:szCs w:val="22"/>
        </w:rPr>
        <w:t xml:space="preserve">          č</w:t>
      </w:r>
      <w:r w:rsidR="00C91185" w:rsidRPr="00214E78">
        <w:rPr>
          <w:szCs w:val="22"/>
        </w:rPr>
        <w:t>len predstavenstva a generálny riaditeľ</w:t>
      </w:r>
      <w:r w:rsidR="00C91185">
        <w:rPr>
          <w:szCs w:val="22"/>
        </w:rPr>
        <w:t xml:space="preserve">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</w:t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Pr="00214E78">
        <w:rPr>
          <w:szCs w:val="22"/>
        </w:rPr>
        <w:t xml:space="preserve"> </w:t>
      </w:r>
      <w:r w:rsidR="00277846">
        <w:rPr>
          <w:szCs w:val="22"/>
        </w:rPr>
        <w:t xml:space="preserve">    </w:t>
      </w:r>
      <w:r w:rsidRPr="00214E78">
        <w:rPr>
          <w:szCs w:val="22"/>
        </w:rPr>
        <w:t xml:space="preserve">  Dopravný podnik mesta Košice, </w:t>
      </w: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</w:t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</w:r>
      <w:r w:rsidR="00277846">
        <w:rPr>
          <w:szCs w:val="22"/>
        </w:rPr>
        <w:tab/>
        <w:t xml:space="preserve">             </w:t>
      </w:r>
      <w:r w:rsidRPr="00214E78">
        <w:rPr>
          <w:szCs w:val="22"/>
        </w:rPr>
        <w:t xml:space="preserve"> akciová spoločnosť</w:t>
      </w: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857C93" w:rsidRPr="00C12A99" w:rsidRDefault="00857C93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 w:rsidRPr="00C12A99">
        <w:rPr>
          <w:szCs w:val="22"/>
        </w:rPr>
        <w:t>Príloha č.1</w:t>
      </w:r>
      <w:r w:rsidR="00C12A99" w:rsidRPr="00C12A99">
        <w:rPr>
          <w:szCs w:val="22"/>
        </w:rPr>
        <w:t xml:space="preserve">: </w:t>
      </w:r>
      <w:proofErr w:type="spellStart"/>
      <w:r w:rsidR="00C12A99" w:rsidRPr="00C12A99">
        <w:rPr>
          <w:szCs w:val="22"/>
        </w:rPr>
        <w:t>P</w:t>
      </w:r>
      <w:r w:rsidR="00C12A99">
        <w:rPr>
          <w:szCs w:val="22"/>
        </w:rPr>
        <w:t>oložkový</w:t>
      </w:r>
      <w:proofErr w:type="spellEnd"/>
      <w:r w:rsidR="00C12A99">
        <w:rPr>
          <w:szCs w:val="22"/>
        </w:rPr>
        <w:t xml:space="preserve"> rozpočet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217FD7">
        <w:rPr>
          <w:szCs w:val="22"/>
        </w:rPr>
        <w:t>__.__</w:t>
      </w:r>
      <w:r w:rsidR="00187379">
        <w:rPr>
          <w:szCs w:val="22"/>
        </w:rPr>
        <w:t>.</w:t>
      </w:r>
      <w:r w:rsidR="00B079AF">
        <w:rPr>
          <w:szCs w:val="22"/>
        </w:rPr>
        <w:t>2022</w:t>
      </w:r>
    </w:p>
    <w:sectPr w:rsidR="00675C24" w:rsidSect="001764EB">
      <w:headerReference w:type="default" r:id="rId8"/>
      <w:footerReference w:type="default" r:id="rId9"/>
      <w:headerReference w:type="first" r:id="rId10"/>
      <w:pgSz w:w="11906" w:h="16838"/>
      <w:pgMar w:top="1588" w:right="1588" w:bottom="1588" w:left="158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DE" w:rsidRDefault="003C5ADE" w:rsidP="00965402">
      <w:pPr>
        <w:spacing w:line="240" w:lineRule="auto"/>
      </w:pPr>
      <w:r>
        <w:separator/>
      </w:r>
    </w:p>
    <w:p w:rsidR="003C5ADE" w:rsidRDefault="003C5ADE"/>
  </w:endnote>
  <w:endnote w:type="continuationSeparator" w:id="0">
    <w:p w:rsidR="003C5ADE" w:rsidRDefault="003C5ADE" w:rsidP="00965402">
      <w:pPr>
        <w:spacing w:line="240" w:lineRule="auto"/>
      </w:pPr>
      <w:r>
        <w:continuationSeparator/>
      </w:r>
    </w:p>
    <w:p w:rsidR="003C5ADE" w:rsidRDefault="003C5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420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420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DE" w:rsidRDefault="003C5ADE" w:rsidP="00965402">
      <w:pPr>
        <w:spacing w:line="240" w:lineRule="auto"/>
      </w:pPr>
      <w:r>
        <w:separator/>
      </w:r>
    </w:p>
    <w:p w:rsidR="003C5ADE" w:rsidRDefault="003C5ADE"/>
  </w:footnote>
  <w:footnote w:type="continuationSeparator" w:id="0">
    <w:p w:rsidR="003C5ADE" w:rsidRDefault="003C5ADE" w:rsidP="00965402">
      <w:pPr>
        <w:spacing w:line="240" w:lineRule="auto"/>
      </w:pPr>
      <w:r>
        <w:continuationSeparator/>
      </w:r>
    </w:p>
    <w:p w:rsidR="003C5ADE" w:rsidRDefault="003C5A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D7" w:rsidRPr="001C0DD7" w:rsidRDefault="001C0DD7" w:rsidP="001C0DD7">
    <w:pPr>
      <w:tabs>
        <w:tab w:val="center" w:pos="4536"/>
        <w:tab w:val="right" w:pos="9072"/>
      </w:tabs>
      <w:suppressAutoHyphens w:val="0"/>
      <w:spacing w:line="240" w:lineRule="auto"/>
      <w:rPr>
        <w:rFonts w:ascii="Times New Roman" w:hAnsi="Times New Roman"/>
        <w:sz w:val="24"/>
        <w:lang w:eastAsia="cs-CZ"/>
      </w:rPr>
    </w:pPr>
    <w:r w:rsidRPr="001C0DD7">
      <w:rPr>
        <w:rFonts w:ascii="Times New Roman" w:hAnsi="Times New Roman"/>
        <w:sz w:val="24"/>
        <w:lang w:eastAsia="cs-CZ"/>
      </w:rPr>
      <w:t>Príloha č.</w:t>
    </w:r>
    <w:r w:rsidR="00ED583C">
      <w:rPr>
        <w:rFonts w:ascii="Times New Roman" w:hAnsi="Times New Roman"/>
        <w:sz w:val="24"/>
        <w:lang w:eastAsia="cs-CZ"/>
      </w:rPr>
      <w:t>3</w:t>
    </w:r>
    <w:r w:rsidRPr="001C0DD7">
      <w:rPr>
        <w:rFonts w:ascii="Times New Roman" w:hAnsi="Times New Roman"/>
        <w:sz w:val="24"/>
        <w:lang w:eastAsia="cs-CZ"/>
      </w:rPr>
      <w:t xml:space="preserve">  zákazky:  </w:t>
    </w:r>
    <w:r w:rsidR="0034065D" w:rsidRPr="0034065D">
      <w:rPr>
        <w:rFonts w:ascii="Times New Roman" w:hAnsi="Times New Roman"/>
        <w:sz w:val="24"/>
        <w:lang w:eastAsia="cs-CZ"/>
      </w:rPr>
      <w:t xml:space="preserve">„Oprava poškodeného trolejového vedenia na Triede KVP Košice“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10037"/>
    <w:rsid w:val="00011455"/>
    <w:rsid w:val="00015495"/>
    <w:rsid w:val="00016671"/>
    <w:rsid w:val="00016767"/>
    <w:rsid w:val="00020682"/>
    <w:rsid w:val="0002165F"/>
    <w:rsid w:val="000216CF"/>
    <w:rsid w:val="00040E48"/>
    <w:rsid w:val="00044E2B"/>
    <w:rsid w:val="00054B8C"/>
    <w:rsid w:val="00054E23"/>
    <w:rsid w:val="00062030"/>
    <w:rsid w:val="00072597"/>
    <w:rsid w:val="00076736"/>
    <w:rsid w:val="00081097"/>
    <w:rsid w:val="000873F5"/>
    <w:rsid w:val="0009742A"/>
    <w:rsid w:val="00097464"/>
    <w:rsid w:val="00097ACB"/>
    <w:rsid w:val="000A3A3E"/>
    <w:rsid w:val="000A501C"/>
    <w:rsid w:val="000A6F89"/>
    <w:rsid w:val="000A754B"/>
    <w:rsid w:val="000B403F"/>
    <w:rsid w:val="000D1D46"/>
    <w:rsid w:val="000D2D27"/>
    <w:rsid w:val="000D69F2"/>
    <w:rsid w:val="000E12D4"/>
    <w:rsid w:val="000E3BEF"/>
    <w:rsid w:val="000E6C7C"/>
    <w:rsid w:val="000F4FB2"/>
    <w:rsid w:val="00111429"/>
    <w:rsid w:val="00124FCC"/>
    <w:rsid w:val="00154FFC"/>
    <w:rsid w:val="001764EB"/>
    <w:rsid w:val="00181007"/>
    <w:rsid w:val="001839F8"/>
    <w:rsid w:val="001866F7"/>
    <w:rsid w:val="00187379"/>
    <w:rsid w:val="001963FA"/>
    <w:rsid w:val="001B70B0"/>
    <w:rsid w:val="001C0049"/>
    <w:rsid w:val="001C0DD7"/>
    <w:rsid w:val="001E4D0D"/>
    <w:rsid w:val="001F2CAB"/>
    <w:rsid w:val="00207269"/>
    <w:rsid w:val="00215399"/>
    <w:rsid w:val="00215E16"/>
    <w:rsid w:val="00217E6C"/>
    <w:rsid w:val="00217FD7"/>
    <w:rsid w:val="00220301"/>
    <w:rsid w:val="002318F9"/>
    <w:rsid w:val="00250766"/>
    <w:rsid w:val="0025544F"/>
    <w:rsid w:val="002624DD"/>
    <w:rsid w:val="002648BC"/>
    <w:rsid w:val="002659C3"/>
    <w:rsid w:val="0027251E"/>
    <w:rsid w:val="00277846"/>
    <w:rsid w:val="00284F44"/>
    <w:rsid w:val="00294229"/>
    <w:rsid w:val="002979BE"/>
    <w:rsid w:val="002A7B30"/>
    <w:rsid w:val="002B0ECD"/>
    <w:rsid w:val="002B2841"/>
    <w:rsid w:val="002D6C8B"/>
    <w:rsid w:val="002F35CB"/>
    <w:rsid w:val="002F7482"/>
    <w:rsid w:val="00300A20"/>
    <w:rsid w:val="0031577E"/>
    <w:rsid w:val="0034065D"/>
    <w:rsid w:val="00354459"/>
    <w:rsid w:val="0036621A"/>
    <w:rsid w:val="00371811"/>
    <w:rsid w:val="00372B0D"/>
    <w:rsid w:val="00382CD9"/>
    <w:rsid w:val="00384061"/>
    <w:rsid w:val="0039133F"/>
    <w:rsid w:val="003926B2"/>
    <w:rsid w:val="003A5EDC"/>
    <w:rsid w:val="003A6077"/>
    <w:rsid w:val="003B2639"/>
    <w:rsid w:val="003C0B90"/>
    <w:rsid w:val="003C5ADE"/>
    <w:rsid w:val="003D4773"/>
    <w:rsid w:val="003D5CAA"/>
    <w:rsid w:val="003E3B16"/>
    <w:rsid w:val="004011E2"/>
    <w:rsid w:val="00405ADE"/>
    <w:rsid w:val="00414674"/>
    <w:rsid w:val="004249D5"/>
    <w:rsid w:val="00425494"/>
    <w:rsid w:val="00434E53"/>
    <w:rsid w:val="00436D94"/>
    <w:rsid w:val="00440979"/>
    <w:rsid w:val="004460AD"/>
    <w:rsid w:val="00465878"/>
    <w:rsid w:val="00471D9D"/>
    <w:rsid w:val="004723E3"/>
    <w:rsid w:val="004763E9"/>
    <w:rsid w:val="00477C19"/>
    <w:rsid w:val="00486CDB"/>
    <w:rsid w:val="00486DC8"/>
    <w:rsid w:val="00497FE2"/>
    <w:rsid w:val="004A0B9C"/>
    <w:rsid w:val="004A6443"/>
    <w:rsid w:val="004A7429"/>
    <w:rsid w:val="004B5DDC"/>
    <w:rsid w:val="004C5478"/>
    <w:rsid w:val="004C6D68"/>
    <w:rsid w:val="004D0746"/>
    <w:rsid w:val="004D18D6"/>
    <w:rsid w:val="004D5616"/>
    <w:rsid w:val="004E3395"/>
    <w:rsid w:val="004E536B"/>
    <w:rsid w:val="004F1EA5"/>
    <w:rsid w:val="0050570C"/>
    <w:rsid w:val="00505A0C"/>
    <w:rsid w:val="0051507E"/>
    <w:rsid w:val="00526CB8"/>
    <w:rsid w:val="0054225B"/>
    <w:rsid w:val="005437C0"/>
    <w:rsid w:val="005530CF"/>
    <w:rsid w:val="0055461B"/>
    <w:rsid w:val="0055684A"/>
    <w:rsid w:val="0057519E"/>
    <w:rsid w:val="00575207"/>
    <w:rsid w:val="00584D82"/>
    <w:rsid w:val="00591568"/>
    <w:rsid w:val="00597EA0"/>
    <w:rsid w:val="00597F11"/>
    <w:rsid w:val="005A635F"/>
    <w:rsid w:val="005C6392"/>
    <w:rsid w:val="005D342B"/>
    <w:rsid w:val="005D4747"/>
    <w:rsid w:val="005D537F"/>
    <w:rsid w:val="005D78BB"/>
    <w:rsid w:val="005E3A15"/>
    <w:rsid w:val="005E7F20"/>
    <w:rsid w:val="005F1345"/>
    <w:rsid w:val="005F1EC4"/>
    <w:rsid w:val="00601A72"/>
    <w:rsid w:val="0061291A"/>
    <w:rsid w:val="0061408D"/>
    <w:rsid w:val="006149B2"/>
    <w:rsid w:val="00624FA3"/>
    <w:rsid w:val="00630FDD"/>
    <w:rsid w:val="0063510D"/>
    <w:rsid w:val="006358B0"/>
    <w:rsid w:val="006462D4"/>
    <w:rsid w:val="00651C89"/>
    <w:rsid w:val="0065386A"/>
    <w:rsid w:val="00656833"/>
    <w:rsid w:val="00656C43"/>
    <w:rsid w:val="00662061"/>
    <w:rsid w:val="00675C24"/>
    <w:rsid w:val="00676C40"/>
    <w:rsid w:val="006839C6"/>
    <w:rsid w:val="00684FA8"/>
    <w:rsid w:val="00692D8F"/>
    <w:rsid w:val="00695CDA"/>
    <w:rsid w:val="006A13E9"/>
    <w:rsid w:val="006A1D98"/>
    <w:rsid w:val="006A3080"/>
    <w:rsid w:val="006A52E9"/>
    <w:rsid w:val="006A5826"/>
    <w:rsid w:val="006B404D"/>
    <w:rsid w:val="006C7120"/>
    <w:rsid w:val="006D22CE"/>
    <w:rsid w:val="006D4DEB"/>
    <w:rsid w:val="006D6ED3"/>
    <w:rsid w:val="006E0B31"/>
    <w:rsid w:val="006F7A81"/>
    <w:rsid w:val="00701A6E"/>
    <w:rsid w:val="007024AA"/>
    <w:rsid w:val="00710596"/>
    <w:rsid w:val="00726514"/>
    <w:rsid w:val="00727103"/>
    <w:rsid w:val="00730B9A"/>
    <w:rsid w:val="00735E29"/>
    <w:rsid w:val="00741F93"/>
    <w:rsid w:val="0074394A"/>
    <w:rsid w:val="007505AA"/>
    <w:rsid w:val="007533F7"/>
    <w:rsid w:val="00755195"/>
    <w:rsid w:val="00755B9C"/>
    <w:rsid w:val="00760A74"/>
    <w:rsid w:val="00761718"/>
    <w:rsid w:val="007679A7"/>
    <w:rsid w:val="00777FD2"/>
    <w:rsid w:val="007819CE"/>
    <w:rsid w:val="0078391D"/>
    <w:rsid w:val="0079451D"/>
    <w:rsid w:val="0079581B"/>
    <w:rsid w:val="007965FE"/>
    <w:rsid w:val="007A2ADC"/>
    <w:rsid w:val="007A4470"/>
    <w:rsid w:val="007B12B7"/>
    <w:rsid w:val="007B5D98"/>
    <w:rsid w:val="007C1A2F"/>
    <w:rsid w:val="007E5A56"/>
    <w:rsid w:val="007F2489"/>
    <w:rsid w:val="007F2D06"/>
    <w:rsid w:val="008146D4"/>
    <w:rsid w:val="00816F8B"/>
    <w:rsid w:val="00817A85"/>
    <w:rsid w:val="00824257"/>
    <w:rsid w:val="0083074A"/>
    <w:rsid w:val="00840BA2"/>
    <w:rsid w:val="008467CC"/>
    <w:rsid w:val="00852144"/>
    <w:rsid w:val="00852C92"/>
    <w:rsid w:val="00857C93"/>
    <w:rsid w:val="008637BB"/>
    <w:rsid w:val="00874C85"/>
    <w:rsid w:val="008858C0"/>
    <w:rsid w:val="0089128D"/>
    <w:rsid w:val="00892DFF"/>
    <w:rsid w:val="008936F5"/>
    <w:rsid w:val="008A5845"/>
    <w:rsid w:val="008B1F89"/>
    <w:rsid w:val="008C0639"/>
    <w:rsid w:val="008C18BF"/>
    <w:rsid w:val="008C2456"/>
    <w:rsid w:val="008C296F"/>
    <w:rsid w:val="008C34B8"/>
    <w:rsid w:val="008C6CB2"/>
    <w:rsid w:val="008D0D48"/>
    <w:rsid w:val="008D68B4"/>
    <w:rsid w:val="008E5215"/>
    <w:rsid w:val="008F3B65"/>
    <w:rsid w:val="009045FC"/>
    <w:rsid w:val="00907885"/>
    <w:rsid w:val="009155A6"/>
    <w:rsid w:val="00931C68"/>
    <w:rsid w:val="00936E29"/>
    <w:rsid w:val="009413EC"/>
    <w:rsid w:val="00942D80"/>
    <w:rsid w:val="00953D26"/>
    <w:rsid w:val="00954BC9"/>
    <w:rsid w:val="00960A3A"/>
    <w:rsid w:val="00965402"/>
    <w:rsid w:val="00965B94"/>
    <w:rsid w:val="00975CF2"/>
    <w:rsid w:val="009761F4"/>
    <w:rsid w:val="00981028"/>
    <w:rsid w:val="00983406"/>
    <w:rsid w:val="00984840"/>
    <w:rsid w:val="00985FAB"/>
    <w:rsid w:val="009864E8"/>
    <w:rsid w:val="009A0312"/>
    <w:rsid w:val="009B659D"/>
    <w:rsid w:val="009C19C8"/>
    <w:rsid w:val="009E0818"/>
    <w:rsid w:val="009F158F"/>
    <w:rsid w:val="009F19DB"/>
    <w:rsid w:val="009F5118"/>
    <w:rsid w:val="009F53A0"/>
    <w:rsid w:val="009F6A74"/>
    <w:rsid w:val="009F7EDD"/>
    <w:rsid w:val="00A13829"/>
    <w:rsid w:val="00A15BF0"/>
    <w:rsid w:val="00A25D9D"/>
    <w:rsid w:val="00A45202"/>
    <w:rsid w:val="00A622DA"/>
    <w:rsid w:val="00A6669C"/>
    <w:rsid w:val="00A70EEA"/>
    <w:rsid w:val="00A74BCF"/>
    <w:rsid w:val="00A75145"/>
    <w:rsid w:val="00A75AAA"/>
    <w:rsid w:val="00A76376"/>
    <w:rsid w:val="00A844AD"/>
    <w:rsid w:val="00A86FD0"/>
    <w:rsid w:val="00A976DE"/>
    <w:rsid w:val="00AB57BC"/>
    <w:rsid w:val="00AB640A"/>
    <w:rsid w:val="00AC0D1A"/>
    <w:rsid w:val="00AC2FDB"/>
    <w:rsid w:val="00AC6A8D"/>
    <w:rsid w:val="00AC73EC"/>
    <w:rsid w:val="00B079AF"/>
    <w:rsid w:val="00B10DCE"/>
    <w:rsid w:val="00B15B17"/>
    <w:rsid w:val="00B24223"/>
    <w:rsid w:val="00B27BAE"/>
    <w:rsid w:val="00B31318"/>
    <w:rsid w:val="00B45908"/>
    <w:rsid w:val="00B473DC"/>
    <w:rsid w:val="00B5238D"/>
    <w:rsid w:val="00B66583"/>
    <w:rsid w:val="00B860A4"/>
    <w:rsid w:val="00B8715A"/>
    <w:rsid w:val="00B91C37"/>
    <w:rsid w:val="00BA1469"/>
    <w:rsid w:val="00BB01C2"/>
    <w:rsid w:val="00BB7563"/>
    <w:rsid w:val="00BC6AA3"/>
    <w:rsid w:val="00BD1384"/>
    <w:rsid w:val="00BD702F"/>
    <w:rsid w:val="00BF197D"/>
    <w:rsid w:val="00BF6247"/>
    <w:rsid w:val="00BF73E7"/>
    <w:rsid w:val="00C007AB"/>
    <w:rsid w:val="00C0148F"/>
    <w:rsid w:val="00C06F24"/>
    <w:rsid w:val="00C11345"/>
    <w:rsid w:val="00C12A99"/>
    <w:rsid w:val="00C21CB1"/>
    <w:rsid w:val="00C30751"/>
    <w:rsid w:val="00C32F45"/>
    <w:rsid w:val="00C334F3"/>
    <w:rsid w:val="00C36AD9"/>
    <w:rsid w:val="00C420B7"/>
    <w:rsid w:val="00C73633"/>
    <w:rsid w:val="00C74F8B"/>
    <w:rsid w:val="00C91185"/>
    <w:rsid w:val="00C92537"/>
    <w:rsid w:val="00C938F4"/>
    <w:rsid w:val="00C96E37"/>
    <w:rsid w:val="00C970D0"/>
    <w:rsid w:val="00CB5DDF"/>
    <w:rsid w:val="00CD34BC"/>
    <w:rsid w:val="00CE3C2A"/>
    <w:rsid w:val="00CF4108"/>
    <w:rsid w:val="00CF6018"/>
    <w:rsid w:val="00D02BDC"/>
    <w:rsid w:val="00D05025"/>
    <w:rsid w:val="00D10DAB"/>
    <w:rsid w:val="00D11F49"/>
    <w:rsid w:val="00D14184"/>
    <w:rsid w:val="00D166E5"/>
    <w:rsid w:val="00D21D6A"/>
    <w:rsid w:val="00D3131F"/>
    <w:rsid w:val="00D36A3E"/>
    <w:rsid w:val="00D46B65"/>
    <w:rsid w:val="00D52D2B"/>
    <w:rsid w:val="00D53B6E"/>
    <w:rsid w:val="00D7268E"/>
    <w:rsid w:val="00D814A7"/>
    <w:rsid w:val="00D81706"/>
    <w:rsid w:val="00D83C57"/>
    <w:rsid w:val="00D96951"/>
    <w:rsid w:val="00DA77B2"/>
    <w:rsid w:val="00DC0AA8"/>
    <w:rsid w:val="00DC141E"/>
    <w:rsid w:val="00DD10EC"/>
    <w:rsid w:val="00DD7FA5"/>
    <w:rsid w:val="00E1409A"/>
    <w:rsid w:val="00E17412"/>
    <w:rsid w:val="00E25D44"/>
    <w:rsid w:val="00E31957"/>
    <w:rsid w:val="00E42DC7"/>
    <w:rsid w:val="00E52782"/>
    <w:rsid w:val="00E562C9"/>
    <w:rsid w:val="00E62303"/>
    <w:rsid w:val="00E66930"/>
    <w:rsid w:val="00E66C76"/>
    <w:rsid w:val="00E73E13"/>
    <w:rsid w:val="00E77722"/>
    <w:rsid w:val="00E820DD"/>
    <w:rsid w:val="00E856D3"/>
    <w:rsid w:val="00E9038B"/>
    <w:rsid w:val="00E96748"/>
    <w:rsid w:val="00E9718B"/>
    <w:rsid w:val="00EA272D"/>
    <w:rsid w:val="00EB05CD"/>
    <w:rsid w:val="00ED0008"/>
    <w:rsid w:val="00ED583C"/>
    <w:rsid w:val="00ED64A1"/>
    <w:rsid w:val="00EE4F0A"/>
    <w:rsid w:val="00EF3830"/>
    <w:rsid w:val="00EF46D9"/>
    <w:rsid w:val="00F04A6D"/>
    <w:rsid w:val="00F0615D"/>
    <w:rsid w:val="00F1565E"/>
    <w:rsid w:val="00F168D8"/>
    <w:rsid w:val="00F20123"/>
    <w:rsid w:val="00F2469A"/>
    <w:rsid w:val="00F351C2"/>
    <w:rsid w:val="00F407F6"/>
    <w:rsid w:val="00F555EC"/>
    <w:rsid w:val="00F558A9"/>
    <w:rsid w:val="00F9631E"/>
    <w:rsid w:val="00FA17C4"/>
    <w:rsid w:val="00FB0BC8"/>
    <w:rsid w:val="00FB28E9"/>
    <w:rsid w:val="00FB7606"/>
    <w:rsid w:val="00FB7E3D"/>
    <w:rsid w:val="00FC4027"/>
    <w:rsid w:val="00FD7706"/>
    <w:rsid w:val="00FE0318"/>
    <w:rsid w:val="00FF1154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885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3643-36DA-49EC-BA2D-800C3608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Ing. Diana Kégler</cp:lastModifiedBy>
  <cp:revision>13</cp:revision>
  <cp:lastPrinted>2022-08-02T08:49:00Z</cp:lastPrinted>
  <dcterms:created xsi:type="dcterms:W3CDTF">2022-07-29T07:29:00Z</dcterms:created>
  <dcterms:modified xsi:type="dcterms:W3CDTF">2022-08-31T11:52:00Z</dcterms:modified>
</cp:coreProperties>
</file>