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33E" w:rsidRPr="00D12716" w:rsidRDefault="004B4009" w:rsidP="00A111F1">
      <w:pPr>
        <w:jc w:val="center"/>
        <w:rPr>
          <w:rFonts w:ascii="Calibri" w:hAnsi="Calibri" w:cs="Calibri"/>
          <w:b/>
          <w:sz w:val="32"/>
          <w:szCs w:val="28"/>
        </w:rPr>
      </w:pPr>
      <w:r w:rsidRPr="00D12716">
        <w:rPr>
          <w:rFonts w:ascii="Calibri" w:hAnsi="Calibri" w:cs="Calibri"/>
          <w:b/>
          <w:sz w:val="32"/>
          <w:szCs w:val="28"/>
        </w:rPr>
        <w:t>K</w:t>
      </w:r>
      <w:r w:rsidR="00A111F1" w:rsidRPr="00D12716">
        <w:rPr>
          <w:rFonts w:ascii="Calibri" w:hAnsi="Calibri" w:cs="Calibri"/>
          <w:b/>
          <w:sz w:val="32"/>
          <w:szCs w:val="28"/>
        </w:rPr>
        <w:t xml:space="preserve">ÚPNA ZMLUVA č. </w:t>
      </w:r>
      <w:r w:rsidR="00D9203F" w:rsidRPr="00D12716">
        <w:rPr>
          <w:rFonts w:ascii="Calibri" w:hAnsi="Calibri" w:cs="Calibri"/>
          <w:b/>
          <w:sz w:val="32"/>
          <w:szCs w:val="28"/>
        </w:rPr>
        <w:t xml:space="preserve">  </w:t>
      </w:r>
    </w:p>
    <w:p w:rsidR="00A111F1" w:rsidRPr="00D12716" w:rsidRDefault="00A111F1" w:rsidP="00A111F1">
      <w:pPr>
        <w:jc w:val="center"/>
        <w:rPr>
          <w:rFonts w:ascii="Calibri" w:hAnsi="Calibri" w:cs="Calibri"/>
          <w:sz w:val="24"/>
          <w:szCs w:val="24"/>
        </w:rPr>
      </w:pPr>
      <w:r w:rsidRPr="00D12716">
        <w:rPr>
          <w:rFonts w:ascii="Calibri" w:hAnsi="Calibri" w:cs="Calibri"/>
          <w:sz w:val="24"/>
          <w:szCs w:val="24"/>
        </w:rPr>
        <w:t>uzatvorená podľa § 409 a násl. Obchodného zákonníka</w:t>
      </w:r>
    </w:p>
    <w:p w:rsidR="00A111F1" w:rsidRPr="00D12716" w:rsidRDefault="00A111F1" w:rsidP="00A111F1">
      <w:pPr>
        <w:jc w:val="center"/>
        <w:rPr>
          <w:rFonts w:ascii="Calibri" w:hAnsi="Calibri" w:cs="Calibri"/>
          <w:sz w:val="22"/>
          <w:szCs w:val="22"/>
        </w:rPr>
      </w:pPr>
      <w:r w:rsidRPr="00D12716">
        <w:rPr>
          <w:rFonts w:ascii="Calibri" w:hAnsi="Calibri" w:cs="Calibri"/>
          <w:sz w:val="24"/>
          <w:szCs w:val="24"/>
        </w:rPr>
        <w:t>(ďalej len „zmluva“)</w:t>
      </w:r>
    </w:p>
    <w:p w:rsidR="00A111F1" w:rsidRPr="00D12716" w:rsidRDefault="00A111F1" w:rsidP="00A111F1">
      <w:pPr>
        <w:jc w:val="both"/>
        <w:rPr>
          <w:rFonts w:ascii="Calibri" w:hAnsi="Calibri" w:cs="Calibri"/>
          <w:sz w:val="22"/>
          <w:szCs w:val="22"/>
        </w:rPr>
      </w:pPr>
    </w:p>
    <w:p w:rsidR="00A111F1" w:rsidRPr="00D12716" w:rsidRDefault="00A111F1" w:rsidP="00A111F1">
      <w:pPr>
        <w:jc w:val="center"/>
        <w:rPr>
          <w:rFonts w:ascii="Calibri" w:hAnsi="Calibri" w:cs="Calibri"/>
          <w:b/>
          <w:sz w:val="24"/>
          <w:szCs w:val="24"/>
        </w:rPr>
      </w:pPr>
      <w:r w:rsidRPr="00D12716">
        <w:rPr>
          <w:rFonts w:ascii="Calibri" w:hAnsi="Calibri" w:cs="Calibri"/>
          <w:b/>
          <w:sz w:val="24"/>
          <w:szCs w:val="24"/>
        </w:rPr>
        <w:t>I.</w:t>
      </w:r>
    </w:p>
    <w:p w:rsidR="00A111F1" w:rsidRPr="00D12716" w:rsidRDefault="00A111F1" w:rsidP="00A111F1">
      <w:pPr>
        <w:jc w:val="center"/>
        <w:rPr>
          <w:rFonts w:ascii="Calibri" w:hAnsi="Calibri" w:cs="Calibri"/>
          <w:sz w:val="22"/>
          <w:szCs w:val="22"/>
        </w:rPr>
      </w:pPr>
      <w:r w:rsidRPr="00D12716">
        <w:rPr>
          <w:rFonts w:ascii="Calibri" w:hAnsi="Calibri" w:cs="Calibri"/>
          <w:b/>
          <w:sz w:val="24"/>
          <w:szCs w:val="24"/>
        </w:rPr>
        <w:t>Zmluvné strany</w:t>
      </w:r>
    </w:p>
    <w:p w:rsidR="00A111F1" w:rsidRPr="00D12716" w:rsidRDefault="00A111F1" w:rsidP="00A111F1">
      <w:pPr>
        <w:jc w:val="both"/>
        <w:rPr>
          <w:rFonts w:ascii="Calibri" w:hAnsi="Calibri" w:cs="Calibri"/>
          <w:sz w:val="22"/>
          <w:szCs w:val="22"/>
        </w:rPr>
      </w:pPr>
    </w:p>
    <w:p w:rsidR="00B455F8" w:rsidRPr="00D12716" w:rsidRDefault="005B6535" w:rsidP="00B455F8">
      <w:pPr>
        <w:ind w:left="567" w:hanging="567"/>
        <w:rPr>
          <w:rFonts w:ascii="Calibri" w:hAnsi="Calibri"/>
          <w:b/>
          <w:sz w:val="22"/>
          <w:szCs w:val="22"/>
          <w:lang w:eastAsia="sk-SK"/>
        </w:rPr>
      </w:pPr>
      <w:r w:rsidRPr="00D12716">
        <w:rPr>
          <w:rFonts w:asciiTheme="minorHAnsi" w:hAnsiTheme="minorHAnsi" w:cstheme="minorHAnsi"/>
          <w:sz w:val="22"/>
        </w:rPr>
        <w:t>1.</w:t>
      </w:r>
      <w:r w:rsidRPr="00D12716">
        <w:rPr>
          <w:rFonts w:asciiTheme="minorHAnsi" w:hAnsiTheme="minorHAnsi" w:cstheme="minorHAnsi"/>
          <w:b/>
          <w:sz w:val="22"/>
        </w:rPr>
        <w:tab/>
        <w:t>Predávajúci</w:t>
      </w:r>
      <w:r w:rsidR="00A111F1" w:rsidRPr="00D12716">
        <w:rPr>
          <w:b/>
        </w:rPr>
        <w:tab/>
      </w:r>
      <w:r w:rsidR="00A111F1" w:rsidRPr="00D12716">
        <w:rPr>
          <w:b/>
        </w:rPr>
        <w:tab/>
      </w:r>
      <w:r w:rsidR="00A63E3D" w:rsidRPr="00D12716">
        <w:rPr>
          <w:b/>
        </w:rPr>
        <w:tab/>
      </w:r>
      <w:r w:rsidR="001D7217" w:rsidRPr="00EC0C2A">
        <w:rPr>
          <w:shd w:val="clear" w:color="auto" w:fill="FBE4D5" w:themeFill="accent2" w:themeFillTint="33"/>
        </w:rPr>
        <w:tab/>
      </w:r>
      <w:r w:rsidR="001D7217" w:rsidRPr="00EC0C2A">
        <w:rPr>
          <w:shd w:val="clear" w:color="auto" w:fill="FBE4D5" w:themeFill="accent2" w:themeFillTint="33"/>
        </w:rPr>
        <w:tab/>
      </w:r>
      <w:r w:rsidR="001D7217" w:rsidRPr="00EC0C2A">
        <w:rPr>
          <w:shd w:val="clear" w:color="auto" w:fill="FBE4D5" w:themeFill="accent2" w:themeFillTint="33"/>
        </w:rPr>
        <w:tab/>
      </w:r>
    </w:p>
    <w:p w:rsidR="001D7217" w:rsidRPr="00495AA8" w:rsidRDefault="001D7217" w:rsidP="001D7217">
      <w:pPr>
        <w:suppressAutoHyphens w:val="0"/>
        <w:ind w:left="1134" w:hanging="567"/>
        <w:rPr>
          <w:rFonts w:ascii="Calibri" w:hAnsi="Calibri"/>
          <w:b/>
          <w:sz w:val="22"/>
          <w:szCs w:val="22"/>
          <w:lang w:eastAsia="sk-SK"/>
        </w:rPr>
      </w:pPr>
      <w:r w:rsidRPr="00495AA8">
        <w:rPr>
          <w:rFonts w:ascii="Calibri" w:hAnsi="Calibri"/>
          <w:sz w:val="22"/>
          <w:szCs w:val="22"/>
          <w:lang w:eastAsia="sk-SK"/>
        </w:rPr>
        <w:t>Sídlo:</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1D7217" w:rsidRPr="00495AA8" w:rsidRDefault="001D7217" w:rsidP="001D7217">
      <w:pPr>
        <w:suppressAutoHyphens w:val="0"/>
        <w:ind w:left="1134" w:hanging="567"/>
        <w:rPr>
          <w:rFonts w:ascii="Calibri" w:hAnsi="Calibri"/>
          <w:sz w:val="22"/>
          <w:szCs w:val="22"/>
          <w:lang w:eastAsia="sk-SK"/>
        </w:rPr>
      </w:pPr>
      <w:r w:rsidRPr="00495AA8">
        <w:rPr>
          <w:rFonts w:ascii="Calibri" w:hAnsi="Calibri"/>
          <w:sz w:val="22"/>
          <w:szCs w:val="22"/>
          <w:lang w:eastAsia="sk-SK"/>
        </w:rPr>
        <w:t>Právna forma:</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1D7217" w:rsidRPr="00495AA8" w:rsidRDefault="001D7217" w:rsidP="001D7217">
      <w:pPr>
        <w:suppressAutoHyphens w:val="0"/>
        <w:ind w:left="1134" w:hanging="567"/>
        <w:rPr>
          <w:rFonts w:ascii="Calibri" w:hAnsi="Calibri"/>
          <w:b/>
          <w:sz w:val="22"/>
          <w:szCs w:val="22"/>
          <w:lang w:eastAsia="sk-SK"/>
        </w:rPr>
      </w:pPr>
      <w:r w:rsidRPr="00495AA8">
        <w:rPr>
          <w:rFonts w:ascii="Calibri" w:hAnsi="Calibri"/>
          <w:sz w:val="22"/>
          <w:szCs w:val="22"/>
          <w:lang w:eastAsia="sk-SK"/>
        </w:rPr>
        <w:t>IČO:</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1D7217" w:rsidRPr="00495AA8" w:rsidRDefault="001D7217" w:rsidP="001D7217">
      <w:pPr>
        <w:suppressAutoHyphens w:val="0"/>
        <w:ind w:left="1134" w:hanging="567"/>
        <w:rPr>
          <w:rFonts w:ascii="Calibri" w:hAnsi="Calibri"/>
          <w:sz w:val="22"/>
          <w:szCs w:val="22"/>
          <w:lang w:eastAsia="sk-SK"/>
        </w:rPr>
      </w:pPr>
      <w:r w:rsidRPr="00495AA8">
        <w:rPr>
          <w:rFonts w:ascii="Calibri" w:hAnsi="Calibri"/>
          <w:sz w:val="22"/>
          <w:szCs w:val="22"/>
          <w:lang w:eastAsia="sk-SK"/>
        </w:rPr>
        <w:t>IČ DPH:</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1D7217" w:rsidRPr="00495AA8" w:rsidRDefault="001D7217" w:rsidP="001D7217">
      <w:pPr>
        <w:suppressAutoHyphens w:val="0"/>
        <w:ind w:left="1134" w:hanging="567"/>
        <w:rPr>
          <w:rFonts w:ascii="Calibri" w:hAnsi="Calibri"/>
          <w:sz w:val="22"/>
          <w:szCs w:val="22"/>
          <w:lang w:eastAsia="sk-SK"/>
        </w:rPr>
      </w:pPr>
      <w:r w:rsidRPr="00495AA8">
        <w:rPr>
          <w:rFonts w:ascii="Calibri" w:hAnsi="Calibri"/>
          <w:sz w:val="22"/>
          <w:szCs w:val="22"/>
          <w:lang w:eastAsia="sk-SK"/>
        </w:rPr>
        <w:t>DIČ:</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1D7217" w:rsidRPr="00495AA8" w:rsidRDefault="001D7217" w:rsidP="001D7217">
      <w:pPr>
        <w:suppressAutoHyphens w:val="0"/>
        <w:ind w:left="1134" w:hanging="567"/>
        <w:jc w:val="both"/>
        <w:rPr>
          <w:rFonts w:ascii="Calibri" w:hAnsi="Calibri"/>
          <w:sz w:val="22"/>
          <w:szCs w:val="22"/>
          <w:lang w:eastAsia="sk-SK"/>
        </w:rPr>
      </w:pPr>
      <w:r w:rsidRPr="00495AA8">
        <w:rPr>
          <w:rFonts w:ascii="Calibri" w:hAnsi="Calibri"/>
          <w:sz w:val="22"/>
          <w:szCs w:val="22"/>
          <w:lang w:eastAsia="sk-SK"/>
        </w:rPr>
        <w:t>Zapísaná v:</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1D7217" w:rsidRPr="00495AA8" w:rsidRDefault="001D7217" w:rsidP="001D7217">
      <w:pPr>
        <w:suppressAutoHyphens w:val="0"/>
        <w:ind w:left="1134" w:hanging="567"/>
        <w:jc w:val="both"/>
        <w:rPr>
          <w:rFonts w:ascii="Calibri" w:hAnsi="Calibri"/>
          <w:b/>
          <w:i/>
          <w:sz w:val="22"/>
          <w:szCs w:val="22"/>
          <w:lang w:eastAsia="sk-SK"/>
        </w:rPr>
      </w:pPr>
      <w:r w:rsidRPr="00495AA8">
        <w:rPr>
          <w:rFonts w:ascii="Calibri" w:hAnsi="Calibri"/>
          <w:sz w:val="22"/>
          <w:szCs w:val="22"/>
          <w:lang w:eastAsia="sk-SK"/>
        </w:rPr>
        <w:t>Zastúpená:</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1D7217" w:rsidRPr="00495AA8" w:rsidRDefault="001D7217" w:rsidP="001D7217">
      <w:pPr>
        <w:suppressAutoHyphens w:val="0"/>
        <w:ind w:left="1134" w:hanging="567"/>
        <w:jc w:val="both"/>
        <w:rPr>
          <w:rFonts w:ascii="Calibri" w:hAnsi="Calibri"/>
          <w:b/>
          <w:sz w:val="22"/>
          <w:szCs w:val="22"/>
          <w:lang w:eastAsia="sk-SK"/>
        </w:rPr>
      </w:pPr>
      <w:r w:rsidRPr="00495AA8">
        <w:rPr>
          <w:rFonts w:ascii="Calibri" w:hAnsi="Calibri"/>
          <w:sz w:val="22"/>
          <w:szCs w:val="22"/>
          <w:lang w:eastAsia="sk-SK"/>
        </w:rPr>
        <w:t>IBAN:</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1D7217" w:rsidRPr="00495AA8" w:rsidRDefault="001D7217" w:rsidP="001D7217">
      <w:pPr>
        <w:suppressAutoHyphens w:val="0"/>
        <w:ind w:left="1134" w:hanging="567"/>
        <w:rPr>
          <w:rFonts w:ascii="Calibri" w:hAnsi="Calibri"/>
          <w:sz w:val="22"/>
          <w:szCs w:val="22"/>
          <w:lang w:eastAsia="sk-SK"/>
        </w:rPr>
      </w:pPr>
      <w:r w:rsidRPr="00495AA8">
        <w:rPr>
          <w:rFonts w:ascii="Calibri" w:hAnsi="Calibri"/>
          <w:sz w:val="22"/>
          <w:szCs w:val="22"/>
          <w:lang w:eastAsia="sk-SK"/>
        </w:rPr>
        <w:t>Telefón:</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1D7217" w:rsidRPr="00495AA8" w:rsidRDefault="001D7217" w:rsidP="001D7217">
      <w:pPr>
        <w:tabs>
          <w:tab w:val="left" w:pos="-5812"/>
          <w:tab w:val="left" w:pos="-5670"/>
          <w:tab w:val="left" w:pos="-5529"/>
          <w:tab w:val="left" w:pos="-5245"/>
        </w:tabs>
        <w:ind w:left="567" w:hanging="567"/>
        <w:jc w:val="both"/>
        <w:rPr>
          <w:rFonts w:asciiTheme="minorHAnsi" w:hAnsiTheme="minorHAnsi" w:cstheme="minorHAnsi"/>
          <w:bCs/>
          <w:sz w:val="22"/>
          <w:szCs w:val="22"/>
        </w:rPr>
      </w:pPr>
      <w:r w:rsidRPr="00495AA8">
        <w:rPr>
          <w:rFonts w:asciiTheme="minorHAnsi" w:hAnsiTheme="minorHAnsi" w:cstheme="minorHAnsi"/>
          <w:sz w:val="22"/>
          <w:szCs w:val="22"/>
        </w:rPr>
        <w:tab/>
        <w:t>E-mail:</w:t>
      </w:r>
      <w:r w:rsidRPr="00495AA8">
        <w:rPr>
          <w:rFonts w:asciiTheme="minorHAnsi" w:hAnsiTheme="minorHAnsi" w:cstheme="minorHAnsi"/>
          <w:sz w:val="22"/>
          <w:szCs w:val="22"/>
        </w:rPr>
        <w:tab/>
      </w:r>
      <w:r w:rsidRPr="00495AA8">
        <w:rPr>
          <w:rFonts w:asciiTheme="minorHAnsi" w:hAnsiTheme="minorHAnsi" w:cstheme="minorHAnsi"/>
          <w:sz w:val="22"/>
          <w:szCs w:val="22"/>
        </w:rPr>
        <w:tab/>
      </w:r>
      <w:r w:rsidRPr="00495AA8">
        <w:rPr>
          <w:rFonts w:asciiTheme="minorHAnsi" w:hAnsiTheme="minorHAnsi" w:cstheme="minorHAnsi"/>
          <w:sz w:val="22"/>
          <w:szCs w:val="22"/>
        </w:rPr>
        <w:tab/>
      </w:r>
      <w:r w:rsidRPr="00495AA8">
        <w:rPr>
          <w:rFonts w:asciiTheme="minorHAnsi" w:hAnsiTheme="minorHAnsi" w:cstheme="minorHAnsi"/>
          <w:sz w:val="22"/>
          <w:szCs w:val="22"/>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p>
    <w:p w:rsidR="00A05E93" w:rsidRPr="00D12716" w:rsidRDefault="00A05E93" w:rsidP="00A05E93">
      <w:pPr>
        <w:tabs>
          <w:tab w:val="left" w:pos="-5812"/>
          <w:tab w:val="left" w:pos="-5670"/>
          <w:tab w:val="left" w:pos="-5529"/>
          <w:tab w:val="left" w:pos="-5245"/>
        </w:tabs>
        <w:ind w:left="567" w:hanging="567"/>
        <w:jc w:val="both"/>
        <w:rPr>
          <w:rFonts w:asciiTheme="minorHAnsi" w:hAnsiTheme="minorHAnsi" w:cstheme="minorHAnsi"/>
          <w:sz w:val="22"/>
          <w:szCs w:val="22"/>
        </w:rPr>
      </w:pPr>
      <w:r w:rsidRPr="00D12716">
        <w:rPr>
          <w:rFonts w:asciiTheme="minorHAnsi" w:hAnsiTheme="minorHAnsi" w:cstheme="minorHAnsi"/>
          <w:bCs/>
          <w:sz w:val="22"/>
          <w:szCs w:val="22"/>
        </w:rPr>
        <w:tab/>
      </w:r>
      <w:r w:rsidRPr="00D12716">
        <w:rPr>
          <w:rFonts w:asciiTheme="minorHAnsi" w:hAnsiTheme="minorHAnsi" w:cstheme="minorHAnsi"/>
          <w:sz w:val="22"/>
          <w:szCs w:val="22"/>
        </w:rPr>
        <w:t>(ďalej len „</w:t>
      </w:r>
      <w:r w:rsidRPr="00D12716">
        <w:rPr>
          <w:rFonts w:asciiTheme="minorHAnsi" w:hAnsiTheme="minorHAnsi" w:cstheme="minorHAnsi"/>
          <w:b/>
          <w:sz w:val="22"/>
          <w:szCs w:val="22"/>
        </w:rPr>
        <w:t>predávajúci</w:t>
      </w:r>
      <w:r w:rsidRPr="00D12716">
        <w:rPr>
          <w:rFonts w:asciiTheme="minorHAnsi" w:hAnsiTheme="minorHAnsi" w:cstheme="minorHAnsi"/>
          <w:sz w:val="22"/>
          <w:szCs w:val="22"/>
        </w:rPr>
        <w:t>“)</w:t>
      </w:r>
    </w:p>
    <w:p w:rsidR="009D58B5" w:rsidRPr="00D12716" w:rsidRDefault="009D58B5" w:rsidP="00A05E93">
      <w:pPr>
        <w:tabs>
          <w:tab w:val="left" w:pos="-5812"/>
          <w:tab w:val="left" w:pos="-5670"/>
          <w:tab w:val="left" w:pos="-5529"/>
          <w:tab w:val="left" w:pos="-5245"/>
        </w:tabs>
        <w:ind w:left="567" w:hanging="567"/>
        <w:jc w:val="both"/>
        <w:rPr>
          <w:rFonts w:asciiTheme="minorHAnsi" w:hAnsiTheme="minorHAnsi" w:cstheme="minorHAnsi"/>
          <w:bCs/>
          <w:sz w:val="22"/>
          <w:szCs w:val="22"/>
        </w:rPr>
      </w:pPr>
    </w:p>
    <w:p w:rsidR="00A111F1" w:rsidRPr="00D12716" w:rsidRDefault="00A111F1" w:rsidP="00A111F1">
      <w:pPr>
        <w:tabs>
          <w:tab w:val="num" w:pos="-5529"/>
        </w:tabs>
        <w:ind w:left="567" w:hanging="567"/>
        <w:jc w:val="center"/>
        <w:rPr>
          <w:rFonts w:ascii="Calibri" w:hAnsi="Calibri" w:cs="Calibri"/>
          <w:bCs/>
          <w:sz w:val="22"/>
          <w:szCs w:val="22"/>
        </w:rPr>
      </w:pPr>
      <w:r w:rsidRPr="00D12716">
        <w:rPr>
          <w:rFonts w:ascii="Calibri" w:hAnsi="Calibri" w:cs="Calibri"/>
          <w:bCs/>
          <w:sz w:val="22"/>
          <w:szCs w:val="22"/>
        </w:rPr>
        <w:t>a</w:t>
      </w:r>
    </w:p>
    <w:p w:rsidR="00A111F1" w:rsidRPr="00D12716" w:rsidRDefault="00A111F1" w:rsidP="00A111F1">
      <w:pPr>
        <w:tabs>
          <w:tab w:val="num" w:pos="-5529"/>
        </w:tabs>
        <w:ind w:left="567" w:hanging="567"/>
        <w:rPr>
          <w:rFonts w:ascii="Calibri" w:hAnsi="Calibri" w:cs="Calibri"/>
          <w:bCs/>
          <w:sz w:val="22"/>
          <w:szCs w:val="22"/>
        </w:rPr>
      </w:pPr>
    </w:p>
    <w:p w:rsidR="00A111F1" w:rsidRPr="00D12716" w:rsidRDefault="00C36A9F" w:rsidP="009461E2">
      <w:pPr>
        <w:tabs>
          <w:tab w:val="left" w:pos="-6237"/>
          <w:tab w:val="left" w:pos="-5670"/>
          <w:tab w:val="left" w:pos="-5245"/>
        </w:tabs>
        <w:ind w:left="567" w:hanging="567"/>
        <w:jc w:val="both"/>
        <w:rPr>
          <w:rFonts w:asciiTheme="minorHAnsi" w:hAnsiTheme="minorHAnsi" w:cstheme="minorHAnsi"/>
          <w:sz w:val="22"/>
          <w:szCs w:val="22"/>
        </w:rPr>
      </w:pPr>
      <w:r w:rsidRPr="00D12716">
        <w:rPr>
          <w:rFonts w:asciiTheme="minorHAnsi" w:hAnsiTheme="minorHAnsi" w:cstheme="minorHAnsi"/>
          <w:sz w:val="22"/>
          <w:szCs w:val="22"/>
        </w:rPr>
        <w:t>2.</w:t>
      </w:r>
      <w:r w:rsidRPr="00D12716">
        <w:rPr>
          <w:rFonts w:asciiTheme="minorHAnsi" w:hAnsiTheme="minorHAnsi" w:cstheme="minorHAnsi"/>
          <w:b/>
          <w:sz w:val="22"/>
          <w:szCs w:val="22"/>
        </w:rPr>
        <w:t xml:space="preserve"> </w:t>
      </w:r>
      <w:r w:rsidRPr="00D12716">
        <w:rPr>
          <w:rFonts w:asciiTheme="minorHAnsi" w:hAnsiTheme="minorHAnsi" w:cstheme="minorHAnsi"/>
          <w:b/>
          <w:sz w:val="22"/>
          <w:szCs w:val="22"/>
        </w:rPr>
        <w:tab/>
      </w:r>
      <w:r w:rsidR="00473CDD" w:rsidRPr="00D12716">
        <w:rPr>
          <w:rFonts w:asciiTheme="minorHAnsi" w:hAnsiTheme="minorHAnsi" w:cstheme="minorHAnsi"/>
          <w:b/>
          <w:sz w:val="22"/>
          <w:szCs w:val="22"/>
        </w:rPr>
        <w:t>Kupujúci:</w:t>
      </w:r>
      <w:r w:rsidR="00DA1938" w:rsidRPr="00D12716">
        <w:rPr>
          <w:rFonts w:asciiTheme="minorHAnsi" w:hAnsiTheme="minorHAnsi" w:cstheme="minorHAnsi"/>
          <w:b/>
          <w:sz w:val="22"/>
          <w:szCs w:val="22"/>
        </w:rPr>
        <w:tab/>
      </w:r>
      <w:r w:rsidR="00DA1938" w:rsidRPr="00D12716">
        <w:rPr>
          <w:rFonts w:asciiTheme="minorHAnsi" w:hAnsiTheme="minorHAnsi" w:cstheme="minorHAnsi"/>
          <w:b/>
          <w:sz w:val="22"/>
          <w:szCs w:val="22"/>
        </w:rPr>
        <w:tab/>
      </w:r>
      <w:r w:rsidR="00A63E3D" w:rsidRPr="00D12716">
        <w:rPr>
          <w:rFonts w:asciiTheme="minorHAnsi" w:hAnsiTheme="minorHAnsi" w:cstheme="minorHAnsi"/>
          <w:b/>
          <w:sz w:val="22"/>
          <w:szCs w:val="22"/>
        </w:rPr>
        <w:tab/>
      </w:r>
      <w:r w:rsidR="00A111F1" w:rsidRPr="00D12716">
        <w:rPr>
          <w:rFonts w:asciiTheme="minorHAnsi" w:hAnsiTheme="minorHAnsi" w:cstheme="minorHAnsi"/>
          <w:b/>
          <w:sz w:val="22"/>
          <w:szCs w:val="22"/>
        </w:rPr>
        <w:t>Východoslovenská vodárenská spoločnosť, a.s.</w:t>
      </w:r>
    </w:p>
    <w:p w:rsidR="00A111F1" w:rsidRPr="00D12716" w:rsidRDefault="00A111F1" w:rsidP="009461E2">
      <w:pPr>
        <w:pStyle w:val="Odsekzoznamu"/>
        <w:tabs>
          <w:tab w:val="left" w:pos="-6237"/>
          <w:tab w:val="left" w:pos="-5670"/>
          <w:tab w:val="left" w:pos="-5245"/>
        </w:tabs>
        <w:spacing w:after="0" w:line="240" w:lineRule="auto"/>
        <w:ind w:left="567"/>
        <w:jc w:val="both"/>
        <w:rPr>
          <w:rFonts w:asciiTheme="minorHAnsi" w:hAnsiTheme="minorHAnsi" w:cstheme="minorHAnsi"/>
        </w:rPr>
      </w:pPr>
      <w:r w:rsidRPr="00D12716">
        <w:rPr>
          <w:rFonts w:asciiTheme="minorHAnsi" w:hAnsiTheme="minorHAnsi" w:cstheme="minorHAnsi"/>
        </w:rPr>
        <w:t>Sídlo:</w:t>
      </w:r>
      <w:r w:rsidR="00DA1938" w:rsidRPr="00D12716">
        <w:rPr>
          <w:rFonts w:asciiTheme="minorHAnsi" w:hAnsiTheme="minorHAnsi" w:cstheme="minorHAnsi"/>
        </w:rPr>
        <w:tab/>
      </w:r>
      <w:r w:rsidR="00DA1938" w:rsidRPr="00D12716">
        <w:rPr>
          <w:rFonts w:asciiTheme="minorHAnsi" w:hAnsiTheme="minorHAnsi" w:cstheme="minorHAnsi"/>
        </w:rPr>
        <w:tab/>
      </w:r>
      <w:r w:rsidR="00DA1938" w:rsidRPr="00D12716">
        <w:rPr>
          <w:rFonts w:asciiTheme="minorHAnsi" w:hAnsiTheme="minorHAnsi" w:cstheme="minorHAnsi"/>
        </w:rPr>
        <w:tab/>
      </w:r>
      <w:r w:rsidR="00A63E3D" w:rsidRPr="00D12716">
        <w:rPr>
          <w:rFonts w:asciiTheme="minorHAnsi" w:hAnsiTheme="minorHAnsi" w:cstheme="minorHAnsi"/>
        </w:rPr>
        <w:tab/>
      </w:r>
      <w:r w:rsidR="009A7E42" w:rsidRPr="00D12716">
        <w:rPr>
          <w:rFonts w:asciiTheme="minorHAnsi" w:hAnsiTheme="minorHAnsi" w:cstheme="minorHAnsi"/>
          <w:b/>
        </w:rPr>
        <w:t xml:space="preserve">Komenského 50, 042 48 </w:t>
      </w:r>
      <w:r w:rsidRPr="00D12716">
        <w:rPr>
          <w:rFonts w:asciiTheme="minorHAnsi" w:hAnsiTheme="minorHAnsi" w:cstheme="minorHAnsi"/>
          <w:b/>
        </w:rPr>
        <w:t>Košice</w:t>
      </w:r>
    </w:p>
    <w:p w:rsidR="00A111F1" w:rsidRPr="00D12716" w:rsidRDefault="00A111F1" w:rsidP="009461E2">
      <w:pPr>
        <w:ind w:left="567" w:hanging="567"/>
        <w:jc w:val="both"/>
        <w:rPr>
          <w:rFonts w:ascii="Calibri" w:hAnsi="Calibri" w:cs="Calibri"/>
          <w:sz w:val="22"/>
          <w:szCs w:val="22"/>
        </w:rPr>
      </w:pPr>
      <w:r w:rsidRPr="00D12716">
        <w:rPr>
          <w:rFonts w:ascii="Calibri" w:hAnsi="Calibri" w:cs="Calibri"/>
          <w:sz w:val="22"/>
          <w:szCs w:val="22"/>
        </w:rPr>
        <w:tab/>
        <w:t>Právna forma:</w:t>
      </w:r>
      <w:r w:rsidR="00DA1938" w:rsidRPr="00D12716">
        <w:rPr>
          <w:rFonts w:ascii="Calibri" w:hAnsi="Calibri" w:cs="Calibri"/>
          <w:sz w:val="22"/>
          <w:szCs w:val="22"/>
        </w:rPr>
        <w:tab/>
      </w:r>
      <w:r w:rsidR="00DA1938" w:rsidRPr="00D12716">
        <w:rPr>
          <w:rFonts w:ascii="Calibri" w:hAnsi="Calibri" w:cs="Calibri"/>
          <w:sz w:val="22"/>
          <w:szCs w:val="22"/>
        </w:rPr>
        <w:tab/>
      </w:r>
      <w:r w:rsidR="00A63E3D" w:rsidRPr="00D12716">
        <w:rPr>
          <w:rFonts w:ascii="Calibri" w:hAnsi="Calibri" w:cs="Calibri"/>
          <w:sz w:val="22"/>
          <w:szCs w:val="22"/>
        </w:rPr>
        <w:tab/>
      </w:r>
      <w:r w:rsidRPr="00D12716">
        <w:rPr>
          <w:rFonts w:ascii="Calibri" w:hAnsi="Calibri" w:cs="Calibri"/>
          <w:sz w:val="22"/>
          <w:szCs w:val="22"/>
        </w:rPr>
        <w:t>Akciová spoločnosť</w:t>
      </w:r>
    </w:p>
    <w:p w:rsidR="00A111F1" w:rsidRPr="00D12716" w:rsidRDefault="00A111F1" w:rsidP="009461E2">
      <w:pPr>
        <w:tabs>
          <w:tab w:val="left" w:pos="-5387"/>
        </w:tabs>
        <w:ind w:left="567" w:hanging="567"/>
        <w:jc w:val="both"/>
        <w:rPr>
          <w:rFonts w:ascii="Calibri" w:hAnsi="Calibri" w:cs="Calibri"/>
          <w:sz w:val="22"/>
          <w:szCs w:val="22"/>
        </w:rPr>
      </w:pPr>
      <w:r w:rsidRPr="00D12716">
        <w:rPr>
          <w:rFonts w:ascii="Calibri" w:hAnsi="Calibri" w:cs="Calibri"/>
          <w:sz w:val="22"/>
          <w:szCs w:val="22"/>
        </w:rPr>
        <w:tab/>
        <w:t>IČO:</w:t>
      </w:r>
      <w:r w:rsidR="00DA1938" w:rsidRPr="00D12716">
        <w:rPr>
          <w:rFonts w:ascii="Calibri" w:hAnsi="Calibri" w:cs="Calibri"/>
          <w:sz w:val="22"/>
          <w:szCs w:val="22"/>
        </w:rPr>
        <w:tab/>
      </w:r>
      <w:r w:rsidR="00DA1938" w:rsidRPr="00D12716">
        <w:rPr>
          <w:rFonts w:ascii="Calibri" w:hAnsi="Calibri" w:cs="Calibri"/>
          <w:sz w:val="22"/>
          <w:szCs w:val="22"/>
        </w:rPr>
        <w:tab/>
      </w:r>
      <w:r w:rsidR="00DA1938" w:rsidRPr="00D12716">
        <w:rPr>
          <w:rFonts w:ascii="Calibri" w:hAnsi="Calibri" w:cs="Calibri"/>
          <w:sz w:val="22"/>
          <w:szCs w:val="22"/>
        </w:rPr>
        <w:tab/>
      </w:r>
      <w:r w:rsidR="00A63E3D" w:rsidRPr="00D12716">
        <w:rPr>
          <w:rFonts w:ascii="Calibri" w:hAnsi="Calibri" w:cs="Calibri"/>
          <w:sz w:val="22"/>
          <w:szCs w:val="22"/>
        </w:rPr>
        <w:tab/>
      </w:r>
      <w:r w:rsidRPr="00D12716">
        <w:rPr>
          <w:rFonts w:ascii="Calibri" w:hAnsi="Calibri" w:cs="Calibri"/>
          <w:sz w:val="22"/>
          <w:szCs w:val="22"/>
        </w:rPr>
        <w:t>36 570 460</w:t>
      </w:r>
    </w:p>
    <w:p w:rsidR="00A111F1" w:rsidRPr="00D12716" w:rsidRDefault="00A111F1" w:rsidP="009461E2">
      <w:pPr>
        <w:tabs>
          <w:tab w:val="left" w:pos="-5529"/>
        </w:tabs>
        <w:ind w:left="567" w:hanging="567"/>
        <w:jc w:val="both"/>
        <w:rPr>
          <w:rFonts w:ascii="Calibri" w:hAnsi="Calibri" w:cs="Calibri"/>
          <w:sz w:val="22"/>
          <w:szCs w:val="22"/>
        </w:rPr>
      </w:pPr>
      <w:r w:rsidRPr="00D12716">
        <w:rPr>
          <w:rFonts w:ascii="Calibri" w:hAnsi="Calibri" w:cs="Calibri"/>
          <w:sz w:val="22"/>
          <w:szCs w:val="22"/>
        </w:rPr>
        <w:tab/>
        <w:t>IČ DPH:</w:t>
      </w:r>
      <w:r w:rsidR="00DA1938" w:rsidRPr="00D12716">
        <w:rPr>
          <w:rFonts w:ascii="Calibri" w:hAnsi="Calibri" w:cs="Calibri"/>
          <w:sz w:val="22"/>
          <w:szCs w:val="22"/>
        </w:rPr>
        <w:tab/>
      </w:r>
      <w:r w:rsidR="00DA1938" w:rsidRPr="00D12716">
        <w:rPr>
          <w:rFonts w:ascii="Calibri" w:hAnsi="Calibri" w:cs="Calibri"/>
          <w:sz w:val="22"/>
          <w:szCs w:val="22"/>
        </w:rPr>
        <w:tab/>
      </w:r>
      <w:r w:rsidR="00DA1938" w:rsidRPr="00D12716">
        <w:rPr>
          <w:rFonts w:ascii="Calibri" w:hAnsi="Calibri" w:cs="Calibri"/>
          <w:sz w:val="22"/>
          <w:szCs w:val="22"/>
        </w:rPr>
        <w:tab/>
      </w:r>
      <w:r w:rsidR="00A63E3D" w:rsidRPr="00D12716">
        <w:rPr>
          <w:rFonts w:ascii="Calibri" w:hAnsi="Calibri" w:cs="Calibri"/>
          <w:sz w:val="22"/>
          <w:szCs w:val="22"/>
        </w:rPr>
        <w:tab/>
      </w:r>
      <w:r w:rsidRPr="00D12716">
        <w:rPr>
          <w:rFonts w:ascii="Calibri" w:hAnsi="Calibri" w:cs="Calibri"/>
          <w:sz w:val="22"/>
          <w:szCs w:val="22"/>
        </w:rPr>
        <w:t>SK2020063518</w:t>
      </w:r>
    </w:p>
    <w:p w:rsidR="00A111F1" w:rsidRPr="00D12716" w:rsidRDefault="00A111F1" w:rsidP="009461E2">
      <w:pPr>
        <w:tabs>
          <w:tab w:val="left" w:pos="-5812"/>
        </w:tabs>
        <w:ind w:left="567" w:hanging="567"/>
        <w:jc w:val="both"/>
        <w:rPr>
          <w:rFonts w:ascii="Calibri" w:hAnsi="Calibri" w:cs="Calibri"/>
          <w:sz w:val="22"/>
          <w:szCs w:val="22"/>
        </w:rPr>
      </w:pPr>
      <w:r w:rsidRPr="00D12716">
        <w:rPr>
          <w:rFonts w:ascii="Calibri" w:hAnsi="Calibri" w:cs="Calibri"/>
          <w:sz w:val="22"/>
          <w:szCs w:val="22"/>
        </w:rPr>
        <w:tab/>
        <w:t>DIČ:</w:t>
      </w:r>
      <w:r w:rsidR="00DA1938" w:rsidRPr="00D12716">
        <w:rPr>
          <w:rFonts w:ascii="Calibri" w:hAnsi="Calibri" w:cs="Calibri"/>
          <w:sz w:val="22"/>
          <w:szCs w:val="22"/>
        </w:rPr>
        <w:tab/>
      </w:r>
      <w:r w:rsidR="00DA1938" w:rsidRPr="00D12716">
        <w:rPr>
          <w:rFonts w:ascii="Calibri" w:hAnsi="Calibri" w:cs="Calibri"/>
          <w:sz w:val="22"/>
          <w:szCs w:val="22"/>
        </w:rPr>
        <w:tab/>
      </w:r>
      <w:r w:rsidR="00DA1938" w:rsidRPr="00D12716">
        <w:rPr>
          <w:rFonts w:ascii="Calibri" w:hAnsi="Calibri" w:cs="Calibri"/>
          <w:sz w:val="22"/>
          <w:szCs w:val="22"/>
        </w:rPr>
        <w:tab/>
      </w:r>
      <w:r w:rsidR="00A63E3D" w:rsidRPr="00D12716">
        <w:rPr>
          <w:rFonts w:ascii="Calibri" w:hAnsi="Calibri" w:cs="Calibri"/>
          <w:sz w:val="22"/>
          <w:szCs w:val="22"/>
        </w:rPr>
        <w:tab/>
      </w:r>
      <w:r w:rsidRPr="00D12716">
        <w:rPr>
          <w:rFonts w:ascii="Calibri" w:hAnsi="Calibri" w:cs="Calibri"/>
          <w:sz w:val="22"/>
          <w:szCs w:val="22"/>
        </w:rPr>
        <w:t>2020063518</w:t>
      </w:r>
    </w:p>
    <w:p w:rsidR="00A111F1" w:rsidRPr="00D12716" w:rsidRDefault="00A111F1" w:rsidP="009461E2">
      <w:pPr>
        <w:tabs>
          <w:tab w:val="left" w:pos="-5670"/>
        </w:tabs>
        <w:ind w:left="567" w:hanging="567"/>
        <w:jc w:val="both"/>
        <w:rPr>
          <w:rFonts w:ascii="Calibri" w:hAnsi="Calibri" w:cs="Calibri"/>
          <w:sz w:val="22"/>
          <w:szCs w:val="22"/>
        </w:rPr>
      </w:pPr>
      <w:r w:rsidRPr="00D12716">
        <w:rPr>
          <w:rFonts w:ascii="Calibri" w:hAnsi="Calibri" w:cs="Calibri"/>
          <w:sz w:val="22"/>
          <w:szCs w:val="22"/>
        </w:rPr>
        <w:tab/>
        <w:t>Zapísaná v:</w:t>
      </w:r>
      <w:r w:rsidR="00DA1938" w:rsidRPr="00D12716">
        <w:rPr>
          <w:rFonts w:ascii="Calibri" w:hAnsi="Calibri" w:cs="Calibri"/>
          <w:sz w:val="22"/>
          <w:szCs w:val="22"/>
        </w:rPr>
        <w:tab/>
      </w:r>
      <w:r w:rsidR="00DA1938" w:rsidRPr="00D12716">
        <w:rPr>
          <w:rFonts w:ascii="Calibri" w:hAnsi="Calibri" w:cs="Calibri"/>
          <w:sz w:val="22"/>
          <w:szCs w:val="22"/>
        </w:rPr>
        <w:tab/>
      </w:r>
      <w:r w:rsidR="00A63E3D" w:rsidRPr="00D12716">
        <w:rPr>
          <w:rFonts w:ascii="Calibri" w:hAnsi="Calibri" w:cs="Calibri"/>
          <w:sz w:val="22"/>
          <w:szCs w:val="22"/>
        </w:rPr>
        <w:tab/>
      </w:r>
      <w:r w:rsidRPr="00D12716">
        <w:rPr>
          <w:rFonts w:ascii="Calibri" w:hAnsi="Calibri" w:cs="Calibri"/>
          <w:sz w:val="22"/>
          <w:szCs w:val="22"/>
        </w:rPr>
        <w:t>OR Okresného súdu Košice I, Oddiel: Sa, Vložka č.: 1243/V</w:t>
      </w:r>
    </w:p>
    <w:p w:rsidR="00A111F1" w:rsidRPr="00D12716" w:rsidRDefault="00A111F1" w:rsidP="009461E2">
      <w:pPr>
        <w:tabs>
          <w:tab w:val="left" w:pos="-5529"/>
        </w:tabs>
        <w:ind w:left="567" w:hanging="567"/>
        <w:jc w:val="both"/>
        <w:rPr>
          <w:rFonts w:ascii="Calibri" w:hAnsi="Calibri" w:cs="Calibri"/>
          <w:i/>
          <w:sz w:val="22"/>
          <w:szCs w:val="22"/>
        </w:rPr>
      </w:pPr>
      <w:r w:rsidRPr="00D12716">
        <w:rPr>
          <w:rFonts w:ascii="Calibri" w:hAnsi="Calibri" w:cs="Calibri"/>
          <w:sz w:val="22"/>
          <w:szCs w:val="22"/>
        </w:rPr>
        <w:tab/>
        <w:t>Zastúpená:</w:t>
      </w:r>
      <w:r w:rsidR="00DA1938" w:rsidRPr="00D12716">
        <w:rPr>
          <w:rFonts w:ascii="Calibri" w:hAnsi="Calibri" w:cs="Calibri"/>
          <w:sz w:val="22"/>
          <w:szCs w:val="22"/>
        </w:rPr>
        <w:tab/>
      </w:r>
      <w:r w:rsidR="00DA1938" w:rsidRPr="00D12716">
        <w:rPr>
          <w:rFonts w:ascii="Calibri" w:hAnsi="Calibri" w:cs="Calibri"/>
          <w:sz w:val="22"/>
          <w:szCs w:val="22"/>
        </w:rPr>
        <w:tab/>
      </w:r>
      <w:r w:rsidR="00A63E3D" w:rsidRPr="00D12716">
        <w:rPr>
          <w:rFonts w:ascii="Calibri" w:hAnsi="Calibri" w:cs="Calibri"/>
          <w:sz w:val="22"/>
          <w:szCs w:val="22"/>
        </w:rPr>
        <w:tab/>
      </w:r>
      <w:r w:rsidRPr="00D12716">
        <w:rPr>
          <w:rFonts w:ascii="Calibri" w:hAnsi="Calibri" w:cs="Calibri"/>
          <w:b/>
          <w:i/>
          <w:sz w:val="22"/>
          <w:szCs w:val="22"/>
        </w:rPr>
        <w:t xml:space="preserve">Ing. </w:t>
      </w:r>
      <w:r w:rsidR="00027F16" w:rsidRPr="00D12716">
        <w:rPr>
          <w:rFonts w:ascii="Calibri" w:hAnsi="Calibri" w:cs="Calibri"/>
          <w:b/>
          <w:i/>
          <w:sz w:val="22"/>
          <w:szCs w:val="22"/>
        </w:rPr>
        <w:t>Stanislav Prcúch</w:t>
      </w:r>
      <w:r w:rsidRPr="00D12716">
        <w:rPr>
          <w:rFonts w:ascii="Calibri" w:hAnsi="Calibri" w:cs="Calibri"/>
          <w:i/>
          <w:sz w:val="22"/>
          <w:szCs w:val="22"/>
        </w:rPr>
        <w:t xml:space="preserve"> - </w:t>
      </w:r>
      <w:r w:rsidR="0078259B" w:rsidRPr="00D12716">
        <w:rPr>
          <w:rFonts w:ascii="Calibri" w:hAnsi="Calibri" w:cs="Calibri"/>
          <w:i/>
          <w:sz w:val="22"/>
          <w:szCs w:val="22"/>
        </w:rPr>
        <w:t>pod</w:t>
      </w:r>
      <w:r w:rsidR="00C11BB7" w:rsidRPr="00D12716">
        <w:rPr>
          <w:rFonts w:ascii="Calibri" w:hAnsi="Calibri" w:cs="Calibri"/>
          <w:i/>
          <w:sz w:val="22"/>
          <w:szCs w:val="22"/>
        </w:rPr>
        <w:t>predseda</w:t>
      </w:r>
      <w:r w:rsidR="00E66174" w:rsidRPr="00D12716">
        <w:rPr>
          <w:rFonts w:ascii="Calibri" w:hAnsi="Calibri" w:cs="Calibri"/>
          <w:i/>
          <w:sz w:val="22"/>
          <w:szCs w:val="22"/>
        </w:rPr>
        <w:t xml:space="preserve"> a člen</w:t>
      </w:r>
      <w:r w:rsidRPr="00D12716">
        <w:rPr>
          <w:rFonts w:ascii="Calibri" w:hAnsi="Calibri" w:cs="Calibri"/>
          <w:i/>
          <w:sz w:val="22"/>
          <w:szCs w:val="22"/>
        </w:rPr>
        <w:t xml:space="preserve"> predstavenstva</w:t>
      </w:r>
    </w:p>
    <w:p w:rsidR="00A111F1" w:rsidRPr="00D12716" w:rsidRDefault="00A111F1" w:rsidP="009461E2">
      <w:pPr>
        <w:tabs>
          <w:tab w:val="left" w:pos="-5812"/>
        </w:tabs>
        <w:ind w:left="567" w:hanging="567"/>
        <w:jc w:val="both"/>
        <w:rPr>
          <w:rFonts w:ascii="Calibri" w:hAnsi="Calibri" w:cs="Calibri"/>
          <w:sz w:val="22"/>
          <w:szCs w:val="22"/>
        </w:rPr>
      </w:pPr>
      <w:r w:rsidRPr="00D12716">
        <w:rPr>
          <w:rFonts w:ascii="Calibri" w:hAnsi="Calibri" w:cs="Calibri"/>
          <w:i/>
          <w:sz w:val="22"/>
          <w:szCs w:val="22"/>
        </w:rPr>
        <w:tab/>
      </w:r>
      <w:r w:rsidR="00DA1938" w:rsidRPr="00D12716">
        <w:rPr>
          <w:rFonts w:ascii="Calibri" w:hAnsi="Calibri" w:cs="Calibri"/>
          <w:i/>
          <w:sz w:val="22"/>
          <w:szCs w:val="22"/>
        </w:rPr>
        <w:tab/>
      </w:r>
      <w:r w:rsidR="00DA1938" w:rsidRPr="00D12716">
        <w:rPr>
          <w:rFonts w:ascii="Calibri" w:hAnsi="Calibri" w:cs="Calibri"/>
          <w:i/>
          <w:sz w:val="22"/>
          <w:szCs w:val="22"/>
        </w:rPr>
        <w:tab/>
      </w:r>
      <w:r w:rsidR="00DA1938" w:rsidRPr="00D12716">
        <w:rPr>
          <w:rFonts w:ascii="Calibri" w:hAnsi="Calibri" w:cs="Calibri"/>
          <w:i/>
          <w:sz w:val="22"/>
          <w:szCs w:val="22"/>
        </w:rPr>
        <w:tab/>
      </w:r>
      <w:r w:rsidR="00DA1938" w:rsidRPr="00D12716">
        <w:rPr>
          <w:rFonts w:ascii="Calibri" w:hAnsi="Calibri" w:cs="Calibri"/>
          <w:i/>
          <w:sz w:val="22"/>
          <w:szCs w:val="22"/>
        </w:rPr>
        <w:tab/>
      </w:r>
      <w:r w:rsidR="00A63E3D" w:rsidRPr="00D12716">
        <w:rPr>
          <w:rFonts w:ascii="Calibri" w:hAnsi="Calibri" w:cs="Calibri"/>
          <w:i/>
          <w:sz w:val="22"/>
          <w:szCs w:val="22"/>
        </w:rPr>
        <w:tab/>
      </w:r>
      <w:r w:rsidRPr="00D12716">
        <w:rPr>
          <w:rFonts w:ascii="Calibri" w:hAnsi="Calibri" w:cs="Calibri"/>
          <w:b/>
          <w:i/>
          <w:sz w:val="22"/>
          <w:szCs w:val="22"/>
        </w:rPr>
        <w:t>Ing.</w:t>
      </w:r>
      <w:r w:rsidR="00846E7F" w:rsidRPr="00D12716">
        <w:rPr>
          <w:rFonts w:ascii="Calibri" w:hAnsi="Calibri" w:cs="Calibri"/>
          <w:b/>
          <w:i/>
          <w:sz w:val="22"/>
          <w:szCs w:val="22"/>
        </w:rPr>
        <w:t xml:space="preserve"> Jana Bernátová</w:t>
      </w:r>
      <w:r w:rsidRPr="00D12716">
        <w:rPr>
          <w:rFonts w:ascii="Calibri" w:hAnsi="Calibri" w:cs="Calibri"/>
          <w:i/>
          <w:sz w:val="22"/>
          <w:szCs w:val="22"/>
        </w:rPr>
        <w:t xml:space="preserve"> - člen predstavenstva</w:t>
      </w:r>
    </w:p>
    <w:p w:rsidR="00A111F1" w:rsidRPr="00D12716" w:rsidRDefault="00A111F1" w:rsidP="009461E2">
      <w:pPr>
        <w:pStyle w:val="Pta"/>
        <w:tabs>
          <w:tab w:val="clear" w:pos="4536"/>
          <w:tab w:val="clear" w:pos="9072"/>
          <w:tab w:val="left" w:pos="-6237"/>
          <w:tab w:val="right" w:pos="-4962"/>
        </w:tabs>
        <w:ind w:left="567" w:hanging="567"/>
        <w:jc w:val="both"/>
        <w:rPr>
          <w:rFonts w:ascii="Calibri" w:hAnsi="Calibri" w:cs="Calibri"/>
          <w:sz w:val="22"/>
          <w:szCs w:val="22"/>
        </w:rPr>
      </w:pPr>
      <w:r w:rsidRPr="00D12716">
        <w:rPr>
          <w:rFonts w:ascii="Calibri" w:hAnsi="Calibri" w:cs="Calibri"/>
          <w:sz w:val="22"/>
          <w:szCs w:val="22"/>
        </w:rPr>
        <w:tab/>
        <w:t>Telefón:</w:t>
      </w:r>
      <w:r w:rsidR="00DA1938" w:rsidRPr="00D12716">
        <w:rPr>
          <w:rFonts w:ascii="Calibri" w:hAnsi="Calibri" w:cs="Calibri"/>
          <w:sz w:val="22"/>
          <w:szCs w:val="22"/>
        </w:rPr>
        <w:tab/>
      </w:r>
      <w:r w:rsidR="00DA1938" w:rsidRPr="00D12716">
        <w:rPr>
          <w:rFonts w:ascii="Calibri" w:hAnsi="Calibri" w:cs="Calibri"/>
          <w:sz w:val="22"/>
          <w:szCs w:val="22"/>
        </w:rPr>
        <w:tab/>
      </w:r>
      <w:r w:rsidR="00DA1938" w:rsidRPr="00D12716">
        <w:rPr>
          <w:rFonts w:ascii="Calibri" w:hAnsi="Calibri" w:cs="Calibri"/>
          <w:sz w:val="22"/>
          <w:szCs w:val="22"/>
        </w:rPr>
        <w:tab/>
      </w:r>
      <w:r w:rsidR="00A63E3D" w:rsidRPr="00D12716">
        <w:rPr>
          <w:rFonts w:ascii="Calibri" w:hAnsi="Calibri" w:cs="Calibri"/>
          <w:sz w:val="22"/>
          <w:szCs w:val="22"/>
        </w:rPr>
        <w:tab/>
      </w:r>
      <w:r w:rsidRPr="00D12716">
        <w:rPr>
          <w:rFonts w:ascii="Calibri" w:hAnsi="Calibri" w:cs="Calibri"/>
          <w:sz w:val="22"/>
          <w:szCs w:val="22"/>
        </w:rPr>
        <w:t>055/7924 111</w:t>
      </w:r>
    </w:p>
    <w:p w:rsidR="00A111F1" w:rsidRPr="00D12716" w:rsidRDefault="00A111F1" w:rsidP="00473CDD">
      <w:pPr>
        <w:tabs>
          <w:tab w:val="left" w:pos="-6237"/>
          <w:tab w:val="left" w:pos="-5670"/>
          <w:tab w:val="left" w:pos="-5245"/>
          <w:tab w:val="left" w:pos="3402"/>
        </w:tabs>
        <w:ind w:left="567" w:hanging="567"/>
        <w:jc w:val="both"/>
        <w:rPr>
          <w:rFonts w:ascii="Calibri" w:hAnsi="Calibri" w:cs="Calibri"/>
          <w:sz w:val="22"/>
          <w:szCs w:val="22"/>
        </w:rPr>
      </w:pPr>
      <w:r w:rsidRPr="00D12716">
        <w:rPr>
          <w:rFonts w:ascii="Calibri" w:hAnsi="Calibri" w:cs="Calibri"/>
          <w:sz w:val="22"/>
          <w:szCs w:val="22"/>
        </w:rPr>
        <w:tab/>
        <w:t>(ďalej len „</w:t>
      </w:r>
      <w:r w:rsidRPr="00D12716">
        <w:rPr>
          <w:rFonts w:ascii="Calibri" w:hAnsi="Calibri" w:cs="Calibri"/>
          <w:b/>
          <w:sz w:val="22"/>
          <w:szCs w:val="22"/>
        </w:rPr>
        <w:t>kupujúci</w:t>
      </w:r>
      <w:r w:rsidRPr="00D12716">
        <w:rPr>
          <w:rFonts w:ascii="Calibri" w:hAnsi="Calibri" w:cs="Calibri"/>
          <w:sz w:val="22"/>
          <w:szCs w:val="22"/>
        </w:rPr>
        <w:t>“ alebo „</w:t>
      </w:r>
      <w:r w:rsidRPr="00D12716">
        <w:rPr>
          <w:rFonts w:ascii="Calibri" w:hAnsi="Calibri" w:cs="Calibri"/>
          <w:b/>
          <w:sz w:val="22"/>
          <w:szCs w:val="22"/>
        </w:rPr>
        <w:t>VVS, a.s.</w:t>
      </w:r>
      <w:r w:rsidRPr="00D12716">
        <w:rPr>
          <w:rFonts w:ascii="Calibri" w:hAnsi="Calibri" w:cs="Calibri"/>
          <w:sz w:val="22"/>
          <w:szCs w:val="22"/>
        </w:rPr>
        <w:t>“)</w:t>
      </w:r>
    </w:p>
    <w:p w:rsidR="00A111F1" w:rsidRPr="00D12716" w:rsidRDefault="00A111F1" w:rsidP="0078652F">
      <w:pPr>
        <w:jc w:val="both"/>
        <w:rPr>
          <w:rFonts w:ascii="Calibri" w:hAnsi="Calibri" w:cs="Calibri"/>
          <w:sz w:val="22"/>
          <w:szCs w:val="22"/>
        </w:rPr>
      </w:pPr>
    </w:p>
    <w:p w:rsidR="00A111F1" w:rsidRPr="00D12716" w:rsidRDefault="00A111F1" w:rsidP="0078652F">
      <w:pPr>
        <w:ind w:firstLine="567"/>
        <w:jc w:val="both"/>
        <w:rPr>
          <w:rFonts w:ascii="Calibri" w:hAnsi="Calibri" w:cs="Calibri"/>
          <w:sz w:val="22"/>
          <w:szCs w:val="22"/>
        </w:rPr>
      </w:pPr>
      <w:r w:rsidRPr="00D12716">
        <w:rPr>
          <w:rFonts w:ascii="Calibri" w:hAnsi="Calibri" w:cs="Calibri"/>
          <w:sz w:val="22"/>
          <w:szCs w:val="22"/>
        </w:rPr>
        <w:t>(ďalej spolu tiež ako „</w:t>
      </w:r>
      <w:r w:rsidRPr="00D12716">
        <w:rPr>
          <w:rFonts w:ascii="Calibri" w:hAnsi="Calibri" w:cs="Calibri"/>
          <w:b/>
          <w:sz w:val="22"/>
          <w:szCs w:val="22"/>
        </w:rPr>
        <w:t>zmluvné strany</w:t>
      </w:r>
      <w:r w:rsidR="004F61B2" w:rsidRPr="00D12716">
        <w:rPr>
          <w:rFonts w:ascii="Calibri" w:hAnsi="Calibri" w:cs="Calibri"/>
          <w:sz w:val="22"/>
          <w:szCs w:val="22"/>
        </w:rPr>
        <w:t>“</w:t>
      </w:r>
      <w:r w:rsidR="004D3996" w:rsidRPr="00D12716">
        <w:rPr>
          <w:rFonts w:ascii="Calibri" w:hAnsi="Calibri" w:cs="Calibri"/>
          <w:sz w:val="22"/>
          <w:szCs w:val="22"/>
        </w:rPr>
        <w:t>)</w:t>
      </w:r>
    </w:p>
    <w:p w:rsidR="00DA2C37" w:rsidRPr="00D12716" w:rsidRDefault="00DA2C37" w:rsidP="00297110">
      <w:pPr>
        <w:rPr>
          <w:rFonts w:ascii="Calibri" w:hAnsi="Calibri" w:cs="Calibri"/>
          <w:sz w:val="22"/>
          <w:szCs w:val="22"/>
        </w:rPr>
      </w:pPr>
      <w:bookmarkStart w:id="0" w:name="_GoBack"/>
      <w:bookmarkEnd w:id="0"/>
    </w:p>
    <w:p w:rsidR="005F7F35" w:rsidRPr="00D12716" w:rsidRDefault="005F7F35" w:rsidP="005F7F35">
      <w:pPr>
        <w:jc w:val="center"/>
        <w:rPr>
          <w:rFonts w:ascii="Calibri" w:hAnsi="Calibri" w:cs="Calibri"/>
          <w:b/>
          <w:sz w:val="24"/>
          <w:szCs w:val="22"/>
        </w:rPr>
      </w:pPr>
      <w:r w:rsidRPr="00D12716">
        <w:rPr>
          <w:rFonts w:ascii="Calibri" w:hAnsi="Calibri" w:cs="Calibri"/>
          <w:b/>
          <w:sz w:val="24"/>
          <w:szCs w:val="22"/>
        </w:rPr>
        <w:t>PREAMBULA</w:t>
      </w:r>
    </w:p>
    <w:p w:rsidR="00DA2C37" w:rsidRPr="00D12716" w:rsidRDefault="005F7F35" w:rsidP="00B83857">
      <w:pPr>
        <w:jc w:val="center"/>
        <w:rPr>
          <w:rFonts w:ascii="Calibri" w:hAnsi="Calibri" w:cs="Calibri"/>
          <w:sz w:val="22"/>
          <w:szCs w:val="22"/>
        </w:rPr>
      </w:pPr>
      <w:r w:rsidRPr="00D12716">
        <w:rPr>
          <w:rFonts w:ascii="Calibri" w:hAnsi="Calibri" w:cs="Calibri"/>
          <w:sz w:val="22"/>
          <w:szCs w:val="22"/>
        </w:rPr>
        <w:t>Táto zml</w:t>
      </w:r>
      <w:r w:rsidR="00C241CA" w:rsidRPr="00D12716">
        <w:rPr>
          <w:rFonts w:ascii="Calibri" w:hAnsi="Calibri" w:cs="Calibri"/>
          <w:sz w:val="22"/>
          <w:szCs w:val="22"/>
        </w:rPr>
        <w:t>uva je uzatvorená kupujúcim</w:t>
      </w:r>
      <w:r w:rsidRPr="00D12716">
        <w:rPr>
          <w:rFonts w:ascii="Calibri" w:hAnsi="Calibri" w:cs="Calibri"/>
          <w:sz w:val="22"/>
          <w:szCs w:val="22"/>
        </w:rPr>
        <w:t xml:space="preserve"> </w:t>
      </w:r>
      <w:r w:rsidR="0037219A" w:rsidRPr="00D12716">
        <w:rPr>
          <w:rFonts w:ascii="Calibri" w:hAnsi="Calibri" w:cs="Calibri"/>
          <w:sz w:val="22"/>
          <w:szCs w:val="22"/>
        </w:rPr>
        <w:t xml:space="preserve">ako obstarávateľom v súlade s § </w:t>
      </w:r>
      <w:r w:rsidR="003F04CD" w:rsidRPr="00D12716">
        <w:rPr>
          <w:rFonts w:ascii="Calibri" w:hAnsi="Calibri" w:cs="Calibri"/>
          <w:sz w:val="22"/>
          <w:szCs w:val="22"/>
        </w:rPr>
        <w:t>10</w:t>
      </w:r>
      <w:r w:rsidR="0037219A" w:rsidRPr="00D12716">
        <w:rPr>
          <w:rFonts w:ascii="Calibri" w:hAnsi="Calibri" w:cs="Calibri"/>
          <w:sz w:val="22"/>
          <w:szCs w:val="22"/>
        </w:rPr>
        <w:t xml:space="preserve"> ods. </w:t>
      </w:r>
      <w:r w:rsidR="003F04CD" w:rsidRPr="00D12716">
        <w:rPr>
          <w:rFonts w:ascii="Calibri" w:hAnsi="Calibri" w:cs="Calibri"/>
          <w:sz w:val="22"/>
          <w:szCs w:val="22"/>
        </w:rPr>
        <w:t>1</w:t>
      </w:r>
      <w:r w:rsidR="0037219A" w:rsidRPr="00D12716">
        <w:rPr>
          <w:rFonts w:ascii="Calibri" w:hAnsi="Calibri" w:cs="Calibri"/>
          <w:sz w:val="22"/>
          <w:szCs w:val="22"/>
        </w:rPr>
        <w:t xml:space="preserve"> zákona č.</w:t>
      </w:r>
      <w:r w:rsidR="00343BCF" w:rsidRPr="00D12716">
        <w:rPr>
          <w:rFonts w:ascii="Calibri" w:hAnsi="Calibri" w:cs="Calibri"/>
          <w:sz w:val="22"/>
          <w:szCs w:val="22"/>
        </w:rPr>
        <w:t> </w:t>
      </w:r>
      <w:r w:rsidR="0037219A" w:rsidRPr="00D12716">
        <w:rPr>
          <w:rFonts w:ascii="Calibri" w:hAnsi="Calibri" w:cs="Calibri"/>
          <w:sz w:val="22"/>
          <w:szCs w:val="22"/>
        </w:rPr>
        <w:t xml:space="preserve">343/2015 Z.z. o verejnom obstarávaní a o zmene a doplnení niektorých zákonov v znení neskorších predpisov, ako výsledok verejnej súťaže vyhlásenej vo Vestníku </w:t>
      </w:r>
      <w:r w:rsidR="0037219A" w:rsidRPr="00B83857">
        <w:rPr>
          <w:rFonts w:ascii="Calibri" w:hAnsi="Calibri" w:cs="Calibri"/>
          <w:sz w:val="22"/>
          <w:szCs w:val="22"/>
        </w:rPr>
        <w:t>v</w:t>
      </w:r>
      <w:r w:rsidR="000D5B28" w:rsidRPr="00B83857">
        <w:rPr>
          <w:rFonts w:ascii="Calibri" w:hAnsi="Calibri" w:cs="Calibri"/>
          <w:sz w:val="22"/>
          <w:szCs w:val="22"/>
        </w:rPr>
        <w:t>e</w:t>
      </w:r>
      <w:r w:rsidR="0037219A" w:rsidRPr="00B83857">
        <w:rPr>
          <w:rFonts w:ascii="Calibri" w:hAnsi="Calibri" w:cs="Calibri"/>
          <w:sz w:val="22"/>
          <w:szCs w:val="22"/>
        </w:rPr>
        <w:t>rejného obstarávania č.</w:t>
      </w:r>
      <w:r w:rsidR="008D1D79" w:rsidRPr="00B83857">
        <w:rPr>
          <w:rFonts w:ascii="Calibri" w:hAnsi="Calibri" w:cs="Calibri"/>
          <w:sz w:val="22"/>
          <w:szCs w:val="22"/>
        </w:rPr>
        <w:t xml:space="preserve"> </w:t>
      </w:r>
      <w:r w:rsidR="0037219A" w:rsidRPr="00B83857">
        <w:rPr>
          <w:rFonts w:ascii="Calibri" w:hAnsi="Calibri" w:cs="Calibri"/>
          <w:sz w:val="22"/>
          <w:szCs w:val="22"/>
          <w:shd w:val="clear" w:color="auto" w:fill="FBE4D5" w:themeFill="accent2" w:themeFillTint="33"/>
        </w:rPr>
        <w:t>...</w:t>
      </w:r>
      <w:r w:rsidR="00B83857">
        <w:rPr>
          <w:rFonts w:ascii="Calibri" w:hAnsi="Calibri" w:cs="Calibri"/>
          <w:sz w:val="22"/>
          <w:szCs w:val="22"/>
        </w:rPr>
        <w:t xml:space="preserve"> </w:t>
      </w:r>
      <w:r w:rsidR="0037219A" w:rsidRPr="00B83857">
        <w:rPr>
          <w:rFonts w:ascii="Calibri" w:hAnsi="Calibri" w:cs="Calibri"/>
          <w:sz w:val="22"/>
          <w:szCs w:val="22"/>
        </w:rPr>
        <w:t>zo dňa</w:t>
      </w:r>
      <w:r w:rsidR="00B83857">
        <w:rPr>
          <w:rFonts w:ascii="Calibri" w:hAnsi="Calibri" w:cs="Calibri"/>
          <w:sz w:val="22"/>
          <w:szCs w:val="22"/>
        </w:rPr>
        <w:t xml:space="preserve"> </w:t>
      </w:r>
      <w:r w:rsidR="000D5B28" w:rsidRPr="00B83857">
        <w:rPr>
          <w:rFonts w:ascii="Calibri" w:hAnsi="Calibri" w:cs="Calibri"/>
          <w:sz w:val="22"/>
          <w:szCs w:val="22"/>
          <w:shd w:val="clear" w:color="auto" w:fill="FBE4D5" w:themeFill="accent2" w:themeFillTint="33"/>
        </w:rPr>
        <w:t>...</w:t>
      </w:r>
    </w:p>
    <w:p w:rsidR="00F20A11" w:rsidRPr="00D12716" w:rsidRDefault="00F20A11" w:rsidP="00297110">
      <w:pPr>
        <w:rPr>
          <w:rFonts w:ascii="Calibri" w:hAnsi="Calibri" w:cs="Calibri"/>
          <w:sz w:val="22"/>
          <w:szCs w:val="22"/>
        </w:rPr>
      </w:pPr>
    </w:p>
    <w:p w:rsidR="00A111F1" w:rsidRPr="00D12716" w:rsidRDefault="00A111F1" w:rsidP="00297110">
      <w:pPr>
        <w:jc w:val="center"/>
        <w:rPr>
          <w:rFonts w:ascii="Calibri" w:hAnsi="Calibri" w:cs="Calibri"/>
          <w:b/>
          <w:sz w:val="24"/>
          <w:szCs w:val="24"/>
        </w:rPr>
      </w:pPr>
      <w:r w:rsidRPr="00D12716">
        <w:rPr>
          <w:rFonts w:ascii="Calibri" w:hAnsi="Calibri" w:cs="Calibri"/>
          <w:b/>
          <w:sz w:val="24"/>
          <w:szCs w:val="24"/>
        </w:rPr>
        <w:t>II.</w:t>
      </w:r>
    </w:p>
    <w:p w:rsidR="00A111F1" w:rsidRPr="00D12716" w:rsidRDefault="00A111F1" w:rsidP="00297110">
      <w:pPr>
        <w:jc w:val="center"/>
        <w:rPr>
          <w:b/>
        </w:rPr>
      </w:pPr>
      <w:r w:rsidRPr="00D12716">
        <w:rPr>
          <w:rFonts w:ascii="Calibri" w:hAnsi="Calibri" w:cs="Calibri"/>
          <w:b/>
          <w:sz w:val="24"/>
          <w:szCs w:val="24"/>
        </w:rPr>
        <w:t>Predmet zmluvy</w:t>
      </w:r>
    </w:p>
    <w:p w:rsidR="005F7F35" w:rsidRPr="00D12716" w:rsidRDefault="00A111F1" w:rsidP="008D7594">
      <w:pPr>
        <w:pStyle w:val="Odsekzoznamu"/>
        <w:numPr>
          <w:ilvl w:val="0"/>
          <w:numId w:val="17"/>
        </w:numPr>
        <w:spacing w:after="0" w:line="240" w:lineRule="auto"/>
        <w:ind w:left="567" w:hanging="567"/>
        <w:jc w:val="both"/>
        <w:rPr>
          <w:b/>
          <w:lang w:val="sk"/>
        </w:rPr>
      </w:pPr>
      <w:r w:rsidRPr="00D12716">
        <w:t>Predávajúci sa v zmysle tejto zmluvy zaväzuje kupujúcemu do</w:t>
      </w:r>
      <w:r w:rsidR="003909C3" w:rsidRPr="00D12716">
        <w:t>d</w:t>
      </w:r>
      <w:r w:rsidRPr="00D12716">
        <w:t xml:space="preserve">ať tovar </w:t>
      </w:r>
      <w:r w:rsidR="007E1272" w:rsidRPr="00D12716">
        <w:rPr>
          <w:b/>
        </w:rPr>
        <w:t>„</w:t>
      </w:r>
      <w:r w:rsidR="0037219A" w:rsidRPr="00D12716">
        <w:rPr>
          <w:b/>
          <w:lang w:val="sk"/>
        </w:rPr>
        <w:t>Akrylové polyméry v primárnych formách</w:t>
      </w:r>
      <w:r w:rsidR="007F4872" w:rsidRPr="00D12716">
        <w:rPr>
          <w:b/>
          <w:lang w:val="sk"/>
        </w:rPr>
        <w:t xml:space="preserve"> v práškovom stave</w:t>
      </w:r>
      <w:r w:rsidR="007E6AE5" w:rsidRPr="00D12716">
        <w:rPr>
          <w:b/>
        </w:rPr>
        <w:t>“ (CPV</w:t>
      </w:r>
      <w:r w:rsidR="003E5A9E" w:rsidRPr="00D12716">
        <w:rPr>
          <w:b/>
          <w:lang w:val="sk"/>
        </w:rPr>
        <w:t xml:space="preserve"> 24542000-5 Akrylové polyméry v primárnych formách</w:t>
      </w:r>
      <w:r w:rsidR="00D84677" w:rsidRPr="00D12716">
        <w:rPr>
          <w:rFonts w:asciiTheme="minorHAnsi" w:hAnsiTheme="minorHAnsi" w:cstheme="minorHAnsi"/>
          <w:b/>
          <w:lang w:val="sk"/>
        </w:rPr>
        <w:t>)</w:t>
      </w:r>
      <w:r w:rsidR="00E36ED1" w:rsidRPr="00D12716">
        <w:rPr>
          <w:rFonts w:asciiTheme="minorHAnsi" w:hAnsiTheme="minorHAnsi" w:cstheme="minorHAnsi"/>
          <w:b/>
          <w:lang w:val="sk"/>
        </w:rPr>
        <w:t>,</w:t>
      </w:r>
      <w:r w:rsidR="00E36ED1" w:rsidRPr="00D12716">
        <w:t xml:space="preserve"> </w:t>
      </w:r>
      <w:r w:rsidR="006B2DC6" w:rsidRPr="00D12716">
        <w:t>(ďalej len „</w:t>
      </w:r>
      <w:r w:rsidR="000D5B28" w:rsidRPr="00D12716">
        <w:t>predmet zmluvy</w:t>
      </w:r>
      <w:r w:rsidR="006B2DC6" w:rsidRPr="00D12716">
        <w:t>“ alebo „</w:t>
      </w:r>
      <w:r w:rsidR="000D5B28" w:rsidRPr="00D12716">
        <w:t>tovar</w:t>
      </w:r>
      <w:r w:rsidR="006B2DC6" w:rsidRPr="00D12716">
        <w:t>“</w:t>
      </w:r>
      <w:r w:rsidR="000D5B28" w:rsidRPr="00D12716">
        <w:t xml:space="preserve"> alebo ,,flokulant“ alebo ,,produkt“</w:t>
      </w:r>
      <w:r w:rsidR="006B2DC6" w:rsidRPr="00D12716">
        <w:t>),</w:t>
      </w:r>
      <w:r w:rsidR="00C21E90" w:rsidRPr="00D12716">
        <w:t xml:space="preserve"> </w:t>
      </w:r>
      <w:r w:rsidR="006B2DC6" w:rsidRPr="00D12716">
        <w:t>v rozsahu a za podmien</w:t>
      </w:r>
      <w:r w:rsidR="000D5B28" w:rsidRPr="00D12716">
        <w:t>ok uvedených v tejto zmluve, vrátane všetkých aktuálnych dokladov, ktoré sa na tovar vzťahujú. V prípade zmeny dokladov, prípadne ich aktuáln</w:t>
      </w:r>
      <w:r w:rsidR="00DF7D89" w:rsidRPr="00D12716">
        <w:t>osti je predávajúci povinný odovzdať</w:t>
      </w:r>
      <w:r w:rsidR="000D5B28" w:rsidRPr="00D12716">
        <w:t xml:space="preserve"> tieto nové, aktuálne doklady.</w:t>
      </w:r>
      <w:r w:rsidR="006462C2" w:rsidRPr="00D12716">
        <w:t xml:space="preserve"> </w:t>
      </w:r>
    </w:p>
    <w:p w:rsidR="00A64D05" w:rsidRPr="00D12716" w:rsidRDefault="00A64D05" w:rsidP="00A64D05">
      <w:pPr>
        <w:pStyle w:val="Odsekzoznamu"/>
        <w:spacing w:after="0" w:line="240" w:lineRule="auto"/>
        <w:ind w:left="567"/>
        <w:jc w:val="both"/>
        <w:rPr>
          <w:b/>
          <w:lang w:val="sk"/>
        </w:rPr>
      </w:pPr>
    </w:p>
    <w:p w:rsidR="004A50F9" w:rsidRPr="00D12716" w:rsidRDefault="004A50F9" w:rsidP="00A64D05">
      <w:pPr>
        <w:pStyle w:val="Odsekzoznamu"/>
        <w:spacing w:after="0" w:line="240" w:lineRule="auto"/>
        <w:ind w:left="567"/>
        <w:jc w:val="both"/>
        <w:rPr>
          <w:b/>
          <w:lang w:val="sk"/>
        </w:rPr>
      </w:pPr>
    </w:p>
    <w:p w:rsidR="00A111F1" w:rsidRPr="00D12716" w:rsidRDefault="00A111F1" w:rsidP="009D696F">
      <w:pPr>
        <w:pStyle w:val="Odsekzoznamu"/>
        <w:spacing w:after="0" w:line="240" w:lineRule="auto"/>
        <w:ind w:left="0"/>
        <w:jc w:val="center"/>
        <w:rPr>
          <w:b/>
          <w:sz w:val="24"/>
          <w:szCs w:val="24"/>
        </w:rPr>
      </w:pPr>
      <w:r w:rsidRPr="00D12716">
        <w:rPr>
          <w:b/>
          <w:sz w:val="24"/>
          <w:szCs w:val="24"/>
        </w:rPr>
        <w:lastRenderedPageBreak/>
        <w:t>III.</w:t>
      </w:r>
    </w:p>
    <w:p w:rsidR="00A111F1" w:rsidRPr="00D12716" w:rsidRDefault="00A111F1" w:rsidP="009D696F">
      <w:pPr>
        <w:jc w:val="center"/>
        <w:rPr>
          <w:rFonts w:ascii="Calibri" w:hAnsi="Calibri" w:cs="Calibri"/>
          <w:sz w:val="22"/>
          <w:szCs w:val="22"/>
        </w:rPr>
      </w:pPr>
      <w:r w:rsidRPr="00D12716">
        <w:rPr>
          <w:rFonts w:ascii="Calibri" w:hAnsi="Calibri" w:cs="Calibri"/>
          <w:b/>
          <w:sz w:val="22"/>
          <w:szCs w:val="22"/>
        </w:rPr>
        <w:t>Termín dodávky</w:t>
      </w:r>
    </w:p>
    <w:p w:rsidR="00C241CA" w:rsidRPr="00D12716" w:rsidRDefault="00C241CA" w:rsidP="00EA642A">
      <w:pPr>
        <w:pStyle w:val="Odsekzoznamu1"/>
        <w:numPr>
          <w:ilvl w:val="0"/>
          <w:numId w:val="9"/>
        </w:numPr>
        <w:tabs>
          <w:tab w:val="clear" w:pos="0"/>
          <w:tab w:val="left" w:pos="-5670"/>
        </w:tabs>
        <w:suppressAutoHyphens w:val="0"/>
        <w:ind w:left="567" w:hanging="567"/>
        <w:jc w:val="both"/>
        <w:rPr>
          <w:rFonts w:ascii="Calibri" w:eastAsia="Arial" w:hAnsi="Calibri" w:cs="Calibri"/>
          <w:sz w:val="22"/>
          <w:szCs w:val="22"/>
          <w:lang w:val="sk" w:eastAsia="sk"/>
        </w:rPr>
      </w:pPr>
      <w:r w:rsidRPr="00D12716">
        <w:rPr>
          <w:rFonts w:ascii="Calibri" w:eastAsia="Arial" w:hAnsi="Calibri" w:cs="Calibri"/>
          <w:sz w:val="22"/>
          <w:szCs w:val="22"/>
          <w:lang w:val="sk" w:eastAsia="sk"/>
        </w:rPr>
        <w:t>Predávajúci je povinný vykonať prevádzkové skúšky na ČOV podľa Prílohy č. 1 tejto zmluvy do 10 dní od účinnosti zmluvy za účelom určenia najvhodnejšieho flokulantu daného skupenstva. Následne je predávajúci povinný doručiť príslušnej ČOV protokol o vykonaní prevádzkových skúšok do 5 pracovných dní. Na základe protokolu o vykonaní prevádzkových skúšok príslušný závod, pod ktorého spadá daná ČOV, vystaví objednávku</w:t>
      </w:r>
      <w:r w:rsidR="001D7047">
        <w:rPr>
          <w:rFonts w:ascii="Calibri" w:eastAsia="Arial" w:hAnsi="Calibri" w:cs="Calibri"/>
          <w:sz w:val="22"/>
          <w:szCs w:val="22"/>
          <w:lang w:val="sk" w:eastAsia="sk"/>
        </w:rPr>
        <w:t>, ktorú zašle predávajúcemu</w:t>
      </w:r>
      <w:r w:rsidRPr="00D12716">
        <w:rPr>
          <w:rFonts w:ascii="Calibri" w:eastAsia="Arial" w:hAnsi="Calibri" w:cs="Calibri"/>
          <w:sz w:val="22"/>
          <w:szCs w:val="22"/>
          <w:lang w:val="sk" w:eastAsia="sk"/>
        </w:rPr>
        <w:t xml:space="preserve">. </w:t>
      </w:r>
    </w:p>
    <w:p w:rsidR="00C241CA" w:rsidRPr="00D12716" w:rsidRDefault="005F4894" w:rsidP="00B74030">
      <w:pPr>
        <w:pStyle w:val="Odsekzoznamu1"/>
        <w:numPr>
          <w:ilvl w:val="0"/>
          <w:numId w:val="9"/>
        </w:numPr>
        <w:tabs>
          <w:tab w:val="clear" w:pos="0"/>
          <w:tab w:val="left" w:pos="-5670"/>
        </w:tabs>
        <w:suppressAutoHyphens w:val="0"/>
        <w:ind w:left="567" w:hanging="567"/>
        <w:jc w:val="both"/>
        <w:rPr>
          <w:rFonts w:ascii="Calibri" w:eastAsia="Arial" w:hAnsi="Calibri" w:cs="Calibri"/>
          <w:b/>
          <w:sz w:val="22"/>
          <w:szCs w:val="22"/>
          <w:lang w:val="sk" w:eastAsia="sk"/>
        </w:rPr>
      </w:pPr>
      <w:r w:rsidRPr="00D12716">
        <w:rPr>
          <w:rFonts w:ascii="Calibri" w:hAnsi="Calibri" w:cs="Calibri"/>
          <w:sz w:val="22"/>
          <w:szCs w:val="22"/>
        </w:rPr>
        <w:t>Miesto dodania</w:t>
      </w:r>
      <w:r w:rsidR="00962936" w:rsidRPr="00D12716">
        <w:rPr>
          <w:rFonts w:ascii="Calibri" w:hAnsi="Calibri" w:cs="Calibri"/>
          <w:sz w:val="22"/>
          <w:szCs w:val="22"/>
        </w:rPr>
        <w:t xml:space="preserve"> predmetu zmluvy sú jednotlivé prevádzky ČOV so strojným odvodnením kalu </w:t>
      </w:r>
      <w:r w:rsidR="00C241CA" w:rsidRPr="00D12716">
        <w:rPr>
          <w:rFonts w:ascii="Calibri" w:hAnsi="Calibri" w:cs="Calibri"/>
          <w:sz w:val="22"/>
          <w:szCs w:val="22"/>
        </w:rPr>
        <w:t>uvedeného v Prílohe č. 1 tejto zmluvy.</w:t>
      </w:r>
    </w:p>
    <w:p w:rsidR="00EA642A" w:rsidRPr="00D12716" w:rsidRDefault="00EA642A" w:rsidP="00B74030">
      <w:pPr>
        <w:pStyle w:val="Odsekzoznamu1"/>
        <w:numPr>
          <w:ilvl w:val="0"/>
          <w:numId w:val="9"/>
        </w:numPr>
        <w:tabs>
          <w:tab w:val="clear" w:pos="0"/>
          <w:tab w:val="left" w:pos="-5670"/>
        </w:tabs>
        <w:suppressAutoHyphens w:val="0"/>
        <w:ind w:left="567" w:hanging="567"/>
        <w:jc w:val="both"/>
        <w:rPr>
          <w:rFonts w:ascii="Calibri" w:eastAsia="Arial" w:hAnsi="Calibri" w:cs="Calibri"/>
          <w:b/>
          <w:sz w:val="22"/>
          <w:szCs w:val="22"/>
          <w:lang w:val="sk" w:eastAsia="sk"/>
        </w:rPr>
      </w:pPr>
      <w:r w:rsidRPr="00D12716">
        <w:rPr>
          <w:rFonts w:ascii="Calibri" w:hAnsi="Calibri" w:cs="Calibri"/>
          <w:sz w:val="22"/>
          <w:szCs w:val="22"/>
        </w:rPr>
        <w:t>Predávajúci je povinný dodať tovar</w:t>
      </w:r>
      <w:r w:rsidR="00AB0554" w:rsidRPr="00D12716">
        <w:rPr>
          <w:rFonts w:ascii="Calibri" w:hAnsi="Calibri" w:cs="Calibri"/>
          <w:sz w:val="22"/>
          <w:szCs w:val="22"/>
        </w:rPr>
        <w:t xml:space="preserve"> </w:t>
      </w:r>
      <w:r w:rsidR="00AB0554" w:rsidRPr="003C4FE6">
        <w:rPr>
          <w:rFonts w:ascii="Calibri" w:hAnsi="Calibri" w:cs="Calibri"/>
          <w:sz w:val="22"/>
          <w:szCs w:val="22"/>
        </w:rPr>
        <w:t xml:space="preserve">do </w:t>
      </w:r>
      <w:r w:rsidR="003C4FE6" w:rsidRPr="003C4FE6">
        <w:rPr>
          <w:rFonts w:ascii="Calibri" w:hAnsi="Calibri" w:cs="Calibri"/>
          <w:sz w:val="22"/>
          <w:szCs w:val="22"/>
        </w:rPr>
        <w:t>9</w:t>
      </w:r>
      <w:r w:rsidR="00AB0554" w:rsidRPr="003C4FE6">
        <w:rPr>
          <w:rFonts w:ascii="Calibri" w:hAnsi="Calibri" w:cs="Calibri"/>
          <w:sz w:val="22"/>
          <w:szCs w:val="22"/>
        </w:rPr>
        <w:t xml:space="preserve"> týždňov od </w:t>
      </w:r>
      <w:r w:rsidR="0056227D">
        <w:rPr>
          <w:rFonts w:ascii="Calibri" w:hAnsi="Calibri" w:cs="Calibri"/>
          <w:sz w:val="22"/>
          <w:szCs w:val="22"/>
        </w:rPr>
        <w:t>doručenia</w:t>
      </w:r>
      <w:r w:rsidR="00AB0554" w:rsidRPr="00D12716">
        <w:rPr>
          <w:rFonts w:ascii="Calibri" w:hAnsi="Calibri" w:cs="Calibri"/>
          <w:sz w:val="22"/>
          <w:szCs w:val="22"/>
        </w:rPr>
        <w:t xml:space="preserve"> objednávky</w:t>
      </w:r>
      <w:r w:rsidRPr="00D12716">
        <w:rPr>
          <w:rFonts w:ascii="Calibri" w:hAnsi="Calibri" w:cs="Calibri"/>
          <w:sz w:val="22"/>
          <w:szCs w:val="22"/>
        </w:rPr>
        <w:t xml:space="preserve">. Predávajúci je povinný vyrozumieť kupujúceho o pripravenosti </w:t>
      </w:r>
      <w:r w:rsidR="00AB0554" w:rsidRPr="00D12716">
        <w:rPr>
          <w:rFonts w:ascii="Calibri" w:hAnsi="Calibri" w:cs="Calibri"/>
          <w:sz w:val="22"/>
          <w:szCs w:val="22"/>
        </w:rPr>
        <w:t>tovaru</w:t>
      </w:r>
      <w:r w:rsidRPr="00D12716">
        <w:rPr>
          <w:rFonts w:ascii="Calibri" w:hAnsi="Calibri" w:cs="Calibri"/>
          <w:sz w:val="22"/>
          <w:szCs w:val="22"/>
        </w:rPr>
        <w:t xml:space="preserve"> k odovzdaniu - prevzatiu min. 1 pracovný deň vopred.</w:t>
      </w:r>
    </w:p>
    <w:p w:rsidR="00EA642A" w:rsidRPr="00D12716" w:rsidRDefault="00EA642A" w:rsidP="00EA642A">
      <w:pPr>
        <w:pStyle w:val="Odsekzoznamu1"/>
        <w:numPr>
          <w:ilvl w:val="0"/>
          <w:numId w:val="9"/>
        </w:numPr>
        <w:tabs>
          <w:tab w:val="clear" w:pos="0"/>
          <w:tab w:val="left" w:pos="-5670"/>
        </w:tabs>
        <w:suppressAutoHyphens w:val="0"/>
        <w:ind w:left="567" w:hanging="567"/>
        <w:jc w:val="both"/>
        <w:rPr>
          <w:rFonts w:ascii="Calibri" w:eastAsia="Arial" w:hAnsi="Calibri" w:cs="Calibri"/>
          <w:b/>
          <w:sz w:val="22"/>
          <w:szCs w:val="22"/>
          <w:lang w:val="sk" w:eastAsia="sk"/>
        </w:rPr>
      </w:pPr>
      <w:r w:rsidRPr="00D12716">
        <w:rPr>
          <w:rFonts w:ascii="Calibri" w:hAnsi="Calibri" w:cs="Calibri"/>
          <w:sz w:val="22"/>
          <w:szCs w:val="22"/>
        </w:rPr>
        <w:t>Kupujúci nie je povinný prevziať tovar pred dohodnutým termínom plnenia.</w:t>
      </w:r>
    </w:p>
    <w:p w:rsidR="00E36ED1" w:rsidRPr="00D12716" w:rsidRDefault="00374949" w:rsidP="00E36ED1">
      <w:pPr>
        <w:pStyle w:val="Odsekzoznamu"/>
        <w:numPr>
          <w:ilvl w:val="0"/>
          <w:numId w:val="9"/>
        </w:numPr>
        <w:tabs>
          <w:tab w:val="clear" w:pos="0"/>
        </w:tabs>
        <w:spacing w:after="0" w:line="240" w:lineRule="auto"/>
        <w:ind w:left="567" w:hanging="567"/>
        <w:jc w:val="both"/>
      </w:pPr>
      <w:r w:rsidRPr="00D12716">
        <w:t>Predávajúci je povinný dodať predmet zmluvy v kvalite, akosti a vyhotovení spĺňajúcom všetky a akékoľvek všeobecne záväzné právne predpisy, slovenské technické normy, európske technické osvedčenia, európske normy, medzinárodné normy a iné technické referenčné systémy zavedené európskymi normalizačnými organizáciami vzťahujúce sa na predmet zmluvy, respektíve súvisiace s predmetom zmluvy platné v čase jeho dodania.</w:t>
      </w:r>
    </w:p>
    <w:p w:rsidR="00B86590" w:rsidRPr="00D12716" w:rsidRDefault="00B86590" w:rsidP="00E36ED1">
      <w:pPr>
        <w:pStyle w:val="Odsekzoznamu"/>
        <w:numPr>
          <w:ilvl w:val="0"/>
          <w:numId w:val="9"/>
        </w:numPr>
        <w:tabs>
          <w:tab w:val="clear" w:pos="0"/>
        </w:tabs>
        <w:spacing w:after="0" w:line="240" w:lineRule="auto"/>
        <w:ind w:left="567" w:hanging="567"/>
        <w:jc w:val="both"/>
      </w:pPr>
      <w:r w:rsidRPr="00D12716">
        <w:rPr>
          <w:rFonts w:asciiTheme="minorHAnsi" w:hAnsiTheme="minorHAnsi" w:cstheme="minorHAnsi"/>
        </w:rPr>
        <w:t>Predávajúci je povinný, najneskôr pri prevzatí tovaru kupujúcim, odovzdať kupujúcemu doklady, ktoré sú potrebné na prevzatie a na užívanie tovaru, prehlásenie o zhode a certifikáty tovarov ako aj ďalšie prípadné doklady stanovené v objednávke. Článok II. bod 1. tejto dohody týmto nie je dotknutý.</w:t>
      </w:r>
    </w:p>
    <w:p w:rsidR="006B2DC6" w:rsidRPr="00D12716" w:rsidRDefault="006B2DC6" w:rsidP="00D67474">
      <w:pPr>
        <w:pStyle w:val="Odsekzoznamu"/>
        <w:numPr>
          <w:ilvl w:val="0"/>
          <w:numId w:val="9"/>
        </w:numPr>
        <w:tabs>
          <w:tab w:val="clear" w:pos="0"/>
          <w:tab w:val="left" w:pos="-5812"/>
        </w:tabs>
        <w:spacing w:after="0" w:line="240" w:lineRule="auto"/>
        <w:ind w:left="567" w:hanging="567"/>
        <w:jc w:val="both"/>
      </w:pPr>
      <w:r w:rsidRPr="00D12716">
        <w:t>Predávajúci je povinný prerušiť plnenie svojich povinností vyplývajúcich mu z</w:t>
      </w:r>
      <w:r w:rsidR="00300E17" w:rsidRPr="00D12716">
        <w:t>o</w:t>
      </w:r>
      <w:r w:rsidRPr="00D12716">
        <w:t xml:space="preserve"> zmluvy na základe:</w:t>
      </w:r>
    </w:p>
    <w:p w:rsidR="006B2DC6" w:rsidRPr="00D12716" w:rsidRDefault="006B2DC6" w:rsidP="00D67474">
      <w:pPr>
        <w:pStyle w:val="Odsekzoznamu"/>
        <w:tabs>
          <w:tab w:val="left" w:pos="-5812"/>
        </w:tabs>
        <w:spacing w:after="0" w:line="240" w:lineRule="auto"/>
        <w:ind w:left="851" w:hanging="284"/>
        <w:jc w:val="both"/>
      </w:pPr>
      <w:r w:rsidRPr="00D12716">
        <w:t>a)</w:t>
      </w:r>
      <w:r w:rsidR="00D67474" w:rsidRPr="00D12716">
        <w:tab/>
      </w:r>
      <w:r w:rsidRPr="00D12716">
        <w:t>písomného pokynu kupujúceho,</w:t>
      </w:r>
    </w:p>
    <w:p w:rsidR="006B2DC6" w:rsidRPr="00D12716" w:rsidRDefault="006B2DC6" w:rsidP="00D67474">
      <w:pPr>
        <w:pStyle w:val="Odsekzoznamu"/>
        <w:tabs>
          <w:tab w:val="left" w:pos="-5812"/>
        </w:tabs>
        <w:spacing w:after="0" w:line="240" w:lineRule="auto"/>
        <w:ind w:left="851" w:hanging="284"/>
        <w:jc w:val="both"/>
      </w:pPr>
      <w:r w:rsidRPr="00D12716">
        <w:t>b)</w:t>
      </w:r>
      <w:r w:rsidR="00D67474" w:rsidRPr="00D12716">
        <w:tab/>
      </w:r>
      <w:r w:rsidRPr="00D12716">
        <w:t>dohody zmluvných strán,</w:t>
      </w:r>
    </w:p>
    <w:p w:rsidR="006B2DC6" w:rsidRPr="00D12716" w:rsidRDefault="006B2DC6" w:rsidP="00D67474">
      <w:pPr>
        <w:pStyle w:val="Odsekzoznamu"/>
        <w:tabs>
          <w:tab w:val="left" w:pos="-5812"/>
        </w:tabs>
        <w:spacing w:after="0" w:line="240" w:lineRule="auto"/>
        <w:ind w:left="851" w:hanging="284"/>
        <w:jc w:val="both"/>
      </w:pPr>
      <w:r w:rsidRPr="00D12716">
        <w:t>c)</w:t>
      </w:r>
      <w:r w:rsidR="00D67474" w:rsidRPr="00D12716">
        <w:tab/>
      </w:r>
      <w:r w:rsidRPr="00D12716">
        <w:t>v prípade vyššej moci (napríklad epidémie, pandémie, vyhlásenia núdzového stavu alebo mimoriadnej situácie a podobne).</w:t>
      </w:r>
    </w:p>
    <w:p w:rsidR="00EA642A" w:rsidRPr="00D12716" w:rsidRDefault="006B2DC6" w:rsidP="00EA642A">
      <w:pPr>
        <w:pStyle w:val="Odsekzoznamu"/>
        <w:tabs>
          <w:tab w:val="left" w:pos="-5812"/>
        </w:tabs>
        <w:spacing w:after="0" w:line="240" w:lineRule="auto"/>
        <w:ind w:left="567"/>
        <w:jc w:val="both"/>
      </w:pPr>
      <w:r w:rsidRPr="00D12716">
        <w:t>V prípade takto vyvolaného prerušenia je predávajúci na základe písomného pokynu kupujúceho povinný plnenie svojich povinností obnoviť. Lehota na splnenie povinnosti, najmä dodať tovar (a</w:t>
      </w:r>
      <w:r w:rsidR="00276B13">
        <w:t> </w:t>
      </w:r>
      <w:r w:rsidRPr="00D12716">
        <w:t>s tým súvisiacich povinností) sa v takomto prípade p</w:t>
      </w:r>
      <w:r w:rsidR="000C02FE" w:rsidRPr="00D12716">
        <w:t xml:space="preserve">redlžuje o dobu, po ktorú bolo </w:t>
      </w:r>
      <w:r w:rsidRPr="00D12716">
        <w:t>plnenie povinností predávajúceho prerušené. Ak však dôvodom pokynu kupujúceho k prerušeniu bolo porušenie povinností predávajúceho, právo na predĺženie lehoty plnenia nevzniká.</w:t>
      </w:r>
    </w:p>
    <w:p w:rsidR="00EA642A" w:rsidRPr="00D12716" w:rsidRDefault="00EA642A" w:rsidP="00EA642A">
      <w:pPr>
        <w:tabs>
          <w:tab w:val="left" w:pos="-5812"/>
        </w:tabs>
        <w:ind w:left="567" w:hanging="567"/>
        <w:jc w:val="both"/>
        <w:rPr>
          <w:rFonts w:ascii="Calibri" w:hAnsi="Calibri" w:cs="Calibri"/>
          <w:sz w:val="22"/>
          <w:szCs w:val="22"/>
        </w:rPr>
      </w:pPr>
      <w:r w:rsidRPr="00D12716">
        <w:rPr>
          <w:rFonts w:ascii="Calibri" w:hAnsi="Calibri" w:cs="Calibri"/>
          <w:sz w:val="22"/>
          <w:szCs w:val="22"/>
        </w:rPr>
        <w:t>8.</w:t>
      </w:r>
      <w:r w:rsidRPr="00D12716">
        <w:rPr>
          <w:rFonts w:ascii="Calibri" w:hAnsi="Calibri" w:cs="Calibri"/>
          <w:sz w:val="22"/>
          <w:szCs w:val="22"/>
        </w:rPr>
        <w:tab/>
        <w:t>O dobu trvania okolností vylučujúcich zodpovednosť sa predlžuje čas plnenia</w:t>
      </w:r>
      <w:r w:rsidR="00AB3B0F" w:rsidRPr="00D12716">
        <w:rPr>
          <w:rFonts w:ascii="Calibri" w:hAnsi="Calibri" w:cs="Calibri"/>
          <w:sz w:val="22"/>
          <w:szCs w:val="22"/>
        </w:rPr>
        <w:t xml:space="preserve">. </w:t>
      </w:r>
      <w:r w:rsidRPr="00D12716">
        <w:rPr>
          <w:rFonts w:ascii="Calibri" w:hAnsi="Calibri" w:cs="Calibri"/>
          <w:sz w:val="22"/>
          <w:szCs w:val="22"/>
        </w:rPr>
        <w:t>Počas tejto doby sa odopiera oprávnenej zmluvnej strane právo, ak existovalo, n</w:t>
      </w:r>
      <w:r w:rsidR="00AB3B0F" w:rsidRPr="00D12716">
        <w:rPr>
          <w:rFonts w:ascii="Calibri" w:hAnsi="Calibri" w:cs="Calibri"/>
          <w:sz w:val="22"/>
          <w:szCs w:val="22"/>
        </w:rPr>
        <w:t>a odstúpenie od zmluvy</w:t>
      </w:r>
      <w:r w:rsidRPr="00D12716">
        <w:rPr>
          <w:rFonts w:ascii="Calibri" w:hAnsi="Calibri" w:cs="Calibri"/>
          <w:sz w:val="22"/>
          <w:szCs w:val="22"/>
        </w:rPr>
        <w:t>.</w:t>
      </w:r>
    </w:p>
    <w:p w:rsidR="005F7F35" w:rsidRPr="00D12716" w:rsidRDefault="005F7F35" w:rsidP="00CE2830">
      <w:pPr>
        <w:tabs>
          <w:tab w:val="left" w:pos="-5812"/>
        </w:tabs>
        <w:jc w:val="both"/>
        <w:rPr>
          <w:rFonts w:asciiTheme="minorHAnsi" w:hAnsiTheme="minorHAnsi" w:cstheme="minorHAnsi"/>
          <w:sz w:val="22"/>
          <w:szCs w:val="22"/>
        </w:rPr>
      </w:pPr>
    </w:p>
    <w:p w:rsidR="00A111F1" w:rsidRPr="00D12716" w:rsidRDefault="00A111F1" w:rsidP="00C451ED">
      <w:pPr>
        <w:jc w:val="center"/>
        <w:rPr>
          <w:rFonts w:ascii="Calibri" w:hAnsi="Calibri" w:cs="Calibri"/>
          <w:b/>
          <w:sz w:val="24"/>
          <w:szCs w:val="24"/>
        </w:rPr>
      </w:pPr>
      <w:r w:rsidRPr="00D12716">
        <w:rPr>
          <w:rFonts w:ascii="Calibri" w:hAnsi="Calibri" w:cs="Calibri"/>
          <w:b/>
          <w:sz w:val="24"/>
          <w:szCs w:val="24"/>
        </w:rPr>
        <w:t>IV.</w:t>
      </w:r>
    </w:p>
    <w:p w:rsidR="00A111F1" w:rsidRPr="00D12716" w:rsidRDefault="00A111F1" w:rsidP="00C451ED">
      <w:pPr>
        <w:tabs>
          <w:tab w:val="left" w:pos="-5245"/>
        </w:tabs>
        <w:jc w:val="center"/>
        <w:rPr>
          <w:rFonts w:ascii="Calibri" w:hAnsi="Calibri" w:cs="Calibri"/>
          <w:sz w:val="22"/>
          <w:szCs w:val="22"/>
        </w:rPr>
      </w:pPr>
      <w:r w:rsidRPr="00D12716">
        <w:rPr>
          <w:rFonts w:ascii="Calibri" w:hAnsi="Calibri" w:cs="Calibri"/>
          <w:b/>
          <w:sz w:val="24"/>
          <w:szCs w:val="24"/>
        </w:rPr>
        <w:t>Cena</w:t>
      </w:r>
      <w:r w:rsidR="00B40FFA" w:rsidRPr="00D12716">
        <w:rPr>
          <w:rFonts w:ascii="Calibri" w:hAnsi="Calibri" w:cs="Calibri"/>
          <w:b/>
          <w:sz w:val="24"/>
          <w:szCs w:val="24"/>
        </w:rPr>
        <w:t xml:space="preserve"> a rozsah plnenia</w:t>
      </w:r>
    </w:p>
    <w:p w:rsidR="00E36ED1" w:rsidRPr="00D12716" w:rsidRDefault="00A42972" w:rsidP="00613017">
      <w:pPr>
        <w:pStyle w:val="Odsekzoznamu"/>
        <w:numPr>
          <w:ilvl w:val="0"/>
          <w:numId w:val="10"/>
        </w:numPr>
        <w:spacing w:after="0" w:line="240" w:lineRule="auto"/>
        <w:ind w:left="567" w:hanging="567"/>
        <w:jc w:val="both"/>
        <w:rPr>
          <w:b/>
        </w:rPr>
      </w:pPr>
      <w:r w:rsidRPr="00D12716">
        <w:t>Jedno</w:t>
      </w:r>
      <w:r w:rsidR="0055314C" w:rsidRPr="00D12716">
        <w:t>t</w:t>
      </w:r>
      <w:r w:rsidRPr="00D12716">
        <w:t>ková</w:t>
      </w:r>
      <w:r w:rsidR="00A111F1" w:rsidRPr="00D12716">
        <w:t xml:space="preserve"> cena za predmet zmluvy je pevná a nemenná a je zmluvnými stranami </w:t>
      </w:r>
      <w:r w:rsidRPr="00D12716">
        <w:t>dohodnutá vo výške</w:t>
      </w:r>
    </w:p>
    <w:p w:rsidR="00A27CA2" w:rsidRPr="00D12716" w:rsidRDefault="006B2DC6" w:rsidP="00E36ED1">
      <w:pPr>
        <w:pStyle w:val="Odsekzoznamu"/>
        <w:spacing w:after="0" w:line="240" w:lineRule="auto"/>
        <w:ind w:left="567"/>
        <w:jc w:val="both"/>
        <w:rPr>
          <w:b/>
        </w:rPr>
      </w:pPr>
      <w:r w:rsidRPr="00D12716">
        <w:rPr>
          <w:b/>
        </w:rPr>
        <w:t>Cena bez DPH:</w:t>
      </w:r>
      <w:r w:rsidRPr="00D12716">
        <w:rPr>
          <w:b/>
        </w:rPr>
        <w:tab/>
      </w:r>
      <w:r w:rsidR="001D7217" w:rsidRPr="00EC0C2A">
        <w:rPr>
          <w:shd w:val="clear" w:color="auto" w:fill="FBE4D5" w:themeFill="accent2" w:themeFillTint="33"/>
        </w:rPr>
        <w:tab/>
      </w:r>
      <w:r w:rsidR="001D7217" w:rsidRPr="00EC0C2A">
        <w:rPr>
          <w:shd w:val="clear" w:color="auto" w:fill="FBE4D5" w:themeFill="accent2" w:themeFillTint="33"/>
        </w:rPr>
        <w:tab/>
      </w:r>
      <w:r w:rsidR="001D7217" w:rsidRPr="00EC0C2A">
        <w:rPr>
          <w:shd w:val="clear" w:color="auto" w:fill="FBE4D5" w:themeFill="accent2" w:themeFillTint="33"/>
        </w:rPr>
        <w:tab/>
      </w:r>
      <w:r w:rsidR="002D4F4A" w:rsidRPr="00D12716">
        <w:rPr>
          <w:b/>
        </w:rPr>
        <w:t>Eur</w:t>
      </w:r>
      <w:r w:rsidR="00565E77" w:rsidRPr="00D12716">
        <w:rPr>
          <w:b/>
        </w:rPr>
        <w:t>/kg</w:t>
      </w:r>
      <w:r w:rsidR="00A42972" w:rsidRPr="00D12716">
        <w:rPr>
          <w:b/>
        </w:rPr>
        <w:t xml:space="preserve"> práškového flokulantu</w:t>
      </w:r>
    </w:p>
    <w:p w:rsidR="00A111F1" w:rsidRPr="00D12716" w:rsidRDefault="000F38A8" w:rsidP="000F38A8">
      <w:pPr>
        <w:pStyle w:val="Odsekzoznamu"/>
        <w:widowControl w:val="0"/>
        <w:numPr>
          <w:ilvl w:val="0"/>
          <w:numId w:val="10"/>
        </w:numPr>
        <w:spacing w:after="0" w:line="240" w:lineRule="auto"/>
        <w:ind w:left="567" w:hanging="567"/>
        <w:jc w:val="both"/>
      </w:pPr>
      <w:r w:rsidRPr="00D12716">
        <w:t xml:space="preserve">Cena za predmet </w:t>
      </w:r>
      <w:r w:rsidR="00394E4A" w:rsidRPr="00D12716">
        <w:t>zmluvy</w:t>
      </w:r>
      <w:r w:rsidRPr="00D12716">
        <w:t xml:space="preserve"> je stanovená bez DPH a zahŕňa všetky ekonomicky oprávnené náklady </w:t>
      </w:r>
      <w:r w:rsidR="007B1916" w:rsidRPr="00D12716">
        <w:t>predávajúceho</w:t>
      </w:r>
      <w:r w:rsidRPr="00D12716">
        <w:t xml:space="preserve"> vynaložené v súvislosti s dodávkou predmetu zákazky, najmä náklady za tovar, obstaranie/výrobu tovaru, dopravu na miesto určenia</w:t>
      </w:r>
      <w:r w:rsidR="00B86590" w:rsidRPr="00D12716">
        <w:t xml:space="preserve"> podľa voľby kupujúceho</w:t>
      </w:r>
      <w:r w:rsidRPr="00D12716">
        <w:t>, nakládku a</w:t>
      </w:r>
      <w:r w:rsidR="00276B13">
        <w:t> </w:t>
      </w:r>
      <w:r w:rsidRPr="00D12716">
        <w:t xml:space="preserve">vykládku tovaru, náklady na obalovú techniku a balenie, </w:t>
      </w:r>
      <w:r w:rsidR="00B86590" w:rsidRPr="00D12716">
        <w:t xml:space="preserve">odskúšanie, </w:t>
      </w:r>
      <w:r w:rsidRPr="00D12716">
        <w:t>dovozné clá a pod. a</w:t>
      </w:r>
      <w:r w:rsidR="00276B13">
        <w:t> </w:t>
      </w:r>
      <w:r w:rsidRPr="00D12716">
        <w:t xml:space="preserve">primeraný zisk </w:t>
      </w:r>
      <w:r w:rsidR="007B1916" w:rsidRPr="00D12716">
        <w:t>predávajúceho</w:t>
      </w:r>
      <w:r w:rsidRPr="00D12716">
        <w:t>.</w:t>
      </w:r>
      <w:r w:rsidR="005A03ED" w:rsidRPr="00D12716">
        <w:t xml:space="preserve"> </w:t>
      </w:r>
      <w:r w:rsidR="00A111F1" w:rsidRPr="00D12716">
        <w:t>DPH bude účtovaná v zmysle platných zákonov a predpisov SR.</w:t>
      </w:r>
    </w:p>
    <w:p w:rsidR="00B40FFA" w:rsidRPr="00D12716" w:rsidRDefault="00B40FFA" w:rsidP="000F38A8">
      <w:pPr>
        <w:pStyle w:val="Odsekzoznamu"/>
        <w:widowControl w:val="0"/>
        <w:numPr>
          <w:ilvl w:val="0"/>
          <w:numId w:val="10"/>
        </w:numPr>
        <w:spacing w:after="0" w:line="240" w:lineRule="auto"/>
        <w:ind w:left="567" w:hanging="567"/>
        <w:jc w:val="both"/>
      </w:pPr>
      <w:r w:rsidRPr="00D12716">
        <w:t xml:space="preserve">Rozsah plnenia je </w:t>
      </w:r>
      <w:r w:rsidR="001D7217">
        <w:t xml:space="preserve">114 200 </w:t>
      </w:r>
      <w:r w:rsidRPr="00D12716">
        <w:t xml:space="preserve">kg. </w:t>
      </w:r>
    </w:p>
    <w:p w:rsidR="00B86590" w:rsidRPr="00D12716" w:rsidRDefault="00B86590" w:rsidP="00820CCF">
      <w:pPr>
        <w:pStyle w:val="Odsekzoznamu"/>
        <w:tabs>
          <w:tab w:val="left" w:pos="-5954"/>
        </w:tabs>
        <w:ind w:left="567"/>
        <w:jc w:val="both"/>
        <w:rPr>
          <w:color w:val="FF0000"/>
        </w:rPr>
      </w:pPr>
    </w:p>
    <w:p w:rsidR="007F4872" w:rsidRPr="00D12716" w:rsidRDefault="007F4872" w:rsidP="00820CCF">
      <w:pPr>
        <w:pStyle w:val="Odsekzoznamu"/>
        <w:tabs>
          <w:tab w:val="left" w:pos="-5954"/>
        </w:tabs>
        <w:ind w:left="567"/>
        <w:jc w:val="both"/>
        <w:rPr>
          <w:color w:val="FF0000"/>
        </w:rPr>
      </w:pPr>
    </w:p>
    <w:p w:rsidR="004A50F9" w:rsidRPr="00D12716" w:rsidRDefault="004A50F9" w:rsidP="00820CCF">
      <w:pPr>
        <w:pStyle w:val="Odsekzoznamu"/>
        <w:tabs>
          <w:tab w:val="left" w:pos="-5954"/>
        </w:tabs>
        <w:ind w:left="567"/>
        <w:jc w:val="both"/>
        <w:rPr>
          <w:color w:val="FF0000"/>
        </w:rPr>
      </w:pPr>
    </w:p>
    <w:p w:rsidR="002F68E4" w:rsidRPr="00D12716" w:rsidRDefault="002F68E4" w:rsidP="002F68E4">
      <w:pPr>
        <w:tabs>
          <w:tab w:val="left" w:pos="-5245"/>
        </w:tabs>
        <w:jc w:val="center"/>
        <w:rPr>
          <w:rFonts w:ascii="Calibri" w:hAnsi="Calibri" w:cs="Calibri"/>
          <w:b/>
          <w:sz w:val="24"/>
          <w:szCs w:val="24"/>
        </w:rPr>
      </w:pPr>
      <w:r w:rsidRPr="00D12716">
        <w:rPr>
          <w:rFonts w:ascii="Calibri" w:hAnsi="Calibri" w:cs="Calibri"/>
          <w:b/>
          <w:sz w:val="24"/>
          <w:szCs w:val="24"/>
        </w:rPr>
        <w:t>V.</w:t>
      </w:r>
    </w:p>
    <w:p w:rsidR="002F68E4" w:rsidRPr="00D12716" w:rsidRDefault="002F68E4" w:rsidP="002F68E4">
      <w:pPr>
        <w:suppressAutoHyphens w:val="0"/>
        <w:jc w:val="center"/>
        <w:rPr>
          <w:rFonts w:ascii="Calibri" w:hAnsi="Calibri"/>
          <w:b/>
          <w:strike/>
          <w:sz w:val="24"/>
          <w:szCs w:val="24"/>
          <w:lang w:eastAsia="sk-SK"/>
        </w:rPr>
      </w:pPr>
      <w:r w:rsidRPr="00D12716">
        <w:rPr>
          <w:rFonts w:ascii="Calibri" w:hAnsi="Calibri"/>
          <w:b/>
          <w:sz w:val="24"/>
          <w:szCs w:val="24"/>
          <w:lang w:eastAsia="sk-SK"/>
        </w:rPr>
        <w:t>Bezpečnostný list tovaru</w:t>
      </w:r>
    </w:p>
    <w:p w:rsidR="002F68E4" w:rsidRPr="00D12716" w:rsidRDefault="002F68E4" w:rsidP="002F68E4">
      <w:pPr>
        <w:numPr>
          <w:ilvl w:val="0"/>
          <w:numId w:val="27"/>
        </w:numPr>
        <w:tabs>
          <w:tab w:val="num" w:pos="-5670"/>
        </w:tabs>
        <w:suppressAutoHyphens w:val="0"/>
        <w:ind w:left="567" w:hanging="567"/>
        <w:contextualSpacing/>
        <w:jc w:val="both"/>
        <w:rPr>
          <w:rFonts w:ascii="Calibri" w:hAnsi="Calibri"/>
          <w:bCs/>
          <w:color w:val="000000"/>
          <w:sz w:val="22"/>
          <w:szCs w:val="22"/>
          <w:lang w:eastAsia="sk-SK"/>
        </w:rPr>
      </w:pPr>
      <w:r w:rsidRPr="00D12716">
        <w:rPr>
          <w:rFonts w:ascii="Calibri" w:hAnsi="Calibri"/>
          <w:sz w:val="22"/>
          <w:szCs w:val="22"/>
          <w:lang w:eastAsia="sk-SK"/>
        </w:rPr>
        <w:t xml:space="preserve">Predávajúci sa </w:t>
      </w:r>
      <w:r w:rsidRPr="00D12716">
        <w:rPr>
          <w:rFonts w:ascii="Calibri" w:hAnsi="Calibri"/>
          <w:color w:val="000000"/>
          <w:sz w:val="22"/>
          <w:szCs w:val="22"/>
          <w:lang w:eastAsia="sk-SK"/>
        </w:rPr>
        <w:t xml:space="preserve">zaväzuje, že ku dňu podpisu tejto zmluvy predloží kupujúcemu tzv. </w:t>
      </w:r>
      <w:r w:rsidRPr="00D12716">
        <w:rPr>
          <w:rFonts w:ascii="Calibri" w:hAnsi="Calibri"/>
          <w:bCs/>
          <w:color w:val="000000"/>
          <w:sz w:val="22"/>
          <w:szCs w:val="22"/>
          <w:lang w:eastAsia="sk-SK"/>
        </w:rPr>
        <w:t xml:space="preserve">Kartu bezpečnostných údajov výrobcu </w:t>
      </w:r>
      <w:r w:rsidRPr="00D12716">
        <w:rPr>
          <w:rFonts w:ascii="Calibri" w:hAnsi="Calibri"/>
          <w:bCs/>
          <w:sz w:val="22"/>
          <w:szCs w:val="22"/>
          <w:lang w:eastAsia="sk-SK"/>
        </w:rPr>
        <w:t xml:space="preserve">v slovenskom jazyku. </w:t>
      </w:r>
      <w:r w:rsidRPr="00D12716">
        <w:rPr>
          <w:rFonts w:ascii="Calibri" w:hAnsi="Calibri"/>
          <w:color w:val="000000"/>
          <w:sz w:val="22"/>
          <w:szCs w:val="22"/>
          <w:lang w:eastAsia="sk-SK"/>
        </w:rPr>
        <w:t xml:space="preserve">Karta bezpečnostných údajov (ďalej aj ako „bezpečnostný list tovaru“) sú uvedené v Prílohe č. </w:t>
      </w:r>
      <w:r w:rsidR="00A42972" w:rsidRPr="00D12716">
        <w:rPr>
          <w:rFonts w:ascii="Calibri" w:hAnsi="Calibri"/>
          <w:color w:val="000000"/>
          <w:sz w:val="22"/>
          <w:szCs w:val="22"/>
          <w:lang w:eastAsia="sk-SK"/>
        </w:rPr>
        <w:t>2</w:t>
      </w:r>
      <w:r w:rsidR="0026231A" w:rsidRPr="00D12716">
        <w:rPr>
          <w:rFonts w:ascii="Calibri" w:hAnsi="Calibri"/>
          <w:color w:val="000000"/>
          <w:sz w:val="22"/>
          <w:szCs w:val="22"/>
          <w:lang w:eastAsia="sk-SK"/>
        </w:rPr>
        <w:t xml:space="preserve"> tejto zmluvy</w:t>
      </w:r>
      <w:r w:rsidRPr="00D12716">
        <w:rPr>
          <w:rFonts w:ascii="Calibri" w:hAnsi="Calibri"/>
          <w:color w:val="000000"/>
          <w:sz w:val="22"/>
          <w:szCs w:val="22"/>
          <w:lang w:eastAsia="sk-SK"/>
        </w:rPr>
        <w:t>.</w:t>
      </w:r>
    </w:p>
    <w:p w:rsidR="002F68E4" w:rsidRPr="00D12716" w:rsidRDefault="002F68E4" w:rsidP="002F68E4">
      <w:pPr>
        <w:numPr>
          <w:ilvl w:val="0"/>
          <w:numId w:val="27"/>
        </w:numPr>
        <w:suppressAutoHyphens w:val="0"/>
        <w:ind w:left="567" w:hanging="567"/>
        <w:contextualSpacing/>
        <w:jc w:val="both"/>
        <w:rPr>
          <w:rFonts w:ascii="Calibri" w:hAnsi="Calibri"/>
          <w:color w:val="000000"/>
          <w:sz w:val="22"/>
          <w:szCs w:val="22"/>
          <w:lang w:eastAsia="sk-SK"/>
        </w:rPr>
      </w:pPr>
      <w:r w:rsidRPr="00D12716">
        <w:rPr>
          <w:rFonts w:ascii="Calibri" w:hAnsi="Calibri"/>
          <w:color w:val="000000"/>
          <w:sz w:val="22"/>
          <w:szCs w:val="22"/>
          <w:lang w:eastAsia="sk-SK"/>
        </w:rPr>
        <w:t xml:space="preserve">Kupujúci vyhlasuje, že </w:t>
      </w:r>
      <w:r w:rsidR="00DA2377" w:rsidRPr="00D12716">
        <w:rPr>
          <w:rFonts w:ascii="Calibri" w:hAnsi="Calibri"/>
          <w:color w:val="000000"/>
          <w:sz w:val="22"/>
          <w:szCs w:val="22"/>
          <w:lang w:eastAsia="sk-SK"/>
        </w:rPr>
        <w:t xml:space="preserve">po </w:t>
      </w:r>
      <w:r w:rsidR="00D34764" w:rsidRPr="00D12716">
        <w:rPr>
          <w:rFonts w:ascii="Calibri" w:hAnsi="Calibri"/>
          <w:color w:val="000000"/>
          <w:sz w:val="22"/>
          <w:szCs w:val="22"/>
          <w:lang w:eastAsia="sk-SK"/>
        </w:rPr>
        <w:t>laboratórnych</w:t>
      </w:r>
      <w:r w:rsidR="00DA2377" w:rsidRPr="00D12716">
        <w:rPr>
          <w:rFonts w:ascii="Calibri" w:hAnsi="Calibri"/>
          <w:color w:val="000000"/>
          <w:sz w:val="22"/>
          <w:szCs w:val="22"/>
          <w:lang w:eastAsia="sk-SK"/>
        </w:rPr>
        <w:t xml:space="preserve"> testoch, ktoré určia najvhodnejší typ flokulantu </w:t>
      </w:r>
      <w:r w:rsidRPr="00D12716">
        <w:rPr>
          <w:rFonts w:ascii="Calibri" w:hAnsi="Calibri"/>
          <w:color w:val="000000"/>
          <w:sz w:val="22"/>
          <w:szCs w:val="22"/>
          <w:lang w:eastAsia="sk-SK"/>
        </w:rPr>
        <w:t>oboznám</w:t>
      </w:r>
      <w:r w:rsidR="00DA2377" w:rsidRPr="00D12716">
        <w:rPr>
          <w:rFonts w:ascii="Calibri" w:hAnsi="Calibri"/>
          <w:color w:val="000000"/>
          <w:sz w:val="22"/>
          <w:szCs w:val="22"/>
          <w:lang w:eastAsia="sk-SK"/>
        </w:rPr>
        <w:t>i</w:t>
      </w:r>
      <w:r w:rsidRPr="00D12716">
        <w:rPr>
          <w:rFonts w:ascii="Calibri" w:hAnsi="Calibri"/>
          <w:color w:val="000000"/>
          <w:sz w:val="22"/>
          <w:szCs w:val="22"/>
          <w:lang w:eastAsia="sk-SK"/>
        </w:rPr>
        <w:t xml:space="preserve">  predávajúceho s bezpečnostným listom tovaru, ktorý bol predávajúcim vypracovaný podľa nariadenia Európskeho parlamentu a Rady (ES</w:t>
      </w:r>
      <w:r w:rsidRPr="00D12716">
        <w:rPr>
          <w:rFonts w:ascii="Calibri" w:hAnsi="Calibri"/>
          <w:color w:val="000000"/>
          <w:sz w:val="22"/>
          <w:szCs w:val="22"/>
          <w:lang w:val="en-US" w:eastAsia="sk-SK"/>
        </w:rPr>
        <w:t>) č. 1907/2006, v </w:t>
      </w:r>
      <w:r w:rsidRPr="00D12716">
        <w:rPr>
          <w:rFonts w:ascii="Calibri" w:hAnsi="Calibri"/>
          <w:color w:val="000000"/>
          <w:sz w:val="22"/>
          <w:szCs w:val="22"/>
          <w:lang w:eastAsia="sk-SK"/>
        </w:rPr>
        <w:t>znení nariadenia 453/2010/EC zo dňa 8.5.2004 revidovaným 1.9.2013.</w:t>
      </w:r>
    </w:p>
    <w:p w:rsidR="002F68E4" w:rsidRPr="00D12716" w:rsidRDefault="002F68E4" w:rsidP="002F68E4">
      <w:pPr>
        <w:numPr>
          <w:ilvl w:val="0"/>
          <w:numId w:val="27"/>
        </w:numPr>
        <w:tabs>
          <w:tab w:val="num" w:pos="-5670"/>
        </w:tabs>
        <w:suppressAutoHyphens w:val="0"/>
        <w:ind w:left="567" w:hanging="567"/>
        <w:jc w:val="both"/>
        <w:rPr>
          <w:rFonts w:ascii="Calibri" w:hAnsi="Calibri"/>
          <w:bCs/>
          <w:color w:val="000000"/>
          <w:sz w:val="22"/>
          <w:szCs w:val="22"/>
          <w:lang w:eastAsia="sk-SK"/>
        </w:rPr>
      </w:pPr>
      <w:r w:rsidRPr="00D12716">
        <w:rPr>
          <w:rFonts w:ascii="Calibri" w:hAnsi="Calibri"/>
          <w:color w:val="000000"/>
          <w:sz w:val="22"/>
          <w:szCs w:val="22"/>
          <w:lang w:eastAsia="sk-SK"/>
        </w:rPr>
        <w:t>Ak by v medziobdobí, t.j. ku dňu podpisu tejto zmluvy oboma zmluvnými stranami došlo k zmene legislatívy v uvedenej oblasti, predávajúci sa zaväzuje dodať bezpečnostný list tovaru vypracovaný v zmysle novej platnej legislatívy.</w:t>
      </w:r>
    </w:p>
    <w:p w:rsidR="002F68E4" w:rsidRPr="00D12716" w:rsidRDefault="002F68E4" w:rsidP="002F68E4">
      <w:pPr>
        <w:numPr>
          <w:ilvl w:val="0"/>
          <w:numId w:val="27"/>
        </w:numPr>
        <w:tabs>
          <w:tab w:val="num" w:pos="-5670"/>
        </w:tabs>
        <w:suppressAutoHyphens w:val="0"/>
        <w:ind w:left="567" w:hanging="567"/>
        <w:jc w:val="both"/>
        <w:rPr>
          <w:rFonts w:ascii="Calibri" w:hAnsi="Calibri"/>
          <w:bCs/>
          <w:color w:val="000000"/>
          <w:sz w:val="22"/>
          <w:szCs w:val="22"/>
          <w:lang w:eastAsia="sk-SK"/>
        </w:rPr>
      </w:pPr>
      <w:r w:rsidRPr="00D12716">
        <w:rPr>
          <w:rFonts w:ascii="Calibri" w:hAnsi="Calibri"/>
          <w:color w:val="000000"/>
          <w:sz w:val="22"/>
          <w:szCs w:val="22"/>
          <w:lang w:eastAsia="sk-SK"/>
        </w:rPr>
        <w:t>Aktuálny bezpečnostný list tovaru sa stane po podpise zmluvy jej nedielnou súčasťou.</w:t>
      </w:r>
    </w:p>
    <w:p w:rsidR="002F68E4" w:rsidRPr="00D12716" w:rsidRDefault="002F68E4" w:rsidP="002F68E4">
      <w:pPr>
        <w:numPr>
          <w:ilvl w:val="0"/>
          <w:numId w:val="27"/>
        </w:numPr>
        <w:tabs>
          <w:tab w:val="num" w:pos="-5670"/>
        </w:tabs>
        <w:suppressAutoHyphens w:val="0"/>
        <w:ind w:left="567" w:hanging="567"/>
        <w:jc w:val="both"/>
        <w:rPr>
          <w:rFonts w:ascii="Calibri" w:hAnsi="Calibri"/>
          <w:bCs/>
          <w:sz w:val="22"/>
          <w:szCs w:val="22"/>
          <w:lang w:eastAsia="sk-SK"/>
        </w:rPr>
      </w:pPr>
      <w:r w:rsidRPr="00D12716">
        <w:rPr>
          <w:rFonts w:ascii="Calibri" w:hAnsi="Calibri"/>
          <w:color w:val="000000"/>
          <w:sz w:val="22"/>
          <w:szCs w:val="22"/>
          <w:lang w:eastAsia="sk-SK"/>
        </w:rPr>
        <w:t xml:space="preserve">Kupujúci je povinný s obsahom bezpečnostného listu tovaru oboznámiť zamestnancov, ktorí za kupujúceho preberajú tovar. O uskutočnenom oboznámení </w:t>
      </w:r>
      <w:r w:rsidRPr="00D12716">
        <w:rPr>
          <w:rFonts w:ascii="Calibri" w:hAnsi="Calibri"/>
          <w:sz w:val="22"/>
          <w:szCs w:val="22"/>
          <w:lang w:eastAsia="sk-SK"/>
        </w:rPr>
        <w:t>zamestnancov s bezpečnostným listom tovaru sa vyhotoví záznam s menným zoznamom zamestnancov kupujúceho, ktorí sú oboznámení s bezpečnostným listom tovaru.</w:t>
      </w:r>
    </w:p>
    <w:p w:rsidR="002F68E4" w:rsidRPr="00D12716" w:rsidRDefault="002F68E4" w:rsidP="002F68E4">
      <w:pPr>
        <w:numPr>
          <w:ilvl w:val="0"/>
          <w:numId w:val="27"/>
        </w:numPr>
        <w:tabs>
          <w:tab w:val="num" w:pos="-5670"/>
        </w:tabs>
        <w:suppressAutoHyphens w:val="0"/>
        <w:ind w:left="567" w:hanging="567"/>
        <w:jc w:val="both"/>
        <w:rPr>
          <w:rFonts w:ascii="Calibri" w:hAnsi="Calibri"/>
          <w:bCs/>
          <w:sz w:val="22"/>
          <w:szCs w:val="22"/>
          <w:lang w:eastAsia="sk-SK"/>
        </w:rPr>
      </w:pPr>
      <w:r w:rsidRPr="00D12716">
        <w:rPr>
          <w:rFonts w:ascii="Calibri" w:hAnsi="Calibri"/>
          <w:sz w:val="22"/>
          <w:szCs w:val="22"/>
          <w:lang w:eastAsia="sk-SK"/>
        </w:rPr>
        <w:t>Kupujúci je povinný zaslať predávajúcemu zoznam zamestnancov, ktorých kupujúci oboznámil s obsahom bezpečnostného listu tovaru a sú za kupujúceho oprávnení tovar prevziať.</w:t>
      </w:r>
    </w:p>
    <w:p w:rsidR="002F68E4" w:rsidRPr="00D12716" w:rsidRDefault="002F68E4" w:rsidP="002F68E4">
      <w:pPr>
        <w:numPr>
          <w:ilvl w:val="0"/>
          <w:numId w:val="27"/>
        </w:numPr>
        <w:tabs>
          <w:tab w:val="num" w:pos="-5670"/>
        </w:tabs>
        <w:suppressAutoHyphens w:val="0"/>
        <w:ind w:left="567" w:hanging="567"/>
        <w:jc w:val="both"/>
        <w:rPr>
          <w:rFonts w:ascii="Calibri" w:hAnsi="Calibri"/>
          <w:bCs/>
          <w:sz w:val="22"/>
          <w:szCs w:val="22"/>
          <w:lang w:eastAsia="sk-SK"/>
        </w:rPr>
      </w:pPr>
      <w:r w:rsidRPr="00D12716">
        <w:rPr>
          <w:rFonts w:ascii="Calibri" w:hAnsi="Calibri"/>
          <w:sz w:val="22"/>
          <w:szCs w:val="22"/>
          <w:lang w:eastAsia="sk-SK"/>
        </w:rPr>
        <w:t>Predávajúci je povinný odovzdať tovar iba tým zamestnancom kupujúceho, ktorí boli oboznámení s obsahom bezpečnostného listu tovaru a sú uvedení v zozname zamestnancov.</w:t>
      </w:r>
    </w:p>
    <w:p w:rsidR="002F68E4" w:rsidRPr="00D12716" w:rsidRDefault="002F68E4" w:rsidP="002F68E4">
      <w:pPr>
        <w:numPr>
          <w:ilvl w:val="0"/>
          <w:numId w:val="27"/>
        </w:numPr>
        <w:tabs>
          <w:tab w:val="num" w:pos="-5670"/>
        </w:tabs>
        <w:suppressAutoHyphens w:val="0"/>
        <w:ind w:left="567" w:hanging="567"/>
        <w:jc w:val="both"/>
        <w:rPr>
          <w:rFonts w:ascii="Calibri" w:hAnsi="Calibri"/>
          <w:sz w:val="22"/>
          <w:szCs w:val="22"/>
          <w:lang w:eastAsia="sk-SK"/>
        </w:rPr>
      </w:pPr>
      <w:r w:rsidRPr="00D12716">
        <w:rPr>
          <w:rFonts w:ascii="Calibri" w:hAnsi="Calibri"/>
          <w:sz w:val="22"/>
          <w:szCs w:val="22"/>
          <w:lang w:eastAsia="sk-SK"/>
        </w:rPr>
        <w:t>Kupujúci zabezpečí prevzatie dodaného tovaru. Oprávnený zamestnanec kupujúceho skontroluje dodaný tovar a dodací list podpíše a opečiatkuje ho za kupujúceho.</w:t>
      </w:r>
    </w:p>
    <w:p w:rsidR="002F68E4" w:rsidRPr="00D12716" w:rsidRDefault="002F68E4" w:rsidP="002F68E4">
      <w:pPr>
        <w:numPr>
          <w:ilvl w:val="0"/>
          <w:numId w:val="27"/>
        </w:numPr>
        <w:tabs>
          <w:tab w:val="num" w:pos="-5670"/>
        </w:tabs>
        <w:suppressAutoHyphens w:val="0"/>
        <w:ind w:left="567" w:hanging="567"/>
        <w:jc w:val="both"/>
        <w:rPr>
          <w:rFonts w:ascii="Calibri" w:hAnsi="Calibri"/>
          <w:sz w:val="22"/>
          <w:szCs w:val="22"/>
          <w:lang w:eastAsia="sk-SK"/>
        </w:rPr>
      </w:pPr>
      <w:r w:rsidRPr="00D12716">
        <w:rPr>
          <w:rFonts w:ascii="Calibri" w:hAnsi="Calibri"/>
          <w:sz w:val="22"/>
          <w:szCs w:val="22"/>
          <w:lang w:eastAsia="sk-SK"/>
        </w:rPr>
        <w:t>Predávajúci je povinný bezodkladne informovať kupujúceho o akýchkoľvek zmenách bezpečnostného listu tovaru.</w:t>
      </w:r>
    </w:p>
    <w:p w:rsidR="002F68E4" w:rsidRPr="00D12716" w:rsidRDefault="002F68E4" w:rsidP="002F68E4">
      <w:pPr>
        <w:numPr>
          <w:ilvl w:val="0"/>
          <w:numId w:val="27"/>
        </w:numPr>
        <w:suppressAutoHyphens w:val="0"/>
        <w:ind w:hanging="600"/>
        <w:contextualSpacing/>
        <w:jc w:val="both"/>
        <w:rPr>
          <w:rFonts w:ascii="Calibri" w:hAnsi="Calibri"/>
          <w:sz w:val="22"/>
          <w:szCs w:val="22"/>
          <w:lang w:eastAsia="sk-SK"/>
        </w:rPr>
      </w:pPr>
      <w:r w:rsidRPr="00D12716">
        <w:rPr>
          <w:rFonts w:ascii="Calibri" w:hAnsi="Calibri"/>
          <w:sz w:val="22"/>
          <w:szCs w:val="22"/>
          <w:lang w:eastAsia="sk-SK"/>
        </w:rPr>
        <w:t>Nedodržanie tejto povinnosti sa považuje za podstatné porušenie tejto zmluvy s právom kupujúceho od tejto zmluvy odstúpiť.</w:t>
      </w:r>
    </w:p>
    <w:p w:rsidR="00FC03BB" w:rsidRPr="00D12716" w:rsidRDefault="00FC03BB" w:rsidP="00426F17">
      <w:pPr>
        <w:tabs>
          <w:tab w:val="left" w:pos="-5245"/>
        </w:tabs>
        <w:rPr>
          <w:rFonts w:ascii="Calibri" w:hAnsi="Calibri" w:cs="Calibri"/>
          <w:sz w:val="22"/>
          <w:szCs w:val="22"/>
        </w:rPr>
      </w:pPr>
    </w:p>
    <w:p w:rsidR="00544352" w:rsidRPr="00D12716" w:rsidRDefault="00E644D8" w:rsidP="00C451ED">
      <w:pPr>
        <w:tabs>
          <w:tab w:val="left" w:pos="-5245"/>
        </w:tabs>
        <w:jc w:val="center"/>
        <w:rPr>
          <w:rFonts w:ascii="Calibri" w:hAnsi="Calibri" w:cs="Calibri"/>
          <w:b/>
          <w:sz w:val="24"/>
          <w:szCs w:val="24"/>
        </w:rPr>
      </w:pPr>
      <w:r w:rsidRPr="00D12716">
        <w:rPr>
          <w:rFonts w:ascii="Calibri" w:hAnsi="Calibri" w:cs="Calibri"/>
          <w:b/>
          <w:sz w:val="24"/>
          <w:szCs w:val="24"/>
        </w:rPr>
        <w:t>VI.</w:t>
      </w:r>
    </w:p>
    <w:p w:rsidR="007414C0" w:rsidRPr="00D12716" w:rsidRDefault="00A111F1" w:rsidP="007414C0">
      <w:pPr>
        <w:tabs>
          <w:tab w:val="left" w:pos="-5954"/>
        </w:tabs>
        <w:jc w:val="center"/>
        <w:rPr>
          <w:rFonts w:ascii="Calibri" w:hAnsi="Calibri" w:cs="Calibri"/>
          <w:b/>
          <w:sz w:val="24"/>
          <w:szCs w:val="24"/>
        </w:rPr>
      </w:pPr>
      <w:r w:rsidRPr="00D12716">
        <w:rPr>
          <w:rFonts w:ascii="Calibri" w:hAnsi="Calibri" w:cs="Calibri"/>
          <w:b/>
          <w:sz w:val="24"/>
          <w:szCs w:val="24"/>
        </w:rPr>
        <w:t>Platobné podmienky a</w:t>
      </w:r>
      <w:r w:rsidR="007414C0" w:rsidRPr="00D12716">
        <w:rPr>
          <w:rFonts w:ascii="Calibri" w:hAnsi="Calibri" w:cs="Calibri"/>
          <w:b/>
          <w:sz w:val="24"/>
          <w:szCs w:val="24"/>
        </w:rPr>
        <w:t> </w:t>
      </w:r>
      <w:r w:rsidRPr="00D12716">
        <w:rPr>
          <w:rFonts w:ascii="Calibri" w:hAnsi="Calibri" w:cs="Calibri"/>
          <w:b/>
          <w:sz w:val="24"/>
          <w:szCs w:val="24"/>
        </w:rPr>
        <w:t>fakturácia</w:t>
      </w:r>
    </w:p>
    <w:p w:rsidR="0019483B" w:rsidRPr="00D12716" w:rsidRDefault="00963A91" w:rsidP="00A7566B">
      <w:pPr>
        <w:pStyle w:val="Odsekzoznamu"/>
        <w:numPr>
          <w:ilvl w:val="0"/>
          <w:numId w:val="3"/>
        </w:numPr>
        <w:tabs>
          <w:tab w:val="left" w:pos="-5670"/>
          <w:tab w:val="left" w:pos="-5245"/>
        </w:tabs>
        <w:spacing w:after="0" w:line="240" w:lineRule="auto"/>
        <w:ind w:left="567"/>
        <w:jc w:val="both"/>
      </w:pPr>
      <w:r w:rsidRPr="00D12716">
        <w:t>Objednávky budú vystavovať jednotlivé závody kupujúceho</w:t>
      </w:r>
      <w:r w:rsidR="0019483B" w:rsidRPr="00D12716">
        <w:t>, pod ktorého spadajú ČOV uvedené v Prílohe č. 1</w:t>
      </w:r>
      <w:r w:rsidRPr="00D12716">
        <w:t>. Na základe týchto objednávok</w:t>
      </w:r>
      <w:r w:rsidR="007414C0" w:rsidRPr="00D12716">
        <w:t xml:space="preserve"> bude tovar dodaný</w:t>
      </w:r>
      <w:r w:rsidR="0019483B" w:rsidRPr="00D12716">
        <w:t xml:space="preserve"> príslušným ČOV</w:t>
      </w:r>
      <w:r w:rsidR="007414C0" w:rsidRPr="00D12716">
        <w:t>.</w:t>
      </w:r>
      <w:r w:rsidR="0019483B" w:rsidRPr="00D12716">
        <w:t xml:space="preserve"> Závod vystaví objednávku do 15</w:t>
      </w:r>
      <w:r w:rsidR="007414C0" w:rsidRPr="00D12716">
        <w:t xml:space="preserve"> </w:t>
      </w:r>
      <w:r w:rsidR="0019483B" w:rsidRPr="00D12716">
        <w:t>dní od doručenia preberacieho protokolu o vykonaní prevádzkových skúšok podľa článku I</w:t>
      </w:r>
      <w:r w:rsidR="00A4577E" w:rsidRPr="00D12716">
        <w:t>I</w:t>
      </w:r>
      <w:r w:rsidR="0019483B" w:rsidRPr="00D12716">
        <w:t>I bodu 1. tejto zmluvy.</w:t>
      </w:r>
    </w:p>
    <w:p w:rsidR="006B2DC6" w:rsidRPr="00D12716" w:rsidRDefault="006B2DC6" w:rsidP="00A7566B">
      <w:pPr>
        <w:pStyle w:val="Odsekzoznamu"/>
        <w:numPr>
          <w:ilvl w:val="0"/>
          <w:numId w:val="3"/>
        </w:numPr>
        <w:tabs>
          <w:tab w:val="left" w:pos="-5670"/>
          <w:tab w:val="left" w:pos="-5245"/>
        </w:tabs>
        <w:spacing w:after="0" w:line="240" w:lineRule="auto"/>
        <w:ind w:left="567"/>
        <w:jc w:val="both"/>
      </w:pPr>
      <w:r w:rsidRPr="00D12716">
        <w:t xml:space="preserve">Predávajúci vystaví faktúru </w:t>
      </w:r>
      <w:r w:rsidR="006845F6" w:rsidRPr="00D12716">
        <w:t xml:space="preserve">na daný závod, </w:t>
      </w:r>
      <w:r w:rsidRPr="00D12716">
        <w:t>na základe skutočne dodaného tovaru</w:t>
      </w:r>
      <w:r w:rsidR="006845F6" w:rsidRPr="00D12716">
        <w:t xml:space="preserve"> danému závodu</w:t>
      </w:r>
      <w:r w:rsidRPr="00D12716">
        <w:t>.</w:t>
      </w:r>
    </w:p>
    <w:p w:rsidR="006B2DC6" w:rsidRPr="00D12716" w:rsidRDefault="006B2DC6" w:rsidP="006B2DC6">
      <w:pPr>
        <w:pStyle w:val="Odsekzoznamu"/>
        <w:numPr>
          <w:ilvl w:val="0"/>
          <w:numId w:val="3"/>
        </w:numPr>
        <w:suppressAutoHyphens w:val="0"/>
        <w:spacing w:line="240" w:lineRule="auto"/>
        <w:ind w:left="567" w:hanging="567"/>
        <w:jc w:val="both"/>
      </w:pPr>
      <w:r w:rsidRPr="00D12716">
        <w:t>Kupujúci uhradí cenu na základe faktúr/faktúry (ďalej len faktúra), ktorá musí mať náležitosti podľa § 74 zákona č. 222/2004 Z. z. o dani z pridanej hodnoty.</w:t>
      </w:r>
      <w:r w:rsidRPr="00D12716">
        <w:rPr>
          <w:b/>
        </w:rPr>
        <w:t xml:space="preserve"> Doba splatnosti faktúry je 60 dní od jej preukázateľného doručenia (poštou, osobne) kupujúcemu.</w:t>
      </w:r>
      <w:r w:rsidRPr="00D12716">
        <w:t xml:space="preserve"> Zmluvné strany sa dohodli, že zasielanie faktúry elektronickou poštou je možné a prípustné len na základe predchádzajúceho písomného odsúhlasenia takéhoto spôsobu doručovania fakt</w:t>
      </w:r>
      <w:r w:rsidR="001E044E" w:rsidRPr="00D12716">
        <w:t>úry obidvomi zmluvnými stranami</w:t>
      </w:r>
      <w:r w:rsidRPr="00D12716">
        <w:t xml:space="preserve"> po splnení podmienok zverejnených na </w:t>
      </w:r>
      <w:r w:rsidRPr="00D12716">
        <w:rPr>
          <w:rFonts w:asciiTheme="minorHAnsi" w:hAnsiTheme="minorHAnsi" w:cstheme="minorHAnsi"/>
        </w:rPr>
        <w:t xml:space="preserve">webe </w:t>
      </w:r>
      <w:r w:rsidRPr="00D12716">
        <w:rPr>
          <w:rFonts w:asciiTheme="minorHAnsi" w:hAnsiTheme="minorHAnsi" w:cstheme="minorHAnsi"/>
          <w:u w:val="single"/>
        </w:rPr>
        <w:t>http://www.vodarne.eu/spolocnost/dodavatelia</w:t>
      </w:r>
      <w:r w:rsidR="00276B13">
        <w:rPr>
          <w:rFonts w:asciiTheme="minorHAnsi" w:hAnsiTheme="minorHAnsi" w:cstheme="minorHAnsi"/>
          <w:u w:val="single"/>
        </w:rPr>
        <w:t>-</w:t>
      </w:r>
      <w:r w:rsidRPr="00D12716">
        <w:rPr>
          <w:rFonts w:asciiTheme="minorHAnsi" w:hAnsiTheme="minorHAnsi" w:cstheme="minorHAnsi"/>
          <w:u w:val="single"/>
        </w:rPr>
        <w:t>e-faktury</w:t>
      </w:r>
      <w:r w:rsidRPr="00D12716">
        <w:rPr>
          <w:rFonts w:asciiTheme="minorHAnsi" w:hAnsiTheme="minorHAnsi" w:cstheme="minorHAnsi"/>
        </w:rPr>
        <w:t xml:space="preserve"> súčasťou ktorých je vzor Dohody o elektronickom prijímaní faktúr. Prílohou každej faktúry je dodací list/preberací protokol. Dodací list/preberací protokol slúži ako doklad o prevzatí predmetu zmluvy čo do druhu a množstva.</w:t>
      </w:r>
    </w:p>
    <w:p w:rsidR="006B2DC6" w:rsidRPr="00D12716" w:rsidRDefault="006B2DC6" w:rsidP="006B2DC6">
      <w:pPr>
        <w:pStyle w:val="Odsekzoznamu"/>
        <w:numPr>
          <w:ilvl w:val="0"/>
          <w:numId w:val="3"/>
        </w:numPr>
        <w:spacing w:after="0" w:line="240" w:lineRule="auto"/>
        <w:ind w:left="567"/>
        <w:jc w:val="both"/>
      </w:pPr>
      <w:r w:rsidRPr="00D12716">
        <w:t>Ak sa predávajúci bude v rozhodnom období nachádzať v Zozname platiteľov dane z pridanej hodnoty, u ktorých nastali dôvody na zrušenie registrácie pre DPH, priebežne aktualizovanom Finančnou správou (ďalej len „Zoznam“), kupujúci nie je povinný zaplatiť časť ceny fakturovanú predávajúcim ako DPH, a to až do okamihu výmazu zo Zoznamu alebo do okamihu predloženia potvrdenia vydaného Daňovým úradom, že predávajúci nie je daňovým dlžníkom (ďalej len „potvrdenie daňového úradu“). Rozhodným obdobím sa pre účely tejto zmluvy rozumie obdobie odo dňa preukázateľného doručenia faktúry kupujúcemu až po uhradenie kúpnej ceny kupujúcim predávajúcemu. V takomto prípade sa doba splatnosti faktúry pre časť zodpovedajúcu DPH prerušuje a nová doba splatnosti 60 dní začína plynúť odo dňa oprávneného písomného oznámenia predávajúceho o výmaze zo Zoznamu, alebo odo dňa predloženia potvrdenia daňového úradu predávajúcim kupujúcemu.</w:t>
      </w:r>
    </w:p>
    <w:p w:rsidR="006B2DC6" w:rsidRPr="00D12716" w:rsidRDefault="006B2DC6" w:rsidP="006B2DC6">
      <w:pPr>
        <w:numPr>
          <w:ilvl w:val="0"/>
          <w:numId w:val="3"/>
        </w:numPr>
        <w:suppressAutoHyphens w:val="0"/>
        <w:ind w:left="567" w:hanging="567"/>
        <w:jc w:val="both"/>
        <w:rPr>
          <w:rFonts w:ascii="Calibri" w:hAnsi="Calibri" w:cs="Calibri"/>
          <w:sz w:val="22"/>
          <w:szCs w:val="22"/>
        </w:rPr>
      </w:pPr>
      <w:r w:rsidRPr="00D12716">
        <w:rPr>
          <w:rFonts w:ascii="Calibri" w:hAnsi="Calibri" w:cs="Calibri"/>
          <w:sz w:val="22"/>
          <w:szCs w:val="22"/>
        </w:rPr>
        <w:t>Predávajúci v čase uzatvárania zmluvy a jej trvania nesmie mať podlžnosti voči finančnej správe, poisťovniam a ostatným orgánom štátnej správy a ich inštitúciám. Ak je zrejmé z verejne dostupných zdrojov, že predávajúci má dlhy a pohľadávky voči vyššie uvedeným inštitúciám je povinný na výzvu kupujúceho predložiť potvrdenie o zaplatení predmetných dlhov a pohľadávok, resp. potvrdenie, že sa o úhrade dlhov a pohľadávok dohodol s príslušnými inštitúciami (odklad povinnosti platenia voči štátu (napríklad daň, poistné,....) sa nepovaž</w:t>
      </w:r>
      <w:r w:rsidR="004B3558" w:rsidRPr="00D12716">
        <w:rPr>
          <w:rFonts w:ascii="Calibri" w:hAnsi="Calibri" w:cs="Calibri"/>
          <w:sz w:val="22"/>
          <w:szCs w:val="22"/>
        </w:rPr>
        <w:t>uje za splnenie tejto podmienky</w:t>
      </w:r>
      <w:r w:rsidRPr="00D12716">
        <w:rPr>
          <w:rFonts w:ascii="Calibri" w:hAnsi="Calibri" w:cs="Calibri"/>
          <w:sz w:val="22"/>
          <w:szCs w:val="22"/>
        </w:rPr>
        <w:t>).</w:t>
      </w:r>
    </w:p>
    <w:p w:rsidR="006B2DC6" w:rsidRPr="00D12716" w:rsidRDefault="006B2DC6" w:rsidP="006B2DC6">
      <w:pPr>
        <w:pStyle w:val="Odsekzoznamu"/>
        <w:numPr>
          <w:ilvl w:val="0"/>
          <w:numId w:val="3"/>
        </w:numPr>
        <w:spacing w:after="0" w:line="240" w:lineRule="auto"/>
        <w:ind w:left="567" w:hanging="573"/>
        <w:jc w:val="both"/>
      </w:pPr>
      <w:r w:rsidRPr="00D12716">
        <w:t>Každá faktúra musí obsahovať okrem náležitostí podľa zákona č. 222/2004 Z. z. o dani z pridanej hodnoty, zákona č. 431/2002 Z. z. o účtovníctve a Obchodného zákonníka č. 513/1991 Z. z.:</w:t>
      </w:r>
    </w:p>
    <w:p w:rsidR="006B2DC6" w:rsidRPr="00D12716" w:rsidRDefault="006B2DC6" w:rsidP="006B2DC6">
      <w:pPr>
        <w:pStyle w:val="Odsekzoznamu"/>
        <w:numPr>
          <w:ilvl w:val="1"/>
          <w:numId w:val="4"/>
        </w:numPr>
        <w:tabs>
          <w:tab w:val="left" w:pos="-5670"/>
        </w:tabs>
        <w:spacing w:after="0" w:line="240" w:lineRule="auto"/>
        <w:ind w:left="851" w:hanging="284"/>
        <w:jc w:val="both"/>
      </w:pPr>
      <w:r w:rsidRPr="00D12716">
        <w:t>číslo zmluvy,</w:t>
      </w:r>
      <w:r w:rsidR="004A41E1" w:rsidRPr="00D12716">
        <w:t xml:space="preserve"> resp. objednávky,</w:t>
      </w:r>
    </w:p>
    <w:p w:rsidR="006B2DC6" w:rsidRPr="00D12716" w:rsidRDefault="004A41E1" w:rsidP="006B2DC6">
      <w:pPr>
        <w:numPr>
          <w:ilvl w:val="1"/>
          <w:numId w:val="4"/>
        </w:numPr>
        <w:tabs>
          <w:tab w:val="left" w:pos="-5670"/>
        </w:tabs>
        <w:ind w:left="851" w:hanging="284"/>
        <w:jc w:val="both"/>
        <w:rPr>
          <w:rFonts w:ascii="Calibri" w:hAnsi="Calibri" w:cs="Calibri"/>
          <w:sz w:val="22"/>
          <w:szCs w:val="22"/>
        </w:rPr>
      </w:pPr>
      <w:r w:rsidRPr="00D12716">
        <w:rPr>
          <w:rFonts w:ascii="Calibri" w:hAnsi="Calibri" w:cs="Calibri"/>
          <w:sz w:val="22"/>
          <w:szCs w:val="22"/>
        </w:rPr>
        <w:t>dátum splatnosti,</w:t>
      </w:r>
    </w:p>
    <w:p w:rsidR="006B2DC6" w:rsidRPr="00D12716" w:rsidRDefault="006B2DC6" w:rsidP="006B2DC6">
      <w:pPr>
        <w:numPr>
          <w:ilvl w:val="1"/>
          <w:numId w:val="4"/>
        </w:numPr>
        <w:tabs>
          <w:tab w:val="left" w:pos="-5670"/>
        </w:tabs>
        <w:ind w:left="851" w:hanging="284"/>
        <w:jc w:val="both"/>
        <w:rPr>
          <w:rFonts w:ascii="Calibri" w:hAnsi="Calibri" w:cs="Calibri"/>
          <w:sz w:val="22"/>
          <w:szCs w:val="22"/>
        </w:rPr>
      </w:pPr>
      <w:r w:rsidRPr="00D12716">
        <w:rPr>
          <w:rFonts w:ascii="Calibri" w:hAnsi="Calibri" w:cs="Calibri"/>
          <w:sz w:val="22"/>
          <w:szCs w:val="22"/>
        </w:rPr>
        <w:t xml:space="preserve">označenie peňažného ústavu a číslo </w:t>
      </w:r>
      <w:r w:rsidR="004A41E1" w:rsidRPr="00D12716">
        <w:rPr>
          <w:rFonts w:ascii="Calibri" w:hAnsi="Calibri" w:cs="Calibri"/>
          <w:sz w:val="22"/>
          <w:szCs w:val="22"/>
        </w:rPr>
        <w:t>účtu, na ktorý sa má platiť.</w:t>
      </w:r>
    </w:p>
    <w:p w:rsidR="006B2DC6" w:rsidRPr="00D12716" w:rsidRDefault="006B2DC6" w:rsidP="006B2DC6">
      <w:pPr>
        <w:pStyle w:val="Odsekzoznamu"/>
        <w:numPr>
          <w:ilvl w:val="0"/>
          <w:numId w:val="3"/>
        </w:numPr>
        <w:tabs>
          <w:tab w:val="left" w:pos="-5670"/>
          <w:tab w:val="left" w:pos="-5245"/>
        </w:tabs>
        <w:spacing w:after="0" w:line="240" w:lineRule="auto"/>
        <w:ind w:left="567"/>
        <w:jc w:val="both"/>
      </w:pPr>
      <w:r w:rsidRPr="00D12716">
        <w:t>Súčasťou faktúry bude preberací protokol, kde bude čitateľný podpis zodpovedného zamestnanca/oprávneného zástupcu kupujúceho, ktorý za VVS, a.s. prevzal uvedený tovar.</w:t>
      </w:r>
    </w:p>
    <w:p w:rsidR="006B2DC6" w:rsidRPr="00D12716" w:rsidRDefault="006B2DC6" w:rsidP="006B2DC6">
      <w:pPr>
        <w:pStyle w:val="Odsekzoznamu"/>
        <w:numPr>
          <w:ilvl w:val="0"/>
          <w:numId w:val="3"/>
        </w:numPr>
        <w:tabs>
          <w:tab w:val="left" w:pos="-5670"/>
          <w:tab w:val="left" w:pos="-5245"/>
        </w:tabs>
        <w:spacing w:after="0" w:line="240" w:lineRule="auto"/>
        <w:ind w:left="567"/>
        <w:jc w:val="both"/>
      </w:pPr>
      <w:r w:rsidRPr="00D12716">
        <w:t>V prípade, že faktúra nebude obsahovať náležitosti uvedené v zmluve, kupujúci je oprávnený vrátiť ju predávajúcemu na doplnenie. V takom prípade sa preruší plynutie lehoty a nová lehota začne plynúť doručením opravenej faktúry kupujúcemu.</w:t>
      </w:r>
    </w:p>
    <w:p w:rsidR="006B2DC6" w:rsidRPr="00D12716" w:rsidRDefault="006B2DC6" w:rsidP="006B2DC6">
      <w:pPr>
        <w:pStyle w:val="Odsekzoznamu"/>
        <w:numPr>
          <w:ilvl w:val="0"/>
          <w:numId w:val="3"/>
        </w:numPr>
        <w:tabs>
          <w:tab w:val="left" w:pos="-5670"/>
          <w:tab w:val="left" w:pos="-5245"/>
        </w:tabs>
        <w:spacing w:after="0" w:line="240" w:lineRule="auto"/>
        <w:ind w:left="567"/>
        <w:jc w:val="both"/>
      </w:pPr>
      <w:r w:rsidRPr="00D12716">
        <w:t>Kupujúci sa zaväzuje, že po obdržaní faktúry bezodkladne skontroluje všetky náležitosti faktúry, aby nedochádzalo k nežiaducemu predlžovaniu lehoty splatnosti faktúry.</w:t>
      </w:r>
    </w:p>
    <w:p w:rsidR="006B2DC6" w:rsidRPr="00D12716" w:rsidRDefault="006B2DC6" w:rsidP="006B2DC6">
      <w:pPr>
        <w:pStyle w:val="Odsekzoznamu"/>
        <w:numPr>
          <w:ilvl w:val="0"/>
          <w:numId w:val="3"/>
        </w:numPr>
        <w:tabs>
          <w:tab w:val="left" w:pos="-5670"/>
          <w:tab w:val="left" w:pos="-5245"/>
        </w:tabs>
        <w:spacing w:after="0" w:line="240" w:lineRule="auto"/>
        <w:ind w:left="567"/>
        <w:jc w:val="both"/>
      </w:pPr>
      <w:r w:rsidRPr="00D12716">
        <w:t>Predávajúci zodpovedá za správnosť a úplnosť faktúry.</w:t>
      </w:r>
    </w:p>
    <w:p w:rsidR="006B2DC6" w:rsidRPr="00D12716" w:rsidRDefault="006B2DC6" w:rsidP="006B2DC6">
      <w:pPr>
        <w:pStyle w:val="Odsekzoznamu"/>
        <w:numPr>
          <w:ilvl w:val="0"/>
          <w:numId w:val="3"/>
        </w:numPr>
        <w:tabs>
          <w:tab w:val="left" w:pos="-5670"/>
        </w:tabs>
        <w:spacing w:after="0" w:line="240" w:lineRule="auto"/>
        <w:ind w:left="567"/>
        <w:jc w:val="both"/>
      </w:pPr>
      <w:r w:rsidRPr="00D12716">
        <w:t xml:space="preserve">Faktúra bude zaslaná na adresu: </w:t>
      </w:r>
      <w:r w:rsidRPr="00D12716">
        <w:rPr>
          <w:b/>
        </w:rPr>
        <w:t>Východoslovenská vodárenská spoločnosť, a.s., Komenského 50, 042 48 Košice</w:t>
      </w:r>
      <w:r w:rsidRPr="00D12716">
        <w:t>.</w:t>
      </w:r>
    </w:p>
    <w:p w:rsidR="005E3CCB" w:rsidRPr="00D12716" w:rsidRDefault="005E3CCB" w:rsidP="00C451ED">
      <w:pPr>
        <w:rPr>
          <w:rFonts w:ascii="Calibri" w:hAnsi="Calibri" w:cs="Calibri"/>
          <w:sz w:val="22"/>
          <w:szCs w:val="22"/>
        </w:rPr>
      </w:pPr>
    </w:p>
    <w:p w:rsidR="006B2DC6" w:rsidRPr="00D12716" w:rsidRDefault="006B2DC6" w:rsidP="006B2DC6">
      <w:pPr>
        <w:jc w:val="center"/>
        <w:rPr>
          <w:rFonts w:ascii="Calibri" w:hAnsi="Calibri" w:cs="Calibri"/>
          <w:b/>
          <w:sz w:val="24"/>
          <w:szCs w:val="24"/>
        </w:rPr>
      </w:pPr>
      <w:r w:rsidRPr="00D12716">
        <w:rPr>
          <w:rFonts w:ascii="Calibri" w:hAnsi="Calibri" w:cs="Calibri"/>
          <w:b/>
          <w:sz w:val="24"/>
          <w:szCs w:val="24"/>
        </w:rPr>
        <w:t>VI</w:t>
      </w:r>
      <w:r w:rsidR="00380179" w:rsidRPr="00D12716">
        <w:rPr>
          <w:rFonts w:ascii="Calibri" w:hAnsi="Calibri" w:cs="Calibri"/>
          <w:b/>
          <w:sz w:val="24"/>
          <w:szCs w:val="24"/>
        </w:rPr>
        <w:t>I</w:t>
      </w:r>
      <w:r w:rsidRPr="00D12716">
        <w:rPr>
          <w:rFonts w:ascii="Calibri" w:hAnsi="Calibri" w:cs="Calibri"/>
          <w:b/>
          <w:sz w:val="24"/>
          <w:szCs w:val="24"/>
        </w:rPr>
        <w:t>.</w:t>
      </w:r>
    </w:p>
    <w:p w:rsidR="006B2DC6" w:rsidRPr="00D12716" w:rsidRDefault="006B2DC6" w:rsidP="006B2DC6">
      <w:pPr>
        <w:jc w:val="center"/>
        <w:rPr>
          <w:rFonts w:ascii="Calibri" w:hAnsi="Calibri" w:cs="Calibri"/>
          <w:sz w:val="22"/>
          <w:szCs w:val="22"/>
        </w:rPr>
      </w:pPr>
      <w:r w:rsidRPr="00D12716">
        <w:rPr>
          <w:rFonts w:ascii="Calibri" w:hAnsi="Calibri" w:cs="Calibri"/>
          <w:b/>
          <w:sz w:val="24"/>
          <w:szCs w:val="24"/>
        </w:rPr>
        <w:t>Zmluvné pokuty a úroky z omeškania</w:t>
      </w:r>
    </w:p>
    <w:p w:rsidR="00014C9F" w:rsidRPr="00D12716" w:rsidRDefault="00014C9F" w:rsidP="00014C9F">
      <w:pPr>
        <w:pStyle w:val="Odsekzoznamu"/>
        <w:numPr>
          <w:ilvl w:val="0"/>
          <w:numId w:val="18"/>
        </w:numPr>
        <w:tabs>
          <w:tab w:val="left" w:pos="-5954"/>
        </w:tabs>
        <w:spacing w:after="0" w:line="240" w:lineRule="auto"/>
        <w:ind w:left="567"/>
        <w:jc w:val="both"/>
      </w:pPr>
      <w:r w:rsidRPr="00D12716">
        <w:t>V prípade nedodržania termínu dodania tovaru predávajúcim v súlade so zmluvou si kupujúci môže uplatniť voči predávajúcemu nárok na zmluvnú pokutu vo výške 0,025 % z kúpnej ceny za nedodaný predmet zákazky za každý deň omeškania.</w:t>
      </w:r>
    </w:p>
    <w:p w:rsidR="006B2DC6" w:rsidRPr="00D12716" w:rsidRDefault="006B2DC6" w:rsidP="008567A6">
      <w:pPr>
        <w:pStyle w:val="Odsekzoznamu"/>
        <w:numPr>
          <w:ilvl w:val="0"/>
          <w:numId w:val="18"/>
        </w:numPr>
        <w:tabs>
          <w:tab w:val="left" w:pos="-5954"/>
        </w:tabs>
        <w:spacing w:after="0" w:line="240" w:lineRule="auto"/>
        <w:ind w:left="567"/>
        <w:jc w:val="both"/>
      </w:pPr>
      <w:r w:rsidRPr="00D12716">
        <w:t xml:space="preserve">V prípade oneskorenia kupujúceho s úhradou faktúry za dodaný tovar je predávajúci oprávnený kupujúcemu vyúčtovať úrok z omeškania vo výške 0,025 % z neuhradenej sumy </w:t>
      </w:r>
      <w:r w:rsidR="00D02CAD" w:rsidRPr="00D12716">
        <w:t xml:space="preserve">dodaného tovaru </w:t>
      </w:r>
      <w:r w:rsidRPr="00D12716">
        <w:t>za každý deň omeškania.</w:t>
      </w:r>
    </w:p>
    <w:p w:rsidR="006B2DC6" w:rsidRPr="00D12716" w:rsidRDefault="006B2DC6" w:rsidP="008567A6">
      <w:pPr>
        <w:pStyle w:val="Odsekzoznamu"/>
        <w:numPr>
          <w:ilvl w:val="0"/>
          <w:numId w:val="18"/>
        </w:numPr>
        <w:tabs>
          <w:tab w:val="left" w:pos="-5954"/>
        </w:tabs>
        <w:spacing w:after="0" w:line="240" w:lineRule="auto"/>
        <w:ind w:left="567"/>
        <w:jc w:val="both"/>
      </w:pPr>
      <w:r w:rsidRPr="00D12716">
        <w:t xml:space="preserve">V prípade, ak sa predávajúci omešká s </w:t>
      </w:r>
      <w:r w:rsidR="00B85BCE" w:rsidRPr="00D12716">
        <w:t>odstránením vád podľa článku X</w:t>
      </w:r>
      <w:r w:rsidRPr="00D12716">
        <w:t>I. bod 7. tejto zmluvy, kupujúci má právo požadovať zaplatenie zmluvnej pokuty vo výške 1% z kúpnej ceny. Týmto nie je dotknutý nárok na náhradu škody.</w:t>
      </w:r>
    </w:p>
    <w:p w:rsidR="006B2DC6" w:rsidRPr="00D12716" w:rsidRDefault="006B2DC6" w:rsidP="008567A6">
      <w:pPr>
        <w:pStyle w:val="Odsekzoznamu"/>
        <w:numPr>
          <w:ilvl w:val="0"/>
          <w:numId w:val="18"/>
        </w:numPr>
        <w:tabs>
          <w:tab w:val="left" w:pos="-5954"/>
        </w:tabs>
        <w:spacing w:after="0" w:line="240" w:lineRule="auto"/>
        <w:ind w:left="567"/>
        <w:jc w:val="both"/>
      </w:pPr>
      <w:r w:rsidRPr="00D12716">
        <w:t>Zmluvné strany sa dohodli, že v prípade nesplnenia povinnosti predávajúceho dodať tovar v</w:t>
      </w:r>
      <w:r w:rsidR="00276B13">
        <w:t> </w:t>
      </w:r>
      <w:r w:rsidRPr="00D12716">
        <w:t>požadovanom množstve a/alebo v dojednanej cene a/alebo v dojednanej kvalite a/alebo akosti a/alebo vyhotovení, má kupujúci právo uplatniť u predávajúceho zmluvnú pokutu vo výške 1 % z kúpnej ceny</w:t>
      </w:r>
      <w:r w:rsidR="00D02CAD" w:rsidRPr="00D12716">
        <w:t xml:space="preserve"> objednaného tovaru, ktorého sa nesplnenie daných povinností týka</w:t>
      </w:r>
      <w:r w:rsidRPr="00D12716">
        <w:t>. Týmto nie je dotknuté právo na náhradu škody.</w:t>
      </w:r>
    </w:p>
    <w:p w:rsidR="0007284E" w:rsidRPr="00D12716" w:rsidRDefault="0007284E" w:rsidP="008567A6">
      <w:pPr>
        <w:pStyle w:val="Odsekzoznamu"/>
        <w:numPr>
          <w:ilvl w:val="0"/>
          <w:numId w:val="18"/>
        </w:numPr>
        <w:tabs>
          <w:tab w:val="left" w:pos="-5954"/>
        </w:tabs>
        <w:spacing w:after="0" w:line="240" w:lineRule="auto"/>
        <w:ind w:left="567"/>
        <w:jc w:val="both"/>
      </w:pPr>
      <w:r w:rsidRPr="00D12716">
        <w:t>Kupujúci má právo na paušálnu náhradu nákladov spojených s uplatnením pohľadávky v zmysle § 369c ods. 1 zákona č. 513/1991 Zb. Obchodný zákonník (ďalej len „Obchodný zákonník“).</w:t>
      </w:r>
    </w:p>
    <w:p w:rsidR="00DA141E" w:rsidRPr="00D12716" w:rsidRDefault="00DA141E" w:rsidP="008567A6">
      <w:pPr>
        <w:pStyle w:val="Odsekzoznamu"/>
        <w:numPr>
          <w:ilvl w:val="0"/>
          <w:numId w:val="18"/>
        </w:numPr>
        <w:tabs>
          <w:tab w:val="left" w:pos="-5954"/>
        </w:tabs>
        <w:spacing w:after="0" w:line="240" w:lineRule="auto"/>
        <w:ind w:left="567"/>
        <w:jc w:val="both"/>
      </w:pPr>
      <w:r w:rsidRPr="00D12716">
        <w:t xml:space="preserve">Ak dôjde k úniku informácií, ktoré majú charakter dôverných informácií alebo obchodného tajomstva z dôvodov, za ktoré zodpovedá predávajúci alebo kupujúci alebo ak predávajúci alebo kupujúci poruší povinnosť stanovenú v článku XV. </w:t>
      </w:r>
      <w:r w:rsidR="00D02CAD" w:rsidRPr="00D12716">
        <w:t>t</w:t>
      </w:r>
      <w:r w:rsidRPr="00D12716">
        <w:t>ejto zmluvy, je predávajúci alebo kupujúci povinný nahradiť druhej zmluvnej strane vzniknutú škodu.</w:t>
      </w:r>
    </w:p>
    <w:p w:rsidR="005F7F35" w:rsidRPr="00D12716" w:rsidRDefault="005F7F35" w:rsidP="002137DB">
      <w:pPr>
        <w:tabs>
          <w:tab w:val="left" w:pos="-5529"/>
        </w:tabs>
        <w:rPr>
          <w:rFonts w:ascii="Calibri" w:hAnsi="Calibri" w:cs="Calibri"/>
          <w:sz w:val="22"/>
          <w:szCs w:val="24"/>
        </w:rPr>
      </w:pPr>
    </w:p>
    <w:p w:rsidR="004A50F9" w:rsidRDefault="004A50F9" w:rsidP="002137DB">
      <w:pPr>
        <w:tabs>
          <w:tab w:val="left" w:pos="-5529"/>
        </w:tabs>
        <w:rPr>
          <w:rFonts w:ascii="Calibri" w:hAnsi="Calibri" w:cs="Calibri"/>
          <w:sz w:val="22"/>
          <w:szCs w:val="24"/>
        </w:rPr>
      </w:pPr>
    </w:p>
    <w:p w:rsidR="001D7217" w:rsidRPr="00D12716" w:rsidRDefault="001D7217" w:rsidP="002137DB">
      <w:pPr>
        <w:tabs>
          <w:tab w:val="left" w:pos="-5529"/>
        </w:tabs>
        <w:rPr>
          <w:rFonts w:ascii="Calibri" w:hAnsi="Calibri" w:cs="Calibri"/>
          <w:sz w:val="22"/>
          <w:szCs w:val="24"/>
        </w:rPr>
      </w:pPr>
    </w:p>
    <w:p w:rsidR="00A111F1" w:rsidRPr="00D12716" w:rsidRDefault="00A111F1" w:rsidP="00C451ED">
      <w:pPr>
        <w:tabs>
          <w:tab w:val="left" w:pos="-5529"/>
        </w:tabs>
        <w:jc w:val="center"/>
        <w:rPr>
          <w:rFonts w:ascii="Calibri" w:hAnsi="Calibri" w:cs="Calibri"/>
          <w:b/>
          <w:sz w:val="24"/>
          <w:szCs w:val="24"/>
        </w:rPr>
      </w:pPr>
      <w:r w:rsidRPr="00D12716">
        <w:rPr>
          <w:rFonts w:ascii="Calibri" w:hAnsi="Calibri" w:cs="Calibri"/>
          <w:b/>
          <w:sz w:val="24"/>
          <w:szCs w:val="24"/>
        </w:rPr>
        <w:t>VI</w:t>
      </w:r>
      <w:r w:rsidR="0081251E" w:rsidRPr="00D12716">
        <w:rPr>
          <w:rFonts w:ascii="Calibri" w:hAnsi="Calibri" w:cs="Calibri"/>
          <w:b/>
          <w:sz w:val="24"/>
          <w:szCs w:val="24"/>
        </w:rPr>
        <w:t>I</w:t>
      </w:r>
      <w:r w:rsidR="006B2DC6" w:rsidRPr="00D12716">
        <w:rPr>
          <w:rFonts w:ascii="Calibri" w:hAnsi="Calibri" w:cs="Calibri"/>
          <w:b/>
          <w:sz w:val="24"/>
          <w:szCs w:val="24"/>
        </w:rPr>
        <w:t>I</w:t>
      </w:r>
      <w:r w:rsidRPr="00D12716">
        <w:rPr>
          <w:rFonts w:ascii="Calibri" w:hAnsi="Calibri" w:cs="Calibri"/>
          <w:b/>
          <w:sz w:val="24"/>
          <w:szCs w:val="24"/>
        </w:rPr>
        <w:t>.</w:t>
      </w:r>
    </w:p>
    <w:p w:rsidR="00A111F1" w:rsidRPr="00D12716" w:rsidRDefault="00A111F1" w:rsidP="00C451ED">
      <w:pPr>
        <w:tabs>
          <w:tab w:val="left" w:pos="-5529"/>
        </w:tabs>
        <w:jc w:val="center"/>
        <w:rPr>
          <w:rFonts w:ascii="Calibri" w:hAnsi="Calibri" w:cs="Calibri"/>
          <w:sz w:val="22"/>
          <w:szCs w:val="22"/>
        </w:rPr>
      </w:pPr>
      <w:r w:rsidRPr="00D12716">
        <w:rPr>
          <w:rFonts w:ascii="Calibri" w:hAnsi="Calibri" w:cs="Calibri"/>
          <w:b/>
          <w:sz w:val="24"/>
          <w:szCs w:val="24"/>
        </w:rPr>
        <w:t>Miesto a spôsob plnenia</w:t>
      </w:r>
    </w:p>
    <w:p w:rsidR="006B2DC6" w:rsidRPr="00D12716" w:rsidRDefault="006B2DC6" w:rsidP="008567A6">
      <w:pPr>
        <w:pStyle w:val="Odsekzoznamu"/>
        <w:numPr>
          <w:ilvl w:val="0"/>
          <w:numId w:val="19"/>
        </w:numPr>
        <w:tabs>
          <w:tab w:val="left" w:pos="-5245"/>
        </w:tabs>
        <w:spacing w:after="0" w:line="240" w:lineRule="auto"/>
        <w:ind w:left="567"/>
        <w:jc w:val="both"/>
      </w:pPr>
      <w:r w:rsidRPr="00D12716">
        <w:t>Miestom dod</w:t>
      </w:r>
      <w:r w:rsidR="00632B05" w:rsidRPr="00D12716">
        <w:t>ania objednaného tovaru</w:t>
      </w:r>
      <w:r w:rsidRPr="00D12716">
        <w:t xml:space="preserve"> na základe dohody zmluvných strán bud</w:t>
      </w:r>
      <w:r w:rsidR="00632B05" w:rsidRPr="00D12716">
        <w:t>ú</w:t>
      </w:r>
      <w:r w:rsidRPr="00D12716">
        <w:t xml:space="preserve"> </w:t>
      </w:r>
      <w:r w:rsidR="00632B05" w:rsidRPr="00D12716">
        <w:t>ČOV uvedené v Prílohe č. 1 tejto zmluvy</w:t>
      </w:r>
      <w:r w:rsidRPr="00D12716">
        <w:t>.</w:t>
      </w:r>
    </w:p>
    <w:p w:rsidR="006B2DC6" w:rsidRPr="00D12716" w:rsidRDefault="006B2DC6" w:rsidP="008567A6">
      <w:pPr>
        <w:pStyle w:val="Odsekzoznamu"/>
        <w:numPr>
          <w:ilvl w:val="0"/>
          <w:numId w:val="19"/>
        </w:numPr>
        <w:tabs>
          <w:tab w:val="left" w:pos="-5245"/>
        </w:tabs>
        <w:spacing w:after="0" w:line="240" w:lineRule="auto"/>
        <w:ind w:left="567"/>
        <w:jc w:val="both"/>
      </w:pPr>
      <w:r w:rsidRPr="00D12716">
        <w:t>Dodávka predmetu zmluvy bude splnená jej odovzdaním na mieste dodania a podpisom dodacieho listu/preberacieho protokolu oprávneným zástupcom kupujúceho. Odovzdanie bude vykonané povereným zástupcom predávajúceho.</w:t>
      </w:r>
    </w:p>
    <w:p w:rsidR="001A7D4A" w:rsidRPr="00D12716" w:rsidRDefault="006B2DC6" w:rsidP="00C71DD1">
      <w:pPr>
        <w:pStyle w:val="Odsekzoznamu"/>
        <w:numPr>
          <w:ilvl w:val="0"/>
          <w:numId w:val="19"/>
        </w:numPr>
        <w:tabs>
          <w:tab w:val="left" w:pos="-5245"/>
        </w:tabs>
        <w:spacing w:after="0" w:line="240" w:lineRule="auto"/>
        <w:ind w:left="567"/>
        <w:jc w:val="both"/>
      </w:pPr>
      <w:r w:rsidRPr="00D12716">
        <w:t xml:space="preserve">Prevzatie bude vykonané oprávneným zástupcom kupujúceho na mieste dodania. Pre účely tejto zmluvy oprávneným zástupcom kupujúceho je kontaktná </w:t>
      </w:r>
      <w:r w:rsidR="001A7D4A" w:rsidRPr="00D12716">
        <w:t xml:space="preserve">osoba uvedená v objednávke </w:t>
      </w:r>
    </w:p>
    <w:p w:rsidR="006B2DC6" w:rsidRPr="00D12716" w:rsidRDefault="006B2DC6" w:rsidP="00C71DD1">
      <w:pPr>
        <w:pStyle w:val="Odsekzoznamu"/>
        <w:numPr>
          <w:ilvl w:val="0"/>
          <w:numId w:val="19"/>
        </w:numPr>
        <w:tabs>
          <w:tab w:val="left" w:pos="-5245"/>
        </w:tabs>
        <w:spacing w:after="0" w:line="240" w:lineRule="auto"/>
        <w:ind w:left="567"/>
        <w:jc w:val="both"/>
      </w:pPr>
      <w:r w:rsidRPr="00D12716">
        <w:t>Nebezpečenstvo škody na tovare prechádza na kupujúceho v čase, keď tovar od predávajúceho prevezme, čo kupujúci potvrdí svojím podpisom na dodacom liste/preberacom protokole.</w:t>
      </w:r>
    </w:p>
    <w:p w:rsidR="006B2DC6" w:rsidRPr="00D12716" w:rsidRDefault="006B2DC6" w:rsidP="008567A6">
      <w:pPr>
        <w:pStyle w:val="Odsekzoznamu"/>
        <w:numPr>
          <w:ilvl w:val="0"/>
          <w:numId w:val="19"/>
        </w:numPr>
        <w:tabs>
          <w:tab w:val="left" w:pos="-5245"/>
        </w:tabs>
        <w:spacing w:after="0" w:line="240" w:lineRule="auto"/>
        <w:ind w:left="567"/>
        <w:jc w:val="both"/>
      </w:pPr>
      <w:r w:rsidRPr="00D12716">
        <w:t>Predávajúci je povinný vyrozumieť kupujúceho o pripravenosti predmetu zmluvy</w:t>
      </w:r>
      <w:r w:rsidR="00632B05" w:rsidRPr="00D12716">
        <w:t xml:space="preserve"> k odovzdaniu - prevzatiu min. 1</w:t>
      </w:r>
      <w:r w:rsidRPr="00D12716">
        <w:t xml:space="preserve"> pracovn</w:t>
      </w:r>
      <w:r w:rsidR="00632B05" w:rsidRPr="00D12716">
        <w:t>ý deň</w:t>
      </w:r>
      <w:r w:rsidRPr="00D12716">
        <w:t xml:space="preserve"> vopred.</w:t>
      </w:r>
    </w:p>
    <w:p w:rsidR="005F4894" w:rsidRPr="00D12716" w:rsidRDefault="00AE1083" w:rsidP="00F729F6">
      <w:pPr>
        <w:pStyle w:val="Odsekzoznamu"/>
        <w:numPr>
          <w:ilvl w:val="0"/>
          <w:numId w:val="19"/>
        </w:numPr>
        <w:tabs>
          <w:tab w:val="left" w:pos="-5387"/>
          <w:tab w:val="left" w:pos="-5245"/>
        </w:tabs>
        <w:spacing w:after="0" w:line="240" w:lineRule="auto"/>
        <w:ind w:left="567"/>
        <w:jc w:val="both"/>
      </w:pPr>
      <w:r w:rsidRPr="00D12716">
        <w:t xml:space="preserve">Vzhľadom k tomu, že kupujúci </w:t>
      </w:r>
      <w:r w:rsidR="00B672CE" w:rsidRPr="00D12716">
        <w:t>odoberá ročné množstvo flokulantu pre určené ČOV, je povinný ho uskladniť a zodpovedá za vhodné uskladnenie prevzatého tovaru. Kupujúci prehlasuje, že flokulant bude uskladňovať v súlade s požiadavkami na uskladnenie tohto tovaru, o ktorých bol písomne predávajúcim poučený. Predávajúci má právo kedykoľvek skontrolovať uskladnenie flokulantu, konkrétny termín kontroly si zmluvné strany dohodnú.</w:t>
      </w:r>
    </w:p>
    <w:p w:rsidR="004A50F9" w:rsidRPr="00D12716" w:rsidRDefault="004A50F9" w:rsidP="004A50F9">
      <w:pPr>
        <w:pStyle w:val="Odsekzoznamu"/>
        <w:tabs>
          <w:tab w:val="left" w:pos="-5387"/>
          <w:tab w:val="left" w:pos="-5245"/>
        </w:tabs>
        <w:spacing w:after="0" w:line="240" w:lineRule="auto"/>
        <w:ind w:left="567"/>
        <w:jc w:val="both"/>
      </w:pPr>
    </w:p>
    <w:p w:rsidR="00A111F1" w:rsidRPr="00D12716" w:rsidRDefault="00EF17D4" w:rsidP="00C451ED">
      <w:pPr>
        <w:tabs>
          <w:tab w:val="left" w:pos="-5387"/>
        </w:tabs>
        <w:jc w:val="center"/>
        <w:rPr>
          <w:rFonts w:ascii="Calibri" w:hAnsi="Calibri" w:cs="Calibri"/>
          <w:b/>
          <w:sz w:val="24"/>
          <w:szCs w:val="24"/>
        </w:rPr>
      </w:pPr>
      <w:r w:rsidRPr="00D12716">
        <w:rPr>
          <w:rFonts w:ascii="Calibri" w:hAnsi="Calibri" w:cs="Calibri"/>
          <w:b/>
          <w:sz w:val="24"/>
          <w:szCs w:val="24"/>
        </w:rPr>
        <w:t>IX</w:t>
      </w:r>
      <w:r w:rsidR="00A111F1" w:rsidRPr="00D12716">
        <w:rPr>
          <w:rFonts w:ascii="Calibri" w:hAnsi="Calibri" w:cs="Calibri"/>
          <w:b/>
          <w:sz w:val="24"/>
          <w:szCs w:val="24"/>
        </w:rPr>
        <w:t>.</w:t>
      </w:r>
    </w:p>
    <w:p w:rsidR="00A111F1" w:rsidRPr="00D12716" w:rsidRDefault="00A111F1" w:rsidP="00C451ED">
      <w:pPr>
        <w:tabs>
          <w:tab w:val="left" w:pos="-5387"/>
        </w:tabs>
        <w:jc w:val="center"/>
        <w:rPr>
          <w:rFonts w:ascii="Calibri" w:hAnsi="Calibri" w:cs="Calibri"/>
          <w:sz w:val="22"/>
          <w:szCs w:val="22"/>
        </w:rPr>
      </w:pPr>
      <w:r w:rsidRPr="00D12716">
        <w:rPr>
          <w:rFonts w:ascii="Calibri" w:hAnsi="Calibri" w:cs="Calibri"/>
          <w:b/>
          <w:sz w:val="24"/>
          <w:szCs w:val="24"/>
        </w:rPr>
        <w:t>Zodpovednosť za vady tovaru, záručné podmienky</w:t>
      </w:r>
    </w:p>
    <w:p w:rsidR="00A111F1" w:rsidRPr="00D12716" w:rsidRDefault="00A111F1" w:rsidP="008567A6">
      <w:pPr>
        <w:pStyle w:val="Odsekzoznamu"/>
        <w:numPr>
          <w:ilvl w:val="0"/>
          <w:numId w:val="11"/>
        </w:numPr>
        <w:tabs>
          <w:tab w:val="left" w:pos="-5670"/>
        </w:tabs>
        <w:spacing w:after="0" w:line="240" w:lineRule="auto"/>
        <w:ind w:left="567"/>
        <w:jc w:val="both"/>
      </w:pPr>
      <w:r w:rsidRPr="00D12716">
        <w:t>Zmluvné strany sa budú riadiť ustanoveniami § 422 a nasl. Obchodného zákonníka, ktoré upravujú zodpovednosť za vady, ak táto zmluva neustanovuje inak.</w:t>
      </w:r>
    </w:p>
    <w:p w:rsidR="00A111F1" w:rsidRPr="00D12716" w:rsidRDefault="00A111F1" w:rsidP="008567A6">
      <w:pPr>
        <w:pStyle w:val="Odsekzoznamu"/>
        <w:numPr>
          <w:ilvl w:val="0"/>
          <w:numId w:val="11"/>
        </w:numPr>
        <w:tabs>
          <w:tab w:val="left" w:pos="-5670"/>
        </w:tabs>
        <w:spacing w:after="0" w:line="240" w:lineRule="auto"/>
        <w:ind w:left="567"/>
        <w:jc w:val="both"/>
      </w:pPr>
      <w:r w:rsidRPr="00D12716">
        <w:t>Predávajúci zodpovedá za škody na majetku kupujúceho, ktoré preukázateľne spôsobil svojou činnosťou pri zabezpečovaní predmetu zmluvy bez zavinenia kupujúceho.</w:t>
      </w:r>
    </w:p>
    <w:p w:rsidR="00A111F1" w:rsidRPr="00D12716" w:rsidRDefault="00A111F1" w:rsidP="008567A6">
      <w:pPr>
        <w:pStyle w:val="Odsekzoznamu"/>
        <w:numPr>
          <w:ilvl w:val="0"/>
          <w:numId w:val="11"/>
        </w:numPr>
        <w:tabs>
          <w:tab w:val="left" w:pos="-5670"/>
        </w:tabs>
        <w:spacing w:after="0" w:line="240" w:lineRule="auto"/>
        <w:ind w:left="567"/>
        <w:jc w:val="both"/>
      </w:pPr>
      <w:r w:rsidRPr="00D12716">
        <w:t>Predávajúci nenesie zodpovednosť za vady, ktoré boli spôsobené neodbornou manipuláciou, prevádzkou, obsluhou a údržbou zo strany kupujúceho.</w:t>
      </w:r>
    </w:p>
    <w:p w:rsidR="00A111F1" w:rsidRPr="00D12716" w:rsidRDefault="00A111F1" w:rsidP="008567A6">
      <w:pPr>
        <w:pStyle w:val="Odsekzoznamu"/>
        <w:numPr>
          <w:ilvl w:val="0"/>
          <w:numId w:val="11"/>
        </w:numPr>
        <w:tabs>
          <w:tab w:val="left" w:pos="-5670"/>
        </w:tabs>
        <w:spacing w:after="0" w:line="240" w:lineRule="auto"/>
        <w:ind w:left="567"/>
        <w:jc w:val="both"/>
      </w:pPr>
      <w:r w:rsidRPr="00D12716">
        <w:t>Kupujúci je povinný každý nedostatok a vadu bezodkladne hlásiť predávajúcemu.</w:t>
      </w:r>
    </w:p>
    <w:p w:rsidR="00A111F1" w:rsidRPr="00D12716" w:rsidRDefault="00A111F1" w:rsidP="008567A6">
      <w:pPr>
        <w:pStyle w:val="Odsekzoznamu"/>
        <w:numPr>
          <w:ilvl w:val="0"/>
          <w:numId w:val="11"/>
        </w:numPr>
        <w:tabs>
          <w:tab w:val="left" w:pos="-5670"/>
        </w:tabs>
        <w:spacing w:after="0" w:line="240" w:lineRule="auto"/>
        <w:ind w:left="567"/>
        <w:jc w:val="both"/>
      </w:pPr>
      <w:r w:rsidRPr="00D12716">
        <w:t>Kupujúci sa zaväzuje pri prevzatí tovaru, pred podpisom dodacieho listu/preberacieho protokolu, skontrolovať tovar. Ak tovar bude mať vady, alebo nebude zodpovedať predmetu zmluvy, kupujúci si vyhradzuje právo nepodpísať dodací list/preberací protokol</w:t>
      </w:r>
      <w:r w:rsidR="00E605CA" w:rsidRPr="00D12716">
        <w:t xml:space="preserve"> a odmietnuť prevziať takýto tovar</w:t>
      </w:r>
      <w:r w:rsidRPr="00D12716">
        <w:t>.</w:t>
      </w:r>
    </w:p>
    <w:p w:rsidR="00E36896" w:rsidRPr="00D12716" w:rsidRDefault="00E36896" w:rsidP="00796DC0">
      <w:pPr>
        <w:pStyle w:val="Odsekzoznamu"/>
        <w:numPr>
          <w:ilvl w:val="0"/>
          <w:numId w:val="11"/>
        </w:numPr>
        <w:tabs>
          <w:tab w:val="left" w:pos="-5670"/>
        </w:tabs>
        <w:ind w:left="567" w:hanging="567"/>
        <w:jc w:val="both"/>
      </w:pPr>
      <w:r w:rsidRPr="00D12716">
        <w:t>Predávajúci zaručuje</w:t>
      </w:r>
      <w:r w:rsidR="00796DC0" w:rsidRPr="00D12716">
        <w:t xml:space="preserve"> </w:t>
      </w:r>
      <w:r w:rsidRPr="00D12716">
        <w:t>chemickú stabilitu</w:t>
      </w:r>
      <w:r w:rsidR="00D76234" w:rsidRPr="00D12716">
        <w:t xml:space="preserve">/dobu </w:t>
      </w:r>
      <w:r w:rsidR="005A7938" w:rsidRPr="00D12716">
        <w:t>exspirácie</w:t>
      </w:r>
      <w:r w:rsidRPr="00D12716">
        <w:t xml:space="preserve"> dodávaného tovaru </w:t>
      </w:r>
      <w:r w:rsidR="00796DC0" w:rsidRPr="00D12716">
        <w:t xml:space="preserve">minimálne </w:t>
      </w:r>
      <w:r w:rsidRPr="00D12716">
        <w:t xml:space="preserve">po </w:t>
      </w:r>
      <w:r w:rsidR="00796DC0" w:rsidRPr="00D12716">
        <w:t xml:space="preserve">dobu </w:t>
      </w:r>
      <w:r w:rsidR="00E605CA" w:rsidRPr="00D12716">
        <w:t>2 rokov</w:t>
      </w:r>
      <w:r w:rsidRPr="00D12716">
        <w:t xml:space="preserve"> od dátumu dodania tovaru kupujúcemu</w:t>
      </w:r>
      <w:r w:rsidR="00796DC0" w:rsidRPr="00D12716">
        <w:t>.</w:t>
      </w:r>
    </w:p>
    <w:p w:rsidR="00A111F1" w:rsidRPr="00D12716" w:rsidRDefault="00A111F1" w:rsidP="008567A6">
      <w:pPr>
        <w:pStyle w:val="Odsekzoznamu"/>
        <w:numPr>
          <w:ilvl w:val="0"/>
          <w:numId w:val="11"/>
        </w:numPr>
        <w:tabs>
          <w:tab w:val="left" w:pos="-5670"/>
        </w:tabs>
        <w:spacing w:after="0" w:line="240" w:lineRule="auto"/>
        <w:ind w:left="567"/>
        <w:jc w:val="both"/>
      </w:pPr>
      <w:r w:rsidRPr="00D12716">
        <w:t xml:space="preserve">Ak sa v priebehu záručnej doby prejaví vada tovaru, kupujúci je oprávnený požadovať bezplatné odstránenie vady opravou alebo výmenou tovaru za nový alebo zľavou z ceny alebo odstúpením od zmluvy. Ak si kupujúci uplatní nárok na odstránenie vady opravou alebo výmenou tovaru, predávajúci je povinný vadu odstrániť </w:t>
      </w:r>
      <w:r w:rsidR="00374949" w:rsidRPr="00D12716">
        <w:t xml:space="preserve">alebo tovar vymeniť </w:t>
      </w:r>
      <w:r w:rsidRPr="00D12716">
        <w:t>do 15 dní. Ak predávajúci vadu neodstráni ani do 30 dní, považuje sa to za podstatné porušenie zmluvy, s možnosťou kupujúceho odstúpiť od zmluvy. Voľbu nároku z vád tovaru má kupujúci.</w:t>
      </w:r>
    </w:p>
    <w:p w:rsidR="00A111F1" w:rsidRPr="00D12716" w:rsidRDefault="00A111F1" w:rsidP="008567A6">
      <w:pPr>
        <w:pStyle w:val="Odsekzoznamu"/>
        <w:numPr>
          <w:ilvl w:val="0"/>
          <w:numId w:val="11"/>
        </w:numPr>
        <w:tabs>
          <w:tab w:val="left" w:pos="-5670"/>
        </w:tabs>
        <w:spacing w:after="0" w:line="240" w:lineRule="auto"/>
        <w:ind w:left="567"/>
        <w:jc w:val="both"/>
      </w:pPr>
      <w:r w:rsidRPr="00D12716">
        <w:t>Vady predmetu zmluvy zrejmé pri prevzatí tovaru môže kupujúci reklamovať pri prevzatí zápisom do preberacieho protokolu, skryté vady a vady nereklamované pri prevzatí zápisom v dodacom liste/preberacom protokole môže kupujúci reklamovať počas trvania záručnej lehoty.</w:t>
      </w:r>
    </w:p>
    <w:p w:rsidR="00A2623D" w:rsidRPr="00D12716" w:rsidRDefault="00A2623D" w:rsidP="00EC3656">
      <w:pPr>
        <w:tabs>
          <w:tab w:val="left" w:pos="-5954"/>
        </w:tabs>
        <w:jc w:val="both"/>
        <w:rPr>
          <w:rFonts w:asciiTheme="minorHAnsi" w:hAnsiTheme="minorHAnsi" w:cstheme="minorHAnsi"/>
          <w:sz w:val="22"/>
          <w:szCs w:val="22"/>
        </w:rPr>
      </w:pPr>
    </w:p>
    <w:p w:rsidR="00A111F1" w:rsidRPr="00D12716" w:rsidRDefault="00A111F1" w:rsidP="00C451ED">
      <w:pPr>
        <w:pStyle w:val="Zkladntext"/>
        <w:tabs>
          <w:tab w:val="left" w:pos="-5670"/>
        </w:tabs>
        <w:ind w:left="567" w:hanging="567"/>
        <w:jc w:val="center"/>
        <w:rPr>
          <w:rFonts w:ascii="Calibri" w:hAnsi="Calibri" w:cs="Calibri"/>
          <w:b/>
          <w:sz w:val="24"/>
          <w:szCs w:val="24"/>
        </w:rPr>
      </w:pPr>
      <w:r w:rsidRPr="00D12716">
        <w:rPr>
          <w:rFonts w:ascii="Calibri" w:hAnsi="Calibri" w:cs="Calibri"/>
          <w:b/>
          <w:sz w:val="24"/>
          <w:szCs w:val="24"/>
        </w:rPr>
        <w:t>X.</w:t>
      </w:r>
    </w:p>
    <w:p w:rsidR="00A111F1" w:rsidRPr="00D12716" w:rsidRDefault="00A111F1" w:rsidP="00C451ED">
      <w:pPr>
        <w:jc w:val="center"/>
        <w:rPr>
          <w:rFonts w:ascii="Calibri" w:hAnsi="Calibri" w:cs="Calibri"/>
          <w:bCs/>
          <w:sz w:val="24"/>
          <w:szCs w:val="24"/>
        </w:rPr>
      </w:pPr>
      <w:r w:rsidRPr="00D12716">
        <w:rPr>
          <w:rFonts w:ascii="Calibri" w:hAnsi="Calibri" w:cs="Calibri"/>
          <w:b/>
          <w:bCs/>
          <w:sz w:val="24"/>
          <w:szCs w:val="24"/>
        </w:rPr>
        <w:t>Zástupcovia zmluvných strán</w:t>
      </w:r>
    </w:p>
    <w:p w:rsidR="00A111F1" w:rsidRPr="00D12716" w:rsidRDefault="00A111F1" w:rsidP="00C451ED">
      <w:pPr>
        <w:ind w:left="567" w:hanging="567"/>
        <w:jc w:val="both"/>
        <w:rPr>
          <w:rFonts w:ascii="Calibri" w:hAnsi="Calibri" w:cs="Calibri"/>
          <w:bCs/>
          <w:i/>
          <w:color w:val="FF0000"/>
          <w:sz w:val="22"/>
          <w:szCs w:val="22"/>
        </w:rPr>
      </w:pPr>
      <w:r w:rsidRPr="00D12716">
        <w:rPr>
          <w:rFonts w:ascii="Calibri" w:hAnsi="Calibri" w:cs="Calibri"/>
          <w:bCs/>
          <w:sz w:val="22"/>
          <w:szCs w:val="22"/>
        </w:rPr>
        <w:t>1.</w:t>
      </w:r>
      <w:r w:rsidRPr="00D12716">
        <w:rPr>
          <w:rFonts w:ascii="Calibri" w:hAnsi="Calibri" w:cs="Calibri"/>
          <w:bCs/>
          <w:sz w:val="22"/>
          <w:szCs w:val="22"/>
        </w:rPr>
        <w:tab/>
        <w:t>Určeným zástupcom kupujúceho pri plnení zmluvy</w:t>
      </w:r>
      <w:r w:rsidR="00565E77" w:rsidRPr="00D12716">
        <w:rPr>
          <w:rFonts w:ascii="Calibri" w:hAnsi="Calibri" w:cs="Calibri"/>
          <w:bCs/>
          <w:i/>
          <w:sz w:val="22"/>
          <w:szCs w:val="22"/>
        </w:rPr>
        <w:t xml:space="preserve"> </w:t>
      </w:r>
      <w:r w:rsidR="001D7217">
        <w:rPr>
          <w:rFonts w:ascii="Calibri" w:hAnsi="Calibri" w:cs="Calibri"/>
          <w:bCs/>
          <w:i/>
          <w:sz w:val="22"/>
          <w:szCs w:val="22"/>
        </w:rPr>
        <w:t>............</w:t>
      </w:r>
      <w:r w:rsidR="001D7217" w:rsidRPr="00495AA8">
        <w:rPr>
          <w:rFonts w:ascii="Calibri" w:hAnsi="Calibri" w:cs="Calibri"/>
          <w:bCs/>
          <w:i/>
          <w:sz w:val="22"/>
          <w:szCs w:val="22"/>
        </w:rPr>
        <w:t>......</w:t>
      </w:r>
      <w:r w:rsidR="001D7217">
        <w:rPr>
          <w:rFonts w:ascii="Calibri" w:hAnsi="Calibri" w:cs="Calibri"/>
          <w:bCs/>
          <w:i/>
          <w:sz w:val="22"/>
          <w:szCs w:val="22"/>
        </w:rPr>
        <w:t>(bude doplnený k podpisu zmluvy)</w:t>
      </w:r>
    </w:p>
    <w:p w:rsidR="00A111F1" w:rsidRPr="00D12716" w:rsidRDefault="00A111F1" w:rsidP="005A7B5A">
      <w:pPr>
        <w:ind w:left="567" w:hanging="567"/>
        <w:jc w:val="both"/>
        <w:rPr>
          <w:rFonts w:ascii="Calibri" w:hAnsi="Calibri" w:cs="Calibri"/>
          <w:bCs/>
          <w:i/>
          <w:color w:val="FF0000"/>
          <w:sz w:val="22"/>
          <w:szCs w:val="22"/>
        </w:rPr>
      </w:pPr>
      <w:r w:rsidRPr="00D12716">
        <w:rPr>
          <w:rFonts w:ascii="Calibri" w:hAnsi="Calibri" w:cs="Calibri"/>
          <w:bCs/>
          <w:sz w:val="22"/>
          <w:szCs w:val="22"/>
        </w:rPr>
        <w:t>2.</w:t>
      </w:r>
      <w:r w:rsidRPr="00D12716">
        <w:rPr>
          <w:rFonts w:ascii="Calibri" w:hAnsi="Calibri" w:cs="Calibri"/>
          <w:bCs/>
          <w:sz w:val="22"/>
          <w:szCs w:val="22"/>
        </w:rPr>
        <w:tab/>
        <w:t xml:space="preserve">Určeným zástupcom predávajúceho pri plnení zmluvy </w:t>
      </w:r>
      <w:r w:rsidRPr="00D12716">
        <w:rPr>
          <w:rFonts w:ascii="Calibri" w:hAnsi="Calibri" w:cs="Calibri"/>
          <w:bCs/>
          <w:i/>
          <w:sz w:val="22"/>
          <w:szCs w:val="22"/>
        </w:rPr>
        <w:t>je</w:t>
      </w:r>
      <w:r w:rsidR="001D7217">
        <w:rPr>
          <w:rFonts w:ascii="Calibri" w:hAnsi="Calibri" w:cs="Calibri"/>
          <w:bCs/>
          <w:i/>
          <w:sz w:val="22"/>
          <w:szCs w:val="22"/>
        </w:rPr>
        <w:t>............</w:t>
      </w:r>
      <w:r w:rsidR="001D7217" w:rsidRPr="00495AA8">
        <w:rPr>
          <w:rFonts w:ascii="Calibri" w:hAnsi="Calibri" w:cs="Calibri"/>
          <w:bCs/>
          <w:i/>
          <w:sz w:val="22"/>
          <w:szCs w:val="22"/>
        </w:rPr>
        <w:t>......</w:t>
      </w:r>
      <w:r w:rsidR="001D7217">
        <w:rPr>
          <w:rFonts w:ascii="Calibri" w:hAnsi="Calibri" w:cs="Calibri"/>
          <w:bCs/>
          <w:i/>
          <w:sz w:val="22"/>
          <w:szCs w:val="22"/>
        </w:rPr>
        <w:t>(bude doplnený k podpisu zmluvy)</w:t>
      </w:r>
    </w:p>
    <w:p w:rsidR="00A63E3D" w:rsidRPr="00D12716" w:rsidRDefault="00A111F1" w:rsidP="00A63E3D">
      <w:pPr>
        <w:ind w:left="567" w:hanging="567"/>
        <w:jc w:val="both"/>
        <w:rPr>
          <w:rFonts w:ascii="Calibri" w:hAnsi="Calibri" w:cs="Calibri"/>
          <w:bCs/>
          <w:i/>
          <w:sz w:val="22"/>
          <w:szCs w:val="22"/>
        </w:rPr>
      </w:pPr>
      <w:r w:rsidRPr="00D12716">
        <w:rPr>
          <w:rFonts w:ascii="Calibri" w:hAnsi="Calibri" w:cs="Calibri"/>
          <w:bCs/>
          <w:sz w:val="22"/>
          <w:szCs w:val="22"/>
        </w:rPr>
        <w:t>3.</w:t>
      </w:r>
      <w:r w:rsidRPr="00D12716">
        <w:rPr>
          <w:rFonts w:ascii="Calibri" w:hAnsi="Calibri" w:cs="Calibri"/>
          <w:bCs/>
          <w:sz w:val="22"/>
          <w:szCs w:val="22"/>
        </w:rPr>
        <w:tab/>
        <w:t>Kontaktnou osobou kupujúceho vo veciach zmluvných je</w:t>
      </w:r>
      <w:r w:rsidR="001D7217">
        <w:rPr>
          <w:rFonts w:ascii="Calibri" w:hAnsi="Calibri" w:cs="Calibri"/>
          <w:bCs/>
          <w:i/>
          <w:sz w:val="22"/>
          <w:szCs w:val="22"/>
        </w:rPr>
        <w:t>............</w:t>
      </w:r>
      <w:r w:rsidR="001D7217" w:rsidRPr="00495AA8">
        <w:rPr>
          <w:rFonts w:ascii="Calibri" w:hAnsi="Calibri" w:cs="Calibri"/>
          <w:bCs/>
          <w:i/>
          <w:sz w:val="22"/>
          <w:szCs w:val="22"/>
        </w:rPr>
        <w:t>......</w:t>
      </w:r>
      <w:r w:rsidR="001D7217">
        <w:rPr>
          <w:rFonts w:ascii="Calibri" w:hAnsi="Calibri" w:cs="Calibri"/>
          <w:bCs/>
          <w:i/>
          <w:sz w:val="22"/>
          <w:szCs w:val="22"/>
        </w:rPr>
        <w:t>(bude doplnený k podpisu zmluvy)</w:t>
      </w:r>
    </w:p>
    <w:p w:rsidR="00A111F1" w:rsidRPr="00D12716" w:rsidRDefault="00A111F1" w:rsidP="00A63E3D">
      <w:pPr>
        <w:ind w:left="567" w:hanging="567"/>
        <w:jc w:val="both"/>
        <w:rPr>
          <w:rFonts w:ascii="Calibri" w:hAnsi="Calibri" w:cs="Calibri"/>
          <w:bCs/>
          <w:i/>
          <w:sz w:val="22"/>
          <w:szCs w:val="22"/>
        </w:rPr>
      </w:pPr>
      <w:r w:rsidRPr="00D12716">
        <w:rPr>
          <w:rFonts w:ascii="Calibri" w:hAnsi="Calibri" w:cs="Calibri"/>
          <w:bCs/>
          <w:sz w:val="22"/>
          <w:szCs w:val="22"/>
        </w:rPr>
        <w:t>4.</w:t>
      </w:r>
      <w:r w:rsidRPr="00D12716">
        <w:rPr>
          <w:rFonts w:ascii="Calibri" w:hAnsi="Calibri" w:cs="Calibri"/>
          <w:bCs/>
          <w:sz w:val="22"/>
          <w:szCs w:val="22"/>
        </w:rPr>
        <w:tab/>
        <w:t>Kontaktnou osobou predávajúceho vo veciach zmluvných je</w:t>
      </w:r>
      <w:r w:rsidR="001D7217">
        <w:rPr>
          <w:rFonts w:ascii="Calibri" w:hAnsi="Calibri" w:cs="Calibri"/>
          <w:bCs/>
          <w:i/>
          <w:sz w:val="22"/>
          <w:szCs w:val="22"/>
        </w:rPr>
        <w:t>............</w:t>
      </w:r>
      <w:r w:rsidR="001D7217" w:rsidRPr="00495AA8">
        <w:rPr>
          <w:rFonts w:ascii="Calibri" w:hAnsi="Calibri" w:cs="Calibri"/>
          <w:bCs/>
          <w:i/>
          <w:sz w:val="22"/>
          <w:szCs w:val="22"/>
        </w:rPr>
        <w:t>......</w:t>
      </w:r>
      <w:r w:rsidR="001D7217">
        <w:rPr>
          <w:rFonts w:ascii="Calibri" w:hAnsi="Calibri" w:cs="Calibri"/>
          <w:bCs/>
          <w:i/>
          <w:sz w:val="22"/>
          <w:szCs w:val="22"/>
        </w:rPr>
        <w:t>(bude doplnený k podpisu zmluvy)</w:t>
      </w:r>
    </w:p>
    <w:p w:rsidR="00A111F1" w:rsidRPr="00D12716" w:rsidRDefault="00A111F1" w:rsidP="00C451ED">
      <w:pPr>
        <w:ind w:left="567" w:hanging="567"/>
        <w:jc w:val="both"/>
        <w:rPr>
          <w:rFonts w:ascii="Calibri" w:hAnsi="Calibri" w:cs="Calibri"/>
          <w:bCs/>
          <w:sz w:val="22"/>
          <w:szCs w:val="22"/>
        </w:rPr>
      </w:pPr>
      <w:r w:rsidRPr="00D12716">
        <w:rPr>
          <w:rFonts w:ascii="Calibri" w:hAnsi="Calibri" w:cs="Calibri"/>
          <w:bCs/>
          <w:sz w:val="22"/>
          <w:szCs w:val="22"/>
        </w:rPr>
        <w:t>5.</w:t>
      </w:r>
      <w:r w:rsidRPr="00D12716">
        <w:rPr>
          <w:rFonts w:ascii="Calibri" w:hAnsi="Calibri" w:cs="Calibri"/>
          <w:bCs/>
          <w:sz w:val="22"/>
          <w:szCs w:val="22"/>
        </w:rPr>
        <w:tab/>
        <w:t>Zmena určenia zástupcov zmluvných strán nevyžaduje zmenu kúpnej zmluvy. Zmluvná strana o ktorého zástupcu ide, je povinná takúto zmenu bez zbytočného odkladu</w:t>
      </w:r>
      <w:r w:rsidR="00E55007" w:rsidRPr="00D12716">
        <w:rPr>
          <w:rFonts w:ascii="Calibri" w:hAnsi="Calibri" w:cs="Calibri"/>
          <w:bCs/>
          <w:sz w:val="22"/>
          <w:szCs w:val="22"/>
        </w:rPr>
        <w:t xml:space="preserve"> písomne</w:t>
      </w:r>
      <w:r w:rsidRPr="00D12716">
        <w:rPr>
          <w:rFonts w:ascii="Calibri" w:hAnsi="Calibri" w:cs="Calibri"/>
          <w:bCs/>
          <w:sz w:val="22"/>
          <w:szCs w:val="22"/>
        </w:rPr>
        <w:t xml:space="preserve"> oznámiť druhej zmluvnej strane.</w:t>
      </w:r>
    </w:p>
    <w:p w:rsidR="005F7F35" w:rsidRPr="00D12716" w:rsidRDefault="005F7F35" w:rsidP="00DC4432">
      <w:pPr>
        <w:pStyle w:val="Zkladntext"/>
        <w:tabs>
          <w:tab w:val="left" w:pos="-5670"/>
        </w:tabs>
        <w:rPr>
          <w:rFonts w:ascii="Calibri" w:hAnsi="Calibri" w:cs="Calibri"/>
          <w:szCs w:val="22"/>
        </w:rPr>
      </w:pPr>
    </w:p>
    <w:p w:rsidR="00A111F1" w:rsidRPr="00D12716" w:rsidRDefault="00A111F1" w:rsidP="00C451ED">
      <w:pPr>
        <w:tabs>
          <w:tab w:val="left" w:pos="-5387"/>
          <w:tab w:val="left" w:pos="-5245"/>
        </w:tabs>
        <w:jc w:val="center"/>
        <w:rPr>
          <w:rFonts w:ascii="Calibri" w:hAnsi="Calibri" w:cs="Calibri"/>
          <w:b/>
          <w:sz w:val="24"/>
          <w:szCs w:val="24"/>
        </w:rPr>
      </w:pPr>
      <w:r w:rsidRPr="00D12716">
        <w:rPr>
          <w:rFonts w:ascii="Calibri" w:hAnsi="Calibri" w:cs="Calibri"/>
          <w:b/>
          <w:sz w:val="24"/>
          <w:szCs w:val="24"/>
        </w:rPr>
        <w:t>X</w:t>
      </w:r>
      <w:r w:rsidR="00AF6869" w:rsidRPr="00D12716">
        <w:rPr>
          <w:rFonts w:ascii="Calibri" w:hAnsi="Calibri" w:cs="Calibri"/>
          <w:b/>
          <w:sz w:val="24"/>
          <w:szCs w:val="24"/>
        </w:rPr>
        <w:t>I</w:t>
      </w:r>
      <w:r w:rsidRPr="00D12716">
        <w:rPr>
          <w:rFonts w:ascii="Calibri" w:hAnsi="Calibri" w:cs="Calibri"/>
          <w:b/>
          <w:sz w:val="24"/>
          <w:szCs w:val="24"/>
        </w:rPr>
        <w:t>.</w:t>
      </w:r>
    </w:p>
    <w:p w:rsidR="00A111F1" w:rsidRPr="00D12716" w:rsidRDefault="00A111F1" w:rsidP="000533DC">
      <w:pPr>
        <w:tabs>
          <w:tab w:val="left" w:pos="-5387"/>
          <w:tab w:val="left" w:pos="-5245"/>
        </w:tabs>
        <w:jc w:val="center"/>
        <w:rPr>
          <w:rFonts w:ascii="Calibri" w:hAnsi="Calibri" w:cs="Calibri"/>
          <w:sz w:val="22"/>
          <w:szCs w:val="22"/>
        </w:rPr>
      </w:pPr>
      <w:r w:rsidRPr="00D12716">
        <w:rPr>
          <w:rFonts w:ascii="Calibri" w:hAnsi="Calibri" w:cs="Calibri"/>
          <w:b/>
          <w:sz w:val="24"/>
          <w:szCs w:val="24"/>
        </w:rPr>
        <w:t>Vlastnícke právo</w:t>
      </w:r>
    </w:p>
    <w:p w:rsidR="00A111F1" w:rsidRPr="00D12716" w:rsidRDefault="00A111F1" w:rsidP="008567A6">
      <w:pPr>
        <w:pStyle w:val="Odsekzoznamu"/>
        <w:numPr>
          <w:ilvl w:val="0"/>
          <w:numId w:val="16"/>
        </w:numPr>
        <w:tabs>
          <w:tab w:val="left" w:pos="-5387"/>
          <w:tab w:val="left" w:pos="-4820"/>
        </w:tabs>
        <w:spacing w:after="0"/>
        <w:ind w:left="567"/>
        <w:jc w:val="both"/>
      </w:pPr>
      <w:r w:rsidRPr="00D12716">
        <w:t>Vlastnícke právo na predmet zmluvy prechádza na kupujúceho okamihom prevzatia tovaru.</w:t>
      </w:r>
    </w:p>
    <w:p w:rsidR="00550C57" w:rsidRPr="00D12716" w:rsidRDefault="00550C57" w:rsidP="00550C57">
      <w:pPr>
        <w:tabs>
          <w:tab w:val="left" w:pos="-5387"/>
          <w:tab w:val="left" w:pos="-4820"/>
        </w:tabs>
        <w:ind w:left="-3"/>
        <w:jc w:val="both"/>
        <w:rPr>
          <w:rFonts w:asciiTheme="minorHAnsi" w:hAnsiTheme="minorHAnsi" w:cstheme="minorHAnsi"/>
          <w:sz w:val="22"/>
          <w:szCs w:val="22"/>
        </w:rPr>
      </w:pPr>
    </w:p>
    <w:p w:rsidR="00A111F1" w:rsidRPr="00D12716" w:rsidRDefault="00A111F1" w:rsidP="000533DC">
      <w:pPr>
        <w:pStyle w:val="Zkladntext"/>
        <w:ind w:left="567" w:hanging="567"/>
        <w:jc w:val="center"/>
        <w:rPr>
          <w:rFonts w:ascii="Calibri" w:hAnsi="Calibri" w:cs="Calibri"/>
          <w:b/>
          <w:sz w:val="24"/>
          <w:szCs w:val="24"/>
        </w:rPr>
      </w:pPr>
      <w:r w:rsidRPr="00D12716">
        <w:rPr>
          <w:rFonts w:ascii="Calibri" w:hAnsi="Calibri" w:cs="Calibri"/>
          <w:b/>
          <w:sz w:val="24"/>
          <w:szCs w:val="24"/>
        </w:rPr>
        <w:t>XI</w:t>
      </w:r>
      <w:r w:rsidR="00383B97" w:rsidRPr="00D12716">
        <w:rPr>
          <w:rFonts w:ascii="Calibri" w:hAnsi="Calibri" w:cs="Calibri"/>
          <w:b/>
          <w:sz w:val="24"/>
          <w:szCs w:val="24"/>
        </w:rPr>
        <w:t>I</w:t>
      </w:r>
      <w:r w:rsidRPr="00D12716">
        <w:rPr>
          <w:rFonts w:ascii="Calibri" w:hAnsi="Calibri" w:cs="Calibri"/>
          <w:b/>
          <w:sz w:val="24"/>
          <w:szCs w:val="24"/>
        </w:rPr>
        <w:t>.</w:t>
      </w:r>
    </w:p>
    <w:p w:rsidR="00A111F1" w:rsidRPr="00D12716" w:rsidRDefault="00A111F1" w:rsidP="000533DC">
      <w:pPr>
        <w:pStyle w:val="Zkladntext"/>
        <w:ind w:left="567" w:hanging="567"/>
        <w:jc w:val="center"/>
        <w:rPr>
          <w:rFonts w:ascii="Calibri" w:hAnsi="Calibri" w:cs="Calibri"/>
          <w:szCs w:val="22"/>
        </w:rPr>
      </w:pPr>
      <w:r w:rsidRPr="00D12716">
        <w:rPr>
          <w:rFonts w:ascii="Calibri" w:hAnsi="Calibri" w:cs="Calibri"/>
          <w:b/>
          <w:sz w:val="24"/>
          <w:szCs w:val="24"/>
        </w:rPr>
        <w:t>Povinnosti zmluvných strán</w:t>
      </w:r>
    </w:p>
    <w:p w:rsidR="00A111F1" w:rsidRPr="00D12716" w:rsidRDefault="00A111F1" w:rsidP="008567A6">
      <w:pPr>
        <w:pStyle w:val="Zkladntext"/>
        <w:numPr>
          <w:ilvl w:val="0"/>
          <w:numId w:val="12"/>
        </w:numPr>
        <w:ind w:left="567" w:hanging="567"/>
        <w:rPr>
          <w:rFonts w:ascii="Calibri" w:hAnsi="Calibri" w:cs="Calibri"/>
          <w:szCs w:val="22"/>
        </w:rPr>
      </w:pPr>
      <w:r w:rsidRPr="00D12716">
        <w:rPr>
          <w:rFonts w:ascii="Calibri" w:hAnsi="Calibri" w:cs="Calibri"/>
          <w:szCs w:val="22"/>
        </w:rPr>
        <w:t>Kupujúci je povinný prevziať predmet zmluvy v deň určený dohodou medzi kupujúcim a</w:t>
      </w:r>
      <w:r w:rsidR="00276B13">
        <w:rPr>
          <w:rFonts w:ascii="Calibri" w:hAnsi="Calibri" w:cs="Calibri"/>
          <w:szCs w:val="22"/>
        </w:rPr>
        <w:t> </w:t>
      </w:r>
      <w:r w:rsidRPr="00D12716">
        <w:rPr>
          <w:rFonts w:ascii="Calibri" w:hAnsi="Calibri" w:cs="Calibri"/>
          <w:szCs w:val="22"/>
        </w:rPr>
        <w:t xml:space="preserve">predávajúcim pri splnení všetkých dohodnutých podmienok, t.j. v dohodnutom množstve, cene, kvalite, </w:t>
      </w:r>
      <w:r w:rsidR="00564967" w:rsidRPr="00D12716">
        <w:rPr>
          <w:rFonts w:ascii="Calibri" w:hAnsi="Calibri" w:cs="Calibri"/>
          <w:szCs w:val="22"/>
        </w:rPr>
        <w:t>akosti a vyhotovení. Článok VII</w:t>
      </w:r>
      <w:r w:rsidR="00CB1FE7" w:rsidRPr="00D12716">
        <w:rPr>
          <w:rFonts w:ascii="Calibri" w:hAnsi="Calibri" w:cs="Calibri"/>
          <w:szCs w:val="22"/>
        </w:rPr>
        <w:t>I</w:t>
      </w:r>
      <w:r w:rsidRPr="00D12716">
        <w:rPr>
          <w:rFonts w:ascii="Calibri" w:hAnsi="Calibri" w:cs="Calibri"/>
          <w:szCs w:val="22"/>
        </w:rPr>
        <w:t>. bod 5. tejto zmluvy tým nie je dotknutý.</w:t>
      </w:r>
    </w:p>
    <w:p w:rsidR="00A111F1" w:rsidRPr="00D12716" w:rsidRDefault="00A111F1" w:rsidP="008567A6">
      <w:pPr>
        <w:pStyle w:val="Zkladntext"/>
        <w:numPr>
          <w:ilvl w:val="0"/>
          <w:numId w:val="12"/>
        </w:numPr>
        <w:ind w:left="567"/>
        <w:rPr>
          <w:rFonts w:ascii="Calibri" w:hAnsi="Calibri" w:cs="Calibri"/>
          <w:szCs w:val="22"/>
        </w:rPr>
      </w:pPr>
      <w:r w:rsidRPr="00D12716">
        <w:rPr>
          <w:rFonts w:ascii="Calibri" w:hAnsi="Calibri" w:cs="Calibri"/>
          <w:szCs w:val="22"/>
        </w:rPr>
        <w:t xml:space="preserve">Predávajúci je povinný dodať predmet zmluvy v deň dohodnutý medzi kupujúcim a predávajúcim, </w:t>
      </w:r>
      <w:r w:rsidRPr="00D12716">
        <w:rPr>
          <w:rFonts w:ascii="Calibri" w:hAnsi="Calibri" w:cs="Calibri"/>
          <w:b/>
          <w:szCs w:val="22"/>
        </w:rPr>
        <w:t>najneskôr však</w:t>
      </w:r>
      <w:r w:rsidR="004F6DA2" w:rsidRPr="00D12716">
        <w:rPr>
          <w:rFonts w:ascii="Calibri" w:hAnsi="Calibri" w:cs="Calibri"/>
          <w:b/>
          <w:szCs w:val="22"/>
        </w:rPr>
        <w:t xml:space="preserve"> v lehote podľa článku III bod 1 tejto zmluvy</w:t>
      </w:r>
      <w:r w:rsidR="001F11EF" w:rsidRPr="00D12716">
        <w:rPr>
          <w:rFonts w:ascii="Calibri" w:hAnsi="Calibri" w:cs="Calibri"/>
          <w:b/>
          <w:szCs w:val="22"/>
        </w:rPr>
        <w:t>,</w:t>
      </w:r>
      <w:r w:rsidRPr="00D12716">
        <w:rPr>
          <w:rFonts w:ascii="Calibri" w:hAnsi="Calibri" w:cs="Calibri"/>
          <w:szCs w:val="22"/>
        </w:rPr>
        <w:t xml:space="preserve"> pri splnení všetkých dohodnutých podmienok, t.j. v dohodnutom množstve, cene, kvalite, akosti a</w:t>
      </w:r>
      <w:r w:rsidR="00276B13">
        <w:rPr>
          <w:rFonts w:ascii="Calibri" w:hAnsi="Calibri" w:cs="Calibri"/>
          <w:szCs w:val="22"/>
        </w:rPr>
        <w:t> </w:t>
      </w:r>
      <w:r w:rsidRPr="00D12716">
        <w:rPr>
          <w:rFonts w:ascii="Calibri" w:hAnsi="Calibri" w:cs="Calibri"/>
          <w:szCs w:val="22"/>
        </w:rPr>
        <w:t>vyhotovení.</w:t>
      </w:r>
    </w:p>
    <w:p w:rsidR="00D07BE5" w:rsidRPr="00D12716" w:rsidRDefault="00A111F1" w:rsidP="00C028F0">
      <w:pPr>
        <w:pStyle w:val="Zkladntext"/>
        <w:numPr>
          <w:ilvl w:val="0"/>
          <w:numId w:val="12"/>
        </w:numPr>
        <w:ind w:left="567" w:hanging="567"/>
        <w:rPr>
          <w:rFonts w:asciiTheme="minorHAnsi" w:hAnsiTheme="minorHAnsi" w:cstheme="minorHAnsi"/>
          <w:szCs w:val="22"/>
        </w:rPr>
      </w:pPr>
      <w:r w:rsidRPr="00D12716">
        <w:rPr>
          <w:rFonts w:asciiTheme="minorHAnsi" w:hAnsiTheme="minorHAnsi" w:cstheme="minorHAnsi"/>
          <w:szCs w:val="22"/>
        </w:rPr>
        <w:t>Predávajúci je povinný umožniť kupujúcemu prevzatie predmetu zmluvy s kompletnou dokumentáciou a inštruktážou.</w:t>
      </w:r>
    </w:p>
    <w:p w:rsidR="00301C9B" w:rsidRPr="00D12716" w:rsidRDefault="00301C9B" w:rsidP="00C028F0">
      <w:pPr>
        <w:pStyle w:val="Zkladntext"/>
        <w:numPr>
          <w:ilvl w:val="0"/>
          <w:numId w:val="12"/>
        </w:numPr>
        <w:ind w:left="567" w:hanging="567"/>
        <w:rPr>
          <w:rFonts w:asciiTheme="minorHAnsi" w:hAnsiTheme="minorHAnsi" w:cstheme="minorHAnsi"/>
          <w:szCs w:val="22"/>
        </w:rPr>
      </w:pPr>
      <w:r w:rsidRPr="00D12716">
        <w:rPr>
          <w:rFonts w:asciiTheme="minorHAnsi" w:hAnsiTheme="minorHAnsi" w:cstheme="minorHAnsi"/>
          <w:szCs w:val="22"/>
        </w:rPr>
        <w:t>Na požiadanie vyplývajúce z prevádzkovej potreby kupujúceho, je predávajúci povinný vykonať poloprevádzkový test vo vzťahu k typu a účinnosti flokulantu v nasledovnom rozsahu:</w:t>
      </w:r>
    </w:p>
    <w:p w:rsidR="00301C9B" w:rsidRPr="00D12716" w:rsidRDefault="00301C9B" w:rsidP="00276B13">
      <w:pPr>
        <w:pStyle w:val="Zkladntext"/>
        <w:numPr>
          <w:ilvl w:val="2"/>
          <w:numId w:val="4"/>
        </w:numPr>
        <w:ind w:left="851" w:hanging="284"/>
        <w:rPr>
          <w:rFonts w:asciiTheme="minorHAnsi" w:hAnsiTheme="minorHAnsi" w:cstheme="minorHAnsi"/>
          <w:szCs w:val="22"/>
        </w:rPr>
      </w:pPr>
      <w:r w:rsidRPr="00D12716">
        <w:rPr>
          <w:rFonts w:asciiTheme="minorHAnsi" w:hAnsiTheme="minorHAnsi" w:cstheme="minorHAnsi"/>
          <w:szCs w:val="22"/>
        </w:rPr>
        <w:t>Obhliadka prevádzky do 2 pracovných dní od vyzvania kupujúceho a vykonania poloprevádzkového testu</w:t>
      </w:r>
    </w:p>
    <w:p w:rsidR="00301C9B" w:rsidRPr="00D12716" w:rsidRDefault="00301C9B" w:rsidP="00276B13">
      <w:pPr>
        <w:pStyle w:val="Zkladntext"/>
        <w:numPr>
          <w:ilvl w:val="2"/>
          <w:numId w:val="4"/>
        </w:numPr>
        <w:ind w:left="851" w:hanging="284"/>
        <w:rPr>
          <w:rFonts w:asciiTheme="minorHAnsi" w:hAnsiTheme="minorHAnsi" w:cstheme="minorHAnsi"/>
          <w:szCs w:val="22"/>
        </w:rPr>
      </w:pPr>
      <w:r w:rsidRPr="00D12716">
        <w:rPr>
          <w:rFonts w:asciiTheme="minorHAnsi" w:hAnsiTheme="minorHAnsi" w:cstheme="minorHAnsi"/>
          <w:szCs w:val="22"/>
        </w:rPr>
        <w:t xml:space="preserve">Navrhnutie riešenia do 7 pracovných dní po obhliadke, ktoré zlepší doterajšie výstupné parametre kalu, resp. odstráni existujúci nevyhovujúci stav  </w:t>
      </w:r>
    </w:p>
    <w:p w:rsidR="00A2623D" w:rsidRPr="00D12716" w:rsidRDefault="00A2623D" w:rsidP="00F45BB7">
      <w:pPr>
        <w:pStyle w:val="Zkladntext"/>
        <w:rPr>
          <w:rFonts w:asciiTheme="minorHAnsi" w:hAnsiTheme="minorHAnsi" w:cstheme="minorHAnsi"/>
          <w:szCs w:val="22"/>
        </w:rPr>
      </w:pPr>
    </w:p>
    <w:p w:rsidR="008567A6" w:rsidRPr="00D12716" w:rsidRDefault="008567A6" w:rsidP="008567A6">
      <w:pPr>
        <w:pStyle w:val="tlArial11ptPodaokraja"/>
        <w:spacing w:before="0"/>
        <w:jc w:val="center"/>
        <w:rPr>
          <w:rFonts w:ascii="Calibri" w:hAnsi="Calibri" w:cs="Calibri"/>
          <w:b/>
          <w:bCs/>
          <w:sz w:val="24"/>
          <w:szCs w:val="24"/>
        </w:rPr>
      </w:pPr>
      <w:r w:rsidRPr="00D12716">
        <w:rPr>
          <w:rFonts w:ascii="Calibri" w:hAnsi="Calibri" w:cs="Calibri"/>
          <w:b/>
          <w:bCs/>
          <w:sz w:val="24"/>
          <w:szCs w:val="24"/>
        </w:rPr>
        <w:t>XII</w:t>
      </w:r>
      <w:r w:rsidR="006963FA" w:rsidRPr="00D12716">
        <w:rPr>
          <w:rFonts w:ascii="Calibri" w:hAnsi="Calibri" w:cs="Calibri"/>
          <w:b/>
          <w:bCs/>
          <w:sz w:val="24"/>
          <w:szCs w:val="24"/>
        </w:rPr>
        <w:t>I</w:t>
      </w:r>
      <w:r w:rsidRPr="00D12716">
        <w:rPr>
          <w:rFonts w:ascii="Calibri" w:hAnsi="Calibri" w:cs="Calibri"/>
          <w:b/>
          <w:bCs/>
          <w:sz w:val="24"/>
          <w:szCs w:val="24"/>
        </w:rPr>
        <w:t>.</w:t>
      </w:r>
    </w:p>
    <w:p w:rsidR="008567A6" w:rsidRPr="00D12716" w:rsidRDefault="008567A6" w:rsidP="008567A6">
      <w:pPr>
        <w:jc w:val="center"/>
        <w:rPr>
          <w:rFonts w:ascii="Calibri" w:hAnsi="Calibri" w:cs="Calibri"/>
          <w:sz w:val="24"/>
          <w:szCs w:val="24"/>
        </w:rPr>
      </w:pPr>
      <w:r w:rsidRPr="00D12716">
        <w:rPr>
          <w:rFonts w:ascii="Calibri" w:hAnsi="Calibri" w:cs="Calibri"/>
          <w:b/>
          <w:sz w:val="24"/>
          <w:szCs w:val="24"/>
        </w:rPr>
        <w:t>Doručovanie</w:t>
      </w:r>
    </w:p>
    <w:p w:rsidR="008567A6" w:rsidRPr="00D12716" w:rsidRDefault="008567A6" w:rsidP="008567A6">
      <w:pPr>
        <w:pStyle w:val="Odsekzoznamu"/>
        <w:numPr>
          <w:ilvl w:val="0"/>
          <w:numId w:val="13"/>
        </w:numPr>
        <w:spacing w:after="0" w:line="240" w:lineRule="auto"/>
        <w:ind w:left="567" w:hanging="567"/>
        <w:jc w:val="both"/>
      </w:pPr>
      <w:r w:rsidRPr="00D12716">
        <w:t>Adresou pre doručovanie písomností je adresa uvedená v zmluve alebo adresa, ktorú zmluvná strana po uzavretí zmluvy ako takúto písomne oznámi druhej zmluvnej strane.</w:t>
      </w:r>
    </w:p>
    <w:p w:rsidR="008567A6" w:rsidRPr="00D12716" w:rsidRDefault="008567A6" w:rsidP="008567A6">
      <w:pPr>
        <w:pStyle w:val="Odsekzoznamu"/>
        <w:numPr>
          <w:ilvl w:val="0"/>
          <w:numId w:val="13"/>
        </w:numPr>
        <w:spacing w:after="0" w:line="240" w:lineRule="auto"/>
        <w:ind w:left="567" w:hanging="567"/>
        <w:jc w:val="both"/>
      </w:pPr>
      <w:r w:rsidRPr="00D12716">
        <w:t>Ak to nie je v rozpore s právnymi predpismi, tak prejav vôle odosielateľa je voči adresátovi riadne uplatnený aj okamihom, kedy adresát prijatie prejavu vôle odmietne alebo doručení inak úmyselne zmarí (znemožní), či kedy sa zásielka bude vrátená odosielateľovi ako nedoručená.</w:t>
      </w:r>
    </w:p>
    <w:p w:rsidR="008567A6" w:rsidRPr="00D12716" w:rsidRDefault="008567A6" w:rsidP="00F54979">
      <w:pPr>
        <w:pStyle w:val="Zkladntext"/>
        <w:ind w:left="567" w:hanging="567"/>
        <w:jc w:val="left"/>
        <w:rPr>
          <w:rFonts w:ascii="Calibri" w:hAnsi="Calibri" w:cs="Calibri"/>
          <w:szCs w:val="24"/>
        </w:rPr>
      </w:pPr>
    </w:p>
    <w:p w:rsidR="00A111F1" w:rsidRPr="00D12716" w:rsidRDefault="00A111F1" w:rsidP="00C451ED">
      <w:pPr>
        <w:pStyle w:val="Zkladntext"/>
        <w:ind w:left="567" w:hanging="567"/>
        <w:jc w:val="center"/>
        <w:rPr>
          <w:rFonts w:ascii="Calibri" w:hAnsi="Calibri" w:cs="Calibri"/>
          <w:b/>
          <w:sz w:val="24"/>
          <w:szCs w:val="24"/>
        </w:rPr>
      </w:pPr>
      <w:r w:rsidRPr="00D12716">
        <w:rPr>
          <w:rFonts w:ascii="Calibri" w:hAnsi="Calibri" w:cs="Calibri"/>
          <w:b/>
          <w:sz w:val="24"/>
          <w:szCs w:val="24"/>
        </w:rPr>
        <w:t>XI</w:t>
      </w:r>
      <w:r w:rsidR="00873EEA" w:rsidRPr="00D12716">
        <w:rPr>
          <w:rFonts w:ascii="Calibri" w:hAnsi="Calibri" w:cs="Calibri"/>
          <w:b/>
          <w:sz w:val="24"/>
          <w:szCs w:val="24"/>
        </w:rPr>
        <w:t>V</w:t>
      </w:r>
      <w:r w:rsidRPr="00D12716">
        <w:rPr>
          <w:rFonts w:ascii="Calibri" w:hAnsi="Calibri" w:cs="Calibri"/>
          <w:b/>
          <w:sz w:val="24"/>
          <w:szCs w:val="24"/>
        </w:rPr>
        <w:t>.</w:t>
      </w:r>
    </w:p>
    <w:p w:rsidR="00A111F1" w:rsidRPr="00D12716" w:rsidRDefault="00A111F1" w:rsidP="00C451ED">
      <w:pPr>
        <w:jc w:val="center"/>
        <w:rPr>
          <w:rFonts w:ascii="Calibri" w:hAnsi="Calibri" w:cs="Calibri"/>
          <w:sz w:val="22"/>
          <w:szCs w:val="22"/>
        </w:rPr>
      </w:pPr>
      <w:r w:rsidRPr="00D12716">
        <w:rPr>
          <w:rFonts w:ascii="Calibri" w:hAnsi="Calibri" w:cs="Calibri"/>
          <w:b/>
          <w:sz w:val="24"/>
          <w:szCs w:val="24"/>
        </w:rPr>
        <w:t>Zánik zmluvy</w:t>
      </w:r>
    </w:p>
    <w:p w:rsidR="008567A6" w:rsidRPr="00D12716" w:rsidRDefault="008567A6" w:rsidP="008567A6">
      <w:pPr>
        <w:pStyle w:val="Odsekzoznamu"/>
        <w:numPr>
          <w:ilvl w:val="0"/>
          <w:numId w:val="20"/>
        </w:numPr>
        <w:spacing w:after="0" w:line="240" w:lineRule="auto"/>
        <w:ind w:left="567"/>
        <w:jc w:val="both"/>
      </w:pPr>
      <w:r w:rsidRPr="00D12716">
        <w:t>Kupujúci či predávajúci môže odstúpiť od zmluvy z dôvodov stanovených v obchodnom zákonníku a v tejto zmluve najmä ak:</w:t>
      </w:r>
    </w:p>
    <w:p w:rsidR="008567A6" w:rsidRPr="00D12716" w:rsidRDefault="008567A6" w:rsidP="008567A6">
      <w:pPr>
        <w:numPr>
          <w:ilvl w:val="0"/>
          <w:numId w:val="2"/>
        </w:numPr>
        <w:tabs>
          <w:tab w:val="clear" w:pos="0"/>
          <w:tab w:val="num" w:pos="-5529"/>
          <w:tab w:val="left" w:pos="851"/>
        </w:tabs>
        <w:ind w:left="851" w:hanging="284"/>
        <w:jc w:val="both"/>
        <w:rPr>
          <w:rFonts w:ascii="Calibri" w:hAnsi="Calibri" w:cs="Calibri"/>
          <w:iCs/>
          <w:sz w:val="22"/>
          <w:szCs w:val="22"/>
        </w:rPr>
      </w:pPr>
      <w:r w:rsidRPr="00D12716">
        <w:rPr>
          <w:rFonts w:ascii="Calibri" w:hAnsi="Calibri" w:cs="Calibri"/>
          <w:sz w:val="22"/>
          <w:szCs w:val="22"/>
        </w:rPr>
        <w:t xml:space="preserve">bol na majetok druhej zmluvnej strany vyhlásený konkurz, bol </w:t>
      </w:r>
      <w:r w:rsidRPr="00D12716">
        <w:rPr>
          <w:rFonts w:ascii="Calibri" w:hAnsi="Calibri" w:cs="Calibri"/>
          <w:iCs/>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rsidR="008567A6" w:rsidRPr="00D12716" w:rsidRDefault="008567A6" w:rsidP="008567A6">
      <w:pPr>
        <w:numPr>
          <w:ilvl w:val="0"/>
          <w:numId w:val="2"/>
        </w:numPr>
        <w:tabs>
          <w:tab w:val="clear" w:pos="0"/>
          <w:tab w:val="num" w:pos="-5529"/>
          <w:tab w:val="left" w:pos="851"/>
        </w:tabs>
        <w:ind w:left="851" w:hanging="284"/>
        <w:jc w:val="both"/>
        <w:rPr>
          <w:rFonts w:ascii="Calibri" w:hAnsi="Calibri" w:cs="Calibri"/>
          <w:sz w:val="22"/>
          <w:szCs w:val="22"/>
        </w:rPr>
      </w:pPr>
      <w:r w:rsidRPr="00D12716">
        <w:rPr>
          <w:rFonts w:ascii="Calibri" w:hAnsi="Calibri" w:cs="Calibri"/>
          <w:iCs/>
          <w:sz w:val="22"/>
          <w:szCs w:val="22"/>
        </w:rPr>
        <w:t>druhá zmluvná strana vstúpila do likvidácie.</w:t>
      </w:r>
    </w:p>
    <w:p w:rsidR="008567A6" w:rsidRPr="00D12716" w:rsidRDefault="008567A6" w:rsidP="008567A6">
      <w:pPr>
        <w:pStyle w:val="Odsekzoznamu"/>
        <w:numPr>
          <w:ilvl w:val="0"/>
          <w:numId w:val="20"/>
        </w:numPr>
        <w:spacing w:after="0" w:line="240" w:lineRule="auto"/>
        <w:ind w:left="567" w:hanging="567"/>
        <w:jc w:val="both"/>
      </w:pPr>
      <w:r w:rsidRPr="00D12716">
        <w:t>Kupujúci môže ďalej odstúpiť od zmluvy najmä:</w:t>
      </w:r>
    </w:p>
    <w:p w:rsidR="008567A6" w:rsidRPr="00D12716" w:rsidRDefault="008567A6" w:rsidP="008567A6">
      <w:pPr>
        <w:numPr>
          <w:ilvl w:val="0"/>
          <w:numId w:val="1"/>
        </w:numPr>
        <w:tabs>
          <w:tab w:val="clear" w:pos="0"/>
          <w:tab w:val="left" w:pos="851"/>
        </w:tabs>
        <w:ind w:left="851" w:hanging="284"/>
        <w:jc w:val="both"/>
        <w:rPr>
          <w:rFonts w:ascii="Calibri" w:hAnsi="Calibri" w:cs="Calibri"/>
          <w:sz w:val="22"/>
          <w:szCs w:val="22"/>
        </w:rPr>
      </w:pPr>
      <w:r w:rsidRPr="00D12716">
        <w:rPr>
          <w:rFonts w:ascii="Calibri" w:hAnsi="Calibri" w:cs="Calibri"/>
          <w:sz w:val="22"/>
          <w:szCs w:val="22"/>
        </w:rPr>
        <w:t>pokiaľ predávajúci podstatným spôsobom poruší svoje povinnosti,</w:t>
      </w:r>
    </w:p>
    <w:p w:rsidR="008567A6" w:rsidRPr="00D12716" w:rsidRDefault="008567A6" w:rsidP="008567A6">
      <w:pPr>
        <w:numPr>
          <w:ilvl w:val="0"/>
          <w:numId w:val="1"/>
        </w:numPr>
        <w:tabs>
          <w:tab w:val="clear" w:pos="0"/>
          <w:tab w:val="left" w:pos="851"/>
        </w:tabs>
        <w:ind w:left="851" w:hanging="284"/>
        <w:jc w:val="both"/>
        <w:rPr>
          <w:rFonts w:ascii="Calibri" w:hAnsi="Calibri" w:cs="Calibri"/>
          <w:sz w:val="22"/>
          <w:szCs w:val="22"/>
        </w:rPr>
      </w:pPr>
      <w:r w:rsidRPr="00D12716">
        <w:rPr>
          <w:rFonts w:ascii="Calibri" w:hAnsi="Calibri" w:cs="Calibri"/>
          <w:sz w:val="22"/>
          <w:szCs w:val="22"/>
        </w:rPr>
        <w:t>bez uvedenia dôvodu,</w:t>
      </w:r>
    </w:p>
    <w:p w:rsidR="008567A6" w:rsidRPr="00D12716" w:rsidRDefault="008567A6" w:rsidP="008567A6">
      <w:pPr>
        <w:numPr>
          <w:ilvl w:val="0"/>
          <w:numId w:val="1"/>
        </w:numPr>
        <w:tabs>
          <w:tab w:val="clear" w:pos="0"/>
          <w:tab w:val="left" w:pos="851"/>
        </w:tabs>
        <w:ind w:left="851" w:hanging="284"/>
        <w:jc w:val="both"/>
        <w:rPr>
          <w:rFonts w:ascii="Calibri" w:hAnsi="Calibri" w:cs="Calibri"/>
          <w:sz w:val="22"/>
          <w:szCs w:val="22"/>
        </w:rPr>
      </w:pPr>
      <w:r w:rsidRPr="00D12716">
        <w:rPr>
          <w:rFonts w:ascii="Calibri" w:hAnsi="Calibri" w:cs="Calibri"/>
          <w:sz w:val="22"/>
          <w:szCs w:val="22"/>
        </w:rPr>
        <w:t>sa ocitne druhá zmluvná strana v omeškaní so splnením svojho záväzku po dobu dlhšiu než 14 dní,</w:t>
      </w:r>
    </w:p>
    <w:p w:rsidR="008567A6" w:rsidRPr="00D12716" w:rsidRDefault="008567A6" w:rsidP="008567A6">
      <w:pPr>
        <w:numPr>
          <w:ilvl w:val="0"/>
          <w:numId w:val="1"/>
        </w:numPr>
        <w:tabs>
          <w:tab w:val="clear" w:pos="0"/>
          <w:tab w:val="left" w:pos="851"/>
        </w:tabs>
        <w:ind w:left="851" w:hanging="284"/>
        <w:jc w:val="both"/>
      </w:pPr>
      <w:r w:rsidRPr="00D12716">
        <w:rPr>
          <w:rFonts w:ascii="Calibri" w:hAnsi="Calibri" w:cs="Calibri"/>
          <w:sz w:val="22"/>
          <w:szCs w:val="22"/>
        </w:rPr>
        <w:t>v prípade dodania tovaru s právnymi vadami,</w:t>
      </w:r>
    </w:p>
    <w:p w:rsidR="008567A6" w:rsidRPr="00D12716" w:rsidRDefault="008567A6" w:rsidP="008567A6">
      <w:pPr>
        <w:numPr>
          <w:ilvl w:val="0"/>
          <w:numId w:val="1"/>
        </w:numPr>
        <w:tabs>
          <w:tab w:val="clear" w:pos="0"/>
          <w:tab w:val="left" w:pos="851"/>
        </w:tabs>
        <w:ind w:left="851" w:hanging="284"/>
        <w:jc w:val="both"/>
      </w:pPr>
      <w:r w:rsidRPr="00D12716">
        <w:rPr>
          <w:rFonts w:ascii="Calibri" w:hAnsi="Calibri" w:cs="Calibri"/>
          <w:sz w:val="22"/>
          <w:szCs w:val="22"/>
        </w:rPr>
        <w:t xml:space="preserve">z dôvodu existencie vyššej moci, ktorá má dosah na splnenie predmetu </w:t>
      </w:r>
      <w:r w:rsidR="00394E4A" w:rsidRPr="00D12716">
        <w:rPr>
          <w:rFonts w:ascii="Calibri" w:hAnsi="Calibri" w:cs="Calibri"/>
          <w:sz w:val="22"/>
          <w:szCs w:val="22"/>
        </w:rPr>
        <w:t>zmluvy</w:t>
      </w:r>
      <w:r w:rsidRPr="00D12716">
        <w:rPr>
          <w:rFonts w:ascii="Calibri" w:hAnsi="Calibri" w:cs="Calibri"/>
          <w:sz w:val="22"/>
          <w:szCs w:val="22"/>
        </w:rPr>
        <w:t xml:space="preserve"> a niektorá zo Zmluvných strán nebude mať záujem naďalej zotrvať v tomto vzťahu</w:t>
      </w:r>
      <w:r w:rsidR="00D67474" w:rsidRPr="00D12716">
        <w:rPr>
          <w:rFonts w:ascii="Calibri" w:hAnsi="Calibri" w:cs="Calibri"/>
          <w:sz w:val="22"/>
          <w:szCs w:val="22"/>
        </w:rPr>
        <w:t>,</w:t>
      </w:r>
    </w:p>
    <w:p w:rsidR="008567A6" w:rsidRPr="00D12716" w:rsidRDefault="008567A6" w:rsidP="00D67474">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sidRPr="00D12716">
        <w:rPr>
          <w:rFonts w:asciiTheme="minorHAnsi" w:hAnsiTheme="minorHAnsi" w:cstheme="minorHAnsi"/>
        </w:rPr>
        <w:t>v prípade, ak bude predávajúci právoplatne odsúdený za niektorý z trestných činov korupcie podľa Trestného zákona a/alebo zákona o trestnej zodpovednosti právnických osôb (ďalej len „korupcia“)</w:t>
      </w:r>
      <w:r w:rsidR="00D67474" w:rsidRPr="00D12716">
        <w:rPr>
          <w:rFonts w:asciiTheme="minorHAnsi" w:hAnsiTheme="minorHAnsi" w:cstheme="minorHAnsi"/>
        </w:rPr>
        <w:t>.</w:t>
      </w:r>
    </w:p>
    <w:p w:rsidR="00907197" w:rsidRPr="00D12716" w:rsidRDefault="00907197" w:rsidP="00D67474">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sidRPr="00D12716">
        <w:rPr>
          <w:rFonts w:asciiTheme="minorHAnsi" w:hAnsiTheme="minorHAnsi" w:cstheme="minorHAnsi"/>
        </w:rPr>
        <w:t>sa predávajúci stane  spoločnosťou v kríze,</w:t>
      </w:r>
    </w:p>
    <w:p w:rsidR="00907197" w:rsidRPr="00D12716" w:rsidRDefault="00907197" w:rsidP="00D67474">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sidRPr="00D12716">
        <w:rPr>
          <w:rFonts w:asciiTheme="minorHAnsi" w:hAnsiTheme="minorHAnsi" w:cstheme="minorHAnsi"/>
        </w:rPr>
        <w:t>predávajúci predá svoj podnik alebo časť podniku  a podľa objednávateľa sa tým zhorší vymožiteľnosť práv a povinností zo zmluvy.</w:t>
      </w:r>
    </w:p>
    <w:p w:rsidR="008567A6" w:rsidRPr="00D12716" w:rsidRDefault="008567A6" w:rsidP="008567A6">
      <w:pPr>
        <w:pStyle w:val="Odsekzoznamu"/>
        <w:numPr>
          <w:ilvl w:val="0"/>
          <w:numId w:val="20"/>
        </w:numPr>
        <w:tabs>
          <w:tab w:val="left" w:pos="-5529"/>
        </w:tabs>
        <w:spacing w:after="0" w:line="240" w:lineRule="auto"/>
        <w:ind w:left="567"/>
        <w:jc w:val="both"/>
      </w:pPr>
      <w:r w:rsidRPr="00D12716">
        <w:t>Odstúpenie od</w:t>
      </w:r>
      <w:r w:rsidR="00955139" w:rsidRPr="00D12716">
        <w:t xml:space="preserve"> zmluvy musí mať písomnú formu </w:t>
      </w:r>
      <w:r w:rsidRPr="00D12716">
        <w:t>a musí byť doručené druhej zmluvnej strane.</w:t>
      </w:r>
    </w:p>
    <w:p w:rsidR="008567A6" w:rsidRPr="00D12716" w:rsidRDefault="008567A6" w:rsidP="008567A6">
      <w:pPr>
        <w:pStyle w:val="Odsekzoznamu"/>
        <w:numPr>
          <w:ilvl w:val="0"/>
          <w:numId w:val="20"/>
        </w:numPr>
        <w:tabs>
          <w:tab w:val="left" w:pos="-5529"/>
        </w:tabs>
        <w:spacing w:after="0" w:line="240" w:lineRule="auto"/>
        <w:ind w:left="567"/>
        <w:jc w:val="both"/>
      </w:pPr>
      <w:r w:rsidRPr="00D12716">
        <w:rPr>
          <w:rFonts w:cstheme="minorHAnsi"/>
        </w:rPr>
        <w:t>Zmluvné strany sa dohodli na písomnej forme odstúpenia od Kúpnej zmluvy a písomnej forme uplatnenia všetkých nárokov voči druhej strane. Odstúpenie od Kúpnej zmluvy musí byť doručené druhej zmluvnej strane. Účinky odstúpenia nastanú v súlade s § 349 odsek 1 zákona číslo 513/1991 Zb. Obchodného zákonníka v znení neskorších predpisov, dnom doručenia odstúpenia od zmluvy druhej zmluvnej strane.</w:t>
      </w:r>
    </w:p>
    <w:p w:rsidR="008567A6" w:rsidRPr="00D12716" w:rsidRDefault="008567A6" w:rsidP="008567A6">
      <w:pPr>
        <w:pStyle w:val="Odsekzoznamu"/>
        <w:numPr>
          <w:ilvl w:val="0"/>
          <w:numId w:val="20"/>
        </w:numPr>
        <w:tabs>
          <w:tab w:val="left" w:pos="-5529"/>
        </w:tabs>
        <w:spacing w:after="0" w:line="240" w:lineRule="auto"/>
        <w:ind w:left="567"/>
        <w:jc w:val="both"/>
      </w:pPr>
      <w:r w:rsidRPr="00D12716">
        <w:rPr>
          <w:rFonts w:asciiTheme="minorHAnsi" w:hAnsiTheme="minorHAnsi" w:cstheme="minorHAnsi"/>
        </w:rPr>
        <w:t>Rozhodnutím odstúpiť od tejto zmluvy alebo jej vypovedaním sa kupujúci nevzdáva žiadnych jeho ostatných práv. Ak kupujúci vypovie túto zmluvu alebo od nej odstúpi, nezodpovedá predávajúcemu za stratu zisku, stratu inej zákazky alebo za inú nepriamu alebo následnú stratu alebo škodu, ktorá mu môže vzniknúť v súvislosti s odstúpením. Uvedené platí aj pre zánik zmluvy dohodou.</w:t>
      </w:r>
    </w:p>
    <w:p w:rsidR="008567A6" w:rsidRPr="00D12716" w:rsidRDefault="008567A6" w:rsidP="008567A6">
      <w:pPr>
        <w:pStyle w:val="Odsekzoznamu"/>
        <w:numPr>
          <w:ilvl w:val="0"/>
          <w:numId w:val="20"/>
        </w:numPr>
        <w:tabs>
          <w:tab w:val="left" w:pos="-5529"/>
        </w:tabs>
        <w:spacing w:after="0" w:line="240" w:lineRule="auto"/>
        <w:ind w:left="567"/>
        <w:jc w:val="both"/>
        <w:rPr>
          <w:rFonts w:asciiTheme="minorHAnsi" w:hAnsiTheme="minorHAnsi" w:cstheme="minorHAnsi"/>
          <w:bCs/>
        </w:rPr>
      </w:pPr>
      <w:r w:rsidRPr="00D12716">
        <w:rPr>
          <w:rFonts w:asciiTheme="minorHAnsi" w:hAnsiTheme="minorHAnsi" w:cstheme="minorHAnsi"/>
          <w:bCs/>
        </w:rPr>
        <w:t>Zmluvné strany sa dohodli, že túto zmluvu je možné vypovedať aj bez udania dôvodu. Výpovedná lehota je 1 mesiac. Výpovedná lehota začína plynúť prvým dňom nasledujúceho mesiaca po doručení výpovede druhej zmluvnej strane.</w:t>
      </w:r>
    </w:p>
    <w:p w:rsidR="008567A6" w:rsidRPr="00D12716" w:rsidRDefault="008567A6" w:rsidP="008567A6">
      <w:pPr>
        <w:pStyle w:val="Odsekzoznamu"/>
        <w:numPr>
          <w:ilvl w:val="0"/>
          <w:numId w:val="20"/>
        </w:numPr>
        <w:tabs>
          <w:tab w:val="left" w:pos="-5529"/>
        </w:tabs>
        <w:spacing w:after="0" w:line="240" w:lineRule="auto"/>
        <w:ind w:left="567"/>
        <w:jc w:val="both"/>
        <w:rPr>
          <w:rFonts w:asciiTheme="minorHAnsi" w:hAnsiTheme="minorHAnsi" w:cstheme="minorHAnsi"/>
          <w:bCs/>
        </w:rPr>
      </w:pPr>
      <w:r w:rsidRPr="00D12716">
        <w:rPr>
          <w:rFonts w:asciiTheme="minorHAnsi" w:hAnsiTheme="minorHAnsi" w:cstheme="minorHAnsi"/>
          <w:bCs/>
        </w:rPr>
        <w:t>Zmluvné strany sa dohodli, že túto zmluvu je možné zrušiť aj vzájomnou dohodou zmluvných strán.</w:t>
      </w:r>
    </w:p>
    <w:p w:rsidR="008567A6" w:rsidRPr="00D12716" w:rsidRDefault="008567A6" w:rsidP="008567A6">
      <w:pPr>
        <w:pStyle w:val="Odsekzoznamu"/>
        <w:numPr>
          <w:ilvl w:val="0"/>
          <w:numId w:val="20"/>
        </w:numPr>
        <w:tabs>
          <w:tab w:val="left" w:pos="-5529"/>
        </w:tabs>
        <w:spacing w:after="0" w:line="240" w:lineRule="auto"/>
        <w:ind w:left="567"/>
        <w:jc w:val="both"/>
        <w:rPr>
          <w:rFonts w:asciiTheme="minorHAnsi" w:hAnsiTheme="minorHAnsi" w:cstheme="minorHAnsi"/>
          <w:bCs/>
        </w:rPr>
      </w:pPr>
      <w:r w:rsidRPr="00D12716">
        <w:rPr>
          <w:rFonts w:asciiTheme="minorHAnsi" w:hAnsiTheme="minorHAnsi" w:cstheme="minorHAnsi"/>
        </w:rPr>
        <w:t>V prípade okolností vylučujúcich zodpovednosť, ak tieto trvajú dlhšie ako 3 mesiace, ktorákoľvek zo zmluvných strán je oprávnená jednostranne od zmluvy odstúpiť.</w:t>
      </w:r>
    </w:p>
    <w:p w:rsidR="005F7F35" w:rsidRPr="00D12716" w:rsidRDefault="005F7F35" w:rsidP="00C451ED">
      <w:pPr>
        <w:tabs>
          <w:tab w:val="left" w:pos="-5529"/>
        </w:tabs>
        <w:jc w:val="both"/>
        <w:rPr>
          <w:rFonts w:asciiTheme="minorHAnsi" w:hAnsiTheme="minorHAnsi" w:cstheme="minorHAnsi"/>
          <w:sz w:val="22"/>
          <w:szCs w:val="22"/>
        </w:rPr>
      </w:pPr>
    </w:p>
    <w:p w:rsidR="00A111F1" w:rsidRPr="00D12716" w:rsidRDefault="00A111F1" w:rsidP="00C451ED">
      <w:pPr>
        <w:jc w:val="center"/>
        <w:rPr>
          <w:rFonts w:ascii="Calibri" w:hAnsi="Calibri" w:cs="Calibri"/>
          <w:b/>
          <w:bCs/>
          <w:sz w:val="24"/>
          <w:szCs w:val="24"/>
        </w:rPr>
      </w:pPr>
      <w:r w:rsidRPr="00D12716">
        <w:rPr>
          <w:rFonts w:ascii="Calibri" w:hAnsi="Calibri" w:cs="Calibri"/>
          <w:b/>
          <w:sz w:val="24"/>
          <w:szCs w:val="24"/>
        </w:rPr>
        <w:t>X</w:t>
      </w:r>
      <w:r w:rsidR="008567A6" w:rsidRPr="00D12716">
        <w:rPr>
          <w:rFonts w:ascii="Calibri" w:hAnsi="Calibri" w:cs="Calibri"/>
          <w:b/>
          <w:sz w:val="24"/>
          <w:szCs w:val="24"/>
        </w:rPr>
        <w:t>V</w:t>
      </w:r>
      <w:r w:rsidRPr="00D12716">
        <w:rPr>
          <w:rFonts w:ascii="Calibri" w:hAnsi="Calibri" w:cs="Calibri"/>
          <w:b/>
          <w:sz w:val="24"/>
          <w:szCs w:val="24"/>
        </w:rPr>
        <w:t>.</w:t>
      </w:r>
    </w:p>
    <w:p w:rsidR="00A111F1" w:rsidRPr="00D12716" w:rsidRDefault="00A111F1" w:rsidP="00C451ED">
      <w:pPr>
        <w:jc w:val="center"/>
        <w:rPr>
          <w:rFonts w:ascii="Calibri" w:hAnsi="Calibri" w:cs="Calibri"/>
          <w:sz w:val="22"/>
          <w:szCs w:val="22"/>
        </w:rPr>
      </w:pPr>
      <w:r w:rsidRPr="00D12716">
        <w:rPr>
          <w:rFonts w:ascii="Calibri" w:hAnsi="Calibri" w:cs="Calibri"/>
          <w:b/>
          <w:bCs/>
          <w:sz w:val="24"/>
          <w:szCs w:val="24"/>
        </w:rPr>
        <w:t>Ochrana informácií</w:t>
      </w:r>
    </w:p>
    <w:p w:rsidR="00CA4B54" w:rsidRPr="00D12716" w:rsidRDefault="00A111F1" w:rsidP="00CA4B54">
      <w:pPr>
        <w:tabs>
          <w:tab w:val="left" w:pos="-5954"/>
        </w:tabs>
        <w:ind w:left="567" w:hanging="567"/>
        <w:jc w:val="both"/>
        <w:rPr>
          <w:rFonts w:ascii="Calibri" w:hAnsi="Calibri" w:cs="Calibri"/>
          <w:sz w:val="22"/>
          <w:szCs w:val="22"/>
        </w:rPr>
      </w:pPr>
      <w:r w:rsidRPr="00D12716">
        <w:rPr>
          <w:rFonts w:ascii="Calibri" w:hAnsi="Calibri" w:cs="Calibri"/>
          <w:sz w:val="22"/>
          <w:szCs w:val="22"/>
        </w:rPr>
        <w:t>1.</w:t>
      </w:r>
      <w:r w:rsidRPr="00D12716">
        <w:rPr>
          <w:rFonts w:ascii="Calibri" w:hAnsi="Calibri" w:cs="Calibri"/>
          <w:sz w:val="22"/>
          <w:szCs w:val="22"/>
        </w:rPr>
        <w:tab/>
      </w:r>
      <w:r w:rsidR="00CA4B54" w:rsidRPr="00D12716">
        <w:rPr>
          <w:rFonts w:ascii="Calibri" w:hAnsi="Calibri" w:cs="Calibri"/>
          <w:sz w:val="22"/>
          <w:szCs w:val="22"/>
        </w:rPr>
        <w:t xml:space="preserve">Zmluvné strany sa zaväzujú nakladať s akýmikoľvek údajmi, informáciami alebo dokumentmi, ktoré boli druhej zmluvnej strane poskytnuté alebo druhou zmluvnou stranou akýmkoľvek spôsobom získané v súvislosti s plnením predmetu </w:t>
      </w:r>
      <w:r w:rsidR="00394E4A" w:rsidRPr="00D12716">
        <w:rPr>
          <w:rFonts w:ascii="Calibri" w:hAnsi="Calibri" w:cs="Calibri"/>
          <w:sz w:val="22"/>
          <w:szCs w:val="22"/>
        </w:rPr>
        <w:t>zmluvy</w:t>
      </w:r>
      <w:r w:rsidR="00CA4B54" w:rsidRPr="00D12716">
        <w:rPr>
          <w:rFonts w:ascii="Calibri" w:hAnsi="Calibri" w:cs="Calibri"/>
          <w:sz w:val="22"/>
          <w:szCs w:val="22"/>
        </w:rPr>
        <w:t>, ako s informáciami dôverného charakteru a/alebo s informáciami, ktoré sú predmetom obchodného tajomstva (ak spĺňajú náležitosti podľa § 17 Obchodného zákonníka).</w:t>
      </w:r>
    </w:p>
    <w:p w:rsidR="00CA4B54" w:rsidRPr="00D12716" w:rsidRDefault="00CA4B54" w:rsidP="00CA4B54">
      <w:pPr>
        <w:tabs>
          <w:tab w:val="left" w:pos="-5954"/>
        </w:tabs>
        <w:ind w:left="567" w:hanging="567"/>
        <w:jc w:val="both"/>
        <w:rPr>
          <w:rFonts w:ascii="Calibri" w:hAnsi="Calibri" w:cs="Calibri"/>
          <w:sz w:val="22"/>
          <w:szCs w:val="22"/>
        </w:rPr>
      </w:pPr>
      <w:r w:rsidRPr="00D12716">
        <w:rPr>
          <w:rFonts w:ascii="Calibri" w:hAnsi="Calibri" w:cs="Calibri"/>
          <w:sz w:val="22"/>
          <w:szCs w:val="22"/>
        </w:rPr>
        <w:t>2.</w:t>
      </w:r>
      <w:r w:rsidRPr="00D12716">
        <w:rPr>
          <w:rFonts w:ascii="Calibri" w:hAnsi="Calibri" w:cs="Calibri"/>
          <w:sz w:val="22"/>
          <w:szCs w:val="22"/>
        </w:rPr>
        <w:tab/>
        <w:t>Predávajúci nie je oprávnený bez predchádzajúceho písomného súhlasu kupujúceho uvádzať kupujúceho ako svojho obchodného partnera a/alebo používať obchodné meno alebo logo kupujúceho pri propagácii seba alebo svojej činnosti alebo vo vyhláseniach pre médiá, a to v</w:t>
      </w:r>
      <w:r w:rsidR="00F558E1">
        <w:rPr>
          <w:rFonts w:ascii="Calibri" w:hAnsi="Calibri" w:cs="Calibri"/>
          <w:sz w:val="22"/>
          <w:szCs w:val="22"/>
        </w:rPr>
        <w:t> </w:t>
      </w:r>
      <w:r w:rsidRPr="00D12716">
        <w:rPr>
          <w:rFonts w:ascii="Calibri" w:hAnsi="Calibri" w:cs="Calibri"/>
          <w:sz w:val="22"/>
          <w:szCs w:val="22"/>
        </w:rPr>
        <w:t>akejkoľvek forme.</w:t>
      </w:r>
    </w:p>
    <w:p w:rsidR="00CA4B54" w:rsidRPr="00D12716" w:rsidRDefault="00CA4B54" w:rsidP="00CA4B54">
      <w:pPr>
        <w:tabs>
          <w:tab w:val="left" w:pos="-5954"/>
        </w:tabs>
        <w:ind w:left="567" w:hanging="567"/>
        <w:jc w:val="both"/>
        <w:rPr>
          <w:rFonts w:ascii="Calibri" w:hAnsi="Calibri" w:cs="Calibri"/>
          <w:sz w:val="22"/>
          <w:szCs w:val="22"/>
        </w:rPr>
      </w:pPr>
      <w:r w:rsidRPr="00D12716">
        <w:rPr>
          <w:rFonts w:ascii="Calibri" w:hAnsi="Calibri" w:cs="Calibri"/>
          <w:sz w:val="22"/>
          <w:szCs w:val="22"/>
        </w:rPr>
        <w:t>3.</w:t>
      </w:r>
      <w:r w:rsidRPr="00D12716">
        <w:rPr>
          <w:rFonts w:ascii="Calibri" w:hAnsi="Calibri" w:cs="Calibri"/>
          <w:sz w:val="22"/>
          <w:szCs w:val="22"/>
        </w:rPr>
        <w:tab/>
        <w:t>Zmluvné strany sú povinné zaistiť utajenie získaných dôverných informácií spôsobom obvyklým pre utajovanie takýchto informácií, ak nie je výslovne dojednané inak. Táto povinnosť platí bez ohľadu na ukončenie účinnosti tejto zmluvy.</w:t>
      </w:r>
    </w:p>
    <w:p w:rsidR="00CA4B54" w:rsidRPr="00D12716" w:rsidRDefault="00CA4B54" w:rsidP="00CA4B54">
      <w:pPr>
        <w:tabs>
          <w:tab w:val="left" w:pos="-5954"/>
        </w:tabs>
        <w:ind w:left="567" w:hanging="567"/>
        <w:jc w:val="both"/>
        <w:rPr>
          <w:rFonts w:ascii="Calibri" w:hAnsi="Calibri" w:cs="Calibri"/>
          <w:sz w:val="22"/>
          <w:szCs w:val="22"/>
        </w:rPr>
      </w:pPr>
      <w:r w:rsidRPr="00D12716">
        <w:rPr>
          <w:rFonts w:ascii="Calibri" w:hAnsi="Calibri" w:cs="Calibri"/>
          <w:sz w:val="22"/>
          <w:szCs w:val="22"/>
        </w:rPr>
        <w:t>4.</w:t>
      </w:r>
      <w:r w:rsidRPr="00D12716">
        <w:rPr>
          <w:rFonts w:ascii="Calibri" w:hAnsi="Calibri" w:cs="Calibri"/>
          <w:sz w:val="22"/>
          <w:szCs w:val="22"/>
        </w:rPr>
        <w:tab/>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rsidR="00CA4B54" w:rsidRPr="00D12716" w:rsidRDefault="00CA4B54" w:rsidP="00CA4B54">
      <w:pPr>
        <w:tabs>
          <w:tab w:val="left" w:pos="-5954"/>
        </w:tabs>
        <w:ind w:left="567" w:hanging="567"/>
        <w:jc w:val="both"/>
        <w:rPr>
          <w:rFonts w:ascii="Calibri" w:hAnsi="Calibri" w:cs="Calibri"/>
          <w:sz w:val="22"/>
          <w:szCs w:val="22"/>
        </w:rPr>
      </w:pPr>
      <w:r w:rsidRPr="00D12716">
        <w:rPr>
          <w:rFonts w:ascii="Calibri" w:hAnsi="Calibri" w:cs="Calibri"/>
          <w:sz w:val="22"/>
          <w:szCs w:val="22"/>
        </w:rPr>
        <w:t>5.</w:t>
      </w:r>
      <w:r w:rsidRPr="00D12716">
        <w:rPr>
          <w:rFonts w:ascii="Calibri" w:hAnsi="Calibri" w:cs="Calibri"/>
          <w:sz w:val="22"/>
          <w:szCs w:val="22"/>
        </w:rPr>
        <w:tab/>
        <w:t>Právo užívať, poskytovať a sprístupniť dôverné informácie majú obe strany len v rozsahu a za podmienok nevyhnutných pre riadne plnenie práv a povinností vyplývajúcich z tejto zmluvy.</w:t>
      </w:r>
    </w:p>
    <w:p w:rsidR="00CA4B54" w:rsidRPr="00D12716" w:rsidRDefault="00CA4B54" w:rsidP="00CA4B54">
      <w:pPr>
        <w:tabs>
          <w:tab w:val="left" w:pos="-5954"/>
        </w:tabs>
        <w:ind w:left="567" w:hanging="567"/>
        <w:jc w:val="both"/>
        <w:rPr>
          <w:rFonts w:ascii="Calibri" w:hAnsi="Calibri" w:cs="Calibri"/>
          <w:sz w:val="22"/>
          <w:szCs w:val="22"/>
        </w:rPr>
      </w:pPr>
      <w:r w:rsidRPr="00D12716">
        <w:rPr>
          <w:rFonts w:ascii="Calibri" w:hAnsi="Calibri" w:cs="Calibri"/>
          <w:sz w:val="22"/>
          <w:szCs w:val="22"/>
        </w:rPr>
        <w:t>6.</w:t>
      </w:r>
      <w:r w:rsidRPr="00D12716">
        <w:rPr>
          <w:rFonts w:ascii="Calibri" w:hAnsi="Calibri" w:cs="Calibri"/>
          <w:sz w:val="22"/>
          <w:szCs w:val="22"/>
        </w:rPr>
        <w:tab/>
        <w:t>Zmluvná strana, ktorá poruší povinnosti vyplývajúce z tohto článku ohľadne ochrany dôverných informácií je povinná nahradiť druhej zmluvnej strane vzniknutú škodu.</w:t>
      </w:r>
    </w:p>
    <w:p w:rsidR="00CA4B54" w:rsidRPr="00D12716" w:rsidRDefault="00CA4B54" w:rsidP="00CA4B54">
      <w:pPr>
        <w:tabs>
          <w:tab w:val="left" w:pos="-5954"/>
        </w:tabs>
        <w:ind w:left="567" w:hanging="567"/>
        <w:jc w:val="both"/>
        <w:rPr>
          <w:rFonts w:ascii="Calibri" w:hAnsi="Calibri" w:cs="Calibri"/>
          <w:sz w:val="22"/>
          <w:szCs w:val="22"/>
        </w:rPr>
      </w:pPr>
      <w:r w:rsidRPr="00D12716">
        <w:rPr>
          <w:rFonts w:ascii="Calibri" w:hAnsi="Calibri" w:cs="Calibri"/>
          <w:sz w:val="22"/>
          <w:szCs w:val="22"/>
        </w:rPr>
        <w:t>7.</w:t>
      </w:r>
      <w:r w:rsidRPr="00D12716">
        <w:rPr>
          <w:rFonts w:ascii="Calibri" w:hAnsi="Calibri" w:cs="Calibri"/>
          <w:sz w:val="22"/>
          <w:szCs w:val="22"/>
        </w:rPr>
        <w:tab/>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w:t>
      </w:r>
      <w:r w:rsidR="00F558E1">
        <w:rPr>
          <w:rFonts w:ascii="Calibri" w:hAnsi="Calibri" w:cs="Calibri"/>
          <w:sz w:val="22"/>
          <w:szCs w:val="22"/>
        </w:rPr>
        <w:t> </w:t>
      </w:r>
      <w:r w:rsidRPr="00D12716">
        <w:rPr>
          <w:rFonts w:ascii="Calibri" w:hAnsi="Calibri" w:cs="Calibri"/>
          <w:sz w:val="22"/>
          <w:szCs w:val="22"/>
        </w:rPr>
        <w:t>informáciám, alebo ktoré je predávajúci/kupujúci podľa tohto zákona povinný sprístupniť.</w:t>
      </w:r>
    </w:p>
    <w:p w:rsidR="005F7F35" w:rsidRPr="00D12716" w:rsidRDefault="005F7F35" w:rsidP="00CA4B54">
      <w:pPr>
        <w:tabs>
          <w:tab w:val="left" w:pos="-5954"/>
        </w:tabs>
        <w:ind w:left="567" w:hanging="567"/>
        <w:jc w:val="both"/>
        <w:rPr>
          <w:rFonts w:ascii="Calibri" w:hAnsi="Calibri" w:cs="Calibri"/>
          <w:sz w:val="22"/>
          <w:szCs w:val="22"/>
        </w:rPr>
      </w:pPr>
    </w:p>
    <w:p w:rsidR="008567A6" w:rsidRPr="00D12716" w:rsidRDefault="008567A6" w:rsidP="008567A6">
      <w:pPr>
        <w:tabs>
          <w:tab w:val="left" w:pos="-5954"/>
        </w:tabs>
        <w:ind w:left="567" w:hanging="567"/>
        <w:jc w:val="center"/>
        <w:rPr>
          <w:rFonts w:ascii="Calibri" w:hAnsi="Calibri" w:cs="Calibri"/>
          <w:b/>
          <w:sz w:val="24"/>
          <w:szCs w:val="22"/>
        </w:rPr>
      </w:pPr>
      <w:r w:rsidRPr="00D12716">
        <w:rPr>
          <w:rFonts w:ascii="Calibri" w:hAnsi="Calibri" w:cs="Calibri"/>
          <w:b/>
          <w:sz w:val="24"/>
          <w:szCs w:val="22"/>
        </w:rPr>
        <w:t>XV</w:t>
      </w:r>
      <w:r w:rsidR="007B634D" w:rsidRPr="00D12716">
        <w:rPr>
          <w:rFonts w:ascii="Calibri" w:hAnsi="Calibri" w:cs="Calibri"/>
          <w:b/>
          <w:sz w:val="24"/>
          <w:szCs w:val="22"/>
        </w:rPr>
        <w:t>I</w:t>
      </w:r>
      <w:r w:rsidRPr="00D12716">
        <w:rPr>
          <w:rFonts w:ascii="Calibri" w:hAnsi="Calibri" w:cs="Calibri"/>
          <w:b/>
          <w:sz w:val="24"/>
          <w:szCs w:val="22"/>
        </w:rPr>
        <w:t>.</w:t>
      </w:r>
    </w:p>
    <w:p w:rsidR="008567A6" w:rsidRPr="00D12716" w:rsidRDefault="008567A6" w:rsidP="008567A6">
      <w:pPr>
        <w:jc w:val="center"/>
        <w:outlineLvl w:val="0"/>
        <w:rPr>
          <w:rFonts w:ascii="Calibri" w:hAnsi="Calibri"/>
          <w:b/>
          <w:sz w:val="24"/>
        </w:rPr>
      </w:pPr>
      <w:r w:rsidRPr="00D12716">
        <w:rPr>
          <w:rFonts w:ascii="Calibri" w:hAnsi="Calibri"/>
          <w:b/>
          <w:sz w:val="24"/>
        </w:rPr>
        <w:t xml:space="preserve">Zadávanie </w:t>
      </w:r>
      <w:r w:rsidR="0016543E" w:rsidRPr="00D12716">
        <w:rPr>
          <w:rFonts w:ascii="Calibri" w:hAnsi="Calibri"/>
          <w:b/>
          <w:sz w:val="24"/>
        </w:rPr>
        <w:t>sub</w:t>
      </w:r>
      <w:r w:rsidRPr="00D12716">
        <w:rPr>
          <w:rFonts w:ascii="Calibri" w:hAnsi="Calibri"/>
          <w:b/>
          <w:sz w:val="24"/>
        </w:rPr>
        <w:t>dodávok a postúpenie predmetu zmluvy</w:t>
      </w:r>
    </w:p>
    <w:p w:rsidR="008567A6" w:rsidRPr="00D12716" w:rsidRDefault="008567A6" w:rsidP="008567A6">
      <w:pPr>
        <w:pStyle w:val="Odsekzoznamu"/>
        <w:numPr>
          <w:ilvl w:val="1"/>
          <w:numId w:val="21"/>
        </w:numPr>
        <w:suppressAutoHyphens w:val="0"/>
        <w:spacing w:after="0" w:line="240" w:lineRule="auto"/>
        <w:ind w:left="567" w:hanging="567"/>
        <w:jc w:val="both"/>
        <w:outlineLvl w:val="0"/>
      </w:pPr>
      <w:r w:rsidRPr="00D12716">
        <w:t>Predávajúci nesmie postúpiť predmet zmluvy alebo jeho časti alebo akúkoľvek výhodu alebo podiel v ňom alebo podľa neho bez predchádzajúceho súhlasu kupujúceho.</w:t>
      </w:r>
    </w:p>
    <w:p w:rsidR="008567A6" w:rsidRPr="00D12716" w:rsidRDefault="008567A6" w:rsidP="008567A6">
      <w:pPr>
        <w:pStyle w:val="Odsekzoznamu"/>
        <w:numPr>
          <w:ilvl w:val="1"/>
          <w:numId w:val="21"/>
        </w:numPr>
        <w:suppressAutoHyphens w:val="0"/>
        <w:spacing w:after="0" w:line="240" w:lineRule="auto"/>
        <w:ind w:left="567" w:hanging="567"/>
        <w:contextualSpacing w:val="0"/>
        <w:jc w:val="both"/>
        <w:outlineLvl w:val="0"/>
      </w:pPr>
      <w:r w:rsidRPr="00D12716">
        <w:t xml:space="preserve">Predávajúci nesmie postúpiť </w:t>
      </w:r>
      <w:r w:rsidR="00CF0360" w:rsidRPr="00D12716">
        <w:t>sub</w:t>
      </w:r>
      <w:r w:rsidRPr="00D12716">
        <w:t>dodávateľom vykonanie celého predmetu zmluvy.</w:t>
      </w:r>
    </w:p>
    <w:p w:rsidR="008567A6" w:rsidRPr="00D12716" w:rsidRDefault="008567A6" w:rsidP="008567A6">
      <w:pPr>
        <w:pStyle w:val="Odsekzoznamu"/>
        <w:numPr>
          <w:ilvl w:val="1"/>
          <w:numId w:val="21"/>
        </w:numPr>
        <w:suppressAutoHyphens w:val="0"/>
        <w:spacing w:after="0" w:line="240" w:lineRule="auto"/>
        <w:ind w:left="567" w:hanging="567"/>
        <w:contextualSpacing w:val="0"/>
        <w:jc w:val="both"/>
        <w:outlineLvl w:val="0"/>
      </w:pPr>
      <w:r w:rsidRPr="00D12716">
        <w:t>Predávajúci nie je oprávnený práva a povinnosti vyplývajúce z tejto zmluvy, ako aj čiastkových zmlúv previesť na tretiu osobu, bez vopred daného písomného súhlasu kupujúceho a</w:t>
      </w:r>
      <w:r w:rsidR="00F558E1">
        <w:t> </w:t>
      </w:r>
      <w:r w:rsidRPr="00D12716">
        <w:t xml:space="preserve">(schvaľovanie </w:t>
      </w:r>
      <w:r w:rsidR="004F5EFB" w:rsidRPr="00D12716">
        <w:t>sub</w:t>
      </w:r>
      <w:r w:rsidRPr="00D12716">
        <w:t xml:space="preserve">dodávateľov viď. Príloha č. </w:t>
      </w:r>
      <w:r w:rsidR="005F4894" w:rsidRPr="00D12716">
        <w:t>5</w:t>
      </w:r>
      <w:r w:rsidRPr="00D12716">
        <w:t xml:space="preserve"> tejto zmluvy). Predávajúceho </w:t>
      </w:r>
      <w:r w:rsidR="00AF4018" w:rsidRPr="00D12716">
        <w:t>sub</w:t>
      </w:r>
      <w:r w:rsidRPr="00D12716">
        <w:t xml:space="preserve">dodávatelia nie sú oprávnení práva a povinnosti vyplývajúce z </w:t>
      </w:r>
      <w:r w:rsidR="00BD6312" w:rsidRPr="00D12716">
        <w:t>sub</w:t>
      </w:r>
      <w:r w:rsidRPr="00D12716">
        <w:t xml:space="preserve">dodávateľskej zmluvy s predávajúcim ako kupujúcim previesť na tretiu osobu, bez vopred daného písomného súhlasu kupujúceho. To isté platí pre </w:t>
      </w:r>
      <w:r w:rsidR="009C5BF0" w:rsidRPr="00D12716">
        <w:t>sub</w:t>
      </w:r>
      <w:r w:rsidRPr="00D12716">
        <w:t xml:space="preserve">dodávateľov predávajúcich </w:t>
      </w:r>
      <w:r w:rsidR="00E94538" w:rsidRPr="00D12716">
        <w:t>sub</w:t>
      </w:r>
      <w:r w:rsidRPr="00D12716">
        <w:t xml:space="preserve">dodávateľov atď. Požiadavka na schválenie </w:t>
      </w:r>
      <w:r w:rsidR="0006715A" w:rsidRPr="00D12716">
        <w:t>sub</w:t>
      </w:r>
      <w:r w:rsidRPr="00D12716">
        <w:t xml:space="preserve">dodávateľa sa predkladá určenému zástupcovi kupujúceho. Za vykonanie zákazky, jej časti a/alebo akýchkoľvek prác </w:t>
      </w:r>
      <w:r w:rsidR="007F3F1E" w:rsidRPr="00D12716">
        <w:t>sub</w:t>
      </w:r>
      <w:r w:rsidRPr="00D12716">
        <w:t>dodávateľom, má predávajúci zodpovednosť akoby zákazku vykonával sám.</w:t>
      </w:r>
    </w:p>
    <w:p w:rsidR="001A2ABA" w:rsidRPr="00D12716" w:rsidRDefault="008567A6" w:rsidP="004B67B8">
      <w:pPr>
        <w:pStyle w:val="Odsekzoznamu"/>
        <w:numPr>
          <w:ilvl w:val="1"/>
          <w:numId w:val="21"/>
        </w:numPr>
        <w:suppressAutoHyphens w:val="0"/>
        <w:spacing w:after="0" w:line="240" w:lineRule="auto"/>
        <w:ind w:left="567" w:hanging="567"/>
        <w:contextualSpacing w:val="0"/>
        <w:jc w:val="both"/>
        <w:outlineLvl w:val="0"/>
      </w:pPr>
      <w:r w:rsidRPr="00D12716">
        <w:t xml:space="preserve">Kupujúci neudelí súhlas v zmysle bodu 3. tohto článku, najmä ak nominovaný </w:t>
      </w:r>
      <w:r w:rsidR="00F2551C" w:rsidRPr="00D12716">
        <w:t>sub</w:t>
      </w:r>
      <w:r w:rsidRPr="00D12716">
        <w:t>dodávateľ v</w:t>
      </w:r>
      <w:r w:rsidR="00F558E1">
        <w:t> </w:t>
      </w:r>
      <w:r w:rsidRPr="00D12716">
        <w:t xml:space="preserve">ktoromkoľvek rade </w:t>
      </w:r>
      <w:r w:rsidR="001A2ABA" w:rsidRPr="00D12716">
        <w:t>bol uchádzačom o zákazku, ktorej výsledkom je uzatvorenie tejto zmluvy a z akéhokoľvek dôvodu neuspel v danej zákazke a/alebo nespĺňa povinnosti vyplývajúce mu zo zákona č. 315/2016 Z.z. o registri partnerov verejného sektora a o zmene a doplnení niektorých zákonov a/alebo nespĺňa podmienky osobného postavenia podľa § 32 ZVO alebo existuje prekážka v plnení zmluvy podľa Nariadenia rady (Eú) č. 833/2014 z 31. júla 2014 o reštriktívnych opatreniach s ohľadom na konanie Ruska, ktorým destabilizuje situáciu na Ukrajine v znení neskorších nariadení a/alebo Nariadenia Rady EÚ č. 2022/578 z 8. apríla 2022.</w:t>
      </w:r>
    </w:p>
    <w:p w:rsidR="008567A6" w:rsidRPr="00D12716" w:rsidRDefault="008567A6" w:rsidP="004B67B8">
      <w:pPr>
        <w:pStyle w:val="Odsekzoznamu"/>
        <w:numPr>
          <w:ilvl w:val="1"/>
          <w:numId w:val="21"/>
        </w:numPr>
        <w:suppressAutoHyphens w:val="0"/>
        <w:spacing w:after="0" w:line="240" w:lineRule="auto"/>
        <w:ind w:left="567" w:hanging="567"/>
        <w:contextualSpacing w:val="0"/>
        <w:jc w:val="both"/>
        <w:outlineLvl w:val="0"/>
      </w:pPr>
      <w:r w:rsidRPr="00D12716">
        <w:t xml:space="preserve">Kupujúci ma právo kedykoľvek odvolať jeho súhlas podľa bodu 3. tohto článku v prípade, že práce/služba a pod. </w:t>
      </w:r>
      <w:r w:rsidR="00E1584A" w:rsidRPr="00D12716">
        <w:t>sub</w:t>
      </w:r>
      <w:r w:rsidRPr="00D12716">
        <w:t>dodávateľa nie sú vykonávané v súlade s touto zmluvou a/alebo čiastkovou zmluvou a/alebo k spokojnosti kupujúceho.</w:t>
      </w:r>
    </w:p>
    <w:p w:rsidR="005F7F35" w:rsidRPr="00D12716" w:rsidRDefault="008567A6" w:rsidP="00621B7E">
      <w:pPr>
        <w:pStyle w:val="Odsekzoznamu"/>
        <w:numPr>
          <w:ilvl w:val="1"/>
          <w:numId w:val="21"/>
        </w:numPr>
        <w:tabs>
          <w:tab w:val="left" w:pos="-5387"/>
        </w:tabs>
        <w:suppressAutoHyphens w:val="0"/>
        <w:spacing w:after="0" w:line="240" w:lineRule="auto"/>
        <w:ind w:left="567" w:hanging="567"/>
        <w:contextualSpacing w:val="0"/>
        <w:jc w:val="both"/>
        <w:outlineLvl w:val="0"/>
        <w:rPr>
          <w:szCs w:val="24"/>
        </w:rPr>
      </w:pPr>
      <w:r w:rsidRPr="00D12716">
        <w:rPr>
          <w:color w:val="000000"/>
        </w:rPr>
        <w:t xml:space="preserve">Ak predávajúci v súlade s touto zmluvou zadá časť zákazky </w:t>
      </w:r>
      <w:r w:rsidR="00F475DD" w:rsidRPr="00D12716">
        <w:rPr>
          <w:color w:val="000000"/>
        </w:rPr>
        <w:t>sub</w:t>
      </w:r>
      <w:r w:rsidRPr="00D12716">
        <w:rPr>
          <w:color w:val="000000"/>
        </w:rPr>
        <w:t xml:space="preserve">dodávateľovi je povinný mu za riadne a včas vykonané práce a/alebo službu a/alebo dodanie tovaru v zmysle </w:t>
      </w:r>
      <w:r w:rsidR="00BC36C2" w:rsidRPr="00D12716">
        <w:rPr>
          <w:color w:val="000000"/>
        </w:rPr>
        <w:t>sub</w:t>
      </w:r>
      <w:r w:rsidRPr="00D12716">
        <w:rPr>
          <w:color w:val="000000"/>
        </w:rPr>
        <w:t xml:space="preserve">dodávateľskej zmluvy zaplatiť. Predávajúci nie je oprávnený viazať platby </w:t>
      </w:r>
      <w:r w:rsidR="00160765" w:rsidRPr="00D12716">
        <w:rPr>
          <w:color w:val="000000"/>
        </w:rPr>
        <w:t>sub</w:t>
      </w:r>
      <w:r w:rsidRPr="00D12716">
        <w:rPr>
          <w:color w:val="000000"/>
        </w:rPr>
        <w:t>dodávateľovi na zaplatenie faktúry kupujúcim predávajúcemu (zákaz odkladacej podmienky na platby).</w:t>
      </w:r>
      <w:r w:rsidR="00910413" w:rsidRPr="00D12716">
        <w:rPr>
          <w:color w:val="000000"/>
        </w:rPr>
        <w:t xml:space="preserve"> </w:t>
      </w:r>
    </w:p>
    <w:p w:rsidR="00703940" w:rsidRPr="00D12716" w:rsidRDefault="00703940" w:rsidP="00703940">
      <w:pPr>
        <w:pStyle w:val="Odsekzoznamu"/>
        <w:tabs>
          <w:tab w:val="left" w:pos="-5387"/>
        </w:tabs>
        <w:suppressAutoHyphens w:val="0"/>
        <w:spacing w:after="0" w:line="240" w:lineRule="auto"/>
        <w:ind w:left="567"/>
        <w:contextualSpacing w:val="0"/>
        <w:jc w:val="both"/>
        <w:outlineLvl w:val="0"/>
        <w:rPr>
          <w:szCs w:val="24"/>
        </w:rPr>
      </w:pPr>
    </w:p>
    <w:p w:rsidR="007414C0" w:rsidRPr="00D12716" w:rsidRDefault="007414C0" w:rsidP="007414C0">
      <w:pPr>
        <w:tabs>
          <w:tab w:val="left" w:pos="-5387"/>
        </w:tabs>
        <w:jc w:val="center"/>
        <w:rPr>
          <w:rFonts w:ascii="Calibri" w:hAnsi="Calibri" w:cs="Calibri"/>
          <w:b/>
          <w:sz w:val="24"/>
          <w:szCs w:val="24"/>
        </w:rPr>
      </w:pPr>
      <w:r w:rsidRPr="00D12716">
        <w:rPr>
          <w:rFonts w:ascii="Calibri" w:hAnsi="Calibri" w:cs="Calibri"/>
          <w:b/>
          <w:sz w:val="24"/>
          <w:szCs w:val="24"/>
        </w:rPr>
        <w:t>XVII.</w:t>
      </w:r>
    </w:p>
    <w:p w:rsidR="007414C0" w:rsidRPr="00F558E1" w:rsidRDefault="007414C0" w:rsidP="007414C0">
      <w:pPr>
        <w:tabs>
          <w:tab w:val="left" w:pos="-5387"/>
        </w:tabs>
        <w:jc w:val="center"/>
        <w:rPr>
          <w:rFonts w:ascii="Calibri" w:hAnsi="Calibri" w:cs="Calibri"/>
          <w:b/>
          <w:sz w:val="22"/>
          <w:szCs w:val="22"/>
        </w:rPr>
      </w:pPr>
      <w:r w:rsidRPr="00F558E1">
        <w:rPr>
          <w:rFonts w:ascii="Calibri" w:hAnsi="Calibri" w:cs="Calibri"/>
          <w:b/>
          <w:sz w:val="22"/>
          <w:szCs w:val="22"/>
        </w:rPr>
        <w:t>Zmena zmluvy</w:t>
      </w:r>
    </w:p>
    <w:p w:rsidR="007414C0" w:rsidRPr="00F558E1" w:rsidRDefault="007414C0" w:rsidP="001A7D4A">
      <w:pPr>
        <w:tabs>
          <w:tab w:val="left" w:pos="-5387"/>
          <w:tab w:val="left" w:pos="567"/>
        </w:tabs>
        <w:ind w:left="567" w:hanging="567"/>
        <w:jc w:val="both"/>
        <w:rPr>
          <w:rFonts w:ascii="Calibri" w:hAnsi="Calibri" w:cs="Calibri"/>
          <w:sz w:val="22"/>
          <w:szCs w:val="22"/>
        </w:rPr>
      </w:pPr>
      <w:r w:rsidRPr="00F558E1">
        <w:rPr>
          <w:rFonts w:ascii="Calibri" w:hAnsi="Calibri" w:cs="Calibri"/>
          <w:sz w:val="22"/>
          <w:szCs w:val="22"/>
        </w:rPr>
        <w:t>1.</w:t>
      </w:r>
      <w:r w:rsidR="001A7D4A" w:rsidRPr="00F558E1">
        <w:rPr>
          <w:rFonts w:ascii="Calibri" w:hAnsi="Calibri" w:cs="Calibri"/>
          <w:sz w:val="22"/>
          <w:szCs w:val="22"/>
        </w:rPr>
        <w:tab/>
      </w:r>
      <w:r w:rsidRPr="00F558E1">
        <w:rPr>
          <w:rFonts w:ascii="Calibri" w:hAnsi="Calibri" w:cs="Calibri"/>
          <w:sz w:val="22"/>
          <w:szCs w:val="22"/>
        </w:rPr>
        <w:t xml:space="preserve">Zmeniť </w:t>
      </w:r>
      <w:r w:rsidR="00910413" w:rsidRPr="00F558E1">
        <w:rPr>
          <w:rFonts w:ascii="Calibri" w:hAnsi="Calibri" w:cs="Calibri"/>
          <w:sz w:val="22"/>
          <w:szCs w:val="22"/>
        </w:rPr>
        <w:t xml:space="preserve">zmluvu </w:t>
      </w:r>
      <w:r w:rsidRPr="00F558E1">
        <w:rPr>
          <w:rFonts w:ascii="Calibri" w:hAnsi="Calibri" w:cs="Calibri"/>
          <w:sz w:val="22"/>
          <w:szCs w:val="22"/>
        </w:rPr>
        <w:t>či zrušiť zmluvu môžu strany výhradne prostredníctvom osôb oprávnených k uzavretiu zmluvy. Kontaktné osoby vo veciach zmluv</w:t>
      </w:r>
      <w:r w:rsidR="00910413" w:rsidRPr="00F558E1">
        <w:rPr>
          <w:rFonts w:ascii="Calibri" w:hAnsi="Calibri" w:cs="Calibri"/>
          <w:sz w:val="22"/>
          <w:szCs w:val="22"/>
        </w:rPr>
        <w:t xml:space="preserve">ných ani určení zástupcovia zmluvných strán </w:t>
      </w:r>
      <w:r w:rsidRPr="00F558E1">
        <w:rPr>
          <w:rFonts w:ascii="Calibri" w:hAnsi="Calibri" w:cs="Calibri"/>
          <w:sz w:val="22"/>
          <w:szCs w:val="22"/>
        </w:rPr>
        <w:t>nie sú oprávnení za zmluvné strany meniť či rušiť túto zmluvu, môžu len pripravovať jej zmeny.</w:t>
      </w:r>
    </w:p>
    <w:p w:rsidR="007414C0" w:rsidRPr="00F558E1" w:rsidRDefault="001A7D4A" w:rsidP="001A7D4A">
      <w:pPr>
        <w:tabs>
          <w:tab w:val="left" w:pos="-5387"/>
          <w:tab w:val="left" w:pos="567"/>
        </w:tabs>
        <w:ind w:left="567" w:hanging="567"/>
        <w:jc w:val="both"/>
        <w:rPr>
          <w:rFonts w:ascii="Calibri" w:hAnsi="Calibri" w:cs="Calibri"/>
          <w:sz w:val="22"/>
          <w:szCs w:val="22"/>
        </w:rPr>
      </w:pPr>
      <w:r w:rsidRPr="00F558E1">
        <w:rPr>
          <w:rFonts w:ascii="Calibri" w:hAnsi="Calibri" w:cs="Calibri"/>
          <w:sz w:val="22"/>
          <w:szCs w:val="22"/>
        </w:rPr>
        <w:t>2.</w:t>
      </w:r>
      <w:r w:rsidRPr="00F558E1">
        <w:rPr>
          <w:rFonts w:ascii="Calibri" w:hAnsi="Calibri" w:cs="Calibri"/>
          <w:sz w:val="22"/>
          <w:szCs w:val="22"/>
        </w:rPr>
        <w:tab/>
      </w:r>
      <w:r w:rsidR="00FB4E1B" w:rsidRPr="00F558E1">
        <w:rPr>
          <w:rFonts w:ascii="Calibri" w:hAnsi="Calibri" w:cs="Calibri"/>
          <w:sz w:val="22"/>
          <w:szCs w:val="22"/>
        </w:rPr>
        <w:t>P</w:t>
      </w:r>
      <w:r w:rsidR="007414C0" w:rsidRPr="00F558E1">
        <w:rPr>
          <w:rFonts w:ascii="Calibri" w:hAnsi="Calibri" w:cs="Calibri"/>
          <w:sz w:val="22"/>
          <w:szCs w:val="22"/>
        </w:rPr>
        <w:t>ri požiadavke na zmenu zmluvy sa dotyčný navrhovateľ zaväzuje predložiť druhej strane príslušnú píso</w:t>
      </w:r>
      <w:r w:rsidR="005E782B" w:rsidRPr="00F558E1">
        <w:rPr>
          <w:rFonts w:ascii="Calibri" w:hAnsi="Calibri" w:cs="Calibri"/>
          <w:sz w:val="22"/>
          <w:szCs w:val="22"/>
        </w:rPr>
        <w:t>mnú dôvodovú správu (Príloha č. 3)</w:t>
      </w:r>
      <w:r w:rsidR="007414C0" w:rsidRPr="00F558E1">
        <w:rPr>
          <w:rFonts w:ascii="Calibri" w:hAnsi="Calibri" w:cs="Calibri"/>
          <w:sz w:val="22"/>
          <w:szCs w:val="22"/>
        </w:rPr>
        <w:t>. Strana, ktorej bola požiadavka určená je povinná v lehote 5 pracovných dní sa k nej vyjadriť.</w:t>
      </w:r>
    </w:p>
    <w:p w:rsidR="007414C0" w:rsidRPr="00F558E1" w:rsidRDefault="007414C0" w:rsidP="001A7D4A">
      <w:pPr>
        <w:tabs>
          <w:tab w:val="left" w:pos="-5387"/>
          <w:tab w:val="left" w:pos="567"/>
        </w:tabs>
        <w:ind w:left="567" w:hanging="567"/>
        <w:jc w:val="both"/>
        <w:rPr>
          <w:rFonts w:ascii="Calibri" w:hAnsi="Calibri" w:cs="Calibri"/>
          <w:sz w:val="22"/>
          <w:szCs w:val="22"/>
        </w:rPr>
      </w:pPr>
      <w:r w:rsidRPr="00F558E1">
        <w:rPr>
          <w:rFonts w:ascii="Calibri" w:hAnsi="Calibri" w:cs="Calibri"/>
          <w:sz w:val="22"/>
          <w:szCs w:val="22"/>
        </w:rPr>
        <w:t>3.</w:t>
      </w:r>
      <w:r w:rsidR="001A7D4A" w:rsidRPr="00F558E1">
        <w:rPr>
          <w:rFonts w:ascii="Calibri" w:hAnsi="Calibri" w:cs="Calibri"/>
          <w:sz w:val="22"/>
          <w:szCs w:val="22"/>
        </w:rPr>
        <w:tab/>
      </w:r>
      <w:r w:rsidRPr="00F558E1">
        <w:rPr>
          <w:rFonts w:ascii="Calibri" w:hAnsi="Calibri" w:cs="Calibri"/>
          <w:sz w:val="22"/>
          <w:szCs w:val="22"/>
        </w:rPr>
        <w:t>Do doby uzavretia príslušnej zmeny zmluvy formou dodatku nie je ani jedna strana povinná plniť zmluvu v zmenenom rozsahu ani oprávnená od druhej strany takéto plnenie požadovať. Ak strany n</w:t>
      </w:r>
      <w:r w:rsidR="00FB4E1B" w:rsidRPr="00F558E1">
        <w:rPr>
          <w:rFonts w:ascii="Calibri" w:hAnsi="Calibri" w:cs="Calibri"/>
          <w:sz w:val="22"/>
          <w:szCs w:val="22"/>
        </w:rPr>
        <w:t xml:space="preserve">evyjadria k </w:t>
      </w:r>
      <w:r w:rsidRPr="00F558E1">
        <w:rPr>
          <w:rFonts w:ascii="Calibri" w:hAnsi="Calibri" w:cs="Calibri"/>
          <w:sz w:val="22"/>
          <w:szCs w:val="22"/>
        </w:rPr>
        <w:t>zmen</w:t>
      </w:r>
      <w:r w:rsidR="00FB4E1B" w:rsidRPr="00F558E1">
        <w:rPr>
          <w:rFonts w:ascii="Calibri" w:hAnsi="Calibri" w:cs="Calibri"/>
          <w:sz w:val="22"/>
          <w:szCs w:val="22"/>
        </w:rPr>
        <w:t>e</w:t>
      </w:r>
      <w:r w:rsidRPr="00F558E1">
        <w:rPr>
          <w:rFonts w:ascii="Calibri" w:hAnsi="Calibri" w:cs="Calibri"/>
          <w:sz w:val="22"/>
          <w:szCs w:val="22"/>
        </w:rPr>
        <w:t xml:space="preserve"> zmluvy do 5 pracovných dní od predloženia ponuky, obe zmluvné strany pokračujú v plnení zmluvy v pôvodnom, nezmenenom rozsahu. </w:t>
      </w:r>
    </w:p>
    <w:p w:rsidR="00FB4E1B" w:rsidRPr="00D12716" w:rsidRDefault="00FB4E1B" w:rsidP="007414C0">
      <w:pPr>
        <w:tabs>
          <w:tab w:val="left" w:pos="-5387"/>
        </w:tabs>
        <w:jc w:val="both"/>
        <w:rPr>
          <w:rFonts w:ascii="Calibri" w:hAnsi="Calibri" w:cs="Calibri"/>
          <w:sz w:val="24"/>
          <w:szCs w:val="24"/>
        </w:rPr>
      </w:pPr>
    </w:p>
    <w:p w:rsidR="007414C0" w:rsidRPr="00D12716" w:rsidRDefault="007414C0" w:rsidP="004362DF">
      <w:pPr>
        <w:tabs>
          <w:tab w:val="left" w:pos="-5387"/>
        </w:tabs>
        <w:jc w:val="center"/>
        <w:rPr>
          <w:rFonts w:ascii="Calibri" w:hAnsi="Calibri" w:cs="Calibri"/>
          <w:b/>
          <w:sz w:val="24"/>
          <w:szCs w:val="24"/>
        </w:rPr>
      </w:pPr>
      <w:r w:rsidRPr="00D12716">
        <w:rPr>
          <w:rFonts w:ascii="Calibri" w:hAnsi="Calibri" w:cs="Calibri"/>
          <w:b/>
          <w:sz w:val="24"/>
          <w:szCs w:val="24"/>
        </w:rPr>
        <w:t>XVIII.</w:t>
      </w:r>
    </w:p>
    <w:p w:rsidR="007414C0" w:rsidRPr="00D12716" w:rsidRDefault="007414C0" w:rsidP="007414C0">
      <w:pPr>
        <w:tabs>
          <w:tab w:val="left" w:pos="-5387"/>
        </w:tabs>
        <w:jc w:val="center"/>
        <w:rPr>
          <w:rFonts w:ascii="Calibri" w:hAnsi="Calibri" w:cs="Calibri"/>
          <w:sz w:val="22"/>
          <w:szCs w:val="22"/>
        </w:rPr>
      </w:pPr>
      <w:r w:rsidRPr="00D12716">
        <w:rPr>
          <w:rFonts w:ascii="Calibri" w:hAnsi="Calibri" w:cs="Calibri"/>
          <w:b/>
          <w:sz w:val="24"/>
          <w:szCs w:val="24"/>
        </w:rPr>
        <w:t>Spoločné a záverečné ustanovenia</w:t>
      </w:r>
    </w:p>
    <w:p w:rsidR="007414C0" w:rsidRPr="00D12716" w:rsidRDefault="007414C0" w:rsidP="007414C0">
      <w:pPr>
        <w:pStyle w:val="Odsekzoznamu"/>
        <w:numPr>
          <w:ilvl w:val="0"/>
          <w:numId w:val="22"/>
        </w:numPr>
        <w:suppressAutoHyphens w:val="0"/>
        <w:spacing w:after="0" w:line="240" w:lineRule="auto"/>
        <w:ind w:left="567" w:hanging="567"/>
        <w:jc w:val="both"/>
        <w:rPr>
          <w:rFonts w:asciiTheme="minorHAnsi" w:hAnsiTheme="minorHAnsi" w:cstheme="minorHAnsi"/>
        </w:rPr>
      </w:pPr>
      <w:r w:rsidRPr="00D12716">
        <w:rPr>
          <w:rFonts w:asciiTheme="minorHAnsi" w:hAnsiTheme="minorHAnsi" w:cstheme="minorHAnsi"/>
        </w:rPr>
        <w:t>Pre účely tejto zmluvy:</w:t>
      </w:r>
    </w:p>
    <w:p w:rsidR="007414C0" w:rsidRPr="00D12716" w:rsidRDefault="007414C0" w:rsidP="007414C0">
      <w:pPr>
        <w:pStyle w:val="Odsekzoznamu"/>
        <w:numPr>
          <w:ilvl w:val="0"/>
          <w:numId w:val="23"/>
        </w:numPr>
        <w:suppressAutoHyphens w:val="0"/>
        <w:spacing w:after="0" w:line="240" w:lineRule="auto"/>
        <w:ind w:left="851" w:hanging="284"/>
        <w:jc w:val="both"/>
        <w:rPr>
          <w:rFonts w:asciiTheme="minorHAnsi" w:hAnsiTheme="minorHAnsi" w:cstheme="minorHAnsi"/>
        </w:rPr>
      </w:pPr>
      <w:r w:rsidRPr="00D12716">
        <w:rPr>
          <w:rFonts w:asciiTheme="minorHAnsi" w:hAnsiTheme="minorHAnsi" w:cstheme="minorHAnsi"/>
        </w:rPr>
        <w:t>dňom sa rozumie kalendárny deň, ak nie je ustanovené inak,</w:t>
      </w:r>
    </w:p>
    <w:p w:rsidR="007414C0" w:rsidRPr="00D12716" w:rsidRDefault="007414C0" w:rsidP="007414C0">
      <w:pPr>
        <w:pStyle w:val="Odsekzoznamu"/>
        <w:numPr>
          <w:ilvl w:val="0"/>
          <w:numId w:val="23"/>
        </w:numPr>
        <w:suppressAutoHyphens w:val="0"/>
        <w:spacing w:after="0" w:line="240" w:lineRule="auto"/>
        <w:ind w:left="851" w:hanging="284"/>
        <w:jc w:val="both"/>
        <w:rPr>
          <w:rFonts w:asciiTheme="minorHAnsi" w:hAnsiTheme="minorHAnsi" w:cstheme="minorHAnsi"/>
        </w:rPr>
      </w:pPr>
      <w:r w:rsidRPr="00D12716">
        <w:rPr>
          <w:rFonts w:asciiTheme="minorHAnsi" w:hAnsiTheme="minorHAnsi" w:cstheme="minorHAnsi"/>
        </w:rPr>
        <w:t>odkaz na akýkoľvek právny predpis znamená odkaz na taký právny predpis v znení neskorších predpisov, ak nie je stanovené inak,</w:t>
      </w:r>
    </w:p>
    <w:p w:rsidR="007414C0" w:rsidRPr="00D12716" w:rsidRDefault="007414C0" w:rsidP="007414C0">
      <w:pPr>
        <w:pStyle w:val="Odsekzoznamu"/>
        <w:numPr>
          <w:ilvl w:val="0"/>
          <w:numId w:val="23"/>
        </w:numPr>
        <w:suppressAutoHyphens w:val="0"/>
        <w:spacing w:after="0" w:line="240" w:lineRule="auto"/>
        <w:ind w:left="851" w:hanging="284"/>
        <w:jc w:val="both"/>
        <w:rPr>
          <w:rFonts w:asciiTheme="minorHAnsi" w:hAnsiTheme="minorHAnsi" w:cstheme="minorHAnsi"/>
        </w:rPr>
      </w:pPr>
      <w:r w:rsidRPr="00D12716">
        <w:rPr>
          <w:rFonts w:asciiTheme="minorHAnsi" w:hAnsiTheme="minorHAnsi" w:cstheme="minorHAnsi"/>
        </w:rPr>
        <w:t>odkaz na článok, odstavec, písmeno alebo prílohu znamená odkaz na článok, odstavec, písmeno alebo prílohu tejto zmluvy, ak nie je ustanovené inak,</w:t>
      </w:r>
    </w:p>
    <w:p w:rsidR="007414C0" w:rsidRPr="00D12716" w:rsidRDefault="007414C0" w:rsidP="007414C0">
      <w:pPr>
        <w:pStyle w:val="Odsekzoznamu"/>
        <w:numPr>
          <w:ilvl w:val="0"/>
          <w:numId w:val="23"/>
        </w:numPr>
        <w:suppressAutoHyphens w:val="0"/>
        <w:spacing w:after="0" w:line="240" w:lineRule="auto"/>
        <w:ind w:left="851" w:hanging="284"/>
        <w:jc w:val="both"/>
        <w:rPr>
          <w:rFonts w:asciiTheme="minorHAnsi" w:hAnsiTheme="minorHAnsi" w:cstheme="minorHAnsi"/>
        </w:rPr>
      </w:pPr>
      <w:r w:rsidRPr="00D12716">
        <w:rPr>
          <w:rFonts w:asciiTheme="minorHAnsi" w:hAnsiTheme="minorHAnsi" w:cstheme="minorHAnsi"/>
        </w:rPr>
        <w:t>názvy jednotlivých článkov a príloh sú uvedené len z dôvodu lepšej prehľadnosti a neovplyvňujú interpretáciu tejto zmluvy,</w:t>
      </w:r>
    </w:p>
    <w:p w:rsidR="007414C0" w:rsidRPr="00D12716" w:rsidRDefault="007414C0" w:rsidP="007414C0">
      <w:pPr>
        <w:pStyle w:val="Odsekzoznamu"/>
        <w:numPr>
          <w:ilvl w:val="0"/>
          <w:numId w:val="23"/>
        </w:numPr>
        <w:suppressAutoHyphens w:val="0"/>
        <w:spacing w:after="0" w:line="240" w:lineRule="auto"/>
        <w:ind w:left="851" w:hanging="284"/>
        <w:jc w:val="both"/>
        <w:rPr>
          <w:rFonts w:asciiTheme="minorHAnsi" w:hAnsiTheme="minorHAnsi" w:cstheme="minorHAnsi"/>
        </w:rPr>
      </w:pPr>
      <w:r w:rsidRPr="00D12716">
        <w:rPr>
          <w:rFonts w:asciiTheme="minorHAnsi" w:hAnsiTheme="minorHAnsi" w:cstheme="minorHAnsi"/>
        </w:rPr>
        <w:t>výrazy v jednotnom čísle môžu byť podľa okolností interpretované aj ako výrazy v množnom čísle,</w:t>
      </w:r>
    </w:p>
    <w:p w:rsidR="007414C0" w:rsidRPr="00D12716" w:rsidRDefault="007414C0" w:rsidP="007414C0">
      <w:pPr>
        <w:pStyle w:val="Odsekzoznamu"/>
        <w:numPr>
          <w:ilvl w:val="0"/>
          <w:numId w:val="23"/>
        </w:numPr>
        <w:suppressAutoHyphens w:val="0"/>
        <w:spacing w:after="0" w:line="240" w:lineRule="auto"/>
        <w:ind w:left="851" w:hanging="284"/>
        <w:jc w:val="both"/>
        <w:rPr>
          <w:rFonts w:asciiTheme="minorHAnsi" w:hAnsiTheme="minorHAnsi" w:cstheme="minorHAnsi"/>
        </w:rPr>
      </w:pPr>
      <w:r w:rsidRPr="00D12716">
        <w:rPr>
          <w:rFonts w:asciiTheme="minorHAnsi" w:hAnsiTheme="minorHAnsi" w:cstheme="minorHAnsi"/>
        </w:rPr>
        <w:t>v prípade rozporu má prednosť vyjadrenie slovami pred číslami,</w:t>
      </w:r>
    </w:p>
    <w:p w:rsidR="007414C0" w:rsidRPr="00D12716" w:rsidRDefault="007414C0" w:rsidP="007414C0">
      <w:pPr>
        <w:pStyle w:val="Odsekzoznamu"/>
        <w:numPr>
          <w:ilvl w:val="0"/>
          <w:numId w:val="23"/>
        </w:numPr>
        <w:suppressAutoHyphens w:val="0"/>
        <w:spacing w:after="0" w:line="240" w:lineRule="auto"/>
        <w:ind w:left="851" w:hanging="284"/>
        <w:jc w:val="both"/>
        <w:rPr>
          <w:rFonts w:asciiTheme="minorHAnsi" w:hAnsiTheme="minorHAnsi" w:cstheme="minorHAnsi"/>
        </w:rPr>
      </w:pPr>
      <w:r w:rsidRPr="00D12716">
        <w:rPr>
          <w:rFonts w:asciiTheme="minorHAnsi" w:hAnsiTheme="minorHAnsi" w:cstheme="minorHAnsi"/>
        </w:rPr>
        <w:t>náklady znamenajú všetky odôvodnené vynaložené výdavky (alebo ktoré majú byť vynaložené) či už na mieste dodania predmetu tejto zmluvy alebo mimo neho, vrátane réžie a podobných poplatkov, avšak nezahrňujúce zisk.</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Pri plnení predmetu tejto zmluvy sa predávajúci zaväzuje dodržiavať všeobecne záväzné predpisy, technické normy, dojednania tejto zmluvy a bude rešpektovať pokyny kupujúceho. Plnenia povinností vyplývajúcich z právnych predpisov donucovacej povahy a zo záväzných rozhodnutí, stanovísk alebo iných opatrení orgánov verejnej moci majú v prípade rozporu s povinnosťami predávajúceho vždy prednosť.</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Jednotlivé ustanovenia tejto zmluvy môžu byť menené, doplňované, resp. rušené iba písomnou formou po dohode obidvoch zmluvných strán a v súlade so zákonom č. 343/2015 Z.z. o verejnom obstarávaní a o zmene a doplnení niektorých zákonov. Všetky zmeny tejto zmluvy uvedené v dodatkoch budú tvoriť neoddeliteľnú súčasť tejto zmluvy.</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Kupujúci sa zaväzuje, že poskytne predávajúcemu v nevyhnutnom rozsahu potrebné spolupôsobenie a súčinnosť.</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Predávajúci musí byť počas platnosti a účinnosti tejto zmluvy poistený pre prípad zodpovednosti za škodu spôsobenú pri výkone povolania.</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Zmluvné strany sa dohodli, že práva a povinnosti z tejto zmluvy prechádzajú na právnych nástupcov Zmluvných strán. Riadne zabezpečenie takéhoto prechodu je povinnosťou dotknutej zmluvnej strany.</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Ak je alebo sa stane niektoré ustanovenie tejto zmluvy neplatné alebo neúčinné, nedotýka sa to ostatných ustanovení tejto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Predávajúci je povinný v plnom rozsahu dodržiavať zákon č. 82/2005 Z. z. o nelegálnej práci a</w:t>
      </w:r>
      <w:r w:rsidR="00F558E1">
        <w:rPr>
          <w:rFonts w:asciiTheme="minorHAnsi" w:hAnsiTheme="minorHAnsi" w:cstheme="minorHAnsi"/>
          <w:sz w:val="22"/>
          <w:szCs w:val="22"/>
        </w:rPr>
        <w:t> </w:t>
      </w:r>
      <w:r w:rsidRPr="00D12716">
        <w:rPr>
          <w:rFonts w:asciiTheme="minorHAnsi" w:hAnsiTheme="minorHAnsi" w:cstheme="minorHAnsi"/>
          <w:sz w:val="22"/>
          <w:szCs w:val="22"/>
        </w:rPr>
        <w:t>nelegálnom zamestnávaní a o zmene a doplnení niektorých zákonov (ďalej len „zákon o</w:t>
      </w:r>
      <w:r w:rsidR="00F558E1">
        <w:rPr>
          <w:rFonts w:asciiTheme="minorHAnsi" w:hAnsiTheme="minorHAnsi" w:cstheme="minorHAnsi"/>
          <w:sz w:val="22"/>
          <w:szCs w:val="22"/>
        </w:rPr>
        <w:t> </w:t>
      </w:r>
      <w:r w:rsidRPr="00D12716">
        <w:rPr>
          <w:rFonts w:asciiTheme="minorHAnsi" w:hAnsiTheme="minorHAnsi" w:cstheme="minorHAnsi"/>
          <w:sz w:val="22"/>
          <w:szCs w:val="22"/>
        </w:rPr>
        <w:t>nelegálnej práci a nelegálnom zamestnávaní“). Predávajúci zároveň vyhlasuje, že neporušuje a počas trvania tejto zmluvy nebude porušovať zákaz nelegálneho zamestnávania v zmysle zákona o nelegálnom zamestnávaní.</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V prípade uloženia pokuty kupujúcemu kontrolným orgánom podľa § 7b ods. 7 zákona o nelegálnej práci a nelegálnom zamestnávaní za porušenie zákazu prijať prácu alebo službu podľa § 7b ods. 5 zákona o nelegálnej práci a nelegálnom zamestnávaní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w:t>
      </w:r>
    </w:p>
    <w:p w:rsidR="007414C0" w:rsidRPr="00D12716" w:rsidRDefault="007414C0" w:rsidP="007414C0">
      <w:pPr>
        <w:pStyle w:val="Odsekzoznamu"/>
        <w:numPr>
          <w:ilvl w:val="0"/>
          <w:numId w:val="22"/>
        </w:numPr>
        <w:spacing w:line="240" w:lineRule="auto"/>
        <w:ind w:left="567" w:hanging="567"/>
        <w:jc w:val="both"/>
        <w:rPr>
          <w:rFonts w:asciiTheme="minorHAnsi" w:hAnsiTheme="minorHAnsi" w:cstheme="minorHAnsi"/>
        </w:rPr>
      </w:pPr>
      <w:r w:rsidRPr="00D12716">
        <w:rPr>
          <w:rFonts w:asciiTheme="minorHAnsi" w:eastAsia="Times New Roman" w:hAnsiTheme="minorHAnsi" w:cstheme="minorHAnsi"/>
        </w:rPr>
        <w:t>Predávajúci sa zaväzuje dodržiavať zákon č. 79/2015 Z. z. o odpadoch a o zmene a doplnení niektorých zákonov vrátane jeho ust. § 52 a 57 a ust. § 73 až 75 v prípade ak mu predmet zmluvy podlieha. Ak z vyššie uvedeného zákona, prípadne z iného právneho predpisu, vyplýva pre predávajúceho povinnosť byť registrovaný v príslušnom registri (ktorý sa na neho vzťahuje) je povinný byť po celú dobu trvania tejto zmluvy v tomto registri registrovaný/zapísaný. Porušenie tejto povinnosti sa považuje za podstatné porušenie zmluvy s právom kupujúceho od tejto zmluvy odstúpiť. Tým nie je dotknuté právo regresu kupujúceho na náhradu škody voči predávajúcemu, ak by mu za porušenie vyššie uvedenej povinnosti vznikla škoda/ujma (pokuta,...).</w:t>
      </w:r>
    </w:p>
    <w:p w:rsidR="007414C0" w:rsidRPr="00D12716" w:rsidRDefault="007414C0" w:rsidP="007414C0">
      <w:pPr>
        <w:pStyle w:val="Odsekzoznamu"/>
        <w:numPr>
          <w:ilvl w:val="0"/>
          <w:numId w:val="22"/>
        </w:numPr>
        <w:spacing w:line="240" w:lineRule="auto"/>
        <w:ind w:left="567" w:hanging="567"/>
        <w:jc w:val="both"/>
        <w:rPr>
          <w:rFonts w:asciiTheme="minorHAnsi" w:hAnsiTheme="minorHAnsi" w:cstheme="minorHAnsi"/>
        </w:rPr>
      </w:pPr>
      <w:r w:rsidRPr="00D12716">
        <w:rPr>
          <w:rFonts w:asciiTheme="minorHAnsi" w:hAnsiTheme="minorHAnsi" w:cstheme="minorHAnsi"/>
        </w:rPr>
        <w:t>Zmluvné strany sa dohodli, že kupujúci je oprávnený jednostranne započítať si svoju pohľadávku voči predávajúcemu titulom uhradenia pokuty uloženej právoplatným rozhodnutím podľa § 7b ods. 7 zákona o nelegálnej práci a nelegálnom zamestnávaní voči pohľadávke predávajúceho, ktorú je kupujúci povinný vyplatiť predávajúcemu. Toto ustanovenie má prednosť pred ustanoveniami zmluvy, ktoré mu odporujú.</w:t>
      </w:r>
    </w:p>
    <w:p w:rsidR="007414C0" w:rsidRPr="00D12716" w:rsidRDefault="007414C0" w:rsidP="007414C0">
      <w:pPr>
        <w:pStyle w:val="Odsekzoznamu"/>
        <w:numPr>
          <w:ilvl w:val="0"/>
          <w:numId w:val="22"/>
        </w:numPr>
        <w:spacing w:line="240" w:lineRule="auto"/>
        <w:ind w:left="567" w:hanging="567"/>
        <w:jc w:val="both"/>
        <w:rPr>
          <w:rFonts w:asciiTheme="minorHAnsi" w:hAnsiTheme="minorHAnsi" w:cstheme="minorHAnsi"/>
        </w:rPr>
      </w:pPr>
      <w:r w:rsidRPr="00D12716">
        <w:rPr>
          <w:rFonts w:asciiTheme="minorHAnsi" w:hAnsiTheme="minorHAnsi" w:cstheme="minorHAnsi"/>
        </w:rPr>
        <w:t>Predávajúci je povinný dodržiavať zákon č. 663/2007 Z. z. o minimálnej mzde a o zmene a doplnení niektorých zákonov. Predávajúci zároveň vyhlasuje, že neporušuje sadzby minimálnych mzdových nárokov pre stupne náročnosti pracovných miest vypočítané z minimálnej mzdy prostredníctvom koeficientov minimálnej mzdy v zmysle príslušných právnych predpisov.</w:t>
      </w:r>
    </w:p>
    <w:p w:rsidR="007414C0" w:rsidRPr="00D12716" w:rsidRDefault="007414C0" w:rsidP="007414C0">
      <w:pPr>
        <w:pStyle w:val="Odsekzoznamu"/>
        <w:numPr>
          <w:ilvl w:val="0"/>
          <w:numId w:val="22"/>
        </w:numPr>
        <w:spacing w:after="0" w:line="240" w:lineRule="auto"/>
        <w:ind w:left="567" w:hanging="567"/>
        <w:jc w:val="both"/>
        <w:rPr>
          <w:rFonts w:asciiTheme="minorHAnsi" w:hAnsiTheme="minorHAnsi" w:cstheme="minorHAnsi"/>
        </w:rPr>
      </w:pPr>
      <w:r w:rsidRPr="00D12716">
        <w:rPr>
          <w:rFonts w:asciiTheme="minorHAnsi" w:hAnsiTheme="minorHAnsi" w:cstheme="minorHAnsi"/>
        </w:rPr>
        <w:t>Predávajúci vyhlasuje, že ku dňu podpisu tejto zmluvy neexistujú dôvody, na základe ktorých by sa kupujúci mal stať ručiteľom za daň podľa § 69 ods. 14 v nadväznosti na § 69b zákona č.</w:t>
      </w:r>
      <w:r w:rsidR="00F558E1">
        <w:rPr>
          <w:rFonts w:asciiTheme="minorHAnsi" w:hAnsiTheme="minorHAnsi" w:cstheme="minorHAnsi"/>
        </w:rPr>
        <w:t> </w:t>
      </w:r>
      <w:r w:rsidRPr="00D12716">
        <w:rPr>
          <w:rFonts w:asciiTheme="minorHAnsi" w:hAnsiTheme="minorHAnsi" w:cstheme="minorHAnsi"/>
        </w:rPr>
        <w:t>222/2004 Z. z. o DPH.</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Predávajúci je povinný v plnom rozsahu dodržiavať zákon č. 315/2016 Z. z. o registri partnerov verejného sektora a o zmene a doplnení niektorých zákonov a súvisiace zákony (ďalej len „zákon o RPVS“). V prípade porušenia povinnosti predávajúceho byť zapísaný v registri v súlade s § 4 ods. 1 zákona o RPVS má kupujúci právo od tejto zmluvy odstúpiť.</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V prípade uloženia pokuty kupujúcemu v zmysle zákona o RPVS za porušenie povinnosti zavinením predávajúceho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 Zmluvné strany sa dohodli, že kupujúci je oprávnený jednostranne započítať si svoju pohľadávku voči predávajúcemu titulom uhradenia pokuty v zmysle vyššie uvedeného.</w:t>
      </w:r>
    </w:p>
    <w:p w:rsidR="00A04B5A" w:rsidRPr="00D12716" w:rsidRDefault="00A04B5A"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Predávajúci podpisom tejto zmluvy vyhlasuje, že bude vo svojom dodávateľskom reťazci kontrolovať skutočnosti vylučujúce plnenie zmluvy podľa Nariadenia Rady (EÚ) č. 833/2014 z 31. júla 2014 o reštriktívnych opatreniach s ohľadom na konanie Ruska, ktorým destabilizuje situáciu na Ukrajine v znení neskorších nariadení a/alebo Nariadenia Rady EÚ č. 2022/578 z 8. apríla 2022 v znení neskorších nariadení.</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Predávajúci podpisom tejto zmluvy vyhlasuje, že zmluvné podmienky podľa tejto zmluvy nie sú v hrubom nepomere k právam a povinnostiam vyplývajúcim z tohto záväzkového vzťahu pre predávajúceho, nie sú v rozpore so zásadou poctivého obchodného styku a takéto zmluvné dojednania odôvodňuje povaha predmetu zmluvy a existuje pre ne spravodlivý dôvod.</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Zmluvné strany sa dohodli, že predávajúci nie je oprávnený jednostranne započítať a ani založiť akúkoľvek svoju pohľadávku voči pohľadávkam kupujúceho.</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Zmluvné strany sa dohodli, že akékoľvek pohľadávky, ktoré vzniknú na základe tejto zmluvy jednej strane zmluvy (veriteľovi) voči druhej strane zmluvy (dlžníkovi), nebudú postupovať iným osobám (zákaz postúpenia pohľadávky) bez predchádzajúceho písomného súhlasu dlžníka.</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Všetky doklady a dokumenty odovzdávané predávajúcim kupujúcemu sa predkladajú v štátnom jazyku. Ak je doklad alebo dokument vyhotovený v cudzom jazyku, predkladá sa spolu s jeho úradným prekladom do štátneho jazyka; to neplatí pre doklady a dokumenty vyhotovené v</w:t>
      </w:r>
      <w:r w:rsidR="00F558E1">
        <w:rPr>
          <w:rFonts w:asciiTheme="minorHAnsi" w:hAnsiTheme="minorHAnsi" w:cstheme="minorHAnsi"/>
          <w:sz w:val="22"/>
          <w:szCs w:val="22"/>
        </w:rPr>
        <w:t> </w:t>
      </w:r>
      <w:r w:rsidRPr="00D12716">
        <w:rPr>
          <w:rFonts w:asciiTheme="minorHAnsi" w:hAnsiTheme="minorHAnsi" w:cstheme="minorHAnsi"/>
          <w:sz w:val="22"/>
          <w:szCs w:val="22"/>
        </w:rPr>
        <w:t>českom jazyku. Ak sa zistí rozdiel v ich obsahu, rozhodujúci je úradný preklad do štátneho jazyka.</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bCs/>
          <w:sz w:val="22"/>
          <w:szCs w:val="22"/>
        </w:rPr>
        <w:t>Zmluvné strany sa vzájomne zaväzujú dodržiavať zákon č. 69/2018 Z. z. o kybernetickej bezpečnosti a o zmene a doplnení niektorých zákonov v prípade ak mu predmet zákazky podlieha.</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w:t>
      </w:r>
      <w:r w:rsidR="00F558E1">
        <w:rPr>
          <w:rFonts w:asciiTheme="minorHAnsi" w:hAnsiTheme="minorHAnsi" w:cstheme="minorHAnsi"/>
          <w:sz w:val="22"/>
          <w:szCs w:val="22"/>
        </w:rPr>
        <w:t> </w:t>
      </w:r>
      <w:r w:rsidRPr="00D12716">
        <w:rPr>
          <w:rFonts w:asciiTheme="minorHAnsi" w:hAnsiTheme="minorHAnsi" w:cstheme="minorHAnsi"/>
          <w:sz w:val="22"/>
          <w:szCs w:val="22"/>
        </w:rPr>
        <w:t>18/2018 Z. z. o ochrane osobných údajov a o zmene a doplnení niektorých zákonov a</w:t>
      </w:r>
      <w:r w:rsidR="00F558E1">
        <w:rPr>
          <w:rFonts w:asciiTheme="minorHAnsi" w:hAnsiTheme="minorHAnsi" w:cstheme="minorHAnsi"/>
          <w:sz w:val="22"/>
          <w:szCs w:val="22"/>
        </w:rPr>
        <w:t> </w:t>
      </w:r>
      <w:r w:rsidRPr="00D12716">
        <w:rPr>
          <w:rFonts w:asciiTheme="minorHAnsi" w:hAnsiTheme="minorHAnsi" w:cstheme="minorHAnsi"/>
          <w:sz w:val="22"/>
          <w:szCs w:val="22"/>
        </w:rPr>
        <w:t xml:space="preserve">dodržiavajú ho v celom rozsahu. </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Táto zmluva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Pre vzťahy medzi kupujúcim a predávajúcim platia prioritne dojednania v tejto zmluve. Na ostatné veci platia ustanovenia Obchodného zákonníka.</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Predávajúci sa zaväzuje, že všetky technické, cenové, odborné informácie a iné skutočnosti, o ktorých sa počas plnenia predmetu zmluvy dozvie, sú predmetom obchodného tajomstva a nebudú poskytnuté tretej osobe bez písomného súhlasu kupujúceho.</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Ostatné právne vzťahy touto zmluvou neupravené, sa riadia príslušnými ustanoveniami Obchodného zákonníka.</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podpisu tejto Zmluvy a znamená príslušný obsah ustanovenia predmetného paragrafu právneho predpisu aj v prípade jeho neskorších zmien, resp. zmeny číslovania.</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rsidR="007B515E" w:rsidRPr="00D12716" w:rsidRDefault="007B515E"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Táto zmluva nadobúda platnosť dňom podpisu zmluvných strán a účinnosť deň po dni zverejnenia v centrálnom registri zmlúv</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Zmluvné strany sa dohodli, že akékoľvek vzniknuté spory vyplývajúce z tejto zmluvy bude rozhodovať príslušný súd Slovenskej republiky.</w:t>
      </w:r>
    </w:p>
    <w:p w:rsidR="007414C0" w:rsidRPr="00D12716" w:rsidRDefault="007414C0" w:rsidP="007414C0">
      <w:pPr>
        <w:pStyle w:val="Vchodzie"/>
        <w:numPr>
          <w:ilvl w:val="0"/>
          <w:numId w:val="22"/>
        </w:numPr>
        <w:ind w:left="567" w:hanging="567"/>
        <w:jc w:val="both"/>
        <w:rPr>
          <w:rFonts w:asciiTheme="minorHAnsi" w:hAnsiTheme="minorHAnsi" w:cstheme="minorHAnsi"/>
          <w:sz w:val="22"/>
          <w:szCs w:val="22"/>
        </w:rPr>
      </w:pPr>
      <w:r w:rsidRPr="00D12716">
        <w:rPr>
          <w:rFonts w:asciiTheme="minorHAnsi" w:hAnsiTheme="minorHAnsi" w:cstheme="minorHAnsi"/>
          <w:sz w:val="22"/>
          <w:szCs w:val="22"/>
        </w:rPr>
        <w:t>Táto zmluva je vyhotovená v troch vyhotoveniach, z ktorých každý ma platnosť originálu. Kupujúci obdrží dve vyhotovenia a predávajúci jedno vyhotovenie tejto zmluvy.</w:t>
      </w:r>
    </w:p>
    <w:p w:rsidR="007414C0" w:rsidRPr="00D12716" w:rsidRDefault="007414C0" w:rsidP="007414C0">
      <w:pPr>
        <w:suppressAutoHyphens w:val="0"/>
        <w:jc w:val="both"/>
        <w:rPr>
          <w:rFonts w:ascii="Calibri" w:hAnsi="Calibri" w:cs="Calibri"/>
          <w:sz w:val="22"/>
          <w:szCs w:val="22"/>
        </w:rPr>
      </w:pPr>
    </w:p>
    <w:p w:rsidR="007414C0" w:rsidRPr="00D12716" w:rsidRDefault="007414C0" w:rsidP="007414C0">
      <w:pPr>
        <w:tabs>
          <w:tab w:val="left" w:pos="-5670"/>
        </w:tabs>
        <w:jc w:val="both"/>
        <w:rPr>
          <w:rFonts w:ascii="Calibri" w:hAnsi="Calibri" w:cs="Calibri"/>
          <w:sz w:val="22"/>
          <w:szCs w:val="22"/>
        </w:rPr>
      </w:pPr>
      <w:r w:rsidRPr="00D12716">
        <w:rPr>
          <w:rFonts w:ascii="Calibri" w:hAnsi="Calibri" w:cs="Calibri"/>
          <w:sz w:val="22"/>
          <w:szCs w:val="22"/>
        </w:rPr>
        <w:t>V Košiciach,</w:t>
      </w:r>
    </w:p>
    <w:p w:rsidR="007414C0" w:rsidRPr="00D12716" w:rsidRDefault="007414C0" w:rsidP="007414C0">
      <w:pPr>
        <w:rPr>
          <w:rFonts w:ascii="Calibri" w:hAnsi="Calibri" w:cs="Calibri"/>
          <w:sz w:val="22"/>
          <w:szCs w:val="22"/>
        </w:rPr>
      </w:pPr>
    </w:p>
    <w:p w:rsidR="007414C0" w:rsidRPr="00D12716" w:rsidRDefault="007414C0" w:rsidP="007414C0">
      <w:pPr>
        <w:rPr>
          <w:rFonts w:ascii="Calibri" w:hAnsi="Calibri" w:cs="Calibri"/>
          <w:sz w:val="22"/>
          <w:szCs w:val="22"/>
        </w:rPr>
      </w:pPr>
      <w:r w:rsidRPr="00D12716">
        <w:rPr>
          <w:rFonts w:ascii="Calibri" w:hAnsi="Calibri" w:cs="Calibri"/>
          <w:i/>
          <w:sz w:val="22"/>
          <w:szCs w:val="22"/>
        </w:rPr>
        <w:t>v mene za kupujúceho</w:t>
      </w:r>
      <w:r w:rsidRPr="00D12716">
        <w:rPr>
          <w:rFonts w:ascii="Calibri" w:hAnsi="Calibri" w:cs="Calibri"/>
          <w:i/>
          <w:sz w:val="22"/>
          <w:szCs w:val="22"/>
        </w:rPr>
        <w:tab/>
      </w:r>
      <w:r w:rsidRPr="00D12716">
        <w:rPr>
          <w:rFonts w:ascii="Calibri" w:hAnsi="Calibri" w:cs="Calibri"/>
          <w:i/>
          <w:sz w:val="22"/>
          <w:szCs w:val="22"/>
        </w:rPr>
        <w:tab/>
      </w:r>
      <w:r w:rsidRPr="00D12716">
        <w:rPr>
          <w:rFonts w:ascii="Calibri" w:hAnsi="Calibri" w:cs="Calibri"/>
          <w:i/>
          <w:sz w:val="22"/>
          <w:szCs w:val="22"/>
        </w:rPr>
        <w:tab/>
      </w:r>
      <w:r w:rsidRPr="00D12716">
        <w:rPr>
          <w:rFonts w:ascii="Calibri" w:hAnsi="Calibri" w:cs="Calibri"/>
          <w:i/>
          <w:sz w:val="22"/>
          <w:szCs w:val="22"/>
        </w:rPr>
        <w:tab/>
      </w:r>
      <w:r w:rsidRPr="00D12716">
        <w:rPr>
          <w:rFonts w:ascii="Calibri" w:hAnsi="Calibri" w:cs="Calibri"/>
          <w:i/>
          <w:sz w:val="22"/>
          <w:szCs w:val="22"/>
        </w:rPr>
        <w:tab/>
      </w:r>
      <w:r w:rsidRPr="00D12716">
        <w:rPr>
          <w:rFonts w:ascii="Calibri" w:hAnsi="Calibri" w:cs="Calibri"/>
          <w:i/>
          <w:sz w:val="22"/>
          <w:szCs w:val="22"/>
        </w:rPr>
        <w:tab/>
      </w:r>
      <w:r w:rsidRPr="001D7217">
        <w:rPr>
          <w:rFonts w:ascii="Calibri" w:hAnsi="Calibri" w:cs="Calibri"/>
          <w:i/>
          <w:sz w:val="22"/>
          <w:szCs w:val="22"/>
          <w:shd w:val="clear" w:color="auto" w:fill="FBE4D5" w:themeFill="accent2" w:themeFillTint="33"/>
        </w:rPr>
        <w:t>v mene za predávajúceho</w:t>
      </w:r>
    </w:p>
    <w:p w:rsidR="007414C0" w:rsidRPr="00D12716" w:rsidRDefault="007414C0" w:rsidP="007414C0">
      <w:pPr>
        <w:rPr>
          <w:rFonts w:ascii="Calibri" w:hAnsi="Calibri" w:cs="Calibri"/>
          <w:sz w:val="22"/>
          <w:szCs w:val="22"/>
        </w:rPr>
      </w:pPr>
    </w:p>
    <w:p w:rsidR="007414C0" w:rsidRPr="00D12716" w:rsidRDefault="007414C0" w:rsidP="007414C0">
      <w:pPr>
        <w:rPr>
          <w:rFonts w:asciiTheme="minorHAnsi" w:hAnsiTheme="minorHAnsi" w:cstheme="minorHAnsi"/>
          <w:b/>
          <w:i/>
          <w:sz w:val="24"/>
          <w:szCs w:val="24"/>
        </w:rPr>
      </w:pPr>
      <w:r w:rsidRPr="00D12716">
        <w:rPr>
          <w:rFonts w:asciiTheme="minorHAnsi" w:hAnsiTheme="minorHAnsi" w:cstheme="minorHAnsi"/>
          <w:b/>
          <w:i/>
          <w:sz w:val="24"/>
          <w:szCs w:val="24"/>
        </w:rPr>
        <w:t xml:space="preserve">           Ing. Stanislav Prcúch</w:t>
      </w:r>
      <w:r w:rsidRPr="00D12716">
        <w:rPr>
          <w:rFonts w:asciiTheme="minorHAnsi" w:hAnsiTheme="minorHAnsi" w:cstheme="minorHAnsi"/>
          <w:b/>
          <w:i/>
          <w:sz w:val="24"/>
          <w:szCs w:val="24"/>
        </w:rPr>
        <w:tab/>
      </w:r>
      <w:r w:rsidRPr="00D12716">
        <w:rPr>
          <w:rFonts w:asciiTheme="minorHAnsi" w:hAnsiTheme="minorHAnsi" w:cstheme="minorHAnsi"/>
          <w:b/>
          <w:i/>
          <w:sz w:val="24"/>
          <w:szCs w:val="24"/>
        </w:rPr>
        <w:tab/>
      </w:r>
      <w:r w:rsidRPr="00D12716">
        <w:rPr>
          <w:rFonts w:asciiTheme="minorHAnsi" w:hAnsiTheme="minorHAnsi" w:cstheme="minorHAnsi"/>
          <w:b/>
          <w:i/>
          <w:sz w:val="24"/>
          <w:szCs w:val="24"/>
        </w:rPr>
        <w:tab/>
      </w:r>
      <w:r w:rsidRPr="00D12716">
        <w:rPr>
          <w:rFonts w:asciiTheme="minorHAnsi" w:hAnsiTheme="minorHAnsi" w:cstheme="minorHAnsi"/>
          <w:b/>
          <w:i/>
          <w:sz w:val="24"/>
          <w:szCs w:val="24"/>
        </w:rPr>
        <w:tab/>
      </w:r>
    </w:p>
    <w:p w:rsidR="007414C0" w:rsidRPr="00D12716" w:rsidRDefault="007414C0" w:rsidP="007414C0">
      <w:pPr>
        <w:rPr>
          <w:rFonts w:asciiTheme="minorHAnsi" w:hAnsiTheme="minorHAnsi" w:cstheme="minorHAnsi"/>
          <w:sz w:val="22"/>
          <w:szCs w:val="22"/>
        </w:rPr>
      </w:pPr>
      <w:r w:rsidRPr="00D12716">
        <w:rPr>
          <w:rFonts w:asciiTheme="minorHAnsi" w:hAnsiTheme="minorHAnsi" w:cstheme="minorHAnsi"/>
          <w:i/>
          <w:sz w:val="24"/>
          <w:szCs w:val="24"/>
        </w:rPr>
        <w:t xml:space="preserve"> podpredseda a člen predstavenstva</w:t>
      </w:r>
      <w:r w:rsidRPr="00D12716">
        <w:rPr>
          <w:rFonts w:asciiTheme="minorHAnsi" w:hAnsiTheme="minorHAnsi" w:cstheme="minorHAnsi"/>
          <w:i/>
          <w:sz w:val="24"/>
          <w:szCs w:val="24"/>
        </w:rPr>
        <w:tab/>
      </w:r>
      <w:r w:rsidRPr="00D12716">
        <w:rPr>
          <w:rFonts w:asciiTheme="minorHAnsi" w:hAnsiTheme="minorHAnsi" w:cstheme="minorHAnsi"/>
          <w:i/>
          <w:sz w:val="24"/>
          <w:szCs w:val="24"/>
        </w:rPr>
        <w:tab/>
      </w:r>
      <w:r w:rsidRPr="00D12716">
        <w:rPr>
          <w:rFonts w:asciiTheme="minorHAnsi" w:hAnsiTheme="minorHAnsi" w:cstheme="minorHAnsi"/>
          <w:i/>
          <w:sz w:val="24"/>
          <w:szCs w:val="24"/>
        </w:rPr>
        <w:tab/>
        <w:t xml:space="preserve">      </w:t>
      </w:r>
      <w:r w:rsidRPr="00D12716">
        <w:rPr>
          <w:rFonts w:asciiTheme="minorHAnsi" w:hAnsiTheme="minorHAnsi" w:cstheme="minorHAnsi"/>
          <w:i/>
          <w:sz w:val="24"/>
          <w:szCs w:val="24"/>
        </w:rPr>
        <w:tab/>
        <w:t xml:space="preserve">         </w:t>
      </w:r>
    </w:p>
    <w:p w:rsidR="007414C0" w:rsidRPr="00D12716" w:rsidRDefault="007414C0" w:rsidP="007414C0">
      <w:pPr>
        <w:jc w:val="both"/>
        <w:outlineLvl w:val="0"/>
        <w:rPr>
          <w:rFonts w:asciiTheme="minorHAnsi" w:hAnsiTheme="minorHAnsi" w:cstheme="minorHAnsi"/>
          <w:sz w:val="22"/>
          <w:szCs w:val="22"/>
        </w:rPr>
      </w:pPr>
    </w:p>
    <w:p w:rsidR="007414C0" w:rsidRPr="00D12716" w:rsidRDefault="007414C0" w:rsidP="007414C0">
      <w:pPr>
        <w:jc w:val="both"/>
        <w:outlineLvl w:val="0"/>
        <w:rPr>
          <w:rFonts w:asciiTheme="minorHAnsi" w:hAnsiTheme="minorHAnsi" w:cstheme="minorHAnsi"/>
          <w:sz w:val="22"/>
          <w:szCs w:val="22"/>
        </w:rPr>
      </w:pPr>
    </w:p>
    <w:p w:rsidR="007414C0" w:rsidRPr="00D12716" w:rsidRDefault="007414C0" w:rsidP="007414C0">
      <w:pPr>
        <w:rPr>
          <w:rFonts w:asciiTheme="minorHAnsi" w:hAnsiTheme="minorHAnsi" w:cstheme="minorHAnsi"/>
          <w:b/>
          <w:i/>
          <w:sz w:val="24"/>
          <w:szCs w:val="24"/>
        </w:rPr>
      </w:pPr>
      <w:r w:rsidRPr="00D12716">
        <w:rPr>
          <w:rFonts w:asciiTheme="minorHAnsi" w:hAnsiTheme="minorHAnsi" w:cstheme="minorHAnsi"/>
          <w:b/>
          <w:i/>
          <w:sz w:val="24"/>
          <w:szCs w:val="24"/>
        </w:rPr>
        <w:t xml:space="preserve">        Ing. Jana Bernátová</w:t>
      </w:r>
      <w:r w:rsidRPr="00D12716">
        <w:rPr>
          <w:rFonts w:asciiTheme="minorHAnsi" w:hAnsiTheme="minorHAnsi" w:cstheme="minorHAnsi"/>
          <w:b/>
          <w:i/>
          <w:sz w:val="24"/>
          <w:szCs w:val="24"/>
        </w:rPr>
        <w:tab/>
      </w:r>
      <w:r w:rsidRPr="00D12716">
        <w:rPr>
          <w:rFonts w:asciiTheme="minorHAnsi" w:hAnsiTheme="minorHAnsi" w:cstheme="minorHAnsi"/>
          <w:b/>
          <w:i/>
          <w:sz w:val="24"/>
          <w:szCs w:val="24"/>
        </w:rPr>
        <w:tab/>
      </w:r>
      <w:r w:rsidRPr="00D12716">
        <w:rPr>
          <w:rFonts w:asciiTheme="minorHAnsi" w:hAnsiTheme="minorHAnsi" w:cstheme="minorHAnsi"/>
          <w:b/>
          <w:i/>
          <w:sz w:val="24"/>
          <w:szCs w:val="24"/>
        </w:rPr>
        <w:tab/>
      </w:r>
      <w:r w:rsidRPr="00D12716">
        <w:rPr>
          <w:rFonts w:asciiTheme="minorHAnsi" w:hAnsiTheme="minorHAnsi" w:cstheme="minorHAnsi"/>
          <w:b/>
          <w:i/>
          <w:sz w:val="24"/>
          <w:szCs w:val="24"/>
        </w:rPr>
        <w:tab/>
        <w:t xml:space="preserve">   </w:t>
      </w:r>
    </w:p>
    <w:p w:rsidR="007414C0" w:rsidRPr="00D12716" w:rsidRDefault="007414C0" w:rsidP="007414C0">
      <w:pPr>
        <w:rPr>
          <w:rFonts w:ascii="Calibri" w:hAnsi="Calibri" w:cs="Calibri"/>
          <w:sz w:val="22"/>
          <w:szCs w:val="22"/>
        </w:rPr>
      </w:pPr>
      <w:r w:rsidRPr="00D12716">
        <w:rPr>
          <w:rFonts w:asciiTheme="minorHAnsi" w:hAnsiTheme="minorHAnsi" w:cstheme="minorHAnsi"/>
          <w:i/>
          <w:sz w:val="24"/>
          <w:szCs w:val="24"/>
        </w:rPr>
        <w:t xml:space="preserve">           člen predstavenstva</w:t>
      </w:r>
      <w:r w:rsidRPr="00D12716">
        <w:rPr>
          <w:rFonts w:asciiTheme="minorHAnsi" w:hAnsiTheme="minorHAnsi" w:cstheme="minorHAnsi"/>
          <w:i/>
          <w:sz w:val="24"/>
          <w:szCs w:val="24"/>
        </w:rPr>
        <w:tab/>
      </w:r>
      <w:r w:rsidRPr="00D12716">
        <w:rPr>
          <w:rFonts w:asciiTheme="minorHAnsi" w:hAnsiTheme="minorHAnsi" w:cstheme="minorHAnsi"/>
          <w:i/>
          <w:sz w:val="24"/>
          <w:szCs w:val="24"/>
        </w:rPr>
        <w:tab/>
      </w:r>
      <w:r w:rsidRPr="00D12716">
        <w:rPr>
          <w:rFonts w:asciiTheme="minorHAnsi" w:hAnsiTheme="minorHAnsi" w:cstheme="minorHAnsi"/>
          <w:i/>
          <w:sz w:val="24"/>
          <w:szCs w:val="24"/>
        </w:rPr>
        <w:tab/>
      </w:r>
      <w:r w:rsidRPr="00D12716">
        <w:rPr>
          <w:rFonts w:asciiTheme="minorHAnsi" w:hAnsiTheme="minorHAnsi" w:cstheme="minorHAnsi"/>
          <w:i/>
          <w:sz w:val="24"/>
          <w:szCs w:val="24"/>
        </w:rPr>
        <w:tab/>
      </w:r>
      <w:r w:rsidRPr="00D12716">
        <w:rPr>
          <w:rFonts w:asciiTheme="minorHAnsi" w:hAnsiTheme="minorHAnsi" w:cstheme="minorHAnsi"/>
          <w:i/>
          <w:sz w:val="24"/>
          <w:szCs w:val="24"/>
        </w:rPr>
        <w:tab/>
      </w:r>
      <w:r w:rsidRPr="00D12716">
        <w:rPr>
          <w:rFonts w:ascii="Calibri" w:hAnsi="Calibri" w:cs="Calibri"/>
          <w:sz w:val="22"/>
          <w:szCs w:val="22"/>
        </w:rPr>
        <w:t xml:space="preserve"> </w:t>
      </w:r>
    </w:p>
    <w:p w:rsidR="007414C0" w:rsidRPr="00D12716" w:rsidRDefault="007414C0" w:rsidP="007414C0">
      <w:pPr>
        <w:rPr>
          <w:rFonts w:ascii="Calibri" w:hAnsi="Calibri" w:cs="Calibri"/>
          <w:sz w:val="22"/>
          <w:szCs w:val="22"/>
        </w:rPr>
      </w:pPr>
    </w:p>
    <w:p w:rsidR="007414C0" w:rsidRPr="00D12716" w:rsidRDefault="007414C0" w:rsidP="007414C0">
      <w:pPr>
        <w:rPr>
          <w:rFonts w:ascii="Calibri" w:hAnsi="Calibri" w:cs="Calibri"/>
          <w:i/>
          <w:sz w:val="22"/>
          <w:szCs w:val="22"/>
          <w:u w:val="single"/>
        </w:rPr>
      </w:pPr>
      <w:r w:rsidRPr="00D12716">
        <w:rPr>
          <w:rFonts w:ascii="Calibri" w:hAnsi="Calibri" w:cs="Calibri"/>
          <w:i/>
          <w:sz w:val="22"/>
          <w:szCs w:val="22"/>
          <w:u w:val="single"/>
        </w:rPr>
        <w:t>Prílohy:</w:t>
      </w:r>
    </w:p>
    <w:p w:rsidR="007414C0" w:rsidRPr="00D12716" w:rsidRDefault="007414C0" w:rsidP="007414C0">
      <w:pPr>
        <w:rPr>
          <w:rFonts w:ascii="Calibri" w:hAnsi="Calibri" w:cs="Calibri"/>
          <w:i/>
          <w:sz w:val="22"/>
          <w:szCs w:val="22"/>
        </w:rPr>
      </w:pPr>
      <w:r w:rsidRPr="00D12716">
        <w:rPr>
          <w:rFonts w:ascii="Calibri" w:hAnsi="Calibri" w:cs="Calibri"/>
          <w:i/>
          <w:sz w:val="22"/>
          <w:szCs w:val="22"/>
        </w:rPr>
        <w:t>Príloha č. 1 - Miesto dodania tovaru</w:t>
      </w:r>
      <w:r w:rsidR="00B275CD" w:rsidRPr="00D12716">
        <w:rPr>
          <w:rFonts w:ascii="Calibri" w:hAnsi="Calibri" w:cs="Calibri"/>
          <w:i/>
          <w:sz w:val="22"/>
          <w:szCs w:val="22"/>
        </w:rPr>
        <w:t xml:space="preserve"> - flokulant v emulznom stavbe</w:t>
      </w:r>
    </w:p>
    <w:p w:rsidR="007414C0" w:rsidRPr="00D12716" w:rsidRDefault="007414C0" w:rsidP="007414C0">
      <w:pPr>
        <w:pStyle w:val="Textkomentra"/>
        <w:rPr>
          <w:rFonts w:ascii="Calibri" w:hAnsi="Calibri" w:cs="Calibri"/>
          <w:i/>
          <w:sz w:val="22"/>
          <w:szCs w:val="22"/>
          <w:shd w:val="clear" w:color="auto" w:fill="FFFFFF"/>
        </w:rPr>
      </w:pPr>
      <w:r w:rsidRPr="00D12716">
        <w:rPr>
          <w:rFonts w:ascii="Calibri" w:hAnsi="Calibri" w:cs="Calibri"/>
          <w:i/>
          <w:sz w:val="22"/>
          <w:szCs w:val="22"/>
        </w:rPr>
        <w:t xml:space="preserve">Príloha č. </w:t>
      </w:r>
      <w:r w:rsidR="005E782B" w:rsidRPr="00D12716">
        <w:rPr>
          <w:rFonts w:ascii="Calibri" w:hAnsi="Calibri" w:cs="Calibri"/>
          <w:i/>
          <w:sz w:val="22"/>
          <w:szCs w:val="22"/>
        </w:rPr>
        <w:t>2</w:t>
      </w:r>
      <w:r w:rsidRPr="00D12716">
        <w:rPr>
          <w:rFonts w:ascii="Calibri" w:hAnsi="Calibri" w:cs="Calibri"/>
          <w:i/>
          <w:sz w:val="22"/>
          <w:szCs w:val="22"/>
        </w:rPr>
        <w:t xml:space="preserve"> - Karta bezpečnostných údajov</w:t>
      </w:r>
    </w:p>
    <w:p w:rsidR="007414C0" w:rsidRPr="00D12716" w:rsidRDefault="007414C0" w:rsidP="007414C0">
      <w:pPr>
        <w:rPr>
          <w:rFonts w:ascii="Calibri" w:hAnsi="Calibri" w:cs="Calibri"/>
          <w:i/>
          <w:sz w:val="22"/>
          <w:szCs w:val="22"/>
        </w:rPr>
      </w:pPr>
      <w:r w:rsidRPr="00D12716">
        <w:rPr>
          <w:rFonts w:ascii="Calibri" w:hAnsi="Calibri" w:cs="Calibri"/>
          <w:i/>
          <w:sz w:val="22"/>
          <w:szCs w:val="22"/>
        </w:rPr>
        <w:t xml:space="preserve">Príloha č. </w:t>
      </w:r>
      <w:r w:rsidR="005E782B" w:rsidRPr="00D12716">
        <w:rPr>
          <w:rFonts w:ascii="Calibri" w:hAnsi="Calibri" w:cs="Calibri"/>
          <w:i/>
          <w:sz w:val="22"/>
          <w:szCs w:val="22"/>
        </w:rPr>
        <w:t>3</w:t>
      </w:r>
      <w:r w:rsidRPr="00D12716">
        <w:rPr>
          <w:rFonts w:ascii="Calibri" w:hAnsi="Calibri" w:cs="Calibri"/>
          <w:i/>
          <w:sz w:val="22"/>
          <w:szCs w:val="22"/>
        </w:rPr>
        <w:t xml:space="preserve"> - Dôvodová správa </w:t>
      </w:r>
    </w:p>
    <w:p w:rsidR="007414C0" w:rsidRPr="00D12716" w:rsidRDefault="007414C0" w:rsidP="007414C0">
      <w:pPr>
        <w:rPr>
          <w:rFonts w:ascii="Calibri" w:hAnsi="Calibri" w:cs="Calibri"/>
          <w:i/>
          <w:sz w:val="22"/>
          <w:szCs w:val="22"/>
        </w:rPr>
      </w:pPr>
      <w:r w:rsidRPr="00D12716">
        <w:rPr>
          <w:rFonts w:ascii="Calibri" w:hAnsi="Calibri" w:cs="Calibri"/>
          <w:i/>
          <w:sz w:val="22"/>
          <w:szCs w:val="22"/>
        </w:rPr>
        <w:t xml:space="preserve">Príloha č. </w:t>
      </w:r>
      <w:r w:rsidR="005E782B" w:rsidRPr="00D12716">
        <w:rPr>
          <w:rFonts w:ascii="Calibri" w:hAnsi="Calibri" w:cs="Calibri"/>
          <w:i/>
          <w:sz w:val="22"/>
          <w:szCs w:val="22"/>
        </w:rPr>
        <w:t>4</w:t>
      </w:r>
      <w:r w:rsidRPr="00D12716">
        <w:rPr>
          <w:rFonts w:ascii="Calibri" w:hAnsi="Calibri" w:cs="Calibri"/>
          <w:i/>
          <w:sz w:val="22"/>
          <w:szCs w:val="22"/>
        </w:rPr>
        <w:t xml:space="preserve"> - Laboratórny test kontroly kvality vločkovania flokulantov</w:t>
      </w:r>
    </w:p>
    <w:p w:rsidR="007414C0" w:rsidRPr="00D12716" w:rsidRDefault="007414C0" w:rsidP="007414C0">
      <w:pPr>
        <w:rPr>
          <w:rStyle w:val="iadne"/>
          <w:rFonts w:ascii="Calibri" w:hAnsi="Calibri" w:cs="Calibri"/>
          <w:bCs/>
          <w:sz w:val="22"/>
          <w:szCs w:val="22"/>
        </w:rPr>
      </w:pPr>
      <w:r w:rsidRPr="00D12716">
        <w:rPr>
          <w:rFonts w:ascii="Calibri" w:hAnsi="Calibri" w:cs="Calibri"/>
          <w:i/>
          <w:sz w:val="22"/>
          <w:szCs w:val="22"/>
        </w:rPr>
        <w:t xml:space="preserve">Príloha č. </w:t>
      </w:r>
      <w:r w:rsidR="005E782B" w:rsidRPr="00D12716">
        <w:rPr>
          <w:rFonts w:ascii="Calibri" w:hAnsi="Calibri" w:cs="Calibri"/>
          <w:i/>
          <w:sz w:val="22"/>
          <w:szCs w:val="22"/>
        </w:rPr>
        <w:t>5</w:t>
      </w:r>
      <w:r w:rsidRPr="00D12716">
        <w:rPr>
          <w:rFonts w:ascii="Calibri" w:hAnsi="Calibri" w:cs="Calibri"/>
          <w:i/>
          <w:sz w:val="22"/>
          <w:szCs w:val="22"/>
        </w:rPr>
        <w:t xml:space="preserve"> - </w:t>
      </w:r>
      <w:r w:rsidRPr="00D12716">
        <w:rPr>
          <w:rStyle w:val="iadne"/>
          <w:rFonts w:ascii="Calibri" w:hAnsi="Calibri" w:cs="Calibri"/>
          <w:bCs/>
          <w:sz w:val="22"/>
          <w:szCs w:val="22"/>
        </w:rPr>
        <w:t>Žiadosť o schválenie subdodávateľa v ktoromkoľvek rade</w:t>
      </w:r>
    </w:p>
    <w:p w:rsidR="00F558E1" w:rsidRDefault="00F558E1" w:rsidP="0097374A">
      <w:pPr>
        <w:suppressAutoHyphens w:val="0"/>
        <w:spacing w:after="160" w:line="259" w:lineRule="auto"/>
        <w:ind w:left="708" w:firstLine="708"/>
        <w:jc w:val="right"/>
        <w:rPr>
          <w:rFonts w:ascii="Calibri" w:hAnsi="Calibri" w:cs="Calibri"/>
          <w:sz w:val="22"/>
          <w:szCs w:val="22"/>
        </w:rPr>
      </w:pPr>
    </w:p>
    <w:p w:rsidR="00F558E1" w:rsidRDefault="00F558E1" w:rsidP="0097374A">
      <w:pPr>
        <w:suppressAutoHyphens w:val="0"/>
        <w:spacing w:after="160" w:line="259" w:lineRule="auto"/>
        <w:ind w:left="708" w:firstLine="708"/>
        <w:jc w:val="right"/>
        <w:rPr>
          <w:rFonts w:ascii="Calibri" w:hAnsi="Calibri" w:cs="Calibri"/>
          <w:sz w:val="22"/>
          <w:szCs w:val="22"/>
        </w:rPr>
      </w:pPr>
    </w:p>
    <w:p w:rsidR="009E2C36" w:rsidRPr="00D12716" w:rsidRDefault="009E2C36" w:rsidP="0097374A">
      <w:pPr>
        <w:suppressAutoHyphens w:val="0"/>
        <w:spacing w:after="160" w:line="259" w:lineRule="auto"/>
        <w:ind w:left="708" w:firstLine="708"/>
        <w:jc w:val="right"/>
        <w:rPr>
          <w:rFonts w:ascii="Calibri" w:hAnsi="Calibri" w:cs="Calibri"/>
          <w:sz w:val="22"/>
          <w:szCs w:val="22"/>
        </w:rPr>
      </w:pPr>
      <w:r w:rsidRPr="00D12716">
        <w:rPr>
          <w:rFonts w:ascii="Calibri" w:hAnsi="Calibri" w:cs="Calibri"/>
          <w:sz w:val="22"/>
          <w:szCs w:val="22"/>
        </w:rPr>
        <w:t>Príloha č. 1</w:t>
      </w:r>
    </w:p>
    <w:p w:rsidR="00B275CD" w:rsidRPr="00D12716" w:rsidRDefault="00B275CD" w:rsidP="00BD7185">
      <w:pPr>
        <w:jc w:val="center"/>
        <w:rPr>
          <w:rFonts w:ascii="Calibri" w:hAnsi="Calibri" w:cs="Calibri"/>
          <w:b/>
          <w:sz w:val="22"/>
          <w:szCs w:val="22"/>
        </w:rPr>
      </w:pPr>
    </w:p>
    <w:p w:rsidR="00BD7185" w:rsidRPr="00D12716" w:rsidRDefault="00BD7185" w:rsidP="00BD7185">
      <w:pPr>
        <w:jc w:val="center"/>
        <w:rPr>
          <w:rFonts w:ascii="Calibri" w:hAnsi="Calibri" w:cs="Calibri"/>
          <w:b/>
          <w:sz w:val="22"/>
          <w:szCs w:val="22"/>
        </w:rPr>
      </w:pPr>
      <w:r w:rsidRPr="00D12716">
        <w:rPr>
          <w:rFonts w:ascii="Calibri" w:hAnsi="Calibri" w:cs="Calibri"/>
          <w:b/>
          <w:sz w:val="22"/>
          <w:szCs w:val="22"/>
        </w:rPr>
        <w:t>Miestom dodávania predmetu sú jednotlivé ČOV</w:t>
      </w:r>
    </w:p>
    <w:p w:rsidR="00D522DB" w:rsidRPr="00D12716" w:rsidRDefault="00D522DB" w:rsidP="007414C0">
      <w:pPr>
        <w:suppressAutoHyphens w:val="0"/>
        <w:spacing w:after="160" w:line="259" w:lineRule="auto"/>
        <w:rPr>
          <w:rFonts w:ascii="Calibri" w:hAnsi="Calibri" w:cs="Calibri"/>
          <w:sz w:val="22"/>
          <w:szCs w:val="22"/>
        </w:rPr>
      </w:pPr>
    </w:p>
    <w:tbl>
      <w:tblPr>
        <w:tblW w:w="0" w:type="auto"/>
        <w:tblInd w:w="573" w:type="dxa"/>
        <w:tblLayout w:type="fixed"/>
        <w:tblCellMar>
          <w:left w:w="70" w:type="dxa"/>
          <w:right w:w="70" w:type="dxa"/>
        </w:tblCellMar>
        <w:tblLook w:val="0000" w:firstRow="0" w:lastRow="0" w:firstColumn="0" w:lastColumn="0" w:noHBand="0" w:noVBand="0"/>
      </w:tblPr>
      <w:tblGrid>
        <w:gridCol w:w="1174"/>
        <w:gridCol w:w="2683"/>
        <w:gridCol w:w="4310"/>
      </w:tblGrid>
      <w:tr w:rsidR="00A63F38" w:rsidTr="00AE0776">
        <w:trPr>
          <w:trHeight w:val="264"/>
        </w:trPr>
        <w:tc>
          <w:tcPr>
            <w:tcW w:w="1174" w:type="dxa"/>
            <w:tcBorders>
              <w:top w:val="single" w:sz="12" w:space="0" w:color="auto"/>
              <w:left w:val="single" w:sz="12" w:space="0" w:color="auto"/>
              <w:bottom w:val="nil"/>
              <w:right w:val="nil"/>
            </w:tcBorders>
          </w:tcPr>
          <w:p w:rsidR="00A63F38" w:rsidRDefault="00A63F38" w:rsidP="00AE0776">
            <w:pPr>
              <w:autoSpaceDE w:val="0"/>
              <w:autoSpaceDN w:val="0"/>
              <w:adjustRightInd w:val="0"/>
              <w:jc w:val="center"/>
              <w:rPr>
                <w:rFonts w:ascii="Calibri" w:hAnsi="Calibri" w:cs="Calibri"/>
                <w:b/>
                <w:bCs/>
                <w:sz w:val="22"/>
                <w:szCs w:val="22"/>
              </w:rPr>
            </w:pPr>
            <w:r>
              <w:rPr>
                <w:rFonts w:ascii="Calibri" w:hAnsi="Calibri" w:cs="Calibri"/>
                <w:b/>
                <w:bCs/>
                <w:sz w:val="22"/>
                <w:szCs w:val="22"/>
              </w:rPr>
              <w:t>Závod</w:t>
            </w:r>
          </w:p>
        </w:tc>
        <w:tc>
          <w:tcPr>
            <w:tcW w:w="2683" w:type="dxa"/>
            <w:tcBorders>
              <w:top w:val="single" w:sz="12" w:space="0" w:color="auto"/>
              <w:left w:val="single" w:sz="12" w:space="0" w:color="auto"/>
              <w:bottom w:val="nil"/>
              <w:right w:val="single" w:sz="12" w:space="0" w:color="auto"/>
            </w:tcBorders>
          </w:tcPr>
          <w:p w:rsidR="00A63F38" w:rsidRDefault="00A63F38" w:rsidP="00AE0776">
            <w:pPr>
              <w:autoSpaceDE w:val="0"/>
              <w:autoSpaceDN w:val="0"/>
              <w:adjustRightInd w:val="0"/>
              <w:jc w:val="center"/>
              <w:rPr>
                <w:rFonts w:ascii="Calibri" w:hAnsi="Calibri" w:cs="Calibri"/>
                <w:b/>
                <w:bCs/>
                <w:sz w:val="22"/>
                <w:szCs w:val="22"/>
              </w:rPr>
            </w:pPr>
            <w:r>
              <w:rPr>
                <w:rFonts w:ascii="Calibri" w:hAnsi="Calibri" w:cs="Calibri"/>
                <w:b/>
                <w:bCs/>
                <w:sz w:val="22"/>
                <w:szCs w:val="22"/>
              </w:rPr>
              <w:t>Objekt</w:t>
            </w:r>
          </w:p>
        </w:tc>
        <w:tc>
          <w:tcPr>
            <w:tcW w:w="4310" w:type="dxa"/>
            <w:tcBorders>
              <w:top w:val="single" w:sz="12" w:space="0" w:color="auto"/>
              <w:left w:val="single" w:sz="12" w:space="0" w:color="auto"/>
              <w:bottom w:val="nil"/>
              <w:right w:val="single" w:sz="12" w:space="0" w:color="auto"/>
            </w:tcBorders>
          </w:tcPr>
          <w:p w:rsidR="00A63F38" w:rsidRDefault="00A63F38" w:rsidP="00AE0776">
            <w:pPr>
              <w:autoSpaceDE w:val="0"/>
              <w:autoSpaceDN w:val="0"/>
              <w:adjustRightInd w:val="0"/>
              <w:jc w:val="center"/>
              <w:rPr>
                <w:rFonts w:ascii="Calibri" w:hAnsi="Calibri" w:cs="Calibri"/>
                <w:b/>
                <w:bCs/>
                <w:sz w:val="22"/>
                <w:szCs w:val="22"/>
              </w:rPr>
            </w:pPr>
            <w:r>
              <w:rPr>
                <w:rFonts w:ascii="Calibri" w:hAnsi="Calibri" w:cs="Calibri"/>
                <w:b/>
                <w:bCs/>
                <w:sz w:val="22"/>
                <w:szCs w:val="22"/>
              </w:rPr>
              <w:t>Presná adresa</w:t>
            </w:r>
          </w:p>
        </w:tc>
      </w:tr>
      <w:tr w:rsidR="00A63F38" w:rsidTr="00AE0776">
        <w:trPr>
          <w:trHeight w:val="278"/>
        </w:trPr>
        <w:tc>
          <w:tcPr>
            <w:tcW w:w="1174" w:type="dxa"/>
            <w:tcBorders>
              <w:top w:val="nil"/>
              <w:left w:val="single" w:sz="12" w:space="0" w:color="auto"/>
              <w:bottom w:val="nil"/>
              <w:right w:val="nil"/>
            </w:tcBorders>
          </w:tcPr>
          <w:p w:rsidR="00A63F38" w:rsidRDefault="00A63F38" w:rsidP="00AE0776">
            <w:pPr>
              <w:autoSpaceDE w:val="0"/>
              <w:autoSpaceDN w:val="0"/>
              <w:adjustRightInd w:val="0"/>
              <w:jc w:val="center"/>
              <w:rPr>
                <w:rFonts w:ascii="Calibri" w:hAnsi="Calibri" w:cs="Calibri"/>
                <w:b/>
                <w:bCs/>
                <w:sz w:val="22"/>
                <w:szCs w:val="22"/>
              </w:rPr>
            </w:pPr>
          </w:p>
        </w:tc>
        <w:tc>
          <w:tcPr>
            <w:tcW w:w="2683" w:type="dxa"/>
            <w:tcBorders>
              <w:top w:val="nil"/>
              <w:left w:val="single" w:sz="12" w:space="0" w:color="auto"/>
              <w:bottom w:val="nil"/>
              <w:right w:val="single" w:sz="12" w:space="0" w:color="auto"/>
            </w:tcBorders>
          </w:tcPr>
          <w:p w:rsidR="00A63F38" w:rsidRDefault="00A63F38" w:rsidP="00AE0776">
            <w:pPr>
              <w:autoSpaceDE w:val="0"/>
              <w:autoSpaceDN w:val="0"/>
              <w:adjustRightInd w:val="0"/>
              <w:jc w:val="center"/>
              <w:rPr>
                <w:rFonts w:ascii="Calibri" w:hAnsi="Calibri" w:cs="Calibri"/>
                <w:b/>
                <w:bCs/>
                <w:sz w:val="22"/>
                <w:szCs w:val="22"/>
              </w:rPr>
            </w:pPr>
          </w:p>
        </w:tc>
        <w:tc>
          <w:tcPr>
            <w:tcW w:w="4310" w:type="dxa"/>
            <w:tcBorders>
              <w:top w:val="nil"/>
              <w:left w:val="single" w:sz="12" w:space="0" w:color="auto"/>
              <w:bottom w:val="nil"/>
              <w:right w:val="single" w:sz="12" w:space="0" w:color="auto"/>
            </w:tcBorders>
          </w:tcPr>
          <w:p w:rsidR="00A63F38" w:rsidRDefault="00A63F38" w:rsidP="00AE0776">
            <w:pPr>
              <w:autoSpaceDE w:val="0"/>
              <w:autoSpaceDN w:val="0"/>
              <w:adjustRightInd w:val="0"/>
              <w:jc w:val="center"/>
              <w:rPr>
                <w:rFonts w:ascii="Calibri" w:hAnsi="Calibri" w:cs="Calibri"/>
                <w:b/>
                <w:bCs/>
                <w:sz w:val="22"/>
                <w:szCs w:val="22"/>
              </w:rPr>
            </w:pPr>
          </w:p>
        </w:tc>
      </w:tr>
      <w:tr w:rsidR="00A63F38" w:rsidTr="00AE0776">
        <w:trPr>
          <w:trHeight w:val="202"/>
        </w:trPr>
        <w:tc>
          <w:tcPr>
            <w:tcW w:w="1174" w:type="dxa"/>
            <w:tcBorders>
              <w:top w:val="single" w:sz="12" w:space="0" w:color="auto"/>
              <w:left w:val="single" w:sz="12" w:space="0" w:color="auto"/>
              <w:right w:val="nil"/>
            </w:tcBorders>
          </w:tcPr>
          <w:p w:rsidR="00A63F38" w:rsidRDefault="00A63F38" w:rsidP="00AE0776">
            <w:pPr>
              <w:autoSpaceDE w:val="0"/>
              <w:autoSpaceDN w:val="0"/>
              <w:adjustRightInd w:val="0"/>
              <w:jc w:val="center"/>
              <w:rPr>
                <w:rFonts w:ascii="Calibri" w:hAnsi="Calibri" w:cs="Calibri"/>
                <w:sz w:val="22"/>
                <w:szCs w:val="22"/>
              </w:rPr>
            </w:pPr>
            <w:r>
              <w:rPr>
                <w:rFonts w:ascii="Calibri" w:hAnsi="Calibri" w:cs="Calibri"/>
                <w:sz w:val="22"/>
                <w:szCs w:val="22"/>
              </w:rPr>
              <w:t>Bardejov</w:t>
            </w:r>
          </w:p>
        </w:tc>
        <w:tc>
          <w:tcPr>
            <w:tcW w:w="2683" w:type="dxa"/>
            <w:tcBorders>
              <w:top w:val="single" w:sz="12" w:space="0" w:color="auto"/>
              <w:left w:val="single" w:sz="12" w:space="0" w:color="auto"/>
              <w:bottom w:val="nil"/>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Kurima</w:t>
            </w:r>
          </w:p>
        </w:tc>
        <w:tc>
          <w:tcPr>
            <w:tcW w:w="4310" w:type="dxa"/>
            <w:tcBorders>
              <w:top w:val="single" w:sz="12"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Kurima, 086 12 Kurima</w:t>
            </w:r>
          </w:p>
        </w:tc>
      </w:tr>
      <w:tr w:rsidR="00A63F38" w:rsidTr="00AE0776">
        <w:trPr>
          <w:trHeight w:val="317"/>
        </w:trPr>
        <w:tc>
          <w:tcPr>
            <w:tcW w:w="1174" w:type="dxa"/>
            <w:vMerge w:val="restart"/>
            <w:tcBorders>
              <w:top w:val="single" w:sz="12" w:space="0" w:color="auto"/>
              <w:left w:val="single" w:sz="12" w:space="0" w:color="auto"/>
              <w:right w:val="nil"/>
            </w:tcBorders>
          </w:tcPr>
          <w:p w:rsidR="00A63F38" w:rsidRDefault="00A63F38" w:rsidP="00AE0776">
            <w:pPr>
              <w:autoSpaceDE w:val="0"/>
              <w:autoSpaceDN w:val="0"/>
              <w:adjustRightInd w:val="0"/>
              <w:jc w:val="center"/>
              <w:rPr>
                <w:rFonts w:ascii="Calibri" w:hAnsi="Calibri" w:cs="Calibri"/>
                <w:sz w:val="22"/>
                <w:szCs w:val="22"/>
              </w:rPr>
            </w:pPr>
          </w:p>
          <w:p w:rsidR="00A63F38" w:rsidRDefault="00A63F38" w:rsidP="00AE0776">
            <w:pPr>
              <w:autoSpaceDE w:val="0"/>
              <w:autoSpaceDN w:val="0"/>
              <w:adjustRightInd w:val="0"/>
              <w:jc w:val="center"/>
              <w:rPr>
                <w:rFonts w:ascii="Calibri" w:hAnsi="Calibri" w:cs="Calibri"/>
                <w:sz w:val="22"/>
                <w:szCs w:val="22"/>
              </w:rPr>
            </w:pPr>
            <w:r>
              <w:rPr>
                <w:rFonts w:ascii="Calibri" w:hAnsi="Calibri" w:cs="Calibri"/>
                <w:sz w:val="22"/>
                <w:szCs w:val="22"/>
              </w:rPr>
              <w:t>Humenné</w:t>
            </w:r>
          </w:p>
        </w:tc>
        <w:tc>
          <w:tcPr>
            <w:tcW w:w="2683" w:type="dxa"/>
            <w:tcBorders>
              <w:top w:val="single" w:sz="12" w:space="0" w:color="auto"/>
              <w:left w:val="single" w:sz="12" w:space="0" w:color="auto"/>
              <w:bottom w:val="nil"/>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Humenné</w:t>
            </w:r>
          </w:p>
        </w:tc>
        <w:tc>
          <w:tcPr>
            <w:tcW w:w="4310" w:type="dxa"/>
            <w:tcBorders>
              <w:top w:val="single" w:sz="12"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Poľná 2561, 066 01 Humenné</w:t>
            </w:r>
          </w:p>
        </w:tc>
      </w:tr>
      <w:tr w:rsidR="00A63F38" w:rsidTr="00AE0776">
        <w:trPr>
          <w:trHeight w:val="278"/>
        </w:trPr>
        <w:tc>
          <w:tcPr>
            <w:tcW w:w="1174" w:type="dxa"/>
            <w:vMerge/>
            <w:tcBorders>
              <w:left w:val="single" w:sz="12" w:space="0" w:color="auto"/>
              <w:bottom w:val="single" w:sz="12" w:space="0" w:color="auto"/>
              <w:right w:val="nil"/>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single" w:sz="12"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Medzilaborce</w:t>
            </w:r>
          </w:p>
        </w:tc>
        <w:tc>
          <w:tcPr>
            <w:tcW w:w="4310" w:type="dxa"/>
            <w:tcBorders>
              <w:top w:val="single" w:sz="6" w:space="0" w:color="auto"/>
              <w:left w:val="single" w:sz="12" w:space="0" w:color="auto"/>
              <w:bottom w:val="single" w:sz="12"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Ševčenkova 806/17, Medzilaborce</w:t>
            </w:r>
          </w:p>
        </w:tc>
      </w:tr>
      <w:tr w:rsidR="00A63F38" w:rsidTr="00AE0776">
        <w:trPr>
          <w:trHeight w:val="264"/>
        </w:trPr>
        <w:tc>
          <w:tcPr>
            <w:tcW w:w="1174" w:type="dxa"/>
            <w:tcBorders>
              <w:top w:val="nil"/>
              <w:left w:val="single" w:sz="12" w:space="0" w:color="auto"/>
              <w:right w:val="nil"/>
            </w:tcBorders>
          </w:tcPr>
          <w:p w:rsidR="00A63F38" w:rsidRDefault="00A63F38" w:rsidP="00AE0776">
            <w:pPr>
              <w:autoSpaceDE w:val="0"/>
              <w:autoSpaceDN w:val="0"/>
              <w:adjustRightInd w:val="0"/>
              <w:jc w:val="center"/>
              <w:rPr>
                <w:rFonts w:ascii="Calibri" w:hAnsi="Calibri" w:cs="Calibri"/>
                <w:sz w:val="22"/>
                <w:szCs w:val="22"/>
              </w:rPr>
            </w:pPr>
            <w:r>
              <w:rPr>
                <w:rFonts w:ascii="Calibri" w:hAnsi="Calibri" w:cs="Calibri"/>
                <w:sz w:val="22"/>
                <w:szCs w:val="22"/>
              </w:rPr>
              <w:t>Košice</w:t>
            </w:r>
          </w:p>
        </w:tc>
        <w:tc>
          <w:tcPr>
            <w:tcW w:w="2683" w:type="dxa"/>
            <w:tcBorders>
              <w:top w:val="nil"/>
              <w:left w:val="single" w:sz="12" w:space="0" w:color="auto"/>
              <w:bottom w:val="nil"/>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Košice</w:t>
            </w:r>
          </w:p>
        </w:tc>
        <w:tc>
          <w:tcPr>
            <w:tcW w:w="4310" w:type="dxa"/>
            <w:tcBorders>
              <w:top w:val="nil"/>
              <w:left w:val="single" w:sz="12" w:space="0" w:color="auto"/>
              <w:bottom w:val="single" w:sz="6"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 xml:space="preserve">Pri spaľovni, 040 18 Barca </w:t>
            </w:r>
          </w:p>
        </w:tc>
      </w:tr>
      <w:tr w:rsidR="00A63F38" w:rsidTr="00AE0776">
        <w:trPr>
          <w:trHeight w:val="792"/>
        </w:trPr>
        <w:tc>
          <w:tcPr>
            <w:tcW w:w="1174" w:type="dxa"/>
            <w:vMerge w:val="restart"/>
            <w:tcBorders>
              <w:top w:val="single" w:sz="12" w:space="0" w:color="auto"/>
              <w:left w:val="single" w:sz="12" w:space="0" w:color="auto"/>
              <w:right w:val="single" w:sz="12" w:space="0" w:color="auto"/>
            </w:tcBorders>
          </w:tcPr>
          <w:p w:rsidR="00A63F38" w:rsidRDefault="00A63F38" w:rsidP="00AE0776">
            <w:pPr>
              <w:autoSpaceDE w:val="0"/>
              <w:autoSpaceDN w:val="0"/>
              <w:adjustRightInd w:val="0"/>
              <w:jc w:val="center"/>
              <w:rPr>
                <w:rFonts w:ascii="Calibri" w:hAnsi="Calibri" w:cs="Calibri"/>
                <w:sz w:val="22"/>
                <w:szCs w:val="22"/>
              </w:rPr>
            </w:pPr>
          </w:p>
          <w:p w:rsidR="00A63F38" w:rsidRDefault="00A63F38" w:rsidP="00AE0776">
            <w:pPr>
              <w:autoSpaceDE w:val="0"/>
              <w:autoSpaceDN w:val="0"/>
              <w:adjustRightInd w:val="0"/>
              <w:jc w:val="center"/>
              <w:rPr>
                <w:rFonts w:ascii="Calibri" w:hAnsi="Calibri" w:cs="Calibri"/>
                <w:sz w:val="22"/>
                <w:szCs w:val="22"/>
              </w:rPr>
            </w:pPr>
          </w:p>
          <w:p w:rsidR="00A63F38" w:rsidRDefault="00A63F38" w:rsidP="00AE0776">
            <w:pPr>
              <w:autoSpaceDE w:val="0"/>
              <w:autoSpaceDN w:val="0"/>
              <w:adjustRightInd w:val="0"/>
              <w:jc w:val="center"/>
              <w:rPr>
                <w:rFonts w:ascii="Calibri" w:hAnsi="Calibri" w:cs="Calibri"/>
                <w:sz w:val="22"/>
                <w:szCs w:val="22"/>
              </w:rPr>
            </w:pPr>
            <w:r>
              <w:rPr>
                <w:rFonts w:ascii="Calibri" w:hAnsi="Calibri" w:cs="Calibri"/>
                <w:sz w:val="22"/>
                <w:szCs w:val="22"/>
              </w:rPr>
              <w:t>Michalovce</w:t>
            </w:r>
          </w:p>
        </w:tc>
        <w:tc>
          <w:tcPr>
            <w:tcW w:w="2683" w:type="dxa"/>
            <w:tcBorders>
              <w:top w:val="single" w:sz="12" w:space="0" w:color="auto"/>
              <w:left w:val="single" w:sz="12" w:space="0" w:color="auto"/>
              <w:bottom w:val="nil"/>
              <w:right w:val="single" w:sz="12" w:space="0" w:color="auto"/>
            </w:tcBorders>
          </w:tcPr>
          <w:p w:rsidR="00A63F38" w:rsidRDefault="00A63F38" w:rsidP="00AE0776">
            <w:pPr>
              <w:autoSpaceDE w:val="0"/>
              <w:autoSpaceDN w:val="0"/>
              <w:adjustRightInd w:val="0"/>
              <w:rPr>
                <w:rFonts w:ascii="Calibri" w:hAnsi="Calibri" w:cs="Calibri"/>
                <w:sz w:val="22"/>
                <w:szCs w:val="22"/>
              </w:rPr>
            </w:pPr>
          </w:p>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 xml:space="preserve">ČOV Bánovce nad Ondavou </w:t>
            </w:r>
          </w:p>
        </w:tc>
        <w:tc>
          <w:tcPr>
            <w:tcW w:w="4310" w:type="dxa"/>
            <w:tcBorders>
              <w:top w:val="single" w:sz="12" w:space="0" w:color="auto"/>
              <w:left w:val="nil"/>
              <w:bottom w:val="nil"/>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Bánovce nad Ondavou, 072 04 Bánovce nad Ondavou                                                                                      GPS 48°40'17.8"N 21°46'59.0"E</w:t>
            </w:r>
          </w:p>
        </w:tc>
      </w:tr>
      <w:tr w:rsidR="00A63F38" w:rsidTr="00AE0776">
        <w:trPr>
          <w:trHeight w:val="264"/>
        </w:trPr>
        <w:tc>
          <w:tcPr>
            <w:tcW w:w="1174" w:type="dxa"/>
            <w:vMerge/>
            <w:tcBorders>
              <w:left w:val="single" w:sz="12" w:space="0" w:color="auto"/>
              <w:right w:val="single" w:sz="12" w:space="0" w:color="auto"/>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nil"/>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Michalovce</w:t>
            </w:r>
          </w:p>
        </w:tc>
        <w:tc>
          <w:tcPr>
            <w:tcW w:w="4310" w:type="dxa"/>
            <w:tcBorders>
              <w:top w:val="single" w:sz="6"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Lastomírska 10, 071 01 Michalovce</w:t>
            </w:r>
          </w:p>
        </w:tc>
      </w:tr>
      <w:tr w:rsidR="00A63F38" w:rsidTr="00AE0776">
        <w:trPr>
          <w:trHeight w:val="278"/>
        </w:trPr>
        <w:tc>
          <w:tcPr>
            <w:tcW w:w="1174" w:type="dxa"/>
            <w:vMerge/>
            <w:tcBorders>
              <w:left w:val="single" w:sz="12" w:space="0" w:color="auto"/>
              <w:bottom w:val="single" w:sz="12" w:space="0" w:color="auto"/>
              <w:right w:val="single" w:sz="12" w:space="0" w:color="auto"/>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single" w:sz="12"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Sobrance</w:t>
            </w:r>
          </w:p>
        </w:tc>
        <w:tc>
          <w:tcPr>
            <w:tcW w:w="4310" w:type="dxa"/>
            <w:tcBorders>
              <w:top w:val="nil"/>
              <w:left w:val="single" w:sz="12" w:space="0" w:color="auto"/>
              <w:bottom w:val="single" w:sz="12"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Sobrance 1469, 073 01 Sobrance</w:t>
            </w:r>
          </w:p>
        </w:tc>
      </w:tr>
      <w:tr w:rsidR="00A63F38" w:rsidTr="00AE0776">
        <w:trPr>
          <w:trHeight w:val="264"/>
        </w:trPr>
        <w:tc>
          <w:tcPr>
            <w:tcW w:w="1174" w:type="dxa"/>
            <w:vMerge w:val="restart"/>
            <w:tcBorders>
              <w:top w:val="nil"/>
              <w:left w:val="single" w:sz="12" w:space="0" w:color="auto"/>
              <w:right w:val="single" w:sz="12" w:space="0" w:color="auto"/>
            </w:tcBorders>
          </w:tcPr>
          <w:p w:rsidR="00A63F38" w:rsidRDefault="00A63F38" w:rsidP="00AE0776">
            <w:pPr>
              <w:autoSpaceDE w:val="0"/>
              <w:autoSpaceDN w:val="0"/>
              <w:adjustRightInd w:val="0"/>
              <w:jc w:val="center"/>
              <w:rPr>
                <w:rFonts w:ascii="Calibri" w:hAnsi="Calibri" w:cs="Calibri"/>
                <w:sz w:val="22"/>
                <w:szCs w:val="22"/>
              </w:rPr>
            </w:pPr>
          </w:p>
          <w:p w:rsidR="00A63F38" w:rsidRDefault="00A63F38" w:rsidP="00AE0776">
            <w:pPr>
              <w:autoSpaceDE w:val="0"/>
              <w:autoSpaceDN w:val="0"/>
              <w:adjustRightInd w:val="0"/>
              <w:jc w:val="center"/>
              <w:rPr>
                <w:rFonts w:ascii="Calibri" w:hAnsi="Calibri" w:cs="Calibri"/>
                <w:sz w:val="22"/>
                <w:szCs w:val="22"/>
              </w:rPr>
            </w:pPr>
            <w:r>
              <w:rPr>
                <w:rFonts w:ascii="Calibri" w:hAnsi="Calibri" w:cs="Calibri"/>
                <w:sz w:val="22"/>
                <w:szCs w:val="22"/>
              </w:rPr>
              <w:t>Prešov</w:t>
            </w:r>
          </w:p>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nil"/>
              <w:left w:val="single" w:sz="12" w:space="0" w:color="auto"/>
              <w:bottom w:val="single" w:sz="6" w:space="0" w:color="auto"/>
              <w:right w:val="single" w:sz="12" w:space="0" w:color="auto"/>
            </w:tcBorders>
          </w:tcPr>
          <w:p w:rsidR="00A63F38" w:rsidRDefault="00931224" w:rsidP="00AE0776">
            <w:pPr>
              <w:autoSpaceDE w:val="0"/>
              <w:autoSpaceDN w:val="0"/>
              <w:adjustRightInd w:val="0"/>
              <w:rPr>
                <w:rFonts w:ascii="Calibri" w:hAnsi="Calibri" w:cs="Calibri"/>
                <w:sz w:val="22"/>
                <w:szCs w:val="22"/>
              </w:rPr>
            </w:pPr>
            <w:r>
              <w:rPr>
                <w:rFonts w:ascii="Calibri" w:hAnsi="Calibri" w:cs="Calibri"/>
                <w:sz w:val="22"/>
                <w:szCs w:val="22"/>
              </w:rPr>
              <w:t xml:space="preserve">ČOV </w:t>
            </w:r>
            <w:r w:rsidR="00A63F38">
              <w:rPr>
                <w:rFonts w:ascii="Calibri" w:hAnsi="Calibri" w:cs="Calibri"/>
                <w:sz w:val="22"/>
                <w:szCs w:val="22"/>
              </w:rPr>
              <w:t>Torysa</w:t>
            </w:r>
          </w:p>
        </w:tc>
        <w:tc>
          <w:tcPr>
            <w:tcW w:w="4310" w:type="dxa"/>
            <w:tcBorders>
              <w:top w:val="single" w:sz="6" w:space="0" w:color="auto"/>
              <w:left w:val="single" w:sz="12" w:space="0" w:color="auto"/>
              <w:bottom w:val="single" w:sz="6" w:space="0" w:color="auto"/>
              <w:right w:val="single" w:sz="12" w:space="0" w:color="auto"/>
            </w:tcBorders>
          </w:tcPr>
          <w:p w:rsidR="00A63F38" w:rsidRDefault="001A6CB3" w:rsidP="00AE0776">
            <w:pPr>
              <w:autoSpaceDE w:val="0"/>
              <w:autoSpaceDN w:val="0"/>
              <w:adjustRightInd w:val="0"/>
              <w:jc w:val="both"/>
              <w:rPr>
                <w:rFonts w:ascii="Calibri" w:hAnsi="Calibri" w:cs="Calibri"/>
                <w:sz w:val="22"/>
                <w:szCs w:val="22"/>
              </w:rPr>
            </w:pPr>
            <w:r>
              <w:rPr>
                <w:rFonts w:ascii="Calibri" w:hAnsi="Calibri" w:cs="Calibri"/>
                <w:sz w:val="22"/>
                <w:szCs w:val="22"/>
              </w:rPr>
              <w:t xml:space="preserve">082 76 Torysa, </w:t>
            </w:r>
          </w:p>
          <w:p w:rsidR="001A6CB3" w:rsidRPr="001A6CB3" w:rsidRDefault="001A6CB3" w:rsidP="001A6CB3">
            <w:pPr>
              <w:autoSpaceDE w:val="0"/>
              <w:autoSpaceDN w:val="0"/>
              <w:adjustRightInd w:val="0"/>
              <w:jc w:val="both"/>
              <w:rPr>
                <w:rFonts w:ascii="Calibri" w:hAnsi="Calibri" w:cs="Calibri"/>
                <w:sz w:val="22"/>
                <w:szCs w:val="22"/>
              </w:rPr>
            </w:pPr>
            <w:r>
              <w:rPr>
                <w:rFonts w:ascii="Calibri" w:hAnsi="Calibri" w:cs="Calibri"/>
                <w:sz w:val="22"/>
                <w:szCs w:val="22"/>
              </w:rPr>
              <w:t>GPS 49°09'38.3"N 20°53'28.7"E</w:t>
            </w:r>
          </w:p>
        </w:tc>
      </w:tr>
      <w:tr w:rsidR="00A63F38" w:rsidTr="00AE0776">
        <w:trPr>
          <w:trHeight w:val="264"/>
        </w:trPr>
        <w:tc>
          <w:tcPr>
            <w:tcW w:w="1174" w:type="dxa"/>
            <w:vMerge/>
            <w:tcBorders>
              <w:left w:val="single" w:sz="12" w:space="0" w:color="auto"/>
              <w:right w:val="single" w:sz="12" w:space="0" w:color="auto"/>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nil"/>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 xml:space="preserve">ČOV Prešov </w:t>
            </w:r>
          </w:p>
        </w:tc>
        <w:tc>
          <w:tcPr>
            <w:tcW w:w="4310" w:type="dxa"/>
            <w:tcBorders>
              <w:top w:val="single" w:sz="6"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Kendice 512, 082 01 Kendice</w:t>
            </w:r>
          </w:p>
        </w:tc>
      </w:tr>
      <w:tr w:rsidR="00A63F38" w:rsidTr="00AE0776">
        <w:trPr>
          <w:trHeight w:val="278"/>
        </w:trPr>
        <w:tc>
          <w:tcPr>
            <w:tcW w:w="1174" w:type="dxa"/>
            <w:vMerge/>
            <w:tcBorders>
              <w:left w:val="single" w:sz="12" w:space="0" w:color="auto"/>
              <w:bottom w:val="nil"/>
              <w:right w:val="single" w:sz="12" w:space="0" w:color="auto"/>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nil"/>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Sabinov</w:t>
            </w:r>
          </w:p>
        </w:tc>
        <w:tc>
          <w:tcPr>
            <w:tcW w:w="4310" w:type="dxa"/>
            <w:tcBorders>
              <w:top w:val="nil"/>
              <w:left w:val="single" w:sz="12" w:space="0" w:color="auto"/>
              <w:bottom w:val="single" w:sz="12"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 xml:space="preserve">Višňová 231/9, 083 01 Sabinov-Orkucany  </w:t>
            </w:r>
          </w:p>
        </w:tc>
      </w:tr>
      <w:tr w:rsidR="00A63F38" w:rsidTr="00AE0776">
        <w:trPr>
          <w:trHeight w:val="264"/>
        </w:trPr>
        <w:tc>
          <w:tcPr>
            <w:tcW w:w="1174" w:type="dxa"/>
            <w:vMerge w:val="restart"/>
            <w:tcBorders>
              <w:top w:val="single" w:sz="12" w:space="0" w:color="auto"/>
              <w:left w:val="single" w:sz="12" w:space="0" w:color="auto"/>
              <w:right w:val="nil"/>
            </w:tcBorders>
          </w:tcPr>
          <w:p w:rsidR="00A63F38" w:rsidRDefault="00A63F38" w:rsidP="00AE0776">
            <w:pPr>
              <w:autoSpaceDE w:val="0"/>
              <w:autoSpaceDN w:val="0"/>
              <w:adjustRightInd w:val="0"/>
              <w:jc w:val="center"/>
              <w:rPr>
                <w:rFonts w:ascii="Calibri" w:hAnsi="Calibri" w:cs="Calibri"/>
                <w:sz w:val="22"/>
                <w:szCs w:val="22"/>
              </w:rPr>
            </w:pPr>
          </w:p>
          <w:p w:rsidR="00A63F38" w:rsidRDefault="00A63F38" w:rsidP="00AE0776">
            <w:pPr>
              <w:autoSpaceDE w:val="0"/>
              <w:autoSpaceDN w:val="0"/>
              <w:adjustRightInd w:val="0"/>
              <w:jc w:val="center"/>
              <w:rPr>
                <w:rFonts w:ascii="Calibri" w:hAnsi="Calibri" w:cs="Calibri"/>
                <w:sz w:val="22"/>
                <w:szCs w:val="22"/>
              </w:rPr>
            </w:pPr>
            <w:r>
              <w:rPr>
                <w:rFonts w:ascii="Calibri" w:hAnsi="Calibri" w:cs="Calibri"/>
                <w:sz w:val="22"/>
                <w:szCs w:val="22"/>
              </w:rPr>
              <w:t>Rožňava</w:t>
            </w:r>
          </w:p>
        </w:tc>
        <w:tc>
          <w:tcPr>
            <w:tcW w:w="2683" w:type="dxa"/>
            <w:tcBorders>
              <w:top w:val="single" w:sz="12"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Jelšava</w:t>
            </w:r>
          </w:p>
        </w:tc>
        <w:tc>
          <w:tcPr>
            <w:tcW w:w="4310" w:type="dxa"/>
            <w:tcBorders>
              <w:top w:val="single" w:sz="12" w:space="0" w:color="auto"/>
              <w:left w:val="single" w:sz="12" w:space="0" w:color="auto"/>
              <w:bottom w:val="single" w:sz="6" w:space="0" w:color="auto"/>
              <w:right w:val="single" w:sz="12" w:space="0" w:color="auto"/>
            </w:tcBorders>
          </w:tcPr>
          <w:p w:rsidR="00A63F38" w:rsidRPr="00FE7498" w:rsidRDefault="001A6CB3" w:rsidP="00D959B6">
            <w:pPr>
              <w:autoSpaceDE w:val="0"/>
              <w:autoSpaceDN w:val="0"/>
              <w:adjustRightInd w:val="0"/>
              <w:jc w:val="both"/>
              <w:rPr>
                <w:rFonts w:ascii="Calibri" w:hAnsi="Calibri" w:cs="Calibri"/>
                <w:sz w:val="22"/>
                <w:szCs w:val="22"/>
              </w:rPr>
            </w:pPr>
            <w:r>
              <w:rPr>
                <w:rFonts w:ascii="Calibri" w:hAnsi="Calibri" w:cs="Calibri"/>
                <w:sz w:val="22"/>
                <w:szCs w:val="22"/>
              </w:rPr>
              <w:t xml:space="preserve">Teplická cesta </w:t>
            </w:r>
            <w:r w:rsidR="00D959B6">
              <w:rPr>
                <w:rFonts w:ascii="Calibri" w:hAnsi="Calibri" w:cs="Calibri"/>
                <w:sz w:val="22"/>
                <w:szCs w:val="22"/>
              </w:rPr>
              <w:t>-</w:t>
            </w:r>
            <w:r>
              <w:rPr>
                <w:rFonts w:ascii="Calibri" w:hAnsi="Calibri" w:cs="Calibri"/>
                <w:sz w:val="22"/>
                <w:szCs w:val="22"/>
              </w:rPr>
              <w:t xml:space="preserve"> smer Gemerské Teplice, 049 16 Jelšava</w:t>
            </w:r>
          </w:p>
        </w:tc>
      </w:tr>
      <w:tr w:rsidR="00A63F38" w:rsidTr="00AE0776">
        <w:trPr>
          <w:trHeight w:val="264"/>
        </w:trPr>
        <w:tc>
          <w:tcPr>
            <w:tcW w:w="1174" w:type="dxa"/>
            <w:vMerge/>
            <w:tcBorders>
              <w:left w:val="single" w:sz="12" w:space="0" w:color="auto"/>
              <w:right w:val="nil"/>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Revúca</w:t>
            </w:r>
          </w:p>
        </w:tc>
        <w:tc>
          <w:tcPr>
            <w:tcW w:w="4310" w:type="dxa"/>
            <w:tcBorders>
              <w:top w:val="single" w:sz="6" w:space="0" w:color="auto"/>
              <w:left w:val="single" w:sz="12" w:space="0" w:color="auto"/>
              <w:bottom w:val="single" w:sz="6" w:space="0" w:color="auto"/>
              <w:right w:val="single" w:sz="12" w:space="0" w:color="auto"/>
            </w:tcBorders>
          </w:tcPr>
          <w:p w:rsidR="00A63F38" w:rsidRPr="00FE7498" w:rsidRDefault="00A63F38" w:rsidP="00AE0776">
            <w:pPr>
              <w:autoSpaceDE w:val="0"/>
              <w:autoSpaceDN w:val="0"/>
              <w:adjustRightInd w:val="0"/>
              <w:jc w:val="both"/>
              <w:rPr>
                <w:rFonts w:ascii="Calibri" w:hAnsi="Calibri" w:cs="Calibri"/>
                <w:sz w:val="22"/>
                <w:szCs w:val="22"/>
              </w:rPr>
            </w:pPr>
            <w:r w:rsidRPr="00FE7498">
              <w:rPr>
                <w:rFonts w:ascii="Calibri" w:hAnsi="Calibri" w:cs="Calibri"/>
                <w:sz w:val="22"/>
                <w:szCs w:val="22"/>
              </w:rPr>
              <w:t>Lazec, 050 01 Revúca</w:t>
            </w:r>
          </w:p>
        </w:tc>
      </w:tr>
      <w:tr w:rsidR="00A63F38" w:rsidTr="00AE0776">
        <w:trPr>
          <w:trHeight w:val="278"/>
        </w:trPr>
        <w:tc>
          <w:tcPr>
            <w:tcW w:w="1174" w:type="dxa"/>
            <w:vMerge/>
            <w:tcBorders>
              <w:left w:val="single" w:sz="12" w:space="0" w:color="auto"/>
              <w:bottom w:val="single" w:sz="12" w:space="0" w:color="auto"/>
              <w:right w:val="nil"/>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single" w:sz="12"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Rožňava</w:t>
            </w:r>
          </w:p>
        </w:tc>
        <w:tc>
          <w:tcPr>
            <w:tcW w:w="4310" w:type="dxa"/>
            <w:tcBorders>
              <w:top w:val="nil"/>
              <w:left w:val="single" w:sz="12" w:space="0" w:color="auto"/>
              <w:bottom w:val="single" w:sz="12" w:space="0" w:color="auto"/>
              <w:right w:val="single" w:sz="12" w:space="0" w:color="auto"/>
            </w:tcBorders>
          </w:tcPr>
          <w:p w:rsidR="00A63F38" w:rsidRPr="00FE7498" w:rsidRDefault="00A63F38" w:rsidP="00AE0776">
            <w:pPr>
              <w:autoSpaceDE w:val="0"/>
              <w:autoSpaceDN w:val="0"/>
              <w:adjustRightInd w:val="0"/>
              <w:jc w:val="both"/>
              <w:rPr>
                <w:rFonts w:ascii="Calibri" w:hAnsi="Calibri" w:cs="Calibri"/>
                <w:sz w:val="22"/>
                <w:szCs w:val="22"/>
              </w:rPr>
            </w:pPr>
            <w:r w:rsidRPr="00FE7498">
              <w:rPr>
                <w:rFonts w:ascii="Calibri" w:hAnsi="Calibri" w:cs="Calibri"/>
                <w:sz w:val="22"/>
                <w:szCs w:val="22"/>
              </w:rPr>
              <w:t>Sedlová 373, 049 51 Brzotín</w:t>
            </w:r>
          </w:p>
        </w:tc>
      </w:tr>
      <w:tr w:rsidR="00A63F38" w:rsidTr="00AE0776">
        <w:trPr>
          <w:trHeight w:val="264"/>
        </w:trPr>
        <w:tc>
          <w:tcPr>
            <w:tcW w:w="1174" w:type="dxa"/>
            <w:tcBorders>
              <w:top w:val="nil"/>
              <w:left w:val="single" w:sz="12" w:space="0" w:color="auto"/>
              <w:bottom w:val="nil"/>
              <w:right w:val="nil"/>
            </w:tcBorders>
          </w:tcPr>
          <w:p w:rsidR="00A63F38" w:rsidRDefault="00A63F38" w:rsidP="00AE0776">
            <w:pPr>
              <w:autoSpaceDE w:val="0"/>
              <w:autoSpaceDN w:val="0"/>
              <w:adjustRightInd w:val="0"/>
              <w:jc w:val="center"/>
              <w:rPr>
                <w:rFonts w:ascii="Calibri" w:hAnsi="Calibri" w:cs="Calibri"/>
                <w:sz w:val="22"/>
                <w:szCs w:val="22"/>
              </w:rPr>
            </w:pPr>
            <w:r>
              <w:rPr>
                <w:rFonts w:ascii="Calibri" w:hAnsi="Calibri" w:cs="Calibri"/>
                <w:sz w:val="22"/>
                <w:szCs w:val="22"/>
              </w:rPr>
              <w:t>Svidník</w:t>
            </w:r>
          </w:p>
        </w:tc>
        <w:tc>
          <w:tcPr>
            <w:tcW w:w="2683" w:type="dxa"/>
            <w:tcBorders>
              <w:top w:val="nil"/>
              <w:left w:val="single" w:sz="12" w:space="0" w:color="auto"/>
              <w:bottom w:val="single" w:sz="6"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Stropkov</w:t>
            </w:r>
          </w:p>
        </w:tc>
        <w:tc>
          <w:tcPr>
            <w:tcW w:w="4310" w:type="dxa"/>
            <w:tcBorders>
              <w:top w:val="single" w:sz="12" w:space="0" w:color="auto"/>
              <w:left w:val="single" w:sz="12" w:space="0" w:color="auto"/>
              <w:bottom w:val="single" w:sz="6" w:space="0" w:color="auto"/>
              <w:right w:val="single" w:sz="12" w:space="0" w:color="auto"/>
            </w:tcBorders>
          </w:tcPr>
          <w:p w:rsidR="00A63F38" w:rsidRPr="00FE7498" w:rsidRDefault="00A63F38" w:rsidP="00AE0776">
            <w:pPr>
              <w:autoSpaceDE w:val="0"/>
              <w:autoSpaceDN w:val="0"/>
              <w:adjustRightInd w:val="0"/>
              <w:jc w:val="both"/>
              <w:rPr>
                <w:rFonts w:ascii="Calibri" w:hAnsi="Calibri" w:cs="Calibri"/>
                <w:sz w:val="22"/>
                <w:szCs w:val="22"/>
              </w:rPr>
            </w:pPr>
            <w:r w:rsidRPr="00FE7498">
              <w:rPr>
                <w:rFonts w:ascii="Calibri" w:hAnsi="Calibri" w:cs="Calibri"/>
                <w:sz w:val="22"/>
                <w:szCs w:val="22"/>
              </w:rPr>
              <w:t>Cesta 15 smer na Sitník, 091 01 Stropkov</w:t>
            </w:r>
          </w:p>
        </w:tc>
      </w:tr>
      <w:tr w:rsidR="00A63F38" w:rsidTr="00AE0776">
        <w:trPr>
          <w:trHeight w:val="278"/>
        </w:trPr>
        <w:tc>
          <w:tcPr>
            <w:tcW w:w="1174" w:type="dxa"/>
            <w:tcBorders>
              <w:top w:val="nil"/>
              <w:left w:val="single" w:sz="12" w:space="0" w:color="auto"/>
              <w:bottom w:val="nil"/>
              <w:right w:val="nil"/>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nil"/>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Svidník</w:t>
            </w:r>
          </w:p>
        </w:tc>
        <w:tc>
          <w:tcPr>
            <w:tcW w:w="4310" w:type="dxa"/>
            <w:tcBorders>
              <w:top w:val="single" w:sz="6" w:space="0" w:color="auto"/>
              <w:left w:val="single" w:sz="12" w:space="0" w:color="auto"/>
              <w:bottom w:val="nil"/>
              <w:right w:val="single" w:sz="12" w:space="0" w:color="auto"/>
            </w:tcBorders>
          </w:tcPr>
          <w:p w:rsidR="00A63F38" w:rsidRPr="00FE7498" w:rsidRDefault="00A63F38" w:rsidP="00AE0776">
            <w:pPr>
              <w:autoSpaceDE w:val="0"/>
              <w:autoSpaceDN w:val="0"/>
              <w:adjustRightInd w:val="0"/>
              <w:jc w:val="both"/>
              <w:rPr>
                <w:rFonts w:ascii="Calibri" w:hAnsi="Calibri" w:cs="Calibri"/>
                <w:sz w:val="22"/>
                <w:szCs w:val="22"/>
              </w:rPr>
            </w:pPr>
            <w:r w:rsidRPr="00FE7498">
              <w:rPr>
                <w:rFonts w:ascii="Calibri" w:hAnsi="Calibri" w:cs="Calibri"/>
                <w:sz w:val="22"/>
                <w:szCs w:val="22"/>
              </w:rPr>
              <w:t>Stročín 161, 089 01 Stročín</w:t>
            </w:r>
          </w:p>
        </w:tc>
      </w:tr>
      <w:tr w:rsidR="00A63F38" w:rsidTr="00AE0776">
        <w:trPr>
          <w:trHeight w:val="264"/>
        </w:trPr>
        <w:tc>
          <w:tcPr>
            <w:tcW w:w="1174" w:type="dxa"/>
            <w:vMerge w:val="restart"/>
            <w:tcBorders>
              <w:top w:val="single" w:sz="12" w:space="0" w:color="auto"/>
              <w:left w:val="single" w:sz="12" w:space="0" w:color="auto"/>
              <w:right w:val="single" w:sz="12" w:space="0" w:color="auto"/>
            </w:tcBorders>
          </w:tcPr>
          <w:p w:rsidR="00A63F38" w:rsidRDefault="00A63F38" w:rsidP="00AE0776">
            <w:pPr>
              <w:autoSpaceDE w:val="0"/>
              <w:autoSpaceDN w:val="0"/>
              <w:adjustRightInd w:val="0"/>
              <w:jc w:val="center"/>
              <w:rPr>
                <w:rFonts w:ascii="Calibri" w:hAnsi="Calibri" w:cs="Calibri"/>
                <w:sz w:val="22"/>
                <w:szCs w:val="22"/>
              </w:rPr>
            </w:pPr>
          </w:p>
          <w:p w:rsidR="00A63F38" w:rsidRDefault="00A63F38" w:rsidP="00AE0776">
            <w:pPr>
              <w:autoSpaceDE w:val="0"/>
              <w:autoSpaceDN w:val="0"/>
              <w:adjustRightInd w:val="0"/>
              <w:jc w:val="center"/>
              <w:rPr>
                <w:rFonts w:ascii="Calibri" w:hAnsi="Calibri" w:cs="Calibri"/>
                <w:sz w:val="22"/>
                <w:szCs w:val="22"/>
              </w:rPr>
            </w:pPr>
            <w:r>
              <w:rPr>
                <w:rFonts w:ascii="Calibri" w:hAnsi="Calibri" w:cs="Calibri"/>
                <w:sz w:val="22"/>
                <w:szCs w:val="22"/>
              </w:rPr>
              <w:t>Trebišov</w:t>
            </w:r>
          </w:p>
        </w:tc>
        <w:tc>
          <w:tcPr>
            <w:tcW w:w="2683" w:type="dxa"/>
            <w:tcBorders>
              <w:top w:val="single" w:sz="12"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Čierna nad Tisou</w:t>
            </w:r>
          </w:p>
        </w:tc>
        <w:tc>
          <w:tcPr>
            <w:tcW w:w="4310" w:type="dxa"/>
            <w:tcBorders>
              <w:top w:val="single" w:sz="12" w:space="0" w:color="auto"/>
              <w:left w:val="single" w:sz="12" w:space="0" w:color="auto"/>
              <w:bottom w:val="nil"/>
              <w:right w:val="single" w:sz="12" w:space="0" w:color="auto"/>
            </w:tcBorders>
          </w:tcPr>
          <w:p w:rsidR="00A63F38" w:rsidRPr="00FE7498" w:rsidRDefault="00A63F38" w:rsidP="00AE0776">
            <w:pPr>
              <w:autoSpaceDE w:val="0"/>
              <w:autoSpaceDN w:val="0"/>
              <w:adjustRightInd w:val="0"/>
              <w:jc w:val="both"/>
              <w:rPr>
                <w:rFonts w:ascii="Calibri" w:hAnsi="Calibri" w:cs="Calibri"/>
                <w:sz w:val="22"/>
                <w:szCs w:val="22"/>
              </w:rPr>
            </w:pPr>
            <w:r w:rsidRPr="00FE7498">
              <w:rPr>
                <w:rFonts w:ascii="Calibri" w:hAnsi="Calibri" w:cs="Calibri"/>
                <w:sz w:val="22"/>
                <w:szCs w:val="22"/>
              </w:rPr>
              <w:t>ul. Trakanská 208, 076 43 Čierna nad Tisou</w:t>
            </w:r>
          </w:p>
        </w:tc>
      </w:tr>
      <w:tr w:rsidR="00A63F38" w:rsidTr="00AE0776">
        <w:trPr>
          <w:trHeight w:val="264"/>
        </w:trPr>
        <w:tc>
          <w:tcPr>
            <w:tcW w:w="1174" w:type="dxa"/>
            <w:vMerge/>
            <w:tcBorders>
              <w:left w:val="single" w:sz="12" w:space="0" w:color="auto"/>
              <w:right w:val="single" w:sz="12" w:space="0" w:color="auto"/>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Kráľovský Chlmec</w:t>
            </w:r>
          </w:p>
        </w:tc>
        <w:tc>
          <w:tcPr>
            <w:tcW w:w="4310" w:type="dxa"/>
            <w:tcBorders>
              <w:top w:val="single" w:sz="6" w:space="0" w:color="auto"/>
              <w:left w:val="single" w:sz="12" w:space="0" w:color="auto"/>
              <w:bottom w:val="single" w:sz="6" w:space="0" w:color="auto"/>
              <w:right w:val="single" w:sz="12" w:space="0" w:color="auto"/>
            </w:tcBorders>
          </w:tcPr>
          <w:p w:rsidR="00A63F38" w:rsidRPr="00FE7498" w:rsidRDefault="00A63F38" w:rsidP="00AE0776">
            <w:pPr>
              <w:autoSpaceDE w:val="0"/>
              <w:autoSpaceDN w:val="0"/>
              <w:adjustRightInd w:val="0"/>
              <w:jc w:val="both"/>
              <w:rPr>
                <w:rFonts w:ascii="Calibri" w:hAnsi="Calibri" w:cs="Calibri"/>
                <w:sz w:val="22"/>
                <w:szCs w:val="22"/>
              </w:rPr>
            </w:pPr>
            <w:r w:rsidRPr="00FE7498">
              <w:rPr>
                <w:rFonts w:ascii="Calibri" w:hAnsi="Calibri" w:cs="Calibri"/>
                <w:sz w:val="22"/>
                <w:szCs w:val="22"/>
              </w:rPr>
              <w:t>Horešská 2361, 077 01 Kráľovský Chlmec</w:t>
            </w:r>
          </w:p>
        </w:tc>
      </w:tr>
      <w:tr w:rsidR="00A63F38" w:rsidTr="00AE0776">
        <w:trPr>
          <w:trHeight w:val="278"/>
        </w:trPr>
        <w:tc>
          <w:tcPr>
            <w:tcW w:w="1174" w:type="dxa"/>
            <w:vMerge/>
            <w:tcBorders>
              <w:left w:val="single" w:sz="12" w:space="0" w:color="auto"/>
              <w:bottom w:val="single" w:sz="12" w:space="0" w:color="auto"/>
              <w:right w:val="single" w:sz="12" w:space="0" w:color="auto"/>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Sečovce</w:t>
            </w:r>
          </w:p>
        </w:tc>
        <w:tc>
          <w:tcPr>
            <w:tcW w:w="4310" w:type="dxa"/>
            <w:tcBorders>
              <w:top w:val="single" w:sz="6"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Kochanovská, 078 01 Sečovce</w:t>
            </w:r>
          </w:p>
        </w:tc>
      </w:tr>
      <w:tr w:rsidR="00A63F38" w:rsidTr="00AE0776">
        <w:trPr>
          <w:trHeight w:val="289"/>
        </w:trPr>
        <w:tc>
          <w:tcPr>
            <w:tcW w:w="1174" w:type="dxa"/>
            <w:tcBorders>
              <w:top w:val="nil"/>
              <w:left w:val="single" w:sz="12" w:space="0" w:color="auto"/>
              <w:bottom w:val="nil"/>
              <w:right w:val="nil"/>
            </w:tcBorders>
          </w:tcPr>
          <w:p w:rsidR="00A63F38" w:rsidRDefault="00A63F38" w:rsidP="00AE0776">
            <w:pPr>
              <w:autoSpaceDE w:val="0"/>
              <w:autoSpaceDN w:val="0"/>
              <w:adjustRightInd w:val="0"/>
              <w:jc w:val="center"/>
              <w:rPr>
                <w:rFonts w:ascii="Calibri" w:hAnsi="Calibri" w:cs="Calibri"/>
                <w:sz w:val="22"/>
                <w:szCs w:val="22"/>
              </w:rPr>
            </w:pPr>
            <w:r>
              <w:rPr>
                <w:rFonts w:ascii="Calibri" w:hAnsi="Calibri" w:cs="Calibri"/>
                <w:sz w:val="22"/>
                <w:szCs w:val="22"/>
              </w:rPr>
              <w:t>Vranov nad Topľou</w:t>
            </w:r>
          </w:p>
        </w:tc>
        <w:tc>
          <w:tcPr>
            <w:tcW w:w="2683" w:type="dxa"/>
            <w:tcBorders>
              <w:top w:val="single" w:sz="12"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Bystré</w:t>
            </w:r>
          </w:p>
        </w:tc>
        <w:tc>
          <w:tcPr>
            <w:tcW w:w="4310" w:type="dxa"/>
            <w:tcBorders>
              <w:top w:val="single" w:sz="12" w:space="0" w:color="auto"/>
              <w:left w:val="single" w:sz="12" w:space="0" w:color="auto"/>
              <w:bottom w:val="single" w:sz="6"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 xml:space="preserve">Družstevná, 094 34 Bystré </w:t>
            </w:r>
          </w:p>
        </w:tc>
      </w:tr>
      <w:tr w:rsidR="00A63F38" w:rsidTr="00AE0776">
        <w:trPr>
          <w:trHeight w:val="278"/>
        </w:trPr>
        <w:tc>
          <w:tcPr>
            <w:tcW w:w="1174" w:type="dxa"/>
            <w:tcBorders>
              <w:top w:val="nil"/>
              <w:left w:val="single" w:sz="12" w:space="0" w:color="auto"/>
              <w:bottom w:val="single" w:sz="12" w:space="0" w:color="auto"/>
              <w:right w:val="nil"/>
            </w:tcBorders>
          </w:tcPr>
          <w:p w:rsidR="00A63F38" w:rsidRDefault="00A63F38" w:rsidP="00AE0776">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single" w:sz="12" w:space="0" w:color="auto"/>
              <w:right w:val="single" w:sz="12" w:space="0" w:color="auto"/>
            </w:tcBorders>
          </w:tcPr>
          <w:p w:rsidR="00A63F38" w:rsidRDefault="00A63F38" w:rsidP="00AE0776">
            <w:pPr>
              <w:autoSpaceDE w:val="0"/>
              <w:autoSpaceDN w:val="0"/>
              <w:adjustRightInd w:val="0"/>
              <w:rPr>
                <w:rFonts w:ascii="Calibri" w:hAnsi="Calibri" w:cs="Calibri"/>
                <w:sz w:val="22"/>
                <w:szCs w:val="22"/>
              </w:rPr>
            </w:pPr>
            <w:r>
              <w:rPr>
                <w:rFonts w:ascii="Calibri" w:hAnsi="Calibri" w:cs="Calibri"/>
                <w:sz w:val="22"/>
                <w:szCs w:val="22"/>
              </w:rPr>
              <w:t>ČOV Vranov nad Topľou</w:t>
            </w:r>
          </w:p>
        </w:tc>
        <w:tc>
          <w:tcPr>
            <w:tcW w:w="4310" w:type="dxa"/>
            <w:tcBorders>
              <w:top w:val="nil"/>
              <w:left w:val="single" w:sz="12" w:space="0" w:color="auto"/>
              <w:bottom w:val="single" w:sz="12" w:space="0" w:color="auto"/>
              <w:right w:val="single" w:sz="12" w:space="0" w:color="auto"/>
            </w:tcBorders>
          </w:tcPr>
          <w:p w:rsidR="00A63F38" w:rsidRDefault="00A63F38" w:rsidP="00AE0776">
            <w:pPr>
              <w:autoSpaceDE w:val="0"/>
              <w:autoSpaceDN w:val="0"/>
              <w:adjustRightInd w:val="0"/>
              <w:jc w:val="both"/>
              <w:rPr>
                <w:rFonts w:ascii="Calibri" w:hAnsi="Calibri" w:cs="Calibri"/>
                <w:sz w:val="22"/>
                <w:szCs w:val="22"/>
              </w:rPr>
            </w:pPr>
            <w:r>
              <w:rPr>
                <w:rFonts w:ascii="Calibri" w:hAnsi="Calibri" w:cs="Calibri"/>
                <w:sz w:val="22"/>
                <w:szCs w:val="22"/>
              </w:rPr>
              <w:t>Lomnická, 093 03 Vranov nad Topľou</w:t>
            </w:r>
          </w:p>
        </w:tc>
      </w:tr>
    </w:tbl>
    <w:p w:rsidR="00D522DB" w:rsidRPr="00D12716" w:rsidRDefault="00D522DB" w:rsidP="007414C0">
      <w:pPr>
        <w:suppressAutoHyphens w:val="0"/>
        <w:spacing w:after="160" w:line="259" w:lineRule="auto"/>
        <w:rPr>
          <w:rFonts w:ascii="Calibri" w:hAnsi="Calibri" w:cs="Calibri"/>
          <w:sz w:val="22"/>
          <w:szCs w:val="22"/>
        </w:rPr>
      </w:pPr>
    </w:p>
    <w:p w:rsidR="00D522DB" w:rsidRPr="00D12716" w:rsidRDefault="00D522DB" w:rsidP="007414C0">
      <w:pPr>
        <w:suppressAutoHyphens w:val="0"/>
        <w:spacing w:after="160" w:line="259" w:lineRule="auto"/>
        <w:rPr>
          <w:rFonts w:ascii="Calibri" w:hAnsi="Calibri" w:cs="Calibri"/>
          <w:sz w:val="22"/>
          <w:szCs w:val="22"/>
        </w:rPr>
      </w:pPr>
    </w:p>
    <w:p w:rsidR="00D522DB" w:rsidRPr="00D12716" w:rsidRDefault="00D522DB" w:rsidP="007414C0">
      <w:pPr>
        <w:suppressAutoHyphens w:val="0"/>
        <w:spacing w:after="160" w:line="259" w:lineRule="auto"/>
        <w:rPr>
          <w:rFonts w:ascii="Calibri" w:hAnsi="Calibri" w:cs="Calibri"/>
          <w:sz w:val="22"/>
          <w:szCs w:val="22"/>
        </w:rPr>
      </w:pPr>
    </w:p>
    <w:p w:rsidR="00D522DB" w:rsidRPr="00D12716" w:rsidRDefault="00D522DB" w:rsidP="007414C0">
      <w:pPr>
        <w:suppressAutoHyphens w:val="0"/>
        <w:spacing w:after="160" w:line="259" w:lineRule="auto"/>
        <w:rPr>
          <w:rFonts w:ascii="Calibri" w:hAnsi="Calibri" w:cs="Calibri"/>
          <w:sz w:val="22"/>
          <w:szCs w:val="22"/>
        </w:rPr>
      </w:pPr>
    </w:p>
    <w:p w:rsidR="00D522DB" w:rsidRPr="00D12716" w:rsidRDefault="00D522DB" w:rsidP="007414C0">
      <w:pPr>
        <w:suppressAutoHyphens w:val="0"/>
        <w:spacing w:after="160" w:line="259" w:lineRule="auto"/>
        <w:rPr>
          <w:rFonts w:ascii="Calibri" w:hAnsi="Calibri" w:cs="Calibri"/>
          <w:sz w:val="22"/>
          <w:szCs w:val="22"/>
        </w:rPr>
      </w:pPr>
    </w:p>
    <w:p w:rsidR="00D522DB" w:rsidRPr="00D12716" w:rsidRDefault="00D522DB" w:rsidP="007414C0">
      <w:pPr>
        <w:suppressAutoHyphens w:val="0"/>
        <w:spacing w:after="160" w:line="259" w:lineRule="auto"/>
        <w:rPr>
          <w:rFonts w:ascii="Calibri" w:hAnsi="Calibri" w:cs="Calibri"/>
          <w:sz w:val="22"/>
          <w:szCs w:val="22"/>
        </w:rPr>
      </w:pPr>
    </w:p>
    <w:p w:rsidR="00D522DB" w:rsidRPr="00D12716" w:rsidRDefault="00D522DB" w:rsidP="007414C0">
      <w:pPr>
        <w:suppressAutoHyphens w:val="0"/>
        <w:spacing w:after="160" w:line="259" w:lineRule="auto"/>
        <w:rPr>
          <w:rFonts w:ascii="Calibri" w:hAnsi="Calibri" w:cs="Calibri"/>
          <w:sz w:val="22"/>
          <w:szCs w:val="22"/>
        </w:rPr>
      </w:pPr>
    </w:p>
    <w:p w:rsidR="00D522DB" w:rsidRDefault="00D522DB" w:rsidP="007414C0">
      <w:pPr>
        <w:suppressAutoHyphens w:val="0"/>
        <w:spacing w:after="160" w:line="259" w:lineRule="auto"/>
        <w:rPr>
          <w:rFonts w:ascii="Calibri" w:hAnsi="Calibri" w:cs="Calibri"/>
          <w:sz w:val="22"/>
          <w:szCs w:val="22"/>
        </w:rPr>
      </w:pPr>
    </w:p>
    <w:p w:rsidR="00A63F38" w:rsidRDefault="00A63F38" w:rsidP="007414C0">
      <w:pPr>
        <w:suppressAutoHyphens w:val="0"/>
        <w:spacing w:after="160" w:line="259" w:lineRule="auto"/>
        <w:rPr>
          <w:rFonts w:ascii="Calibri" w:hAnsi="Calibri" w:cs="Calibri"/>
          <w:sz w:val="22"/>
          <w:szCs w:val="22"/>
        </w:rPr>
      </w:pPr>
    </w:p>
    <w:p w:rsidR="00A63F38" w:rsidRPr="00D12716" w:rsidRDefault="00A63F38" w:rsidP="007414C0">
      <w:pPr>
        <w:suppressAutoHyphens w:val="0"/>
        <w:spacing w:after="160" w:line="259" w:lineRule="auto"/>
        <w:rPr>
          <w:rFonts w:ascii="Calibri" w:hAnsi="Calibri" w:cs="Calibri"/>
          <w:sz w:val="22"/>
          <w:szCs w:val="22"/>
        </w:rPr>
      </w:pPr>
    </w:p>
    <w:p w:rsidR="00D522DB" w:rsidRPr="00D12716" w:rsidRDefault="00D522DB" w:rsidP="007414C0">
      <w:pPr>
        <w:suppressAutoHyphens w:val="0"/>
        <w:spacing w:after="160" w:line="259" w:lineRule="auto"/>
        <w:rPr>
          <w:rFonts w:ascii="Calibri" w:hAnsi="Calibri" w:cs="Calibri"/>
          <w:sz w:val="22"/>
          <w:szCs w:val="22"/>
        </w:rPr>
      </w:pPr>
    </w:p>
    <w:p w:rsidR="00D522DB" w:rsidRPr="00D12716" w:rsidRDefault="00D522DB" w:rsidP="007414C0">
      <w:pPr>
        <w:suppressAutoHyphens w:val="0"/>
        <w:spacing w:after="160" w:line="259" w:lineRule="auto"/>
        <w:rPr>
          <w:rFonts w:ascii="Calibri" w:hAnsi="Calibri" w:cs="Calibri"/>
          <w:sz w:val="22"/>
          <w:szCs w:val="22"/>
        </w:rPr>
      </w:pPr>
    </w:p>
    <w:p w:rsidR="009E2C36" w:rsidRPr="00D12716" w:rsidRDefault="009E2C36" w:rsidP="007414C0">
      <w:pPr>
        <w:jc w:val="right"/>
        <w:rPr>
          <w:rFonts w:ascii="Calibri" w:hAnsi="Calibri" w:cs="Calibri"/>
          <w:i/>
          <w:sz w:val="22"/>
          <w:szCs w:val="22"/>
        </w:rPr>
      </w:pPr>
    </w:p>
    <w:p w:rsidR="007414C0" w:rsidRPr="00D12716" w:rsidRDefault="007414C0" w:rsidP="007414C0">
      <w:pPr>
        <w:jc w:val="right"/>
        <w:rPr>
          <w:rFonts w:ascii="Calibri" w:hAnsi="Calibri" w:cs="Calibri"/>
          <w:i/>
          <w:sz w:val="22"/>
          <w:szCs w:val="22"/>
        </w:rPr>
      </w:pPr>
      <w:r w:rsidRPr="00D12716">
        <w:rPr>
          <w:rFonts w:ascii="Calibri" w:hAnsi="Calibri" w:cs="Calibri"/>
          <w:i/>
          <w:sz w:val="22"/>
          <w:szCs w:val="22"/>
        </w:rPr>
        <w:t xml:space="preserve">Príloha č. </w:t>
      </w:r>
      <w:r w:rsidR="00955139" w:rsidRPr="00D12716">
        <w:rPr>
          <w:rFonts w:ascii="Calibri" w:hAnsi="Calibri" w:cs="Calibri"/>
          <w:i/>
          <w:sz w:val="22"/>
          <w:szCs w:val="22"/>
        </w:rPr>
        <w:t>2</w:t>
      </w:r>
    </w:p>
    <w:p w:rsidR="007414C0" w:rsidRPr="00D12716" w:rsidRDefault="007414C0" w:rsidP="007414C0">
      <w:pPr>
        <w:rPr>
          <w:rFonts w:ascii="Calibri" w:hAnsi="Calibri" w:cs="Calibri"/>
          <w:i/>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jc w:val="center"/>
        <w:rPr>
          <w:rFonts w:ascii="Calibri" w:hAnsi="Calibri" w:cs="Calibri"/>
          <w:noProof/>
          <w:sz w:val="28"/>
          <w:szCs w:val="28"/>
        </w:rPr>
      </w:pPr>
      <w:r w:rsidRPr="00D12716">
        <w:rPr>
          <w:rFonts w:ascii="Calibri" w:hAnsi="Calibri"/>
          <w:b/>
          <w:bCs/>
          <w:sz w:val="28"/>
          <w:szCs w:val="28"/>
        </w:rPr>
        <w:t>Karta bezpečnostných údajov pre každý dodávaný produkt</w:t>
      </w:r>
    </w:p>
    <w:p w:rsidR="007414C0" w:rsidRPr="00D12716" w:rsidRDefault="007414C0" w:rsidP="007414C0">
      <w:pPr>
        <w:pStyle w:val="Pta"/>
        <w:tabs>
          <w:tab w:val="clear" w:pos="4536"/>
        </w:tabs>
        <w:rPr>
          <w:rFonts w:ascii="Calibri" w:hAnsi="Calibri" w:cs="Calibri"/>
          <w:noProof/>
          <w:sz w:val="28"/>
          <w:szCs w:val="28"/>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pStyle w:val="Pta"/>
        <w:tabs>
          <w:tab w:val="clear" w:pos="4536"/>
        </w:tabs>
        <w:rPr>
          <w:rFonts w:ascii="Calibri" w:hAnsi="Calibri" w:cs="Calibri"/>
          <w:noProof/>
          <w:sz w:val="22"/>
          <w:szCs w:val="22"/>
        </w:rPr>
      </w:pPr>
    </w:p>
    <w:p w:rsidR="007414C0" w:rsidRPr="00D12716" w:rsidRDefault="007414C0" w:rsidP="007414C0">
      <w:pPr>
        <w:ind w:firstLine="708"/>
        <w:jc w:val="right"/>
        <w:rPr>
          <w:rFonts w:ascii="Calibri" w:hAnsi="Calibri" w:cs="Calibri"/>
          <w:i/>
          <w:sz w:val="22"/>
          <w:szCs w:val="22"/>
        </w:rPr>
      </w:pPr>
      <w:r w:rsidRPr="00D12716">
        <w:rPr>
          <w:rFonts w:ascii="Calibri" w:hAnsi="Calibri" w:cs="Calibri"/>
          <w:noProof/>
          <w:sz w:val="22"/>
          <w:szCs w:val="22"/>
          <w:lang w:eastAsia="sk-SK"/>
        </w:rPr>
        <w:drawing>
          <wp:anchor distT="0" distB="0" distL="114300" distR="114300" simplePos="0" relativeHeight="251659264" behindDoc="1" locked="0" layoutInCell="1" allowOverlap="1" wp14:anchorId="5C9C5738" wp14:editId="74CAE52B">
            <wp:simplePos x="0" y="0"/>
            <wp:positionH relativeFrom="page">
              <wp:posOffset>94615</wp:posOffset>
            </wp:positionH>
            <wp:positionV relativeFrom="paragraph">
              <wp:posOffset>-313690</wp:posOffset>
            </wp:positionV>
            <wp:extent cx="7564120" cy="1390650"/>
            <wp:effectExtent l="0" t="0" r="0" b="0"/>
            <wp:wrapNone/>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12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4C0" w:rsidRPr="00D12716" w:rsidRDefault="007414C0" w:rsidP="007414C0">
      <w:pPr>
        <w:ind w:firstLine="708"/>
        <w:jc w:val="right"/>
        <w:rPr>
          <w:rFonts w:ascii="Calibri" w:hAnsi="Calibri" w:cs="Calibri"/>
          <w:i/>
          <w:sz w:val="22"/>
          <w:szCs w:val="22"/>
        </w:rPr>
      </w:pPr>
    </w:p>
    <w:p w:rsidR="007414C0" w:rsidRPr="00D12716" w:rsidRDefault="007414C0" w:rsidP="007414C0">
      <w:pPr>
        <w:ind w:firstLine="708"/>
        <w:jc w:val="right"/>
        <w:rPr>
          <w:rFonts w:ascii="Calibri" w:hAnsi="Calibri" w:cs="Calibri"/>
          <w:i/>
          <w:sz w:val="22"/>
          <w:szCs w:val="22"/>
        </w:rPr>
      </w:pPr>
    </w:p>
    <w:p w:rsidR="007414C0" w:rsidRPr="00D12716" w:rsidRDefault="007414C0" w:rsidP="007414C0">
      <w:pPr>
        <w:ind w:firstLine="708"/>
        <w:jc w:val="right"/>
        <w:rPr>
          <w:rFonts w:ascii="Calibri" w:hAnsi="Calibri" w:cs="Calibri"/>
          <w:i/>
          <w:sz w:val="22"/>
          <w:szCs w:val="22"/>
        </w:rPr>
      </w:pPr>
    </w:p>
    <w:p w:rsidR="007414C0" w:rsidRPr="00D12716" w:rsidRDefault="007414C0" w:rsidP="007414C0">
      <w:pPr>
        <w:ind w:firstLine="708"/>
        <w:jc w:val="right"/>
        <w:rPr>
          <w:rFonts w:ascii="Calibri" w:hAnsi="Calibri" w:cs="Calibri"/>
          <w:i/>
          <w:sz w:val="22"/>
          <w:szCs w:val="22"/>
        </w:rPr>
      </w:pPr>
    </w:p>
    <w:p w:rsidR="007414C0" w:rsidRPr="00D12716" w:rsidRDefault="007414C0" w:rsidP="007414C0">
      <w:pPr>
        <w:ind w:firstLine="708"/>
        <w:jc w:val="right"/>
        <w:rPr>
          <w:rFonts w:ascii="Calibri" w:hAnsi="Calibri" w:cs="Calibri"/>
          <w:i/>
          <w:sz w:val="22"/>
          <w:szCs w:val="22"/>
        </w:rPr>
      </w:pPr>
    </w:p>
    <w:p w:rsidR="007414C0" w:rsidRPr="00D12716" w:rsidRDefault="007414C0" w:rsidP="007414C0">
      <w:pPr>
        <w:ind w:firstLine="708"/>
        <w:jc w:val="right"/>
        <w:rPr>
          <w:rFonts w:ascii="Calibri" w:hAnsi="Calibri" w:cs="Calibri"/>
          <w:i/>
          <w:sz w:val="22"/>
          <w:szCs w:val="22"/>
        </w:rPr>
      </w:pPr>
    </w:p>
    <w:p w:rsidR="007414C0" w:rsidRPr="00D12716" w:rsidRDefault="007414C0" w:rsidP="007414C0">
      <w:pPr>
        <w:ind w:firstLine="708"/>
        <w:jc w:val="right"/>
        <w:rPr>
          <w:rFonts w:ascii="Calibri" w:hAnsi="Calibri" w:cs="Calibri"/>
          <w:i/>
          <w:sz w:val="22"/>
          <w:szCs w:val="22"/>
        </w:rPr>
      </w:pPr>
      <w:r w:rsidRPr="00D12716">
        <w:rPr>
          <w:rFonts w:ascii="Calibri" w:hAnsi="Calibri" w:cs="Calibri"/>
          <w:i/>
          <w:sz w:val="22"/>
          <w:szCs w:val="22"/>
        </w:rPr>
        <w:t xml:space="preserve">Príloha č. </w:t>
      </w:r>
      <w:r w:rsidR="005E782B" w:rsidRPr="00D12716">
        <w:rPr>
          <w:rFonts w:ascii="Calibri" w:hAnsi="Calibri" w:cs="Calibri"/>
          <w:i/>
          <w:sz w:val="22"/>
          <w:szCs w:val="22"/>
        </w:rPr>
        <w:t>3</w:t>
      </w:r>
    </w:p>
    <w:p w:rsidR="007414C0" w:rsidRPr="00D12716" w:rsidRDefault="007414C0" w:rsidP="007414C0">
      <w:pPr>
        <w:rPr>
          <w:rFonts w:ascii="Calibri" w:hAnsi="Calibri" w:cs="Calibri"/>
          <w:sz w:val="22"/>
          <w:szCs w:val="22"/>
        </w:rPr>
      </w:pPr>
    </w:p>
    <w:p w:rsidR="007414C0" w:rsidRPr="00D12716" w:rsidRDefault="007414C0" w:rsidP="007414C0">
      <w:pPr>
        <w:rPr>
          <w:rFonts w:ascii="Calibri" w:hAnsi="Calibri" w:cs="Calibri"/>
          <w:sz w:val="22"/>
          <w:szCs w:val="22"/>
        </w:rPr>
      </w:pPr>
    </w:p>
    <w:p w:rsidR="007414C0" w:rsidRPr="00D12716" w:rsidRDefault="007414C0" w:rsidP="007414C0">
      <w:pPr>
        <w:tabs>
          <w:tab w:val="left" w:pos="-4395"/>
        </w:tabs>
        <w:jc w:val="center"/>
        <w:rPr>
          <w:rFonts w:ascii="Calibri" w:hAnsi="Calibri" w:cs="Calibri"/>
          <w:b/>
          <w:sz w:val="28"/>
          <w:szCs w:val="28"/>
        </w:rPr>
      </w:pPr>
      <w:r w:rsidRPr="00D12716">
        <w:rPr>
          <w:rFonts w:ascii="Calibri" w:hAnsi="Calibri" w:cs="Calibri"/>
          <w:b/>
          <w:sz w:val="28"/>
          <w:szCs w:val="28"/>
        </w:rPr>
        <w:t xml:space="preserve">Dôvodová správa </w:t>
      </w:r>
    </w:p>
    <w:p w:rsidR="007414C0" w:rsidRPr="00D12716" w:rsidRDefault="007414C0" w:rsidP="007414C0">
      <w:pPr>
        <w:tabs>
          <w:tab w:val="left" w:pos="-4395"/>
        </w:tabs>
        <w:jc w:val="center"/>
        <w:rPr>
          <w:rFonts w:ascii="Calibri" w:hAnsi="Calibri" w:cs="Calibri"/>
        </w:rPr>
      </w:pPr>
      <w:r w:rsidRPr="00D12716">
        <w:rPr>
          <w:rFonts w:ascii="Calibri" w:hAnsi="Calibri" w:cs="Calibri"/>
          <w:b/>
        </w:rPr>
        <w:t>k</w:t>
      </w:r>
      <w:r w:rsidR="00A65523" w:rsidRPr="00D12716">
        <w:rPr>
          <w:rFonts w:ascii="Calibri" w:hAnsi="Calibri" w:cs="Calibri"/>
          <w:b/>
        </w:rPr>
        <w:t>u</w:t>
      </w:r>
      <w:r w:rsidRPr="00D12716">
        <w:rPr>
          <w:rFonts w:ascii="Calibri" w:hAnsi="Calibri" w:cs="Calibri"/>
          <w:b/>
        </w:rPr>
        <w:t> </w:t>
      </w:r>
      <w:r w:rsidR="00A65523" w:rsidRPr="00D12716">
        <w:rPr>
          <w:rFonts w:ascii="Calibri" w:hAnsi="Calibri" w:cs="Calibri"/>
          <w:b/>
        </w:rPr>
        <w:t>Kúpnej zmluve č.</w:t>
      </w:r>
    </w:p>
    <w:p w:rsidR="007414C0" w:rsidRPr="00D12716" w:rsidRDefault="007414C0" w:rsidP="007414C0">
      <w:pPr>
        <w:tabs>
          <w:tab w:val="left" w:pos="-4395"/>
        </w:tabs>
        <w:rPr>
          <w:rFonts w:ascii="Calibri" w:hAnsi="Calibri" w:cs="Calibri"/>
          <w:sz w:val="22"/>
          <w:szCs w:val="22"/>
        </w:rPr>
      </w:pPr>
    </w:p>
    <w:p w:rsidR="007414C0" w:rsidRPr="00D12716" w:rsidRDefault="007414C0" w:rsidP="007414C0">
      <w:pPr>
        <w:tabs>
          <w:tab w:val="left" w:pos="-4395"/>
        </w:tabs>
        <w:rPr>
          <w:rFonts w:ascii="Calibri" w:hAnsi="Calibri" w:cs="Calibri"/>
          <w:sz w:val="22"/>
          <w:szCs w:val="22"/>
        </w:rPr>
      </w:pPr>
    </w:p>
    <w:p w:rsidR="00A65523" w:rsidRPr="00D12716" w:rsidRDefault="00A65523" w:rsidP="00A65523">
      <w:pPr>
        <w:tabs>
          <w:tab w:val="left" w:pos="-4395"/>
        </w:tabs>
        <w:ind w:left="993" w:hanging="993"/>
        <w:jc w:val="both"/>
        <w:rPr>
          <w:rFonts w:ascii="Calibri" w:hAnsi="Calibri"/>
          <w:sz w:val="22"/>
          <w:szCs w:val="22"/>
        </w:rPr>
      </w:pPr>
      <w:r w:rsidRPr="00D12716">
        <w:rPr>
          <w:rFonts w:ascii="Calibri" w:hAnsi="Calibri"/>
          <w:b/>
          <w:sz w:val="22"/>
          <w:szCs w:val="22"/>
        </w:rPr>
        <w:t xml:space="preserve">Predmet zmluvy *: </w:t>
      </w:r>
    </w:p>
    <w:p w:rsidR="00A65523" w:rsidRPr="00D12716" w:rsidRDefault="00A65523" w:rsidP="00A65523">
      <w:pPr>
        <w:tabs>
          <w:tab w:val="left" w:pos="-4395"/>
        </w:tabs>
        <w:jc w:val="both"/>
        <w:rPr>
          <w:rFonts w:ascii="Calibri" w:hAnsi="Calibri"/>
          <w:sz w:val="22"/>
          <w:szCs w:val="22"/>
        </w:rPr>
      </w:pPr>
    </w:p>
    <w:p w:rsidR="00A65523" w:rsidRPr="00D12716" w:rsidRDefault="00A65523" w:rsidP="00A65523">
      <w:pPr>
        <w:tabs>
          <w:tab w:val="left" w:pos="-4395"/>
        </w:tabs>
        <w:jc w:val="both"/>
        <w:rPr>
          <w:rFonts w:ascii="Calibri" w:hAnsi="Calibri"/>
          <w:b/>
          <w:sz w:val="22"/>
          <w:szCs w:val="22"/>
        </w:rPr>
      </w:pPr>
      <w:r w:rsidRPr="00D12716">
        <w:rPr>
          <w:rFonts w:ascii="Calibri" w:hAnsi="Calibri"/>
          <w:b/>
          <w:sz w:val="22"/>
          <w:szCs w:val="22"/>
        </w:rPr>
        <w:t xml:space="preserve">Dátum **: </w:t>
      </w:r>
    </w:p>
    <w:p w:rsidR="00A65523" w:rsidRPr="00D12716" w:rsidRDefault="00A65523" w:rsidP="00A65523">
      <w:pPr>
        <w:tabs>
          <w:tab w:val="left" w:pos="-4395"/>
        </w:tabs>
        <w:jc w:val="both"/>
        <w:rPr>
          <w:rFonts w:ascii="Calibri" w:hAnsi="Calibri"/>
          <w:sz w:val="22"/>
          <w:szCs w:val="22"/>
        </w:rPr>
      </w:pPr>
    </w:p>
    <w:p w:rsidR="00A65523" w:rsidRPr="00D12716" w:rsidRDefault="00A65523" w:rsidP="00A65523">
      <w:pPr>
        <w:tabs>
          <w:tab w:val="left" w:pos="-4395"/>
        </w:tabs>
        <w:spacing w:after="240"/>
        <w:ind w:left="1701" w:hanging="1701"/>
        <w:jc w:val="both"/>
        <w:rPr>
          <w:rFonts w:ascii="Calibri" w:hAnsi="Calibri"/>
          <w:b/>
          <w:sz w:val="22"/>
          <w:szCs w:val="22"/>
        </w:rPr>
      </w:pPr>
      <w:r w:rsidRPr="00D12716">
        <w:rPr>
          <w:rFonts w:ascii="Calibri" w:hAnsi="Calibri"/>
          <w:b/>
          <w:sz w:val="22"/>
          <w:szCs w:val="22"/>
        </w:rPr>
        <w:t xml:space="preserve">Zdôvodnenie ***: </w:t>
      </w:r>
      <w:r w:rsidRPr="00D12716">
        <w:rPr>
          <w:rFonts w:ascii="Calibri" w:hAnsi="Calibri"/>
          <w:sz w:val="22"/>
          <w:szCs w:val="22"/>
        </w:rPr>
        <w:t>Je to nepredvídateľná okolnosť, ktorá vznikla po podpise zmluvy a nezávisle od vôle zmluvných strán.</w:t>
      </w:r>
    </w:p>
    <w:p w:rsidR="007414C0" w:rsidRPr="00D12716" w:rsidRDefault="007414C0" w:rsidP="007414C0">
      <w:pPr>
        <w:tabs>
          <w:tab w:val="left" w:pos="-4395"/>
        </w:tabs>
        <w:jc w:val="both"/>
        <w:rPr>
          <w:rFonts w:ascii="Calibri" w:hAnsi="Calibri" w:cs="Calibri"/>
          <w:sz w:val="22"/>
          <w:szCs w:val="22"/>
        </w:rPr>
      </w:pPr>
    </w:p>
    <w:p w:rsidR="007414C0" w:rsidRPr="00D12716" w:rsidRDefault="007414C0" w:rsidP="007414C0">
      <w:pPr>
        <w:tabs>
          <w:tab w:val="left" w:pos="-4395"/>
        </w:tabs>
        <w:rPr>
          <w:rFonts w:ascii="Calibri" w:hAnsi="Calibri" w:cs="Calibri"/>
          <w:b/>
          <w:sz w:val="22"/>
          <w:szCs w:val="22"/>
        </w:rPr>
      </w:pPr>
    </w:p>
    <w:p w:rsidR="007414C0" w:rsidRPr="00D12716" w:rsidRDefault="007414C0" w:rsidP="007414C0">
      <w:pPr>
        <w:tabs>
          <w:tab w:val="left" w:pos="-4395"/>
        </w:tabs>
        <w:rPr>
          <w:rFonts w:ascii="Calibri" w:hAnsi="Calibri" w:cs="Calibri"/>
          <w:b/>
          <w:sz w:val="22"/>
          <w:szCs w:val="22"/>
        </w:rPr>
      </w:pPr>
    </w:p>
    <w:p w:rsidR="007414C0" w:rsidRPr="00D12716" w:rsidRDefault="007414C0" w:rsidP="007414C0">
      <w:pPr>
        <w:tabs>
          <w:tab w:val="left" w:pos="-4395"/>
        </w:tabs>
        <w:rPr>
          <w:rFonts w:ascii="Calibri" w:hAnsi="Calibri" w:cs="Calibri"/>
          <w:b/>
          <w:sz w:val="22"/>
          <w:szCs w:val="22"/>
        </w:rPr>
      </w:pPr>
    </w:p>
    <w:p w:rsidR="007414C0" w:rsidRPr="00D12716" w:rsidRDefault="007414C0" w:rsidP="007414C0">
      <w:pPr>
        <w:tabs>
          <w:tab w:val="left" w:pos="-4395"/>
        </w:tabs>
        <w:jc w:val="both"/>
        <w:rPr>
          <w:rFonts w:ascii="Calibri" w:hAnsi="Calibri" w:cs="Calibri"/>
          <w:sz w:val="22"/>
          <w:szCs w:val="22"/>
        </w:rPr>
      </w:pPr>
    </w:p>
    <w:p w:rsidR="007414C0" w:rsidRPr="00D12716" w:rsidRDefault="007414C0" w:rsidP="007414C0">
      <w:pPr>
        <w:tabs>
          <w:tab w:val="left" w:pos="-4395"/>
        </w:tabs>
        <w:jc w:val="both"/>
        <w:rPr>
          <w:rFonts w:ascii="Calibri" w:hAnsi="Calibri" w:cs="Calibri"/>
          <w:sz w:val="22"/>
          <w:szCs w:val="22"/>
        </w:rPr>
      </w:pPr>
    </w:p>
    <w:p w:rsidR="007414C0" w:rsidRPr="00D12716" w:rsidRDefault="007414C0" w:rsidP="007414C0">
      <w:pPr>
        <w:tabs>
          <w:tab w:val="left" w:pos="-4395"/>
        </w:tabs>
        <w:ind w:left="2835" w:hanging="2835"/>
        <w:rPr>
          <w:rFonts w:ascii="Calibri" w:hAnsi="Calibri" w:cs="Calibri"/>
          <w:b/>
          <w:sz w:val="22"/>
          <w:szCs w:val="22"/>
        </w:rPr>
      </w:pPr>
    </w:p>
    <w:p w:rsidR="007414C0" w:rsidRPr="00D12716" w:rsidRDefault="007414C0" w:rsidP="007414C0">
      <w:pPr>
        <w:tabs>
          <w:tab w:val="left" w:pos="-4395"/>
        </w:tabs>
        <w:ind w:left="2835" w:hanging="2835"/>
        <w:rPr>
          <w:rFonts w:ascii="Calibri" w:hAnsi="Calibri" w:cs="Calibri"/>
          <w:b/>
          <w:sz w:val="22"/>
          <w:szCs w:val="22"/>
        </w:rPr>
      </w:pPr>
    </w:p>
    <w:p w:rsidR="007414C0" w:rsidRPr="00D12716" w:rsidRDefault="007414C0" w:rsidP="007414C0">
      <w:pPr>
        <w:tabs>
          <w:tab w:val="left" w:pos="-4395"/>
        </w:tabs>
        <w:ind w:left="2835" w:hanging="2835"/>
        <w:rPr>
          <w:rFonts w:ascii="Calibri" w:hAnsi="Calibri" w:cs="Calibri"/>
          <w:b/>
          <w:sz w:val="22"/>
          <w:szCs w:val="22"/>
        </w:rPr>
      </w:pPr>
    </w:p>
    <w:p w:rsidR="007414C0" w:rsidRPr="00D12716" w:rsidRDefault="007414C0" w:rsidP="007414C0">
      <w:pPr>
        <w:tabs>
          <w:tab w:val="left" w:pos="-4395"/>
        </w:tabs>
        <w:rPr>
          <w:rFonts w:ascii="Calibri" w:hAnsi="Calibri" w:cs="Calibri"/>
          <w:b/>
          <w:sz w:val="22"/>
          <w:szCs w:val="22"/>
        </w:rPr>
      </w:pPr>
    </w:p>
    <w:p w:rsidR="007414C0" w:rsidRPr="00D12716" w:rsidRDefault="007414C0" w:rsidP="007414C0">
      <w:pPr>
        <w:tabs>
          <w:tab w:val="left" w:pos="-4395"/>
        </w:tabs>
        <w:ind w:left="2835" w:hanging="2835"/>
        <w:rPr>
          <w:rFonts w:ascii="Calibri" w:hAnsi="Calibri" w:cs="Calibri"/>
          <w:b/>
        </w:rPr>
      </w:pPr>
      <w:r w:rsidRPr="00D12716">
        <w:rPr>
          <w:rFonts w:ascii="Calibri" w:hAnsi="Calibri" w:cs="Calibri"/>
          <w:b/>
        </w:rPr>
        <w:t>Dôvodovú správu</w:t>
      </w:r>
      <w:r w:rsidRPr="00D12716">
        <w:rPr>
          <w:rFonts w:ascii="Calibri" w:hAnsi="Calibri" w:cs="Calibri"/>
        </w:rPr>
        <w:t xml:space="preserve"> </w:t>
      </w:r>
      <w:r w:rsidRPr="00D12716">
        <w:rPr>
          <w:rFonts w:ascii="Calibri" w:hAnsi="Calibri" w:cs="Calibri"/>
          <w:b/>
        </w:rPr>
        <w:t>vypracoval: .............................................................................................</w:t>
      </w:r>
    </w:p>
    <w:p w:rsidR="007414C0" w:rsidRPr="00D12716" w:rsidRDefault="007414C0" w:rsidP="007414C0">
      <w:pPr>
        <w:tabs>
          <w:tab w:val="left" w:pos="-4395"/>
        </w:tabs>
        <w:ind w:left="3119" w:hanging="3119"/>
        <w:rPr>
          <w:rFonts w:ascii="Calibri" w:hAnsi="Calibri" w:cs="Calibri"/>
          <w:sz w:val="22"/>
          <w:szCs w:val="22"/>
        </w:rPr>
      </w:pPr>
      <w:r w:rsidRPr="00D12716">
        <w:rPr>
          <w:rFonts w:ascii="Calibri" w:hAnsi="Calibri" w:cs="Calibri"/>
        </w:rPr>
        <w:tab/>
        <w:t>(meno a priezvisko zodpovednej osoby za predávajúceho s podpisom)</w:t>
      </w:r>
    </w:p>
    <w:p w:rsidR="007414C0" w:rsidRPr="00D12716" w:rsidRDefault="007414C0" w:rsidP="007414C0">
      <w:pPr>
        <w:tabs>
          <w:tab w:val="left" w:pos="-4395"/>
        </w:tabs>
        <w:ind w:left="2694" w:hanging="2694"/>
        <w:rPr>
          <w:rFonts w:ascii="Calibri" w:hAnsi="Calibri" w:cs="Calibri"/>
          <w:sz w:val="22"/>
          <w:szCs w:val="22"/>
        </w:rPr>
      </w:pPr>
    </w:p>
    <w:p w:rsidR="007414C0" w:rsidRPr="00D12716" w:rsidRDefault="007414C0" w:rsidP="007414C0">
      <w:pPr>
        <w:tabs>
          <w:tab w:val="left" w:pos="-4395"/>
        </w:tabs>
        <w:ind w:left="2694" w:hanging="2694"/>
        <w:rPr>
          <w:rFonts w:ascii="Calibri" w:hAnsi="Calibri" w:cs="Calibri"/>
          <w:sz w:val="22"/>
          <w:szCs w:val="22"/>
        </w:rPr>
      </w:pPr>
    </w:p>
    <w:p w:rsidR="007414C0" w:rsidRPr="00D12716" w:rsidRDefault="007414C0" w:rsidP="007414C0">
      <w:pPr>
        <w:tabs>
          <w:tab w:val="left" w:pos="-4395"/>
        </w:tabs>
        <w:ind w:left="2694" w:hanging="2694"/>
        <w:rPr>
          <w:rFonts w:ascii="Calibri" w:hAnsi="Calibri" w:cs="Calibri"/>
          <w:sz w:val="22"/>
          <w:szCs w:val="22"/>
        </w:rPr>
      </w:pPr>
    </w:p>
    <w:p w:rsidR="007414C0" w:rsidRPr="00D12716" w:rsidRDefault="007414C0" w:rsidP="007414C0">
      <w:pPr>
        <w:tabs>
          <w:tab w:val="left" w:pos="-4395"/>
        </w:tabs>
        <w:ind w:left="2694" w:hanging="2694"/>
        <w:rPr>
          <w:rFonts w:ascii="Calibri" w:hAnsi="Calibri" w:cs="Calibri"/>
          <w:sz w:val="22"/>
          <w:szCs w:val="22"/>
        </w:rPr>
      </w:pPr>
    </w:p>
    <w:p w:rsidR="007414C0" w:rsidRPr="00D12716" w:rsidRDefault="007414C0" w:rsidP="007414C0">
      <w:pPr>
        <w:tabs>
          <w:tab w:val="left" w:pos="-4395"/>
        </w:tabs>
        <w:ind w:left="2694" w:hanging="2694"/>
        <w:rPr>
          <w:rFonts w:ascii="Calibri" w:hAnsi="Calibri" w:cs="Calibri"/>
          <w:sz w:val="22"/>
          <w:szCs w:val="22"/>
        </w:rPr>
      </w:pPr>
      <w:r w:rsidRPr="00D12716">
        <w:rPr>
          <w:rFonts w:ascii="Calibri" w:hAnsi="Calibri" w:cs="Calibri"/>
          <w:b/>
          <w:sz w:val="22"/>
          <w:szCs w:val="22"/>
        </w:rPr>
        <w:t>Dôvodovú správu odsúhlasil:  ........................................................................................................</w:t>
      </w:r>
    </w:p>
    <w:p w:rsidR="007414C0" w:rsidRPr="00D12716" w:rsidRDefault="007414C0" w:rsidP="007414C0">
      <w:pPr>
        <w:tabs>
          <w:tab w:val="left" w:pos="-4395"/>
        </w:tabs>
        <w:ind w:left="2694" w:hanging="2694"/>
        <w:rPr>
          <w:rFonts w:ascii="Calibri" w:hAnsi="Calibri" w:cs="Calibri"/>
          <w:sz w:val="22"/>
          <w:szCs w:val="22"/>
        </w:rPr>
      </w:pPr>
      <w:r w:rsidRPr="00D12716">
        <w:rPr>
          <w:rFonts w:ascii="Calibri" w:hAnsi="Calibri" w:cs="Calibri"/>
          <w:sz w:val="22"/>
          <w:szCs w:val="22"/>
        </w:rPr>
        <w:tab/>
        <w:t>(meno a priezvisko zodpovednej osoby za kupujúceho s podpisom)</w:t>
      </w:r>
    </w:p>
    <w:p w:rsidR="007414C0" w:rsidRPr="00D12716" w:rsidRDefault="007414C0" w:rsidP="007414C0">
      <w:pPr>
        <w:tabs>
          <w:tab w:val="left" w:pos="-4395"/>
        </w:tabs>
        <w:ind w:left="2694" w:hanging="2694"/>
        <w:rPr>
          <w:rFonts w:ascii="Calibri" w:hAnsi="Calibri" w:cs="Calibri"/>
          <w:sz w:val="22"/>
          <w:szCs w:val="22"/>
        </w:rPr>
      </w:pPr>
    </w:p>
    <w:p w:rsidR="007414C0" w:rsidRPr="00D12716" w:rsidRDefault="007414C0" w:rsidP="007414C0">
      <w:pPr>
        <w:tabs>
          <w:tab w:val="left" w:pos="-4395"/>
        </w:tabs>
        <w:rPr>
          <w:rFonts w:ascii="Calibri" w:hAnsi="Calibri" w:cs="Calibri"/>
          <w:sz w:val="22"/>
          <w:szCs w:val="22"/>
        </w:rPr>
      </w:pPr>
    </w:p>
    <w:p w:rsidR="007414C0" w:rsidRPr="00D12716" w:rsidRDefault="007414C0" w:rsidP="007414C0">
      <w:pPr>
        <w:tabs>
          <w:tab w:val="left" w:pos="-4395"/>
        </w:tabs>
        <w:rPr>
          <w:rFonts w:ascii="Calibri" w:hAnsi="Calibri" w:cs="Calibri"/>
          <w:sz w:val="22"/>
          <w:szCs w:val="22"/>
        </w:rPr>
      </w:pPr>
    </w:p>
    <w:p w:rsidR="007414C0" w:rsidRPr="00D12716" w:rsidRDefault="007414C0" w:rsidP="007414C0">
      <w:pPr>
        <w:tabs>
          <w:tab w:val="left" w:pos="-4395"/>
        </w:tabs>
        <w:rPr>
          <w:rFonts w:ascii="Calibri" w:hAnsi="Calibri" w:cs="Calibri"/>
          <w:sz w:val="22"/>
          <w:szCs w:val="22"/>
        </w:rPr>
      </w:pPr>
    </w:p>
    <w:p w:rsidR="007414C0" w:rsidRPr="00D12716" w:rsidRDefault="007414C0" w:rsidP="007414C0">
      <w:pPr>
        <w:tabs>
          <w:tab w:val="left" w:pos="-4395"/>
        </w:tabs>
        <w:rPr>
          <w:rFonts w:ascii="Calibri" w:hAnsi="Calibri" w:cs="Calibri"/>
          <w:sz w:val="22"/>
          <w:szCs w:val="22"/>
        </w:rPr>
      </w:pPr>
    </w:p>
    <w:p w:rsidR="007414C0" w:rsidRPr="00D12716" w:rsidRDefault="007414C0" w:rsidP="007414C0">
      <w:pPr>
        <w:tabs>
          <w:tab w:val="left" w:pos="-4395"/>
        </w:tabs>
        <w:rPr>
          <w:rFonts w:ascii="Calibri" w:hAnsi="Calibri" w:cs="Calibri"/>
          <w:szCs w:val="22"/>
        </w:rPr>
      </w:pPr>
    </w:p>
    <w:p w:rsidR="007414C0" w:rsidRPr="00D12716" w:rsidRDefault="007414C0" w:rsidP="007414C0">
      <w:pPr>
        <w:tabs>
          <w:tab w:val="left" w:pos="-4395"/>
        </w:tabs>
        <w:rPr>
          <w:rFonts w:ascii="Calibri" w:hAnsi="Calibri" w:cs="Calibri"/>
          <w:szCs w:val="22"/>
        </w:rPr>
      </w:pPr>
      <w:r w:rsidRPr="00D12716">
        <w:rPr>
          <w:rFonts w:ascii="Calibri" w:hAnsi="Calibri" w:cs="Calibri"/>
          <w:szCs w:val="22"/>
        </w:rPr>
        <w:t>Vysvetlivky:</w:t>
      </w:r>
    </w:p>
    <w:p w:rsidR="007414C0" w:rsidRPr="00D12716" w:rsidRDefault="007414C0" w:rsidP="007414C0">
      <w:pPr>
        <w:tabs>
          <w:tab w:val="left" w:pos="-4395"/>
        </w:tabs>
        <w:ind w:left="426" w:hanging="426"/>
        <w:jc w:val="both"/>
        <w:rPr>
          <w:rFonts w:ascii="Calibri" w:hAnsi="Calibri" w:cs="Calibri"/>
          <w:szCs w:val="22"/>
        </w:rPr>
      </w:pPr>
      <w:r w:rsidRPr="00D12716">
        <w:rPr>
          <w:rFonts w:ascii="Calibri" w:hAnsi="Calibri" w:cs="Calibri"/>
          <w:szCs w:val="22"/>
        </w:rPr>
        <w:t>*</w:t>
      </w:r>
      <w:r w:rsidRPr="00D12716">
        <w:rPr>
          <w:rFonts w:ascii="Calibri" w:hAnsi="Calibri" w:cs="Calibri"/>
          <w:szCs w:val="22"/>
        </w:rPr>
        <w:tab/>
        <w:t>(uviesť presný názov predmetu dohody zhodný s názvom dohody)</w:t>
      </w:r>
    </w:p>
    <w:p w:rsidR="007414C0" w:rsidRPr="00D12716" w:rsidRDefault="007414C0" w:rsidP="007414C0">
      <w:pPr>
        <w:tabs>
          <w:tab w:val="left" w:pos="-4395"/>
        </w:tabs>
        <w:ind w:left="426" w:hanging="426"/>
        <w:rPr>
          <w:rFonts w:ascii="Calibri" w:hAnsi="Calibri" w:cs="Calibri"/>
          <w:szCs w:val="22"/>
        </w:rPr>
      </w:pPr>
      <w:r w:rsidRPr="00D12716">
        <w:rPr>
          <w:rFonts w:ascii="Calibri" w:hAnsi="Calibri" w:cs="Calibri"/>
          <w:szCs w:val="22"/>
        </w:rPr>
        <w:t xml:space="preserve">** </w:t>
      </w:r>
      <w:r w:rsidRPr="00D12716">
        <w:rPr>
          <w:rFonts w:ascii="Calibri" w:hAnsi="Calibri" w:cs="Calibri"/>
          <w:szCs w:val="22"/>
        </w:rPr>
        <w:tab/>
        <w:t>(vypracovania dôvodovej správy)</w:t>
      </w:r>
    </w:p>
    <w:p w:rsidR="007414C0" w:rsidRPr="00D12716" w:rsidRDefault="007414C0" w:rsidP="007414C0">
      <w:pPr>
        <w:tabs>
          <w:tab w:val="left" w:pos="-4395"/>
        </w:tabs>
        <w:ind w:left="426" w:hanging="426"/>
        <w:jc w:val="both"/>
        <w:rPr>
          <w:rFonts w:ascii="Calibri" w:hAnsi="Calibri" w:cs="Calibri"/>
          <w:szCs w:val="22"/>
        </w:rPr>
      </w:pPr>
      <w:r w:rsidRPr="00D12716">
        <w:rPr>
          <w:rFonts w:ascii="Calibri" w:hAnsi="Calibri" w:cs="Calibri"/>
          <w:szCs w:val="22"/>
        </w:rPr>
        <w:t>***</w:t>
      </w:r>
      <w:r w:rsidRPr="00D12716">
        <w:rPr>
          <w:rFonts w:ascii="Calibri" w:hAnsi="Calibri" w:cs="Calibri"/>
          <w:szCs w:val="22"/>
        </w:rPr>
        <w:tab/>
        <w:t xml:space="preserve">(s vyjadrením zmeny zmluvnej ceny  a/alebo zmena tovaru a/alebo množstva tovaru. </w:t>
      </w:r>
    </w:p>
    <w:p w:rsidR="007414C0" w:rsidRPr="00D12716" w:rsidRDefault="007414C0" w:rsidP="007414C0">
      <w:pPr>
        <w:tabs>
          <w:tab w:val="left" w:pos="-4395"/>
        </w:tabs>
        <w:jc w:val="both"/>
        <w:rPr>
          <w:rFonts w:ascii="Calibri" w:hAnsi="Calibri" w:cs="Calibri"/>
          <w:szCs w:val="22"/>
        </w:rPr>
      </w:pPr>
    </w:p>
    <w:p w:rsidR="007414C0" w:rsidRPr="00D12716" w:rsidRDefault="00C975B9" w:rsidP="007414C0">
      <w:pPr>
        <w:pStyle w:val="Pta"/>
        <w:tabs>
          <w:tab w:val="clear" w:pos="4536"/>
        </w:tabs>
        <w:rPr>
          <w:sz w:val="16"/>
          <w:szCs w:val="16"/>
        </w:rPr>
      </w:pPr>
      <w:r w:rsidRPr="00D12716">
        <w:rPr>
          <w:sz w:val="16"/>
          <w:szCs w:val="16"/>
        </w:rPr>
        <w:t>UVO-56-2022</w:t>
      </w:r>
    </w:p>
    <w:p w:rsidR="007414C0" w:rsidRPr="00D12716" w:rsidRDefault="007414C0" w:rsidP="007414C0">
      <w:pPr>
        <w:pStyle w:val="Pta"/>
        <w:rPr>
          <w:sz w:val="16"/>
          <w:szCs w:val="16"/>
        </w:rPr>
      </w:pPr>
    </w:p>
    <w:p w:rsidR="00B275CD" w:rsidRPr="00D12716" w:rsidRDefault="00B275CD" w:rsidP="007414C0">
      <w:pPr>
        <w:ind w:firstLine="708"/>
        <w:jc w:val="right"/>
        <w:rPr>
          <w:rFonts w:ascii="Calibri" w:hAnsi="Calibri" w:cs="Calibri"/>
          <w:i/>
          <w:sz w:val="22"/>
          <w:szCs w:val="22"/>
        </w:rPr>
      </w:pPr>
    </w:p>
    <w:p w:rsidR="007414C0" w:rsidRPr="00D12716" w:rsidRDefault="007414C0" w:rsidP="007414C0">
      <w:pPr>
        <w:ind w:firstLine="708"/>
        <w:jc w:val="right"/>
        <w:rPr>
          <w:rFonts w:ascii="Calibri" w:hAnsi="Calibri" w:cs="Calibri"/>
          <w:i/>
          <w:sz w:val="22"/>
          <w:szCs w:val="22"/>
        </w:rPr>
      </w:pPr>
      <w:r w:rsidRPr="00D12716">
        <w:rPr>
          <w:rFonts w:ascii="Calibri" w:hAnsi="Calibri" w:cs="Calibri"/>
          <w:i/>
          <w:sz w:val="22"/>
          <w:szCs w:val="22"/>
        </w:rPr>
        <w:t xml:space="preserve">Príloha č. </w:t>
      </w:r>
      <w:r w:rsidR="005E782B" w:rsidRPr="00D12716">
        <w:rPr>
          <w:rFonts w:ascii="Calibri" w:hAnsi="Calibri" w:cs="Calibri"/>
          <w:i/>
          <w:sz w:val="22"/>
          <w:szCs w:val="22"/>
        </w:rPr>
        <w:t>4</w:t>
      </w:r>
    </w:p>
    <w:p w:rsidR="007414C0" w:rsidRPr="00D12716" w:rsidRDefault="007414C0" w:rsidP="007414C0">
      <w:pPr>
        <w:pStyle w:val="Pta"/>
        <w:rPr>
          <w:rFonts w:ascii="Calibri" w:hAnsi="Calibri" w:cs="Calibri"/>
          <w:sz w:val="22"/>
          <w:szCs w:val="22"/>
        </w:rPr>
      </w:pPr>
    </w:p>
    <w:p w:rsidR="007414C0" w:rsidRPr="00D12716" w:rsidRDefault="007414C0" w:rsidP="007414C0">
      <w:pPr>
        <w:pStyle w:val="Pta"/>
        <w:rPr>
          <w:rFonts w:ascii="Calibri" w:hAnsi="Calibri" w:cs="Calibri"/>
          <w:sz w:val="22"/>
          <w:szCs w:val="22"/>
        </w:rPr>
      </w:pPr>
    </w:p>
    <w:p w:rsidR="007414C0" w:rsidRPr="00D12716" w:rsidRDefault="007414C0" w:rsidP="007414C0">
      <w:pPr>
        <w:pStyle w:val="Pta"/>
        <w:rPr>
          <w:rFonts w:ascii="Calibri" w:hAnsi="Calibri" w:cs="Calibri"/>
          <w:sz w:val="22"/>
          <w:szCs w:val="22"/>
        </w:rPr>
      </w:pPr>
    </w:p>
    <w:p w:rsidR="007414C0" w:rsidRPr="00D12716" w:rsidRDefault="007414C0" w:rsidP="007414C0">
      <w:pPr>
        <w:pStyle w:val="Pta"/>
        <w:rPr>
          <w:rFonts w:ascii="Calibri" w:hAnsi="Calibri" w:cs="Calibri"/>
          <w:sz w:val="22"/>
          <w:szCs w:val="22"/>
        </w:rPr>
      </w:pPr>
    </w:p>
    <w:p w:rsidR="007414C0" w:rsidRPr="00D12716" w:rsidRDefault="007414C0" w:rsidP="007414C0">
      <w:pPr>
        <w:pStyle w:val="Pta"/>
        <w:rPr>
          <w:rFonts w:ascii="Calibri" w:hAnsi="Calibri" w:cs="Calibri"/>
          <w:sz w:val="22"/>
          <w:szCs w:val="22"/>
        </w:rPr>
      </w:pPr>
    </w:p>
    <w:p w:rsidR="007414C0" w:rsidRPr="00D12716" w:rsidRDefault="007414C0" w:rsidP="007414C0">
      <w:pPr>
        <w:pStyle w:val="Pta"/>
        <w:tabs>
          <w:tab w:val="clear" w:pos="4536"/>
        </w:tabs>
        <w:jc w:val="center"/>
        <w:rPr>
          <w:rFonts w:ascii="Calibri" w:hAnsi="Calibri" w:cs="Calibri"/>
          <w:b/>
          <w:sz w:val="36"/>
          <w:szCs w:val="36"/>
        </w:rPr>
      </w:pPr>
      <w:r w:rsidRPr="00D12716">
        <w:rPr>
          <w:rFonts w:ascii="Calibri" w:hAnsi="Calibri" w:cs="Calibri"/>
          <w:b/>
          <w:sz w:val="36"/>
          <w:szCs w:val="36"/>
        </w:rPr>
        <w:t>Laboratórny test kontroly kvality vločkovania flokulantov</w:t>
      </w: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b/>
          <w:i/>
        </w:rPr>
      </w:pPr>
      <w:r w:rsidRPr="00D12716">
        <w:rPr>
          <w:rFonts w:ascii="Calibri" w:hAnsi="Calibri" w:cs="Calibri"/>
          <w:b/>
          <w:i/>
        </w:rPr>
        <w:t>Pracovný postup</w:t>
      </w: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ind w:left="426" w:hanging="426"/>
        <w:jc w:val="both"/>
        <w:rPr>
          <w:rFonts w:ascii="Calibri" w:hAnsi="Calibri" w:cs="Calibri"/>
          <w:b/>
          <w:sz w:val="28"/>
          <w:szCs w:val="28"/>
        </w:rPr>
      </w:pPr>
      <w:r w:rsidRPr="00D12716">
        <w:rPr>
          <w:rFonts w:ascii="Calibri" w:hAnsi="Calibri" w:cs="Calibri"/>
          <w:b/>
          <w:sz w:val="28"/>
          <w:szCs w:val="28"/>
        </w:rPr>
        <w:t>A.</w:t>
      </w:r>
      <w:r w:rsidRPr="00D12716">
        <w:rPr>
          <w:rFonts w:ascii="Calibri" w:hAnsi="Calibri" w:cs="Calibri"/>
          <w:b/>
          <w:sz w:val="28"/>
          <w:szCs w:val="28"/>
        </w:rPr>
        <w:tab/>
        <w:t>PRÍPRAVA FLOKULANTU (pôvodne používaného a novo testovaného)</w:t>
      </w:r>
    </w:p>
    <w:p w:rsidR="007414C0" w:rsidRPr="00D12716" w:rsidRDefault="007414C0" w:rsidP="007414C0">
      <w:pPr>
        <w:pStyle w:val="Pta"/>
        <w:tabs>
          <w:tab w:val="clear" w:pos="4536"/>
        </w:tabs>
        <w:jc w:val="both"/>
        <w:rPr>
          <w:rFonts w:ascii="Calibri" w:hAnsi="Calibri" w:cs="Calibri"/>
          <w:sz w:val="22"/>
          <w:szCs w:val="22"/>
        </w:rPr>
      </w:pPr>
    </w:p>
    <w:p w:rsidR="00E87C91" w:rsidRPr="00D12716" w:rsidRDefault="007414C0" w:rsidP="007414C0">
      <w:pPr>
        <w:pStyle w:val="Pta"/>
        <w:tabs>
          <w:tab w:val="clear" w:pos="4536"/>
        </w:tabs>
        <w:ind w:left="851" w:hanging="425"/>
        <w:jc w:val="both"/>
        <w:rPr>
          <w:rFonts w:ascii="Calibri" w:hAnsi="Calibri" w:cs="Calibri"/>
        </w:rPr>
      </w:pPr>
      <w:r w:rsidRPr="00D12716">
        <w:rPr>
          <w:rFonts w:ascii="Calibri" w:hAnsi="Calibri" w:cs="Calibri"/>
        </w:rPr>
        <w:t>1.</w:t>
      </w:r>
      <w:r w:rsidRPr="00D12716">
        <w:rPr>
          <w:rFonts w:ascii="Calibri" w:hAnsi="Calibri" w:cs="Calibri"/>
        </w:rPr>
        <w:tab/>
        <w:t>Do 200 ml vody rozpustiť za intenzívneho miešan</w:t>
      </w:r>
      <w:r w:rsidR="00E87C91" w:rsidRPr="00D12716">
        <w:rPr>
          <w:rFonts w:ascii="Calibri" w:hAnsi="Calibri" w:cs="Calibri"/>
        </w:rPr>
        <w:t xml:space="preserve">ia 0,4 g práškového flokulantu </w:t>
      </w:r>
    </w:p>
    <w:p w:rsidR="007414C0" w:rsidRPr="00D12716" w:rsidRDefault="007414C0" w:rsidP="007414C0">
      <w:pPr>
        <w:pStyle w:val="Pta"/>
        <w:tabs>
          <w:tab w:val="clear" w:pos="4536"/>
        </w:tabs>
        <w:ind w:left="851" w:hanging="425"/>
        <w:jc w:val="both"/>
        <w:rPr>
          <w:rFonts w:ascii="Calibri" w:hAnsi="Calibri" w:cs="Calibri"/>
        </w:rPr>
      </w:pPr>
      <w:r w:rsidRPr="00D12716">
        <w:rPr>
          <w:rFonts w:ascii="Calibri" w:hAnsi="Calibri" w:cs="Calibri"/>
        </w:rPr>
        <w:t>2.</w:t>
      </w:r>
      <w:r w:rsidRPr="00D12716">
        <w:rPr>
          <w:rFonts w:ascii="Calibri" w:hAnsi="Calibri" w:cs="Calibri"/>
        </w:rPr>
        <w:tab/>
        <w:t>Miešať na magnetických miešadlách cca 1 hod.</w:t>
      </w:r>
    </w:p>
    <w:p w:rsidR="007414C0" w:rsidRPr="00D12716" w:rsidRDefault="007414C0" w:rsidP="007414C0">
      <w:pPr>
        <w:pStyle w:val="Pta"/>
        <w:tabs>
          <w:tab w:val="clear" w:pos="4536"/>
        </w:tabs>
        <w:jc w:val="both"/>
        <w:rPr>
          <w:rFonts w:ascii="Calibri" w:hAnsi="Calibri" w:cs="Calibri"/>
        </w:rPr>
      </w:pPr>
    </w:p>
    <w:p w:rsidR="007414C0" w:rsidRPr="00D12716" w:rsidRDefault="007414C0" w:rsidP="007414C0">
      <w:pPr>
        <w:pStyle w:val="Pta"/>
        <w:tabs>
          <w:tab w:val="clear" w:pos="4536"/>
        </w:tabs>
        <w:jc w:val="both"/>
        <w:rPr>
          <w:rFonts w:ascii="Calibri" w:hAnsi="Calibri" w:cs="Calibri"/>
        </w:rPr>
      </w:pPr>
    </w:p>
    <w:p w:rsidR="007414C0" w:rsidRPr="00D12716" w:rsidRDefault="007414C0" w:rsidP="007414C0">
      <w:pPr>
        <w:pStyle w:val="Pta"/>
        <w:tabs>
          <w:tab w:val="clear" w:pos="4536"/>
        </w:tabs>
        <w:ind w:left="426" w:hanging="426"/>
        <w:jc w:val="both"/>
        <w:rPr>
          <w:rFonts w:ascii="Calibri" w:hAnsi="Calibri" w:cs="Calibri"/>
          <w:b/>
          <w:sz w:val="28"/>
          <w:szCs w:val="28"/>
        </w:rPr>
      </w:pPr>
      <w:r w:rsidRPr="00D12716">
        <w:rPr>
          <w:rFonts w:ascii="Calibri" w:hAnsi="Calibri" w:cs="Calibri"/>
          <w:b/>
          <w:sz w:val="28"/>
          <w:szCs w:val="28"/>
        </w:rPr>
        <w:t>B.</w:t>
      </w:r>
      <w:r w:rsidRPr="00D12716">
        <w:rPr>
          <w:rFonts w:ascii="Calibri" w:hAnsi="Calibri" w:cs="Calibri"/>
          <w:b/>
          <w:sz w:val="28"/>
          <w:szCs w:val="28"/>
        </w:rPr>
        <w:tab/>
        <w:t>LABORATÓRNY TEST</w:t>
      </w:r>
    </w:p>
    <w:p w:rsidR="007414C0" w:rsidRPr="00D12716" w:rsidRDefault="007414C0" w:rsidP="007414C0">
      <w:pPr>
        <w:pStyle w:val="Pta"/>
        <w:tabs>
          <w:tab w:val="clear" w:pos="4536"/>
        </w:tabs>
        <w:jc w:val="both"/>
        <w:rPr>
          <w:rFonts w:ascii="Calibri" w:hAnsi="Calibri" w:cs="Calibri"/>
        </w:rPr>
      </w:pPr>
    </w:p>
    <w:p w:rsidR="007414C0" w:rsidRPr="00D12716" w:rsidRDefault="007414C0" w:rsidP="007414C0">
      <w:pPr>
        <w:pStyle w:val="Pta"/>
        <w:tabs>
          <w:tab w:val="clear" w:pos="4536"/>
        </w:tabs>
        <w:ind w:left="851" w:hanging="425"/>
        <w:jc w:val="both"/>
        <w:rPr>
          <w:rFonts w:ascii="Calibri" w:hAnsi="Calibri" w:cs="Calibri"/>
        </w:rPr>
      </w:pPr>
      <w:r w:rsidRPr="00D12716">
        <w:rPr>
          <w:rFonts w:ascii="Calibri" w:hAnsi="Calibri" w:cs="Calibri"/>
        </w:rPr>
        <w:t>1.</w:t>
      </w:r>
      <w:r w:rsidRPr="00D12716">
        <w:rPr>
          <w:rFonts w:ascii="Calibri" w:hAnsi="Calibri" w:cs="Calibri"/>
        </w:rPr>
        <w:tab/>
        <w:t>Do 400 ml kadičky odmerať 200 ml (pre laboratórne účely by konzistencia kalu mala byť cca 2%).</w:t>
      </w:r>
    </w:p>
    <w:p w:rsidR="007414C0" w:rsidRPr="00D12716" w:rsidRDefault="007414C0" w:rsidP="007414C0">
      <w:pPr>
        <w:pStyle w:val="Pta"/>
        <w:tabs>
          <w:tab w:val="clear" w:pos="4536"/>
        </w:tabs>
        <w:ind w:left="851" w:hanging="425"/>
        <w:jc w:val="both"/>
        <w:rPr>
          <w:rFonts w:ascii="Calibri" w:hAnsi="Calibri" w:cs="Calibri"/>
        </w:rPr>
      </w:pPr>
      <w:r w:rsidRPr="00D12716">
        <w:rPr>
          <w:rFonts w:ascii="Calibri" w:hAnsi="Calibri" w:cs="Calibri"/>
        </w:rPr>
        <w:t>2.</w:t>
      </w:r>
      <w:r w:rsidRPr="00D12716">
        <w:rPr>
          <w:rFonts w:ascii="Calibri" w:hAnsi="Calibri" w:cs="Calibri"/>
        </w:rPr>
        <w:tab/>
        <w:t>Pridať potrebné množstvo rozrobeného flokulantu tak, aby sa začali tvoriť vločky (množstvo pridaného flokulantu sa môže pohybovať od 5 do 20 ml).</w:t>
      </w:r>
    </w:p>
    <w:p w:rsidR="007414C0" w:rsidRPr="00D12716" w:rsidRDefault="007414C0" w:rsidP="007414C0">
      <w:pPr>
        <w:pStyle w:val="Pta"/>
        <w:tabs>
          <w:tab w:val="clear" w:pos="4536"/>
        </w:tabs>
        <w:ind w:left="851" w:hanging="425"/>
        <w:jc w:val="both"/>
        <w:rPr>
          <w:rFonts w:ascii="Calibri" w:hAnsi="Calibri" w:cs="Calibri"/>
        </w:rPr>
      </w:pPr>
      <w:r w:rsidRPr="00D12716">
        <w:rPr>
          <w:rFonts w:ascii="Calibri" w:hAnsi="Calibri" w:cs="Calibri"/>
        </w:rPr>
        <w:t>3.</w:t>
      </w:r>
      <w:r w:rsidRPr="00D12716">
        <w:rPr>
          <w:rFonts w:ascii="Calibri" w:hAnsi="Calibri" w:cs="Calibri"/>
        </w:rPr>
        <w:tab/>
        <w:t>Prelievať z kadičky do kadičky 10 - 20x (počas prelievania sa začnú tvoriť vložky).</w:t>
      </w:r>
    </w:p>
    <w:p w:rsidR="007414C0" w:rsidRPr="00D12716" w:rsidRDefault="007414C0" w:rsidP="007414C0">
      <w:pPr>
        <w:pStyle w:val="Pta"/>
        <w:tabs>
          <w:tab w:val="clear" w:pos="4536"/>
        </w:tabs>
        <w:ind w:left="851" w:hanging="425"/>
        <w:jc w:val="both"/>
        <w:rPr>
          <w:rFonts w:ascii="Calibri" w:hAnsi="Calibri" w:cs="Calibri"/>
        </w:rPr>
      </w:pPr>
      <w:r w:rsidRPr="00D12716">
        <w:rPr>
          <w:rFonts w:ascii="Calibri" w:hAnsi="Calibri" w:cs="Calibri"/>
        </w:rPr>
        <w:t>4.</w:t>
      </w:r>
      <w:r w:rsidRPr="00D12716">
        <w:rPr>
          <w:rFonts w:ascii="Calibri" w:hAnsi="Calibri" w:cs="Calibri"/>
        </w:rPr>
        <w:tab/>
        <w:t>To isté zopakovať pre druhý flokulant a porovnať kvalitu vločiek v kadičkách.</w:t>
      </w:r>
    </w:p>
    <w:p w:rsidR="007414C0" w:rsidRPr="00D12716" w:rsidRDefault="007414C0" w:rsidP="007414C0">
      <w:pPr>
        <w:pStyle w:val="Pta"/>
        <w:tabs>
          <w:tab w:val="clear" w:pos="4536"/>
        </w:tabs>
        <w:jc w:val="both"/>
        <w:rPr>
          <w:rFonts w:ascii="Calibri" w:hAnsi="Calibri" w:cs="Calibri"/>
          <w:sz w:val="22"/>
          <w:szCs w:val="22"/>
        </w:rPr>
      </w:pPr>
    </w:p>
    <w:p w:rsidR="007414C0" w:rsidRPr="00D12716" w:rsidRDefault="007414C0" w:rsidP="007414C0">
      <w:pPr>
        <w:pStyle w:val="Pta"/>
        <w:jc w:val="both"/>
        <w:rPr>
          <w:rFonts w:ascii="Calibri" w:hAnsi="Calibri" w:cs="Calibri"/>
          <w:sz w:val="22"/>
          <w:szCs w:val="22"/>
        </w:rPr>
      </w:pPr>
    </w:p>
    <w:p w:rsidR="007414C0" w:rsidRPr="00D12716" w:rsidRDefault="007414C0" w:rsidP="007414C0">
      <w:pPr>
        <w:pStyle w:val="Pta"/>
        <w:tabs>
          <w:tab w:val="clear" w:pos="4536"/>
        </w:tabs>
        <w:jc w:val="both"/>
        <w:rPr>
          <w:rFonts w:ascii="Calibri" w:hAnsi="Calibri" w:cs="Calibri"/>
          <w:sz w:val="22"/>
          <w:szCs w:val="22"/>
        </w:rPr>
      </w:pPr>
    </w:p>
    <w:p w:rsidR="007414C0" w:rsidRPr="00D12716" w:rsidRDefault="007414C0" w:rsidP="007414C0">
      <w:pPr>
        <w:pStyle w:val="Pta"/>
        <w:tabs>
          <w:tab w:val="clear" w:pos="4536"/>
        </w:tabs>
        <w:jc w:val="both"/>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5F4482" w:rsidRPr="00D12716" w:rsidRDefault="005F4482" w:rsidP="007414C0">
      <w:pPr>
        <w:pStyle w:val="Pta"/>
        <w:tabs>
          <w:tab w:val="clear" w:pos="4536"/>
        </w:tabs>
        <w:rPr>
          <w:rFonts w:ascii="Calibri" w:hAnsi="Calibri" w:cs="Calibri"/>
          <w:sz w:val="22"/>
          <w:szCs w:val="22"/>
        </w:rPr>
      </w:pPr>
    </w:p>
    <w:p w:rsidR="005F4482" w:rsidRPr="00D12716" w:rsidRDefault="005F4482" w:rsidP="007414C0">
      <w:pPr>
        <w:pStyle w:val="Pta"/>
        <w:tabs>
          <w:tab w:val="clear" w:pos="4536"/>
        </w:tabs>
        <w:rPr>
          <w:rFonts w:ascii="Calibri" w:hAnsi="Calibri" w:cs="Calibri"/>
          <w:sz w:val="22"/>
          <w:szCs w:val="22"/>
        </w:rPr>
      </w:pPr>
    </w:p>
    <w:p w:rsidR="005F4482" w:rsidRPr="00D12716" w:rsidRDefault="005F4482"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7414C0" w:rsidP="007414C0">
      <w:pPr>
        <w:pStyle w:val="Pta"/>
        <w:tabs>
          <w:tab w:val="clear" w:pos="4536"/>
        </w:tabs>
        <w:rPr>
          <w:rFonts w:ascii="Calibri" w:hAnsi="Calibri" w:cs="Calibri"/>
          <w:sz w:val="22"/>
          <w:szCs w:val="22"/>
        </w:rPr>
      </w:pPr>
    </w:p>
    <w:p w:rsidR="007414C0" w:rsidRPr="00D12716" w:rsidRDefault="00151682" w:rsidP="007414C0">
      <w:pPr>
        <w:pStyle w:val="Pta"/>
        <w:tabs>
          <w:tab w:val="clear" w:pos="4536"/>
        </w:tabs>
        <w:rPr>
          <w:rFonts w:ascii="Calibri" w:hAnsi="Calibri" w:cs="Calibri"/>
          <w:sz w:val="22"/>
          <w:szCs w:val="22"/>
        </w:rPr>
      </w:pPr>
      <w:r w:rsidRPr="00D12716">
        <w:rPr>
          <w:rFonts w:ascii="Calibri" w:hAnsi="Calibri" w:cs="Calibri"/>
          <w:noProof/>
          <w:sz w:val="22"/>
          <w:szCs w:val="22"/>
          <w:lang w:eastAsia="sk-SK"/>
        </w:rPr>
        <w:drawing>
          <wp:anchor distT="0" distB="0" distL="114300" distR="114300" simplePos="0" relativeHeight="251682816" behindDoc="1" locked="0" layoutInCell="1" allowOverlap="1" wp14:anchorId="26C69D0E" wp14:editId="2C83F46F">
            <wp:simplePos x="0" y="0"/>
            <wp:positionH relativeFrom="page">
              <wp:posOffset>25427</wp:posOffset>
            </wp:positionH>
            <wp:positionV relativeFrom="paragraph">
              <wp:posOffset>-600572</wp:posOffset>
            </wp:positionV>
            <wp:extent cx="7564120" cy="1390650"/>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12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4C0" w:rsidRPr="00D12716" w:rsidRDefault="007414C0" w:rsidP="007414C0">
      <w:pPr>
        <w:pStyle w:val="Pta"/>
        <w:tabs>
          <w:tab w:val="clear" w:pos="4536"/>
        </w:tabs>
        <w:rPr>
          <w:rFonts w:ascii="Calibri" w:hAnsi="Calibri" w:cs="Calibri"/>
        </w:rPr>
      </w:pPr>
    </w:p>
    <w:p w:rsidR="007414C0" w:rsidRPr="00D12716" w:rsidRDefault="007414C0" w:rsidP="007414C0">
      <w:pPr>
        <w:pStyle w:val="Pta"/>
        <w:tabs>
          <w:tab w:val="clear" w:pos="4536"/>
          <w:tab w:val="center" w:pos="0"/>
        </w:tabs>
        <w:ind w:hanging="1276"/>
        <w:rPr>
          <w:rFonts w:ascii="Calibri" w:hAnsi="Calibri" w:cs="Calibri"/>
        </w:rPr>
      </w:pPr>
    </w:p>
    <w:p w:rsidR="007414C0" w:rsidRPr="00D12716" w:rsidRDefault="007414C0" w:rsidP="007414C0">
      <w:pPr>
        <w:pStyle w:val="Pta"/>
        <w:tabs>
          <w:tab w:val="clear" w:pos="4536"/>
        </w:tabs>
        <w:rPr>
          <w:rFonts w:ascii="Calibri" w:hAnsi="Calibri" w:cs="Calibri"/>
        </w:rPr>
      </w:pPr>
    </w:p>
    <w:p w:rsidR="007414C0" w:rsidRPr="00D12716" w:rsidRDefault="007414C0" w:rsidP="007414C0">
      <w:pPr>
        <w:pStyle w:val="Pta"/>
        <w:tabs>
          <w:tab w:val="clear" w:pos="4536"/>
        </w:tabs>
        <w:rPr>
          <w:rFonts w:ascii="Calibri" w:hAnsi="Calibri" w:cs="Calibri"/>
        </w:rPr>
      </w:pPr>
    </w:p>
    <w:p w:rsidR="007414C0" w:rsidRPr="00D12716" w:rsidRDefault="007414C0" w:rsidP="007414C0">
      <w:pPr>
        <w:pStyle w:val="Pta"/>
        <w:tabs>
          <w:tab w:val="clear" w:pos="4536"/>
        </w:tabs>
        <w:rPr>
          <w:rFonts w:ascii="Calibri" w:hAnsi="Calibri" w:cs="Calibri"/>
        </w:rPr>
      </w:pPr>
    </w:p>
    <w:p w:rsidR="007414C0" w:rsidRPr="00D12716" w:rsidRDefault="007414C0" w:rsidP="007414C0">
      <w:pPr>
        <w:pStyle w:val="Pta"/>
        <w:tabs>
          <w:tab w:val="clear" w:pos="4536"/>
        </w:tabs>
        <w:rPr>
          <w:rFonts w:ascii="Calibri" w:hAnsi="Calibri" w:cs="Calibri"/>
        </w:rPr>
      </w:pPr>
    </w:p>
    <w:p w:rsidR="007414C0" w:rsidRPr="00D12716" w:rsidRDefault="007414C0" w:rsidP="007414C0">
      <w:pPr>
        <w:pStyle w:val="Pta"/>
        <w:tabs>
          <w:tab w:val="clear" w:pos="4536"/>
        </w:tabs>
        <w:rPr>
          <w:rFonts w:ascii="Calibri" w:hAnsi="Calibri" w:cs="Calibri"/>
        </w:rPr>
      </w:pPr>
    </w:p>
    <w:p w:rsidR="007414C0" w:rsidRPr="00D12716" w:rsidRDefault="007414C0" w:rsidP="007414C0">
      <w:pPr>
        <w:pStyle w:val="Pta"/>
        <w:tabs>
          <w:tab w:val="clear" w:pos="4536"/>
        </w:tabs>
        <w:rPr>
          <w:rFonts w:ascii="Calibri" w:hAnsi="Calibri" w:cs="Calibri"/>
        </w:rPr>
      </w:pPr>
    </w:p>
    <w:p w:rsidR="007414C0" w:rsidRPr="00D12716" w:rsidRDefault="007414C0" w:rsidP="007414C0">
      <w:pPr>
        <w:pStyle w:val="Pta"/>
        <w:jc w:val="right"/>
        <w:rPr>
          <w:rFonts w:ascii="Calibri" w:hAnsi="Calibri" w:cs="Calibri"/>
          <w:i/>
          <w:sz w:val="22"/>
          <w:szCs w:val="22"/>
        </w:rPr>
      </w:pPr>
      <w:r w:rsidRPr="00D12716">
        <w:rPr>
          <w:rFonts w:ascii="Calibri" w:hAnsi="Calibri" w:cs="Calibri"/>
          <w:i/>
          <w:sz w:val="22"/>
          <w:szCs w:val="22"/>
        </w:rPr>
        <w:t xml:space="preserve">Príloha č. </w:t>
      </w:r>
      <w:r w:rsidR="005F4482" w:rsidRPr="00D12716">
        <w:rPr>
          <w:rFonts w:ascii="Calibri" w:hAnsi="Calibri" w:cs="Calibri"/>
          <w:i/>
          <w:sz w:val="22"/>
          <w:szCs w:val="22"/>
        </w:rPr>
        <w:t>5</w:t>
      </w:r>
    </w:p>
    <w:p w:rsidR="007414C0" w:rsidRPr="00D12716" w:rsidRDefault="007414C0" w:rsidP="007414C0">
      <w:pPr>
        <w:pStyle w:val="Pta"/>
        <w:rPr>
          <w:rFonts w:ascii="Calibri" w:hAnsi="Calibri" w:cs="Calibri"/>
          <w:sz w:val="22"/>
          <w:szCs w:val="22"/>
        </w:rPr>
      </w:pPr>
    </w:p>
    <w:p w:rsidR="007414C0" w:rsidRPr="00D12716" w:rsidRDefault="007414C0" w:rsidP="007414C0">
      <w:pPr>
        <w:rPr>
          <w:rStyle w:val="iadne"/>
          <w:rFonts w:ascii="Calibri" w:hAnsi="Calibri" w:cs="Calibri"/>
          <w:caps/>
          <w:sz w:val="22"/>
          <w:szCs w:val="22"/>
        </w:rPr>
      </w:pPr>
    </w:p>
    <w:p w:rsidR="007414C0" w:rsidRPr="00D12716" w:rsidRDefault="007414C0" w:rsidP="007414C0">
      <w:pPr>
        <w:jc w:val="center"/>
        <w:rPr>
          <w:rStyle w:val="iadne"/>
          <w:rFonts w:ascii="Calibri" w:hAnsi="Calibri" w:cs="Calibri"/>
          <w:b/>
          <w:bCs/>
          <w:caps/>
          <w:sz w:val="28"/>
          <w:szCs w:val="28"/>
        </w:rPr>
      </w:pPr>
      <w:r w:rsidRPr="00D12716">
        <w:rPr>
          <w:rStyle w:val="iadne"/>
          <w:rFonts w:ascii="Calibri" w:hAnsi="Calibri" w:cs="Calibri"/>
          <w:b/>
          <w:bCs/>
          <w:caps/>
          <w:sz w:val="28"/>
          <w:szCs w:val="28"/>
        </w:rPr>
        <w:t>Žiadosť o schválenie subdodávateľa v ktoromkoľvek rade</w:t>
      </w:r>
    </w:p>
    <w:p w:rsidR="007414C0" w:rsidRPr="00D12716" w:rsidRDefault="007414C0" w:rsidP="007414C0">
      <w:pPr>
        <w:rPr>
          <w:rStyle w:val="iadne"/>
          <w:rFonts w:ascii="Calibri" w:hAnsi="Calibri" w:cs="Calibri"/>
          <w:sz w:val="22"/>
          <w:szCs w:val="22"/>
        </w:rPr>
      </w:pPr>
    </w:p>
    <w:p w:rsidR="007414C0" w:rsidRPr="00D12716" w:rsidRDefault="007414C0" w:rsidP="007414C0">
      <w:pPr>
        <w:rPr>
          <w:rStyle w:val="iadne"/>
          <w:rFonts w:ascii="Calibri" w:hAnsi="Calibri" w:cs="Calibri"/>
          <w:sz w:val="22"/>
          <w:szCs w:val="22"/>
        </w:rPr>
      </w:pPr>
    </w:p>
    <w:p w:rsidR="007414C0" w:rsidRPr="00D12716" w:rsidRDefault="007414C0" w:rsidP="007414C0">
      <w:pPr>
        <w:pStyle w:val="Odsekzoznamu"/>
        <w:numPr>
          <w:ilvl w:val="1"/>
          <w:numId w:val="29"/>
        </w:numPr>
        <w:suppressAutoHyphens w:val="0"/>
        <w:spacing w:after="0" w:line="240" w:lineRule="auto"/>
        <w:contextualSpacing w:val="0"/>
        <w:rPr>
          <w:rFonts w:cs="Times New Roman"/>
        </w:rPr>
      </w:pPr>
      <w:r w:rsidRPr="00D12716">
        <w:t xml:space="preserve">Názov a adresa dodávateľa / zhotoviteľa / poskytovateľa / predávajúceho (ďalej len „žiadateľ“): </w:t>
      </w:r>
      <w:r w:rsidRPr="00D12716">
        <w:rPr>
          <w:b/>
          <w:bCs/>
        </w:rPr>
        <w:t>………………………………………………………………...</w:t>
      </w:r>
    </w:p>
    <w:p w:rsidR="007414C0" w:rsidRPr="00D12716" w:rsidRDefault="007414C0" w:rsidP="007414C0">
      <w:pPr>
        <w:rPr>
          <w:rFonts w:ascii="Calibri" w:hAnsi="Calibri" w:cs="Calibri"/>
          <w:sz w:val="22"/>
          <w:szCs w:val="22"/>
        </w:rPr>
      </w:pPr>
    </w:p>
    <w:p w:rsidR="007414C0" w:rsidRPr="00D12716" w:rsidRDefault="007414C0" w:rsidP="007414C0">
      <w:pPr>
        <w:rPr>
          <w:rFonts w:ascii="Calibri" w:hAnsi="Calibri" w:cs="Calibri"/>
          <w:sz w:val="22"/>
          <w:szCs w:val="22"/>
        </w:rPr>
      </w:pPr>
    </w:p>
    <w:p w:rsidR="007414C0" w:rsidRPr="00D12716" w:rsidRDefault="007414C0" w:rsidP="007414C0">
      <w:pPr>
        <w:pStyle w:val="Odsekzoznamu"/>
        <w:numPr>
          <w:ilvl w:val="1"/>
          <w:numId w:val="29"/>
        </w:numPr>
        <w:suppressAutoHyphens w:val="0"/>
        <w:spacing w:after="0" w:line="240" w:lineRule="auto"/>
        <w:contextualSpacing w:val="0"/>
      </w:pPr>
      <w:r w:rsidRPr="00D12716">
        <w:t>Zoznam subdodávateľov v ktoromkoľvek rade (podľa definície subdodávateľa v zmysle ZVO)</w:t>
      </w:r>
    </w:p>
    <w:p w:rsidR="007414C0" w:rsidRPr="00D12716" w:rsidRDefault="007414C0" w:rsidP="007414C0">
      <w:pPr>
        <w:ind w:left="1050"/>
        <w:rPr>
          <w:rFonts w:ascii="Calibri" w:hAnsi="Calibri" w:cs="Calibri"/>
          <w:sz w:val="22"/>
          <w:szCs w:val="22"/>
        </w:rPr>
      </w:pPr>
    </w:p>
    <w:tbl>
      <w:tblPr>
        <w:tblW w:w="0" w:type="dxa"/>
        <w:tblInd w:w="421" w:type="dxa"/>
        <w:shd w:val="clear" w:color="auto" w:fill="CED7E7"/>
        <w:tblCellMar>
          <w:left w:w="0" w:type="dxa"/>
          <w:right w:w="0" w:type="dxa"/>
        </w:tblCellMar>
        <w:tblLook w:val="04A0" w:firstRow="1" w:lastRow="0" w:firstColumn="1" w:lastColumn="0" w:noHBand="0" w:noVBand="1"/>
      </w:tblPr>
      <w:tblGrid>
        <w:gridCol w:w="3419"/>
        <w:gridCol w:w="2077"/>
        <w:gridCol w:w="3134"/>
      </w:tblGrid>
      <w:tr w:rsidR="007414C0" w:rsidRPr="00D12716" w:rsidTr="00824FB7">
        <w:trPr>
          <w:trHeight w:val="1110"/>
        </w:trPr>
        <w:tc>
          <w:tcPr>
            <w:tcW w:w="35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7414C0" w:rsidRPr="00D12716" w:rsidRDefault="007414C0" w:rsidP="00824FB7">
            <w:pPr>
              <w:jc w:val="center"/>
              <w:rPr>
                <w:rFonts w:ascii="Calibri" w:hAnsi="Calibri" w:cs="Calibri"/>
                <w:b/>
                <w:bCs/>
                <w:sz w:val="22"/>
                <w:szCs w:val="22"/>
                <w:lang w:eastAsia="en-US"/>
              </w:rPr>
            </w:pPr>
            <w:r w:rsidRPr="00D12716">
              <w:rPr>
                <w:rStyle w:val="iadne"/>
                <w:rFonts w:ascii="Calibri" w:hAnsi="Calibri" w:cs="Calibri"/>
                <w:b/>
                <w:bCs/>
                <w:sz w:val="22"/>
                <w:szCs w:val="22"/>
                <w:lang w:eastAsia="en-US"/>
              </w:rPr>
              <w:t>Názov subdodávateľa v ktoromkoľvek rade</w:t>
            </w:r>
          </w:p>
        </w:tc>
        <w:tc>
          <w:tcPr>
            <w:tcW w:w="213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7414C0" w:rsidRPr="00D12716" w:rsidRDefault="007414C0" w:rsidP="00824FB7">
            <w:pPr>
              <w:jc w:val="center"/>
              <w:rPr>
                <w:rFonts w:ascii="Calibri" w:hAnsi="Calibri" w:cs="Calibri"/>
                <w:b/>
                <w:bCs/>
                <w:sz w:val="22"/>
                <w:szCs w:val="22"/>
                <w:lang w:eastAsia="en-US"/>
              </w:rPr>
            </w:pPr>
            <w:r w:rsidRPr="00D12716">
              <w:rPr>
                <w:rStyle w:val="iadne"/>
                <w:rFonts w:ascii="Calibri" w:hAnsi="Calibri" w:cs="Calibri"/>
                <w:b/>
                <w:bCs/>
                <w:sz w:val="22"/>
                <w:szCs w:val="22"/>
                <w:lang w:eastAsia="en-US"/>
              </w:rPr>
              <w:t>Rozsah subdodávky z celkového množstva služieb na zákazke (uviesť v %)</w:t>
            </w:r>
          </w:p>
        </w:tc>
        <w:tc>
          <w:tcPr>
            <w:tcW w:w="3261"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7414C0" w:rsidRPr="00D12716" w:rsidRDefault="007414C0" w:rsidP="00824FB7">
            <w:pPr>
              <w:jc w:val="center"/>
              <w:rPr>
                <w:rFonts w:ascii="Calibri" w:hAnsi="Calibri" w:cs="Calibri"/>
                <w:b/>
                <w:bCs/>
                <w:sz w:val="22"/>
                <w:szCs w:val="22"/>
                <w:lang w:eastAsia="en-US"/>
              </w:rPr>
            </w:pPr>
            <w:r w:rsidRPr="00D12716">
              <w:rPr>
                <w:rStyle w:val="iadne"/>
                <w:rFonts w:ascii="Calibri" w:hAnsi="Calibri" w:cs="Calibri"/>
                <w:b/>
                <w:bCs/>
                <w:sz w:val="22"/>
                <w:szCs w:val="22"/>
                <w:lang w:eastAsia="en-US"/>
              </w:rPr>
              <w:t>Predmet subdodávky</w:t>
            </w:r>
          </w:p>
        </w:tc>
      </w:tr>
      <w:tr w:rsidR="007414C0" w:rsidRPr="00D12716" w:rsidTr="00824FB7">
        <w:trPr>
          <w:trHeight w:val="570"/>
        </w:trPr>
        <w:tc>
          <w:tcPr>
            <w:tcW w:w="35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c>
          <w:tcPr>
            <w:tcW w:w="213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c>
          <w:tcPr>
            <w:tcW w:w="3261"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r>
      <w:tr w:rsidR="007414C0" w:rsidRPr="00D12716" w:rsidTr="00824FB7">
        <w:trPr>
          <w:trHeight w:val="570"/>
        </w:trPr>
        <w:tc>
          <w:tcPr>
            <w:tcW w:w="35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c>
          <w:tcPr>
            <w:tcW w:w="213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c>
          <w:tcPr>
            <w:tcW w:w="3261"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r>
      <w:tr w:rsidR="007414C0" w:rsidRPr="00D12716" w:rsidTr="00824FB7">
        <w:trPr>
          <w:trHeight w:val="570"/>
        </w:trPr>
        <w:tc>
          <w:tcPr>
            <w:tcW w:w="35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c>
          <w:tcPr>
            <w:tcW w:w="213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c>
          <w:tcPr>
            <w:tcW w:w="3261"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r>
      <w:tr w:rsidR="007414C0" w:rsidRPr="00D12716" w:rsidTr="00824FB7">
        <w:trPr>
          <w:trHeight w:val="570"/>
        </w:trPr>
        <w:tc>
          <w:tcPr>
            <w:tcW w:w="35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c>
          <w:tcPr>
            <w:tcW w:w="213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c>
          <w:tcPr>
            <w:tcW w:w="3261"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7414C0" w:rsidRPr="00D12716" w:rsidRDefault="007414C0" w:rsidP="00824FB7">
            <w:pPr>
              <w:rPr>
                <w:rFonts w:ascii="Calibri" w:hAnsi="Calibri" w:cs="Calibri"/>
                <w:lang w:eastAsia="en-US"/>
              </w:rPr>
            </w:pPr>
          </w:p>
        </w:tc>
      </w:tr>
    </w:tbl>
    <w:p w:rsidR="007414C0" w:rsidRPr="00D12716" w:rsidRDefault="007414C0" w:rsidP="007414C0">
      <w:pPr>
        <w:ind w:left="426"/>
        <w:rPr>
          <w:rStyle w:val="iadne"/>
          <w:rFonts w:ascii="Calibri" w:eastAsiaTheme="minorHAnsi" w:hAnsi="Calibri" w:cs="Calibri"/>
          <w:i/>
          <w:iCs/>
        </w:rPr>
      </w:pPr>
      <w:r w:rsidRPr="00D12716">
        <w:rPr>
          <w:rStyle w:val="iadne"/>
          <w:rFonts w:ascii="Calibri" w:hAnsi="Calibri" w:cs="Calibri"/>
          <w:i/>
          <w:iCs/>
          <w:sz w:val="18"/>
          <w:szCs w:val="18"/>
        </w:rPr>
        <w:t>   (*V prípade potreby doplňte riadky)</w:t>
      </w:r>
    </w:p>
    <w:p w:rsidR="00147362" w:rsidRPr="00D12716" w:rsidRDefault="00147362" w:rsidP="00147362">
      <w:pPr>
        <w:rPr>
          <w:rStyle w:val="iadne"/>
          <w:rFonts w:ascii="Calibri" w:hAnsi="Calibri" w:cs="Calibri"/>
          <w:iCs/>
          <w:sz w:val="22"/>
          <w:szCs w:val="22"/>
        </w:rPr>
      </w:pPr>
    </w:p>
    <w:p w:rsidR="007414C0" w:rsidRPr="00D12716" w:rsidRDefault="00147362" w:rsidP="00E03AFD">
      <w:pPr>
        <w:jc w:val="both"/>
        <w:rPr>
          <w:rStyle w:val="iadne"/>
          <w:rFonts w:ascii="Calibri" w:eastAsiaTheme="minorHAnsi" w:hAnsi="Calibri" w:cs="Calibri"/>
          <w:iCs/>
          <w:sz w:val="22"/>
          <w:szCs w:val="22"/>
        </w:rPr>
      </w:pPr>
      <w:r w:rsidRPr="00D12716">
        <w:rPr>
          <w:rStyle w:val="iadne"/>
          <w:rFonts w:ascii="Calibri" w:hAnsi="Calibri" w:cs="Calibri"/>
          <w:iCs/>
          <w:sz w:val="22"/>
          <w:szCs w:val="22"/>
        </w:rPr>
        <w:t>Predávajúci podpisom tejto žiadosti prehlasuje, že vo vzťahu k navrhnutým subdodávateľom a ich dodávateľskému reťazcu skontroloval skutočnosti vylučujúce plnenie zmluvy podľa Nariadenia Rady (EÚ) č. 833/2014 z 31. júla 2014 o reštriktívnych opatreniach s ohľadom na konanie Ruska, ktorým destabilizuje situáciu na Ukrajine v znení neskorších nariadení a/alebo Nariadenia Rady EÚ č. 2022/578 z 8.apríla 2022 v znení neskorších nariadení.</w:t>
      </w:r>
    </w:p>
    <w:p w:rsidR="007414C0" w:rsidRPr="00D12716" w:rsidRDefault="007414C0" w:rsidP="007414C0">
      <w:pPr>
        <w:jc w:val="both"/>
        <w:rPr>
          <w:rStyle w:val="iadne"/>
          <w:rFonts w:ascii="Calibri" w:hAnsi="Calibri" w:cs="Calibri"/>
          <w:sz w:val="22"/>
          <w:szCs w:val="22"/>
        </w:rPr>
      </w:pPr>
    </w:p>
    <w:p w:rsidR="007414C0" w:rsidRPr="00D12716" w:rsidRDefault="007414C0" w:rsidP="007414C0">
      <w:pPr>
        <w:pStyle w:val="Zkladntext"/>
        <w:rPr>
          <w:rStyle w:val="iadne"/>
          <w:rFonts w:ascii="Calibri" w:hAnsi="Calibri" w:cs="Calibri"/>
        </w:rPr>
      </w:pPr>
      <w:r w:rsidRPr="00D12716">
        <w:rPr>
          <w:rStyle w:val="iadne"/>
          <w:rFonts w:ascii="Calibri" w:hAnsi="Calibri" w:cs="Calibri"/>
        </w:rPr>
        <w:t>Miesto a dátum:         ......................................</w:t>
      </w:r>
    </w:p>
    <w:p w:rsidR="007414C0" w:rsidRPr="00D12716" w:rsidRDefault="007414C0" w:rsidP="007414C0">
      <w:pPr>
        <w:pStyle w:val="Zkladntext"/>
        <w:rPr>
          <w:rFonts w:cs="Times New Roman"/>
        </w:rPr>
      </w:pPr>
    </w:p>
    <w:p w:rsidR="007414C0" w:rsidRPr="00D12716" w:rsidRDefault="007414C0" w:rsidP="007414C0">
      <w:pPr>
        <w:pStyle w:val="Zkladntext"/>
        <w:rPr>
          <w:sz w:val="28"/>
          <w:szCs w:val="28"/>
        </w:rPr>
      </w:pPr>
      <w:r w:rsidRPr="00D12716">
        <w:rPr>
          <w:rStyle w:val="iadne"/>
          <w:rFonts w:ascii="Calibri" w:hAnsi="Calibri" w:cs="Calibri"/>
        </w:rPr>
        <w:t>Meno a priezvisko:     .....................................</w:t>
      </w:r>
    </w:p>
    <w:p w:rsidR="007414C0" w:rsidRPr="00D12716" w:rsidRDefault="007414C0" w:rsidP="007414C0">
      <w:pPr>
        <w:pStyle w:val="Zkladntext"/>
        <w:rPr>
          <w:rStyle w:val="iadne"/>
          <w:rFonts w:ascii="Calibri" w:hAnsi="Calibri" w:cs="Calibri"/>
          <w:szCs w:val="22"/>
        </w:rPr>
      </w:pPr>
      <w:r w:rsidRPr="00D12716">
        <w:rPr>
          <w:rStyle w:val="iadne"/>
          <w:rFonts w:ascii="Calibri" w:hAnsi="Calibri" w:cs="Calibri"/>
        </w:rPr>
        <w:t>Podpis:                 </w:t>
      </w:r>
      <w:r w:rsidRPr="00D12716">
        <w:rPr>
          <w:rStyle w:val="iadne"/>
          <w:rFonts w:ascii="Calibri" w:hAnsi="Calibri" w:cs="Calibri"/>
        </w:rPr>
        <w:tab/>
        <w:t> .....................................</w:t>
      </w:r>
    </w:p>
    <w:p w:rsidR="007414C0" w:rsidRPr="00D12716" w:rsidRDefault="007414C0" w:rsidP="007414C0">
      <w:pPr>
        <w:jc w:val="both"/>
      </w:pPr>
      <w:r w:rsidRPr="00D12716">
        <w:rPr>
          <w:rStyle w:val="iadne"/>
          <w:rFonts w:ascii="Calibri" w:hAnsi="Calibri" w:cs="Calibri"/>
          <w:i/>
          <w:iCs/>
          <w:sz w:val="18"/>
          <w:szCs w:val="18"/>
        </w:rPr>
        <w:t>(</w:t>
      </w:r>
      <w:r w:rsidRPr="00D12716">
        <w:rPr>
          <w:rStyle w:val="iadne"/>
          <w:rFonts w:ascii="Calibri" w:hAnsi="Calibri" w:cs="Calibri"/>
          <w:i/>
          <w:iCs/>
          <w:sz w:val="16"/>
          <w:szCs w:val="16"/>
        </w:rPr>
        <w:t>podpisuje osoba alebo osoby oprávnené konať v mene žiadateľa v súlade s výpisom z obchodného registra alebo iného úradného registra, v ktorom je žiadateľ zapísaný) alebo osoba splnomocnená</w:t>
      </w:r>
    </w:p>
    <w:p w:rsidR="007414C0" w:rsidRDefault="00FE3AAD" w:rsidP="007414C0">
      <w:pPr>
        <w:rPr>
          <w:rFonts w:ascii="Calibri" w:hAnsi="Calibri" w:cs="Calibri"/>
          <w:i/>
          <w:sz w:val="22"/>
          <w:szCs w:val="22"/>
        </w:rPr>
      </w:pPr>
      <w:r w:rsidRPr="00D12716">
        <w:rPr>
          <w:rFonts w:ascii="Calibri" w:hAnsi="Calibri" w:cs="Calibri"/>
          <w:sz w:val="18"/>
          <w:szCs w:val="18"/>
        </w:rPr>
        <w:t>U</w:t>
      </w:r>
      <w:r w:rsidR="00E17EB5" w:rsidRPr="00D12716">
        <w:rPr>
          <w:rFonts w:ascii="Calibri" w:hAnsi="Calibri" w:cs="Calibri"/>
          <w:sz w:val="18"/>
          <w:szCs w:val="18"/>
        </w:rPr>
        <w:t>VO</w:t>
      </w:r>
      <w:r w:rsidRPr="00D12716">
        <w:rPr>
          <w:rFonts w:ascii="Calibri" w:hAnsi="Calibri" w:cs="Calibri"/>
          <w:sz w:val="18"/>
          <w:szCs w:val="18"/>
        </w:rPr>
        <w:t>-1</w:t>
      </w:r>
      <w:r w:rsidR="00937D36" w:rsidRPr="00D12716">
        <w:rPr>
          <w:rFonts w:ascii="Calibri" w:hAnsi="Calibri" w:cs="Calibri"/>
          <w:sz w:val="18"/>
          <w:szCs w:val="18"/>
        </w:rPr>
        <w:t xml:space="preserve">0 </w:t>
      </w:r>
      <w:r w:rsidRPr="00D12716">
        <w:rPr>
          <w:rFonts w:ascii="Calibri" w:hAnsi="Calibri" w:cs="Calibri"/>
          <w:sz w:val="18"/>
          <w:szCs w:val="18"/>
        </w:rPr>
        <w:t>-2022</w:t>
      </w:r>
    </w:p>
    <w:sectPr w:rsidR="007414C0" w:rsidSect="001F65F7">
      <w:footerReference w:type="default" r:id="rId9"/>
      <w:pgSz w:w="11906" w:h="16838"/>
      <w:pgMar w:top="1134" w:right="1559" w:bottom="1559" w:left="1276"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DC6" w:rsidRDefault="00487DC6">
      <w:r>
        <w:separator/>
      </w:r>
    </w:p>
  </w:endnote>
  <w:endnote w:type="continuationSeparator" w:id="0">
    <w:p w:rsidR="00487DC6" w:rsidRDefault="0048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95" w:rsidRPr="00173C5D" w:rsidRDefault="00930C95" w:rsidP="00173C5D">
    <w:pPr>
      <w:ind w:left="284" w:hanging="284"/>
      <w:jc w:val="both"/>
      <w:rPr>
        <w:rFonts w:asciiTheme="minorHAnsi" w:hAnsiTheme="minorHAnsi" w:cstheme="minorHAnsi"/>
        <w:color w:val="808080" w:themeColor="background1" w:themeShade="80"/>
        <w:sz w:val="18"/>
        <w:szCs w:val="18"/>
      </w:rPr>
    </w:pPr>
    <w:r w:rsidRPr="00B81E0C">
      <w:rPr>
        <w:rFonts w:asciiTheme="minorHAnsi" w:hAnsiTheme="minorHAnsi" w:cstheme="minorHAnsi"/>
        <w:sz w:val="18"/>
        <w:szCs w:val="18"/>
      </w:rPr>
      <w:t>U</w:t>
    </w:r>
    <w:r w:rsidR="002832F0">
      <w:rPr>
        <w:rFonts w:asciiTheme="minorHAnsi" w:hAnsiTheme="minorHAnsi" w:cstheme="minorHAnsi"/>
        <w:sz w:val="18"/>
        <w:szCs w:val="18"/>
      </w:rPr>
      <w:t>VO</w:t>
    </w:r>
    <w:r w:rsidRPr="00B81E0C">
      <w:rPr>
        <w:rFonts w:asciiTheme="minorHAnsi" w:hAnsiTheme="minorHAnsi" w:cstheme="minorHAnsi"/>
        <w:sz w:val="18"/>
        <w:szCs w:val="18"/>
      </w:rPr>
      <w:t>-</w:t>
    </w:r>
    <w:r w:rsidR="002832F0">
      <w:rPr>
        <w:rFonts w:asciiTheme="minorHAnsi" w:hAnsiTheme="minorHAnsi" w:cstheme="minorHAnsi"/>
        <w:sz w:val="18"/>
        <w:szCs w:val="18"/>
      </w:rPr>
      <w:t>55</w:t>
    </w:r>
    <w:r w:rsidRPr="00B81E0C">
      <w:rPr>
        <w:rFonts w:asciiTheme="minorHAnsi" w:hAnsiTheme="minorHAnsi" w:cstheme="minorHAnsi"/>
        <w:sz w:val="18"/>
        <w:szCs w:val="18"/>
      </w:rPr>
      <w:t>-2022</w:t>
    </w:r>
    <w:r>
      <w:rPr>
        <w:sz w:val="18"/>
        <w:szCs w:val="18"/>
      </w:rPr>
      <w:t xml:space="preserve"> </w:t>
    </w:r>
    <w:r w:rsidRPr="00696E50">
      <w:rPr>
        <w:sz w:val="18"/>
        <w:szCs w:val="18"/>
      </w:rPr>
      <w:t xml:space="preserve">                                                    </w:t>
    </w:r>
    <w:r>
      <w:rPr>
        <w:sz w:val="18"/>
        <w:szCs w:val="18"/>
      </w:rPr>
      <w:t xml:space="preserve">      </w:t>
    </w:r>
    <w:r w:rsidRPr="00696E50">
      <w:rPr>
        <w:sz w:val="18"/>
        <w:szCs w:val="18"/>
      </w:rPr>
      <w:t xml:space="preserve">      </w:t>
    </w:r>
    <w:r w:rsidRPr="00B81E0C">
      <w:rPr>
        <w:rFonts w:asciiTheme="minorHAnsi" w:hAnsiTheme="minorHAnsi" w:cstheme="minorHAnsi"/>
        <w:sz w:val="18"/>
        <w:szCs w:val="18"/>
      </w:rPr>
      <w:t xml:space="preserve">Strana </w:t>
    </w:r>
    <w:r w:rsidRPr="00B81E0C">
      <w:rPr>
        <w:rFonts w:asciiTheme="minorHAnsi" w:hAnsiTheme="minorHAnsi" w:cstheme="minorHAnsi"/>
        <w:b/>
        <w:sz w:val="18"/>
        <w:szCs w:val="18"/>
      </w:rPr>
      <w:fldChar w:fldCharType="begin"/>
    </w:r>
    <w:r w:rsidRPr="00B81E0C">
      <w:rPr>
        <w:rFonts w:asciiTheme="minorHAnsi" w:hAnsiTheme="minorHAnsi" w:cstheme="minorHAnsi"/>
        <w:b/>
        <w:sz w:val="18"/>
        <w:szCs w:val="18"/>
      </w:rPr>
      <w:instrText xml:space="preserve"> PAGE </w:instrText>
    </w:r>
    <w:r w:rsidRPr="00B81E0C">
      <w:rPr>
        <w:rFonts w:asciiTheme="minorHAnsi" w:hAnsiTheme="minorHAnsi" w:cstheme="minorHAnsi"/>
        <w:b/>
        <w:sz w:val="18"/>
        <w:szCs w:val="18"/>
      </w:rPr>
      <w:fldChar w:fldCharType="separate"/>
    </w:r>
    <w:r w:rsidR="00487DC6">
      <w:rPr>
        <w:rFonts w:asciiTheme="minorHAnsi" w:hAnsiTheme="minorHAnsi" w:cstheme="minorHAnsi"/>
        <w:b/>
        <w:noProof/>
        <w:sz w:val="18"/>
        <w:szCs w:val="18"/>
      </w:rPr>
      <w:t>1</w:t>
    </w:r>
    <w:r w:rsidRPr="00B81E0C">
      <w:rPr>
        <w:rFonts w:asciiTheme="minorHAnsi" w:hAnsiTheme="minorHAnsi" w:cstheme="minorHAnsi"/>
        <w:b/>
        <w:sz w:val="18"/>
        <w:szCs w:val="18"/>
      </w:rPr>
      <w:fldChar w:fldCharType="end"/>
    </w:r>
    <w:r w:rsidRPr="00B81E0C">
      <w:rPr>
        <w:rFonts w:asciiTheme="minorHAnsi" w:hAnsiTheme="minorHAnsi" w:cstheme="minorHAnsi"/>
        <w:sz w:val="18"/>
        <w:szCs w:val="18"/>
      </w:rPr>
      <w:t xml:space="preserve"> z </w:t>
    </w:r>
    <w:r w:rsidRPr="00B81E0C">
      <w:rPr>
        <w:rFonts w:asciiTheme="minorHAnsi" w:hAnsiTheme="minorHAnsi" w:cstheme="minorHAnsi"/>
        <w:b/>
        <w:sz w:val="18"/>
        <w:szCs w:val="18"/>
      </w:rPr>
      <w:fldChar w:fldCharType="begin"/>
    </w:r>
    <w:r w:rsidRPr="00B81E0C">
      <w:rPr>
        <w:rFonts w:asciiTheme="minorHAnsi" w:hAnsiTheme="minorHAnsi" w:cstheme="minorHAnsi"/>
        <w:b/>
        <w:sz w:val="18"/>
        <w:szCs w:val="18"/>
      </w:rPr>
      <w:instrText xml:space="preserve"> NUMPAGES \*Arabic </w:instrText>
    </w:r>
    <w:r w:rsidRPr="00B81E0C">
      <w:rPr>
        <w:rFonts w:asciiTheme="minorHAnsi" w:hAnsiTheme="minorHAnsi" w:cstheme="minorHAnsi"/>
        <w:b/>
        <w:sz w:val="18"/>
        <w:szCs w:val="18"/>
      </w:rPr>
      <w:fldChar w:fldCharType="separate"/>
    </w:r>
    <w:r w:rsidR="00487DC6">
      <w:rPr>
        <w:rFonts w:asciiTheme="minorHAnsi" w:hAnsiTheme="minorHAnsi" w:cstheme="minorHAnsi"/>
        <w:b/>
        <w:noProof/>
        <w:sz w:val="18"/>
        <w:szCs w:val="18"/>
      </w:rPr>
      <w:t>1</w:t>
    </w:r>
    <w:r w:rsidRPr="00B81E0C">
      <w:rP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DC6" w:rsidRDefault="00487DC6">
      <w:r>
        <w:separator/>
      </w:r>
    </w:p>
  </w:footnote>
  <w:footnote w:type="continuationSeparator" w:id="0">
    <w:p w:rsidR="00487DC6" w:rsidRDefault="00487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428" w:hanging="360"/>
      </w:pPr>
      <w:rPr>
        <w:rFonts w:ascii="Symbol" w:hAnsi="Symbol" w:cs="Symbol"/>
        <w:sz w:val="22"/>
        <w:szCs w:val="22"/>
      </w:rPr>
    </w:lvl>
  </w:abstractNum>
  <w:abstractNum w:abstractNumId="2" w15:restartNumberingAfterBreak="0">
    <w:nsid w:val="083F192B"/>
    <w:multiLevelType w:val="hybridMultilevel"/>
    <w:tmpl w:val="12BAD26C"/>
    <w:lvl w:ilvl="0" w:tplc="82B85B68">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8208E9"/>
    <w:multiLevelType w:val="hybridMultilevel"/>
    <w:tmpl w:val="1D2462BC"/>
    <w:lvl w:ilvl="0" w:tplc="14F8BFCA">
      <w:numFmt w:val="bullet"/>
      <w:lvlText w:val="-"/>
      <w:lvlJc w:val="left"/>
      <w:pPr>
        <w:ind w:left="836" w:hanging="348"/>
      </w:pPr>
      <w:rPr>
        <w:rFonts w:ascii="Arial" w:eastAsia="Arial" w:hAnsi="Arial" w:cs="Arial" w:hint="default"/>
        <w:w w:val="99"/>
        <w:sz w:val="20"/>
        <w:szCs w:val="20"/>
        <w:lang w:val="sk-SK" w:eastAsia="sk-SK" w:bidi="sk-SK"/>
      </w:rPr>
    </w:lvl>
    <w:lvl w:ilvl="1" w:tplc="3E32735C">
      <w:numFmt w:val="bullet"/>
      <w:lvlText w:val="•"/>
      <w:lvlJc w:val="left"/>
      <w:pPr>
        <w:ind w:left="1686" w:hanging="348"/>
      </w:pPr>
      <w:rPr>
        <w:rFonts w:hint="default"/>
        <w:lang w:val="sk-SK" w:eastAsia="sk-SK" w:bidi="sk-SK"/>
      </w:rPr>
    </w:lvl>
    <w:lvl w:ilvl="2" w:tplc="2916B950">
      <w:numFmt w:val="bullet"/>
      <w:lvlText w:val="•"/>
      <w:lvlJc w:val="left"/>
      <w:pPr>
        <w:ind w:left="2533" w:hanging="348"/>
      </w:pPr>
      <w:rPr>
        <w:rFonts w:hint="default"/>
        <w:lang w:val="sk-SK" w:eastAsia="sk-SK" w:bidi="sk-SK"/>
      </w:rPr>
    </w:lvl>
    <w:lvl w:ilvl="3" w:tplc="D9CC1E3C">
      <w:numFmt w:val="bullet"/>
      <w:lvlText w:val="•"/>
      <w:lvlJc w:val="left"/>
      <w:pPr>
        <w:ind w:left="3379" w:hanging="348"/>
      </w:pPr>
      <w:rPr>
        <w:rFonts w:hint="default"/>
        <w:lang w:val="sk-SK" w:eastAsia="sk-SK" w:bidi="sk-SK"/>
      </w:rPr>
    </w:lvl>
    <w:lvl w:ilvl="4" w:tplc="522AADEA">
      <w:numFmt w:val="bullet"/>
      <w:lvlText w:val="•"/>
      <w:lvlJc w:val="left"/>
      <w:pPr>
        <w:ind w:left="4226" w:hanging="348"/>
      </w:pPr>
      <w:rPr>
        <w:rFonts w:hint="default"/>
        <w:lang w:val="sk-SK" w:eastAsia="sk-SK" w:bidi="sk-SK"/>
      </w:rPr>
    </w:lvl>
    <w:lvl w:ilvl="5" w:tplc="6EEE390C">
      <w:numFmt w:val="bullet"/>
      <w:lvlText w:val="•"/>
      <w:lvlJc w:val="left"/>
      <w:pPr>
        <w:ind w:left="5073" w:hanging="348"/>
      </w:pPr>
      <w:rPr>
        <w:rFonts w:hint="default"/>
        <w:lang w:val="sk-SK" w:eastAsia="sk-SK" w:bidi="sk-SK"/>
      </w:rPr>
    </w:lvl>
    <w:lvl w:ilvl="6" w:tplc="F72C1B6E">
      <w:numFmt w:val="bullet"/>
      <w:lvlText w:val="•"/>
      <w:lvlJc w:val="left"/>
      <w:pPr>
        <w:ind w:left="5919" w:hanging="348"/>
      </w:pPr>
      <w:rPr>
        <w:rFonts w:hint="default"/>
        <w:lang w:val="sk-SK" w:eastAsia="sk-SK" w:bidi="sk-SK"/>
      </w:rPr>
    </w:lvl>
    <w:lvl w:ilvl="7" w:tplc="AD7888DC">
      <w:numFmt w:val="bullet"/>
      <w:lvlText w:val="•"/>
      <w:lvlJc w:val="left"/>
      <w:pPr>
        <w:ind w:left="6766" w:hanging="348"/>
      </w:pPr>
      <w:rPr>
        <w:rFonts w:hint="default"/>
        <w:lang w:val="sk-SK" w:eastAsia="sk-SK" w:bidi="sk-SK"/>
      </w:rPr>
    </w:lvl>
    <w:lvl w:ilvl="8" w:tplc="CD0CE6FC">
      <w:numFmt w:val="bullet"/>
      <w:lvlText w:val="•"/>
      <w:lvlJc w:val="left"/>
      <w:pPr>
        <w:ind w:left="7613" w:hanging="348"/>
      </w:pPr>
      <w:rPr>
        <w:rFonts w:hint="default"/>
        <w:lang w:val="sk-SK" w:eastAsia="sk-SK" w:bidi="sk-SK"/>
      </w:rPr>
    </w:lvl>
  </w:abstractNum>
  <w:abstractNum w:abstractNumId="4" w15:restartNumberingAfterBreak="0">
    <w:nsid w:val="12E1039B"/>
    <w:multiLevelType w:val="hybridMultilevel"/>
    <w:tmpl w:val="FE9A1E9E"/>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056A9D"/>
    <w:multiLevelType w:val="hybridMultilevel"/>
    <w:tmpl w:val="6A2A6F9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0E6144"/>
    <w:multiLevelType w:val="multilevel"/>
    <w:tmpl w:val="512EB23A"/>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735290"/>
    <w:multiLevelType w:val="hybridMultilevel"/>
    <w:tmpl w:val="269E0734"/>
    <w:lvl w:ilvl="0" w:tplc="A7F88512">
      <w:numFmt w:val="bullet"/>
      <w:lvlText w:val="-"/>
      <w:lvlJc w:val="left"/>
      <w:pPr>
        <w:ind w:left="836" w:hanging="360"/>
      </w:pPr>
      <w:rPr>
        <w:rFonts w:ascii="Bookman Old Style" w:eastAsia="Bookman Old Style" w:hAnsi="Bookman Old Style" w:cs="Bookman Old Style" w:hint="default"/>
        <w:w w:val="99"/>
        <w:sz w:val="20"/>
        <w:szCs w:val="20"/>
        <w:lang w:val="sk-SK" w:eastAsia="sk-SK" w:bidi="sk-SK"/>
      </w:rPr>
    </w:lvl>
    <w:lvl w:ilvl="1" w:tplc="9510F8B2">
      <w:numFmt w:val="bullet"/>
      <w:lvlText w:val="•"/>
      <w:lvlJc w:val="left"/>
      <w:pPr>
        <w:ind w:left="1686" w:hanging="360"/>
      </w:pPr>
      <w:rPr>
        <w:rFonts w:hint="default"/>
        <w:lang w:val="sk-SK" w:eastAsia="sk-SK" w:bidi="sk-SK"/>
      </w:rPr>
    </w:lvl>
    <w:lvl w:ilvl="2" w:tplc="4AFE7478">
      <w:numFmt w:val="bullet"/>
      <w:lvlText w:val="•"/>
      <w:lvlJc w:val="left"/>
      <w:pPr>
        <w:ind w:left="2533" w:hanging="360"/>
      </w:pPr>
      <w:rPr>
        <w:rFonts w:hint="default"/>
        <w:lang w:val="sk-SK" w:eastAsia="sk-SK" w:bidi="sk-SK"/>
      </w:rPr>
    </w:lvl>
    <w:lvl w:ilvl="3" w:tplc="9196AFC4">
      <w:numFmt w:val="bullet"/>
      <w:lvlText w:val="•"/>
      <w:lvlJc w:val="left"/>
      <w:pPr>
        <w:ind w:left="3379" w:hanging="360"/>
      </w:pPr>
      <w:rPr>
        <w:rFonts w:hint="default"/>
        <w:lang w:val="sk-SK" w:eastAsia="sk-SK" w:bidi="sk-SK"/>
      </w:rPr>
    </w:lvl>
    <w:lvl w:ilvl="4" w:tplc="6E0E80A4">
      <w:numFmt w:val="bullet"/>
      <w:lvlText w:val="•"/>
      <w:lvlJc w:val="left"/>
      <w:pPr>
        <w:ind w:left="4226" w:hanging="360"/>
      </w:pPr>
      <w:rPr>
        <w:rFonts w:hint="default"/>
        <w:lang w:val="sk-SK" w:eastAsia="sk-SK" w:bidi="sk-SK"/>
      </w:rPr>
    </w:lvl>
    <w:lvl w:ilvl="5" w:tplc="93A6AD50">
      <w:numFmt w:val="bullet"/>
      <w:lvlText w:val="•"/>
      <w:lvlJc w:val="left"/>
      <w:pPr>
        <w:ind w:left="5073" w:hanging="360"/>
      </w:pPr>
      <w:rPr>
        <w:rFonts w:hint="default"/>
        <w:lang w:val="sk-SK" w:eastAsia="sk-SK" w:bidi="sk-SK"/>
      </w:rPr>
    </w:lvl>
    <w:lvl w:ilvl="6" w:tplc="540228D8">
      <w:numFmt w:val="bullet"/>
      <w:lvlText w:val="•"/>
      <w:lvlJc w:val="left"/>
      <w:pPr>
        <w:ind w:left="5919" w:hanging="360"/>
      </w:pPr>
      <w:rPr>
        <w:rFonts w:hint="default"/>
        <w:lang w:val="sk-SK" w:eastAsia="sk-SK" w:bidi="sk-SK"/>
      </w:rPr>
    </w:lvl>
    <w:lvl w:ilvl="7" w:tplc="409AC8D8">
      <w:numFmt w:val="bullet"/>
      <w:lvlText w:val="•"/>
      <w:lvlJc w:val="left"/>
      <w:pPr>
        <w:ind w:left="6766" w:hanging="360"/>
      </w:pPr>
      <w:rPr>
        <w:rFonts w:hint="default"/>
        <w:lang w:val="sk-SK" w:eastAsia="sk-SK" w:bidi="sk-SK"/>
      </w:rPr>
    </w:lvl>
    <w:lvl w:ilvl="8" w:tplc="B24EE9BA">
      <w:numFmt w:val="bullet"/>
      <w:lvlText w:val="•"/>
      <w:lvlJc w:val="left"/>
      <w:pPr>
        <w:ind w:left="7613" w:hanging="360"/>
      </w:pPr>
      <w:rPr>
        <w:rFonts w:hint="default"/>
        <w:lang w:val="sk-SK" w:eastAsia="sk-SK" w:bidi="sk-SK"/>
      </w:rPr>
    </w:lvl>
  </w:abstractNum>
  <w:abstractNum w:abstractNumId="8" w15:restartNumberingAfterBreak="0">
    <w:nsid w:val="247C53C4"/>
    <w:multiLevelType w:val="hybridMultilevel"/>
    <w:tmpl w:val="7814F8BE"/>
    <w:lvl w:ilvl="0" w:tplc="DA743B3C">
      <w:start w:val="1"/>
      <w:numFmt w:val="decimal"/>
      <w:lvlText w:val="%1."/>
      <w:lvlJc w:val="left"/>
      <w:pPr>
        <w:ind w:left="2346" w:hanging="360"/>
      </w:pPr>
      <w:rPr>
        <w:rFonts w:hint="default"/>
      </w:r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9" w15:restartNumberingAfterBreak="0">
    <w:nsid w:val="27E3734E"/>
    <w:multiLevelType w:val="multilevel"/>
    <w:tmpl w:val="47AC1CCC"/>
    <w:lvl w:ilvl="0">
      <w:start w:val="1"/>
      <w:numFmt w:val="decimal"/>
      <w:lvlText w:val="%1."/>
      <w:lvlJc w:val="left"/>
      <w:pPr>
        <w:tabs>
          <w:tab w:val="num" w:pos="0"/>
        </w:tabs>
        <w:ind w:left="720" w:hanging="360"/>
      </w:pPr>
      <w:rPr>
        <w:b w:val="0"/>
      </w:rPr>
    </w:lvl>
    <w:lvl w:ilvl="1">
      <w:start w:val="1"/>
      <w:numFmt w:val="decimal"/>
      <w:lvlText w:val="%1.%2."/>
      <w:lvlJc w:val="left"/>
      <w:pPr>
        <w:ind w:left="1142" w:hanging="432"/>
      </w:pPr>
      <w:rPr>
        <w:b w:val="0"/>
        <w:i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3B654B"/>
    <w:multiLevelType w:val="hybridMultilevel"/>
    <w:tmpl w:val="748449D6"/>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895E55"/>
    <w:multiLevelType w:val="hybridMultilevel"/>
    <w:tmpl w:val="F1B419D8"/>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0F21E2"/>
    <w:multiLevelType w:val="multilevel"/>
    <w:tmpl w:val="DA2438C6"/>
    <w:lvl w:ilvl="0">
      <w:start w:val="1"/>
      <w:numFmt w:val="decimal"/>
      <w:lvlText w:val="%1."/>
      <w:lvlJc w:val="left"/>
      <w:pPr>
        <w:ind w:left="720" w:hanging="360"/>
      </w:pPr>
      <w:rPr>
        <w:b w:val="0"/>
      </w:rPr>
    </w:lvl>
    <w:lvl w:ilvl="1">
      <w:start w:val="1"/>
      <w:numFmt w:val="decimal"/>
      <w:isLgl/>
      <w:lvlText w:val="%1.%2."/>
      <w:lvlJc w:val="left"/>
      <w:pPr>
        <w:ind w:left="1137" w:hanging="57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3" w15:restartNumberingAfterBreak="0">
    <w:nsid w:val="46F27D8A"/>
    <w:multiLevelType w:val="multilevel"/>
    <w:tmpl w:val="4A60C54A"/>
    <w:numStyleLink w:val="Importovantl40"/>
  </w:abstractNum>
  <w:abstractNum w:abstractNumId="14" w15:restartNumberingAfterBreak="0">
    <w:nsid w:val="48B7462B"/>
    <w:multiLevelType w:val="multilevel"/>
    <w:tmpl w:val="0D0C0052"/>
    <w:lvl w:ilvl="0">
      <w:start w:val="1"/>
      <w:numFmt w:val="decimal"/>
      <w:lvlText w:val="%1."/>
      <w:lvlJc w:val="left"/>
      <w:pPr>
        <w:ind w:left="930" w:hanging="57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2630" w:hanging="720"/>
      </w:pPr>
      <w:rPr>
        <w:rFonts w:hint="default"/>
        <w:b/>
      </w:rPr>
    </w:lvl>
    <w:lvl w:ilvl="3">
      <w:start w:val="1"/>
      <w:numFmt w:val="decimal"/>
      <w:isLgl/>
      <w:lvlText w:val="%1.%2.%3.%4."/>
      <w:lvlJc w:val="left"/>
      <w:pPr>
        <w:ind w:left="3405" w:hanging="720"/>
      </w:pPr>
      <w:rPr>
        <w:rFonts w:hint="default"/>
        <w:b/>
      </w:rPr>
    </w:lvl>
    <w:lvl w:ilvl="4">
      <w:start w:val="1"/>
      <w:numFmt w:val="decimal"/>
      <w:isLgl/>
      <w:lvlText w:val="%1.%2.%3.%4.%5."/>
      <w:lvlJc w:val="left"/>
      <w:pPr>
        <w:ind w:left="4540" w:hanging="1080"/>
      </w:pPr>
      <w:rPr>
        <w:rFonts w:hint="default"/>
        <w:b/>
      </w:rPr>
    </w:lvl>
    <w:lvl w:ilvl="5">
      <w:start w:val="1"/>
      <w:numFmt w:val="decimal"/>
      <w:isLgl/>
      <w:lvlText w:val="%1.%2.%3.%4.%5.%6."/>
      <w:lvlJc w:val="left"/>
      <w:pPr>
        <w:ind w:left="5315" w:hanging="1080"/>
      </w:pPr>
      <w:rPr>
        <w:rFonts w:hint="default"/>
        <w:b/>
      </w:rPr>
    </w:lvl>
    <w:lvl w:ilvl="6">
      <w:start w:val="1"/>
      <w:numFmt w:val="decimal"/>
      <w:isLgl/>
      <w:lvlText w:val="%1.%2.%3.%4.%5.%6.%7."/>
      <w:lvlJc w:val="left"/>
      <w:pPr>
        <w:ind w:left="6090" w:hanging="1080"/>
      </w:pPr>
      <w:rPr>
        <w:rFonts w:hint="default"/>
        <w:b/>
      </w:rPr>
    </w:lvl>
    <w:lvl w:ilvl="7">
      <w:start w:val="1"/>
      <w:numFmt w:val="decimal"/>
      <w:isLgl/>
      <w:lvlText w:val="%1.%2.%3.%4.%5.%6.%7.%8."/>
      <w:lvlJc w:val="left"/>
      <w:pPr>
        <w:ind w:left="7225" w:hanging="1440"/>
      </w:pPr>
      <w:rPr>
        <w:rFonts w:hint="default"/>
        <w:b/>
      </w:rPr>
    </w:lvl>
    <w:lvl w:ilvl="8">
      <w:start w:val="1"/>
      <w:numFmt w:val="decimal"/>
      <w:isLgl/>
      <w:lvlText w:val="%1.%2.%3.%4.%5.%6.%7.%8.%9."/>
      <w:lvlJc w:val="left"/>
      <w:pPr>
        <w:ind w:left="8000" w:hanging="1440"/>
      </w:pPr>
      <w:rPr>
        <w:rFonts w:hint="default"/>
        <w:b/>
      </w:rPr>
    </w:lvl>
  </w:abstractNum>
  <w:abstractNum w:abstractNumId="15" w15:restartNumberingAfterBreak="0">
    <w:nsid w:val="50D96583"/>
    <w:multiLevelType w:val="hybridMultilevel"/>
    <w:tmpl w:val="2CAAE4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C5399A"/>
    <w:multiLevelType w:val="hybridMultilevel"/>
    <w:tmpl w:val="6672ABBA"/>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21E193A"/>
    <w:multiLevelType w:val="multilevel"/>
    <w:tmpl w:val="D7CE841A"/>
    <w:lvl w:ilvl="0">
      <w:start w:val="1"/>
      <w:numFmt w:val="decimal"/>
      <w:lvlText w:val="%1."/>
      <w:lvlJc w:val="left"/>
      <w:pPr>
        <w:ind w:left="72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8" w15:restartNumberingAfterBreak="0">
    <w:nsid w:val="5729048C"/>
    <w:multiLevelType w:val="hybridMultilevel"/>
    <w:tmpl w:val="5068F8C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586B4D8F"/>
    <w:multiLevelType w:val="multilevel"/>
    <w:tmpl w:val="DF821EE6"/>
    <w:lvl w:ilvl="0">
      <w:start w:val="1"/>
      <w:numFmt w:val="decimal"/>
      <w:lvlText w:val="%1."/>
      <w:lvlJc w:val="left"/>
      <w:pPr>
        <w:tabs>
          <w:tab w:val="num" w:pos="600"/>
        </w:tabs>
        <w:ind w:left="600" w:hanging="360"/>
      </w:pPr>
      <w:rPr>
        <w:rFonts w:ascii="Calibri" w:eastAsia="Times New Roman" w:hAnsi="Calibri" w:cs="Times New Roman"/>
        <w:b w:val="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1680" w:hanging="1440"/>
      </w:pPr>
      <w:rPr>
        <w:rFonts w:hint="default"/>
      </w:rPr>
    </w:lvl>
  </w:abstractNum>
  <w:abstractNum w:abstractNumId="20" w15:restartNumberingAfterBreak="0">
    <w:nsid w:val="59A97B7F"/>
    <w:multiLevelType w:val="hybridMultilevel"/>
    <w:tmpl w:val="2B64E60C"/>
    <w:lvl w:ilvl="0" w:tplc="14F8BFCA">
      <w:numFmt w:val="bullet"/>
      <w:lvlText w:val="-"/>
      <w:lvlJc w:val="left"/>
      <w:pPr>
        <w:ind w:left="1287" w:hanging="360"/>
      </w:pPr>
      <w:rPr>
        <w:rFonts w:ascii="Arial" w:eastAsia="Arial" w:hAnsi="Arial" w:cs="Arial" w:hint="default"/>
        <w:w w:val="99"/>
        <w:sz w:val="20"/>
        <w:szCs w:val="20"/>
        <w:lang w:val="sk-SK" w:eastAsia="sk-SK" w:bidi="sk-SK"/>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C2833D5"/>
    <w:multiLevelType w:val="hybridMultilevel"/>
    <w:tmpl w:val="11D6A7E6"/>
    <w:lvl w:ilvl="0" w:tplc="161A6514">
      <w:start w:val="1"/>
      <w:numFmt w:val="decimal"/>
      <w:lvlText w:val="%1."/>
      <w:lvlJc w:val="left"/>
      <w:pPr>
        <w:ind w:left="930" w:hanging="570"/>
      </w:pPr>
      <w:rPr>
        <w:rFonts w:hint="default"/>
      </w:rPr>
    </w:lvl>
    <w:lvl w:ilvl="1" w:tplc="041B0017">
      <w:start w:val="1"/>
      <w:numFmt w:val="lowerLetter"/>
      <w:lvlText w:val="%2)"/>
      <w:lvlJc w:val="left"/>
      <w:pPr>
        <w:ind w:left="1440" w:hanging="360"/>
      </w:pPr>
    </w:lvl>
    <w:lvl w:ilvl="2" w:tplc="94645772">
      <w:start w:val="5"/>
      <w:numFmt w:val="bullet"/>
      <w:lvlText w:val="-"/>
      <w:lvlJc w:val="left"/>
      <w:pPr>
        <w:ind w:left="2340" w:hanging="360"/>
      </w:pPr>
      <w:rPr>
        <w:rFonts w:ascii="Calibri" w:eastAsia="Times New Roman"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9C6FB7"/>
    <w:multiLevelType w:val="hybridMultilevel"/>
    <w:tmpl w:val="1C763BB2"/>
    <w:lvl w:ilvl="0" w:tplc="3E48E2C2">
      <w:start w:val="1"/>
      <w:numFmt w:val="decimal"/>
      <w:lvlText w:val="%1."/>
      <w:lvlJc w:val="left"/>
      <w:pPr>
        <w:tabs>
          <w:tab w:val="num" w:pos="600"/>
        </w:tabs>
        <w:ind w:left="600" w:hanging="360"/>
      </w:pPr>
      <w:rPr>
        <w:b w:val="0"/>
      </w:r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741D4EE2"/>
    <w:multiLevelType w:val="hybridMultilevel"/>
    <w:tmpl w:val="077ECD9E"/>
    <w:lvl w:ilvl="0" w:tplc="9DBCAC9A">
      <w:numFmt w:val="bullet"/>
      <w:lvlText w:val="-"/>
      <w:lvlJc w:val="left"/>
      <w:pPr>
        <w:ind w:left="836" w:hanging="360"/>
      </w:pPr>
      <w:rPr>
        <w:rFonts w:ascii="Bookman Old Style" w:eastAsia="Bookman Old Style" w:hAnsi="Bookman Old Style" w:cs="Bookman Old Style" w:hint="default"/>
        <w:w w:val="99"/>
        <w:sz w:val="20"/>
        <w:szCs w:val="20"/>
        <w:lang w:val="sk-SK" w:eastAsia="sk-SK" w:bidi="sk-SK"/>
      </w:rPr>
    </w:lvl>
    <w:lvl w:ilvl="1" w:tplc="061E00E4">
      <w:numFmt w:val="bullet"/>
      <w:lvlText w:val="•"/>
      <w:lvlJc w:val="left"/>
      <w:pPr>
        <w:ind w:left="1686" w:hanging="360"/>
      </w:pPr>
      <w:rPr>
        <w:rFonts w:hint="default"/>
        <w:lang w:val="sk-SK" w:eastAsia="sk-SK" w:bidi="sk-SK"/>
      </w:rPr>
    </w:lvl>
    <w:lvl w:ilvl="2" w:tplc="8B56EEB4">
      <w:numFmt w:val="bullet"/>
      <w:lvlText w:val="•"/>
      <w:lvlJc w:val="left"/>
      <w:pPr>
        <w:ind w:left="2533" w:hanging="360"/>
      </w:pPr>
      <w:rPr>
        <w:rFonts w:hint="default"/>
        <w:lang w:val="sk-SK" w:eastAsia="sk-SK" w:bidi="sk-SK"/>
      </w:rPr>
    </w:lvl>
    <w:lvl w:ilvl="3" w:tplc="09CAE54A">
      <w:numFmt w:val="bullet"/>
      <w:lvlText w:val="•"/>
      <w:lvlJc w:val="left"/>
      <w:pPr>
        <w:ind w:left="3379" w:hanging="360"/>
      </w:pPr>
      <w:rPr>
        <w:rFonts w:hint="default"/>
        <w:lang w:val="sk-SK" w:eastAsia="sk-SK" w:bidi="sk-SK"/>
      </w:rPr>
    </w:lvl>
    <w:lvl w:ilvl="4" w:tplc="EDC6690C">
      <w:numFmt w:val="bullet"/>
      <w:lvlText w:val="•"/>
      <w:lvlJc w:val="left"/>
      <w:pPr>
        <w:ind w:left="4226" w:hanging="360"/>
      </w:pPr>
      <w:rPr>
        <w:rFonts w:hint="default"/>
        <w:lang w:val="sk-SK" w:eastAsia="sk-SK" w:bidi="sk-SK"/>
      </w:rPr>
    </w:lvl>
    <w:lvl w:ilvl="5" w:tplc="73E82EE2">
      <w:numFmt w:val="bullet"/>
      <w:lvlText w:val="•"/>
      <w:lvlJc w:val="left"/>
      <w:pPr>
        <w:ind w:left="5073" w:hanging="360"/>
      </w:pPr>
      <w:rPr>
        <w:rFonts w:hint="default"/>
        <w:lang w:val="sk-SK" w:eastAsia="sk-SK" w:bidi="sk-SK"/>
      </w:rPr>
    </w:lvl>
    <w:lvl w:ilvl="6" w:tplc="06740614">
      <w:numFmt w:val="bullet"/>
      <w:lvlText w:val="•"/>
      <w:lvlJc w:val="left"/>
      <w:pPr>
        <w:ind w:left="5919" w:hanging="360"/>
      </w:pPr>
      <w:rPr>
        <w:rFonts w:hint="default"/>
        <w:lang w:val="sk-SK" w:eastAsia="sk-SK" w:bidi="sk-SK"/>
      </w:rPr>
    </w:lvl>
    <w:lvl w:ilvl="7" w:tplc="8DA0D6E2">
      <w:numFmt w:val="bullet"/>
      <w:lvlText w:val="•"/>
      <w:lvlJc w:val="left"/>
      <w:pPr>
        <w:ind w:left="6766" w:hanging="360"/>
      </w:pPr>
      <w:rPr>
        <w:rFonts w:hint="default"/>
        <w:lang w:val="sk-SK" w:eastAsia="sk-SK" w:bidi="sk-SK"/>
      </w:rPr>
    </w:lvl>
    <w:lvl w:ilvl="8" w:tplc="38068D02">
      <w:numFmt w:val="bullet"/>
      <w:lvlText w:val="•"/>
      <w:lvlJc w:val="left"/>
      <w:pPr>
        <w:ind w:left="7613" w:hanging="360"/>
      </w:pPr>
      <w:rPr>
        <w:rFonts w:hint="default"/>
        <w:lang w:val="sk-SK" w:eastAsia="sk-SK" w:bidi="sk-SK"/>
      </w:rPr>
    </w:lvl>
  </w:abstractNum>
  <w:abstractNum w:abstractNumId="25" w15:restartNumberingAfterBreak="0">
    <w:nsid w:val="74FC4B4C"/>
    <w:multiLevelType w:val="multilevel"/>
    <w:tmpl w:val="F3F6CCDE"/>
    <w:lvl w:ilvl="0">
      <w:start w:val="1"/>
      <w:numFmt w:val="decimal"/>
      <w:lvlText w:val="%1."/>
      <w:lvlJc w:val="left"/>
      <w:pPr>
        <w:ind w:left="927" w:hanging="360"/>
      </w:pPr>
      <w:rPr>
        <w:rFonts w:hint="default"/>
        <w:b w:val="0"/>
      </w:rPr>
    </w:lvl>
    <w:lvl w:ilvl="1">
      <w:start w:val="1"/>
      <w:numFmt w:val="decimal"/>
      <w:isLgl/>
      <w:lvlText w:val="%1.%2."/>
      <w:lvlJc w:val="left"/>
      <w:pPr>
        <w:ind w:left="4399" w:hanging="2130"/>
      </w:pPr>
      <w:rPr>
        <w:rFonts w:hint="default"/>
        <w:b w:val="0"/>
      </w:rPr>
    </w:lvl>
    <w:lvl w:ilvl="2">
      <w:start w:val="1"/>
      <w:numFmt w:val="decimal"/>
      <w:isLgl/>
      <w:lvlText w:val="%1.%2.%3."/>
      <w:lvlJc w:val="left"/>
      <w:pPr>
        <w:ind w:left="2697" w:hanging="2130"/>
      </w:pPr>
      <w:rPr>
        <w:rFonts w:hint="default"/>
        <w:b w:val="0"/>
      </w:rPr>
    </w:lvl>
    <w:lvl w:ilvl="3">
      <w:start w:val="1"/>
      <w:numFmt w:val="decimal"/>
      <w:isLgl/>
      <w:lvlText w:val="%1.%2.%3.%4."/>
      <w:lvlJc w:val="left"/>
      <w:pPr>
        <w:ind w:left="2697" w:hanging="2130"/>
      </w:pPr>
      <w:rPr>
        <w:rFonts w:hint="default"/>
        <w:b w:val="0"/>
      </w:rPr>
    </w:lvl>
    <w:lvl w:ilvl="4">
      <w:start w:val="1"/>
      <w:numFmt w:val="decimal"/>
      <w:isLgl/>
      <w:lvlText w:val="%1.%2.%3.%4.%5."/>
      <w:lvlJc w:val="left"/>
      <w:pPr>
        <w:ind w:left="2697" w:hanging="2130"/>
      </w:pPr>
      <w:rPr>
        <w:rFonts w:hint="default"/>
        <w:b w:val="0"/>
      </w:rPr>
    </w:lvl>
    <w:lvl w:ilvl="5">
      <w:start w:val="1"/>
      <w:numFmt w:val="decimal"/>
      <w:isLgl/>
      <w:lvlText w:val="%1.%2.%3.%4.%5.%6."/>
      <w:lvlJc w:val="left"/>
      <w:pPr>
        <w:ind w:left="2697" w:hanging="2130"/>
      </w:pPr>
      <w:rPr>
        <w:rFonts w:hint="default"/>
        <w:b w:val="0"/>
      </w:rPr>
    </w:lvl>
    <w:lvl w:ilvl="6">
      <w:start w:val="1"/>
      <w:numFmt w:val="decimal"/>
      <w:isLgl/>
      <w:lvlText w:val="%1.%2.%3.%4.%5.%6.%7."/>
      <w:lvlJc w:val="left"/>
      <w:pPr>
        <w:ind w:left="2697" w:hanging="2130"/>
      </w:pPr>
      <w:rPr>
        <w:rFonts w:hint="default"/>
        <w:b w:val="0"/>
      </w:rPr>
    </w:lvl>
    <w:lvl w:ilvl="7">
      <w:start w:val="1"/>
      <w:numFmt w:val="decimal"/>
      <w:isLgl/>
      <w:lvlText w:val="%1.%2.%3.%4.%5.%6.%7.%8."/>
      <w:lvlJc w:val="left"/>
      <w:pPr>
        <w:ind w:left="2697" w:hanging="2130"/>
      </w:pPr>
      <w:rPr>
        <w:rFonts w:hint="default"/>
        <w:b w:val="0"/>
      </w:rPr>
    </w:lvl>
    <w:lvl w:ilvl="8">
      <w:start w:val="1"/>
      <w:numFmt w:val="decimal"/>
      <w:isLgl/>
      <w:lvlText w:val="%1.%2.%3.%4.%5.%6.%7.%8.%9."/>
      <w:lvlJc w:val="left"/>
      <w:pPr>
        <w:ind w:left="2697" w:hanging="2130"/>
      </w:pPr>
      <w:rPr>
        <w:rFonts w:hint="default"/>
        <w:b w:val="0"/>
      </w:rPr>
    </w:lvl>
  </w:abstractNum>
  <w:abstractNum w:abstractNumId="26"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7" w15:restartNumberingAfterBreak="0">
    <w:nsid w:val="7C087FA5"/>
    <w:multiLevelType w:val="hybridMultilevel"/>
    <w:tmpl w:val="CA387754"/>
    <w:lvl w:ilvl="0" w:tplc="56DC944A">
      <w:start w:val="1"/>
      <w:numFmt w:val="decimal"/>
      <w:lvlText w:val="%1."/>
      <w:lvlJc w:val="left"/>
      <w:pPr>
        <w:ind w:left="836" w:hanging="360"/>
      </w:pPr>
      <w:rPr>
        <w:rFonts w:asciiTheme="minorHAnsi" w:eastAsia="Garamond" w:hAnsiTheme="minorHAnsi" w:cstheme="minorHAnsi" w:hint="default"/>
        <w:b/>
        <w:bCs/>
        <w:i/>
        <w:w w:val="94"/>
        <w:sz w:val="24"/>
        <w:szCs w:val="24"/>
        <w:lang w:val="sk-SK" w:eastAsia="sk-SK" w:bidi="sk-SK"/>
      </w:rPr>
    </w:lvl>
    <w:lvl w:ilvl="1" w:tplc="8AD472D2">
      <w:numFmt w:val="bullet"/>
      <w:lvlText w:val="•"/>
      <w:lvlJc w:val="left"/>
      <w:pPr>
        <w:ind w:left="1686" w:hanging="360"/>
      </w:pPr>
      <w:rPr>
        <w:rFonts w:hint="default"/>
        <w:lang w:val="sk-SK" w:eastAsia="sk-SK" w:bidi="sk-SK"/>
      </w:rPr>
    </w:lvl>
    <w:lvl w:ilvl="2" w:tplc="47B20476">
      <w:numFmt w:val="bullet"/>
      <w:lvlText w:val="•"/>
      <w:lvlJc w:val="left"/>
      <w:pPr>
        <w:ind w:left="2533" w:hanging="360"/>
      </w:pPr>
      <w:rPr>
        <w:rFonts w:hint="default"/>
        <w:lang w:val="sk-SK" w:eastAsia="sk-SK" w:bidi="sk-SK"/>
      </w:rPr>
    </w:lvl>
    <w:lvl w:ilvl="3" w:tplc="63669D24">
      <w:numFmt w:val="bullet"/>
      <w:lvlText w:val="•"/>
      <w:lvlJc w:val="left"/>
      <w:pPr>
        <w:ind w:left="3379" w:hanging="360"/>
      </w:pPr>
      <w:rPr>
        <w:rFonts w:hint="default"/>
        <w:lang w:val="sk-SK" w:eastAsia="sk-SK" w:bidi="sk-SK"/>
      </w:rPr>
    </w:lvl>
    <w:lvl w:ilvl="4" w:tplc="D696C324">
      <w:numFmt w:val="bullet"/>
      <w:lvlText w:val="•"/>
      <w:lvlJc w:val="left"/>
      <w:pPr>
        <w:ind w:left="4226" w:hanging="360"/>
      </w:pPr>
      <w:rPr>
        <w:rFonts w:hint="default"/>
        <w:lang w:val="sk-SK" w:eastAsia="sk-SK" w:bidi="sk-SK"/>
      </w:rPr>
    </w:lvl>
    <w:lvl w:ilvl="5" w:tplc="C5BAFDF0">
      <w:numFmt w:val="bullet"/>
      <w:lvlText w:val="•"/>
      <w:lvlJc w:val="left"/>
      <w:pPr>
        <w:ind w:left="5073" w:hanging="360"/>
      </w:pPr>
      <w:rPr>
        <w:rFonts w:hint="default"/>
        <w:lang w:val="sk-SK" w:eastAsia="sk-SK" w:bidi="sk-SK"/>
      </w:rPr>
    </w:lvl>
    <w:lvl w:ilvl="6" w:tplc="A4A82A58">
      <w:numFmt w:val="bullet"/>
      <w:lvlText w:val="•"/>
      <w:lvlJc w:val="left"/>
      <w:pPr>
        <w:ind w:left="5919" w:hanging="360"/>
      </w:pPr>
      <w:rPr>
        <w:rFonts w:hint="default"/>
        <w:lang w:val="sk-SK" w:eastAsia="sk-SK" w:bidi="sk-SK"/>
      </w:rPr>
    </w:lvl>
    <w:lvl w:ilvl="7" w:tplc="C6A2CCD6">
      <w:numFmt w:val="bullet"/>
      <w:lvlText w:val="•"/>
      <w:lvlJc w:val="left"/>
      <w:pPr>
        <w:ind w:left="6766" w:hanging="360"/>
      </w:pPr>
      <w:rPr>
        <w:rFonts w:hint="default"/>
        <w:lang w:val="sk-SK" w:eastAsia="sk-SK" w:bidi="sk-SK"/>
      </w:rPr>
    </w:lvl>
    <w:lvl w:ilvl="8" w:tplc="BF4C7466">
      <w:numFmt w:val="bullet"/>
      <w:lvlText w:val="•"/>
      <w:lvlJc w:val="left"/>
      <w:pPr>
        <w:ind w:left="7613" w:hanging="360"/>
      </w:pPr>
      <w:rPr>
        <w:rFonts w:hint="default"/>
        <w:lang w:val="sk-SK" w:eastAsia="sk-SK" w:bidi="sk-SK"/>
      </w:rPr>
    </w:lvl>
  </w:abstractNum>
  <w:abstractNum w:abstractNumId="28" w15:restartNumberingAfterBreak="0">
    <w:nsid w:val="7F9D004E"/>
    <w:multiLevelType w:val="hybridMultilevel"/>
    <w:tmpl w:val="B7B88090"/>
    <w:lvl w:ilvl="0" w:tplc="BDC6E85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21"/>
  </w:num>
  <w:num w:numId="5">
    <w:abstractNumId w:val="7"/>
  </w:num>
  <w:num w:numId="6">
    <w:abstractNumId w:val="3"/>
  </w:num>
  <w:num w:numId="7">
    <w:abstractNumId w:val="24"/>
  </w:num>
  <w:num w:numId="8">
    <w:abstractNumId w:val="20"/>
  </w:num>
  <w:num w:numId="9">
    <w:abstractNumId w:val="9"/>
  </w:num>
  <w:num w:numId="10">
    <w:abstractNumId w:val="25"/>
  </w:num>
  <w:num w:numId="11">
    <w:abstractNumId w:val="4"/>
  </w:num>
  <w:num w:numId="12">
    <w:abstractNumId w:val="5"/>
  </w:num>
  <w:num w:numId="13">
    <w:abstractNumId w:val="15"/>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23"/>
  </w:num>
  <w:num w:numId="16">
    <w:abstractNumId w:val="2"/>
  </w:num>
  <w:num w:numId="17">
    <w:abstractNumId w:val="17"/>
  </w:num>
  <w:num w:numId="18">
    <w:abstractNumId w:val="16"/>
  </w:num>
  <w:num w:numId="19">
    <w:abstractNumId w:val="11"/>
  </w:num>
  <w:num w:numId="20">
    <w:abstractNumId w:val="28"/>
  </w:num>
  <w:num w:numId="21">
    <w:abstractNumId w:val="6"/>
  </w:num>
  <w:num w:numId="22">
    <w:abstractNumId w:val="8"/>
  </w:num>
  <w:num w:numId="23">
    <w:abstractNumId w:val="26"/>
  </w:num>
  <w:num w:numId="24">
    <w:abstractNumId w:val="14"/>
  </w:num>
  <w:num w:numId="25">
    <w:abstractNumId w:val="13"/>
    <w:lvlOverride w:ilvl="0">
      <w:startOverride w:val="1"/>
      <w:lvl w:ilvl="0">
        <w:start w:val="1"/>
        <w:numFmt w:val="decimal"/>
        <w:lvlText w:val=""/>
        <w:lvlJc w:val="left"/>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num>
  <w:num w:numId="26">
    <w:abstractNumId w:val="1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3"/>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1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35"/>
    <w:rsid w:val="000010DE"/>
    <w:rsid w:val="00014C9F"/>
    <w:rsid w:val="000228E9"/>
    <w:rsid w:val="00024CFA"/>
    <w:rsid w:val="00026A4F"/>
    <w:rsid w:val="00027F16"/>
    <w:rsid w:val="0003261D"/>
    <w:rsid w:val="00033EB2"/>
    <w:rsid w:val="000346D2"/>
    <w:rsid w:val="000417D0"/>
    <w:rsid w:val="00043ABA"/>
    <w:rsid w:val="000533DC"/>
    <w:rsid w:val="00060631"/>
    <w:rsid w:val="000627C7"/>
    <w:rsid w:val="0006557D"/>
    <w:rsid w:val="00066135"/>
    <w:rsid w:val="0006656C"/>
    <w:rsid w:val="0006715A"/>
    <w:rsid w:val="00067D0F"/>
    <w:rsid w:val="0007002C"/>
    <w:rsid w:val="000712E1"/>
    <w:rsid w:val="0007284E"/>
    <w:rsid w:val="000748A6"/>
    <w:rsid w:val="00075439"/>
    <w:rsid w:val="000758FA"/>
    <w:rsid w:val="00077798"/>
    <w:rsid w:val="0008778A"/>
    <w:rsid w:val="00096DD9"/>
    <w:rsid w:val="000A18D2"/>
    <w:rsid w:val="000A4C10"/>
    <w:rsid w:val="000A7E59"/>
    <w:rsid w:val="000B05C3"/>
    <w:rsid w:val="000B2281"/>
    <w:rsid w:val="000B4D0F"/>
    <w:rsid w:val="000B582C"/>
    <w:rsid w:val="000C02FE"/>
    <w:rsid w:val="000C2721"/>
    <w:rsid w:val="000C369F"/>
    <w:rsid w:val="000D0ECC"/>
    <w:rsid w:val="000D1E91"/>
    <w:rsid w:val="000D5B28"/>
    <w:rsid w:val="000D7C62"/>
    <w:rsid w:val="000E1CB4"/>
    <w:rsid w:val="000E42DE"/>
    <w:rsid w:val="000F38A8"/>
    <w:rsid w:val="000F3B28"/>
    <w:rsid w:val="0010369C"/>
    <w:rsid w:val="00105254"/>
    <w:rsid w:val="001202EA"/>
    <w:rsid w:val="00123197"/>
    <w:rsid w:val="00125B65"/>
    <w:rsid w:val="001305FF"/>
    <w:rsid w:val="00131E56"/>
    <w:rsid w:val="001458DB"/>
    <w:rsid w:val="0014631F"/>
    <w:rsid w:val="00147362"/>
    <w:rsid w:val="00151682"/>
    <w:rsid w:val="001562A1"/>
    <w:rsid w:val="00160765"/>
    <w:rsid w:val="00160D25"/>
    <w:rsid w:val="0016543E"/>
    <w:rsid w:val="00165C4A"/>
    <w:rsid w:val="00173C5D"/>
    <w:rsid w:val="00174B8A"/>
    <w:rsid w:val="001801E9"/>
    <w:rsid w:val="00180DA6"/>
    <w:rsid w:val="00187BDB"/>
    <w:rsid w:val="001927F7"/>
    <w:rsid w:val="0019483B"/>
    <w:rsid w:val="001958E6"/>
    <w:rsid w:val="00197145"/>
    <w:rsid w:val="001A2ABA"/>
    <w:rsid w:val="001A3E7F"/>
    <w:rsid w:val="001A6680"/>
    <w:rsid w:val="001A6CB3"/>
    <w:rsid w:val="001A7CF4"/>
    <w:rsid w:val="001A7D4A"/>
    <w:rsid w:val="001B5BDA"/>
    <w:rsid w:val="001D7047"/>
    <w:rsid w:val="001D7217"/>
    <w:rsid w:val="001E044E"/>
    <w:rsid w:val="001E123A"/>
    <w:rsid w:val="001F0397"/>
    <w:rsid w:val="001F11EF"/>
    <w:rsid w:val="001F5540"/>
    <w:rsid w:val="001F65F7"/>
    <w:rsid w:val="001F6F81"/>
    <w:rsid w:val="00201DDB"/>
    <w:rsid w:val="0020273B"/>
    <w:rsid w:val="002137DB"/>
    <w:rsid w:val="00216BCF"/>
    <w:rsid w:val="00223855"/>
    <w:rsid w:val="002302AF"/>
    <w:rsid w:val="00231169"/>
    <w:rsid w:val="00231FC4"/>
    <w:rsid w:val="002413E6"/>
    <w:rsid w:val="00250746"/>
    <w:rsid w:val="00256A5A"/>
    <w:rsid w:val="0026231A"/>
    <w:rsid w:val="0026295E"/>
    <w:rsid w:val="00272A50"/>
    <w:rsid w:val="00275F6D"/>
    <w:rsid w:val="00276B13"/>
    <w:rsid w:val="00280498"/>
    <w:rsid w:val="002832F0"/>
    <w:rsid w:val="002859AA"/>
    <w:rsid w:val="00286EA6"/>
    <w:rsid w:val="00297110"/>
    <w:rsid w:val="002B2BDA"/>
    <w:rsid w:val="002C36AB"/>
    <w:rsid w:val="002C5BDF"/>
    <w:rsid w:val="002C6372"/>
    <w:rsid w:val="002D04F2"/>
    <w:rsid w:val="002D0B8C"/>
    <w:rsid w:val="002D1A48"/>
    <w:rsid w:val="002D385E"/>
    <w:rsid w:val="002D4020"/>
    <w:rsid w:val="002D4F4A"/>
    <w:rsid w:val="002E48D5"/>
    <w:rsid w:val="002F4F77"/>
    <w:rsid w:val="002F54A5"/>
    <w:rsid w:val="002F68E4"/>
    <w:rsid w:val="002F76EE"/>
    <w:rsid w:val="00300E17"/>
    <w:rsid w:val="00301C9B"/>
    <w:rsid w:val="00303CE7"/>
    <w:rsid w:val="00306331"/>
    <w:rsid w:val="00307B7E"/>
    <w:rsid w:val="003102D7"/>
    <w:rsid w:val="00311458"/>
    <w:rsid w:val="00317FEB"/>
    <w:rsid w:val="00322186"/>
    <w:rsid w:val="00324F10"/>
    <w:rsid w:val="003263C1"/>
    <w:rsid w:val="00326652"/>
    <w:rsid w:val="003272A9"/>
    <w:rsid w:val="00327374"/>
    <w:rsid w:val="00327E3F"/>
    <w:rsid w:val="00342D57"/>
    <w:rsid w:val="00343740"/>
    <w:rsid w:val="00343BCF"/>
    <w:rsid w:val="003635AB"/>
    <w:rsid w:val="00364364"/>
    <w:rsid w:val="00364439"/>
    <w:rsid w:val="003650CD"/>
    <w:rsid w:val="00371CE3"/>
    <w:rsid w:val="0037219A"/>
    <w:rsid w:val="00374949"/>
    <w:rsid w:val="00380179"/>
    <w:rsid w:val="003829D6"/>
    <w:rsid w:val="00383B97"/>
    <w:rsid w:val="0038596B"/>
    <w:rsid w:val="003909C3"/>
    <w:rsid w:val="00391C8C"/>
    <w:rsid w:val="00393434"/>
    <w:rsid w:val="00394044"/>
    <w:rsid w:val="00394E4A"/>
    <w:rsid w:val="003A210E"/>
    <w:rsid w:val="003A5ED6"/>
    <w:rsid w:val="003B003C"/>
    <w:rsid w:val="003B3992"/>
    <w:rsid w:val="003C4FE6"/>
    <w:rsid w:val="003D110E"/>
    <w:rsid w:val="003D1195"/>
    <w:rsid w:val="003D2352"/>
    <w:rsid w:val="003D4EB9"/>
    <w:rsid w:val="003E5A9E"/>
    <w:rsid w:val="003F04CD"/>
    <w:rsid w:val="00401BE0"/>
    <w:rsid w:val="004037DC"/>
    <w:rsid w:val="00412407"/>
    <w:rsid w:val="00417612"/>
    <w:rsid w:val="00417AC6"/>
    <w:rsid w:val="00426F17"/>
    <w:rsid w:val="00427B8D"/>
    <w:rsid w:val="004362DF"/>
    <w:rsid w:val="00440B06"/>
    <w:rsid w:val="00443E89"/>
    <w:rsid w:val="00443F51"/>
    <w:rsid w:val="00446C72"/>
    <w:rsid w:val="004504AF"/>
    <w:rsid w:val="004530AD"/>
    <w:rsid w:val="00455693"/>
    <w:rsid w:val="0045774A"/>
    <w:rsid w:val="00457ECC"/>
    <w:rsid w:val="00460E80"/>
    <w:rsid w:val="00462308"/>
    <w:rsid w:val="00462F0C"/>
    <w:rsid w:val="004662CD"/>
    <w:rsid w:val="00473CDD"/>
    <w:rsid w:val="004775E0"/>
    <w:rsid w:val="00481B42"/>
    <w:rsid w:val="004840A8"/>
    <w:rsid w:val="0048527C"/>
    <w:rsid w:val="00487DC6"/>
    <w:rsid w:val="004934CF"/>
    <w:rsid w:val="004A0A58"/>
    <w:rsid w:val="004A41E1"/>
    <w:rsid w:val="004A50F9"/>
    <w:rsid w:val="004A713F"/>
    <w:rsid w:val="004B0BAA"/>
    <w:rsid w:val="004B3558"/>
    <w:rsid w:val="004B4009"/>
    <w:rsid w:val="004B7278"/>
    <w:rsid w:val="004C0279"/>
    <w:rsid w:val="004C0D11"/>
    <w:rsid w:val="004C1635"/>
    <w:rsid w:val="004D3996"/>
    <w:rsid w:val="004E34DB"/>
    <w:rsid w:val="004E56AB"/>
    <w:rsid w:val="004E7B1B"/>
    <w:rsid w:val="004F5EFB"/>
    <w:rsid w:val="004F61B2"/>
    <w:rsid w:val="004F6DA2"/>
    <w:rsid w:val="00500740"/>
    <w:rsid w:val="00502C40"/>
    <w:rsid w:val="00503126"/>
    <w:rsid w:val="00513508"/>
    <w:rsid w:val="00515210"/>
    <w:rsid w:val="005171C4"/>
    <w:rsid w:val="00524B7C"/>
    <w:rsid w:val="005305CF"/>
    <w:rsid w:val="00531581"/>
    <w:rsid w:val="00544352"/>
    <w:rsid w:val="00550C57"/>
    <w:rsid w:val="0055314C"/>
    <w:rsid w:val="005551A8"/>
    <w:rsid w:val="005617B7"/>
    <w:rsid w:val="0056227D"/>
    <w:rsid w:val="005638C9"/>
    <w:rsid w:val="00564967"/>
    <w:rsid w:val="00565E77"/>
    <w:rsid w:val="00585D88"/>
    <w:rsid w:val="00587B30"/>
    <w:rsid w:val="00592AB6"/>
    <w:rsid w:val="00593EE5"/>
    <w:rsid w:val="00596F3D"/>
    <w:rsid w:val="00597146"/>
    <w:rsid w:val="005A03ED"/>
    <w:rsid w:val="005A1E9A"/>
    <w:rsid w:val="005A46FD"/>
    <w:rsid w:val="005A7938"/>
    <w:rsid w:val="005A7B5A"/>
    <w:rsid w:val="005B0176"/>
    <w:rsid w:val="005B6535"/>
    <w:rsid w:val="005C2E8B"/>
    <w:rsid w:val="005D1989"/>
    <w:rsid w:val="005D32B3"/>
    <w:rsid w:val="005D6191"/>
    <w:rsid w:val="005D7176"/>
    <w:rsid w:val="005E3CA4"/>
    <w:rsid w:val="005E3CCB"/>
    <w:rsid w:val="005E57DA"/>
    <w:rsid w:val="005E5967"/>
    <w:rsid w:val="005E782B"/>
    <w:rsid w:val="005F0BC7"/>
    <w:rsid w:val="005F4482"/>
    <w:rsid w:val="005F4894"/>
    <w:rsid w:val="005F7F35"/>
    <w:rsid w:val="00601CE8"/>
    <w:rsid w:val="00604BF0"/>
    <w:rsid w:val="006103D7"/>
    <w:rsid w:val="0061271B"/>
    <w:rsid w:val="0062249C"/>
    <w:rsid w:val="0063259C"/>
    <w:rsid w:val="006328AC"/>
    <w:rsid w:val="00632B05"/>
    <w:rsid w:val="00635B42"/>
    <w:rsid w:val="00642778"/>
    <w:rsid w:val="00643BF4"/>
    <w:rsid w:val="006462C2"/>
    <w:rsid w:val="00654407"/>
    <w:rsid w:val="00657583"/>
    <w:rsid w:val="00674B19"/>
    <w:rsid w:val="006826B5"/>
    <w:rsid w:val="00683137"/>
    <w:rsid w:val="006834D6"/>
    <w:rsid w:val="006845F6"/>
    <w:rsid w:val="00686E82"/>
    <w:rsid w:val="006874A3"/>
    <w:rsid w:val="00691F1D"/>
    <w:rsid w:val="006963FA"/>
    <w:rsid w:val="006A2E0B"/>
    <w:rsid w:val="006A2E75"/>
    <w:rsid w:val="006A72EA"/>
    <w:rsid w:val="006A7C85"/>
    <w:rsid w:val="006B11D1"/>
    <w:rsid w:val="006B2DC6"/>
    <w:rsid w:val="006B35C1"/>
    <w:rsid w:val="006C2A38"/>
    <w:rsid w:val="006C318F"/>
    <w:rsid w:val="006C6198"/>
    <w:rsid w:val="006D24FF"/>
    <w:rsid w:val="006E3B8D"/>
    <w:rsid w:val="006F5057"/>
    <w:rsid w:val="00703280"/>
    <w:rsid w:val="00703940"/>
    <w:rsid w:val="007370FF"/>
    <w:rsid w:val="007414C0"/>
    <w:rsid w:val="00746475"/>
    <w:rsid w:val="00746B35"/>
    <w:rsid w:val="00746C50"/>
    <w:rsid w:val="00750641"/>
    <w:rsid w:val="00754259"/>
    <w:rsid w:val="00754E51"/>
    <w:rsid w:val="0076041D"/>
    <w:rsid w:val="00762D00"/>
    <w:rsid w:val="007814BB"/>
    <w:rsid w:val="007819D5"/>
    <w:rsid w:val="0078255E"/>
    <w:rsid w:val="0078259B"/>
    <w:rsid w:val="007833E8"/>
    <w:rsid w:val="007843D8"/>
    <w:rsid w:val="00784ED6"/>
    <w:rsid w:val="00786045"/>
    <w:rsid w:val="0078652F"/>
    <w:rsid w:val="00793442"/>
    <w:rsid w:val="00793CE0"/>
    <w:rsid w:val="00796DC0"/>
    <w:rsid w:val="007A0FFA"/>
    <w:rsid w:val="007A65E1"/>
    <w:rsid w:val="007B1846"/>
    <w:rsid w:val="007B1916"/>
    <w:rsid w:val="007B2674"/>
    <w:rsid w:val="007B3EBE"/>
    <w:rsid w:val="007B421E"/>
    <w:rsid w:val="007B4F46"/>
    <w:rsid w:val="007B515E"/>
    <w:rsid w:val="007B623C"/>
    <w:rsid w:val="007B634D"/>
    <w:rsid w:val="007B6868"/>
    <w:rsid w:val="007B6C74"/>
    <w:rsid w:val="007C00E7"/>
    <w:rsid w:val="007C18A4"/>
    <w:rsid w:val="007C4640"/>
    <w:rsid w:val="007C7DDB"/>
    <w:rsid w:val="007E1272"/>
    <w:rsid w:val="007E50FF"/>
    <w:rsid w:val="007E556D"/>
    <w:rsid w:val="007E6AE5"/>
    <w:rsid w:val="007F2167"/>
    <w:rsid w:val="007F28E9"/>
    <w:rsid w:val="007F3F1E"/>
    <w:rsid w:val="007F4872"/>
    <w:rsid w:val="0081251E"/>
    <w:rsid w:val="00815572"/>
    <w:rsid w:val="00820A27"/>
    <w:rsid w:val="00820CCF"/>
    <w:rsid w:val="00825B5F"/>
    <w:rsid w:val="00825EEC"/>
    <w:rsid w:val="0083241C"/>
    <w:rsid w:val="0084295A"/>
    <w:rsid w:val="00843466"/>
    <w:rsid w:val="00846E7F"/>
    <w:rsid w:val="00850C25"/>
    <w:rsid w:val="00850FBD"/>
    <w:rsid w:val="008567A6"/>
    <w:rsid w:val="008601A4"/>
    <w:rsid w:val="00862550"/>
    <w:rsid w:val="00866716"/>
    <w:rsid w:val="008727FB"/>
    <w:rsid w:val="00873EEA"/>
    <w:rsid w:val="00874520"/>
    <w:rsid w:val="008754C2"/>
    <w:rsid w:val="00885506"/>
    <w:rsid w:val="00887585"/>
    <w:rsid w:val="008926D9"/>
    <w:rsid w:val="00892A3C"/>
    <w:rsid w:val="00892D94"/>
    <w:rsid w:val="008A384B"/>
    <w:rsid w:val="008A3AC8"/>
    <w:rsid w:val="008A511B"/>
    <w:rsid w:val="008B02F9"/>
    <w:rsid w:val="008C4270"/>
    <w:rsid w:val="008C68E6"/>
    <w:rsid w:val="008D15B2"/>
    <w:rsid w:val="008D1D79"/>
    <w:rsid w:val="008D37DE"/>
    <w:rsid w:val="008D4DFC"/>
    <w:rsid w:val="008D6CDB"/>
    <w:rsid w:val="008D7594"/>
    <w:rsid w:val="008E1FCB"/>
    <w:rsid w:val="008E2431"/>
    <w:rsid w:val="008E4E18"/>
    <w:rsid w:val="008E5667"/>
    <w:rsid w:val="008E7A46"/>
    <w:rsid w:val="008F3DB3"/>
    <w:rsid w:val="008F59B9"/>
    <w:rsid w:val="008F7DD8"/>
    <w:rsid w:val="0090174F"/>
    <w:rsid w:val="0090205F"/>
    <w:rsid w:val="00907197"/>
    <w:rsid w:val="00910330"/>
    <w:rsid w:val="00910413"/>
    <w:rsid w:val="00913A26"/>
    <w:rsid w:val="00914C80"/>
    <w:rsid w:val="00914DD7"/>
    <w:rsid w:val="00916F72"/>
    <w:rsid w:val="00930C95"/>
    <w:rsid w:val="00931224"/>
    <w:rsid w:val="009326B9"/>
    <w:rsid w:val="009376A6"/>
    <w:rsid w:val="00937D36"/>
    <w:rsid w:val="0094121D"/>
    <w:rsid w:val="009461E2"/>
    <w:rsid w:val="0095017B"/>
    <w:rsid w:val="00955139"/>
    <w:rsid w:val="0096218B"/>
    <w:rsid w:val="00962936"/>
    <w:rsid w:val="00963A91"/>
    <w:rsid w:val="00967210"/>
    <w:rsid w:val="0097374A"/>
    <w:rsid w:val="00980D11"/>
    <w:rsid w:val="009818AD"/>
    <w:rsid w:val="00982814"/>
    <w:rsid w:val="009832D3"/>
    <w:rsid w:val="00991F77"/>
    <w:rsid w:val="009928A5"/>
    <w:rsid w:val="009A01DF"/>
    <w:rsid w:val="009A1666"/>
    <w:rsid w:val="009A34EF"/>
    <w:rsid w:val="009A7E42"/>
    <w:rsid w:val="009B2F6F"/>
    <w:rsid w:val="009C0B6A"/>
    <w:rsid w:val="009C5BF0"/>
    <w:rsid w:val="009D167B"/>
    <w:rsid w:val="009D58B5"/>
    <w:rsid w:val="009D696F"/>
    <w:rsid w:val="009E2C36"/>
    <w:rsid w:val="009E4315"/>
    <w:rsid w:val="009E480D"/>
    <w:rsid w:val="009F4A8F"/>
    <w:rsid w:val="009F6F80"/>
    <w:rsid w:val="00A03E47"/>
    <w:rsid w:val="00A04B5A"/>
    <w:rsid w:val="00A05E93"/>
    <w:rsid w:val="00A111F1"/>
    <w:rsid w:val="00A20167"/>
    <w:rsid w:val="00A22E23"/>
    <w:rsid w:val="00A2623D"/>
    <w:rsid w:val="00A27CA2"/>
    <w:rsid w:val="00A27D5D"/>
    <w:rsid w:val="00A322FA"/>
    <w:rsid w:val="00A35F74"/>
    <w:rsid w:val="00A3690E"/>
    <w:rsid w:val="00A369D3"/>
    <w:rsid w:val="00A42972"/>
    <w:rsid w:val="00A4577E"/>
    <w:rsid w:val="00A46849"/>
    <w:rsid w:val="00A54F59"/>
    <w:rsid w:val="00A63924"/>
    <w:rsid w:val="00A63E3D"/>
    <w:rsid w:val="00A63F38"/>
    <w:rsid w:val="00A64D05"/>
    <w:rsid w:val="00A65523"/>
    <w:rsid w:val="00A7020C"/>
    <w:rsid w:val="00A72C3D"/>
    <w:rsid w:val="00A74156"/>
    <w:rsid w:val="00A82429"/>
    <w:rsid w:val="00A870B6"/>
    <w:rsid w:val="00A8769D"/>
    <w:rsid w:val="00AA7119"/>
    <w:rsid w:val="00AB0554"/>
    <w:rsid w:val="00AB3B0F"/>
    <w:rsid w:val="00AC0862"/>
    <w:rsid w:val="00AC13F4"/>
    <w:rsid w:val="00AC3194"/>
    <w:rsid w:val="00AC414C"/>
    <w:rsid w:val="00AD0C94"/>
    <w:rsid w:val="00AE1083"/>
    <w:rsid w:val="00AF4018"/>
    <w:rsid w:val="00AF41DC"/>
    <w:rsid w:val="00AF43E2"/>
    <w:rsid w:val="00AF6869"/>
    <w:rsid w:val="00B0202A"/>
    <w:rsid w:val="00B119B7"/>
    <w:rsid w:val="00B14518"/>
    <w:rsid w:val="00B152FB"/>
    <w:rsid w:val="00B1757F"/>
    <w:rsid w:val="00B21164"/>
    <w:rsid w:val="00B236A1"/>
    <w:rsid w:val="00B275CD"/>
    <w:rsid w:val="00B3419C"/>
    <w:rsid w:val="00B37A99"/>
    <w:rsid w:val="00B40FFA"/>
    <w:rsid w:val="00B4162B"/>
    <w:rsid w:val="00B41E28"/>
    <w:rsid w:val="00B455F8"/>
    <w:rsid w:val="00B672CE"/>
    <w:rsid w:val="00B81E0C"/>
    <w:rsid w:val="00B83857"/>
    <w:rsid w:val="00B85BCE"/>
    <w:rsid w:val="00B86590"/>
    <w:rsid w:val="00BB0B99"/>
    <w:rsid w:val="00BB1154"/>
    <w:rsid w:val="00BB36E1"/>
    <w:rsid w:val="00BB7275"/>
    <w:rsid w:val="00BB7B5F"/>
    <w:rsid w:val="00BC07C9"/>
    <w:rsid w:val="00BC36C2"/>
    <w:rsid w:val="00BD44A3"/>
    <w:rsid w:val="00BD566E"/>
    <w:rsid w:val="00BD6312"/>
    <w:rsid w:val="00BD6677"/>
    <w:rsid w:val="00BD7185"/>
    <w:rsid w:val="00BE29CD"/>
    <w:rsid w:val="00BE47EB"/>
    <w:rsid w:val="00BE5451"/>
    <w:rsid w:val="00BE701B"/>
    <w:rsid w:val="00BF1980"/>
    <w:rsid w:val="00BF59A8"/>
    <w:rsid w:val="00C028F0"/>
    <w:rsid w:val="00C02F67"/>
    <w:rsid w:val="00C11BB7"/>
    <w:rsid w:val="00C21813"/>
    <w:rsid w:val="00C21E90"/>
    <w:rsid w:val="00C22442"/>
    <w:rsid w:val="00C241CA"/>
    <w:rsid w:val="00C25236"/>
    <w:rsid w:val="00C26FDA"/>
    <w:rsid w:val="00C32F24"/>
    <w:rsid w:val="00C36A9F"/>
    <w:rsid w:val="00C42617"/>
    <w:rsid w:val="00C451ED"/>
    <w:rsid w:val="00C46C91"/>
    <w:rsid w:val="00C50BC4"/>
    <w:rsid w:val="00C51026"/>
    <w:rsid w:val="00C55749"/>
    <w:rsid w:val="00C56A0C"/>
    <w:rsid w:val="00C63FB5"/>
    <w:rsid w:val="00C663BB"/>
    <w:rsid w:val="00C82D9B"/>
    <w:rsid w:val="00C85C6E"/>
    <w:rsid w:val="00C91ABD"/>
    <w:rsid w:val="00C9246C"/>
    <w:rsid w:val="00C975B9"/>
    <w:rsid w:val="00CA1BA7"/>
    <w:rsid w:val="00CA425D"/>
    <w:rsid w:val="00CA4B54"/>
    <w:rsid w:val="00CB1FE7"/>
    <w:rsid w:val="00CB34FC"/>
    <w:rsid w:val="00CB5E87"/>
    <w:rsid w:val="00CC520B"/>
    <w:rsid w:val="00CD038B"/>
    <w:rsid w:val="00CD190D"/>
    <w:rsid w:val="00CD1D2C"/>
    <w:rsid w:val="00CD433E"/>
    <w:rsid w:val="00CD6DD8"/>
    <w:rsid w:val="00CE10EF"/>
    <w:rsid w:val="00CE2830"/>
    <w:rsid w:val="00CE3CE7"/>
    <w:rsid w:val="00CE55AC"/>
    <w:rsid w:val="00CE6F59"/>
    <w:rsid w:val="00CE789D"/>
    <w:rsid w:val="00CE7DB5"/>
    <w:rsid w:val="00CF0360"/>
    <w:rsid w:val="00CF45D3"/>
    <w:rsid w:val="00D02CAD"/>
    <w:rsid w:val="00D06C5E"/>
    <w:rsid w:val="00D07BE5"/>
    <w:rsid w:val="00D12716"/>
    <w:rsid w:val="00D15D9F"/>
    <w:rsid w:val="00D22D1A"/>
    <w:rsid w:val="00D23DEC"/>
    <w:rsid w:val="00D2491E"/>
    <w:rsid w:val="00D312AB"/>
    <w:rsid w:val="00D31702"/>
    <w:rsid w:val="00D332FC"/>
    <w:rsid w:val="00D34764"/>
    <w:rsid w:val="00D365CF"/>
    <w:rsid w:val="00D41978"/>
    <w:rsid w:val="00D41FA5"/>
    <w:rsid w:val="00D470B6"/>
    <w:rsid w:val="00D522DB"/>
    <w:rsid w:val="00D56EB9"/>
    <w:rsid w:val="00D67474"/>
    <w:rsid w:val="00D67E4F"/>
    <w:rsid w:val="00D7298F"/>
    <w:rsid w:val="00D731F5"/>
    <w:rsid w:val="00D7490B"/>
    <w:rsid w:val="00D76234"/>
    <w:rsid w:val="00D7703F"/>
    <w:rsid w:val="00D823AA"/>
    <w:rsid w:val="00D83DB3"/>
    <w:rsid w:val="00D84677"/>
    <w:rsid w:val="00D9203F"/>
    <w:rsid w:val="00D9243A"/>
    <w:rsid w:val="00D959B6"/>
    <w:rsid w:val="00DA141E"/>
    <w:rsid w:val="00DA1741"/>
    <w:rsid w:val="00DA1938"/>
    <w:rsid w:val="00DA2377"/>
    <w:rsid w:val="00DA2C37"/>
    <w:rsid w:val="00DB3692"/>
    <w:rsid w:val="00DB7F1B"/>
    <w:rsid w:val="00DC10C7"/>
    <w:rsid w:val="00DC15E8"/>
    <w:rsid w:val="00DC2D82"/>
    <w:rsid w:val="00DC4432"/>
    <w:rsid w:val="00DC6AEB"/>
    <w:rsid w:val="00DC6E32"/>
    <w:rsid w:val="00DD051A"/>
    <w:rsid w:val="00DD3613"/>
    <w:rsid w:val="00DE594B"/>
    <w:rsid w:val="00DF0340"/>
    <w:rsid w:val="00DF3E7D"/>
    <w:rsid w:val="00DF6BFD"/>
    <w:rsid w:val="00DF7D89"/>
    <w:rsid w:val="00E03AFD"/>
    <w:rsid w:val="00E06397"/>
    <w:rsid w:val="00E11D98"/>
    <w:rsid w:val="00E1584A"/>
    <w:rsid w:val="00E17EB5"/>
    <w:rsid w:val="00E25F24"/>
    <w:rsid w:val="00E36896"/>
    <w:rsid w:val="00E36ED1"/>
    <w:rsid w:val="00E41698"/>
    <w:rsid w:val="00E44D14"/>
    <w:rsid w:val="00E45311"/>
    <w:rsid w:val="00E478C9"/>
    <w:rsid w:val="00E55007"/>
    <w:rsid w:val="00E56779"/>
    <w:rsid w:val="00E605CA"/>
    <w:rsid w:val="00E644D8"/>
    <w:rsid w:val="00E64946"/>
    <w:rsid w:val="00E66174"/>
    <w:rsid w:val="00E7218B"/>
    <w:rsid w:val="00E72800"/>
    <w:rsid w:val="00E762B5"/>
    <w:rsid w:val="00E80235"/>
    <w:rsid w:val="00E808D4"/>
    <w:rsid w:val="00E815A4"/>
    <w:rsid w:val="00E8407A"/>
    <w:rsid w:val="00E84A2C"/>
    <w:rsid w:val="00E85BAF"/>
    <w:rsid w:val="00E85E80"/>
    <w:rsid w:val="00E87C91"/>
    <w:rsid w:val="00E90ABD"/>
    <w:rsid w:val="00E94538"/>
    <w:rsid w:val="00EA3E30"/>
    <w:rsid w:val="00EA50D2"/>
    <w:rsid w:val="00EA547A"/>
    <w:rsid w:val="00EA642A"/>
    <w:rsid w:val="00EB0F99"/>
    <w:rsid w:val="00EB2B99"/>
    <w:rsid w:val="00EC1EA5"/>
    <w:rsid w:val="00EC3656"/>
    <w:rsid w:val="00ED5E10"/>
    <w:rsid w:val="00EE2B08"/>
    <w:rsid w:val="00EE3157"/>
    <w:rsid w:val="00EE432D"/>
    <w:rsid w:val="00EF17D4"/>
    <w:rsid w:val="00F069D5"/>
    <w:rsid w:val="00F115A6"/>
    <w:rsid w:val="00F15075"/>
    <w:rsid w:val="00F17072"/>
    <w:rsid w:val="00F17739"/>
    <w:rsid w:val="00F17AAB"/>
    <w:rsid w:val="00F20A11"/>
    <w:rsid w:val="00F250A4"/>
    <w:rsid w:val="00F2551C"/>
    <w:rsid w:val="00F27BA7"/>
    <w:rsid w:val="00F45BB7"/>
    <w:rsid w:val="00F475DD"/>
    <w:rsid w:val="00F52923"/>
    <w:rsid w:val="00F53235"/>
    <w:rsid w:val="00F54979"/>
    <w:rsid w:val="00F54E2F"/>
    <w:rsid w:val="00F558E1"/>
    <w:rsid w:val="00F701D2"/>
    <w:rsid w:val="00F7432B"/>
    <w:rsid w:val="00F82CF0"/>
    <w:rsid w:val="00F85AC8"/>
    <w:rsid w:val="00F90038"/>
    <w:rsid w:val="00F95238"/>
    <w:rsid w:val="00F9711D"/>
    <w:rsid w:val="00FA39BF"/>
    <w:rsid w:val="00FB47AC"/>
    <w:rsid w:val="00FB4E1B"/>
    <w:rsid w:val="00FC0177"/>
    <w:rsid w:val="00FC03BB"/>
    <w:rsid w:val="00FD0D11"/>
    <w:rsid w:val="00FD77AC"/>
    <w:rsid w:val="00FD7EEC"/>
    <w:rsid w:val="00FE3AAD"/>
    <w:rsid w:val="00FE69E1"/>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7FDBBF-0C3C-428F-AAB6-DC047AA0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7B5A"/>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y"/>
    <w:link w:val="Nadpis1Char"/>
    <w:uiPriority w:val="1"/>
    <w:qFormat/>
    <w:rsid w:val="00EE2B08"/>
    <w:pPr>
      <w:widowControl w:val="0"/>
      <w:suppressAutoHyphens w:val="0"/>
      <w:autoSpaceDE w:val="0"/>
      <w:autoSpaceDN w:val="0"/>
      <w:ind w:left="836" w:hanging="361"/>
      <w:outlineLvl w:val="0"/>
    </w:pPr>
    <w:rPr>
      <w:rFonts w:ascii="Garamond" w:eastAsia="Garamond" w:hAnsi="Garamond" w:cs="Garamond"/>
      <w:b/>
      <w:bCs/>
      <w:i/>
      <w:sz w:val="21"/>
      <w:szCs w:val="21"/>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E2B08"/>
    <w:rPr>
      <w:rFonts w:ascii="Garamond" w:eastAsia="Garamond" w:hAnsi="Garamond" w:cs="Garamond"/>
      <w:b/>
      <w:bCs/>
      <w:i/>
      <w:sz w:val="21"/>
      <w:szCs w:val="21"/>
      <w:lang w:eastAsia="sk-SK" w:bidi="sk-SK"/>
    </w:rPr>
  </w:style>
  <w:style w:type="paragraph" w:styleId="Zkladntext">
    <w:name w:val="Body Text"/>
    <w:basedOn w:val="Normlny"/>
    <w:link w:val="ZkladntextChar"/>
    <w:qFormat/>
    <w:rsid w:val="00EE2B08"/>
    <w:pPr>
      <w:jc w:val="both"/>
    </w:pPr>
    <w:rPr>
      <w:rFonts w:ascii="Arial" w:hAnsi="Arial" w:cs="Arial"/>
      <w:sz w:val="22"/>
    </w:rPr>
  </w:style>
  <w:style w:type="character" w:customStyle="1" w:styleId="ZkladntextChar">
    <w:name w:val="Základný text Char"/>
    <w:basedOn w:val="Predvolenpsmoodseku"/>
    <w:link w:val="Zkladntext"/>
    <w:rsid w:val="00EE2B08"/>
    <w:rPr>
      <w:rFonts w:ascii="Arial" w:eastAsia="Times New Roman" w:hAnsi="Arial" w:cs="Arial"/>
      <w:szCs w:val="20"/>
      <w:lang w:eastAsia="zh-CN"/>
    </w:rPr>
  </w:style>
  <w:style w:type="paragraph" w:styleId="Odsekzoznamu">
    <w:name w:val="List Paragraph"/>
    <w:aliases w:val="Odsek,body,List Paragraph,Odsek zoznamu2,Bullet Number,lp1,lp11,List Paragraph11,Bullet 1,Use Case List Paragraph,Nad,Odstavec cíl se seznamem,Odstavec_muj"/>
    <w:basedOn w:val="Normlny"/>
    <w:link w:val="OdsekzoznamuChar"/>
    <w:uiPriority w:val="34"/>
    <w:qFormat/>
    <w:rsid w:val="00EE2B08"/>
    <w:pPr>
      <w:spacing w:after="200" w:line="276" w:lineRule="auto"/>
      <w:ind w:left="720"/>
      <w:contextualSpacing/>
    </w:pPr>
    <w:rPr>
      <w:rFonts w:ascii="Calibri" w:eastAsia="Calibri" w:hAnsi="Calibri" w:cs="Calibri"/>
      <w:sz w:val="22"/>
      <w:szCs w:val="22"/>
    </w:rPr>
  </w:style>
  <w:style w:type="paragraph" w:styleId="Pta">
    <w:name w:val="footer"/>
    <w:basedOn w:val="Normlny"/>
    <w:link w:val="PtaChar"/>
    <w:uiPriority w:val="99"/>
    <w:rsid w:val="00EE2B08"/>
    <w:pPr>
      <w:tabs>
        <w:tab w:val="center" w:pos="4536"/>
        <w:tab w:val="right" w:pos="9072"/>
      </w:tabs>
    </w:pPr>
  </w:style>
  <w:style w:type="character" w:customStyle="1" w:styleId="PtaChar">
    <w:name w:val="Päta Char"/>
    <w:basedOn w:val="Predvolenpsmoodseku"/>
    <w:link w:val="Pta"/>
    <w:uiPriority w:val="99"/>
    <w:rsid w:val="00EE2B08"/>
    <w:rPr>
      <w:rFonts w:ascii="Times New Roman" w:eastAsia="Times New Roman" w:hAnsi="Times New Roman" w:cs="Times New Roman"/>
      <w:sz w:val="20"/>
      <w:szCs w:val="20"/>
      <w:lang w:eastAsia="zh-CN"/>
    </w:rPr>
  </w:style>
  <w:style w:type="paragraph" w:customStyle="1" w:styleId="Odsekzoznamu1">
    <w:name w:val="Odsek zoznamu1"/>
    <w:basedOn w:val="Normlny"/>
    <w:rsid w:val="00EE2B08"/>
    <w:pPr>
      <w:ind w:left="720"/>
      <w:contextualSpacing/>
    </w:pPr>
  </w:style>
  <w:style w:type="character" w:styleId="Hypertextovprepojenie">
    <w:name w:val="Hyperlink"/>
    <w:basedOn w:val="Predvolenpsmoodseku"/>
    <w:uiPriority w:val="99"/>
    <w:unhideWhenUsed/>
    <w:rsid w:val="00EE2B08"/>
    <w:rPr>
      <w:color w:val="0000FF"/>
      <w:u w:val="single"/>
    </w:r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
    <w:link w:val="Odsekzoznamu"/>
    <w:uiPriority w:val="34"/>
    <w:qFormat/>
    <w:locked/>
    <w:rsid w:val="00EE2B08"/>
    <w:rPr>
      <w:rFonts w:ascii="Calibri" w:eastAsia="Calibri" w:hAnsi="Calibri" w:cs="Calibri"/>
      <w:lang w:eastAsia="zh-CN"/>
    </w:rPr>
  </w:style>
  <w:style w:type="character" w:customStyle="1" w:styleId="iadne">
    <w:name w:val="Žiadne"/>
    <w:rsid w:val="00EE2B08"/>
  </w:style>
  <w:style w:type="paragraph" w:styleId="Hlavika">
    <w:name w:val="header"/>
    <w:basedOn w:val="Normlny"/>
    <w:link w:val="HlavikaChar"/>
    <w:unhideWhenUsed/>
    <w:rsid w:val="00173C5D"/>
    <w:pPr>
      <w:tabs>
        <w:tab w:val="center" w:pos="4536"/>
        <w:tab w:val="right" w:pos="9072"/>
      </w:tabs>
    </w:pPr>
  </w:style>
  <w:style w:type="character" w:customStyle="1" w:styleId="HlavikaChar">
    <w:name w:val="Hlavička Char"/>
    <w:basedOn w:val="Predvolenpsmoodseku"/>
    <w:link w:val="Hlavika"/>
    <w:rsid w:val="00173C5D"/>
    <w:rPr>
      <w:rFonts w:ascii="Times New Roman" w:eastAsia="Times New Roman" w:hAnsi="Times New Roman" w:cs="Times New Roman"/>
      <w:sz w:val="20"/>
      <w:szCs w:val="20"/>
      <w:lang w:eastAsia="zh-CN"/>
    </w:rPr>
  </w:style>
  <w:style w:type="paragraph" w:styleId="Textbubliny">
    <w:name w:val="Balloon Text"/>
    <w:basedOn w:val="Normlny"/>
    <w:link w:val="TextbublinyChar"/>
    <w:uiPriority w:val="99"/>
    <w:semiHidden/>
    <w:unhideWhenUsed/>
    <w:rsid w:val="0078652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8652F"/>
    <w:rPr>
      <w:rFonts w:ascii="Segoe UI" w:eastAsia="Times New Roman" w:hAnsi="Segoe UI" w:cs="Segoe UI"/>
      <w:sz w:val="18"/>
      <w:szCs w:val="18"/>
      <w:lang w:eastAsia="zh-CN"/>
    </w:rPr>
  </w:style>
  <w:style w:type="paragraph" w:customStyle="1" w:styleId="tlArial11ptPodaokraja">
    <w:name w:val="Štýl Arial 11 pt Podľa okraja"/>
    <w:basedOn w:val="Normlny"/>
    <w:rsid w:val="007B623C"/>
    <w:pPr>
      <w:suppressAutoHyphens w:val="0"/>
      <w:spacing w:before="120"/>
      <w:jc w:val="both"/>
    </w:pPr>
    <w:rPr>
      <w:rFonts w:ascii="Arial" w:eastAsiaTheme="minorHAnsi" w:hAnsi="Arial" w:cs="Arial"/>
      <w:sz w:val="22"/>
      <w:szCs w:val="22"/>
      <w:lang w:eastAsia="en-US"/>
    </w:rPr>
  </w:style>
  <w:style w:type="numbering" w:customStyle="1" w:styleId="Importovantl40">
    <w:name w:val="Importovaný štýl 40"/>
    <w:rsid w:val="00394044"/>
    <w:pPr>
      <w:numPr>
        <w:numId w:val="15"/>
      </w:numPr>
    </w:pPr>
  </w:style>
  <w:style w:type="paragraph" w:customStyle="1" w:styleId="text">
    <w:name w:val="text"/>
    <w:basedOn w:val="Normlny"/>
    <w:rsid w:val="0063259C"/>
    <w:pPr>
      <w:suppressAutoHyphens w:val="0"/>
      <w:jc w:val="both"/>
    </w:pPr>
    <w:rPr>
      <w:rFonts w:ascii="Arial Narrow" w:hAnsi="Arial Narrow"/>
      <w:w w:val="115"/>
      <w:sz w:val="22"/>
      <w:lang w:val="cs-CZ" w:eastAsia="cs-CZ"/>
    </w:rPr>
  </w:style>
  <w:style w:type="paragraph" w:customStyle="1" w:styleId="Vchodzie">
    <w:name w:val="Východzie"/>
    <w:rsid w:val="008567A6"/>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character" w:styleId="Odkaznakomentr">
    <w:name w:val="annotation reference"/>
    <w:basedOn w:val="Predvolenpsmoodseku"/>
    <w:uiPriority w:val="99"/>
    <w:semiHidden/>
    <w:unhideWhenUsed/>
    <w:rsid w:val="007E6AE5"/>
    <w:rPr>
      <w:sz w:val="16"/>
      <w:szCs w:val="16"/>
    </w:rPr>
  </w:style>
  <w:style w:type="paragraph" w:styleId="Textkomentra">
    <w:name w:val="annotation text"/>
    <w:basedOn w:val="Normlny"/>
    <w:link w:val="TextkomentraChar"/>
    <w:uiPriority w:val="99"/>
    <w:unhideWhenUsed/>
    <w:rsid w:val="007E6AE5"/>
  </w:style>
  <w:style w:type="character" w:customStyle="1" w:styleId="TextkomentraChar">
    <w:name w:val="Text komentára Char"/>
    <w:basedOn w:val="Predvolenpsmoodseku"/>
    <w:link w:val="Textkomentra"/>
    <w:uiPriority w:val="99"/>
    <w:rsid w:val="007E6AE5"/>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7E6AE5"/>
    <w:rPr>
      <w:b/>
      <w:bCs/>
    </w:rPr>
  </w:style>
  <w:style w:type="character" w:customStyle="1" w:styleId="PredmetkomentraChar">
    <w:name w:val="Predmet komentára Char"/>
    <w:basedOn w:val="TextkomentraChar"/>
    <w:link w:val="Predmetkomentra"/>
    <w:uiPriority w:val="99"/>
    <w:semiHidden/>
    <w:rsid w:val="007E6AE5"/>
    <w:rPr>
      <w:rFonts w:ascii="Times New Roman" w:eastAsia="Times New Roman" w:hAnsi="Times New Roman" w:cs="Times New Roman"/>
      <w:b/>
      <w:bCs/>
      <w:sz w:val="20"/>
      <w:szCs w:val="20"/>
      <w:lang w:eastAsia="zh-CN"/>
    </w:rPr>
  </w:style>
  <w:style w:type="table" w:styleId="Mriekatabuky">
    <w:name w:val="Table Grid"/>
    <w:basedOn w:val="Normlnatabuka"/>
    <w:uiPriority w:val="39"/>
    <w:rsid w:val="00D6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2679">
      <w:bodyDiv w:val="1"/>
      <w:marLeft w:val="0"/>
      <w:marRight w:val="0"/>
      <w:marTop w:val="0"/>
      <w:marBottom w:val="0"/>
      <w:divBdr>
        <w:top w:val="none" w:sz="0" w:space="0" w:color="auto"/>
        <w:left w:val="none" w:sz="0" w:space="0" w:color="auto"/>
        <w:bottom w:val="none" w:sz="0" w:space="0" w:color="auto"/>
        <w:right w:val="none" w:sz="0" w:space="0" w:color="auto"/>
      </w:divBdr>
    </w:div>
    <w:div w:id="643580019">
      <w:bodyDiv w:val="1"/>
      <w:marLeft w:val="0"/>
      <w:marRight w:val="0"/>
      <w:marTop w:val="0"/>
      <w:marBottom w:val="0"/>
      <w:divBdr>
        <w:top w:val="none" w:sz="0" w:space="0" w:color="auto"/>
        <w:left w:val="none" w:sz="0" w:space="0" w:color="auto"/>
        <w:bottom w:val="none" w:sz="0" w:space="0" w:color="auto"/>
        <w:right w:val="none" w:sz="0" w:space="0" w:color="auto"/>
      </w:divBdr>
    </w:div>
    <w:div w:id="869532387">
      <w:bodyDiv w:val="1"/>
      <w:marLeft w:val="0"/>
      <w:marRight w:val="0"/>
      <w:marTop w:val="0"/>
      <w:marBottom w:val="0"/>
      <w:divBdr>
        <w:top w:val="none" w:sz="0" w:space="0" w:color="auto"/>
        <w:left w:val="none" w:sz="0" w:space="0" w:color="auto"/>
        <w:bottom w:val="none" w:sz="0" w:space="0" w:color="auto"/>
        <w:right w:val="none" w:sz="0" w:space="0" w:color="auto"/>
      </w:divBdr>
    </w:div>
    <w:div w:id="978533630">
      <w:bodyDiv w:val="1"/>
      <w:marLeft w:val="0"/>
      <w:marRight w:val="0"/>
      <w:marTop w:val="0"/>
      <w:marBottom w:val="0"/>
      <w:divBdr>
        <w:top w:val="none" w:sz="0" w:space="0" w:color="auto"/>
        <w:left w:val="none" w:sz="0" w:space="0" w:color="auto"/>
        <w:bottom w:val="none" w:sz="0" w:space="0" w:color="auto"/>
        <w:right w:val="none" w:sz="0" w:space="0" w:color="auto"/>
      </w:divBdr>
    </w:div>
    <w:div w:id="1156920110">
      <w:bodyDiv w:val="1"/>
      <w:marLeft w:val="0"/>
      <w:marRight w:val="0"/>
      <w:marTop w:val="0"/>
      <w:marBottom w:val="0"/>
      <w:divBdr>
        <w:top w:val="none" w:sz="0" w:space="0" w:color="auto"/>
        <w:left w:val="none" w:sz="0" w:space="0" w:color="auto"/>
        <w:bottom w:val="none" w:sz="0" w:space="0" w:color="auto"/>
        <w:right w:val="none" w:sz="0" w:space="0" w:color="auto"/>
      </w:divBdr>
    </w:div>
    <w:div w:id="1676762261">
      <w:bodyDiv w:val="1"/>
      <w:marLeft w:val="0"/>
      <w:marRight w:val="0"/>
      <w:marTop w:val="0"/>
      <w:marBottom w:val="0"/>
      <w:divBdr>
        <w:top w:val="none" w:sz="0" w:space="0" w:color="auto"/>
        <w:left w:val="none" w:sz="0" w:space="0" w:color="auto"/>
        <w:bottom w:val="none" w:sz="0" w:space="0" w:color="auto"/>
        <w:right w:val="none" w:sz="0" w:space="0" w:color="auto"/>
      </w:divBdr>
    </w:div>
    <w:div w:id="16880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A91F4-E167-4EA9-B6F4-2A10E61F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6098</Words>
  <Characters>34760</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VVS</Company>
  <LinksUpToDate>false</LinksUpToDate>
  <CharactersWithSpaces>40777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Peková Zuzana 2</dc:creator>
  <cp:keywords/>
  <dc:description/>
  <cp:lastModifiedBy>Marcela T.</cp:lastModifiedBy>
  <cp:revision>3</cp:revision>
  <cp:lastPrinted>2022-10-13T10:00:00Z</cp:lastPrinted>
  <dcterms:created xsi:type="dcterms:W3CDTF">2022-11-04T00:02:00Z</dcterms:created>
  <dcterms:modified xsi:type="dcterms:W3CDTF">2022-11-11T20:32:00Z</dcterms:modified>
</cp:coreProperties>
</file>