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16C3" w:rsidRPr="008053DC" w14:paraId="42C98D8C" w14:textId="77777777" w:rsidTr="00FB03AB">
        <w:trPr>
          <w:trHeight w:val="2267"/>
          <w:jc w:val="center"/>
        </w:trPr>
        <w:tc>
          <w:tcPr>
            <w:tcW w:w="9062" w:type="dxa"/>
            <w:vAlign w:val="center"/>
          </w:tcPr>
          <w:p w14:paraId="13C9E101" w14:textId="588F9387" w:rsidR="00B616C3" w:rsidRPr="008053DC" w:rsidRDefault="00812AF8" w:rsidP="00EA2F94">
            <w:pPr>
              <w:spacing w:after="120"/>
              <w:jc w:val="center"/>
              <w:rPr>
                <w:rFonts w:ascii="Garamond" w:hAnsi="Garamond" w:cs="Tahoma"/>
              </w:rPr>
            </w:pPr>
            <w:r w:rsidRPr="008053DC">
              <w:rPr>
                <w:rFonts w:ascii="Garamond" w:hAnsi="Garamond" w:cs="Tahoma"/>
                <w:noProof/>
                <w:lang w:eastAsia="sk-SK"/>
              </w:rPr>
              <w:drawing>
                <wp:inline distT="0" distB="0" distL="0" distR="0" wp14:anchorId="17AD3B68" wp14:editId="7DA0E307">
                  <wp:extent cx="5068007" cy="1401154"/>
                  <wp:effectExtent l="0" t="0" r="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8">
                            <a:extLst>
                              <a:ext uri="{28A0092B-C50C-407E-A947-70E740481C1C}">
                                <a14:useLocalDpi xmlns:a14="http://schemas.microsoft.com/office/drawing/2010/main" val="0"/>
                              </a:ext>
                            </a:extLst>
                          </a:blip>
                          <a:stretch>
                            <a:fillRect/>
                          </a:stretch>
                        </pic:blipFill>
                        <pic:spPr>
                          <a:xfrm>
                            <a:off x="0" y="0"/>
                            <a:ext cx="5068007" cy="1401154"/>
                          </a:xfrm>
                          <a:prstGeom prst="rect">
                            <a:avLst/>
                          </a:prstGeom>
                        </pic:spPr>
                      </pic:pic>
                    </a:graphicData>
                  </a:graphic>
                </wp:inline>
              </w:drawing>
            </w:r>
          </w:p>
        </w:tc>
      </w:tr>
      <w:tr w:rsidR="00812AF8" w:rsidRPr="008053DC" w14:paraId="02787EAA" w14:textId="77777777" w:rsidTr="00FB03AB">
        <w:trPr>
          <w:trHeight w:val="9355"/>
          <w:jc w:val="center"/>
        </w:trPr>
        <w:tc>
          <w:tcPr>
            <w:tcW w:w="9062" w:type="dxa"/>
            <w:vAlign w:val="center"/>
          </w:tcPr>
          <w:p w14:paraId="171B9104" w14:textId="1CB13823" w:rsidR="00812AF8" w:rsidRPr="008053DC" w:rsidRDefault="00812AF8" w:rsidP="00EA2F94">
            <w:pPr>
              <w:spacing w:after="120"/>
              <w:jc w:val="center"/>
              <w:rPr>
                <w:rFonts w:ascii="Garamond" w:hAnsi="Garamond" w:cs="Tahoma"/>
                <w:b/>
                <w:bCs/>
              </w:rPr>
            </w:pPr>
            <w:r w:rsidRPr="008053DC">
              <w:rPr>
                <w:rFonts w:ascii="Garamond" w:hAnsi="Garamond" w:cs="Tahoma"/>
                <w:b/>
                <w:bCs/>
              </w:rPr>
              <w:t xml:space="preserve">Príloha č. </w:t>
            </w:r>
            <w:r w:rsidR="00410507">
              <w:rPr>
                <w:rFonts w:ascii="Garamond" w:hAnsi="Garamond" w:cs="Tahoma"/>
                <w:b/>
                <w:bCs/>
              </w:rPr>
              <w:t>1</w:t>
            </w:r>
            <w:r w:rsidRPr="008053DC">
              <w:rPr>
                <w:rFonts w:ascii="Garamond" w:hAnsi="Garamond" w:cs="Tahoma"/>
                <w:b/>
                <w:bCs/>
              </w:rPr>
              <w:t xml:space="preserve"> SÚŤAŽNÝCH PODKLADOV</w:t>
            </w:r>
          </w:p>
          <w:p w14:paraId="1796FA4E" w14:textId="77777777" w:rsidR="00812AF8" w:rsidRPr="008053DC" w:rsidRDefault="00812AF8" w:rsidP="00EA2F94">
            <w:pPr>
              <w:spacing w:after="120"/>
              <w:jc w:val="center"/>
              <w:rPr>
                <w:rFonts w:ascii="Garamond" w:hAnsi="Garamond" w:cs="Tahoma"/>
              </w:rPr>
            </w:pPr>
          </w:p>
          <w:p w14:paraId="160D507D" w14:textId="77777777" w:rsidR="00812AF8" w:rsidRPr="008053DC" w:rsidRDefault="00812AF8" w:rsidP="00EA2F94">
            <w:pPr>
              <w:spacing w:after="120"/>
              <w:jc w:val="center"/>
              <w:rPr>
                <w:rFonts w:ascii="Garamond" w:hAnsi="Garamond" w:cs="Tahoma"/>
                <w:b/>
                <w:bCs/>
              </w:rPr>
            </w:pPr>
            <w:r w:rsidRPr="008053DC">
              <w:rPr>
                <w:rFonts w:ascii="Garamond" w:hAnsi="Garamond" w:cs="Tahoma"/>
                <w:b/>
                <w:bCs/>
              </w:rPr>
              <w:t xml:space="preserve">ZMLUVA O DIELO </w:t>
            </w:r>
          </w:p>
          <w:p w14:paraId="17D59032" w14:textId="77777777" w:rsidR="00812AF8" w:rsidRPr="008053DC" w:rsidRDefault="00812AF8" w:rsidP="00EA2F94">
            <w:pPr>
              <w:spacing w:after="120"/>
              <w:jc w:val="center"/>
              <w:rPr>
                <w:rFonts w:ascii="Garamond" w:hAnsi="Garamond" w:cs="Tahoma"/>
                <w:b/>
                <w:bCs/>
              </w:rPr>
            </w:pPr>
            <w:r w:rsidRPr="008053DC">
              <w:rPr>
                <w:rFonts w:ascii="Garamond" w:hAnsi="Garamond" w:cs="Tahoma"/>
                <w:b/>
                <w:bCs/>
              </w:rPr>
              <w:t>NA USKUTOČNENIE STAVEBNÝCH PRÁC</w:t>
            </w:r>
          </w:p>
          <w:p w14:paraId="77099E42" w14:textId="77777777" w:rsidR="00812AF8" w:rsidRPr="008053DC" w:rsidRDefault="00812AF8" w:rsidP="00EA2F94">
            <w:pPr>
              <w:spacing w:after="120"/>
              <w:jc w:val="center"/>
              <w:rPr>
                <w:rFonts w:ascii="Garamond" w:hAnsi="Garamond" w:cs="Tahoma"/>
                <w:b/>
                <w:bCs/>
              </w:rPr>
            </w:pPr>
          </w:p>
          <w:p w14:paraId="470950D9" w14:textId="3954C295" w:rsidR="00812AF8" w:rsidRPr="008053DC" w:rsidRDefault="00812AF8" w:rsidP="00EA2F94">
            <w:pPr>
              <w:spacing w:after="120"/>
              <w:jc w:val="center"/>
              <w:rPr>
                <w:rFonts w:ascii="Garamond" w:hAnsi="Garamond" w:cs="Tahoma"/>
              </w:rPr>
            </w:pPr>
            <w:r w:rsidRPr="008053DC">
              <w:rPr>
                <w:rFonts w:ascii="Garamond" w:hAnsi="Garamond" w:cs="Tahoma"/>
              </w:rPr>
              <w:t xml:space="preserve">č. </w:t>
            </w:r>
            <w:r w:rsidRPr="008053DC">
              <w:rPr>
                <w:rFonts w:ascii="Garamond" w:hAnsi="Garamond" w:cs="Tahoma"/>
                <w:highlight w:val="yellow"/>
              </w:rPr>
              <w:t>(...)</w:t>
            </w:r>
          </w:p>
          <w:p w14:paraId="4B6F6CDF" w14:textId="77777777" w:rsidR="00812AF8" w:rsidRPr="008053DC" w:rsidRDefault="00812AF8" w:rsidP="00EA2F94">
            <w:pPr>
              <w:spacing w:after="120"/>
              <w:jc w:val="center"/>
              <w:rPr>
                <w:rFonts w:ascii="Garamond" w:hAnsi="Garamond" w:cs="Tahoma"/>
              </w:rPr>
            </w:pPr>
          </w:p>
          <w:p w14:paraId="0CB09143" w14:textId="27E11BD0" w:rsidR="00812AF8" w:rsidRPr="008053DC" w:rsidRDefault="00812AF8" w:rsidP="00EA2F94">
            <w:pPr>
              <w:tabs>
                <w:tab w:val="left" w:pos="2977"/>
              </w:tabs>
              <w:spacing w:after="120"/>
              <w:jc w:val="center"/>
              <w:rPr>
                <w:rFonts w:ascii="Garamond" w:hAnsi="Garamond" w:cs="Tahoma"/>
              </w:rPr>
            </w:pPr>
            <w:r w:rsidRPr="008053DC">
              <w:rPr>
                <w:rFonts w:ascii="Garamond" w:hAnsi="Garamond" w:cs="Tahoma"/>
              </w:rPr>
              <w:t>uzatvorená podľa § 536 a </w:t>
            </w:r>
            <w:proofErr w:type="spellStart"/>
            <w:r w:rsidRPr="008053DC">
              <w:rPr>
                <w:rFonts w:ascii="Garamond" w:hAnsi="Garamond" w:cs="Tahoma"/>
              </w:rPr>
              <w:t>nasl</w:t>
            </w:r>
            <w:proofErr w:type="spellEnd"/>
            <w:r w:rsidRPr="008053DC">
              <w:rPr>
                <w:rFonts w:ascii="Garamond" w:hAnsi="Garamond" w:cs="Tahoma"/>
              </w:rPr>
              <w:t xml:space="preserve">. zákona </w:t>
            </w:r>
            <w:r w:rsidRPr="008053DC">
              <w:rPr>
                <w:rFonts w:ascii="Garamond" w:hAnsi="Garamond"/>
              </w:rPr>
              <w:t>č. 513/1991 Zb. Obchodný zákonník v znení neskorších predpisov (ďalej len „</w:t>
            </w:r>
            <w:r w:rsidRPr="008053DC">
              <w:rPr>
                <w:rFonts w:ascii="Garamond" w:hAnsi="Garamond"/>
                <w:b/>
              </w:rPr>
              <w:t>Obchodný zákonník</w:t>
            </w:r>
            <w:r w:rsidRPr="008053DC">
              <w:rPr>
                <w:rFonts w:ascii="Garamond" w:hAnsi="Garamond"/>
              </w:rPr>
              <w:t>“) v spojení so zákonom č. 343/2015 Z. z. o verejnom obstarávaní a o zmene a doplnení niektorých zákonov v znení neskorších (ďalej len „</w:t>
            </w:r>
            <w:r w:rsidRPr="008053DC">
              <w:rPr>
                <w:rFonts w:ascii="Garamond" w:hAnsi="Garamond"/>
                <w:b/>
                <w:bCs/>
              </w:rPr>
              <w:t>ZVO</w:t>
            </w:r>
            <w:r w:rsidRPr="008053DC">
              <w:rPr>
                <w:rFonts w:ascii="Garamond" w:hAnsi="Garamond"/>
              </w:rPr>
              <w:t xml:space="preserve">“) </w:t>
            </w:r>
          </w:p>
          <w:p w14:paraId="6CC1808B" w14:textId="77777777" w:rsidR="00812AF8" w:rsidRPr="008053DC" w:rsidRDefault="00812AF8" w:rsidP="00EA2F94">
            <w:pPr>
              <w:spacing w:after="120"/>
              <w:jc w:val="center"/>
              <w:rPr>
                <w:rFonts w:ascii="Garamond" w:hAnsi="Garamond" w:cs="Tahoma"/>
              </w:rPr>
            </w:pPr>
          </w:p>
          <w:p w14:paraId="566D4018" w14:textId="77777777" w:rsidR="00812AF8" w:rsidRPr="008053DC" w:rsidRDefault="00812AF8" w:rsidP="00EA2F94">
            <w:pPr>
              <w:spacing w:after="120"/>
              <w:jc w:val="center"/>
              <w:rPr>
                <w:rFonts w:ascii="Garamond" w:hAnsi="Garamond" w:cs="Tahoma"/>
              </w:rPr>
            </w:pPr>
          </w:p>
          <w:p w14:paraId="27466DA1" w14:textId="77777777" w:rsidR="0074716E" w:rsidRPr="008053DC" w:rsidRDefault="00812AF8" w:rsidP="00EA2F94">
            <w:pPr>
              <w:spacing w:after="120"/>
              <w:jc w:val="center"/>
              <w:rPr>
                <w:rFonts w:ascii="Garamond" w:hAnsi="Garamond"/>
                <w:b/>
                <w:bCs/>
              </w:rPr>
            </w:pPr>
            <w:r w:rsidRPr="008053DC">
              <w:rPr>
                <w:rFonts w:ascii="Garamond" w:hAnsi="Garamond" w:cs="Tahoma"/>
              </w:rPr>
              <w:t>ďalej len „</w:t>
            </w:r>
            <w:r w:rsidRPr="008053DC">
              <w:rPr>
                <w:rFonts w:ascii="Garamond" w:hAnsi="Garamond" w:cs="Tahoma"/>
                <w:b/>
                <w:bCs/>
              </w:rPr>
              <w:t>Zmluva o dielo</w:t>
            </w:r>
            <w:r w:rsidRPr="008053DC">
              <w:rPr>
                <w:rFonts w:ascii="Garamond" w:hAnsi="Garamond" w:cs="Tahoma"/>
              </w:rPr>
              <w:t>“</w:t>
            </w:r>
            <w:r w:rsidRPr="008053DC">
              <w:rPr>
                <w:rFonts w:ascii="Garamond" w:hAnsi="Garamond"/>
                <w:b/>
                <w:bCs/>
              </w:rPr>
              <w:t xml:space="preserve"> </w:t>
            </w:r>
          </w:p>
          <w:p w14:paraId="135D6F03" w14:textId="25E2BA7D" w:rsidR="00812AF8" w:rsidRPr="008053DC" w:rsidRDefault="00812AF8" w:rsidP="00EA2F94">
            <w:pPr>
              <w:spacing w:after="120"/>
              <w:jc w:val="center"/>
              <w:rPr>
                <w:rFonts w:ascii="Garamond" w:hAnsi="Garamond" w:cs="Tahoma"/>
              </w:rPr>
            </w:pPr>
            <w:r w:rsidRPr="00FB03AB">
              <w:rPr>
                <w:rFonts w:ascii="Garamond" w:hAnsi="Garamond"/>
                <w:b/>
                <w:bCs/>
              </w:rPr>
              <w:t>na realizáciu</w:t>
            </w:r>
            <w:r w:rsidR="008E4BC2" w:rsidRPr="00FB03AB">
              <w:rPr>
                <w:rFonts w:ascii="Garamond" w:hAnsi="Garamond"/>
                <w:b/>
                <w:bCs/>
              </w:rPr>
              <w:t xml:space="preserve"> stavby</w:t>
            </w:r>
            <w:r w:rsidR="0074716E" w:rsidRPr="00FB03AB">
              <w:rPr>
                <w:rFonts w:ascii="Garamond" w:hAnsi="Garamond"/>
                <w:b/>
                <w:bCs/>
              </w:rPr>
              <w:t xml:space="preserve"> </w:t>
            </w:r>
            <w:r w:rsidRPr="00FB03AB">
              <w:rPr>
                <w:rFonts w:ascii="Garamond" w:hAnsi="Garamond"/>
                <w:b/>
                <w:bCs/>
              </w:rPr>
              <w:t>„</w:t>
            </w:r>
            <w:r w:rsidR="00CE1E68" w:rsidRPr="008053DC">
              <w:rPr>
                <w:rFonts w:ascii="Garamond" w:hAnsi="Garamond" w:cs="Tahoma"/>
                <w:b/>
                <w:bCs/>
              </w:rPr>
              <w:t>Športov</w:t>
            </w:r>
            <w:r w:rsidR="00CE1E68">
              <w:rPr>
                <w:rFonts w:ascii="Garamond" w:hAnsi="Garamond" w:cs="Tahoma"/>
                <w:b/>
                <w:bCs/>
              </w:rPr>
              <w:t>á</w:t>
            </w:r>
            <w:r w:rsidR="00CE1E68" w:rsidRPr="008053DC">
              <w:rPr>
                <w:rFonts w:ascii="Garamond" w:hAnsi="Garamond" w:cs="Tahoma"/>
                <w:b/>
                <w:bCs/>
              </w:rPr>
              <w:t xml:space="preserve"> hal</w:t>
            </w:r>
            <w:r w:rsidR="00CE1E68">
              <w:rPr>
                <w:rFonts w:ascii="Garamond" w:hAnsi="Garamond" w:cs="Tahoma"/>
                <w:b/>
                <w:bCs/>
              </w:rPr>
              <w:t>a</w:t>
            </w:r>
            <w:r w:rsidR="00CE1E68" w:rsidRPr="008053DC">
              <w:rPr>
                <w:rFonts w:ascii="Garamond" w:hAnsi="Garamond" w:cs="Tahoma"/>
                <w:b/>
                <w:bCs/>
              </w:rPr>
              <w:t xml:space="preserve"> </w:t>
            </w:r>
            <w:r w:rsidR="008E4BC2" w:rsidRPr="008053DC">
              <w:rPr>
                <w:rFonts w:ascii="Garamond" w:hAnsi="Garamond" w:cs="Tahoma"/>
                <w:b/>
                <w:bCs/>
              </w:rPr>
              <w:t>Pankúchova“</w:t>
            </w:r>
            <w:r w:rsidR="0074716E" w:rsidRPr="00FB03AB">
              <w:rPr>
                <w:rFonts w:ascii="Garamond" w:hAnsi="Garamond" w:cs="Tahoma"/>
                <w:b/>
                <w:bCs/>
              </w:rPr>
              <w:t xml:space="preserve"> </w:t>
            </w:r>
            <w:r w:rsidRPr="008053DC">
              <w:rPr>
                <w:rFonts w:ascii="Garamond" w:hAnsi="Garamond" w:cs="Tahoma"/>
                <w:b/>
                <w:bCs/>
              </w:rPr>
              <w:t>na Pankúchovej ulici v</w:t>
            </w:r>
            <w:r w:rsidR="0074716E" w:rsidRPr="008053DC">
              <w:rPr>
                <w:rFonts w:ascii="Garamond" w:hAnsi="Garamond" w:cs="Tahoma"/>
                <w:b/>
                <w:bCs/>
              </w:rPr>
              <w:t> </w:t>
            </w:r>
            <w:r w:rsidRPr="008053DC">
              <w:rPr>
                <w:rFonts w:ascii="Garamond" w:hAnsi="Garamond" w:cs="Tahoma"/>
                <w:b/>
                <w:bCs/>
              </w:rPr>
              <w:t>Bratislave</w:t>
            </w:r>
            <w:r w:rsidR="0074716E" w:rsidRPr="008053DC">
              <w:rPr>
                <w:rFonts w:ascii="Garamond" w:hAnsi="Garamond" w:cs="Tahoma"/>
                <w:b/>
                <w:bCs/>
              </w:rPr>
              <w:t> </w:t>
            </w:r>
            <w:r w:rsidRPr="008053DC">
              <w:rPr>
                <w:rFonts w:ascii="Garamond" w:hAnsi="Garamond" w:cs="Tahoma"/>
                <w:b/>
                <w:bCs/>
              </w:rPr>
              <w:t>–</w:t>
            </w:r>
            <w:r w:rsidR="0074716E" w:rsidRPr="008053DC">
              <w:rPr>
                <w:rFonts w:ascii="Garamond" w:hAnsi="Garamond" w:cs="Tahoma"/>
                <w:b/>
                <w:bCs/>
              </w:rPr>
              <w:t> </w:t>
            </w:r>
            <w:r w:rsidRPr="008053DC">
              <w:rPr>
                <w:rFonts w:ascii="Garamond" w:hAnsi="Garamond" w:cs="Tahoma"/>
                <w:b/>
                <w:bCs/>
              </w:rPr>
              <w:t>Petržalke,</w:t>
            </w:r>
            <w:r w:rsidR="0074716E" w:rsidRPr="00FB03AB">
              <w:rPr>
                <w:rFonts w:ascii="Garamond" w:hAnsi="Garamond" w:cs="Tahoma"/>
                <w:b/>
                <w:bCs/>
              </w:rPr>
              <w:t xml:space="preserve"> </w:t>
            </w:r>
            <w:r w:rsidRPr="008053DC">
              <w:rPr>
                <w:rFonts w:ascii="Garamond" w:hAnsi="Garamond" w:cs="Tahoma"/>
                <w:b/>
                <w:bCs/>
              </w:rPr>
              <w:t>časť 1. skelet</w:t>
            </w:r>
          </w:p>
        </w:tc>
      </w:tr>
    </w:tbl>
    <w:p w14:paraId="4A95B191" w14:textId="20EE58BB" w:rsidR="008778C1" w:rsidRPr="008053DC" w:rsidRDefault="00B746B1" w:rsidP="00EA2F94">
      <w:pPr>
        <w:pStyle w:val="Nzov"/>
        <w:numPr>
          <w:ilvl w:val="0"/>
          <w:numId w:val="0"/>
        </w:numPr>
        <w:spacing w:before="0" w:after="120" w:line="240" w:lineRule="auto"/>
        <w:jc w:val="left"/>
      </w:pPr>
      <w:r w:rsidRPr="008053DC">
        <w:br w:type="page"/>
      </w:r>
    </w:p>
    <w:sdt>
      <w:sdtPr>
        <w:rPr>
          <w:rFonts w:asciiTheme="minorHAnsi" w:hAnsiTheme="minorHAnsi" w:cstheme="minorBidi"/>
          <w:b w:val="0"/>
          <w:bCs w:val="0"/>
        </w:rPr>
        <w:id w:val="1206994552"/>
        <w:docPartObj>
          <w:docPartGallery w:val="Table of Contents"/>
          <w:docPartUnique/>
        </w:docPartObj>
      </w:sdtPr>
      <w:sdtContent>
        <w:p w14:paraId="2B94C650" w14:textId="18016CA0" w:rsidR="008778C1" w:rsidRPr="00CC3784" w:rsidRDefault="00AD4D65" w:rsidP="00EA2F94">
          <w:pPr>
            <w:pStyle w:val="Nzov"/>
            <w:numPr>
              <w:ilvl w:val="0"/>
              <w:numId w:val="0"/>
            </w:numPr>
            <w:spacing w:before="0" w:after="120" w:line="240" w:lineRule="auto"/>
            <w:ind w:left="357" w:hanging="357"/>
          </w:pPr>
          <w:r w:rsidRPr="00100AD2">
            <w:t>OBSAH</w:t>
          </w:r>
        </w:p>
        <w:p w14:paraId="53FDCFBF" w14:textId="2BAD38E2" w:rsidR="00100AD2" w:rsidRPr="006C64A7" w:rsidRDefault="008778C1" w:rsidP="006C64A7">
          <w:pPr>
            <w:pStyle w:val="Obsah1"/>
            <w:rPr>
              <w:rFonts w:ascii="Garamond" w:eastAsiaTheme="minorEastAsia" w:hAnsi="Garamond"/>
              <w:noProof/>
              <w:lang w:eastAsia="sk-SK"/>
            </w:rPr>
          </w:pPr>
          <w:r w:rsidRPr="006C64A7">
            <w:rPr>
              <w:rFonts w:ascii="Garamond" w:hAnsi="Garamond"/>
            </w:rPr>
            <w:fldChar w:fldCharType="begin"/>
          </w:r>
          <w:r w:rsidRPr="006C64A7">
            <w:rPr>
              <w:rFonts w:ascii="Garamond" w:hAnsi="Garamond"/>
            </w:rPr>
            <w:instrText xml:space="preserve"> TOC \o "1-3" \h \z \u </w:instrText>
          </w:r>
          <w:r w:rsidRPr="006C64A7">
            <w:rPr>
              <w:rFonts w:ascii="Garamond" w:hAnsi="Garamond"/>
            </w:rPr>
            <w:fldChar w:fldCharType="separate"/>
          </w:r>
          <w:hyperlink w:anchor="_Toc116299879" w:history="1">
            <w:r w:rsidR="00100AD2" w:rsidRPr="006C64A7">
              <w:rPr>
                <w:rStyle w:val="Hypertextovprepojenie"/>
                <w:rFonts w:ascii="Garamond" w:hAnsi="Garamond"/>
                <w:noProof/>
              </w:rPr>
              <w:t>I.</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ZMLUVNÉ STRANY</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_Toc116299879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3</w:t>
            </w:r>
            <w:r w:rsidR="00100AD2" w:rsidRPr="006C64A7">
              <w:rPr>
                <w:rFonts w:ascii="Garamond" w:hAnsi="Garamond"/>
                <w:noProof/>
                <w:webHidden/>
              </w:rPr>
              <w:fldChar w:fldCharType="end"/>
            </w:r>
          </w:hyperlink>
        </w:p>
        <w:p w14:paraId="4B17BF55" w14:textId="7CC57459" w:rsidR="00100AD2" w:rsidRPr="006C64A7" w:rsidRDefault="00000000" w:rsidP="006C64A7">
          <w:pPr>
            <w:pStyle w:val="Obsah1"/>
            <w:rPr>
              <w:rFonts w:ascii="Garamond" w:eastAsiaTheme="minorEastAsia" w:hAnsi="Garamond"/>
              <w:noProof/>
              <w:lang w:eastAsia="sk-SK"/>
            </w:rPr>
          </w:pPr>
          <w:hyperlink w:anchor="_Toc116299880" w:history="1">
            <w:r w:rsidR="00100AD2" w:rsidRPr="006C64A7">
              <w:rPr>
                <w:rStyle w:val="Hypertextovprepojenie"/>
                <w:rFonts w:ascii="Garamond" w:hAnsi="Garamond"/>
                <w:noProof/>
              </w:rPr>
              <w:t>II.</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ÚVODNÉ USTANOVENIA</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_Toc116299880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3</w:t>
            </w:r>
            <w:r w:rsidR="00100AD2" w:rsidRPr="006C64A7">
              <w:rPr>
                <w:rFonts w:ascii="Garamond" w:hAnsi="Garamond"/>
                <w:noProof/>
                <w:webHidden/>
              </w:rPr>
              <w:fldChar w:fldCharType="end"/>
            </w:r>
          </w:hyperlink>
        </w:p>
        <w:p w14:paraId="6913FDC3" w14:textId="3F4F272C" w:rsidR="00100AD2" w:rsidRPr="006C64A7" w:rsidRDefault="00000000" w:rsidP="006C64A7">
          <w:pPr>
            <w:pStyle w:val="Obsah1"/>
            <w:rPr>
              <w:rFonts w:ascii="Garamond" w:eastAsiaTheme="minorEastAsia" w:hAnsi="Garamond"/>
              <w:noProof/>
              <w:lang w:eastAsia="sk-SK"/>
            </w:rPr>
          </w:pPr>
          <w:hyperlink w:anchor="_Toc116299881" w:history="1">
            <w:r w:rsidR="00100AD2" w:rsidRPr="006C64A7">
              <w:rPr>
                <w:rStyle w:val="Hypertextovprepojenie"/>
                <w:rFonts w:ascii="Garamond" w:hAnsi="Garamond"/>
                <w:noProof/>
              </w:rPr>
              <w:t>III.</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PREDMET ZMLUVY O DIELO</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_Toc116299881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4</w:t>
            </w:r>
            <w:r w:rsidR="00100AD2" w:rsidRPr="006C64A7">
              <w:rPr>
                <w:rFonts w:ascii="Garamond" w:hAnsi="Garamond"/>
                <w:noProof/>
                <w:webHidden/>
              </w:rPr>
              <w:fldChar w:fldCharType="end"/>
            </w:r>
          </w:hyperlink>
        </w:p>
        <w:p w14:paraId="3EFB1288" w14:textId="50CDCA0B" w:rsidR="00100AD2" w:rsidRPr="006C64A7" w:rsidRDefault="00000000" w:rsidP="006C64A7">
          <w:pPr>
            <w:pStyle w:val="Obsah1"/>
            <w:rPr>
              <w:rFonts w:ascii="Garamond" w:eastAsiaTheme="minorEastAsia" w:hAnsi="Garamond"/>
              <w:noProof/>
              <w:lang w:eastAsia="sk-SK"/>
            </w:rPr>
          </w:pPr>
          <w:hyperlink w:anchor="_Toc116299882" w:history="1">
            <w:r w:rsidR="00100AD2" w:rsidRPr="006C64A7">
              <w:rPr>
                <w:rStyle w:val="Hypertextovprepojenie"/>
                <w:rFonts w:ascii="Garamond" w:hAnsi="Garamond"/>
                <w:noProof/>
              </w:rPr>
              <w:t>IV.</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REALIZAČNÁ PROJEKTOVÁ DOKUMENTÁCIA</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_Toc116299882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6</w:t>
            </w:r>
            <w:r w:rsidR="00100AD2" w:rsidRPr="006C64A7">
              <w:rPr>
                <w:rFonts w:ascii="Garamond" w:hAnsi="Garamond"/>
                <w:noProof/>
                <w:webHidden/>
              </w:rPr>
              <w:fldChar w:fldCharType="end"/>
            </w:r>
          </w:hyperlink>
        </w:p>
        <w:p w14:paraId="4102CC70" w14:textId="0D64B35D" w:rsidR="00100AD2" w:rsidRPr="006C64A7" w:rsidRDefault="00000000" w:rsidP="006C64A7">
          <w:pPr>
            <w:pStyle w:val="Obsah1"/>
            <w:rPr>
              <w:rFonts w:ascii="Garamond" w:eastAsiaTheme="minorEastAsia" w:hAnsi="Garamond"/>
              <w:noProof/>
              <w:lang w:eastAsia="sk-SK"/>
            </w:rPr>
          </w:pPr>
          <w:hyperlink w:anchor="_Toc116299883" w:history="1">
            <w:r w:rsidR="00100AD2" w:rsidRPr="006C64A7">
              <w:rPr>
                <w:rStyle w:val="Hypertextovprepojenie"/>
                <w:rFonts w:ascii="Garamond" w:hAnsi="Garamond"/>
                <w:noProof/>
              </w:rPr>
              <w:t>V.</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LICENCIA</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_Toc116299883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7</w:t>
            </w:r>
            <w:r w:rsidR="00100AD2" w:rsidRPr="006C64A7">
              <w:rPr>
                <w:rFonts w:ascii="Garamond" w:hAnsi="Garamond"/>
                <w:noProof/>
                <w:webHidden/>
              </w:rPr>
              <w:fldChar w:fldCharType="end"/>
            </w:r>
          </w:hyperlink>
        </w:p>
        <w:p w14:paraId="2369C725" w14:textId="53F58699" w:rsidR="00100AD2" w:rsidRPr="006C64A7" w:rsidRDefault="00000000" w:rsidP="006C64A7">
          <w:pPr>
            <w:pStyle w:val="Obsah1"/>
            <w:rPr>
              <w:rFonts w:ascii="Garamond" w:eastAsiaTheme="minorEastAsia" w:hAnsi="Garamond"/>
              <w:noProof/>
              <w:lang w:eastAsia="sk-SK"/>
            </w:rPr>
          </w:pPr>
          <w:hyperlink w:anchor="_Toc116299884" w:history="1">
            <w:r w:rsidR="00100AD2" w:rsidRPr="006C64A7">
              <w:rPr>
                <w:rStyle w:val="Hypertextovprepojenie"/>
                <w:rFonts w:ascii="Garamond" w:hAnsi="Garamond"/>
                <w:noProof/>
              </w:rPr>
              <w:t>VI.</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MIESTO, ČAS A SP</w:t>
            </w:r>
            <w:r w:rsidR="00100AD2" w:rsidRPr="006C64A7">
              <w:rPr>
                <w:rStyle w:val="Hypertextovprepojenie"/>
                <w:rFonts w:ascii="Garamond" w:hAnsi="Garamond" w:cs="Arial"/>
                <w:noProof/>
              </w:rPr>
              <w:t>Ô</w:t>
            </w:r>
            <w:r w:rsidR="00100AD2" w:rsidRPr="006C64A7">
              <w:rPr>
                <w:rStyle w:val="Hypertextovprepojenie"/>
                <w:rFonts w:ascii="Garamond" w:hAnsi="Garamond"/>
                <w:noProof/>
              </w:rPr>
              <w:t>SOB ODOVZDANIA STAVENISKA</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_Toc116299884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8</w:t>
            </w:r>
            <w:r w:rsidR="00100AD2" w:rsidRPr="006C64A7">
              <w:rPr>
                <w:rFonts w:ascii="Garamond" w:hAnsi="Garamond"/>
                <w:noProof/>
                <w:webHidden/>
              </w:rPr>
              <w:fldChar w:fldCharType="end"/>
            </w:r>
          </w:hyperlink>
        </w:p>
        <w:p w14:paraId="2C09A3D8" w14:textId="1930B5DB" w:rsidR="00100AD2" w:rsidRPr="006C64A7" w:rsidRDefault="00000000" w:rsidP="006C64A7">
          <w:pPr>
            <w:pStyle w:val="Obsah1"/>
            <w:rPr>
              <w:rFonts w:ascii="Garamond" w:eastAsiaTheme="minorEastAsia" w:hAnsi="Garamond"/>
              <w:noProof/>
              <w:lang w:eastAsia="sk-SK"/>
            </w:rPr>
          </w:pPr>
          <w:hyperlink w:anchor="_Toc116299885" w:history="1">
            <w:r w:rsidR="00100AD2" w:rsidRPr="006C64A7">
              <w:rPr>
                <w:rStyle w:val="Hypertextovprepojenie"/>
                <w:rFonts w:ascii="Garamond" w:hAnsi="Garamond"/>
                <w:noProof/>
              </w:rPr>
              <w:t>VII.</w:t>
            </w:r>
            <w:r w:rsidR="00100AD2" w:rsidRPr="006C64A7">
              <w:rPr>
                <w:rFonts w:ascii="Garamond" w:eastAsiaTheme="minorEastAsia" w:hAnsi="Garamond"/>
                <w:noProof/>
                <w:lang w:eastAsia="sk-SK"/>
              </w:rPr>
              <w:t xml:space="preserve"> </w:t>
            </w:r>
            <w:r w:rsidR="00100AD2" w:rsidRPr="006C64A7">
              <w:rPr>
                <w:rStyle w:val="Hypertextovprepojenie"/>
                <w:rFonts w:ascii="Garamond" w:hAnsi="Garamond"/>
                <w:noProof/>
              </w:rPr>
              <w:t>CENA ZA VYKONANIE DIELA A PLATOBNÉ PODMIENKY</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_Toc116299885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9</w:t>
            </w:r>
            <w:r w:rsidR="00100AD2" w:rsidRPr="006C64A7">
              <w:rPr>
                <w:rFonts w:ascii="Garamond" w:hAnsi="Garamond"/>
                <w:noProof/>
                <w:webHidden/>
              </w:rPr>
              <w:fldChar w:fldCharType="end"/>
            </w:r>
          </w:hyperlink>
        </w:p>
        <w:p w14:paraId="08DF614D" w14:textId="5543615C" w:rsidR="00100AD2" w:rsidRPr="006C64A7" w:rsidRDefault="00000000" w:rsidP="006C64A7">
          <w:pPr>
            <w:pStyle w:val="Obsah1"/>
            <w:rPr>
              <w:rFonts w:ascii="Garamond" w:eastAsiaTheme="minorEastAsia" w:hAnsi="Garamond"/>
              <w:noProof/>
              <w:lang w:eastAsia="sk-SK"/>
            </w:rPr>
          </w:pPr>
          <w:hyperlink w:anchor="_Toc116299886" w:history="1">
            <w:r w:rsidR="00100AD2" w:rsidRPr="006C64A7">
              <w:rPr>
                <w:rStyle w:val="Hypertextovprepojenie"/>
                <w:rFonts w:ascii="Garamond" w:hAnsi="Garamond"/>
                <w:noProof/>
              </w:rPr>
              <w:t>VIII.</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VYKONANIE STAVBY</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_Toc116299886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10</w:t>
            </w:r>
            <w:r w:rsidR="00100AD2" w:rsidRPr="006C64A7">
              <w:rPr>
                <w:rFonts w:ascii="Garamond" w:hAnsi="Garamond"/>
                <w:noProof/>
                <w:webHidden/>
              </w:rPr>
              <w:fldChar w:fldCharType="end"/>
            </w:r>
          </w:hyperlink>
        </w:p>
        <w:p w14:paraId="7CA4738D" w14:textId="51FA6D93" w:rsidR="00100AD2" w:rsidRPr="006C64A7" w:rsidRDefault="00000000" w:rsidP="006C64A7">
          <w:pPr>
            <w:pStyle w:val="Obsah1"/>
            <w:rPr>
              <w:rFonts w:ascii="Garamond" w:eastAsiaTheme="minorEastAsia" w:hAnsi="Garamond"/>
              <w:noProof/>
              <w:lang w:eastAsia="sk-SK"/>
            </w:rPr>
          </w:pPr>
          <w:hyperlink w:anchor="_Toc116299887" w:history="1">
            <w:r w:rsidR="00100AD2" w:rsidRPr="006C64A7">
              <w:rPr>
                <w:rStyle w:val="Hypertextovprepojenie"/>
                <w:rFonts w:ascii="Garamond" w:hAnsi="Garamond"/>
                <w:noProof/>
              </w:rPr>
              <w:t>IX.</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STAVEBNÝ DENNÍK</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_Toc116299887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11</w:t>
            </w:r>
            <w:r w:rsidR="00100AD2" w:rsidRPr="006C64A7">
              <w:rPr>
                <w:rFonts w:ascii="Garamond" w:hAnsi="Garamond"/>
                <w:noProof/>
                <w:webHidden/>
              </w:rPr>
              <w:fldChar w:fldCharType="end"/>
            </w:r>
          </w:hyperlink>
        </w:p>
        <w:p w14:paraId="4BF1EB59" w14:textId="6155F99D" w:rsidR="00100AD2" w:rsidRPr="006C64A7" w:rsidRDefault="00000000" w:rsidP="006C64A7">
          <w:pPr>
            <w:pStyle w:val="Obsah1"/>
            <w:rPr>
              <w:rFonts w:ascii="Garamond" w:eastAsiaTheme="minorEastAsia" w:hAnsi="Garamond"/>
              <w:noProof/>
              <w:lang w:eastAsia="sk-SK"/>
            </w:rPr>
          </w:pPr>
          <w:hyperlink w:anchor="_Toc116299888" w:history="1">
            <w:r w:rsidR="00100AD2" w:rsidRPr="006C64A7">
              <w:rPr>
                <w:rStyle w:val="Hypertextovprepojenie"/>
                <w:rFonts w:ascii="Garamond" w:hAnsi="Garamond"/>
                <w:noProof/>
              </w:rPr>
              <w:t>X.</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ZMENA ZÁV</w:t>
            </w:r>
            <w:r w:rsidR="00100AD2" w:rsidRPr="006C64A7">
              <w:rPr>
                <w:rStyle w:val="Hypertextovprepojenie"/>
                <w:rFonts w:ascii="Garamond" w:hAnsi="Garamond" w:cs="Times New Roman"/>
                <w:noProof/>
              </w:rPr>
              <w:t>Ä</w:t>
            </w:r>
            <w:r w:rsidR="00100AD2" w:rsidRPr="006C64A7">
              <w:rPr>
                <w:rStyle w:val="Hypertextovprepojenie"/>
                <w:rFonts w:ascii="Garamond" w:hAnsi="Garamond"/>
                <w:noProof/>
              </w:rPr>
              <w:t>ZKU</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_Toc116299888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12</w:t>
            </w:r>
            <w:r w:rsidR="00100AD2" w:rsidRPr="006C64A7">
              <w:rPr>
                <w:rFonts w:ascii="Garamond" w:hAnsi="Garamond"/>
                <w:noProof/>
                <w:webHidden/>
              </w:rPr>
              <w:fldChar w:fldCharType="end"/>
            </w:r>
          </w:hyperlink>
        </w:p>
        <w:p w14:paraId="1ADE8A61" w14:textId="3CE30824" w:rsidR="00100AD2" w:rsidRPr="006C64A7" w:rsidRDefault="00000000" w:rsidP="006C64A7">
          <w:pPr>
            <w:pStyle w:val="Obsah1"/>
            <w:rPr>
              <w:rFonts w:ascii="Garamond" w:eastAsiaTheme="minorEastAsia" w:hAnsi="Garamond"/>
              <w:noProof/>
              <w:lang w:eastAsia="sk-SK"/>
            </w:rPr>
          </w:pPr>
          <w:hyperlink w:anchor="_Toc116299889" w:history="1">
            <w:r w:rsidR="00100AD2" w:rsidRPr="006C64A7">
              <w:rPr>
                <w:rStyle w:val="Hypertextovprepojenie"/>
                <w:rFonts w:ascii="Garamond" w:hAnsi="Garamond"/>
                <w:noProof/>
              </w:rPr>
              <w:t>XI.</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ODOVZDANIE A PREVZATIE DIELA</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_Toc116299889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13</w:t>
            </w:r>
            <w:r w:rsidR="00100AD2" w:rsidRPr="006C64A7">
              <w:rPr>
                <w:rFonts w:ascii="Garamond" w:hAnsi="Garamond"/>
                <w:noProof/>
                <w:webHidden/>
              </w:rPr>
              <w:fldChar w:fldCharType="end"/>
            </w:r>
          </w:hyperlink>
        </w:p>
        <w:p w14:paraId="666F64EE" w14:textId="0487F611" w:rsidR="00100AD2" w:rsidRPr="006C64A7" w:rsidRDefault="00000000" w:rsidP="006C64A7">
          <w:pPr>
            <w:pStyle w:val="Obsah1"/>
            <w:rPr>
              <w:rFonts w:ascii="Garamond" w:eastAsiaTheme="minorEastAsia" w:hAnsi="Garamond"/>
              <w:noProof/>
              <w:lang w:eastAsia="sk-SK"/>
            </w:rPr>
          </w:pPr>
          <w:hyperlink w:anchor="_Toc116299890" w:history="1">
            <w:r w:rsidR="00100AD2" w:rsidRPr="006C64A7">
              <w:rPr>
                <w:rStyle w:val="Hypertextovprepojenie"/>
                <w:rFonts w:ascii="Garamond" w:hAnsi="Garamond"/>
                <w:noProof/>
              </w:rPr>
              <w:t>XII.</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ZÁDRŽNÉ</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_Toc116299890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14</w:t>
            </w:r>
            <w:r w:rsidR="00100AD2" w:rsidRPr="006C64A7">
              <w:rPr>
                <w:rFonts w:ascii="Garamond" w:hAnsi="Garamond"/>
                <w:noProof/>
                <w:webHidden/>
              </w:rPr>
              <w:fldChar w:fldCharType="end"/>
            </w:r>
          </w:hyperlink>
        </w:p>
        <w:p w14:paraId="5A7FF96B" w14:textId="140EAE4F" w:rsidR="00100AD2" w:rsidRPr="006C64A7" w:rsidRDefault="00000000" w:rsidP="006C64A7">
          <w:pPr>
            <w:pStyle w:val="Obsah1"/>
            <w:rPr>
              <w:rFonts w:ascii="Garamond" w:eastAsiaTheme="minorEastAsia" w:hAnsi="Garamond"/>
              <w:noProof/>
              <w:lang w:eastAsia="sk-SK"/>
            </w:rPr>
          </w:pPr>
          <w:hyperlink w:anchor="_Toc116299891" w:history="1">
            <w:r w:rsidR="00100AD2" w:rsidRPr="006C64A7">
              <w:rPr>
                <w:rStyle w:val="Hypertextovprepojenie"/>
                <w:rFonts w:ascii="Garamond" w:hAnsi="Garamond"/>
                <w:noProof/>
              </w:rPr>
              <w:t>XIII. ZODPOVEDNOSŤ ZA VADY, ZÁRUKA</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_Toc116299891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15</w:t>
            </w:r>
            <w:r w:rsidR="00100AD2" w:rsidRPr="006C64A7">
              <w:rPr>
                <w:rFonts w:ascii="Garamond" w:hAnsi="Garamond"/>
                <w:noProof/>
                <w:webHidden/>
              </w:rPr>
              <w:fldChar w:fldCharType="end"/>
            </w:r>
          </w:hyperlink>
        </w:p>
        <w:p w14:paraId="7A905A7B" w14:textId="4CB9765B" w:rsidR="00100AD2" w:rsidRPr="006C64A7" w:rsidRDefault="00000000" w:rsidP="006C64A7">
          <w:pPr>
            <w:pStyle w:val="Obsah1"/>
            <w:rPr>
              <w:rFonts w:ascii="Garamond" w:eastAsiaTheme="minorEastAsia" w:hAnsi="Garamond"/>
              <w:noProof/>
              <w:lang w:eastAsia="sk-SK"/>
            </w:rPr>
          </w:pPr>
          <w:hyperlink w:anchor="_Toc116299892" w:history="1">
            <w:r w:rsidR="00100AD2" w:rsidRPr="006C64A7">
              <w:rPr>
                <w:rStyle w:val="Hypertextovprepojenie"/>
                <w:rFonts w:ascii="Garamond" w:hAnsi="Garamond"/>
                <w:noProof/>
              </w:rPr>
              <w:t>XIV. OSTATNÉ USTANOVENIA</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_Toc116299892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16</w:t>
            </w:r>
            <w:r w:rsidR="00100AD2" w:rsidRPr="006C64A7">
              <w:rPr>
                <w:rFonts w:ascii="Garamond" w:hAnsi="Garamond"/>
                <w:noProof/>
                <w:webHidden/>
              </w:rPr>
              <w:fldChar w:fldCharType="end"/>
            </w:r>
          </w:hyperlink>
        </w:p>
        <w:p w14:paraId="0EEC0E02" w14:textId="7289FC6E" w:rsidR="00100AD2" w:rsidRPr="006C64A7" w:rsidRDefault="00000000" w:rsidP="006C64A7">
          <w:pPr>
            <w:pStyle w:val="Obsah1"/>
            <w:rPr>
              <w:rFonts w:ascii="Garamond" w:eastAsiaTheme="minorEastAsia" w:hAnsi="Garamond"/>
              <w:noProof/>
              <w:lang w:eastAsia="sk-SK"/>
            </w:rPr>
          </w:pPr>
          <w:hyperlink w:anchor="_Toc116299893" w:history="1">
            <w:r w:rsidR="00100AD2" w:rsidRPr="006C64A7">
              <w:rPr>
                <w:rStyle w:val="Hypertextovprepojenie"/>
                <w:rFonts w:ascii="Garamond" w:hAnsi="Garamond"/>
                <w:noProof/>
              </w:rPr>
              <w:t>XV.</w:t>
            </w:r>
            <w:r w:rsidR="00100AD2" w:rsidRPr="006C64A7">
              <w:rPr>
                <w:rFonts w:ascii="Garamond" w:eastAsiaTheme="minorEastAsia" w:hAnsi="Garamond"/>
                <w:noProof/>
                <w:lang w:eastAsia="sk-SK"/>
              </w:rPr>
              <w:tab/>
            </w:r>
            <w:r w:rsidR="00100AD2" w:rsidRPr="006C64A7">
              <w:rPr>
                <w:rStyle w:val="Hypertextovprepojenie"/>
                <w:rFonts w:ascii="Garamond" w:hAnsi="Garamond"/>
                <w:noProof/>
              </w:rPr>
              <w:t>SUBDODÁVATELIA A ZAMESTNANCI</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_Toc116299893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17</w:t>
            </w:r>
            <w:r w:rsidR="00100AD2" w:rsidRPr="006C64A7">
              <w:rPr>
                <w:rFonts w:ascii="Garamond" w:hAnsi="Garamond"/>
                <w:noProof/>
                <w:webHidden/>
              </w:rPr>
              <w:fldChar w:fldCharType="end"/>
            </w:r>
          </w:hyperlink>
        </w:p>
        <w:p w14:paraId="10E216CE" w14:textId="0A6B841E" w:rsidR="00100AD2" w:rsidRPr="006C64A7" w:rsidRDefault="00000000" w:rsidP="006C64A7">
          <w:pPr>
            <w:pStyle w:val="Obsah1"/>
            <w:rPr>
              <w:rFonts w:ascii="Garamond" w:eastAsiaTheme="minorEastAsia" w:hAnsi="Garamond"/>
              <w:noProof/>
              <w:lang w:eastAsia="sk-SK"/>
            </w:rPr>
          </w:pPr>
          <w:hyperlink w:anchor="_Toc116299894" w:history="1">
            <w:r w:rsidR="00100AD2" w:rsidRPr="006C64A7">
              <w:rPr>
                <w:rStyle w:val="Hypertextovprepojenie"/>
                <w:rFonts w:ascii="Garamond" w:hAnsi="Garamond"/>
                <w:noProof/>
              </w:rPr>
              <w:t>XVI.</w:t>
            </w:r>
            <w:r w:rsidR="00100AD2" w:rsidRPr="006C64A7">
              <w:rPr>
                <w:rFonts w:ascii="Garamond" w:eastAsiaTheme="minorEastAsia" w:hAnsi="Garamond"/>
                <w:noProof/>
                <w:lang w:eastAsia="sk-SK"/>
              </w:rPr>
              <w:tab/>
              <w:t xml:space="preserve"> </w:t>
            </w:r>
            <w:r w:rsidR="00100AD2" w:rsidRPr="006C64A7">
              <w:rPr>
                <w:rStyle w:val="Hypertextovprepojenie"/>
                <w:rFonts w:ascii="Garamond" w:hAnsi="Garamond"/>
                <w:noProof/>
              </w:rPr>
              <w:t>UKONČENIA ZMLUVY O DIELO</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_Toc116299894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18</w:t>
            </w:r>
            <w:r w:rsidR="00100AD2" w:rsidRPr="006C64A7">
              <w:rPr>
                <w:rFonts w:ascii="Garamond" w:hAnsi="Garamond"/>
                <w:noProof/>
                <w:webHidden/>
              </w:rPr>
              <w:fldChar w:fldCharType="end"/>
            </w:r>
          </w:hyperlink>
        </w:p>
        <w:p w14:paraId="4C919987" w14:textId="69E42134" w:rsidR="00100AD2" w:rsidRPr="006C64A7" w:rsidRDefault="00000000" w:rsidP="006C64A7">
          <w:pPr>
            <w:pStyle w:val="Obsah1"/>
            <w:rPr>
              <w:rFonts w:ascii="Garamond" w:eastAsiaTheme="minorEastAsia" w:hAnsi="Garamond"/>
              <w:noProof/>
              <w:lang w:eastAsia="sk-SK"/>
            </w:rPr>
          </w:pPr>
          <w:hyperlink w:anchor="_Toc116299895" w:history="1">
            <w:r w:rsidR="00100AD2" w:rsidRPr="006C64A7">
              <w:rPr>
                <w:rStyle w:val="Hypertextovprepojenie"/>
                <w:rFonts w:ascii="Garamond" w:hAnsi="Garamond"/>
                <w:noProof/>
              </w:rPr>
              <w:t>XVII.</w:t>
            </w:r>
            <w:r w:rsidR="00100AD2" w:rsidRPr="006C64A7">
              <w:rPr>
                <w:rFonts w:ascii="Garamond" w:hAnsi="Garamond"/>
              </w:rPr>
              <w:t xml:space="preserve"> </w:t>
            </w:r>
            <w:r w:rsidR="00100AD2" w:rsidRPr="006C64A7">
              <w:rPr>
                <w:rStyle w:val="Hypertextovprepojenie"/>
                <w:rFonts w:ascii="Garamond" w:hAnsi="Garamond"/>
                <w:noProof/>
              </w:rPr>
              <w:t>ODSTÚPENIE OD ZMLUVY</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_Toc116299895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18</w:t>
            </w:r>
            <w:r w:rsidR="00100AD2" w:rsidRPr="006C64A7">
              <w:rPr>
                <w:rFonts w:ascii="Garamond" w:hAnsi="Garamond"/>
                <w:noProof/>
                <w:webHidden/>
              </w:rPr>
              <w:fldChar w:fldCharType="end"/>
            </w:r>
          </w:hyperlink>
        </w:p>
        <w:p w14:paraId="08BBAED5" w14:textId="0AC4E4A0" w:rsidR="00100AD2" w:rsidRPr="006C64A7" w:rsidRDefault="00000000" w:rsidP="006C64A7">
          <w:pPr>
            <w:pStyle w:val="Obsah1"/>
            <w:rPr>
              <w:rFonts w:ascii="Garamond" w:eastAsiaTheme="minorEastAsia" w:hAnsi="Garamond"/>
              <w:noProof/>
              <w:lang w:eastAsia="sk-SK"/>
            </w:rPr>
          </w:pPr>
          <w:hyperlink w:anchor="_Toc116299896" w:history="1">
            <w:r w:rsidR="00100AD2" w:rsidRPr="006C64A7">
              <w:rPr>
                <w:rStyle w:val="Hypertextovprepojenie"/>
                <w:rFonts w:ascii="Garamond" w:hAnsi="Garamond"/>
                <w:noProof/>
              </w:rPr>
              <w:t>XVIII. SANKCIE</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_Toc116299896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20</w:t>
            </w:r>
            <w:r w:rsidR="00100AD2" w:rsidRPr="006C64A7">
              <w:rPr>
                <w:rFonts w:ascii="Garamond" w:hAnsi="Garamond"/>
                <w:noProof/>
                <w:webHidden/>
              </w:rPr>
              <w:fldChar w:fldCharType="end"/>
            </w:r>
          </w:hyperlink>
        </w:p>
        <w:p w14:paraId="232ECC3D" w14:textId="3E83838D" w:rsidR="00100AD2" w:rsidRPr="006C64A7" w:rsidRDefault="00000000" w:rsidP="006C64A7">
          <w:pPr>
            <w:pStyle w:val="Obsah1"/>
            <w:rPr>
              <w:rFonts w:ascii="Garamond" w:eastAsiaTheme="minorEastAsia" w:hAnsi="Garamond"/>
              <w:noProof/>
              <w:lang w:eastAsia="sk-SK"/>
            </w:rPr>
          </w:pPr>
          <w:hyperlink w:anchor="_Toc116299897" w:history="1">
            <w:r w:rsidR="00100AD2" w:rsidRPr="006C64A7">
              <w:rPr>
                <w:rStyle w:val="Hypertextovprepojenie"/>
                <w:rFonts w:ascii="Garamond" w:hAnsi="Garamond"/>
                <w:noProof/>
              </w:rPr>
              <w:t>XIX.</w:t>
            </w:r>
            <w:r w:rsidR="00100AD2" w:rsidRPr="006C64A7">
              <w:rPr>
                <w:rFonts w:ascii="Garamond" w:eastAsiaTheme="minorEastAsia" w:hAnsi="Garamond"/>
                <w:noProof/>
                <w:lang w:eastAsia="sk-SK"/>
              </w:rPr>
              <w:tab/>
              <w:t xml:space="preserve"> </w:t>
            </w:r>
            <w:r w:rsidR="00100AD2" w:rsidRPr="006C64A7">
              <w:rPr>
                <w:rStyle w:val="Hypertextovprepojenie"/>
                <w:rFonts w:ascii="Garamond" w:hAnsi="Garamond"/>
                <w:noProof/>
              </w:rPr>
              <w:t>DORUČOVANIE A KONTAKTNÉ OSOBY</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_Toc116299897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21</w:t>
            </w:r>
            <w:r w:rsidR="00100AD2" w:rsidRPr="006C64A7">
              <w:rPr>
                <w:rFonts w:ascii="Garamond" w:hAnsi="Garamond"/>
                <w:noProof/>
                <w:webHidden/>
              </w:rPr>
              <w:fldChar w:fldCharType="end"/>
            </w:r>
          </w:hyperlink>
        </w:p>
        <w:p w14:paraId="555E161A" w14:textId="0E3CE39E" w:rsidR="00100AD2" w:rsidRPr="006C64A7" w:rsidRDefault="00000000" w:rsidP="006C64A7">
          <w:pPr>
            <w:pStyle w:val="Obsah1"/>
            <w:rPr>
              <w:rFonts w:ascii="Garamond" w:eastAsiaTheme="minorEastAsia" w:hAnsi="Garamond"/>
              <w:noProof/>
              <w:lang w:eastAsia="sk-SK"/>
            </w:rPr>
          </w:pPr>
          <w:hyperlink w:anchor="_Toc116299898" w:history="1">
            <w:r w:rsidR="00100AD2" w:rsidRPr="006C64A7">
              <w:rPr>
                <w:rStyle w:val="Hypertextovprepojenie"/>
                <w:rFonts w:ascii="Garamond" w:hAnsi="Garamond"/>
                <w:noProof/>
              </w:rPr>
              <w:t>XX.</w:t>
            </w:r>
            <w:r w:rsidR="006C64A7" w:rsidRPr="006C64A7">
              <w:rPr>
                <w:rFonts w:ascii="Garamond" w:eastAsiaTheme="minorEastAsia" w:hAnsi="Garamond"/>
                <w:noProof/>
                <w:lang w:eastAsia="sk-SK"/>
              </w:rPr>
              <w:t xml:space="preserve"> </w:t>
            </w:r>
            <w:r w:rsidR="00100AD2" w:rsidRPr="006C64A7">
              <w:rPr>
                <w:rStyle w:val="Hypertextovprepojenie"/>
                <w:rFonts w:ascii="Garamond" w:hAnsi="Garamond"/>
                <w:noProof/>
              </w:rPr>
              <w:t>OCHRANA OSOBNÝCH ÚDAJOV</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_Toc116299898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21</w:t>
            </w:r>
            <w:r w:rsidR="00100AD2" w:rsidRPr="006C64A7">
              <w:rPr>
                <w:rFonts w:ascii="Garamond" w:hAnsi="Garamond"/>
                <w:noProof/>
                <w:webHidden/>
              </w:rPr>
              <w:fldChar w:fldCharType="end"/>
            </w:r>
          </w:hyperlink>
        </w:p>
        <w:p w14:paraId="1582CA66" w14:textId="565A7F41" w:rsidR="00100AD2" w:rsidRPr="006C64A7" w:rsidRDefault="00000000" w:rsidP="006C64A7">
          <w:pPr>
            <w:pStyle w:val="Obsah1"/>
            <w:rPr>
              <w:rFonts w:ascii="Garamond" w:eastAsiaTheme="minorEastAsia" w:hAnsi="Garamond"/>
              <w:noProof/>
              <w:lang w:eastAsia="sk-SK"/>
            </w:rPr>
          </w:pPr>
          <w:hyperlink w:anchor="_Toc116299899" w:history="1">
            <w:r w:rsidR="00100AD2" w:rsidRPr="006C64A7">
              <w:rPr>
                <w:rStyle w:val="Hypertextovprepojenie"/>
                <w:rFonts w:ascii="Garamond" w:hAnsi="Garamond"/>
                <w:noProof/>
              </w:rPr>
              <w:t>XXI.</w:t>
            </w:r>
            <w:r w:rsidR="00100AD2" w:rsidRPr="006C64A7">
              <w:rPr>
                <w:rFonts w:ascii="Garamond" w:eastAsiaTheme="minorEastAsia" w:hAnsi="Garamond"/>
                <w:noProof/>
                <w:lang w:eastAsia="sk-SK"/>
              </w:rPr>
              <w:tab/>
              <w:t xml:space="preserve"> </w:t>
            </w:r>
            <w:r w:rsidR="00100AD2" w:rsidRPr="006C64A7">
              <w:rPr>
                <w:rStyle w:val="Hypertextovprepojenie"/>
                <w:rFonts w:ascii="Garamond" w:hAnsi="Garamond"/>
                <w:noProof/>
              </w:rPr>
              <w:t>ZÁVEREČNÉ USTANOVENIA</w:t>
            </w:r>
            <w:r w:rsidR="00100AD2" w:rsidRPr="006C64A7">
              <w:rPr>
                <w:rFonts w:ascii="Garamond" w:hAnsi="Garamond"/>
                <w:noProof/>
                <w:webHidden/>
              </w:rPr>
              <w:tab/>
            </w:r>
            <w:r w:rsidR="00100AD2" w:rsidRPr="006C64A7">
              <w:rPr>
                <w:rFonts w:ascii="Garamond" w:hAnsi="Garamond"/>
                <w:noProof/>
                <w:webHidden/>
              </w:rPr>
              <w:fldChar w:fldCharType="begin"/>
            </w:r>
            <w:r w:rsidR="00100AD2" w:rsidRPr="006C64A7">
              <w:rPr>
                <w:rFonts w:ascii="Garamond" w:hAnsi="Garamond"/>
                <w:noProof/>
                <w:webHidden/>
              </w:rPr>
              <w:instrText xml:space="preserve"> PAGEREF _Toc116299899 \h </w:instrText>
            </w:r>
            <w:r w:rsidR="00100AD2" w:rsidRPr="006C64A7">
              <w:rPr>
                <w:rFonts w:ascii="Garamond" w:hAnsi="Garamond"/>
                <w:noProof/>
                <w:webHidden/>
              </w:rPr>
            </w:r>
            <w:r w:rsidR="00100AD2" w:rsidRPr="006C64A7">
              <w:rPr>
                <w:rFonts w:ascii="Garamond" w:hAnsi="Garamond"/>
                <w:noProof/>
                <w:webHidden/>
              </w:rPr>
              <w:fldChar w:fldCharType="separate"/>
            </w:r>
            <w:r w:rsidR="00100AD2" w:rsidRPr="006C64A7">
              <w:rPr>
                <w:rFonts w:ascii="Garamond" w:hAnsi="Garamond"/>
                <w:noProof/>
                <w:webHidden/>
              </w:rPr>
              <w:t>22</w:t>
            </w:r>
            <w:r w:rsidR="00100AD2" w:rsidRPr="006C64A7">
              <w:rPr>
                <w:rFonts w:ascii="Garamond" w:hAnsi="Garamond"/>
                <w:noProof/>
                <w:webHidden/>
              </w:rPr>
              <w:fldChar w:fldCharType="end"/>
            </w:r>
          </w:hyperlink>
        </w:p>
        <w:p w14:paraId="0588B7B8" w14:textId="559B748F" w:rsidR="008778C1" w:rsidRPr="00D95B1B" w:rsidRDefault="008778C1" w:rsidP="00EA2F94">
          <w:pPr>
            <w:spacing w:after="120" w:line="240" w:lineRule="auto"/>
            <w:rPr>
              <w:rFonts w:ascii="Garamond" w:hAnsi="Garamond"/>
            </w:rPr>
          </w:pPr>
          <w:r w:rsidRPr="006C64A7">
            <w:rPr>
              <w:rFonts w:ascii="Garamond" w:hAnsi="Garamond"/>
            </w:rPr>
            <w:fldChar w:fldCharType="end"/>
          </w:r>
        </w:p>
      </w:sdtContent>
    </w:sdt>
    <w:p w14:paraId="5C95EB99" w14:textId="77777777" w:rsidR="00786E97" w:rsidRDefault="00786E97" w:rsidP="006A7673">
      <w:pPr>
        <w:pStyle w:val="Nzov"/>
        <w:numPr>
          <w:ilvl w:val="0"/>
          <w:numId w:val="0"/>
        </w:numPr>
        <w:spacing w:before="0" w:after="120" w:line="240" w:lineRule="auto"/>
        <w:jc w:val="right"/>
      </w:pPr>
    </w:p>
    <w:p w14:paraId="7DBDB92D" w14:textId="2FB90B93" w:rsidR="00A91125" w:rsidRDefault="00A91125" w:rsidP="00EA2F94">
      <w:pPr>
        <w:tabs>
          <w:tab w:val="left" w:pos="3165"/>
        </w:tabs>
        <w:spacing w:after="120" w:line="240" w:lineRule="auto"/>
        <w:rPr>
          <w:rFonts w:ascii="Garamond" w:hAnsi="Garamond" w:cs="Tahoma"/>
          <w:b/>
          <w:bCs/>
        </w:rPr>
      </w:pPr>
      <w:r>
        <w:rPr>
          <w:rFonts w:ascii="Garamond" w:hAnsi="Garamond" w:cs="Tahoma"/>
          <w:b/>
          <w:bCs/>
        </w:rPr>
        <w:tab/>
      </w:r>
    </w:p>
    <w:p w14:paraId="3FF02973" w14:textId="77777777" w:rsidR="00A91125" w:rsidRDefault="00A91125" w:rsidP="00EA2F94">
      <w:pPr>
        <w:tabs>
          <w:tab w:val="left" w:pos="3165"/>
        </w:tabs>
        <w:spacing w:after="120" w:line="240" w:lineRule="auto"/>
      </w:pPr>
      <w:r>
        <w:tab/>
      </w:r>
    </w:p>
    <w:p w14:paraId="02CC2AAE" w14:textId="77777777" w:rsidR="00100AD2" w:rsidRDefault="00100AD2" w:rsidP="00100AD2"/>
    <w:p w14:paraId="3C71895D" w14:textId="24E3507D" w:rsidR="00100AD2" w:rsidRDefault="00100AD2" w:rsidP="00100AD2">
      <w:pPr>
        <w:tabs>
          <w:tab w:val="left" w:pos="2640"/>
        </w:tabs>
      </w:pPr>
      <w:r>
        <w:tab/>
      </w:r>
    </w:p>
    <w:p w14:paraId="57FFF759" w14:textId="74C7826C" w:rsidR="00100AD2" w:rsidRPr="00100AD2" w:rsidRDefault="00100AD2" w:rsidP="00100AD2">
      <w:pPr>
        <w:tabs>
          <w:tab w:val="left" w:pos="2640"/>
        </w:tabs>
        <w:sectPr w:rsidR="00100AD2" w:rsidRPr="00100AD2">
          <w:pgSz w:w="11906" w:h="16838"/>
          <w:pgMar w:top="1417" w:right="1417" w:bottom="1417" w:left="1417" w:header="708" w:footer="708" w:gutter="0"/>
          <w:cols w:space="708"/>
          <w:docGrid w:linePitch="360"/>
        </w:sectPr>
      </w:pPr>
      <w:r>
        <w:tab/>
      </w:r>
    </w:p>
    <w:p w14:paraId="7E98D65C" w14:textId="7398B1D1" w:rsidR="002A1C7C" w:rsidRPr="005C39C7" w:rsidRDefault="002A1C7C" w:rsidP="00EA2F94">
      <w:pPr>
        <w:pStyle w:val="Nadpis1"/>
        <w:spacing w:before="0" w:after="120"/>
        <w:ind w:left="3544"/>
        <w:jc w:val="left"/>
      </w:pPr>
      <w:bookmarkStart w:id="0" w:name="_Toc116299879"/>
      <w:r w:rsidRPr="005C39C7">
        <w:lastRenderedPageBreak/>
        <w:t>Z</w:t>
      </w:r>
      <w:r w:rsidR="00440FA2" w:rsidRPr="005C39C7">
        <w:t xml:space="preserve">MLUVNÉ </w:t>
      </w:r>
      <w:r w:rsidR="00440FA2" w:rsidRPr="00A158F9">
        <w:t>STRANY</w:t>
      </w:r>
      <w:bookmarkEnd w:id="0"/>
    </w:p>
    <w:p w14:paraId="43EA946A" w14:textId="77777777" w:rsidR="007949DA" w:rsidRPr="002E78F6" w:rsidRDefault="007949DA" w:rsidP="00EA2F94">
      <w:pPr>
        <w:pStyle w:val="Odsekzoznamu"/>
        <w:spacing w:after="120" w:line="240" w:lineRule="auto"/>
        <w:ind w:left="357"/>
        <w:contextualSpacing w:val="0"/>
        <w:jc w:val="lowKashida"/>
        <w:rPr>
          <w:rFonts w:ascii="Garamond" w:hAnsi="Garamond"/>
        </w:rPr>
      </w:pPr>
    </w:p>
    <w:tbl>
      <w:tblPr>
        <w:tblStyle w:val="Mriekatabuky"/>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57"/>
      </w:tblGrid>
      <w:tr w:rsidR="00BD14EC" w:rsidRPr="002E78F6" w14:paraId="1A28D762" w14:textId="77777777" w:rsidTr="00A158F9">
        <w:tc>
          <w:tcPr>
            <w:tcW w:w="2694" w:type="dxa"/>
          </w:tcPr>
          <w:p w14:paraId="2C022387" w14:textId="61208102" w:rsidR="00BD14EC" w:rsidRPr="00FB03AB" w:rsidRDefault="00185D93" w:rsidP="006A7673">
            <w:pPr>
              <w:pStyle w:val="Odsekzoznamu"/>
              <w:numPr>
                <w:ilvl w:val="1"/>
                <w:numId w:val="2"/>
              </w:numPr>
              <w:spacing w:after="120"/>
              <w:ind w:left="322"/>
              <w:contextualSpacing w:val="0"/>
              <w:rPr>
                <w:rFonts w:ascii="Garamond" w:hAnsi="Garamond" w:cs="Tahoma"/>
              </w:rPr>
            </w:pPr>
            <w:r w:rsidRPr="00FB03AB">
              <w:rPr>
                <w:rFonts w:ascii="Garamond" w:hAnsi="Garamond" w:cs="Tahoma"/>
                <w:b/>
                <w:bCs/>
              </w:rPr>
              <w:t>Objednávateľ</w:t>
            </w:r>
            <w:r w:rsidRPr="00FB03AB">
              <w:rPr>
                <w:rFonts w:ascii="Garamond" w:hAnsi="Garamond" w:cs="Tahoma"/>
              </w:rPr>
              <w:t>:</w:t>
            </w:r>
          </w:p>
        </w:tc>
        <w:tc>
          <w:tcPr>
            <w:tcW w:w="6657" w:type="dxa"/>
          </w:tcPr>
          <w:p w14:paraId="6919B45A" w14:textId="2D7A9C19" w:rsidR="00BD14EC" w:rsidRPr="00FB03AB" w:rsidRDefault="00185D93" w:rsidP="006A7673">
            <w:pPr>
              <w:spacing w:after="120"/>
              <w:ind w:left="322"/>
              <w:rPr>
                <w:rFonts w:ascii="Garamond" w:hAnsi="Garamond" w:cs="Tahoma"/>
                <w:b/>
                <w:bCs/>
              </w:rPr>
            </w:pPr>
            <w:r w:rsidRPr="00FB03AB">
              <w:rPr>
                <w:rFonts w:ascii="Garamond" w:hAnsi="Garamond" w:cs="Tahoma"/>
                <w:b/>
                <w:bCs/>
              </w:rPr>
              <w:t xml:space="preserve">Mestská časť Bratislava </w:t>
            </w:r>
            <w:r w:rsidR="008E3B3F" w:rsidRPr="008053DC">
              <w:rPr>
                <w:rFonts w:ascii="Garamond" w:hAnsi="Garamond" w:cs="Tahoma"/>
                <w:b/>
                <w:bCs/>
              </w:rPr>
              <w:t>–</w:t>
            </w:r>
            <w:r w:rsidRPr="00FB03AB">
              <w:rPr>
                <w:rFonts w:ascii="Garamond" w:hAnsi="Garamond" w:cs="Tahoma"/>
                <w:b/>
                <w:bCs/>
              </w:rPr>
              <w:t xml:space="preserve"> Petržalka</w:t>
            </w:r>
          </w:p>
        </w:tc>
      </w:tr>
      <w:tr w:rsidR="00BD14EC" w:rsidRPr="002E78F6" w14:paraId="4B638657" w14:textId="77777777" w:rsidTr="00A158F9">
        <w:tc>
          <w:tcPr>
            <w:tcW w:w="2694" w:type="dxa"/>
          </w:tcPr>
          <w:p w14:paraId="2BDB99A7" w14:textId="07ACF2D1" w:rsidR="00BD14EC" w:rsidRPr="00FB03AB" w:rsidRDefault="000E0D9B" w:rsidP="00EA2F94">
            <w:pPr>
              <w:pStyle w:val="Odsekzoznamu"/>
              <w:spacing w:after="120"/>
              <w:ind w:left="360"/>
              <w:contextualSpacing w:val="0"/>
              <w:rPr>
                <w:rFonts w:ascii="Garamond" w:hAnsi="Garamond" w:cs="Tahoma"/>
              </w:rPr>
            </w:pPr>
            <w:r w:rsidRPr="00FB03AB">
              <w:rPr>
                <w:rFonts w:ascii="Garamond" w:hAnsi="Garamond" w:cs="Tahoma"/>
              </w:rPr>
              <w:t>so sídlom:</w:t>
            </w:r>
          </w:p>
        </w:tc>
        <w:tc>
          <w:tcPr>
            <w:tcW w:w="6657" w:type="dxa"/>
          </w:tcPr>
          <w:p w14:paraId="22A26759" w14:textId="53C3496A" w:rsidR="00BD14EC" w:rsidRPr="00FB03AB" w:rsidRDefault="00185D93" w:rsidP="00EA2F94">
            <w:pPr>
              <w:spacing w:after="120"/>
              <w:rPr>
                <w:rFonts w:ascii="Garamond" w:hAnsi="Garamond" w:cs="Tahoma"/>
              </w:rPr>
            </w:pPr>
            <w:proofErr w:type="spellStart"/>
            <w:r w:rsidRPr="00FB03AB">
              <w:rPr>
                <w:rFonts w:ascii="Garamond" w:hAnsi="Garamond" w:cs="Tahoma"/>
              </w:rPr>
              <w:t>Kutlíkova</w:t>
            </w:r>
            <w:proofErr w:type="spellEnd"/>
            <w:r w:rsidRPr="00FB03AB">
              <w:rPr>
                <w:rFonts w:ascii="Garamond" w:hAnsi="Garamond" w:cs="Tahoma"/>
              </w:rPr>
              <w:t xml:space="preserve"> 17, 852 12 Bratislava </w:t>
            </w:r>
            <w:r w:rsidR="008E3B3F" w:rsidRPr="008053DC">
              <w:rPr>
                <w:rFonts w:ascii="Garamond" w:hAnsi="Garamond" w:cs="Tahoma"/>
                <w:b/>
                <w:bCs/>
              </w:rPr>
              <w:t>–</w:t>
            </w:r>
            <w:r w:rsidRPr="00FB03AB">
              <w:rPr>
                <w:rFonts w:ascii="Garamond" w:hAnsi="Garamond" w:cs="Tahoma"/>
              </w:rPr>
              <w:t xml:space="preserve"> mestská časť Petržalka</w:t>
            </w:r>
          </w:p>
        </w:tc>
      </w:tr>
      <w:tr w:rsidR="00BD14EC" w:rsidRPr="002E78F6" w14:paraId="00BE8B18" w14:textId="77777777" w:rsidTr="00A158F9">
        <w:tc>
          <w:tcPr>
            <w:tcW w:w="2694" w:type="dxa"/>
          </w:tcPr>
          <w:p w14:paraId="44259C9C" w14:textId="1A9CE094" w:rsidR="00BD14EC" w:rsidRPr="00FB03AB" w:rsidRDefault="000E0D9B" w:rsidP="00EA2F94">
            <w:pPr>
              <w:pStyle w:val="Odsekzoznamu"/>
              <w:spacing w:after="120"/>
              <w:ind w:left="360"/>
              <w:contextualSpacing w:val="0"/>
              <w:rPr>
                <w:rFonts w:ascii="Garamond" w:hAnsi="Garamond" w:cs="Tahoma"/>
              </w:rPr>
            </w:pPr>
            <w:r w:rsidRPr="00FB03AB">
              <w:rPr>
                <w:rFonts w:ascii="Garamond" w:hAnsi="Garamond" w:cs="Tahoma"/>
              </w:rPr>
              <w:t>IČO:</w:t>
            </w:r>
          </w:p>
        </w:tc>
        <w:tc>
          <w:tcPr>
            <w:tcW w:w="6657" w:type="dxa"/>
          </w:tcPr>
          <w:p w14:paraId="71F5E0D0" w14:textId="014EA5D3" w:rsidR="00BD14EC" w:rsidRPr="00FB03AB" w:rsidRDefault="00185D93" w:rsidP="00EA2F94">
            <w:pPr>
              <w:spacing w:after="120"/>
              <w:rPr>
                <w:rFonts w:ascii="Garamond" w:hAnsi="Garamond" w:cs="Tahoma"/>
              </w:rPr>
            </w:pPr>
            <w:r w:rsidRPr="00FB03AB">
              <w:rPr>
                <w:rFonts w:ascii="Garamond" w:hAnsi="Garamond" w:cs="Tahoma"/>
              </w:rPr>
              <w:t>00 603 201</w:t>
            </w:r>
          </w:p>
        </w:tc>
      </w:tr>
      <w:tr w:rsidR="00BD14EC" w:rsidRPr="00FB03AB" w14:paraId="588123E3" w14:textId="77777777" w:rsidTr="00A158F9">
        <w:tc>
          <w:tcPr>
            <w:tcW w:w="2694" w:type="dxa"/>
          </w:tcPr>
          <w:p w14:paraId="28EAD131" w14:textId="002CEEF6" w:rsidR="00BD14EC" w:rsidRPr="00FB03AB" w:rsidRDefault="00185568" w:rsidP="00EA2F94">
            <w:pPr>
              <w:pStyle w:val="Odsekzoznamu"/>
              <w:spacing w:after="120"/>
              <w:ind w:left="360"/>
              <w:contextualSpacing w:val="0"/>
              <w:rPr>
                <w:rFonts w:ascii="Garamond" w:hAnsi="Garamond" w:cs="Tahoma"/>
              </w:rPr>
            </w:pPr>
            <w:r w:rsidRPr="00FB03AB">
              <w:rPr>
                <w:rFonts w:ascii="Garamond" w:hAnsi="Garamond" w:cs="Tahoma"/>
              </w:rPr>
              <w:t>zapísaný:</w:t>
            </w:r>
          </w:p>
        </w:tc>
        <w:tc>
          <w:tcPr>
            <w:tcW w:w="6657" w:type="dxa"/>
          </w:tcPr>
          <w:p w14:paraId="5368047D" w14:textId="15E022AD" w:rsidR="00BD14EC" w:rsidRPr="00FB03AB" w:rsidRDefault="00185D93" w:rsidP="00EA2F94">
            <w:pPr>
              <w:spacing w:after="120"/>
              <w:rPr>
                <w:rFonts w:ascii="Garamond" w:hAnsi="Garamond" w:cs="Tahoma"/>
              </w:rPr>
            </w:pPr>
            <w:r w:rsidRPr="00FB03AB">
              <w:rPr>
                <w:rFonts w:ascii="Garamond" w:hAnsi="Garamond" w:cs="Tahoma"/>
              </w:rPr>
              <w:t>v Živnostenskom registri Okresného úradu Bratislava</w:t>
            </w:r>
          </w:p>
        </w:tc>
      </w:tr>
      <w:tr w:rsidR="00185D93" w:rsidRPr="00FB03AB" w14:paraId="248B3278" w14:textId="77777777" w:rsidTr="00A158F9">
        <w:tc>
          <w:tcPr>
            <w:tcW w:w="2694" w:type="dxa"/>
          </w:tcPr>
          <w:p w14:paraId="40088543" w14:textId="77777777" w:rsidR="00185D93" w:rsidRPr="00FB03AB" w:rsidRDefault="00185D93" w:rsidP="00EA2F94">
            <w:pPr>
              <w:pStyle w:val="Odsekzoznamu"/>
              <w:spacing w:after="120"/>
              <w:ind w:left="360"/>
              <w:contextualSpacing w:val="0"/>
              <w:rPr>
                <w:rFonts w:ascii="Garamond" w:hAnsi="Garamond" w:cs="Tahoma"/>
              </w:rPr>
            </w:pPr>
          </w:p>
        </w:tc>
        <w:tc>
          <w:tcPr>
            <w:tcW w:w="6657" w:type="dxa"/>
          </w:tcPr>
          <w:p w14:paraId="21ED3807" w14:textId="452D1F9B" w:rsidR="00185D93" w:rsidRPr="00FB03AB" w:rsidRDefault="00185D93" w:rsidP="00EA2F94">
            <w:pPr>
              <w:spacing w:after="120"/>
              <w:rPr>
                <w:rFonts w:ascii="Garamond" w:hAnsi="Garamond" w:cs="Tahoma"/>
              </w:rPr>
            </w:pPr>
            <w:r w:rsidRPr="00FB03AB">
              <w:rPr>
                <w:rFonts w:ascii="Garamond" w:hAnsi="Garamond" w:cs="Tahoma"/>
              </w:rPr>
              <w:t>č. živnostenského registra: 110-295157</w:t>
            </w:r>
          </w:p>
        </w:tc>
      </w:tr>
      <w:tr w:rsidR="00BD14EC" w:rsidRPr="00FB03AB" w14:paraId="09013811" w14:textId="77777777" w:rsidTr="00A158F9">
        <w:tc>
          <w:tcPr>
            <w:tcW w:w="2694" w:type="dxa"/>
          </w:tcPr>
          <w:p w14:paraId="0A69B79A" w14:textId="2CAFBAF7" w:rsidR="00BD14EC" w:rsidRPr="005C39C7" w:rsidRDefault="00185568" w:rsidP="00EA2F94">
            <w:pPr>
              <w:pStyle w:val="Odsekzoznamu"/>
              <w:spacing w:after="120"/>
              <w:ind w:left="360"/>
              <w:contextualSpacing w:val="0"/>
              <w:rPr>
                <w:rFonts w:ascii="Garamond" w:hAnsi="Garamond" w:cs="Tahoma"/>
              </w:rPr>
            </w:pPr>
            <w:r w:rsidRPr="005C39C7">
              <w:rPr>
                <w:rFonts w:ascii="Garamond" w:hAnsi="Garamond" w:cs="Tahoma"/>
              </w:rPr>
              <w:t>štatutárny orgán:</w:t>
            </w:r>
          </w:p>
        </w:tc>
        <w:tc>
          <w:tcPr>
            <w:tcW w:w="6657" w:type="dxa"/>
          </w:tcPr>
          <w:p w14:paraId="14B54413" w14:textId="3B1C3463" w:rsidR="00BD14EC" w:rsidRPr="005C39C7" w:rsidRDefault="00185D93" w:rsidP="00EA2F94">
            <w:pPr>
              <w:spacing w:after="120"/>
              <w:rPr>
                <w:rFonts w:ascii="Garamond" w:hAnsi="Garamond" w:cs="Tahoma"/>
              </w:rPr>
            </w:pPr>
            <w:r w:rsidRPr="005C39C7">
              <w:rPr>
                <w:rFonts w:ascii="Garamond" w:hAnsi="Garamond" w:cs="Tahoma"/>
              </w:rPr>
              <w:t>Ing. Ján Hrčka, starosta</w:t>
            </w:r>
          </w:p>
        </w:tc>
      </w:tr>
      <w:tr w:rsidR="000E0D9B" w:rsidRPr="00FB03AB" w14:paraId="2B5B7EFD" w14:textId="77777777" w:rsidTr="00A158F9">
        <w:tc>
          <w:tcPr>
            <w:tcW w:w="9351" w:type="dxa"/>
            <w:gridSpan w:val="2"/>
          </w:tcPr>
          <w:p w14:paraId="712ECC2B" w14:textId="32DB9F3B" w:rsidR="000E0D9B" w:rsidRPr="005C39C7" w:rsidRDefault="000E0D9B" w:rsidP="00EA2F94">
            <w:pPr>
              <w:pStyle w:val="Odsekzoznamu"/>
              <w:spacing w:after="120"/>
              <w:ind w:left="360"/>
              <w:contextualSpacing w:val="0"/>
              <w:rPr>
                <w:rFonts w:ascii="Garamond" w:hAnsi="Garamond" w:cs="Tahoma"/>
              </w:rPr>
            </w:pPr>
            <w:r w:rsidRPr="005C39C7">
              <w:rPr>
                <w:rFonts w:ascii="Garamond" w:hAnsi="Garamond" w:cs="Tahoma"/>
              </w:rPr>
              <w:t xml:space="preserve">(ďalej len </w:t>
            </w:r>
            <w:r w:rsidR="00185568" w:rsidRPr="005C39C7">
              <w:rPr>
                <w:rFonts w:ascii="Garamond" w:hAnsi="Garamond" w:cs="Tahoma"/>
              </w:rPr>
              <w:t>„</w:t>
            </w:r>
            <w:bookmarkStart w:id="1" w:name="_Hlk109135049"/>
            <w:r w:rsidR="007D4746" w:rsidRPr="005C39C7">
              <w:rPr>
                <w:rFonts w:ascii="Garamond" w:hAnsi="Garamond" w:cs="Tahoma"/>
                <w:b/>
                <w:bCs/>
              </w:rPr>
              <w:t>MČP</w:t>
            </w:r>
            <w:bookmarkEnd w:id="1"/>
            <w:r w:rsidR="00185568" w:rsidRPr="005C39C7">
              <w:rPr>
                <w:rFonts w:ascii="Garamond" w:hAnsi="Garamond" w:cs="Tahoma"/>
              </w:rPr>
              <w:t>“</w:t>
            </w:r>
            <w:r w:rsidR="00F35B00" w:rsidRPr="005C39C7">
              <w:rPr>
                <w:rFonts w:ascii="Garamond" w:hAnsi="Garamond" w:cs="Tahoma"/>
              </w:rPr>
              <w:t xml:space="preserve"> alebo „</w:t>
            </w:r>
            <w:r w:rsidR="00F35B00" w:rsidRPr="005C39C7">
              <w:rPr>
                <w:rFonts w:ascii="Garamond" w:hAnsi="Garamond" w:cs="Tahoma"/>
                <w:b/>
                <w:bCs/>
              </w:rPr>
              <w:t>Objednávateľ</w:t>
            </w:r>
            <w:r w:rsidR="00F35B00" w:rsidRPr="0077192B">
              <w:rPr>
                <w:rFonts w:ascii="Garamond" w:hAnsi="Garamond" w:cs="Tahoma"/>
              </w:rPr>
              <w:t>“</w:t>
            </w:r>
            <w:r w:rsidR="00185568" w:rsidRPr="005C39C7">
              <w:rPr>
                <w:rFonts w:ascii="Garamond" w:hAnsi="Garamond" w:cs="Tahoma"/>
              </w:rPr>
              <w:t>)</w:t>
            </w:r>
          </w:p>
        </w:tc>
      </w:tr>
    </w:tbl>
    <w:p w14:paraId="61F1F8FE" w14:textId="025BFF1E" w:rsidR="00F126F2" w:rsidRPr="005C39C7" w:rsidRDefault="00F126F2" w:rsidP="00EA2F94">
      <w:pPr>
        <w:spacing w:after="120" w:line="240" w:lineRule="auto"/>
        <w:jc w:val="center"/>
        <w:rPr>
          <w:rFonts w:ascii="Garamond" w:hAnsi="Garamond" w:cs="Tahoma"/>
          <w:b/>
          <w:bCs/>
        </w:rPr>
      </w:pPr>
      <w:r w:rsidRPr="005C39C7">
        <w:rPr>
          <w:rFonts w:ascii="Garamond" w:hAnsi="Garamond" w:cs="Tahoma"/>
          <w:b/>
          <w:bCs/>
        </w:rPr>
        <w:t>a</w:t>
      </w:r>
    </w:p>
    <w:tbl>
      <w:tblPr>
        <w:tblStyle w:val="Mriekatabuky"/>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57"/>
      </w:tblGrid>
      <w:tr w:rsidR="00185568" w:rsidRPr="00FB03AB" w14:paraId="65206880" w14:textId="77777777" w:rsidTr="00A158F9">
        <w:tc>
          <w:tcPr>
            <w:tcW w:w="2694" w:type="dxa"/>
          </w:tcPr>
          <w:p w14:paraId="1DD8359B" w14:textId="7DF8415A" w:rsidR="00185568" w:rsidRPr="005C39C7" w:rsidRDefault="00185D93" w:rsidP="006A7673">
            <w:pPr>
              <w:pStyle w:val="Odsekzoznamu"/>
              <w:numPr>
                <w:ilvl w:val="1"/>
                <w:numId w:val="2"/>
              </w:numPr>
              <w:spacing w:after="120"/>
              <w:ind w:left="323" w:hanging="431"/>
              <w:contextualSpacing w:val="0"/>
              <w:rPr>
                <w:rFonts w:ascii="Garamond" w:hAnsi="Garamond" w:cs="Tahoma"/>
              </w:rPr>
            </w:pPr>
            <w:r w:rsidRPr="005C39C7">
              <w:rPr>
                <w:rFonts w:ascii="Garamond" w:hAnsi="Garamond" w:cs="Tahoma"/>
                <w:b/>
                <w:bCs/>
              </w:rPr>
              <w:t>Zhotoviteľ</w:t>
            </w:r>
            <w:r w:rsidR="00185568" w:rsidRPr="005C39C7">
              <w:rPr>
                <w:rFonts w:ascii="Garamond" w:hAnsi="Garamond" w:cs="Tahoma"/>
              </w:rPr>
              <w:t>:</w:t>
            </w:r>
          </w:p>
        </w:tc>
        <w:tc>
          <w:tcPr>
            <w:tcW w:w="6657" w:type="dxa"/>
          </w:tcPr>
          <w:p w14:paraId="0A8D2DBD" w14:textId="414C6CE8" w:rsidR="00185568" w:rsidRPr="005C39C7" w:rsidRDefault="00042CD8" w:rsidP="00EA2F94">
            <w:pPr>
              <w:spacing w:after="120"/>
              <w:rPr>
                <w:rFonts w:ascii="Garamond" w:hAnsi="Garamond" w:cs="Tahoma"/>
                <w:b/>
                <w:bCs/>
              </w:rPr>
            </w:pPr>
            <w:r w:rsidRPr="005C39C7">
              <w:rPr>
                <w:rFonts w:ascii="Garamond" w:hAnsi="Garamond" w:cs="Tahoma"/>
                <w:highlight w:val="yellow"/>
              </w:rPr>
              <w:t>(...)</w:t>
            </w:r>
          </w:p>
        </w:tc>
      </w:tr>
      <w:tr w:rsidR="00185568" w:rsidRPr="00FB03AB" w14:paraId="443E98A1" w14:textId="77777777" w:rsidTr="00A158F9">
        <w:tc>
          <w:tcPr>
            <w:tcW w:w="2694" w:type="dxa"/>
          </w:tcPr>
          <w:p w14:paraId="2755E339" w14:textId="66A2AE63" w:rsidR="00185568" w:rsidRPr="005C39C7" w:rsidRDefault="00185568" w:rsidP="00EA2F94">
            <w:pPr>
              <w:pStyle w:val="Odsekzoznamu"/>
              <w:spacing w:after="120"/>
              <w:ind w:left="360"/>
              <w:contextualSpacing w:val="0"/>
              <w:rPr>
                <w:rFonts w:ascii="Garamond" w:hAnsi="Garamond" w:cs="Tahoma"/>
              </w:rPr>
            </w:pPr>
            <w:r w:rsidRPr="005C39C7">
              <w:rPr>
                <w:rFonts w:ascii="Garamond" w:hAnsi="Garamond" w:cs="Tahoma"/>
              </w:rPr>
              <w:t>so sídlom:</w:t>
            </w:r>
          </w:p>
        </w:tc>
        <w:tc>
          <w:tcPr>
            <w:tcW w:w="6657" w:type="dxa"/>
          </w:tcPr>
          <w:p w14:paraId="24FACAB0" w14:textId="4F927983" w:rsidR="00185568" w:rsidRPr="005C39C7" w:rsidRDefault="00042CD8" w:rsidP="00EA2F94">
            <w:pPr>
              <w:spacing w:after="120"/>
              <w:rPr>
                <w:rFonts w:ascii="Garamond" w:hAnsi="Garamond" w:cs="Tahoma"/>
              </w:rPr>
            </w:pPr>
            <w:r w:rsidRPr="005C39C7">
              <w:rPr>
                <w:rFonts w:ascii="Garamond" w:hAnsi="Garamond" w:cs="Tahoma"/>
                <w:highlight w:val="yellow"/>
              </w:rPr>
              <w:t>(...)</w:t>
            </w:r>
          </w:p>
        </w:tc>
      </w:tr>
      <w:tr w:rsidR="00185568" w:rsidRPr="00FB03AB" w14:paraId="439995F9" w14:textId="77777777" w:rsidTr="00A158F9">
        <w:tc>
          <w:tcPr>
            <w:tcW w:w="2694" w:type="dxa"/>
          </w:tcPr>
          <w:p w14:paraId="30723866" w14:textId="0A0908F3" w:rsidR="00185568" w:rsidRPr="005C39C7" w:rsidRDefault="00185568" w:rsidP="00EA2F94">
            <w:pPr>
              <w:pStyle w:val="Odsekzoznamu"/>
              <w:spacing w:after="120"/>
              <w:ind w:left="360"/>
              <w:contextualSpacing w:val="0"/>
              <w:rPr>
                <w:rFonts w:ascii="Garamond" w:hAnsi="Garamond" w:cs="Tahoma"/>
              </w:rPr>
            </w:pPr>
            <w:r w:rsidRPr="005C39C7">
              <w:rPr>
                <w:rFonts w:ascii="Garamond" w:hAnsi="Garamond" w:cs="Tahoma"/>
              </w:rPr>
              <w:t>IČO:</w:t>
            </w:r>
          </w:p>
        </w:tc>
        <w:tc>
          <w:tcPr>
            <w:tcW w:w="6657" w:type="dxa"/>
          </w:tcPr>
          <w:p w14:paraId="28EA67B7" w14:textId="2BFAE3B6" w:rsidR="00185568" w:rsidRPr="005C39C7" w:rsidRDefault="00042CD8" w:rsidP="00EA2F94">
            <w:pPr>
              <w:spacing w:after="120"/>
              <w:rPr>
                <w:rFonts w:ascii="Garamond" w:hAnsi="Garamond" w:cs="Tahoma"/>
              </w:rPr>
            </w:pPr>
            <w:r w:rsidRPr="005C39C7">
              <w:rPr>
                <w:rFonts w:ascii="Garamond" w:hAnsi="Garamond" w:cs="Tahoma"/>
                <w:highlight w:val="yellow"/>
              </w:rPr>
              <w:t>(...)</w:t>
            </w:r>
          </w:p>
        </w:tc>
      </w:tr>
      <w:tr w:rsidR="00185568" w:rsidRPr="00FB03AB" w14:paraId="057D6832" w14:textId="77777777" w:rsidTr="00A158F9">
        <w:tc>
          <w:tcPr>
            <w:tcW w:w="2694" w:type="dxa"/>
          </w:tcPr>
          <w:p w14:paraId="761B37A9" w14:textId="17A904DB" w:rsidR="00185568" w:rsidRPr="005C39C7" w:rsidRDefault="00185568" w:rsidP="00EA2F94">
            <w:pPr>
              <w:pStyle w:val="Odsekzoznamu"/>
              <w:spacing w:after="120"/>
              <w:ind w:left="360"/>
              <w:contextualSpacing w:val="0"/>
              <w:rPr>
                <w:rFonts w:ascii="Garamond" w:hAnsi="Garamond" w:cs="Tahoma"/>
              </w:rPr>
            </w:pPr>
            <w:r w:rsidRPr="005C39C7">
              <w:rPr>
                <w:rFonts w:ascii="Garamond" w:hAnsi="Garamond" w:cs="Tahoma"/>
              </w:rPr>
              <w:t>zapísaný:</w:t>
            </w:r>
          </w:p>
        </w:tc>
        <w:tc>
          <w:tcPr>
            <w:tcW w:w="6657" w:type="dxa"/>
          </w:tcPr>
          <w:p w14:paraId="0D33562B" w14:textId="2878CAED" w:rsidR="00185568" w:rsidRPr="005C39C7" w:rsidRDefault="00185568" w:rsidP="00EA2F94">
            <w:pPr>
              <w:spacing w:after="120"/>
              <w:rPr>
                <w:rFonts w:ascii="Garamond" w:hAnsi="Garamond" w:cs="Tahoma"/>
              </w:rPr>
            </w:pPr>
            <w:r w:rsidRPr="005C39C7">
              <w:rPr>
                <w:rFonts w:ascii="Garamond" w:hAnsi="Garamond" w:cs="Tahoma"/>
              </w:rPr>
              <w:t xml:space="preserve">V Obchodnom registri Okresného súdu </w:t>
            </w:r>
            <w:r w:rsidR="00042CD8" w:rsidRPr="005C39C7">
              <w:rPr>
                <w:rFonts w:ascii="Garamond" w:hAnsi="Garamond" w:cs="Tahoma"/>
                <w:highlight w:val="yellow"/>
              </w:rPr>
              <w:t>(...)</w:t>
            </w:r>
          </w:p>
        </w:tc>
      </w:tr>
      <w:tr w:rsidR="00185568" w:rsidRPr="00FB03AB" w14:paraId="20EC00E1" w14:textId="77777777" w:rsidTr="00A158F9">
        <w:tc>
          <w:tcPr>
            <w:tcW w:w="2694" w:type="dxa"/>
          </w:tcPr>
          <w:p w14:paraId="3712FEF6" w14:textId="77777777" w:rsidR="00185568" w:rsidRPr="005C39C7" w:rsidRDefault="00185568" w:rsidP="00EA2F94">
            <w:pPr>
              <w:pStyle w:val="Odsekzoznamu"/>
              <w:spacing w:after="120"/>
              <w:ind w:left="360"/>
              <w:contextualSpacing w:val="0"/>
              <w:rPr>
                <w:rFonts w:ascii="Garamond" w:hAnsi="Garamond" w:cs="Tahoma"/>
              </w:rPr>
            </w:pPr>
          </w:p>
        </w:tc>
        <w:tc>
          <w:tcPr>
            <w:tcW w:w="6657" w:type="dxa"/>
          </w:tcPr>
          <w:p w14:paraId="6ECBF111" w14:textId="0D107982" w:rsidR="00185568" w:rsidRPr="005C39C7" w:rsidRDefault="00185568" w:rsidP="00EA2F94">
            <w:pPr>
              <w:spacing w:after="120"/>
              <w:rPr>
                <w:rFonts w:ascii="Garamond" w:hAnsi="Garamond" w:cs="Tahoma"/>
              </w:rPr>
            </w:pPr>
            <w:r w:rsidRPr="005C39C7">
              <w:rPr>
                <w:rFonts w:ascii="Garamond" w:hAnsi="Garamond" w:cs="Tahoma"/>
              </w:rPr>
              <w:t xml:space="preserve">oddiel: </w:t>
            </w:r>
            <w:r w:rsidR="00042CD8" w:rsidRPr="005C39C7">
              <w:rPr>
                <w:rFonts w:ascii="Garamond" w:hAnsi="Garamond" w:cs="Tahoma"/>
                <w:highlight w:val="yellow"/>
              </w:rPr>
              <w:t>(...)</w:t>
            </w:r>
            <w:r w:rsidRPr="005C39C7">
              <w:rPr>
                <w:rFonts w:ascii="Garamond" w:hAnsi="Garamond" w:cs="Tahoma"/>
                <w:highlight w:val="yellow"/>
              </w:rPr>
              <w:t>,</w:t>
            </w:r>
            <w:r w:rsidRPr="005C39C7">
              <w:rPr>
                <w:rFonts w:ascii="Garamond" w:hAnsi="Garamond" w:cs="Tahoma"/>
              </w:rPr>
              <w:t xml:space="preserve"> vložka č</w:t>
            </w:r>
            <w:r w:rsidR="00D253B3" w:rsidRPr="005C39C7">
              <w:rPr>
                <w:rFonts w:ascii="Garamond" w:hAnsi="Garamond" w:cs="Tahoma"/>
              </w:rPr>
              <w:t xml:space="preserve">íslo: </w:t>
            </w:r>
            <w:r w:rsidR="00042CD8" w:rsidRPr="005C39C7">
              <w:rPr>
                <w:rFonts w:ascii="Garamond" w:hAnsi="Garamond" w:cs="Tahoma"/>
                <w:highlight w:val="yellow"/>
              </w:rPr>
              <w:t>(...)</w:t>
            </w:r>
          </w:p>
        </w:tc>
      </w:tr>
      <w:tr w:rsidR="00185568" w:rsidRPr="00FB03AB" w14:paraId="2F161031" w14:textId="77777777" w:rsidTr="00A158F9">
        <w:tc>
          <w:tcPr>
            <w:tcW w:w="2694" w:type="dxa"/>
          </w:tcPr>
          <w:p w14:paraId="18EA7A34" w14:textId="4A2C1056" w:rsidR="00185568" w:rsidRPr="005C39C7" w:rsidRDefault="00185568" w:rsidP="00EA2F94">
            <w:pPr>
              <w:pStyle w:val="Odsekzoznamu"/>
              <w:spacing w:after="120"/>
              <w:ind w:left="360"/>
              <w:contextualSpacing w:val="0"/>
              <w:rPr>
                <w:rFonts w:ascii="Garamond" w:hAnsi="Garamond" w:cs="Tahoma"/>
              </w:rPr>
            </w:pPr>
            <w:r w:rsidRPr="005C39C7">
              <w:rPr>
                <w:rFonts w:ascii="Garamond" w:hAnsi="Garamond" w:cs="Tahoma"/>
              </w:rPr>
              <w:t>štatutárny orgán:</w:t>
            </w:r>
          </w:p>
        </w:tc>
        <w:tc>
          <w:tcPr>
            <w:tcW w:w="6657" w:type="dxa"/>
          </w:tcPr>
          <w:p w14:paraId="765ED4C9" w14:textId="6FCDD81A" w:rsidR="00185568" w:rsidRPr="005C39C7" w:rsidRDefault="00042CD8" w:rsidP="00EA2F94">
            <w:pPr>
              <w:spacing w:after="120"/>
              <w:rPr>
                <w:rFonts w:ascii="Garamond" w:hAnsi="Garamond" w:cs="Tahoma"/>
              </w:rPr>
            </w:pPr>
            <w:r w:rsidRPr="005C39C7">
              <w:rPr>
                <w:rFonts w:ascii="Garamond" w:hAnsi="Garamond" w:cs="Tahoma"/>
                <w:highlight w:val="yellow"/>
              </w:rPr>
              <w:t>(...)</w:t>
            </w:r>
            <w:r w:rsidR="00185D93" w:rsidRPr="005C39C7">
              <w:rPr>
                <w:rFonts w:ascii="Garamond" w:hAnsi="Garamond" w:cs="Tahoma"/>
                <w:highlight w:val="yellow"/>
              </w:rPr>
              <w:t>,</w:t>
            </w:r>
            <w:r w:rsidR="00185D93" w:rsidRPr="005C39C7">
              <w:rPr>
                <w:rFonts w:ascii="Garamond" w:hAnsi="Garamond" w:cs="Tahoma"/>
              </w:rPr>
              <w:t xml:space="preserve"> </w:t>
            </w:r>
            <w:r w:rsidR="00185568" w:rsidRPr="005C39C7">
              <w:rPr>
                <w:rFonts w:ascii="Garamond" w:hAnsi="Garamond" w:cs="Tahoma"/>
              </w:rPr>
              <w:t>konateľ</w:t>
            </w:r>
          </w:p>
        </w:tc>
      </w:tr>
      <w:tr w:rsidR="00185568" w:rsidRPr="00FB03AB" w14:paraId="69AA4A19" w14:textId="77777777" w:rsidTr="00A158F9">
        <w:tc>
          <w:tcPr>
            <w:tcW w:w="2694" w:type="dxa"/>
          </w:tcPr>
          <w:p w14:paraId="7C77F44D" w14:textId="177B97B9" w:rsidR="00185568" w:rsidRPr="005C39C7" w:rsidRDefault="00185568" w:rsidP="00EA2F94">
            <w:pPr>
              <w:pStyle w:val="Odsekzoznamu"/>
              <w:spacing w:after="120"/>
              <w:ind w:left="360"/>
              <w:contextualSpacing w:val="0"/>
              <w:rPr>
                <w:rFonts w:ascii="Garamond" w:hAnsi="Garamond" w:cs="Tahoma"/>
              </w:rPr>
            </w:pPr>
            <w:r w:rsidRPr="005C39C7">
              <w:rPr>
                <w:rFonts w:ascii="Garamond" w:hAnsi="Garamond" w:cs="Tahoma"/>
              </w:rPr>
              <w:t>e-mailová adresa:</w:t>
            </w:r>
          </w:p>
        </w:tc>
        <w:tc>
          <w:tcPr>
            <w:tcW w:w="6657" w:type="dxa"/>
          </w:tcPr>
          <w:p w14:paraId="20E41946" w14:textId="4C983D08" w:rsidR="00185568" w:rsidRPr="005C39C7" w:rsidRDefault="004A29C2" w:rsidP="00EA2F94">
            <w:pPr>
              <w:spacing w:after="120"/>
              <w:rPr>
                <w:rFonts w:ascii="Garamond" w:hAnsi="Garamond" w:cs="Tahoma"/>
              </w:rPr>
            </w:pPr>
            <w:r w:rsidRPr="005C39C7">
              <w:rPr>
                <w:rFonts w:ascii="Garamond" w:hAnsi="Garamond" w:cs="Tahoma"/>
                <w:highlight w:val="yellow"/>
              </w:rPr>
              <w:t>(</w:t>
            </w:r>
            <w:r w:rsidR="00505FF8" w:rsidRPr="005C39C7">
              <w:rPr>
                <w:rFonts w:ascii="Garamond" w:hAnsi="Garamond" w:cs="Tahoma"/>
                <w:highlight w:val="yellow"/>
              </w:rPr>
              <w:t>...</w:t>
            </w:r>
            <w:r w:rsidRPr="005C39C7">
              <w:rPr>
                <w:rFonts w:ascii="Garamond" w:hAnsi="Garamond" w:cs="Tahoma"/>
                <w:highlight w:val="yellow"/>
              </w:rPr>
              <w:t>)</w:t>
            </w:r>
          </w:p>
        </w:tc>
      </w:tr>
      <w:tr w:rsidR="00185568" w:rsidRPr="00FB03AB" w14:paraId="72C324E3" w14:textId="77777777" w:rsidTr="00A158F9">
        <w:tc>
          <w:tcPr>
            <w:tcW w:w="2694" w:type="dxa"/>
          </w:tcPr>
          <w:p w14:paraId="2B7CE434" w14:textId="7B785DEF" w:rsidR="00185568" w:rsidRPr="005C39C7" w:rsidRDefault="00185568" w:rsidP="00EA2F94">
            <w:pPr>
              <w:pStyle w:val="Odsekzoznamu"/>
              <w:spacing w:after="120"/>
              <w:ind w:left="360"/>
              <w:contextualSpacing w:val="0"/>
              <w:rPr>
                <w:rFonts w:ascii="Garamond" w:hAnsi="Garamond" w:cs="Tahoma"/>
              </w:rPr>
            </w:pPr>
            <w:r w:rsidRPr="005C39C7">
              <w:rPr>
                <w:rFonts w:ascii="Garamond" w:hAnsi="Garamond" w:cs="Tahoma"/>
              </w:rPr>
              <w:t>telefónne číslo:</w:t>
            </w:r>
          </w:p>
        </w:tc>
        <w:tc>
          <w:tcPr>
            <w:tcW w:w="6657" w:type="dxa"/>
          </w:tcPr>
          <w:p w14:paraId="714B59DB" w14:textId="6861ACE5" w:rsidR="00185568" w:rsidRPr="005C39C7" w:rsidRDefault="004A29C2" w:rsidP="00EA2F94">
            <w:pPr>
              <w:spacing w:after="120"/>
              <w:rPr>
                <w:rFonts w:ascii="Garamond" w:hAnsi="Garamond" w:cs="Tahoma"/>
              </w:rPr>
            </w:pPr>
            <w:r w:rsidRPr="005C39C7">
              <w:rPr>
                <w:rFonts w:ascii="Garamond" w:hAnsi="Garamond" w:cs="Tahoma"/>
                <w:highlight w:val="yellow"/>
              </w:rPr>
              <w:t>(</w:t>
            </w:r>
            <w:r w:rsidR="00505FF8" w:rsidRPr="005C39C7">
              <w:rPr>
                <w:rFonts w:ascii="Garamond" w:hAnsi="Garamond" w:cs="Tahoma"/>
                <w:highlight w:val="yellow"/>
              </w:rPr>
              <w:t>...</w:t>
            </w:r>
            <w:r w:rsidRPr="005C39C7">
              <w:rPr>
                <w:rFonts w:ascii="Garamond" w:hAnsi="Garamond" w:cs="Tahoma"/>
                <w:highlight w:val="yellow"/>
              </w:rPr>
              <w:t>)</w:t>
            </w:r>
          </w:p>
        </w:tc>
      </w:tr>
      <w:tr w:rsidR="000E0D9B" w:rsidRPr="00FB03AB" w14:paraId="76866621" w14:textId="77777777" w:rsidTr="00A158F9">
        <w:tc>
          <w:tcPr>
            <w:tcW w:w="9351" w:type="dxa"/>
            <w:gridSpan w:val="2"/>
          </w:tcPr>
          <w:p w14:paraId="08E5E4C7" w14:textId="61A11563" w:rsidR="000E0D9B" w:rsidRPr="005C39C7" w:rsidRDefault="000E0D9B" w:rsidP="00EA2F94">
            <w:pPr>
              <w:pStyle w:val="Odsekzoznamu"/>
              <w:spacing w:after="120"/>
              <w:ind w:left="360"/>
              <w:contextualSpacing w:val="0"/>
              <w:rPr>
                <w:rFonts w:ascii="Garamond" w:hAnsi="Garamond" w:cs="Tahoma"/>
              </w:rPr>
            </w:pPr>
            <w:r w:rsidRPr="005C39C7">
              <w:rPr>
                <w:rFonts w:ascii="Garamond" w:hAnsi="Garamond" w:cs="Tahoma"/>
              </w:rPr>
              <w:t>(ďalej len „</w:t>
            </w:r>
            <w:r w:rsidR="00042CD8" w:rsidRPr="005C39C7">
              <w:rPr>
                <w:rFonts w:ascii="Garamond" w:hAnsi="Garamond" w:cs="Tahoma"/>
                <w:b/>
                <w:bCs/>
              </w:rPr>
              <w:t>Zhotoviteľ</w:t>
            </w:r>
            <w:r w:rsidRPr="005C39C7">
              <w:rPr>
                <w:rFonts w:ascii="Garamond" w:hAnsi="Garamond" w:cs="Tahoma"/>
              </w:rPr>
              <w:t>“)</w:t>
            </w:r>
          </w:p>
        </w:tc>
      </w:tr>
      <w:tr w:rsidR="00441CF2" w:rsidRPr="00FB03AB" w14:paraId="526F71F5" w14:textId="77777777" w:rsidTr="00A158F9">
        <w:tc>
          <w:tcPr>
            <w:tcW w:w="9351" w:type="dxa"/>
            <w:gridSpan w:val="2"/>
          </w:tcPr>
          <w:p w14:paraId="3EBF781B" w14:textId="723B9934" w:rsidR="00441CF2" w:rsidRPr="005C39C7" w:rsidRDefault="00441CF2" w:rsidP="00EA2F94">
            <w:pPr>
              <w:pStyle w:val="Odsekzoznamu"/>
              <w:spacing w:after="120"/>
              <w:ind w:left="360"/>
              <w:contextualSpacing w:val="0"/>
              <w:rPr>
                <w:rFonts w:ascii="Garamond" w:hAnsi="Garamond" w:cs="Tahoma"/>
              </w:rPr>
            </w:pPr>
          </w:p>
        </w:tc>
      </w:tr>
      <w:tr w:rsidR="00441CF2" w:rsidRPr="00FB03AB" w14:paraId="73864B95" w14:textId="77777777" w:rsidTr="00A158F9">
        <w:tc>
          <w:tcPr>
            <w:tcW w:w="9351" w:type="dxa"/>
            <w:gridSpan w:val="2"/>
          </w:tcPr>
          <w:p w14:paraId="22C826D4" w14:textId="16D538FA" w:rsidR="00441CF2" w:rsidRPr="005C39C7" w:rsidRDefault="00441CF2" w:rsidP="00EA2F94">
            <w:pPr>
              <w:pStyle w:val="Odsekzoznamu"/>
              <w:spacing w:after="120"/>
              <w:ind w:left="360"/>
              <w:contextualSpacing w:val="0"/>
              <w:rPr>
                <w:rFonts w:ascii="Garamond" w:hAnsi="Garamond" w:cs="Tahoma"/>
              </w:rPr>
            </w:pPr>
            <w:r w:rsidRPr="005C39C7">
              <w:rPr>
                <w:rFonts w:ascii="Garamond" w:hAnsi="Garamond" w:cs="Tahoma"/>
              </w:rPr>
              <w:t>MČP a </w:t>
            </w:r>
            <w:r w:rsidR="00716002" w:rsidRPr="005C39C7">
              <w:rPr>
                <w:rFonts w:ascii="Garamond" w:hAnsi="Garamond" w:cs="Tahoma"/>
              </w:rPr>
              <w:t>Zhotoviteľ</w:t>
            </w:r>
            <w:r w:rsidRPr="005C39C7">
              <w:rPr>
                <w:rFonts w:ascii="Garamond" w:hAnsi="Garamond" w:cs="Tahoma"/>
              </w:rPr>
              <w:t xml:space="preserve"> ďalej spoločne len ako „</w:t>
            </w:r>
            <w:r w:rsidRPr="005C39C7">
              <w:rPr>
                <w:rFonts w:ascii="Garamond" w:hAnsi="Garamond" w:cs="Tahoma"/>
                <w:b/>
                <w:bCs/>
              </w:rPr>
              <w:t>Zmluvné strany</w:t>
            </w:r>
            <w:r w:rsidRPr="005C39C7">
              <w:rPr>
                <w:rFonts w:ascii="Garamond" w:hAnsi="Garamond" w:cs="Tahoma"/>
              </w:rPr>
              <w:t>“</w:t>
            </w:r>
          </w:p>
        </w:tc>
      </w:tr>
    </w:tbl>
    <w:p w14:paraId="720AA7E7" w14:textId="39BCD4C7" w:rsidR="00BD14EC" w:rsidRPr="005C39C7" w:rsidRDefault="00915F96" w:rsidP="006A7673">
      <w:pPr>
        <w:spacing w:after="240" w:line="240" w:lineRule="auto"/>
        <w:jc w:val="center"/>
        <w:rPr>
          <w:rFonts w:ascii="Garamond" w:hAnsi="Garamond" w:cs="Tahoma"/>
        </w:rPr>
      </w:pPr>
      <w:r w:rsidRPr="005C39C7">
        <w:rPr>
          <w:rFonts w:ascii="Garamond" w:hAnsi="Garamond" w:cs="Tahoma"/>
        </w:rPr>
        <w:t>sa dohodli na uzatvorení Zmluvy o dielo za nižšie uvedených podmienok</w:t>
      </w:r>
      <w:r w:rsidR="00745BBE" w:rsidRPr="005C39C7">
        <w:rPr>
          <w:rFonts w:ascii="Garamond" w:hAnsi="Garamond" w:cs="Tahoma"/>
        </w:rPr>
        <w:t>:</w:t>
      </w:r>
    </w:p>
    <w:p w14:paraId="4A738D92" w14:textId="322882F8" w:rsidR="00E36776" w:rsidRPr="00E36776" w:rsidRDefault="00C72017" w:rsidP="00272913">
      <w:pPr>
        <w:pStyle w:val="Nadpis1"/>
        <w:spacing w:before="0" w:after="120"/>
        <w:ind w:left="3544" w:hanging="357"/>
        <w:jc w:val="both"/>
      </w:pPr>
      <w:bookmarkStart w:id="2" w:name="_Toc116299880"/>
      <w:r>
        <w:t>ÚVODNÉ USTANOVENIA</w:t>
      </w:r>
      <w:bookmarkEnd w:id="2"/>
    </w:p>
    <w:p w14:paraId="50F43C7B" w14:textId="4E0B0184" w:rsidR="00596217" w:rsidRPr="00E42630" w:rsidRDefault="00F35B18">
      <w:pPr>
        <w:pStyle w:val="Odsekzoznamu"/>
        <w:numPr>
          <w:ilvl w:val="1"/>
          <w:numId w:val="29"/>
        </w:numPr>
        <w:ind w:left="284" w:hanging="568"/>
        <w:rPr>
          <w:rFonts w:ascii="Garamond" w:hAnsi="Garamond"/>
        </w:rPr>
      </w:pPr>
      <w:r w:rsidRPr="00E42630">
        <w:rPr>
          <w:rFonts w:ascii="Garamond" w:hAnsi="Garamond"/>
        </w:rPr>
        <w:t>Pre stavbu</w:t>
      </w:r>
      <w:r w:rsidR="00596217" w:rsidRPr="00E42630">
        <w:rPr>
          <w:rFonts w:ascii="Garamond" w:hAnsi="Garamond"/>
        </w:rPr>
        <w:t xml:space="preserve"> „Športová hala Pankúchova“ (krytá budova pre šport) v objektovej skladbe</w:t>
      </w:r>
      <w:r w:rsidR="00570576" w:rsidRPr="00E42630">
        <w:rPr>
          <w:rFonts w:ascii="Garamond" w:hAnsi="Garamond"/>
        </w:rPr>
        <w:t>:</w:t>
      </w:r>
    </w:p>
    <w:p w14:paraId="11B8E7C7" w14:textId="4517C306" w:rsidR="00596217" w:rsidRPr="00E42630" w:rsidRDefault="00735D14" w:rsidP="00E42630">
      <w:pPr>
        <w:ind w:firstLine="284"/>
        <w:rPr>
          <w:rFonts w:ascii="Garamond" w:hAnsi="Garamond"/>
        </w:rPr>
      </w:pPr>
      <w:r w:rsidRPr="00E42630">
        <w:rPr>
          <w:rFonts w:ascii="Garamond" w:hAnsi="Garamond"/>
        </w:rPr>
        <w:t xml:space="preserve">SO </w:t>
      </w:r>
      <w:r w:rsidR="00596217" w:rsidRPr="00E42630">
        <w:rPr>
          <w:rFonts w:ascii="Garamond" w:hAnsi="Garamond"/>
        </w:rPr>
        <w:t>01 Športová h</w:t>
      </w:r>
      <w:r w:rsidRPr="00E42630">
        <w:rPr>
          <w:rFonts w:ascii="Garamond" w:hAnsi="Garamond"/>
        </w:rPr>
        <w:t xml:space="preserve">ala </w:t>
      </w:r>
      <w:r w:rsidR="00596217" w:rsidRPr="00E42630">
        <w:rPr>
          <w:rFonts w:ascii="Garamond" w:hAnsi="Garamond"/>
        </w:rPr>
        <w:t>– hlavný stavebný objekt</w:t>
      </w:r>
      <w:r w:rsidR="00813ADF" w:rsidRPr="00E42630">
        <w:rPr>
          <w:rFonts w:ascii="Garamond" w:hAnsi="Garamond"/>
        </w:rPr>
        <w:t>,</w:t>
      </w:r>
    </w:p>
    <w:p w14:paraId="4F771D3D" w14:textId="05E45BA7" w:rsidR="00596217" w:rsidRPr="00E42630" w:rsidRDefault="00596217" w:rsidP="00E42630">
      <w:pPr>
        <w:ind w:firstLine="284"/>
        <w:rPr>
          <w:rFonts w:ascii="Garamond" w:hAnsi="Garamond"/>
        </w:rPr>
      </w:pPr>
      <w:bookmarkStart w:id="3" w:name="_Hlk115688506"/>
      <w:r w:rsidRPr="00E42630">
        <w:rPr>
          <w:rFonts w:ascii="Garamond" w:hAnsi="Garamond"/>
        </w:rPr>
        <w:t xml:space="preserve">SO 02 Spevnené plochy – exteriér (v samostatnom konaní </w:t>
      </w:r>
      <w:r w:rsidR="008E3B3F" w:rsidRPr="00E42630">
        <w:rPr>
          <w:rFonts w:ascii="Garamond" w:hAnsi="Garamond"/>
        </w:rPr>
        <w:t>–</w:t>
      </w:r>
      <w:r w:rsidRPr="00E42630">
        <w:rPr>
          <w:rFonts w:ascii="Garamond" w:hAnsi="Garamond"/>
        </w:rPr>
        <w:t xml:space="preserve"> špeciálny stavebný úrad)</w:t>
      </w:r>
      <w:r w:rsidR="00813ADF" w:rsidRPr="00E42630">
        <w:rPr>
          <w:rFonts w:ascii="Garamond" w:hAnsi="Garamond"/>
        </w:rPr>
        <w:t>,</w:t>
      </w:r>
    </w:p>
    <w:bookmarkEnd w:id="3"/>
    <w:p w14:paraId="05D7870E" w14:textId="54805C40" w:rsidR="00596217" w:rsidRPr="00E42630" w:rsidRDefault="00596217" w:rsidP="00E42630">
      <w:pPr>
        <w:ind w:firstLine="284"/>
        <w:rPr>
          <w:rFonts w:ascii="Garamond" w:hAnsi="Garamond"/>
        </w:rPr>
      </w:pPr>
      <w:r w:rsidRPr="00E42630">
        <w:rPr>
          <w:rFonts w:ascii="Garamond" w:hAnsi="Garamond"/>
        </w:rPr>
        <w:t>SO 03 Vodovodná prípojka</w:t>
      </w:r>
      <w:r w:rsidR="00813ADF" w:rsidRPr="00E42630">
        <w:rPr>
          <w:rFonts w:ascii="Garamond" w:hAnsi="Garamond"/>
        </w:rPr>
        <w:t>,</w:t>
      </w:r>
    </w:p>
    <w:p w14:paraId="380DA919" w14:textId="3572A2CF" w:rsidR="00596217" w:rsidRPr="005C39C7" w:rsidRDefault="00596217" w:rsidP="00EA2F94">
      <w:pPr>
        <w:pStyle w:val="Odsekzoznamu"/>
        <w:spacing w:after="120" w:line="240" w:lineRule="auto"/>
        <w:ind w:left="284"/>
        <w:contextualSpacing w:val="0"/>
        <w:jc w:val="lowKashida"/>
        <w:rPr>
          <w:rFonts w:ascii="Garamond" w:hAnsi="Garamond" w:cs="Tahoma"/>
        </w:rPr>
      </w:pPr>
      <w:r w:rsidRPr="005C39C7">
        <w:rPr>
          <w:rFonts w:ascii="Garamond" w:hAnsi="Garamond" w:cs="Tahoma"/>
        </w:rPr>
        <w:t>SO 04 Kanalizačná prípojka</w:t>
      </w:r>
      <w:r w:rsidR="00813ADF" w:rsidRPr="005C39C7">
        <w:rPr>
          <w:rFonts w:ascii="Garamond" w:hAnsi="Garamond" w:cs="Tahoma"/>
        </w:rPr>
        <w:t>,</w:t>
      </w:r>
    </w:p>
    <w:p w14:paraId="1DDB523E" w14:textId="0C1FC1E1" w:rsidR="00596217" w:rsidRPr="005C39C7" w:rsidRDefault="00596217" w:rsidP="00EA2F94">
      <w:pPr>
        <w:pStyle w:val="Odsekzoznamu"/>
        <w:spacing w:after="120" w:line="240" w:lineRule="auto"/>
        <w:ind w:left="284"/>
        <w:contextualSpacing w:val="0"/>
        <w:jc w:val="lowKashida"/>
        <w:rPr>
          <w:rFonts w:ascii="Garamond" w:hAnsi="Garamond" w:cs="Tahoma"/>
        </w:rPr>
      </w:pPr>
      <w:r w:rsidRPr="005C39C7">
        <w:rPr>
          <w:rFonts w:ascii="Garamond" w:hAnsi="Garamond" w:cs="Tahoma"/>
        </w:rPr>
        <w:t xml:space="preserve">SO 05 Areálová dažďová kanalizácia (vodná stavba, v samostatnom konaní </w:t>
      </w:r>
      <w:r w:rsidR="008E3B3F" w:rsidRPr="008053DC">
        <w:rPr>
          <w:rFonts w:ascii="Garamond" w:hAnsi="Garamond" w:cs="Tahoma"/>
          <w:b/>
          <w:bCs/>
        </w:rPr>
        <w:t>–</w:t>
      </w:r>
      <w:r w:rsidRPr="005C39C7">
        <w:rPr>
          <w:rFonts w:ascii="Garamond" w:hAnsi="Garamond" w:cs="Tahoma"/>
        </w:rPr>
        <w:t xml:space="preserve"> špeciálny stavebný úrad)</w:t>
      </w:r>
      <w:r w:rsidR="00813ADF" w:rsidRPr="005C39C7">
        <w:rPr>
          <w:rFonts w:ascii="Garamond" w:hAnsi="Garamond" w:cs="Tahoma"/>
        </w:rPr>
        <w:t>,</w:t>
      </w:r>
    </w:p>
    <w:p w14:paraId="185A0C17" w14:textId="0BD25AA4" w:rsidR="00596217" w:rsidRPr="005C39C7" w:rsidRDefault="00596217" w:rsidP="00EA2F94">
      <w:pPr>
        <w:pStyle w:val="Odsekzoznamu"/>
        <w:spacing w:after="120" w:line="240" w:lineRule="auto"/>
        <w:ind w:left="284"/>
        <w:contextualSpacing w:val="0"/>
        <w:jc w:val="lowKashida"/>
        <w:rPr>
          <w:rFonts w:ascii="Garamond" w:hAnsi="Garamond" w:cs="Tahoma"/>
        </w:rPr>
      </w:pPr>
      <w:r w:rsidRPr="005C39C7">
        <w:rPr>
          <w:rFonts w:ascii="Garamond" w:hAnsi="Garamond" w:cs="Tahoma"/>
        </w:rPr>
        <w:t>SO 06 Prípojka NN</w:t>
      </w:r>
      <w:r w:rsidR="00813ADF" w:rsidRPr="005C39C7">
        <w:rPr>
          <w:rFonts w:ascii="Garamond" w:hAnsi="Garamond" w:cs="Tahoma"/>
        </w:rPr>
        <w:t>,</w:t>
      </w:r>
    </w:p>
    <w:p w14:paraId="3D3913C1" w14:textId="1798BB5A" w:rsidR="00596217" w:rsidRPr="008053DC" w:rsidRDefault="00596217" w:rsidP="00EA2F94">
      <w:pPr>
        <w:pStyle w:val="Odsekzoznamu"/>
        <w:spacing w:after="120" w:line="240" w:lineRule="auto"/>
        <w:ind w:left="284"/>
        <w:contextualSpacing w:val="0"/>
        <w:jc w:val="lowKashida"/>
        <w:rPr>
          <w:rFonts w:ascii="Garamond" w:hAnsi="Garamond"/>
        </w:rPr>
      </w:pPr>
      <w:r w:rsidRPr="008053DC">
        <w:rPr>
          <w:rFonts w:ascii="Garamond" w:hAnsi="Garamond" w:cs="Tahoma"/>
        </w:rPr>
        <w:t>SO07 Pl</w:t>
      </w:r>
      <w:r w:rsidR="008E4BC2" w:rsidRPr="008053DC">
        <w:rPr>
          <w:rFonts w:ascii="Garamond" w:hAnsi="Garamond" w:cs="Tahoma"/>
        </w:rPr>
        <w:t>y</w:t>
      </w:r>
      <w:r w:rsidRPr="008053DC">
        <w:rPr>
          <w:rFonts w:ascii="Garamond" w:hAnsi="Garamond" w:cs="Tahoma"/>
        </w:rPr>
        <w:t>nová</w:t>
      </w:r>
      <w:r w:rsidRPr="008053DC">
        <w:rPr>
          <w:rFonts w:ascii="Garamond" w:hAnsi="Garamond"/>
        </w:rPr>
        <w:t xml:space="preserve"> prípojka</w:t>
      </w:r>
      <w:r w:rsidR="00813ADF" w:rsidRPr="008053DC">
        <w:rPr>
          <w:rFonts w:ascii="Garamond" w:hAnsi="Garamond"/>
        </w:rPr>
        <w:t>,</w:t>
      </w:r>
    </w:p>
    <w:p w14:paraId="7C16A99A" w14:textId="77777777" w:rsidR="00E42630" w:rsidRDefault="00107CA1" w:rsidP="00E42630">
      <w:pPr>
        <w:pStyle w:val="Odsekzoznamu"/>
        <w:spacing w:after="120" w:line="240" w:lineRule="auto"/>
        <w:ind w:left="284"/>
        <w:contextualSpacing w:val="0"/>
        <w:jc w:val="both"/>
        <w:rPr>
          <w:rFonts w:ascii="Garamond" w:hAnsi="Garamond"/>
        </w:rPr>
      </w:pPr>
      <w:r>
        <w:rPr>
          <w:rFonts w:ascii="Garamond" w:hAnsi="Garamond"/>
        </w:rPr>
        <w:t xml:space="preserve">plánovanej </w:t>
      </w:r>
      <w:r w:rsidR="00F35B18" w:rsidRPr="008053DC">
        <w:rPr>
          <w:rFonts w:ascii="Garamond" w:hAnsi="Garamond"/>
        </w:rPr>
        <w:t xml:space="preserve">na Pankúchovej ulici v Bratislave, </w:t>
      </w:r>
      <w:r w:rsidR="00B04802" w:rsidRPr="008053DC">
        <w:rPr>
          <w:rFonts w:ascii="Garamond" w:hAnsi="Garamond"/>
        </w:rPr>
        <w:t xml:space="preserve">umiestnenej </w:t>
      </w:r>
      <w:r w:rsidR="00735D14" w:rsidRPr="008053DC">
        <w:rPr>
          <w:rFonts w:ascii="Garamond" w:hAnsi="Garamond"/>
        </w:rPr>
        <w:t>na</w:t>
      </w:r>
      <w:r w:rsidR="005D188F" w:rsidRPr="008053DC">
        <w:rPr>
          <w:rFonts w:ascii="Garamond" w:hAnsi="Garamond"/>
        </w:rPr>
        <w:t> </w:t>
      </w:r>
      <w:r w:rsidR="00735D14" w:rsidRPr="008053DC">
        <w:rPr>
          <w:rFonts w:ascii="Garamond" w:hAnsi="Garamond"/>
        </w:rPr>
        <w:t>pozemku</w:t>
      </w:r>
      <w:r w:rsidR="0074716E" w:rsidRPr="008053DC">
        <w:rPr>
          <w:rFonts w:ascii="Garamond" w:hAnsi="Garamond"/>
        </w:rPr>
        <w:t>,</w:t>
      </w:r>
      <w:r w:rsidR="00735D14" w:rsidRPr="008053DC">
        <w:rPr>
          <w:rFonts w:ascii="Garamond" w:hAnsi="Garamond"/>
        </w:rPr>
        <w:t xml:space="preserve"> </w:t>
      </w:r>
      <w:r w:rsidR="0074716E" w:rsidRPr="008053DC">
        <w:rPr>
          <w:rFonts w:ascii="Garamond" w:hAnsi="Garamond"/>
        </w:rPr>
        <w:t xml:space="preserve">parcela registra „C“ </w:t>
      </w:r>
      <w:r w:rsidR="00735D14" w:rsidRPr="008053DC">
        <w:rPr>
          <w:rFonts w:ascii="Garamond" w:hAnsi="Garamond"/>
        </w:rPr>
        <w:t xml:space="preserve">s parcelným č. </w:t>
      </w:r>
      <w:r w:rsidR="0074716E" w:rsidRPr="008053DC">
        <w:rPr>
          <w:rFonts w:ascii="Garamond" w:hAnsi="Garamond"/>
        </w:rPr>
        <w:t>347</w:t>
      </w:r>
      <w:r w:rsidR="000137B8" w:rsidRPr="008053DC">
        <w:rPr>
          <w:rFonts w:ascii="Garamond" w:hAnsi="Garamond"/>
        </w:rPr>
        <w:t xml:space="preserve"> o výmere 46.746 m</w:t>
      </w:r>
      <w:r w:rsidR="000137B8" w:rsidRPr="008053DC">
        <w:rPr>
          <w:rFonts w:ascii="Garamond" w:hAnsi="Garamond"/>
          <w:vertAlign w:val="superscript"/>
        </w:rPr>
        <w:t>2</w:t>
      </w:r>
      <w:r w:rsidR="000137B8" w:rsidRPr="008053DC">
        <w:rPr>
          <w:rFonts w:ascii="Garamond" w:hAnsi="Garamond"/>
        </w:rPr>
        <w:t xml:space="preserve">, druh </w:t>
      </w:r>
      <w:r w:rsidR="000137B8" w:rsidRPr="002A746C">
        <w:rPr>
          <w:rFonts w:ascii="Garamond" w:hAnsi="Garamond"/>
        </w:rPr>
        <w:t xml:space="preserve">pozemku: zastavaná plocha a nádvoria, </w:t>
      </w:r>
      <w:r w:rsidR="00735D14" w:rsidRPr="002A746C">
        <w:rPr>
          <w:rFonts w:ascii="Garamond" w:hAnsi="Garamond"/>
        </w:rPr>
        <w:t>evidovan</w:t>
      </w:r>
      <w:r w:rsidR="000137B8" w:rsidRPr="002A746C">
        <w:rPr>
          <w:rFonts w:ascii="Garamond" w:hAnsi="Garamond"/>
        </w:rPr>
        <w:t>om</w:t>
      </w:r>
      <w:r w:rsidR="00735D14" w:rsidRPr="002A746C">
        <w:rPr>
          <w:rFonts w:ascii="Garamond" w:hAnsi="Garamond"/>
        </w:rPr>
        <w:t xml:space="preserve"> na liste vlastníctva č.</w:t>
      </w:r>
      <w:r w:rsidR="00F35B18" w:rsidRPr="002A746C">
        <w:rPr>
          <w:rFonts w:ascii="Garamond" w:hAnsi="Garamond"/>
        </w:rPr>
        <w:t> </w:t>
      </w:r>
      <w:r w:rsidR="00DC0688" w:rsidRPr="002A746C">
        <w:rPr>
          <w:rFonts w:ascii="Garamond" w:hAnsi="Garamond"/>
        </w:rPr>
        <w:t>4550</w:t>
      </w:r>
      <w:r w:rsidR="005D188F" w:rsidRPr="002A746C">
        <w:rPr>
          <w:rFonts w:ascii="Garamond" w:hAnsi="Garamond"/>
        </w:rPr>
        <w:t xml:space="preserve">, </w:t>
      </w:r>
      <w:r w:rsidR="00735D14" w:rsidRPr="002A746C">
        <w:rPr>
          <w:rFonts w:ascii="Garamond" w:hAnsi="Garamond"/>
        </w:rPr>
        <w:t xml:space="preserve">Okresným úradom </w:t>
      </w:r>
      <w:r w:rsidR="00DC0688" w:rsidRPr="002A746C">
        <w:rPr>
          <w:rFonts w:ascii="Garamond" w:hAnsi="Garamond"/>
        </w:rPr>
        <w:t>Bratislava</w:t>
      </w:r>
      <w:r w:rsidR="00735D14" w:rsidRPr="002A746C">
        <w:rPr>
          <w:rFonts w:ascii="Garamond" w:hAnsi="Garamond"/>
        </w:rPr>
        <w:t xml:space="preserve">, katastrálny odbor, </w:t>
      </w:r>
      <w:r w:rsidR="00B04802" w:rsidRPr="002A746C">
        <w:rPr>
          <w:rFonts w:ascii="Garamond" w:hAnsi="Garamond"/>
        </w:rPr>
        <w:t xml:space="preserve">v katastrálnom území </w:t>
      </w:r>
      <w:r w:rsidR="00DC0688" w:rsidRPr="002A746C">
        <w:rPr>
          <w:rFonts w:ascii="Garamond" w:hAnsi="Garamond"/>
        </w:rPr>
        <w:t>Petržalka</w:t>
      </w:r>
      <w:r w:rsidR="00735D14" w:rsidRPr="002A746C">
        <w:rPr>
          <w:rFonts w:ascii="Garamond" w:hAnsi="Garamond"/>
        </w:rPr>
        <w:t xml:space="preserve">, obce </w:t>
      </w:r>
      <w:r w:rsidR="00DC0688" w:rsidRPr="002A746C">
        <w:rPr>
          <w:rFonts w:ascii="Garamond" w:hAnsi="Garamond"/>
        </w:rPr>
        <w:t>Bratislava-Petržalka</w:t>
      </w:r>
      <w:r w:rsidR="00735D14" w:rsidRPr="002A746C">
        <w:rPr>
          <w:rFonts w:ascii="Garamond" w:hAnsi="Garamond"/>
        </w:rPr>
        <w:t xml:space="preserve">, okresu </w:t>
      </w:r>
      <w:r w:rsidR="00DC0688" w:rsidRPr="002A746C">
        <w:rPr>
          <w:rFonts w:ascii="Garamond" w:hAnsi="Garamond"/>
        </w:rPr>
        <w:t>Bratislava V</w:t>
      </w:r>
      <w:r w:rsidR="00735D14" w:rsidRPr="002A746C">
        <w:rPr>
          <w:rFonts w:ascii="Garamond" w:hAnsi="Garamond"/>
        </w:rPr>
        <w:t xml:space="preserve">, </w:t>
      </w:r>
      <w:r w:rsidR="00F35B18" w:rsidRPr="002A746C">
        <w:rPr>
          <w:rFonts w:ascii="Garamond" w:hAnsi="Garamond"/>
        </w:rPr>
        <w:t xml:space="preserve">a to vrátane napojenia na verejné siete na pozemkoch, parcely registra „C“ s parcelným č. 423 a parcelným č. 326/2 v katastrálnom území Petržalka, </w:t>
      </w:r>
      <w:r w:rsidR="003B6B5A" w:rsidRPr="002A746C">
        <w:rPr>
          <w:rFonts w:ascii="Garamond" w:hAnsi="Garamond"/>
        </w:rPr>
        <w:t>bolo vydané stavebné povoleni</w:t>
      </w:r>
      <w:r w:rsidR="002D5488" w:rsidRPr="002A746C">
        <w:rPr>
          <w:rFonts w:ascii="Garamond" w:hAnsi="Garamond"/>
        </w:rPr>
        <w:t>e</w:t>
      </w:r>
      <w:r w:rsidR="003B6B5A" w:rsidRPr="002A746C">
        <w:rPr>
          <w:rFonts w:ascii="Garamond" w:hAnsi="Garamond"/>
        </w:rPr>
        <w:t xml:space="preserve"> zo dňa </w:t>
      </w:r>
      <w:r w:rsidR="00570576" w:rsidRPr="002A746C">
        <w:rPr>
          <w:rFonts w:ascii="Garamond" w:hAnsi="Garamond"/>
        </w:rPr>
        <w:t>10. 6. 2022</w:t>
      </w:r>
      <w:r w:rsidR="003B6B5A" w:rsidRPr="002A746C">
        <w:rPr>
          <w:rFonts w:ascii="Garamond" w:hAnsi="Garamond"/>
        </w:rPr>
        <w:t xml:space="preserve">, </w:t>
      </w:r>
      <w:r w:rsidR="00F35B18" w:rsidRPr="002A746C">
        <w:rPr>
          <w:rFonts w:ascii="Garamond" w:hAnsi="Garamond"/>
        </w:rPr>
        <w:t xml:space="preserve">č. j. KV/SÚ/2678/2022/12736/VŠ, </w:t>
      </w:r>
      <w:r w:rsidR="002D5488" w:rsidRPr="002A746C">
        <w:rPr>
          <w:rFonts w:ascii="Garamond" w:hAnsi="Garamond"/>
        </w:rPr>
        <w:t>M</w:t>
      </w:r>
      <w:r w:rsidR="00570576" w:rsidRPr="002A746C">
        <w:rPr>
          <w:rFonts w:ascii="Garamond" w:hAnsi="Garamond"/>
        </w:rPr>
        <w:t>estskou časťou Bratislava-Karlova Ves</w:t>
      </w:r>
      <w:r w:rsidR="00B04802" w:rsidRPr="002A746C">
        <w:rPr>
          <w:rFonts w:ascii="Garamond" w:hAnsi="Garamond"/>
        </w:rPr>
        <w:t>,</w:t>
      </w:r>
      <w:r w:rsidR="00570576" w:rsidRPr="002A746C">
        <w:rPr>
          <w:rFonts w:ascii="Garamond" w:hAnsi="Garamond"/>
        </w:rPr>
        <w:t xml:space="preserve"> ako príslušným stavebným úradom podľa § 119 ods. 3 </w:t>
      </w:r>
      <w:r w:rsidR="00570576" w:rsidRPr="002A746C">
        <w:rPr>
          <w:rFonts w:ascii="Garamond" w:hAnsi="Garamond"/>
          <w:i/>
          <w:iCs/>
        </w:rPr>
        <w:lastRenderedPageBreak/>
        <w:t>zákona č. 50/1976 Zb. o</w:t>
      </w:r>
      <w:r w:rsidR="00B04802" w:rsidRPr="002A746C">
        <w:rPr>
          <w:rFonts w:ascii="Garamond" w:hAnsi="Garamond"/>
          <w:i/>
          <w:iCs/>
        </w:rPr>
        <w:t> </w:t>
      </w:r>
      <w:r w:rsidR="00570576" w:rsidRPr="002A746C">
        <w:rPr>
          <w:rFonts w:ascii="Garamond" w:hAnsi="Garamond"/>
          <w:i/>
          <w:iCs/>
        </w:rPr>
        <w:t>územnom plánovaní a</w:t>
      </w:r>
      <w:r w:rsidR="00B04802" w:rsidRPr="002A746C">
        <w:rPr>
          <w:rFonts w:ascii="Garamond" w:hAnsi="Garamond"/>
          <w:i/>
          <w:iCs/>
        </w:rPr>
        <w:t> </w:t>
      </w:r>
      <w:r w:rsidR="00570576" w:rsidRPr="002A746C">
        <w:rPr>
          <w:rFonts w:ascii="Garamond" w:hAnsi="Garamond"/>
          <w:i/>
          <w:iCs/>
        </w:rPr>
        <w:t>stavebnom poriadku v</w:t>
      </w:r>
      <w:r w:rsidR="00B04802" w:rsidRPr="002A746C">
        <w:rPr>
          <w:rFonts w:ascii="Garamond" w:hAnsi="Garamond"/>
          <w:i/>
          <w:iCs/>
        </w:rPr>
        <w:t> </w:t>
      </w:r>
      <w:r w:rsidR="00570576" w:rsidRPr="002A746C">
        <w:rPr>
          <w:rFonts w:ascii="Garamond" w:hAnsi="Garamond"/>
          <w:i/>
          <w:iCs/>
        </w:rPr>
        <w:t>znení neskorších predpisov</w:t>
      </w:r>
      <w:r w:rsidR="008A4B85" w:rsidRPr="002A746C">
        <w:rPr>
          <w:rFonts w:ascii="Garamond" w:hAnsi="Garamond"/>
        </w:rPr>
        <w:t xml:space="preserve"> (ďalej len „</w:t>
      </w:r>
      <w:r w:rsidR="008A4B85" w:rsidRPr="002A746C">
        <w:rPr>
          <w:rFonts w:ascii="Garamond" w:hAnsi="Garamond"/>
          <w:b/>
          <w:bCs/>
        </w:rPr>
        <w:t>stavebné povolenie</w:t>
      </w:r>
      <w:r w:rsidR="008A4B85" w:rsidRPr="002A746C">
        <w:rPr>
          <w:rFonts w:ascii="Garamond" w:hAnsi="Garamond"/>
        </w:rPr>
        <w:t>“)</w:t>
      </w:r>
      <w:r w:rsidR="002D5488" w:rsidRPr="002A746C">
        <w:rPr>
          <w:rFonts w:ascii="Garamond" w:hAnsi="Garamond"/>
        </w:rPr>
        <w:t>, ktoré</w:t>
      </w:r>
      <w:r w:rsidR="00813ADF" w:rsidRPr="002A746C">
        <w:rPr>
          <w:rFonts w:ascii="Garamond" w:hAnsi="Garamond"/>
        </w:rPr>
        <w:t> </w:t>
      </w:r>
      <w:r w:rsidR="002D5488" w:rsidRPr="002A746C">
        <w:rPr>
          <w:rFonts w:ascii="Garamond" w:hAnsi="Garamond"/>
        </w:rPr>
        <w:t xml:space="preserve">tvorí </w:t>
      </w:r>
      <w:r w:rsidR="002D5488" w:rsidRPr="00D95B1B">
        <w:rPr>
          <w:rFonts w:ascii="Garamond" w:hAnsi="Garamond"/>
        </w:rPr>
        <w:t>Prílohu č. 1 tejto Zmluvy o</w:t>
      </w:r>
      <w:r w:rsidR="00B04802" w:rsidRPr="00D95B1B">
        <w:rPr>
          <w:rFonts w:ascii="Garamond" w:hAnsi="Garamond"/>
        </w:rPr>
        <w:t> </w:t>
      </w:r>
      <w:r w:rsidR="002D5488" w:rsidRPr="00D95B1B">
        <w:rPr>
          <w:rFonts w:ascii="Garamond" w:hAnsi="Garamond"/>
        </w:rPr>
        <w:t>dielo</w:t>
      </w:r>
      <w:r w:rsidR="00F35B18" w:rsidRPr="002A746C">
        <w:rPr>
          <w:rFonts w:ascii="Garamond" w:hAnsi="Garamond"/>
        </w:rPr>
        <w:t>.</w:t>
      </w:r>
    </w:p>
    <w:p w14:paraId="4529D0FB" w14:textId="68F43809" w:rsidR="00B04802" w:rsidRPr="00E42630" w:rsidRDefault="00F35B18">
      <w:pPr>
        <w:pStyle w:val="Odsekzoznamu"/>
        <w:numPr>
          <w:ilvl w:val="1"/>
          <w:numId w:val="29"/>
        </w:numPr>
        <w:spacing w:after="120" w:line="240" w:lineRule="auto"/>
        <w:ind w:left="284" w:hanging="568"/>
        <w:contextualSpacing w:val="0"/>
        <w:jc w:val="both"/>
        <w:rPr>
          <w:rFonts w:ascii="Garamond" w:hAnsi="Garamond"/>
        </w:rPr>
      </w:pPr>
      <w:r w:rsidRPr="00E42630">
        <w:rPr>
          <w:rFonts w:ascii="Garamond" w:hAnsi="Garamond" w:cs="Tahoma"/>
        </w:rPr>
        <w:t>Dielom podľa tejto Zmluvy o</w:t>
      </w:r>
      <w:r w:rsidR="00B04802" w:rsidRPr="00E42630">
        <w:rPr>
          <w:rFonts w:ascii="Garamond" w:hAnsi="Garamond" w:cs="Tahoma"/>
        </w:rPr>
        <w:t> </w:t>
      </w:r>
      <w:r w:rsidRPr="00E42630">
        <w:rPr>
          <w:rFonts w:ascii="Garamond" w:hAnsi="Garamond" w:cs="Tahoma"/>
        </w:rPr>
        <w:t>dielo je</w:t>
      </w:r>
      <w:r w:rsidR="00B04802" w:rsidRPr="00E42630">
        <w:rPr>
          <w:rFonts w:ascii="Garamond" w:hAnsi="Garamond" w:cs="Tahoma"/>
        </w:rPr>
        <w:t xml:space="preserve"> </w:t>
      </w:r>
      <w:r w:rsidR="00DE0DDD" w:rsidRPr="00E42630">
        <w:rPr>
          <w:rFonts w:ascii="Garamond" w:hAnsi="Garamond" w:cs="Tahoma"/>
        </w:rPr>
        <w:t xml:space="preserve">časť stavby Športová hala Pankúchova </w:t>
      </w:r>
      <w:r w:rsidR="008E3B3F" w:rsidRPr="00E42630">
        <w:rPr>
          <w:rFonts w:ascii="Garamond" w:hAnsi="Garamond" w:cs="Tahoma"/>
          <w:b/>
          <w:bCs/>
        </w:rPr>
        <w:t>–</w:t>
      </w:r>
      <w:r w:rsidR="00DE0DDD" w:rsidRPr="00E42630">
        <w:rPr>
          <w:rFonts w:ascii="Garamond" w:hAnsi="Garamond" w:cs="Tahoma"/>
        </w:rPr>
        <w:t xml:space="preserve"> </w:t>
      </w:r>
      <w:r w:rsidR="00B04802" w:rsidRPr="00E42630">
        <w:rPr>
          <w:rFonts w:ascii="Garamond" w:hAnsi="Garamond" w:cs="Tahoma"/>
        </w:rPr>
        <w:t>uskutočnenie stavebných prác na stavebnom objekte:</w:t>
      </w:r>
      <w:r w:rsidRPr="00E42630">
        <w:rPr>
          <w:rFonts w:ascii="Garamond" w:hAnsi="Garamond" w:cs="Tahoma"/>
        </w:rPr>
        <w:t xml:space="preserve"> </w:t>
      </w:r>
    </w:p>
    <w:p w14:paraId="59CD8F55" w14:textId="77777777" w:rsidR="00204743" w:rsidRDefault="00F35B18" w:rsidP="008C2519">
      <w:pPr>
        <w:pStyle w:val="Odsekzoznamu"/>
        <w:spacing w:after="120" w:line="240" w:lineRule="auto"/>
        <w:ind w:left="284"/>
        <w:contextualSpacing w:val="0"/>
        <w:jc w:val="both"/>
        <w:rPr>
          <w:rFonts w:ascii="Garamond" w:hAnsi="Garamond"/>
        </w:rPr>
      </w:pPr>
      <w:r w:rsidRPr="0045242F">
        <w:rPr>
          <w:rFonts w:ascii="Garamond" w:hAnsi="Garamond" w:cs="Tahoma"/>
        </w:rPr>
        <w:t>SO 01 Športová hala – hlavný stavebný objekt</w:t>
      </w:r>
      <w:r w:rsidR="00B04802" w:rsidRPr="00425ED2">
        <w:rPr>
          <w:rFonts w:ascii="Garamond" w:hAnsi="Garamond"/>
        </w:rPr>
        <w:t xml:space="preserve"> </w:t>
      </w:r>
    </w:p>
    <w:p w14:paraId="3DA493F1" w14:textId="77777777" w:rsidR="00E42630" w:rsidRDefault="005D188F" w:rsidP="008C2519">
      <w:pPr>
        <w:pStyle w:val="Odsekzoznamu"/>
        <w:spacing w:after="120" w:line="240" w:lineRule="auto"/>
        <w:ind w:left="284"/>
        <w:contextualSpacing w:val="0"/>
        <w:jc w:val="both"/>
        <w:rPr>
          <w:rFonts w:ascii="Garamond" w:hAnsi="Garamond"/>
        </w:rPr>
      </w:pPr>
      <w:r w:rsidRPr="00204743">
        <w:rPr>
          <w:rFonts w:ascii="Garamond" w:hAnsi="Garamond"/>
        </w:rPr>
        <w:t>(ďalej v texte len ako „</w:t>
      </w:r>
      <w:r w:rsidRPr="00204743">
        <w:rPr>
          <w:rFonts w:ascii="Garamond" w:hAnsi="Garamond"/>
          <w:b/>
          <w:bCs/>
        </w:rPr>
        <w:t>stavba</w:t>
      </w:r>
      <w:r w:rsidR="00CE1E68" w:rsidRPr="00204743">
        <w:rPr>
          <w:rFonts w:ascii="Garamond" w:hAnsi="Garamond"/>
        </w:rPr>
        <w:t xml:space="preserve">“ alebo </w:t>
      </w:r>
      <w:r w:rsidRPr="00204743">
        <w:rPr>
          <w:rFonts w:ascii="Garamond" w:hAnsi="Garamond"/>
        </w:rPr>
        <w:t>„</w:t>
      </w:r>
      <w:r w:rsidR="00D328AF" w:rsidRPr="00204743">
        <w:rPr>
          <w:rFonts w:ascii="Garamond" w:hAnsi="Garamond"/>
          <w:b/>
          <w:bCs/>
        </w:rPr>
        <w:t>d</w:t>
      </w:r>
      <w:r w:rsidRPr="00204743">
        <w:rPr>
          <w:rFonts w:ascii="Garamond" w:hAnsi="Garamond"/>
          <w:b/>
          <w:bCs/>
        </w:rPr>
        <w:t>ielo</w:t>
      </w:r>
      <w:r w:rsidRPr="00204743">
        <w:rPr>
          <w:rFonts w:ascii="Garamond" w:hAnsi="Garamond"/>
        </w:rPr>
        <w:t>“)</w:t>
      </w:r>
      <w:r w:rsidR="002D5488" w:rsidRPr="00204743">
        <w:rPr>
          <w:rFonts w:ascii="Garamond" w:hAnsi="Garamond"/>
        </w:rPr>
        <w:t>.</w:t>
      </w:r>
    </w:p>
    <w:p w14:paraId="67D4297E" w14:textId="77777777" w:rsidR="00E42630" w:rsidRPr="00E42630" w:rsidRDefault="00AE3403">
      <w:pPr>
        <w:pStyle w:val="Odsekzoznamu"/>
        <w:numPr>
          <w:ilvl w:val="1"/>
          <w:numId w:val="29"/>
        </w:numPr>
        <w:ind w:left="284" w:hanging="568"/>
        <w:contextualSpacing w:val="0"/>
        <w:rPr>
          <w:rFonts w:ascii="Garamond" w:hAnsi="Garamond"/>
        </w:rPr>
      </w:pPr>
      <w:r w:rsidRPr="00E42630">
        <w:rPr>
          <w:rFonts w:ascii="Garamond" w:hAnsi="Garamond" w:cs="Tahoma"/>
        </w:rPr>
        <w:t xml:space="preserve">Zhotoviteľom je úspešný uchádzač vo verejnom obstarávaní vyhlásenom MČP na </w:t>
      </w:r>
      <w:r w:rsidR="00CE1E68" w:rsidRPr="00E42630">
        <w:rPr>
          <w:rFonts w:ascii="Garamond" w:hAnsi="Garamond" w:cs="Tahoma"/>
        </w:rPr>
        <w:t>realizáciu projektu</w:t>
      </w:r>
      <w:r w:rsidRPr="00E42630">
        <w:rPr>
          <w:rFonts w:ascii="Garamond" w:hAnsi="Garamond" w:cs="Tahoma"/>
        </w:rPr>
        <w:t xml:space="preserve"> stavby športovej haly</w:t>
      </w:r>
      <w:r w:rsidR="00204522" w:rsidRPr="00E42630">
        <w:rPr>
          <w:rFonts w:ascii="Garamond" w:hAnsi="Garamond" w:cs="Tahoma"/>
        </w:rPr>
        <w:t>, ktoré bolo zverejnené vo Vestníku verejného obstarávania pod č. (</w:t>
      </w:r>
      <w:r w:rsidR="00204522" w:rsidRPr="00E42630">
        <w:rPr>
          <w:rFonts w:ascii="Garamond" w:hAnsi="Garamond" w:cs="Tahoma"/>
          <w:highlight w:val="yellow"/>
        </w:rPr>
        <w:t>...</w:t>
      </w:r>
      <w:r w:rsidR="00204522" w:rsidRPr="00E42630">
        <w:rPr>
          <w:rFonts w:ascii="Garamond" w:hAnsi="Garamond" w:cs="Tahoma"/>
        </w:rPr>
        <w:t>)</w:t>
      </w:r>
      <w:r w:rsidR="00745BBE" w:rsidRPr="00E42630">
        <w:rPr>
          <w:rFonts w:ascii="Garamond" w:hAnsi="Garamond" w:cs="Tahoma"/>
        </w:rPr>
        <w:t>.</w:t>
      </w:r>
    </w:p>
    <w:p w14:paraId="5C93E125" w14:textId="77777777" w:rsidR="00E42630" w:rsidRPr="00E42630" w:rsidRDefault="001D77D3">
      <w:pPr>
        <w:pStyle w:val="Odsekzoznamu"/>
        <w:numPr>
          <w:ilvl w:val="1"/>
          <w:numId w:val="29"/>
        </w:numPr>
        <w:ind w:left="284" w:hanging="568"/>
        <w:contextualSpacing w:val="0"/>
        <w:jc w:val="both"/>
        <w:rPr>
          <w:rFonts w:ascii="Garamond" w:hAnsi="Garamond"/>
        </w:rPr>
      </w:pPr>
      <w:r w:rsidRPr="00E42630">
        <w:rPr>
          <w:rFonts w:ascii="Garamond" w:hAnsi="Garamond" w:cs="Tahoma"/>
        </w:rPr>
        <w:t xml:space="preserve">Realizácia diela podľa tejto Zmluvy o dielo bude </w:t>
      </w:r>
      <w:r w:rsidR="00425ED2" w:rsidRPr="00E42630">
        <w:rPr>
          <w:rFonts w:ascii="Garamond" w:hAnsi="Garamond" w:cs="Tahoma"/>
        </w:rPr>
        <w:t>spolufinancovan</w:t>
      </w:r>
      <w:r w:rsidRPr="00E42630">
        <w:rPr>
          <w:rFonts w:ascii="Garamond" w:hAnsi="Garamond" w:cs="Tahoma"/>
        </w:rPr>
        <w:t>á</w:t>
      </w:r>
      <w:r w:rsidR="00425ED2" w:rsidRPr="00E42630">
        <w:rPr>
          <w:rFonts w:ascii="Garamond" w:hAnsi="Garamond" w:cs="Tahoma"/>
        </w:rPr>
        <w:t xml:space="preserve"> prostredníctvom dotácie z Ministerstva investícií, regionálneho rozvoja a informatizácie Slovenskej republiky</w:t>
      </w:r>
      <w:r w:rsidR="006A183E" w:rsidRPr="00E42630">
        <w:rPr>
          <w:rFonts w:ascii="Garamond" w:hAnsi="Garamond" w:cs="Tahoma"/>
        </w:rPr>
        <w:t xml:space="preserve"> (ďalej len „</w:t>
      </w:r>
      <w:r w:rsidR="006A183E" w:rsidRPr="00E42630">
        <w:rPr>
          <w:rFonts w:ascii="Garamond" w:hAnsi="Garamond" w:cs="Tahoma"/>
          <w:b/>
          <w:bCs/>
        </w:rPr>
        <w:t>Zmluva o dotácii</w:t>
      </w:r>
      <w:r w:rsidR="006A183E" w:rsidRPr="00E42630">
        <w:rPr>
          <w:rFonts w:ascii="Garamond" w:hAnsi="Garamond" w:cs="Tahoma"/>
        </w:rPr>
        <w:t>“)</w:t>
      </w:r>
      <w:r w:rsidR="00425ED2" w:rsidRPr="00E42630">
        <w:rPr>
          <w:rFonts w:ascii="Garamond" w:hAnsi="Garamond" w:cs="Tahoma"/>
        </w:rPr>
        <w:t>, na základe Zmluvy o poskytnutí dotácie na projekt (ďalej len „</w:t>
      </w:r>
      <w:r w:rsidR="006A183E" w:rsidRPr="00E42630">
        <w:rPr>
          <w:rFonts w:ascii="Garamond" w:hAnsi="Garamond" w:cs="Tahoma"/>
          <w:b/>
          <w:bCs/>
        </w:rPr>
        <w:t>MIRRI SR</w:t>
      </w:r>
      <w:r w:rsidR="00425ED2" w:rsidRPr="00E42630">
        <w:rPr>
          <w:rFonts w:ascii="Garamond" w:hAnsi="Garamond" w:cs="Tahoma"/>
        </w:rPr>
        <w:t>“)</w:t>
      </w:r>
      <w:r w:rsidRPr="00E42630">
        <w:rPr>
          <w:rFonts w:ascii="Garamond" w:hAnsi="Garamond" w:cs="Tahoma"/>
        </w:rPr>
        <w:t>.</w:t>
      </w:r>
      <w:r w:rsidR="00425ED2" w:rsidRPr="00E42630">
        <w:rPr>
          <w:rFonts w:ascii="Garamond" w:hAnsi="Garamond" w:cs="Tahoma"/>
        </w:rPr>
        <w:t xml:space="preserve"> </w:t>
      </w:r>
      <w:r w:rsidRPr="00E42630">
        <w:rPr>
          <w:rFonts w:ascii="Garamond" w:hAnsi="Garamond" w:cs="Tahoma"/>
        </w:rPr>
        <w:t xml:space="preserve">V tejto súvislosti sa Objednávateľ zaväzuje </w:t>
      </w:r>
      <w:r w:rsidR="00425ED2" w:rsidRPr="00E42630">
        <w:rPr>
          <w:rFonts w:ascii="Garamond" w:hAnsi="Garamond" w:cs="Tahoma"/>
        </w:rPr>
        <w:t>strpieť výkon kontroly/auditu súvisiaceho s plnením podľa tejto Zmluvy</w:t>
      </w:r>
      <w:r w:rsidRPr="00E42630">
        <w:rPr>
          <w:rFonts w:ascii="Garamond" w:hAnsi="Garamond" w:cs="Tahoma"/>
        </w:rPr>
        <w:t xml:space="preserve"> o dielo, </w:t>
      </w:r>
      <w:r w:rsidR="00425ED2" w:rsidRPr="00E42630">
        <w:rPr>
          <w:rFonts w:ascii="Garamond" w:hAnsi="Garamond" w:cs="Tahoma"/>
        </w:rPr>
        <w:t>kedykoľvek počas platnosti a účinnosti Zmluvy o dotácii, a to zo strany oprávnených osôb na výkon tejto kontroly/auditu v zmysle príslušných právnych predpisov Slovenskej republiky a zákona č. 357/2015 Z. z. o finančnej kontrole a audite a o zmene a doplnení niektorých zákonov v znení neskorších predpisov a predmetnej Zmluvy o dotácii a jej príloh vrátane Všeobecných zmluvných podmienok a poskytnúť im riadne a včas všetku potrebnú súčinnosť</w:t>
      </w:r>
      <w:r w:rsidR="006A7673" w:rsidRPr="00E42630">
        <w:rPr>
          <w:rFonts w:ascii="Garamond" w:hAnsi="Garamond" w:cs="Tahoma"/>
        </w:rPr>
        <w:t>.</w:t>
      </w:r>
    </w:p>
    <w:p w14:paraId="73979489" w14:textId="323CABB4" w:rsidR="007F74DC" w:rsidRPr="00E42630" w:rsidRDefault="007F74DC">
      <w:pPr>
        <w:pStyle w:val="Odsekzoznamu"/>
        <w:numPr>
          <w:ilvl w:val="1"/>
          <w:numId w:val="29"/>
        </w:numPr>
        <w:ind w:left="284" w:hanging="568"/>
        <w:contextualSpacing w:val="0"/>
        <w:jc w:val="both"/>
        <w:rPr>
          <w:rFonts w:ascii="Garamond" w:hAnsi="Garamond"/>
        </w:rPr>
      </w:pPr>
      <w:r w:rsidRPr="00E42630">
        <w:rPr>
          <w:rFonts w:ascii="Garamond" w:hAnsi="Garamond" w:cs="Tahoma"/>
        </w:rPr>
        <w:t xml:space="preserve">V prípade, že z predloženej realizačnej projektovej dokumentácie </w:t>
      </w:r>
      <w:r w:rsidR="00F756C4" w:rsidRPr="00E42630">
        <w:rPr>
          <w:rFonts w:ascii="Garamond" w:hAnsi="Garamond" w:cs="Tahoma"/>
        </w:rPr>
        <w:t xml:space="preserve">Zhotoviteľa </w:t>
      </w:r>
      <w:r w:rsidRPr="00E42630">
        <w:rPr>
          <w:rFonts w:ascii="Garamond" w:hAnsi="Garamond" w:cs="Tahoma"/>
        </w:rPr>
        <w:t>budú vyplývať zmeny, ktorých charakter bude vyžadovať podanie žiadosti o zmenu projektu na MIRRI, bude Zhotoviteľ povinný poskytnúť spolupôsobenie potrebné pre predloženie žiadosti o</w:t>
      </w:r>
      <w:r w:rsidR="00AD601E" w:rsidRPr="00E42630">
        <w:rPr>
          <w:rFonts w:ascii="Garamond" w:hAnsi="Garamond" w:cs="Tahoma"/>
        </w:rPr>
        <w:t> </w:t>
      </w:r>
      <w:r w:rsidRPr="00E42630">
        <w:rPr>
          <w:rFonts w:ascii="Garamond" w:hAnsi="Garamond" w:cs="Tahoma"/>
        </w:rPr>
        <w:t>zmenu</w:t>
      </w:r>
      <w:r w:rsidR="00AD601E" w:rsidRPr="00E42630">
        <w:rPr>
          <w:rFonts w:ascii="Garamond" w:hAnsi="Garamond" w:cs="Tahoma"/>
        </w:rPr>
        <w:t xml:space="preserve">, </w:t>
      </w:r>
      <w:r w:rsidRPr="00E42630">
        <w:rPr>
          <w:rFonts w:ascii="Garamond" w:hAnsi="Garamond" w:cs="Tahoma"/>
        </w:rPr>
        <w:t>ako aj pre schválenie podanej žiadosti. V prípade podania žiadosti o zmenu projektu na MIRRI, sa posúva termín realizácie diela v závislosti od toho</w:t>
      </w:r>
      <w:r w:rsidR="008E3B3F" w:rsidRPr="00E42630">
        <w:rPr>
          <w:rFonts w:ascii="Garamond" w:hAnsi="Garamond" w:cs="Tahoma"/>
        </w:rPr>
        <w:t>,</w:t>
      </w:r>
      <w:r w:rsidRPr="00E42630">
        <w:rPr>
          <w:rFonts w:ascii="Garamond" w:hAnsi="Garamond" w:cs="Tahoma"/>
        </w:rPr>
        <w:t xml:space="preserve"> ako MIRRI odsúhlasí požadovanú zmenu</w:t>
      </w:r>
      <w:r w:rsidR="008E3B3F" w:rsidRPr="00E42630">
        <w:rPr>
          <w:rFonts w:ascii="Garamond" w:hAnsi="Garamond" w:cs="Tahoma"/>
        </w:rPr>
        <w:t>,</w:t>
      </w:r>
      <w:r w:rsidRPr="00E42630">
        <w:rPr>
          <w:rFonts w:ascii="Garamond" w:hAnsi="Garamond" w:cs="Tahoma"/>
        </w:rPr>
        <w:t xml:space="preserve"> a teda bude možné pokračovať v realizácii stavby podľa tejto Zmluvy o dielo.</w:t>
      </w:r>
    </w:p>
    <w:p w14:paraId="1F62CDBC" w14:textId="21BAA985" w:rsidR="00221640" w:rsidRPr="008053DC" w:rsidRDefault="0037772B" w:rsidP="00272913">
      <w:pPr>
        <w:pStyle w:val="Nadpis1"/>
        <w:spacing w:before="0" w:after="120"/>
        <w:ind w:left="3686" w:hanging="426"/>
        <w:jc w:val="both"/>
      </w:pPr>
      <w:bookmarkStart w:id="4" w:name="_Toc116299881"/>
      <w:r w:rsidRPr="005C39C7">
        <w:t>P</w:t>
      </w:r>
      <w:r w:rsidR="00440FA2" w:rsidRPr="005C39C7">
        <w:t>REDMET</w:t>
      </w:r>
      <w:r w:rsidR="00440FA2" w:rsidRPr="008053DC">
        <w:t xml:space="preserve"> </w:t>
      </w:r>
      <w:r w:rsidR="00440FA2" w:rsidRPr="00A158F9">
        <w:t>ZMLUVY</w:t>
      </w:r>
      <w:r w:rsidR="00440FA2" w:rsidRPr="008053DC">
        <w:t xml:space="preserve"> O DIELO</w:t>
      </w:r>
      <w:bookmarkEnd w:id="4"/>
    </w:p>
    <w:p w14:paraId="44D27A66" w14:textId="25E00167" w:rsidR="00DA1268" w:rsidRPr="002A746C" w:rsidRDefault="00DA1268">
      <w:pPr>
        <w:pStyle w:val="Odsekzoznamu"/>
        <w:numPr>
          <w:ilvl w:val="0"/>
          <w:numId w:val="4"/>
        </w:numPr>
        <w:spacing w:after="120" w:line="240" w:lineRule="auto"/>
        <w:ind w:left="284" w:hanging="568"/>
        <w:contextualSpacing w:val="0"/>
        <w:jc w:val="both"/>
        <w:rPr>
          <w:rFonts w:ascii="Garamond" w:hAnsi="Garamond" w:cs="Tahoma"/>
        </w:rPr>
      </w:pPr>
      <w:r w:rsidRPr="008053DC">
        <w:rPr>
          <w:rFonts w:ascii="Garamond" w:hAnsi="Garamond" w:cs="Tahoma"/>
        </w:rPr>
        <w:t xml:space="preserve">Predmetom Zmluvy o dielo je </w:t>
      </w:r>
      <w:r w:rsidR="00B55EF3">
        <w:rPr>
          <w:rFonts w:ascii="Garamond" w:hAnsi="Garamond" w:cs="Tahoma"/>
        </w:rPr>
        <w:t xml:space="preserve">záväzok Zhotoviteľa na </w:t>
      </w:r>
      <w:r w:rsidR="002856AE">
        <w:rPr>
          <w:rFonts w:ascii="Garamond" w:hAnsi="Garamond" w:cs="Tahoma"/>
        </w:rPr>
        <w:t xml:space="preserve">vyprojektovanie a </w:t>
      </w:r>
      <w:r w:rsidR="00735D14" w:rsidRPr="008053DC">
        <w:rPr>
          <w:rFonts w:ascii="Garamond" w:hAnsi="Garamond" w:cs="Tahoma"/>
        </w:rPr>
        <w:t>uskutočnenie stav</w:t>
      </w:r>
      <w:r w:rsidR="002D5488" w:rsidRPr="008053DC">
        <w:rPr>
          <w:rFonts w:ascii="Garamond" w:hAnsi="Garamond" w:cs="Tahoma"/>
        </w:rPr>
        <w:t xml:space="preserve">ebných prác </w:t>
      </w:r>
      <w:r w:rsidR="002856AE">
        <w:rPr>
          <w:rFonts w:ascii="Garamond" w:hAnsi="Garamond" w:cs="Tahoma"/>
        </w:rPr>
        <w:t>(</w:t>
      </w:r>
      <w:proofErr w:type="spellStart"/>
      <w:r w:rsidR="002856AE">
        <w:rPr>
          <w:rFonts w:ascii="Garamond" w:hAnsi="Garamond" w:cs="Tahoma"/>
        </w:rPr>
        <w:t>design&amp;build</w:t>
      </w:r>
      <w:proofErr w:type="spellEnd"/>
      <w:r w:rsidR="002856AE">
        <w:rPr>
          <w:rFonts w:ascii="Garamond" w:hAnsi="Garamond" w:cs="Tahoma"/>
        </w:rPr>
        <w:t xml:space="preserve">) </w:t>
      </w:r>
      <w:r w:rsidR="002D5488" w:rsidRPr="008053DC">
        <w:rPr>
          <w:rFonts w:ascii="Garamond" w:hAnsi="Garamond" w:cs="Tahoma"/>
        </w:rPr>
        <w:t>na stavbe</w:t>
      </w:r>
      <w:r w:rsidR="00735D14" w:rsidRPr="008053DC">
        <w:rPr>
          <w:rFonts w:ascii="Garamond" w:hAnsi="Garamond" w:cs="Tahoma"/>
        </w:rPr>
        <w:t xml:space="preserve"> </w:t>
      </w:r>
      <w:r w:rsidR="00915F96" w:rsidRPr="008053DC">
        <w:rPr>
          <w:rFonts w:ascii="Garamond" w:hAnsi="Garamond" w:cs="Tahoma"/>
        </w:rPr>
        <w:t>podľa</w:t>
      </w:r>
      <w:r w:rsidR="00B55EF3">
        <w:rPr>
          <w:rFonts w:ascii="Garamond" w:hAnsi="Garamond" w:cs="Tahoma"/>
        </w:rPr>
        <w:t> </w:t>
      </w:r>
      <w:r w:rsidR="00A9290E" w:rsidRPr="008053DC">
        <w:rPr>
          <w:rFonts w:ascii="Garamond" w:hAnsi="Garamond" w:cs="Tahoma"/>
        </w:rPr>
        <w:t xml:space="preserve">článku II. </w:t>
      </w:r>
      <w:r w:rsidR="00915F96" w:rsidRPr="008053DC">
        <w:rPr>
          <w:rFonts w:ascii="Garamond" w:hAnsi="Garamond" w:cs="Tahoma"/>
        </w:rPr>
        <w:t>bod</w:t>
      </w:r>
      <w:r w:rsidR="003B6B5A" w:rsidRPr="008053DC">
        <w:rPr>
          <w:rFonts w:ascii="Garamond" w:hAnsi="Garamond" w:cs="Tahoma"/>
        </w:rPr>
        <w:t xml:space="preserve"> </w:t>
      </w:r>
      <w:r w:rsidR="00735D14" w:rsidRPr="008053DC">
        <w:rPr>
          <w:rFonts w:ascii="Garamond" w:hAnsi="Garamond" w:cs="Tahoma"/>
        </w:rPr>
        <w:t>2.</w:t>
      </w:r>
      <w:r w:rsidR="00813ADF" w:rsidRPr="008053DC">
        <w:rPr>
          <w:rFonts w:ascii="Garamond" w:hAnsi="Garamond" w:cs="Tahoma"/>
        </w:rPr>
        <w:t>2</w:t>
      </w:r>
      <w:r w:rsidR="00735D14" w:rsidRPr="008053DC">
        <w:rPr>
          <w:rFonts w:ascii="Garamond" w:hAnsi="Garamond" w:cs="Tahoma"/>
        </w:rPr>
        <w:t>. Zmluvy o</w:t>
      </w:r>
      <w:r w:rsidR="008778C1" w:rsidRPr="008053DC">
        <w:rPr>
          <w:rFonts w:ascii="Garamond" w:hAnsi="Garamond" w:cs="Tahoma"/>
        </w:rPr>
        <w:t> </w:t>
      </w:r>
      <w:r w:rsidR="00735D14" w:rsidRPr="008053DC">
        <w:rPr>
          <w:rFonts w:ascii="Garamond" w:hAnsi="Garamond" w:cs="Tahoma"/>
        </w:rPr>
        <w:t>dielo</w:t>
      </w:r>
      <w:r w:rsidR="008778C1" w:rsidRPr="008053DC">
        <w:rPr>
          <w:rFonts w:ascii="Garamond" w:hAnsi="Garamond" w:cs="Tahoma"/>
        </w:rPr>
        <w:t xml:space="preserve">, ktorej </w:t>
      </w:r>
      <w:r w:rsidR="00C46F99">
        <w:rPr>
          <w:rFonts w:ascii="Garamond" w:hAnsi="Garamond" w:cs="Tahoma"/>
        </w:rPr>
        <w:t>základná</w:t>
      </w:r>
      <w:r w:rsidR="008778C1" w:rsidRPr="008053DC">
        <w:rPr>
          <w:rFonts w:ascii="Garamond" w:hAnsi="Garamond" w:cs="Tahoma"/>
        </w:rPr>
        <w:t xml:space="preserve"> technická špecifikácia je obsiahnutá </w:t>
      </w:r>
      <w:r w:rsidR="00965125" w:rsidRPr="008053DC">
        <w:rPr>
          <w:rFonts w:ascii="Garamond" w:hAnsi="Garamond" w:cs="Tahoma"/>
        </w:rPr>
        <w:t>v</w:t>
      </w:r>
      <w:r w:rsidR="002856AE">
        <w:rPr>
          <w:rFonts w:ascii="Garamond" w:hAnsi="Garamond" w:cs="Tahoma"/>
        </w:rPr>
        <w:t xml:space="preserve"> </w:t>
      </w:r>
      <w:r w:rsidR="008778C1" w:rsidRPr="008053DC">
        <w:rPr>
          <w:rFonts w:ascii="Garamond" w:hAnsi="Garamond" w:cs="Tahoma"/>
        </w:rPr>
        <w:t>projektovej dokumentácii</w:t>
      </w:r>
      <w:r w:rsidR="002856AE">
        <w:rPr>
          <w:rFonts w:ascii="Garamond" w:hAnsi="Garamond" w:cs="Tahoma"/>
        </w:rPr>
        <w:t xml:space="preserve"> a požiadavkách pre zadanie</w:t>
      </w:r>
      <w:r w:rsidR="00965125" w:rsidRPr="002A746C">
        <w:rPr>
          <w:rFonts w:ascii="Garamond" w:hAnsi="Garamond" w:cs="Tahoma"/>
        </w:rPr>
        <w:t xml:space="preserve"> </w:t>
      </w:r>
      <w:r w:rsidR="00A9290E" w:rsidRPr="002A746C">
        <w:rPr>
          <w:rFonts w:ascii="Garamond" w:hAnsi="Garamond" w:cs="Tahoma"/>
        </w:rPr>
        <w:t>a ostatných podkladoch</w:t>
      </w:r>
      <w:r w:rsidR="008A4B85" w:rsidRPr="002A746C">
        <w:rPr>
          <w:rFonts w:ascii="Garamond" w:hAnsi="Garamond" w:cs="Tahoma"/>
        </w:rPr>
        <w:t xml:space="preserve"> </w:t>
      </w:r>
      <w:r w:rsidR="00107CA1" w:rsidRPr="002A746C">
        <w:rPr>
          <w:rFonts w:ascii="Garamond" w:hAnsi="Garamond" w:cs="Tahoma"/>
        </w:rPr>
        <w:t xml:space="preserve">k Zmluve o dielo </w:t>
      </w:r>
      <w:r w:rsidR="008A4B85" w:rsidRPr="002A746C">
        <w:rPr>
          <w:rFonts w:ascii="Garamond" w:hAnsi="Garamond" w:cs="Tahoma"/>
        </w:rPr>
        <w:t>(ďalej len „</w:t>
      </w:r>
      <w:r w:rsidR="006127D9">
        <w:rPr>
          <w:rFonts w:ascii="Garamond" w:hAnsi="Garamond" w:cs="Tahoma"/>
          <w:b/>
          <w:bCs/>
        </w:rPr>
        <w:t>p</w:t>
      </w:r>
      <w:r w:rsidR="008A4B85" w:rsidRPr="002A746C">
        <w:rPr>
          <w:rFonts w:ascii="Garamond" w:hAnsi="Garamond" w:cs="Tahoma"/>
          <w:b/>
          <w:bCs/>
        </w:rPr>
        <w:t>rojektová dokumentácia</w:t>
      </w:r>
      <w:r w:rsidR="008A4B85" w:rsidRPr="002A746C">
        <w:rPr>
          <w:rFonts w:ascii="Garamond" w:hAnsi="Garamond" w:cs="Tahoma"/>
        </w:rPr>
        <w:t>“)</w:t>
      </w:r>
      <w:r w:rsidR="00915F96" w:rsidRPr="002A746C">
        <w:rPr>
          <w:rFonts w:ascii="Garamond" w:hAnsi="Garamond" w:cs="Tahoma"/>
        </w:rPr>
        <w:t>,</w:t>
      </w:r>
      <w:r w:rsidR="008778C1" w:rsidRPr="002A746C">
        <w:rPr>
          <w:rFonts w:ascii="Garamond" w:hAnsi="Garamond" w:cs="Tahoma"/>
        </w:rPr>
        <w:t xml:space="preserve"> ktor</w:t>
      </w:r>
      <w:r w:rsidR="00915F96" w:rsidRPr="002A746C">
        <w:rPr>
          <w:rFonts w:ascii="Garamond" w:hAnsi="Garamond" w:cs="Tahoma"/>
        </w:rPr>
        <w:t>é</w:t>
      </w:r>
      <w:r w:rsidR="008778C1" w:rsidRPr="002A746C">
        <w:rPr>
          <w:rFonts w:ascii="Garamond" w:hAnsi="Garamond" w:cs="Tahoma"/>
        </w:rPr>
        <w:t xml:space="preserve"> tvor</w:t>
      </w:r>
      <w:r w:rsidR="00915F96" w:rsidRPr="002A746C">
        <w:rPr>
          <w:rFonts w:ascii="Garamond" w:hAnsi="Garamond" w:cs="Tahoma"/>
        </w:rPr>
        <w:t>ia</w:t>
      </w:r>
      <w:r w:rsidR="008778C1" w:rsidRPr="002A746C">
        <w:rPr>
          <w:rFonts w:ascii="Garamond" w:hAnsi="Garamond" w:cs="Tahoma"/>
        </w:rPr>
        <w:t xml:space="preserve"> </w:t>
      </w:r>
      <w:r w:rsidR="008778C1" w:rsidRPr="00D95B1B">
        <w:rPr>
          <w:rFonts w:ascii="Garamond" w:hAnsi="Garamond" w:cs="Tahoma"/>
        </w:rPr>
        <w:t>Prílohu č. 2 Zmluvy o</w:t>
      </w:r>
      <w:r w:rsidR="00C72017">
        <w:rPr>
          <w:rFonts w:ascii="Garamond" w:hAnsi="Garamond" w:cs="Tahoma"/>
        </w:rPr>
        <w:t> </w:t>
      </w:r>
      <w:r w:rsidR="008778C1" w:rsidRPr="00D95B1B">
        <w:rPr>
          <w:rFonts w:ascii="Garamond" w:hAnsi="Garamond" w:cs="Tahoma"/>
        </w:rPr>
        <w:t>dielo</w:t>
      </w:r>
      <w:r w:rsidR="005D04D9">
        <w:rPr>
          <w:rFonts w:ascii="Garamond" w:hAnsi="Garamond" w:cs="Tahoma"/>
        </w:rPr>
        <w:t>.</w:t>
      </w:r>
    </w:p>
    <w:p w14:paraId="708409CF" w14:textId="69C57649" w:rsidR="00735D14" w:rsidRPr="00632F71" w:rsidRDefault="00735D14">
      <w:pPr>
        <w:pStyle w:val="Odsekzoznamu"/>
        <w:numPr>
          <w:ilvl w:val="0"/>
          <w:numId w:val="4"/>
        </w:numPr>
        <w:spacing w:after="120" w:line="240" w:lineRule="auto"/>
        <w:ind w:left="284" w:hanging="568"/>
        <w:contextualSpacing w:val="0"/>
        <w:jc w:val="both"/>
        <w:rPr>
          <w:rFonts w:ascii="Garamond" w:hAnsi="Garamond" w:cs="Tahoma"/>
        </w:rPr>
      </w:pPr>
      <w:r w:rsidRPr="002A746C">
        <w:rPr>
          <w:rFonts w:ascii="Garamond" w:hAnsi="Garamond" w:cs="Tahoma"/>
        </w:rPr>
        <w:t xml:space="preserve">Zhotoviteľ sa zaväzuje za podmienok dohodnutých v Zmluve o dielo </w:t>
      </w:r>
      <w:r w:rsidR="00D34EE1">
        <w:rPr>
          <w:rFonts w:ascii="Garamond" w:hAnsi="Garamond" w:cs="Tahoma"/>
        </w:rPr>
        <w:t xml:space="preserve">a jej prílohách </w:t>
      </w:r>
      <w:r w:rsidRPr="002A746C">
        <w:rPr>
          <w:rFonts w:ascii="Garamond" w:hAnsi="Garamond" w:cs="Tahoma"/>
        </w:rPr>
        <w:t xml:space="preserve">vo vlastnom mene </w:t>
      </w:r>
      <w:r w:rsidRPr="00632F71">
        <w:rPr>
          <w:rFonts w:ascii="Garamond" w:hAnsi="Garamond" w:cs="Tahoma"/>
        </w:rPr>
        <w:t xml:space="preserve">a na vlastnú zodpovednosť </w:t>
      </w:r>
      <w:r w:rsidR="00C46F99" w:rsidRPr="00632F71">
        <w:rPr>
          <w:rFonts w:ascii="Garamond" w:hAnsi="Garamond" w:cs="Tahoma"/>
        </w:rPr>
        <w:t xml:space="preserve">vyprojektovať a </w:t>
      </w:r>
      <w:r w:rsidR="002D5488" w:rsidRPr="00632F71">
        <w:rPr>
          <w:rFonts w:ascii="Garamond" w:hAnsi="Garamond" w:cs="Tahoma"/>
        </w:rPr>
        <w:t xml:space="preserve">uskutočniť stavebné práce </w:t>
      </w:r>
      <w:r w:rsidR="00AE3403" w:rsidRPr="00632F71">
        <w:rPr>
          <w:rFonts w:ascii="Garamond" w:hAnsi="Garamond" w:cs="Tahoma"/>
        </w:rPr>
        <w:t>(</w:t>
      </w:r>
      <w:r w:rsidRPr="00632F71">
        <w:rPr>
          <w:rFonts w:ascii="Garamond" w:hAnsi="Garamond" w:cs="Tahoma"/>
        </w:rPr>
        <w:t>vykonať dielo</w:t>
      </w:r>
      <w:r w:rsidR="002D5488" w:rsidRPr="00632F71">
        <w:rPr>
          <w:rFonts w:ascii="Garamond" w:hAnsi="Garamond" w:cs="Tahoma"/>
        </w:rPr>
        <w:t>)</w:t>
      </w:r>
      <w:r w:rsidRPr="00632F71">
        <w:rPr>
          <w:rFonts w:ascii="Garamond" w:hAnsi="Garamond" w:cs="Tahoma"/>
        </w:rPr>
        <w:t xml:space="preserve"> na svoje náklady a</w:t>
      </w:r>
      <w:r w:rsidR="00745BBE" w:rsidRPr="00632F71">
        <w:rPr>
          <w:rFonts w:ascii="Garamond" w:hAnsi="Garamond" w:cs="Tahoma"/>
        </w:rPr>
        <w:t> </w:t>
      </w:r>
      <w:r w:rsidRPr="00632F71">
        <w:rPr>
          <w:rFonts w:ascii="Garamond" w:hAnsi="Garamond" w:cs="Tahoma"/>
        </w:rPr>
        <w:t>nebezpečenstvo</w:t>
      </w:r>
      <w:r w:rsidR="00745BBE" w:rsidRPr="00632F71">
        <w:rPr>
          <w:rFonts w:ascii="Garamond" w:hAnsi="Garamond" w:cs="Tahoma"/>
        </w:rPr>
        <w:t xml:space="preserve"> a</w:t>
      </w:r>
      <w:r w:rsidRPr="00632F71">
        <w:rPr>
          <w:rFonts w:ascii="Garamond" w:hAnsi="Garamond" w:cs="Tahoma"/>
        </w:rPr>
        <w:t xml:space="preserve"> v čase dojednanom podľa článku </w:t>
      </w:r>
      <w:r w:rsidR="00962C4C" w:rsidRPr="00632F71">
        <w:rPr>
          <w:rFonts w:ascii="Garamond" w:hAnsi="Garamond" w:cs="Tahoma"/>
        </w:rPr>
        <w:t>V</w:t>
      </w:r>
      <w:r w:rsidR="00632F71" w:rsidRPr="00632F71">
        <w:rPr>
          <w:rFonts w:ascii="Garamond" w:hAnsi="Garamond" w:cs="Tahoma"/>
        </w:rPr>
        <w:t>I</w:t>
      </w:r>
      <w:r w:rsidR="00962C4C" w:rsidRPr="00632F71">
        <w:rPr>
          <w:rFonts w:ascii="Garamond" w:hAnsi="Garamond" w:cs="Tahoma"/>
        </w:rPr>
        <w:t>.</w:t>
      </w:r>
      <w:r w:rsidRPr="00632F71">
        <w:rPr>
          <w:rFonts w:ascii="Garamond" w:hAnsi="Garamond" w:cs="Tahoma"/>
        </w:rPr>
        <w:t xml:space="preserve"> Zmluvy o</w:t>
      </w:r>
      <w:r w:rsidR="003B6B5A" w:rsidRPr="00632F71">
        <w:rPr>
          <w:rFonts w:ascii="Garamond" w:hAnsi="Garamond" w:cs="Tahoma"/>
        </w:rPr>
        <w:t> </w:t>
      </w:r>
      <w:r w:rsidRPr="00632F71">
        <w:rPr>
          <w:rFonts w:ascii="Garamond" w:hAnsi="Garamond" w:cs="Tahoma"/>
        </w:rPr>
        <w:t>dielo</w:t>
      </w:r>
      <w:r w:rsidR="003B6B5A" w:rsidRPr="00632F71">
        <w:rPr>
          <w:rFonts w:ascii="Garamond" w:hAnsi="Garamond" w:cs="Tahoma"/>
        </w:rPr>
        <w:t>.</w:t>
      </w:r>
    </w:p>
    <w:p w14:paraId="6B2700E9" w14:textId="65C9A7C1" w:rsidR="001F7AF0" w:rsidRPr="002A746C" w:rsidRDefault="009772F8">
      <w:pPr>
        <w:pStyle w:val="Odsekzoznamu"/>
        <w:numPr>
          <w:ilvl w:val="0"/>
          <w:numId w:val="4"/>
        </w:numPr>
        <w:spacing w:after="120" w:line="240" w:lineRule="auto"/>
        <w:ind w:left="284" w:hanging="568"/>
        <w:contextualSpacing w:val="0"/>
        <w:jc w:val="lowKashida"/>
        <w:rPr>
          <w:rFonts w:ascii="Garamond" w:hAnsi="Garamond" w:cs="Tahoma"/>
        </w:rPr>
      </w:pPr>
      <w:r w:rsidRPr="002A746C">
        <w:rPr>
          <w:rFonts w:ascii="Garamond" w:hAnsi="Garamond" w:cs="Tahoma"/>
        </w:rPr>
        <w:t>MČP</w:t>
      </w:r>
      <w:r w:rsidR="00523C90" w:rsidRPr="002A746C">
        <w:rPr>
          <w:rFonts w:ascii="Garamond" w:hAnsi="Garamond" w:cs="Tahoma"/>
        </w:rPr>
        <w:t xml:space="preserve"> sa zaväzuje </w:t>
      </w:r>
      <w:r w:rsidR="00761048" w:rsidRPr="002A746C">
        <w:rPr>
          <w:rFonts w:ascii="Garamond" w:hAnsi="Garamond" w:cs="Tahoma"/>
        </w:rPr>
        <w:t xml:space="preserve">riadne </w:t>
      </w:r>
      <w:r w:rsidR="00523C90" w:rsidRPr="002A746C">
        <w:rPr>
          <w:rFonts w:ascii="Garamond" w:hAnsi="Garamond" w:cs="Tahoma"/>
        </w:rPr>
        <w:t xml:space="preserve">vykonané dielo včas prevziať a zaplatiť </w:t>
      </w:r>
      <w:r w:rsidR="00716002" w:rsidRPr="002A746C">
        <w:rPr>
          <w:rFonts w:ascii="Garamond" w:hAnsi="Garamond" w:cs="Tahoma"/>
        </w:rPr>
        <w:t>Zhotoviteľ</w:t>
      </w:r>
      <w:r w:rsidR="00523C90" w:rsidRPr="002A746C">
        <w:rPr>
          <w:rFonts w:ascii="Garamond" w:hAnsi="Garamond" w:cs="Tahoma"/>
        </w:rPr>
        <w:t xml:space="preserve">ovi </w:t>
      </w:r>
      <w:r w:rsidR="00B35256" w:rsidRPr="002A746C">
        <w:rPr>
          <w:rFonts w:ascii="Garamond" w:hAnsi="Garamond" w:cs="Tahoma"/>
        </w:rPr>
        <w:t>cenu</w:t>
      </w:r>
      <w:r w:rsidR="00523C90" w:rsidRPr="002A746C">
        <w:rPr>
          <w:rFonts w:ascii="Garamond" w:hAnsi="Garamond" w:cs="Tahoma"/>
        </w:rPr>
        <w:t xml:space="preserve"> podľa článku </w:t>
      </w:r>
      <w:r w:rsidR="00523C90" w:rsidRPr="00D95B1B">
        <w:rPr>
          <w:rFonts w:ascii="Garamond" w:hAnsi="Garamond" w:cs="Tahoma"/>
        </w:rPr>
        <w:t>V</w:t>
      </w:r>
      <w:r w:rsidR="00632F71">
        <w:rPr>
          <w:rFonts w:ascii="Garamond" w:hAnsi="Garamond" w:cs="Tahoma"/>
        </w:rPr>
        <w:t>II</w:t>
      </w:r>
      <w:r w:rsidR="00523C90" w:rsidRPr="002A746C">
        <w:rPr>
          <w:rFonts w:ascii="Garamond" w:hAnsi="Garamond" w:cs="Tahoma"/>
        </w:rPr>
        <w:t>. Zmluvy o</w:t>
      </w:r>
      <w:r w:rsidR="00761048" w:rsidRPr="002A746C">
        <w:rPr>
          <w:rFonts w:ascii="Garamond" w:hAnsi="Garamond" w:cs="Tahoma"/>
        </w:rPr>
        <w:t> </w:t>
      </w:r>
      <w:r w:rsidR="00523C90" w:rsidRPr="002A746C">
        <w:rPr>
          <w:rFonts w:ascii="Garamond" w:hAnsi="Garamond" w:cs="Tahoma"/>
        </w:rPr>
        <w:t>dielo</w:t>
      </w:r>
      <w:r w:rsidR="00761048" w:rsidRPr="002A746C">
        <w:rPr>
          <w:rFonts w:ascii="Garamond" w:hAnsi="Garamond" w:cs="Tahoma"/>
        </w:rPr>
        <w:t>.</w:t>
      </w:r>
    </w:p>
    <w:p w14:paraId="419FFB44" w14:textId="75A96FA3" w:rsidR="007309C0" w:rsidRPr="002A746C" w:rsidRDefault="00022715">
      <w:pPr>
        <w:pStyle w:val="Odsekzoznamu"/>
        <w:numPr>
          <w:ilvl w:val="0"/>
          <w:numId w:val="4"/>
        </w:numPr>
        <w:spacing w:after="120" w:line="240" w:lineRule="auto"/>
        <w:ind w:left="284" w:hanging="568"/>
        <w:contextualSpacing w:val="0"/>
        <w:jc w:val="lowKashida"/>
        <w:rPr>
          <w:rFonts w:ascii="Garamond" w:hAnsi="Garamond" w:cs="Tahoma"/>
        </w:rPr>
      </w:pPr>
      <w:r w:rsidRPr="002A746C">
        <w:rPr>
          <w:rFonts w:ascii="Garamond" w:hAnsi="Garamond" w:cs="Tahoma"/>
        </w:rPr>
        <w:t xml:space="preserve">Zmluvné strany sa dohodli, že vlastníkom rozostavaného diela v priebehu realizácie stavby podľa Zmluvy o dielo je MČP. </w:t>
      </w:r>
      <w:r w:rsidR="001814C8" w:rsidRPr="002A746C">
        <w:rPr>
          <w:rFonts w:ascii="Garamond" w:hAnsi="Garamond" w:cs="Tahoma"/>
        </w:rPr>
        <w:t xml:space="preserve">Nebezpečenstvo škody </w:t>
      </w:r>
      <w:r w:rsidR="007309C0" w:rsidRPr="002A746C">
        <w:rPr>
          <w:rFonts w:ascii="Garamond" w:hAnsi="Garamond" w:cs="Tahoma"/>
        </w:rPr>
        <w:t>na diele, ako aj na všetkých veciach a materiáloch potrebných na vykonanie diela znáša Zhotoviteľ</w:t>
      </w:r>
      <w:r w:rsidR="00107CA1" w:rsidRPr="002A746C">
        <w:rPr>
          <w:rFonts w:ascii="Garamond" w:hAnsi="Garamond" w:cs="Tahoma"/>
        </w:rPr>
        <w:t>, a to</w:t>
      </w:r>
      <w:r w:rsidR="007309C0" w:rsidRPr="002A746C">
        <w:rPr>
          <w:rFonts w:ascii="Garamond" w:hAnsi="Garamond" w:cs="Tahoma"/>
        </w:rPr>
        <w:t xml:space="preserve"> až </w:t>
      </w:r>
      <w:r w:rsidR="001814C8" w:rsidRPr="002A746C">
        <w:rPr>
          <w:rFonts w:ascii="Garamond" w:hAnsi="Garamond" w:cs="Tahoma"/>
        </w:rPr>
        <w:t>do doby protokolárneho prevzatia diela</w:t>
      </w:r>
      <w:r w:rsidR="00802C23" w:rsidRPr="002A746C">
        <w:rPr>
          <w:rFonts w:ascii="Garamond" w:hAnsi="Garamond" w:cs="Tahoma"/>
        </w:rPr>
        <w:t xml:space="preserve"> podľa </w:t>
      </w:r>
      <w:r w:rsidR="00802C23" w:rsidRPr="00632F71">
        <w:rPr>
          <w:rFonts w:ascii="Garamond" w:hAnsi="Garamond" w:cs="Tahoma"/>
        </w:rPr>
        <w:t xml:space="preserve">článku </w:t>
      </w:r>
      <w:r w:rsidR="00CE1E68" w:rsidRPr="00632F71">
        <w:rPr>
          <w:rFonts w:ascii="Garamond" w:hAnsi="Garamond" w:cs="Tahoma"/>
        </w:rPr>
        <w:t>X</w:t>
      </w:r>
      <w:r w:rsidR="007B58C8" w:rsidRPr="00632F71">
        <w:rPr>
          <w:rFonts w:ascii="Garamond" w:hAnsi="Garamond" w:cs="Tahoma"/>
        </w:rPr>
        <w:t>I</w:t>
      </w:r>
      <w:r w:rsidR="000E37BA" w:rsidRPr="00632F71">
        <w:rPr>
          <w:rFonts w:ascii="Garamond" w:hAnsi="Garamond" w:cs="Tahoma"/>
        </w:rPr>
        <w:t>.</w:t>
      </w:r>
      <w:r w:rsidR="00802C23" w:rsidRPr="00632F71">
        <w:rPr>
          <w:rFonts w:ascii="Garamond" w:hAnsi="Garamond" w:cs="Tahoma"/>
        </w:rPr>
        <w:t xml:space="preserve"> Zmluvy o dielo.</w:t>
      </w:r>
      <w:r w:rsidR="007309C0" w:rsidRPr="00632F71">
        <w:rPr>
          <w:rFonts w:ascii="Garamond" w:hAnsi="Garamond" w:cs="Tahoma"/>
        </w:rPr>
        <w:t xml:space="preserve"> </w:t>
      </w:r>
      <w:r w:rsidR="00745BBE" w:rsidRPr="00632F71">
        <w:rPr>
          <w:rFonts w:ascii="Garamond" w:hAnsi="Garamond" w:cs="Tahoma"/>
        </w:rPr>
        <w:t>Riziko</w:t>
      </w:r>
      <w:r w:rsidR="00745BBE" w:rsidRPr="002A746C">
        <w:rPr>
          <w:rFonts w:ascii="Garamond" w:hAnsi="Garamond" w:cs="Tahoma"/>
        </w:rPr>
        <w:t xml:space="preserve"> a prípadné š</w:t>
      </w:r>
      <w:r w:rsidR="007309C0" w:rsidRPr="002A746C">
        <w:rPr>
          <w:rFonts w:ascii="Garamond" w:hAnsi="Garamond" w:cs="Tahoma"/>
        </w:rPr>
        <w:t xml:space="preserve">kody zapríčinené živelnými pohromami znáša Zhotoviteľ. </w:t>
      </w:r>
    </w:p>
    <w:p w14:paraId="6583E262" w14:textId="7C43EB09" w:rsidR="00F35B00" w:rsidRPr="00626938" w:rsidRDefault="00C83CE3">
      <w:pPr>
        <w:pStyle w:val="Odsekzoznamu"/>
        <w:numPr>
          <w:ilvl w:val="0"/>
          <w:numId w:val="4"/>
        </w:numPr>
        <w:spacing w:after="120" w:line="240" w:lineRule="auto"/>
        <w:ind w:left="284" w:hanging="568"/>
        <w:contextualSpacing w:val="0"/>
        <w:jc w:val="both"/>
        <w:rPr>
          <w:rFonts w:ascii="Garamond" w:hAnsi="Garamond" w:cs="Tahoma"/>
        </w:rPr>
      </w:pPr>
      <w:r w:rsidRPr="00626938">
        <w:rPr>
          <w:rFonts w:ascii="Garamond" w:hAnsi="Garamond" w:cs="Tahoma"/>
        </w:rPr>
        <w:t xml:space="preserve">Súčasťou zmluvného záväzku Zhotoviteľa </w:t>
      </w:r>
      <w:r w:rsidR="0061184F" w:rsidRPr="00626938">
        <w:rPr>
          <w:rFonts w:ascii="Garamond" w:hAnsi="Garamond" w:cs="Tahoma"/>
        </w:rPr>
        <w:t>j</w:t>
      </w:r>
      <w:r w:rsidRPr="00626938">
        <w:rPr>
          <w:rFonts w:ascii="Garamond" w:hAnsi="Garamond" w:cs="Tahoma"/>
        </w:rPr>
        <w:t>e</w:t>
      </w:r>
      <w:r w:rsidR="0061184F" w:rsidRPr="00626938">
        <w:rPr>
          <w:rFonts w:ascii="Garamond" w:hAnsi="Garamond" w:cs="Tahoma"/>
        </w:rPr>
        <w:t xml:space="preserve"> vykonanie všetkých súvisiacich činností potrebných na</w:t>
      </w:r>
      <w:r w:rsidR="001814C8" w:rsidRPr="00626938">
        <w:rPr>
          <w:rFonts w:ascii="Garamond" w:hAnsi="Garamond" w:cs="Tahoma"/>
        </w:rPr>
        <w:t> </w:t>
      </w:r>
      <w:r w:rsidR="0061184F" w:rsidRPr="00626938">
        <w:rPr>
          <w:rFonts w:ascii="Garamond" w:hAnsi="Garamond" w:cs="Tahoma"/>
        </w:rPr>
        <w:t>riadne vykonanie diela v súlade s príslušnými technologickými predpismi, STN, projektovou dokumentáciou a všeobecne záväznými právnymi predpismi.</w:t>
      </w:r>
      <w:r w:rsidRPr="00626938">
        <w:rPr>
          <w:rFonts w:ascii="Garamond" w:hAnsi="Garamond" w:cs="Tahoma"/>
        </w:rPr>
        <w:t xml:space="preserve"> </w:t>
      </w:r>
      <w:r w:rsidR="00F35B00" w:rsidRPr="00626938">
        <w:rPr>
          <w:rFonts w:ascii="Garamond" w:hAnsi="Garamond" w:cs="Tahoma"/>
        </w:rPr>
        <w:t xml:space="preserve">Dielo zahŕňa aj </w:t>
      </w:r>
      <w:bookmarkStart w:id="5" w:name="_Hlk115634488"/>
      <w:r w:rsidR="00F35B00" w:rsidRPr="00626938">
        <w:rPr>
          <w:rFonts w:ascii="Garamond" w:hAnsi="Garamond" w:cs="Tahoma"/>
        </w:rPr>
        <w:t>ďalšie súvisiace činnosti</w:t>
      </w:r>
      <w:r w:rsidR="00883B58" w:rsidRPr="00883B58">
        <w:rPr>
          <w:rFonts w:ascii="Garamond" w:hAnsi="Garamond"/>
        </w:rPr>
        <w:t xml:space="preserve">, </w:t>
      </w:r>
      <w:bookmarkEnd w:id="5"/>
      <w:r w:rsidR="00883B58" w:rsidRPr="00883B58">
        <w:rPr>
          <w:rFonts w:ascii="Garamond" w:hAnsi="Garamond"/>
        </w:rPr>
        <w:t xml:space="preserve">ktoré sa </w:t>
      </w:r>
      <w:r w:rsidR="00883B58">
        <w:rPr>
          <w:rFonts w:ascii="Garamond" w:hAnsi="Garamond" w:cs="Tahoma"/>
        </w:rPr>
        <w:t>Z</w:t>
      </w:r>
      <w:r w:rsidR="00626938" w:rsidRPr="00626938">
        <w:rPr>
          <w:rFonts w:ascii="Garamond" w:hAnsi="Garamond" w:cs="Tahoma"/>
        </w:rPr>
        <w:t>hotoviteľ</w:t>
      </w:r>
      <w:r w:rsidR="00883B58">
        <w:rPr>
          <w:rFonts w:ascii="Garamond" w:hAnsi="Garamond" w:cs="Tahoma"/>
        </w:rPr>
        <w:t xml:space="preserve"> </w:t>
      </w:r>
      <w:r w:rsidR="00626938" w:rsidRPr="00626938">
        <w:rPr>
          <w:rFonts w:ascii="Garamond" w:hAnsi="Garamond" w:cs="Tahoma"/>
        </w:rPr>
        <w:t xml:space="preserve">zaväzuje za podmienok dohodnutých v tejto Zmluve o dielo vo vlastnom mene a na vlastnú zodpovednosť vykonať pre </w:t>
      </w:r>
      <w:r w:rsidR="00883B58">
        <w:rPr>
          <w:rFonts w:ascii="Garamond" w:hAnsi="Garamond" w:cs="Tahoma"/>
        </w:rPr>
        <w:t>Objednávateľa</w:t>
      </w:r>
      <w:r w:rsidR="00F35B00" w:rsidRPr="00626938">
        <w:rPr>
          <w:rFonts w:ascii="Garamond" w:hAnsi="Garamond" w:cs="Tahoma"/>
        </w:rPr>
        <w:t>:</w:t>
      </w:r>
    </w:p>
    <w:p w14:paraId="0F90ACBC" w14:textId="7B042B17" w:rsidR="00F35B00" w:rsidRPr="008053D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t>zabezpečenie dočasného dopravného značenia, povolenia na zvláštne užívanie komunikácie a</w:t>
      </w:r>
      <w:r w:rsidR="00B86727" w:rsidRPr="008053DC">
        <w:rPr>
          <w:rFonts w:ascii="Garamond" w:hAnsi="Garamond"/>
        </w:rPr>
        <w:t> </w:t>
      </w:r>
      <w:r w:rsidRPr="008053DC">
        <w:rPr>
          <w:rFonts w:ascii="Garamond" w:hAnsi="Garamond"/>
        </w:rPr>
        <w:t>verejného priestranstva a ich odsúhlasenie na príslušných úradoch,</w:t>
      </w:r>
    </w:p>
    <w:p w14:paraId="3C3F67B0" w14:textId="00619B6A" w:rsidR="00F35B00" w:rsidRPr="008053D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lastRenderedPageBreak/>
        <w:t>zriadenie, prevádzka a odstránenie zariadenia staveniska, udržiavanie poriadku a čistoty na</w:t>
      </w:r>
      <w:r w:rsidR="00B86727" w:rsidRPr="008053DC">
        <w:rPr>
          <w:rFonts w:ascii="Garamond" w:hAnsi="Garamond"/>
        </w:rPr>
        <w:t> </w:t>
      </w:r>
      <w:r w:rsidRPr="008053DC">
        <w:rPr>
          <w:rFonts w:ascii="Garamond" w:hAnsi="Garamond"/>
        </w:rPr>
        <w:t xml:space="preserve">stavenisku, v jeho okolí a na prístupových komunikáciách, </w:t>
      </w:r>
      <w:r w:rsidRPr="008053DC">
        <w:rPr>
          <w:rFonts w:ascii="Garamond" w:eastAsia="Times New Roman" w:hAnsi="Garamond"/>
        </w:rPr>
        <w:t>vrátane legislatívneho a majetkovoprávneho zabezpečenia a samotného zriadenia, údržby a následne odstránenia prístupových ciest k jednotlivým objektom stavby v potrebnom rozsahu,</w:t>
      </w:r>
    </w:p>
    <w:p w14:paraId="67799809" w14:textId="54E63027" w:rsidR="00F35B00" w:rsidRPr="00EF7AA4" w:rsidRDefault="00F35B00">
      <w:pPr>
        <w:pStyle w:val="Odsekzoznamu"/>
        <w:numPr>
          <w:ilvl w:val="0"/>
          <w:numId w:val="15"/>
        </w:numPr>
        <w:spacing w:after="120" w:line="240" w:lineRule="auto"/>
        <w:contextualSpacing w:val="0"/>
        <w:jc w:val="both"/>
        <w:rPr>
          <w:rFonts w:ascii="Garamond" w:hAnsi="Garamond"/>
        </w:rPr>
      </w:pPr>
      <w:r w:rsidRPr="00EF7AA4">
        <w:rPr>
          <w:rFonts w:ascii="Garamond" w:hAnsi="Garamond"/>
        </w:rPr>
        <w:t xml:space="preserve">vytýčenie </w:t>
      </w:r>
      <w:r w:rsidR="006F1AC0" w:rsidRPr="00EF7AA4">
        <w:rPr>
          <w:rFonts w:ascii="Garamond" w:hAnsi="Garamond"/>
        </w:rPr>
        <w:t>stavby a </w:t>
      </w:r>
      <w:r w:rsidRPr="00EF7AA4">
        <w:rPr>
          <w:rFonts w:ascii="Garamond" w:hAnsi="Garamond"/>
        </w:rPr>
        <w:t>existujúcich inžinierskych sietí s</w:t>
      </w:r>
      <w:r w:rsidR="006F1AC0" w:rsidRPr="00EF7AA4">
        <w:rPr>
          <w:rFonts w:ascii="Garamond" w:hAnsi="Garamond"/>
        </w:rPr>
        <w:t> </w:t>
      </w:r>
      <w:r w:rsidRPr="00EF7AA4">
        <w:rPr>
          <w:rFonts w:ascii="Garamond" w:hAnsi="Garamond"/>
        </w:rPr>
        <w:t>oslovením jednotlivých správcov a</w:t>
      </w:r>
      <w:r w:rsidR="006F1AC0" w:rsidRPr="00EF7AA4">
        <w:rPr>
          <w:rFonts w:ascii="Garamond" w:hAnsi="Garamond"/>
        </w:rPr>
        <w:t> </w:t>
      </w:r>
      <w:r w:rsidRPr="00EF7AA4">
        <w:rPr>
          <w:rFonts w:ascii="Garamond" w:hAnsi="Garamond"/>
        </w:rPr>
        <w:t>zabezpečenie dozoru správcov inžinierskych sietí pri ich preložkách (v prípade, ak sa požaduje)</w:t>
      </w:r>
      <w:r w:rsidR="006F1AC0" w:rsidRPr="00EF7AA4">
        <w:rPr>
          <w:rFonts w:ascii="Garamond" w:hAnsi="Garamond"/>
        </w:rPr>
        <w:t xml:space="preserve"> a dodržiavať ich ochranné pásma v zmysle príslušných platných predpisov a noriem</w:t>
      </w:r>
      <w:r w:rsidRPr="00EF7AA4">
        <w:rPr>
          <w:rFonts w:ascii="Garamond" w:hAnsi="Garamond"/>
        </w:rPr>
        <w:t xml:space="preserve">, </w:t>
      </w:r>
    </w:p>
    <w:p w14:paraId="3ECA8DF3" w14:textId="200B0870" w:rsidR="00F35B00" w:rsidRPr="008053D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t xml:space="preserve">zhotovenie </w:t>
      </w:r>
      <w:proofErr w:type="spellStart"/>
      <w:r w:rsidRPr="008053DC">
        <w:rPr>
          <w:rFonts w:ascii="Garamond" w:hAnsi="Garamond"/>
        </w:rPr>
        <w:t>porealizačného</w:t>
      </w:r>
      <w:proofErr w:type="spellEnd"/>
      <w:r w:rsidRPr="008053DC">
        <w:rPr>
          <w:rFonts w:ascii="Garamond" w:hAnsi="Garamond"/>
        </w:rPr>
        <w:t xml:space="preserve"> (geodetického) zamerania vykonaných stavebných prác, zhotovenie a</w:t>
      </w:r>
      <w:r w:rsidR="00DF2450" w:rsidRPr="008053DC">
        <w:rPr>
          <w:rFonts w:ascii="Garamond" w:hAnsi="Garamond"/>
        </w:rPr>
        <w:t> </w:t>
      </w:r>
      <w:r w:rsidRPr="008053DC">
        <w:rPr>
          <w:rFonts w:ascii="Garamond" w:hAnsi="Garamond"/>
        </w:rPr>
        <w:t>overenie geodetickej vytyčovacej siete, vypracovanie všetkých ostatných geodetických podkladov potrebných k preberaciemu konaniu a odovzdaniu diela, resp. stavebných objektov príslušnému správcovi/prevádzkovateľovi/užívateľovi, ak nie je zhodný s osobou Objednávateľa,</w:t>
      </w:r>
    </w:p>
    <w:p w14:paraId="7BB486B4" w14:textId="05CFA592" w:rsidR="00F35B00" w:rsidRPr="008053D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t>v priebehu realizácie diela vedenie stavebného denníka podľa platných predpisov,</w:t>
      </w:r>
    </w:p>
    <w:p w14:paraId="16BA8E61" w14:textId="7AD8EB6D" w:rsidR="00B9698E" w:rsidRPr="008053DC" w:rsidRDefault="008C54F5">
      <w:pPr>
        <w:pStyle w:val="Odsekzoznamu"/>
        <w:numPr>
          <w:ilvl w:val="0"/>
          <w:numId w:val="15"/>
        </w:numPr>
        <w:spacing w:after="120" w:line="240" w:lineRule="auto"/>
        <w:contextualSpacing w:val="0"/>
        <w:jc w:val="both"/>
        <w:rPr>
          <w:rFonts w:ascii="Garamond" w:hAnsi="Garamond"/>
        </w:rPr>
      </w:pPr>
      <w:r w:rsidRPr="008053DC">
        <w:rPr>
          <w:rFonts w:ascii="Garamond" w:hAnsi="Garamond"/>
        </w:rPr>
        <w:t>zabezpečenie poistenia stavby</w:t>
      </w:r>
      <w:r w:rsidR="00B9698E" w:rsidRPr="008053DC">
        <w:rPr>
          <w:rFonts w:ascii="Garamond" w:hAnsi="Garamond"/>
        </w:rPr>
        <w:t xml:space="preserve">: </w:t>
      </w:r>
    </w:p>
    <w:p w14:paraId="77B73AE5" w14:textId="3AB1B74B" w:rsidR="00B9698E" w:rsidRPr="008053DC" w:rsidRDefault="00B9698E">
      <w:pPr>
        <w:pStyle w:val="Odsekzoznamu"/>
        <w:numPr>
          <w:ilvl w:val="5"/>
          <w:numId w:val="13"/>
        </w:numPr>
        <w:spacing w:after="120" w:line="240" w:lineRule="auto"/>
        <w:ind w:left="1417" w:hanging="357"/>
        <w:contextualSpacing w:val="0"/>
        <w:jc w:val="both"/>
        <w:rPr>
          <w:rFonts w:ascii="Garamond" w:hAnsi="Garamond"/>
        </w:rPr>
      </w:pPr>
      <w:r w:rsidRPr="008053DC">
        <w:rPr>
          <w:rFonts w:ascii="Garamond" w:hAnsi="Garamond"/>
        </w:rPr>
        <w:t>poistenie proti poškodeniu alebo zničeniu majetku iných osôb spôsobené konaním alebo</w:t>
      </w:r>
      <w:r w:rsidR="00B86727" w:rsidRPr="008053DC">
        <w:rPr>
          <w:rFonts w:ascii="Garamond" w:hAnsi="Garamond"/>
        </w:rPr>
        <w:t> </w:t>
      </w:r>
      <w:r w:rsidRPr="008053DC">
        <w:rPr>
          <w:rFonts w:ascii="Garamond" w:hAnsi="Garamond"/>
        </w:rPr>
        <w:t>nedbalosťou Zhotoviteľa,</w:t>
      </w:r>
    </w:p>
    <w:p w14:paraId="4B5B62F2" w14:textId="78D2D521" w:rsidR="00B9698E" w:rsidRPr="008053DC" w:rsidRDefault="00B9698E">
      <w:pPr>
        <w:pStyle w:val="Odsekzoznamu"/>
        <w:numPr>
          <w:ilvl w:val="5"/>
          <w:numId w:val="13"/>
        </w:numPr>
        <w:spacing w:after="120" w:line="240" w:lineRule="auto"/>
        <w:ind w:left="1417" w:hanging="357"/>
        <w:contextualSpacing w:val="0"/>
        <w:jc w:val="both"/>
        <w:rPr>
          <w:rFonts w:ascii="Garamond" w:hAnsi="Garamond"/>
        </w:rPr>
      </w:pPr>
      <w:r w:rsidRPr="008053DC">
        <w:rPr>
          <w:rFonts w:ascii="Garamond" w:hAnsi="Garamond"/>
        </w:rPr>
        <w:t>poistenie proti usmrteniu alebo zraneniu osôb spôsobené konaním Zhotoviteľa alebo jeho nedbalosťou,</w:t>
      </w:r>
    </w:p>
    <w:p w14:paraId="0A0F77E2" w14:textId="6FAD6008" w:rsidR="008C54F5" w:rsidRPr="008053DC" w:rsidRDefault="00B9698E">
      <w:pPr>
        <w:pStyle w:val="Odsekzoznamu"/>
        <w:numPr>
          <w:ilvl w:val="5"/>
          <w:numId w:val="13"/>
        </w:numPr>
        <w:spacing w:after="120" w:line="240" w:lineRule="auto"/>
        <w:ind w:left="1417" w:hanging="357"/>
        <w:contextualSpacing w:val="0"/>
        <w:jc w:val="both"/>
        <w:rPr>
          <w:rFonts w:ascii="Garamond" w:hAnsi="Garamond"/>
        </w:rPr>
      </w:pPr>
      <w:r w:rsidRPr="008053DC">
        <w:rPr>
          <w:rFonts w:ascii="Garamond" w:hAnsi="Garamond"/>
        </w:rPr>
        <w:t xml:space="preserve">poistenie proti poškodeniu </w:t>
      </w:r>
      <w:r w:rsidR="006A3168" w:rsidRPr="008053DC">
        <w:rPr>
          <w:rFonts w:ascii="Garamond" w:hAnsi="Garamond"/>
        </w:rPr>
        <w:t>d</w:t>
      </w:r>
      <w:r w:rsidRPr="008053DC">
        <w:rPr>
          <w:rFonts w:ascii="Garamond" w:hAnsi="Garamond"/>
        </w:rPr>
        <w:t xml:space="preserve">iela a materiálov počas vykonávania </w:t>
      </w:r>
      <w:r w:rsidR="006A3168" w:rsidRPr="008053DC">
        <w:rPr>
          <w:rFonts w:ascii="Garamond" w:hAnsi="Garamond"/>
        </w:rPr>
        <w:t>d</w:t>
      </w:r>
      <w:r w:rsidRPr="008053DC">
        <w:rPr>
          <w:rFonts w:ascii="Garamond" w:hAnsi="Garamond"/>
        </w:rPr>
        <w:t>iela.</w:t>
      </w:r>
      <w:r w:rsidR="008C54F5" w:rsidRPr="008053DC">
        <w:rPr>
          <w:rFonts w:ascii="Garamond" w:hAnsi="Garamond"/>
        </w:rPr>
        <w:t xml:space="preserve"> </w:t>
      </w:r>
    </w:p>
    <w:p w14:paraId="4980E195" w14:textId="0576062C" w:rsidR="00F35B00" w:rsidRPr="008053D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t xml:space="preserve">vypracovanie aktualizácie </w:t>
      </w:r>
      <w:r w:rsidR="00EE6DA7">
        <w:rPr>
          <w:rFonts w:ascii="Garamond" w:hAnsi="Garamond"/>
        </w:rPr>
        <w:t>h</w:t>
      </w:r>
      <w:r w:rsidRPr="005D04D9">
        <w:rPr>
          <w:rFonts w:ascii="Garamond" w:hAnsi="Garamond"/>
        </w:rPr>
        <w:t xml:space="preserve">armonogramu </w:t>
      </w:r>
      <w:r w:rsidR="00276EDB" w:rsidRPr="005D04D9">
        <w:rPr>
          <w:rFonts w:ascii="Garamond" w:hAnsi="Garamond"/>
        </w:rPr>
        <w:t>postupu výstavby</w:t>
      </w:r>
      <w:r w:rsidR="00276EDB" w:rsidRPr="008053DC">
        <w:rPr>
          <w:rFonts w:ascii="Garamond" w:hAnsi="Garamond"/>
        </w:rPr>
        <w:t xml:space="preserve"> </w:t>
      </w:r>
      <w:r w:rsidRPr="008053DC">
        <w:rPr>
          <w:rFonts w:ascii="Garamond" w:hAnsi="Garamond"/>
        </w:rPr>
        <w:t>stavebných prác, ak</w:t>
      </w:r>
      <w:r w:rsidR="00324A4B">
        <w:rPr>
          <w:rFonts w:ascii="Garamond" w:hAnsi="Garamond"/>
        </w:rPr>
        <w:t> </w:t>
      </w:r>
      <w:r w:rsidRPr="008053DC">
        <w:rPr>
          <w:rFonts w:ascii="Garamond" w:hAnsi="Garamond"/>
        </w:rPr>
        <w:t xml:space="preserve">sa nezhoduje so </w:t>
      </w:r>
      <w:r w:rsidR="00276EDB" w:rsidRPr="008053DC">
        <w:rPr>
          <w:rFonts w:ascii="Garamond" w:hAnsi="Garamond"/>
        </w:rPr>
        <w:t>Zmluvou o dielo</w:t>
      </w:r>
      <w:r w:rsidRPr="008053DC">
        <w:rPr>
          <w:rFonts w:ascii="Garamond" w:hAnsi="Garamond"/>
        </w:rPr>
        <w:t xml:space="preserve"> a následné predloženie Objednávateľovi na schválenie, </w:t>
      </w:r>
    </w:p>
    <w:p w14:paraId="705AF6E1" w14:textId="6D5596E3" w:rsidR="00F35B00" w:rsidRPr="008053D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t>obstaranie, doprav</w:t>
      </w:r>
      <w:r w:rsidR="005D04D9">
        <w:rPr>
          <w:rFonts w:ascii="Garamond" w:hAnsi="Garamond"/>
        </w:rPr>
        <w:t>u</w:t>
      </w:r>
      <w:r w:rsidRPr="008053DC">
        <w:rPr>
          <w:rFonts w:ascii="Garamond" w:hAnsi="Garamond"/>
        </w:rPr>
        <w:t>, skladovanie a manipuláci</w:t>
      </w:r>
      <w:r w:rsidR="005D04D9">
        <w:rPr>
          <w:rFonts w:ascii="Garamond" w:hAnsi="Garamond"/>
        </w:rPr>
        <w:t>u</w:t>
      </w:r>
      <w:r w:rsidRPr="008053DC">
        <w:rPr>
          <w:rFonts w:ascii="Garamond" w:hAnsi="Garamond"/>
        </w:rPr>
        <w:t xml:space="preserve"> s materiálom, výrobkami, zariadeniami a</w:t>
      </w:r>
      <w:r w:rsidR="00B86727" w:rsidRPr="008053DC">
        <w:rPr>
          <w:rFonts w:ascii="Garamond" w:hAnsi="Garamond"/>
        </w:rPr>
        <w:t> </w:t>
      </w:r>
      <w:r w:rsidRPr="008053DC">
        <w:rPr>
          <w:rFonts w:ascii="Garamond" w:hAnsi="Garamond"/>
        </w:rPr>
        <w:t xml:space="preserve">konštrukciami potrebnými a určenými na zhotovenie diela, ak nie sú uvedené v </w:t>
      </w:r>
      <w:proofErr w:type="spellStart"/>
      <w:r w:rsidRPr="008053DC">
        <w:rPr>
          <w:rFonts w:ascii="Garamond" w:hAnsi="Garamond"/>
        </w:rPr>
        <w:t>položkovitom</w:t>
      </w:r>
      <w:proofErr w:type="spellEnd"/>
      <w:r w:rsidRPr="008053DC">
        <w:rPr>
          <w:rFonts w:ascii="Garamond" w:hAnsi="Garamond"/>
        </w:rPr>
        <w:t xml:space="preserve"> rozpočte diela,</w:t>
      </w:r>
    </w:p>
    <w:p w14:paraId="6CBE0933" w14:textId="57B28075" w:rsidR="00F35B00" w:rsidRPr="008053D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t>doprav</w:t>
      </w:r>
      <w:r w:rsidR="005D04D9">
        <w:rPr>
          <w:rFonts w:ascii="Garamond" w:hAnsi="Garamond"/>
        </w:rPr>
        <w:t>u</w:t>
      </w:r>
      <w:r w:rsidRPr="008053DC">
        <w:rPr>
          <w:rFonts w:ascii="Garamond" w:hAnsi="Garamond"/>
        </w:rPr>
        <w:t>, manipuláci</w:t>
      </w:r>
      <w:r w:rsidR="005D04D9">
        <w:rPr>
          <w:rFonts w:ascii="Garamond" w:hAnsi="Garamond"/>
        </w:rPr>
        <w:t>u</w:t>
      </w:r>
      <w:r w:rsidRPr="008053DC">
        <w:rPr>
          <w:rFonts w:ascii="Garamond" w:hAnsi="Garamond"/>
        </w:rPr>
        <w:t xml:space="preserve"> demontovaných materiálov, vybúranej stavebnej </w:t>
      </w:r>
      <w:proofErr w:type="spellStart"/>
      <w:r w:rsidRPr="008053DC">
        <w:rPr>
          <w:rFonts w:ascii="Garamond" w:hAnsi="Garamond"/>
        </w:rPr>
        <w:t>sute</w:t>
      </w:r>
      <w:proofErr w:type="spellEnd"/>
      <w:r w:rsidRPr="008053DC">
        <w:rPr>
          <w:rFonts w:ascii="Garamond" w:hAnsi="Garamond"/>
        </w:rPr>
        <w:t xml:space="preserve">, výkopovej </w:t>
      </w:r>
      <w:proofErr w:type="spellStart"/>
      <w:r w:rsidRPr="008053DC">
        <w:rPr>
          <w:rFonts w:ascii="Garamond" w:hAnsi="Garamond"/>
        </w:rPr>
        <w:t>sute</w:t>
      </w:r>
      <w:proofErr w:type="spellEnd"/>
      <w:r w:rsidRPr="008053DC">
        <w:rPr>
          <w:rFonts w:ascii="Garamond" w:hAnsi="Garamond"/>
        </w:rPr>
        <w:t xml:space="preserve">, výkopovej zeminy a ostatných stavebných odpadov, ak nie sú uvedené v </w:t>
      </w:r>
      <w:proofErr w:type="spellStart"/>
      <w:r w:rsidRPr="008053DC">
        <w:rPr>
          <w:rFonts w:ascii="Garamond" w:hAnsi="Garamond"/>
        </w:rPr>
        <w:t>položkovitom</w:t>
      </w:r>
      <w:proofErr w:type="spellEnd"/>
      <w:r w:rsidRPr="008053DC">
        <w:rPr>
          <w:rFonts w:ascii="Garamond" w:hAnsi="Garamond"/>
        </w:rPr>
        <w:t xml:space="preserve"> rozpočte diela, vrátane ich uloženia na riadenú skládku a poplatku za uskladnenie, s následným doložením preukázateľného dokladu o uskladnení odpadu Objednávateľovi</w:t>
      </w:r>
      <w:r w:rsidR="00BF79B1" w:rsidRPr="008053DC">
        <w:rPr>
          <w:rFonts w:ascii="Garamond" w:hAnsi="Garamond"/>
        </w:rPr>
        <w:t>,</w:t>
      </w:r>
    </w:p>
    <w:p w14:paraId="5173E648" w14:textId="77777777" w:rsidR="00F35B00" w:rsidRPr="008053D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t>vykonanie predpísaných skúšok, revízií a meraní a obstaranie protokolov o ich vykonaní,</w:t>
      </w:r>
    </w:p>
    <w:p w14:paraId="665642A1" w14:textId="5A879376" w:rsidR="00F35B00" w:rsidRPr="00AE2966"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rPr>
        <w:t>obstaranie dokladov, preukazujúcich kvalitatívne vlastnosti do diela zabudovaných materiálov, výrobkov, zariadení a konštrukcií podľa príslušných právnych noriem, technických noriem a</w:t>
      </w:r>
      <w:r w:rsidR="0097586E" w:rsidRPr="008053DC">
        <w:rPr>
          <w:rFonts w:ascii="Garamond" w:hAnsi="Garamond"/>
        </w:rPr>
        <w:t> </w:t>
      </w:r>
      <w:r w:rsidRPr="008053DC">
        <w:rPr>
          <w:rFonts w:ascii="Garamond" w:hAnsi="Garamond"/>
        </w:rPr>
        <w:t>iných technických predpisov,</w:t>
      </w:r>
      <w:r w:rsidR="00AE2966" w:rsidRPr="00AE2966">
        <w:t xml:space="preserve"> </w:t>
      </w:r>
      <w:r w:rsidR="00AE2966" w:rsidRPr="00AE2966">
        <w:rPr>
          <w:rFonts w:ascii="Garamond" w:hAnsi="Garamond"/>
        </w:rPr>
        <w:t xml:space="preserve">obstaranie energetického certifikátu v zmysle zákona č. 555/2005 </w:t>
      </w:r>
      <w:proofErr w:type="spellStart"/>
      <w:r w:rsidR="00AE2966" w:rsidRPr="00AE2966">
        <w:rPr>
          <w:rFonts w:ascii="Garamond" w:hAnsi="Garamond"/>
        </w:rPr>
        <w:t>Z.z</w:t>
      </w:r>
      <w:proofErr w:type="spellEnd"/>
      <w:r w:rsidR="00AE2966" w:rsidRPr="00AE2966">
        <w:rPr>
          <w:rFonts w:ascii="Garamond" w:hAnsi="Garamond"/>
        </w:rPr>
        <w:t>., o energetickej náročnosti budov,</w:t>
      </w:r>
    </w:p>
    <w:p w14:paraId="1646F89A" w14:textId="77777777" w:rsidR="00F35B00" w:rsidRPr="002A746C" w:rsidRDefault="00F35B00">
      <w:pPr>
        <w:pStyle w:val="Odsekzoznamu"/>
        <w:numPr>
          <w:ilvl w:val="0"/>
          <w:numId w:val="15"/>
        </w:numPr>
        <w:spacing w:after="120" w:line="240" w:lineRule="auto"/>
        <w:contextualSpacing w:val="0"/>
        <w:jc w:val="both"/>
        <w:rPr>
          <w:rFonts w:ascii="Garamond" w:hAnsi="Garamond"/>
        </w:rPr>
      </w:pPr>
      <w:r w:rsidRPr="008053DC">
        <w:rPr>
          <w:rFonts w:ascii="Garamond" w:hAnsi="Garamond"/>
          <w:iCs/>
        </w:rPr>
        <w:t>priebežné sledovanie a zaznamenávanie priebehu realizácie prác, počas celej doby realizácie diela, v podobe fotodokumentácie, v kvalite vhodnej na prezentačné účely. Zhotoviteľ je povinný takto zozbierané podklady odovzdávať priebežne ako súčasť príloh k mesačne predkladaným súpisom prác na CD</w:t>
      </w:r>
      <w:r w:rsidRPr="002A746C">
        <w:rPr>
          <w:rFonts w:ascii="Garamond" w:hAnsi="Garamond"/>
          <w:iCs/>
        </w:rPr>
        <w:t>, resp. DVD nosičoch, v celkovom počte 1 ks. Konečnú kompletnú fotodokumentáciu predloží Zhotoviteľ ku dňu preberania stavby Objednávateľom.</w:t>
      </w:r>
    </w:p>
    <w:p w14:paraId="3BBBE4D1" w14:textId="46F8F597" w:rsidR="00F35B00" w:rsidRPr="002A746C" w:rsidRDefault="00F35B00">
      <w:pPr>
        <w:pStyle w:val="Odsekzoznamu"/>
        <w:numPr>
          <w:ilvl w:val="0"/>
          <w:numId w:val="15"/>
        </w:numPr>
        <w:spacing w:after="120" w:line="240" w:lineRule="auto"/>
        <w:contextualSpacing w:val="0"/>
        <w:jc w:val="both"/>
        <w:rPr>
          <w:rFonts w:ascii="Garamond" w:hAnsi="Garamond"/>
        </w:rPr>
      </w:pPr>
      <w:r w:rsidRPr="002A746C">
        <w:rPr>
          <w:rFonts w:ascii="Garamond" w:hAnsi="Garamond"/>
        </w:rPr>
        <w:t>vypracovanie nasledovných dokumentov</w:t>
      </w:r>
      <w:r w:rsidR="00C84D44" w:rsidRPr="002A746C">
        <w:rPr>
          <w:rFonts w:ascii="Garamond" w:hAnsi="Garamond"/>
        </w:rPr>
        <w:t xml:space="preserve"> a</w:t>
      </w:r>
      <w:r w:rsidR="00DF2450" w:rsidRPr="002A746C">
        <w:rPr>
          <w:rFonts w:ascii="Garamond" w:hAnsi="Garamond"/>
        </w:rPr>
        <w:t xml:space="preserve"> ich </w:t>
      </w:r>
      <w:r w:rsidR="00C84D44" w:rsidRPr="002A746C">
        <w:rPr>
          <w:rFonts w:ascii="Garamond" w:hAnsi="Garamond"/>
        </w:rPr>
        <w:t xml:space="preserve">odovzdanie v elektronickej podobe (formát </w:t>
      </w:r>
      <w:r w:rsidR="00327447" w:rsidRPr="002A746C">
        <w:rPr>
          <w:rFonts w:ascii="Garamond" w:hAnsi="Garamond"/>
        </w:rPr>
        <w:t>.</w:t>
      </w:r>
      <w:proofErr w:type="spellStart"/>
      <w:r w:rsidR="00C84D44" w:rsidRPr="002A746C">
        <w:rPr>
          <w:rFonts w:ascii="Garamond" w:hAnsi="Garamond"/>
        </w:rPr>
        <w:t>pdf</w:t>
      </w:r>
      <w:proofErr w:type="spellEnd"/>
      <w:r w:rsidR="00C84D44" w:rsidRPr="002A746C">
        <w:rPr>
          <w:rFonts w:ascii="Garamond" w:hAnsi="Garamond"/>
        </w:rPr>
        <w:t>)</w:t>
      </w:r>
      <w:r w:rsidR="00327447" w:rsidRPr="002A746C">
        <w:rPr>
          <w:rFonts w:ascii="Garamond" w:hAnsi="Garamond"/>
        </w:rPr>
        <w:t xml:space="preserve"> na</w:t>
      </w:r>
      <w:r w:rsidR="0097586E" w:rsidRPr="002A746C">
        <w:rPr>
          <w:rFonts w:ascii="Garamond" w:hAnsi="Garamond"/>
        </w:rPr>
        <w:t> </w:t>
      </w:r>
      <w:r w:rsidR="00327447" w:rsidRPr="002A746C">
        <w:rPr>
          <w:rFonts w:ascii="Garamond" w:hAnsi="Garamond"/>
        </w:rPr>
        <w:t>schválenie Objednávateľovi</w:t>
      </w:r>
      <w:r w:rsidRPr="002A746C">
        <w:rPr>
          <w:rFonts w:ascii="Garamond" w:hAnsi="Garamond"/>
        </w:rPr>
        <w:t>, a</w:t>
      </w:r>
      <w:r w:rsidR="00964068" w:rsidRPr="002A746C">
        <w:rPr>
          <w:rFonts w:ascii="Garamond" w:hAnsi="Garamond"/>
        </w:rPr>
        <w:t> </w:t>
      </w:r>
      <w:r w:rsidRPr="002A746C">
        <w:rPr>
          <w:rFonts w:ascii="Garamond" w:hAnsi="Garamond"/>
        </w:rPr>
        <w:t>to</w:t>
      </w:r>
      <w:r w:rsidR="00964068" w:rsidRPr="002A746C">
        <w:rPr>
          <w:rFonts w:ascii="Garamond" w:hAnsi="Garamond"/>
        </w:rPr>
        <w:t xml:space="preserve"> do 15</w:t>
      </w:r>
      <w:r w:rsidR="00AC2826" w:rsidRPr="002A746C">
        <w:rPr>
          <w:rFonts w:ascii="Garamond" w:hAnsi="Garamond"/>
        </w:rPr>
        <w:t xml:space="preserve"> (pätnás</w:t>
      </w:r>
      <w:r w:rsidR="00BA06EC" w:rsidRPr="002A746C">
        <w:rPr>
          <w:rFonts w:ascii="Garamond" w:hAnsi="Garamond"/>
        </w:rPr>
        <w:t>tich</w:t>
      </w:r>
      <w:r w:rsidR="00AC2826" w:rsidRPr="002A746C">
        <w:rPr>
          <w:rFonts w:ascii="Garamond" w:hAnsi="Garamond"/>
        </w:rPr>
        <w:t>) kalendárnych</w:t>
      </w:r>
      <w:r w:rsidR="00964068" w:rsidRPr="002A746C">
        <w:rPr>
          <w:rFonts w:ascii="Garamond" w:hAnsi="Garamond"/>
        </w:rPr>
        <w:t xml:space="preserve"> dní odo dňa účinnosti Zmluvy o</w:t>
      </w:r>
      <w:r w:rsidR="00BA06EC" w:rsidRPr="002A746C">
        <w:rPr>
          <w:rFonts w:ascii="Garamond" w:hAnsi="Garamond"/>
        </w:rPr>
        <w:t> </w:t>
      </w:r>
      <w:r w:rsidR="00964068" w:rsidRPr="002A746C">
        <w:rPr>
          <w:rFonts w:ascii="Garamond" w:hAnsi="Garamond"/>
        </w:rPr>
        <w:t>dielo</w:t>
      </w:r>
      <w:r w:rsidRPr="002A746C">
        <w:rPr>
          <w:rFonts w:ascii="Garamond" w:hAnsi="Garamond"/>
        </w:rPr>
        <w:t>:</w:t>
      </w:r>
    </w:p>
    <w:p w14:paraId="41AB7CCC" w14:textId="0ACB40FF" w:rsidR="00F35B00" w:rsidRPr="002A746C" w:rsidRDefault="00F35B00">
      <w:pPr>
        <w:pStyle w:val="Odsekzoznamu"/>
        <w:numPr>
          <w:ilvl w:val="5"/>
          <w:numId w:val="13"/>
        </w:numPr>
        <w:spacing w:after="120" w:line="240" w:lineRule="auto"/>
        <w:ind w:left="1417" w:hanging="357"/>
        <w:contextualSpacing w:val="0"/>
        <w:jc w:val="both"/>
        <w:rPr>
          <w:rFonts w:ascii="Garamond" w:hAnsi="Garamond"/>
        </w:rPr>
      </w:pPr>
      <w:r w:rsidRPr="002A746C">
        <w:rPr>
          <w:rFonts w:ascii="Garamond" w:hAnsi="Garamond"/>
          <w:b/>
          <w:bCs/>
        </w:rPr>
        <w:t>kontrolný a</w:t>
      </w:r>
      <w:r w:rsidR="00BA06EC" w:rsidRPr="002A746C">
        <w:rPr>
          <w:rFonts w:ascii="Garamond" w:hAnsi="Garamond"/>
          <w:b/>
          <w:bCs/>
        </w:rPr>
        <w:t> </w:t>
      </w:r>
      <w:r w:rsidRPr="002A746C">
        <w:rPr>
          <w:rFonts w:ascii="Garamond" w:hAnsi="Garamond"/>
          <w:b/>
          <w:bCs/>
        </w:rPr>
        <w:t>skúšobný plán</w:t>
      </w:r>
      <w:r w:rsidRPr="002A746C">
        <w:rPr>
          <w:rFonts w:ascii="Garamond" w:hAnsi="Garamond"/>
        </w:rPr>
        <w:t xml:space="preserve"> (ďalej ako „</w:t>
      </w:r>
      <w:r w:rsidRPr="002A746C">
        <w:rPr>
          <w:rFonts w:ascii="Garamond" w:hAnsi="Garamond"/>
          <w:b/>
          <w:bCs/>
        </w:rPr>
        <w:t>KSP</w:t>
      </w:r>
      <w:r w:rsidRPr="002A746C">
        <w:rPr>
          <w:rFonts w:ascii="Garamond" w:hAnsi="Garamond"/>
        </w:rPr>
        <w:t>“)</w:t>
      </w:r>
      <w:r w:rsidR="00813ADF" w:rsidRPr="002A746C">
        <w:rPr>
          <w:rFonts w:ascii="Garamond" w:hAnsi="Garamond"/>
        </w:rPr>
        <w:t>,</w:t>
      </w:r>
    </w:p>
    <w:p w14:paraId="1C56BC71" w14:textId="54F31741" w:rsidR="00F35B00" w:rsidRPr="002A746C" w:rsidRDefault="003A7EA0">
      <w:pPr>
        <w:pStyle w:val="Odsekzoznamu"/>
        <w:numPr>
          <w:ilvl w:val="5"/>
          <w:numId w:val="13"/>
        </w:numPr>
        <w:spacing w:after="120" w:line="240" w:lineRule="auto"/>
        <w:ind w:left="1417" w:hanging="357"/>
        <w:contextualSpacing w:val="0"/>
        <w:jc w:val="both"/>
        <w:rPr>
          <w:rFonts w:ascii="Garamond" w:hAnsi="Garamond"/>
          <w:b/>
          <w:bCs/>
        </w:rPr>
      </w:pPr>
      <w:r w:rsidRPr="002A746C">
        <w:rPr>
          <w:rFonts w:ascii="Garamond" w:hAnsi="Garamond"/>
          <w:b/>
          <w:bCs/>
        </w:rPr>
        <w:t>p</w:t>
      </w:r>
      <w:r w:rsidR="00F35B00" w:rsidRPr="002A746C">
        <w:rPr>
          <w:rFonts w:ascii="Garamond" w:hAnsi="Garamond"/>
          <w:b/>
          <w:bCs/>
        </w:rPr>
        <w:t>lán bezpečnosti a</w:t>
      </w:r>
      <w:r w:rsidR="00BA06EC" w:rsidRPr="002A746C">
        <w:rPr>
          <w:rFonts w:ascii="Garamond" w:hAnsi="Garamond"/>
          <w:b/>
          <w:bCs/>
        </w:rPr>
        <w:t> </w:t>
      </w:r>
      <w:r w:rsidR="00F35B00" w:rsidRPr="002A746C">
        <w:rPr>
          <w:rFonts w:ascii="Garamond" w:hAnsi="Garamond"/>
          <w:b/>
          <w:bCs/>
        </w:rPr>
        <w:t xml:space="preserve">ochrany zdravia pri práci </w:t>
      </w:r>
      <w:r w:rsidR="00F35B00" w:rsidRPr="002A746C">
        <w:rPr>
          <w:rFonts w:ascii="Garamond" w:hAnsi="Garamond"/>
        </w:rPr>
        <w:t>(ďalej ako „</w:t>
      </w:r>
      <w:r w:rsidR="00F35B00" w:rsidRPr="002A746C">
        <w:rPr>
          <w:rFonts w:ascii="Garamond" w:hAnsi="Garamond"/>
          <w:b/>
          <w:bCs/>
        </w:rPr>
        <w:t>Plán BOZP</w:t>
      </w:r>
      <w:r w:rsidR="00F35B00" w:rsidRPr="002A746C">
        <w:rPr>
          <w:rFonts w:ascii="Garamond" w:hAnsi="Garamond"/>
        </w:rPr>
        <w:t>“)</w:t>
      </w:r>
      <w:r w:rsidR="00964068" w:rsidRPr="002A746C">
        <w:rPr>
          <w:rFonts w:ascii="Garamond" w:hAnsi="Garamond"/>
        </w:rPr>
        <w:t>,</w:t>
      </w:r>
      <w:r w:rsidR="00F35B00" w:rsidRPr="002A746C">
        <w:rPr>
          <w:rFonts w:ascii="Garamond" w:hAnsi="Garamond"/>
          <w:b/>
          <w:bCs/>
        </w:rPr>
        <w:t xml:space="preserve"> </w:t>
      </w:r>
    </w:p>
    <w:p w14:paraId="4687ED54" w14:textId="23F37704" w:rsidR="00F35B00" w:rsidRPr="002A746C" w:rsidRDefault="003A7EA0">
      <w:pPr>
        <w:pStyle w:val="Odsekzoznamu"/>
        <w:numPr>
          <w:ilvl w:val="5"/>
          <w:numId w:val="13"/>
        </w:numPr>
        <w:spacing w:after="120" w:line="240" w:lineRule="auto"/>
        <w:ind w:left="1417" w:hanging="357"/>
        <w:contextualSpacing w:val="0"/>
        <w:jc w:val="both"/>
        <w:rPr>
          <w:rFonts w:ascii="Garamond" w:hAnsi="Garamond"/>
          <w:b/>
          <w:bCs/>
        </w:rPr>
      </w:pPr>
      <w:r w:rsidRPr="002A746C">
        <w:rPr>
          <w:rFonts w:ascii="Garamond" w:hAnsi="Garamond"/>
          <w:b/>
          <w:bCs/>
        </w:rPr>
        <w:t>p</w:t>
      </w:r>
      <w:r w:rsidR="00F35B00" w:rsidRPr="002A746C">
        <w:rPr>
          <w:rFonts w:ascii="Garamond" w:hAnsi="Garamond"/>
          <w:b/>
          <w:bCs/>
        </w:rPr>
        <w:t>lán ochrany životného prostredia a</w:t>
      </w:r>
      <w:r w:rsidR="00BA06EC" w:rsidRPr="002A746C">
        <w:rPr>
          <w:rFonts w:ascii="Garamond" w:hAnsi="Garamond"/>
          <w:b/>
          <w:bCs/>
        </w:rPr>
        <w:t> </w:t>
      </w:r>
      <w:r w:rsidR="00F35B00" w:rsidRPr="002A746C">
        <w:rPr>
          <w:rFonts w:ascii="Garamond" w:hAnsi="Garamond"/>
          <w:b/>
          <w:bCs/>
        </w:rPr>
        <w:t>havarijný plán pre prípad ohrozenia životného prostredia</w:t>
      </w:r>
      <w:r w:rsidR="00F35B00" w:rsidRPr="002A746C">
        <w:rPr>
          <w:rFonts w:ascii="Garamond" w:hAnsi="Garamond"/>
        </w:rPr>
        <w:t xml:space="preserve"> (ďalej ako „</w:t>
      </w:r>
      <w:r w:rsidR="00F35B00" w:rsidRPr="002A746C">
        <w:rPr>
          <w:rFonts w:ascii="Garamond" w:hAnsi="Garamond"/>
          <w:b/>
          <w:bCs/>
        </w:rPr>
        <w:t>Plán ochrany ŽP</w:t>
      </w:r>
      <w:r w:rsidR="00F35B00" w:rsidRPr="002A746C">
        <w:rPr>
          <w:rFonts w:ascii="Garamond" w:hAnsi="Garamond"/>
        </w:rPr>
        <w:t>“),</w:t>
      </w:r>
    </w:p>
    <w:p w14:paraId="5125E4A3" w14:textId="68DFAAA7" w:rsidR="00964068" w:rsidRPr="002A746C" w:rsidRDefault="00964068">
      <w:pPr>
        <w:pStyle w:val="Odsekzoznamu"/>
        <w:numPr>
          <w:ilvl w:val="5"/>
          <w:numId w:val="13"/>
        </w:numPr>
        <w:spacing w:after="120" w:line="240" w:lineRule="auto"/>
        <w:ind w:left="1417" w:hanging="357"/>
        <w:contextualSpacing w:val="0"/>
        <w:jc w:val="both"/>
        <w:rPr>
          <w:rFonts w:ascii="Garamond" w:hAnsi="Garamond"/>
          <w:b/>
          <w:bCs/>
        </w:rPr>
      </w:pPr>
      <w:r w:rsidRPr="00D95B1B">
        <w:rPr>
          <w:rFonts w:ascii="Garamond" w:hAnsi="Garamond"/>
          <w:b/>
          <w:bCs/>
        </w:rPr>
        <w:t xml:space="preserve">dielenskú </w:t>
      </w:r>
      <w:r w:rsidRPr="002A746C">
        <w:rPr>
          <w:rFonts w:ascii="Garamond" w:hAnsi="Garamond"/>
          <w:b/>
          <w:bCs/>
        </w:rPr>
        <w:t>a</w:t>
      </w:r>
      <w:r w:rsidR="00336A78" w:rsidRPr="002A746C">
        <w:rPr>
          <w:rFonts w:ascii="Garamond" w:hAnsi="Garamond"/>
          <w:b/>
          <w:bCs/>
        </w:rPr>
        <w:t xml:space="preserve"> montážnu dokumentáciu, </w:t>
      </w:r>
    </w:p>
    <w:p w14:paraId="67A884C8" w14:textId="2EB194B2" w:rsidR="00F35B00" w:rsidRPr="002A746C" w:rsidRDefault="00F35B00">
      <w:pPr>
        <w:pStyle w:val="Odsekzoznamu"/>
        <w:numPr>
          <w:ilvl w:val="5"/>
          <w:numId w:val="13"/>
        </w:numPr>
        <w:spacing w:after="120" w:line="240" w:lineRule="auto"/>
        <w:ind w:left="1417" w:hanging="357"/>
        <w:contextualSpacing w:val="0"/>
        <w:jc w:val="both"/>
        <w:rPr>
          <w:rFonts w:ascii="Garamond" w:hAnsi="Garamond"/>
        </w:rPr>
      </w:pPr>
      <w:r w:rsidRPr="002A746C">
        <w:rPr>
          <w:rFonts w:ascii="Garamond" w:hAnsi="Garamond"/>
          <w:b/>
          <w:bCs/>
        </w:rPr>
        <w:lastRenderedPageBreak/>
        <w:t xml:space="preserve">plán organizácie výstavby </w:t>
      </w:r>
      <w:r w:rsidRPr="002A746C">
        <w:rPr>
          <w:rFonts w:ascii="Garamond" w:hAnsi="Garamond"/>
        </w:rPr>
        <w:t>(ďalej len „</w:t>
      </w:r>
      <w:r w:rsidRPr="002A746C">
        <w:rPr>
          <w:rFonts w:ascii="Garamond" w:hAnsi="Garamond"/>
          <w:b/>
          <w:bCs/>
        </w:rPr>
        <w:t>POV</w:t>
      </w:r>
      <w:r w:rsidRPr="002A746C">
        <w:rPr>
          <w:rFonts w:ascii="Garamond" w:hAnsi="Garamond"/>
        </w:rPr>
        <w:t xml:space="preserve">“) </w:t>
      </w:r>
      <w:r w:rsidRPr="002A746C">
        <w:rPr>
          <w:rFonts w:ascii="Garamond" w:hAnsi="Garamond"/>
          <w:b/>
          <w:bCs/>
        </w:rPr>
        <w:t>a</w:t>
      </w:r>
      <w:r w:rsidR="00BA06EC" w:rsidRPr="002A746C">
        <w:rPr>
          <w:rFonts w:ascii="Garamond" w:hAnsi="Garamond"/>
          <w:b/>
          <w:bCs/>
        </w:rPr>
        <w:t> </w:t>
      </w:r>
      <w:r w:rsidRPr="002A746C">
        <w:rPr>
          <w:rFonts w:ascii="Garamond" w:hAnsi="Garamond"/>
          <w:b/>
          <w:bCs/>
        </w:rPr>
        <w:t>jednotlivých technologických postupov</w:t>
      </w:r>
      <w:r w:rsidR="00964068" w:rsidRPr="002A746C">
        <w:rPr>
          <w:rFonts w:ascii="Garamond" w:hAnsi="Garamond"/>
        </w:rPr>
        <w:t>,</w:t>
      </w:r>
    </w:p>
    <w:p w14:paraId="29D431E4" w14:textId="0B2E38BB" w:rsidR="00964068" w:rsidRDefault="00964068">
      <w:pPr>
        <w:pStyle w:val="Odsekzoznamu"/>
        <w:numPr>
          <w:ilvl w:val="0"/>
          <w:numId w:val="15"/>
        </w:numPr>
        <w:spacing w:after="120" w:line="240" w:lineRule="auto"/>
        <w:contextualSpacing w:val="0"/>
        <w:jc w:val="both"/>
        <w:rPr>
          <w:rFonts w:ascii="Garamond" w:hAnsi="Garamond"/>
        </w:rPr>
      </w:pPr>
      <w:r w:rsidRPr="002A746C">
        <w:rPr>
          <w:rFonts w:ascii="Garamond" w:hAnsi="Garamond"/>
        </w:rPr>
        <w:t>vypracovanie nasledovných dokumentov a</w:t>
      </w:r>
      <w:r w:rsidR="00BA06EC" w:rsidRPr="002A746C">
        <w:rPr>
          <w:rFonts w:ascii="Garamond" w:hAnsi="Garamond"/>
        </w:rPr>
        <w:t> </w:t>
      </w:r>
      <w:r w:rsidRPr="002A746C">
        <w:rPr>
          <w:rFonts w:ascii="Garamond" w:hAnsi="Garamond"/>
        </w:rPr>
        <w:t>odovzdanie v</w:t>
      </w:r>
      <w:r w:rsidR="00BA06EC" w:rsidRPr="002A746C">
        <w:rPr>
          <w:rFonts w:ascii="Garamond" w:hAnsi="Garamond"/>
        </w:rPr>
        <w:t> </w:t>
      </w:r>
      <w:r w:rsidRPr="002A746C">
        <w:rPr>
          <w:rFonts w:ascii="Garamond" w:hAnsi="Garamond"/>
        </w:rPr>
        <w:t>elektronickej podobe (formát .</w:t>
      </w:r>
      <w:proofErr w:type="spellStart"/>
      <w:r w:rsidRPr="002A746C">
        <w:rPr>
          <w:rFonts w:ascii="Garamond" w:hAnsi="Garamond"/>
        </w:rPr>
        <w:t>pdf</w:t>
      </w:r>
      <w:proofErr w:type="spellEnd"/>
      <w:r w:rsidRPr="002A746C">
        <w:rPr>
          <w:rFonts w:ascii="Garamond" w:hAnsi="Garamond"/>
        </w:rPr>
        <w:t>) na</w:t>
      </w:r>
      <w:r w:rsidR="0097586E" w:rsidRPr="002A746C">
        <w:rPr>
          <w:rFonts w:ascii="Garamond" w:hAnsi="Garamond"/>
        </w:rPr>
        <w:t> </w:t>
      </w:r>
      <w:r w:rsidRPr="002A746C">
        <w:rPr>
          <w:rFonts w:ascii="Garamond" w:hAnsi="Garamond"/>
        </w:rPr>
        <w:t>schválenie Objednávateľovi, a</w:t>
      </w:r>
      <w:r w:rsidR="00BA06EC" w:rsidRPr="002A746C">
        <w:rPr>
          <w:rFonts w:ascii="Garamond" w:hAnsi="Garamond"/>
        </w:rPr>
        <w:t> </w:t>
      </w:r>
      <w:r w:rsidRPr="002A746C">
        <w:rPr>
          <w:rFonts w:ascii="Garamond" w:hAnsi="Garamond"/>
        </w:rPr>
        <w:t>to</w:t>
      </w:r>
      <w:r w:rsidR="00CE1E68" w:rsidRPr="002A746C">
        <w:rPr>
          <w:rFonts w:ascii="Garamond" w:hAnsi="Garamond"/>
        </w:rPr>
        <w:t>:</w:t>
      </w:r>
    </w:p>
    <w:p w14:paraId="352C6422" w14:textId="0D2B0307" w:rsidR="00E04BB1" w:rsidRPr="0062655C" w:rsidRDefault="00E04BB1">
      <w:pPr>
        <w:pStyle w:val="Odsekzoznamu"/>
        <w:numPr>
          <w:ilvl w:val="0"/>
          <w:numId w:val="15"/>
        </w:numPr>
        <w:tabs>
          <w:tab w:val="left" w:pos="2552"/>
        </w:tabs>
        <w:spacing w:after="120" w:line="240" w:lineRule="auto"/>
        <w:ind w:left="1418"/>
        <w:contextualSpacing w:val="0"/>
        <w:jc w:val="both"/>
        <w:rPr>
          <w:rFonts w:ascii="Garamond" w:hAnsi="Garamond"/>
        </w:rPr>
      </w:pPr>
      <w:r w:rsidRPr="000E48FD">
        <w:rPr>
          <w:rFonts w:ascii="Garamond" w:hAnsi="Garamond"/>
          <w:b/>
          <w:bCs/>
        </w:rPr>
        <w:t xml:space="preserve">realizačnú projektovú dokumentáciu </w:t>
      </w:r>
      <w:r w:rsidR="00DF6AD3" w:rsidRPr="000E48FD">
        <w:rPr>
          <w:rFonts w:ascii="Garamond" w:hAnsi="Garamond"/>
          <w:b/>
          <w:bCs/>
        </w:rPr>
        <w:t>stavby</w:t>
      </w:r>
      <w:r w:rsidRPr="000E48FD">
        <w:rPr>
          <w:rFonts w:ascii="Garamond" w:hAnsi="Garamond"/>
          <w:b/>
          <w:bCs/>
        </w:rPr>
        <w:t xml:space="preserve"> </w:t>
      </w:r>
      <w:r w:rsidR="000E48FD" w:rsidRPr="000E48FD">
        <w:rPr>
          <w:rFonts w:ascii="Garamond" w:hAnsi="Garamond"/>
          <w:b/>
          <w:bCs/>
        </w:rPr>
        <w:t xml:space="preserve">v zmysle tohto článku </w:t>
      </w:r>
      <w:r w:rsidRPr="0062655C">
        <w:rPr>
          <w:rFonts w:ascii="Garamond" w:hAnsi="Garamond"/>
          <w:b/>
          <w:bCs/>
        </w:rPr>
        <w:t>Zmluvy</w:t>
      </w:r>
      <w:r w:rsidR="00DF6AD3" w:rsidRPr="0062655C">
        <w:rPr>
          <w:rFonts w:ascii="Garamond" w:hAnsi="Garamond"/>
          <w:b/>
          <w:bCs/>
        </w:rPr>
        <w:t xml:space="preserve"> o </w:t>
      </w:r>
      <w:r w:rsidR="00DF6AD3" w:rsidRPr="000E48FD">
        <w:rPr>
          <w:rFonts w:ascii="Garamond" w:hAnsi="Garamond"/>
          <w:b/>
          <w:bCs/>
        </w:rPr>
        <w:t>dielo</w:t>
      </w:r>
      <w:r w:rsidR="004875DE" w:rsidRPr="000E48FD">
        <w:rPr>
          <w:rFonts w:ascii="Garamond" w:hAnsi="Garamond"/>
        </w:rPr>
        <w:t xml:space="preserve"> </w:t>
      </w:r>
      <w:bookmarkStart w:id="6" w:name="_Hlk115611643"/>
      <w:r w:rsidR="004875DE" w:rsidRPr="0062655C">
        <w:rPr>
          <w:rFonts w:ascii="Garamond" w:hAnsi="Garamond"/>
        </w:rPr>
        <w:t>(ďalej len</w:t>
      </w:r>
      <w:r w:rsidR="004875DE" w:rsidRPr="000E48FD">
        <w:rPr>
          <w:rFonts w:ascii="Garamond" w:hAnsi="Garamond"/>
          <w:b/>
          <w:bCs/>
        </w:rPr>
        <w:t xml:space="preserve"> </w:t>
      </w:r>
      <w:r w:rsidR="004875DE" w:rsidRPr="0062655C">
        <w:rPr>
          <w:rFonts w:ascii="Garamond" w:hAnsi="Garamond"/>
        </w:rPr>
        <w:t>„</w:t>
      </w:r>
      <w:r w:rsidR="004875DE" w:rsidRPr="000E48FD">
        <w:rPr>
          <w:rFonts w:ascii="Garamond" w:hAnsi="Garamond"/>
          <w:b/>
          <w:bCs/>
        </w:rPr>
        <w:t>realizačná projektová dokumentácia</w:t>
      </w:r>
      <w:r w:rsidR="004875DE" w:rsidRPr="0062655C">
        <w:rPr>
          <w:rFonts w:ascii="Garamond" w:hAnsi="Garamond"/>
        </w:rPr>
        <w:t>“</w:t>
      </w:r>
      <w:r w:rsidR="00B42F12" w:rsidRPr="0062655C">
        <w:rPr>
          <w:rFonts w:ascii="Garamond" w:hAnsi="Garamond"/>
        </w:rPr>
        <w:t xml:space="preserve"> alebo</w:t>
      </w:r>
      <w:r w:rsidR="00B42F12" w:rsidRPr="000E48FD">
        <w:rPr>
          <w:rFonts w:ascii="Garamond" w:hAnsi="Garamond"/>
          <w:b/>
          <w:bCs/>
        </w:rPr>
        <w:t xml:space="preserve"> </w:t>
      </w:r>
      <w:r w:rsidR="00B42F12" w:rsidRPr="0062655C">
        <w:rPr>
          <w:rFonts w:ascii="Garamond" w:hAnsi="Garamond"/>
        </w:rPr>
        <w:t>„</w:t>
      </w:r>
      <w:r w:rsidR="00B42F12" w:rsidRPr="000E48FD">
        <w:rPr>
          <w:rFonts w:ascii="Garamond" w:hAnsi="Garamond"/>
          <w:b/>
          <w:bCs/>
        </w:rPr>
        <w:t>DRS</w:t>
      </w:r>
      <w:r w:rsidR="00B42F12" w:rsidRPr="0062655C">
        <w:rPr>
          <w:rFonts w:ascii="Garamond" w:hAnsi="Garamond"/>
        </w:rPr>
        <w:t>“</w:t>
      </w:r>
      <w:r w:rsidR="004875DE" w:rsidRPr="0062655C">
        <w:rPr>
          <w:rFonts w:ascii="Garamond" w:hAnsi="Garamond"/>
        </w:rPr>
        <w:t>)</w:t>
      </w:r>
      <w:r w:rsidR="0062655C">
        <w:rPr>
          <w:rFonts w:ascii="Garamond" w:hAnsi="Garamond"/>
        </w:rPr>
        <w:t>,</w:t>
      </w:r>
    </w:p>
    <w:bookmarkEnd w:id="6"/>
    <w:p w14:paraId="53C31D22" w14:textId="75EC4089" w:rsidR="00964068" w:rsidRPr="002A746C" w:rsidRDefault="00964068">
      <w:pPr>
        <w:pStyle w:val="Odsekzoznamu"/>
        <w:numPr>
          <w:ilvl w:val="5"/>
          <w:numId w:val="13"/>
        </w:numPr>
        <w:spacing w:after="120" w:line="240" w:lineRule="auto"/>
        <w:ind w:left="1417" w:hanging="357"/>
        <w:contextualSpacing w:val="0"/>
        <w:jc w:val="both"/>
        <w:rPr>
          <w:rFonts w:ascii="Garamond" w:hAnsi="Garamond"/>
          <w:b/>
          <w:bCs/>
        </w:rPr>
      </w:pPr>
      <w:r w:rsidRPr="002A746C">
        <w:rPr>
          <w:rFonts w:ascii="Garamond" w:hAnsi="Garamond"/>
          <w:b/>
          <w:bCs/>
        </w:rPr>
        <w:t xml:space="preserve">technologické postupy stavebných prác pri realizácii diela </w:t>
      </w:r>
      <w:r w:rsidRPr="002A746C">
        <w:rPr>
          <w:rFonts w:ascii="Garamond" w:hAnsi="Garamond"/>
        </w:rPr>
        <w:t>(ďalej len „</w:t>
      </w:r>
      <w:r w:rsidRPr="002A746C">
        <w:rPr>
          <w:rFonts w:ascii="Garamond" w:hAnsi="Garamond"/>
          <w:b/>
          <w:bCs/>
        </w:rPr>
        <w:t>TP</w:t>
      </w:r>
      <w:r w:rsidRPr="002A746C">
        <w:rPr>
          <w:rFonts w:ascii="Garamond" w:hAnsi="Garamond"/>
        </w:rPr>
        <w:t xml:space="preserve">“) </w:t>
      </w:r>
      <w:r w:rsidRPr="002A746C">
        <w:rPr>
          <w:rFonts w:ascii="Garamond" w:hAnsi="Garamond"/>
          <w:b/>
          <w:bCs/>
        </w:rPr>
        <w:t xml:space="preserve">najmenej 10 </w:t>
      </w:r>
      <w:r w:rsidR="00324A4B" w:rsidRPr="002A746C">
        <w:rPr>
          <w:rFonts w:ascii="Garamond" w:hAnsi="Garamond"/>
          <w:b/>
          <w:bCs/>
        </w:rPr>
        <w:t xml:space="preserve">(desať) </w:t>
      </w:r>
      <w:r w:rsidR="00AC2826" w:rsidRPr="002A746C">
        <w:rPr>
          <w:rFonts w:ascii="Garamond" w:hAnsi="Garamond"/>
          <w:b/>
          <w:bCs/>
        </w:rPr>
        <w:t xml:space="preserve">kalendárnych </w:t>
      </w:r>
      <w:r w:rsidRPr="002A746C">
        <w:rPr>
          <w:rFonts w:ascii="Garamond" w:hAnsi="Garamond"/>
          <w:b/>
          <w:bCs/>
        </w:rPr>
        <w:t>dní pred výkonom postupov</w:t>
      </w:r>
      <w:r w:rsidRPr="0077192B">
        <w:rPr>
          <w:rFonts w:ascii="Garamond" w:hAnsi="Garamond"/>
        </w:rPr>
        <w:t>,</w:t>
      </w:r>
    </w:p>
    <w:p w14:paraId="431336ED" w14:textId="120A5D12" w:rsidR="009C699D" w:rsidRPr="002A746C" w:rsidRDefault="009C699D">
      <w:pPr>
        <w:pStyle w:val="Odsekzoznamu"/>
        <w:numPr>
          <w:ilvl w:val="5"/>
          <w:numId w:val="13"/>
        </w:numPr>
        <w:spacing w:after="120" w:line="240" w:lineRule="auto"/>
        <w:ind w:left="1417" w:hanging="357"/>
        <w:contextualSpacing w:val="0"/>
        <w:jc w:val="both"/>
        <w:rPr>
          <w:rFonts w:ascii="Garamond" w:hAnsi="Garamond"/>
          <w:b/>
          <w:bCs/>
        </w:rPr>
      </w:pPr>
      <w:r w:rsidRPr="002A746C">
        <w:rPr>
          <w:rFonts w:ascii="Garamond" w:hAnsi="Garamond"/>
          <w:b/>
          <w:bCs/>
        </w:rPr>
        <w:t>manuál užívania verejnej práce (stavebného diela), tak, aby pri Projekte stavby športovej haly nedošlo k</w:t>
      </w:r>
      <w:r w:rsidR="00BA06EC" w:rsidRPr="002A746C">
        <w:rPr>
          <w:rFonts w:ascii="Garamond" w:hAnsi="Garamond"/>
          <w:b/>
          <w:bCs/>
        </w:rPr>
        <w:t> </w:t>
      </w:r>
      <w:r w:rsidRPr="002A746C">
        <w:rPr>
          <w:rFonts w:ascii="Garamond" w:hAnsi="Garamond"/>
          <w:b/>
          <w:bCs/>
        </w:rPr>
        <w:t>ohrozeniu osôb, majetku alebo poškodeniu verejnej práce, prípadne k</w:t>
      </w:r>
      <w:r w:rsidR="00BA06EC" w:rsidRPr="002A746C">
        <w:rPr>
          <w:rFonts w:ascii="Garamond" w:hAnsi="Garamond"/>
          <w:b/>
          <w:bCs/>
        </w:rPr>
        <w:t> </w:t>
      </w:r>
      <w:r w:rsidRPr="002A746C">
        <w:rPr>
          <w:rFonts w:ascii="Garamond" w:hAnsi="Garamond"/>
          <w:b/>
          <w:bCs/>
        </w:rPr>
        <w:t>predčasnému opotrebovaniu (plán musí obsahovať pravidlá užívania, technických prehliadok, údržby a</w:t>
      </w:r>
      <w:r w:rsidR="00BA06EC" w:rsidRPr="002A746C">
        <w:rPr>
          <w:rFonts w:ascii="Garamond" w:hAnsi="Garamond"/>
          <w:b/>
          <w:bCs/>
        </w:rPr>
        <w:t> </w:t>
      </w:r>
      <w:r w:rsidRPr="002A746C">
        <w:rPr>
          <w:rFonts w:ascii="Garamond" w:hAnsi="Garamond"/>
          <w:b/>
          <w:bCs/>
        </w:rPr>
        <w:t xml:space="preserve">opráv) pri odovzdaní diela, </w:t>
      </w:r>
    </w:p>
    <w:p w14:paraId="3AD39688" w14:textId="29EE5598" w:rsidR="009C699D" w:rsidRPr="00632F71" w:rsidRDefault="009C699D">
      <w:pPr>
        <w:pStyle w:val="Odsekzoznamu"/>
        <w:numPr>
          <w:ilvl w:val="5"/>
          <w:numId w:val="13"/>
        </w:numPr>
        <w:spacing w:after="120" w:line="240" w:lineRule="auto"/>
        <w:ind w:left="1417" w:hanging="357"/>
        <w:contextualSpacing w:val="0"/>
        <w:jc w:val="both"/>
        <w:rPr>
          <w:rFonts w:ascii="Garamond" w:hAnsi="Garamond"/>
        </w:rPr>
      </w:pPr>
      <w:r w:rsidRPr="00632F71">
        <w:rPr>
          <w:rFonts w:ascii="Garamond" w:hAnsi="Garamond"/>
          <w:b/>
          <w:bCs/>
        </w:rPr>
        <w:t xml:space="preserve">dokumentáciu skutočného vykonania stavby </w:t>
      </w:r>
      <w:r w:rsidRPr="00632F71">
        <w:rPr>
          <w:rFonts w:ascii="Garamond" w:hAnsi="Garamond"/>
        </w:rPr>
        <w:t>(ďalej len „</w:t>
      </w:r>
      <w:bookmarkStart w:id="7" w:name="_Hlk115622182"/>
      <w:r w:rsidRPr="00632F71">
        <w:rPr>
          <w:rFonts w:ascii="Garamond" w:hAnsi="Garamond"/>
          <w:b/>
          <w:bCs/>
        </w:rPr>
        <w:t>DSVS</w:t>
      </w:r>
      <w:bookmarkEnd w:id="7"/>
      <w:r w:rsidRPr="00632F71">
        <w:rPr>
          <w:rFonts w:ascii="Garamond" w:hAnsi="Garamond"/>
        </w:rPr>
        <w:t xml:space="preserve">“) </w:t>
      </w:r>
      <w:r w:rsidRPr="00632F71">
        <w:rPr>
          <w:rFonts w:ascii="Garamond" w:hAnsi="Garamond"/>
          <w:b/>
          <w:bCs/>
        </w:rPr>
        <w:t xml:space="preserve">pri </w:t>
      </w:r>
      <w:r w:rsidR="00B6799F" w:rsidRPr="00632F71">
        <w:rPr>
          <w:rFonts w:ascii="Garamond" w:hAnsi="Garamond"/>
          <w:b/>
          <w:bCs/>
        </w:rPr>
        <w:t xml:space="preserve">protokolárnom prevzatí diela podľa článku </w:t>
      </w:r>
      <w:r w:rsidR="00CE1E68" w:rsidRPr="00632F71">
        <w:rPr>
          <w:rFonts w:ascii="Garamond" w:hAnsi="Garamond"/>
          <w:b/>
          <w:bCs/>
        </w:rPr>
        <w:t>X</w:t>
      </w:r>
      <w:r w:rsidR="007B58C8" w:rsidRPr="00632F71">
        <w:rPr>
          <w:rFonts w:ascii="Garamond" w:hAnsi="Garamond"/>
          <w:b/>
          <w:bCs/>
        </w:rPr>
        <w:t>I</w:t>
      </w:r>
      <w:r w:rsidR="007E30BB" w:rsidRPr="00632F71">
        <w:rPr>
          <w:rFonts w:ascii="Garamond" w:hAnsi="Garamond"/>
          <w:b/>
          <w:bCs/>
        </w:rPr>
        <w:t>.</w:t>
      </w:r>
      <w:r w:rsidR="00B6799F" w:rsidRPr="00632F71">
        <w:rPr>
          <w:rFonts w:ascii="Garamond" w:hAnsi="Garamond"/>
          <w:b/>
          <w:bCs/>
        </w:rPr>
        <w:t xml:space="preserve"> Zmluvy o</w:t>
      </w:r>
      <w:r w:rsidR="00E3467A" w:rsidRPr="00632F71">
        <w:rPr>
          <w:rFonts w:ascii="Garamond" w:hAnsi="Garamond"/>
          <w:b/>
          <w:bCs/>
        </w:rPr>
        <w:t> </w:t>
      </w:r>
      <w:r w:rsidR="00B6799F" w:rsidRPr="00632F71">
        <w:rPr>
          <w:rFonts w:ascii="Garamond" w:hAnsi="Garamond"/>
          <w:b/>
          <w:bCs/>
        </w:rPr>
        <w:t>dielo</w:t>
      </w:r>
      <w:r w:rsidR="00E3467A" w:rsidRPr="00632F71">
        <w:rPr>
          <w:rFonts w:ascii="Garamond" w:hAnsi="Garamond"/>
        </w:rPr>
        <w:t>,</w:t>
      </w:r>
    </w:p>
    <w:p w14:paraId="0AD1C0C2" w14:textId="2D8A8183" w:rsidR="00D54771" w:rsidRPr="00E3467A" w:rsidRDefault="008904D5">
      <w:pPr>
        <w:pStyle w:val="Odsekzoznamu"/>
        <w:numPr>
          <w:ilvl w:val="5"/>
          <w:numId w:val="13"/>
        </w:numPr>
        <w:spacing w:after="120" w:line="240" w:lineRule="auto"/>
        <w:ind w:left="1417" w:hanging="357"/>
        <w:contextualSpacing w:val="0"/>
        <w:jc w:val="both"/>
        <w:rPr>
          <w:rFonts w:ascii="Garamond" w:hAnsi="Garamond"/>
          <w:b/>
          <w:bCs/>
        </w:rPr>
      </w:pPr>
      <w:r>
        <w:rPr>
          <w:rFonts w:ascii="Garamond" w:hAnsi="Garamond"/>
          <w:b/>
          <w:bCs/>
        </w:rPr>
        <w:t xml:space="preserve">všetku ďalšiu </w:t>
      </w:r>
      <w:r w:rsidR="00D54771" w:rsidRPr="00E3467A">
        <w:rPr>
          <w:rFonts w:ascii="Garamond" w:hAnsi="Garamond"/>
          <w:b/>
          <w:bCs/>
        </w:rPr>
        <w:t>dokumentáciu potrebnú na schválenie všetkých úradných schválení, vrátane kolaudačného rozhodnutia.</w:t>
      </w:r>
    </w:p>
    <w:p w14:paraId="1A4CAF4B" w14:textId="4CE9C1B2" w:rsidR="00B809A4" w:rsidRDefault="00B809A4">
      <w:pPr>
        <w:pStyle w:val="Odsekzoznamu"/>
        <w:numPr>
          <w:ilvl w:val="0"/>
          <w:numId w:val="15"/>
        </w:numPr>
        <w:spacing w:line="240" w:lineRule="auto"/>
        <w:ind w:left="714" w:hanging="357"/>
        <w:contextualSpacing w:val="0"/>
        <w:jc w:val="both"/>
        <w:rPr>
          <w:rFonts w:ascii="Garamond" w:hAnsi="Garamond"/>
        </w:rPr>
      </w:pPr>
      <w:r w:rsidRPr="00B809A4">
        <w:rPr>
          <w:rFonts w:ascii="Garamond" w:hAnsi="Garamond"/>
        </w:rPr>
        <w:t>dodržanie záväzných podmienok stanovených pre realizáciu stavby v stavebnom povolení</w:t>
      </w:r>
      <w:r>
        <w:rPr>
          <w:rFonts w:ascii="Garamond" w:hAnsi="Garamond"/>
        </w:rPr>
        <w:t>.</w:t>
      </w:r>
    </w:p>
    <w:p w14:paraId="36240F21" w14:textId="515531B6" w:rsidR="006127D9" w:rsidRPr="00E42630" w:rsidRDefault="00F30B1D" w:rsidP="00E42630">
      <w:pPr>
        <w:pStyle w:val="Nadpis1"/>
        <w:spacing w:before="0" w:after="120"/>
        <w:ind w:left="357" w:hanging="357"/>
      </w:pPr>
      <w:bookmarkStart w:id="8" w:name="_Toc116299882"/>
      <w:r>
        <w:t>REALIZAČNÁ PROJEKTOVÁ DOKUMENTÁCIA</w:t>
      </w:r>
      <w:bookmarkEnd w:id="8"/>
    </w:p>
    <w:p w14:paraId="17019ACE" w14:textId="52DE17EF" w:rsidR="00DF6AD3" w:rsidRPr="00C77FC2" w:rsidRDefault="00DF6AD3">
      <w:pPr>
        <w:pStyle w:val="Odsekzoznamu"/>
        <w:numPr>
          <w:ilvl w:val="1"/>
          <w:numId w:val="28"/>
        </w:numPr>
        <w:spacing w:after="120" w:line="240" w:lineRule="auto"/>
        <w:ind w:left="284" w:hanging="568"/>
        <w:contextualSpacing w:val="0"/>
        <w:jc w:val="both"/>
        <w:rPr>
          <w:rFonts w:ascii="Garamond" w:hAnsi="Garamond"/>
        </w:rPr>
      </w:pPr>
      <w:r w:rsidRPr="00066971">
        <w:rPr>
          <w:rFonts w:ascii="Garamond" w:hAnsi="Garamond"/>
        </w:rPr>
        <w:t>Súčasťou zmluvného záväzku</w:t>
      </w:r>
      <w:r w:rsidR="00B42F12" w:rsidRPr="00066971">
        <w:rPr>
          <w:rFonts w:ascii="Garamond" w:hAnsi="Garamond"/>
        </w:rPr>
        <w:t xml:space="preserve"> Zhotoviteľa</w:t>
      </w:r>
      <w:r w:rsidRPr="00066971">
        <w:rPr>
          <w:rFonts w:ascii="Garamond" w:hAnsi="Garamond"/>
        </w:rPr>
        <w:t xml:space="preserve"> je</w:t>
      </w:r>
      <w:r w:rsidR="00B42F12" w:rsidRPr="00066971">
        <w:rPr>
          <w:rFonts w:ascii="Garamond" w:hAnsi="Garamond"/>
        </w:rPr>
        <w:t xml:space="preserve"> podľa tejto Zmluvy o dielo</w:t>
      </w:r>
      <w:r w:rsidRPr="00066971">
        <w:rPr>
          <w:rFonts w:ascii="Garamond" w:hAnsi="Garamond"/>
        </w:rPr>
        <w:t xml:space="preserve"> </w:t>
      </w:r>
      <w:r w:rsidR="00B42F12" w:rsidRPr="00066971">
        <w:rPr>
          <w:rFonts w:ascii="Garamond" w:hAnsi="Garamond"/>
        </w:rPr>
        <w:t xml:space="preserve">aj </w:t>
      </w:r>
      <w:r w:rsidRPr="00066971">
        <w:rPr>
          <w:rFonts w:ascii="Garamond" w:hAnsi="Garamond"/>
        </w:rPr>
        <w:t xml:space="preserve">vypracovanie a odovzdanie realizačnej projektovej dokumentácie </w:t>
      </w:r>
      <w:r w:rsidR="0062655C">
        <w:rPr>
          <w:rFonts w:ascii="Garamond" w:hAnsi="Garamond"/>
        </w:rPr>
        <w:t>Zhotoviteľovi, a to v</w:t>
      </w:r>
      <w:r w:rsidRPr="00066971">
        <w:rPr>
          <w:rFonts w:ascii="Garamond" w:hAnsi="Garamond"/>
        </w:rPr>
        <w:t xml:space="preserve"> elektronickej podobe</w:t>
      </w:r>
      <w:r w:rsidR="00B42F12" w:rsidRPr="00066971">
        <w:rPr>
          <w:rFonts w:ascii="Garamond" w:hAnsi="Garamond"/>
        </w:rPr>
        <w:t xml:space="preserve"> </w:t>
      </w:r>
      <w:r w:rsidR="003A7619" w:rsidRPr="003A7619">
        <w:rPr>
          <w:rFonts w:ascii="Garamond" w:hAnsi="Garamond"/>
        </w:rPr>
        <w:t xml:space="preserve">na USB </w:t>
      </w:r>
      <w:r w:rsidRPr="00066971">
        <w:rPr>
          <w:rFonts w:ascii="Garamond" w:hAnsi="Garamond"/>
        </w:rPr>
        <w:t>(.</w:t>
      </w:r>
      <w:proofErr w:type="spellStart"/>
      <w:r w:rsidRPr="00066971">
        <w:rPr>
          <w:rFonts w:ascii="Garamond" w:hAnsi="Garamond"/>
        </w:rPr>
        <w:t>dwg</w:t>
      </w:r>
      <w:proofErr w:type="spellEnd"/>
      <w:r w:rsidRPr="00066971">
        <w:rPr>
          <w:rFonts w:ascii="Garamond" w:hAnsi="Garamond"/>
        </w:rPr>
        <w:t xml:space="preserve"> a .</w:t>
      </w:r>
      <w:proofErr w:type="spellStart"/>
      <w:r w:rsidRPr="00066971">
        <w:rPr>
          <w:rFonts w:ascii="Garamond" w:hAnsi="Garamond"/>
        </w:rPr>
        <w:t>pdf</w:t>
      </w:r>
      <w:proofErr w:type="spellEnd"/>
      <w:r w:rsidRPr="00066971">
        <w:rPr>
          <w:rFonts w:ascii="Garamond" w:hAnsi="Garamond"/>
        </w:rPr>
        <w:t xml:space="preserve"> so všetkými vrstvami, .</w:t>
      </w:r>
      <w:proofErr w:type="spellStart"/>
      <w:r w:rsidRPr="00066971">
        <w:rPr>
          <w:rFonts w:ascii="Garamond" w:hAnsi="Garamond"/>
        </w:rPr>
        <w:t>xslx</w:t>
      </w:r>
      <w:proofErr w:type="spellEnd"/>
      <w:r w:rsidRPr="00066971">
        <w:rPr>
          <w:rFonts w:ascii="Garamond" w:hAnsi="Garamond"/>
        </w:rPr>
        <w:t>, .</w:t>
      </w:r>
      <w:proofErr w:type="spellStart"/>
      <w:r w:rsidRPr="00066971">
        <w:rPr>
          <w:rFonts w:ascii="Garamond" w:hAnsi="Garamond"/>
        </w:rPr>
        <w:t>docx</w:t>
      </w:r>
      <w:proofErr w:type="spellEnd"/>
      <w:r w:rsidRPr="00066971">
        <w:rPr>
          <w:rFonts w:ascii="Garamond" w:hAnsi="Garamond"/>
        </w:rPr>
        <w:t xml:space="preserve">) so všetkými prílohami, </w:t>
      </w:r>
      <w:r w:rsidR="00167078">
        <w:rPr>
          <w:rFonts w:ascii="Garamond" w:hAnsi="Garamond"/>
        </w:rPr>
        <w:t xml:space="preserve">ako aj </w:t>
      </w:r>
      <w:r w:rsidRPr="00066971">
        <w:rPr>
          <w:rFonts w:ascii="Garamond" w:hAnsi="Garamond"/>
        </w:rPr>
        <w:t>v</w:t>
      </w:r>
      <w:r w:rsidR="00167078">
        <w:rPr>
          <w:rFonts w:ascii="Garamond" w:hAnsi="Garamond"/>
        </w:rPr>
        <w:t> </w:t>
      </w:r>
      <w:r w:rsidRPr="00066971">
        <w:rPr>
          <w:rFonts w:ascii="Garamond" w:hAnsi="Garamond"/>
        </w:rPr>
        <w:t>listinnej</w:t>
      </w:r>
      <w:r w:rsidR="00167078">
        <w:rPr>
          <w:rFonts w:ascii="Garamond" w:hAnsi="Garamond"/>
        </w:rPr>
        <w:t xml:space="preserve"> podobe</w:t>
      </w:r>
      <w:r w:rsidRPr="00066971">
        <w:rPr>
          <w:rFonts w:ascii="Garamond" w:hAnsi="Garamond"/>
        </w:rPr>
        <w:t xml:space="preserve"> a prevedenie vlastníckeho práva k</w:t>
      </w:r>
      <w:r w:rsidR="00B42F12" w:rsidRPr="00066971">
        <w:rPr>
          <w:rFonts w:ascii="Garamond" w:hAnsi="Garamond"/>
        </w:rPr>
        <w:t> </w:t>
      </w:r>
      <w:r w:rsidR="00054C8C">
        <w:rPr>
          <w:rFonts w:ascii="Garamond" w:hAnsi="Garamond"/>
        </w:rPr>
        <w:t>DRS</w:t>
      </w:r>
      <w:r w:rsidRPr="00066971">
        <w:rPr>
          <w:rFonts w:ascii="Garamond" w:hAnsi="Garamond"/>
        </w:rPr>
        <w:t xml:space="preserve"> na MČP</w:t>
      </w:r>
      <w:r w:rsidR="00167078">
        <w:rPr>
          <w:rFonts w:ascii="Garamond" w:hAnsi="Garamond"/>
        </w:rPr>
        <w:t xml:space="preserve">, ako aj </w:t>
      </w:r>
      <w:r w:rsidRPr="00066971">
        <w:rPr>
          <w:rFonts w:ascii="Garamond" w:hAnsi="Garamond"/>
        </w:rPr>
        <w:t>udelenie licenčného súhlasu podľa</w:t>
      </w:r>
      <w:r w:rsidR="00066971" w:rsidRPr="00E91F40">
        <w:rPr>
          <w:rFonts w:ascii="Garamond" w:hAnsi="Garamond"/>
        </w:rPr>
        <w:t xml:space="preserve"> </w:t>
      </w:r>
      <w:r w:rsidR="00EF76D8">
        <w:rPr>
          <w:rFonts w:ascii="Garamond" w:hAnsi="Garamond"/>
        </w:rPr>
        <w:t xml:space="preserve">tohto </w:t>
      </w:r>
      <w:r w:rsidR="00066971" w:rsidRPr="00E91F40">
        <w:rPr>
          <w:rFonts w:ascii="Garamond" w:hAnsi="Garamond"/>
        </w:rPr>
        <w:t>článk</w:t>
      </w:r>
      <w:r w:rsidR="00EF76D8">
        <w:rPr>
          <w:rFonts w:ascii="Garamond" w:hAnsi="Garamond"/>
        </w:rPr>
        <w:t xml:space="preserve">u </w:t>
      </w:r>
      <w:r w:rsidR="00066971" w:rsidRPr="00C77FC2">
        <w:rPr>
          <w:rFonts w:ascii="Garamond" w:hAnsi="Garamond"/>
        </w:rPr>
        <w:t xml:space="preserve">Zmluvy o dielo, </w:t>
      </w:r>
      <w:r w:rsidRPr="00C77FC2">
        <w:rPr>
          <w:rFonts w:ascii="Garamond" w:hAnsi="Garamond"/>
        </w:rPr>
        <w:t xml:space="preserve">na použitie </w:t>
      </w:r>
      <w:r w:rsidR="00054C8C">
        <w:rPr>
          <w:rFonts w:ascii="Garamond" w:hAnsi="Garamond"/>
        </w:rPr>
        <w:t>DRS</w:t>
      </w:r>
      <w:r w:rsidR="00167078">
        <w:rPr>
          <w:rFonts w:ascii="Garamond" w:hAnsi="Garamond"/>
        </w:rPr>
        <w:t xml:space="preserve"> a </w:t>
      </w:r>
      <w:r w:rsidRPr="00C77FC2">
        <w:rPr>
          <w:rFonts w:ascii="Garamond" w:hAnsi="Garamond"/>
        </w:rPr>
        <w:t>všetkých jej súčastí</w:t>
      </w:r>
      <w:r w:rsidR="00167078">
        <w:rPr>
          <w:rFonts w:ascii="Garamond" w:hAnsi="Garamond"/>
        </w:rPr>
        <w:t xml:space="preserve">, </w:t>
      </w:r>
      <w:r w:rsidRPr="00C77FC2">
        <w:rPr>
          <w:rFonts w:ascii="Garamond" w:hAnsi="Garamond"/>
        </w:rPr>
        <w:t xml:space="preserve">na všetky spôsoby použitia </w:t>
      </w:r>
      <w:r w:rsidR="00054C8C">
        <w:rPr>
          <w:rFonts w:ascii="Garamond" w:hAnsi="Garamond"/>
        </w:rPr>
        <w:t>DRS</w:t>
      </w:r>
      <w:r w:rsidRPr="00C77FC2">
        <w:rPr>
          <w:rFonts w:ascii="Garamond" w:hAnsi="Garamond"/>
        </w:rPr>
        <w:t xml:space="preserve"> ako autorského diela. Realizačná projektová dokumentácia bude vyhotovená v rozsahu: </w:t>
      </w:r>
    </w:p>
    <w:p w14:paraId="339C93AC" w14:textId="211586F0" w:rsidR="00DF6AD3" w:rsidRPr="00C77FC2" w:rsidRDefault="00DF6AD3" w:rsidP="00EA2F94">
      <w:pPr>
        <w:pStyle w:val="Odsekzoznamu"/>
        <w:spacing w:after="120" w:line="240" w:lineRule="auto"/>
        <w:contextualSpacing w:val="0"/>
        <w:jc w:val="both"/>
        <w:rPr>
          <w:rFonts w:ascii="Garamond" w:hAnsi="Garamond"/>
        </w:rPr>
      </w:pPr>
      <w:r w:rsidRPr="00C77FC2">
        <w:rPr>
          <w:rFonts w:ascii="Garamond" w:hAnsi="Garamond"/>
        </w:rPr>
        <w:t>a)</w:t>
      </w:r>
      <w:r w:rsidRPr="00C77FC2">
        <w:rPr>
          <w:rFonts w:ascii="Garamond" w:hAnsi="Garamond"/>
        </w:rPr>
        <w:tab/>
        <w:t>Grafická časť (výkresy)</w:t>
      </w:r>
      <w:r w:rsidR="00E91F40">
        <w:rPr>
          <w:rFonts w:ascii="Garamond" w:hAnsi="Garamond"/>
        </w:rPr>
        <w:t>,</w:t>
      </w:r>
    </w:p>
    <w:p w14:paraId="18DA083A" w14:textId="65538B96" w:rsidR="00DF6AD3" w:rsidRPr="00C77FC2" w:rsidRDefault="00DF6AD3" w:rsidP="00EA2F94">
      <w:pPr>
        <w:pStyle w:val="Odsekzoznamu"/>
        <w:spacing w:after="120" w:line="240" w:lineRule="auto"/>
        <w:contextualSpacing w:val="0"/>
        <w:jc w:val="both"/>
        <w:rPr>
          <w:rFonts w:ascii="Garamond" w:hAnsi="Garamond"/>
        </w:rPr>
      </w:pPr>
      <w:r w:rsidRPr="00C77FC2">
        <w:rPr>
          <w:rFonts w:ascii="Garamond" w:hAnsi="Garamond"/>
        </w:rPr>
        <w:t>b)</w:t>
      </w:r>
      <w:r w:rsidRPr="00C77FC2">
        <w:rPr>
          <w:rFonts w:ascii="Garamond" w:hAnsi="Garamond"/>
        </w:rPr>
        <w:tab/>
        <w:t>Textová časť (technické správy)</w:t>
      </w:r>
      <w:r w:rsidR="00E91F40">
        <w:rPr>
          <w:rFonts w:ascii="Garamond" w:hAnsi="Garamond"/>
        </w:rPr>
        <w:t>,</w:t>
      </w:r>
    </w:p>
    <w:p w14:paraId="7F7A4B45" w14:textId="2181DBDA" w:rsidR="00DF6AD3" w:rsidRPr="00C77FC2" w:rsidRDefault="00DF6AD3" w:rsidP="00EA2F94">
      <w:pPr>
        <w:pStyle w:val="Odsekzoznamu"/>
        <w:spacing w:after="120" w:line="240" w:lineRule="auto"/>
        <w:contextualSpacing w:val="0"/>
        <w:jc w:val="both"/>
        <w:rPr>
          <w:rFonts w:ascii="Garamond" w:hAnsi="Garamond"/>
        </w:rPr>
      </w:pPr>
      <w:r w:rsidRPr="00C77FC2">
        <w:rPr>
          <w:rFonts w:ascii="Garamond" w:hAnsi="Garamond"/>
        </w:rPr>
        <w:t>c)</w:t>
      </w:r>
      <w:r w:rsidRPr="00C77FC2">
        <w:rPr>
          <w:rFonts w:ascii="Garamond" w:hAnsi="Garamond"/>
        </w:rPr>
        <w:tab/>
      </w:r>
      <w:r w:rsidRPr="006B0A8F">
        <w:rPr>
          <w:rFonts w:ascii="Garamond" w:hAnsi="Garamond"/>
        </w:rPr>
        <w:t>Projektová časť – harmonogram GANTT</w:t>
      </w:r>
      <w:r w:rsidR="00E91F40" w:rsidRPr="006B0A8F">
        <w:rPr>
          <w:rFonts w:ascii="Garamond" w:hAnsi="Garamond"/>
        </w:rPr>
        <w:t>,</w:t>
      </w:r>
    </w:p>
    <w:p w14:paraId="11A68ABC" w14:textId="0DDBF0F9" w:rsidR="00DF6AD3" w:rsidRPr="00753689" w:rsidRDefault="00DF6AD3" w:rsidP="00EA2F94">
      <w:pPr>
        <w:pStyle w:val="Odsekzoznamu"/>
        <w:spacing w:after="120" w:line="240" w:lineRule="auto"/>
        <w:ind w:left="1416" w:hanging="707"/>
        <w:contextualSpacing w:val="0"/>
        <w:jc w:val="both"/>
        <w:rPr>
          <w:rFonts w:ascii="Garamond" w:hAnsi="Garamond"/>
        </w:rPr>
      </w:pPr>
      <w:r w:rsidRPr="00C77FC2">
        <w:rPr>
          <w:rFonts w:ascii="Garamond" w:hAnsi="Garamond"/>
        </w:rPr>
        <w:t>d)</w:t>
      </w:r>
      <w:r w:rsidRPr="00C77FC2">
        <w:rPr>
          <w:rFonts w:ascii="Garamond" w:hAnsi="Garamond"/>
        </w:rPr>
        <w:tab/>
      </w:r>
      <w:r w:rsidRPr="00753689">
        <w:rPr>
          <w:rFonts w:ascii="Garamond" w:hAnsi="Garamond"/>
        </w:rPr>
        <w:t>Rozpočtová časť (výkaz výmer s druhmi a množstvami položiek bez jednotkových cien, tzv.</w:t>
      </w:r>
      <w:r w:rsidR="00E91F40" w:rsidRPr="00753689">
        <w:rPr>
          <w:rFonts w:ascii="Garamond" w:hAnsi="Garamond"/>
        </w:rPr>
        <w:t xml:space="preserve"> </w:t>
      </w:r>
      <w:r w:rsidR="00D21CC8">
        <w:rPr>
          <w:rFonts w:ascii="Garamond" w:hAnsi="Garamond"/>
        </w:rPr>
        <w:t>„</w:t>
      </w:r>
      <w:r w:rsidRPr="00753689">
        <w:rPr>
          <w:rFonts w:ascii="Garamond" w:hAnsi="Garamond"/>
        </w:rPr>
        <w:t>slepý“ výkaz výmer</w:t>
      </w:r>
      <w:r w:rsidR="00E91F40" w:rsidRPr="00753689">
        <w:rPr>
          <w:rFonts w:ascii="Garamond" w:hAnsi="Garamond"/>
        </w:rPr>
        <w:t>).</w:t>
      </w:r>
      <w:r w:rsidRPr="00753689">
        <w:rPr>
          <w:rFonts w:ascii="Garamond" w:hAnsi="Garamond"/>
        </w:rPr>
        <w:t xml:space="preserve"> </w:t>
      </w:r>
    </w:p>
    <w:p w14:paraId="4EB3A6C2" w14:textId="0585D285" w:rsidR="00DF6AD3" w:rsidRPr="00EC1A8A" w:rsidRDefault="00DF6AD3">
      <w:pPr>
        <w:pStyle w:val="Odsekzoznamu"/>
        <w:numPr>
          <w:ilvl w:val="1"/>
          <w:numId w:val="28"/>
        </w:numPr>
        <w:spacing w:after="120" w:line="240" w:lineRule="auto"/>
        <w:ind w:left="284" w:hanging="568"/>
        <w:contextualSpacing w:val="0"/>
        <w:jc w:val="both"/>
        <w:rPr>
          <w:rFonts w:ascii="Garamond" w:hAnsi="Garamond"/>
        </w:rPr>
      </w:pPr>
      <w:r w:rsidRPr="00EC1A8A">
        <w:rPr>
          <w:rFonts w:ascii="Garamond" w:hAnsi="Garamond"/>
        </w:rPr>
        <w:t>Realizačná projektová dokumentácia bude</w:t>
      </w:r>
      <w:r w:rsidR="00C77FC2" w:rsidRPr="00EC1A8A">
        <w:rPr>
          <w:rFonts w:ascii="Garamond" w:hAnsi="Garamond"/>
        </w:rPr>
        <w:t xml:space="preserve"> vyhotovená Zhotoviteľom</w:t>
      </w:r>
      <w:r w:rsidR="00D61DB9">
        <w:rPr>
          <w:rFonts w:ascii="Garamond" w:hAnsi="Garamond"/>
        </w:rPr>
        <w:t xml:space="preserve"> </w:t>
      </w:r>
      <w:r w:rsidR="00C77FC2" w:rsidRPr="00EC1A8A">
        <w:rPr>
          <w:rFonts w:ascii="Garamond" w:hAnsi="Garamond"/>
        </w:rPr>
        <w:t>v</w:t>
      </w:r>
      <w:r w:rsidRPr="00EC1A8A">
        <w:rPr>
          <w:rFonts w:ascii="Garamond" w:hAnsi="Garamond"/>
        </w:rPr>
        <w:t xml:space="preserve"> takej miere detailu a presnosti, aby umožnila </w:t>
      </w:r>
      <w:r w:rsidR="00C77FC2" w:rsidRPr="00EC1A8A">
        <w:rPr>
          <w:rFonts w:ascii="Garamond" w:hAnsi="Garamond"/>
        </w:rPr>
        <w:t>Z</w:t>
      </w:r>
      <w:r w:rsidRPr="00EC1A8A">
        <w:rPr>
          <w:rFonts w:ascii="Garamond" w:hAnsi="Garamond"/>
        </w:rPr>
        <w:t>hotoviteľovi stavby realizovať stavbu bez potreby ďalších projekčných prác. Realizačná projektová dokumentácia bude vychádzať</w:t>
      </w:r>
      <w:r w:rsidR="008904D5">
        <w:rPr>
          <w:rFonts w:ascii="Garamond" w:hAnsi="Garamond"/>
        </w:rPr>
        <w:t xml:space="preserve"> a v plnej miere rešpektovať</w:t>
      </w:r>
      <w:r w:rsidR="009143DB">
        <w:rPr>
          <w:rFonts w:ascii="Garamond" w:hAnsi="Garamond"/>
        </w:rPr>
        <w:t xml:space="preserve"> a spĺňať</w:t>
      </w:r>
      <w:r w:rsidRPr="00EC1A8A">
        <w:rPr>
          <w:rFonts w:ascii="Garamond" w:hAnsi="Garamond"/>
        </w:rPr>
        <w:t xml:space="preserve"> </w:t>
      </w:r>
      <w:r w:rsidR="006127D9">
        <w:rPr>
          <w:rFonts w:ascii="Garamond" w:hAnsi="Garamond"/>
        </w:rPr>
        <w:t>p</w:t>
      </w:r>
      <w:r w:rsidR="008904D5">
        <w:rPr>
          <w:rFonts w:ascii="Garamond" w:hAnsi="Garamond"/>
        </w:rPr>
        <w:t>rojektovú dokumentáciu</w:t>
      </w:r>
      <w:r w:rsidRPr="00EC1A8A">
        <w:rPr>
          <w:rFonts w:ascii="Garamond" w:hAnsi="Garamond"/>
        </w:rPr>
        <w:t>.</w:t>
      </w:r>
      <w:r w:rsidR="00D61DB9" w:rsidRPr="00D61DB9">
        <w:t xml:space="preserve"> </w:t>
      </w:r>
      <w:r w:rsidR="00D61DB9" w:rsidRPr="00D61DB9">
        <w:rPr>
          <w:rFonts w:ascii="Garamond" w:hAnsi="Garamond"/>
        </w:rPr>
        <w:t xml:space="preserve">Ďalšie podklady a prieskumy potrebné pre zhotovenie </w:t>
      </w:r>
      <w:r w:rsidR="00054C8C">
        <w:rPr>
          <w:rFonts w:ascii="Garamond" w:hAnsi="Garamond"/>
        </w:rPr>
        <w:t>DRS</w:t>
      </w:r>
      <w:r w:rsidR="00D61DB9" w:rsidRPr="00D61DB9">
        <w:rPr>
          <w:rFonts w:ascii="Garamond" w:hAnsi="Garamond"/>
        </w:rPr>
        <w:t xml:space="preserve"> si zabezpečí Zhotoviteľ. </w:t>
      </w:r>
      <w:r w:rsidRPr="00EC1A8A">
        <w:rPr>
          <w:rFonts w:ascii="Garamond" w:hAnsi="Garamond"/>
        </w:rPr>
        <w:t xml:space="preserve"> </w:t>
      </w:r>
      <w:r w:rsidR="00C77FC2" w:rsidRPr="00EC1A8A">
        <w:rPr>
          <w:rFonts w:ascii="Garamond" w:hAnsi="Garamond"/>
        </w:rPr>
        <w:t>Zhotoviteľ</w:t>
      </w:r>
      <w:r w:rsidRPr="00EC1A8A">
        <w:rPr>
          <w:rFonts w:ascii="Garamond" w:hAnsi="Garamond"/>
        </w:rPr>
        <w:t xml:space="preserve"> zodpovedá za to, že </w:t>
      </w:r>
      <w:r w:rsidR="00054C8C">
        <w:rPr>
          <w:rFonts w:ascii="Garamond" w:hAnsi="Garamond"/>
        </w:rPr>
        <w:t>DRS</w:t>
      </w:r>
      <w:r w:rsidRPr="00EC1A8A">
        <w:rPr>
          <w:rFonts w:ascii="Garamond" w:hAnsi="Garamond"/>
        </w:rPr>
        <w:t xml:space="preserve"> bude súladná s právnymi predpismi, </w:t>
      </w:r>
      <w:r w:rsidR="00D61DB9">
        <w:rPr>
          <w:rFonts w:ascii="Garamond" w:hAnsi="Garamond"/>
        </w:rPr>
        <w:t xml:space="preserve">a to </w:t>
      </w:r>
      <w:r w:rsidRPr="00EC1A8A">
        <w:rPr>
          <w:rFonts w:ascii="Garamond" w:hAnsi="Garamond"/>
        </w:rPr>
        <w:t xml:space="preserve">najmä: </w:t>
      </w:r>
    </w:p>
    <w:p w14:paraId="5D113D9C" w14:textId="53B48D25" w:rsidR="00DF6AD3" w:rsidRPr="00D61DB9" w:rsidRDefault="00DF6AD3" w:rsidP="00EA2F94">
      <w:pPr>
        <w:pStyle w:val="Odsekzoznamu"/>
        <w:spacing w:after="120" w:line="240" w:lineRule="auto"/>
        <w:ind w:left="1134" w:hanging="283"/>
        <w:contextualSpacing w:val="0"/>
        <w:jc w:val="both"/>
        <w:rPr>
          <w:rFonts w:ascii="Garamond" w:hAnsi="Garamond"/>
        </w:rPr>
      </w:pPr>
      <w:r w:rsidRPr="00EC1A8A">
        <w:rPr>
          <w:rFonts w:ascii="Garamond" w:hAnsi="Garamond"/>
        </w:rPr>
        <w:t>-</w:t>
      </w:r>
      <w:r w:rsidR="006127D9">
        <w:rPr>
          <w:rFonts w:ascii="Garamond" w:hAnsi="Garamond"/>
        </w:rPr>
        <w:tab/>
      </w:r>
      <w:r w:rsidR="00C77FC2" w:rsidRPr="009B0A72">
        <w:rPr>
          <w:rFonts w:ascii="Garamond" w:hAnsi="Garamond"/>
        </w:rPr>
        <w:t>Zákon</w:t>
      </w:r>
      <w:r w:rsidR="00D61DB9">
        <w:rPr>
          <w:rFonts w:ascii="Garamond" w:hAnsi="Garamond"/>
        </w:rPr>
        <w:t>om</w:t>
      </w:r>
      <w:r w:rsidR="00C77FC2" w:rsidRPr="009B0A72">
        <w:rPr>
          <w:rFonts w:ascii="Garamond" w:hAnsi="Garamond"/>
        </w:rPr>
        <w:t xml:space="preserve"> č. 50/1976 Zb.</w:t>
      </w:r>
      <w:r w:rsidR="00C77FC2" w:rsidRPr="00D61DB9">
        <w:rPr>
          <w:rFonts w:ascii="Garamond" w:hAnsi="Garamond"/>
        </w:rPr>
        <w:t xml:space="preserve">, </w:t>
      </w:r>
      <w:r w:rsidR="00C77FC2" w:rsidRPr="009B0A72">
        <w:rPr>
          <w:rFonts w:ascii="Garamond" w:hAnsi="Garamond"/>
        </w:rPr>
        <w:t>o územnom plánovaní a stavebnom poriadku (stavebný zákon)</w:t>
      </w:r>
      <w:r w:rsidR="00D61DB9">
        <w:rPr>
          <w:rFonts w:ascii="Garamond" w:hAnsi="Garamond"/>
        </w:rPr>
        <w:t>,</w:t>
      </w:r>
    </w:p>
    <w:p w14:paraId="79758167" w14:textId="49B82B77" w:rsidR="00DF6AD3" w:rsidRPr="00D61DB9" w:rsidRDefault="00DF6AD3" w:rsidP="00EA2F94">
      <w:pPr>
        <w:pStyle w:val="Odsekzoznamu"/>
        <w:spacing w:after="120" w:line="240" w:lineRule="auto"/>
        <w:ind w:left="1134" w:hanging="283"/>
        <w:contextualSpacing w:val="0"/>
        <w:jc w:val="both"/>
        <w:rPr>
          <w:rFonts w:ascii="Garamond" w:hAnsi="Garamond"/>
        </w:rPr>
      </w:pPr>
      <w:r w:rsidRPr="00D61DB9">
        <w:rPr>
          <w:rFonts w:ascii="Garamond" w:hAnsi="Garamond"/>
        </w:rPr>
        <w:t>-</w:t>
      </w:r>
      <w:r w:rsidRPr="00D61DB9">
        <w:rPr>
          <w:rFonts w:ascii="Garamond" w:hAnsi="Garamond"/>
        </w:rPr>
        <w:tab/>
      </w:r>
      <w:r w:rsidR="00C77FC2" w:rsidRPr="00D61DB9">
        <w:rPr>
          <w:rFonts w:ascii="Garamond" w:hAnsi="Garamond"/>
        </w:rPr>
        <w:t>Príslušnými</w:t>
      </w:r>
      <w:r w:rsidRPr="00D61DB9">
        <w:rPr>
          <w:rFonts w:ascii="Garamond" w:hAnsi="Garamond"/>
        </w:rPr>
        <w:t xml:space="preserve"> STN</w:t>
      </w:r>
      <w:r w:rsidR="00D61DB9">
        <w:rPr>
          <w:rFonts w:ascii="Garamond" w:hAnsi="Garamond"/>
        </w:rPr>
        <w:t>,</w:t>
      </w:r>
    </w:p>
    <w:p w14:paraId="2BF256AA" w14:textId="4FF4DFA0" w:rsidR="00DF6AD3" w:rsidRPr="00D61DB9" w:rsidRDefault="00DF6AD3" w:rsidP="00EA2F94">
      <w:pPr>
        <w:pStyle w:val="Odsekzoznamu"/>
        <w:spacing w:after="120" w:line="240" w:lineRule="auto"/>
        <w:ind w:left="1134" w:hanging="283"/>
        <w:contextualSpacing w:val="0"/>
        <w:jc w:val="both"/>
        <w:rPr>
          <w:rFonts w:ascii="Garamond" w:hAnsi="Garamond"/>
        </w:rPr>
      </w:pPr>
      <w:r w:rsidRPr="00D61DB9">
        <w:rPr>
          <w:rFonts w:ascii="Garamond" w:hAnsi="Garamond"/>
        </w:rPr>
        <w:t>-</w:t>
      </w:r>
      <w:r w:rsidRPr="00D61DB9">
        <w:rPr>
          <w:rFonts w:ascii="Garamond" w:hAnsi="Garamond"/>
        </w:rPr>
        <w:tab/>
        <w:t>Zákon</w:t>
      </w:r>
      <w:r w:rsidR="00D61DB9">
        <w:rPr>
          <w:rFonts w:ascii="Garamond" w:hAnsi="Garamond"/>
        </w:rPr>
        <w:t>om</w:t>
      </w:r>
      <w:r w:rsidRPr="00D61DB9">
        <w:rPr>
          <w:rFonts w:ascii="Garamond" w:hAnsi="Garamond"/>
        </w:rPr>
        <w:t xml:space="preserve"> č. 133/2013 </w:t>
      </w:r>
      <w:proofErr w:type="spellStart"/>
      <w:r w:rsidRPr="00D61DB9">
        <w:rPr>
          <w:rFonts w:ascii="Garamond" w:hAnsi="Garamond"/>
        </w:rPr>
        <w:t>Z.z</w:t>
      </w:r>
      <w:proofErr w:type="spellEnd"/>
      <w:r w:rsidRPr="00D61DB9">
        <w:rPr>
          <w:rFonts w:ascii="Garamond" w:hAnsi="Garamond"/>
        </w:rPr>
        <w:t>., o stavebných výrobkoch</w:t>
      </w:r>
      <w:r w:rsidR="00D61DB9">
        <w:rPr>
          <w:rFonts w:ascii="Garamond" w:hAnsi="Garamond"/>
        </w:rPr>
        <w:t>,</w:t>
      </w:r>
    </w:p>
    <w:p w14:paraId="0AF3702F" w14:textId="024493A8" w:rsidR="00DF6AD3" w:rsidRPr="00D61DB9" w:rsidRDefault="00DF6AD3" w:rsidP="00EA2F94">
      <w:pPr>
        <w:pStyle w:val="Odsekzoznamu"/>
        <w:spacing w:after="120" w:line="240" w:lineRule="auto"/>
        <w:ind w:left="1134" w:hanging="283"/>
        <w:contextualSpacing w:val="0"/>
        <w:jc w:val="both"/>
        <w:rPr>
          <w:rFonts w:ascii="Garamond" w:hAnsi="Garamond"/>
        </w:rPr>
      </w:pPr>
      <w:r w:rsidRPr="00D61DB9">
        <w:rPr>
          <w:rFonts w:ascii="Garamond" w:hAnsi="Garamond"/>
        </w:rPr>
        <w:t>-</w:t>
      </w:r>
      <w:r w:rsidRPr="00D61DB9">
        <w:rPr>
          <w:rFonts w:ascii="Garamond" w:hAnsi="Garamond"/>
        </w:rPr>
        <w:tab/>
        <w:t xml:space="preserve">Zákonom č. 254/1998 </w:t>
      </w:r>
      <w:proofErr w:type="spellStart"/>
      <w:r w:rsidRPr="00D61DB9">
        <w:rPr>
          <w:rFonts w:ascii="Garamond" w:hAnsi="Garamond"/>
        </w:rPr>
        <w:t>Z.z</w:t>
      </w:r>
      <w:proofErr w:type="spellEnd"/>
      <w:r w:rsidRPr="00D61DB9">
        <w:rPr>
          <w:rFonts w:ascii="Garamond" w:hAnsi="Garamond"/>
        </w:rPr>
        <w:t>., o verejných prácach</w:t>
      </w:r>
      <w:r w:rsidR="00D61DB9">
        <w:rPr>
          <w:rFonts w:ascii="Garamond" w:hAnsi="Garamond"/>
        </w:rPr>
        <w:t>,</w:t>
      </w:r>
    </w:p>
    <w:p w14:paraId="382365EF" w14:textId="3036B847" w:rsidR="00DF6AD3" w:rsidRPr="00D61DB9" w:rsidRDefault="00DF6AD3" w:rsidP="00EA2F94">
      <w:pPr>
        <w:pStyle w:val="Odsekzoznamu"/>
        <w:spacing w:after="120" w:line="240" w:lineRule="auto"/>
        <w:ind w:left="1134" w:hanging="283"/>
        <w:contextualSpacing w:val="0"/>
        <w:jc w:val="both"/>
        <w:rPr>
          <w:rFonts w:ascii="Garamond" w:hAnsi="Garamond"/>
        </w:rPr>
      </w:pPr>
      <w:r w:rsidRPr="00D61DB9">
        <w:rPr>
          <w:rFonts w:ascii="Garamond" w:hAnsi="Garamond"/>
        </w:rPr>
        <w:t>-</w:t>
      </w:r>
      <w:r w:rsidRPr="00D61DB9">
        <w:rPr>
          <w:rFonts w:ascii="Garamond" w:hAnsi="Garamond"/>
        </w:rPr>
        <w:tab/>
      </w:r>
      <w:bookmarkStart w:id="9" w:name="_Hlk116545301"/>
      <w:r w:rsidRPr="00D61DB9">
        <w:rPr>
          <w:rFonts w:ascii="Garamond" w:hAnsi="Garamond"/>
        </w:rPr>
        <w:t xml:space="preserve">Zákonom č. 555/2005 </w:t>
      </w:r>
      <w:proofErr w:type="spellStart"/>
      <w:r w:rsidRPr="00D61DB9">
        <w:rPr>
          <w:rFonts w:ascii="Garamond" w:hAnsi="Garamond"/>
        </w:rPr>
        <w:t>Z.z</w:t>
      </w:r>
      <w:proofErr w:type="spellEnd"/>
      <w:r w:rsidRPr="00D61DB9">
        <w:rPr>
          <w:rFonts w:ascii="Garamond" w:hAnsi="Garamond"/>
        </w:rPr>
        <w:t>., o energetickej náročnosti budov</w:t>
      </w:r>
      <w:r w:rsidR="00D61DB9">
        <w:rPr>
          <w:rFonts w:ascii="Garamond" w:hAnsi="Garamond"/>
        </w:rPr>
        <w:t>,</w:t>
      </w:r>
    </w:p>
    <w:bookmarkEnd w:id="9"/>
    <w:p w14:paraId="44D5E128" w14:textId="1005378F" w:rsidR="00DF6AD3" w:rsidRPr="006127D9" w:rsidRDefault="00DF6AD3" w:rsidP="00EA2F94">
      <w:pPr>
        <w:pStyle w:val="Odsekzoznamu"/>
        <w:spacing w:after="120" w:line="240" w:lineRule="auto"/>
        <w:ind w:left="1134" w:hanging="283"/>
        <w:contextualSpacing w:val="0"/>
        <w:jc w:val="both"/>
        <w:rPr>
          <w:rFonts w:ascii="Garamond" w:hAnsi="Garamond"/>
        </w:rPr>
      </w:pPr>
      <w:r w:rsidRPr="00D61DB9">
        <w:rPr>
          <w:rFonts w:ascii="Garamond" w:hAnsi="Garamond"/>
        </w:rPr>
        <w:t>-</w:t>
      </w:r>
      <w:r w:rsidRPr="00D61DB9">
        <w:rPr>
          <w:rFonts w:ascii="Garamond" w:hAnsi="Garamond"/>
        </w:rPr>
        <w:tab/>
        <w:t>Vyhlášk</w:t>
      </w:r>
      <w:r w:rsidR="009B0A72" w:rsidRPr="00D61DB9">
        <w:rPr>
          <w:rFonts w:ascii="Garamond" w:hAnsi="Garamond"/>
        </w:rPr>
        <w:t>ou</w:t>
      </w:r>
      <w:r w:rsidRPr="00D61DB9">
        <w:rPr>
          <w:rFonts w:ascii="Garamond" w:hAnsi="Garamond"/>
        </w:rPr>
        <w:t xml:space="preserve"> č. 532/2022 </w:t>
      </w:r>
      <w:proofErr w:type="spellStart"/>
      <w:r w:rsidRPr="00D61DB9">
        <w:rPr>
          <w:rFonts w:ascii="Garamond" w:hAnsi="Garamond"/>
        </w:rPr>
        <w:t>Z.z</w:t>
      </w:r>
      <w:proofErr w:type="spellEnd"/>
      <w:r w:rsidRPr="00D61DB9">
        <w:rPr>
          <w:rFonts w:ascii="Garamond" w:hAnsi="Garamond"/>
        </w:rPr>
        <w:t>., ktorou sa ustanovujú podrobnosti o všeobecných technických požiadavkách na výstavbu a o všeobecných technických požiadavkách na stavby užívané osobami s obmedzenou schopnosťou pohybu a</w:t>
      </w:r>
      <w:r w:rsidR="00D61DB9">
        <w:rPr>
          <w:rFonts w:ascii="Garamond" w:hAnsi="Garamond"/>
        </w:rPr>
        <w:t> </w:t>
      </w:r>
      <w:r w:rsidRPr="00D61DB9">
        <w:rPr>
          <w:rFonts w:ascii="Garamond" w:hAnsi="Garamond"/>
        </w:rPr>
        <w:t>orientácie</w:t>
      </w:r>
      <w:r w:rsidR="00D61DB9">
        <w:rPr>
          <w:rFonts w:ascii="Garamond" w:hAnsi="Garamond"/>
        </w:rPr>
        <w:t>,</w:t>
      </w:r>
    </w:p>
    <w:p w14:paraId="7A52AEE7" w14:textId="3CA6905B" w:rsidR="007505EE" w:rsidRDefault="00DF6AD3" w:rsidP="00EA2F94">
      <w:pPr>
        <w:pStyle w:val="Odsekzoznamu"/>
        <w:spacing w:after="120" w:line="240" w:lineRule="auto"/>
        <w:ind w:left="1134" w:hanging="283"/>
        <w:contextualSpacing w:val="0"/>
        <w:jc w:val="both"/>
        <w:rPr>
          <w:rFonts w:ascii="Garamond" w:hAnsi="Garamond"/>
        </w:rPr>
      </w:pPr>
      <w:r w:rsidRPr="00D61DB9">
        <w:rPr>
          <w:rFonts w:ascii="Garamond" w:hAnsi="Garamond"/>
        </w:rPr>
        <w:lastRenderedPageBreak/>
        <w:t>-</w:t>
      </w:r>
      <w:r w:rsidRPr="00D61DB9">
        <w:rPr>
          <w:rFonts w:ascii="Garamond" w:hAnsi="Garamond"/>
        </w:rPr>
        <w:tab/>
        <w:t xml:space="preserve">Zákonom č. 369/1990 </w:t>
      </w:r>
      <w:proofErr w:type="spellStart"/>
      <w:r w:rsidRPr="00D61DB9">
        <w:rPr>
          <w:rFonts w:ascii="Garamond" w:hAnsi="Garamond"/>
        </w:rPr>
        <w:t>Z.z</w:t>
      </w:r>
      <w:proofErr w:type="spellEnd"/>
      <w:r w:rsidRPr="00D61DB9">
        <w:rPr>
          <w:rFonts w:ascii="Garamond" w:hAnsi="Garamond"/>
        </w:rPr>
        <w:t>.,</w:t>
      </w:r>
      <w:r w:rsidR="009B0A72" w:rsidRPr="009B0A72">
        <w:t xml:space="preserve"> </w:t>
      </w:r>
      <w:r w:rsidR="009B0A72" w:rsidRPr="009B0A72">
        <w:rPr>
          <w:rFonts w:ascii="Garamond" w:hAnsi="Garamond"/>
        </w:rPr>
        <w:t>o obecnom zriadení</w:t>
      </w:r>
      <w:r w:rsidR="009B0A72">
        <w:rPr>
          <w:rFonts w:ascii="Garamond" w:hAnsi="Garamond"/>
        </w:rPr>
        <w:t>,</w:t>
      </w:r>
      <w:r w:rsidRPr="009B0A72">
        <w:rPr>
          <w:rFonts w:ascii="Garamond" w:hAnsi="Garamond"/>
        </w:rPr>
        <w:t xml:space="preserve"> najmä princípom hospodárnosti vynakladania verejných prostriedkov, </w:t>
      </w:r>
      <w:r w:rsidR="008E3B3F">
        <w:rPr>
          <w:rFonts w:ascii="Garamond" w:hAnsi="Garamond"/>
        </w:rPr>
        <w:t>t.j.</w:t>
      </w:r>
      <w:r w:rsidRPr="009B0A72">
        <w:rPr>
          <w:rFonts w:ascii="Garamond" w:hAnsi="Garamond"/>
        </w:rPr>
        <w:t xml:space="preserve"> bude vypracovaná tak, aby investičné náklady MČP na stavbu boli v primeranom pomere kvality a</w:t>
      </w:r>
      <w:r w:rsidR="007505EE">
        <w:rPr>
          <w:rFonts w:ascii="Garamond" w:hAnsi="Garamond"/>
        </w:rPr>
        <w:t> </w:t>
      </w:r>
      <w:r w:rsidRPr="009B0A72">
        <w:rPr>
          <w:rFonts w:ascii="Garamond" w:hAnsi="Garamond"/>
        </w:rPr>
        <w:t>ceny</w:t>
      </w:r>
      <w:r w:rsidR="007505EE">
        <w:rPr>
          <w:rFonts w:ascii="Garamond" w:hAnsi="Garamond"/>
        </w:rPr>
        <w:t>,</w:t>
      </w:r>
    </w:p>
    <w:p w14:paraId="31E4086D" w14:textId="6FAAB9FF" w:rsidR="00DF6AD3" w:rsidRDefault="007505EE" w:rsidP="00EA2F94">
      <w:pPr>
        <w:pStyle w:val="Odsekzoznamu"/>
        <w:spacing w:after="120" w:line="240" w:lineRule="auto"/>
        <w:ind w:left="1134" w:hanging="283"/>
        <w:contextualSpacing w:val="0"/>
        <w:jc w:val="both"/>
        <w:rPr>
          <w:rFonts w:ascii="Garamond" w:hAnsi="Garamond"/>
        </w:rPr>
      </w:pPr>
      <w:r w:rsidRPr="007505EE">
        <w:rPr>
          <w:rFonts w:ascii="Garamond" w:hAnsi="Garamond"/>
        </w:rPr>
        <w:t>-</w:t>
      </w:r>
      <w:r w:rsidRPr="007505EE">
        <w:rPr>
          <w:rFonts w:ascii="Garamond" w:hAnsi="Garamond"/>
        </w:rPr>
        <w:tab/>
        <w:t xml:space="preserve">Zákonom č. 343/2015 </w:t>
      </w:r>
      <w:proofErr w:type="spellStart"/>
      <w:r w:rsidRPr="007505EE">
        <w:rPr>
          <w:rFonts w:ascii="Garamond" w:hAnsi="Garamond"/>
        </w:rPr>
        <w:t>Z.z</w:t>
      </w:r>
      <w:proofErr w:type="spellEnd"/>
      <w:r w:rsidRPr="007505EE">
        <w:rPr>
          <w:rFonts w:ascii="Garamond" w:hAnsi="Garamond"/>
        </w:rPr>
        <w:t>., o verejnom obstarávaní.</w:t>
      </w:r>
    </w:p>
    <w:p w14:paraId="4E6F23FF" w14:textId="0FDDD195" w:rsidR="003324CE" w:rsidRPr="006127D9" w:rsidRDefault="009F7FE4">
      <w:pPr>
        <w:pStyle w:val="Odsekzoznamu"/>
        <w:numPr>
          <w:ilvl w:val="1"/>
          <w:numId w:val="28"/>
        </w:numPr>
        <w:spacing w:after="120" w:line="240" w:lineRule="auto"/>
        <w:ind w:left="284" w:hanging="568"/>
        <w:contextualSpacing w:val="0"/>
        <w:jc w:val="both"/>
        <w:rPr>
          <w:rFonts w:ascii="Garamond" w:hAnsi="Garamond"/>
        </w:rPr>
      </w:pPr>
      <w:r w:rsidRPr="006127D9">
        <w:rPr>
          <w:rFonts w:ascii="Garamond" w:hAnsi="Garamond"/>
        </w:rPr>
        <w:t xml:space="preserve">Zhotoviteľ garantuje, že </w:t>
      </w:r>
      <w:r w:rsidR="009143DB">
        <w:rPr>
          <w:rFonts w:ascii="Garamond" w:hAnsi="Garamond"/>
        </w:rPr>
        <w:t>DRS</w:t>
      </w:r>
      <w:r w:rsidRPr="006127D9">
        <w:rPr>
          <w:rFonts w:ascii="Garamond" w:hAnsi="Garamond"/>
        </w:rPr>
        <w:t xml:space="preserve"> bude vypracovaná kvalifikovaný</w:t>
      </w:r>
      <w:r w:rsidR="00BA29B5" w:rsidRPr="006127D9">
        <w:rPr>
          <w:rFonts w:ascii="Garamond" w:hAnsi="Garamond"/>
        </w:rPr>
        <w:t xml:space="preserve">mi projektantmi, ktorí majú </w:t>
      </w:r>
      <w:r w:rsidRPr="006127D9">
        <w:rPr>
          <w:rFonts w:ascii="Garamond" w:hAnsi="Garamond"/>
        </w:rPr>
        <w:t>oprávnenie vykonávať projektovú činnosť podľa zákona č. 138/1992 Z. z. o autorizovaných architektoch a autorizovaných stavebných inžinieroch v znení neskorších predpisov</w:t>
      </w:r>
      <w:r w:rsidR="00BA29B5" w:rsidRPr="006127D9">
        <w:rPr>
          <w:rFonts w:ascii="Garamond" w:hAnsi="Garamond"/>
        </w:rPr>
        <w:t xml:space="preserve"> a majú</w:t>
      </w:r>
      <w:r w:rsidRPr="006127D9">
        <w:rPr>
          <w:rFonts w:ascii="Garamond" w:hAnsi="Garamond"/>
        </w:rPr>
        <w:t xml:space="preserve"> odbornú spôsobilosť na vybrané činnosti vo výstavbe (projekčná činnosť).</w:t>
      </w:r>
      <w:r w:rsidR="004B0089" w:rsidRPr="006127D9">
        <w:rPr>
          <w:rFonts w:ascii="Garamond" w:hAnsi="Garamond"/>
        </w:rPr>
        <w:t xml:space="preserve"> Zhotoviteľ je povinný </w:t>
      </w:r>
      <w:r w:rsidR="00E8145C" w:rsidRPr="006127D9">
        <w:rPr>
          <w:rFonts w:ascii="Garamond" w:hAnsi="Garamond"/>
        </w:rPr>
        <w:t xml:space="preserve">predložiť na schválenie Objednávateľovi každého projektanta, ktorý bude vyhotovovať </w:t>
      </w:r>
      <w:r w:rsidR="009143DB">
        <w:rPr>
          <w:rFonts w:ascii="Garamond" w:hAnsi="Garamond"/>
        </w:rPr>
        <w:t>DRS</w:t>
      </w:r>
      <w:r w:rsidR="00E8145C" w:rsidRPr="006127D9">
        <w:rPr>
          <w:rFonts w:ascii="Garamond" w:hAnsi="Garamond"/>
        </w:rPr>
        <w:t>.</w:t>
      </w:r>
    </w:p>
    <w:p w14:paraId="425245FD" w14:textId="567FC7DF" w:rsidR="00F546B1" w:rsidRDefault="003324CE">
      <w:pPr>
        <w:pStyle w:val="Odsekzoznamu"/>
        <w:numPr>
          <w:ilvl w:val="1"/>
          <w:numId w:val="28"/>
        </w:numPr>
        <w:spacing w:after="120" w:line="240" w:lineRule="auto"/>
        <w:ind w:left="284" w:hanging="568"/>
        <w:contextualSpacing w:val="0"/>
        <w:jc w:val="both"/>
        <w:rPr>
          <w:rFonts w:ascii="Garamond" w:hAnsi="Garamond"/>
        </w:rPr>
      </w:pPr>
      <w:r w:rsidRPr="006127D9">
        <w:rPr>
          <w:rFonts w:ascii="Garamond" w:hAnsi="Garamond"/>
        </w:rPr>
        <w:t xml:space="preserve">Zhotoviteľ je povinný pred začatím vypracovávania </w:t>
      </w:r>
      <w:r w:rsidR="009143DB">
        <w:rPr>
          <w:rFonts w:ascii="Garamond" w:hAnsi="Garamond"/>
        </w:rPr>
        <w:t>DRS</w:t>
      </w:r>
      <w:r w:rsidRPr="006127D9">
        <w:rPr>
          <w:rFonts w:ascii="Garamond" w:hAnsi="Garamond"/>
        </w:rPr>
        <w:t xml:space="preserve"> podrobne preskúmať všetky podklady, vrátane </w:t>
      </w:r>
      <w:r w:rsidR="006127D9" w:rsidRPr="006127D9">
        <w:rPr>
          <w:rFonts w:ascii="Garamond" w:hAnsi="Garamond"/>
        </w:rPr>
        <w:t>p</w:t>
      </w:r>
      <w:r w:rsidR="00226557" w:rsidRPr="006127D9">
        <w:rPr>
          <w:rFonts w:ascii="Garamond" w:hAnsi="Garamond"/>
        </w:rPr>
        <w:t>rojektovej dokumentácie</w:t>
      </w:r>
      <w:r w:rsidRPr="006127D9">
        <w:rPr>
          <w:rFonts w:ascii="Garamond" w:hAnsi="Garamond"/>
        </w:rPr>
        <w:t xml:space="preserve">, z ktorých má vychádzať pri vypracovávaní </w:t>
      </w:r>
      <w:r w:rsidR="009143DB">
        <w:rPr>
          <w:rFonts w:ascii="Garamond" w:hAnsi="Garamond"/>
        </w:rPr>
        <w:t>DRS</w:t>
      </w:r>
      <w:r w:rsidR="00D54771" w:rsidRPr="006127D9">
        <w:rPr>
          <w:rFonts w:ascii="Garamond" w:hAnsi="Garamond"/>
        </w:rPr>
        <w:t xml:space="preserve"> a v prípade zistenia chýb/nedostatkov/vád je Zhotoviteľ bezodkladne povinný upozorniť Objednávateľa na tieto skutočnosti</w:t>
      </w:r>
      <w:r w:rsidR="00E3467A" w:rsidRPr="006127D9">
        <w:rPr>
          <w:rFonts w:ascii="Garamond" w:hAnsi="Garamond"/>
        </w:rPr>
        <w:t>, na základe čoho Objednávateľ v primeranej lehote vykoná nápravu.</w:t>
      </w:r>
      <w:bookmarkStart w:id="10" w:name="_Hlk115695480"/>
      <w:bookmarkStart w:id="11" w:name="_Hlk115642918"/>
    </w:p>
    <w:p w14:paraId="1F907C9C" w14:textId="7E3305BD" w:rsidR="00F546B1" w:rsidRDefault="002537A2">
      <w:pPr>
        <w:pStyle w:val="Odsekzoznamu"/>
        <w:numPr>
          <w:ilvl w:val="1"/>
          <w:numId w:val="28"/>
        </w:numPr>
        <w:spacing w:after="120" w:line="240" w:lineRule="auto"/>
        <w:ind w:left="284" w:hanging="568"/>
        <w:contextualSpacing w:val="0"/>
        <w:jc w:val="both"/>
        <w:rPr>
          <w:rFonts w:ascii="Garamond" w:hAnsi="Garamond"/>
        </w:rPr>
      </w:pPr>
      <w:r w:rsidRPr="00F546B1">
        <w:rPr>
          <w:rFonts w:ascii="Garamond" w:hAnsi="Garamond"/>
        </w:rPr>
        <w:t>Zhotoviteľ</w:t>
      </w:r>
      <w:r w:rsidR="00DF6AD3" w:rsidRPr="00F546B1">
        <w:rPr>
          <w:rFonts w:ascii="Garamond" w:hAnsi="Garamond"/>
        </w:rPr>
        <w:t xml:space="preserve"> garantuje </w:t>
      </w:r>
      <w:bookmarkEnd w:id="10"/>
      <w:r w:rsidR="00DF6AD3" w:rsidRPr="00F546B1">
        <w:rPr>
          <w:rFonts w:ascii="Garamond" w:hAnsi="Garamond"/>
        </w:rPr>
        <w:t xml:space="preserve">zhotovenie </w:t>
      </w:r>
      <w:bookmarkEnd w:id="11"/>
      <w:r w:rsidR="009143DB">
        <w:rPr>
          <w:rFonts w:ascii="Garamond" w:hAnsi="Garamond"/>
        </w:rPr>
        <w:t>DRS</w:t>
      </w:r>
      <w:r w:rsidR="00DF6AD3" w:rsidRPr="00F546B1">
        <w:rPr>
          <w:rFonts w:ascii="Garamond" w:hAnsi="Garamond"/>
        </w:rPr>
        <w:t xml:space="preserve"> v miere určitosti dostatočnej pre</w:t>
      </w:r>
      <w:r w:rsidR="00862DB1" w:rsidRPr="00F546B1">
        <w:rPr>
          <w:rFonts w:ascii="Garamond" w:hAnsi="Garamond"/>
        </w:rPr>
        <w:t xml:space="preserve"> bezproblémové zhotovenie stavby</w:t>
      </w:r>
      <w:r w:rsidR="00DF6AD3" w:rsidRPr="00F546B1">
        <w:rPr>
          <w:rFonts w:ascii="Garamond" w:hAnsi="Garamond"/>
        </w:rPr>
        <w:t xml:space="preserve"> a bez potreby naviac</w:t>
      </w:r>
      <w:r w:rsidR="00856233" w:rsidRPr="00F546B1">
        <w:rPr>
          <w:rFonts w:ascii="Garamond" w:hAnsi="Garamond"/>
        </w:rPr>
        <w:t xml:space="preserve"> </w:t>
      </w:r>
      <w:r w:rsidR="00DF6AD3" w:rsidRPr="00F546B1">
        <w:rPr>
          <w:rFonts w:ascii="Garamond" w:hAnsi="Garamond"/>
        </w:rPr>
        <w:t>prác (okrem naviac</w:t>
      </w:r>
      <w:r w:rsidR="00856233" w:rsidRPr="00F546B1">
        <w:rPr>
          <w:rFonts w:ascii="Garamond" w:hAnsi="Garamond"/>
        </w:rPr>
        <w:t xml:space="preserve"> </w:t>
      </w:r>
      <w:r w:rsidR="00DF6AD3" w:rsidRPr="00F546B1">
        <w:rPr>
          <w:rFonts w:ascii="Garamond" w:hAnsi="Garamond"/>
        </w:rPr>
        <w:t xml:space="preserve">prác </w:t>
      </w:r>
      <w:r w:rsidRPr="00F546B1">
        <w:rPr>
          <w:rFonts w:ascii="Garamond" w:hAnsi="Garamond"/>
        </w:rPr>
        <w:t>nepredvídateľných</w:t>
      </w:r>
      <w:r w:rsidR="00DF6AD3" w:rsidRPr="00F546B1">
        <w:rPr>
          <w:rFonts w:ascii="Garamond" w:hAnsi="Garamond"/>
        </w:rPr>
        <w:t xml:space="preserve">). </w:t>
      </w:r>
    </w:p>
    <w:p w14:paraId="3163DD6F" w14:textId="0681D25A" w:rsidR="00F546B1" w:rsidRPr="007C327B" w:rsidRDefault="00E3467A">
      <w:pPr>
        <w:pStyle w:val="Odsekzoznamu"/>
        <w:numPr>
          <w:ilvl w:val="1"/>
          <w:numId w:val="28"/>
        </w:numPr>
        <w:spacing w:after="120" w:line="240" w:lineRule="auto"/>
        <w:ind w:left="284" w:hanging="568"/>
        <w:contextualSpacing w:val="0"/>
        <w:jc w:val="both"/>
        <w:rPr>
          <w:rFonts w:ascii="Garamond" w:hAnsi="Garamond"/>
        </w:rPr>
      </w:pPr>
      <w:r w:rsidRPr="007C327B">
        <w:rPr>
          <w:rFonts w:ascii="Garamond" w:hAnsi="Garamond"/>
        </w:rPr>
        <w:t xml:space="preserve">Objednávateľ má právo počas celej doby vyhotovovania </w:t>
      </w:r>
      <w:r w:rsidR="00FB5DB7" w:rsidRPr="007C327B">
        <w:rPr>
          <w:rFonts w:ascii="Garamond" w:hAnsi="Garamond"/>
        </w:rPr>
        <w:t>DRS</w:t>
      </w:r>
      <w:r w:rsidRPr="007C327B">
        <w:rPr>
          <w:rFonts w:ascii="Garamond" w:hAnsi="Garamond"/>
        </w:rPr>
        <w:t>, ako aj iných dokumentov, ktoré má Zhotoviteľ povinnosť odovzdať Objednávateľovi v zmysle tohto článku Zmluvy o</w:t>
      </w:r>
      <w:r w:rsidR="005E6AE0" w:rsidRPr="007C327B">
        <w:rPr>
          <w:rFonts w:ascii="Garamond" w:hAnsi="Garamond"/>
        </w:rPr>
        <w:t> </w:t>
      </w:r>
      <w:r w:rsidRPr="007C327B">
        <w:rPr>
          <w:rFonts w:ascii="Garamond" w:hAnsi="Garamond"/>
        </w:rPr>
        <w:t>dielo</w:t>
      </w:r>
      <w:r w:rsidR="005E6AE0" w:rsidRPr="007C327B">
        <w:rPr>
          <w:rFonts w:ascii="Garamond" w:hAnsi="Garamond"/>
        </w:rPr>
        <w:t xml:space="preserve">, 13. a 14. odrážky </w:t>
      </w:r>
      <w:r w:rsidR="007C327B" w:rsidRPr="007C327B">
        <w:rPr>
          <w:rFonts w:ascii="Garamond" w:hAnsi="Garamond"/>
        </w:rPr>
        <w:t xml:space="preserve">článku </w:t>
      </w:r>
      <w:r w:rsidR="005E6AE0" w:rsidRPr="007C327B">
        <w:rPr>
          <w:rFonts w:ascii="Garamond" w:hAnsi="Garamond"/>
        </w:rPr>
        <w:t>III</w:t>
      </w:r>
      <w:r w:rsidR="00BD5E24" w:rsidRPr="007C327B">
        <w:rPr>
          <w:rFonts w:ascii="Garamond" w:hAnsi="Garamond"/>
        </w:rPr>
        <w:t>.</w:t>
      </w:r>
      <w:r w:rsidR="005E6AE0" w:rsidRPr="007C327B">
        <w:rPr>
          <w:rFonts w:ascii="Garamond" w:hAnsi="Garamond"/>
        </w:rPr>
        <w:t xml:space="preserve"> tejto Zmluvy o dielo</w:t>
      </w:r>
      <w:r w:rsidR="008E573A" w:rsidRPr="007C327B">
        <w:rPr>
          <w:rFonts w:ascii="Garamond" w:hAnsi="Garamond"/>
        </w:rPr>
        <w:t xml:space="preserve"> (ďalej len „</w:t>
      </w:r>
      <w:r w:rsidR="008E573A" w:rsidRPr="007C327B">
        <w:rPr>
          <w:rFonts w:ascii="Garamond" w:hAnsi="Garamond"/>
          <w:b/>
          <w:bCs/>
        </w:rPr>
        <w:t>iné dokumenty</w:t>
      </w:r>
      <w:r w:rsidR="008E573A" w:rsidRPr="007C327B">
        <w:rPr>
          <w:rFonts w:ascii="Garamond" w:hAnsi="Garamond"/>
        </w:rPr>
        <w:t>“)</w:t>
      </w:r>
      <w:r w:rsidRPr="007C327B">
        <w:rPr>
          <w:rFonts w:ascii="Garamond" w:hAnsi="Garamond"/>
        </w:rPr>
        <w:t>, kontrolovať ich prípravu a upozorniť Zhotoviteľa na zistené nedostatky.</w:t>
      </w:r>
      <w:bookmarkStart w:id="12" w:name="_Hlk115698102"/>
    </w:p>
    <w:p w14:paraId="6C046E3A" w14:textId="20C03CB8" w:rsidR="00F546B1" w:rsidRDefault="00C47475">
      <w:pPr>
        <w:pStyle w:val="Odsekzoznamu"/>
        <w:numPr>
          <w:ilvl w:val="1"/>
          <w:numId w:val="28"/>
        </w:numPr>
        <w:spacing w:after="120" w:line="240" w:lineRule="auto"/>
        <w:ind w:left="284" w:hanging="568"/>
        <w:contextualSpacing w:val="0"/>
        <w:jc w:val="both"/>
        <w:rPr>
          <w:rFonts w:ascii="Garamond" w:hAnsi="Garamond"/>
        </w:rPr>
      </w:pPr>
      <w:r>
        <w:rPr>
          <w:rFonts w:ascii="Garamond" w:hAnsi="Garamond"/>
        </w:rPr>
        <w:t xml:space="preserve">Zhotoviteľ je oprávnený k vykonávaniu stavebných prác až po odsúhlasení DRS </w:t>
      </w:r>
      <w:r w:rsidR="007505EE" w:rsidRPr="007505EE">
        <w:rPr>
          <w:rFonts w:ascii="Garamond" w:hAnsi="Garamond"/>
        </w:rPr>
        <w:t xml:space="preserve">alebo jej príslušnej časti </w:t>
      </w:r>
      <w:r w:rsidR="0030220B">
        <w:rPr>
          <w:rFonts w:ascii="Garamond" w:hAnsi="Garamond"/>
        </w:rPr>
        <w:t>O</w:t>
      </w:r>
      <w:r>
        <w:rPr>
          <w:rFonts w:ascii="Garamond" w:hAnsi="Garamond"/>
        </w:rPr>
        <w:t xml:space="preserve">bjednávateľom alebo ním oprávnenou osobou (stavebný dozor). </w:t>
      </w:r>
      <w:r w:rsidR="005105C0" w:rsidRPr="00F546B1">
        <w:rPr>
          <w:rFonts w:ascii="Garamond" w:hAnsi="Garamond"/>
        </w:rPr>
        <w:t xml:space="preserve">V prípade preskúmania/schválenia </w:t>
      </w:r>
      <w:r w:rsidR="00FB5DB7">
        <w:rPr>
          <w:rFonts w:ascii="Garamond" w:hAnsi="Garamond"/>
        </w:rPr>
        <w:t>DRS</w:t>
      </w:r>
      <w:r w:rsidR="005105C0" w:rsidRPr="00F546B1">
        <w:rPr>
          <w:rFonts w:ascii="Garamond" w:hAnsi="Garamond"/>
        </w:rPr>
        <w:t xml:space="preserve"> alebo iných dokumentov</w:t>
      </w:r>
      <w:r w:rsidR="005222DD" w:rsidRPr="00F546B1">
        <w:rPr>
          <w:rFonts w:ascii="Garamond" w:hAnsi="Garamond"/>
        </w:rPr>
        <w:t xml:space="preserve"> </w:t>
      </w:r>
      <w:r w:rsidR="005105C0" w:rsidRPr="00F546B1">
        <w:rPr>
          <w:rFonts w:ascii="Garamond" w:hAnsi="Garamond"/>
        </w:rPr>
        <w:t xml:space="preserve">stavebným dozorom nesmie </w:t>
      </w:r>
      <w:r w:rsidR="00F546B1">
        <w:rPr>
          <w:rFonts w:ascii="Garamond" w:hAnsi="Garamond"/>
        </w:rPr>
        <w:t xml:space="preserve">lehota </w:t>
      </w:r>
      <w:r w:rsidR="00F546B1" w:rsidRPr="00F546B1">
        <w:rPr>
          <w:rFonts w:ascii="Garamond" w:hAnsi="Garamond"/>
        </w:rPr>
        <w:t>preskúmania/schválenia</w:t>
      </w:r>
      <w:r w:rsidR="00F546B1">
        <w:rPr>
          <w:rFonts w:ascii="Garamond" w:hAnsi="Garamond"/>
        </w:rPr>
        <w:t>,</w:t>
      </w:r>
      <w:r w:rsidR="00F546B1" w:rsidRPr="00F546B1">
        <w:rPr>
          <w:rFonts w:ascii="Garamond" w:hAnsi="Garamond"/>
        </w:rPr>
        <w:t xml:space="preserve"> </w:t>
      </w:r>
      <w:r w:rsidR="005105C0" w:rsidRPr="00F546B1">
        <w:rPr>
          <w:rFonts w:ascii="Garamond" w:hAnsi="Garamond"/>
        </w:rPr>
        <w:t>presiahnuť 10 (desať) pracovných dní odo d</w:t>
      </w:r>
      <w:r w:rsidR="00FB5DB7">
        <w:rPr>
          <w:rFonts w:ascii="Garamond" w:hAnsi="Garamond"/>
        </w:rPr>
        <w:t>ň</w:t>
      </w:r>
      <w:r w:rsidR="005105C0" w:rsidRPr="00F546B1">
        <w:rPr>
          <w:rFonts w:ascii="Garamond" w:hAnsi="Garamond"/>
        </w:rPr>
        <w:t xml:space="preserve">a odovzdania </w:t>
      </w:r>
      <w:r>
        <w:rPr>
          <w:rFonts w:ascii="Garamond" w:hAnsi="Garamond"/>
        </w:rPr>
        <w:t>DRS</w:t>
      </w:r>
      <w:r w:rsidR="005105C0" w:rsidRPr="00F546B1">
        <w:rPr>
          <w:rFonts w:ascii="Garamond" w:hAnsi="Garamond"/>
        </w:rPr>
        <w:t xml:space="preserve"> alebo iných dokumentov stavebnému do</w:t>
      </w:r>
      <w:r w:rsidR="00D52E05" w:rsidRPr="00F546B1">
        <w:rPr>
          <w:rFonts w:ascii="Garamond" w:hAnsi="Garamond"/>
        </w:rPr>
        <w:t>z</w:t>
      </w:r>
      <w:r w:rsidR="005105C0" w:rsidRPr="00F546B1">
        <w:rPr>
          <w:rFonts w:ascii="Garamond" w:hAnsi="Garamond"/>
        </w:rPr>
        <w:t>oru</w:t>
      </w:r>
      <w:bookmarkEnd w:id="12"/>
      <w:r w:rsidR="00F546B1">
        <w:rPr>
          <w:rFonts w:ascii="Garamond" w:hAnsi="Garamond"/>
        </w:rPr>
        <w:t>.</w:t>
      </w:r>
    </w:p>
    <w:p w14:paraId="62E93F24" w14:textId="44E6BC8C" w:rsidR="00F546B1" w:rsidRDefault="002E1771">
      <w:pPr>
        <w:pStyle w:val="Odsekzoznamu"/>
        <w:numPr>
          <w:ilvl w:val="1"/>
          <w:numId w:val="28"/>
        </w:numPr>
        <w:spacing w:after="120" w:line="240" w:lineRule="auto"/>
        <w:ind w:left="284" w:hanging="568"/>
        <w:contextualSpacing w:val="0"/>
        <w:jc w:val="both"/>
        <w:rPr>
          <w:rFonts w:ascii="Garamond" w:hAnsi="Garamond"/>
        </w:rPr>
      </w:pPr>
      <w:r w:rsidRPr="00F546B1">
        <w:rPr>
          <w:rFonts w:ascii="Garamond" w:hAnsi="Garamond"/>
        </w:rPr>
        <w:t>V</w:t>
      </w:r>
      <w:r w:rsidR="00D52E05" w:rsidRPr="00F546B1">
        <w:rPr>
          <w:rFonts w:ascii="Garamond" w:hAnsi="Garamond"/>
        </w:rPr>
        <w:t xml:space="preserve"> prípade, ak </w:t>
      </w:r>
      <w:r w:rsidRPr="00F546B1">
        <w:rPr>
          <w:rFonts w:ascii="Garamond" w:hAnsi="Garamond"/>
        </w:rPr>
        <w:t xml:space="preserve">stavebný dozor </w:t>
      </w:r>
      <w:r w:rsidR="00D52E05" w:rsidRPr="00F546B1">
        <w:rPr>
          <w:rFonts w:ascii="Garamond" w:hAnsi="Garamond"/>
        </w:rPr>
        <w:t xml:space="preserve">v rámci lehoty </w:t>
      </w:r>
      <w:r w:rsidR="008E573A" w:rsidRPr="00F546B1">
        <w:rPr>
          <w:rFonts w:ascii="Garamond" w:hAnsi="Garamond"/>
        </w:rPr>
        <w:t xml:space="preserve">uvedenej v bode </w:t>
      </w:r>
      <w:r w:rsidR="00F546B1">
        <w:rPr>
          <w:rFonts w:ascii="Garamond" w:hAnsi="Garamond"/>
        </w:rPr>
        <w:t>4</w:t>
      </w:r>
      <w:r w:rsidR="008E573A" w:rsidRPr="00F546B1">
        <w:rPr>
          <w:rFonts w:ascii="Garamond" w:hAnsi="Garamond"/>
        </w:rPr>
        <w:t>.</w:t>
      </w:r>
      <w:r w:rsidR="00F546B1">
        <w:rPr>
          <w:rFonts w:ascii="Garamond" w:hAnsi="Garamond"/>
        </w:rPr>
        <w:t>7</w:t>
      </w:r>
      <w:r w:rsidR="00D87086" w:rsidRPr="00F546B1">
        <w:rPr>
          <w:rFonts w:ascii="Garamond" w:hAnsi="Garamond"/>
        </w:rPr>
        <w:t>.</w:t>
      </w:r>
      <w:r w:rsidR="008E573A" w:rsidRPr="00F546B1">
        <w:rPr>
          <w:rFonts w:ascii="Garamond" w:hAnsi="Garamond"/>
        </w:rPr>
        <w:t xml:space="preserve"> tohto článku Zmluvy</w:t>
      </w:r>
      <w:r w:rsidR="00F546B1">
        <w:rPr>
          <w:rFonts w:ascii="Garamond" w:hAnsi="Garamond"/>
        </w:rPr>
        <w:t xml:space="preserve"> o dielo </w:t>
      </w:r>
      <w:r w:rsidRPr="00F546B1">
        <w:rPr>
          <w:rFonts w:ascii="Garamond" w:hAnsi="Garamond"/>
        </w:rPr>
        <w:t>zistí, že</w:t>
      </w:r>
      <w:r w:rsidR="00C562B6" w:rsidRPr="00C562B6">
        <w:t xml:space="preserve"> </w:t>
      </w:r>
      <w:r w:rsidR="00F00685">
        <w:rPr>
          <w:rFonts w:ascii="Garamond" w:hAnsi="Garamond"/>
        </w:rPr>
        <w:t>DRS</w:t>
      </w:r>
      <w:r w:rsidR="00C562B6" w:rsidRPr="00F546B1">
        <w:rPr>
          <w:rFonts w:ascii="Garamond" w:hAnsi="Garamond"/>
        </w:rPr>
        <w:t xml:space="preserve"> alebo iné dokumenty nespĺňajú požiadavky na zhotovenie diela v zmysle Zmluvy o dielo a jej príloh, je Zhotoviteľ povinný </w:t>
      </w:r>
      <w:r w:rsidR="005222DD" w:rsidRPr="00F546B1">
        <w:rPr>
          <w:rFonts w:ascii="Garamond" w:hAnsi="Garamond"/>
        </w:rPr>
        <w:t xml:space="preserve">najneskôr do 14 (štrnástich) pracovných dní, </w:t>
      </w:r>
      <w:r w:rsidR="00C562B6" w:rsidRPr="00F546B1">
        <w:rPr>
          <w:rFonts w:ascii="Garamond" w:hAnsi="Garamond"/>
        </w:rPr>
        <w:t>na svoje náklady opraviť</w:t>
      </w:r>
      <w:r w:rsidR="008E573A" w:rsidRPr="00F546B1">
        <w:rPr>
          <w:rFonts w:ascii="Garamond" w:hAnsi="Garamond"/>
        </w:rPr>
        <w:t xml:space="preserve"> resp. doplniť </w:t>
      </w:r>
      <w:r w:rsidR="00C562B6" w:rsidRPr="00F546B1">
        <w:rPr>
          <w:rFonts w:ascii="Garamond" w:hAnsi="Garamond"/>
        </w:rPr>
        <w:t>a</w:t>
      </w:r>
      <w:r w:rsidR="008E573A" w:rsidRPr="00F546B1">
        <w:rPr>
          <w:rFonts w:ascii="Garamond" w:hAnsi="Garamond"/>
        </w:rPr>
        <w:t xml:space="preserve"> znova predložiť </w:t>
      </w:r>
      <w:r w:rsidR="00F00685">
        <w:rPr>
          <w:rFonts w:ascii="Garamond" w:hAnsi="Garamond"/>
        </w:rPr>
        <w:t>DRS</w:t>
      </w:r>
      <w:r w:rsidR="008E573A" w:rsidRPr="00F546B1">
        <w:rPr>
          <w:rFonts w:ascii="Garamond" w:hAnsi="Garamond"/>
        </w:rPr>
        <w:t xml:space="preserve"> alebo iné dokumenty, na schválenie stavebnému dozoru.</w:t>
      </w:r>
    </w:p>
    <w:p w14:paraId="2572F9E6" w14:textId="2D08B331" w:rsidR="00F546B1" w:rsidRDefault="006716D1">
      <w:pPr>
        <w:pStyle w:val="Odsekzoznamu"/>
        <w:numPr>
          <w:ilvl w:val="1"/>
          <w:numId w:val="28"/>
        </w:numPr>
        <w:spacing w:after="120" w:line="240" w:lineRule="auto"/>
        <w:ind w:left="284" w:hanging="568"/>
        <w:contextualSpacing w:val="0"/>
        <w:jc w:val="both"/>
        <w:rPr>
          <w:rFonts w:ascii="Garamond" w:hAnsi="Garamond"/>
        </w:rPr>
      </w:pPr>
      <w:r w:rsidRPr="00F546B1">
        <w:rPr>
          <w:rFonts w:ascii="Garamond" w:hAnsi="Garamond"/>
        </w:rPr>
        <w:t xml:space="preserve">Za účelom povinností uvedených v bode </w:t>
      </w:r>
      <w:r w:rsidR="00F546B1" w:rsidRPr="00F546B1">
        <w:rPr>
          <w:rFonts w:ascii="Garamond" w:hAnsi="Garamond"/>
        </w:rPr>
        <w:t>4</w:t>
      </w:r>
      <w:r w:rsidRPr="00F546B1">
        <w:rPr>
          <w:rFonts w:ascii="Garamond" w:hAnsi="Garamond"/>
        </w:rPr>
        <w:t>.</w:t>
      </w:r>
      <w:r w:rsidR="00F546B1" w:rsidRPr="00F546B1">
        <w:rPr>
          <w:rFonts w:ascii="Garamond" w:hAnsi="Garamond"/>
        </w:rPr>
        <w:t>7</w:t>
      </w:r>
      <w:r w:rsidR="00D87086" w:rsidRPr="00F546B1">
        <w:rPr>
          <w:rFonts w:ascii="Garamond" w:hAnsi="Garamond"/>
        </w:rPr>
        <w:t>.</w:t>
      </w:r>
      <w:r w:rsidR="00204743">
        <w:rPr>
          <w:rFonts w:ascii="Garamond" w:hAnsi="Garamond"/>
        </w:rPr>
        <w:t xml:space="preserve"> </w:t>
      </w:r>
      <w:r w:rsidRPr="00F546B1">
        <w:rPr>
          <w:rFonts w:ascii="Garamond" w:hAnsi="Garamond"/>
        </w:rPr>
        <w:t>a </w:t>
      </w:r>
      <w:r w:rsidR="00F546B1" w:rsidRPr="00F546B1">
        <w:rPr>
          <w:rFonts w:ascii="Garamond" w:hAnsi="Garamond"/>
        </w:rPr>
        <w:t>4</w:t>
      </w:r>
      <w:r w:rsidRPr="00F546B1">
        <w:rPr>
          <w:rFonts w:ascii="Garamond" w:hAnsi="Garamond"/>
        </w:rPr>
        <w:t>.</w:t>
      </w:r>
      <w:r w:rsidR="00F546B1" w:rsidRPr="00F546B1">
        <w:rPr>
          <w:rFonts w:ascii="Garamond" w:hAnsi="Garamond"/>
        </w:rPr>
        <w:t>8</w:t>
      </w:r>
      <w:r w:rsidR="00D87086" w:rsidRPr="00F546B1">
        <w:rPr>
          <w:rFonts w:ascii="Garamond" w:hAnsi="Garamond"/>
        </w:rPr>
        <w:t>.</w:t>
      </w:r>
      <w:r w:rsidRPr="00F546B1">
        <w:rPr>
          <w:rFonts w:ascii="Garamond" w:hAnsi="Garamond"/>
        </w:rPr>
        <w:t xml:space="preserve"> tohto článku Zmluvy o dielo alebo iných skutočností, pri ktorých sa bude vyžadovať</w:t>
      </w:r>
      <w:r w:rsidR="004B0089" w:rsidRPr="00F546B1">
        <w:rPr>
          <w:rFonts w:ascii="Garamond" w:hAnsi="Garamond"/>
        </w:rPr>
        <w:t xml:space="preserve"> súčinnosť stavebného dozoru, je </w:t>
      </w:r>
      <w:r w:rsidR="007F74DC" w:rsidRPr="00F546B1">
        <w:rPr>
          <w:rFonts w:ascii="Garamond" w:hAnsi="Garamond"/>
        </w:rPr>
        <w:t>Objednávateľ</w:t>
      </w:r>
      <w:r w:rsidR="004B0089" w:rsidRPr="00F546B1">
        <w:rPr>
          <w:rFonts w:ascii="Garamond" w:hAnsi="Garamond"/>
        </w:rPr>
        <w:t xml:space="preserve"> oprávnený zabezpečiť stavebný dozor na zabezpečenie kontroly realizácie diela v zmysle Zmluvy o dielo.</w:t>
      </w:r>
    </w:p>
    <w:p w14:paraId="58880E88" w14:textId="732C69B4" w:rsidR="00F546B1" w:rsidRDefault="008E573A">
      <w:pPr>
        <w:pStyle w:val="Odsekzoznamu"/>
        <w:numPr>
          <w:ilvl w:val="1"/>
          <w:numId w:val="28"/>
        </w:numPr>
        <w:spacing w:after="120" w:line="240" w:lineRule="auto"/>
        <w:ind w:left="284" w:hanging="568"/>
        <w:contextualSpacing w:val="0"/>
        <w:jc w:val="both"/>
        <w:rPr>
          <w:rFonts w:ascii="Garamond" w:hAnsi="Garamond"/>
        </w:rPr>
      </w:pPr>
      <w:r w:rsidRPr="00F546B1">
        <w:rPr>
          <w:rFonts w:ascii="Garamond" w:hAnsi="Garamond"/>
        </w:rPr>
        <w:t xml:space="preserve">Akékoľvek schválenie alebo súhlas </w:t>
      </w:r>
      <w:r w:rsidR="00F00685">
        <w:rPr>
          <w:rFonts w:ascii="Garamond" w:hAnsi="Garamond"/>
        </w:rPr>
        <w:t>DRS</w:t>
      </w:r>
      <w:r w:rsidRPr="00F546B1">
        <w:rPr>
          <w:rFonts w:ascii="Garamond" w:hAnsi="Garamond"/>
        </w:rPr>
        <w:t xml:space="preserve"> alebo iných dokumentov podľa tohto článku Zmluvy o</w:t>
      </w:r>
      <w:r w:rsidR="0003411E">
        <w:rPr>
          <w:rFonts w:ascii="Garamond" w:hAnsi="Garamond"/>
        </w:rPr>
        <w:t> </w:t>
      </w:r>
      <w:r w:rsidRPr="00F546B1">
        <w:rPr>
          <w:rFonts w:ascii="Garamond" w:hAnsi="Garamond"/>
        </w:rPr>
        <w:t>dielo</w:t>
      </w:r>
      <w:r w:rsidR="0003411E">
        <w:rPr>
          <w:rFonts w:ascii="Garamond" w:hAnsi="Garamond"/>
        </w:rPr>
        <w:t xml:space="preserve"> zo strany Objednávateľa</w:t>
      </w:r>
      <w:r w:rsidRPr="00F546B1">
        <w:rPr>
          <w:rFonts w:ascii="Garamond" w:hAnsi="Garamond"/>
        </w:rPr>
        <w:t xml:space="preserve"> nezbavuje Zhotoviteľa žiadneho</w:t>
      </w:r>
      <w:r w:rsidR="006716D1" w:rsidRPr="00F546B1">
        <w:rPr>
          <w:rFonts w:ascii="Garamond" w:hAnsi="Garamond"/>
        </w:rPr>
        <w:t xml:space="preserve"> záväzku alebo zodpovednosti </w:t>
      </w:r>
      <w:r w:rsidR="0056750D" w:rsidRPr="00F546B1">
        <w:rPr>
          <w:rFonts w:ascii="Garamond" w:hAnsi="Garamond"/>
        </w:rPr>
        <w:t>vyplývajúce</w:t>
      </w:r>
      <w:r w:rsidR="0056750D">
        <w:rPr>
          <w:rFonts w:ascii="Garamond" w:hAnsi="Garamond"/>
        </w:rPr>
        <w:t>j</w:t>
      </w:r>
      <w:r w:rsidR="0056750D" w:rsidRPr="00F546B1">
        <w:rPr>
          <w:rFonts w:ascii="Garamond" w:hAnsi="Garamond"/>
        </w:rPr>
        <w:t xml:space="preserve"> </w:t>
      </w:r>
      <w:r w:rsidR="006716D1" w:rsidRPr="00F546B1">
        <w:rPr>
          <w:rFonts w:ascii="Garamond" w:hAnsi="Garamond"/>
        </w:rPr>
        <w:t>z tejto Zmluvy o dielo.</w:t>
      </w:r>
      <w:r w:rsidRPr="00F546B1">
        <w:rPr>
          <w:rFonts w:ascii="Garamond" w:hAnsi="Garamond"/>
        </w:rPr>
        <w:t xml:space="preserve"> </w:t>
      </w:r>
    </w:p>
    <w:p w14:paraId="0C4724DC" w14:textId="313B1B69" w:rsidR="00F546B1" w:rsidRPr="00616990" w:rsidRDefault="003636AA">
      <w:pPr>
        <w:pStyle w:val="Odsekzoznamu"/>
        <w:numPr>
          <w:ilvl w:val="1"/>
          <w:numId w:val="28"/>
        </w:numPr>
        <w:spacing w:after="120" w:line="240" w:lineRule="auto"/>
        <w:ind w:left="284" w:hanging="568"/>
        <w:contextualSpacing w:val="0"/>
        <w:jc w:val="both"/>
        <w:rPr>
          <w:rFonts w:ascii="Garamond" w:hAnsi="Garamond"/>
        </w:rPr>
      </w:pPr>
      <w:r w:rsidRPr="00616990">
        <w:rPr>
          <w:rFonts w:ascii="Garamond" w:hAnsi="Garamond"/>
        </w:rPr>
        <w:t xml:space="preserve">Zhotoviteľ sa zaväzuje odovzdať MČP </w:t>
      </w:r>
      <w:r w:rsidR="00F00685" w:rsidRPr="00616990">
        <w:rPr>
          <w:rFonts w:ascii="Garamond" w:hAnsi="Garamond"/>
        </w:rPr>
        <w:t>celú DRS</w:t>
      </w:r>
      <w:r w:rsidRPr="00616990">
        <w:rPr>
          <w:rFonts w:ascii="Garamond" w:hAnsi="Garamond"/>
        </w:rPr>
        <w:t xml:space="preserve"> </w:t>
      </w:r>
      <w:r w:rsidR="00F00685" w:rsidRPr="00616990">
        <w:rPr>
          <w:rFonts w:ascii="Garamond" w:hAnsi="Garamond"/>
        </w:rPr>
        <w:t xml:space="preserve">v lehote podľa </w:t>
      </w:r>
      <w:bookmarkStart w:id="13" w:name="_Hlk116304718"/>
      <w:r w:rsidR="007C327B" w:rsidRPr="007C327B">
        <w:rPr>
          <w:rFonts w:ascii="Garamond" w:hAnsi="Garamond"/>
        </w:rPr>
        <w:t xml:space="preserve">článku </w:t>
      </w:r>
      <w:r w:rsidR="007C327B">
        <w:rPr>
          <w:rFonts w:ascii="Garamond" w:hAnsi="Garamond"/>
        </w:rPr>
        <w:t>V</w:t>
      </w:r>
      <w:r w:rsidR="007C327B" w:rsidRPr="007C327B">
        <w:rPr>
          <w:rFonts w:ascii="Garamond" w:hAnsi="Garamond"/>
        </w:rPr>
        <w:t xml:space="preserve">I. bod </w:t>
      </w:r>
      <w:r w:rsidR="00F00685" w:rsidRPr="00616990">
        <w:rPr>
          <w:rFonts w:ascii="Garamond" w:hAnsi="Garamond"/>
        </w:rPr>
        <w:t>6.2.</w:t>
      </w:r>
      <w:r w:rsidRPr="00616990">
        <w:rPr>
          <w:rFonts w:ascii="Garamond" w:hAnsi="Garamond"/>
        </w:rPr>
        <w:t xml:space="preserve"> </w:t>
      </w:r>
      <w:r w:rsidR="004E3127">
        <w:rPr>
          <w:rFonts w:ascii="Garamond" w:hAnsi="Garamond"/>
        </w:rPr>
        <w:t>písm. B</w:t>
      </w:r>
      <w:bookmarkEnd w:id="13"/>
      <w:r w:rsidR="004E3127">
        <w:rPr>
          <w:rFonts w:ascii="Garamond" w:hAnsi="Garamond"/>
        </w:rPr>
        <w:t xml:space="preserve">. </w:t>
      </w:r>
      <w:r w:rsidRPr="00616990">
        <w:rPr>
          <w:rFonts w:ascii="Garamond" w:hAnsi="Garamond"/>
        </w:rPr>
        <w:t>Zmluvy o dielo.</w:t>
      </w:r>
      <w:r w:rsidR="00D61DB9" w:rsidRPr="00616990">
        <w:t xml:space="preserve"> </w:t>
      </w:r>
      <w:r w:rsidR="00D61DB9" w:rsidRPr="00616990">
        <w:rPr>
          <w:rFonts w:ascii="Garamond" w:hAnsi="Garamond"/>
        </w:rPr>
        <w:t>Zhotoviteľ</w:t>
      </w:r>
      <w:r w:rsidR="009B0BC1" w:rsidRPr="00616990">
        <w:rPr>
          <w:rFonts w:ascii="Garamond" w:hAnsi="Garamond"/>
        </w:rPr>
        <w:t xml:space="preserve"> je oprávnený s ohľadom na plynulý priebeh realizácie stavby, </w:t>
      </w:r>
      <w:r w:rsidR="00D61DB9" w:rsidRPr="00616990">
        <w:rPr>
          <w:rFonts w:ascii="Garamond" w:hAnsi="Garamond"/>
        </w:rPr>
        <w:t>odovzd</w:t>
      </w:r>
      <w:r w:rsidR="009B0BC1" w:rsidRPr="00616990">
        <w:rPr>
          <w:rFonts w:ascii="Garamond" w:hAnsi="Garamond"/>
        </w:rPr>
        <w:t>ávať</w:t>
      </w:r>
      <w:r w:rsidR="00D61DB9" w:rsidRPr="00616990">
        <w:rPr>
          <w:rFonts w:ascii="Garamond" w:hAnsi="Garamond"/>
        </w:rPr>
        <w:t xml:space="preserve"> MČP realizačnú projektovú dokumentáciu </w:t>
      </w:r>
      <w:r w:rsidR="009B0BC1" w:rsidRPr="00616990">
        <w:rPr>
          <w:rFonts w:ascii="Garamond" w:hAnsi="Garamond"/>
        </w:rPr>
        <w:t xml:space="preserve">aj po častiach (jednotlivých míľnikoch), a to za predpokladu, že odovzdaná časť realizačnej projektovej dokumentáciu bude predstavovať ucelený celok, na základe ktorého bude možné </w:t>
      </w:r>
      <w:r w:rsidR="00101A5E" w:rsidRPr="00616990">
        <w:rPr>
          <w:rFonts w:ascii="Garamond" w:hAnsi="Garamond"/>
        </w:rPr>
        <w:t>uskutočňovať</w:t>
      </w:r>
      <w:r w:rsidR="009B0BC1" w:rsidRPr="00616990">
        <w:rPr>
          <w:rFonts w:ascii="Garamond" w:hAnsi="Garamond"/>
        </w:rPr>
        <w:t xml:space="preserve"> stavebné práce na jednotlivom </w:t>
      </w:r>
      <w:r w:rsidR="00101A5E" w:rsidRPr="00616990">
        <w:rPr>
          <w:rFonts w:ascii="Garamond" w:hAnsi="Garamond"/>
        </w:rPr>
        <w:t>úseku výstavby.</w:t>
      </w:r>
      <w:r w:rsidR="005F6978" w:rsidRPr="00616990">
        <w:rPr>
          <w:rFonts w:ascii="Garamond" w:hAnsi="Garamond"/>
        </w:rPr>
        <w:t xml:space="preserve"> V prípade ak dôjde k čiastočnému odovzdaniu DRS, </w:t>
      </w:r>
      <w:r w:rsidR="007C327B">
        <w:rPr>
          <w:rFonts w:ascii="Garamond" w:hAnsi="Garamond"/>
        </w:rPr>
        <w:t xml:space="preserve">bod </w:t>
      </w:r>
      <w:r w:rsidR="005F6978" w:rsidRPr="00616990">
        <w:rPr>
          <w:rFonts w:ascii="Garamond" w:hAnsi="Garamond"/>
        </w:rPr>
        <w:t xml:space="preserve">4.12 </w:t>
      </w:r>
      <w:r w:rsidR="007C327B">
        <w:rPr>
          <w:rFonts w:ascii="Garamond" w:hAnsi="Garamond"/>
        </w:rPr>
        <w:t xml:space="preserve">tejto Zmluvy o dielo </w:t>
      </w:r>
      <w:r w:rsidR="005F6978" w:rsidRPr="00616990">
        <w:rPr>
          <w:rFonts w:ascii="Garamond" w:hAnsi="Garamond"/>
        </w:rPr>
        <w:t xml:space="preserve">sa použije primerane. Na odovzdané časti DRS sa vzťahuje znenie článku V. tejto Zmluvy o dielo, tak ako keby išlo o odovzdanie kompletnej DRS. </w:t>
      </w:r>
    </w:p>
    <w:p w14:paraId="116FF80F" w14:textId="75A0C35C" w:rsidR="003061D9" w:rsidRPr="00F546B1" w:rsidRDefault="003A7619">
      <w:pPr>
        <w:pStyle w:val="Odsekzoznamu"/>
        <w:numPr>
          <w:ilvl w:val="1"/>
          <w:numId w:val="28"/>
        </w:numPr>
        <w:spacing w:line="240" w:lineRule="auto"/>
        <w:ind w:left="283" w:hanging="568"/>
        <w:contextualSpacing w:val="0"/>
        <w:jc w:val="both"/>
        <w:rPr>
          <w:rFonts w:ascii="Garamond" w:hAnsi="Garamond"/>
        </w:rPr>
      </w:pPr>
      <w:r w:rsidRPr="00F546B1">
        <w:rPr>
          <w:rFonts w:ascii="Garamond" w:hAnsi="Garamond"/>
        </w:rPr>
        <w:t xml:space="preserve">Zmluvné strany sa dohodli, že odovzdanie </w:t>
      </w:r>
      <w:r w:rsidR="000B7D21">
        <w:rPr>
          <w:rFonts w:ascii="Garamond" w:hAnsi="Garamond"/>
        </w:rPr>
        <w:t>DRS</w:t>
      </w:r>
      <w:r w:rsidRPr="00F546B1">
        <w:rPr>
          <w:rFonts w:ascii="Garamond" w:hAnsi="Garamond"/>
        </w:rPr>
        <w:t xml:space="preserve"> </w:t>
      </w:r>
      <w:r w:rsidR="00101A5E" w:rsidRPr="00F546B1">
        <w:rPr>
          <w:rFonts w:ascii="Garamond" w:hAnsi="Garamond"/>
        </w:rPr>
        <w:t xml:space="preserve">ako celku </w:t>
      </w:r>
      <w:r w:rsidRPr="00F546B1">
        <w:rPr>
          <w:rFonts w:ascii="Garamond" w:hAnsi="Garamond"/>
        </w:rPr>
        <w:t>potvrdia na základe preberacieho protokolu, ktorý tvorí Prílohu č.</w:t>
      </w:r>
      <w:r w:rsidR="003636AA" w:rsidRPr="00F546B1">
        <w:rPr>
          <w:rFonts w:ascii="Garamond" w:hAnsi="Garamond"/>
        </w:rPr>
        <w:t xml:space="preserve"> </w:t>
      </w:r>
      <w:r w:rsidR="00162462">
        <w:rPr>
          <w:rFonts w:ascii="Garamond" w:hAnsi="Garamond"/>
        </w:rPr>
        <w:t>7</w:t>
      </w:r>
      <w:r w:rsidRPr="00F546B1">
        <w:rPr>
          <w:rFonts w:ascii="Garamond" w:hAnsi="Garamond"/>
        </w:rPr>
        <w:t xml:space="preserve"> Zmluvy o dielo, podpísaného obidvoma Zmluvnými stranami (ďalej len </w:t>
      </w:r>
      <w:bookmarkStart w:id="14" w:name="_Hlk116325563"/>
      <w:r w:rsidRPr="00F546B1">
        <w:rPr>
          <w:rFonts w:ascii="Garamond" w:hAnsi="Garamond"/>
        </w:rPr>
        <w:t>„</w:t>
      </w:r>
      <w:bookmarkStart w:id="15" w:name="_Hlk115619167"/>
      <w:r w:rsidRPr="00F546B1">
        <w:rPr>
          <w:rFonts w:ascii="Garamond" w:hAnsi="Garamond"/>
          <w:b/>
          <w:bCs/>
        </w:rPr>
        <w:t>Preberací protokol - DRS</w:t>
      </w:r>
      <w:bookmarkEnd w:id="14"/>
      <w:r w:rsidRPr="00F546B1">
        <w:rPr>
          <w:rFonts w:ascii="Garamond" w:hAnsi="Garamond"/>
        </w:rPr>
        <w:t>“).</w:t>
      </w:r>
      <w:r w:rsidR="00D61DB9" w:rsidRPr="001F78F5">
        <w:t xml:space="preserve"> </w:t>
      </w:r>
      <w:r w:rsidR="00101A5E" w:rsidRPr="00F546B1">
        <w:rPr>
          <w:rFonts w:ascii="Garamond" w:hAnsi="Garamond"/>
        </w:rPr>
        <w:t>Preberac</w:t>
      </w:r>
      <w:r w:rsidR="00287716" w:rsidRPr="00F546B1">
        <w:rPr>
          <w:rFonts w:ascii="Garamond" w:hAnsi="Garamond"/>
        </w:rPr>
        <w:t>í</w:t>
      </w:r>
      <w:r w:rsidR="00101A5E" w:rsidRPr="00F546B1">
        <w:rPr>
          <w:rFonts w:ascii="Garamond" w:hAnsi="Garamond"/>
        </w:rPr>
        <w:t xml:space="preserve"> protoko</w:t>
      </w:r>
      <w:r w:rsidR="00287716" w:rsidRPr="00F546B1">
        <w:rPr>
          <w:rFonts w:ascii="Garamond" w:hAnsi="Garamond"/>
        </w:rPr>
        <w:t>l</w:t>
      </w:r>
      <w:r w:rsidR="00101A5E" w:rsidRPr="00F546B1">
        <w:rPr>
          <w:rFonts w:ascii="Garamond" w:hAnsi="Garamond"/>
        </w:rPr>
        <w:t xml:space="preserve"> – DRS, </w:t>
      </w:r>
      <w:r w:rsidR="0003411E">
        <w:rPr>
          <w:rFonts w:ascii="Garamond" w:hAnsi="Garamond"/>
        </w:rPr>
        <w:t>Objednávateľ</w:t>
      </w:r>
      <w:r w:rsidR="00D61DB9" w:rsidRPr="00F546B1">
        <w:rPr>
          <w:rFonts w:ascii="Garamond" w:hAnsi="Garamond"/>
        </w:rPr>
        <w:t xml:space="preserve"> písomne potvrdí najneskôr </w:t>
      </w:r>
      <w:bookmarkStart w:id="16" w:name="_Hlk115716579"/>
      <w:r w:rsidR="00287716" w:rsidRPr="00F546B1">
        <w:rPr>
          <w:rFonts w:ascii="Garamond" w:hAnsi="Garamond"/>
        </w:rPr>
        <w:t xml:space="preserve">do </w:t>
      </w:r>
      <w:r w:rsidR="00D61DB9" w:rsidRPr="00F546B1">
        <w:rPr>
          <w:rFonts w:ascii="Garamond" w:hAnsi="Garamond"/>
        </w:rPr>
        <w:t>5 (p</w:t>
      </w:r>
      <w:r w:rsidR="00287716" w:rsidRPr="00F546B1">
        <w:rPr>
          <w:rFonts w:ascii="Garamond" w:hAnsi="Garamond"/>
        </w:rPr>
        <w:t>iatich</w:t>
      </w:r>
      <w:r w:rsidR="00D61DB9" w:rsidRPr="00F546B1">
        <w:rPr>
          <w:rFonts w:ascii="Garamond" w:hAnsi="Garamond"/>
        </w:rPr>
        <w:t>) pracovných dní od doručenia</w:t>
      </w:r>
      <w:bookmarkEnd w:id="16"/>
      <w:r w:rsidR="00287716" w:rsidRPr="00F546B1">
        <w:rPr>
          <w:rFonts w:ascii="Garamond" w:hAnsi="Garamond"/>
        </w:rPr>
        <w:t xml:space="preserve">/odovzdania realizačnej projektovej dokumentácie. </w:t>
      </w:r>
      <w:r w:rsidR="001F78F5" w:rsidRPr="00F546B1">
        <w:rPr>
          <w:rFonts w:ascii="Garamond" w:hAnsi="Garamond"/>
        </w:rPr>
        <w:t xml:space="preserve">V prípade, </w:t>
      </w:r>
      <w:r w:rsidR="0056750D">
        <w:rPr>
          <w:rFonts w:ascii="Garamond" w:hAnsi="Garamond"/>
        </w:rPr>
        <w:t>že</w:t>
      </w:r>
      <w:r w:rsidR="0056750D" w:rsidRPr="00F546B1">
        <w:rPr>
          <w:rFonts w:ascii="Garamond" w:hAnsi="Garamond"/>
        </w:rPr>
        <w:t xml:space="preserve"> </w:t>
      </w:r>
      <w:r w:rsidR="001F78F5" w:rsidRPr="00F546B1">
        <w:rPr>
          <w:rFonts w:ascii="Garamond" w:hAnsi="Garamond"/>
        </w:rPr>
        <w:t xml:space="preserve">bude mať </w:t>
      </w:r>
      <w:r w:rsidR="000B7D21">
        <w:rPr>
          <w:rFonts w:ascii="Garamond" w:hAnsi="Garamond"/>
        </w:rPr>
        <w:t>DRS</w:t>
      </w:r>
      <w:r w:rsidR="001F78F5" w:rsidRPr="00F546B1">
        <w:rPr>
          <w:rFonts w:ascii="Garamond" w:hAnsi="Garamond"/>
        </w:rPr>
        <w:t xml:space="preserve"> nedostatky, osoba poverená MČP ju po prekontrolovaní vráti </w:t>
      </w:r>
      <w:bookmarkStart w:id="17" w:name="_Hlk115716448"/>
      <w:r w:rsidR="001F78F5" w:rsidRPr="00F546B1">
        <w:rPr>
          <w:rFonts w:ascii="Garamond" w:hAnsi="Garamond"/>
        </w:rPr>
        <w:t>Zhotoviteľovi na prepracovanie s presným definovaním nedostatkov.</w:t>
      </w:r>
      <w:r w:rsidR="001F78F5" w:rsidRPr="001F78F5">
        <w:t xml:space="preserve"> </w:t>
      </w:r>
    </w:p>
    <w:p w14:paraId="040D0C66" w14:textId="4D28ADEB" w:rsidR="00350846" w:rsidRPr="00E36776" w:rsidRDefault="007F74DC" w:rsidP="00E36776">
      <w:pPr>
        <w:pStyle w:val="Nadpis1"/>
        <w:keepNext/>
        <w:keepLines/>
        <w:spacing w:before="0" w:after="120"/>
        <w:ind w:left="357" w:hanging="357"/>
      </w:pPr>
      <w:bookmarkStart w:id="18" w:name="_Toc116299883"/>
      <w:r>
        <w:lastRenderedPageBreak/>
        <w:t>LICENCIA</w:t>
      </w:r>
      <w:bookmarkEnd w:id="18"/>
      <w:r>
        <w:t xml:space="preserve"> </w:t>
      </w:r>
      <w:bookmarkEnd w:id="17"/>
    </w:p>
    <w:p w14:paraId="4ADA3222" w14:textId="545961E2" w:rsidR="00830AD6" w:rsidRPr="003061D9" w:rsidRDefault="001E4B00">
      <w:pPr>
        <w:pStyle w:val="Odsekzoznamu"/>
        <w:keepNext/>
        <w:keepLines/>
        <w:numPr>
          <w:ilvl w:val="1"/>
          <w:numId w:val="30"/>
        </w:numPr>
        <w:spacing w:after="120" w:line="240" w:lineRule="auto"/>
        <w:ind w:left="284" w:hanging="568"/>
        <w:contextualSpacing w:val="0"/>
        <w:jc w:val="both"/>
        <w:rPr>
          <w:rFonts w:ascii="Garamond" w:hAnsi="Garamond"/>
        </w:rPr>
      </w:pPr>
      <w:r w:rsidRPr="003061D9">
        <w:rPr>
          <w:rFonts w:ascii="Garamond" w:hAnsi="Garamond"/>
        </w:rPr>
        <w:t xml:space="preserve">Zhotoviteľ </w:t>
      </w:r>
      <w:r w:rsidR="00EF76D8" w:rsidRPr="003061D9">
        <w:rPr>
          <w:rFonts w:ascii="Garamond" w:hAnsi="Garamond"/>
        </w:rPr>
        <w:t>udeľuje MČP</w:t>
      </w:r>
      <w:r w:rsidRPr="003061D9">
        <w:rPr>
          <w:rFonts w:ascii="Garamond" w:hAnsi="Garamond"/>
        </w:rPr>
        <w:t xml:space="preserve"> na</w:t>
      </w:r>
      <w:r w:rsidR="00EF76D8" w:rsidRPr="003061D9">
        <w:rPr>
          <w:rFonts w:ascii="Garamond" w:hAnsi="Garamond"/>
        </w:rPr>
        <w:t xml:space="preserve"> </w:t>
      </w:r>
      <w:bookmarkStart w:id="19" w:name="_Hlk115621469"/>
      <w:r w:rsidR="005E6AE0">
        <w:rPr>
          <w:rFonts w:ascii="Garamond" w:hAnsi="Garamond"/>
        </w:rPr>
        <w:t>DRS, iné dokumenty</w:t>
      </w:r>
      <w:r w:rsidRPr="003061D9">
        <w:rPr>
          <w:rFonts w:ascii="Garamond" w:hAnsi="Garamond"/>
        </w:rPr>
        <w:t xml:space="preserve">, </w:t>
      </w:r>
      <w:bookmarkStart w:id="20" w:name="_Hlk115621713"/>
      <w:r w:rsidRPr="003061D9">
        <w:rPr>
          <w:rFonts w:ascii="Garamond" w:hAnsi="Garamond"/>
        </w:rPr>
        <w:t xml:space="preserve">ako aj </w:t>
      </w:r>
      <w:r w:rsidR="00EF76D8" w:rsidRPr="003061D9">
        <w:rPr>
          <w:rFonts w:ascii="Garamond" w:hAnsi="Garamond"/>
        </w:rPr>
        <w:t>na akékoľvek autorsk</w:t>
      </w:r>
      <w:r w:rsidRPr="003061D9">
        <w:rPr>
          <w:rFonts w:ascii="Garamond" w:hAnsi="Garamond"/>
        </w:rPr>
        <w:t>é</w:t>
      </w:r>
      <w:r w:rsidR="00EF76D8" w:rsidRPr="003061D9">
        <w:rPr>
          <w:rFonts w:ascii="Garamond" w:hAnsi="Garamond"/>
        </w:rPr>
        <w:t xml:space="preserve"> dielo zhotovené podľa tejto Zmluvy </w:t>
      </w:r>
      <w:r w:rsidRPr="003061D9">
        <w:rPr>
          <w:rFonts w:ascii="Garamond" w:hAnsi="Garamond"/>
        </w:rPr>
        <w:t xml:space="preserve">o dielo </w:t>
      </w:r>
      <w:bookmarkEnd w:id="19"/>
      <w:bookmarkEnd w:id="20"/>
      <w:r w:rsidR="00EF76D8" w:rsidRPr="003061D9">
        <w:rPr>
          <w:rFonts w:ascii="Garamond" w:hAnsi="Garamond"/>
        </w:rPr>
        <w:t xml:space="preserve">všetky majetkové práva na dobu trvania jeho autorských práv podľa </w:t>
      </w:r>
      <w:r w:rsidRPr="003061D9">
        <w:rPr>
          <w:rFonts w:ascii="Garamond" w:hAnsi="Garamond"/>
        </w:rPr>
        <w:t>zákona č. 185/2015 Z. z., a</w:t>
      </w:r>
      <w:r w:rsidR="00EF76D8" w:rsidRPr="003061D9">
        <w:rPr>
          <w:rFonts w:ascii="Garamond" w:hAnsi="Garamond"/>
        </w:rPr>
        <w:t>utorsk</w:t>
      </w:r>
      <w:r w:rsidRPr="003061D9">
        <w:rPr>
          <w:rFonts w:ascii="Garamond" w:hAnsi="Garamond"/>
        </w:rPr>
        <w:t>ý</w:t>
      </w:r>
      <w:r w:rsidR="00EF76D8" w:rsidRPr="003061D9">
        <w:rPr>
          <w:rFonts w:ascii="Garamond" w:hAnsi="Garamond"/>
        </w:rPr>
        <w:t xml:space="preserve"> zákon</w:t>
      </w:r>
      <w:r w:rsidRPr="003061D9">
        <w:rPr>
          <w:rFonts w:ascii="Garamond" w:hAnsi="Garamond"/>
        </w:rPr>
        <w:t xml:space="preserve"> (ďalej len „Autorsk</w:t>
      </w:r>
      <w:r w:rsidR="00830AD6" w:rsidRPr="003061D9">
        <w:rPr>
          <w:rFonts w:ascii="Garamond" w:hAnsi="Garamond"/>
        </w:rPr>
        <w:t>ý zákon</w:t>
      </w:r>
      <w:r w:rsidRPr="003061D9">
        <w:rPr>
          <w:rFonts w:ascii="Garamond" w:hAnsi="Garamond"/>
        </w:rPr>
        <w:t>“).</w:t>
      </w:r>
      <w:r w:rsidR="00830AD6" w:rsidRPr="003061D9">
        <w:rPr>
          <w:rFonts w:ascii="Garamond" w:hAnsi="Garamond"/>
        </w:rPr>
        <w:t xml:space="preserve"> </w:t>
      </w:r>
      <w:r w:rsidR="00EF76D8" w:rsidRPr="003061D9">
        <w:rPr>
          <w:rFonts w:ascii="Garamond" w:hAnsi="Garamond"/>
        </w:rPr>
        <w:t xml:space="preserve">Licencia je poskytovaná ako nevýhradná. </w:t>
      </w:r>
    </w:p>
    <w:p w14:paraId="635C6FD0" w14:textId="337399CF" w:rsidR="00830AD6" w:rsidRPr="00E17D29" w:rsidRDefault="00830AD6">
      <w:pPr>
        <w:pStyle w:val="Odsekzoznamu"/>
        <w:numPr>
          <w:ilvl w:val="1"/>
          <w:numId w:val="30"/>
        </w:numPr>
        <w:spacing w:after="120" w:line="240" w:lineRule="auto"/>
        <w:ind w:left="284" w:hanging="568"/>
        <w:contextualSpacing w:val="0"/>
        <w:jc w:val="both"/>
        <w:rPr>
          <w:rFonts w:ascii="Garamond" w:hAnsi="Garamond"/>
        </w:rPr>
      </w:pPr>
      <w:r w:rsidRPr="00E17D29">
        <w:rPr>
          <w:rFonts w:ascii="Garamond" w:hAnsi="Garamond"/>
        </w:rPr>
        <w:t>Zhotoviteľ</w:t>
      </w:r>
      <w:r w:rsidR="00EF76D8" w:rsidRPr="00E17D29">
        <w:rPr>
          <w:rFonts w:ascii="Garamond" w:hAnsi="Garamond"/>
        </w:rPr>
        <w:t xml:space="preserve"> vyhlasuje, že je oprávnený udeliť súhlas na použitie </w:t>
      </w:r>
      <w:r w:rsidR="005E6AE0">
        <w:rPr>
          <w:rFonts w:ascii="Garamond" w:hAnsi="Garamond"/>
        </w:rPr>
        <w:t>DRS</w:t>
      </w:r>
      <w:r w:rsidRPr="00E17D29">
        <w:rPr>
          <w:rFonts w:ascii="Garamond" w:hAnsi="Garamond"/>
        </w:rPr>
        <w:t xml:space="preserve">, </w:t>
      </w:r>
      <w:bookmarkStart w:id="21" w:name="_Hlk115622678"/>
      <w:r w:rsidR="005E6AE0">
        <w:rPr>
          <w:rFonts w:ascii="Garamond" w:hAnsi="Garamond"/>
        </w:rPr>
        <w:t xml:space="preserve">iných dokumentov </w:t>
      </w:r>
      <w:r w:rsidRPr="00E17D29">
        <w:rPr>
          <w:rFonts w:ascii="Garamond" w:hAnsi="Garamond"/>
        </w:rPr>
        <w:t>ako aj na aké</w:t>
      </w:r>
      <w:r w:rsidR="00CA70DF">
        <w:rPr>
          <w:rFonts w:ascii="Garamond" w:hAnsi="Garamond"/>
        </w:rPr>
        <w:t>ho</w:t>
      </w:r>
      <w:r w:rsidRPr="00E17D29">
        <w:rPr>
          <w:rFonts w:ascii="Garamond" w:hAnsi="Garamond"/>
        </w:rPr>
        <w:t>koľvek autorské dielo zhotovené podľa tejto Zmluvy o dielo</w:t>
      </w:r>
      <w:r w:rsidR="00EF76D8" w:rsidRPr="00E17D29">
        <w:rPr>
          <w:rFonts w:ascii="Garamond" w:hAnsi="Garamond"/>
        </w:rPr>
        <w:t xml:space="preserve"> </w:t>
      </w:r>
      <w:bookmarkEnd w:id="21"/>
      <w:r w:rsidR="00EF76D8" w:rsidRPr="00E17D29">
        <w:rPr>
          <w:rFonts w:ascii="Garamond" w:hAnsi="Garamond"/>
        </w:rPr>
        <w:t>v súlade s Autorským zákonom.</w:t>
      </w:r>
      <w:r w:rsidRPr="00E17D29">
        <w:rPr>
          <w:rFonts w:ascii="Garamond" w:hAnsi="Garamond"/>
        </w:rPr>
        <w:t xml:space="preserve"> Zhotoviteľ</w:t>
      </w:r>
      <w:r w:rsidR="00EF76D8" w:rsidRPr="00E17D29">
        <w:rPr>
          <w:rFonts w:ascii="Garamond" w:hAnsi="Garamond"/>
        </w:rPr>
        <w:t xml:space="preserve"> ďalej vyhlasuje, že práva duševného vlastníctva k</w:t>
      </w:r>
      <w:r w:rsidR="005E6AE0">
        <w:rPr>
          <w:rFonts w:ascii="Garamond" w:hAnsi="Garamond"/>
        </w:rPr>
        <w:t> DRS, iným dokumentom</w:t>
      </w:r>
      <w:r w:rsidRPr="00E17D29">
        <w:rPr>
          <w:rFonts w:ascii="Garamond" w:hAnsi="Garamond"/>
        </w:rPr>
        <w:t xml:space="preserve">, ako aj k akémukoľvek autorskému dielu zhotovenému podľa tejto Zmluvy o dielo </w:t>
      </w:r>
      <w:r w:rsidR="00EF76D8" w:rsidRPr="00E17D29">
        <w:rPr>
          <w:rFonts w:ascii="Garamond" w:hAnsi="Garamond"/>
        </w:rPr>
        <w:t xml:space="preserve">ako autorskému dielu podľa Autorského zákona nebudú zaťažené právami tretích osôb, ktoré by bránili jeho riadnemu použitiu a ani inými právnymi vadami. </w:t>
      </w:r>
    </w:p>
    <w:p w14:paraId="41753787" w14:textId="7490604D" w:rsidR="00EC1A8A" w:rsidRPr="00E17D29" w:rsidRDefault="00EF76D8">
      <w:pPr>
        <w:pStyle w:val="Odsekzoznamu"/>
        <w:numPr>
          <w:ilvl w:val="1"/>
          <w:numId w:val="30"/>
        </w:numPr>
        <w:spacing w:after="120" w:line="240" w:lineRule="auto"/>
        <w:ind w:left="284" w:hanging="568"/>
        <w:contextualSpacing w:val="0"/>
        <w:jc w:val="both"/>
        <w:rPr>
          <w:rFonts w:ascii="Garamond" w:hAnsi="Garamond"/>
        </w:rPr>
      </w:pPr>
      <w:r w:rsidRPr="00E17D29">
        <w:rPr>
          <w:rFonts w:ascii="Garamond" w:hAnsi="Garamond"/>
        </w:rPr>
        <w:t>V prípade, že si tretia osoba uplatní nárok proti MČP z titulu porušenia autorských práv a prípadných práv z duševného vlastníctva</w:t>
      </w:r>
      <w:r w:rsidR="00EC1A8A" w:rsidRPr="00E17D29">
        <w:rPr>
          <w:rFonts w:ascii="Garamond" w:hAnsi="Garamond"/>
        </w:rPr>
        <w:t xml:space="preserve"> Zhotoviteľ</w:t>
      </w:r>
      <w:r w:rsidRPr="00E17D29">
        <w:rPr>
          <w:rFonts w:ascii="Garamond" w:hAnsi="Garamond"/>
        </w:rPr>
        <w:t xml:space="preserve"> sa zaväzuje nahradiť MČP všetku škodu, ktorá </w:t>
      </w:r>
      <w:r w:rsidR="007810E1">
        <w:rPr>
          <w:rFonts w:ascii="Garamond" w:hAnsi="Garamond"/>
        </w:rPr>
        <w:t xml:space="preserve">jej </w:t>
      </w:r>
      <w:r w:rsidRPr="00E17D29">
        <w:rPr>
          <w:rFonts w:ascii="Garamond" w:hAnsi="Garamond"/>
        </w:rPr>
        <w:t>vznikne v dôsledku uplatnenia nároku treťou osobou, a to v plnej výške.</w:t>
      </w:r>
    </w:p>
    <w:p w14:paraId="19526161" w14:textId="5650346C" w:rsidR="00306F1E" w:rsidRPr="00CA70DF" w:rsidRDefault="00EF76D8">
      <w:pPr>
        <w:pStyle w:val="Odsekzoznamu"/>
        <w:numPr>
          <w:ilvl w:val="1"/>
          <w:numId w:val="30"/>
        </w:numPr>
        <w:spacing w:after="120" w:line="240" w:lineRule="auto"/>
        <w:ind w:left="284" w:hanging="568"/>
        <w:contextualSpacing w:val="0"/>
        <w:jc w:val="both"/>
        <w:rPr>
          <w:rFonts w:ascii="Garamond" w:hAnsi="Garamond"/>
        </w:rPr>
      </w:pPr>
      <w:r w:rsidRPr="00CA70DF">
        <w:rPr>
          <w:rFonts w:ascii="Garamond" w:hAnsi="Garamond"/>
        </w:rPr>
        <w:t xml:space="preserve">Okamihom protokolárneho odovzdania </w:t>
      </w:r>
      <w:r w:rsidR="005E6AE0">
        <w:rPr>
          <w:rFonts w:ascii="Garamond" w:hAnsi="Garamond"/>
        </w:rPr>
        <w:t>DRS, iného dokumentu</w:t>
      </w:r>
      <w:r w:rsidR="00306F1E" w:rsidRPr="00CA70DF">
        <w:rPr>
          <w:rFonts w:ascii="Garamond" w:hAnsi="Garamond"/>
        </w:rPr>
        <w:t>, ako a</w:t>
      </w:r>
      <w:r w:rsidR="00CA70DF" w:rsidRPr="00CA70DF">
        <w:rPr>
          <w:rFonts w:ascii="Garamond" w:hAnsi="Garamond"/>
        </w:rPr>
        <w:t>j</w:t>
      </w:r>
      <w:r w:rsidR="00E17D29" w:rsidRPr="00CA70DF">
        <w:rPr>
          <w:rFonts w:ascii="Garamond" w:hAnsi="Garamond"/>
        </w:rPr>
        <w:t xml:space="preserve"> </w:t>
      </w:r>
      <w:r w:rsidR="00306F1E" w:rsidRPr="00CA70DF">
        <w:rPr>
          <w:rFonts w:ascii="Garamond" w:hAnsi="Garamond"/>
        </w:rPr>
        <w:t>aké</w:t>
      </w:r>
      <w:r w:rsidR="00CA70DF" w:rsidRPr="00CA70DF">
        <w:rPr>
          <w:rFonts w:ascii="Garamond" w:hAnsi="Garamond"/>
        </w:rPr>
        <w:t>h</w:t>
      </w:r>
      <w:r w:rsidR="00306F1E" w:rsidRPr="00CA70DF">
        <w:rPr>
          <w:rFonts w:ascii="Garamond" w:hAnsi="Garamond"/>
        </w:rPr>
        <w:t>o</w:t>
      </w:r>
      <w:r w:rsidR="00CA70DF" w:rsidRPr="00CA70DF">
        <w:rPr>
          <w:rFonts w:ascii="Garamond" w:hAnsi="Garamond"/>
        </w:rPr>
        <w:t>ko</w:t>
      </w:r>
      <w:r w:rsidR="00306F1E" w:rsidRPr="00CA70DF">
        <w:rPr>
          <w:rFonts w:ascii="Garamond" w:hAnsi="Garamond"/>
        </w:rPr>
        <w:t>ľvek autorské</w:t>
      </w:r>
      <w:r w:rsidR="0056750D">
        <w:rPr>
          <w:rFonts w:ascii="Garamond" w:hAnsi="Garamond"/>
        </w:rPr>
        <w:t>ho</w:t>
      </w:r>
      <w:r w:rsidR="00306F1E" w:rsidRPr="00CA70DF">
        <w:rPr>
          <w:rFonts w:ascii="Garamond" w:hAnsi="Garamond"/>
        </w:rPr>
        <w:t xml:space="preserve"> </w:t>
      </w:r>
      <w:r w:rsidR="0056750D" w:rsidRPr="00CA70DF">
        <w:rPr>
          <w:rFonts w:ascii="Garamond" w:hAnsi="Garamond"/>
        </w:rPr>
        <w:t>diel</w:t>
      </w:r>
      <w:r w:rsidR="0056750D">
        <w:rPr>
          <w:rFonts w:ascii="Garamond" w:hAnsi="Garamond"/>
        </w:rPr>
        <w:t>a</w:t>
      </w:r>
      <w:r w:rsidR="0056750D" w:rsidRPr="00CA70DF">
        <w:rPr>
          <w:rFonts w:ascii="Garamond" w:hAnsi="Garamond"/>
        </w:rPr>
        <w:t xml:space="preserve"> </w:t>
      </w:r>
      <w:r w:rsidR="00306F1E" w:rsidRPr="00CA70DF">
        <w:rPr>
          <w:rFonts w:ascii="Garamond" w:hAnsi="Garamond"/>
        </w:rPr>
        <w:t>zhotovené</w:t>
      </w:r>
      <w:r w:rsidR="0056750D">
        <w:rPr>
          <w:rFonts w:ascii="Garamond" w:hAnsi="Garamond"/>
        </w:rPr>
        <w:t>ho</w:t>
      </w:r>
      <w:r w:rsidR="00306F1E" w:rsidRPr="00CA70DF">
        <w:rPr>
          <w:rFonts w:ascii="Garamond" w:hAnsi="Garamond"/>
        </w:rPr>
        <w:t xml:space="preserve"> podľa tejto Zmluvy o dielo,</w:t>
      </w:r>
      <w:r w:rsidRPr="00CA70DF">
        <w:rPr>
          <w:rFonts w:ascii="Garamond" w:hAnsi="Garamond"/>
        </w:rPr>
        <w:t xml:space="preserve"> udeľuje</w:t>
      </w:r>
      <w:r w:rsidR="00306F1E" w:rsidRPr="00CA70DF">
        <w:rPr>
          <w:rFonts w:ascii="Garamond" w:hAnsi="Garamond"/>
        </w:rPr>
        <w:t xml:space="preserve"> Zhotoviteľ</w:t>
      </w:r>
      <w:r w:rsidRPr="00CA70DF">
        <w:rPr>
          <w:rFonts w:ascii="Garamond" w:hAnsi="Garamond"/>
        </w:rPr>
        <w:t xml:space="preserve"> MČP licenciu na použitie diela podľa Autorského zákona. MČP je od okamihu protokolárneho odovzdania</w:t>
      </w:r>
      <w:r w:rsidR="00306F1E" w:rsidRPr="00CA70DF">
        <w:rPr>
          <w:rFonts w:ascii="Garamond" w:hAnsi="Garamond"/>
        </w:rPr>
        <w:t xml:space="preserve"> </w:t>
      </w:r>
      <w:r w:rsidRPr="00CA70DF">
        <w:rPr>
          <w:rFonts w:ascii="Garamond" w:hAnsi="Garamond"/>
        </w:rPr>
        <w:t>oprávnená</w:t>
      </w:r>
      <w:r w:rsidR="00306F1E" w:rsidRPr="00CA70DF">
        <w:rPr>
          <w:rFonts w:ascii="Garamond" w:hAnsi="Garamond"/>
        </w:rPr>
        <w:t xml:space="preserve"> </w:t>
      </w:r>
      <w:r w:rsidRPr="00CA70DF">
        <w:rPr>
          <w:rFonts w:ascii="Garamond" w:hAnsi="Garamond"/>
        </w:rPr>
        <w:t>používať</w:t>
      </w:r>
      <w:r w:rsidR="005E6AE0">
        <w:rPr>
          <w:rFonts w:ascii="Garamond" w:hAnsi="Garamond"/>
        </w:rPr>
        <w:t xml:space="preserve"> dielo</w:t>
      </w:r>
      <w:r w:rsidRPr="00CA70DF">
        <w:rPr>
          <w:rFonts w:ascii="Garamond" w:hAnsi="Garamond"/>
        </w:rPr>
        <w:t xml:space="preserve"> </w:t>
      </w:r>
      <w:r w:rsidR="0056750D">
        <w:rPr>
          <w:rFonts w:ascii="Garamond" w:hAnsi="Garamond"/>
        </w:rPr>
        <w:t>na</w:t>
      </w:r>
      <w:r w:rsidR="0056750D" w:rsidRPr="00CA70DF">
        <w:rPr>
          <w:rFonts w:ascii="Garamond" w:hAnsi="Garamond"/>
        </w:rPr>
        <w:t xml:space="preserve"> ak</w:t>
      </w:r>
      <w:r w:rsidR="0056750D">
        <w:rPr>
          <w:rFonts w:ascii="Garamond" w:hAnsi="Garamond"/>
        </w:rPr>
        <w:t>ý</w:t>
      </w:r>
      <w:r w:rsidR="0056750D" w:rsidRPr="00CA70DF">
        <w:rPr>
          <w:rFonts w:ascii="Garamond" w:hAnsi="Garamond"/>
        </w:rPr>
        <w:t xml:space="preserve">koľvek </w:t>
      </w:r>
      <w:r w:rsidRPr="00CA70DF">
        <w:rPr>
          <w:rFonts w:ascii="Garamond" w:hAnsi="Garamond"/>
        </w:rPr>
        <w:t xml:space="preserve">účel a v rozsahu, v akom uzná za potrebné, vhodné či primerané. Pre vylúčenie pochybností to znamená, že MČP je oprávnená zverejniť alebo používať </w:t>
      </w:r>
      <w:r w:rsidR="00306F1E" w:rsidRPr="00CA70DF">
        <w:rPr>
          <w:rFonts w:ascii="Garamond" w:hAnsi="Garamond"/>
        </w:rPr>
        <w:t xml:space="preserve">realizačnú </w:t>
      </w:r>
      <w:r w:rsidRPr="00CA70DF">
        <w:rPr>
          <w:rFonts w:ascii="Garamond" w:hAnsi="Garamond"/>
        </w:rPr>
        <w:t>projektovú dokumentáci</w:t>
      </w:r>
      <w:r w:rsidR="00306F1E" w:rsidRPr="00CA70DF">
        <w:rPr>
          <w:rFonts w:ascii="Garamond" w:hAnsi="Garamond"/>
        </w:rPr>
        <w:t>u,</w:t>
      </w:r>
      <w:r w:rsidR="005E6AE0">
        <w:rPr>
          <w:rFonts w:ascii="Garamond" w:hAnsi="Garamond"/>
        </w:rPr>
        <w:t xml:space="preserve"> iný dokument</w:t>
      </w:r>
      <w:r w:rsidR="00306F1E" w:rsidRPr="00CA70DF">
        <w:rPr>
          <w:rFonts w:ascii="Garamond" w:hAnsi="Garamond"/>
        </w:rPr>
        <w:t xml:space="preserve"> ako aj na akékoľvek autorské dielo zhotovené podľa tejto Zmluvy o dielo, </w:t>
      </w:r>
      <w:r w:rsidRPr="00CA70DF">
        <w:rPr>
          <w:rFonts w:ascii="Garamond" w:hAnsi="Garamond"/>
        </w:rPr>
        <w:t xml:space="preserve"> v neobmedzenom kvantitatívnom, vecnom a územnom rozsahu, a to všetkými do úvahy prichádzajúcimi spôsobmi a bez časového obmedzenia. Súčasťou licencie je neobmedzené oprávnenie MČP</w:t>
      </w:r>
      <w:r w:rsidR="00CA70DF" w:rsidRPr="00CA70DF">
        <w:rPr>
          <w:rFonts w:ascii="Garamond" w:hAnsi="Garamond"/>
        </w:rPr>
        <w:t xml:space="preserve">, </w:t>
      </w:r>
      <w:r w:rsidRPr="00CA70DF">
        <w:rPr>
          <w:rFonts w:ascii="Garamond" w:hAnsi="Garamond"/>
        </w:rPr>
        <w:t>okrem iného na spracovanie, vykonávanie akýchkoľvek modifikácií, úprav, spojenia, prekladov či zmien</w:t>
      </w:r>
      <w:r w:rsidR="00306F1E" w:rsidRPr="00CA70DF">
        <w:rPr>
          <w:rFonts w:ascii="Garamond" w:hAnsi="Garamond"/>
        </w:rPr>
        <w:t xml:space="preserve">, </w:t>
      </w:r>
      <w:r w:rsidRPr="00CA70DF">
        <w:rPr>
          <w:rFonts w:ascii="Garamond" w:hAnsi="Garamond"/>
        </w:rPr>
        <w:t xml:space="preserve"> pričom MČP podľa svojho uváženia môže do </w:t>
      </w:r>
      <w:r w:rsidR="00306F1E" w:rsidRPr="00CA70DF">
        <w:rPr>
          <w:rFonts w:ascii="Garamond" w:hAnsi="Garamond"/>
        </w:rPr>
        <w:t xml:space="preserve">autorského </w:t>
      </w:r>
      <w:r w:rsidRPr="00CA70DF">
        <w:rPr>
          <w:rFonts w:ascii="Garamond" w:hAnsi="Garamond"/>
        </w:rPr>
        <w:t>diela zasahovať, zapracovávať ho do ďalších autorských diel, zaraďovať ho do diel súborných či do databáz a pod.</w:t>
      </w:r>
    </w:p>
    <w:p w14:paraId="0827AB26" w14:textId="3BFA6A9B" w:rsidR="00A5658C" w:rsidRPr="00CA70DF" w:rsidRDefault="00EF76D8">
      <w:pPr>
        <w:pStyle w:val="Odsekzoznamu"/>
        <w:numPr>
          <w:ilvl w:val="1"/>
          <w:numId w:val="30"/>
        </w:numPr>
        <w:spacing w:after="120" w:line="240" w:lineRule="auto"/>
        <w:ind w:left="284" w:hanging="568"/>
        <w:contextualSpacing w:val="0"/>
        <w:jc w:val="both"/>
        <w:rPr>
          <w:rFonts w:ascii="Garamond" w:hAnsi="Garamond"/>
        </w:rPr>
      </w:pPr>
      <w:r w:rsidRPr="00CA70DF">
        <w:rPr>
          <w:rFonts w:ascii="Garamond" w:hAnsi="Garamond"/>
        </w:rPr>
        <w:t xml:space="preserve">MČP je na základe licencie oprávnená udeliť tretej osobe súhlas na použitie </w:t>
      </w:r>
      <w:r w:rsidR="00306F1E" w:rsidRPr="00CA70DF">
        <w:rPr>
          <w:rFonts w:ascii="Garamond" w:hAnsi="Garamond"/>
        </w:rPr>
        <w:t xml:space="preserve">realizačnej </w:t>
      </w:r>
      <w:r w:rsidRPr="00CA70DF">
        <w:rPr>
          <w:rFonts w:ascii="Garamond" w:hAnsi="Garamond"/>
        </w:rPr>
        <w:t>projektovej dokumentácie</w:t>
      </w:r>
      <w:r w:rsidR="00306F1E" w:rsidRPr="00CA70DF">
        <w:rPr>
          <w:rFonts w:ascii="Garamond" w:hAnsi="Garamond"/>
        </w:rPr>
        <w:t xml:space="preserve">, ako aj na akékoľvek autorské dielo zhotovené podľa tejto Zmluvy o dielo, </w:t>
      </w:r>
      <w:r w:rsidRPr="00CA70DF">
        <w:rPr>
          <w:rFonts w:ascii="Garamond" w:hAnsi="Garamond"/>
        </w:rPr>
        <w:t>v rozsahu udelenej licencie, s</w:t>
      </w:r>
      <w:r w:rsidR="00306F1E" w:rsidRPr="00CA70DF">
        <w:rPr>
          <w:rFonts w:ascii="Garamond" w:hAnsi="Garamond"/>
        </w:rPr>
        <w:t> </w:t>
      </w:r>
      <w:r w:rsidRPr="00CA70DF">
        <w:rPr>
          <w:rFonts w:ascii="Garamond" w:hAnsi="Garamond"/>
        </w:rPr>
        <w:t>čí</w:t>
      </w:r>
      <w:r w:rsidR="00306F1E" w:rsidRPr="00CA70DF">
        <w:rPr>
          <w:rFonts w:ascii="Garamond" w:hAnsi="Garamond"/>
        </w:rPr>
        <w:t>m Zhotoviteľ</w:t>
      </w:r>
      <w:r w:rsidR="00CA70DF">
        <w:rPr>
          <w:rFonts w:ascii="Garamond" w:hAnsi="Garamond"/>
        </w:rPr>
        <w:t xml:space="preserve"> podpisom tejto Zmluvy o dielo </w:t>
      </w:r>
      <w:r w:rsidRPr="00CA70DF">
        <w:rPr>
          <w:rFonts w:ascii="Garamond" w:hAnsi="Garamond"/>
        </w:rPr>
        <w:t xml:space="preserve">vyjadril svoj súhlas. </w:t>
      </w:r>
    </w:p>
    <w:p w14:paraId="44215AAB" w14:textId="5FCFC21E" w:rsidR="001F78F5" w:rsidRPr="007810E1" w:rsidRDefault="00EF76D8">
      <w:pPr>
        <w:pStyle w:val="Odsekzoznamu"/>
        <w:numPr>
          <w:ilvl w:val="1"/>
          <w:numId w:val="30"/>
        </w:numPr>
        <w:spacing w:line="240" w:lineRule="auto"/>
        <w:ind w:left="283" w:hanging="567"/>
        <w:contextualSpacing w:val="0"/>
        <w:jc w:val="both"/>
        <w:rPr>
          <w:rFonts w:ascii="Garamond" w:hAnsi="Garamond"/>
        </w:rPr>
      </w:pPr>
      <w:r w:rsidRPr="00CA70DF">
        <w:rPr>
          <w:rFonts w:ascii="Garamond" w:hAnsi="Garamond"/>
        </w:rPr>
        <w:t xml:space="preserve">Zmluvné strany sa dohodli, že ak pri plnení tejto Zmluvy o dielo vzniknú na strane </w:t>
      </w:r>
      <w:r w:rsidR="007F74DC">
        <w:rPr>
          <w:rFonts w:ascii="Garamond" w:hAnsi="Garamond"/>
        </w:rPr>
        <w:t>Zhotoviteľa</w:t>
      </w:r>
      <w:r w:rsidRPr="00CA70DF">
        <w:rPr>
          <w:rFonts w:ascii="Garamond" w:hAnsi="Garamond"/>
        </w:rPr>
        <w:t xml:space="preserve"> akékoľvek ďalšie práva duševného vlastníctva, súvisiace s predmetom tejto Zmluvy o dielo, na výkon týchto práv je od počiatku </w:t>
      </w:r>
      <w:r w:rsidR="00CA70DF" w:rsidRPr="00CA70DF">
        <w:rPr>
          <w:rFonts w:ascii="Garamond" w:hAnsi="Garamond"/>
        </w:rPr>
        <w:t xml:space="preserve">oprávnená </w:t>
      </w:r>
      <w:r w:rsidRPr="00CA70DF">
        <w:rPr>
          <w:rFonts w:ascii="Garamond" w:hAnsi="Garamond"/>
        </w:rPr>
        <w:t>MČP, resp. ak to ich povaha dovoľuje</w:t>
      </w:r>
      <w:r w:rsidR="0056750D">
        <w:rPr>
          <w:rFonts w:ascii="Garamond" w:hAnsi="Garamond"/>
        </w:rPr>
        <w:t>,</w:t>
      </w:r>
      <w:r w:rsidRPr="00CA70DF">
        <w:rPr>
          <w:rFonts w:ascii="Garamond" w:hAnsi="Garamond"/>
        </w:rPr>
        <w:t xml:space="preserve"> stávajú sa vlastníctvom MČP, ktorá je oprávnená uplatňovať si príslušnú formu ochrany práva duševného vlastníctva. MČP sa v momente podpisu </w:t>
      </w:r>
      <w:r w:rsidR="00A5658C" w:rsidRPr="00CA70DF">
        <w:rPr>
          <w:rFonts w:ascii="Garamond" w:hAnsi="Garamond"/>
        </w:rPr>
        <w:t>p</w:t>
      </w:r>
      <w:r w:rsidRPr="00CA70DF">
        <w:rPr>
          <w:rFonts w:ascii="Garamond" w:hAnsi="Garamond"/>
        </w:rPr>
        <w:t>reberacieho protokolu</w:t>
      </w:r>
      <w:r w:rsidR="00A5658C" w:rsidRPr="00CA70DF">
        <w:rPr>
          <w:rFonts w:ascii="Garamond" w:hAnsi="Garamond"/>
        </w:rPr>
        <w:t xml:space="preserve"> </w:t>
      </w:r>
      <w:r w:rsidRPr="00CA70DF">
        <w:rPr>
          <w:rFonts w:ascii="Garamond" w:hAnsi="Garamond"/>
        </w:rPr>
        <w:t>stáva vlastníkom hmotných nosičov, na ktorých je</w:t>
      </w:r>
      <w:r w:rsidR="00A5658C" w:rsidRPr="00CA70DF">
        <w:t xml:space="preserve"> </w:t>
      </w:r>
      <w:r w:rsidR="00A5658C" w:rsidRPr="00CA70DF">
        <w:rPr>
          <w:rFonts w:ascii="Garamond" w:hAnsi="Garamond"/>
        </w:rPr>
        <w:t>realizačná projektová dokumentáci</w:t>
      </w:r>
      <w:r w:rsidR="00CA70DF" w:rsidRPr="00CA70DF">
        <w:rPr>
          <w:rFonts w:ascii="Garamond" w:hAnsi="Garamond"/>
        </w:rPr>
        <w:t>a (</w:t>
      </w:r>
      <w:r w:rsidR="00A5658C" w:rsidRPr="00CA70DF">
        <w:rPr>
          <w:rFonts w:ascii="Garamond" w:hAnsi="Garamond"/>
        </w:rPr>
        <w:t>prípadne akékoľvek autorské dielo zhotoveného podľa tejto Zmluvy o</w:t>
      </w:r>
      <w:r w:rsidR="00CA70DF" w:rsidRPr="00CA70DF">
        <w:rPr>
          <w:rFonts w:ascii="Garamond" w:hAnsi="Garamond"/>
        </w:rPr>
        <w:t> </w:t>
      </w:r>
      <w:r w:rsidR="00A5658C" w:rsidRPr="00CA70DF">
        <w:rPr>
          <w:rFonts w:ascii="Garamond" w:hAnsi="Garamond"/>
        </w:rPr>
        <w:t>dielo</w:t>
      </w:r>
      <w:r w:rsidR="00CA70DF" w:rsidRPr="00CA70DF">
        <w:rPr>
          <w:rFonts w:ascii="Garamond" w:hAnsi="Garamond"/>
        </w:rPr>
        <w:t xml:space="preserve">) </w:t>
      </w:r>
      <w:r w:rsidRPr="00CA70DF">
        <w:rPr>
          <w:rFonts w:ascii="Garamond" w:hAnsi="Garamond"/>
        </w:rPr>
        <w:t>uložen</w:t>
      </w:r>
      <w:r w:rsidR="00CA70DF" w:rsidRPr="00CA70DF">
        <w:rPr>
          <w:rFonts w:ascii="Garamond" w:hAnsi="Garamond"/>
        </w:rPr>
        <w:t xml:space="preserve">á </w:t>
      </w:r>
      <w:r w:rsidRPr="00CA70DF">
        <w:rPr>
          <w:rFonts w:ascii="Garamond" w:hAnsi="Garamond"/>
        </w:rPr>
        <w:t>alebo zachyten</w:t>
      </w:r>
      <w:r w:rsidR="00CA70DF" w:rsidRPr="00CA70DF">
        <w:rPr>
          <w:rFonts w:ascii="Garamond" w:hAnsi="Garamond"/>
        </w:rPr>
        <w:t>á</w:t>
      </w:r>
      <w:r w:rsidRPr="00CA70DF">
        <w:rPr>
          <w:rFonts w:ascii="Garamond" w:hAnsi="Garamond"/>
        </w:rPr>
        <w:t xml:space="preserve">. </w:t>
      </w:r>
    </w:p>
    <w:p w14:paraId="6106518C" w14:textId="48DC2094" w:rsidR="00441CF2" w:rsidRPr="008053DC" w:rsidRDefault="002D5488" w:rsidP="005327CA">
      <w:pPr>
        <w:pStyle w:val="Nadpis1"/>
        <w:spacing w:before="0" w:after="120"/>
        <w:ind w:left="2552" w:hanging="425"/>
        <w:jc w:val="left"/>
      </w:pPr>
      <w:bookmarkStart w:id="22" w:name="_Toc116299884"/>
      <w:bookmarkEnd w:id="15"/>
      <w:r w:rsidRPr="008053DC">
        <w:t>MIESTO</w:t>
      </w:r>
      <w:r w:rsidR="0034060E" w:rsidRPr="008053DC">
        <w:t xml:space="preserve">, </w:t>
      </w:r>
      <w:r w:rsidR="00441CF2" w:rsidRPr="008053DC">
        <w:t>Č</w:t>
      </w:r>
      <w:r w:rsidR="00440FA2" w:rsidRPr="008053DC">
        <w:t>AS A</w:t>
      </w:r>
      <w:r w:rsidR="00BA06EC">
        <w:t> </w:t>
      </w:r>
      <w:r w:rsidR="00440FA2" w:rsidRPr="008053DC">
        <w:t>SP</w:t>
      </w:r>
      <w:r w:rsidR="002C28FD" w:rsidRPr="008053DC">
        <w:rPr>
          <w:rFonts w:cs="Arial"/>
        </w:rPr>
        <w:t>Ô</w:t>
      </w:r>
      <w:r w:rsidR="00440FA2" w:rsidRPr="008053DC">
        <w:t xml:space="preserve">SOB </w:t>
      </w:r>
      <w:r w:rsidR="008F0DC7" w:rsidRPr="005C39C7">
        <w:t>ODOVZDANIA</w:t>
      </w:r>
      <w:r w:rsidR="008F0DC7" w:rsidRPr="008053DC">
        <w:t xml:space="preserve"> </w:t>
      </w:r>
      <w:r w:rsidR="00802C23" w:rsidRPr="008053DC">
        <w:t>STAVENISKA</w:t>
      </w:r>
      <w:bookmarkEnd w:id="22"/>
    </w:p>
    <w:p w14:paraId="7976D4C4" w14:textId="77777777" w:rsidR="00E36776" w:rsidRPr="00E36776" w:rsidRDefault="00C83CE3">
      <w:pPr>
        <w:pStyle w:val="Odsekzoznamu"/>
        <w:numPr>
          <w:ilvl w:val="1"/>
          <w:numId w:val="5"/>
        </w:numPr>
        <w:spacing w:after="120" w:line="240" w:lineRule="auto"/>
        <w:ind w:left="284" w:hanging="568"/>
        <w:contextualSpacing w:val="0"/>
        <w:jc w:val="both"/>
        <w:rPr>
          <w:rFonts w:ascii="Garamond" w:hAnsi="Garamond" w:cs="Tahoma"/>
        </w:rPr>
      </w:pPr>
      <w:r w:rsidRPr="00015DFE">
        <w:rPr>
          <w:rFonts w:ascii="Garamond" w:hAnsi="Garamond" w:cs="Tahoma"/>
        </w:rPr>
        <w:t xml:space="preserve">Miestom uskutočnenia </w:t>
      </w:r>
      <w:r w:rsidR="00962C4C" w:rsidRPr="00015DFE">
        <w:rPr>
          <w:rFonts w:ascii="Garamond" w:hAnsi="Garamond" w:cs="Tahoma"/>
        </w:rPr>
        <w:t xml:space="preserve">stavebných </w:t>
      </w:r>
      <w:r w:rsidRPr="00015DFE">
        <w:rPr>
          <w:rFonts w:ascii="Garamond" w:hAnsi="Garamond" w:cs="Tahoma"/>
        </w:rPr>
        <w:t xml:space="preserve">prác </w:t>
      </w:r>
      <w:r w:rsidR="00962C4C" w:rsidRPr="00015DFE">
        <w:rPr>
          <w:rFonts w:ascii="Garamond" w:hAnsi="Garamond" w:cs="Tahoma"/>
        </w:rPr>
        <w:t>je miesto realizácie stavby podľa stavebného povolenia, ktorá</w:t>
      </w:r>
      <w:r w:rsidR="00EA5CE3" w:rsidRPr="00015DFE">
        <w:rPr>
          <w:rFonts w:ascii="Garamond" w:hAnsi="Garamond" w:cs="Tahoma"/>
        </w:rPr>
        <w:t> </w:t>
      </w:r>
      <w:r w:rsidR="00AE3403" w:rsidRPr="00015DFE">
        <w:rPr>
          <w:rFonts w:ascii="Garamond" w:hAnsi="Garamond" w:cs="Tahoma"/>
        </w:rPr>
        <w:t xml:space="preserve">sa nachádza </w:t>
      </w:r>
      <w:r w:rsidR="00962C4C" w:rsidRPr="00015DFE">
        <w:rPr>
          <w:rFonts w:ascii="Garamond" w:hAnsi="Garamond" w:cs="Tahoma"/>
        </w:rPr>
        <w:t xml:space="preserve">na Pankúchovej ulici </w:t>
      </w:r>
      <w:r w:rsidR="00AE3403" w:rsidRPr="00015DFE">
        <w:rPr>
          <w:rFonts w:ascii="Garamond" w:hAnsi="Garamond" w:cs="Tahoma"/>
        </w:rPr>
        <w:t>v</w:t>
      </w:r>
      <w:r w:rsidR="00BA06EC" w:rsidRPr="00015DFE">
        <w:rPr>
          <w:rFonts w:ascii="Garamond" w:hAnsi="Garamond" w:cs="Tahoma"/>
        </w:rPr>
        <w:t> </w:t>
      </w:r>
      <w:r w:rsidRPr="00015DFE">
        <w:rPr>
          <w:rFonts w:ascii="Garamond" w:hAnsi="Garamond" w:cs="Tahoma"/>
        </w:rPr>
        <w:t>Bratislav</w:t>
      </w:r>
      <w:r w:rsidR="00AE3403" w:rsidRPr="00015DFE">
        <w:rPr>
          <w:rFonts w:ascii="Garamond" w:hAnsi="Garamond" w:cs="Tahoma"/>
        </w:rPr>
        <w:t>e</w:t>
      </w:r>
      <w:r w:rsidRPr="00015DFE">
        <w:rPr>
          <w:rFonts w:ascii="Garamond" w:hAnsi="Garamond" w:cs="Tahoma"/>
        </w:rPr>
        <w:t xml:space="preserve"> </w:t>
      </w:r>
      <w:r w:rsidR="00BA06EC" w:rsidRPr="00015DFE">
        <w:rPr>
          <w:rFonts w:ascii="Garamond" w:hAnsi="Garamond" w:cs="Tahoma"/>
        </w:rPr>
        <w:t>–</w:t>
      </w:r>
      <w:r w:rsidRPr="00015DFE">
        <w:rPr>
          <w:rFonts w:ascii="Garamond" w:hAnsi="Garamond" w:cs="Tahoma"/>
        </w:rPr>
        <w:t xml:space="preserve"> mestská časť Petržalka</w:t>
      </w:r>
      <w:r w:rsidRPr="00015DFE">
        <w:rPr>
          <w:rFonts w:ascii="Garamond" w:hAnsi="Garamond"/>
        </w:rPr>
        <w:t>.</w:t>
      </w:r>
      <w:r w:rsidR="004260F0" w:rsidRPr="00015DFE">
        <w:rPr>
          <w:rFonts w:ascii="Garamond" w:hAnsi="Garamond"/>
        </w:rPr>
        <w:t xml:space="preserve"> MČP sa zaväzuje odovzdať stavenisko do </w:t>
      </w:r>
      <w:r w:rsidR="00AB3E26" w:rsidRPr="00015DFE">
        <w:rPr>
          <w:rFonts w:ascii="Garamond" w:hAnsi="Garamond"/>
        </w:rPr>
        <w:t>10</w:t>
      </w:r>
      <w:r w:rsidR="004260F0" w:rsidRPr="00015DFE">
        <w:rPr>
          <w:rFonts w:ascii="Garamond" w:hAnsi="Garamond"/>
        </w:rPr>
        <w:t xml:space="preserve"> </w:t>
      </w:r>
      <w:r w:rsidR="0062442C" w:rsidRPr="00015DFE">
        <w:rPr>
          <w:rFonts w:ascii="Garamond" w:hAnsi="Garamond"/>
        </w:rPr>
        <w:t xml:space="preserve">(desiatich) </w:t>
      </w:r>
      <w:r w:rsidR="00AC2826" w:rsidRPr="00015DFE">
        <w:rPr>
          <w:rFonts w:ascii="Garamond" w:hAnsi="Garamond"/>
        </w:rPr>
        <w:t xml:space="preserve">kalendárnych </w:t>
      </w:r>
      <w:r w:rsidR="004260F0" w:rsidRPr="00015DFE">
        <w:rPr>
          <w:rFonts w:ascii="Garamond" w:hAnsi="Garamond"/>
        </w:rPr>
        <w:t xml:space="preserve">dní </w:t>
      </w:r>
      <w:bookmarkStart w:id="23" w:name="_Hlk115704558"/>
      <w:r w:rsidR="004260F0" w:rsidRPr="00015DFE">
        <w:rPr>
          <w:rFonts w:ascii="Garamond" w:hAnsi="Garamond"/>
        </w:rPr>
        <w:t>odo dňa účinnosti Zmluvy o</w:t>
      </w:r>
      <w:r w:rsidR="00BA06EC" w:rsidRPr="00015DFE">
        <w:rPr>
          <w:rFonts w:ascii="Garamond" w:hAnsi="Garamond"/>
        </w:rPr>
        <w:t> </w:t>
      </w:r>
      <w:r w:rsidR="004260F0" w:rsidRPr="00015DFE">
        <w:rPr>
          <w:rFonts w:ascii="Garamond" w:hAnsi="Garamond"/>
        </w:rPr>
        <w:t>dielo</w:t>
      </w:r>
      <w:bookmarkEnd w:id="23"/>
      <w:r w:rsidR="00AB3E26" w:rsidRPr="00015DFE">
        <w:rPr>
          <w:rFonts w:ascii="Garamond" w:hAnsi="Garamond"/>
        </w:rPr>
        <w:t>, ak</w:t>
      </w:r>
      <w:r w:rsidR="00D06F90" w:rsidRPr="00015DFE">
        <w:rPr>
          <w:rFonts w:ascii="Garamond" w:hAnsi="Garamond"/>
        </w:rPr>
        <w:t> </w:t>
      </w:r>
      <w:r w:rsidR="00AB3E26" w:rsidRPr="00015DFE">
        <w:rPr>
          <w:rFonts w:ascii="Garamond" w:hAnsi="Garamond"/>
        </w:rPr>
        <w:t>klimatické podmienky nebránia v</w:t>
      </w:r>
      <w:r w:rsidR="00BA06EC" w:rsidRPr="00015DFE">
        <w:rPr>
          <w:rFonts w:ascii="Garamond" w:hAnsi="Garamond"/>
        </w:rPr>
        <w:t> </w:t>
      </w:r>
      <w:r w:rsidR="00AB3E26" w:rsidRPr="00015DFE">
        <w:rPr>
          <w:rFonts w:ascii="Garamond" w:hAnsi="Garamond"/>
        </w:rPr>
        <w:t>začatí stavebných prác</w:t>
      </w:r>
      <w:r w:rsidR="004260F0" w:rsidRPr="00015DFE">
        <w:rPr>
          <w:rFonts w:ascii="Garamond" w:hAnsi="Garamond"/>
        </w:rPr>
        <w:t xml:space="preserve">. </w:t>
      </w:r>
      <w:r w:rsidR="00AB3E26" w:rsidRPr="00015DFE">
        <w:rPr>
          <w:rFonts w:ascii="Garamond" w:hAnsi="Garamond"/>
        </w:rPr>
        <w:t xml:space="preserve">Zhotoviteľ sa zaväzuje začať vykonávať </w:t>
      </w:r>
      <w:r w:rsidR="00BA06EC" w:rsidRPr="00015DFE">
        <w:rPr>
          <w:rFonts w:ascii="Garamond" w:hAnsi="Garamond"/>
        </w:rPr>
        <w:t>d</w:t>
      </w:r>
      <w:r w:rsidR="00AB3E26" w:rsidRPr="00015DFE">
        <w:rPr>
          <w:rFonts w:ascii="Garamond" w:hAnsi="Garamond"/>
        </w:rPr>
        <w:t>ielo najneskôr v</w:t>
      </w:r>
      <w:r w:rsidR="00BA06EC" w:rsidRPr="00015DFE">
        <w:rPr>
          <w:rFonts w:ascii="Garamond" w:hAnsi="Garamond"/>
        </w:rPr>
        <w:t> </w:t>
      </w:r>
      <w:r w:rsidR="00AB3E26" w:rsidRPr="00015DFE">
        <w:rPr>
          <w:rFonts w:ascii="Garamond" w:hAnsi="Garamond"/>
        </w:rPr>
        <w:t xml:space="preserve">lehote do 7 </w:t>
      </w:r>
      <w:r w:rsidR="00911754" w:rsidRPr="00015DFE">
        <w:rPr>
          <w:rFonts w:ascii="Garamond" w:hAnsi="Garamond"/>
        </w:rPr>
        <w:t xml:space="preserve">(siedmich) </w:t>
      </w:r>
      <w:r w:rsidR="00AB3E26" w:rsidRPr="00015DFE">
        <w:rPr>
          <w:rFonts w:ascii="Garamond" w:hAnsi="Garamond"/>
        </w:rPr>
        <w:t>pracovných dní odo dňa prevzatia staveniska</w:t>
      </w:r>
      <w:r w:rsidR="00BA06EC" w:rsidRPr="00015DFE">
        <w:rPr>
          <w:rFonts w:ascii="Garamond" w:hAnsi="Garamond"/>
        </w:rPr>
        <w:t>, o čom</w:t>
      </w:r>
      <w:r w:rsidR="00BA06EC" w:rsidRPr="00BA06EC">
        <w:rPr>
          <w:rFonts w:ascii="Garamond" w:hAnsi="Garamond"/>
        </w:rPr>
        <w:t xml:space="preserve"> </w:t>
      </w:r>
      <w:r w:rsidR="00BA06EC">
        <w:rPr>
          <w:rFonts w:ascii="Garamond" w:hAnsi="Garamond"/>
        </w:rPr>
        <w:t xml:space="preserve">písomne </w:t>
      </w:r>
      <w:r w:rsidR="00BA06EC" w:rsidRPr="00BA06EC">
        <w:rPr>
          <w:rFonts w:ascii="Garamond" w:hAnsi="Garamond"/>
        </w:rPr>
        <w:t xml:space="preserve">informuje </w:t>
      </w:r>
      <w:r w:rsidR="00BA06EC">
        <w:rPr>
          <w:rFonts w:ascii="Garamond" w:hAnsi="Garamond"/>
        </w:rPr>
        <w:t>Objednávateľa</w:t>
      </w:r>
      <w:r w:rsidR="00BA06EC" w:rsidRPr="00BA06EC">
        <w:rPr>
          <w:rFonts w:ascii="Garamond" w:hAnsi="Garamond"/>
        </w:rPr>
        <w:t xml:space="preserve"> (postačuje aj</w:t>
      </w:r>
      <w:r w:rsidR="00BA06EC">
        <w:rPr>
          <w:rFonts w:ascii="Garamond" w:hAnsi="Garamond"/>
        </w:rPr>
        <w:t xml:space="preserve"> e-mailom na adresu uvedenú v záhlaví Zmluvy o dielo)</w:t>
      </w:r>
      <w:r w:rsidR="00AB3E26" w:rsidRPr="008053DC">
        <w:rPr>
          <w:rFonts w:ascii="Garamond" w:hAnsi="Garamond"/>
        </w:rPr>
        <w:t>.</w:t>
      </w:r>
    </w:p>
    <w:p w14:paraId="7F6E59A2" w14:textId="655E9B40" w:rsidR="00B35256" w:rsidRPr="00E36776" w:rsidRDefault="005B3C20">
      <w:pPr>
        <w:pStyle w:val="Odsekzoznamu"/>
        <w:numPr>
          <w:ilvl w:val="1"/>
          <w:numId w:val="5"/>
        </w:numPr>
        <w:spacing w:after="120" w:line="240" w:lineRule="auto"/>
        <w:ind w:left="284" w:hanging="568"/>
        <w:contextualSpacing w:val="0"/>
        <w:jc w:val="both"/>
        <w:rPr>
          <w:rFonts w:ascii="Garamond" w:hAnsi="Garamond" w:cs="Tahoma"/>
        </w:rPr>
      </w:pPr>
      <w:r w:rsidRPr="00E36776">
        <w:rPr>
          <w:rFonts w:ascii="Garamond" w:hAnsi="Garamond" w:cs="Tahoma"/>
        </w:rPr>
        <w:t>Zhotoviteľ sa zaväzuje uskutočniť stavebné práce na stavbe</w:t>
      </w:r>
      <w:r w:rsidR="00B35256" w:rsidRPr="00E36776">
        <w:rPr>
          <w:rFonts w:ascii="Garamond" w:hAnsi="Garamond" w:cs="Tahoma"/>
        </w:rPr>
        <w:t xml:space="preserve"> </w:t>
      </w:r>
      <w:r w:rsidR="00EA5CE3" w:rsidRPr="00E36776">
        <w:rPr>
          <w:rFonts w:ascii="Garamond" w:hAnsi="Garamond" w:cs="Tahoma"/>
        </w:rPr>
        <w:t>v</w:t>
      </w:r>
      <w:r w:rsidR="00BA06EC" w:rsidRPr="00E36776">
        <w:rPr>
          <w:rFonts w:ascii="Garamond" w:hAnsi="Garamond" w:cs="Tahoma"/>
        </w:rPr>
        <w:t xml:space="preserve"> čase </w:t>
      </w:r>
      <w:r w:rsidR="00EA5CE3" w:rsidRPr="00E36776">
        <w:rPr>
          <w:rFonts w:ascii="Garamond" w:hAnsi="Garamond" w:cs="Tahoma"/>
        </w:rPr>
        <w:t xml:space="preserve">určenom </w:t>
      </w:r>
      <w:r w:rsidR="00B35256" w:rsidRPr="00E36776">
        <w:rPr>
          <w:rFonts w:ascii="Garamond" w:hAnsi="Garamond" w:cs="Tahoma"/>
        </w:rPr>
        <w:t>nasledovn</w:t>
      </w:r>
      <w:r w:rsidR="00EA5CE3" w:rsidRPr="00E36776">
        <w:rPr>
          <w:rFonts w:ascii="Garamond" w:hAnsi="Garamond" w:cs="Tahoma"/>
        </w:rPr>
        <w:t>ým spôsobom</w:t>
      </w:r>
      <w:r w:rsidR="00915F96" w:rsidRPr="00E36776">
        <w:rPr>
          <w:rFonts w:ascii="Garamond" w:hAnsi="Garamond" w:cs="Tahoma"/>
        </w:rPr>
        <w:t>:</w:t>
      </w:r>
    </w:p>
    <w:tbl>
      <w:tblPr>
        <w:tblStyle w:val="Mriekatabuky"/>
        <w:tblW w:w="89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236"/>
        <w:gridCol w:w="6777"/>
      </w:tblGrid>
      <w:tr w:rsidR="00B35256" w:rsidRPr="008053DC" w14:paraId="532C13F6" w14:textId="77777777" w:rsidTr="00121DCD">
        <w:tc>
          <w:tcPr>
            <w:tcW w:w="1984" w:type="dxa"/>
          </w:tcPr>
          <w:p w14:paraId="4AF7D48A" w14:textId="56E4F148" w:rsidR="00B35256" w:rsidRPr="008053DC" w:rsidRDefault="0082102F" w:rsidP="00EA2F94">
            <w:pPr>
              <w:spacing w:after="120"/>
              <w:ind w:left="3"/>
              <w:rPr>
                <w:rFonts w:ascii="Garamond" w:hAnsi="Garamond" w:cs="Tahoma"/>
                <w:b/>
                <w:bCs/>
              </w:rPr>
            </w:pPr>
            <w:r w:rsidRPr="008053DC">
              <w:rPr>
                <w:rFonts w:ascii="Garamond" w:hAnsi="Garamond" w:cs="Tahoma"/>
                <w:b/>
                <w:bCs/>
              </w:rPr>
              <w:t xml:space="preserve">A. </w:t>
            </w:r>
            <w:r w:rsidR="00B35256" w:rsidRPr="008053DC">
              <w:rPr>
                <w:rFonts w:ascii="Garamond" w:hAnsi="Garamond" w:cs="Tahoma"/>
                <w:b/>
                <w:bCs/>
              </w:rPr>
              <w:t>Začiatok</w:t>
            </w:r>
            <w:r w:rsidR="002B266D">
              <w:rPr>
                <w:rFonts w:ascii="Garamond" w:hAnsi="Garamond" w:cs="Tahoma"/>
                <w:b/>
                <w:bCs/>
              </w:rPr>
              <w:t xml:space="preserve"> zhotovovania diela</w:t>
            </w:r>
          </w:p>
        </w:tc>
        <w:tc>
          <w:tcPr>
            <w:tcW w:w="236" w:type="dxa"/>
          </w:tcPr>
          <w:p w14:paraId="20A19B56" w14:textId="1EE06080" w:rsidR="00B35256" w:rsidRPr="008053DC" w:rsidRDefault="00B35256" w:rsidP="00EA2F94">
            <w:pPr>
              <w:pStyle w:val="Odsekzoznamu"/>
              <w:spacing w:after="120"/>
              <w:ind w:left="0"/>
              <w:contextualSpacing w:val="0"/>
              <w:jc w:val="both"/>
              <w:rPr>
                <w:rFonts w:ascii="Garamond" w:hAnsi="Garamond" w:cs="Tahoma"/>
              </w:rPr>
            </w:pPr>
            <w:r w:rsidRPr="008053DC">
              <w:rPr>
                <w:rFonts w:ascii="Garamond" w:hAnsi="Garamond" w:cs="Tahoma"/>
              </w:rPr>
              <w:t>:</w:t>
            </w:r>
          </w:p>
        </w:tc>
        <w:tc>
          <w:tcPr>
            <w:tcW w:w="6777" w:type="dxa"/>
          </w:tcPr>
          <w:p w14:paraId="72D0E69D" w14:textId="3B8AAD24" w:rsidR="00DA6AE6" w:rsidRPr="008053DC" w:rsidRDefault="0038450B" w:rsidP="00EA2F94">
            <w:pPr>
              <w:pStyle w:val="Odsekzoznamu"/>
              <w:spacing w:after="120"/>
              <w:ind w:left="0"/>
              <w:contextualSpacing w:val="0"/>
              <w:jc w:val="both"/>
              <w:rPr>
                <w:rFonts w:ascii="Garamond" w:hAnsi="Garamond" w:cs="Tahoma"/>
              </w:rPr>
            </w:pPr>
            <w:r>
              <w:rPr>
                <w:rFonts w:ascii="Garamond" w:hAnsi="Garamond" w:cs="Tahoma"/>
              </w:rPr>
              <w:t>n</w:t>
            </w:r>
            <w:r w:rsidR="00DA6AE6" w:rsidRPr="00DA6AE6">
              <w:rPr>
                <w:rFonts w:ascii="Garamond" w:hAnsi="Garamond" w:cs="Tahoma"/>
              </w:rPr>
              <w:t>ajneskôr</w:t>
            </w:r>
            <w:r>
              <w:rPr>
                <w:rFonts w:ascii="Garamond" w:hAnsi="Garamond" w:cs="Tahoma"/>
              </w:rPr>
              <w:t xml:space="preserve"> </w:t>
            </w:r>
            <w:r w:rsidR="00DA6AE6" w:rsidRPr="00DA6AE6">
              <w:rPr>
                <w:rFonts w:ascii="Garamond" w:hAnsi="Garamond" w:cs="Tahoma"/>
              </w:rPr>
              <w:t>do 7 (siedmich) pracovných dní odo dňa</w:t>
            </w:r>
            <w:r>
              <w:rPr>
                <w:rFonts w:ascii="Garamond" w:hAnsi="Garamond" w:cs="Tahoma"/>
              </w:rPr>
              <w:t xml:space="preserve"> prevzatia </w:t>
            </w:r>
            <w:r w:rsidR="00DA6AE6" w:rsidRPr="00DA6AE6">
              <w:rPr>
                <w:rFonts w:ascii="Garamond" w:hAnsi="Garamond" w:cs="Tahoma"/>
              </w:rPr>
              <w:t>staveniska</w:t>
            </w:r>
            <w:r w:rsidR="0050566A">
              <w:rPr>
                <w:rFonts w:ascii="Garamond" w:hAnsi="Garamond" w:cs="Tahoma"/>
              </w:rPr>
              <w:t xml:space="preserve"> Zhotoviteľo</w:t>
            </w:r>
            <w:r>
              <w:rPr>
                <w:rFonts w:ascii="Garamond" w:hAnsi="Garamond" w:cs="Tahoma"/>
              </w:rPr>
              <w:t xml:space="preserve">m, </w:t>
            </w:r>
            <w:r w:rsidR="0050566A">
              <w:rPr>
                <w:rFonts w:ascii="Garamond" w:hAnsi="Garamond" w:cs="Tahoma"/>
              </w:rPr>
              <w:t xml:space="preserve">v zmysle bodu </w:t>
            </w:r>
            <w:r w:rsidR="00162462">
              <w:rPr>
                <w:rFonts w:ascii="Garamond" w:hAnsi="Garamond" w:cs="Tahoma"/>
              </w:rPr>
              <w:t>6</w:t>
            </w:r>
            <w:r w:rsidR="0050566A">
              <w:rPr>
                <w:rFonts w:ascii="Garamond" w:hAnsi="Garamond" w:cs="Tahoma"/>
              </w:rPr>
              <w:t>.1. tohto článku Zmluvy o dielo</w:t>
            </w:r>
            <w:r w:rsidR="00DA6AE6" w:rsidRPr="00DA6AE6">
              <w:rPr>
                <w:rFonts w:ascii="Garamond" w:hAnsi="Garamond" w:cs="Tahoma"/>
              </w:rPr>
              <w:t>,</w:t>
            </w:r>
            <w:r w:rsidR="00965125" w:rsidRPr="008053DC">
              <w:rPr>
                <w:rFonts w:ascii="Garamond" w:hAnsi="Garamond" w:cs="Tahoma"/>
              </w:rPr>
              <w:t xml:space="preserve"> </w:t>
            </w:r>
            <w:r w:rsidR="00B35256" w:rsidRPr="008053DC">
              <w:rPr>
                <w:rFonts w:ascii="Garamond" w:hAnsi="Garamond" w:cs="Tahoma"/>
              </w:rPr>
              <w:t xml:space="preserve">na </w:t>
            </w:r>
            <w:r w:rsidR="00B35256" w:rsidRPr="002A746C">
              <w:rPr>
                <w:rFonts w:ascii="Garamond" w:hAnsi="Garamond" w:cs="Tahoma"/>
              </w:rPr>
              <w:t>základe</w:t>
            </w:r>
            <w:r w:rsidR="00EA5CE3" w:rsidRPr="002A746C">
              <w:rPr>
                <w:rFonts w:ascii="Garamond" w:hAnsi="Garamond" w:cs="Tahoma"/>
              </w:rPr>
              <w:t xml:space="preserve"> protokolárneho prevzatia staveniska</w:t>
            </w:r>
            <w:r w:rsidR="00B35256" w:rsidRPr="002A746C">
              <w:rPr>
                <w:rFonts w:ascii="Garamond" w:hAnsi="Garamond" w:cs="Tahoma"/>
              </w:rPr>
              <w:t xml:space="preserve"> </w:t>
            </w:r>
            <w:r w:rsidR="0050566A">
              <w:rPr>
                <w:rFonts w:ascii="Garamond" w:hAnsi="Garamond" w:cs="Tahoma"/>
              </w:rPr>
              <w:t>prostredníctvom</w:t>
            </w:r>
            <w:r w:rsidR="00EA5CE3" w:rsidRPr="002A746C">
              <w:rPr>
                <w:rFonts w:ascii="Garamond" w:hAnsi="Garamond" w:cs="Tahoma"/>
              </w:rPr>
              <w:t xml:space="preserve"> </w:t>
            </w:r>
            <w:r w:rsidR="00B35256" w:rsidRPr="002A746C">
              <w:rPr>
                <w:rFonts w:ascii="Garamond" w:hAnsi="Garamond" w:cs="Tahoma"/>
              </w:rPr>
              <w:t>preberacieho protokolu, ktor</w:t>
            </w:r>
            <w:r w:rsidR="001F7AF0" w:rsidRPr="002A746C">
              <w:rPr>
                <w:rFonts w:ascii="Garamond" w:hAnsi="Garamond" w:cs="Tahoma"/>
              </w:rPr>
              <w:t>ého vzor</w:t>
            </w:r>
            <w:r w:rsidR="00B35256" w:rsidRPr="002A746C">
              <w:rPr>
                <w:rFonts w:ascii="Garamond" w:hAnsi="Garamond" w:cs="Tahoma"/>
              </w:rPr>
              <w:t xml:space="preserve"> tvorí </w:t>
            </w:r>
            <w:r w:rsidR="00B35256" w:rsidRPr="00D95B1B">
              <w:rPr>
                <w:rFonts w:ascii="Garamond" w:hAnsi="Garamond" w:cs="Tahoma"/>
              </w:rPr>
              <w:t xml:space="preserve">Prílohu č. </w:t>
            </w:r>
            <w:r w:rsidR="008A4B85" w:rsidRPr="00D95B1B">
              <w:rPr>
                <w:rFonts w:ascii="Garamond" w:hAnsi="Garamond" w:cs="Tahoma"/>
              </w:rPr>
              <w:t>3</w:t>
            </w:r>
            <w:r w:rsidR="00B35256" w:rsidRPr="00D95B1B">
              <w:rPr>
                <w:rFonts w:ascii="Garamond" w:hAnsi="Garamond" w:cs="Tahoma"/>
              </w:rPr>
              <w:t xml:space="preserve"> Zmluvy o</w:t>
            </w:r>
            <w:r w:rsidR="00BA06EC" w:rsidRPr="00D95B1B">
              <w:rPr>
                <w:rFonts w:ascii="Garamond" w:hAnsi="Garamond" w:cs="Tahoma"/>
              </w:rPr>
              <w:t> </w:t>
            </w:r>
            <w:r w:rsidR="00B35256" w:rsidRPr="00D95B1B">
              <w:rPr>
                <w:rFonts w:ascii="Garamond" w:hAnsi="Garamond" w:cs="Tahoma"/>
              </w:rPr>
              <w:t>dielo</w:t>
            </w:r>
            <w:r w:rsidR="00B35256" w:rsidRPr="002A746C">
              <w:rPr>
                <w:rFonts w:ascii="Garamond" w:hAnsi="Garamond" w:cs="Tahoma"/>
              </w:rPr>
              <w:t xml:space="preserve"> (ďalej len „</w:t>
            </w:r>
            <w:r w:rsidR="00B35256" w:rsidRPr="002A746C">
              <w:rPr>
                <w:rFonts w:ascii="Garamond" w:hAnsi="Garamond" w:cs="Tahoma"/>
                <w:b/>
                <w:bCs/>
              </w:rPr>
              <w:t>Preberací</w:t>
            </w:r>
            <w:r w:rsidR="00B35256" w:rsidRPr="002A746C">
              <w:rPr>
                <w:rFonts w:ascii="Garamond" w:hAnsi="Garamond" w:cs="Tahoma"/>
              </w:rPr>
              <w:t xml:space="preserve"> </w:t>
            </w:r>
            <w:r w:rsidR="00B35256" w:rsidRPr="002A746C">
              <w:rPr>
                <w:rFonts w:ascii="Garamond" w:hAnsi="Garamond" w:cs="Tahoma"/>
                <w:b/>
                <w:bCs/>
              </w:rPr>
              <w:t>protokol</w:t>
            </w:r>
            <w:r w:rsidR="001F7AF0" w:rsidRPr="002A746C">
              <w:rPr>
                <w:rFonts w:ascii="Garamond" w:hAnsi="Garamond" w:cs="Tahoma"/>
                <w:b/>
                <w:bCs/>
              </w:rPr>
              <w:t xml:space="preserve"> – stavenisko</w:t>
            </w:r>
            <w:r w:rsidR="00B35256" w:rsidRPr="002A746C">
              <w:rPr>
                <w:rFonts w:ascii="Garamond" w:hAnsi="Garamond" w:cs="Tahoma"/>
              </w:rPr>
              <w:t>“)</w:t>
            </w:r>
            <w:r w:rsidR="00BD0E4A">
              <w:rPr>
                <w:rFonts w:ascii="Garamond" w:hAnsi="Garamond" w:cs="Tahoma"/>
              </w:rPr>
              <w:t>.</w:t>
            </w:r>
          </w:p>
        </w:tc>
      </w:tr>
      <w:tr w:rsidR="0030220B" w:rsidRPr="008053DC" w14:paraId="7925DA5C" w14:textId="77777777" w:rsidTr="00121DCD">
        <w:tc>
          <w:tcPr>
            <w:tcW w:w="1984" w:type="dxa"/>
          </w:tcPr>
          <w:p w14:paraId="24FCEF99" w14:textId="6CE65408" w:rsidR="0030220B" w:rsidRPr="008053DC" w:rsidRDefault="0030220B" w:rsidP="00EA2F94">
            <w:pPr>
              <w:spacing w:after="120"/>
              <w:ind w:left="3"/>
              <w:rPr>
                <w:rFonts w:ascii="Garamond" w:hAnsi="Garamond" w:cs="Tahoma"/>
                <w:b/>
                <w:bCs/>
              </w:rPr>
            </w:pPr>
            <w:r>
              <w:rPr>
                <w:rFonts w:ascii="Garamond" w:hAnsi="Garamond" w:cs="Tahoma"/>
                <w:b/>
                <w:bCs/>
              </w:rPr>
              <w:t>B. DRS</w:t>
            </w:r>
          </w:p>
        </w:tc>
        <w:tc>
          <w:tcPr>
            <w:tcW w:w="236" w:type="dxa"/>
          </w:tcPr>
          <w:p w14:paraId="16808405" w14:textId="26BE113C" w:rsidR="0030220B" w:rsidRPr="008053DC" w:rsidRDefault="007C327B" w:rsidP="00EA2F94">
            <w:pPr>
              <w:pStyle w:val="Odsekzoznamu"/>
              <w:spacing w:after="120"/>
              <w:ind w:left="0"/>
              <w:contextualSpacing w:val="0"/>
              <w:jc w:val="both"/>
              <w:rPr>
                <w:rFonts w:ascii="Garamond" w:hAnsi="Garamond" w:cs="Tahoma"/>
              </w:rPr>
            </w:pPr>
            <w:r w:rsidRPr="007C327B">
              <w:rPr>
                <w:rFonts w:ascii="Garamond" w:hAnsi="Garamond" w:cs="Tahoma"/>
              </w:rPr>
              <w:t>:</w:t>
            </w:r>
          </w:p>
        </w:tc>
        <w:tc>
          <w:tcPr>
            <w:tcW w:w="6777" w:type="dxa"/>
          </w:tcPr>
          <w:p w14:paraId="5B557993" w14:textId="5623EEBD" w:rsidR="0030220B" w:rsidRDefault="00BD0E4A" w:rsidP="00EA2F94">
            <w:pPr>
              <w:pStyle w:val="Odsekzoznamu"/>
              <w:spacing w:after="120"/>
              <w:ind w:left="0"/>
              <w:contextualSpacing w:val="0"/>
              <w:jc w:val="both"/>
              <w:rPr>
                <w:rFonts w:ascii="Garamond" w:hAnsi="Garamond" w:cs="Tahoma"/>
              </w:rPr>
            </w:pPr>
            <w:r>
              <w:rPr>
                <w:rFonts w:ascii="Garamond" w:hAnsi="Garamond" w:cs="Tahoma"/>
              </w:rPr>
              <w:t>d</w:t>
            </w:r>
            <w:r w:rsidR="005908B9">
              <w:rPr>
                <w:rFonts w:ascii="Garamond" w:hAnsi="Garamond" w:cs="Tahoma"/>
              </w:rPr>
              <w:t xml:space="preserve">o </w:t>
            </w:r>
            <w:r w:rsidR="005908B9" w:rsidRPr="005908B9">
              <w:rPr>
                <w:rFonts w:ascii="Garamond" w:hAnsi="Garamond" w:cs="Tahoma"/>
                <w:highlight w:val="yellow"/>
              </w:rPr>
              <w:t>..........</w:t>
            </w:r>
            <w:r w:rsidR="005908B9">
              <w:rPr>
                <w:rFonts w:ascii="Garamond" w:hAnsi="Garamond" w:cs="Tahoma"/>
              </w:rPr>
              <w:t xml:space="preserve"> od účinnosti Zmluvy. </w:t>
            </w:r>
          </w:p>
        </w:tc>
      </w:tr>
      <w:tr w:rsidR="005908B9" w:rsidRPr="008053DC" w14:paraId="18E6DBD7" w14:textId="77777777" w:rsidTr="00121DCD">
        <w:tc>
          <w:tcPr>
            <w:tcW w:w="1984" w:type="dxa"/>
          </w:tcPr>
          <w:p w14:paraId="7128DDCA" w14:textId="3A6A766B" w:rsidR="005908B9" w:rsidRDefault="005908B9" w:rsidP="00121DCD">
            <w:pPr>
              <w:spacing w:after="120"/>
              <w:ind w:left="3" w:right="167" w:firstLine="33"/>
              <w:rPr>
                <w:rFonts w:ascii="Garamond" w:hAnsi="Garamond" w:cs="Tahoma"/>
                <w:b/>
                <w:bCs/>
              </w:rPr>
            </w:pPr>
            <w:r>
              <w:rPr>
                <w:rFonts w:ascii="Garamond" w:hAnsi="Garamond" w:cs="Tahoma"/>
                <w:b/>
                <w:bCs/>
              </w:rPr>
              <w:lastRenderedPageBreak/>
              <w:t xml:space="preserve">C. Harmonogram postupu výstavby </w:t>
            </w:r>
          </w:p>
        </w:tc>
        <w:tc>
          <w:tcPr>
            <w:tcW w:w="236" w:type="dxa"/>
          </w:tcPr>
          <w:p w14:paraId="0681FA7C" w14:textId="5CE9429E" w:rsidR="005908B9" w:rsidRDefault="005908B9" w:rsidP="00EA2F94">
            <w:pPr>
              <w:pStyle w:val="Odsekzoznamu"/>
              <w:spacing w:after="120"/>
              <w:ind w:left="0"/>
              <w:contextualSpacing w:val="0"/>
              <w:jc w:val="both"/>
              <w:rPr>
                <w:rFonts w:ascii="Garamond" w:hAnsi="Garamond" w:cs="Tahoma"/>
              </w:rPr>
            </w:pPr>
          </w:p>
          <w:p w14:paraId="47D170FD" w14:textId="08C98033" w:rsidR="006C64A7" w:rsidRPr="008053DC" w:rsidRDefault="006C64A7" w:rsidP="00EA2F94">
            <w:pPr>
              <w:pStyle w:val="Odsekzoznamu"/>
              <w:spacing w:after="120"/>
              <w:ind w:left="0"/>
              <w:contextualSpacing w:val="0"/>
              <w:jc w:val="both"/>
              <w:rPr>
                <w:rFonts w:ascii="Garamond" w:hAnsi="Garamond" w:cs="Tahoma"/>
              </w:rPr>
            </w:pPr>
            <w:r>
              <w:rPr>
                <w:rFonts w:ascii="Garamond" w:hAnsi="Garamond" w:cs="Tahoma"/>
              </w:rPr>
              <w:t>:</w:t>
            </w:r>
          </w:p>
        </w:tc>
        <w:tc>
          <w:tcPr>
            <w:tcW w:w="6777" w:type="dxa"/>
          </w:tcPr>
          <w:p w14:paraId="07BEE703" w14:textId="77777777" w:rsidR="00BD0E4A" w:rsidRDefault="00BD0E4A" w:rsidP="00EA2F94">
            <w:pPr>
              <w:pStyle w:val="Odsekzoznamu"/>
              <w:spacing w:after="120"/>
              <w:ind w:left="0"/>
              <w:contextualSpacing w:val="0"/>
              <w:jc w:val="both"/>
              <w:rPr>
                <w:rFonts w:ascii="Garamond" w:hAnsi="Garamond" w:cs="Tahoma"/>
              </w:rPr>
            </w:pPr>
          </w:p>
          <w:p w14:paraId="48E8753F" w14:textId="5AAE1BA1" w:rsidR="005908B9" w:rsidRDefault="00BD0E4A" w:rsidP="00EA2F94">
            <w:pPr>
              <w:pStyle w:val="Odsekzoznamu"/>
              <w:spacing w:after="120"/>
              <w:ind w:left="0"/>
              <w:contextualSpacing w:val="0"/>
              <w:jc w:val="both"/>
              <w:rPr>
                <w:rFonts w:ascii="Garamond" w:hAnsi="Garamond" w:cs="Tahoma"/>
              </w:rPr>
            </w:pPr>
            <w:r>
              <w:rPr>
                <w:rFonts w:ascii="Garamond" w:hAnsi="Garamond" w:cs="Tahoma"/>
              </w:rPr>
              <w:t>d</w:t>
            </w:r>
            <w:r w:rsidRPr="00BD0E4A">
              <w:rPr>
                <w:rFonts w:ascii="Garamond" w:hAnsi="Garamond" w:cs="Tahoma"/>
              </w:rPr>
              <w:t>o 10 pracovných dní od účinnosti Zmluvy</w:t>
            </w:r>
            <w:r>
              <w:rPr>
                <w:rFonts w:ascii="Garamond" w:hAnsi="Garamond" w:cs="Tahoma"/>
              </w:rPr>
              <w:t>.</w:t>
            </w:r>
          </w:p>
        </w:tc>
      </w:tr>
      <w:tr w:rsidR="00B35256" w:rsidRPr="0062442C" w14:paraId="57E783A1" w14:textId="77777777" w:rsidTr="00121DCD">
        <w:tc>
          <w:tcPr>
            <w:tcW w:w="1984" w:type="dxa"/>
          </w:tcPr>
          <w:p w14:paraId="5D06B92E" w14:textId="68F15915" w:rsidR="00B35256" w:rsidRPr="008053DC" w:rsidRDefault="00BA06EC" w:rsidP="00EA2F94">
            <w:pPr>
              <w:pStyle w:val="Odsekzoznamu"/>
              <w:spacing w:after="120"/>
              <w:ind w:left="0"/>
              <w:contextualSpacing w:val="0"/>
              <w:rPr>
                <w:rFonts w:ascii="Garamond" w:hAnsi="Garamond" w:cs="Tahoma"/>
                <w:b/>
                <w:bCs/>
              </w:rPr>
            </w:pPr>
            <w:r>
              <w:rPr>
                <w:rFonts w:ascii="Garamond" w:hAnsi="Garamond" w:cs="Tahoma"/>
                <w:b/>
                <w:bCs/>
              </w:rPr>
              <w:t> </w:t>
            </w:r>
            <w:r w:rsidR="005908B9">
              <w:rPr>
                <w:rFonts w:ascii="Garamond" w:hAnsi="Garamond" w:cs="Tahoma"/>
                <w:b/>
                <w:bCs/>
              </w:rPr>
              <w:t>D</w:t>
            </w:r>
            <w:r w:rsidR="0082102F" w:rsidRPr="008053DC">
              <w:rPr>
                <w:rFonts w:ascii="Garamond" w:hAnsi="Garamond" w:cs="Tahoma"/>
                <w:b/>
                <w:bCs/>
              </w:rPr>
              <w:t xml:space="preserve">. </w:t>
            </w:r>
            <w:r w:rsidR="00B35256" w:rsidRPr="008053DC">
              <w:rPr>
                <w:rFonts w:ascii="Garamond" w:hAnsi="Garamond" w:cs="Tahoma"/>
                <w:b/>
                <w:bCs/>
              </w:rPr>
              <w:t>Ukončeni</w:t>
            </w:r>
            <w:r w:rsidR="00162462">
              <w:rPr>
                <w:rFonts w:ascii="Garamond" w:hAnsi="Garamond" w:cs="Tahoma"/>
                <w:b/>
                <w:bCs/>
              </w:rPr>
              <w:t>e</w:t>
            </w:r>
            <w:r w:rsidR="00B35256" w:rsidRPr="008053DC">
              <w:rPr>
                <w:rFonts w:ascii="Garamond" w:hAnsi="Garamond" w:cs="Tahoma"/>
                <w:b/>
                <w:bCs/>
              </w:rPr>
              <w:t xml:space="preserve"> stavebných prác</w:t>
            </w:r>
          </w:p>
        </w:tc>
        <w:tc>
          <w:tcPr>
            <w:tcW w:w="236" w:type="dxa"/>
          </w:tcPr>
          <w:p w14:paraId="65FAFA5E" w14:textId="0226D504" w:rsidR="00B35256" w:rsidRPr="008053DC" w:rsidRDefault="00B35256" w:rsidP="00EA2F94">
            <w:pPr>
              <w:pStyle w:val="Odsekzoznamu"/>
              <w:spacing w:after="120"/>
              <w:ind w:left="0"/>
              <w:contextualSpacing w:val="0"/>
              <w:jc w:val="both"/>
              <w:rPr>
                <w:rFonts w:ascii="Garamond" w:hAnsi="Garamond" w:cs="Tahoma"/>
              </w:rPr>
            </w:pPr>
            <w:r w:rsidRPr="008053DC">
              <w:rPr>
                <w:rFonts w:ascii="Garamond" w:hAnsi="Garamond" w:cs="Tahoma"/>
              </w:rPr>
              <w:t>:</w:t>
            </w:r>
          </w:p>
        </w:tc>
        <w:tc>
          <w:tcPr>
            <w:tcW w:w="6777" w:type="dxa"/>
          </w:tcPr>
          <w:p w14:paraId="6863CE20" w14:textId="4C049F86" w:rsidR="00B35256" w:rsidRPr="008053DC" w:rsidRDefault="00DA6AE6" w:rsidP="00EA2F94">
            <w:pPr>
              <w:pStyle w:val="Odsekzoznamu"/>
              <w:spacing w:after="120"/>
              <w:ind w:left="0"/>
              <w:contextualSpacing w:val="0"/>
              <w:jc w:val="both"/>
              <w:rPr>
                <w:rFonts w:ascii="Garamond" w:hAnsi="Garamond" w:cs="Tahoma"/>
              </w:rPr>
            </w:pPr>
            <w:r>
              <w:rPr>
                <w:rFonts w:ascii="Garamond" w:hAnsi="Garamond" w:cs="Tahoma"/>
              </w:rPr>
              <w:t xml:space="preserve"> najneskôr</w:t>
            </w:r>
            <w:r w:rsidR="00162462">
              <w:rPr>
                <w:rFonts w:ascii="Garamond" w:hAnsi="Garamond" w:cs="Tahoma"/>
              </w:rPr>
              <w:t xml:space="preserve"> </w:t>
            </w:r>
            <w:r w:rsidR="00B35256" w:rsidRPr="008053DC">
              <w:rPr>
                <w:rFonts w:ascii="Garamond" w:hAnsi="Garamond" w:cs="Tahoma"/>
              </w:rPr>
              <w:t>do</w:t>
            </w:r>
            <w:r w:rsidR="00162462">
              <w:rPr>
                <w:rFonts w:ascii="Garamond" w:hAnsi="Garamond" w:cs="Tahoma"/>
              </w:rPr>
              <w:t xml:space="preserve"> </w:t>
            </w:r>
            <w:r w:rsidR="007505EE" w:rsidRPr="005908B9">
              <w:rPr>
                <w:rFonts w:ascii="Garamond" w:hAnsi="Garamond" w:cs="Tahoma"/>
                <w:highlight w:val="yellow"/>
              </w:rPr>
              <w:t>..........</w:t>
            </w:r>
            <w:r w:rsidR="007505EE">
              <w:rPr>
                <w:rFonts w:ascii="Garamond" w:hAnsi="Garamond" w:cs="Tahoma"/>
              </w:rPr>
              <w:t xml:space="preserve"> </w:t>
            </w:r>
            <w:r w:rsidR="007505EE" w:rsidRPr="007505EE">
              <w:rPr>
                <w:rFonts w:ascii="Garamond" w:hAnsi="Garamond" w:cs="Tahoma"/>
              </w:rPr>
              <w:t>dní odo dňa odovzdania DRS</w:t>
            </w:r>
            <w:r w:rsidR="008C2519">
              <w:rPr>
                <w:rFonts w:ascii="Garamond" w:hAnsi="Garamond" w:cs="Tahoma"/>
              </w:rPr>
              <w:t>.</w:t>
            </w:r>
          </w:p>
        </w:tc>
      </w:tr>
    </w:tbl>
    <w:p w14:paraId="62FC835C" w14:textId="77777777" w:rsidR="00292C45" w:rsidRDefault="00D24456">
      <w:pPr>
        <w:pStyle w:val="Odsekzoznamu"/>
        <w:numPr>
          <w:ilvl w:val="1"/>
          <w:numId w:val="31"/>
        </w:numPr>
        <w:ind w:left="284" w:hanging="568"/>
        <w:jc w:val="both"/>
        <w:rPr>
          <w:rFonts w:ascii="Garamond" w:hAnsi="Garamond" w:cs="Tahoma"/>
        </w:rPr>
      </w:pPr>
      <w:r w:rsidRPr="00292C45">
        <w:rPr>
          <w:rFonts w:ascii="Garamond" w:hAnsi="Garamond" w:cs="Tahoma"/>
        </w:rPr>
        <w:t xml:space="preserve">V prípade, že Zhotoviteľ odmietne prevziať stavenisko, je povinný </w:t>
      </w:r>
      <w:r w:rsidR="00C54A14" w:rsidRPr="00292C45">
        <w:rPr>
          <w:rFonts w:ascii="Garamond" w:hAnsi="Garamond" w:cs="Tahoma"/>
        </w:rPr>
        <w:t>v Preberacom protokole – stavenisko</w:t>
      </w:r>
      <w:r w:rsidR="007949DA" w:rsidRPr="00292C45">
        <w:rPr>
          <w:rFonts w:ascii="Garamond" w:hAnsi="Garamond" w:cs="Tahoma"/>
        </w:rPr>
        <w:t>,</w:t>
      </w:r>
      <w:r w:rsidR="00C54A14" w:rsidRPr="00292C45">
        <w:rPr>
          <w:rFonts w:ascii="Garamond" w:hAnsi="Garamond" w:cs="Tahoma"/>
        </w:rPr>
        <w:t xml:space="preserve"> uviesť dôvody </w:t>
      </w:r>
      <w:r w:rsidR="00B55EF3" w:rsidRPr="00292C45">
        <w:rPr>
          <w:rFonts w:ascii="Garamond" w:hAnsi="Garamond" w:cs="Tahoma"/>
        </w:rPr>
        <w:t xml:space="preserve">jeho </w:t>
      </w:r>
      <w:r w:rsidR="00C54A14" w:rsidRPr="00292C45">
        <w:rPr>
          <w:rFonts w:ascii="Garamond" w:hAnsi="Garamond" w:cs="Tahoma"/>
        </w:rPr>
        <w:t>neprevzatia</w:t>
      </w:r>
      <w:r w:rsidRPr="00292C45">
        <w:rPr>
          <w:rFonts w:ascii="Garamond" w:hAnsi="Garamond" w:cs="Tahoma"/>
        </w:rPr>
        <w:t>.</w:t>
      </w:r>
    </w:p>
    <w:p w14:paraId="2910AEF2" w14:textId="2EF2C0FD" w:rsidR="00292C45" w:rsidRPr="00292C45" w:rsidRDefault="00965125" w:rsidP="00A10CD5">
      <w:pPr>
        <w:pStyle w:val="Odsekzoznamu"/>
        <w:numPr>
          <w:ilvl w:val="1"/>
          <w:numId w:val="32"/>
        </w:numPr>
        <w:ind w:left="283" w:hanging="567"/>
        <w:contextualSpacing w:val="0"/>
        <w:jc w:val="both"/>
        <w:rPr>
          <w:rFonts w:ascii="Garamond" w:hAnsi="Garamond" w:cs="Tahoma"/>
        </w:rPr>
      </w:pPr>
      <w:r w:rsidRPr="00292C45">
        <w:rPr>
          <w:rFonts w:ascii="Garamond" w:hAnsi="Garamond" w:cs="Tahoma"/>
        </w:rPr>
        <w:t xml:space="preserve">Harmonogram postupu výstavby </w:t>
      </w:r>
      <w:r w:rsidR="000F7C62" w:rsidRPr="00292C45">
        <w:rPr>
          <w:rFonts w:ascii="Garamond" w:hAnsi="Garamond" w:cs="Tahoma"/>
        </w:rPr>
        <w:t xml:space="preserve">spracovaný Zhotoviteľom bude </w:t>
      </w:r>
      <w:r w:rsidR="008E6B8E" w:rsidRPr="00292C45">
        <w:rPr>
          <w:rFonts w:ascii="Garamond" w:hAnsi="Garamond" w:cs="Tahoma"/>
        </w:rPr>
        <w:t>obsahovať míľniky</w:t>
      </w:r>
      <w:r w:rsidR="003F1859" w:rsidRPr="00292C45">
        <w:rPr>
          <w:rFonts w:ascii="Garamond" w:hAnsi="Garamond" w:cs="Tahoma"/>
        </w:rPr>
        <w:t xml:space="preserve">, </w:t>
      </w:r>
      <w:r w:rsidR="003F1859" w:rsidRPr="008C2519">
        <w:rPr>
          <w:rFonts w:ascii="Garamond" w:hAnsi="Garamond" w:cs="Tahoma"/>
        </w:rPr>
        <w:t xml:space="preserve">ktoré </w:t>
      </w:r>
      <w:r w:rsidR="008E6B8E" w:rsidRPr="008C2519">
        <w:rPr>
          <w:rFonts w:ascii="Garamond" w:hAnsi="Garamond" w:cs="Tahoma"/>
        </w:rPr>
        <w:t>budú</w:t>
      </w:r>
      <w:r w:rsidR="003F1859" w:rsidRPr="008C2519">
        <w:rPr>
          <w:rFonts w:ascii="Garamond" w:hAnsi="Garamond" w:cs="Tahoma"/>
        </w:rPr>
        <w:t xml:space="preserve"> zároveň </w:t>
      </w:r>
      <w:r w:rsidR="008E6B8E" w:rsidRPr="008C2519">
        <w:rPr>
          <w:rFonts w:ascii="Garamond" w:hAnsi="Garamond" w:cs="Tahoma"/>
        </w:rPr>
        <w:t xml:space="preserve">platobnými </w:t>
      </w:r>
      <w:r w:rsidR="003F1859" w:rsidRPr="008C2519">
        <w:rPr>
          <w:rFonts w:ascii="Garamond" w:hAnsi="Garamond" w:cs="Tahoma"/>
        </w:rPr>
        <w:t>míľnikmi</w:t>
      </w:r>
      <w:r w:rsidRPr="008C2519">
        <w:rPr>
          <w:rFonts w:ascii="Garamond" w:hAnsi="Garamond" w:cs="Tahoma"/>
        </w:rPr>
        <w:t>.</w:t>
      </w:r>
      <w:r w:rsidRPr="00292C45">
        <w:rPr>
          <w:rFonts w:ascii="Garamond" w:hAnsi="Garamond" w:cs="Tahoma"/>
        </w:rPr>
        <w:t xml:space="preserve"> Harmonogram postupu výstavby definuje dôležité </w:t>
      </w:r>
      <w:r w:rsidR="00052D66" w:rsidRPr="00292C45">
        <w:rPr>
          <w:rFonts w:ascii="Garamond" w:hAnsi="Garamond" w:cs="Tahoma"/>
        </w:rPr>
        <w:t xml:space="preserve">míľniky </w:t>
      </w:r>
      <w:r w:rsidRPr="00292C45">
        <w:rPr>
          <w:rFonts w:ascii="Garamond" w:hAnsi="Garamond" w:cs="Tahoma"/>
        </w:rPr>
        <w:t xml:space="preserve">začatia a dokončenia jednotlivých etáp </w:t>
      </w:r>
      <w:r w:rsidR="00FB3B2E" w:rsidRPr="00292C45">
        <w:rPr>
          <w:rFonts w:ascii="Garamond" w:hAnsi="Garamond" w:cs="Tahoma"/>
        </w:rPr>
        <w:t xml:space="preserve">projektovania a </w:t>
      </w:r>
      <w:r w:rsidR="00BA06EC" w:rsidRPr="00292C45">
        <w:rPr>
          <w:rFonts w:ascii="Garamond" w:hAnsi="Garamond" w:cs="Tahoma"/>
        </w:rPr>
        <w:t>vý</w:t>
      </w:r>
      <w:r w:rsidRPr="00292C45">
        <w:rPr>
          <w:rFonts w:ascii="Garamond" w:hAnsi="Garamond" w:cs="Tahoma"/>
        </w:rPr>
        <w:t xml:space="preserve">stavby </w:t>
      </w:r>
      <w:r w:rsidR="00733696" w:rsidRPr="00292C45">
        <w:rPr>
          <w:rFonts w:ascii="Garamond" w:hAnsi="Garamond" w:cs="Tahoma"/>
        </w:rPr>
        <w:t xml:space="preserve">vypracované na podklade </w:t>
      </w:r>
      <w:r w:rsidR="00162462" w:rsidRPr="00292C45">
        <w:rPr>
          <w:rFonts w:ascii="Garamond" w:hAnsi="Garamond" w:cs="Tahoma"/>
        </w:rPr>
        <w:t>p</w:t>
      </w:r>
      <w:r w:rsidR="00866625" w:rsidRPr="00292C45">
        <w:rPr>
          <w:rFonts w:ascii="Garamond" w:hAnsi="Garamond" w:cs="Tahoma"/>
        </w:rPr>
        <w:t xml:space="preserve">rojektovej </w:t>
      </w:r>
      <w:r w:rsidRPr="00292C45">
        <w:rPr>
          <w:rFonts w:ascii="Garamond" w:hAnsi="Garamond" w:cs="Tahoma"/>
        </w:rPr>
        <w:t>dokumentácie</w:t>
      </w:r>
      <w:r w:rsidR="000F31E9" w:rsidRPr="00292C45">
        <w:rPr>
          <w:rFonts w:ascii="Garamond" w:hAnsi="Garamond" w:cs="Tahoma"/>
        </w:rPr>
        <w:t>, ktorých dokončenie a odovzdanie je pre Zhotoviteľa záväzné</w:t>
      </w:r>
      <w:r w:rsidR="00B55EF3" w:rsidRPr="00292C45">
        <w:rPr>
          <w:rFonts w:ascii="Garamond" w:hAnsi="Garamond" w:cs="Tahoma"/>
        </w:rPr>
        <w:t>. Harmonogram postupu výstavby</w:t>
      </w:r>
      <w:r w:rsidR="00911754" w:rsidRPr="00292C45">
        <w:rPr>
          <w:rFonts w:ascii="Garamond" w:hAnsi="Garamond" w:cs="Tahoma"/>
        </w:rPr>
        <w:t xml:space="preserve"> vypracuje </w:t>
      </w:r>
      <w:r w:rsidR="00E80A2D" w:rsidRPr="00292C45">
        <w:rPr>
          <w:rFonts w:ascii="Garamond" w:hAnsi="Garamond" w:cs="Tahoma"/>
        </w:rPr>
        <w:t>Zhotoviteľ</w:t>
      </w:r>
      <w:r w:rsidR="008C7A06" w:rsidRPr="00292C45">
        <w:rPr>
          <w:rFonts w:ascii="Garamond" w:hAnsi="Garamond" w:cs="Tahoma"/>
        </w:rPr>
        <w:t xml:space="preserve"> tak</w:t>
      </w:r>
      <w:r w:rsidR="00E80A2D" w:rsidRPr="00292C45">
        <w:rPr>
          <w:rFonts w:ascii="Garamond" w:hAnsi="Garamond" w:cs="Tahoma"/>
        </w:rPr>
        <w:t xml:space="preserve">, </w:t>
      </w:r>
      <w:r w:rsidR="008C7A06" w:rsidRPr="00292C45">
        <w:rPr>
          <w:rFonts w:ascii="Garamond" w:hAnsi="Garamond" w:cs="Tahoma"/>
        </w:rPr>
        <w:t>aby</w:t>
      </w:r>
      <w:r w:rsidR="00E80A2D" w:rsidRPr="00292C45">
        <w:rPr>
          <w:rFonts w:ascii="Garamond" w:hAnsi="Garamond" w:cs="Tahoma"/>
        </w:rPr>
        <w:t xml:space="preserve"> jeden míľnik predstav</w:t>
      </w:r>
      <w:r w:rsidR="008C7A06" w:rsidRPr="00292C45">
        <w:rPr>
          <w:rFonts w:ascii="Garamond" w:hAnsi="Garamond" w:cs="Tahoma"/>
        </w:rPr>
        <w:t>oval</w:t>
      </w:r>
      <w:r w:rsidR="00E80A2D" w:rsidRPr="00292C45">
        <w:rPr>
          <w:rFonts w:ascii="Garamond" w:hAnsi="Garamond" w:cs="Tahoma"/>
        </w:rPr>
        <w:t xml:space="preserve"> ucelený súbor </w:t>
      </w:r>
      <w:r w:rsidR="008C7A06" w:rsidRPr="00292C45">
        <w:rPr>
          <w:rFonts w:ascii="Garamond" w:hAnsi="Garamond" w:cs="Tahoma"/>
        </w:rPr>
        <w:t xml:space="preserve">stavebných </w:t>
      </w:r>
      <w:r w:rsidR="00E80A2D" w:rsidRPr="00292C45">
        <w:rPr>
          <w:rFonts w:ascii="Garamond" w:hAnsi="Garamond" w:cs="Tahoma"/>
        </w:rPr>
        <w:t>prác</w:t>
      </w:r>
      <w:r w:rsidR="008C7A06" w:rsidRPr="00292C45">
        <w:rPr>
          <w:rFonts w:ascii="Garamond" w:hAnsi="Garamond" w:cs="Tahoma"/>
        </w:rPr>
        <w:t xml:space="preserve"> a</w:t>
      </w:r>
      <w:r w:rsidR="00F65205" w:rsidRPr="00292C45">
        <w:rPr>
          <w:rFonts w:ascii="Garamond" w:hAnsi="Garamond" w:cs="Tahoma"/>
        </w:rPr>
        <w:t xml:space="preserve"> s tým súvisiacich </w:t>
      </w:r>
      <w:r w:rsidR="008C7A06" w:rsidRPr="00292C45">
        <w:rPr>
          <w:rFonts w:ascii="Garamond" w:hAnsi="Garamond" w:cs="Tahoma"/>
        </w:rPr>
        <w:t>dodávok stavebných materiálov, ktoré</w:t>
      </w:r>
      <w:r w:rsidR="00A809CC" w:rsidRPr="00292C45">
        <w:rPr>
          <w:rFonts w:ascii="Garamond" w:hAnsi="Garamond" w:cs="Tahoma"/>
        </w:rPr>
        <w:t> </w:t>
      </w:r>
      <w:r w:rsidR="008C7A06" w:rsidRPr="00292C45">
        <w:rPr>
          <w:rFonts w:ascii="Garamond" w:hAnsi="Garamond" w:cs="Tahoma"/>
        </w:rPr>
        <w:t xml:space="preserve">na seba </w:t>
      </w:r>
      <w:r w:rsidR="00F65205" w:rsidRPr="00292C45">
        <w:rPr>
          <w:rFonts w:ascii="Garamond" w:hAnsi="Garamond" w:cs="Tahoma"/>
        </w:rPr>
        <w:t xml:space="preserve">pri postupe výstavby chronologicky nadväzujú. Zhotoviteľ uskutočnené stavebné práce a s tým súvisiace dodávky stavebného materiálu fakturuje spôsobom podľa článku </w:t>
      </w:r>
      <w:r w:rsidR="00F65205" w:rsidRPr="008027A0">
        <w:rPr>
          <w:rFonts w:ascii="Garamond" w:hAnsi="Garamond" w:cs="Tahoma"/>
        </w:rPr>
        <w:t>V</w:t>
      </w:r>
      <w:r w:rsidR="00162462" w:rsidRPr="008027A0">
        <w:rPr>
          <w:rFonts w:ascii="Garamond" w:hAnsi="Garamond" w:cs="Tahoma"/>
        </w:rPr>
        <w:t>II</w:t>
      </w:r>
      <w:r w:rsidR="00F65205" w:rsidRPr="008027A0">
        <w:rPr>
          <w:rFonts w:ascii="Garamond" w:hAnsi="Garamond" w:cs="Tahoma"/>
        </w:rPr>
        <w:t>. Zmluvy</w:t>
      </w:r>
      <w:r w:rsidR="00F65205" w:rsidRPr="00292C45">
        <w:rPr>
          <w:rFonts w:ascii="Garamond" w:hAnsi="Garamond" w:cs="Tahoma"/>
        </w:rPr>
        <w:t xml:space="preserve"> o dielo až </w:t>
      </w:r>
      <w:r w:rsidR="008C7A06" w:rsidRPr="00292C45">
        <w:rPr>
          <w:rFonts w:ascii="Garamond" w:hAnsi="Garamond" w:cs="Tahoma"/>
        </w:rPr>
        <w:t xml:space="preserve">po ukončení </w:t>
      </w:r>
      <w:r w:rsidR="00F65205" w:rsidRPr="00292C45">
        <w:rPr>
          <w:rFonts w:ascii="Garamond" w:hAnsi="Garamond" w:cs="Tahoma"/>
        </w:rPr>
        <w:t>míľnika predvídaného v Harmonograme postupu výstavby</w:t>
      </w:r>
      <w:r w:rsidR="00E80A2D" w:rsidRPr="00292C45">
        <w:rPr>
          <w:rFonts w:ascii="Garamond" w:hAnsi="Garamond" w:cs="Tahoma"/>
        </w:rPr>
        <w:t>.</w:t>
      </w:r>
    </w:p>
    <w:p w14:paraId="4A2A5DC5" w14:textId="1BD3F613" w:rsidR="00312C81" w:rsidRPr="008053DC" w:rsidRDefault="00733696" w:rsidP="008C2519">
      <w:pPr>
        <w:pStyle w:val="Nadpis1"/>
        <w:spacing w:before="0" w:after="120"/>
        <w:ind w:left="2268" w:hanging="567"/>
        <w:jc w:val="both"/>
      </w:pPr>
      <w:bookmarkStart w:id="24" w:name="_Toc110349895"/>
      <w:bookmarkStart w:id="25" w:name="_Toc116299885"/>
      <w:bookmarkEnd w:id="24"/>
      <w:r w:rsidRPr="00E80A2D">
        <w:t>CENA</w:t>
      </w:r>
      <w:r w:rsidR="002C28FD" w:rsidRPr="00E80A2D">
        <w:t xml:space="preserve"> </w:t>
      </w:r>
      <w:r w:rsidR="00E3497E" w:rsidRPr="00E80A2D">
        <w:t>ZA VYKONANIE DIELA</w:t>
      </w:r>
      <w:r w:rsidR="00B86C35" w:rsidRPr="00E80A2D">
        <w:t xml:space="preserve"> A</w:t>
      </w:r>
      <w:r w:rsidR="009A63A1" w:rsidRPr="00E80A2D">
        <w:t xml:space="preserve"> </w:t>
      </w:r>
      <w:r w:rsidR="002C28FD" w:rsidRPr="00E80A2D">
        <w:t>PLATOBNÉ</w:t>
      </w:r>
      <w:r w:rsidR="009A63A1" w:rsidRPr="008053DC">
        <w:t> </w:t>
      </w:r>
      <w:r w:rsidR="002C28FD" w:rsidRPr="00A158F9">
        <w:t>PODMIENKY</w:t>
      </w:r>
      <w:bookmarkEnd w:id="25"/>
    </w:p>
    <w:p w14:paraId="2BAC65E2" w14:textId="77777777" w:rsidR="00292C45" w:rsidRDefault="00024591" w:rsidP="008C2519">
      <w:pPr>
        <w:pStyle w:val="Odsekzoznamu"/>
        <w:numPr>
          <w:ilvl w:val="1"/>
          <w:numId w:val="3"/>
        </w:numPr>
        <w:spacing w:after="120" w:line="240" w:lineRule="auto"/>
        <w:ind w:left="284" w:hanging="568"/>
        <w:contextualSpacing w:val="0"/>
        <w:jc w:val="both"/>
        <w:rPr>
          <w:rFonts w:ascii="Garamond" w:hAnsi="Garamond" w:cs="Tahoma"/>
        </w:rPr>
      </w:pPr>
      <w:r w:rsidRPr="001A21DF">
        <w:rPr>
          <w:rFonts w:ascii="Garamond" w:hAnsi="Garamond" w:cs="Tahoma"/>
        </w:rPr>
        <w:t xml:space="preserve">Zmluvné strany sa dohodli na poskytnutí </w:t>
      </w:r>
      <w:r w:rsidR="00761048" w:rsidRPr="001A21DF">
        <w:rPr>
          <w:rFonts w:ascii="Garamond" w:hAnsi="Garamond" w:cs="Tahoma"/>
        </w:rPr>
        <w:t>ceny za riadne vykonanie diela</w:t>
      </w:r>
      <w:r w:rsidRPr="001A21DF">
        <w:rPr>
          <w:rFonts w:ascii="Garamond" w:hAnsi="Garamond" w:cs="Tahoma"/>
        </w:rPr>
        <w:t xml:space="preserve"> v súlade so </w:t>
      </w:r>
      <w:r w:rsidRPr="001A21DF">
        <w:rPr>
          <w:rFonts w:ascii="Garamond" w:hAnsi="Garamond" w:cs="Tahoma"/>
          <w:i/>
          <w:iCs/>
        </w:rPr>
        <w:t>zákonom č.</w:t>
      </w:r>
      <w:r w:rsidR="00BC3B7C" w:rsidRPr="001A21DF">
        <w:rPr>
          <w:rFonts w:ascii="Garamond" w:hAnsi="Garamond" w:cs="Tahoma"/>
          <w:i/>
          <w:iCs/>
        </w:rPr>
        <w:t xml:space="preserve"> 18/1996 Z. z. NR SR o cenách v znení neskorších predpisov</w:t>
      </w:r>
      <w:r w:rsidR="00BC3B7C" w:rsidRPr="001A21DF">
        <w:rPr>
          <w:rFonts w:ascii="Garamond" w:hAnsi="Garamond" w:cs="Tahoma"/>
        </w:rPr>
        <w:t xml:space="preserve"> </w:t>
      </w:r>
      <w:r w:rsidR="002B5419" w:rsidRPr="001A21DF">
        <w:rPr>
          <w:rFonts w:ascii="Garamond" w:hAnsi="Garamond" w:cs="Tahoma"/>
        </w:rPr>
        <w:t>v spojení s</w:t>
      </w:r>
      <w:r w:rsidR="00BC3B7C" w:rsidRPr="001A21DF">
        <w:rPr>
          <w:rFonts w:ascii="Garamond" w:hAnsi="Garamond" w:cs="Tahoma"/>
        </w:rPr>
        <w:t xml:space="preserve"> </w:t>
      </w:r>
      <w:r w:rsidR="00BC3B7C" w:rsidRPr="001A21DF">
        <w:rPr>
          <w:rFonts w:ascii="Garamond" w:hAnsi="Garamond" w:cs="Tahoma"/>
          <w:i/>
          <w:iCs/>
        </w:rPr>
        <w:t>Vyhlášk</w:t>
      </w:r>
      <w:r w:rsidR="002B5419" w:rsidRPr="001A21DF">
        <w:rPr>
          <w:rFonts w:ascii="Garamond" w:hAnsi="Garamond" w:cs="Tahoma"/>
          <w:i/>
          <w:iCs/>
        </w:rPr>
        <w:t>ou</w:t>
      </w:r>
      <w:r w:rsidR="00BC3B7C" w:rsidRPr="001A21DF">
        <w:rPr>
          <w:rFonts w:ascii="Garamond" w:hAnsi="Garamond" w:cs="Tahoma"/>
          <w:i/>
          <w:iCs/>
        </w:rPr>
        <w:t xml:space="preserve"> M</w:t>
      </w:r>
      <w:r w:rsidR="002B5419" w:rsidRPr="001A21DF">
        <w:rPr>
          <w:rFonts w:ascii="Garamond" w:hAnsi="Garamond" w:cs="Tahoma"/>
          <w:i/>
          <w:iCs/>
        </w:rPr>
        <w:t>F</w:t>
      </w:r>
      <w:r w:rsidR="00BC3B7C" w:rsidRPr="001A21DF">
        <w:rPr>
          <w:rFonts w:ascii="Garamond" w:hAnsi="Garamond" w:cs="Tahoma"/>
          <w:i/>
          <w:iCs/>
        </w:rPr>
        <w:t xml:space="preserve"> SR č. 87/1996 Z. z., ktorou sa vykonáva zákon NR SR č. 18/1996 Z. z. o cenách v znení neskorších predpisov</w:t>
      </w:r>
      <w:r w:rsidR="00BC3B7C" w:rsidRPr="001A21DF">
        <w:rPr>
          <w:rFonts w:ascii="Garamond" w:hAnsi="Garamond" w:cs="Tahoma"/>
        </w:rPr>
        <w:t>.</w:t>
      </w:r>
    </w:p>
    <w:p w14:paraId="50C26417" w14:textId="77777777" w:rsidR="00E73103" w:rsidRPr="00E73103" w:rsidRDefault="00716002">
      <w:pPr>
        <w:pStyle w:val="Odsekzoznamu"/>
        <w:numPr>
          <w:ilvl w:val="1"/>
          <w:numId w:val="35"/>
        </w:numPr>
        <w:spacing w:after="120" w:line="240" w:lineRule="auto"/>
        <w:ind w:left="284" w:hanging="568"/>
        <w:contextualSpacing w:val="0"/>
        <w:jc w:val="both"/>
        <w:rPr>
          <w:rFonts w:ascii="Garamond" w:hAnsi="Garamond" w:cs="Tahoma"/>
        </w:rPr>
      </w:pPr>
      <w:r w:rsidRPr="00292C45">
        <w:rPr>
          <w:rFonts w:ascii="Garamond" w:hAnsi="Garamond"/>
        </w:rPr>
        <w:t>Zhotoviteľ</w:t>
      </w:r>
      <w:r w:rsidR="002B5419" w:rsidRPr="00292C45">
        <w:rPr>
          <w:rFonts w:ascii="Garamond" w:hAnsi="Garamond"/>
        </w:rPr>
        <w:t xml:space="preserve"> je platiteľom DPH. K</w:t>
      </w:r>
      <w:r w:rsidR="00803660" w:rsidRPr="00292C45">
        <w:rPr>
          <w:rFonts w:ascii="Garamond" w:hAnsi="Garamond"/>
        </w:rPr>
        <w:t> cene za vykonanie diela</w:t>
      </w:r>
      <w:r w:rsidR="002B5419" w:rsidRPr="00292C45">
        <w:rPr>
          <w:rFonts w:ascii="Garamond" w:hAnsi="Garamond"/>
        </w:rPr>
        <w:t xml:space="preserve"> bude fakturovaná DPH v zmysle príslušných ustanovení </w:t>
      </w:r>
      <w:r w:rsidR="002B5419" w:rsidRPr="00292C45">
        <w:rPr>
          <w:rFonts w:ascii="Garamond" w:hAnsi="Garamond"/>
          <w:i/>
          <w:iCs/>
        </w:rPr>
        <w:t>zákona č. 222/2004 Z. z. o dani z pridanej hodnoty v znení neskorších predpisov</w:t>
      </w:r>
      <w:r w:rsidR="002B5419" w:rsidRPr="00292C45">
        <w:rPr>
          <w:rFonts w:ascii="Garamond" w:hAnsi="Garamond"/>
        </w:rPr>
        <w:t xml:space="preserve"> (ďalej len „</w:t>
      </w:r>
      <w:r w:rsidR="002B5419" w:rsidRPr="00292C45">
        <w:rPr>
          <w:rFonts w:ascii="Garamond" w:hAnsi="Garamond"/>
          <w:b/>
          <w:bCs/>
        </w:rPr>
        <w:t>zákon o DPH</w:t>
      </w:r>
      <w:r w:rsidR="002B5419" w:rsidRPr="00292C45">
        <w:rPr>
          <w:rFonts w:ascii="Garamond" w:hAnsi="Garamond"/>
        </w:rPr>
        <w:t xml:space="preserve">“). </w:t>
      </w:r>
    </w:p>
    <w:p w14:paraId="13DF9458" w14:textId="0A47F2AA" w:rsidR="00731EC1" w:rsidRPr="00731EC1" w:rsidRDefault="00283D50" w:rsidP="00731EC1">
      <w:pPr>
        <w:pStyle w:val="Odsekzoznamu"/>
        <w:numPr>
          <w:ilvl w:val="1"/>
          <w:numId w:val="36"/>
        </w:numPr>
        <w:spacing w:after="120" w:line="240" w:lineRule="auto"/>
        <w:ind w:left="284" w:hanging="568"/>
        <w:contextualSpacing w:val="0"/>
        <w:jc w:val="both"/>
        <w:rPr>
          <w:rFonts w:ascii="Garamond" w:hAnsi="Garamond" w:cs="Tahoma"/>
        </w:rPr>
      </w:pPr>
      <w:r w:rsidRPr="00BD0E4A">
        <w:rPr>
          <w:rFonts w:ascii="Garamond" w:hAnsi="Garamond" w:cs="Tahoma"/>
        </w:rPr>
        <w:t xml:space="preserve">MČP sa zaväzuje zaplatiť </w:t>
      </w:r>
      <w:r w:rsidR="00716002" w:rsidRPr="00BD0E4A">
        <w:rPr>
          <w:rFonts w:ascii="Garamond" w:hAnsi="Garamond" w:cs="Tahoma"/>
        </w:rPr>
        <w:t>Zhotoviteľ</w:t>
      </w:r>
      <w:r w:rsidRPr="00BD0E4A">
        <w:rPr>
          <w:rFonts w:ascii="Garamond" w:hAnsi="Garamond" w:cs="Tahoma"/>
        </w:rPr>
        <w:t>ovi</w:t>
      </w:r>
      <w:r w:rsidR="00D234F9" w:rsidRPr="00BD0E4A">
        <w:rPr>
          <w:rFonts w:ascii="Garamond" w:hAnsi="Garamond" w:cs="Tahoma"/>
        </w:rPr>
        <w:t xml:space="preserve"> </w:t>
      </w:r>
      <w:r w:rsidR="00BC3B7C" w:rsidRPr="00BD0E4A">
        <w:rPr>
          <w:rFonts w:ascii="Garamond" w:hAnsi="Garamond" w:cs="Tahoma"/>
        </w:rPr>
        <w:t xml:space="preserve">za </w:t>
      </w:r>
      <w:r w:rsidR="00761048" w:rsidRPr="00BD0E4A">
        <w:rPr>
          <w:rFonts w:ascii="Garamond" w:hAnsi="Garamond" w:cs="Tahoma"/>
        </w:rPr>
        <w:t xml:space="preserve">riadne </w:t>
      </w:r>
      <w:r w:rsidR="00BC3B7C" w:rsidRPr="00BD0E4A">
        <w:rPr>
          <w:rFonts w:ascii="Garamond" w:hAnsi="Garamond" w:cs="Tahoma"/>
        </w:rPr>
        <w:t>vykonanie</w:t>
      </w:r>
      <w:r w:rsidR="00731EC1">
        <w:rPr>
          <w:rFonts w:ascii="Garamond" w:hAnsi="Garamond" w:cs="Tahoma"/>
        </w:rPr>
        <w:t xml:space="preserve"> cenu spolu vo výške</w:t>
      </w:r>
      <w:r w:rsidR="008747A1">
        <w:rPr>
          <w:rFonts w:ascii="Garamond" w:hAnsi="Garamond" w:cs="Tahoma"/>
        </w:rPr>
        <w:t>:</w:t>
      </w:r>
      <w:r w:rsidR="00731EC1">
        <w:rPr>
          <w:rFonts w:ascii="Garamond" w:hAnsi="Garamond" w:cs="Tahoma"/>
        </w:rPr>
        <w:t xml:space="preserve"> </w:t>
      </w:r>
    </w:p>
    <w:p w14:paraId="1BCEE9E7" w14:textId="77777777" w:rsidR="00731EC1" w:rsidRDefault="00731EC1" w:rsidP="00731EC1">
      <w:pPr>
        <w:pStyle w:val="Odsekzoznamu"/>
        <w:spacing w:after="120" w:line="240" w:lineRule="auto"/>
        <w:ind w:left="284"/>
        <w:contextualSpacing w:val="0"/>
        <w:jc w:val="both"/>
        <w:rPr>
          <w:rFonts w:ascii="Garamond" w:hAnsi="Garamond" w:cstheme="minorHAnsi"/>
          <w:b/>
          <w:bCs/>
        </w:rPr>
      </w:pPr>
      <w:r w:rsidRPr="00C521A6">
        <w:rPr>
          <w:rFonts w:ascii="Garamond" w:hAnsi="Garamond" w:cstheme="minorHAnsi"/>
          <w:b/>
          <w:bCs/>
          <w:highlight w:val="yellow"/>
        </w:rPr>
        <w:t>(...)</w:t>
      </w:r>
      <w:r w:rsidRPr="00C521A6">
        <w:rPr>
          <w:rFonts w:ascii="Garamond" w:hAnsi="Garamond" w:cstheme="minorHAnsi"/>
          <w:b/>
          <w:bCs/>
        </w:rPr>
        <w:t xml:space="preserve"> EUR </w:t>
      </w:r>
      <w:r>
        <w:rPr>
          <w:rFonts w:ascii="Garamond" w:hAnsi="Garamond" w:cstheme="minorHAnsi"/>
          <w:b/>
          <w:bCs/>
        </w:rPr>
        <w:t>bez</w:t>
      </w:r>
      <w:r w:rsidRPr="00C521A6">
        <w:rPr>
          <w:rFonts w:ascii="Garamond" w:hAnsi="Garamond" w:cstheme="minorHAnsi"/>
          <w:b/>
          <w:bCs/>
        </w:rPr>
        <w:t xml:space="preserve"> DPH, slovom: </w:t>
      </w:r>
      <w:r w:rsidRPr="00C521A6">
        <w:rPr>
          <w:rFonts w:ascii="Garamond" w:hAnsi="Garamond" w:cstheme="minorHAnsi"/>
          <w:b/>
          <w:bCs/>
          <w:highlight w:val="yellow"/>
        </w:rPr>
        <w:t>(...)</w:t>
      </w:r>
      <w:r w:rsidRPr="00C521A6">
        <w:rPr>
          <w:rFonts w:ascii="Garamond" w:hAnsi="Garamond" w:cstheme="minorHAnsi"/>
          <w:b/>
          <w:bCs/>
        </w:rPr>
        <w:t xml:space="preserve"> EUR </w:t>
      </w:r>
      <w:r>
        <w:rPr>
          <w:rFonts w:ascii="Garamond" w:hAnsi="Garamond" w:cstheme="minorHAnsi"/>
          <w:b/>
          <w:bCs/>
        </w:rPr>
        <w:t>bez</w:t>
      </w:r>
      <w:r w:rsidRPr="00C521A6">
        <w:rPr>
          <w:rFonts w:ascii="Garamond" w:hAnsi="Garamond" w:cstheme="minorHAnsi"/>
          <w:b/>
          <w:bCs/>
        </w:rPr>
        <w:t> DPH</w:t>
      </w:r>
    </w:p>
    <w:p w14:paraId="5187A67E" w14:textId="6397C14D" w:rsidR="00C521A6" w:rsidRDefault="00731EC1" w:rsidP="00731EC1">
      <w:pPr>
        <w:pStyle w:val="Odsekzoznamu"/>
        <w:spacing w:after="120" w:line="240" w:lineRule="auto"/>
        <w:ind w:left="284"/>
        <w:contextualSpacing w:val="0"/>
        <w:jc w:val="both"/>
        <w:rPr>
          <w:rFonts w:ascii="Garamond" w:hAnsi="Garamond" w:cstheme="minorHAnsi"/>
          <w:b/>
          <w:bCs/>
        </w:rPr>
      </w:pPr>
      <w:r w:rsidRPr="00C521A6">
        <w:rPr>
          <w:rFonts w:ascii="Garamond" w:hAnsi="Garamond" w:cstheme="minorHAnsi"/>
          <w:b/>
          <w:bCs/>
          <w:highlight w:val="yellow"/>
        </w:rPr>
        <w:t>(...)</w:t>
      </w:r>
      <w:r w:rsidRPr="00C521A6">
        <w:rPr>
          <w:rFonts w:ascii="Garamond" w:hAnsi="Garamond" w:cstheme="minorHAnsi"/>
          <w:b/>
          <w:bCs/>
        </w:rPr>
        <w:t xml:space="preserve"> EUR s DPH, slovom: </w:t>
      </w:r>
      <w:r w:rsidRPr="00C521A6">
        <w:rPr>
          <w:rFonts w:ascii="Garamond" w:hAnsi="Garamond" w:cstheme="minorHAnsi"/>
          <w:b/>
          <w:bCs/>
          <w:highlight w:val="yellow"/>
        </w:rPr>
        <w:t>(...)</w:t>
      </w:r>
      <w:r w:rsidRPr="00C521A6">
        <w:rPr>
          <w:rFonts w:ascii="Garamond" w:hAnsi="Garamond" w:cstheme="minorHAnsi"/>
          <w:b/>
          <w:bCs/>
        </w:rPr>
        <w:t xml:space="preserve"> EUR s</w:t>
      </w:r>
      <w:r>
        <w:rPr>
          <w:rFonts w:ascii="Garamond" w:hAnsi="Garamond" w:cstheme="minorHAnsi"/>
          <w:b/>
          <w:bCs/>
        </w:rPr>
        <w:t> </w:t>
      </w:r>
      <w:r w:rsidRPr="00C521A6">
        <w:rPr>
          <w:rFonts w:ascii="Garamond" w:hAnsi="Garamond" w:cstheme="minorHAnsi"/>
          <w:b/>
          <w:bCs/>
        </w:rPr>
        <w:t>DPH</w:t>
      </w:r>
    </w:p>
    <w:p w14:paraId="4FDF890E" w14:textId="77777777" w:rsidR="00731EC1" w:rsidRPr="00061ECF" w:rsidRDefault="00731EC1" w:rsidP="00731EC1">
      <w:pPr>
        <w:spacing w:after="120" w:line="240" w:lineRule="auto"/>
        <w:ind w:left="284" w:firstLine="283"/>
        <w:jc w:val="lowKashida"/>
        <w:rPr>
          <w:rFonts w:ascii="Garamond" w:hAnsi="Garamond" w:cs="Tahoma"/>
        </w:rPr>
      </w:pPr>
      <w:r w:rsidRPr="00061ECF">
        <w:rPr>
          <w:rFonts w:ascii="Garamond" w:hAnsi="Garamond" w:cs="Tahoma"/>
        </w:rPr>
        <w:t>(ďalej len „</w:t>
      </w:r>
      <w:r w:rsidRPr="00061ECF">
        <w:rPr>
          <w:rFonts w:ascii="Garamond" w:hAnsi="Garamond" w:cs="Tahoma"/>
          <w:b/>
          <w:bCs/>
        </w:rPr>
        <w:t>Cena za vykonanie diela</w:t>
      </w:r>
      <w:r w:rsidRPr="00061ECF">
        <w:rPr>
          <w:rFonts w:ascii="Garamond" w:hAnsi="Garamond" w:cs="Tahoma"/>
        </w:rPr>
        <w:t>“).</w:t>
      </w:r>
    </w:p>
    <w:p w14:paraId="645097F3" w14:textId="328C2DB8" w:rsidR="00731EC1" w:rsidRPr="00731EC1" w:rsidRDefault="00731EC1" w:rsidP="00731EC1">
      <w:pPr>
        <w:pStyle w:val="Odsekzoznamu"/>
        <w:numPr>
          <w:ilvl w:val="1"/>
          <w:numId w:val="34"/>
        </w:numPr>
        <w:spacing w:after="120" w:line="240" w:lineRule="auto"/>
        <w:ind w:left="283" w:hanging="567"/>
        <w:contextualSpacing w:val="0"/>
        <w:jc w:val="lowKashida"/>
        <w:rPr>
          <w:rFonts w:ascii="Garamond" w:hAnsi="Garamond"/>
        </w:rPr>
      </w:pPr>
      <w:r w:rsidRPr="00731EC1">
        <w:rPr>
          <w:rFonts w:ascii="Garamond" w:hAnsi="Garamond"/>
        </w:rPr>
        <w:t>Cena</w:t>
      </w:r>
      <w:r>
        <w:rPr>
          <w:rFonts w:ascii="Garamond" w:hAnsi="Garamond"/>
        </w:rPr>
        <w:t xml:space="preserve"> za vykonanie diela</w:t>
      </w:r>
      <w:r w:rsidRPr="00731EC1">
        <w:rPr>
          <w:rFonts w:ascii="Garamond" w:hAnsi="Garamond"/>
        </w:rPr>
        <w:t xml:space="preserve"> uvedená v</w:t>
      </w:r>
      <w:r w:rsidR="008747A1">
        <w:rPr>
          <w:rFonts w:ascii="Garamond" w:hAnsi="Garamond"/>
        </w:rPr>
        <w:t xml:space="preserve"> bode</w:t>
      </w:r>
      <w:r w:rsidRPr="00731EC1">
        <w:rPr>
          <w:rFonts w:ascii="Garamond" w:hAnsi="Garamond"/>
        </w:rPr>
        <w:t xml:space="preserve"> 7.</w:t>
      </w:r>
      <w:r w:rsidR="008747A1">
        <w:rPr>
          <w:rFonts w:ascii="Garamond" w:hAnsi="Garamond"/>
        </w:rPr>
        <w:t xml:space="preserve">3. </w:t>
      </w:r>
      <w:r w:rsidRPr="00731EC1">
        <w:rPr>
          <w:rFonts w:ascii="Garamond" w:hAnsi="Garamond"/>
        </w:rPr>
        <w:t>Zmluvy o dielo sa skladá z ceny za:</w:t>
      </w:r>
    </w:p>
    <w:p w14:paraId="4C4853B7" w14:textId="39491AB2" w:rsidR="00061ECF" w:rsidRPr="00061ECF" w:rsidRDefault="00731EC1">
      <w:pPr>
        <w:pStyle w:val="Odsekzoznamu"/>
        <w:numPr>
          <w:ilvl w:val="0"/>
          <w:numId w:val="21"/>
        </w:numPr>
        <w:spacing w:after="120" w:line="240" w:lineRule="auto"/>
        <w:ind w:left="1134" w:hanging="357"/>
        <w:contextualSpacing w:val="0"/>
        <w:jc w:val="both"/>
        <w:rPr>
          <w:rFonts w:ascii="Garamond" w:hAnsi="Garamond" w:cs="Tahoma"/>
        </w:rPr>
      </w:pPr>
      <w:r>
        <w:rPr>
          <w:rFonts w:ascii="Garamond" w:hAnsi="Garamond" w:cs="Tahoma"/>
        </w:rPr>
        <w:t>realizáciu diela</w:t>
      </w:r>
      <w:r w:rsidR="00283D50" w:rsidRPr="00061ECF">
        <w:rPr>
          <w:rFonts w:ascii="Garamond" w:hAnsi="Garamond" w:cs="Tahoma"/>
        </w:rPr>
        <w:t xml:space="preserve"> </w:t>
      </w:r>
      <w:r w:rsidR="00D328AF" w:rsidRPr="00061ECF">
        <w:rPr>
          <w:rFonts w:ascii="Garamond" w:hAnsi="Garamond" w:cs="Tahoma"/>
        </w:rPr>
        <w:t>v</w:t>
      </w:r>
      <w:r w:rsidR="002978D8" w:rsidRPr="00061ECF">
        <w:rPr>
          <w:rFonts w:ascii="Garamond" w:hAnsi="Garamond" w:cs="Tahoma"/>
        </w:rPr>
        <w:t> zmysle Zmluvy o dielo a je</w:t>
      </w:r>
      <w:r w:rsidR="00C521A6" w:rsidRPr="00061ECF">
        <w:rPr>
          <w:rFonts w:ascii="Garamond" w:hAnsi="Garamond" w:cs="Tahoma"/>
        </w:rPr>
        <w:t>j</w:t>
      </w:r>
      <w:r w:rsidR="002978D8" w:rsidRPr="00061ECF">
        <w:rPr>
          <w:rFonts w:ascii="Garamond" w:hAnsi="Garamond" w:cs="Tahoma"/>
        </w:rPr>
        <w:t xml:space="preserve"> príloh</w:t>
      </w:r>
      <w:r w:rsidR="00061ECF">
        <w:rPr>
          <w:rFonts w:ascii="Garamond" w:hAnsi="Garamond" w:cs="Tahoma"/>
        </w:rPr>
        <w:t>,</w:t>
      </w:r>
      <w:r w:rsidR="002978D8" w:rsidRPr="00061ECF">
        <w:rPr>
          <w:rFonts w:ascii="Garamond" w:hAnsi="Garamond" w:cs="Tahoma"/>
        </w:rPr>
        <w:t xml:space="preserve"> </w:t>
      </w:r>
      <w:bookmarkStart w:id="26" w:name="_Hlk115885703"/>
      <w:r w:rsidR="00061ECF" w:rsidRPr="00061ECF">
        <w:rPr>
          <w:rFonts w:ascii="Garamond" w:hAnsi="Garamond" w:cs="Tahoma"/>
        </w:rPr>
        <w:t>cen</w:t>
      </w:r>
      <w:r w:rsidR="008747A1">
        <w:rPr>
          <w:rFonts w:ascii="Garamond" w:hAnsi="Garamond" w:cs="Tahoma"/>
        </w:rPr>
        <w:t>a</w:t>
      </w:r>
      <w:r w:rsidR="00061ECF" w:rsidRPr="00061ECF">
        <w:rPr>
          <w:rFonts w:ascii="Garamond" w:hAnsi="Garamond" w:cs="Tahoma"/>
        </w:rPr>
        <w:t xml:space="preserve"> vo výške:</w:t>
      </w:r>
      <w:bookmarkEnd w:id="26"/>
    </w:p>
    <w:p w14:paraId="2A51DF1C" w14:textId="5C8C90C8" w:rsidR="00731EC1" w:rsidRDefault="00731EC1" w:rsidP="00731EC1">
      <w:pPr>
        <w:pStyle w:val="Odsekzoznamu"/>
        <w:spacing w:after="120" w:line="240" w:lineRule="auto"/>
        <w:ind w:left="1134"/>
        <w:contextualSpacing w:val="0"/>
        <w:jc w:val="both"/>
        <w:rPr>
          <w:rFonts w:ascii="Garamond" w:hAnsi="Garamond" w:cstheme="minorHAnsi"/>
          <w:b/>
          <w:bCs/>
        </w:rPr>
      </w:pPr>
      <w:bookmarkStart w:id="27" w:name="_Hlk116308384"/>
      <w:bookmarkStart w:id="28" w:name="_Hlk115885624"/>
      <w:r w:rsidRPr="00C521A6">
        <w:rPr>
          <w:rFonts w:ascii="Garamond" w:hAnsi="Garamond" w:cstheme="minorHAnsi"/>
          <w:b/>
          <w:bCs/>
          <w:highlight w:val="yellow"/>
        </w:rPr>
        <w:t>(...)</w:t>
      </w:r>
      <w:r w:rsidRPr="00C521A6">
        <w:rPr>
          <w:rFonts w:ascii="Garamond" w:hAnsi="Garamond" w:cstheme="minorHAnsi"/>
          <w:b/>
          <w:bCs/>
        </w:rPr>
        <w:t xml:space="preserve"> EUR </w:t>
      </w:r>
      <w:r>
        <w:rPr>
          <w:rFonts w:ascii="Garamond" w:hAnsi="Garamond" w:cstheme="minorHAnsi"/>
          <w:b/>
          <w:bCs/>
        </w:rPr>
        <w:t>bez</w:t>
      </w:r>
      <w:r w:rsidRPr="00C521A6">
        <w:rPr>
          <w:rFonts w:ascii="Garamond" w:hAnsi="Garamond" w:cstheme="minorHAnsi"/>
          <w:b/>
          <w:bCs/>
        </w:rPr>
        <w:t xml:space="preserve"> DPH, slovom: </w:t>
      </w:r>
      <w:r w:rsidRPr="00C521A6">
        <w:rPr>
          <w:rFonts w:ascii="Garamond" w:hAnsi="Garamond" w:cstheme="minorHAnsi"/>
          <w:b/>
          <w:bCs/>
          <w:highlight w:val="yellow"/>
        </w:rPr>
        <w:t>(...)</w:t>
      </w:r>
      <w:r w:rsidRPr="00C521A6">
        <w:rPr>
          <w:rFonts w:ascii="Garamond" w:hAnsi="Garamond" w:cstheme="minorHAnsi"/>
          <w:b/>
          <w:bCs/>
        </w:rPr>
        <w:t xml:space="preserve"> EUR </w:t>
      </w:r>
      <w:r>
        <w:rPr>
          <w:rFonts w:ascii="Garamond" w:hAnsi="Garamond" w:cstheme="minorHAnsi"/>
          <w:b/>
          <w:bCs/>
        </w:rPr>
        <w:t>bez</w:t>
      </w:r>
      <w:r w:rsidRPr="00C521A6">
        <w:rPr>
          <w:rFonts w:ascii="Garamond" w:hAnsi="Garamond" w:cstheme="minorHAnsi"/>
          <w:b/>
          <w:bCs/>
        </w:rPr>
        <w:t> DPH</w:t>
      </w:r>
    </w:p>
    <w:bookmarkEnd w:id="27"/>
    <w:p w14:paraId="21E908DE" w14:textId="77777777" w:rsidR="00731EC1" w:rsidRDefault="00731EC1" w:rsidP="00731EC1">
      <w:pPr>
        <w:pStyle w:val="Odsekzoznamu"/>
        <w:spacing w:after="120" w:line="240" w:lineRule="auto"/>
        <w:ind w:left="1134"/>
        <w:contextualSpacing w:val="0"/>
        <w:jc w:val="both"/>
        <w:rPr>
          <w:rFonts w:ascii="Garamond" w:hAnsi="Garamond" w:cstheme="minorHAnsi"/>
          <w:b/>
          <w:bCs/>
        </w:rPr>
      </w:pPr>
      <w:r w:rsidRPr="00C521A6">
        <w:rPr>
          <w:rFonts w:ascii="Garamond" w:hAnsi="Garamond" w:cstheme="minorHAnsi"/>
          <w:b/>
          <w:bCs/>
          <w:highlight w:val="yellow"/>
        </w:rPr>
        <w:t>(...)</w:t>
      </w:r>
      <w:r w:rsidRPr="00C521A6">
        <w:rPr>
          <w:rFonts w:ascii="Garamond" w:hAnsi="Garamond" w:cstheme="minorHAnsi"/>
          <w:b/>
          <w:bCs/>
        </w:rPr>
        <w:t xml:space="preserve"> EUR s DPH, slovom: </w:t>
      </w:r>
      <w:r w:rsidRPr="00C521A6">
        <w:rPr>
          <w:rFonts w:ascii="Garamond" w:hAnsi="Garamond" w:cstheme="minorHAnsi"/>
          <w:b/>
          <w:bCs/>
          <w:highlight w:val="yellow"/>
        </w:rPr>
        <w:t>(...)</w:t>
      </w:r>
      <w:r w:rsidRPr="00C521A6">
        <w:rPr>
          <w:rFonts w:ascii="Garamond" w:hAnsi="Garamond" w:cstheme="minorHAnsi"/>
          <w:b/>
          <w:bCs/>
        </w:rPr>
        <w:t xml:space="preserve"> EUR s</w:t>
      </w:r>
      <w:r>
        <w:rPr>
          <w:rFonts w:ascii="Garamond" w:hAnsi="Garamond" w:cstheme="minorHAnsi"/>
          <w:b/>
          <w:bCs/>
        </w:rPr>
        <w:t> </w:t>
      </w:r>
      <w:r w:rsidRPr="00C521A6">
        <w:rPr>
          <w:rFonts w:ascii="Garamond" w:hAnsi="Garamond" w:cstheme="minorHAnsi"/>
          <w:b/>
          <w:bCs/>
        </w:rPr>
        <w:t>DPH</w:t>
      </w:r>
    </w:p>
    <w:bookmarkEnd w:id="28"/>
    <w:p w14:paraId="248FD3F3" w14:textId="2D3C9274" w:rsidR="00061ECF" w:rsidRPr="00061ECF" w:rsidRDefault="00731EC1">
      <w:pPr>
        <w:pStyle w:val="Odsekzoznamu"/>
        <w:numPr>
          <w:ilvl w:val="0"/>
          <w:numId w:val="21"/>
        </w:numPr>
        <w:spacing w:after="120" w:line="240" w:lineRule="auto"/>
        <w:ind w:left="1134" w:hanging="357"/>
        <w:contextualSpacing w:val="0"/>
        <w:jc w:val="both"/>
        <w:rPr>
          <w:rFonts w:ascii="Garamond" w:hAnsi="Garamond" w:cs="Tahoma"/>
        </w:rPr>
      </w:pPr>
      <w:r>
        <w:rPr>
          <w:rFonts w:ascii="Garamond" w:hAnsi="Garamond" w:cs="Tahoma"/>
        </w:rPr>
        <w:t>vytvorenie</w:t>
      </w:r>
      <w:r w:rsidR="00061ECF" w:rsidRPr="00061ECF">
        <w:rPr>
          <w:rFonts w:ascii="Garamond" w:hAnsi="Garamond" w:cs="Tahoma"/>
        </w:rPr>
        <w:t xml:space="preserve"> projektovej dokumentácie (vrátane ďalších súvisiacich činnosti uvedený</w:t>
      </w:r>
      <w:r w:rsidR="00061ECF">
        <w:rPr>
          <w:rFonts w:ascii="Garamond" w:hAnsi="Garamond" w:cs="Tahoma"/>
        </w:rPr>
        <w:t>ch</w:t>
      </w:r>
      <w:r w:rsidR="00061ECF" w:rsidRPr="00061ECF">
        <w:rPr>
          <w:rFonts w:ascii="Garamond" w:hAnsi="Garamond" w:cs="Tahoma"/>
        </w:rPr>
        <w:t xml:space="preserve"> </w:t>
      </w:r>
      <w:r w:rsidR="00061ECF">
        <w:rPr>
          <w:rFonts w:ascii="Garamond" w:hAnsi="Garamond" w:cs="Tahoma"/>
        </w:rPr>
        <w:t xml:space="preserve">v </w:t>
      </w:r>
      <w:r w:rsidR="00061ECF" w:rsidRPr="00061ECF">
        <w:rPr>
          <w:rFonts w:ascii="Garamond" w:hAnsi="Garamond" w:cs="Tahoma"/>
        </w:rPr>
        <w:t>článku III. bod 3.5 Zmluvy o dielo)</w:t>
      </w:r>
      <w:r w:rsidR="00061ECF" w:rsidRPr="00061ECF">
        <w:rPr>
          <w:rFonts w:ascii="Garamond" w:hAnsi="Garamond"/>
        </w:rPr>
        <w:t xml:space="preserve">, </w:t>
      </w:r>
      <w:r w:rsidR="00061ECF" w:rsidRPr="00061ECF">
        <w:rPr>
          <w:rFonts w:ascii="Garamond" w:hAnsi="Garamond" w:cs="Tahoma"/>
        </w:rPr>
        <w:t>cen</w:t>
      </w:r>
      <w:r w:rsidR="008747A1">
        <w:rPr>
          <w:rFonts w:ascii="Garamond" w:hAnsi="Garamond" w:cs="Tahoma"/>
        </w:rPr>
        <w:t>a</w:t>
      </w:r>
      <w:r w:rsidR="00061ECF" w:rsidRPr="00061ECF">
        <w:rPr>
          <w:rFonts w:ascii="Garamond" w:hAnsi="Garamond" w:cs="Tahoma"/>
        </w:rPr>
        <w:t xml:space="preserve"> vo výške:</w:t>
      </w:r>
    </w:p>
    <w:p w14:paraId="527680BC" w14:textId="77777777" w:rsidR="00731EC1" w:rsidRDefault="00731EC1" w:rsidP="00731EC1">
      <w:pPr>
        <w:pStyle w:val="Odsekzoznamu"/>
        <w:spacing w:after="120" w:line="240" w:lineRule="auto"/>
        <w:ind w:left="1134"/>
        <w:contextualSpacing w:val="0"/>
        <w:jc w:val="both"/>
        <w:rPr>
          <w:rFonts w:ascii="Garamond" w:hAnsi="Garamond" w:cstheme="minorHAnsi"/>
          <w:b/>
          <w:bCs/>
        </w:rPr>
      </w:pPr>
      <w:r w:rsidRPr="00C521A6">
        <w:rPr>
          <w:rFonts w:ascii="Garamond" w:hAnsi="Garamond" w:cstheme="minorHAnsi"/>
          <w:b/>
          <w:bCs/>
          <w:highlight w:val="yellow"/>
        </w:rPr>
        <w:t>(...)</w:t>
      </w:r>
      <w:r w:rsidRPr="00C521A6">
        <w:rPr>
          <w:rFonts w:ascii="Garamond" w:hAnsi="Garamond" w:cstheme="minorHAnsi"/>
          <w:b/>
          <w:bCs/>
        </w:rPr>
        <w:t xml:space="preserve"> EUR </w:t>
      </w:r>
      <w:r>
        <w:rPr>
          <w:rFonts w:ascii="Garamond" w:hAnsi="Garamond" w:cstheme="minorHAnsi"/>
          <w:b/>
          <w:bCs/>
        </w:rPr>
        <w:t>bez</w:t>
      </w:r>
      <w:r w:rsidRPr="00C521A6">
        <w:rPr>
          <w:rFonts w:ascii="Garamond" w:hAnsi="Garamond" w:cstheme="minorHAnsi"/>
          <w:b/>
          <w:bCs/>
        </w:rPr>
        <w:t xml:space="preserve"> DPH, slovom: </w:t>
      </w:r>
      <w:r w:rsidRPr="00C521A6">
        <w:rPr>
          <w:rFonts w:ascii="Garamond" w:hAnsi="Garamond" w:cstheme="minorHAnsi"/>
          <w:b/>
          <w:bCs/>
          <w:highlight w:val="yellow"/>
        </w:rPr>
        <w:t>(...)</w:t>
      </w:r>
      <w:r w:rsidRPr="00C521A6">
        <w:rPr>
          <w:rFonts w:ascii="Garamond" w:hAnsi="Garamond" w:cstheme="minorHAnsi"/>
          <w:b/>
          <w:bCs/>
        </w:rPr>
        <w:t xml:space="preserve"> EUR </w:t>
      </w:r>
      <w:r>
        <w:rPr>
          <w:rFonts w:ascii="Garamond" w:hAnsi="Garamond" w:cstheme="minorHAnsi"/>
          <w:b/>
          <w:bCs/>
        </w:rPr>
        <w:t>bez</w:t>
      </w:r>
      <w:r w:rsidRPr="00C521A6">
        <w:rPr>
          <w:rFonts w:ascii="Garamond" w:hAnsi="Garamond" w:cstheme="minorHAnsi"/>
          <w:b/>
          <w:bCs/>
        </w:rPr>
        <w:t> DPH</w:t>
      </w:r>
    </w:p>
    <w:p w14:paraId="076750FC" w14:textId="77777777" w:rsidR="00061ECF" w:rsidRPr="008053DC" w:rsidRDefault="00061ECF" w:rsidP="008C2519">
      <w:pPr>
        <w:pStyle w:val="Odsekzoznamu"/>
        <w:spacing w:after="120" w:line="240" w:lineRule="auto"/>
        <w:ind w:left="1134"/>
        <w:contextualSpacing w:val="0"/>
        <w:jc w:val="both"/>
        <w:rPr>
          <w:rFonts w:ascii="Garamond" w:hAnsi="Garamond" w:cs="Tahoma"/>
          <w:b/>
          <w:bCs/>
        </w:rPr>
      </w:pPr>
      <w:r w:rsidRPr="008053DC">
        <w:rPr>
          <w:rFonts w:ascii="Garamond" w:hAnsi="Garamond" w:cs="Tahoma"/>
          <w:b/>
          <w:bCs/>
          <w:highlight w:val="yellow"/>
        </w:rPr>
        <w:t>(...)</w:t>
      </w:r>
      <w:r w:rsidRPr="008053DC">
        <w:rPr>
          <w:rFonts w:ascii="Garamond" w:hAnsi="Garamond" w:cs="Tahoma"/>
          <w:b/>
          <w:bCs/>
        </w:rPr>
        <w:t xml:space="preserve"> EUR s DPH, slovom: </w:t>
      </w:r>
      <w:r w:rsidRPr="008053DC">
        <w:rPr>
          <w:rFonts w:ascii="Garamond" w:hAnsi="Garamond" w:cs="Tahoma"/>
          <w:b/>
          <w:bCs/>
          <w:highlight w:val="yellow"/>
        </w:rPr>
        <w:t>(...)</w:t>
      </w:r>
      <w:r w:rsidRPr="008053DC">
        <w:rPr>
          <w:rFonts w:ascii="Garamond" w:hAnsi="Garamond" w:cs="Tahoma"/>
          <w:b/>
          <w:bCs/>
        </w:rPr>
        <w:t xml:space="preserve"> EUR s</w:t>
      </w:r>
      <w:r>
        <w:rPr>
          <w:rFonts w:ascii="Garamond" w:hAnsi="Garamond" w:cs="Tahoma"/>
          <w:b/>
          <w:bCs/>
        </w:rPr>
        <w:t> </w:t>
      </w:r>
      <w:r w:rsidRPr="008053DC">
        <w:rPr>
          <w:rFonts w:ascii="Garamond" w:hAnsi="Garamond" w:cs="Tahoma"/>
          <w:b/>
          <w:bCs/>
        </w:rPr>
        <w:t>DPH</w:t>
      </w:r>
      <w:r>
        <w:rPr>
          <w:rFonts w:ascii="Garamond" w:hAnsi="Garamond" w:cs="Tahoma"/>
          <w:b/>
          <w:bCs/>
        </w:rPr>
        <w:t>,</w:t>
      </w:r>
    </w:p>
    <w:p w14:paraId="2801A7A4" w14:textId="11E3F106" w:rsidR="00A42F58" w:rsidRPr="008747A1" w:rsidRDefault="00384143" w:rsidP="008747A1">
      <w:pPr>
        <w:pStyle w:val="Odsekzoznamu"/>
        <w:numPr>
          <w:ilvl w:val="1"/>
          <w:numId w:val="85"/>
        </w:numPr>
        <w:spacing w:after="120" w:line="240" w:lineRule="auto"/>
        <w:ind w:left="283" w:hanging="567"/>
        <w:contextualSpacing w:val="0"/>
        <w:jc w:val="lowKashida"/>
        <w:rPr>
          <w:rFonts w:ascii="Garamond" w:hAnsi="Garamond"/>
        </w:rPr>
      </w:pPr>
      <w:r w:rsidRPr="008747A1">
        <w:rPr>
          <w:rFonts w:ascii="Garamond" w:hAnsi="Garamond"/>
        </w:rPr>
        <w:t>Cena za vykonanie diela sa uhrádza na základe Zhotoviteľom vystavených čiastkových faktúr (daňových</w:t>
      </w:r>
      <w:r w:rsidR="00B50ED0" w:rsidRPr="008747A1">
        <w:rPr>
          <w:rFonts w:ascii="Garamond" w:hAnsi="Garamond"/>
        </w:rPr>
        <w:t> </w:t>
      </w:r>
      <w:r w:rsidRPr="008747A1">
        <w:rPr>
          <w:rFonts w:ascii="Garamond" w:hAnsi="Garamond"/>
        </w:rPr>
        <w:t>dokladov)</w:t>
      </w:r>
      <w:r w:rsidR="00B50ED0" w:rsidRPr="008747A1">
        <w:rPr>
          <w:rFonts w:ascii="Garamond" w:hAnsi="Garamond"/>
        </w:rPr>
        <w:t xml:space="preserve">. </w:t>
      </w:r>
      <w:r w:rsidRPr="008747A1">
        <w:rPr>
          <w:rFonts w:ascii="Garamond" w:hAnsi="Garamond"/>
        </w:rPr>
        <w:t xml:space="preserve">Zhotoviteľ vystaví </w:t>
      </w:r>
      <w:r w:rsidR="00B50ED0" w:rsidRPr="008747A1">
        <w:rPr>
          <w:rFonts w:ascii="Garamond" w:hAnsi="Garamond"/>
        </w:rPr>
        <w:t xml:space="preserve">faktúru spätne, </w:t>
      </w:r>
      <w:r w:rsidRPr="008747A1">
        <w:rPr>
          <w:rFonts w:ascii="Garamond" w:hAnsi="Garamond"/>
        </w:rPr>
        <w:t xml:space="preserve">po ukončení každého míľnika </w:t>
      </w:r>
      <w:r w:rsidR="00E80A2D" w:rsidRPr="008747A1">
        <w:rPr>
          <w:rFonts w:ascii="Garamond" w:hAnsi="Garamond"/>
        </w:rPr>
        <w:t>podľa článku V</w:t>
      </w:r>
      <w:r w:rsidR="00A42F58" w:rsidRPr="008747A1">
        <w:rPr>
          <w:rFonts w:ascii="Garamond" w:hAnsi="Garamond"/>
        </w:rPr>
        <w:t>I</w:t>
      </w:r>
      <w:r w:rsidR="00E80A2D" w:rsidRPr="008747A1">
        <w:rPr>
          <w:rFonts w:ascii="Garamond" w:hAnsi="Garamond"/>
        </w:rPr>
        <w:t xml:space="preserve">. bod </w:t>
      </w:r>
      <w:r w:rsidR="00A42F58" w:rsidRPr="008747A1">
        <w:rPr>
          <w:rFonts w:ascii="Garamond" w:hAnsi="Garamond"/>
        </w:rPr>
        <w:t>6.4.</w:t>
      </w:r>
      <w:r w:rsidR="00E80A2D" w:rsidRPr="008747A1">
        <w:rPr>
          <w:rFonts w:ascii="Garamond" w:hAnsi="Garamond"/>
          <w:color w:val="C00000"/>
        </w:rPr>
        <w:t xml:space="preserve"> </w:t>
      </w:r>
      <w:r w:rsidR="00E80A2D" w:rsidRPr="008747A1">
        <w:rPr>
          <w:rFonts w:ascii="Garamond" w:hAnsi="Garamond"/>
        </w:rPr>
        <w:t xml:space="preserve">Zmluvy o dielo </w:t>
      </w:r>
      <w:r w:rsidR="009512B3" w:rsidRPr="008747A1">
        <w:rPr>
          <w:rFonts w:ascii="Garamond" w:hAnsi="Garamond"/>
        </w:rPr>
        <w:t>dohodnutého</w:t>
      </w:r>
      <w:r w:rsidRPr="008747A1">
        <w:rPr>
          <w:rFonts w:ascii="Garamond" w:hAnsi="Garamond"/>
        </w:rPr>
        <w:t xml:space="preserve"> v</w:t>
      </w:r>
      <w:r w:rsidR="00B50ED0" w:rsidRPr="008747A1">
        <w:rPr>
          <w:rFonts w:ascii="Garamond" w:hAnsi="Garamond"/>
        </w:rPr>
        <w:t> </w:t>
      </w:r>
      <w:r w:rsidRPr="008747A1">
        <w:rPr>
          <w:rFonts w:ascii="Garamond" w:hAnsi="Garamond"/>
        </w:rPr>
        <w:t xml:space="preserve">Harmonograme postupu výstavby (zúčtovacie obdobie), v ktorom došlo k uskutočneniu stavebných prác podľa </w:t>
      </w:r>
      <w:r w:rsidR="00B50ED0" w:rsidRPr="008747A1">
        <w:rPr>
          <w:rFonts w:ascii="Garamond" w:hAnsi="Garamond"/>
        </w:rPr>
        <w:t xml:space="preserve">Zmluvy o dielo. </w:t>
      </w:r>
      <w:bookmarkStart w:id="29" w:name="_Hlk116459269"/>
      <w:r w:rsidRPr="008747A1">
        <w:rPr>
          <w:rFonts w:ascii="Garamond" w:hAnsi="Garamond"/>
        </w:rPr>
        <w:t xml:space="preserve">Podkladom a neoddeliteľnou súčasťou </w:t>
      </w:r>
      <w:r w:rsidR="00B50ED0" w:rsidRPr="008747A1">
        <w:rPr>
          <w:rFonts w:ascii="Garamond" w:hAnsi="Garamond"/>
        </w:rPr>
        <w:t xml:space="preserve">každej </w:t>
      </w:r>
      <w:r w:rsidRPr="008747A1">
        <w:rPr>
          <w:rFonts w:ascii="Garamond" w:hAnsi="Garamond"/>
        </w:rPr>
        <w:t>vystavenej faktúry je</w:t>
      </w:r>
      <w:r w:rsidR="00CA3B26" w:rsidRPr="008747A1">
        <w:rPr>
          <w:rFonts w:ascii="Garamond" w:hAnsi="Garamond"/>
        </w:rPr>
        <w:t>:</w:t>
      </w:r>
    </w:p>
    <w:bookmarkEnd w:id="29"/>
    <w:p w14:paraId="10B174E9" w14:textId="56FEE89E" w:rsidR="00A42F58" w:rsidRPr="00161CEE" w:rsidRDefault="00384143" w:rsidP="00C727E5">
      <w:pPr>
        <w:pStyle w:val="Odsekzoznamu"/>
        <w:numPr>
          <w:ilvl w:val="0"/>
          <w:numId w:val="22"/>
        </w:numPr>
        <w:spacing w:after="120"/>
        <w:ind w:left="1003" w:hanging="357"/>
        <w:contextualSpacing w:val="0"/>
        <w:jc w:val="both"/>
        <w:rPr>
          <w:rFonts w:ascii="Garamond" w:hAnsi="Garamond"/>
        </w:rPr>
      </w:pPr>
      <w:r w:rsidRPr="00161CEE">
        <w:rPr>
          <w:rFonts w:ascii="Garamond" w:hAnsi="Garamond"/>
        </w:rPr>
        <w:t>odsúhlasený súpis uskutočnených stavebných prác a dodávok stavebných materiálov</w:t>
      </w:r>
      <w:r w:rsidR="004C7BE7" w:rsidRPr="00161CEE">
        <w:rPr>
          <w:rFonts w:ascii="Garamond" w:hAnsi="Garamond"/>
        </w:rPr>
        <w:t>, ktorého vzor tvorí Príloh</w:t>
      </w:r>
      <w:r w:rsidR="00F949A2" w:rsidRPr="00161CEE">
        <w:rPr>
          <w:rFonts w:ascii="Garamond" w:hAnsi="Garamond"/>
        </w:rPr>
        <w:t>u</w:t>
      </w:r>
      <w:r w:rsidR="004C7BE7" w:rsidRPr="00161CEE">
        <w:rPr>
          <w:rFonts w:ascii="Garamond" w:hAnsi="Garamond"/>
        </w:rPr>
        <w:t xml:space="preserve"> č.</w:t>
      </w:r>
      <w:r w:rsidR="00AB6A62" w:rsidRPr="00161CEE">
        <w:rPr>
          <w:rFonts w:ascii="Garamond" w:hAnsi="Garamond"/>
        </w:rPr>
        <w:t xml:space="preserve"> </w:t>
      </w:r>
      <w:r w:rsidR="00A42F58" w:rsidRPr="00161CEE">
        <w:rPr>
          <w:rFonts w:ascii="Garamond" w:hAnsi="Garamond"/>
        </w:rPr>
        <w:t>5</w:t>
      </w:r>
      <w:r w:rsidR="004C7BE7" w:rsidRPr="00161CEE">
        <w:rPr>
          <w:rFonts w:ascii="Garamond" w:hAnsi="Garamond"/>
        </w:rPr>
        <w:t xml:space="preserve"> Zmluvy o dielo</w:t>
      </w:r>
      <w:r w:rsidRPr="00161CEE">
        <w:rPr>
          <w:rFonts w:ascii="Garamond" w:hAnsi="Garamond"/>
        </w:rPr>
        <w:t xml:space="preserve"> (ďalej len „</w:t>
      </w:r>
      <w:r w:rsidRPr="00161CEE">
        <w:rPr>
          <w:rFonts w:ascii="Garamond" w:hAnsi="Garamond"/>
          <w:b/>
          <w:bCs/>
        </w:rPr>
        <w:t>súpis stavebných prác</w:t>
      </w:r>
      <w:r w:rsidRPr="00161CEE">
        <w:rPr>
          <w:rFonts w:ascii="Garamond" w:hAnsi="Garamond"/>
        </w:rPr>
        <w:t>“), ktorý bude obsahovať druh a množstvo vykonaných prác</w:t>
      </w:r>
      <w:r w:rsidR="009512B3" w:rsidRPr="00161CEE">
        <w:rPr>
          <w:rFonts w:ascii="Garamond" w:hAnsi="Garamond"/>
        </w:rPr>
        <w:t xml:space="preserve"> a dodaných materiálov</w:t>
      </w:r>
      <w:r w:rsidRPr="00161CEE">
        <w:rPr>
          <w:rFonts w:ascii="Garamond" w:hAnsi="Garamond"/>
        </w:rPr>
        <w:t xml:space="preserve"> z </w:t>
      </w:r>
      <w:r w:rsidR="0019239A" w:rsidRPr="00161CEE">
        <w:rPr>
          <w:rFonts w:ascii="Garamond" w:hAnsi="Garamond"/>
        </w:rPr>
        <w:t xml:space="preserve">výkazu </w:t>
      </w:r>
      <w:r w:rsidRPr="00161CEE">
        <w:rPr>
          <w:rFonts w:ascii="Garamond" w:hAnsi="Garamond"/>
        </w:rPr>
        <w:t>výmer</w:t>
      </w:r>
      <w:r w:rsidR="0019239A" w:rsidRPr="00161CEE">
        <w:rPr>
          <w:rFonts w:ascii="Garamond" w:hAnsi="Garamond"/>
        </w:rPr>
        <w:t xml:space="preserve">, ktorý vypracoval Zhotoviteľ v rámci </w:t>
      </w:r>
      <w:r w:rsidR="004D5716" w:rsidRPr="00161CEE">
        <w:rPr>
          <w:rFonts w:ascii="Garamond" w:hAnsi="Garamond"/>
        </w:rPr>
        <w:t>DRS</w:t>
      </w:r>
      <w:r w:rsidR="00C70875" w:rsidRPr="00161CEE">
        <w:rPr>
          <w:rFonts w:ascii="Garamond" w:hAnsi="Garamond"/>
        </w:rPr>
        <w:t xml:space="preserve">; </w:t>
      </w:r>
      <w:r w:rsidR="00FF1F50" w:rsidRPr="00161CEE">
        <w:rPr>
          <w:rFonts w:ascii="Garamond" w:hAnsi="Garamond"/>
        </w:rPr>
        <w:t xml:space="preserve">V súpise stavebných prác je potrebné dodržiavať </w:t>
      </w:r>
      <w:r w:rsidR="00FF1F50" w:rsidRPr="00161CEE">
        <w:rPr>
          <w:rFonts w:ascii="Garamond" w:hAnsi="Garamond"/>
        </w:rPr>
        <w:lastRenderedPageBreak/>
        <w:t xml:space="preserve">terminológiu podľa </w:t>
      </w:r>
      <w:r w:rsidR="00A42F58" w:rsidRPr="00161CEE">
        <w:rPr>
          <w:rFonts w:ascii="Garamond" w:hAnsi="Garamond"/>
        </w:rPr>
        <w:t>p</w:t>
      </w:r>
      <w:r w:rsidR="00FF1F50" w:rsidRPr="00161CEE">
        <w:rPr>
          <w:rFonts w:ascii="Garamond" w:hAnsi="Garamond"/>
        </w:rPr>
        <w:t>rojektovej dokumentácie (názov stavby, stavebného objektu alebo časti stavebného objektu</w:t>
      </w:r>
      <w:r w:rsidR="007D3195" w:rsidRPr="00161CEE">
        <w:rPr>
          <w:rFonts w:ascii="Garamond" w:hAnsi="Garamond"/>
        </w:rPr>
        <w:t xml:space="preserve">, </w:t>
      </w:r>
      <w:r w:rsidR="00A42F58" w:rsidRPr="00161CEE">
        <w:rPr>
          <w:rFonts w:ascii="Garamond" w:hAnsi="Garamond"/>
        </w:rPr>
        <w:t>v</w:t>
      </w:r>
      <w:r w:rsidR="007D3195" w:rsidRPr="00161CEE">
        <w:rPr>
          <w:rFonts w:ascii="Garamond" w:hAnsi="Garamond"/>
        </w:rPr>
        <w:t>ýkazu výmer</w:t>
      </w:r>
      <w:r w:rsidR="00FF1F50" w:rsidRPr="00161CEE">
        <w:rPr>
          <w:rFonts w:ascii="Garamond" w:hAnsi="Garamond"/>
        </w:rPr>
        <w:t>) a ostatných príloh k</w:t>
      </w:r>
      <w:r w:rsidR="007D3195" w:rsidRPr="00161CEE">
        <w:rPr>
          <w:rFonts w:ascii="Garamond" w:hAnsi="Garamond"/>
        </w:rPr>
        <w:t> </w:t>
      </w:r>
      <w:r w:rsidR="00FF1F50" w:rsidRPr="00161CEE">
        <w:rPr>
          <w:rFonts w:ascii="Garamond" w:hAnsi="Garamond"/>
        </w:rPr>
        <w:t xml:space="preserve">Zmluve o dielo. </w:t>
      </w:r>
      <w:r w:rsidR="00161CEE">
        <w:rPr>
          <w:rFonts w:ascii="Garamond" w:hAnsi="Garamond"/>
        </w:rPr>
        <w:t>P</w:t>
      </w:r>
      <w:r w:rsidR="00161CEE" w:rsidRPr="00161CEE">
        <w:rPr>
          <w:rFonts w:ascii="Garamond" w:hAnsi="Garamond"/>
        </w:rPr>
        <w:t>odkladom a neoddeliteľnou súčasťou každej vystavenej faktúry bude spolu so súpisom stavebných prác aj fotodokumentácie</w:t>
      </w:r>
      <w:r w:rsidR="00EC358E">
        <w:rPr>
          <w:rFonts w:ascii="Garamond" w:hAnsi="Garamond"/>
        </w:rPr>
        <w:t xml:space="preserve"> </w:t>
      </w:r>
      <w:r w:rsidR="00161CEE" w:rsidRPr="00161CEE">
        <w:rPr>
          <w:rFonts w:ascii="Garamond" w:hAnsi="Garamond"/>
        </w:rPr>
        <w:t>stavby</w:t>
      </w:r>
      <w:r w:rsidR="00161CEE">
        <w:rPr>
          <w:rFonts w:ascii="Garamond" w:hAnsi="Garamond"/>
        </w:rPr>
        <w:t xml:space="preserve">. </w:t>
      </w:r>
      <w:r w:rsidR="00FF1F50" w:rsidRPr="00161CEE">
        <w:rPr>
          <w:rFonts w:ascii="Garamond" w:hAnsi="Garamond"/>
        </w:rPr>
        <w:t xml:space="preserve">Zhotoviteľ je povinný predložiť </w:t>
      </w:r>
      <w:bookmarkStart w:id="30" w:name="_Hlk116459777"/>
      <w:r w:rsidR="00FF1F50" w:rsidRPr="00161CEE">
        <w:rPr>
          <w:rFonts w:ascii="Garamond" w:hAnsi="Garamond"/>
        </w:rPr>
        <w:t xml:space="preserve">súpis stavebných prác </w:t>
      </w:r>
      <w:bookmarkEnd w:id="30"/>
      <w:r w:rsidR="00161CEE">
        <w:rPr>
          <w:rFonts w:ascii="Garamond" w:hAnsi="Garamond"/>
        </w:rPr>
        <w:t xml:space="preserve">a fotodokumentáciu stavby </w:t>
      </w:r>
      <w:r w:rsidR="00FF1F50" w:rsidRPr="00161CEE">
        <w:rPr>
          <w:rFonts w:ascii="Garamond" w:hAnsi="Garamond"/>
        </w:rPr>
        <w:t xml:space="preserve">na odsúhlasenie MČP najneskôr </w:t>
      </w:r>
      <w:r w:rsidR="005D16E8" w:rsidRPr="00161CEE">
        <w:rPr>
          <w:rFonts w:ascii="Garamond" w:hAnsi="Garamond"/>
        </w:rPr>
        <w:t>5 (</w:t>
      </w:r>
      <w:r w:rsidR="00FF1F50" w:rsidRPr="00161CEE">
        <w:rPr>
          <w:rFonts w:ascii="Garamond" w:hAnsi="Garamond"/>
        </w:rPr>
        <w:t>päť</w:t>
      </w:r>
      <w:r w:rsidR="005D16E8" w:rsidRPr="00161CEE">
        <w:rPr>
          <w:rFonts w:ascii="Garamond" w:hAnsi="Garamond"/>
        </w:rPr>
        <w:t>)</w:t>
      </w:r>
      <w:r w:rsidR="00FF1F50" w:rsidRPr="00161CEE">
        <w:rPr>
          <w:rFonts w:ascii="Garamond" w:hAnsi="Garamond"/>
        </w:rPr>
        <w:t xml:space="preserve"> pracovných dní po ukončení každého míľnika predvídaného Harmonogramom postupu výstavby </w:t>
      </w:r>
      <w:r w:rsidR="00BE2932" w:rsidRPr="00161CEE">
        <w:rPr>
          <w:rFonts w:ascii="Garamond" w:hAnsi="Garamond"/>
        </w:rPr>
        <w:t xml:space="preserve">na </w:t>
      </w:r>
      <w:r w:rsidR="00FF1F50" w:rsidRPr="00161CEE">
        <w:rPr>
          <w:rFonts w:ascii="Garamond" w:hAnsi="Garamond"/>
        </w:rPr>
        <w:t>odsúhlasenie</w:t>
      </w:r>
      <w:bookmarkStart w:id="31" w:name="_Hlk116459314"/>
      <w:bookmarkStart w:id="32" w:name="_Hlk116460175"/>
      <w:r w:rsidR="00FF1F50" w:rsidRPr="00161CEE">
        <w:rPr>
          <w:rFonts w:ascii="Garamond" w:hAnsi="Garamond"/>
        </w:rPr>
        <w:t>;</w:t>
      </w:r>
      <w:bookmarkStart w:id="33" w:name="_Hlk115691388"/>
      <w:bookmarkEnd w:id="31"/>
      <w:r w:rsidR="00F949A2" w:rsidRPr="00F949A2">
        <w:t xml:space="preserve"> </w:t>
      </w:r>
    </w:p>
    <w:bookmarkEnd w:id="32"/>
    <w:p w14:paraId="4C785812" w14:textId="7A051203" w:rsidR="00660927" w:rsidRPr="00A42F58" w:rsidRDefault="00C70875" w:rsidP="00F949A2">
      <w:pPr>
        <w:pStyle w:val="Odsekzoznamu"/>
        <w:numPr>
          <w:ilvl w:val="0"/>
          <w:numId w:val="22"/>
        </w:numPr>
        <w:spacing w:after="120" w:line="240" w:lineRule="auto"/>
        <w:ind w:left="993" w:hanging="642"/>
        <w:contextualSpacing w:val="0"/>
        <w:jc w:val="lowKashida"/>
        <w:rPr>
          <w:rFonts w:ascii="Garamond" w:hAnsi="Garamond"/>
        </w:rPr>
      </w:pPr>
      <w:r w:rsidRPr="00A42F58">
        <w:rPr>
          <w:rFonts w:ascii="Garamond" w:hAnsi="Garamond"/>
        </w:rPr>
        <w:t>akceptačný protokol</w:t>
      </w:r>
      <w:r w:rsidR="00FF1F50" w:rsidRPr="00A42F58">
        <w:rPr>
          <w:rFonts w:ascii="Garamond" w:hAnsi="Garamond"/>
        </w:rPr>
        <w:t xml:space="preserve">, </w:t>
      </w:r>
      <w:r w:rsidR="00B64724" w:rsidRPr="00A42F58">
        <w:rPr>
          <w:rFonts w:ascii="Garamond" w:hAnsi="Garamond"/>
        </w:rPr>
        <w:t>ktorého vzor tvorí Príloh</w:t>
      </w:r>
      <w:r w:rsidR="00161CEE">
        <w:rPr>
          <w:rFonts w:ascii="Garamond" w:hAnsi="Garamond"/>
        </w:rPr>
        <w:t>u</w:t>
      </w:r>
      <w:r w:rsidR="00B64724" w:rsidRPr="00A42F58">
        <w:rPr>
          <w:rFonts w:ascii="Garamond" w:hAnsi="Garamond"/>
        </w:rPr>
        <w:t xml:space="preserve"> č.</w:t>
      </w:r>
      <w:r w:rsidR="00AB6A62" w:rsidRPr="00A42F58">
        <w:rPr>
          <w:rFonts w:ascii="Garamond" w:hAnsi="Garamond"/>
        </w:rPr>
        <w:t xml:space="preserve"> </w:t>
      </w:r>
      <w:r w:rsidR="00A42F58">
        <w:rPr>
          <w:rFonts w:ascii="Garamond" w:hAnsi="Garamond"/>
        </w:rPr>
        <w:t>5</w:t>
      </w:r>
      <w:r w:rsidR="00AB6A62" w:rsidRPr="00A42F58">
        <w:rPr>
          <w:rFonts w:ascii="Garamond" w:hAnsi="Garamond"/>
        </w:rPr>
        <w:t xml:space="preserve"> </w:t>
      </w:r>
      <w:r w:rsidR="00B64724" w:rsidRPr="00A42F58">
        <w:rPr>
          <w:rFonts w:ascii="Garamond" w:hAnsi="Garamond"/>
        </w:rPr>
        <w:t>Zmluvy o</w:t>
      </w:r>
      <w:r w:rsidR="006A6709" w:rsidRPr="00A42F58">
        <w:rPr>
          <w:rFonts w:ascii="Garamond" w:hAnsi="Garamond"/>
        </w:rPr>
        <w:t> </w:t>
      </w:r>
      <w:r w:rsidR="00B64724" w:rsidRPr="00A42F58">
        <w:rPr>
          <w:rFonts w:ascii="Garamond" w:hAnsi="Garamond"/>
        </w:rPr>
        <w:t>dielo</w:t>
      </w:r>
      <w:r w:rsidR="006A6709" w:rsidRPr="00A42F58">
        <w:rPr>
          <w:rFonts w:ascii="Garamond" w:hAnsi="Garamond"/>
        </w:rPr>
        <w:t xml:space="preserve"> (ďalej len „</w:t>
      </w:r>
      <w:r w:rsidR="007D3195" w:rsidRPr="00A42F58">
        <w:rPr>
          <w:rFonts w:ascii="Garamond" w:hAnsi="Garamond"/>
          <w:b/>
          <w:bCs/>
        </w:rPr>
        <w:t>a</w:t>
      </w:r>
      <w:r w:rsidR="006A6709" w:rsidRPr="00A42F58">
        <w:rPr>
          <w:rFonts w:ascii="Garamond" w:hAnsi="Garamond"/>
          <w:b/>
          <w:bCs/>
        </w:rPr>
        <w:t>kceptačný protokol</w:t>
      </w:r>
      <w:r w:rsidR="006A6709" w:rsidRPr="00A42F58">
        <w:rPr>
          <w:rFonts w:ascii="Garamond" w:hAnsi="Garamond"/>
        </w:rPr>
        <w:t>“)</w:t>
      </w:r>
      <w:r w:rsidR="00B64724" w:rsidRPr="00A42F58">
        <w:rPr>
          <w:rFonts w:ascii="Garamond" w:hAnsi="Garamond"/>
        </w:rPr>
        <w:t xml:space="preserve">, </w:t>
      </w:r>
      <w:r w:rsidR="00FF1F50" w:rsidRPr="00A42F58">
        <w:rPr>
          <w:rFonts w:ascii="Garamond" w:hAnsi="Garamond"/>
        </w:rPr>
        <w:t xml:space="preserve">na základe ktorého MČP </w:t>
      </w:r>
      <w:r w:rsidR="00B64724" w:rsidRPr="00A42F58">
        <w:rPr>
          <w:rFonts w:ascii="Garamond" w:hAnsi="Garamond"/>
        </w:rPr>
        <w:t xml:space="preserve">písomne </w:t>
      </w:r>
      <w:r w:rsidR="00FF1F50" w:rsidRPr="00A42F58">
        <w:rPr>
          <w:rFonts w:ascii="Garamond" w:hAnsi="Garamond"/>
        </w:rPr>
        <w:t xml:space="preserve">potvrdí súpis stavebných prác </w:t>
      </w:r>
      <w:r w:rsidR="00F949A2">
        <w:rPr>
          <w:rFonts w:ascii="Garamond" w:hAnsi="Garamond"/>
        </w:rPr>
        <w:t xml:space="preserve">a fotodokumentáciu stavby </w:t>
      </w:r>
      <w:r w:rsidR="00FF1F50" w:rsidRPr="00A42F58">
        <w:rPr>
          <w:rFonts w:ascii="Garamond" w:hAnsi="Garamond"/>
        </w:rPr>
        <w:t xml:space="preserve">najneskôr </w:t>
      </w:r>
      <w:r w:rsidR="005D16E8" w:rsidRPr="00A42F58">
        <w:rPr>
          <w:rFonts w:ascii="Garamond" w:hAnsi="Garamond"/>
        </w:rPr>
        <w:t>5 (</w:t>
      </w:r>
      <w:r w:rsidR="00FF1F50" w:rsidRPr="00A42F58">
        <w:rPr>
          <w:rFonts w:ascii="Garamond" w:hAnsi="Garamond"/>
        </w:rPr>
        <w:t>päť</w:t>
      </w:r>
      <w:r w:rsidR="005D16E8" w:rsidRPr="00A42F58">
        <w:rPr>
          <w:rFonts w:ascii="Garamond" w:hAnsi="Garamond"/>
        </w:rPr>
        <w:t>)</w:t>
      </w:r>
      <w:r w:rsidR="00FF1F50" w:rsidRPr="00A42F58">
        <w:rPr>
          <w:rFonts w:ascii="Garamond" w:hAnsi="Garamond"/>
        </w:rPr>
        <w:t xml:space="preserve"> pracovných dní od </w:t>
      </w:r>
      <w:r w:rsidR="00B64724" w:rsidRPr="00A42F58">
        <w:rPr>
          <w:rFonts w:ascii="Garamond" w:hAnsi="Garamond"/>
        </w:rPr>
        <w:t>doručenia súpisu stavebných prác</w:t>
      </w:r>
      <w:r w:rsidR="00EC358E">
        <w:rPr>
          <w:rFonts w:ascii="Garamond" w:hAnsi="Garamond"/>
        </w:rPr>
        <w:t xml:space="preserve"> </w:t>
      </w:r>
      <w:r w:rsidR="00F949A2">
        <w:rPr>
          <w:rFonts w:ascii="Garamond" w:hAnsi="Garamond"/>
        </w:rPr>
        <w:t>a</w:t>
      </w:r>
      <w:r w:rsidR="00161CEE">
        <w:rPr>
          <w:rFonts w:ascii="Garamond" w:hAnsi="Garamond"/>
        </w:rPr>
        <w:t> </w:t>
      </w:r>
      <w:r w:rsidR="00F949A2">
        <w:rPr>
          <w:rFonts w:ascii="Garamond" w:hAnsi="Garamond"/>
        </w:rPr>
        <w:t>fotodokumentáci</w:t>
      </w:r>
      <w:r w:rsidR="00161CEE">
        <w:rPr>
          <w:rFonts w:ascii="Garamond" w:hAnsi="Garamond"/>
        </w:rPr>
        <w:t>e stavby</w:t>
      </w:r>
      <w:r w:rsidR="00FF1F50" w:rsidRPr="00A42F58">
        <w:rPr>
          <w:rFonts w:ascii="Garamond" w:hAnsi="Garamond"/>
        </w:rPr>
        <w:t xml:space="preserve">. </w:t>
      </w:r>
      <w:bookmarkStart w:id="34" w:name="_Hlk115716249"/>
      <w:r w:rsidR="00FF1F50" w:rsidRPr="00A42F58">
        <w:rPr>
          <w:rFonts w:ascii="Garamond" w:hAnsi="Garamond"/>
        </w:rPr>
        <w:t xml:space="preserve">V prípade, </w:t>
      </w:r>
      <w:r w:rsidR="0056750D">
        <w:rPr>
          <w:rFonts w:ascii="Garamond" w:hAnsi="Garamond"/>
        </w:rPr>
        <w:t>že</w:t>
      </w:r>
      <w:r w:rsidR="0056750D" w:rsidRPr="00A42F58">
        <w:rPr>
          <w:rFonts w:ascii="Garamond" w:hAnsi="Garamond"/>
        </w:rPr>
        <w:t xml:space="preserve"> </w:t>
      </w:r>
      <w:r w:rsidR="00FF1F50" w:rsidRPr="00A42F58">
        <w:rPr>
          <w:rFonts w:ascii="Garamond" w:hAnsi="Garamond"/>
        </w:rPr>
        <w:t xml:space="preserve">má súpis stavebných prác </w:t>
      </w:r>
      <w:r w:rsidR="00F949A2">
        <w:rPr>
          <w:rFonts w:ascii="Garamond" w:hAnsi="Garamond"/>
        </w:rPr>
        <w:t>alebo fotodokumentáci</w:t>
      </w:r>
      <w:r w:rsidR="00161CEE">
        <w:rPr>
          <w:rFonts w:ascii="Garamond" w:hAnsi="Garamond"/>
        </w:rPr>
        <w:t>a stavby</w:t>
      </w:r>
      <w:r w:rsidR="00F949A2">
        <w:rPr>
          <w:rFonts w:ascii="Garamond" w:hAnsi="Garamond"/>
        </w:rPr>
        <w:t xml:space="preserve"> </w:t>
      </w:r>
      <w:r w:rsidR="00FF1F50" w:rsidRPr="00A42F58">
        <w:rPr>
          <w:rFonts w:ascii="Garamond" w:hAnsi="Garamond"/>
        </w:rPr>
        <w:t xml:space="preserve">nedostatky, </w:t>
      </w:r>
      <w:r w:rsidR="00B64724" w:rsidRPr="00A42F58">
        <w:rPr>
          <w:rFonts w:ascii="Garamond" w:hAnsi="Garamond"/>
        </w:rPr>
        <w:t>osoba poverená</w:t>
      </w:r>
      <w:r w:rsidR="00FF1F50" w:rsidRPr="00A42F58">
        <w:rPr>
          <w:rFonts w:ascii="Garamond" w:hAnsi="Garamond"/>
        </w:rPr>
        <w:t xml:space="preserve"> MČP </w:t>
      </w:r>
      <w:r w:rsidR="00161CEE">
        <w:rPr>
          <w:rFonts w:ascii="Garamond" w:hAnsi="Garamond"/>
        </w:rPr>
        <w:t>ich</w:t>
      </w:r>
      <w:r w:rsidR="00FF1F50" w:rsidRPr="00A42F58">
        <w:rPr>
          <w:rFonts w:ascii="Garamond" w:hAnsi="Garamond"/>
        </w:rPr>
        <w:t xml:space="preserve"> po</w:t>
      </w:r>
      <w:r w:rsidR="00B64724" w:rsidRPr="00A42F58">
        <w:rPr>
          <w:rFonts w:ascii="Garamond" w:hAnsi="Garamond"/>
        </w:rPr>
        <w:t> </w:t>
      </w:r>
      <w:r w:rsidR="00FF1F50" w:rsidRPr="00A42F58">
        <w:rPr>
          <w:rFonts w:ascii="Garamond" w:hAnsi="Garamond"/>
        </w:rPr>
        <w:t>prekontrolovaní obratom vráti Zhotoviteľovi na</w:t>
      </w:r>
      <w:r w:rsidR="00B64724" w:rsidRPr="00A42F58">
        <w:rPr>
          <w:rFonts w:ascii="Garamond" w:hAnsi="Garamond"/>
        </w:rPr>
        <w:t> </w:t>
      </w:r>
      <w:r w:rsidR="00FF1F50" w:rsidRPr="00A42F58">
        <w:rPr>
          <w:rFonts w:ascii="Garamond" w:hAnsi="Garamond"/>
        </w:rPr>
        <w:t>prepracovanie</w:t>
      </w:r>
      <w:r w:rsidR="00161CEE">
        <w:rPr>
          <w:rFonts w:ascii="Garamond" w:hAnsi="Garamond"/>
        </w:rPr>
        <w:t>/doplnenie</w:t>
      </w:r>
      <w:r w:rsidR="00FF1F50" w:rsidRPr="00A42F58">
        <w:rPr>
          <w:rFonts w:ascii="Garamond" w:hAnsi="Garamond"/>
        </w:rPr>
        <w:t xml:space="preserve"> s presným definovaním nedostatkov.</w:t>
      </w:r>
    </w:p>
    <w:bookmarkEnd w:id="33"/>
    <w:bookmarkEnd w:id="34"/>
    <w:p w14:paraId="682DDDE3" w14:textId="661BB18B" w:rsidR="006A6709" w:rsidRDefault="006A6709" w:rsidP="00F949A2">
      <w:pPr>
        <w:pStyle w:val="Odsekzoznamu"/>
        <w:spacing w:after="120" w:line="240" w:lineRule="auto"/>
        <w:ind w:left="993"/>
        <w:contextualSpacing w:val="0"/>
        <w:jc w:val="lowKashida"/>
        <w:rPr>
          <w:rFonts w:ascii="Garamond" w:hAnsi="Garamond"/>
        </w:rPr>
      </w:pPr>
      <w:r w:rsidRPr="002A746C">
        <w:rPr>
          <w:rFonts w:ascii="Garamond" w:hAnsi="Garamond"/>
        </w:rPr>
        <w:t>Súpis stavebných prác</w:t>
      </w:r>
      <w:r w:rsidR="00272913">
        <w:rPr>
          <w:rFonts w:ascii="Garamond" w:hAnsi="Garamond"/>
        </w:rPr>
        <w:t>, fotodokumentácia stavby</w:t>
      </w:r>
      <w:r w:rsidRPr="002A746C">
        <w:rPr>
          <w:rFonts w:ascii="Garamond" w:hAnsi="Garamond"/>
        </w:rPr>
        <w:t xml:space="preserve"> a </w:t>
      </w:r>
      <w:r w:rsidR="007D3195" w:rsidRPr="002A746C">
        <w:rPr>
          <w:rFonts w:ascii="Garamond" w:hAnsi="Garamond"/>
        </w:rPr>
        <w:t>a</w:t>
      </w:r>
      <w:r w:rsidRPr="002A746C">
        <w:rPr>
          <w:rFonts w:ascii="Garamond" w:hAnsi="Garamond"/>
        </w:rPr>
        <w:t>kceptačný protokol slúžia len pre účely fakturácie</w:t>
      </w:r>
      <w:r w:rsidR="00EC358E">
        <w:rPr>
          <w:rFonts w:ascii="Garamond" w:hAnsi="Garamond"/>
        </w:rPr>
        <w:t xml:space="preserve"> </w:t>
      </w:r>
      <w:r w:rsidRPr="002A746C">
        <w:rPr>
          <w:rFonts w:ascii="Garamond" w:hAnsi="Garamond"/>
        </w:rPr>
        <w:t>Ceny za vykonanie diela. Podpisom akceptačného protokolu dochádza k odsúhlaseniu súpisu stavebných prác</w:t>
      </w:r>
      <w:r w:rsidR="00272913">
        <w:rPr>
          <w:rFonts w:ascii="Garamond" w:hAnsi="Garamond"/>
        </w:rPr>
        <w:t xml:space="preserve"> a fotodokumentácie stavby</w:t>
      </w:r>
      <w:r w:rsidRPr="002A746C">
        <w:rPr>
          <w:rFonts w:ascii="Garamond" w:hAnsi="Garamond"/>
        </w:rPr>
        <w:t>, týmto momentom nedochádza k čiastočnému odovzdaniu diela</w:t>
      </w:r>
      <w:r w:rsidR="007D3195" w:rsidRPr="002A746C">
        <w:rPr>
          <w:rFonts w:ascii="Garamond" w:hAnsi="Garamond"/>
        </w:rPr>
        <w:t xml:space="preserve">. Dielo </w:t>
      </w:r>
      <w:r w:rsidRPr="002A746C">
        <w:rPr>
          <w:rFonts w:ascii="Garamond" w:hAnsi="Garamond"/>
        </w:rPr>
        <w:t xml:space="preserve">sa odovzdáva ako celok </w:t>
      </w:r>
      <w:r w:rsidRPr="00BD0E4A">
        <w:rPr>
          <w:rFonts w:ascii="Garamond" w:hAnsi="Garamond"/>
        </w:rPr>
        <w:t>podľa článku X</w:t>
      </w:r>
      <w:r w:rsidR="00B2012D" w:rsidRPr="00BD0E4A">
        <w:rPr>
          <w:rFonts w:ascii="Garamond" w:hAnsi="Garamond"/>
        </w:rPr>
        <w:t>I</w:t>
      </w:r>
      <w:r w:rsidRPr="00BD0E4A">
        <w:rPr>
          <w:rFonts w:ascii="Garamond" w:hAnsi="Garamond"/>
        </w:rPr>
        <w:t>. Zmluvy o</w:t>
      </w:r>
      <w:r w:rsidR="007D3195" w:rsidRPr="00BD0E4A">
        <w:rPr>
          <w:rFonts w:ascii="Garamond" w:hAnsi="Garamond"/>
        </w:rPr>
        <w:t> </w:t>
      </w:r>
      <w:r w:rsidRPr="00BD0E4A">
        <w:rPr>
          <w:rFonts w:ascii="Garamond" w:hAnsi="Garamond"/>
        </w:rPr>
        <w:t>dielo</w:t>
      </w:r>
      <w:r w:rsidR="007D3195" w:rsidRPr="00BD0E4A">
        <w:rPr>
          <w:rFonts w:ascii="Garamond" w:hAnsi="Garamond"/>
        </w:rPr>
        <w:t>, ak Zmluva o dielo neurčuje inak</w:t>
      </w:r>
      <w:r w:rsidRPr="00BD0E4A">
        <w:rPr>
          <w:rFonts w:ascii="Garamond" w:hAnsi="Garamond"/>
        </w:rPr>
        <w:t>.</w:t>
      </w:r>
    </w:p>
    <w:p w14:paraId="0FF3B3C8" w14:textId="433DE0B7" w:rsidR="00E73103" w:rsidRPr="008747A1" w:rsidRDefault="0002412B" w:rsidP="008747A1">
      <w:pPr>
        <w:pStyle w:val="Odsekzoznamu"/>
        <w:numPr>
          <w:ilvl w:val="1"/>
          <w:numId w:val="86"/>
        </w:numPr>
        <w:spacing w:after="120" w:line="240" w:lineRule="auto"/>
        <w:ind w:left="283" w:hanging="567"/>
        <w:contextualSpacing w:val="0"/>
        <w:jc w:val="lowKashida"/>
        <w:rPr>
          <w:rFonts w:ascii="Garamond" w:hAnsi="Garamond"/>
        </w:rPr>
      </w:pPr>
      <w:r w:rsidRPr="008747A1">
        <w:rPr>
          <w:rFonts w:ascii="Garamond" w:hAnsi="Garamond" w:cs="Tahoma"/>
        </w:rPr>
        <w:t xml:space="preserve">Lehota </w:t>
      </w:r>
      <w:r w:rsidRPr="008747A1">
        <w:rPr>
          <w:rFonts w:ascii="Garamond" w:hAnsi="Garamond"/>
        </w:rPr>
        <w:t xml:space="preserve">splatnosti faktúr je 30 </w:t>
      </w:r>
      <w:r w:rsidR="005D16E8" w:rsidRPr="008747A1">
        <w:rPr>
          <w:rFonts w:ascii="Garamond" w:hAnsi="Garamond"/>
        </w:rPr>
        <w:t xml:space="preserve">(tridsať) </w:t>
      </w:r>
      <w:r w:rsidR="00AC2826" w:rsidRPr="008747A1">
        <w:rPr>
          <w:rFonts w:ascii="Garamond" w:hAnsi="Garamond"/>
        </w:rPr>
        <w:t xml:space="preserve">kalendárnych </w:t>
      </w:r>
      <w:r w:rsidRPr="008747A1">
        <w:rPr>
          <w:rFonts w:ascii="Garamond" w:hAnsi="Garamond"/>
        </w:rPr>
        <w:t xml:space="preserve">dní od ich doručenia </w:t>
      </w:r>
      <w:r w:rsidR="003450FE" w:rsidRPr="003450FE">
        <w:rPr>
          <w:rFonts w:ascii="Garamond" w:hAnsi="Garamond"/>
        </w:rPr>
        <w:t xml:space="preserve">do podateľne </w:t>
      </w:r>
      <w:r w:rsidRPr="008747A1">
        <w:rPr>
          <w:rFonts w:ascii="Garamond" w:hAnsi="Garamond"/>
        </w:rPr>
        <w:t>MČP</w:t>
      </w:r>
      <w:r w:rsidR="00EC358E">
        <w:rPr>
          <w:rFonts w:ascii="Garamond" w:hAnsi="Garamond"/>
        </w:rPr>
        <w:t xml:space="preserve"> </w:t>
      </w:r>
      <w:r w:rsidR="003450FE">
        <w:rPr>
          <w:rFonts w:ascii="Garamond" w:hAnsi="Garamond"/>
        </w:rPr>
        <w:t>alebo na</w:t>
      </w:r>
      <w:r w:rsidR="003450FE" w:rsidRPr="003450FE">
        <w:t xml:space="preserve"> </w:t>
      </w:r>
      <w:r w:rsidR="003450FE" w:rsidRPr="003450FE">
        <w:rPr>
          <w:rFonts w:ascii="Garamond" w:hAnsi="Garamond"/>
        </w:rPr>
        <w:t>e-mailo</w:t>
      </w:r>
      <w:r w:rsidR="003450FE">
        <w:rPr>
          <w:rFonts w:ascii="Garamond" w:hAnsi="Garamond"/>
        </w:rPr>
        <w:t>vú</w:t>
      </w:r>
      <w:r w:rsidR="003450FE" w:rsidRPr="003450FE">
        <w:rPr>
          <w:rFonts w:ascii="Garamond" w:hAnsi="Garamond"/>
        </w:rPr>
        <w:t xml:space="preserve"> adresu</w:t>
      </w:r>
      <w:r w:rsidR="003450FE">
        <w:rPr>
          <w:rFonts w:ascii="Garamond" w:hAnsi="Garamond"/>
        </w:rPr>
        <w:t>:</w:t>
      </w:r>
      <w:r w:rsidR="003450FE" w:rsidRPr="003450FE">
        <w:t xml:space="preserve"> </w:t>
      </w:r>
      <w:r w:rsidR="003450FE" w:rsidRPr="003450FE">
        <w:rPr>
          <w:rFonts w:ascii="Garamond" w:hAnsi="Garamond"/>
        </w:rPr>
        <w:t>faktury@petrzalka.sk</w:t>
      </w:r>
      <w:r w:rsidR="003450FE">
        <w:rPr>
          <w:rFonts w:ascii="Garamond" w:hAnsi="Garamond"/>
        </w:rPr>
        <w:t>.</w:t>
      </w:r>
      <w:r w:rsidR="00EC358E">
        <w:rPr>
          <w:rFonts w:ascii="Garamond" w:hAnsi="Garamond"/>
        </w:rPr>
        <w:t xml:space="preserve"> </w:t>
      </w:r>
      <w:r w:rsidRPr="008747A1">
        <w:rPr>
          <w:rFonts w:ascii="Garamond" w:hAnsi="Garamond"/>
        </w:rPr>
        <w:t>Faktúra sa na účely Zmluvy o dielo sa považuje za uhradenú okamihom odpísania fakturovanej čiastky z účtu MČP v prospech účtu Zhotoviteľa. V prípade, že faktúra nebude obsahovať zákonné náležitosti podľa § 74 zákona o DPH, MČP je oprávnená vrátiť faktúru Zhotoviteľovi na opravu/doplnenie. V takom prípade sa preruší plynutie lehoty splatnosti a nová lehota splatnosti začne plynúť doručením opravenej/doplnenej faktúry MČP.</w:t>
      </w:r>
    </w:p>
    <w:p w14:paraId="6DFC877E" w14:textId="0BE6DCDF" w:rsidR="00E73103" w:rsidRDefault="00B50ED0" w:rsidP="008747A1">
      <w:pPr>
        <w:pStyle w:val="Odsekzoznamu"/>
        <w:numPr>
          <w:ilvl w:val="1"/>
          <w:numId w:val="37"/>
        </w:numPr>
        <w:spacing w:after="120" w:line="240" w:lineRule="auto"/>
        <w:ind w:left="283" w:hanging="567"/>
        <w:contextualSpacing w:val="0"/>
        <w:jc w:val="lowKashida"/>
        <w:rPr>
          <w:rFonts w:ascii="Garamond" w:hAnsi="Garamond"/>
        </w:rPr>
      </w:pPr>
      <w:r w:rsidRPr="00E73103">
        <w:rPr>
          <w:rFonts w:ascii="Garamond" w:hAnsi="Garamond"/>
        </w:rPr>
        <w:t>Po</w:t>
      </w:r>
      <w:r w:rsidR="00B2012D" w:rsidRPr="00E73103">
        <w:rPr>
          <w:rFonts w:ascii="Garamond" w:hAnsi="Garamond"/>
        </w:rPr>
        <w:t xml:space="preserve"> </w:t>
      </w:r>
      <w:r w:rsidRPr="00E73103">
        <w:rPr>
          <w:rFonts w:ascii="Garamond" w:hAnsi="Garamond"/>
        </w:rPr>
        <w:t xml:space="preserve">uskutočnení posledného míľnika </w:t>
      </w:r>
      <w:r w:rsidR="00BE2932" w:rsidRPr="00E73103">
        <w:rPr>
          <w:rFonts w:ascii="Garamond" w:hAnsi="Garamond"/>
        </w:rPr>
        <w:t>dohodnutého v</w:t>
      </w:r>
      <w:r w:rsidRPr="00E73103">
        <w:rPr>
          <w:rFonts w:ascii="Garamond" w:hAnsi="Garamond"/>
        </w:rPr>
        <w:t> </w:t>
      </w:r>
      <w:r w:rsidR="007D3195" w:rsidRPr="00E73103">
        <w:rPr>
          <w:rFonts w:ascii="Garamond" w:hAnsi="Garamond"/>
        </w:rPr>
        <w:t>Harmonogram</w:t>
      </w:r>
      <w:r w:rsidR="00BE2932" w:rsidRPr="00E73103">
        <w:rPr>
          <w:rFonts w:ascii="Garamond" w:hAnsi="Garamond"/>
        </w:rPr>
        <w:t>e</w:t>
      </w:r>
      <w:r w:rsidR="007D3195" w:rsidRPr="00E73103">
        <w:rPr>
          <w:rFonts w:ascii="Garamond" w:hAnsi="Garamond"/>
        </w:rPr>
        <w:t xml:space="preserve"> </w:t>
      </w:r>
      <w:r w:rsidRPr="00E73103">
        <w:rPr>
          <w:rFonts w:ascii="Garamond" w:hAnsi="Garamond"/>
        </w:rPr>
        <w:t>postupu výstavby</w:t>
      </w:r>
      <w:r w:rsidR="00B64724" w:rsidRPr="00E73103">
        <w:rPr>
          <w:rFonts w:ascii="Garamond" w:hAnsi="Garamond"/>
        </w:rPr>
        <w:t>,</w:t>
      </w:r>
      <w:r w:rsidRPr="00E73103">
        <w:rPr>
          <w:rFonts w:ascii="Garamond" w:hAnsi="Garamond"/>
        </w:rPr>
        <w:t xml:space="preserve"> je ktorákoľvek Zmluvná strana oprávnená vyzvať na odovzdanie a prevzatie diela ako celku podľa článku </w:t>
      </w:r>
      <w:r w:rsidR="00B64724" w:rsidRPr="00E73103">
        <w:rPr>
          <w:rFonts w:ascii="Garamond" w:hAnsi="Garamond"/>
        </w:rPr>
        <w:t>X</w:t>
      </w:r>
      <w:r w:rsidR="00B2012D" w:rsidRPr="00E73103">
        <w:rPr>
          <w:rFonts w:ascii="Garamond" w:hAnsi="Garamond"/>
        </w:rPr>
        <w:t>I</w:t>
      </w:r>
      <w:r w:rsidR="00FB03AB" w:rsidRPr="00E73103">
        <w:rPr>
          <w:rFonts w:ascii="Garamond" w:hAnsi="Garamond"/>
        </w:rPr>
        <w:t>.</w:t>
      </w:r>
      <w:r w:rsidRPr="00E73103">
        <w:rPr>
          <w:rFonts w:ascii="Garamond" w:hAnsi="Garamond"/>
        </w:rPr>
        <w:t xml:space="preserve"> Zmluvy o dielo.</w:t>
      </w:r>
    </w:p>
    <w:p w14:paraId="3D64B991" w14:textId="366CA182" w:rsidR="00B50ED0" w:rsidRPr="00E73103" w:rsidRDefault="00B50ED0">
      <w:pPr>
        <w:pStyle w:val="Odsekzoznamu"/>
        <w:numPr>
          <w:ilvl w:val="1"/>
          <w:numId w:val="38"/>
        </w:numPr>
        <w:spacing w:line="240" w:lineRule="auto"/>
        <w:ind w:left="283" w:hanging="567"/>
        <w:contextualSpacing w:val="0"/>
        <w:jc w:val="lowKashida"/>
        <w:rPr>
          <w:rFonts w:ascii="Garamond" w:hAnsi="Garamond"/>
        </w:rPr>
      </w:pPr>
      <w:r w:rsidRPr="00E73103">
        <w:rPr>
          <w:rFonts w:ascii="Garamond" w:hAnsi="Garamond"/>
        </w:rPr>
        <w:t xml:space="preserve">Zhotoviteľ </w:t>
      </w:r>
      <w:r w:rsidR="007D3195" w:rsidRPr="00E73103">
        <w:rPr>
          <w:rFonts w:ascii="Garamond" w:hAnsi="Garamond"/>
        </w:rPr>
        <w:t>vy</w:t>
      </w:r>
      <w:r w:rsidRPr="00E73103">
        <w:rPr>
          <w:rFonts w:ascii="Garamond" w:hAnsi="Garamond"/>
        </w:rPr>
        <w:t>hlasuje, že v Cene za vykonanie diela sú už zahrnuté všetky Zhotoviteľom predpokladané náklady stavebných prác a materiálov potrebných na vykonanie diela počas celej doby vykonávania diela, vrátane nákladov na prevádzku a údržbu staveniska, dovoz materiálov, strojov a zariadení na stavenisko, odvoz</w:t>
      </w:r>
      <w:r w:rsidR="00FA454C" w:rsidRPr="00E73103">
        <w:rPr>
          <w:rFonts w:ascii="Garamond" w:hAnsi="Garamond"/>
        </w:rPr>
        <w:t>, uskladnenie a</w:t>
      </w:r>
      <w:r w:rsidR="00EC358E">
        <w:rPr>
          <w:rFonts w:ascii="Garamond" w:hAnsi="Garamond"/>
        </w:rPr>
        <w:t> </w:t>
      </w:r>
      <w:r w:rsidR="00FA454C" w:rsidRPr="00E73103">
        <w:rPr>
          <w:rFonts w:ascii="Garamond" w:hAnsi="Garamond"/>
        </w:rPr>
        <w:t>spracovanie</w:t>
      </w:r>
      <w:r w:rsidR="00EC358E">
        <w:rPr>
          <w:rFonts w:ascii="Garamond" w:hAnsi="Garamond"/>
        </w:rPr>
        <w:t xml:space="preserve"> </w:t>
      </w:r>
      <w:r w:rsidR="00404239">
        <w:rPr>
          <w:rFonts w:ascii="Garamond" w:hAnsi="Garamond"/>
        </w:rPr>
        <w:t xml:space="preserve">všetkého </w:t>
      </w:r>
      <w:r w:rsidR="00FA454C" w:rsidRPr="00E73103">
        <w:rPr>
          <w:rFonts w:ascii="Garamond" w:hAnsi="Garamond"/>
        </w:rPr>
        <w:t>odpad</w:t>
      </w:r>
      <w:r w:rsidR="00404239">
        <w:rPr>
          <w:rFonts w:ascii="Garamond" w:hAnsi="Garamond"/>
        </w:rPr>
        <w:t>u</w:t>
      </w:r>
      <w:r w:rsidR="00FA454C" w:rsidRPr="00E73103">
        <w:rPr>
          <w:rFonts w:ascii="Garamond" w:hAnsi="Garamond"/>
        </w:rPr>
        <w:t xml:space="preserve"> vzniknut</w:t>
      </w:r>
      <w:r w:rsidR="00404239">
        <w:rPr>
          <w:rFonts w:ascii="Garamond" w:hAnsi="Garamond"/>
        </w:rPr>
        <w:t>ého</w:t>
      </w:r>
      <w:r w:rsidR="00FA454C" w:rsidRPr="00E73103">
        <w:rPr>
          <w:rFonts w:ascii="Garamond" w:hAnsi="Garamond"/>
        </w:rPr>
        <w:t xml:space="preserve"> pri stavebných prácach</w:t>
      </w:r>
      <w:r w:rsidR="00C727E5">
        <w:rPr>
          <w:rFonts w:ascii="Garamond" w:hAnsi="Garamond"/>
        </w:rPr>
        <w:t>,</w:t>
      </w:r>
      <w:r w:rsidRPr="00E73103">
        <w:rPr>
          <w:rFonts w:ascii="Garamond" w:hAnsi="Garamond"/>
        </w:rPr>
        <w:t xml:space="preserve"> vypratanie staveniska, náklady na zásobovanie staveniska vodou a elektrickou energiou, DPH, cla, poistenia a iných poplatkov, poplatkov za odborné skúšky</w:t>
      </w:r>
      <w:r w:rsidR="00485180" w:rsidRPr="00E73103">
        <w:rPr>
          <w:rFonts w:ascii="Garamond" w:hAnsi="Garamond"/>
        </w:rPr>
        <w:t>, rozbory vody</w:t>
      </w:r>
      <w:r w:rsidRPr="00E73103">
        <w:rPr>
          <w:rFonts w:ascii="Garamond" w:hAnsi="Garamond"/>
        </w:rPr>
        <w:t>, atesty, merania a certifikáty, za zameranie podzemných sietí, dopravné náklady, náklady na</w:t>
      </w:r>
      <w:r w:rsidR="007D3195" w:rsidRPr="00E73103">
        <w:rPr>
          <w:rFonts w:ascii="Garamond" w:hAnsi="Garamond"/>
        </w:rPr>
        <w:t> </w:t>
      </w:r>
      <w:r w:rsidRPr="00E73103">
        <w:rPr>
          <w:rFonts w:ascii="Garamond" w:hAnsi="Garamond"/>
        </w:rPr>
        <w:t xml:space="preserve">zabezpečenie dopravnej situácie, bezpečnostné opatrenia na vypracovanie všetkých </w:t>
      </w:r>
      <w:r w:rsidR="00994A58" w:rsidRPr="00E73103">
        <w:rPr>
          <w:rFonts w:ascii="Garamond" w:hAnsi="Garamond"/>
        </w:rPr>
        <w:t xml:space="preserve">revízií </w:t>
      </w:r>
      <w:r w:rsidRPr="00E73103">
        <w:rPr>
          <w:rFonts w:ascii="Garamond" w:hAnsi="Garamond"/>
        </w:rPr>
        <w:t xml:space="preserve">vyhradených technických zariadení, na vypracovanie plánu organizácie výstavby, príp. presmerovania dopravy k realizácii stavby, na vypracovanie kompletnej </w:t>
      </w:r>
      <w:r w:rsidR="004D2435" w:rsidRPr="00E73103">
        <w:rPr>
          <w:rFonts w:ascii="Garamond" w:hAnsi="Garamond"/>
        </w:rPr>
        <w:t xml:space="preserve">DRS a </w:t>
      </w:r>
      <w:r w:rsidRPr="00E73103">
        <w:rPr>
          <w:rFonts w:ascii="Garamond" w:hAnsi="Garamond"/>
        </w:rPr>
        <w:t xml:space="preserve">DSVS, </w:t>
      </w:r>
      <w:proofErr w:type="spellStart"/>
      <w:r w:rsidRPr="00E73103">
        <w:rPr>
          <w:rFonts w:ascii="Garamond" w:hAnsi="Garamond"/>
        </w:rPr>
        <w:t>porealizačného</w:t>
      </w:r>
      <w:proofErr w:type="spellEnd"/>
      <w:r w:rsidRPr="00E73103">
        <w:rPr>
          <w:rFonts w:ascii="Garamond" w:hAnsi="Garamond"/>
        </w:rPr>
        <w:t xml:space="preserve"> zamerania stavby, všetky dočasné práce a zariadenia, stavebné mechanizmy a</w:t>
      </w:r>
      <w:r w:rsidR="00B809A4" w:rsidRPr="00E73103">
        <w:rPr>
          <w:rFonts w:ascii="Garamond" w:hAnsi="Garamond"/>
        </w:rPr>
        <w:t> </w:t>
      </w:r>
      <w:r w:rsidRPr="00E73103">
        <w:rPr>
          <w:rFonts w:ascii="Garamond" w:hAnsi="Garamond"/>
        </w:rPr>
        <w:t xml:space="preserve">nástroje, dočasné stavebné materiály, lešenie, </w:t>
      </w:r>
      <w:proofErr w:type="spellStart"/>
      <w:r w:rsidRPr="00E73103">
        <w:rPr>
          <w:rFonts w:ascii="Garamond" w:hAnsi="Garamond"/>
        </w:rPr>
        <w:t>paženie</w:t>
      </w:r>
      <w:proofErr w:type="spellEnd"/>
      <w:r w:rsidRPr="00E73103">
        <w:rPr>
          <w:rFonts w:ascii="Garamond" w:hAnsi="Garamond"/>
        </w:rPr>
        <w:t xml:space="preserve"> a všetko ostatné nevyhnutné na správne vykonanie prác, náklady vzniknuté Zhotoviteľovi pri vzniku škody a pri odvracaní hroziacich škôd, náklady na likvidáciu odpadov, ktoré vzniknú pri realizácii diela, náklady na telefón, energie vrátane všetkých médií potrebných ku komplexným skúškam a</w:t>
      </w:r>
      <w:r w:rsidR="007D3195" w:rsidRPr="00E73103">
        <w:rPr>
          <w:rFonts w:ascii="Garamond" w:hAnsi="Garamond"/>
        </w:rPr>
        <w:t> </w:t>
      </w:r>
      <w:r w:rsidRPr="00E73103">
        <w:rPr>
          <w:rFonts w:ascii="Garamond" w:hAnsi="Garamond"/>
        </w:rPr>
        <w:t>náklady, ktoré vzniknú mimo bežný pracovný čas, cez víkendy a v noci. Náklady, pokiaľ nie sú osobitne vymenované vo výkaze výmer, sú obsiahnuté v ocenených položkách. Jednotkové ceny sú pevné, pokrývajú všetky náklady a výdavky za uvedenú položku, i keď to nie je v opise položky podrobne špecifikované.</w:t>
      </w:r>
    </w:p>
    <w:p w14:paraId="2836779E" w14:textId="4FD5F5C2" w:rsidR="004B5AAE" w:rsidRPr="002A746C" w:rsidRDefault="004B5AAE" w:rsidP="00EA2F94">
      <w:pPr>
        <w:pStyle w:val="Nadpis1"/>
        <w:spacing w:before="0" w:after="120"/>
        <w:ind w:left="425" w:hanging="357"/>
      </w:pPr>
      <w:bookmarkStart w:id="35" w:name="_Toc116299886"/>
      <w:r w:rsidRPr="002A746C">
        <w:t>VYKONANIE STAVBY</w:t>
      </w:r>
      <w:bookmarkEnd w:id="35"/>
    </w:p>
    <w:p w14:paraId="0A8B3DCD" w14:textId="77777777" w:rsidR="00A161E1" w:rsidRPr="00A161E1" w:rsidRDefault="004B5AAE">
      <w:pPr>
        <w:pStyle w:val="Odsekzoznamu"/>
        <w:numPr>
          <w:ilvl w:val="0"/>
          <w:numId w:val="40"/>
        </w:numPr>
        <w:spacing w:after="120"/>
        <w:ind w:left="284" w:hanging="568"/>
        <w:contextualSpacing w:val="0"/>
        <w:jc w:val="both"/>
        <w:rPr>
          <w:rFonts w:ascii="Garamond" w:hAnsi="Garamond"/>
        </w:rPr>
      </w:pPr>
      <w:r w:rsidRPr="00A161E1">
        <w:rPr>
          <w:rFonts w:ascii="Garamond" w:hAnsi="Garamond"/>
        </w:rPr>
        <w:t>Zhotoviteľ sa zaväzuje zabezpečiť pri realizácii stavby stavbyvedúceho. Ak o to Objednávateľ požiada</w:t>
      </w:r>
      <w:r w:rsidR="00B809A4" w:rsidRPr="00A161E1">
        <w:rPr>
          <w:rFonts w:ascii="Garamond" w:hAnsi="Garamond"/>
        </w:rPr>
        <w:t xml:space="preserve"> (postačuje aj e-mailom na adresu uvedenú v záhlaví Zmluvy o dielo)</w:t>
      </w:r>
      <w:r w:rsidRPr="00A161E1">
        <w:rPr>
          <w:rFonts w:ascii="Garamond" w:hAnsi="Garamond"/>
        </w:rPr>
        <w:t>, musí byť stavbyvedúci alebo</w:t>
      </w:r>
      <w:r w:rsidR="00B809A4" w:rsidRPr="00A161E1">
        <w:rPr>
          <w:rFonts w:ascii="Garamond" w:hAnsi="Garamond"/>
        </w:rPr>
        <w:t> </w:t>
      </w:r>
      <w:r w:rsidRPr="00A161E1">
        <w:rPr>
          <w:rFonts w:ascii="Garamond" w:hAnsi="Garamond"/>
        </w:rPr>
        <w:t>zástupca stavbyvedúceho na stavenisku prítomný v dohodnutom termíne, inak bezodkladne po</w:t>
      </w:r>
      <w:r w:rsidR="00B809A4" w:rsidRPr="00A161E1">
        <w:rPr>
          <w:rFonts w:ascii="Garamond" w:hAnsi="Garamond"/>
        </w:rPr>
        <w:t> </w:t>
      </w:r>
      <w:r w:rsidRPr="00A161E1">
        <w:rPr>
          <w:rFonts w:ascii="Garamond" w:hAnsi="Garamond"/>
        </w:rPr>
        <w:t>požiadaní, najneskôr však do 24 hodín</w:t>
      </w:r>
      <w:r w:rsidR="00FC7C92" w:rsidRPr="00A161E1">
        <w:rPr>
          <w:rFonts w:ascii="Garamond" w:hAnsi="Garamond"/>
        </w:rPr>
        <w:t xml:space="preserve"> od požiadavky Objednávateľa</w:t>
      </w:r>
      <w:r w:rsidRPr="00A161E1">
        <w:rPr>
          <w:rFonts w:ascii="Garamond" w:hAnsi="Garamond"/>
        </w:rPr>
        <w:t xml:space="preserve">. Zhotoviteľ sa zároveň </w:t>
      </w:r>
      <w:r w:rsidRPr="00A161E1">
        <w:rPr>
          <w:rFonts w:ascii="Garamond" w:hAnsi="Garamond"/>
        </w:rPr>
        <w:lastRenderedPageBreak/>
        <w:t>zaväzuje zabezpečiť, aby kedykoľvek počas vykonávania stavebných prác na diele bol stavbyvedúci dostupný minimálne telefonicky.</w:t>
      </w:r>
    </w:p>
    <w:p w14:paraId="10639D1B" w14:textId="77777777" w:rsidR="00A161E1" w:rsidRPr="00A161E1" w:rsidRDefault="007A4A24">
      <w:pPr>
        <w:pStyle w:val="Odsekzoznamu"/>
        <w:numPr>
          <w:ilvl w:val="0"/>
          <w:numId w:val="40"/>
        </w:numPr>
        <w:spacing w:after="120"/>
        <w:ind w:left="284" w:hanging="568"/>
        <w:contextualSpacing w:val="0"/>
        <w:jc w:val="both"/>
        <w:rPr>
          <w:rFonts w:ascii="Garamond" w:hAnsi="Garamond"/>
        </w:rPr>
      </w:pPr>
      <w:r w:rsidRPr="00A161E1">
        <w:rPr>
          <w:rFonts w:ascii="Garamond" w:hAnsi="Garamond"/>
        </w:rPr>
        <w:t>Zhotoviteľ je povinný na vyzvanie kedykoľvek informovať Objednávateľa o priebehu vykonávaných prác. Zhotoviteľ je zároveň povinný informovať Objednávateľa o všetkých okolnostiach, ktoré sa týkajú plnenia jeho záväzkov zo Zmluvy o dielo, a to bez zbytočného odkladu po tom, čo sa o nich dozvedel.</w:t>
      </w:r>
    </w:p>
    <w:p w14:paraId="0181DCF3" w14:textId="77777777" w:rsidR="00A161E1" w:rsidRPr="00A161E1" w:rsidRDefault="00A94D10">
      <w:pPr>
        <w:pStyle w:val="Odsekzoznamu"/>
        <w:numPr>
          <w:ilvl w:val="0"/>
          <w:numId w:val="40"/>
        </w:numPr>
        <w:spacing w:after="120"/>
        <w:ind w:left="284" w:hanging="568"/>
        <w:contextualSpacing w:val="0"/>
        <w:jc w:val="both"/>
        <w:rPr>
          <w:rFonts w:ascii="Garamond" w:hAnsi="Garamond"/>
        </w:rPr>
      </w:pPr>
      <w:r w:rsidRPr="00A161E1">
        <w:rPr>
          <w:rFonts w:ascii="Garamond" w:hAnsi="Garamond"/>
        </w:rPr>
        <w:t xml:space="preserve">Objednávateľ nezodpovedá za škodu na veciach vnesených alebo uložených na stavenisku, vrátane vecí, ktoré boli pri vykonávaní diela už zabudované alebo spracované. Zabezpečenie stráženia staveniska je zodpovednosťou Zhotoviteľa. </w:t>
      </w:r>
    </w:p>
    <w:p w14:paraId="21890DBC" w14:textId="77777777" w:rsidR="00A161E1" w:rsidRPr="00A161E1" w:rsidRDefault="00213D8A">
      <w:pPr>
        <w:pStyle w:val="Odsekzoznamu"/>
        <w:numPr>
          <w:ilvl w:val="0"/>
          <w:numId w:val="40"/>
        </w:numPr>
        <w:spacing w:after="120"/>
        <w:ind w:left="284" w:hanging="568"/>
        <w:contextualSpacing w:val="0"/>
        <w:jc w:val="both"/>
        <w:rPr>
          <w:rFonts w:ascii="Garamond" w:hAnsi="Garamond"/>
        </w:rPr>
      </w:pPr>
      <w:r w:rsidRPr="00A161E1">
        <w:rPr>
          <w:rFonts w:ascii="Garamond" w:hAnsi="Garamond"/>
        </w:rPr>
        <w:t>Zhotoviteľ je povinný pred zahájením stavebných prác, po protokolárnom prevzatí staveniska, osadiť informačnú tabuľu stavby podľa pokynu Objednávateľa. Informačné tabule sa umiestnia na</w:t>
      </w:r>
      <w:r w:rsidR="00A158F9" w:rsidRPr="00A161E1">
        <w:rPr>
          <w:rFonts w:ascii="Garamond" w:hAnsi="Garamond"/>
        </w:rPr>
        <w:t> </w:t>
      </w:r>
      <w:r w:rsidRPr="00A161E1">
        <w:rPr>
          <w:rFonts w:ascii="Garamond" w:hAnsi="Garamond"/>
        </w:rPr>
        <w:t>stavenisku, príp</w:t>
      </w:r>
      <w:r w:rsidR="00B809A4" w:rsidRPr="00A161E1">
        <w:rPr>
          <w:rFonts w:ascii="Garamond" w:hAnsi="Garamond"/>
        </w:rPr>
        <w:t>adne</w:t>
      </w:r>
      <w:r w:rsidRPr="00A161E1">
        <w:rPr>
          <w:rFonts w:ascii="Garamond" w:hAnsi="Garamond"/>
        </w:rPr>
        <w:t xml:space="preserve"> na ploche zariadenia staveniska tak, aby boli viditeľné z verejne prístupného priestoru.</w:t>
      </w:r>
    </w:p>
    <w:p w14:paraId="54917C92" w14:textId="77777777" w:rsidR="00A161E1" w:rsidRPr="00A161E1" w:rsidRDefault="00BF79B1">
      <w:pPr>
        <w:pStyle w:val="Odsekzoznamu"/>
        <w:numPr>
          <w:ilvl w:val="0"/>
          <w:numId w:val="40"/>
        </w:numPr>
        <w:spacing w:after="120"/>
        <w:ind w:left="284" w:hanging="568"/>
        <w:contextualSpacing w:val="0"/>
        <w:jc w:val="both"/>
        <w:rPr>
          <w:rFonts w:ascii="Garamond" w:hAnsi="Garamond"/>
        </w:rPr>
      </w:pPr>
      <w:r w:rsidRPr="00A161E1">
        <w:rPr>
          <w:rFonts w:ascii="Garamond" w:hAnsi="Garamond"/>
        </w:rPr>
        <w:t>Zhotoviteľ je povinný bez meškania ústne, a zároveň najneskôr do 24 hodín písomne</w:t>
      </w:r>
      <w:r w:rsidR="00240917" w:rsidRPr="00A161E1">
        <w:rPr>
          <w:rFonts w:ascii="Garamond" w:hAnsi="Garamond"/>
        </w:rPr>
        <w:t xml:space="preserve"> (postačuje aj </w:t>
      </w:r>
      <w:r w:rsidR="00D95B1B" w:rsidRPr="00A161E1">
        <w:rPr>
          <w:rFonts w:ascii="Garamond" w:hAnsi="Garamond"/>
        </w:rPr>
        <w:t>e</w:t>
      </w:r>
      <w:r w:rsidR="00240917" w:rsidRPr="00A161E1">
        <w:rPr>
          <w:rFonts w:ascii="Garamond" w:hAnsi="Garamond"/>
        </w:rPr>
        <w:t>-mailom na adresu uvedenú v záhlaví Zmluvy o dielo)</w:t>
      </w:r>
      <w:r w:rsidRPr="00A161E1">
        <w:rPr>
          <w:rFonts w:ascii="Garamond" w:hAnsi="Garamond"/>
        </w:rPr>
        <w:t>, oboznámiť Objednávateľa so vznikom akejkoľvek udalosti, ktorá bráni alebo sťažuje realizáciu diela s potenciálnym dôsledkom omeškania s termínom plnenia diela Zhotoviteľom, ako aj o prerušení a pozastavení stavebných prác z objektívnych dôvodov, a následne to vyznačí v stavebnom denníku.</w:t>
      </w:r>
    </w:p>
    <w:p w14:paraId="6B40C046" w14:textId="77777777" w:rsidR="00A161E1" w:rsidRPr="00A161E1" w:rsidRDefault="00447492">
      <w:pPr>
        <w:pStyle w:val="Odsekzoznamu"/>
        <w:numPr>
          <w:ilvl w:val="0"/>
          <w:numId w:val="40"/>
        </w:numPr>
        <w:spacing w:after="120"/>
        <w:ind w:left="284" w:hanging="568"/>
        <w:contextualSpacing w:val="0"/>
        <w:jc w:val="both"/>
        <w:rPr>
          <w:rFonts w:ascii="Garamond" w:hAnsi="Garamond"/>
        </w:rPr>
      </w:pPr>
      <w:r w:rsidRPr="00A161E1">
        <w:rPr>
          <w:rFonts w:ascii="Garamond" w:hAnsi="Garamond"/>
        </w:rPr>
        <w:t>MČP je oprávnená poveriť výkonom práv Objednávateľa podľa tejto Zmluvy o dielo určenú osobu (technický dozor, autorský dozor, stavebný dozor)</w:t>
      </w:r>
      <w:r w:rsidR="00BF2D7F" w:rsidRPr="00A161E1">
        <w:rPr>
          <w:rFonts w:ascii="Garamond" w:hAnsi="Garamond"/>
        </w:rPr>
        <w:t>. Poverenie MČP vykoná písomným oznámením Zhotoviteľovi</w:t>
      </w:r>
      <w:r w:rsidR="00F2248C" w:rsidRPr="00A161E1">
        <w:rPr>
          <w:rFonts w:ascii="Garamond" w:hAnsi="Garamond"/>
        </w:rPr>
        <w:t xml:space="preserve"> (postačuje e-mailom na adresu uvedenú v záhlaví Zmluvy o dielo)</w:t>
      </w:r>
      <w:r w:rsidR="00BF2D7F" w:rsidRPr="00A161E1">
        <w:rPr>
          <w:rFonts w:ascii="Garamond" w:hAnsi="Garamond"/>
        </w:rPr>
        <w:t xml:space="preserve">, obsahujúcim </w:t>
      </w:r>
      <w:r w:rsidR="00BF3847" w:rsidRPr="00A161E1">
        <w:rPr>
          <w:rFonts w:ascii="Garamond" w:hAnsi="Garamond"/>
        </w:rPr>
        <w:t>identifikačné údaje osoby, kontaktné</w:t>
      </w:r>
      <w:r w:rsidR="00BF2D7F" w:rsidRPr="00A161E1">
        <w:rPr>
          <w:rFonts w:ascii="Garamond" w:hAnsi="Garamond"/>
        </w:rPr>
        <w:t xml:space="preserve"> </w:t>
      </w:r>
      <w:r w:rsidR="00BF3847" w:rsidRPr="00A161E1">
        <w:rPr>
          <w:rFonts w:ascii="Garamond" w:hAnsi="Garamond"/>
        </w:rPr>
        <w:t xml:space="preserve">údaje a vymedzenie oprávnení. </w:t>
      </w:r>
      <w:r w:rsidR="00EE57C5" w:rsidRPr="00A161E1">
        <w:rPr>
          <w:rFonts w:ascii="Garamond" w:hAnsi="Garamond"/>
        </w:rPr>
        <w:t>Zhotoviteľ je povinný umožniť prístup týmto osobám, do všetkých častí staveniska. Splnomocnené osoby Objednávateľa, vykonávajúc</w:t>
      </w:r>
      <w:r w:rsidR="00240917" w:rsidRPr="00A161E1">
        <w:rPr>
          <w:rFonts w:ascii="Garamond" w:hAnsi="Garamond"/>
        </w:rPr>
        <w:t>e</w:t>
      </w:r>
      <w:r w:rsidR="00EE57C5" w:rsidRPr="00A161E1">
        <w:rPr>
          <w:rFonts w:ascii="Garamond" w:hAnsi="Garamond"/>
        </w:rPr>
        <w:t xml:space="preserve"> kontrolu kvality, sú </w:t>
      </w:r>
      <w:r w:rsidR="00240917" w:rsidRPr="00A161E1">
        <w:rPr>
          <w:rFonts w:ascii="Garamond" w:hAnsi="Garamond"/>
        </w:rPr>
        <w:t xml:space="preserve">oprávnené </w:t>
      </w:r>
      <w:r w:rsidR="00EE57C5" w:rsidRPr="00A161E1">
        <w:rPr>
          <w:rFonts w:ascii="Garamond" w:hAnsi="Garamond"/>
        </w:rPr>
        <w:t>preverovať, kontrolovať, merať a skúšať materiály a vyhotovenie prác a kontrolovať postup výroby a dať pokyn na vykonanie dodatočných skúšok.</w:t>
      </w:r>
    </w:p>
    <w:p w14:paraId="0DF29278" w14:textId="77777777" w:rsidR="00A161E1" w:rsidRPr="00A161E1" w:rsidRDefault="00EE57C5">
      <w:pPr>
        <w:pStyle w:val="Odsekzoznamu"/>
        <w:numPr>
          <w:ilvl w:val="0"/>
          <w:numId w:val="40"/>
        </w:numPr>
        <w:spacing w:after="120"/>
        <w:ind w:left="284" w:hanging="568"/>
        <w:contextualSpacing w:val="0"/>
        <w:jc w:val="both"/>
        <w:rPr>
          <w:rFonts w:ascii="Garamond" w:hAnsi="Garamond"/>
        </w:rPr>
      </w:pPr>
      <w:r w:rsidRPr="00A161E1">
        <w:rPr>
          <w:rFonts w:ascii="Garamond" w:hAnsi="Garamond"/>
        </w:rPr>
        <w:t>Zhotoviteľ je povinný vyzvať Objednávateľa vždy pred zakrytím niektorej práce (vrátane prác, ktoré</w:t>
      </w:r>
      <w:r w:rsidR="00A158F9" w:rsidRPr="00A161E1">
        <w:rPr>
          <w:rFonts w:ascii="Garamond" w:hAnsi="Garamond"/>
        </w:rPr>
        <w:t> </w:t>
      </w:r>
      <w:r w:rsidRPr="00A161E1">
        <w:rPr>
          <w:rFonts w:ascii="Garamond" w:hAnsi="Garamond"/>
        </w:rPr>
        <w:t xml:space="preserve">sa stanú neprístupnými) počas realizácie diela; najneskôr </w:t>
      </w:r>
      <w:r w:rsidR="00F2248C" w:rsidRPr="00A161E1">
        <w:rPr>
          <w:rFonts w:ascii="Garamond" w:hAnsi="Garamond"/>
        </w:rPr>
        <w:t>2 (</w:t>
      </w:r>
      <w:r w:rsidRPr="00A161E1">
        <w:rPr>
          <w:rFonts w:ascii="Garamond" w:hAnsi="Garamond"/>
        </w:rPr>
        <w:t>dva</w:t>
      </w:r>
      <w:r w:rsidR="00F2248C" w:rsidRPr="00A161E1">
        <w:rPr>
          <w:rFonts w:ascii="Garamond" w:hAnsi="Garamond"/>
        </w:rPr>
        <w:t>)</w:t>
      </w:r>
      <w:r w:rsidRPr="00A161E1">
        <w:rPr>
          <w:rFonts w:ascii="Garamond" w:hAnsi="Garamond"/>
        </w:rPr>
        <w:t xml:space="preserve"> pracovné dni pred kontrolou. Ku</w:t>
      </w:r>
      <w:r w:rsidR="00F2248C" w:rsidRPr="00A161E1">
        <w:rPr>
          <w:rFonts w:ascii="Garamond" w:hAnsi="Garamond"/>
        </w:rPr>
        <w:t> </w:t>
      </w:r>
      <w:r w:rsidRPr="00A161E1">
        <w:rPr>
          <w:rFonts w:ascii="Garamond" w:hAnsi="Garamond"/>
        </w:rPr>
        <w:t xml:space="preserve">kontrole zakrývaných prác predloží Zhotoviteľ všetky výsledky o vykonaných potrebných skúškach prác, kvality použitých materiálov, certifikáty a atesty. Ak sa Objednávateľom určená osoba bez predchádzajúceho ospravedlnenia nedostaví ku kontrole, a to ani v náhradnom termíne, uvedenom v stavebnom denníku ktorý nesmie byť kratší ako 24 hodín po riadnom termíne kontroly, je Zhotoviteľ po zhotovení fotodokumentácie, ktorá bude tvoriť prílohu súpisu </w:t>
      </w:r>
      <w:r w:rsidR="00F2248C" w:rsidRPr="00A161E1">
        <w:rPr>
          <w:rFonts w:ascii="Garamond" w:hAnsi="Garamond"/>
        </w:rPr>
        <w:t xml:space="preserve">stavebných </w:t>
      </w:r>
      <w:r w:rsidRPr="00A161E1">
        <w:rPr>
          <w:rFonts w:ascii="Garamond" w:hAnsi="Garamond"/>
        </w:rPr>
        <w:t>prác, oprávnený dotknuté práce zakryť</w:t>
      </w:r>
      <w:r w:rsidR="00F2248C" w:rsidRPr="00A161E1">
        <w:rPr>
          <w:rFonts w:ascii="Garamond" w:hAnsi="Garamond"/>
        </w:rPr>
        <w:t>.</w:t>
      </w:r>
    </w:p>
    <w:p w14:paraId="5F47627B" w14:textId="77777777" w:rsidR="00A161E1" w:rsidRPr="00A161E1" w:rsidRDefault="00EE57C5">
      <w:pPr>
        <w:pStyle w:val="Odsekzoznamu"/>
        <w:numPr>
          <w:ilvl w:val="0"/>
          <w:numId w:val="40"/>
        </w:numPr>
        <w:spacing w:after="120"/>
        <w:ind w:left="284" w:hanging="568"/>
        <w:contextualSpacing w:val="0"/>
        <w:jc w:val="both"/>
        <w:rPr>
          <w:rFonts w:ascii="Garamond" w:hAnsi="Garamond"/>
        </w:rPr>
      </w:pPr>
      <w:r w:rsidRPr="00A161E1">
        <w:rPr>
          <w:rFonts w:ascii="Garamond" w:hAnsi="Garamond"/>
        </w:rPr>
        <w:t>Zhotoviteľ je pri zhotovovaní diela povinný použiť výhradne len vhodné stavebné výrobky, v súlade s</w:t>
      </w:r>
      <w:r w:rsidR="005B649F" w:rsidRPr="00A161E1">
        <w:rPr>
          <w:rFonts w:ascii="Garamond" w:hAnsi="Garamond"/>
        </w:rPr>
        <w:t> </w:t>
      </w:r>
      <w:r w:rsidRPr="00A161E1">
        <w:rPr>
          <w:rFonts w:ascii="Garamond" w:hAnsi="Garamond"/>
        </w:rPr>
        <w:t>ustanoveniami zákona č. 133/2013 Z. z. o stavebných výrobkoch</w:t>
      </w:r>
      <w:r w:rsidR="00F2248C" w:rsidRPr="00A161E1">
        <w:rPr>
          <w:rFonts w:ascii="Garamond" w:hAnsi="Garamond"/>
        </w:rPr>
        <w:t xml:space="preserve"> a o zmene a doplnení niektorých zákonov</w:t>
      </w:r>
      <w:r w:rsidRPr="00A161E1">
        <w:rPr>
          <w:rFonts w:ascii="Garamond" w:hAnsi="Garamond"/>
        </w:rPr>
        <w:t xml:space="preserve"> v</w:t>
      </w:r>
      <w:r w:rsidR="005B649F" w:rsidRPr="00A161E1">
        <w:rPr>
          <w:rFonts w:ascii="Garamond" w:hAnsi="Garamond"/>
        </w:rPr>
        <w:t> </w:t>
      </w:r>
      <w:r w:rsidRPr="00A161E1">
        <w:rPr>
          <w:rFonts w:ascii="Garamond" w:hAnsi="Garamond"/>
        </w:rPr>
        <w:t xml:space="preserve">znení neskorších predpisov a vyhlášky </w:t>
      </w:r>
      <w:r w:rsidR="002D112D" w:rsidRPr="00A161E1">
        <w:rPr>
          <w:rFonts w:ascii="Garamond" w:hAnsi="Garamond"/>
        </w:rPr>
        <w:t xml:space="preserve">Úradu pre normalizáciu, metrológiu a skúšobníctvo SR </w:t>
      </w:r>
      <w:r w:rsidRPr="00A161E1">
        <w:rPr>
          <w:rFonts w:ascii="Garamond" w:hAnsi="Garamond"/>
        </w:rPr>
        <w:t>č. 246/1995 Z. z.</w:t>
      </w:r>
      <w:r w:rsidR="005B649F" w:rsidRPr="00A161E1">
        <w:rPr>
          <w:rFonts w:ascii="Garamond" w:hAnsi="Garamond"/>
        </w:rPr>
        <w:t xml:space="preserve"> o certifikácii výrobkov</w:t>
      </w:r>
      <w:r w:rsidR="00240917" w:rsidRPr="00A161E1">
        <w:rPr>
          <w:rFonts w:ascii="Garamond" w:hAnsi="Garamond"/>
        </w:rPr>
        <w:t xml:space="preserve"> v znení neskorších predpisov</w:t>
      </w:r>
      <w:r w:rsidR="005B649F" w:rsidRPr="00A161E1">
        <w:rPr>
          <w:rFonts w:ascii="Garamond" w:hAnsi="Garamond"/>
        </w:rPr>
        <w:t xml:space="preserve">, </w:t>
      </w:r>
      <w:r w:rsidRPr="00A161E1">
        <w:rPr>
          <w:rFonts w:ascii="Garamond" w:hAnsi="Garamond"/>
        </w:rPr>
        <w:t>ktorou sa ustanovuje zoznam stavebných výrobkov, ktoré musia byť označené, systémy preukazovania zhody a podrobnosti o</w:t>
      </w:r>
      <w:r w:rsidR="005B649F" w:rsidRPr="00A161E1">
        <w:rPr>
          <w:rFonts w:ascii="Garamond" w:hAnsi="Garamond"/>
        </w:rPr>
        <w:t> </w:t>
      </w:r>
      <w:r w:rsidRPr="00A161E1">
        <w:rPr>
          <w:rFonts w:ascii="Garamond" w:hAnsi="Garamond"/>
        </w:rPr>
        <w:t xml:space="preserve">používaní značiek zhody. Vlastnosti stavebných materiálov a konečnej úpravy sa overujú počas celého vykonávania diela. Zhotoviteľ je povinný predložiť na schválenie Objednávateľovi najneskôr 10 </w:t>
      </w:r>
      <w:r w:rsidR="005B649F" w:rsidRPr="00A161E1">
        <w:rPr>
          <w:rFonts w:ascii="Garamond" w:hAnsi="Garamond"/>
        </w:rPr>
        <w:t xml:space="preserve">(desať) </w:t>
      </w:r>
      <w:r w:rsidRPr="00A161E1">
        <w:rPr>
          <w:rFonts w:ascii="Garamond" w:hAnsi="Garamond"/>
        </w:rPr>
        <w:t>pracovných dní pred začatím prác, doklady o všetkých výrobkoch a zariadeniach, ktoré budú použité a zabudované na</w:t>
      </w:r>
      <w:r w:rsidR="00656973" w:rsidRPr="00A161E1">
        <w:rPr>
          <w:rFonts w:ascii="Garamond" w:hAnsi="Garamond"/>
        </w:rPr>
        <w:t> </w:t>
      </w:r>
      <w:r w:rsidRPr="00A161E1">
        <w:rPr>
          <w:rFonts w:ascii="Garamond" w:hAnsi="Garamond"/>
        </w:rPr>
        <w:t>stavbe.</w:t>
      </w:r>
    </w:p>
    <w:p w14:paraId="36DF777E" w14:textId="5E4384B8" w:rsidR="00EE57C5" w:rsidRPr="00A161E1" w:rsidRDefault="00EE57C5">
      <w:pPr>
        <w:pStyle w:val="Odsekzoznamu"/>
        <w:numPr>
          <w:ilvl w:val="0"/>
          <w:numId w:val="40"/>
        </w:numPr>
        <w:ind w:left="283" w:hanging="567"/>
        <w:contextualSpacing w:val="0"/>
        <w:jc w:val="both"/>
        <w:rPr>
          <w:rFonts w:ascii="Garamond" w:hAnsi="Garamond"/>
        </w:rPr>
      </w:pPr>
      <w:r w:rsidRPr="00A161E1">
        <w:rPr>
          <w:rFonts w:ascii="Garamond" w:hAnsi="Garamond"/>
        </w:rPr>
        <w:t>Zhotoviteľ zodpovedá za zabezpečenie bezpečnostných postupov pri zhotovovaní stavby, najmä</w:t>
      </w:r>
      <w:r w:rsidR="00BE2932" w:rsidRPr="00A161E1">
        <w:rPr>
          <w:rFonts w:ascii="Garamond" w:hAnsi="Garamond"/>
        </w:rPr>
        <w:t> </w:t>
      </w:r>
      <w:r w:rsidRPr="00A161E1">
        <w:rPr>
          <w:rFonts w:ascii="Garamond" w:hAnsi="Garamond"/>
        </w:rPr>
        <w:t>za</w:t>
      </w:r>
      <w:r w:rsidR="005B649F" w:rsidRPr="00A161E1">
        <w:rPr>
          <w:rFonts w:ascii="Garamond" w:hAnsi="Garamond"/>
        </w:rPr>
        <w:t> </w:t>
      </w:r>
      <w:r w:rsidRPr="00A161E1">
        <w:rPr>
          <w:rFonts w:ascii="Garamond" w:hAnsi="Garamond"/>
        </w:rPr>
        <w:t>bezpečnosť práce, ochranu zdravia a dodržiavanie protipožiarnej ochrany pri realizácii diela v</w:t>
      </w:r>
      <w:r w:rsidR="00BE2932" w:rsidRPr="00A161E1">
        <w:rPr>
          <w:rFonts w:ascii="Garamond" w:hAnsi="Garamond"/>
        </w:rPr>
        <w:t> </w:t>
      </w:r>
      <w:r w:rsidRPr="00A161E1">
        <w:rPr>
          <w:rFonts w:ascii="Garamond" w:hAnsi="Garamond"/>
        </w:rPr>
        <w:t>súlade so všeobecne záväznými bezpečnostnými, hygienickými a protipožiarnymi predpismi v SR, so</w:t>
      </w:r>
      <w:r w:rsidR="00BE2932" w:rsidRPr="00A161E1">
        <w:rPr>
          <w:rFonts w:ascii="Garamond" w:hAnsi="Garamond"/>
        </w:rPr>
        <w:t> </w:t>
      </w:r>
      <w:r w:rsidRPr="00A161E1">
        <w:rPr>
          <w:rFonts w:ascii="Garamond" w:hAnsi="Garamond"/>
        </w:rPr>
        <w:t>zákonom č. 51/1988 Zb. o banskej činnosti, výbušninách a o štátnej banskej správe v znení neskorších predpisov, v</w:t>
      </w:r>
      <w:r w:rsidR="00BE2932" w:rsidRPr="00A161E1">
        <w:rPr>
          <w:rFonts w:ascii="Garamond" w:hAnsi="Garamond"/>
        </w:rPr>
        <w:t> </w:t>
      </w:r>
      <w:r w:rsidRPr="00A161E1">
        <w:rPr>
          <w:rFonts w:ascii="Garamond" w:hAnsi="Garamond"/>
        </w:rPr>
        <w:t>súlade s</w:t>
      </w:r>
      <w:r w:rsidR="005B649F" w:rsidRPr="00A161E1">
        <w:rPr>
          <w:rFonts w:ascii="Garamond" w:hAnsi="Garamond"/>
        </w:rPr>
        <w:t> </w:t>
      </w:r>
      <w:r w:rsidRPr="00A161E1">
        <w:rPr>
          <w:rFonts w:ascii="Garamond" w:hAnsi="Garamond"/>
        </w:rPr>
        <w:t>nariadením vlády SR č. 396/2006 Z. z. o minimálnych bezpečnostných a zdravotných požiadavkách na</w:t>
      </w:r>
      <w:r w:rsidR="00BE2932" w:rsidRPr="00A161E1">
        <w:rPr>
          <w:rFonts w:ascii="Garamond" w:hAnsi="Garamond"/>
        </w:rPr>
        <w:t> </w:t>
      </w:r>
      <w:r w:rsidRPr="00A161E1">
        <w:rPr>
          <w:rFonts w:ascii="Garamond" w:hAnsi="Garamond"/>
        </w:rPr>
        <w:t>stavenisko a</w:t>
      </w:r>
      <w:r w:rsidR="00660927" w:rsidRPr="00A161E1">
        <w:rPr>
          <w:rFonts w:ascii="Garamond" w:hAnsi="Garamond"/>
        </w:rPr>
        <w:t> </w:t>
      </w:r>
      <w:r w:rsidRPr="00A161E1">
        <w:rPr>
          <w:rFonts w:ascii="Garamond" w:hAnsi="Garamond"/>
        </w:rPr>
        <w:t xml:space="preserve">s vyhláškou Ministerstva práce, </w:t>
      </w:r>
      <w:r w:rsidRPr="00A161E1">
        <w:rPr>
          <w:rFonts w:ascii="Garamond" w:hAnsi="Garamond"/>
        </w:rPr>
        <w:lastRenderedPageBreak/>
        <w:t>sociálnych vecí a rodiny SR č. 147/2013 Z. z., ktorou sa ustanovujú podrobnosti na</w:t>
      </w:r>
      <w:r w:rsidR="005B649F" w:rsidRPr="00A161E1">
        <w:rPr>
          <w:rFonts w:ascii="Garamond" w:hAnsi="Garamond"/>
        </w:rPr>
        <w:t> </w:t>
      </w:r>
      <w:r w:rsidRPr="00A161E1">
        <w:rPr>
          <w:rFonts w:ascii="Garamond" w:hAnsi="Garamond"/>
        </w:rPr>
        <w:t>zaistenie bezpečnosti a ochrany zdravia pri stavebných prácach a prácach s nimi súvisiacich a</w:t>
      </w:r>
      <w:r w:rsidR="00A32EAF" w:rsidRPr="00A161E1">
        <w:rPr>
          <w:rFonts w:ascii="Garamond" w:hAnsi="Garamond"/>
        </w:rPr>
        <w:t> </w:t>
      </w:r>
      <w:r w:rsidRPr="00A161E1">
        <w:rPr>
          <w:rFonts w:ascii="Garamond" w:hAnsi="Garamond"/>
        </w:rPr>
        <w:t>podrobnosti o odbornej spôsobilosti na výkon niektorých pracovných činností</w:t>
      </w:r>
      <w:r w:rsidR="005B649F" w:rsidRPr="00A161E1">
        <w:rPr>
          <w:rFonts w:ascii="Garamond" w:hAnsi="Garamond"/>
        </w:rPr>
        <w:t xml:space="preserve"> v znení neskorších predpisov</w:t>
      </w:r>
      <w:r w:rsidRPr="00A161E1">
        <w:rPr>
          <w:rFonts w:ascii="Garamond" w:hAnsi="Garamond"/>
        </w:rPr>
        <w:t>.</w:t>
      </w:r>
    </w:p>
    <w:p w14:paraId="6A2DCACF" w14:textId="2B49679C" w:rsidR="00997178" w:rsidRPr="008053DC" w:rsidRDefault="00997178" w:rsidP="005327CA">
      <w:pPr>
        <w:pStyle w:val="Nadpis1"/>
        <w:spacing w:before="0" w:after="120"/>
        <w:ind w:left="3544" w:hanging="425"/>
        <w:jc w:val="left"/>
      </w:pPr>
      <w:bookmarkStart w:id="36" w:name="_Toc116299887"/>
      <w:r w:rsidRPr="008053DC">
        <w:t>STAVEBNÝ DENNÍK</w:t>
      </w:r>
      <w:bookmarkEnd w:id="36"/>
    </w:p>
    <w:p w14:paraId="5088935C" w14:textId="77777777" w:rsidR="00A161E1" w:rsidRPr="0062647D" w:rsidRDefault="00997178">
      <w:pPr>
        <w:pStyle w:val="Odsekzoznamu"/>
        <w:numPr>
          <w:ilvl w:val="0"/>
          <w:numId w:val="41"/>
        </w:numPr>
        <w:spacing w:after="120"/>
        <w:ind w:left="283" w:hanging="567"/>
        <w:contextualSpacing w:val="0"/>
        <w:jc w:val="both"/>
        <w:rPr>
          <w:rFonts w:ascii="Garamond" w:hAnsi="Garamond"/>
        </w:rPr>
      </w:pPr>
      <w:r w:rsidRPr="0062647D">
        <w:rPr>
          <w:rFonts w:ascii="Garamond" w:hAnsi="Garamond"/>
        </w:rPr>
        <w:t xml:space="preserve">Zhotoviteľ je povinný viesť od prvého dňa odo dňa odovzdania staveniska až do skončenia stavebných prác stavebný denník, ktorý je povinný riadne chronologicky očíslovať a umiestniť v priestoroch staveniska. </w:t>
      </w:r>
    </w:p>
    <w:p w14:paraId="030BB7E7" w14:textId="7A48A901" w:rsidR="00997178" w:rsidRPr="0062647D" w:rsidRDefault="00997178">
      <w:pPr>
        <w:pStyle w:val="Odsekzoznamu"/>
        <w:numPr>
          <w:ilvl w:val="0"/>
          <w:numId w:val="41"/>
        </w:numPr>
        <w:ind w:left="284" w:hanging="568"/>
        <w:jc w:val="both"/>
        <w:rPr>
          <w:rFonts w:ascii="Garamond" w:hAnsi="Garamond"/>
        </w:rPr>
      </w:pPr>
      <w:r w:rsidRPr="0062647D">
        <w:rPr>
          <w:rFonts w:ascii="Garamond" w:hAnsi="Garamond"/>
        </w:rPr>
        <w:t xml:space="preserve">Do stavebného denníka sa budú zaznamenávať všetky podstatné udalosti, ktoré sa stali na stavenisku, najmä materiály, ktoré sa použili pri realizácii diela, uplatnené stavebné postupy, ako aj ďalšie informácie, najmä: </w:t>
      </w:r>
    </w:p>
    <w:p w14:paraId="3A9554F3" w14:textId="2A4253B1"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 xml:space="preserve">údaje o odchýlkach od </w:t>
      </w:r>
      <w:r w:rsidR="00276EDB" w:rsidRPr="00255D9A">
        <w:rPr>
          <w:rFonts w:ascii="Garamond" w:hAnsi="Garamond"/>
        </w:rPr>
        <w:t>P</w:t>
      </w:r>
      <w:r w:rsidRPr="00255D9A">
        <w:rPr>
          <w:rFonts w:ascii="Garamond" w:hAnsi="Garamond"/>
        </w:rPr>
        <w:t xml:space="preserve">rojektovej dokumentácie a Harmonogramu postupu výstavby, </w:t>
      </w:r>
    </w:p>
    <w:p w14:paraId="0DE8C4E6" w14:textId="4790A267"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časový postup prác,</w:t>
      </w:r>
    </w:p>
    <w:p w14:paraId="35D65E22" w14:textId="77A10738"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prípadné prerušenie stavebných prác z dôvodu, že Zhotoviteľ nemôže pokračovať v prácach pre</w:t>
      </w:r>
      <w:r w:rsidR="002D112D" w:rsidRPr="00255D9A">
        <w:rPr>
          <w:rFonts w:ascii="Garamond" w:hAnsi="Garamond"/>
        </w:rPr>
        <w:t> </w:t>
      </w:r>
      <w:r w:rsidRPr="00255D9A">
        <w:rPr>
          <w:rFonts w:ascii="Garamond" w:hAnsi="Garamond"/>
        </w:rPr>
        <w:t xml:space="preserve">okolnosti, ktoré sú na jeho strane, v takom prípade Zhotoviteľ zdokumentuje v stavebnom denníku stav rozpracovanosti </w:t>
      </w:r>
      <w:r w:rsidR="007451CD" w:rsidRPr="00255D9A">
        <w:rPr>
          <w:rFonts w:ascii="Garamond" w:hAnsi="Garamond"/>
        </w:rPr>
        <w:t>d</w:t>
      </w:r>
      <w:r w:rsidRPr="00255D9A">
        <w:rPr>
          <w:rFonts w:ascii="Garamond" w:hAnsi="Garamond"/>
        </w:rPr>
        <w:t>iela,</w:t>
      </w:r>
    </w:p>
    <w:p w14:paraId="7BE60920" w14:textId="342336FA"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údaje o počasí (teplota, relatívna vlhkosť, rýchlosť vetra, zrážky),</w:t>
      </w:r>
    </w:p>
    <w:p w14:paraId="42F91B78" w14:textId="53929286"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záznamy autorského dozoru</w:t>
      </w:r>
      <w:r w:rsidR="007451CD" w:rsidRPr="00255D9A">
        <w:rPr>
          <w:rFonts w:ascii="Garamond" w:hAnsi="Garamond"/>
        </w:rPr>
        <w:t>,</w:t>
      </w:r>
    </w:p>
    <w:p w14:paraId="699F9465" w14:textId="384BA7A1"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záznamy stavebného a technického dozoru,</w:t>
      </w:r>
    </w:p>
    <w:p w14:paraId="2A0CE3AC" w14:textId="25A8547E"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zápisy o vykonaných skúškach,</w:t>
      </w:r>
    </w:p>
    <w:p w14:paraId="4B87166D" w14:textId="54D50979"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požiadavky stavebného a technického dozoru na odstránenie zistených vád,</w:t>
      </w:r>
    </w:p>
    <w:p w14:paraId="18741E61" w14:textId="4F9006DE"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škody na stavbe,</w:t>
      </w:r>
    </w:p>
    <w:p w14:paraId="636457CD" w14:textId="5266F755" w:rsidR="007451CD" w:rsidRPr="00255D9A" w:rsidRDefault="007451CD">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 xml:space="preserve">úrazy </w:t>
      </w:r>
      <w:r w:rsidR="00994A58">
        <w:rPr>
          <w:rFonts w:ascii="Garamond" w:hAnsi="Garamond"/>
        </w:rPr>
        <w:t>n</w:t>
      </w:r>
      <w:r w:rsidR="00994A58" w:rsidRPr="00255D9A">
        <w:rPr>
          <w:rFonts w:ascii="Garamond" w:hAnsi="Garamond"/>
        </w:rPr>
        <w:t xml:space="preserve">a </w:t>
      </w:r>
      <w:r w:rsidRPr="00255D9A">
        <w:rPr>
          <w:rFonts w:ascii="Garamond" w:hAnsi="Garamond"/>
        </w:rPr>
        <w:t>stavbe,</w:t>
      </w:r>
    </w:p>
    <w:p w14:paraId="39BE2D5B" w14:textId="10C3C170" w:rsidR="00997178" w:rsidRPr="00255D9A" w:rsidRDefault="00997178">
      <w:pPr>
        <w:pStyle w:val="Odsekzoznamu"/>
        <w:numPr>
          <w:ilvl w:val="0"/>
          <w:numId w:val="14"/>
        </w:numPr>
        <w:spacing w:after="120" w:line="240" w:lineRule="auto"/>
        <w:ind w:left="1134"/>
        <w:contextualSpacing w:val="0"/>
        <w:jc w:val="both"/>
        <w:rPr>
          <w:rFonts w:ascii="Garamond" w:hAnsi="Garamond"/>
        </w:rPr>
      </w:pPr>
      <w:r w:rsidRPr="00255D9A">
        <w:rPr>
          <w:rFonts w:ascii="Garamond" w:hAnsi="Garamond"/>
        </w:rPr>
        <w:t xml:space="preserve">práce </w:t>
      </w:r>
      <w:r w:rsidR="00586EC3" w:rsidRPr="00255D9A">
        <w:rPr>
          <w:rFonts w:ascii="Garamond" w:hAnsi="Garamond"/>
        </w:rPr>
        <w:t>S</w:t>
      </w:r>
      <w:r w:rsidRPr="00255D9A">
        <w:rPr>
          <w:rFonts w:ascii="Garamond" w:hAnsi="Garamond"/>
        </w:rPr>
        <w:t>ubdodávateľov</w:t>
      </w:r>
      <w:r w:rsidR="002D112D" w:rsidRPr="00255D9A">
        <w:rPr>
          <w:rFonts w:ascii="Garamond" w:hAnsi="Garamond"/>
        </w:rPr>
        <w:t>,</w:t>
      </w:r>
    </w:p>
    <w:p w14:paraId="4FDEC5CA" w14:textId="39C3D4DA" w:rsidR="00997178" w:rsidRPr="006944EC" w:rsidRDefault="00997178">
      <w:pPr>
        <w:pStyle w:val="Odsekzoznamu"/>
        <w:numPr>
          <w:ilvl w:val="0"/>
          <w:numId w:val="14"/>
        </w:numPr>
        <w:spacing w:after="120" w:line="240" w:lineRule="auto"/>
        <w:ind w:left="1134"/>
        <w:contextualSpacing w:val="0"/>
        <w:jc w:val="both"/>
        <w:rPr>
          <w:rFonts w:ascii="Garamond" w:hAnsi="Garamond"/>
        </w:rPr>
      </w:pPr>
      <w:r w:rsidRPr="006944EC">
        <w:rPr>
          <w:rFonts w:ascii="Garamond" w:hAnsi="Garamond"/>
        </w:rPr>
        <w:t>prípadné zmeny vo funkcii stavbyvedúceho.</w:t>
      </w:r>
    </w:p>
    <w:p w14:paraId="1C00EE22" w14:textId="175C7CC3" w:rsidR="006944EC" w:rsidRPr="0062647D" w:rsidRDefault="00997178">
      <w:pPr>
        <w:pStyle w:val="Odsekzoznamu"/>
        <w:numPr>
          <w:ilvl w:val="1"/>
          <w:numId w:val="42"/>
        </w:numPr>
        <w:spacing w:after="120"/>
        <w:ind w:left="283" w:hanging="567"/>
        <w:contextualSpacing w:val="0"/>
        <w:jc w:val="both"/>
        <w:rPr>
          <w:rFonts w:ascii="Garamond" w:hAnsi="Garamond"/>
        </w:rPr>
      </w:pPr>
      <w:r w:rsidRPr="006944EC">
        <w:rPr>
          <w:rFonts w:ascii="Garamond" w:hAnsi="Garamond"/>
        </w:rPr>
        <w:t>V priebehu pracovného času a počas kontrolných dní musí byť stavebný denník na stavbe trvalo prístupný. Stavebný denník vedie a zodpovedá zaň stavbyvedúci. Zhotoviteľ je povinný umožniť a</w:t>
      </w:r>
      <w:r w:rsidR="00B64724" w:rsidRPr="006944EC">
        <w:rPr>
          <w:rFonts w:ascii="Garamond" w:hAnsi="Garamond"/>
        </w:rPr>
        <w:t> </w:t>
      </w:r>
      <w:r w:rsidRPr="006944EC">
        <w:rPr>
          <w:rFonts w:ascii="Garamond" w:hAnsi="Garamond"/>
        </w:rPr>
        <w:t xml:space="preserve">rešpektovať zápisy Objednávateľa alebo ním poverenej osoby. </w:t>
      </w:r>
    </w:p>
    <w:p w14:paraId="3A18964D" w14:textId="25F0A544" w:rsidR="00997178" w:rsidRPr="006944EC" w:rsidRDefault="00997178">
      <w:pPr>
        <w:pStyle w:val="Odsekzoznamu"/>
        <w:numPr>
          <w:ilvl w:val="1"/>
          <w:numId w:val="43"/>
        </w:numPr>
        <w:ind w:left="284" w:hanging="568"/>
        <w:jc w:val="both"/>
        <w:rPr>
          <w:rFonts w:ascii="Garamond" w:hAnsi="Garamond"/>
        </w:rPr>
      </w:pPr>
      <w:r w:rsidRPr="006944EC">
        <w:rPr>
          <w:rFonts w:ascii="Garamond" w:hAnsi="Garamond"/>
        </w:rPr>
        <w:t>Zápisy v stavebnom denníku sa nepovažujú za zmenu Zmluvy</w:t>
      </w:r>
      <w:r w:rsidR="00AD5677" w:rsidRPr="006944EC">
        <w:rPr>
          <w:rFonts w:ascii="Garamond" w:hAnsi="Garamond"/>
        </w:rPr>
        <w:t xml:space="preserve"> o dielo</w:t>
      </w:r>
      <w:r w:rsidRPr="006944EC">
        <w:rPr>
          <w:rFonts w:ascii="Garamond" w:hAnsi="Garamond"/>
        </w:rPr>
        <w:t>, ale slúžia ako podklad pre</w:t>
      </w:r>
      <w:r w:rsidR="00B64724" w:rsidRPr="006944EC">
        <w:rPr>
          <w:rFonts w:ascii="Garamond" w:hAnsi="Garamond"/>
        </w:rPr>
        <w:t> </w:t>
      </w:r>
      <w:r w:rsidRPr="006944EC">
        <w:rPr>
          <w:rFonts w:ascii="Garamond" w:hAnsi="Garamond"/>
        </w:rPr>
        <w:t>prípadn</w:t>
      </w:r>
      <w:r w:rsidR="00AD5677" w:rsidRPr="006944EC">
        <w:rPr>
          <w:rFonts w:ascii="Garamond" w:hAnsi="Garamond"/>
        </w:rPr>
        <w:t>ý spor</w:t>
      </w:r>
      <w:r w:rsidRPr="006944EC">
        <w:rPr>
          <w:rFonts w:ascii="Garamond" w:hAnsi="Garamond"/>
        </w:rPr>
        <w:t>.</w:t>
      </w:r>
    </w:p>
    <w:p w14:paraId="07E227EA" w14:textId="3487B82A" w:rsidR="00213D8A" w:rsidRPr="00F47E71" w:rsidRDefault="000771A8" w:rsidP="00EA2F94">
      <w:pPr>
        <w:pStyle w:val="Nadpis1"/>
        <w:spacing w:before="0" w:after="120"/>
        <w:ind w:left="142" w:hanging="357"/>
      </w:pPr>
      <w:bookmarkStart w:id="37" w:name="_Toc116299888"/>
      <w:r w:rsidRPr="00F47E71">
        <w:t>ZMEN</w:t>
      </w:r>
      <w:r w:rsidR="00B30993" w:rsidRPr="00F47E71">
        <w:t>A</w:t>
      </w:r>
      <w:r w:rsidRPr="00F47E71">
        <w:t xml:space="preserve"> </w:t>
      </w:r>
      <w:r w:rsidR="00B30993" w:rsidRPr="00F47E71">
        <w:t>Z</w:t>
      </w:r>
      <w:r w:rsidR="00E22AD0" w:rsidRPr="00F47E71">
        <w:t>ÁV</w:t>
      </w:r>
      <w:r w:rsidR="00C14503" w:rsidRPr="00F47E71">
        <w:rPr>
          <w:rFonts w:cs="Times New Roman"/>
        </w:rPr>
        <w:t>Ä</w:t>
      </w:r>
      <w:r w:rsidR="00E22AD0" w:rsidRPr="00F47E71">
        <w:t>ZKU</w:t>
      </w:r>
      <w:bookmarkEnd w:id="37"/>
    </w:p>
    <w:p w14:paraId="2C1BE6FC" w14:textId="77777777" w:rsidR="006944EC" w:rsidRPr="006944EC" w:rsidRDefault="008A0114">
      <w:pPr>
        <w:pStyle w:val="Odsekzoznamu"/>
        <w:numPr>
          <w:ilvl w:val="0"/>
          <w:numId w:val="44"/>
        </w:numPr>
        <w:spacing w:after="120"/>
        <w:ind w:left="283" w:hanging="567"/>
        <w:contextualSpacing w:val="0"/>
        <w:jc w:val="both"/>
        <w:rPr>
          <w:rFonts w:ascii="Garamond" w:hAnsi="Garamond"/>
        </w:rPr>
      </w:pPr>
      <w:r w:rsidRPr="006944EC">
        <w:rPr>
          <w:rFonts w:ascii="Garamond" w:hAnsi="Garamond"/>
        </w:rPr>
        <w:t>Zmeny diela môže iniciova</w:t>
      </w:r>
      <w:r w:rsidR="001A2FFD" w:rsidRPr="006944EC">
        <w:rPr>
          <w:rFonts w:ascii="Garamond" w:hAnsi="Garamond"/>
        </w:rPr>
        <w:t>ť Objednávateľ</w:t>
      </w:r>
      <w:r w:rsidR="00204743" w:rsidRPr="006944EC">
        <w:rPr>
          <w:rFonts w:ascii="Garamond" w:hAnsi="Garamond"/>
        </w:rPr>
        <w:t>/</w:t>
      </w:r>
      <w:r w:rsidR="0026520F" w:rsidRPr="006944EC">
        <w:rPr>
          <w:rFonts w:ascii="Garamond" w:hAnsi="Garamond"/>
        </w:rPr>
        <w:t>s</w:t>
      </w:r>
      <w:r w:rsidRPr="006944EC">
        <w:rPr>
          <w:rFonts w:ascii="Garamond" w:hAnsi="Garamond"/>
        </w:rPr>
        <w:t xml:space="preserve">tavebný dozor, a to kedykoľvek pred odovzdaním diela na základe Preberacieho protokolu – stavenisko, buď vydaním pokynu alebo požiadaním Zhotoviteľa o predloženie návrhu. </w:t>
      </w:r>
    </w:p>
    <w:p w14:paraId="3EBE4E84" w14:textId="77777777" w:rsidR="006944EC" w:rsidRPr="006944EC" w:rsidRDefault="00B635D8">
      <w:pPr>
        <w:pStyle w:val="Odsekzoznamu"/>
        <w:numPr>
          <w:ilvl w:val="0"/>
          <w:numId w:val="44"/>
        </w:numPr>
        <w:spacing w:after="120"/>
        <w:ind w:left="283" w:hanging="567"/>
        <w:contextualSpacing w:val="0"/>
        <w:jc w:val="both"/>
        <w:rPr>
          <w:rFonts w:ascii="Garamond" w:hAnsi="Garamond"/>
        </w:rPr>
      </w:pPr>
      <w:r w:rsidRPr="006944EC">
        <w:rPr>
          <w:rFonts w:ascii="Garamond" w:hAnsi="Garamond"/>
        </w:rPr>
        <w:t xml:space="preserve">Zhotoviteľ je povinný vykonať a je </w:t>
      </w:r>
      <w:r w:rsidR="00D02C2D" w:rsidRPr="006944EC">
        <w:rPr>
          <w:rFonts w:ascii="Garamond" w:hAnsi="Garamond"/>
        </w:rPr>
        <w:t>viazaný</w:t>
      </w:r>
      <w:r w:rsidRPr="006944EC">
        <w:rPr>
          <w:rFonts w:ascii="Garamond" w:hAnsi="Garamond"/>
        </w:rPr>
        <w:t xml:space="preserve"> každou zmenou </w:t>
      </w:r>
      <w:r w:rsidR="00D02C2D" w:rsidRPr="006944EC">
        <w:rPr>
          <w:rFonts w:ascii="Garamond" w:hAnsi="Garamond"/>
        </w:rPr>
        <w:t>realizácie stavby, okrem prípadov keď Zhotoviteľ bezodkladne vydá oznámenie stavebnému dozoru</w:t>
      </w:r>
      <w:r w:rsidR="0005373E" w:rsidRPr="006944EC">
        <w:rPr>
          <w:rFonts w:ascii="Garamond" w:hAnsi="Garamond"/>
        </w:rPr>
        <w:t>/Objednávateľovi</w:t>
      </w:r>
      <w:r w:rsidR="00D02C2D" w:rsidRPr="006944EC">
        <w:rPr>
          <w:rFonts w:ascii="Garamond" w:hAnsi="Garamond"/>
        </w:rPr>
        <w:t>, v ktorom podrobne uvedie</w:t>
      </w:r>
      <w:r w:rsidR="00AF7FA6" w:rsidRPr="006944EC">
        <w:rPr>
          <w:rFonts w:ascii="Garamond" w:hAnsi="Garamond"/>
        </w:rPr>
        <w:t>, že materiály na zhotovenie stavby sú objektívne ťažko dostupné na trhu, zmena by znížila bezpečnosť alebo vhodnosť diela</w:t>
      </w:r>
      <w:r w:rsidR="001A2FFD" w:rsidRPr="006944EC">
        <w:rPr>
          <w:rFonts w:ascii="Garamond" w:hAnsi="Garamond"/>
        </w:rPr>
        <w:t>, alebo bude mať nepriaznivý dopad na úspešné splnenie požiadaviek na záruku diela</w:t>
      </w:r>
      <w:r w:rsidR="00AF7FA6" w:rsidRPr="006944EC">
        <w:rPr>
          <w:rFonts w:ascii="Garamond" w:hAnsi="Garamond"/>
        </w:rPr>
        <w:t xml:space="preserve">. </w:t>
      </w:r>
      <w:bookmarkStart w:id="38" w:name="_Hlk115943457"/>
      <w:r w:rsidR="00AF7FA6" w:rsidRPr="006944EC">
        <w:rPr>
          <w:rFonts w:ascii="Garamond" w:hAnsi="Garamond"/>
        </w:rPr>
        <w:t>Po obdržaní oznámenia v zmysle tohto článku Zmluvy o dielo, stavebný dozor</w:t>
      </w:r>
      <w:r w:rsidR="0005373E" w:rsidRPr="006944EC">
        <w:rPr>
          <w:rFonts w:ascii="Garamond" w:hAnsi="Garamond"/>
        </w:rPr>
        <w:t>/</w:t>
      </w:r>
      <w:r w:rsidR="00252E43" w:rsidRPr="006944EC">
        <w:rPr>
          <w:rFonts w:ascii="Garamond" w:hAnsi="Garamond"/>
        </w:rPr>
        <w:t>Objednávateľ</w:t>
      </w:r>
      <w:r w:rsidR="00AF7FA6" w:rsidRPr="006944EC">
        <w:rPr>
          <w:rFonts w:ascii="Garamond" w:hAnsi="Garamond"/>
        </w:rPr>
        <w:t xml:space="preserve"> pokyn k zmene realizácie stavby zruší, potvrdí alebo ho zmení. </w:t>
      </w:r>
      <w:bookmarkEnd w:id="38"/>
    </w:p>
    <w:p w14:paraId="5D751570" w14:textId="77777777" w:rsidR="006944EC" w:rsidRPr="006944EC" w:rsidRDefault="00964E9A">
      <w:pPr>
        <w:pStyle w:val="Odsekzoznamu"/>
        <w:numPr>
          <w:ilvl w:val="0"/>
          <w:numId w:val="44"/>
        </w:numPr>
        <w:spacing w:after="120"/>
        <w:ind w:left="283" w:hanging="567"/>
        <w:contextualSpacing w:val="0"/>
        <w:jc w:val="both"/>
        <w:rPr>
          <w:rFonts w:ascii="Garamond" w:hAnsi="Garamond"/>
        </w:rPr>
      </w:pPr>
      <w:r w:rsidRPr="006944EC">
        <w:rPr>
          <w:rFonts w:ascii="Garamond" w:hAnsi="Garamond"/>
        </w:rPr>
        <w:t>Zhotoviteľ môže kedykoľvek počas realizácia diela predložiť stavebnému dozoru</w:t>
      </w:r>
      <w:r w:rsidR="0005373E" w:rsidRPr="006944EC">
        <w:rPr>
          <w:rFonts w:ascii="Garamond" w:hAnsi="Garamond"/>
        </w:rPr>
        <w:t>/</w:t>
      </w:r>
      <w:r w:rsidR="00FB5913" w:rsidRPr="006944EC">
        <w:rPr>
          <w:rFonts w:ascii="Garamond" w:hAnsi="Garamond"/>
        </w:rPr>
        <w:t xml:space="preserve">Objednávateľovi </w:t>
      </w:r>
      <w:r w:rsidRPr="006944EC">
        <w:rPr>
          <w:rFonts w:ascii="Garamond" w:hAnsi="Garamond"/>
        </w:rPr>
        <w:t>písomný návrh, ktorý by urýchlil dokončenie stavby, znížil by náklady na realizáciu diela, prevádzku alebo údržbu diela</w:t>
      </w:r>
      <w:r w:rsidR="004C7BDF" w:rsidRPr="006944EC">
        <w:rPr>
          <w:rFonts w:ascii="Garamond" w:hAnsi="Garamond"/>
        </w:rPr>
        <w:t>, jeho výkonnosť</w:t>
      </w:r>
      <w:r w:rsidR="00252E43" w:rsidRPr="006944EC">
        <w:rPr>
          <w:rFonts w:ascii="Garamond" w:hAnsi="Garamond"/>
        </w:rPr>
        <w:t xml:space="preserve">, </w:t>
      </w:r>
      <w:r w:rsidR="004C7BDF" w:rsidRPr="006944EC">
        <w:rPr>
          <w:rFonts w:ascii="Garamond" w:hAnsi="Garamond"/>
        </w:rPr>
        <w:t>hodnotu aleb</w:t>
      </w:r>
      <w:r w:rsidR="00252E43" w:rsidRPr="006944EC">
        <w:rPr>
          <w:rFonts w:ascii="Garamond" w:hAnsi="Garamond"/>
        </w:rPr>
        <w:t>o by bol</w:t>
      </w:r>
      <w:r w:rsidR="004C7BDF" w:rsidRPr="006944EC">
        <w:rPr>
          <w:rFonts w:ascii="Garamond" w:hAnsi="Garamond"/>
        </w:rPr>
        <w:t xml:space="preserve"> inak prospešn</w:t>
      </w:r>
      <w:r w:rsidR="00FB5913" w:rsidRPr="006944EC">
        <w:rPr>
          <w:rFonts w:ascii="Garamond" w:hAnsi="Garamond"/>
        </w:rPr>
        <w:t>ý</w:t>
      </w:r>
      <w:r w:rsidR="004C7BDF" w:rsidRPr="006944EC">
        <w:rPr>
          <w:rFonts w:ascii="Garamond" w:hAnsi="Garamond"/>
        </w:rPr>
        <w:t xml:space="preserve"> pre Objednávateľa</w:t>
      </w:r>
      <w:r w:rsidR="00FB5913" w:rsidRPr="006944EC">
        <w:rPr>
          <w:rFonts w:ascii="Garamond" w:hAnsi="Garamond"/>
        </w:rPr>
        <w:t xml:space="preserve"> (ďalej len ako „</w:t>
      </w:r>
      <w:bookmarkStart w:id="39" w:name="_Hlk115943313"/>
      <w:r w:rsidR="00FB5913" w:rsidRPr="006944EC">
        <w:rPr>
          <w:rFonts w:ascii="Garamond" w:hAnsi="Garamond"/>
        </w:rPr>
        <w:t>zlepšovací návrh</w:t>
      </w:r>
      <w:bookmarkEnd w:id="39"/>
      <w:r w:rsidR="00FB5913" w:rsidRPr="006944EC">
        <w:rPr>
          <w:rFonts w:ascii="Garamond" w:hAnsi="Garamond"/>
        </w:rPr>
        <w:t>“)</w:t>
      </w:r>
      <w:r w:rsidR="004C7BDF" w:rsidRPr="006944EC">
        <w:rPr>
          <w:rFonts w:ascii="Garamond" w:hAnsi="Garamond"/>
        </w:rPr>
        <w:t xml:space="preserve">. </w:t>
      </w:r>
      <w:r w:rsidR="0005373E" w:rsidRPr="006944EC">
        <w:rPr>
          <w:rFonts w:ascii="Garamond" w:hAnsi="Garamond"/>
        </w:rPr>
        <w:t xml:space="preserve">Zlepšovací návrh </w:t>
      </w:r>
      <w:r w:rsidR="004C7BDF" w:rsidRPr="006944EC">
        <w:rPr>
          <w:rFonts w:ascii="Garamond" w:hAnsi="Garamond"/>
        </w:rPr>
        <w:t xml:space="preserve">Zhotoviteľa bude v zmysle tohto článku Zmluvy pripravený </w:t>
      </w:r>
      <w:r w:rsidR="004C7BDF" w:rsidRPr="006944EC">
        <w:rPr>
          <w:rFonts w:ascii="Garamond" w:hAnsi="Garamond"/>
        </w:rPr>
        <w:lastRenderedPageBreak/>
        <w:t>na náklady Zhotoviteľa</w:t>
      </w:r>
      <w:r w:rsidR="00252E43" w:rsidRPr="006944EC">
        <w:rPr>
          <w:rFonts w:ascii="Garamond" w:hAnsi="Garamond"/>
        </w:rPr>
        <w:t>. Zlepšovací návrh diela bude vydaný stavebn</w:t>
      </w:r>
      <w:r w:rsidR="0005373E" w:rsidRPr="006944EC">
        <w:rPr>
          <w:rFonts w:ascii="Garamond" w:hAnsi="Garamond"/>
        </w:rPr>
        <w:t>ému</w:t>
      </w:r>
      <w:r w:rsidR="00252E43" w:rsidRPr="006944EC">
        <w:rPr>
          <w:rFonts w:ascii="Garamond" w:hAnsi="Garamond"/>
        </w:rPr>
        <w:t xml:space="preserve"> dozor</w:t>
      </w:r>
      <w:r w:rsidR="0005373E" w:rsidRPr="006944EC">
        <w:rPr>
          <w:rFonts w:ascii="Garamond" w:hAnsi="Garamond"/>
        </w:rPr>
        <w:t xml:space="preserve">u/Objednávateľovi </w:t>
      </w:r>
      <w:r w:rsidR="00252E43" w:rsidRPr="006944EC">
        <w:rPr>
          <w:rFonts w:ascii="Garamond" w:hAnsi="Garamond"/>
        </w:rPr>
        <w:t>na schválenie. Po obdržaní zlepšovacieho návrhu v zmysle tohto článku Zmluvy o dielo, stavebný dozor</w:t>
      </w:r>
      <w:r w:rsidR="0005373E" w:rsidRPr="006944EC">
        <w:rPr>
          <w:rFonts w:ascii="Garamond" w:hAnsi="Garamond"/>
        </w:rPr>
        <w:t>/</w:t>
      </w:r>
      <w:r w:rsidR="00252E43" w:rsidRPr="006944EC">
        <w:rPr>
          <w:rFonts w:ascii="Garamond" w:hAnsi="Garamond"/>
        </w:rPr>
        <w:t xml:space="preserve">Objednávateľ </w:t>
      </w:r>
      <w:r w:rsidR="0005373E" w:rsidRPr="006944EC">
        <w:rPr>
          <w:rFonts w:ascii="Garamond" w:hAnsi="Garamond"/>
        </w:rPr>
        <w:t xml:space="preserve">zlepšovací návrh </w:t>
      </w:r>
      <w:r w:rsidR="00252E43" w:rsidRPr="006944EC">
        <w:rPr>
          <w:rFonts w:ascii="Garamond" w:hAnsi="Garamond"/>
        </w:rPr>
        <w:t xml:space="preserve">zruší, potvrdí alebo ho zmení. </w:t>
      </w:r>
    </w:p>
    <w:p w14:paraId="072BD5A7" w14:textId="5315F87D" w:rsidR="006944EC" w:rsidRPr="008027A0" w:rsidRDefault="00B30993">
      <w:pPr>
        <w:pStyle w:val="Odsekzoznamu"/>
        <w:numPr>
          <w:ilvl w:val="0"/>
          <w:numId w:val="44"/>
        </w:numPr>
        <w:spacing w:after="120"/>
        <w:ind w:left="283" w:hanging="567"/>
        <w:contextualSpacing w:val="0"/>
        <w:jc w:val="both"/>
        <w:rPr>
          <w:rFonts w:ascii="Garamond" w:hAnsi="Garamond"/>
        </w:rPr>
      </w:pPr>
      <w:r w:rsidRPr="006944EC">
        <w:rPr>
          <w:rFonts w:ascii="Garamond" w:hAnsi="Garamond"/>
        </w:rPr>
        <w:t>Zmluvné strany sa dohodli, že Zhotoviteľ nie je v omeškaní s plnením Zmluvy o dielo po dobu, po</w:t>
      </w:r>
      <w:r w:rsidR="00C54A14" w:rsidRPr="006944EC">
        <w:rPr>
          <w:rFonts w:ascii="Garamond" w:hAnsi="Garamond"/>
        </w:rPr>
        <w:t>čas </w:t>
      </w:r>
      <w:r w:rsidRPr="006944EC">
        <w:rPr>
          <w:rFonts w:ascii="Garamond" w:hAnsi="Garamond"/>
        </w:rPr>
        <w:t>ktor</w:t>
      </w:r>
      <w:r w:rsidR="00C54A14" w:rsidRPr="006944EC">
        <w:rPr>
          <w:rFonts w:ascii="Garamond" w:hAnsi="Garamond"/>
        </w:rPr>
        <w:t>ej</w:t>
      </w:r>
      <w:r w:rsidR="00E01A23" w:rsidRPr="006944EC">
        <w:rPr>
          <w:rFonts w:ascii="Garamond" w:hAnsi="Garamond"/>
        </w:rPr>
        <w:t xml:space="preserve"> </w:t>
      </w:r>
      <w:r w:rsidRPr="006944EC">
        <w:rPr>
          <w:rFonts w:ascii="Garamond" w:hAnsi="Garamond"/>
        </w:rPr>
        <w:t xml:space="preserve">nemohol svoju povinnosť </w:t>
      </w:r>
      <w:r w:rsidR="00A32EAF" w:rsidRPr="006944EC">
        <w:rPr>
          <w:rFonts w:ascii="Garamond" w:hAnsi="Garamond"/>
        </w:rPr>
        <w:t>s</w:t>
      </w:r>
      <w:r w:rsidRPr="006944EC">
        <w:rPr>
          <w:rFonts w:ascii="Garamond" w:hAnsi="Garamond"/>
        </w:rPr>
        <w:t>plniť následkom okolností vzniknutých na strane Objednávateľa. V tomto prípade má Zhotoviteľ právo na predĺženie termín</w:t>
      </w:r>
      <w:r w:rsidR="0078105E" w:rsidRPr="006944EC">
        <w:rPr>
          <w:rFonts w:ascii="Garamond" w:hAnsi="Garamond"/>
        </w:rPr>
        <w:t>ov</w:t>
      </w:r>
      <w:r w:rsidRPr="006944EC">
        <w:rPr>
          <w:rFonts w:ascii="Garamond" w:hAnsi="Garamond"/>
        </w:rPr>
        <w:t xml:space="preserve"> </w:t>
      </w:r>
      <w:r w:rsidR="00240917" w:rsidRPr="006944EC">
        <w:rPr>
          <w:rFonts w:ascii="Garamond" w:hAnsi="Garamond"/>
        </w:rPr>
        <w:t xml:space="preserve">v Harmonograme </w:t>
      </w:r>
      <w:r w:rsidR="00240917" w:rsidRPr="008027A0">
        <w:rPr>
          <w:rFonts w:ascii="Garamond" w:hAnsi="Garamond"/>
        </w:rPr>
        <w:t xml:space="preserve">postupu výstavby </w:t>
      </w:r>
      <w:r w:rsidR="0062442C" w:rsidRPr="008027A0">
        <w:rPr>
          <w:rFonts w:ascii="Garamond" w:hAnsi="Garamond"/>
        </w:rPr>
        <w:t xml:space="preserve">podľa článku </w:t>
      </w:r>
      <w:r w:rsidR="00E01A23" w:rsidRPr="008027A0">
        <w:rPr>
          <w:rFonts w:ascii="Garamond" w:hAnsi="Garamond"/>
        </w:rPr>
        <w:t>VI</w:t>
      </w:r>
      <w:r w:rsidR="0062442C" w:rsidRPr="008027A0">
        <w:rPr>
          <w:rFonts w:ascii="Garamond" w:hAnsi="Garamond"/>
        </w:rPr>
        <w:t>. bod</w:t>
      </w:r>
      <w:r w:rsidR="00755E6F" w:rsidRPr="008027A0">
        <w:rPr>
          <w:rFonts w:ascii="Garamond" w:hAnsi="Garamond"/>
        </w:rPr>
        <w:t xml:space="preserve"> </w:t>
      </w:r>
      <w:r w:rsidR="00E01A23" w:rsidRPr="008027A0">
        <w:rPr>
          <w:rFonts w:ascii="Garamond" w:hAnsi="Garamond"/>
        </w:rPr>
        <w:t>6</w:t>
      </w:r>
      <w:r w:rsidR="00755E6F" w:rsidRPr="008027A0">
        <w:rPr>
          <w:rFonts w:ascii="Garamond" w:hAnsi="Garamond"/>
        </w:rPr>
        <w:t>.2</w:t>
      </w:r>
      <w:r w:rsidR="0062442C" w:rsidRPr="008027A0">
        <w:rPr>
          <w:rFonts w:ascii="Garamond" w:hAnsi="Garamond"/>
        </w:rPr>
        <w:t xml:space="preserve">. </w:t>
      </w:r>
      <w:r w:rsidR="00240917" w:rsidRPr="008027A0">
        <w:rPr>
          <w:rFonts w:ascii="Garamond" w:hAnsi="Garamond"/>
        </w:rPr>
        <w:t xml:space="preserve">písm. </w:t>
      </w:r>
      <w:r w:rsidR="008027A0" w:rsidRPr="008027A0">
        <w:rPr>
          <w:rFonts w:ascii="Garamond" w:hAnsi="Garamond"/>
        </w:rPr>
        <w:t>D</w:t>
      </w:r>
      <w:r w:rsidR="00240917" w:rsidRPr="008027A0">
        <w:rPr>
          <w:rFonts w:ascii="Garamond" w:hAnsi="Garamond"/>
        </w:rPr>
        <w:t xml:space="preserve">. </w:t>
      </w:r>
      <w:r w:rsidR="0062442C" w:rsidRPr="008027A0">
        <w:rPr>
          <w:rFonts w:ascii="Garamond" w:hAnsi="Garamond"/>
        </w:rPr>
        <w:t xml:space="preserve">Zmluvy o dielo </w:t>
      </w:r>
      <w:r w:rsidRPr="008027A0">
        <w:rPr>
          <w:rFonts w:ascii="Garamond" w:hAnsi="Garamond"/>
        </w:rPr>
        <w:t>o obdobie, počas</w:t>
      </w:r>
      <w:r w:rsidR="00C54A14" w:rsidRPr="008027A0">
        <w:rPr>
          <w:rFonts w:ascii="Garamond" w:hAnsi="Garamond"/>
        </w:rPr>
        <w:t> </w:t>
      </w:r>
      <w:r w:rsidRPr="008027A0">
        <w:rPr>
          <w:rFonts w:ascii="Garamond" w:hAnsi="Garamond"/>
        </w:rPr>
        <w:t xml:space="preserve">ktorého existovala prekážka na strane Objednávateľa. </w:t>
      </w:r>
    </w:p>
    <w:p w14:paraId="35517D81" w14:textId="77777777" w:rsidR="006944EC" w:rsidRPr="006944EC" w:rsidRDefault="00956DD5">
      <w:pPr>
        <w:pStyle w:val="Odsekzoznamu"/>
        <w:numPr>
          <w:ilvl w:val="0"/>
          <w:numId w:val="44"/>
        </w:numPr>
        <w:spacing w:after="120"/>
        <w:ind w:left="283" w:hanging="567"/>
        <w:contextualSpacing w:val="0"/>
        <w:jc w:val="both"/>
        <w:rPr>
          <w:rFonts w:ascii="Garamond" w:hAnsi="Garamond"/>
        </w:rPr>
      </w:pPr>
      <w:r w:rsidRPr="006944EC">
        <w:rPr>
          <w:rFonts w:ascii="Garamond" w:hAnsi="Garamond"/>
        </w:rPr>
        <w:t>Ak sa niektoré práce alebo činnosti uvedené v</w:t>
      </w:r>
      <w:r w:rsidR="00E913A1" w:rsidRPr="006944EC">
        <w:rPr>
          <w:rFonts w:ascii="Garamond" w:hAnsi="Garamond"/>
        </w:rPr>
        <w:t xml:space="preserve">o </w:t>
      </w:r>
      <w:r w:rsidR="00E01A23" w:rsidRPr="006944EC">
        <w:rPr>
          <w:rFonts w:ascii="Garamond" w:hAnsi="Garamond"/>
        </w:rPr>
        <w:t>v</w:t>
      </w:r>
      <w:r w:rsidR="002A7CCB" w:rsidRPr="006944EC">
        <w:rPr>
          <w:rFonts w:ascii="Garamond" w:hAnsi="Garamond"/>
        </w:rPr>
        <w:t>ýkaze výmer</w:t>
      </w:r>
      <w:r w:rsidRPr="006944EC">
        <w:rPr>
          <w:rFonts w:ascii="Garamond" w:hAnsi="Garamond"/>
        </w:rPr>
        <w:t xml:space="preserve"> nevykonajú zo strany Zhotovite</w:t>
      </w:r>
      <w:r w:rsidR="001127E9" w:rsidRPr="006944EC">
        <w:rPr>
          <w:rFonts w:ascii="Garamond" w:hAnsi="Garamond"/>
        </w:rPr>
        <w:t>ľ</w:t>
      </w:r>
      <w:r w:rsidRPr="006944EC">
        <w:rPr>
          <w:rFonts w:ascii="Garamond" w:hAnsi="Garamond"/>
        </w:rPr>
        <w:t>a, pretože sa tieto ukážu v priebehu prác ako nepotrebné</w:t>
      </w:r>
      <w:r w:rsidR="002A7CCB" w:rsidRPr="006944EC">
        <w:rPr>
          <w:rFonts w:ascii="Garamond" w:hAnsi="Garamond"/>
        </w:rPr>
        <w:t xml:space="preserve"> alebo ak Objednávateľ rozhodne o nevykonaní určitých prác</w:t>
      </w:r>
      <w:r w:rsidRPr="006944EC">
        <w:rPr>
          <w:rFonts w:ascii="Garamond" w:hAnsi="Garamond"/>
        </w:rPr>
        <w:t xml:space="preserve">, budú tieto práce z Ceny </w:t>
      </w:r>
      <w:r w:rsidR="002A7CCB" w:rsidRPr="006944EC">
        <w:rPr>
          <w:rFonts w:ascii="Garamond" w:hAnsi="Garamond"/>
        </w:rPr>
        <w:t>za vykonanie diela</w:t>
      </w:r>
      <w:r w:rsidRPr="006944EC">
        <w:rPr>
          <w:rFonts w:ascii="Garamond" w:hAnsi="Garamond"/>
        </w:rPr>
        <w:t xml:space="preserve"> odpočítané, a to v</w:t>
      </w:r>
      <w:r w:rsidR="00755E6F" w:rsidRPr="006944EC">
        <w:rPr>
          <w:rFonts w:ascii="Garamond" w:hAnsi="Garamond"/>
        </w:rPr>
        <w:t>o výške</w:t>
      </w:r>
      <w:r w:rsidR="002A7CCB" w:rsidRPr="006944EC">
        <w:rPr>
          <w:rFonts w:ascii="Garamond" w:hAnsi="Garamond"/>
        </w:rPr>
        <w:t xml:space="preserve"> podľa </w:t>
      </w:r>
      <w:r w:rsidR="00E01A23" w:rsidRPr="006944EC">
        <w:rPr>
          <w:rFonts w:ascii="Garamond" w:hAnsi="Garamond"/>
        </w:rPr>
        <w:t>v</w:t>
      </w:r>
      <w:r w:rsidR="002A7CCB" w:rsidRPr="006944EC">
        <w:rPr>
          <w:rFonts w:ascii="Garamond" w:hAnsi="Garamond"/>
        </w:rPr>
        <w:t>ýkazu výmer</w:t>
      </w:r>
      <w:r w:rsidRPr="006944EC">
        <w:rPr>
          <w:rFonts w:ascii="Garamond" w:hAnsi="Garamond"/>
        </w:rPr>
        <w:t>. Posúdenie či niektoré z prác obsiahnutých v</w:t>
      </w:r>
      <w:r w:rsidR="00911754" w:rsidRPr="006944EC">
        <w:rPr>
          <w:rFonts w:ascii="Garamond" w:hAnsi="Garamond"/>
        </w:rPr>
        <w:t xml:space="preserve">o </w:t>
      </w:r>
      <w:r w:rsidR="00E01A23" w:rsidRPr="006944EC">
        <w:rPr>
          <w:rFonts w:ascii="Garamond" w:hAnsi="Garamond"/>
        </w:rPr>
        <w:t>v</w:t>
      </w:r>
      <w:r w:rsidR="00911754" w:rsidRPr="006944EC">
        <w:rPr>
          <w:rFonts w:ascii="Garamond" w:hAnsi="Garamond"/>
        </w:rPr>
        <w:t>ýkaze výmer</w:t>
      </w:r>
      <w:r w:rsidRPr="006944EC">
        <w:rPr>
          <w:rFonts w:ascii="Garamond" w:hAnsi="Garamond"/>
        </w:rPr>
        <w:t xml:space="preserve"> sú nepotrebné, je výlučne na</w:t>
      </w:r>
      <w:r w:rsidR="00911754" w:rsidRPr="006944EC">
        <w:rPr>
          <w:rFonts w:ascii="Garamond" w:hAnsi="Garamond"/>
        </w:rPr>
        <w:t> </w:t>
      </w:r>
      <w:r w:rsidRPr="006944EC">
        <w:rPr>
          <w:rFonts w:ascii="Garamond" w:hAnsi="Garamond"/>
        </w:rPr>
        <w:t>Objednávate</w:t>
      </w:r>
      <w:r w:rsidR="002A7CCB" w:rsidRPr="006944EC">
        <w:rPr>
          <w:rFonts w:ascii="Garamond" w:hAnsi="Garamond"/>
        </w:rPr>
        <w:t>ľ</w:t>
      </w:r>
      <w:r w:rsidRPr="006944EC">
        <w:rPr>
          <w:rFonts w:ascii="Garamond" w:hAnsi="Garamond"/>
        </w:rPr>
        <w:t xml:space="preserve">ovi. </w:t>
      </w:r>
    </w:p>
    <w:p w14:paraId="5C8E3580" w14:textId="77777777" w:rsidR="006944EC" w:rsidRPr="006944EC" w:rsidRDefault="00956DD5">
      <w:pPr>
        <w:pStyle w:val="Odsekzoznamu"/>
        <w:numPr>
          <w:ilvl w:val="0"/>
          <w:numId w:val="44"/>
        </w:numPr>
        <w:spacing w:after="120"/>
        <w:ind w:left="283" w:hanging="567"/>
        <w:contextualSpacing w:val="0"/>
        <w:jc w:val="both"/>
        <w:rPr>
          <w:rFonts w:ascii="Garamond" w:hAnsi="Garamond"/>
        </w:rPr>
      </w:pPr>
      <w:r w:rsidRPr="006944EC">
        <w:rPr>
          <w:rFonts w:ascii="Garamond" w:hAnsi="Garamond"/>
        </w:rPr>
        <w:t xml:space="preserve">Ak sa pri vykonaní diela objaví potreba </w:t>
      </w:r>
      <w:r w:rsidR="0019239A" w:rsidRPr="006944EC">
        <w:rPr>
          <w:rFonts w:ascii="Garamond" w:hAnsi="Garamond"/>
        </w:rPr>
        <w:t xml:space="preserve">nepredvídateľných </w:t>
      </w:r>
      <w:r w:rsidRPr="006944EC">
        <w:rPr>
          <w:rFonts w:ascii="Garamond" w:hAnsi="Garamond"/>
        </w:rPr>
        <w:t xml:space="preserve">činností nezahrnutých do </w:t>
      </w:r>
      <w:r w:rsidR="0019239A" w:rsidRPr="006944EC">
        <w:rPr>
          <w:rFonts w:ascii="Garamond" w:hAnsi="Garamond"/>
        </w:rPr>
        <w:t xml:space="preserve">výkazu </w:t>
      </w:r>
      <w:r w:rsidR="00911754" w:rsidRPr="006944EC">
        <w:rPr>
          <w:rFonts w:ascii="Garamond" w:hAnsi="Garamond"/>
        </w:rPr>
        <w:t>výmer</w:t>
      </w:r>
      <w:r w:rsidR="0019239A" w:rsidRPr="006944EC">
        <w:rPr>
          <w:rFonts w:ascii="Garamond" w:hAnsi="Garamond"/>
        </w:rPr>
        <w:t xml:space="preserve"> </w:t>
      </w:r>
      <w:r w:rsidR="00F36C82" w:rsidRPr="006944EC">
        <w:rPr>
          <w:rFonts w:ascii="Garamond" w:hAnsi="Garamond"/>
        </w:rPr>
        <w:t xml:space="preserve">z odsúhlasenej </w:t>
      </w:r>
      <w:r w:rsidR="0019239A" w:rsidRPr="006944EC">
        <w:rPr>
          <w:rFonts w:ascii="Garamond" w:hAnsi="Garamond"/>
        </w:rPr>
        <w:t>realizačnej projektovej dokumentáci</w:t>
      </w:r>
      <w:r w:rsidR="00F36C82" w:rsidRPr="006944EC">
        <w:rPr>
          <w:rFonts w:ascii="Garamond" w:hAnsi="Garamond"/>
        </w:rPr>
        <w:t>e</w:t>
      </w:r>
      <w:r w:rsidRPr="006944EC">
        <w:rPr>
          <w:rFonts w:ascii="Garamond" w:hAnsi="Garamond"/>
        </w:rPr>
        <w:t>, pokia</w:t>
      </w:r>
      <w:r w:rsidR="002A7CCB" w:rsidRPr="006944EC">
        <w:rPr>
          <w:rFonts w:ascii="Garamond" w:hAnsi="Garamond"/>
        </w:rPr>
        <w:t>ľ</w:t>
      </w:r>
      <w:r w:rsidRPr="006944EC">
        <w:rPr>
          <w:rFonts w:ascii="Garamond" w:hAnsi="Garamond"/>
        </w:rPr>
        <w:t xml:space="preserve"> tieto činnosti neboli predvídate</w:t>
      </w:r>
      <w:r w:rsidR="002A7CCB" w:rsidRPr="006944EC">
        <w:rPr>
          <w:rFonts w:ascii="Garamond" w:hAnsi="Garamond"/>
        </w:rPr>
        <w:t>ľ</w:t>
      </w:r>
      <w:r w:rsidRPr="006944EC">
        <w:rPr>
          <w:rFonts w:ascii="Garamond" w:hAnsi="Garamond"/>
        </w:rPr>
        <w:t xml:space="preserve">né v čase uzavretia Zmluvy </w:t>
      </w:r>
      <w:r w:rsidR="002A7CCB" w:rsidRPr="006944EC">
        <w:rPr>
          <w:rFonts w:ascii="Garamond" w:hAnsi="Garamond"/>
        </w:rPr>
        <w:t xml:space="preserve">o dielo </w:t>
      </w:r>
      <w:r w:rsidRPr="006944EC">
        <w:rPr>
          <w:rFonts w:ascii="Garamond" w:hAnsi="Garamond"/>
        </w:rPr>
        <w:t>(tzv. naviac práce), môže sa Zhotovite</w:t>
      </w:r>
      <w:r w:rsidR="002A7CCB" w:rsidRPr="006944EC">
        <w:rPr>
          <w:rFonts w:ascii="Garamond" w:hAnsi="Garamond"/>
        </w:rPr>
        <w:t>ľ</w:t>
      </w:r>
      <w:r w:rsidRPr="006944EC">
        <w:rPr>
          <w:rFonts w:ascii="Garamond" w:hAnsi="Garamond"/>
        </w:rPr>
        <w:t xml:space="preserve"> domáha</w:t>
      </w:r>
      <w:r w:rsidR="002A7CCB" w:rsidRPr="006944EC">
        <w:rPr>
          <w:rFonts w:ascii="Garamond" w:hAnsi="Garamond"/>
        </w:rPr>
        <w:t>ť</w:t>
      </w:r>
      <w:r w:rsidRPr="006944EC">
        <w:rPr>
          <w:rFonts w:ascii="Garamond" w:hAnsi="Garamond"/>
        </w:rPr>
        <w:t xml:space="preserve"> primeraného zvýšenia </w:t>
      </w:r>
      <w:r w:rsidR="002A7CCB" w:rsidRPr="006944EC">
        <w:rPr>
          <w:rFonts w:ascii="Garamond" w:hAnsi="Garamond"/>
        </w:rPr>
        <w:t>Ceny za vykonanie</w:t>
      </w:r>
      <w:r w:rsidR="002D53E9" w:rsidRPr="006944EC">
        <w:rPr>
          <w:rFonts w:ascii="Garamond" w:hAnsi="Garamond"/>
        </w:rPr>
        <w:t xml:space="preserve"> diela</w:t>
      </w:r>
      <w:r w:rsidRPr="006944EC">
        <w:rPr>
          <w:rFonts w:ascii="Garamond" w:hAnsi="Garamond"/>
        </w:rPr>
        <w:t xml:space="preserve"> o práce naviac. Naviac práce môžu byť vykonané výlučne na základe </w:t>
      </w:r>
      <w:r w:rsidR="001436C3" w:rsidRPr="006944EC">
        <w:rPr>
          <w:rFonts w:ascii="Garamond" w:hAnsi="Garamond"/>
        </w:rPr>
        <w:t>písomného odsúhlasenia Objednávateľom, a to zápisom v stavebnom denníku a jeho podpísaním zástupcami Zhotoviteľa a Objednávateľa a v prípade potreby aj inými účastníkmi výstavby</w:t>
      </w:r>
      <w:r w:rsidR="00F36C82" w:rsidRPr="006944EC">
        <w:rPr>
          <w:rFonts w:ascii="Garamond" w:hAnsi="Garamond"/>
        </w:rPr>
        <w:t>, prípadne písomným pokynom Objednávateľa</w:t>
      </w:r>
      <w:r w:rsidR="001436C3" w:rsidRPr="006944EC">
        <w:rPr>
          <w:rFonts w:ascii="Garamond" w:hAnsi="Garamond"/>
        </w:rPr>
        <w:t>.</w:t>
      </w:r>
      <w:r w:rsidRPr="006944EC">
        <w:rPr>
          <w:rFonts w:ascii="Garamond" w:hAnsi="Garamond"/>
        </w:rPr>
        <w:t xml:space="preserve"> </w:t>
      </w:r>
      <w:r w:rsidR="001436C3" w:rsidRPr="006944EC">
        <w:rPr>
          <w:rFonts w:ascii="Garamond" w:hAnsi="Garamond"/>
        </w:rPr>
        <w:t>V</w:t>
      </w:r>
      <w:r w:rsidRPr="006944EC">
        <w:rPr>
          <w:rFonts w:ascii="Garamond" w:hAnsi="Garamond"/>
        </w:rPr>
        <w:t xml:space="preserve"> opačnom prípade Objednávate</w:t>
      </w:r>
      <w:r w:rsidR="002D53E9" w:rsidRPr="006944EC">
        <w:rPr>
          <w:rFonts w:ascii="Garamond" w:hAnsi="Garamond"/>
        </w:rPr>
        <w:t>ľ</w:t>
      </w:r>
      <w:r w:rsidRPr="006944EC">
        <w:rPr>
          <w:rFonts w:ascii="Garamond" w:hAnsi="Garamond"/>
        </w:rPr>
        <w:t>ovi nevzniká povinnos</w:t>
      </w:r>
      <w:r w:rsidR="002D53E9" w:rsidRPr="006944EC">
        <w:rPr>
          <w:rFonts w:ascii="Garamond" w:hAnsi="Garamond"/>
        </w:rPr>
        <w:t>ť</w:t>
      </w:r>
      <w:r w:rsidRPr="006944EC">
        <w:rPr>
          <w:rFonts w:ascii="Garamond" w:hAnsi="Garamond"/>
        </w:rPr>
        <w:t xml:space="preserve"> vykonané naviac práce zaplati</w:t>
      </w:r>
      <w:r w:rsidR="002D53E9" w:rsidRPr="006944EC">
        <w:rPr>
          <w:rFonts w:ascii="Garamond" w:hAnsi="Garamond"/>
        </w:rPr>
        <w:t>ť</w:t>
      </w:r>
      <w:r w:rsidRPr="006944EC">
        <w:rPr>
          <w:rFonts w:ascii="Garamond" w:hAnsi="Garamond"/>
        </w:rPr>
        <w:t>.</w:t>
      </w:r>
    </w:p>
    <w:p w14:paraId="19C58814" w14:textId="77777777" w:rsidR="006944EC" w:rsidRPr="006944EC" w:rsidRDefault="0070722A">
      <w:pPr>
        <w:pStyle w:val="Odsekzoznamu"/>
        <w:numPr>
          <w:ilvl w:val="0"/>
          <w:numId w:val="44"/>
        </w:numPr>
        <w:spacing w:after="120"/>
        <w:ind w:left="283" w:hanging="567"/>
        <w:contextualSpacing w:val="0"/>
        <w:jc w:val="both"/>
        <w:rPr>
          <w:rFonts w:ascii="Garamond" w:hAnsi="Garamond"/>
        </w:rPr>
      </w:pPr>
      <w:r w:rsidRPr="006944EC">
        <w:rPr>
          <w:rFonts w:ascii="Garamond" w:hAnsi="Garamond"/>
        </w:rPr>
        <w:t xml:space="preserve">Za naviac práce sa nebudú považovať také práce a výkony, ktoré Zhotoviteľ pri spracovaní svojej </w:t>
      </w:r>
      <w:r w:rsidR="00911754" w:rsidRPr="006944EC">
        <w:rPr>
          <w:rFonts w:ascii="Garamond" w:hAnsi="Garamond"/>
        </w:rPr>
        <w:t>c</w:t>
      </w:r>
      <w:r w:rsidRPr="006944EC">
        <w:rPr>
          <w:rFonts w:ascii="Garamond" w:hAnsi="Garamond"/>
        </w:rPr>
        <w:t>enovej ponuky mal z pohľadu svojej odbornosti za</w:t>
      </w:r>
      <w:r w:rsidR="00755E6F" w:rsidRPr="006944EC">
        <w:rPr>
          <w:rFonts w:ascii="Garamond" w:hAnsi="Garamond"/>
        </w:rPr>
        <w:t>hrnúť</w:t>
      </w:r>
      <w:r w:rsidR="00F36C82" w:rsidRPr="006944EC">
        <w:rPr>
          <w:rFonts w:ascii="Garamond" w:hAnsi="Garamond"/>
        </w:rPr>
        <w:t xml:space="preserve"> do svojej ponuky vo verejnom obstarávaní.</w:t>
      </w:r>
      <w:r w:rsidRPr="006944EC">
        <w:rPr>
          <w:rFonts w:ascii="Garamond" w:hAnsi="Garamond"/>
        </w:rPr>
        <w:t xml:space="preserve"> </w:t>
      </w:r>
    </w:p>
    <w:p w14:paraId="051AE1AA" w14:textId="0ACDF1E5" w:rsidR="00956DD5" w:rsidRPr="006944EC" w:rsidRDefault="00956DD5">
      <w:pPr>
        <w:pStyle w:val="Odsekzoznamu"/>
        <w:numPr>
          <w:ilvl w:val="0"/>
          <w:numId w:val="44"/>
        </w:numPr>
        <w:spacing w:after="120"/>
        <w:ind w:left="283" w:hanging="567"/>
        <w:contextualSpacing w:val="0"/>
        <w:jc w:val="both"/>
        <w:rPr>
          <w:rFonts w:ascii="Garamond" w:hAnsi="Garamond"/>
        </w:rPr>
      </w:pPr>
      <w:r w:rsidRPr="006944EC">
        <w:rPr>
          <w:rFonts w:ascii="Garamond" w:hAnsi="Garamond"/>
        </w:rPr>
        <w:t xml:space="preserve">Postup úpravy Ceny </w:t>
      </w:r>
      <w:r w:rsidR="00326DA6" w:rsidRPr="006944EC">
        <w:rPr>
          <w:rFonts w:ascii="Garamond" w:hAnsi="Garamond"/>
        </w:rPr>
        <w:t>za vykonanie diela</w:t>
      </w:r>
      <w:r w:rsidRPr="006944EC">
        <w:rPr>
          <w:rFonts w:ascii="Garamond" w:hAnsi="Garamond"/>
        </w:rPr>
        <w:t xml:space="preserve"> pri zúžení, resp. rozšírení predmetu plnenia </w:t>
      </w:r>
      <w:r w:rsidR="000772BB" w:rsidRPr="006944EC">
        <w:rPr>
          <w:rFonts w:ascii="Garamond" w:hAnsi="Garamond"/>
        </w:rPr>
        <w:t>podľa</w:t>
      </w:r>
      <w:r w:rsidRPr="006944EC">
        <w:rPr>
          <w:rFonts w:ascii="Garamond" w:hAnsi="Garamond"/>
        </w:rPr>
        <w:t xml:space="preserve"> tejto Zmluvy bude nasledovný: </w:t>
      </w:r>
    </w:p>
    <w:p w14:paraId="4D13DE3D" w14:textId="2ADA48E7" w:rsidR="00FA7217" w:rsidRPr="009D7933" w:rsidRDefault="009D7933">
      <w:pPr>
        <w:pStyle w:val="Odsekzoznamu"/>
        <w:numPr>
          <w:ilvl w:val="0"/>
          <w:numId w:val="15"/>
        </w:numPr>
        <w:spacing w:after="120" w:line="240" w:lineRule="auto"/>
        <w:ind w:left="567"/>
        <w:contextualSpacing w:val="0"/>
        <w:jc w:val="lowKashida"/>
        <w:rPr>
          <w:rFonts w:ascii="Garamond" w:hAnsi="Garamond"/>
        </w:rPr>
      </w:pPr>
      <w:r>
        <w:rPr>
          <w:rFonts w:ascii="Garamond" w:hAnsi="Garamond"/>
        </w:rPr>
        <w:t>k</w:t>
      </w:r>
      <w:r w:rsidR="00956DD5" w:rsidRPr="009D7933">
        <w:rPr>
          <w:rFonts w:ascii="Garamond" w:hAnsi="Garamond"/>
        </w:rPr>
        <w:t xml:space="preserve">aždá zmena </w:t>
      </w:r>
      <w:r w:rsidR="0019239A" w:rsidRPr="009D7933">
        <w:rPr>
          <w:rFonts w:ascii="Garamond" w:hAnsi="Garamond"/>
        </w:rPr>
        <w:t xml:space="preserve">požadovaná </w:t>
      </w:r>
      <w:r w:rsidR="00956DD5" w:rsidRPr="009D7933">
        <w:rPr>
          <w:rFonts w:ascii="Garamond" w:hAnsi="Garamond"/>
        </w:rPr>
        <w:t>Objednávate</w:t>
      </w:r>
      <w:r w:rsidR="000772BB" w:rsidRPr="009D7933">
        <w:rPr>
          <w:rFonts w:ascii="Garamond" w:hAnsi="Garamond"/>
        </w:rPr>
        <w:t>ľ</w:t>
      </w:r>
      <w:r w:rsidR="00956DD5" w:rsidRPr="009D7933">
        <w:rPr>
          <w:rFonts w:ascii="Garamond" w:hAnsi="Garamond"/>
        </w:rPr>
        <w:t xml:space="preserve">om oproti </w:t>
      </w:r>
      <w:r w:rsidR="0019239A" w:rsidRPr="009D7933">
        <w:rPr>
          <w:rFonts w:ascii="Garamond" w:hAnsi="Garamond"/>
        </w:rPr>
        <w:t xml:space="preserve">schválenej </w:t>
      </w:r>
      <w:r w:rsidR="00BC1C19">
        <w:rPr>
          <w:rFonts w:ascii="Garamond" w:hAnsi="Garamond"/>
        </w:rPr>
        <w:t>DRS</w:t>
      </w:r>
      <w:r w:rsidR="00956DD5" w:rsidRPr="009D7933">
        <w:rPr>
          <w:rFonts w:ascii="Garamond" w:hAnsi="Garamond"/>
        </w:rPr>
        <w:t xml:space="preserve">, </w:t>
      </w:r>
      <w:bookmarkStart w:id="40" w:name="_Hlk115719312"/>
      <w:r w:rsidR="00956DD5" w:rsidRPr="009D7933">
        <w:rPr>
          <w:rFonts w:ascii="Garamond" w:hAnsi="Garamond"/>
        </w:rPr>
        <w:t>bude zapísaná v stavebnom denníku a</w:t>
      </w:r>
      <w:r w:rsidR="0010763D" w:rsidRPr="009D7933">
        <w:rPr>
          <w:rFonts w:ascii="Garamond" w:hAnsi="Garamond"/>
        </w:rPr>
        <w:t> </w:t>
      </w:r>
      <w:r w:rsidR="00956DD5" w:rsidRPr="009D7933">
        <w:rPr>
          <w:rFonts w:ascii="Garamond" w:hAnsi="Garamond"/>
        </w:rPr>
        <w:t>podpísaná zástupcami Zhotovite</w:t>
      </w:r>
      <w:r w:rsidR="000772BB" w:rsidRPr="009D7933">
        <w:rPr>
          <w:rFonts w:ascii="Garamond" w:hAnsi="Garamond"/>
        </w:rPr>
        <w:t>ľ</w:t>
      </w:r>
      <w:r w:rsidR="00956DD5" w:rsidRPr="009D7933">
        <w:rPr>
          <w:rFonts w:ascii="Garamond" w:hAnsi="Garamond"/>
        </w:rPr>
        <w:t>a, Objednávate</w:t>
      </w:r>
      <w:r w:rsidR="000772BB" w:rsidRPr="009D7933">
        <w:rPr>
          <w:rFonts w:ascii="Garamond" w:hAnsi="Garamond"/>
        </w:rPr>
        <w:t>ľ</w:t>
      </w:r>
      <w:r w:rsidR="00956DD5" w:rsidRPr="009D7933">
        <w:rPr>
          <w:rFonts w:ascii="Garamond" w:hAnsi="Garamond"/>
        </w:rPr>
        <w:t>a, v prípade potreby aj inými účastníkmi výstavby</w:t>
      </w:r>
      <w:r w:rsidR="00F36C82" w:rsidRPr="009D7933">
        <w:rPr>
          <w:rFonts w:ascii="Garamond" w:hAnsi="Garamond"/>
        </w:rPr>
        <w:t>, prípadne bude Objednávateľom vydaný písomný pokyn ku zmene</w:t>
      </w:r>
      <w:r w:rsidR="00755E6F" w:rsidRPr="009D7933">
        <w:rPr>
          <w:rFonts w:ascii="Garamond" w:hAnsi="Garamond"/>
        </w:rPr>
        <w:t>.</w:t>
      </w:r>
      <w:r w:rsidR="00FA7217" w:rsidRPr="009D7933">
        <w:rPr>
          <w:rFonts w:ascii="Garamond" w:hAnsi="Garamond"/>
        </w:rPr>
        <w:t xml:space="preserve"> </w:t>
      </w:r>
      <w:bookmarkEnd w:id="40"/>
      <w:r w:rsidR="00F36C82" w:rsidRPr="009D7933">
        <w:rPr>
          <w:rFonts w:ascii="Garamond" w:hAnsi="Garamond"/>
        </w:rPr>
        <w:t xml:space="preserve">Na základe uvedenej žiadosti/pokynu </w:t>
      </w:r>
      <w:r w:rsidR="000772BB" w:rsidRPr="009D7933">
        <w:rPr>
          <w:rFonts w:ascii="Garamond" w:hAnsi="Garamond"/>
        </w:rPr>
        <w:t>Zhotoviteľ</w:t>
      </w:r>
      <w:r w:rsidR="00956DD5" w:rsidRPr="009D7933">
        <w:rPr>
          <w:rFonts w:ascii="Garamond" w:hAnsi="Garamond"/>
        </w:rPr>
        <w:t xml:space="preserve"> </w:t>
      </w:r>
      <w:r w:rsidR="00F36C82" w:rsidRPr="009D7933">
        <w:rPr>
          <w:rFonts w:ascii="Garamond" w:hAnsi="Garamond"/>
        </w:rPr>
        <w:t xml:space="preserve">vypracuje </w:t>
      </w:r>
      <w:r w:rsidR="00956DD5" w:rsidRPr="009D7933">
        <w:rPr>
          <w:rFonts w:ascii="Garamond" w:hAnsi="Garamond"/>
        </w:rPr>
        <w:t>výkaz výmer v</w:t>
      </w:r>
      <w:r w:rsidR="00FA7217" w:rsidRPr="009D7933">
        <w:rPr>
          <w:rFonts w:ascii="Garamond" w:hAnsi="Garamond"/>
        </w:rPr>
        <w:t xml:space="preserve"> rovnakom</w:t>
      </w:r>
      <w:r w:rsidR="00956DD5" w:rsidRPr="009D7933">
        <w:rPr>
          <w:rFonts w:ascii="Garamond" w:hAnsi="Garamond"/>
        </w:rPr>
        <w:t xml:space="preserve"> formáte ako bola predložená cenová ponuka v rámci procesu verejného obstarávania</w:t>
      </w:r>
      <w:r w:rsidR="00FA7217" w:rsidRPr="009D7933">
        <w:rPr>
          <w:rFonts w:ascii="Garamond" w:hAnsi="Garamond"/>
        </w:rPr>
        <w:t>, ktorý</w:t>
      </w:r>
      <w:r w:rsidR="00956DD5" w:rsidRPr="009D7933">
        <w:rPr>
          <w:rFonts w:ascii="Garamond" w:hAnsi="Garamond"/>
        </w:rPr>
        <w:t xml:space="preserve"> bude </w:t>
      </w:r>
      <w:r w:rsidR="000772BB" w:rsidRPr="009D7933">
        <w:rPr>
          <w:rFonts w:ascii="Garamond" w:hAnsi="Garamond"/>
        </w:rPr>
        <w:t>obsahovať</w:t>
      </w:r>
      <w:r w:rsidR="00956DD5" w:rsidRPr="009D7933">
        <w:rPr>
          <w:rFonts w:ascii="Garamond" w:hAnsi="Garamond"/>
        </w:rPr>
        <w:t>:</w:t>
      </w:r>
    </w:p>
    <w:p w14:paraId="1967968A" w14:textId="35FBC0D0" w:rsidR="00FA7217" w:rsidRPr="009D7933" w:rsidRDefault="00956DD5">
      <w:pPr>
        <w:pStyle w:val="Odsekzoznamu"/>
        <w:numPr>
          <w:ilvl w:val="0"/>
          <w:numId w:val="17"/>
        </w:numPr>
        <w:spacing w:after="120" w:line="240" w:lineRule="auto"/>
        <w:ind w:left="1134"/>
        <w:contextualSpacing w:val="0"/>
        <w:jc w:val="both"/>
        <w:rPr>
          <w:rFonts w:ascii="Garamond" w:hAnsi="Garamond"/>
        </w:rPr>
      </w:pPr>
      <w:r w:rsidRPr="009D7933">
        <w:rPr>
          <w:rFonts w:ascii="Garamond" w:hAnsi="Garamond"/>
        </w:rPr>
        <w:t xml:space="preserve">rekapituláciu ceny </w:t>
      </w:r>
      <w:r w:rsidR="00FA7217" w:rsidRPr="009D7933">
        <w:rPr>
          <w:rFonts w:ascii="Garamond" w:hAnsi="Garamond"/>
        </w:rPr>
        <w:t>objektu (tej časti diela), ktorej sa naviac práce týkajú</w:t>
      </w:r>
      <w:r w:rsidRPr="009D7933">
        <w:rPr>
          <w:rFonts w:ascii="Garamond" w:hAnsi="Garamond"/>
        </w:rPr>
        <w:t xml:space="preserve">, ktorá bude </w:t>
      </w:r>
      <w:r w:rsidR="000772BB" w:rsidRPr="009D7933">
        <w:rPr>
          <w:rFonts w:ascii="Garamond" w:hAnsi="Garamond"/>
        </w:rPr>
        <w:t>obsahovať</w:t>
      </w:r>
      <w:r w:rsidRPr="009D7933">
        <w:rPr>
          <w:rFonts w:ascii="Garamond" w:hAnsi="Garamond"/>
        </w:rPr>
        <w:t xml:space="preserve"> cenu z</w:t>
      </w:r>
      <w:r w:rsidR="00A72A10" w:rsidRPr="009D7933">
        <w:rPr>
          <w:rFonts w:ascii="Garamond" w:hAnsi="Garamond"/>
        </w:rPr>
        <w:t> </w:t>
      </w:r>
      <w:r w:rsidR="00F36C82" w:rsidRPr="009D7933">
        <w:rPr>
          <w:rFonts w:ascii="Garamond" w:hAnsi="Garamond"/>
        </w:rPr>
        <w:t xml:space="preserve">výkazu </w:t>
      </w:r>
      <w:r w:rsidR="00A72A10" w:rsidRPr="009D7933">
        <w:rPr>
          <w:rFonts w:ascii="Garamond" w:hAnsi="Garamond"/>
        </w:rPr>
        <w:t>výmer</w:t>
      </w:r>
      <w:r w:rsidRPr="009D7933">
        <w:rPr>
          <w:rFonts w:ascii="Garamond" w:hAnsi="Garamond"/>
        </w:rPr>
        <w:t>, cenu jednotlivých dodatkov k</w:t>
      </w:r>
      <w:r w:rsidR="00A72A10" w:rsidRPr="009D7933">
        <w:rPr>
          <w:rFonts w:ascii="Garamond" w:hAnsi="Garamond"/>
        </w:rPr>
        <w:t> </w:t>
      </w:r>
      <w:r w:rsidR="00F36C82" w:rsidRPr="009D7933">
        <w:rPr>
          <w:rFonts w:ascii="Garamond" w:hAnsi="Garamond"/>
        </w:rPr>
        <w:t xml:space="preserve">výkazu </w:t>
      </w:r>
      <w:r w:rsidR="00A72A10" w:rsidRPr="009D7933">
        <w:rPr>
          <w:rFonts w:ascii="Garamond" w:hAnsi="Garamond"/>
        </w:rPr>
        <w:t>výmer</w:t>
      </w:r>
      <w:r w:rsidRPr="009D7933">
        <w:rPr>
          <w:rFonts w:ascii="Garamond" w:hAnsi="Garamond"/>
        </w:rPr>
        <w:t xml:space="preserve"> a cenu spolu, </w:t>
      </w:r>
    </w:p>
    <w:p w14:paraId="62CE0651" w14:textId="1620B8E4" w:rsidR="00717B49" w:rsidRPr="009D7933" w:rsidRDefault="00956DD5">
      <w:pPr>
        <w:pStyle w:val="Odsekzoznamu"/>
        <w:numPr>
          <w:ilvl w:val="0"/>
          <w:numId w:val="17"/>
        </w:numPr>
        <w:spacing w:after="120" w:line="240" w:lineRule="auto"/>
        <w:ind w:left="1134"/>
        <w:contextualSpacing w:val="0"/>
        <w:jc w:val="both"/>
        <w:rPr>
          <w:rFonts w:ascii="Garamond" w:hAnsi="Garamond"/>
        </w:rPr>
      </w:pPr>
      <w:r w:rsidRPr="009D7933">
        <w:rPr>
          <w:rFonts w:ascii="Garamond" w:hAnsi="Garamond"/>
        </w:rPr>
        <w:t>rekapituláciu ceny dodatkov k</w:t>
      </w:r>
      <w:r w:rsidR="0078105E" w:rsidRPr="009D7933">
        <w:rPr>
          <w:rFonts w:ascii="Garamond" w:hAnsi="Garamond"/>
        </w:rPr>
        <w:t> </w:t>
      </w:r>
      <w:r w:rsidR="00F36C82" w:rsidRPr="009D7933">
        <w:rPr>
          <w:rFonts w:ascii="Garamond" w:hAnsi="Garamond"/>
        </w:rPr>
        <w:t xml:space="preserve">výkazu </w:t>
      </w:r>
      <w:r w:rsidR="0078105E" w:rsidRPr="009D7933">
        <w:rPr>
          <w:rFonts w:ascii="Garamond" w:hAnsi="Garamond"/>
        </w:rPr>
        <w:t>výmer</w:t>
      </w:r>
      <w:r w:rsidRPr="009D7933">
        <w:rPr>
          <w:rFonts w:ascii="Garamond" w:hAnsi="Garamond"/>
        </w:rPr>
        <w:t xml:space="preserve">, </w:t>
      </w:r>
      <w:proofErr w:type="spellStart"/>
      <w:r w:rsidRPr="009D7933">
        <w:rPr>
          <w:rFonts w:ascii="Garamond" w:hAnsi="Garamond"/>
        </w:rPr>
        <w:t>položkovite</w:t>
      </w:r>
      <w:proofErr w:type="spellEnd"/>
      <w:r w:rsidRPr="009D7933">
        <w:rPr>
          <w:rFonts w:ascii="Garamond" w:hAnsi="Garamond"/>
        </w:rPr>
        <w:t xml:space="preserve"> ocenený výkaz výmer naviac prác, </w:t>
      </w:r>
      <w:r w:rsidR="00717B49" w:rsidRPr="009D7933">
        <w:rPr>
          <w:rFonts w:ascii="Garamond" w:hAnsi="Garamond"/>
        </w:rPr>
        <w:t xml:space="preserve">resp. </w:t>
      </w:r>
      <w:proofErr w:type="spellStart"/>
      <w:r w:rsidRPr="009D7933">
        <w:rPr>
          <w:rFonts w:ascii="Garamond" w:hAnsi="Garamond"/>
        </w:rPr>
        <w:t>položkovitý</w:t>
      </w:r>
      <w:proofErr w:type="spellEnd"/>
      <w:r w:rsidRPr="009D7933">
        <w:rPr>
          <w:rFonts w:ascii="Garamond" w:hAnsi="Garamond"/>
        </w:rPr>
        <w:t xml:space="preserve"> odpočet ceny menej prác, </w:t>
      </w:r>
    </w:p>
    <w:p w14:paraId="7728BD56" w14:textId="1DDF58D8" w:rsidR="00717B49" w:rsidRPr="009D7933" w:rsidRDefault="00956DD5">
      <w:pPr>
        <w:pStyle w:val="Odsekzoznamu"/>
        <w:numPr>
          <w:ilvl w:val="0"/>
          <w:numId w:val="17"/>
        </w:numPr>
        <w:spacing w:after="120" w:line="240" w:lineRule="auto"/>
        <w:ind w:left="1134"/>
        <w:contextualSpacing w:val="0"/>
        <w:jc w:val="both"/>
        <w:rPr>
          <w:rFonts w:ascii="Garamond" w:hAnsi="Garamond"/>
        </w:rPr>
      </w:pPr>
      <w:r w:rsidRPr="009D7933">
        <w:rPr>
          <w:rFonts w:ascii="Garamond" w:hAnsi="Garamond"/>
        </w:rPr>
        <w:t xml:space="preserve">sprievodnú správu, vplyv na dodržanie termínov </w:t>
      </w:r>
      <w:r w:rsidR="000772BB" w:rsidRPr="009D7933">
        <w:rPr>
          <w:rFonts w:ascii="Garamond" w:hAnsi="Garamond"/>
        </w:rPr>
        <w:t>podľa</w:t>
      </w:r>
      <w:r w:rsidRPr="009D7933">
        <w:rPr>
          <w:rFonts w:ascii="Garamond" w:hAnsi="Garamond"/>
        </w:rPr>
        <w:t xml:space="preserve"> </w:t>
      </w:r>
      <w:r w:rsidR="0078105E" w:rsidRPr="009D7933">
        <w:rPr>
          <w:rFonts w:ascii="Garamond" w:hAnsi="Garamond"/>
        </w:rPr>
        <w:t>Harmonogramu postupu výstavby</w:t>
      </w:r>
      <w:r w:rsidRPr="009D7933">
        <w:rPr>
          <w:rFonts w:ascii="Garamond" w:hAnsi="Garamond"/>
        </w:rPr>
        <w:t xml:space="preserve">, </w:t>
      </w:r>
    </w:p>
    <w:p w14:paraId="5AF6BBAF" w14:textId="0061C7B1" w:rsidR="00956DD5" w:rsidRPr="009D7933" w:rsidRDefault="00956DD5">
      <w:pPr>
        <w:pStyle w:val="Odsekzoznamu"/>
        <w:numPr>
          <w:ilvl w:val="0"/>
          <w:numId w:val="17"/>
        </w:numPr>
        <w:spacing w:after="120" w:line="240" w:lineRule="auto"/>
        <w:ind w:left="1134"/>
        <w:contextualSpacing w:val="0"/>
        <w:jc w:val="both"/>
        <w:rPr>
          <w:rFonts w:ascii="Garamond" w:hAnsi="Garamond"/>
        </w:rPr>
      </w:pPr>
      <w:r w:rsidRPr="009D7933">
        <w:rPr>
          <w:rFonts w:ascii="Garamond" w:hAnsi="Garamond"/>
        </w:rPr>
        <w:t xml:space="preserve">ďalšie náležitosti (zápisy, náčrtky, iné potrebné dokumenty) objasňujúce predmet dodatku </w:t>
      </w:r>
      <w:r w:rsidR="00F36C82" w:rsidRPr="009D7933">
        <w:rPr>
          <w:rFonts w:ascii="Garamond" w:hAnsi="Garamond"/>
        </w:rPr>
        <w:t>v</w:t>
      </w:r>
      <w:r w:rsidR="0078105E" w:rsidRPr="009D7933">
        <w:rPr>
          <w:rFonts w:ascii="Garamond" w:hAnsi="Garamond"/>
        </w:rPr>
        <w:t>ýkazu výmer</w:t>
      </w:r>
      <w:r w:rsidRPr="009D7933">
        <w:rPr>
          <w:rFonts w:ascii="Garamond" w:hAnsi="Garamond"/>
        </w:rPr>
        <w:t xml:space="preserve">. </w:t>
      </w:r>
    </w:p>
    <w:p w14:paraId="468B14B2" w14:textId="0A99EFD3" w:rsidR="00956DD5" w:rsidRPr="006944EC" w:rsidRDefault="00717B49">
      <w:pPr>
        <w:pStyle w:val="Odsekzoznamu"/>
        <w:numPr>
          <w:ilvl w:val="1"/>
          <w:numId w:val="45"/>
        </w:numPr>
        <w:spacing w:after="120" w:line="240" w:lineRule="auto"/>
        <w:ind w:left="283" w:hanging="567"/>
        <w:contextualSpacing w:val="0"/>
        <w:jc w:val="lowKashida"/>
        <w:rPr>
          <w:rFonts w:ascii="Garamond" w:hAnsi="Garamond"/>
        </w:rPr>
      </w:pPr>
      <w:r w:rsidRPr="006944EC">
        <w:rPr>
          <w:rFonts w:ascii="Garamond" w:hAnsi="Garamond"/>
        </w:rPr>
        <w:t>P</w:t>
      </w:r>
      <w:r w:rsidR="00956DD5" w:rsidRPr="006944EC">
        <w:rPr>
          <w:rFonts w:ascii="Garamond" w:hAnsi="Garamond"/>
        </w:rPr>
        <w:t xml:space="preserve">re ocenenie výkazu výmer </w:t>
      </w:r>
      <w:r w:rsidRPr="006944EC">
        <w:rPr>
          <w:rFonts w:ascii="Garamond" w:hAnsi="Garamond"/>
        </w:rPr>
        <w:t>za</w:t>
      </w:r>
      <w:r w:rsidR="00956DD5" w:rsidRPr="006944EC">
        <w:rPr>
          <w:rFonts w:ascii="Garamond" w:hAnsi="Garamond"/>
        </w:rPr>
        <w:t xml:space="preserve"> naviac prác</w:t>
      </w:r>
      <w:r w:rsidRPr="006944EC">
        <w:rPr>
          <w:rFonts w:ascii="Garamond" w:hAnsi="Garamond"/>
        </w:rPr>
        <w:t>e</w:t>
      </w:r>
      <w:r w:rsidR="00956DD5" w:rsidRPr="006944EC">
        <w:rPr>
          <w:rFonts w:ascii="Garamond" w:hAnsi="Garamond"/>
        </w:rPr>
        <w:t xml:space="preserve"> bude </w:t>
      </w:r>
      <w:r w:rsidR="000772BB" w:rsidRPr="006944EC">
        <w:rPr>
          <w:rFonts w:ascii="Garamond" w:hAnsi="Garamond"/>
        </w:rPr>
        <w:t>Zhotoviteľ</w:t>
      </w:r>
      <w:r w:rsidR="00956DD5" w:rsidRPr="006944EC">
        <w:rPr>
          <w:rFonts w:ascii="Garamond" w:hAnsi="Garamond"/>
        </w:rPr>
        <w:t xml:space="preserve"> </w:t>
      </w:r>
      <w:r w:rsidR="000772BB" w:rsidRPr="006944EC">
        <w:rPr>
          <w:rFonts w:ascii="Garamond" w:hAnsi="Garamond"/>
        </w:rPr>
        <w:t>používať</w:t>
      </w:r>
      <w:r w:rsidR="00956DD5" w:rsidRPr="006944EC">
        <w:rPr>
          <w:rFonts w:ascii="Garamond" w:hAnsi="Garamond"/>
        </w:rPr>
        <w:t xml:space="preserve"> ceny nasledovne: </w:t>
      </w:r>
    </w:p>
    <w:p w14:paraId="02E4729A" w14:textId="20266042" w:rsidR="009D7933" w:rsidRDefault="00956DD5">
      <w:pPr>
        <w:pStyle w:val="Odsekzoznamu"/>
        <w:numPr>
          <w:ilvl w:val="0"/>
          <w:numId w:val="23"/>
        </w:numPr>
        <w:spacing w:after="120" w:line="240" w:lineRule="auto"/>
        <w:ind w:left="1134"/>
        <w:contextualSpacing w:val="0"/>
        <w:jc w:val="lowKashida"/>
        <w:rPr>
          <w:rFonts w:ascii="Garamond" w:hAnsi="Garamond"/>
        </w:rPr>
      </w:pPr>
      <w:r w:rsidRPr="009D7933">
        <w:rPr>
          <w:rFonts w:ascii="Garamond" w:hAnsi="Garamond"/>
        </w:rPr>
        <w:t>pri položkách, ktoré sa vyskytovali v</w:t>
      </w:r>
      <w:r w:rsidR="00755E6F" w:rsidRPr="009D7933">
        <w:rPr>
          <w:rFonts w:ascii="Garamond" w:hAnsi="Garamond"/>
        </w:rPr>
        <w:t xml:space="preserve">o </w:t>
      </w:r>
      <w:r w:rsidR="00F36C82" w:rsidRPr="009D7933">
        <w:rPr>
          <w:rFonts w:ascii="Garamond" w:hAnsi="Garamond"/>
        </w:rPr>
        <w:t xml:space="preserve">výkaze </w:t>
      </w:r>
      <w:r w:rsidR="00755E6F" w:rsidRPr="009D7933">
        <w:rPr>
          <w:rFonts w:ascii="Garamond" w:hAnsi="Garamond"/>
        </w:rPr>
        <w:t xml:space="preserve">výmer </w:t>
      </w:r>
      <w:r w:rsidR="00F36C82" w:rsidRPr="009D7933">
        <w:rPr>
          <w:rFonts w:ascii="Garamond" w:hAnsi="Garamond"/>
        </w:rPr>
        <w:t xml:space="preserve">schválenom </w:t>
      </w:r>
      <w:r w:rsidR="00755E6F" w:rsidRPr="009D7933">
        <w:rPr>
          <w:rFonts w:ascii="Garamond" w:hAnsi="Garamond"/>
        </w:rPr>
        <w:t>podľa</w:t>
      </w:r>
      <w:r w:rsidRPr="009D7933">
        <w:rPr>
          <w:rFonts w:ascii="Garamond" w:hAnsi="Garamond"/>
        </w:rPr>
        <w:t xml:space="preserve"> Zmluvy</w:t>
      </w:r>
      <w:r w:rsidR="00755E6F" w:rsidRPr="009D7933">
        <w:rPr>
          <w:rFonts w:ascii="Garamond" w:hAnsi="Garamond"/>
        </w:rPr>
        <w:t xml:space="preserve"> o dielo</w:t>
      </w:r>
      <w:r w:rsidRPr="009D7933">
        <w:rPr>
          <w:rFonts w:ascii="Garamond" w:hAnsi="Garamond"/>
        </w:rPr>
        <w:t xml:space="preserve"> bude </w:t>
      </w:r>
      <w:r w:rsidR="00717B49" w:rsidRPr="009D7933">
        <w:rPr>
          <w:rFonts w:ascii="Garamond" w:hAnsi="Garamond"/>
        </w:rPr>
        <w:t xml:space="preserve">Zhotoviteľ </w:t>
      </w:r>
      <w:r w:rsidR="000772BB" w:rsidRPr="009D7933">
        <w:rPr>
          <w:rFonts w:ascii="Garamond" w:hAnsi="Garamond"/>
        </w:rPr>
        <w:t>používať</w:t>
      </w:r>
      <w:r w:rsidRPr="009D7933">
        <w:rPr>
          <w:rFonts w:ascii="Garamond" w:hAnsi="Garamond"/>
        </w:rPr>
        <w:t xml:space="preserve"> </w:t>
      </w:r>
      <w:r w:rsidR="00A72A10" w:rsidRPr="009D7933">
        <w:rPr>
          <w:rFonts w:ascii="Garamond" w:hAnsi="Garamond"/>
        </w:rPr>
        <w:t xml:space="preserve">tam uvedené </w:t>
      </w:r>
      <w:r w:rsidRPr="009D7933">
        <w:rPr>
          <w:rFonts w:ascii="Garamond" w:hAnsi="Garamond"/>
        </w:rPr>
        <w:t xml:space="preserve">ceny, </w:t>
      </w:r>
    </w:p>
    <w:p w14:paraId="46B60CBB" w14:textId="77777777" w:rsidR="006B421B" w:rsidRDefault="00956DD5">
      <w:pPr>
        <w:pStyle w:val="Odsekzoznamu"/>
        <w:numPr>
          <w:ilvl w:val="0"/>
          <w:numId w:val="23"/>
        </w:numPr>
        <w:spacing w:after="120" w:line="240" w:lineRule="auto"/>
        <w:ind w:left="1134"/>
        <w:contextualSpacing w:val="0"/>
        <w:jc w:val="lowKashida"/>
        <w:rPr>
          <w:rFonts w:ascii="Garamond" w:hAnsi="Garamond"/>
        </w:rPr>
      </w:pPr>
      <w:r w:rsidRPr="009D7933">
        <w:rPr>
          <w:rFonts w:ascii="Garamond" w:hAnsi="Garamond"/>
        </w:rPr>
        <w:t>práce a dodávky, ktoré nie sú uvedené v</w:t>
      </w:r>
      <w:r w:rsidR="00A72A10" w:rsidRPr="009D7933">
        <w:rPr>
          <w:rFonts w:ascii="Garamond" w:hAnsi="Garamond"/>
        </w:rPr>
        <w:t xml:space="preserve">o </w:t>
      </w:r>
      <w:r w:rsidR="00F36C82" w:rsidRPr="009D7933">
        <w:rPr>
          <w:rFonts w:ascii="Garamond" w:hAnsi="Garamond"/>
        </w:rPr>
        <w:t xml:space="preserve">výkaze </w:t>
      </w:r>
      <w:r w:rsidR="00A72A10" w:rsidRPr="009D7933">
        <w:rPr>
          <w:rFonts w:ascii="Garamond" w:hAnsi="Garamond"/>
        </w:rPr>
        <w:t>výmer</w:t>
      </w:r>
      <w:r w:rsidRPr="009D7933">
        <w:rPr>
          <w:rFonts w:ascii="Garamond" w:hAnsi="Garamond"/>
        </w:rPr>
        <w:t xml:space="preserve">, ocení </w:t>
      </w:r>
      <w:r w:rsidR="00F02BC9" w:rsidRPr="009D7933">
        <w:rPr>
          <w:rFonts w:ascii="Garamond" w:hAnsi="Garamond"/>
        </w:rPr>
        <w:t>Zhotoviteľ</w:t>
      </w:r>
      <w:r w:rsidRPr="009D7933">
        <w:rPr>
          <w:rFonts w:ascii="Garamond" w:hAnsi="Garamond"/>
        </w:rPr>
        <w:t xml:space="preserve"> individuálnou kalkuláciou, odsúhlasenou </w:t>
      </w:r>
      <w:r w:rsidR="00F02BC9" w:rsidRPr="009D7933">
        <w:rPr>
          <w:rFonts w:ascii="Garamond" w:hAnsi="Garamond"/>
        </w:rPr>
        <w:t>Objednávateľom</w:t>
      </w:r>
      <w:r w:rsidRPr="009D7933">
        <w:rPr>
          <w:rFonts w:ascii="Garamond" w:hAnsi="Garamond"/>
        </w:rPr>
        <w:t xml:space="preserve">, </w:t>
      </w:r>
      <w:r w:rsidR="00B92533" w:rsidRPr="009D7933">
        <w:rPr>
          <w:rFonts w:ascii="Garamond" w:hAnsi="Garamond"/>
        </w:rPr>
        <w:t xml:space="preserve">pričom Zhotoviteľ určí jednotkové ceny prác a dodávok, ktoré nie sú uvedené vo </w:t>
      </w:r>
      <w:r w:rsidR="00F36C82" w:rsidRPr="009D7933">
        <w:rPr>
          <w:rFonts w:ascii="Garamond" w:hAnsi="Garamond"/>
        </w:rPr>
        <w:t>v</w:t>
      </w:r>
      <w:r w:rsidR="00B92533" w:rsidRPr="009D7933">
        <w:rPr>
          <w:rFonts w:ascii="Garamond" w:hAnsi="Garamond"/>
        </w:rPr>
        <w:t xml:space="preserve">ýkaze výmer na základe cenníka CENKROS platného pre daný rok, v ktorom bude práce a dodávky </w:t>
      </w:r>
      <w:proofErr w:type="spellStart"/>
      <w:r w:rsidR="00B92533" w:rsidRPr="009D7933">
        <w:rPr>
          <w:rFonts w:ascii="Garamond" w:hAnsi="Garamond"/>
        </w:rPr>
        <w:t>naceňovať</w:t>
      </w:r>
      <w:proofErr w:type="spellEnd"/>
      <w:r w:rsidR="00B92533" w:rsidRPr="009D7933">
        <w:rPr>
          <w:rFonts w:ascii="Garamond" w:hAnsi="Garamond"/>
        </w:rPr>
        <w:t>.</w:t>
      </w:r>
    </w:p>
    <w:p w14:paraId="3544670B" w14:textId="4D5B681D" w:rsidR="001436C3" w:rsidRPr="006B421B" w:rsidRDefault="00F02BC9">
      <w:pPr>
        <w:pStyle w:val="Odsekzoznamu"/>
        <w:numPr>
          <w:ilvl w:val="1"/>
          <w:numId w:val="46"/>
        </w:numPr>
        <w:ind w:left="283" w:hanging="567"/>
        <w:contextualSpacing w:val="0"/>
        <w:jc w:val="both"/>
        <w:rPr>
          <w:rFonts w:ascii="Garamond" w:hAnsi="Garamond"/>
        </w:rPr>
      </w:pPr>
      <w:r w:rsidRPr="006B421B">
        <w:rPr>
          <w:rFonts w:ascii="Garamond" w:hAnsi="Garamond"/>
        </w:rPr>
        <w:t>Zhotoviteľ</w:t>
      </w:r>
      <w:r w:rsidR="00956DD5" w:rsidRPr="006B421B">
        <w:rPr>
          <w:rFonts w:ascii="Garamond" w:hAnsi="Garamond"/>
        </w:rPr>
        <w:t xml:space="preserve"> predloží ocenený výkaz výmer</w:t>
      </w:r>
      <w:r w:rsidR="009D6962" w:rsidRPr="006B421B">
        <w:rPr>
          <w:rFonts w:ascii="Garamond" w:hAnsi="Garamond"/>
        </w:rPr>
        <w:t xml:space="preserve"> </w:t>
      </w:r>
      <w:r w:rsidR="00956DD5" w:rsidRPr="006B421B">
        <w:rPr>
          <w:rFonts w:ascii="Garamond" w:hAnsi="Garamond"/>
        </w:rPr>
        <w:t xml:space="preserve">pri položkách, ktoré neboli súčasťou </w:t>
      </w:r>
      <w:r w:rsidR="00F36C82" w:rsidRPr="006B421B">
        <w:rPr>
          <w:rFonts w:ascii="Garamond" w:hAnsi="Garamond"/>
        </w:rPr>
        <w:t>v</w:t>
      </w:r>
      <w:r w:rsidR="00717B49" w:rsidRPr="006B421B">
        <w:rPr>
          <w:rFonts w:ascii="Garamond" w:hAnsi="Garamond"/>
        </w:rPr>
        <w:t xml:space="preserve">ýkazu výmer </w:t>
      </w:r>
      <w:r w:rsidRPr="006B421B">
        <w:rPr>
          <w:rFonts w:ascii="Garamond" w:hAnsi="Garamond"/>
        </w:rPr>
        <w:t>Objednávateľovi</w:t>
      </w:r>
      <w:r w:rsidR="00956DD5" w:rsidRPr="006B421B">
        <w:rPr>
          <w:rFonts w:ascii="Garamond" w:hAnsi="Garamond"/>
        </w:rPr>
        <w:t xml:space="preserve"> na odsúhlasenie, pričom </w:t>
      </w:r>
      <w:r w:rsidRPr="006B421B">
        <w:rPr>
          <w:rFonts w:ascii="Garamond" w:hAnsi="Garamond"/>
        </w:rPr>
        <w:t>Objednávateľ</w:t>
      </w:r>
      <w:r w:rsidR="00956DD5" w:rsidRPr="006B421B">
        <w:rPr>
          <w:rFonts w:ascii="Garamond" w:hAnsi="Garamond"/>
        </w:rPr>
        <w:t xml:space="preserve"> ich odsúhlasí, pr</w:t>
      </w:r>
      <w:r w:rsidR="00A72A10" w:rsidRPr="006B421B">
        <w:rPr>
          <w:rFonts w:ascii="Garamond" w:hAnsi="Garamond"/>
        </w:rPr>
        <w:t>ípadne</w:t>
      </w:r>
      <w:r w:rsidR="00956DD5" w:rsidRPr="006B421B">
        <w:rPr>
          <w:rFonts w:ascii="Garamond" w:hAnsi="Garamond"/>
        </w:rPr>
        <w:t xml:space="preserve"> vráti neodsúhlasené s </w:t>
      </w:r>
      <w:r w:rsidR="00956DD5" w:rsidRPr="006B421B">
        <w:rPr>
          <w:rFonts w:ascii="Garamond" w:hAnsi="Garamond"/>
        </w:rPr>
        <w:lastRenderedPageBreak/>
        <w:t xml:space="preserve">odôvodnením nesúhlasu v primeranej lehote. Výkaz výmer, odsúhlasený zo strany </w:t>
      </w:r>
      <w:r w:rsidRPr="006B421B">
        <w:rPr>
          <w:rFonts w:ascii="Garamond" w:hAnsi="Garamond"/>
        </w:rPr>
        <w:t>Objednávateľa</w:t>
      </w:r>
      <w:r w:rsidR="00956DD5" w:rsidRPr="006B421B">
        <w:rPr>
          <w:rFonts w:ascii="Garamond" w:hAnsi="Garamond"/>
        </w:rPr>
        <w:t xml:space="preserve"> i </w:t>
      </w:r>
      <w:r w:rsidRPr="006B421B">
        <w:rPr>
          <w:rFonts w:ascii="Garamond" w:hAnsi="Garamond"/>
        </w:rPr>
        <w:t>Zhotoviteľa</w:t>
      </w:r>
      <w:r w:rsidR="00956DD5" w:rsidRPr="006B421B">
        <w:rPr>
          <w:rFonts w:ascii="Garamond" w:hAnsi="Garamond"/>
        </w:rPr>
        <w:t xml:space="preserve"> bude podkladom pre zmenu celkovej Ceny </w:t>
      </w:r>
      <w:r w:rsidR="00A72A10" w:rsidRPr="006B421B">
        <w:rPr>
          <w:rFonts w:ascii="Garamond" w:hAnsi="Garamond"/>
        </w:rPr>
        <w:t>za vykonanie diela</w:t>
      </w:r>
      <w:r w:rsidR="00956DD5" w:rsidRPr="006B421B">
        <w:rPr>
          <w:rFonts w:ascii="Garamond" w:hAnsi="Garamond"/>
        </w:rPr>
        <w:t xml:space="preserve"> </w:t>
      </w:r>
      <w:r w:rsidRPr="006B421B">
        <w:rPr>
          <w:rFonts w:ascii="Garamond" w:hAnsi="Garamond"/>
        </w:rPr>
        <w:t>podľa</w:t>
      </w:r>
      <w:r w:rsidR="00956DD5" w:rsidRPr="006B421B">
        <w:rPr>
          <w:rFonts w:ascii="Garamond" w:hAnsi="Garamond"/>
        </w:rPr>
        <w:t xml:space="preserve"> Zmluvy</w:t>
      </w:r>
      <w:r w:rsidR="00A72A10" w:rsidRPr="006B421B">
        <w:rPr>
          <w:rFonts w:ascii="Garamond" w:hAnsi="Garamond"/>
        </w:rPr>
        <w:t xml:space="preserve"> o</w:t>
      </w:r>
      <w:r w:rsidR="009D6962" w:rsidRPr="006B421B">
        <w:rPr>
          <w:rFonts w:ascii="Garamond" w:hAnsi="Garamond"/>
        </w:rPr>
        <w:t> </w:t>
      </w:r>
      <w:r w:rsidR="00A72A10" w:rsidRPr="006B421B">
        <w:rPr>
          <w:rFonts w:ascii="Garamond" w:hAnsi="Garamond"/>
        </w:rPr>
        <w:t>dielo</w:t>
      </w:r>
      <w:r w:rsidR="009D6962" w:rsidRPr="006B421B">
        <w:rPr>
          <w:rFonts w:ascii="Garamond" w:hAnsi="Garamond"/>
        </w:rPr>
        <w:t>.</w:t>
      </w:r>
    </w:p>
    <w:p w14:paraId="236E7CBD" w14:textId="01713715" w:rsidR="00423EA9" w:rsidRPr="00D20C45" w:rsidRDefault="00336DA1" w:rsidP="005327CA">
      <w:pPr>
        <w:pStyle w:val="Nadpis1"/>
        <w:spacing w:before="0" w:after="120"/>
        <w:ind w:left="1134" w:hanging="425"/>
      </w:pPr>
      <w:bookmarkStart w:id="41" w:name="_Toc110410115"/>
      <w:bookmarkStart w:id="42" w:name="_Toc116299889"/>
      <w:bookmarkEnd w:id="41"/>
      <w:r w:rsidRPr="008053DC">
        <w:t xml:space="preserve">ODOVZDANIE </w:t>
      </w:r>
      <w:r w:rsidR="001F7AF0" w:rsidRPr="008053DC">
        <w:t xml:space="preserve">A PREVZATIE </w:t>
      </w:r>
      <w:r w:rsidRPr="008053DC">
        <w:t>DIELA</w:t>
      </w:r>
      <w:bookmarkStart w:id="43" w:name="_Hlk116297331"/>
      <w:bookmarkEnd w:id="42"/>
    </w:p>
    <w:bookmarkEnd w:id="43"/>
    <w:p w14:paraId="6FCD9306" w14:textId="77777777" w:rsidR="006B421B" w:rsidRPr="006B421B" w:rsidRDefault="003C4F56">
      <w:pPr>
        <w:pStyle w:val="Odsekzoznamu"/>
        <w:numPr>
          <w:ilvl w:val="1"/>
          <w:numId w:val="47"/>
        </w:numPr>
        <w:spacing w:after="120"/>
        <w:ind w:left="283" w:hanging="567"/>
        <w:contextualSpacing w:val="0"/>
        <w:jc w:val="both"/>
        <w:rPr>
          <w:rFonts w:ascii="Garamond" w:hAnsi="Garamond"/>
        </w:rPr>
      </w:pPr>
      <w:r w:rsidRPr="008027A0">
        <w:rPr>
          <w:rFonts w:ascii="Garamond" w:hAnsi="Garamond"/>
        </w:rPr>
        <w:t>Dielo sa bude odovzdávať ako celok</w:t>
      </w:r>
      <w:r w:rsidR="00AA0980" w:rsidRPr="008027A0">
        <w:rPr>
          <w:rFonts w:ascii="Garamond" w:hAnsi="Garamond"/>
        </w:rPr>
        <w:t xml:space="preserve"> po výzve podľa </w:t>
      </w:r>
      <w:r w:rsidR="001B3D20" w:rsidRPr="008027A0">
        <w:rPr>
          <w:rFonts w:ascii="Garamond" w:hAnsi="Garamond"/>
        </w:rPr>
        <w:t>článku V</w:t>
      </w:r>
      <w:r w:rsidR="009D6962" w:rsidRPr="008027A0">
        <w:rPr>
          <w:rFonts w:ascii="Garamond" w:hAnsi="Garamond"/>
        </w:rPr>
        <w:t>II</w:t>
      </w:r>
      <w:r w:rsidR="001B3D20" w:rsidRPr="008027A0">
        <w:rPr>
          <w:rFonts w:ascii="Garamond" w:hAnsi="Garamond"/>
        </w:rPr>
        <w:t xml:space="preserve">. </w:t>
      </w:r>
      <w:r w:rsidR="00A9290E" w:rsidRPr="008027A0">
        <w:rPr>
          <w:rFonts w:ascii="Garamond" w:hAnsi="Garamond"/>
        </w:rPr>
        <w:t>bod</w:t>
      </w:r>
      <w:r w:rsidR="00AA0980" w:rsidRPr="008027A0">
        <w:rPr>
          <w:rFonts w:ascii="Garamond" w:hAnsi="Garamond"/>
        </w:rPr>
        <w:t xml:space="preserve"> </w:t>
      </w:r>
      <w:r w:rsidR="009D6962" w:rsidRPr="008027A0">
        <w:rPr>
          <w:rFonts w:ascii="Garamond" w:hAnsi="Garamond"/>
        </w:rPr>
        <w:t>7</w:t>
      </w:r>
      <w:r w:rsidR="00AA0980" w:rsidRPr="008027A0">
        <w:rPr>
          <w:rFonts w:ascii="Garamond" w:hAnsi="Garamond"/>
        </w:rPr>
        <w:t>.</w:t>
      </w:r>
      <w:r w:rsidR="0024107F" w:rsidRPr="008027A0">
        <w:rPr>
          <w:rFonts w:ascii="Garamond" w:hAnsi="Garamond"/>
        </w:rPr>
        <w:t>6</w:t>
      </w:r>
      <w:r w:rsidR="00AA0980" w:rsidRPr="008027A0">
        <w:rPr>
          <w:rFonts w:ascii="Garamond" w:hAnsi="Garamond"/>
        </w:rPr>
        <w:t>. Zmluvy o</w:t>
      </w:r>
      <w:r w:rsidR="00EC7D32" w:rsidRPr="008027A0">
        <w:rPr>
          <w:rFonts w:ascii="Garamond" w:hAnsi="Garamond"/>
        </w:rPr>
        <w:t> </w:t>
      </w:r>
      <w:r w:rsidR="00AA0980" w:rsidRPr="008027A0">
        <w:rPr>
          <w:rFonts w:ascii="Garamond" w:hAnsi="Garamond"/>
        </w:rPr>
        <w:t>dielo</w:t>
      </w:r>
      <w:r w:rsidR="00EC7D32" w:rsidRPr="008027A0">
        <w:rPr>
          <w:rFonts w:ascii="Garamond" w:hAnsi="Garamond"/>
        </w:rPr>
        <w:t xml:space="preserve">, a to </w:t>
      </w:r>
      <w:r w:rsidR="00AA0980" w:rsidRPr="008027A0">
        <w:rPr>
          <w:rFonts w:ascii="Garamond" w:hAnsi="Garamond"/>
        </w:rPr>
        <w:t>na základe</w:t>
      </w:r>
      <w:r w:rsidR="00AA0980" w:rsidRPr="006B421B">
        <w:rPr>
          <w:rFonts w:ascii="Garamond" w:hAnsi="Garamond"/>
        </w:rPr>
        <w:t xml:space="preserve"> preberacieho protokolu k stavbe</w:t>
      </w:r>
      <w:r w:rsidRPr="006B421B">
        <w:rPr>
          <w:rFonts w:ascii="Garamond" w:hAnsi="Garamond"/>
        </w:rPr>
        <w:t xml:space="preserve"> </w:t>
      </w:r>
      <w:r w:rsidR="00EC7D32" w:rsidRPr="006B421B">
        <w:rPr>
          <w:rFonts w:ascii="Garamond" w:hAnsi="Garamond"/>
        </w:rPr>
        <w:t xml:space="preserve">podpísaného obidvoma Zmluvnými stranami </w:t>
      </w:r>
      <w:r w:rsidRPr="006B421B">
        <w:rPr>
          <w:rFonts w:ascii="Garamond" w:hAnsi="Garamond"/>
        </w:rPr>
        <w:t>(ďalej len „</w:t>
      </w:r>
      <w:r w:rsidRPr="00632F71">
        <w:rPr>
          <w:rFonts w:ascii="Garamond" w:hAnsi="Garamond"/>
          <w:b/>
          <w:bCs/>
        </w:rPr>
        <w:t>Preberací protokol – stavba</w:t>
      </w:r>
      <w:r w:rsidRPr="006B421B">
        <w:rPr>
          <w:rFonts w:ascii="Garamond" w:hAnsi="Garamond"/>
        </w:rPr>
        <w:t xml:space="preserve">“), ktorého vzor tvorí Prílohu č. </w:t>
      </w:r>
      <w:r w:rsidR="008A4B85" w:rsidRPr="006B421B">
        <w:rPr>
          <w:rFonts w:ascii="Garamond" w:hAnsi="Garamond"/>
        </w:rPr>
        <w:t>3</w:t>
      </w:r>
      <w:r w:rsidRPr="006B421B">
        <w:rPr>
          <w:rFonts w:ascii="Garamond" w:hAnsi="Garamond"/>
        </w:rPr>
        <w:t xml:space="preserve"> Zmluvy o dielo. </w:t>
      </w:r>
    </w:p>
    <w:p w14:paraId="65E9B5C2" w14:textId="77777777" w:rsidR="006B421B" w:rsidRPr="006B421B" w:rsidRDefault="00E10827">
      <w:pPr>
        <w:pStyle w:val="Odsekzoznamu"/>
        <w:numPr>
          <w:ilvl w:val="1"/>
          <w:numId w:val="48"/>
        </w:numPr>
        <w:spacing w:after="120"/>
        <w:ind w:left="283" w:hanging="567"/>
        <w:contextualSpacing w:val="0"/>
        <w:jc w:val="both"/>
        <w:rPr>
          <w:rFonts w:ascii="Garamond" w:hAnsi="Garamond"/>
        </w:rPr>
      </w:pPr>
      <w:r w:rsidRPr="006B421B">
        <w:rPr>
          <w:rFonts w:ascii="Garamond" w:hAnsi="Garamond"/>
        </w:rPr>
        <w:t>Zhotoviteľ je povinný vypratať stavenisko do 10 (desiatich) kalendárnych dní odo dňa odovzdania diela Objednávateľovi, na základe článku X</w:t>
      </w:r>
      <w:r w:rsidR="009D6962" w:rsidRPr="006B421B">
        <w:rPr>
          <w:rFonts w:ascii="Garamond" w:hAnsi="Garamond"/>
        </w:rPr>
        <w:t>I</w:t>
      </w:r>
      <w:r w:rsidRPr="006B421B">
        <w:rPr>
          <w:rFonts w:ascii="Garamond" w:hAnsi="Garamond"/>
        </w:rPr>
        <w:t xml:space="preserve">. bod </w:t>
      </w:r>
      <w:r w:rsidR="009D6962" w:rsidRPr="006B421B">
        <w:rPr>
          <w:rFonts w:ascii="Garamond" w:hAnsi="Garamond"/>
        </w:rPr>
        <w:t>11</w:t>
      </w:r>
      <w:r w:rsidRPr="006B421B">
        <w:rPr>
          <w:rFonts w:ascii="Garamond" w:hAnsi="Garamond"/>
        </w:rPr>
        <w:t>.1. Zmluvy o dielo.</w:t>
      </w:r>
    </w:p>
    <w:p w14:paraId="191EF54B" w14:textId="480AEB17" w:rsidR="003C4F56" w:rsidRPr="006B421B" w:rsidRDefault="005A55AF">
      <w:pPr>
        <w:pStyle w:val="Odsekzoznamu"/>
        <w:numPr>
          <w:ilvl w:val="1"/>
          <w:numId w:val="49"/>
        </w:numPr>
        <w:spacing w:after="120"/>
        <w:ind w:left="283" w:hanging="567"/>
        <w:contextualSpacing w:val="0"/>
        <w:jc w:val="both"/>
        <w:rPr>
          <w:rFonts w:ascii="Garamond" w:hAnsi="Garamond"/>
        </w:rPr>
      </w:pPr>
      <w:r w:rsidRPr="006B421B">
        <w:rPr>
          <w:rFonts w:ascii="Garamond" w:hAnsi="Garamond"/>
        </w:rPr>
        <w:t xml:space="preserve">Objednávateľ prevezme dielo ak sú splnené všetky podmienky: </w:t>
      </w:r>
    </w:p>
    <w:p w14:paraId="14E85FD4" w14:textId="77777777" w:rsidR="007B58C8" w:rsidRPr="007B58C8" w:rsidRDefault="005A55AF">
      <w:pPr>
        <w:pStyle w:val="Odsekzoznamu"/>
        <w:numPr>
          <w:ilvl w:val="0"/>
          <w:numId w:val="24"/>
        </w:numPr>
        <w:spacing w:after="120" w:line="240" w:lineRule="auto"/>
        <w:ind w:left="1134"/>
        <w:contextualSpacing w:val="0"/>
        <w:jc w:val="both"/>
        <w:rPr>
          <w:rFonts w:ascii="Garamond" w:hAnsi="Garamond" w:cs="Tahoma"/>
        </w:rPr>
      </w:pPr>
      <w:r w:rsidRPr="00D20C45">
        <w:rPr>
          <w:rFonts w:ascii="Garamond" w:hAnsi="Garamond"/>
        </w:rPr>
        <w:t>stavba bola vykonaná v súlade s podmienkami a požiadavkami podľa Zmluvy</w:t>
      </w:r>
      <w:r w:rsidR="009A4046" w:rsidRPr="00D20C45">
        <w:rPr>
          <w:rFonts w:ascii="Garamond" w:hAnsi="Garamond"/>
        </w:rPr>
        <w:t xml:space="preserve"> o dielo</w:t>
      </w:r>
      <w:r w:rsidRPr="00D20C45">
        <w:rPr>
          <w:rFonts w:ascii="Garamond" w:hAnsi="Garamond"/>
        </w:rPr>
        <w:t xml:space="preserve">, </w:t>
      </w:r>
    </w:p>
    <w:p w14:paraId="139FBB70" w14:textId="77777777" w:rsidR="007B58C8" w:rsidRPr="007B58C8" w:rsidRDefault="00177BE8">
      <w:pPr>
        <w:pStyle w:val="Odsekzoznamu"/>
        <w:numPr>
          <w:ilvl w:val="0"/>
          <w:numId w:val="24"/>
        </w:numPr>
        <w:spacing w:after="120" w:line="240" w:lineRule="auto"/>
        <w:ind w:left="1134"/>
        <w:contextualSpacing w:val="0"/>
        <w:jc w:val="both"/>
        <w:rPr>
          <w:rFonts w:ascii="Garamond" w:hAnsi="Garamond" w:cs="Tahoma"/>
        </w:rPr>
      </w:pPr>
      <w:r w:rsidRPr="007B58C8">
        <w:rPr>
          <w:rFonts w:ascii="Garamond" w:hAnsi="Garamond"/>
        </w:rPr>
        <w:t>Zhotoviteľ zabezpečil vykonanie všetkých potrebných skúšok a meraní a vydanie protokolov o týchto skúškach a meraniach predpísaných kontrolným a skúšobným plánom v súlade s</w:t>
      </w:r>
      <w:r w:rsidR="00656973" w:rsidRPr="007B58C8">
        <w:rPr>
          <w:rFonts w:ascii="Garamond" w:hAnsi="Garamond"/>
        </w:rPr>
        <w:t> </w:t>
      </w:r>
      <w:r w:rsidRPr="007B58C8">
        <w:rPr>
          <w:rFonts w:ascii="Garamond" w:hAnsi="Garamond"/>
        </w:rPr>
        <w:t>požiadavkami podľa všeobecne záväzných právnych predpisov</w:t>
      </w:r>
      <w:r w:rsidR="005A55AF" w:rsidRPr="007B58C8">
        <w:rPr>
          <w:rFonts w:ascii="Garamond" w:hAnsi="Garamond"/>
        </w:rPr>
        <w:t xml:space="preserve">, </w:t>
      </w:r>
    </w:p>
    <w:p w14:paraId="0D5BA4AA" w14:textId="193F2650" w:rsidR="009A4046" w:rsidRPr="007B58C8" w:rsidRDefault="005A55AF">
      <w:pPr>
        <w:pStyle w:val="Odsekzoznamu"/>
        <w:numPr>
          <w:ilvl w:val="0"/>
          <w:numId w:val="24"/>
        </w:numPr>
        <w:spacing w:after="120" w:line="240" w:lineRule="auto"/>
        <w:ind w:left="1134"/>
        <w:contextualSpacing w:val="0"/>
        <w:jc w:val="both"/>
        <w:rPr>
          <w:rFonts w:ascii="Garamond" w:hAnsi="Garamond" w:cs="Tahoma"/>
        </w:rPr>
      </w:pPr>
      <w:r w:rsidRPr="007B58C8">
        <w:rPr>
          <w:rFonts w:ascii="Garamond" w:hAnsi="Garamond"/>
        </w:rPr>
        <w:t>Zhotoviteľ spolu so stavbou odovzdáva Objednávateľovi aj všetky dokumenty</w:t>
      </w:r>
      <w:r w:rsidR="00B8439D">
        <w:rPr>
          <w:rFonts w:ascii="Garamond" w:hAnsi="Garamond"/>
        </w:rPr>
        <w:t xml:space="preserve"> potrebné pre prevádzku a kolaudáciu</w:t>
      </w:r>
      <w:r w:rsidR="009A4046" w:rsidRPr="007B58C8">
        <w:rPr>
          <w:rFonts w:ascii="Garamond" w:hAnsi="Garamond"/>
        </w:rPr>
        <w:t>:</w:t>
      </w:r>
    </w:p>
    <w:p w14:paraId="133BE013" w14:textId="7784374E" w:rsidR="00177BE8" w:rsidRPr="00D20C45" w:rsidRDefault="00470FC1" w:rsidP="005327CA">
      <w:pPr>
        <w:pStyle w:val="Odsekzoznamu"/>
        <w:numPr>
          <w:ilvl w:val="5"/>
          <w:numId w:val="13"/>
        </w:numPr>
        <w:spacing w:after="120" w:line="240" w:lineRule="auto"/>
        <w:ind w:left="1134" w:hanging="425"/>
        <w:contextualSpacing w:val="0"/>
        <w:jc w:val="both"/>
        <w:rPr>
          <w:rFonts w:ascii="Garamond" w:hAnsi="Garamond" w:cs="Tahoma"/>
        </w:rPr>
      </w:pPr>
      <w:r w:rsidRPr="00D20C45">
        <w:rPr>
          <w:rFonts w:ascii="Garamond" w:hAnsi="Garamond" w:cs="Tahoma"/>
        </w:rPr>
        <w:t>m</w:t>
      </w:r>
      <w:r w:rsidR="009A4046" w:rsidRPr="00D20C45">
        <w:rPr>
          <w:rFonts w:ascii="Garamond" w:hAnsi="Garamond" w:cs="Tahoma"/>
        </w:rPr>
        <w:t>anuál užívania verejnej práce</w:t>
      </w:r>
      <w:r w:rsidR="007E4508" w:rsidRPr="00D20C45">
        <w:rPr>
          <w:rFonts w:ascii="Garamond" w:hAnsi="Garamond" w:cs="Tahoma"/>
        </w:rPr>
        <w:t>,</w:t>
      </w:r>
    </w:p>
    <w:p w14:paraId="0712E6AD" w14:textId="255E8561" w:rsidR="009A4046" w:rsidRPr="00AE2966" w:rsidRDefault="009A4046">
      <w:pPr>
        <w:pStyle w:val="Odsekzoznamu"/>
        <w:numPr>
          <w:ilvl w:val="5"/>
          <w:numId w:val="13"/>
        </w:numPr>
        <w:spacing w:after="120" w:line="240" w:lineRule="auto"/>
        <w:ind w:left="1134" w:hanging="425"/>
        <w:contextualSpacing w:val="0"/>
        <w:jc w:val="both"/>
        <w:rPr>
          <w:rFonts w:ascii="Garamond" w:hAnsi="Garamond" w:cs="Tahoma"/>
        </w:rPr>
      </w:pPr>
      <w:r w:rsidRPr="00AE2966">
        <w:rPr>
          <w:rFonts w:ascii="Garamond" w:hAnsi="Garamond" w:cs="Tahoma"/>
        </w:rPr>
        <w:t>protokoly, atesty, certifikáty</w:t>
      </w:r>
      <w:r w:rsidR="00587092" w:rsidRPr="00AE2966">
        <w:rPr>
          <w:rFonts w:ascii="Garamond" w:hAnsi="Garamond" w:cs="Tahoma"/>
        </w:rPr>
        <w:t xml:space="preserve">, </w:t>
      </w:r>
      <w:bookmarkStart w:id="44" w:name="_Hlk116545522"/>
      <w:r w:rsidR="00587092" w:rsidRPr="00AE2966">
        <w:rPr>
          <w:rFonts w:ascii="Garamond" w:hAnsi="Garamond" w:cs="Tahoma"/>
        </w:rPr>
        <w:t>energetický</w:t>
      </w:r>
      <w:r w:rsidR="00D45790">
        <w:rPr>
          <w:rFonts w:ascii="Garamond" w:hAnsi="Garamond" w:cs="Tahoma"/>
        </w:rPr>
        <w:t xml:space="preserve"> </w:t>
      </w:r>
      <w:r w:rsidR="00587092" w:rsidRPr="00AE2966">
        <w:rPr>
          <w:rFonts w:ascii="Garamond" w:hAnsi="Garamond" w:cs="Tahoma"/>
        </w:rPr>
        <w:t xml:space="preserve">certifikát v zmysle zákona č. 555/2005 </w:t>
      </w:r>
      <w:proofErr w:type="spellStart"/>
      <w:r w:rsidR="00587092" w:rsidRPr="00AE2966">
        <w:rPr>
          <w:rFonts w:ascii="Garamond" w:hAnsi="Garamond" w:cs="Tahoma"/>
        </w:rPr>
        <w:t>Z.z</w:t>
      </w:r>
      <w:proofErr w:type="spellEnd"/>
      <w:r w:rsidR="00587092" w:rsidRPr="00AE2966">
        <w:rPr>
          <w:rFonts w:ascii="Garamond" w:hAnsi="Garamond" w:cs="Tahoma"/>
        </w:rPr>
        <w:t>., o energetickej náročnosti budov</w:t>
      </w:r>
      <w:bookmarkEnd w:id="44"/>
      <w:r w:rsidR="00587092" w:rsidRPr="00AE2966">
        <w:rPr>
          <w:rFonts w:ascii="Garamond" w:hAnsi="Garamond" w:cs="Tahoma"/>
        </w:rPr>
        <w:t xml:space="preserve"> </w:t>
      </w:r>
      <w:r w:rsidRPr="00AE2966">
        <w:rPr>
          <w:rFonts w:ascii="Garamond" w:hAnsi="Garamond" w:cs="Tahoma"/>
        </w:rPr>
        <w:t>a originály záručných listov vzťahujúce sa na konštrukcie, zariadenia a materiály použité pri zhotovovaní stavby,</w:t>
      </w:r>
    </w:p>
    <w:p w14:paraId="7B283C8F" w14:textId="12FC5FD4" w:rsidR="009A4046" w:rsidRPr="00D20C45" w:rsidRDefault="009A4046">
      <w:pPr>
        <w:pStyle w:val="Odsekzoznamu"/>
        <w:numPr>
          <w:ilvl w:val="5"/>
          <w:numId w:val="13"/>
        </w:numPr>
        <w:spacing w:after="120" w:line="240" w:lineRule="auto"/>
        <w:ind w:left="1134" w:hanging="425"/>
        <w:contextualSpacing w:val="0"/>
        <w:jc w:val="both"/>
        <w:rPr>
          <w:rFonts w:ascii="Garamond" w:hAnsi="Garamond" w:cs="Tahoma"/>
        </w:rPr>
      </w:pPr>
      <w:r w:rsidRPr="00D20C45">
        <w:rPr>
          <w:rFonts w:ascii="Garamond" w:hAnsi="Garamond" w:cs="Tahoma"/>
        </w:rPr>
        <w:t>kópiu stavebného denníka (resp. montážneho denníka),</w:t>
      </w:r>
    </w:p>
    <w:p w14:paraId="51A8363F" w14:textId="318CE97C" w:rsidR="009A4046" w:rsidRPr="00D20C45" w:rsidRDefault="009A4046">
      <w:pPr>
        <w:pStyle w:val="Odsekzoznamu"/>
        <w:numPr>
          <w:ilvl w:val="5"/>
          <w:numId w:val="13"/>
        </w:numPr>
        <w:spacing w:after="120" w:line="240" w:lineRule="auto"/>
        <w:ind w:left="1134" w:hanging="425"/>
        <w:contextualSpacing w:val="0"/>
        <w:jc w:val="both"/>
        <w:rPr>
          <w:rFonts w:ascii="Garamond" w:hAnsi="Garamond" w:cs="Tahoma"/>
        </w:rPr>
      </w:pPr>
      <w:r w:rsidRPr="00D20C45">
        <w:rPr>
          <w:rFonts w:ascii="Garamond" w:hAnsi="Garamond" w:cs="Tahoma"/>
        </w:rPr>
        <w:t>revízie a kontroly,</w:t>
      </w:r>
    </w:p>
    <w:p w14:paraId="4C05A38C" w14:textId="41E5E158" w:rsidR="00B67436" w:rsidRPr="00162AF7" w:rsidRDefault="009A4046">
      <w:pPr>
        <w:pStyle w:val="Odsekzoznamu"/>
        <w:numPr>
          <w:ilvl w:val="5"/>
          <w:numId w:val="13"/>
        </w:numPr>
        <w:spacing w:after="120" w:line="240" w:lineRule="auto"/>
        <w:ind w:left="1134" w:hanging="425"/>
        <w:contextualSpacing w:val="0"/>
        <w:jc w:val="both"/>
        <w:rPr>
          <w:rFonts w:ascii="Garamond" w:hAnsi="Garamond" w:cs="Tahoma"/>
        </w:rPr>
      </w:pPr>
      <w:r w:rsidRPr="00D20C45">
        <w:rPr>
          <w:rFonts w:ascii="Garamond" w:hAnsi="Garamond" w:cs="Tahoma"/>
        </w:rPr>
        <w:t>protokoly o vykonaných skúškach diela, resp. jeho časti</w:t>
      </w:r>
      <w:r w:rsidR="007E4508" w:rsidRPr="00D20C45">
        <w:rPr>
          <w:rFonts w:ascii="Garamond" w:hAnsi="Garamond" w:cs="Tahoma"/>
        </w:rPr>
        <w:t>,</w:t>
      </w:r>
    </w:p>
    <w:p w14:paraId="65649898" w14:textId="45C71BF7" w:rsidR="006D5475" w:rsidRPr="00D20C45" w:rsidRDefault="006D5475">
      <w:pPr>
        <w:pStyle w:val="Odsekzoznamu"/>
        <w:numPr>
          <w:ilvl w:val="5"/>
          <w:numId w:val="13"/>
        </w:numPr>
        <w:spacing w:after="120" w:line="240" w:lineRule="auto"/>
        <w:ind w:left="1134" w:hanging="425"/>
        <w:contextualSpacing w:val="0"/>
        <w:jc w:val="both"/>
        <w:rPr>
          <w:rFonts w:ascii="Garamond" w:hAnsi="Garamond" w:cs="Tahoma"/>
        </w:rPr>
      </w:pPr>
      <w:r w:rsidRPr="00D20C45">
        <w:rPr>
          <w:rFonts w:ascii="Garamond" w:hAnsi="Garamond" w:cs="Tahoma"/>
        </w:rPr>
        <w:t>DSVS</w:t>
      </w:r>
      <w:r w:rsidR="00BF79B1" w:rsidRPr="00D20C45">
        <w:rPr>
          <w:rFonts w:ascii="Garamond" w:hAnsi="Garamond" w:cs="Tahoma"/>
        </w:rPr>
        <w:t xml:space="preserve">, </w:t>
      </w:r>
    </w:p>
    <w:p w14:paraId="0288AA67" w14:textId="2A734A5E" w:rsidR="00E32A91" w:rsidRPr="00D20C45" w:rsidRDefault="00E32A91">
      <w:pPr>
        <w:pStyle w:val="Odsekzoznamu"/>
        <w:numPr>
          <w:ilvl w:val="5"/>
          <w:numId w:val="13"/>
        </w:numPr>
        <w:spacing w:after="120" w:line="240" w:lineRule="auto"/>
        <w:ind w:left="1134" w:hanging="425"/>
        <w:contextualSpacing w:val="0"/>
        <w:jc w:val="both"/>
        <w:rPr>
          <w:rFonts w:ascii="Garamond" w:hAnsi="Garamond" w:cs="Tahoma"/>
        </w:rPr>
      </w:pPr>
      <w:r w:rsidRPr="00D20C45">
        <w:rPr>
          <w:rFonts w:ascii="Garamond" w:hAnsi="Garamond" w:cs="Tahoma"/>
        </w:rPr>
        <w:t>fotodokumentácia stavby,</w:t>
      </w:r>
    </w:p>
    <w:p w14:paraId="1A03DB54" w14:textId="242645AE" w:rsidR="007B58C8" w:rsidRDefault="00BF79B1">
      <w:pPr>
        <w:pStyle w:val="Odsekzoznamu"/>
        <w:numPr>
          <w:ilvl w:val="5"/>
          <w:numId w:val="13"/>
        </w:numPr>
        <w:spacing w:after="120" w:line="240" w:lineRule="auto"/>
        <w:ind w:left="1134" w:hanging="425"/>
        <w:contextualSpacing w:val="0"/>
        <w:jc w:val="both"/>
        <w:rPr>
          <w:rFonts w:ascii="Garamond" w:hAnsi="Garamond" w:cs="Tahoma"/>
        </w:rPr>
      </w:pPr>
      <w:r w:rsidRPr="00D20C45">
        <w:rPr>
          <w:rFonts w:ascii="Garamond" w:hAnsi="Garamond" w:cs="Tahoma"/>
        </w:rPr>
        <w:t>doklady o naložení s</w:t>
      </w:r>
      <w:r w:rsidR="00162AF7">
        <w:rPr>
          <w:rFonts w:ascii="Garamond" w:hAnsi="Garamond" w:cs="Tahoma"/>
        </w:rPr>
        <w:t> </w:t>
      </w:r>
      <w:r w:rsidRPr="00D20C45">
        <w:rPr>
          <w:rFonts w:ascii="Garamond" w:hAnsi="Garamond" w:cs="Tahoma"/>
        </w:rPr>
        <w:t>odpadom</w:t>
      </w:r>
      <w:r w:rsidR="00162AF7">
        <w:rPr>
          <w:rFonts w:ascii="Garamond" w:hAnsi="Garamond" w:cs="Tahoma"/>
        </w:rPr>
        <w:t>,</w:t>
      </w:r>
    </w:p>
    <w:p w14:paraId="38DEBC99" w14:textId="2B814A15" w:rsidR="005A55AF" w:rsidRPr="008027A0" w:rsidRDefault="00162AF7">
      <w:pPr>
        <w:pStyle w:val="Odsekzoznamu"/>
        <w:numPr>
          <w:ilvl w:val="5"/>
          <w:numId w:val="13"/>
        </w:numPr>
        <w:spacing w:after="120" w:line="240" w:lineRule="auto"/>
        <w:ind w:left="1134" w:hanging="425"/>
        <w:contextualSpacing w:val="0"/>
        <w:jc w:val="both"/>
        <w:rPr>
          <w:rFonts w:ascii="Garamond" w:hAnsi="Garamond" w:cs="Tahoma"/>
        </w:rPr>
      </w:pPr>
      <w:r w:rsidRPr="007B58C8">
        <w:rPr>
          <w:rFonts w:ascii="Garamond" w:hAnsi="Garamond" w:cs="Tahoma"/>
        </w:rPr>
        <w:t xml:space="preserve">ako aj </w:t>
      </w:r>
      <w:r w:rsidRPr="008027A0">
        <w:rPr>
          <w:rFonts w:ascii="Garamond" w:hAnsi="Garamond" w:cs="Tahoma"/>
        </w:rPr>
        <w:t xml:space="preserve">ostatné dokumenty v zmysle </w:t>
      </w:r>
      <w:r w:rsidR="00757E45" w:rsidRPr="008027A0">
        <w:rPr>
          <w:rFonts w:ascii="Garamond" w:hAnsi="Garamond" w:cs="Tahoma"/>
        </w:rPr>
        <w:t xml:space="preserve">článku III. </w:t>
      </w:r>
      <w:r w:rsidRPr="008027A0">
        <w:rPr>
          <w:rFonts w:ascii="Garamond" w:hAnsi="Garamond" w:cs="Tahoma"/>
        </w:rPr>
        <w:t>bod</w:t>
      </w:r>
      <w:r w:rsidR="00757E45" w:rsidRPr="008027A0">
        <w:rPr>
          <w:rFonts w:ascii="Garamond" w:hAnsi="Garamond" w:cs="Tahoma"/>
        </w:rPr>
        <w:t xml:space="preserve"> </w:t>
      </w:r>
      <w:r w:rsidRPr="008027A0">
        <w:rPr>
          <w:rFonts w:ascii="Garamond" w:hAnsi="Garamond" w:cs="Tahoma"/>
        </w:rPr>
        <w:t>3.5</w:t>
      </w:r>
      <w:r w:rsidR="00D87086" w:rsidRPr="008027A0">
        <w:rPr>
          <w:rFonts w:ascii="Garamond" w:hAnsi="Garamond" w:cs="Tahoma"/>
        </w:rPr>
        <w:t>. tejto Zmluvy o dielo.</w:t>
      </w:r>
    </w:p>
    <w:p w14:paraId="1F711B52" w14:textId="0FED3F07" w:rsidR="00BF24CC" w:rsidRPr="00BF24CC" w:rsidRDefault="006D5475">
      <w:pPr>
        <w:pStyle w:val="Odsekzoznamu"/>
        <w:numPr>
          <w:ilvl w:val="1"/>
          <w:numId w:val="50"/>
        </w:numPr>
        <w:ind w:left="283" w:hanging="567"/>
        <w:contextualSpacing w:val="0"/>
        <w:jc w:val="both"/>
        <w:rPr>
          <w:rFonts w:ascii="Garamond" w:hAnsi="Garamond"/>
        </w:rPr>
      </w:pPr>
      <w:bookmarkStart w:id="45" w:name="_Hlk115706595"/>
      <w:r w:rsidRPr="006B421B">
        <w:rPr>
          <w:rFonts w:ascii="Garamond" w:hAnsi="Garamond"/>
        </w:rPr>
        <w:t xml:space="preserve">Objednávateľ je oprávnený stavbu neprevziať, ak dielo vykazuje vady alebo nedorobky. Pre tento účel Zmluvné strany vady a nedorobky uvedú v Preberacom protokole – stavby, v ktorom okrem poznámky o neprevzatí diela uvedú zistené vady alebo nedorobky. Zhotoviteľ je povinný tieto nedostatky a nedorobky odstrániť vo vzájomne dohodnutom náhradnom termíne, uvedenom v tomto protokole, spolu so spôsobom odstránenia nedostatkov a nedorobkov. </w:t>
      </w:r>
      <w:r w:rsidR="002A7B65" w:rsidRPr="006B421B">
        <w:rPr>
          <w:rFonts w:ascii="Garamond" w:hAnsi="Garamond"/>
        </w:rPr>
        <w:t xml:space="preserve">V prípade, </w:t>
      </w:r>
      <w:r w:rsidR="00BD5E24" w:rsidRPr="006B421B">
        <w:rPr>
          <w:rFonts w:ascii="Garamond" w:hAnsi="Garamond"/>
        </w:rPr>
        <w:t xml:space="preserve">že </w:t>
      </w:r>
      <w:r w:rsidR="002A7B65" w:rsidRPr="006B421B">
        <w:rPr>
          <w:rFonts w:ascii="Garamond" w:hAnsi="Garamond"/>
        </w:rPr>
        <w:t xml:space="preserve">Zhotoviteľ vady diela </w:t>
      </w:r>
      <w:bookmarkStart w:id="46" w:name="_Hlk115565594"/>
      <w:r w:rsidR="002A7B65" w:rsidRPr="006B421B">
        <w:rPr>
          <w:rFonts w:ascii="Garamond" w:hAnsi="Garamond"/>
        </w:rPr>
        <w:t xml:space="preserve">v primeranej lehote </w:t>
      </w:r>
      <w:bookmarkEnd w:id="46"/>
      <w:r w:rsidR="009512B3" w:rsidRPr="006B421B">
        <w:rPr>
          <w:rFonts w:ascii="Garamond" w:hAnsi="Garamond"/>
        </w:rPr>
        <w:t>(</w:t>
      </w:r>
      <w:bookmarkStart w:id="47" w:name="_Hlk115565510"/>
      <w:r w:rsidR="009512B3" w:rsidRPr="006B421B">
        <w:rPr>
          <w:rFonts w:ascii="Garamond" w:hAnsi="Garamond"/>
        </w:rPr>
        <w:t xml:space="preserve">najviac </w:t>
      </w:r>
      <w:r w:rsidR="00294FFE" w:rsidRPr="006B421B">
        <w:rPr>
          <w:rFonts w:ascii="Garamond" w:hAnsi="Garamond"/>
        </w:rPr>
        <w:t xml:space="preserve">do </w:t>
      </w:r>
      <w:bookmarkEnd w:id="47"/>
      <w:r w:rsidR="009512B3" w:rsidRPr="006B421B">
        <w:rPr>
          <w:rFonts w:ascii="Garamond" w:hAnsi="Garamond"/>
        </w:rPr>
        <w:t xml:space="preserve">30 kalendárnych dní) </w:t>
      </w:r>
      <w:r w:rsidR="002A7B65" w:rsidRPr="006B421B">
        <w:rPr>
          <w:rFonts w:ascii="Garamond" w:hAnsi="Garamond"/>
        </w:rPr>
        <w:t xml:space="preserve">neodstráni, </w:t>
      </w:r>
      <w:r w:rsidR="00E14385" w:rsidRPr="006B421B">
        <w:rPr>
          <w:rFonts w:ascii="Garamond" w:hAnsi="Garamond"/>
        </w:rPr>
        <w:t xml:space="preserve">Objednávateľ </w:t>
      </w:r>
      <w:r w:rsidR="002A7B65" w:rsidRPr="006B421B">
        <w:rPr>
          <w:rFonts w:ascii="Garamond" w:hAnsi="Garamond"/>
        </w:rPr>
        <w:t>je oprávnen</w:t>
      </w:r>
      <w:r w:rsidR="00E14385" w:rsidRPr="006B421B">
        <w:rPr>
          <w:rFonts w:ascii="Garamond" w:hAnsi="Garamond"/>
        </w:rPr>
        <w:t>ý</w:t>
      </w:r>
      <w:r w:rsidR="002A7B65" w:rsidRPr="006B421B">
        <w:rPr>
          <w:rFonts w:ascii="Garamond" w:hAnsi="Garamond"/>
        </w:rPr>
        <w:t xml:space="preserve"> zabezpečiť odstránenie vady diela sám alebo prostredníctvom tretej osoby na náklady Zhotoviteľa, pričom tieto náklady je MČP oprávnená uhradiť zo zádržného</w:t>
      </w:r>
      <w:r w:rsidR="00656973" w:rsidRPr="006B421B">
        <w:rPr>
          <w:rFonts w:ascii="Garamond" w:hAnsi="Garamond"/>
        </w:rPr>
        <w:t xml:space="preserve"> podľa článku X</w:t>
      </w:r>
      <w:r w:rsidR="007B58C8" w:rsidRPr="006B421B">
        <w:rPr>
          <w:rFonts w:ascii="Garamond" w:hAnsi="Garamond"/>
        </w:rPr>
        <w:t>I</w:t>
      </w:r>
      <w:r w:rsidR="00BF24CC">
        <w:rPr>
          <w:rFonts w:ascii="Garamond" w:hAnsi="Garamond"/>
        </w:rPr>
        <w:t>I</w:t>
      </w:r>
      <w:r w:rsidR="00656973" w:rsidRPr="006B421B">
        <w:rPr>
          <w:rFonts w:ascii="Garamond" w:hAnsi="Garamond"/>
        </w:rPr>
        <w:t>. Zmluvy o dielo</w:t>
      </w:r>
      <w:r w:rsidR="002A7B65" w:rsidRPr="006B421B">
        <w:rPr>
          <w:rFonts w:ascii="Garamond" w:hAnsi="Garamond"/>
        </w:rPr>
        <w:t xml:space="preserve"> alebo započítať na akúkoľvek pohľadávku Zhotoviteľa.</w:t>
      </w:r>
      <w:r w:rsidRPr="006B421B">
        <w:rPr>
          <w:rFonts w:ascii="Garamond" w:hAnsi="Garamond"/>
        </w:rPr>
        <w:t xml:space="preserve"> </w:t>
      </w:r>
      <w:bookmarkEnd w:id="45"/>
    </w:p>
    <w:p w14:paraId="20F05D0E" w14:textId="1280DC52" w:rsidR="00BF24CC" w:rsidRPr="008027A0" w:rsidRDefault="00BF24CC" w:rsidP="00100AD2">
      <w:pPr>
        <w:pStyle w:val="Nadpis1"/>
        <w:spacing w:after="120"/>
        <w:ind w:left="-1418" w:firstLine="1559"/>
      </w:pPr>
      <w:bookmarkStart w:id="48" w:name="_Toc116299890"/>
      <w:r w:rsidRPr="008027A0">
        <w:t>ZÁDRŽNÉ</w:t>
      </w:r>
      <w:bookmarkEnd w:id="48"/>
    </w:p>
    <w:p w14:paraId="3AAFE969" w14:textId="3CA228BF" w:rsidR="001B3530" w:rsidRPr="00EC1D04" w:rsidRDefault="00BC02FC" w:rsidP="00EC1D04">
      <w:pPr>
        <w:pStyle w:val="Odsekzoznamu"/>
        <w:numPr>
          <w:ilvl w:val="1"/>
          <w:numId w:val="51"/>
        </w:numPr>
        <w:spacing w:after="120"/>
        <w:ind w:left="283" w:hanging="567"/>
        <w:contextualSpacing w:val="0"/>
        <w:jc w:val="both"/>
        <w:rPr>
          <w:rFonts w:ascii="Garamond" w:hAnsi="Garamond"/>
        </w:rPr>
      </w:pPr>
      <w:r w:rsidRPr="00EC1D04">
        <w:rPr>
          <w:rFonts w:ascii="Garamond" w:hAnsi="Garamond"/>
        </w:rPr>
        <w:t>Zmluvné strany sa dohodli</w:t>
      </w:r>
      <w:r w:rsidR="009C4BDB" w:rsidRPr="00EC1D04">
        <w:rPr>
          <w:rFonts w:ascii="Garamond" w:hAnsi="Garamond"/>
        </w:rPr>
        <w:t xml:space="preserve">, </w:t>
      </w:r>
      <w:bookmarkStart w:id="49" w:name="_Hlk115559349"/>
      <w:r w:rsidR="009C4BDB" w:rsidRPr="00EC1D04">
        <w:rPr>
          <w:rFonts w:ascii="Garamond" w:hAnsi="Garamond"/>
        </w:rPr>
        <w:t xml:space="preserve">že z každej vystavenej faktúry </w:t>
      </w:r>
      <w:r w:rsidR="00597980" w:rsidRPr="00EC1D04">
        <w:rPr>
          <w:rFonts w:ascii="Garamond" w:hAnsi="Garamond"/>
        </w:rPr>
        <w:t>za vykonanie diela a vy</w:t>
      </w:r>
      <w:r w:rsidR="00EC1D04">
        <w:rPr>
          <w:rFonts w:ascii="Garamond" w:hAnsi="Garamond"/>
        </w:rPr>
        <w:t>pracovanie</w:t>
      </w:r>
      <w:r w:rsidR="00597980" w:rsidRPr="00EC1D04">
        <w:rPr>
          <w:rFonts w:ascii="Garamond" w:hAnsi="Garamond"/>
        </w:rPr>
        <w:t xml:space="preserve"> DRS </w:t>
      </w:r>
      <w:r w:rsidR="009C4BDB" w:rsidRPr="00EC1D04">
        <w:rPr>
          <w:rFonts w:ascii="Garamond" w:hAnsi="Garamond"/>
        </w:rPr>
        <w:t>bude Objednávateľom zadržané zádržné</w:t>
      </w:r>
      <w:r w:rsidRPr="00EC1D04">
        <w:rPr>
          <w:rFonts w:ascii="Garamond" w:hAnsi="Garamond"/>
        </w:rPr>
        <w:t xml:space="preserve"> vo výške </w:t>
      </w:r>
      <w:r w:rsidR="009C4BDB" w:rsidRPr="00EC1D04">
        <w:rPr>
          <w:rFonts w:ascii="Garamond" w:hAnsi="Garamond"/>
        </w:rPr>
        <w:t>10</w:t>
      </w:r>
      <w:r w:rsidRPr="00EC1D04">
        <w:rPr>
          <w:rFonts w:ascii="Garamond" w:hAnsi="Garamond"/>
        </w:rPr>
        <w:t xml:space="preserve"> %</w:t>
      </w:r>
      <w:r w:rsidR="009C4BDB" w:rsidRPr="00EC1D04">
        <w:rPr>
          <w:rFonts w:ascii="Garamond" w:hAnsi="Garamond"/>
        </w:rPr>
        <w:t xml:space="preserve"> z fakturovanej ceny bez DPH</w:t>
      </w:r>
      <w:bookmarkEnd w:id="49"/>
      <w:r w:rsidRPr="00EC1D04">
        <w:rPr>
          <w:rFonts w:ascii="Garamond" w:hAnsi="Garamond"/>
        </w:rPr>
        <w:t xml:space="preserve"> (ďalej len „</w:t>
      </w:r>
      <w:r w:rsidRPr="00EC1D04">
        <w:rPr>
          <w:rFonts w:ascii="Garamond" w:hAnsi="Garamond"/>
          <w:b/>
          <w:bCs/>
        </w:rPr>
        <w:t>zádržné</w:t>
      </w:r>
      <w:r w:rsidRPr="00EC1D04">
        <w:rPr>
          <w:rFonts w:ascii="Garamond" w:hAnsi="Garamond"/>
        </w:rPr>
        <w:t>“)</w:t>
      </w:r>
      <w:r w:rsidR="009F43C9" w:rsidRPr="00EC1D04">
        <w:rPr>
          <w:rFonts w:ascii="Garamond" w:hAnsi="Garamond"/>
        </w:rPr>
        <w:t xml:space="preserve">. </w:t>
      </w:r>
      <w:r w:rsidR="00E66951" w:rsidRPr="00EC1D04">
        <w:rPr>
          <w:rFonts w:ascii="Garamond" w:hAnsi="Garamond"/>
        </w:rPr>
        <w:t>Počas doby zadržania platieb podľa tohto článku Zmluvy o dielo, nie je MČP v omeškaní so zaplatením svojich peňažných záväzkov voči Zhotoviteľovi a </w:t>
      </w:r>
      <w:r w:rsidR="00E14385" w:rsidRPr="00EC1D04">
        <w:rPr>
          <w:rFonts w:ascii="Garamond" w:hAnsi="Garamond"/>
        </w:rPr>
        <w:t xml:space="preserve">Zhotoviteľovi </w:t>
      </w:r>
      <w:r w:rsidR="00E66951" w:rsidRPr="00EC1D04">
        <w:rPr>
          <w:rFonts w:ascii="Garamond" w:hAnsi="Garamond"/>
        </w:rPr>
        <w:t xml:space="preserve">nevzniká nárok na žiadne zákonné ani zmluvné sankcie. </w:t>
      </w:r>
      <w:r w:rsidR="009F43C9" w:rsidRPr="00EC1D04">
        <w:rPr>
          <w:rFonts w:ascii="Garamond" w:hAnsi="Garamond"/>
        </w:rPr>
        <w:t>S</w:t>
      </w:r>
      <w:r w:rsidRPr="00EC1D04">
        <w:rPr>
          <w:rFonts w:ascii="Garamond" w:hAnsi="Garamond"/>
        </w:rPr>
        <w:t xml:space="preserve">uma zádržného nepredstavuje nezaplatenú časť dohodnutej </w:t>
      </w:r>
      <w:r w:rsidRPr="00EC1D04">
        <w:rPr>
          <w:rFonts w:ascii="Garamond" w:hAnsi="Garamond"/>
        </w:rPr>
        <w:lastRenderedPageBreak/>
        <w:t xml:space="preserve">Ceny za vykonanie diela, ale </w:t>
      </w:r>
      <w:r w:rsidR="009F43C9" w:rsidRPr="00EC1D04">
        <w:rPr>
          <w:rFonts w:ascii="Garamond" w:hAnsi="Garamond"/>
        </w:rPr>
        <w:t xml:space="preserve">zádržné </w:t>
      </w:r>
      <w:r w:rsidRPr="00EC1D04">
        <w:rPr>
          <w:rFonts w:ascii="Garamond" w:hAnsi="Garamond"/>
        </w:rPr>
        <w:t>predstavuje zabezpečenie záväzku Zhotoviteľa podľa Zmluvy o</w:t>
      </w:r>
      <w:r w:rsidR="00E66951" w:rsidRPr="00EC1D04">
        <w:rPr>
          <w:rFonts w:ascii="Garamond" w:hAnsi="Garamond"/>
        </w:rPr>
        <w:t> </w:t>
      </w:r>
      <w:r w:rsidRPr="00EC1D04">
        <w:rPr>
          <w:rFonts w:ascii="Garamond" w:hAnsi="Garamond"/>
        </w:rPr>
        <w:t>dielo.</w:t>
      </w:r>
    </w:p>
    <w:p w14:paraId="20A1E98B" w14:textId="591EC26D" w:rsidR="00BC02FC" w:rsidRPr="009C0C51" w:rsidRDefault="00BC02FC" w:rsidP="003C6816">
      <w:pPr>
        <w:pStyle w:val="Odsekzoznamu"/>
        <w:numPr>
          <w:ilvl w:val="0"/>
          <w:numId w:val="92"/>
        </w:numPr>
        <w:spacing w:after="120"/>
        <w:ind w:left="284" w:hanging="568"/>
        <w:contextualSpacing w:val="0"/>
        <w:jc w:val="both"/>
        <w:rPr>
          <w:rFonts w:ascii="Garamond" w:hAnsi="Garamond"/>
        </w:rPr>
      </w:pPr>
      <w:r w:rsidRPr="008027A0">
        <w:rPr>
          <w:rFonts w:ascii="Garamond" w:hAnsi="Garamond"/>
        </w:rPr>
        <w:t xml:space="preserve">Zmluvné strany sa dohodli, že MČP je oprávnená zadržať </w:t>
      </w:r>
      <w:r w:rsidR="00294FFE" w:rsidRPr="008027A0">
        <w:rPr>
          <w:rFonts w:ascii="Garamond" w:hAnsi="Garamond"/>
        </w:rPr>
        <w:t xml:space="preserve">sumu vo výške </w:t>
      </w:r>
      <w:r w:rsidR="00802BE0" w:rsidRPr="008027A0">
        <w:rPr>
          <w:rFonts w:ascii="Garamond" w:hAnsi="Garamond"/>
        </w:rPr>
        <w:t>10</w:t>
      </w:r>
      <w:r w:rsidR="00BD5E24" w:rsidRPr="008027A0">
        <w:rPr>
          <w:rFonts w:ascii="Garamond" w:hAnsi="Garamond"/>
        </w:rPr>
        <w:t xml:space="preserve"> </w:t>
      </w:r>
      <w:r w:rsidR="00294FFE" w:rsidRPr="008027A0">
        <w:rPr>
          <w:rFonts w:ascii="Garamond" w:hAnsi="Garamond"/>
        </w:rPr>
        <w:t>% z fakturovanej sumy bez DPH</w:t>
      </w:r>
      <w:r w:rsidR="00802BE0" w:rsidRPr="008027A0">
        <w:rPr>
          <w:rFonts w:ascii="Garamond" w:hAnsi="Garamond"/>
        </w:rPr>
        <w:t xml:space="preserve">, a to z každej vystavenej faktúry </w:t>
      </w:r>
      <w:r w:rsidR="00265F64">
        <w:rPr>
          <w:rFonts w:ascii="Garamond" w:hAnsi="Garamond"/>
        </w:rPr>
        <w:t xml:space="preserve">najmä </w:t>
      </w:r>
      <w:r w:rsidRPr="008027A0">
        <w:rPr>
          <w:rFonts w:ascii="Garamond" w:hAnsi="Garamond"/>
        </w:rPr>
        <w:t xml:space="preserve">za účelom zabezpečenia záväzku Zhotoviteľa </w:t>
      </w:r>
      <w:r w:rsidR="00511C5B" w:rsidRPr="008027A0">
        <w:rPr>
          <w:rFonts w:ascii="Garamond" w:hAnsi="Garamond"/>
        </w:rPr>
        <w:t>z</w:t>
      </w:r>
      <w:r w:rsidRPr="008027A0">
        <w:rPr>
          <w:rFonts w:ascii="Garamond" w:hAnsi="Garamond"/>
        </w:rPr>
        <w:t>a riadne a</w:t>
      </w:r>
      <w:r w:rsidR="00E66951" w:rsidRPr="008027A0">
        <w:rPr>
          <w:rFonts w:ascii="Garamond" w:hAnsi="Garamond"/>
        </w:rPr>
        <w:t> </w:t>
      </w:r>
      <w:r w:rsidRPr="008027A0">
        <w:rPr>
          <w:rFonts w:ascii="Garamond" w:hAnsi="Garamond"/>
        </w:rPr>
        <w:t>včasné vykonanie diela</w:t>
      </w:r>
      <w:r w:rsidR="001B3530">
        <w:rPr>
          <w:rFonts w:ascii="Garamond" w:hAnsi="Garamond"/>
        </w:rPr>
        <w:t>/DRS</w:t>
      </w:r>
      <w:r w:rsidRPr="008027A0">
        <w:rPr>
          <w:rFonts w:ascii="Garamond" w:hAnsi="Garamond"/>
        </w:rPr>
        <w:t xml:space="preserve"> a</w:t>
      </w:r>
      <w:r w:rsidR="00E66951" w:rsidRPr="008027A0">
        <w:rPr>
          <w:rFonts w:ascii="Garamond" w:hAnsi="Garamond"/>
        </w:rPr>
        <w:t> </w:t>
      </w:r>
      <w:r w:rsidR="00656973" w:rsidRPr="008027A0">
        <w:rPr>
          <w:rFonts w:ascii="Garamond" w:hAnsi="Garamond"/>
        </w:rPr>
        <w:t xml:space="preserve">pre </w:t>
      </w:r>
      <w:r w:rsidRPr="008027A0">
        <w:rPr>
          <w:rFonts w:ascii="Garamond" w:hAnsi="Garamond"/>
        </w:rPr>
        <w:t>účely odstránenia vád podľa Zmluvy o</w:t>
      </w:r>
      <w:r w:rsidR="00802BE0" w:rsidRPr="008027A0">
        <w:rPr>
          <w:rFonts w:ascii="Garamond" w:hAnsi="Garamond"/>
        </w:rPr>
        <w:t> </w:t>
      </w:r>
      <w:r w:rsidRPr="008027A0">
        <w:rPr>
          <w:rFonts w:ascii="Garamond" w:hAnsi="Garamond"/>
        </w:rPr>
        <w:t>dielo</w:t>
      </w:r>
      <w:r w:rsidR="00802BE0" w:rsidRPr="008027A0">
        <w:rPr>
          <w:rFonts w:ascii="Garamond" w:hAnsi="Garamond"/>
        </w:rPr>
        <w:t xml:space="preserve">. </w:t>
      </w:r>
      <w:bookmarkStart w:id="50" w:name="_Hlk116333520"/>
      <w:r w:rsidR="00802BE0" w:rsidRPr="008027A0">
        <w:rPr>
          <w:rFonts w:ascii="Garamond" w:hAnsi="Garamond"/>
        </w:rPr>
        <w:t>Zádržné</w:t>
      </w:r>
      <w:r w:rsidR="009C0C51">
        <w:rPr>
          <w:rFonts w:ascii="Garamond" w:hAnsi="Garamond"/>
        </w:rPr>
        <w:t xml:space="preserve"> </w:t>
      </w:r>
      <w:r w:rsidR="00802BE0" w:rsidRPr="009C0C51">
        <w:rPr>
          <w:rFonts w:ascii="Garamond" w:hAnsi="Garamond"/>
        </w:rPr>
        <w:t xml:space="preserve">bude  Zhotoviteľovi </w:t>
      </w:r>
      <w:r w:rsidR="00265F64">
        <w:rPr>
          <w:rFonts w:ascii="Garamond" w:hAnsi="Garamond"/>
        </w:rPr>
        <w:t xml:space="preserve">zadržané </w:t>
      </w:r>
      <w:r w:rsidR="00802BE0" w:rsidRPr="009C0C51">
        <w:rPr>
          <w:rFonts w:ascii="Garamond" w:hAnsi="Garamond"/>
        </w:rPr>
        <w:t xml:space="preserve">nasledovne: </w:t>
      </w:r>
    </w:p>
    <w:bookmarkEnd w:id="50"/>
    <w:p w14:paraId="3CBF6166" w14:textId="6A3D8747" w:rsidR="00E80E53" w:rsidRPr="00A93D5C" w:rsidRDefault="00E80E53">
      <w:pPr>
        <w:pStyle w:val="Odsekzoznamu"/>
        <w:numPr>
          <w:ilvl w:val="0"/>
          <w:numId w:val="11"/>
        </w:numPr>
        <w:spacing w:after="120" w:line="240" w:lineRule="auto"/>
        <w:ind w:left="1134" w:hanging="357"/>
        <w:contextualSpacing w:val="0"/>
        <w:jc w:val="both"/>
        <w:rPr>
          <w:rFonts w:ascii="Garamond" w:hAnsi="Garamond"/>
        </w:rPr>
      </w:pPr>
      <w:r w:rsidRPr="00A93D5C">
        <w:rPr>
          <w:rFonts w:ascii="Garamond" w:hAnsi="Garamond"/>
        </w:rPr>
        <w:t>zádržné vo výške 5 % z výšky každej vystavenej faktúry</w:t>
      </w:r>
      <w:r w:rsidR="00391727" w:rsidRPr="00A93D5C">
        <w:rPr>
          <w:rFonts w:ascii="Garamond" w:hAnsi="Garamond"/>
        </w:rPr>
        <w:t>,</w:t>
      </w:r>
      <w:r w:rsidRPr="00A93D5C">
        <w:rPr>
          <w:rFonts w:ascii="Garamond" w:hAnsi="Garamond"/>
        </w:rPr>
        <w:t xml:space="preserve"> najmä na účely odstránenia vád a nedorobkov zistených pri prevzatí diela</w:t>
      </w:r>
      <w:r w:rsidR="00E56DC4">
        <w:rPr>
          <w:rFonts w:ascii="Garamond" w:hAnsi="Garamond"/>
        </w:rPr>
        <w:t>/DRS</w:t>
      </w:r>
      <w:r w:rsidRPr="00A93D5C">
        <w:rPr>
          <w:rFonts w:ascii="Garamond" w:hAnsi="Garamond"/>
        </w:rPr>
        <w:t xml:space="preserve"> alebo jeho časti zo strany MČP, a to až do odstránenia všetkých vád a nedorobkov zachytených v Preberacom protokole – stavby</w:t>
      </w:r>
      <w:bookmarkStart w:id="51" w:name="_Hlk116325739"/>
      <w:r w:rsidR="00E56DC4">
        <w:rPr>
          <w:rFonts w:ascii="Garamond" w:hAnsi="Garamond"/>
        </w:rPr>
        <w:t>/</w:t>
      </w:r>
      <w:r w:rsidR="00E56DC4" w:rsidRPr="00E56DC4">
        <w:rPr>
          <w:rFonts w:ascii="Garamond" w:hAnsi="Garamond"/>
        </w:rPr>
        <w:t>Preberac</w:t>
      </w:r>
      <w:r w:rsidR="00E56DC4">
        <w:rPr>
          <w:rFonts w:ascii="Garamond" w:hAnsi="Garamond"/>
        </w:rPr>
        <w:t xml:space="preserve">om </w:t>
      </w:r>
      <w:r w:rsidR="00E56DC4" w:rsidRPr="00E56DC4">
        <w:rPr>
          <w:rFonts w:ascii="Garamond" w:hAnsi="Garamond"/>
        </w:rPr>
        <w:t>protokol</w:t>
      </w:r>
      <w:r w:rsidR="00E56DC4">
        <w:rPr>
          <w:rFonts w:ascii="Garamond" w:hAnsi="Garamond"/>
        </w:rPr>
        <w:t>e</w:t>
      </w:r>
      <w:r w:rsidR="00E56DC4" w:rsidRPr="00E56DC4">
        <w:rPr>
          <w:rFonts w:ascii="Garamond" w:hAnsi="Garamond"/>
        </w:rPr>
        <w:t xml:space="preserve"> - DRS</w:t>
      </w:r>
      <w:r w:rsidRPr="00A93D5C">
        <w:rPr>
          <w:rFonts w:ascii="Garamond" w:hAnsi="Garamond"/>
        </w:rPr>
        <w:t>,</w:t>
      </w:r>
    </w:p>
    <w:bookmarkEnd w:id="51"/>
    <w:p w14:paraId="1D7DB502" w14:textId="66083AF8" w:rsidR="00B60597" w:rsidRPr="00A93D5C" w:rsidRDefault="00E80E53">
      <w:pPr>
        <w:pStyle w:val="Odsekzoznamu"/>
        <w:numPr>
          <w:ilvl w:val="0"/>
          <w:numId w:val="11"/>
        </w:numPr>
        <w:spacing w:after="120" w:line="240" w:lineRule="auto"/>
        <w:ind w:left="1134" w:hanging="357"/>
        <w:contextualSpacing w:val="0"/>
        <w:jc w:val="both"/>
        <w:rPr>
          <w:rFonts w:ascii="Garamond" w:hAnsi="Garamond"/>
        </w:rPr>
      </w:pPr>
      <w:r w:rsidRPr="00A93D5C">
        <w:rPr>
          <w:rFonts w:ascii="Garamond" w:hAnsi="Garamond"/>
        </w:rPr>
        <w:t>zadržané vo výške 5 % z výšky každej vystavenej faktúry najmä na účely odstránenia vád</w:t>
      </w:r>
      <w:r w:rsidR="00E56DC4" w:rsidRPr="00E56DC4">
        <w:t xml:space="preserve"> </w:t>
      </w:r>
      <w:r w:rsidR="00E56DC4" w:rsidRPr="00E56DC4">
        <w:rPr>
          <w:rFonts w:ascii="Garamond" w:hAnsi="Garamond"/>
        </w:rPr>
        <w:t>diela/DRS</w:t>
      </w:r>
      <w:r w:rsidRPr="00A93D5C">
        <w:rPr>
          <w:rFonts w:ascii="Garamond" w:hAnsi="Garamond"/>
        </w:rPr>
        <w:t xml:space="preserve">, ktoré sa vyskytnú </w:t>
      </w:r>
      <w:bookmarkStart w:id="52" w:name="_Hlk115562209"/>
      <w:r w:rsidRPr="00A93D5C">
        <w:rPr>
          <w:rFonts w:ascii="Garamond" w:hAnsi="Garamond"/>
        </w:rPr>
        <w:t>v</w:t>
      </w:r>
      <w:r w:rsidR="00C102BA" w:rsidRPr="00A93D5C">
        <w:rPr>
          <w:rFonts w:ascii="Garamond" w:hAnsi="Garamond"/>
        </w:rPr>
        <w:t> záručnej dobe v zmysle článku X</w:t>
      </w:r>
      <w:r w:rsidR="00391727" w:rsidRPr="00A93D5C">
        <w:rPr>
          <w:rFonts w:ascii="Garamond" w:hAnsi="Garamond"/>
        </w:rPr>
        <w:t>I</w:t>
      </w:r>
      <w:r w:rsidR="00A93D5C" w:rsidRPr="00A93D5C">
        <w:rPr>
          <w:rFonts w:ascii="Garamond" w:hAnsi="Garamond"/>
        </w:rPr>
        <w:t>I</w:t>
      </w:r>
      <w:r w:rsidR="00391727" w:rsidRPr="00A93D5C">
        <w:rPr>
          <w:rFonts w:ascii="Garamond" w:hAnsi="Garamond"/>
        </w:rPr>
        <w:t>I</w:t>
      </w:r>
      <w:r w:rsidR="00C102BA" w:rsidRPr="00A93D5C">
        <w:rPr>
          <w:rFonts w:ascii="Garamond" w:hAnsi="Garamond"/>
        </w:rPr>
        <w:t>.</w:t>
      </w:r>
      <w:r w:rsidR="00391727" w:rsidRPr="00A93D5C">
        <w:rPr>
          <w:rFonts w:ascii="Garamond" w:hAnsi="Garamond"/>
        </w:rPr>
        <w:t xml:space="preserve"> </w:t>
      </w:r>
      <w:r w:rsidR="00C102BA" w:rsidRPr="00A93D5C">
        <w:rPr>
          <w:rFonts w:ascii="Garamond" w:hAnsi="Garamond"/>
        </w:rPr>
        <w:t>Zmluvy o dielo</w:t>
      </w:r>
      <w:bookmarkEnd w:id="52"/>
      <w:r w:rsidRPr="00A93D5C">
        <w:rPr>
          <w:rFonts w:ascii="Garamond" w:hAnsi="Garamond"/>
        </w:rPr>
        <w:t xml:space="preserve">. </w:t>
      </w:r>
    </w:p>
    <w:p w14:paraId="5703D5DD" w14:textId="61846F36" w:rsidR="006B421B" w:rsidRPr="00E56DC4" w:rsidRDefault="00BC02FC" w:rsidP="00E56DC4">
      <w:pPr>
        <w:pStyle w:val="Odsekzoznamu"/>
        <w:numPr>
          <w:ilvl w:val="1"/>
          <w:numId w:val="52"/>
        </w:numPr>
        <w:spacing w:after="120"/>
        <w:ind w:left="283" w:hanging="567"/>
        <w:contextualSpacing w:val="0"/>
        <w:jc w:val="both"/>
        <w:rPr>
          <w:rFonts w:ascii="Garamond" w:hAnsi="Garamond"/>
        </w:rPr>
      </w:pPr>
      <w:r w:rsidRPr="00A93D5C">
        <w:rPr>
          <w:rFonts w:ascii="Garamond" w:hAnsi="Garamond"/>
        </w:rPr>
        <w:t xml:space="preserve">Zhotoviteľovi vzniká nárok na vrátenie zádržného podľa </w:t>
      </w:r>
      <w:r w:rsidR="0022497F" w:rsidRPr="00A93D5C">
        <w:rPr>
          <w:rFonts w:ascii="Garamond" w:hAnsi="Garamond"/>
        </w:rPr>
        <w:t xml:space="preserve">článku </w:t>
      </w:r>
      <w:r w:rsidR="00E57940" w:rsidRPr="00A93D5C">
        <w:rPr>
          <w:rFonts w:ascii="Garamond" w:hAnsi="Garamond"/>
        </w:rPr>
        <w:t>X</w:t>
      </w:r>
      <w:r w:rsidR="00A93D5C" w:rsidRPr="00A93D5C">
        <w:rPr>
          <w:rFonts w:ascii="Garamond" w:hAnsi="Garamond"/>
        </w:rPr>
        <w:t>I</w:t>
      </w:r>
      <w:r w:rsidR="00391727" w:rsidRPr="00A93D5C">
        <w:rPr>
          <w:rFonts w:ascii="Garamond" w:hAnsi="Garamond"/>
        </w:rPr>
        <w:t>I</w:t>
      </w:r>
      <w:r w:rsidR="0022497F" w:rsidRPr="00A93D5C">
        <w:rPr>
          <w:rFonts w:ascii="Garamond" w:hAnsi="Garamond"/>
        </w:rPr>
        <w:t xml:space="preserve">. </w:t>
      </w:r>
      <w:r w:rsidRPr="00A93D5C">
        <w:rPr>
          <w:rFonts w:ascii="Garamond" w:hAnsi="Garamond"/>
        </w:rPr>
        <w:t xml:space="preserve">bod </w:t>
      </w:r>
      <w:r w:rsidR="00391727" w:rsidRPr="00A93D5C">
        <w:rPr>
          <w:rFonts w:ascii="Garamond" w:hAnsi="Garamond"/>
        </w:rPr>
        <w:t>1</w:t>
      </w:r>
      <w:r w:rsidR="00A93D5C" w:rsidRPr="00A93D5C">
        <w:rPr>
          <w:rFonts w:ascii="Garamond" w:hAnsi="Garamond"/>
        </w:rPr>
        <w:t>2</w:t>
      </w:r>
      <w:r w:rsidR="0022497F" w:rsidRPr="00A93D5C">
        <w:rPr>
          <w:rFonts w:ascii="Garamond" w:hAnsi="Garamond"/>
        </w:rPr>
        <w:t>.</w:t>
      </w:r>
      <w:r w:rsidR="00A93D5C" w:rsidRPr="00A93D5C">
        <w:rPr>
          <w:rFonts w:ascii="Garamond" w:hAnsi="Garamond"/>
        </w:rPr>
        <w:t>2</w:t>
      </w:r>
      <w:r w:rsidRPr="00A93D5C">
        <w:rPr>
          <w:rFonts w:ascii="Garamond" w:hAnsi="Garamond"/>
        </w:rPr>
        <w:t xml:space="preserve"> písm. a) Zmluvy o</w:t>
      </w:r>
      <w:r w:rsidR="00E66951" w:rsidRPr="00A93D5C">
        <w:rPr>
          <w:rFonts w:ascii="Garamond" w:hAnsi="Garamond"/>
        </w:rPr>
        <w:t> </w:t>
      </w:r>
      <w:r w:rsidRPr="00A93D5C">
        <w:rPr>
          <w:rFonts w:ascii="Garamond" w:hAnsi="Garamond"/>
        </w:rPr>
        <w:t xml:space="preserve">dielo na základe </w:t>
      </w:r>
      <w:r w:rsidR="00E3672D" w:rsidRPr="00A93D5C">
        <w:rPr>
          <w:rFonts w:ascii="Garamond" w:hAnsi="Garamond"/>
        </w:rPr>
        <w:t>písomnej výzvy a</w:t>
      </w:r>
      <w:r w:rsidR="00E66951" w:rsidRPr="00A93D5C">
        <w:rPr>
          <w:rFonts w:ascii="Garamond" w:hAnsi="Garamond"/>
        </w:rPr>
        <w:t> </w:t>
      </w:r>
      <w:r w:rsidRPr="00A93D5C">
        <w:rPr>
          <w:rFonts w:ascii="Garamond" w:hAnsi="Garamond"/>
        </w:rPr>
        <w:t xml:space="preserve">Preberacieho protokolu </w:t>
      </w:r>
      <w:bookmarkStart w:id="53" w:name="_Hlk116325843"/>
      <w:r w:rsidR="00511C5B" w:rsidRPr="00A93D5C">
        <w:rPr>
          <w:rFonts w:ascii="Garamond" w:hAnsi="Garamond"/>
        </w:rPr>
        <w:t>–</w:t>
      </w:r>
      <w:bookmarkEnd w:id="53"/>
      <w:r w:rsidR="00511C5B" w:rsidRPr="00A93D5C">
        <w:rPr>
          <w:rFonts w:ascii="Garamond" w:hAnsi="Garamond"/>
        </w:rPr>
        <w:t xml:space="preserve"> stavby</w:t>
      </w:r>
      <w:r w:rsidR="00E56DC4">
        <w:rPr>
          <w:rFonts w:ascii="Garamond" w:hAnsi="Garamond"/>
        </w:rPr>
        <w:t xml:space="preserve">/Preberacieho protokolu </w:t>
      </w:r>
      <w:bookmarkStart w:id="54" w:name="_Hlk116325930"/>
      <w:r w:rsidR="00E56DC4" w:rsidRPr="00E56DC4">
        <w:rPr>
          <w:rFonts w:ascii="Garamond" w:hAnsi="Garamond"/>
        </w:rPr>
        <w:t>–</w:t>
      </w:r>
      <w:bookmarkEnd w:id="54"/>
      <w:r w:rsidR="00E56DC4">
        <w:rPr>
          <w:rFonts w:ascii="Garamond" w:hAnsi="Garamond"/>
        </w:rPr>
        <w:t xml:space="preserve"> DRS</w:t>
      </w:r>
      <w:r w:rsidR="00511C5B" w:rsidRPr="00A93D5C">
        <w:rPr>
          <w:rFonts w:ascii="Garamond" w:hAnsi="Garamond"/>
        </w:rPr>
        <w:t xml:space="preserve"> </w:t>
      </w:r>
      <w:r w:rsidR="00A95451" w:rsidRPr="00E56DC4">
        <w:rPr>
          <w:rFonts w:ascii="Garamond" w:hAnsi="Garamond"/>
        </w:rPr>
        <w:t xml:space="preserve">podpísaného zo strany MČP </w:t>
      </w:r>
      <w:r w:rsidRPr="00E56DC4">
        <w:rPr>
          <w:rFonts w:ascii="Garamond" w:hAnsi="Garamond"/>
        </w:rPr>
        <w:t>bez</w:t>
      </w:r>
      <w:r w:rsidR="004A28D4" w:rsidRPr="00E56DC4">
        <w:rPr>
          <w:rFonts w:ascii="Garamond" w:hAnsi="Garamond"/>
        </w:rPr>
        <w:t> </w:t>
      </w:r>
      <w:r w:rsidRPr="00E56DC4">
        <w:rPr>
          <w:rFonts w:ascii="Garamond" w:hAnsi="Garamond"/>
        </w:rPr>
        <w:t xml:space="preserve">vytknutých vád </w:t>
      </w:r>
      <w:r w:rsidR="00511C5B" w:rsidRPr="00E56DC4">
        <w:rPr>
          <w:rFonts w:ascii="Garamond" w:hAnsi="Garamond"/>
        </w:rPr>
        <w:t>a</w:t>
      </w:r>
      <w:r w:rsidR="00E66951" w:rsidRPr="00E56DC4">
        <w:rPr>
          <w:rFonts w:ascii="Garamond" w:hAnsi="Garamond"/>
        </w:rPr>
        <w:t> </w:t>
      </w:r>
      <w:r w:rsidR="00511C5B" w:rsidRPr="00E56DC4">
        <w:rPr>
          <w:rFonts w:ascii="Garamond" w:hAnsi="Garamond"/>
        </w:rPr>
        <w:t xml:space="preserve">nedorobkov </w:t>
      </w:r>
      <w:r w:rsidRPr="00E56DC4">
        <w:rPr>
          <w:rFonts w:ascii="Garamond" w:hAnsi="Garamond"/>
        </w:rPr>
        <w:t>diela</w:t>
      </w:r>
      <w:r w:rsidR="00E56DC4">
        <w:rPr>
          <w:rFonts w:ascii="Garamond" w:hAnsi="Garamond"/>
        </w:rPr>
        <w:t>/DRS</w:t>
      </w:r>
      <w:r w:rsidR="00447E2C" w:rsidRPr="00E56DC4">
        <w:rPr>
          <w:rFonts w:ascii="Garamond" w:hAnsi="Garamond"/>
        </w:rPr>
        <w:t>,</w:t>
      </w:r>
      <w:r w:rsidR="00A95451" w:rsidRPr="00E56DC4">
        <w:rPr>
          <w:rFonts w:ascii="Garamond" w:hAnsi="Garamond"/>
        </w:rPr>
        <w:t> </w:t>
      </w:r>
      <w:r w:rsidR="00447E2C" w:rsidRPr="00E56DC4">
        <w:rPr>
          <w:rFonts w:ascii="Garamond" w:hAnsi="Garamond"/>
        </w:rPr>
        <w:t>pričom zádržné</w:t>
      </w:r>
      <w:r w:rsidR="00265F64">
        <w:rPr>
          <w:rFonts w:ascii="Garamond" w:hAnsi="Garamond"/>
        </w:rPr>
        <w:t xml:space="preserve"> </w:t>
      </w:r>
      <w:r w:rsidR="00447E2C" w:rsidRPr="00E56DC4">
        <w:rPr>
          <w:rFonts w:ascii="Garamond" w:hAnsi="Garamond"/>
        </w:rPr>
        <w:t xml:space="preserve"> bude uhradené Zhotoviteľovi do 30</w:t>
      </w:r>
      <w:r w:rsidR="00E56DC4">
        <w:rPr>
          <w:rFonts w:ascii="Garamond" w:hAnsi="Garamond"/>
        </w:rPr>
        <w:t xml:space="preserve"> </w:t>
      </w:r>
      <w:r w:rsidR="00157948" w:rsidRPr="00E56DC4">
        <w:rPr>
          <w:rFonts w:ascii="Garamond" w:hAnsi="Garamond"/>
        </w:rPr>
        <w:t xml:space="preserve">(tridsiatich) </w:t>
      </w:r>
      <w:r w:rsidR="00447E2C" w:rsidRPr="00E56DC4">
        <w:rPr>
          <w:rFonts w:ascii="Garamond" w:hAnsi="Garamond"/>
        </w:rPr>
        <w:t>kalendárnych dní odo dňa prevzatia diela</w:t>
      </w:r>
      <w:r w:rsidR="00E56DC4">
        <w:rPr>
          <w:rFonts w:ascii="Garamond" w:hAnsi="Garamond"/>
        </w:rPr>
        <w:t>/DRS</w:t>
      </w:r>
      <w:r w:rsidR="00447E2C" w:rsidRPr="00E56DC4">
        <w:rPr>
          <w:rFonts w:ascii="Garamond" w:hAnsi="Garamond"/>
        </w:rPr>
        <w:t xml:space="preserve"> (na základe Preberacieho protokolu – stavb</w:t>
      </w:r>
      <w:r w:rsidR="00C1237C" w:rsidRPr="00E56DC4">
        <w:rPr>
          <w:rFonts w:ascii="Garamond" w:hAnsi="Garamond"/>
        </w:rPr>
        <w:t>a</w:t>
      </w:r>
      <w:r w:rsidR="00E56DC4">
        <w:rPr>
          <w:rFonts w:ascii="Garamond" w:hAnsi="Garamond"/>
        </w:rPr>
        <w:t xml:space="preserve">/Preberacieho protokolu </w:t>
      </w:r>
      <w:r w:rsidR="00E56DC4" w:rsidRPr="00E56DC4">
        <w:rPr>
          <w:rFonts w:ascii="Garamond" w:hAnsi="Garamond"/>
        </w:rPr>
        <w:t>–</w:t>
      </w:r>
      <w:r w:rsidR="00E56DC4">
        <w:rPr>
          <w:rFonts w:ascii="Garamond" w:hAnsi="Garamond"/>
        </w:rPr>
        <w:t xml:space="preserve"> DRS</w:t>
      </w:r>
      <w:r w:rsidR="00447E2C" w:rsidRPr="00E56DC4">
        <w:rPr>
          <w:rFonts w:ascii="Garamond" w:hAnsi="Garamond"/>
        </w:rPr>
        <w:t>)</w:t>
      </w:r>
      <w:r w:rsidR="00755A05" w:rsidRPr="00E56DC4">
        <w:rPr>
          <w:rFonts w:ascii="Garamond" w:hAnsi="Garamond"/>
        </w:rPr>
        <w:t xml:space="preserve"> </w:t>
      </w:r>
      <w:bookmarkStart w:id="55" w:name="_Hlk115563389"/>
      <w:r w:rsidR="00755A05" w:rsidRPr="00E56DC4">
        <w:rPr>
          <w:rFonts w:ascii="Garamond" w:hAnsi="Garamond"/>
        </w:rPr>
        <w:t>a uplatnenia písomnej výzvy Zhotoviteľa</w:t>
      </w:r>
      <w:r w:rsidR="00D0610F" w:rsidRPr="00E56DC4">
        <w:rPr>
          <w:rFonts w:ascii="Garamond" w:hAnsi="Garamond"/>
        </w:rPr>
        <w:t xml:space="preserve">. </w:t>
      </w:r>
      <w:bookmarkEnd w:id="55"/>
      <w:r w:rsidR="00A95451" w:rsidRPr="00E56DC4">
        <w:rPr>
          <w:rFonts w:ascii="Garamond" w:hAnsi="Garamond"/>
        </w:rPr>
        <w:t>V</w:t>
      </w:r>
      <w:r w:rsidR="00E66951" w:rsidRPr="00E56DC4">
        <w:rPr>
          <w:rFonts w:ascii="Garamond" w:hAnsi="Garamond"/>
        </w:rPr>
        <w:t> </w:t>
      </w:r>
      <w:r w:rsidRPr="00E56DC4">
        <w:rPr>
          <w:rFonts w:ascii="Garamond" w:hAnsi="Garamond"/>
        </w:rPr>
        <w:t>prípade, že</w:t>
      </w:r>
      <w:r w:rsidR="00511C5B" w:rsidRPr="00E56DC4">
        <w:rPr>
          <w:rFonts w:ascii="Garamond" w:hAnsi="Garamond"/>
        </w:rPr>
        <w:t> </w:t>
      </w:r>
      <w:r w:rsidR="00A95451" w:rsidRPr="00E56DC4">
        <w:rPr>
          <w:rFonts w:ascii="Garamond" w:hAnsi="Garamond"/>
        </w:rPr>
        <w:t xml:space="preserve">sa </w:t>
      </w:r>
      <w:r w:rsidRPr="00E56DC4">
        <w:rPr>
          <w:rFonts w:ascii="Garamond" w:hAnsi="Garamond"/>
        </w:rPr>
        <w:t>pri</w:t>
      </w:r>
      <w:r w:rsidR="00511C5B" w:rsidRPr="00E56DC4">
        <w:rPr>
          <w:rFonts w:ascii="Garamond" w:hAnsi="Garamond"/>
        </w:rPr>
        <w:t> </w:t>
      </w:r>
      <w:r w:rsidRPr="00E56DC4">
        <w:rPr>
          <w:rFonts w:ascii="Garamond" w:hAnsi="Garamond"/>
        </w:rPr>
        <w:t>prevzatí diela</w:t>
      </w:r>
      <w:r w:rsidR="00E56DC4">
        <w:rPr>
          <w:rFonts w:ascii="Garamond" w:hAnsi="Garamond"/>
        </w:rPr>
        <w:t>/DRS</w:t>
      </w:r>
      <w:r w:rsidRPr="00E56DC4">
        <w:rPr>
          <w:rFonts w:ascii="Garamond" w:hAnsi="Garamond"/>
        </w:rPr>
        <w:t xml:space="preserve"> </w:t>
      </w:r>
      <w:r w:rsidR="009F43C9" w:rsidRPr="00E56DC4">
        <w:rPr>
          <w:rFonts w:ascii="Garamond" w:hAnsi="Garamond"/>
        </w:rPr>
        <w:t>zistia</w:t>
      </w:r>
      <w:r w:rsidR="00511C5B" w:rsidRPr="00E56DC4">
        <w:rPr>
          <w:rFonts w:ascii="Garamond" w:hAnsi="Garamond"/>
        </w:rPr>
        <w:t xml:space="preserve"> vady či nedorobky diela</w:t>
      </w:r>
      <w:r w:rsidR="00A95451" w:rsidRPr="00E56DC4">
        <w:rPr>
          <w:rFonts w:ascii="Garamond" w:hAnsi="Garamond"/>
        </w:rPr>
        <w:t>, ktoré MČP vyhodnotí ako nebrániace prevzatiu diela</w:t>
      </w:r>
      <w:r w:rsidR="00E56DC4">
        <w:rPr>
          <w:rFonts w:ascii="Garamond" w:hAnsi="Garamond"/>
        </w:rPr>
        <w:t>/DRS</w:t>
      </w:r>
      <w:r w:rsidR="00A95451" w:rsidRPr="00E56DC4">
        <w:rPr>
          <w:rFonts w:ascii="Garamond" w:hAnsi="Garamond"/>
        </w:rPr>
        <w:t>,</w:t>
      </w:r>
      <w:r w:rsidR="00511C5B" w:rsidRPr="00E56DC4">
        <w:rPr>
          <w:rFonts w:ascii="Garamond" w:hAnsi="Garamond"/>
        </w:rPr>
        <w:t xml:space="preserve"> </w:t>
      </w:r>
      <w:r w:rsidR="00A95451" w:rsidRPr="00E56DC4">
        <w:rPr>
          <w:rFonts w:ascii="Garamond" w:hAnsi="Garamond"/>
        </w:rPr>
        <w:t>tieto</w:t>
      </w:r>
      <w:r w:rsidR="00511C5B" w:rsidRPr="00E56DC4">
        <w:rPr>
          <w:rFonts w:ascii="Garamond" w:hAnsi="Garamond"/>
        </w:rPr>
        <w:t xml:space="preserve"> sa zaznamenajú</w:t>
      </w:r>
      <w:r w:rsidRPr="00E56DC4">
        <w:rPr>
          <w:rFonts w:ascii="Garamond" w:hAnsi="Garamond"/>
        </w:rPr>
        <w:t xml:space="preserve"> v</w:t>
      </w:r>
      <w:r w:rsidR="00E66951" w:rsidRPr="00E56DC4">
        <w:rPr>
          <w:rFonts w:ascii="Garamond" w:hAnsi="Garamond"/>
        </w:rPr>
        <w:t> </w:t>
      </w:r>
      <w:r w:rsidRPr="00E56DC4">
        <w:rPr>
          <w:rFonts w:ascii="Garamond" w:hAnsi="Garamond"/>
        </w:rPr>
        <w:t>Preberacom protokole</w:t>
      </w:r>
      <w:r w:rsidR="00511C5B" w:rsidRPr="00E56DC4">
        <w:rPr>
          <w:rFonts w:ascii="Garamond" w:hAnsi="Garamond"/>
        </w:rPr>
        <w:t xml:space="preserve"> – stavba</w:t>
      </w:r>
      <w:bookmarkStart w:id="56" w:name="_Hlk116326079"/>
      <w:r w:rsidR="00E56DC4">
        <w:rPr>
          <w:rFonts w:ascii="Garamond" w:hAnsi="Garamond"/>
        </w:rPr>
        <w:t xml:space="preserve">/Preberacom protokole </w:t>
      </w:r>
      <w:r w:rsidR="00E56DC4" w:rsidRPr="00E56DC4">
        <w:rPr>
          <w:rFonts w:ascii="Garamond" w:hAnsi="Garamond"/>
        </w:rPr>
        <w:t>–</w:t>
      </w:r>
      <w:r w:rsidR="00E56DC4">
        <w:rPr>
          <w:rFonts w:ascii="Garamond" w:hAnsi="Garamond"/>
        </w:rPr>
        <w:t xml:space="preserve"> DRS</w:t>
      </w:r>
      <w:bookmarkEnd w:id="56"/>
      <w:r w:rsidR="00E56DC4">
        <w:rPr>
          <w:rFonts w:ascii="Garamond" w:hAnsi="Garamond"/>
        </w:rPr>
        <w:t xml:space="preserve"> </w:t>
      </w:r>
      <w:r w:rsidR="00A95451" w:rsidRPr="00E56DC4">
        <w:rPr>
          <w:rFonts w:ascii="Garamond" w:hAnsi="Garamond"/>
        </w:rPr>
        <w:t>a</w:t>
      </w:r>
      <w:r w:rsidR="00E66951" w:rsidRPr="00E56DC4">
        <w:rPr>
          <w:rFonts w:ascii="Garamond" w:hAnsi="Garamond"/>
        </w:rPr>
        <w:t> </w:t>
      </w:r>
      <w:r w:rsidRPr="00E56DC4">
        <w:rPr>
          <w:rFonts w:ascii="Garamond" w:hAnsi="Garamond"/>
        </w:rPr>
        <w:t>Zhotoviteľovi vzniká nárok na vrátenie zádržného až po odstránení vytknutých vád</w:t>
      </w:r>
      <w:r w:rsidR="00511C5B" w:rsidRPr="00E56DC4">
        <w:rPr>
          <w:rFonts w:ascii="Garamond" w:hAnsi="Garamond"/>
        </w:rPr>
        <w:t xml:space="preserve"> a</w:t>
      </w:r>
      <w:r w:rsidR="00E66951" w:rsidRPr="00E56DC4">
        <w:rPr>
          <w:rFonts w:ascii="Garamond" w:hAnsi="Garamond"/>
        </w:rPr>
        <w:t> </w:t>
      </w:r>
      <w:r w:rsidR="00511C5B" w:rsidRPr="00E56DC4">
        <w:rPr>
          <w:rFonts w:ascii="Garamond" w:hAnsi="Garamond"/>
        </w:rPr>
        <w:t>nedorobkov</w:t>
      </w:r>
      <w:r w:rsidR="00E45C2D" w:rsidRPr="00E56DC4">
        <w:rPr>
          <w:rFonts w:ascii="Garamond" w:hAnsi="Garamond"/>
        </w:rPr>
        <w:t xml:space="preserve"> diela</w:t>
      </w:r>
      <w:r w:rsidR="00E56DC4">
        <w:rPr>
          <w:rFonts w:ascii="Garamond" w:hAnsi="Garamond"/>
        </w:rPr>
        <w:t>/DRS</w:t>
      </w:r>
      <w:r w:rsidR="00E45C2D" w:rsidRPr="00E56DC4">
        <w:rPr>
          <w:rFonts w:ascii="Garamond" w:hAnsi="Garamond"/>
        </w:rPr>
        <w:t xml:space="preserve">, čo </w:t>
      </w:r>
      <w:r w:rsidR="009F43C9" w:rsidRPr="00E56DC4">
        <w:rPr>
          <w:rFonts w:ascii="Garamond" w:hAnsi="Garamond"/>
        </w:rPr>
        <w:t>potvrdia Zmluvné strany</w:t>
      </w:r>
      <w:r w:rsidR="00ED60A7" w:rsidRPr="00E56DC4">
        <w:rPr>
          <w:rFonts w:ascii="Garamond" w:hAnsi="Garamond"/>
        </w:rPr>
        <w:t xml:space="preserve"> svojím </w:t>
      </w:r>
      <w:r w:rsidR="00A00539" w:rsidRPr="00E56DC4">
        <w:rPr>
          <w:rFonts w:ascii="Garamond" w:hAnsi="Garamond"/>
        </w:rPr>
        <w:t xml:space="preserve">dodatočným </w:t>
      </w:r>
      <w:r w:rsidR="00ED60A7" w:rsidRPr="00E56DC4">
        <w:rPr>
          <w:rFonts w:ascii="Garamond" w:hAnsi="Garamond"/>
        </w:rPr>
        <w:t xml:space="preserve">podpisom </w:t>
      </w:r>
      <w:r w:rsidR="00E45C2D" w:rsidRPr="00E56DC4">
        <w:rPr>
          <w:rFonts w:ascii="Garamond" w:hAnsi="Garamond"/>
        </w:rPr>
        <w:t>v</w:t>
      </w:r>
      <w:r w:rsidR="00E66951" w:rsidRPr="00E56DC4">
        <w:rPr>
          <w:rFonts w:ascii="Garamond" w:hAnsi="Garamond"/>
        </w:rPr>
        <w:t> </w:t>
      </w:r>
      <w:r w:rsidR="00E45C2D" w:rsidRPr="00E56DC4">
        <w:rPr>
          <w:rFonts w:ascii="Garamond" w:hAnsi="Garamond"/>
        </w:rPr>
        <w:t>Preberacom protokole – stavb</w:t>
      </w:r>
      <w:r w:rsidR="009512B3" w:rsidRPr="00E56DC4">
        <w:rPr>
          <w:rFonts w:ascii="Garamond" w:hAnsi="Garamond"/>
        </w:rPr>
        <w:t>y</w:t>
      </w:r>
      <w:r w:rsidR="00E56DC4" w:rsidRPr="00E56DC4">
        <w:rPr>
          <w:rFonts w:ascii="Garamond" w:hAnsi="Garamond"/>
        </w:rPr>
        <w:t>/Preberacom protokole – DRS</w:t>
      </w:r>
      <w:r w:rsidRPr="00E56DC4">
        <w:rPr>
          <w:rFonts w:ascii="Garamond" w:hAnsi="Garamond"/>
        </w:rPr>
        <w:t xml:space="preserve">. </w:t>
      </w:r>
    </w:p>
    <w:p w14:paraId="00187EEC" w14:textId="160BE608" w:rsidR="006B421B" w:rsidRDefault="0022497F">
      <w:pPr>
        <w:pStyle w:val="Odsekzoznamu"/>
        <w:numPr>
          <w:ilvl w:val="1"/>
          <w:numId w:val="84"/>
        </w:numPr>
        <w:spacing w:after="120"/>
        <w:ind w:left="283" w:hanging="567"/>
        <w:contextualSpacing w:val="0"/>
        <w:jc w:val="both"/>
        <w:rPr>
          <w:rFonts w:ascii="Garamond" w:hAnsi="Garamond"/>
        </w:rPr>
      </w:pPr>
      <w:r w:rsidRPr="00A93D5C">
        <w:rPr>
          <w:rFonts w:ascii="Garamond" w:hAnsi="Garamond"/>
        </w:rPr>
        <w:t xml:space="preserve">Zhotoviteľovi vzniká nárok na vrátenie zádržného podľa článku </w:t>
      </w:r>
      <w:r w:rsidR="00E57940" w:rsidRPr="00A93D5C">
        <w:rPr>
          <w:rFonts w:ascii="Garamond" w:hAnsi="Garamond"/>
        </w:rPr>
        <w:t>X</w:t>
      </w:r>
      <w:r w:rsidR="00A93D5C" w:rsidRPr="00A93D5C">
        <w:rPr>
          <w:rFonts w:ascii="Garamond" w:hAnsi="Garamond"/>
        </w:rPr>
        <w:t>I</w:t>
      </w:r>
      <w:r w:rsidR="00391727" w:rsidRPr="00A93D5C">
        <w:rPr>
          <w:rFonts w:ascii="Garamond" w:hAnsi="Garamond"/>
        </w:rPr>
        <w:t>I</w:t>
      </w:r>
      <w:r w:rsidRPr="00A93D5C">
        <w:rPr>
          <w:rFonts w:ascii="Garamond" w:hAnsi="Garamond"/>
        </w:rPr>
        <w:t xml:space="preserve">. bodu </w:t>
      </w:r>
      <w:r w:rsidR="00391727" w:rsidRPr="00A93D5C">
        <w:rPr>
          <w:rFonts w:ascii="Garamond" w:hAnsi="Garamond"/>
        </w:rPr>
        <w:t>1</w:t>
      </w:r>
      <w:r w:rsidR="00A93D5C" w:rsidRPr="00A93D5C">
        <w:rPr>
          <w:rFonts w:ascii="Garamond" w:hAnsi="Garamond"/>
        </w:rPr>
        <w:t>2</w:t>
      </w:r>
      <w:r w:rsidRPr="00A93D5C">
        <w:rPr>
          <w:rFonts w:ascii="Garamond" w:hAnsi="Garamond"/>
        </w:rPr>
        <w:t>.</w:t>
      </w:r>
      <w:r w:rsidR="00A93D5C" w:rsidRPr="00A93D5C">
        <w:rPr>
          <w:rFonts w:ascii="Garamond" w:hAnsi="Garamond"/>
        </w:rPr>
        <w:t>2</w:t>
      </w:r>
      <w:r w:rsidRPr="00A93D5C">
        <w:rPr>
          <w:rFonts w:ascii="Garamond" w:hAnsi="Garamond"/>
        </w:rPr>
        <w:t xml:space="preserve"> písm. b) Zmluvy o</w:t>
      </w:r>
      <w:r w:rsidR="00E66951" w:rsidRPr="00A93D5C">
        <w:rPr>
          <w:rFonts w:ascii="Garamond" w:hAnsi="Garamond"/>
        </w:rPr>
        <w:t> </w:t>
      </w:r>
      <w:r w:rsidRPr="00A93D5C">
        <w:rPr>
          <w:rFonts w:ascii="Garamond" w:hAnsi="Garamond"/>
        </w:rPr>
        <w:t>dielo</w:t>
      </w:r>
      <w:r w:rsidR="00511C5B" w:rsidRPr="00A93D5C">
        <w:rPr>
          <w:rFonts w:ascii="Garamond" w:hAnsi="Garamond"/>
        </w:rPr>
        <w:t xml:space="preserve"> </w:t>
      </w:r>
      <w:r w:rsidR="00D0610F" w:rsidRPr="00A93D5C">
        <w:rPr>
          <w:rFonts w:ascii="Garamond" w:hAnsi="Garamond"/>
        </w:rPr>
        <w:t xml:space="preserve"> po uplynutí záručnej dob</w:t>
      </w:r>
      <w:r w:rsidR="00C1237C" w:rsidRPr="00A93D5C">
        <w:rPr>
          <w:rFonts w:ascii="Garamond" w:hAnsi="Garamond"/>
        </w:rPr>
        <w:t>y</w:t>
      </w:r>
      <w:r w:rsidR="00D0610F" w:rsidRPr="00A93D5C">
        <w:rPr>
          <w:rFonts w:ascii="Garamond" w:hAnsi="Garamond"/>
        </w:rPr>
        <w:t xml:space="preserve"> v zmysle článku X</w:t>
      </w:r>
      <w:r w:rsidR="00391727" w:rsidRPr="00A93D5C">
        <w:rPr>
          <w:rFonts w:ascii="Garamond" w:hAnsi="Garamond"/>
        </w:rPr>
        <w:t>I</w:t>
      </w:r>
      <w:r w:rsidR="00A93D5C" w:rsidRPr="00A93D5C">
        <w:rPr>
          <w:rFonts w:ascii="Garamond" w:hAnsi="Garamond"/>
        </w:rPr>
        <w:t>I</w:t>
      </w:r>
      <w:r w:rsidR="00391727" w:rsidRPr="00A93D5C">
        <w:rPr>
          <w:rFonts w:ascii="Garamond" w:hAnsi="Garamond"/>
        </w:rPr>
        <w:t>I.</w:t>
      </w:r>
      <w:r w:rsidR="00D0610F" w:rsidRPr="00A93D5C">
        <w:rPr>
          <w:rFonts w:ascii="Garamond" w:hAnsi="Garamond"/>
        </w:rPr>
        <w:t xml:space="preserve"> Zmluvy o dielo</w:t>
      </w:r>
      <w:r w:rsidR="00511C5B" w:rsidRPr="00A93D5C">
        <w:rPr>
          <w:rFonts w:ascii="Garamond" w:hAnsi="Garamond"/>
        </w:rPr>
        <w:t xml:space="preserve"> </w:t>
      </w:r>
      <w:bookmarkStart w:id="57" w:name="_Hlk115561494"/>
      <w:r w:rsidR="00511C5B" w:rsidRPr="00A93D5C">
        <w:rPr>
          <w:rFonts w:ascii="Garamond" w:hAnsi="Garamond"/>
        </w:rPr>
        <w:t>odo dňa prevzatia diela</w:t>
      </w:r>
      <w:r w:rsidR="00E56DC4">
        <w:rPr>
          <w:rFonts w:ascii="Garamond" w:hAnsi="Garamond"/>
        </w:rPr>
        <w:t>/DRS</w:t>
      </w:r>
      <w:r w:rsidR="00511C5B" w:rsidRPr="00A93D5C">
        <w:rPr>
          <w:rFonts w:ascii="Garamond" w:hAnsi="Garamond"/>
        </w:rPr>
        <w:t xml:space="preserve"> </w:t>
      </w:r>
      <w:r w:rsidR="007662E3" w:rsidRPr="00A93D5C">
        <w:rPr>
          <w:rFonts w:ascii="Garamond" w:hAnsi="Garamond"/>
        </w:rPr>
        <w:t>(na základe Preberacieho protokolu – stavb</w:t>
      </w:r>
      <w:r w:rsidR="00C1237C" w:rsidRPr="00A93D5C">
        <w:rPr>
          <w:rFonts w:ascii="Garamond" w:hAnsi="Garamond"/>
        </w:rPr>
        <w:t>a</w:t>
      </w:r>
      <w:r w:rsidR="00E56DC4">
        <w:rPr>
          <w:rFonts w:ascii="Garamond" w:hAnsi="Garamond"/>
        </w:rPr>
        <w:t xml:space="preserve">/Preberacieho protokolu </w:t>
      </w:r>
      <w:r w:rsidR="00E56DC4" w:rsidRPr="00E56DC4">
        <w:rPr>
          <w:rFonts w:ascii="Garamond" w:hAnsi="Garamond"/>
        </w:rPr>
        <w:t>– DRS</w:t>
      </w:r>
      <w:r w:rsidR="007662E3" w:rsidRPr="00A93D5C">
        <w:rPr>
          <w:rFonts w:ascii="Garamond" w:hAnsi="Garamond"/>
        </w:rPr>
        <w:t>)</w:t>
      </w:r>
      <w:bookmarkEnd w:id="57"/>
      <w:r w:rsidR="00E90D44" w:rsidRPr="00A93D5C">
        <w:rPr>
          <w:rFonts w:ascii="Garamond" w:hAnsi="Garamond"/>
        </w:rPr>
        <w:t xml:space="preserve"> </w:t>
      </w:r>
      <w:r w:rsidR="00E3672D" w:rsidRPr="00A93D5C">
        <w:rPr>
          <w:rFonts w:ascii="Garamond" w:hAnsi="Garamond"/>
        </w:rPr>
        <w:t>a</w:t>
      </w:r>
      <w:r w:rsidR="00E66951" w:rsidRPr="00A93D5C">
        <w:rPr>
          <w:rFonts w:ascii="Garamond" w:hAnsi="Garamond"/>
        </w:rPr>
        <w:t> </w:t>
      </w:r>
      <w:r w:rsidR="00E3672D" w:rsidRPr="00A93D5C">
        <w:rPr>
          <w:rFonts w:ascii="Garamond" w:hAnsi="Garamond"/>
        </w:rPr>
        <w:t>písomnej výzvy</w:t>
      </w:r>
      <w:r w:rsidR="00755A05" w:rsidRPr="00A93D5C">
        <w:rPr>
          <w:rFonts w:ascii="Garamond" w:hAnsi="Garamond"/>
        </w:rPr>
        <w:t>,</w:t>
      </w:r>
      <w:r w:rsidR="00E90D44" w:rsidRPr="00A93D5C">
        <w:rPr>
          <w:rFonts w:ascii="Garamond" w:hAnsi="Garamond"/>
        </w:rPr>
        <w:t xml:space="preserve"> </w:t>
      </w:r>
      <w:r w:rsidR="00755A05" w:rsidRPr="00A93D5C">
        <w:rPr>
          <w:rFonts w:ascii="Garamond" w:hAnsi="Garamond"/>
        </w:rPr>
        <w:t xml:space="preserve">pričom zádržné bude uhradené Zhotoviteľovi do 30 </w:t>
      </w:r>
      <w:r w:rsidR="00157948" w:rsidRPr="00A93D5C">
        <w:rPr>
          <w:rFonts w:ascii="Garamond" w:hAnsi="Garamond"/>
        </w:rPr>
        <w:t xml:space="preserve">(tridsiatich) </w:t>
      </w:r>
      <w:r w:rsidR="00755A05" w:rsidRPr="00A93D5C">
        <w:rPr>
          <w:rFonts w:ascii="Garamond" w:hAnsi="Garamond"/>
        </w:rPr>
        <w:t xml:space="preserve">kalendárnych dní odo dňa </w:t>
      </w:r>
      <w:r w:rsidR="00E90D44" w:rsidRPr="00A93D5C">
        <w:rPr>
          <w:rFonts w:ascii="Garamond" w:hAnsi="Garamond"/>
        </w:rPr>
        <w:t>uplynutia zá</w:t>
      </w:r>
      <w:r w:rsidR="00FC5079">
        <w:rPr>
          <w:rFonts w:ascii="Garamond" w:hAnsi="Garamond"/>
        </w:rPr>
        <w:t>r</w:t>
      </w:r>
      <w:r w:rsidR="00E90D44" w:rsidRPr="00A93D5C">
        <w:rPr>
          <w:rFonts w:ascii="Garamond" w:hAnsi="Garamond"/>
        </w:rPr>
        <w:t>učnej doby v zmysle článku XI</w:t>
      </w:r>
      <w:r w:rsidR="00A93D5C" w:rsidRPr="00A93D5C">
        <w:rPr>
          <w:rFonts w:ascii="Garamond" w:hAnsi="Garamond"/>
        </w:rPr>
        <w:t>I</w:t>
      </w:r>
      <w:r w:rsidR="00E90D44" w:rsidRPr="00A93D5C">
        <w:rPr>
          <w:rFonts w:ascii="Garamond" w:hAnsi="Garamond"/>
        </w:rPr>
        <w:t xml:space="preserve">I. Zmluvy o dielo </w:t>
      </w:r>
      <w:r w:rsidR="00755A05" w:rsidRPr="00A93D5C">
        <w:rPr>
          <w:rFonts w:ascii="Garamond" w:hAnsi="Garamond"/>
        </w:rPr>
        <w:t xml:space="preserve">a uplatnenia písomnej výzvy Zhotoviteľa. </w:t>
      </w:r>
      <w:r w:rsidR="00ED60A7" w:rsidRPr="00A93D5C">
        <w:rPr>
          <w:rFonts w:ascii="Garamond" w:hAnsi="Garamond"/>
        </w:rPr>
        <w:t>V</w:t>
      </w:r>
      <w:r w:rsidR="00B16879" w:rsidRPr="00A93D5C">
        <w:rPr>
          <w:rFonts w:ascii="Garamond" w:hAnsi="Garamond"/>
        </w:rPr>
        <w:t> </w:t>
      </w:r>
      <w:r w:rsidR="00ED60A7" w:rsidRPr="00A93D5C">
        <w:rPr>
          <w:rFonts w:ascii="Garamond" w:hAnsi="Garamond"/>
        </w:rPr>
        <w:t>prípade</w:t>
      </w:r>
      <w:r w:rsidR="00B16879" w:rsidRPr="00A93D5C">
        <w:rPr>
          <w:rFonts w:ascii="Garamond" w:hAnsi="Garamond"/>
        </w:rPr>
        <w:t>,</w:t>
      </w:r>
      <w:r w:rsidR="00ED60A7" w:rsidRPr="00A93D5C">
        <w:rPr>
          <w:rFonts w:ascii="Garamond" w:hAnsi="Garamond"/>
        </w:rPr>
        <w:t xml:space="preserve"> ak sa v</w:t>
      </w:r>
      <w:r w:rsidR="00E66951" w:rsidRPr="00A93D5C">
        <w:rPr>
          <w:rFonts w:ascii="Garamond" w:hAnsi="Garamond"/>
        </w:rPr>
        <w:t> </w:t>
      </w:r>
      <w:r w:rsidR="00ED60A7" w:rsidRPr="00A93D5C">
        <w:rPr>
          <w:rFonts w:ascii="Garamond" w:hAnsi="Garamond"/>
        </w:rPr>
        <w:t xml:space="preserve">tejto lehote </w:t>
      </w:r>
      <w:r w:rsidR="006F0660" w:rsidRPr="00A93D5C">
        <w:rPr>
          <w:rFonts w:ascii="Garamond" w:hAnsi="Garamond"/>
        </w:rPr>
        <w:t xml:space="preserve">vyskytne vada </w:t>
      </w:r>
      <w:r w:rsidR="00ED60A7" w:rsidRPr="00A93D5C">
        <w:rPr>
          <w:rFonts w:ascii="Garamond" w:hAnsi="Garamond"/>
        </w:rPr>
        <w:t>diela</w:t>
      </w:r>
      <w:r w:rsidR="00694C23">
        <w:rPr>
          <w:rFonts w:ascii="Garamond" w:hAnsi="Garamond"/>
        </w:rPr>
        <w:t>/DRS</w:t>
      </w:r>
      <w:r w:rsidR="00ED60A7" w:rsidRPr="00A93D5C">
        <w:rPr>
          <w:rFonts w:ascii="Garamond" w:hAnsi="Garamond"/>
        </w:rPr>
        <w:t xml:space="preserve">, </w:t>
      </w:r>
      <w:r w:rsidR="007662E3" w:rsidRPr="00A93D5C">
        <w:rPr>
          <w:rFonts w:ascii="Garamond" w:hAnsi="Garamond"/>
        </w:rPr>
        <w:t xml:space="preserve">ktorá bola MČP reklamovaná podľa článku </w:t>
      </w:r>
      <w:r w:rsidR="00E57940" w:rsidRPr="00A93D5C">
        <w:rPr>
          <w:rFonts w:ascii="Garamond" w:hAnsi="Garamond"/>
        </w:rPr>
        <w:t>X</w:t>
      </w:r>
      <w:r w:rsidR="00E90D44" w:rsidRPr="00A93D5C">
        <w:rPr>
          <w:rFonts w:ascii="Garamond" w:hAnsi="Garamond"/>
        </w:rPr>
        <w:t>I</w:t>
      </w:r>
      <w:r w:rsidR="00A93D5C" w:rsidRPr="00A93D5C">
        <w:rPr>
          <w:rFonts w:ascii="Garamond" w:hAnsi="Garamond"/>
        </w:rPr>
        <w:t>I</w:t>
      </w:r>
      <w:r w:rsidR="00E90D44" w:rsidRPr="00A93D5C">
        <w:rPr>
          <w:rFonts w:ascii="Garamond" w:hAnsi="Garamond"/>
        </w:rPr>
        <w:t>I</w:t>
      </w:r>
      <w:r w:rsidR="007662E3" w:rsidRPr="00A93D5C">
        <w:rPr>
          <w:rFonts w:ascii="Garamond" w:hAnsi="Garamond"/>
        </w:rPr>
        <w:t xml:space="preserve">. bod </w:t>
      </w:r>
      <w:r w:rsidR="00E90D44" w:rsidRPr="00A93D5C">
        <w:rPr>
          <w:rFonts w:ascii="Garamond" w:hAnsi="Garamond"/>
        </w:rPr>
        <w:t>1</w:t>
      </w:r>
      <w:r w:rsidR="00A93D5C" w:rsidRPr="00A93D5C">
        <w:rPr>
          <w:rFonts w:ascii="Garamond" w:hAnsi="Garamond"/>
        </w:rPr>
        <w:t>3</w:t>
      </w:r>
      <w:r w:rsidR="007662E3" w:rsidRPr="00A93D5C">
        <w:rPr>
          <w:rFonts w:ascii="Garamond" w:hAnsi="Garamond"/>
        </w:rPr>
        <w:t>.</w:t>
      </w:r>
      <w:r w:rsidR="00E90D44" w:rsidRPr="00A93D5C">
        <w:rPr>
          <w:rFonts w:ascii="Garamond" w:hAnsi="Garamond"/>
        </w:rPr>
        <w:t>6</w:t>
      </w:r>
      <w:r w:rsidR="007662E3" w:rsidRPr="00A93D5C">
        <w:rPr>
          <w:rFonts w:ascii="Garamond" w:hAnsi="Garamond"/>
        </w:rPr>
        <w:t>. Zmluvy o</w:t>
      </w:r>
      <w:r w:rsidR="00E66951" w:rsidRPr="00A93D5C">
        <w:rPr>
          <w:rFonts w:ascii="Garamond" w:hAnsi="Garamond"/>
        </w:rPr>
        <w:t> </w:t>
      </w:r>
      <w:r w:rsidR="007662E3" w:rsidRPr="00A93D5C">
        <w:rPr>
          <w:rFonts w:ascii="Garamond" w:hAnsi="Garamond"/>
        </w:rPr>
        <w:t>dielo, Zhotoviteľovi vzniká nárok na vrátenie zádržného až po odstránení reklamovaných vád.</w:t>
      </w:r>
    </w:p>
    <w:p w14:paraId="762E2780" w14:textId="7A254681" w:rsidR="00201F86" w:rsidRPr="00201F86" w:rsidRDefault="00EC1D04" w:rsidP="00201F86">
      <w:pPr>
        <w:pStyle w:val="Odsekzoznamu"/>
        <w:numPr>
          <w:ilvl w:val="1"/>
          <w:numId w:val="87"/>
        </w:numPr>
        <w:spacing w:after="120"/>
        <w:ind w:left="283" w:hanging="567"/>
        <w:contextualSpacing w:val="0"/>
        <w:jc w:val="both"/>
        <w:rPr>
          <w:rFonts w:ascii="Garamond" w:hAnsi="Garamond"/>
        </w:rPr>
      </w:pPr>
      <w:bookmarkStart w:id="58" w:name="_Hlk116326993"/>
      <w:r w:rsidRPr="00694C23">
        <w:rPr>
          <w:rFonts w:ascii="Garamond" w:hAnsi="Garamond"/>
        </w:rPr>
        <w:t xml:space="preserve">Zmluvné strany sa dohodli, že Objednávateľ je oprávnený uspokojiť </w:t>
      </w:r>
      <w:r w:rsidR="00694C23" w:rsidRPr="00694C23">
        <w:rPr>
          <w:rFonts w:ascii="Garamond" w:hAnsi="Garamond"/>
        </w:rPr>
        <w:t xml:space="preserve">zo zádržného </w:t>
      </w:r>
      <w:r w:rsidRPr="00694C23">
        <w:rPr>
          <w:rFonts w:ascii="Garamond" w:hAnsi="Garamond"/>
        </w:rPr>
        <w:t xml:space="preserve">podľa tohto </w:t>
      </w:r>
      <w:r w:rsidR="00694C23" w:rsidRPr="00694C23">
        <w:rPr>
          <w:rFonts w:ascii="Garamond" w:hAnsi="Garamond"/>
        </w:rPr>
        <w:t>č</w:t>
      </w:r>
      <w:r w:rsidRPr="00694C23">
        <w:rPr>
          <w:rFonts w:ascii="Garamond" w:hAnsi="Garamond"/>
        </w:rPr>
        <w:t xml:space="preserve">lánku Zmluvy </w:t>
      </w:r>
      <w:r w:rsidR="00694C23" w:rsidRPr="00694C23">
        <w:rPr>
          <w:rFonts w:ascii="Garamond" w:hAnsi="Garamond"/>
        </w:rPr>
        <w:t xml:space="preserve">o dielo, </w:t>
      </w:r>
      <w:bookmarkEnd w:id="58"/>
      <w:r w:rsidR="00694C23" w:rsidRPr="00694C23">
        <w:rPr>
          <w:rFonts w:ascii="Garamond" w:hAnsi="Garamond"/>
        </w:rPr>
        <w:t xml:space="preserve">okrem </w:t>
      </w:r>
      <w:r w:rsidRPr="00694C23">
        <w:rPr>
          <w:rFonts w:ascii="Garamond" w:hAnsi="Garamond"/>
        </w:rPr>
        <w:t>náro</w:t>
      </w:r>
      <w:r w:rsidR="00694C23" w:rsidRPr="00694C23">
        <w:rPr>
          <w:rFonts w:ascii="Garamond" w:hAnsi="Garamond"/>
        </w:rPr>
        <w:t>kov</w:t>
      </w:r>
      <w:r w:rsidRPr="00694C23">
        <w:rPr>
          <w:rFonts w:ascii="Garamond" w:hAnsi="Garamond"/>
        </w:rPr>
        <w:t xml:space="preserve"> z vád </w:t>
      </w:r>
      <w:r w:rsidR="00694C23" w:rsidRPr="00694C23">
        <w:rPr>
          <w:rFonts w:ascii="Garamond" w:hAnsi="Garamond"/>
        </w:rPr>
        <w:t>d</w:t>
      </w:r>
      <w:r w:rsidRPr="00694C23">
        <w:rPr>
          <w:rFonts w:ascii="Garamond" w:hAnsi="Garamond"/>
        </w:rPr>
        <w:t>iela</w:t>
      </w:r>
      <w:r w:rsidR="00694C23" w:rsidRPr="00694C23">
        <w:rPr>
          <w:rFonts w:ascii="Garamond" w:hAnsi="Garamond"/>
        </w:rPr>
        <w:t>/DRS</w:t>
      </w:r>
      <w:r w:rsidRPr="00694C23">
        <w:rPr>
          <w:rFonts w:ascii="Garamond" w:hAnsi="Garamond"/>
        </w:rPr>
        <w:t xml:space="preserve"> </w:t>
      </w:r>
      <w:r w:rsidR="00694C23" w:rsidRPr="00694C23">
        <w:rPr>
          <w:rFonts w:ascii="Garamond" w:hAnsi="Garamond"/>
        </w:rPr>
        <w:t xml:space="preserve">aj svoje </w:t>
      </w:r>
      <w:r w:rsidRPr="00694C23">
        <w:rPr>
          <w:rFonts w:ascii="Garamond" w:hAnsi="Garamond"/>
        </w:rPr>
        <w:t>nároky na zmluvnú pokutu, náhradu škody, dodatočné náklady a straty Objednávateľa plynúce z nedodržania doby výstavby</w:t>
      </w:r>
      <w:r w:rsidR="00FC5079">
        <w:rPr>
          <w:rFonts w:ascii="Garamond" w:hAnsi="Garamond"/>
        </w:rPr>
        <w:t xml:space="preserve"> diela a odovzdania DRS</w:t>
      </w:r>
      <w:r w:rsidRPr="00694C23">
        <w:rPr>
          <w:rFonts w:ascii="Garamond" w:hAnsi="Garamond"/>
        </w:rPr>
        <w:t xml:space="preserve"> Zhotoviteľom, náklady vzniknuté Objednávateľovi v dôsledku odstúpenia od Zmluvy z dôvodov na strane Zhotoviteľa a akékoľvek iné nároky voči Zhotoviteľovi vyplývajúce z</w:t>
      </w:r>
      <w:r w:rsidR="00FC5079">
        <w:rPr>
          <w:rFonts w:ascii="Garamond" w:hAnsi="Garamond"/>
        </w:rPr>
        <w:t xml:space="preserve"> tejto </w:t>
      </w:r>
      <w:r w:rsidRPr="00694C23">
        <w:rPr>
          <w:rFonts w:ascii="Garamond" w:hAnsi="Garamond"/>
        </w:rPr>
        <w:t>Zmluvy</w:t>
      </w:r>
      <w:r w:rsidR="00FC5079">
        <w:rPr>
          <w:rFonts w:ascii="Garamond" w:hAnsi="Garamond"/>
        </w:rPr>
        <w:t xml:space="preserve"> o dielo</w:t>
      </w:r>
      <w:r w:rsidR="00694C23" w:rsidRPr="00694C23">
        <w:t xml:space="preserve"> </w:t>
      </w:r>
      <w:r w:rsidR="00694C23" w:rsidRPr="00694C23">
        <w:rPr>
          <w:rFonts w:ascii="Garamond" w:hAnsi="Garamond"/>
        </w:rPr>
        <w:t>alebo všeobecne záväzných právnych predpisov.</w:t>
      </w:r>
    </w:p>
    <w:p w14:paraId="1EB1D8BC" w14:textId="27F4A002" w:rsidR="00201F86" w:rsidRDefault="00EC7D32" w:rsidP="005104E0">
      <w:pPr>
        <w:pStyle w:val="Odsekzoznamu"/>
        <w:numPr>
          <w:ilvl w:val="0"/>
          <w:numId w:val="91"/>
        </w:numPr>
        <w:spacing w:after="120"/>
        <w:ind w:left="284" w:hanging="568"/>
        <w:contextualSpacing w:val="0"/>
        <w:jc w:val="both"/>
        <w:rPr>
          <w:rFonts w:ascii="Garamond" w:hAnsi="Garamond"/>
        </w:rPr>
      </w:pPr>
      <w:r w:rsidRPr="00A93D5C">
        <w:rPr>
          <w:rFonts w:ascii="Garamond" w:hAnsi="Garamond"/>
        </w:rPr>
        <w:t>V</w:t>
      </w:r>
      <w:r w:rsidR="00E66951" w:rsidRPr="00A93D5C">
        <w:rPr>
          <w:rFonts w:ascii="Garamond" w:hAnsi="Garamond"/>
        </w:rPr>
        <w:t> </w:t>
      </w:r>
      <w:r w:rsidRPr="00A93D5C">
        <w:rPr>
          <w:rFonts w:ascii="Garamond" w:hAnsi="Garamond"/>
        </w:rPr>
        <w:t xml:space="preserve">prípade, že Zhotoviteľ nebude plniť peňažné záväzky voči </w:t>
      </w:r>
      <w:r w:rsidR="00E8435B" w:rsidRPr="00A93D5C">
        <w:rPr>
          <w:rFonts w:ascii="Garamond" w:hAnsi="Garamond"/>
        </w:rPr>
        <w:t>s</w:t>
      </w:r>
      <w:r w:rsidRPr="00A93D5C">
        <w:rPr>
          <w:rFonts w:ascii="Garamond" w:hAnsi="Garamond"/>
        </w:rPr>
        <w:t xml:space="preserve">ubdodávateľom podľa článku </w:t>
      </w:r>
      <w:r w:rsidR="00E57940" w:rsidRPr="00A93D5C">
        <w:rPr>
          <w:rFonts w:ascii="Garamond" w:hAnsi="Garamond"/>
        </w:rPr>
        <w:t>X</w:t>
      </w:r>
      <w:r w:rsidR="00E90D44" w:rsidRPr="00A93D5C">
        <w:rPr>
          <w:rFonts w:ascii="Garamond" w:hAnsi="Garamond"/>
        </w:rPr>
        <w:t>V</w:t>
      </w:r>
      <w:r w:rsidRPr="00A93D5C">
        <w:rPr>
          <w:rFonts w:ascii="Garamond" w:hAnsi="Garamond"/>
        </w:rPr>
        <w:t>. Zmluvy o</w:t>
      </w:r>
      <w:r w:rsidR="00E66951" w:rsidRPr="00A93D5C">
        <w:rPr>
          <w:rFonts w:ascii="Garamond" w:hAnsi="Garamond"/>
        </w:rPr>
        <w:t> </w:t>
      </w:r>
      <w:r w:rsidRPr="00A93D5C">
        <w:rPr>
          <w:rFonts w:ascii="Garamond" w:hAnsi="Garamond"/>
        </w:rPr>
        <w:t>dielo, MČP písomn</w:t>
      </w:r>
      <w:r w:rsidR="007662E3" w:rsidRPr="00A93D5C">
        <w:rPr>
          <w:rFonts w:ascii="Garamond" w:hAnsi="Garamond"/>
        </w:rPr>
        <w:t>e</w:t>
      </w:r>
      <w:r w:rsidRPr="00A93D5C">
        <w:rPr>
          <w:rFonts w:ascii="Garamond" w:hAnsi="Garamond"/>
        </w:rPr>
        <w:t xml:space="preserve"> upozorní Zhotoviteľa a</w:t>
      </w:r>
      <w:r w:rsidR="00E66951" w:rsidRPr="00A93D5C">
        <w:rPr>
          <w:rFonts w:ascii="Garamond" w:hAnsi="Garamond"/>
        </w:rPr>
        <w:t> </w:t>
      </w:r>
      <w:r w:rsidRPr="00A93D5C">
        <w:rPr>
          <w:rFonts w:ascii="Garamond" w:hAnsi="Garamond"/>
        </w:rPr>
        <w:t xml:space="preserve">poskytne mu primeranú lehotu </w:t>
      </w:r>
      <w:r w:rsidR="00E57940" w:rsidRPr="00A93D5C">
        <w:rPr>
          <w:rFonts w:ascii="Garamond" w:hAnsi="Garamond"/>
        </w:rPr>
        <w:t xml:space="preserve">(najviac 30 </w:t>
      </w:r>
      <w:r w:rsidR="00AC2826" w:rsidRPr="00A93D5C">
        <w:rPr>
          <w:rFonts w:ascii="Garamond" w:hAnsi="Garamond"/>
        </w:rPr>
        <w:t xml:space="preserve">kalendárnych </w:t>
      </w:r>
      <w:r w:rsidR="00E57940" w:rsidRPr="00A93D5C">
        <w:rPr>
          <w:rFonts w:ascii="Garamond" w:hAnsi="Garamond"/>
        </w:rPr>
        <w:t xml:space="preserve">dní) </w:t>
      </w:r>
      <w:r w:rsidRPr="00A93D5C">
        <w:rPr>
          <w:rFonts w:ascii="Garamond" w:hAnsi="Garamond"/>
        </w:rPr>
        <w:t>na vykonanie nápravy. Počas plynutia takto poskytnutej lehoty je MČP oprávnen</w:t>
      </w:r>
      <w:r w:rsidR="007662E3" w:rsidRPr="00A93D5C">
        <w:rPr>
          <w:rFonts w:ascii="Garamond" w:hAnsi="Garamond"/>
        </w:rPr>
        <w:t>á</w:t>
      </w:r>
      <w:r w:rsidRPr="00A93D5C">
        <w:rPr>
          <w:rFonts w:ascii="Garamond" w:hAnsi="Garamond"/>
        </w:rPr>
        <w:t xml:space="preserve"> zadržať </w:t>
      </w:r>
      <w:r w:rsidR="00FC5079">
        <w:rPr>
          <w:rFonts w:ascii="Garamond" w:hAnsi="Garamond"/>
        </w:rPr>
        <w:t>zádržné</w:t>
      </w:r>
      <w:r w:rsidR="00ED1BE3">
        <w:rPr>
          <w:rFonts w:ascii="Garamond" w:hAnsi="Garamond"/>
        </w:rPr>
        <w:t xml:space="preserve"> podľa tohto článku Zmluvy o dielo z</w:t>
      </w:r>
      <w:r w:rsidR="00FC5079">
        <w:rPr>
          <w:rFonts w:ascii="Garamond" w:hAnsi="Garamond"/>
        </w:rPr>
        <w:t xml:space="preserve"> </w:t>
      </w:r>
      <w:r w:rsidRPr="00A93D5C">
        <w:rPr>
          <w:rFonts w:ascii="Garamond" w:hAnsi="Garamond"/>
        </w:rPr>
        <w:t xml:space="preserve"> čiastkových faktúr (resp. konečnej faktúry) vystavených Zhotoviteľom. Zhotoviteľ je povinný v</w:t>
      </w:r>
      <w:r w:rsidR="00E66951" w:rsidRPr="00A93D5C">
        <w:rPr>
          <w:rFonts w:ascii="Garamond" w:hAnsi="Garamond"/>
        </w:rPr>
        <w:t> </w:t>
      </w:r>
      <w:r w:rsidRPr="00A93D5C">
        <w:rPr>
          <w:rFonts w:ascii="Garamond" w:hAnsi="Garamond"/>
        </w:rPr>
        <w:t xml:space="preserve">lehote poskytnutej MČP písomne preukázať MČP, že vykonal úhradu nárokov </w:t>
      </w:r>
      <w:r w:rsidR="00E8435B" w:rsidRPr="00A93D5C">
        <w:rPr>
          <w:rFonts w:ascii="Garamond" w:hAnsi="Garamond"/>
        </w:rPr>
        <w:t>s</w:t>
      </w:r>
      <w:r w:rsidRPr="00A93D5C">
        <w:rPr>
          <w:rFonts w:ascii="Garamond" w:hAnsi="Garamond"/>
        </w:rPr>
        <w:t>ubdodávateľov podľa článku X</w:t>
      </w:r>
      <w:r w:rsidR="00E90D44" w:rsidRPr="00A93D5C">
        <w:rPr>
          <w:rFonts w:ascii="Garamond" w:hAnsi="Garamond"/>
        </w:rPr>
        <w:t>V</w:t>
      </w:r>
      <w:r w:rsidRPr="00A93D5C">
        <w:rPr>
          <w:rFonts w:ascii="Garamond" w:hAnsi="Garamond"/>
        </w:rPr>
        <w:t>. Zmluvy o</w:t>
      </w:r>
      <w:r w:rsidR="00E66951" w:rsidRPr="00A93D5C">
        <w:rPr>
          <w:rFonts w:ascii="Garamond" w:hAnsi="Garamond"/>
        </w:rPr>
        <w:t> </w:t>
      </w:r>
      <w:r w:rsidRPr="00A93D5C">
        <w:rPr>
          <w:rFonts w:ascii="Garamond" w:hAnsi="Garamond"/>
        </w:rPr>
        <w:t>dielo.</w:t>
      </w:r>
      <w:r w:rsidR="00201F86" w:rsidRPr="00201F86">
        <w:rPr>
          <w:rFonts w:ascii="Garamond" w:hAnsi="Garamond"/>
        </w:rPr>
        <w:t xml:space="preserve"> </w:t>
      </w:r>
      <w:r w:rsidR="00201F86">
        <w:rPr>
          <w:rFonts w:ascii="Garamond" w:hAnsi="Garamond"/>
        </w:rPr>
        <w:t xml:space="preserve">V opačnom prípade je </w:t>
      </w:r>
      <w:r w:rsidR="00201F86" w:rsidRPr="00EF11FC">
        <w:rPr>
          <w:rFonts w:ascii="Garamond" w:hAnsi="Garamond"/>
        </w:rPr>
        <w:t xml:space="preserve">Objednávateľ oprávnený </w:t>
      </w:r>
      <w:r w:rsidR="00E23114">
        <w:rPr>
          <w:rFonts w:ascii="Garamond" w:hAnsi="Garamond"/>
        </w:rPr>
        <w:t xml:space="preserve">priamo </w:t>
      </w:r>
      <w:r w:rsidR="00201F86" w:rsidRPr="0004126A">
        <w:rPr>
          <w:rFonts w:ascii="Garamond" w:hAnsi="Garamond"/>
        </w:rPr>
        <w:t xml:space="preserve">uspokojiť </w:t>
      </w:r>
      <w:r w:rsidR="00201F86" w:rsidRPr="00EF11FC">
        <w:rPr>
          <w:rFonts w:ascii="Garamond" w:hAnsi="Garamond"/>
        </w:rPr>
        <w:t xml:space="preserve">zo zádržného </w:t>
      </w:r>
      <w:r w:rsidR="00201F86">
        <w:rPr>
          <w:rFonts w:ascii="Garamond" w:hAnsi="Garamond"/>
        </w:rPr>
        <w:t>Subdodávateľov Zhotoviteľa</w:t>
      </w:r>
      <w:r w:rsidR="00201F86" w:rsidRPr="0004126A">
        <w:rPr>
          <w:rFonts w:ascii="Garamond" w:hAnsi="Garamond"/>
        </w:rPr>
        <w:t xml:space="preserve">, </w:t>
      </w:r>
      <w:r w:rsidR="004B5118">
        <w:rPr>
          <w:rFonts w:ascii="Garamond" w:hAnsi="Garamond"/>
        </w:rPr>
        <w:t xml:space="preserve">ak </w:t>
      </w:r>
      <w:r w:rsidR="00201F86">
        <w:rPr>
          <w:rFonts w:ascii="Garamond" w:hAnsi="Garamond"/>
        </w:rPr>
        <w:t>Zhotovi</w:t>
      </w:r>
      <w:r w:rsidR="00201F86" w:rsidRPr="0004126A">
        <w:rPr>
          <w:rFonts w:ascii="Garamond" w:hAnsi="Garamond"/>
        </w:rPr>
        <w:t xml:space="preserve">teľ nie je schopný plniť si svoje </w:t>
      </w:r>
      <w:r w:rsidR="00201F86">
        <w:rPr>
          <w:rFonts w:ascii="Garamond" w:hAnsi="Garamond"/>
        </w:rPr>
        <w:t xml:space="preserve">peňažné </w:t>
      </w:r>
      <w:r w:rsidR="00201F86" w:rsidRPr="0004126A">
        <w:rPr>
          <w:rFonts w:ascii="Garamond" w:hAnsi="Garamond"/>
        </w:rPr>
        <w:t>záväzky</w:t>
      </w:r>
      <w:r w:rsidR="00201F86">
        <w:rPr>
          <w:rFonts w:ascii="Garamond" w:hAnsi="Garamond"/>
        </w:rPr>
        <w:t xml:space="preserve"> voči Subdodávateľom</w:t>
      </w:r>
      <w:r w:rsidR="00ED1BE3" w:rsidRPr="00ED1BE3">
        <w:t xml:space="preserve"> </w:t>
      </w:r>
      <w:r w:rsidR="00ED1BE3" w:rsidRPr="00ED1BE3">
        <w:rPr>
          <w:rFonts w:ascii="Garamond" w:hAnsi="Garamond"/>
        </w:rPr>
        <w:t>v lehote poskytnutej</w:t>
      </w:r>
      <w:r w:rsidR="004B5118">
        <w:rPr>
          <w:rFonts w:ascii="Garamond" w:hAnsi="Garamond"/>
        </w:rPr>
        <w:t xml:space="preserve"> Objednávateľom</w:t>
      </w:r>
      <w:r w:rsidR="00ED1BE3">
        <w:rPr>
          <w:rFonts w:ascii="Garamond" w:hAnsi="Garamond"/>
        </w:rPr>
        <w:t xml:space="preserve"> podľa tohto </w:t>
      </w:r>
      <w:r w:rsidR="004B5118">
        <w:rPr>
          <w:rFonts w:ascii="Garamond" w:hAnsi="Garamond"/>
        </w:rPr>
        <w:t>bodu</w:t>
      </w:r>
      <w:r w:rsidR="00ED1BE3">
        <w:rPr>
          <w:rFonts w:ascii="Garamond" w:hAnsi="Garamond"/>
        </w:rPr>
        <w:t xml:space="preserve"> Zmluvy o dielo</w:t>
      </w:r>
      <w:r w:rsidR="00201F86">
        <w:rPr>
          <w:rFonts w:ascii="Garamond" w:hAnsi="Garamond"/>
        </w:rPr>
        <w:t>.</w:t>
      </w:r>
    </w:p>
    <w:p w14:paraId="2455650E" w14:textId="7D4B5CED" w:rsidR="00201F86" w:rsidRDefault="00201F86" w:rsidP="00201F86">
      <w:pPr>
        <w:pStyle w:val="Odsekzoznamu"/>
        <w:numPr>
          <w:ilvl w:val="1"/>
          <w:numId w:val="89"/>
        </w:numPr>
        <w:spacing w:after="120"/>
        <w:ind w:left="283" w:hanging="567"/>
        <w:contextualSpacing w:val="0"/>
        <w:jc w:val="both"/>
        <w:rPr>
          <w:rFonts w:ascii="Garamond" w:hAnsi="Garamond"/>
        </w:rPr>
      </w:pPr>
      <w:r>
        <w:rPr>
          <w:rFonts w:ascii="Garamond" w:hAnsi="Garamond"/>
        </w:rPr>
        <w:t>Zhotovi</w:t>
      </w:r>
      <w:r w:rsidRPr="00637195">
        <w:rPr>
          <w:rFonts w:ascii="Garamond" w:hAnsi="Garamond"/>
        </w:rPr>
        <w:t xml:space="preserve">teľ je </w:t>
      </w:r>
      <w:r>
        <w:rPr>
          <w:rFonts w:ascii="Garamond" w:hAnsi="Garamond"/>
        </w:rPr>
        <w:t xml:space="preserve">povinný na základe písomnej výzvy Objednávateľa doplniť zádržné do výšky v zmysle bodu 12.2 tohto článku Zmluvy o dielo v prípade, </w:t>
      </w:r>
      <w:bookmarkStart w:id="59" w:name="_Hlk116332568"/>
      <w:r>
        <w:rPr>
          <w:rFonts w:ascii="Garamond" w:hAnsi="Garamond"/>
        </w:rPr>
        <w:t>ak</w:t>
      </w:r>
      <w:r w:rsidRPr="00637195">
        <w:rPr>
          <w:rFonts w:ascii="Garamond" w:hAnsi="Garamond"/>
        </w:rPr>
        <w:t xml:space="preserve"> nastali skutočnosti predpokladané v</w:t>
      </w:r>
      <w:r>
        <w:rPr>
          <w:rFonts w:ascii="Garamond" w:hAnsi="Garamond"/>
        </w:rPr>
        <w:t xml:space="preserve"> tomto</w:t>
      </w:r>
      <w:r w:rsidRPr="00637195">
        <w:rPr>
          <w:rFonts w:ascii="Garamond" w:hAnsi="Garamond"/>
        </w:rPr>
        <w:t xml:space="preserve"> článku Zmluvy</w:t>
      </w:r>
      <w:r w:rsidR="004B5118">
        <w:rPr>
          <w:rFonts w:ascii="Garamond" w:hAnsi="Garamond"/>
        </w:rPr>
        <w:t xml:space="preserve"> o dielo</w:t>
      </w:r>
      <w:r>
        <w:rPr>
          <w:rFonts w:ascii="Garamond" w:hAnsi="Garamond"/>
        </w:rPr>
        <w:t>, ktoré viedli k jeho vyčerpaniu/zníženiu.</w:t>
      </w:r>
    </w:p>
    <w:bookmarkEnd w:id="59"/>
    <w:p w14:paraId="2D04F271" w14:textId="7EF78CD1" w:rsidR="00201F86" w:rsidRDefault="00E23114" w:rsidP="00201F86">
      <w:pPr>
        <w:pStyle w:val="Odsekzoznamu"/>
        <w:numPr>
          <w:ilvl w:val="1"/>
          <w:numId w:val="88"/>
        </w:numPr>
        <w:spacing w:after="120"/>
        <w:ind w:left="283" w:hanging="567"/>
        <w:contextualSpacing w:val="0"/>
        <w:jc w:val="both"/>
        <w:rPr>
          <w:rFonts w:ascii="Garamond" w:hAnsi="Garamond"/>
        </w:rPr>
      </w:pPr>
      <w:r w:rsidRPr="00E23114">
        <w:rPr>
          <w:rFonts w:ascii="Garamond" w:hAnsi="Garamond"/>
        </w:rPr>
        <w:lastRenderedPageBreak/>
        <w:t xml:space="preserve">Zhotoviteľ je oprávnený navrhnúť Objednávateľovi nahradenie </w:t>
      </w:r>
      <w:r>
        <w:rPr>
          <w:rFonts w:ascii="Garamond" w:hAnsi="Garamond"/>
        </w:rPr>
        <w:t>z</w:t>
      </w:r>
      <w:r w:rsidRPr="00E23114">
        <w:rPr>
          <w:rFonts w:ascii="Garamond" w:hAnsi="Garamond"/>
        </w:rPr>
        <w:t>ádržného iným spôsobom zabezpečenia splnenia svojich záväzkov zo Zmluvy</w:t>
      </w:r>
      <w:r>
        <w:rPr>
          <w:rFonts w:ascii="Garamond" w:hAnsi="Garamond"/>
        </w:rPr>
        <w:t xml:space="preserve"> o dielo</w:t>
      </w:r>
      <w:r w:rsidRPr="00E23114">
        <w:rPr>
          <w:rFonts w:ascii="Garamond" w:hAnsi="Garamond"/>
        </w:rPr>
        <w:t>, napr. bankovou zárukou, pričom Objednávateľ posúdi návrh Zhotoviteľa, avšak nie je povinný ho akceptovať.</w:t>
      </w:r>
    </w:p>
    <w:p w14:paraId="207756E7" w14:textId="1E3A40C4" w:rsidR="00EC7D32" w:rsidRPr="004B5118" w:rsidRDefault="00265F64" w:rsidP="004B5118">
      <w:pPr>
        <w:pStyle w:val="Odsekzoznamu"/>
        <w:numPr>
          <w:ilvl w:val="0"/>
          <w:numId w:val="90"/>
        </w:numPr>
        <w:ind w:left="283" w:hanging="567"/>
        <w:contextualSpacing w:val="0"/>
        <w:jc w:val="both"/>
        <w:rPr>
          <w:rFonts w:ascii="Garamond" w:hAnsi="Garamond"/>
        </w:rPr>
      </w:pPr>
      <w:r w:rsidRPr="008027A0">
        <w:rPr>
          <w:rFonts w:ascii="Garamond" w:hAnsi="Garamond"/>
        </w:rPr>
        <w:t xml:space="preserve">Zádržné, resp. jeho zostatok </w:t>
      </w:r>
      <w:r>
        <w:rPr>
          <w:rFonts w:ascii="Garamond" w:hAnsi="Garamond"/>
        </w:rPr>
        <w:t>(ak</w:t>
      </w:r>
      <w:r w:rsidRPr="00637195">
        <w:rPr>
          <w:rFonts w:ascii="Garamond" w:hAnsi="Garamond"/>
        </w:rPr>
        <w:t xml:space="preserve"> nastali skutočnosti predpokladané v</w:t>
      </w:r>
      <w:r>
        <w:rPr>
          <w:rFonts w:ascii="Garamond" w:hAnsi="Garamond"/>
        </w:rPr>
        <w:t xml:space="preserve"> tomto</w:t>
      </w:r>
      <w:r w:rsidRPr="00637195">
        <w:rPr>
          <w:rFonts w:ascii="Garamond" w:hAnsi="Garamond"/>
        </w:rPr>
        <w:t xml:space="preserve"> článku </w:t>
      </w:r>
      <w:bookmarkStart w:id="60" w:name="_Hlk116337004"/>
      <w:r w:rsidRPr="00637195">
        <w:rPr>
          <w:rFonts w:ascii="Garamond" w:hAnsi="Garamond"/>
        </w:rPr>
        <w:t>Zmluvy</w:t>
      </w:r>
      <w:r>
        <w:rPr>
          <w:rFonts w:ascii="Garamond" w:hAnsi="Garamond"/>
        </w:rPr>
        <w:t xml:space="preserve"> o dielo</w:t>
      </w:r>
      <w:bookmarkEnd w:id="60"/>
      <w:r>
        <w:rPr>
          <w:rFonts w:ascii="Garamond" w:hAnsi="Garamond"/>
        </w:rPr>
        <w:t xml:space="preserve">, ktoré viedli k jeho zníženiu), </w:t>
      </w:r>
      <w:r w:rsidRPr="009C0C51">
        <w:rPr>
          <w:rFonts w:ascii="Garamond" w:hAnsi="Garamond"/>
        </w:rPr>
        <w:t>bude vyplatené Zhotoviteľovi</w:t>
      </w:r>
      <w:r w:rsidR="004B5118">
        <w:rPr>
          <w:rFonts w:ascii="Garamond" w:hAnsi="Garamond"/>
        </w:rPr>
        <w:t xml:space="preserve"> podľa článku 12.3 a 12.4 </w:t>
      </w:r>
      <w:r w:rsidR="004B5118" w:rsidRPr="004B5118">
        <w:rPr>
          <w:rFonts w:ascii="Garamond" w:hAnsi="Garamond"/>
        </w:rPr>
        <w:t>Zmluvy o</w:t>
      </w:r>
      <w:r w:rsidR="004B5118">
        <w:rPr>
          <w:rFonts w:ascii="Garamond" w:hAnsi="Garamond"/>
        </w:rPr>
        <w:t> </w:t>
      </w:r>
      <w:r w:rsidR="004B5118" w:rsidRPr="004B5118">
        <w:rPr>
          <w:rFonts w:ascii="Garamond" w:hAnsi="Garamond"/>
        </w:rPr>
        <w:t>dielo</w:t>
      </w:r>
      <w:r w:rsidR="004B5118">
        <w:rPr>
          <w:rFonts w:ascii="Garamond" w:hAnsi="Garamond"/>
        </w:rPr>
        <w:t>.</w:t>
      </w:r>
      <w:r w:rsidRPr="009C0C51">
        <w:rPr>
          <w:rFonts w:ascii="Garamond" w:hAnsi="Garamond"/>
        </w:rPr>
        <w:t xml:space="preserve">  </w:t>
      </w:r>
    </w:p>
    <w:p w14:paraId="5E5C92C3" w14:textId="6E5B11E8" w:rsidR="00312C81" w:rsidRPr="00157948" w:rsidRDefault="009772F8" w:rsidP="005327CA">
      <w:pPr>
        <w:pStyle w:val="Nadpis1"/>
        <w:spacing w:before="0" w:after="120"/>
        <w:ind w:left="1276" w:hanging="567"/>
      </w:pPr>
      <w:bookmarkStart w:id="61" w:name="_Toc116299891"/>
      <w:r w:rsidRPr="00157948">
        <w:t>ZODPOVEDNOSŤ ZA VADY, ZÁRUKA</w:t>
      </w:r>
      <w:bookmarkEnd w:id="61"/>
    </w:p>
    <w:p w14:paraId="64768379" w14:textId="77777777" w:rsidR="00E90D44" w:rsidRPr="00FA2A72" w:rsidRDefault="00716002">
      <w:pPr>
        <w:pStyle w:val="Odsekzoznamu"/>
        <w:numPr>
          <w:ilvl w:val="0"/>
          <w:numId w:val="54"/>
        </w:numPr>
        <w:spacing w:after="120"/>
        <w:ind w:left="283" w:hanging="567"/>
        <w:contextualSpacing w:val="0"/>
        <w:jc w:val="both"/>
        <w:rPr>
          <w:rFonts w:ascii="Garamond" w:hAnsi="Garamond"/>
        </w:rPr>
      </w:pPr>
      <w:r w:rsidRPr="00FA2A72">
        <w:rPr>
          <w:rFonts w:ascii="Garamond" w:hAnsi="Garamond"/>
        </w:rPr>
        <w:t>Zhotoviteľ</w:t>
      </w:r>
      <w:r w:rsidR="00E05720" w:rsidRPr="00FA2A72">
        <w:rPr>
          <w:rFonts w:ascii="Garamond" w:hAnsi="Garamond"/>
        </w:rPr>
        <w:t xml:space="preserve"> zodpovedá za vady, ktoré má dielo </w:t>
      </w:r>
      <w:r w:rsidR="000E48FD" w:rsidRPr="00FA2A72">
        <w:rPr>
          <w:rFonts w:ascii="Garamond" w:hAnsi="Garamond"/>
        </w:rPr>
        <w:t xml:space="preserve">(vrátane ďalších súvisiacich činností uvedených v článku III. bod 3.5 tejto Zmluvy o dielo), </w:t>
      </w:r>
      <w:r w:rsidR="00E05720" w:rsidRPr="00FA2A72">
        <w:rPr>
          <w:rFonts w:ascii="Garamond" w:hAnsi="Garamond"/>
        </w:rPr>
        <w:t>v</w:t>
      </w:r>
      <w:r w:rsidR="00E66951" w:rsidRPr="00FA2A72">
        <w:rPr>
          <w:rFonts w:ascii="Garamond" w:hAnsi="Garamond"/>
        </w:rPr>
        <w:t> </w:t>
      </w:r>
      <w:r w:rsidR="00E05720" w:rsidRPr="00FA2A72">
        <w:rPr>
          <w:rFonts w:ascii="Garamond" w:hAnsi="Garamond"/>
        </w:rPr>
        <w:t>čase odovzdania</w:t>
      </w:r>
      <w:r w:rsidR="00FD262F" w:rsidRPr="00FA2A72">
        <w:rPr>
          <w:rFonts w:ascii="Garamond" w:hAnsi="Garamond"/>
        </w:rPr>
        <w:t xml:space="preserve"> a</w:t>
      </w:r>
      <w:r w:rsidR="00E66951" w:rsidRPr="00FA2A72">
        <w:rPr>
          <w:rFonts w:ascii="Garamond" w:hAnsi="Garamond"/>
        </w:rPr>
        <w:t> </w:t>
      </w:r>
      <w:r w:rsidR="00FD262F" w:rsidRPr="00FA2A72">
        <w:rPr>
          <w:rFonts w:ascii="Garamond" w:hAnsi="Garamond"/>
        </w:rPr>
        <w:t>zodpovedá za to, že</w:t>
      </w:r>
      <w:r w:rsidR="008F0DC7" w:rsidRPr="00FA2A72">
        <w:rPr>
          <w:rFonts w:ascii="Garamond" w:hAnsi="Garamond"/>
        </w:rPr>
        <w:t xml:space="preserve"> je zhotovené podľa noriem vzťahujúcich sa na </w:t>
      </w:r>
      <w:r w:rsidR="007662E3" w:rsidRPr="00FA2A72">
        <w:rPr>
          <w:rFonts w:ascii="Garamond" w:hAnsi="Garamond"/>
        </w:rPr>
        <w:t>dielo</w:t>
      </w:r>
      <w:r w:rsidR="008F0DC7" w:rsidRPr="00FA2A72">
        <w:rPr>
          <w:rFonts w:ascii="Garamond" w:hAnsi="Garamond"/>
        </w:rPr>
        <w:t>, dohodnutých zmluvných podmienok, a</w:t>
      </w:r>
      <w:r w:rsidR="00E66951" w:rsidRPr="00FA2A72">
        <w:rPr>
          <w:rFonts w:ascii="Garamond" w:hAnsi="Garamond"/>
        </w:rPr>
        <w:t> </w:t>
      </w:r>
      <w:r w:rsidR="008F0DC7" w:rsidRPr="00FA2A72">
        <w:rPr>
          <w:rFonts w:ascii="Garamond" w:hAnsi="Garamond"/>
        </w:rPr>
        <w:t>že počas záručnej doby bude spôsobil</w:t>
      </w:r>
      <w:r w:rsidR="00B1444C" w:rsidRPr="00FA2A72">
        <w:rPr>
          <w:rFonts w:ascii="Garamond" w:hAnsi="Garamond"/>
        </w:rPr>
        <w:t>é</w:t>
      </w:r>
      <w:r w:rsidR="008F0DC7" w:rsidRPr="00FA2A72">
        <w:rPr>
          <w:rFonts w:ascii="Garamond" w:hAnsi="Garamond"/>
        </w:rPr>
        <w:t xml:space="preserve"> na použitie na obvyklý účel a</w:t>
      </w:r>
      <w:r w:rsidR="00E66951" w:rsidRPr="00FA2A72">
        <w:rPr>
          <w:rFonts w:ascii="Garamond" w:hAnsi="Garamond"/>
        </w:rPr>
        <w:t> </w:t>
      </w:r>
      <w:r w:rsidR="008F0DC7" w:rsidRPr="00FA2A72">
        <w:rPr>
          <w:rFonts w:ascii="Garamond" w:hAnsi="Garamond"/>
        </w:rPr>
        <w:t xml:space="preserve">zachová si obvyklé vlastnosti. </w:t>
      </w:r>
      <w:r w:rsidR="00FC3316" w:rsidRPr="00FA2A72">
        <w:rPr>
          <w:rFonts w:ascii="Garamond" w:hAnsi="Garamond"/>
        </w:rPr>
        <w:t>Za vady, ktoré vznikli po odovzdaní</w:t>
      </w:r>
      <w:r w:rsidR="008F0DC7" w:rsidRPr="00FA2A72">
        <w:rPr>
          <w:rFonts w:ascii="Garamond" w:hAnsi="Garamond"/>
        </w:rPr>
        <w:t xml:space="preserve"> diela </w:t>
      </w:r>
      <w:r w:rsidR="00FC3316" w:rsidRPr="00FA2A72">
        <w:rPr>
          <w:rFonts w:ascii="Garamond" w:hAnsi="Garamond"/>
        </w:rPr>
        <w:t>zodpovedá iba vtedy, ak boli spôsobené porušením jeho povinností.</w:t>
      </w:r>
    </w:p>
    <w:p w14:paraId="391CF5B4" w14:textId="77777777" w:rsidR="00E90D44" w:rsidRPr="00FA2A72" w:rsidRDefault="000F070F">
      <w:pPr>
        <w:pStyle w:val="Odsekzoznamu"/>
        <w:numPr>
          <w:ilvl w:val="0"/>
          <w:numId w:val="54"/>
        </w:numPr>
        <w:spacing w:after="120"/>
        <w:ind w:left="283" w:hanging="567"/>
        <w:contextualSpacing w:val="0"/>
        <w:jc w:val="both"/>
        <w:rPr>
          <w:rFonts w:ascii="Garamond" w:hAnsi="Garamond"/>
        </w:rPr>
      </w:pPr>
      <w:r w:rsidRPr="00FA2A72">
        <w:rPr>
          <w:rFonts w:ascii="Garamond" w:hAnsi="Garamond"/>
        </w:rPr>
        <w:t xml:space="preserve">Zmluvné strany sa dohodli na záručnej dobe </w:t>
      </w:r>
      <w:r w:rsidR="002643A5" w:rsidRPr="00FA2A72">
        <w:rPr>
          <w:rFonts w:ascii="Garamond" w:hAnsi="Garamond"/>
        </w:rPr>
        <w:t xml:space="preserve">stavby </w:t>
      </w:r>
      <w:r w:rsidRPr="00FA2A72">
        <w:rPr>
          <w:rFonts w:ascii="Garamond" w:hAnsi="Garamond"/>
        </w:rPr>
        <w:t>v</w:t>
      </w:r>
      <w:r w:rsidR="00E66951" w:rsidRPr="00FA2A72">
        <w:rPr>
          <w:rFonts w:ascii="Garamond" w:hAnsi="Garamond"/>
        </w:rPr>
        <w:t> </w:t>
      </w:r>
      <w:r w:rsidRPr="00FA2A72">
        <w:rPr>
          <w:rFonts w:ascii="Garamond" w:hAnsi="Garamond"/>
        </w:rPr>
        <w:t xml:space="preserve">trvaní 5 </w:t>
      </w:r>
      <w:r w:rsidR="00AF6208" w:rsidRPr="00FA2A72">
        <w:rPr>
          <w:rFonts w:ascii="Garamond" w:hAnsi="Garamond"/>
        </w:rPr>
        <w:t>(</w:t>
      </w:r>
      <w:r w:rsidRPr="00FA2A72">
        <w:rPr>
          <w:rFonts w:ascii="Garamond" w:hAnsi="Garamond"/>
        </w:rPr>
        <w:t>piatich</w:t>
      </w:r>
      <w:r w:rsidR="00AF6208" w:rsidRPr="00FA2A72">
        <w:rPr>
          <w:rFonts w:ascii="Garamond" w:hAnsi="Garamond"/>
        </w:rPr>
        <w:t>)</w:t>
      </w:r>
      <w:r w:rsidRPr="00FA2A72">
        <w:rPr>
          <w:rFonts w:ascii="Garamond" w:hAnsi="Garamond"/>
        </w:rPr>
        <w:t xml:space="preserve"> rokov, ktorá začína plynúť odo dňa prevzatia </w:t>
      </w:r>
      <w:r w:rsidR="00022715" w:rsidRPr="00FA2A72">
        <w:rPr>
          <w:rFonts w:ascii="Garamond" w:hAnsi="Garamond"/>
        </w:rPr>
        <w:t>diela</w:t>
      </w:r>
      <w:r w:rsidRPr="00FA2A72">
        <w:rPr>
          <w:rFonts w:ascii="Garamond" w:hAnsi="Garamond"/>
        </w:rPr>
        <w:t xml:space="preserve"> na základe Preberacieho protokolu – stavba.</w:t>
      </w:r>
    </w:p>
    <w:p w14:paraId="1EC094A4" w14:textId="71F0E6F3" w:rsidR="004540A8" w:rsidRPr="00FA2A72" w:rsidRDefault="00B16879">
      <w:pPr>
        <w:pStyle w:val="Odsekzoznamu"/>
        <w:numPr>
          <w:ilvl w:val="0"/>
          <w:numId w:val="54"/>
        </w:numPr>
        <w:spacing w:after="120"/>
        <w:ind w:left="283" w:hanging="567"/>
        <w:contextualSpacing w:val="0"/>
        <w:jc w:val="both"/>
        <w:rPr>
          <w:rFonts w:ascii="Garamond" w:hAnsi="Garamond"/>
        </w:rPr>
      </w:pPr>
      <w:r w:rsidRPr="00FA2A72">
        <w:rPr>
          <w:rFonts w:ascii="Garamond" w:hAnsi="Garamond"/>
        </w:rPr>
        <w:t xml:space="preserve">Zmluvné strany sa dohodli na záručnej dobe </w:t>
      </w:r>
      <w:r w:rsidR="00D11293" w:rsidRPr="00FA2A72">
        <w:rPr>
          <w:rFonts w:ascii="Garamond" w:hAnsi="Garamond"/>
        </w:rPr>
        <w:t xml:space="preserve">na </w:t>
      </w:r>
      <w:r w:rsidR="002064D6" w:rsidRPr="00FA2A72">
        <w:rPr>
          <w:rFonts w:ascii="Garamond" w:hAnsi="Garamond"/>
        </w:rPr>
        <w:t>DRS</w:t>
      </w:r>
      <w:r w:rsidR="00D11293" w:rsidRPr="00FA2A72">
        <w:rPr>
          <w:rFonts w:ascii="Garamond" w:hAnsi="Garamond"/>
        </w:rPr>
        <w:t xml:space="preserve"> </w:t>
      </w:r>
      <w:r w:rsidRPr="00FA2A72">
        <w:rPr>
          <w:rFonts w:ascii="Garamond" w:hAnsi="Garamond"/>
        </w:rPr>
        <w:t xml:space="preserve">pre zjavné vady v trvaní 5 </w:t>
      </w:r>
      <w:r w:rsidR="00D11293" w:rsidRPr="00FA2A72">
        <w:rPr>
          <w:rFonts w:ascii="Garamond" w:hAnsi="Garamond"/>
        </w:rPr>
        <w:t>(</w:t>
      </w:r>
      <w:r w:rsidRPr="00FA2A72">
        <w:rPr>
          <w:rFonts w:ascii="Garamond" w:hAnsi="Garamond"/>
        </w:rPr>
        <w:t>piatich</w:t>
      </w:r>
      <w:r w:rsidR="00D11293" w:rsidRPr="00FA2A72">
        <w:rPr>
          <w:rFonts w:ascii="Garamond" w:hAnsi="Garamond"/>
        </w:rPr>
        <w:t>)</w:t>
      </w:r>
      <w:r w:rsidRPr="00FA2A72">
        <w:rPr>
          <w:rFonts w:ascii="Garamond" w:hAnsi="Garamond"/>
        </w:rPr>
        <w:t xml:space="preserve"> rokov, ktorá začína plynúť odo dňa prevzatia na základe Preberacieho protokolu</w:t>
      </w:r>
      <w:r w:rsidR="00D11293" w:rsidRPr="00FA2A72">
        <w:rPr>
          <w:rFonts w:ascii="Garamond" w:hAnsi="Garamond"/>
        </w:rPr>
        <w:t xml:space="preserve"> – DRS.</w:t>
      </w:r>
      <w:r w:rsidRPr="00FA2A72">
        <w:rPr>
          <w:rFonts w:ascii="Garamond" w:hAnsi="Garamond"/>
        </w:rPr>
        <w:t xml:space="preserve"> Zmluvné strany sa dohodli na záručnej dobe</w:t>
      </w:r>
      <w:r w:rsidR="00D11293" w:rsidRPr="00FA2A72">
        <w:rPr>
          <w:rFonts w:ascii="Garamond" w:hAnsi="Garamond"/>
        </w:rPr>
        <w:t xml:space="preserve"> na </w:t>
      </w:r>
      <w:r w:rsidR="002064D6" w:rsidRPr="00FA2A72">
        <w:rPr>
          <w:rFonts w:ascii="Garamond" w:hAnsi="Garamond"/>
        </w:rPr>
        <w:t>DRS</w:t>
      </w:r>
      <w:r w:rsidRPr="00FA2A72">
        <w:rPr>
          <w:rFonts w:ascii="Garamond" w:hAnsi="Garamond"/>
        </w:rPr>
        <w:t xml:space="preserve"> pre skryté vady bez časového obmedzenia.</w:t>
      </w:r>
    </w:p>
    <w:p w14:paraId="5A8988E3" w14:textId="2578FC0D" w:rsidR="004540A8" w:rsidRPr="00FA2A72" w:rsidRDefault="00AA0980">
      <w:pPr>
        <w:pStyle w:val="Odsekzoznamu"/>
        <w:numPr>
          <w:ilvl w:val="0"/>
          <w:numId w:val="54"/>
        </w:numPr>
        <w:spacing w:after="120"/>
        <w:ind w:left="283" w:hanging="567"/>
        <w:contextualSpacing w:val="0"/>
        <w:jc w:val="both"/>
        <w:rPr>
          <w:rFonts w:ascii="Garamond" w:hAnsi="Garamond"/>
        </w:rPr>
      </w:pPr>
      <w:r w:rsidRPr="00FA2A72">
        <w:rPr>
          <w:rFonts w:ascii="Garamond" w:hAnsi="Garamond"/>
        </w:rPr>
        <w:t>Vad</w:t>
      </w:r>
      <w:r w:rsidR="000F070F" w:rsidRPr="00FA2A72">
        <w:rPr>
          <w:rFonts w:ascii="Garamond" w:hAnsi="Garamond"/>
        </w:rPr>
        <w:t>a</w:t>
      </w:r>
      <w:r w:rsidRPr="00FA2A72">
        <w:rPr>
          <w:rFonts w:ascii="Garamond" w:hAnsi="Garamond"/>
        </w:rPr>
        <w:t>, ktor</w:t>
      </w:r>
      <w:r w:rsidR="000F070F" w:rsidRPr="00FA2A72">
        <w:rPr>
          <w:rFonts w:ascii="Garamond" w:hAnsi="Garamond"/>
        </w:rPr>
        <w:t>á</w:t>
      </w:r>
      <w:r w:rsidRPr="00FA2A72">
        <w:rPr>
          <w:rFonts w:ascii="Garamond" w:hAnsi="Garamond"/>
        </w:rPr>
        <w:t xml:space="preserve"> sa </w:t>
      </w:r>
      <w:r w:rsidR="000F070F" w:rsidRPr="00FA2A72">
        <w:rPr>
          <w:rFonts w:ascii="Garamond" w:hAnsi="Garamond"/>
        </w:rPr>
        <w:t>prejaví</w:t>
      </w:r>
      <w:r w:rsidRPr="00FA2A72">
        <w:rPr>
          <w:rFonts w:ascii="Garamond" w:hAnsi="Garamond"/>
        </w:rPr>
        <w:t xml:space="preserve"> do 6 (šiestich) mesiacov od</w:t>
      </w:r>
      <w:r w:rsidR="000F070F" w:rsidRPr="00FA2A72">
        <w:rPr>
          <w:rFonts w:ascii="Garamond" w:hAnsi="Garamond"/>
        </w:rPr>
        <w:t>o</w:t>
      </w:r>
      <w:r w:rsidRPr="00FA2A72">
        <w:rPr>
          <w:rFonts w:ascii="Garamond" w:hAnsi="Garamond"/>
        </w:rPr>
        <w:t xml:space="preserve"> </w:t>
      </w:r>
      <w:r w:rsidR="000F070F" w:rsidRPr="00FA2A72">
        <w:rPr>
          <w:rFonts w:ascii="Garamond" w:hAnsi="Garamond"/>
        </w:rPr>
        <w:t xml:space="preserve">dňa </w:t>
      </w:r>
      <w:r w:rsidR="00022715" w:rsidRPr="00FA2A72">
        <w:rPr>
          <w:rFonts w:ascii="Garamond" w:hAnsi="Garamond"/>
        </w:rPr>
        <w:t xml:space="preserve">prevzatia </w:t>
      </w:r>
      <w:r w:rsidR="001D6EAB" w:rsidRPr="00FA2A72">
        <w:rPr>
          <w:rFonts w:ascii="Garamond" w:hAnsi="Garamond"/>
        </w:rPr>
        <w:t>stavby</w:t>
      </w:r>
      <w:r w:rsidR="00022715" w:rsidRPr="00FA2A72">
        <w:rPr>
          <w:rFonts w:ascii="Garamond" w:hAnsi="Garamond"/>
        </w:rPr>
        <w:t xml:space="preserve"> na základe Preberacieho protokolu – stavba</w:t>
      </w:r>
      <w:r w:rsidR="001D6EAB" w:rsidRPr="00FA2A72">
        <w:rPr>
          <w:rFonts w:ascii="Garamond" w:hAnsi="Garamond"/>
        </w:rPr>
        <w:t xml:space="preserve"> a odo dňa prevzatia </w:t>
      </w:r>
      <w:r w:rsidR="002064D6" w:rsidRPr="00FA2A72">
        <w:rPr>
          <w:rFonts w:ascii="Garamond" w:hAnsi="Garamond"/>
        </w:rPr>
        <w:t>DRS</w:t>
      </w:r>
      <w:r w:rsidR="001D6EAB" w:rsidRPr="00FA2A72">
        <w:rPr>
          <w:rFonts w:ascii="Garamond" w:hAnsi="Garamond"/>
        </w:rPr>
        <w:t xml:space="preserve"> na základe Preberacieho protokolu – DRS</w:t>
      </w:r>
      <w:r w:rsidR="000F070F" w:rsidRPr="00FA2A72">
        <w:rPr>
          <w:rFonts w:ascii="Garamond" w:hAnsi="Garamond"/>
        </w:rPr>
        <w:t xml:space="preserve"> </w:t>
      </w:r>
      <w:r w:rsidRPr="00FA2A72">
        <w:rPr>
          <w:rFonts w:ascii="Garamond" w:hAnsi="Garamond"/>
        </w:rPr>
        <w:t>sa považuj</w:t>
      </w:r>
      <w:r w:rsidR="000F070F" w:rsidRPr="00FA2A72">
        <w:rPr>
          <w:rFonts w:ascii="Garamond" w:hAnsi="Garamond"/>
        </w:rPr>
        <w:t>e</w:t>
      </w:r>
      <w:r w:rsidRPr="00FA2A72">
        <w:rPr>
          <w:rFonts w:ascii="Garamond" w:hAnsi="Garamond"/>
        </w:rPr>
        <w:t xml:space="preserve"> za vad</w:t>
      </w:r>
      <w:r w:rsidR="000F070F" w:rsidRPr="00FA2A72">
        <w:rPr>
          <w:rFonts w:ascii="Garamond" w:hAnsi="Garamond"/>
        </w:rPr>
        <w:t>u</w:t>
      </w:r>
      <w:r w:rsidRPr="00FA2A72">
        <w:rPr>
          <w:rFonts w:ascii="Garamond" w:hAnsi="Garamond"/>
        </w:rPr>
        <w:t xml:space="preserve"> diela</w:t>
      </w:r>
      <w:r w:rsidR="000F070F" w:rsidRPr="00FA2A72">
        <w:rPr>
          <w:rFonts w:ascii="Garamond" w:hAnsi="Garamond"/>
        </w:rPr>
        <w:t xml:space="preserve"> existujúcu v</w:t>
      </w:r>
      <w:r w:rsidR="00E66951" w:rsidRPr="00FA2A72">
        <w:rPr>
          <w:rFonts w:ascii="Garamond" w:hAnsi="Garamond"/>
        </w:rPr>
        <w:t> </w:t>
      </w:r>
      <w:r w:rsidR="000F070F" w:rsidRPr="00FA2A72">
        <w:rPr>
          <w:rFonts w:ascii="Garamond" w:hAnsi="Garamond"/>
        </w:rPr>
        <w:t>deň odovzdania</w:t>
      </w:r>
      <w:r w:rsidR="00AF6208" w:rsidRPr="00FA2A72">
        <w:rPr>
          <w:rFonts w:ascii="Garamond" w:hAnsi="Garamond"/>
        </w:rPr>
        <w:t xml:space="preserve"> </w:t>
      </w:r>
      <w:r w:rsidR="001D6EAB" w:rsidRPr="00FA2A72">
        <w:rPr>
          <w:rFonts w:ascii="Garamond" w:hAnsi="Garamond"/>
        </w:rPr>
        <w:t>stavby</w:t>
      </w:r>
      <w:r w:rsidRPr="00FA2A72">
        <w:rPr>
          <w:rFonts w:ascii="Garamond" w:hAnsi="Garamond"/>
        </w:rPr>
        <w:t xml:space="preserve">, </w:t>
      </w:r>
      <w:r w:rsidR="001D6EAB" w:rsidRPr="00FA2A72">
        <w:rPr>
          <w:rFonts w:ascii="Garamond" w:hAnsi="Garamond"/>
        </w:rPr>
        <w:t xml:space="preserve">realizačnej projektovej dokumentácie, </w:t>
      </w:r>
      <w:r w:rsidR="000F070F" w:rsidRPr="00FA2A72">
        <w:rPr>
          <w:rFonts w:ascii="Garamond" w:hAnsi="Garamond"/>
        </w:rPr>
        <w:t>ak Zhotoviteľ nepreukáže opak.</w:t>
      </w:r>
    </w:p>
    <w:p w14:paraId="1DA67022" w14:textId="77777777" w:rsidR="004540A8" w:rsidRPr="00FA2A72" w:rsidRDefault="0008693E">
      <w:pPr>
        <w:pStyle w:val="Odsekzoznamu"/>
        <w:numPr>
          <w:ilvl w:val="0"/>
          <w:numId w:val="54"/>
        </w:numPr>
        <w:spacing w:after="120"/>
        <w:ind w:left="283" w:hanging="567"/>
        <w:contextualSpacing w:val="0"/>
        <w:jc w:val="both"/>
        <w:rPr>
          <w:rFonts w:ascii="Garamond" w:hAnsi="Garamond"/>
        </w:rPr>
      </w:pPr>
      <w:r w:rsidRPr="00FA2A72">
        <w:rPr>
          <w:rFonts w:ascii="Garamond" w:hAnsi="Garamond"/>
        </w:rPr>
        <w:t>Zhotoviteľ nezodpovedá za vady, ktoré boli spôsobené použitím vecí a</w:t>
      </w:r>
      <w:r w:rsidR="00E66951" w:rsidRPr="00FA2A72">
        <w:rPr>
          <w:rFonts w:ascii="Garamond" w:hAnsi="Garamond"/>
        </w:rPr>
        <w:t> </w:t>
      </w:r>
      <w:r w:rsidRPr="00FA2A72">
        <w:rPr>
          <w:rFonts w:ascii="Garamond" w:hAnsi="Garamond"/>
        </w:rPr>
        <w:t>podkladov prevzatých od</w:t>
      </w:r>
      <w:r w:rsidR="00B1444C" w:rsidRPr="00FA2A72">
        <w:rPr>
          <w:rFonts w:ascii="Garamond" w:hAnsi="Garamond"/>
        </w:rPr>
        <w:t> </w:t>
      </w:r>
      <w:r w:rsidRPr="00FA2A72">
        <w:rPr>
          <w:rFonts w:ascii="Garamond" w:hAnsi="Garamond"/>
        </w:rPr>
        <w:t xml:space="preserve">Objednávateľa, ak Zhotoviteľ ani po vynaložení všetkej odbornej starostlivosti nemohol zistiť ich nevhodnosť alebo ak na </w:t>
      </w:r>
      <w:r w:rsidR="0028520D" w:rsidRPr="00FA2A72">
        <w:rPr>
          <w:rFonts w:ascii="Garamond" w:hAnsi="Garamond"/>
        </w:rPr>
        <w:t xml:space="preserve">ich </w:t>
      </w:r>
      <w:r w:rsidRPr="00FA2A72">
        <w:rPr>
          <w:rFonts w:ascii="Garamond" w:hAnsi="Garamond"/>
        </w:rPr>
        <w:t>ne</w:t>
      </w:r>
      <w:r w:rsidR="0028520D" w:rsidRPr="00FA2A72">
        <w:rPr>
          <w:rFonts w:ascii="Garamond" w:hAnsi="Garamond"/>
        </w:rPr>
        <w:t>vhodnosť</w:t>
      </w:r>
      <w:r w:rsidRPr="00FA2A72">
        <w:rPr>
          <w:rFonts w:ascii="Garamond" w:hAnsi="Garamond"/>
        </w:rPr>
        <w:t xml:space="preserve"> písomne upozornil Objednávateľa a</w:t>
      </w:r>
      <w:r w:rsidR="00E66951" w:rsidRPr="00FA2A72">
        <w:rPr>
          <w:rFonts w:ascii="Garamond" w:hAnsi="Garamond"/>
        </w:rPr>
        <w:t> </w:t>
      </w:r>
      <w:r w:rsidRPr="00FA2A72">
        <w:rPr>
          <w:rFonts w:ascii="Garamond" w:hAnsi="Garamond"/>
        </w:rPr>
        <w:t>ten na ich použití trval.</w:t>
      </w:r>
    </w:p>
    <w:p w14:paraId="24A0D7F0" w14:textId="68DA042E" w:rsidR="004540A8" w:rsidRPr="00FA2A72" w:rsidRDefault="008F0DC7">
      <w:pPr>
        <w:pStyle w:val="Odsekzoznamu"/>
        <w:numPr>
          <w:ilvl w:val="0"/>
          <w:numId w:val="54"/>
        </w:numPr>
        <w:spacing w:after="120"/>
        <w:ind w:left="283" w:hanging="567"/>
        <w:contextualSpacing w:val="0"/>
        <w:jc w:val="both"/>
        <w:rPr>
          <w:rFonts w:ascii="Garamond" w:hAnsi="Garamond"/>
        </w:rPr>
      </w:pPr>
      <w:r w:rsidRPr="00FA2A72">
        <w:rPr>
          <w:rFonts w:ascii="Garamond" w:hAnsi="Garamond"/>
        </w:rPr>
        <w:t xml:space="preserve">MČP sa zaväzuje, že reklamáciu vady </w:t>
      </w:r>
      <w:bookmarkStart w:id="62" w:name="_Hlk115709983"/>
      <w:r w:rsidR="001D6EAB" w:rsidRPr="00FA2A72">
        <w:rPr>
          <w:rFonts w:ascii="Garamond" w:hAnsi="Garamond"/>
        </w:rPr>
        <w:t>stavby</w:t>
      </w:r>
      <w:r w:rsidR="004540A8" w:rsidRPr="00FA2A72">
        <w:rPr>
          <w:rFonts w:ascii="Garamond" w:hAnsi="Garamond"/>
        </w:rPr>
        <w:t xml:space="preserve"> </w:t>
      </w:r>
      <w:r w:rsidR="001D6EAB" w:rsidRPr="00FA2A72">
        <w:rPr>
          <w:rFonts w:ascii="Garamond" w:hAnsi="Garamond"/>
        </w:rPr>
        <w:t>a </w:t>
      </w:r>
      <w:r w:rsidR="002064D6" w:rsidRPr="00FA2A72">
        <w:rPr>
          <w:rFonts w:ascii="Garamond" w:hAnsi="Garamond"/>
        </w:rPr>
        <w:t>DRS</w:t>
      </w:r>
      <w:r w:rsidRPr="00FA2A72">
        <w:rPr>
          <w:rFonts w:ascii="Garamond" w:hAnsi="Garamond"/>
        </w:rPr>
        <w:t xml:space="preserve"> </w:t>
      </w:r>
      <w:bookmarkEnd w:id="62"/>
      <w:r w:rsidRPr="00FA2A72">
        <w:rPr>
          <w:rFonts w:ascii="Garamond" w:hAnsi="Garamond"/>
        </w:rPr>
        <w:t>uplatní bezodkladne po jej zistení, a</w:t>
      </w:r>
      <w:r w:rsidR="00E66951" w:rsidRPr="00FA2A72">
        <w:rPr>
          <w:rFonts w:ascii="Garamond" w:hAnsi="Garamond"/>
        </w:rPr>
        <w:t> </w:t>
      </w:r>
      <w:r w:rsidRPr="00FA2A72">
        <w:rPr>
          <w:rFonts w:ascii="Garamond" w:hAnsi="Garamond"/>
        </w:rPr>
        <w:t>to písomnou formou, postačuje e-mailom na adresu uvedenú v</w:t>
      </w:r>
      <w:r w:rsidR="00E66951" w:rsidRPr="00FA2A72">
        <w:rPr>
          <w:rFonts w:ascii="Garamond" w:hAnsi="Garamond"/>
        </w:rPr>
        <w:t> </w:t>
      </w:r>
      <w:r w:rsidRPr="00FA2A72">
        <w:rPr>
          <w:rFonts w:ascii="Garamond" w:hAnsi="Garamond"/>
        </w:rPr>
        <w:t>záhlaví Zmluvy o</w:t>
      </w:r>
      <w:r w:rsidR="00E66951" w:rsidRPr="00FA2A72">
        <w:rPr>
          <w:rFonts w:ascii="Garamond" w:hAnsi="Garamond"/>
        </w:rPr>
        <w:t> </w:t>
      </w:r>
      <w:r w:rsidRPr="00FA2A72">
        <w:rPr>
          <w:rFonts w:ascii="Garamond" w:hAnsi="Garamond"/>
        </w:rPr>
        <w:t>dielo. Reklamácia bude obsahovať identifikáciu Zmluvy o</w:t>
      </w:r>
      <w:r w:rsidR="00E66951" w:rsidRPr="00FA2A72">
        <w:rPr>
          <w:rFonts w:ascii="Garamond" w:hAnsi="Garamond"/>
        </w:rPr>
        <w:t> </w:t>
      </w:r>
      <w:r w:rsidRPr="00FA2A72">
        <w:rPr>
          <w:rFonts w:ascii="Garamond" w:hAnsi="Garamond"/>
        </w:rPr>
        <w:t>dielo v</w:t>
      </w:r>
      <w:r w:rsidR="00E66951" w:rsidRPr="00FA2A72">
        <w:rPr>
          <w:rFonts w:ascii="Garamond" w:hAnsi="Garamond"/>
        </w:rPr>
        <w:t> </w:t>
      </w:r>
      <w:r w:rsidRPr="00FA2A72">
        <w:rPr>
          <w:rFonts w:ascii="Garamond" w:hAnsi="Garamond"/>
        </w:rPr>
        <w:t>podobe čísla zmluvy, dátumu jej uzatvorenia, prípadne</w:t>
      </w:r>
      <w:r w:rsidR="00657FDF" w:rsidRPr="00FA2A72">
        <w:rPr>
          <w:rFonts w:ascii="Garamond" w:hAnsi="Garamond"/>
        </w:rPr>
        <w:t xml:space="preserve"> </w:t>
      </w:r>
      <w:r w:rsidRPr="00FA2A72">
        <w:rPr>
          <w:rFonts w:ascii="Garamond" w:hAnsi="Garamond"/>
        </w:rPr>
        <w:t>jej dodatkov a</w:t>
      </w:r>
      <w:r w:rsidR="00E66951" w:rsidRPr="00FA2A72">
        <w:rPr>
          <w:rFonts w:ascii="Garamond" w:hAnsi="Garamond"/>
        </w:rPr>
        <w:t> </w:t>
      </w:r>
      <w:r w:rsidRPr="00FA2A72">
        <w:rPr>
          <w:rFonts w:ascii="Garamond" w:hAnsi="Garamond"/>
        </w:rPr>
        <w:t>čo</w:t>
      </w:r>
      <w:r w:rsidR="00022715" w:rsidRPr="00FA2A72">
        <w:rPr>
          <w:rFonts w:ascii="Garamond" w:hAnsi="Garamond"/>
        </w:rPr>
        <w:t> </w:t>
      </w:r>
      <w:r w:rsidRPr="00FA2A72">
        <w:rPr>
          <w:rFonts w:ascii="Garamond" w:hAnsi="Garamond"/>
        </w:rPr>
        <w:t>najpresnejší popis vady.</w:t>
      </w:r>
    </w:p>
    <w:p w14:paraId="5869062F" w14:textId="77777777" w:rsidR="00575B4F" w:rsidRDefault="00071CF8">
      <w:pPr>
        <w:pStyle w:val="Odsekzoznamu"/>
        <w:numPr>
          <w:ilvl w:val="0"/>
          <w:numId w:val="54"/>
        </w:numPr>
        <w:spacing w:after="120"/>
        <w:ind w:left="283" w:hanging="567"/>
        <w:contextualSpacing w:val="0"/>
        <w:jc w:val="both"/>
        <w:rPr>
          <w:rFonts w:ascii="Garamond" w:hAnsi="Garamond"/>
        </w:rPr>
      </w:pPr>
      <w:r w:rsidRPr="00FA2A72">
        <w:rPr>
          <w:rFonts w:ascii="Garamond" w:hAnsi="Garamond"/>
        </w:rPr>
        <w:t xml:space="preserve">Pre prípad vady </w:t>
      </w:r>
      <w:r w:rsidR="001D6EAB" w:rsidRPr="00FA2A72">
        <w:rPr>
          <w:rFonts w:ascii="Garamond" w:hAnsi="Garamond"/>
        </w:rPr>
        <w:t xml:space="preserve">stavby a </w:t>
      </w:r>
      <w:r w:rsidR="002064D6" w:rsidRPr="00FA2A72">
        <w:rPr>
          <w:rFonts w:ascii="Garamond" w:hAnsi="Garamond"/>
        </w:rPr>
        <w:t>DRS</w:t>
      </w:r>
      <w:r w:rsidR="001D6EAB" w:rsidRPr="00FA2A72">
        <w:rPr>
          <w:rFonts w:ascii="Garamond" w:hAnsi="Garamond"/>
        </w:rPr>
        <w:t xml:space="preserve"> </w:t>
      </w:r>
      <w:r w:rsidR="00B86C35" w:rsidRPr="00FA2A72">
        <w:rPr>
          <w:rFonts w:ascii="Garamond" w:hAnsi="Garamond"/>
        </w:rPr>
        <w:t xml:space="preserve">je Zhotoviteľ povinný bez zbytočného odkladu </w:t>
      </w:r>
      <w:r w:rsidR="00E05720" w:rsidRPr="00FA2A72">
        <w:rPr>
          <w:rFonts w:ascii="Garamond" w:hAnsi="Garamond"/>
        </w:rPr>
        <w:t>odstráni</w:t>
      </w:r>
      <w:r w:rsidR="00B86C35" w:rsidRPr="00FA2A72">
        <w:rPr>
          <w:rFonts w:ascii="Garamond" w:hAnsi="Garamond"/>
        </w:rPr>
        <w:t>ť</w:t>
      </w:r>
      <w:r w:rsidR="00E05720" w:rsidRPr="00FA2A72">
        <w:rPr>
          <w:rFonts w:ascii="Garamond" w:hAnsi="Garamond"/>
        </w:rPr>
        <w:t xml:space="preserve"> vad</w:t>
      </w:r>
      <w:r w:rsidR="00AF6208" w:rsidRPr="00FA2A72">
        <w:rPr>
          <w:rFonts w:ascii="Garamond" w:hAnsi="Garamond"/>
        </w:rPr>
        <w:t>u</w:t>
      </w:r>
      <w:r w:rsidR="00E05720" w:rsidRPr="00FA2A72">
        <w:rPr>
          <w:rFonts w:ascii="Garamond" w:hAnsi="Garamond"/>
        </w:rPr>
        <w:t xml:space="preserve"> </w:t>
      </w:r>
      <w:r w:rsidR="00440FA2" w:rsidRPr="00FA2A72">
        <w:rPr>
          <w:rFonts w:ascii="Garamond" w:hAnsi="Garamond"/>
        </w:rPr>
        <w:t>po písomnej výzve MČP</w:t>
      </w:r>
      <w:r w:rsidR="00B86C35" w:rsidRPr="00FA2A72">
        <w:rPr>
          <w:rFonts w:ascii="Garamond" w:hAnsi="Garamond"/>
        </w:rPr>
        <w:t xml:space="preserve"> na svoje náklady</w:t>
      </w:r>
      <w:r w:rsidR="00440FA2" w:rsidRPr="00FA2A72">
        <w:rPr>
          <w:rFonts w:ascii="Garamond" w:hAnsi="Garamond"/>
        </w:rPr>
        <w:t>.</w:t>
      </w:r>
      <w:r w:rsidR="00575B4F">
        <w:rPr>
          <w:rFonts w:ascii="Garamond" w:hAnsi="Garamond"/>
        </w:rPr>
        <w:t xml:space="preserve"> </w:t>
      </w:r>
    </w:p>
    <w:p w14:paraId="3B21B446" w14:textId="7E3E508E" w:rsidR="009772F8" w:rsidRPr="00575B4F" w:rsidRDefault="0096736B" w:rsidP="00EF11FC">
      <w:pPr>
        <w:pStyle w:val="Odsekzoznamu"/>
        <w:numPr>
          <w:ilvl w:val="0"/>
          <w:numId w:val="54"/>
        </w:numPr>
        <w:ind w:left="283" w:hanging="567"/>
        <w:contextualSpacing w:val="0"/>
        <w:jc w:val="both"/>
        <w:rPr>
          <w:rFonts w:ascii="Garamond" w:hAnsi="Garamond"/>
        </w:rPr>
      </w:pPr>
      <w:r w:rsidRPr="00575B4F">
        <w:rPr>
          <w:rFonts w:ascii="Garamond" w:hAnsi="Garamond"/>
        </w:rPr>
        <w:t xml:space="preserve">V prípade, že Zhotoviteľ vady </w:t>
      </w:r>
      <w:r w:rsidR="001D6EAB" w:rsidRPr="00575B4F">
        <w:rPr>
          <w:rFonts w:ascii="Garamond" w:hAnsi="Garamond"/>
        </w:rPr>
        <w:t xml:space="preserve">stavby a </w:t>
      </w:r>
      <w:r w:rsidR="002064D6" w:rsidRPr="00575B4F">
        <w:rPr>
          <w:rFonts w:ascii="Garamond" w:hAnsi="Garamond"/>
        </w:rPr>
        <w:t>DRS</w:t>
      </w:r>
      <w:r w:rsidR="00ED60A7" w:rsidRPr="00575B4F">
        <w:rPr>
          <w:rFonts w:ascii="Garamond" w:hAnsi="Garamond"/>
        </w:rPr>
        <w:t xml:space="preserve"> neodstráni</w:t>
      </w:r>
      <w:r w:rsidR="0008693E" w:rsidRPr="00575B4F">
        <w:rPr>
          <w:rFonts w:ascii="Garamond" w:hAnsi="Garamond"/>
        </w:rPr>
        <w:t xml:space="preserve"> v</w:t>
      </w:r>
      <w:r w:rsidR="00F05001" w:rsidRPr="00575B4F">
        <w:rPr>
          <w:rFonts w:ascii="Garamond" w:hAnsi="Garamond"/>
        </w:rPr>
        <w:t xml:space="preserve"> primeranej </w:t>
      </w:r>
      <w:r w:rsidR="0008693E" w:rsidRPr="00575B4F">
        <w:rPr>
          <w:rFonts w:ascii="Garamond" w:hAnsi="Garamond"/>
        </w:rPr>
        <w:t>lehote</w:t>
      </w:r>
      <w:r w:rsidR="00F05001" w:rsidRPr="00575B4F">
        <w:rPr>
          <w:rFonts w:ascii="Garamond" w:hAnsi="Garamond"/>
        </w:rPr>
        <w:t xml:space="preserve"> -</w:t>
      </w:r>
      <w:r w:rsidR="00345DB6" w:rsidRPr="00575B4F">
        <w:rPr>
          <w:rFonts w:ascii="Garamond" w:hAnsi="Garamond"/>
        </w:rPr>
        <w:t xml:space="preserve"> </w:t>
      </w:r>
      <w:r w:rsidR="00F05001" w:rsidRPr="00575B4F">
        <w:rPr>
          <w:rFonts w:ascii="Garamond" w:hAnsi="Garamond"/>
        </w:rPr>
        <w:t xml:space="preserve">najviac do </w:t>
      </w:r>
      <w:r w:rsidR="0008693E" w:rsidRPr="00575B4F">
        <w:rPr>
          <w:rFonts w:ascii="Garamond" w:hAnsi="Garamond"/>
        </w:rPr>
        <w:t xml:space="preserve">30 </w:t>
      </w:r>
      <w:bookmarkStart w:id="63" w:name="_Hlk115565137"/>
      <w:r w:rsidR="00E66951" w:rsidRPr="00575B4F">
        <w:rPr>
          <w:rFonts w:ascii="Garamond" w:hAnsi="Garamond"/>
        </w:rPr>
        <w:t xml:space="preserve">(tridsiatich) </w:t>
      </w:r>
      <w:bookmarkEnd w:id="63"/>
      <w:r w:rsidR="00AC2826" w:rsidRPr="00575B4F">
        <w:rPr>
          <w:rFonts w:ascii="Garamond" w:hAnsi="Garamond"/>
        </w:rPr>
        <w:t xml:space="preserve">kalendárnych </w:t>
      </w:r>
      <w:r w:rsidR="0008693E" w:rsidRPr="00575B4F">
        <w:rPr>
          <w:rFonts w:ascii="Garamond" w:hAnsi="Garamond"/>
        </w:rPr>
        <w:t>dní odo</w:t>
      </w:r>
      <w:r w:rsidR="00E66951" w:rsidRPr="00575B4F">
        <w:rPr>
          <w:rFonts w:ascii="Garamond" w:hAnsi="Garamond"/>
        </w:rPr>
        <w:t> </w:t>
      </w:r>
      <w:r w:rsidR="0008693E" w:rsidRPr="00575B4F">
        <w:rPr>
          <w:rFonts w:ascii="Garamond" w:hAnsi="Garamond"/>
        </w:rPr>
        <w:t>dňa oznámenia vady</w:t>
      </w:r>
      <w:r w:rsidR="00ED60A7" w:rsidRPr="00575B4F">
        <w:rPr>
          <w:rFonts w:ascii="Garamond" w:hAnsi="Garamond"/>
        </w:rPr>
        <w:t xml:space="preserve">, </w:t>
      </w:r>
      <w:r w:rsidR="00E8435B" w:rsidRPr="00575B4F">
        <w:rPr>
          <w:rFonts w:ascii="Garamond" w:hAnsi="Garamond"/>
        </w:rPr>
        <w:t xml:space="preserve">Objednávateľ </w:t>
      </w:r>
      <w:r w:rsidR="00ED60A7" w:rsidRPr="00575B4F">
        <w:rPr>
          <w:rFonts w:ascii="Garamond" w:hAnsi="Garamond"/>
        </w:rPr>
        <w:t xml:space="preserve">je </w:t>
      </w:r>
      <w:r w:rsidR="00E8435B" w:rsidRPr="00575B4F">
        <w:rPr>
          <w:rFonts w:ascii="Garamond" w:hAnsi="Garamond"/>
        </w:rPr>
        <w:t xml:space="preserve">oprávnený </w:t>
      </w:r>
      <w:r w:rsidR="00ED60A7" w:rsidRPr="00575B4F">
        <w:rPr>
          <w:rFonts w:ascii="Garamond" w:hAnsi="Garamond"/>
        </w:rPr>
        <w:t>zabezpečiť odstránenie v</w:t>
      </w:r>
      <w:r w:rsidR="00AF6208" w:rsidRPr="00575B4F">
        <w:rPr>
          <w:rFonts w:ascii="Garamond" w:hAnsi="Garamond"/>
        </w:rPr>
        <w:t>ady</w:t>
      </w:r>
      <w:r w:rsidR="00ED60A7" w:rsidRPr="00575B4F">
        <w:rPr>
          <w:rFonts w:ascii="Garamond" w:hAnsi="Garamond"/>
        </w:rPr>
        <w:t xml:space="preserve"> diela </w:t>
      </w:r>
      <w:r w:rsidR="002A7B65" w:rsidRPr="00575B4F">
        <w:rPr>
          <w:rFonts w:ascii="Garamond" w:hAnsi="Garamond"/>
        </w:rPr>
        <w:t xml:space="preserve">sám alebo </w:t>
      </w:r>
      <w:r w:rsidR="00ED60A7" w:rsidRPr="00575B4F">
        <w:rPr>
          <w:rFonts w:ascii="Garamond" w:hAnsi="Garamond"/>
        </w:rPr>
        <w:t>prostredníctvom tretej osoby na náklady Zhotoviteľa</w:t>
      </w:r>
      <w:r w:rsidR="00ED6AB1" w:rsidRPr="00575B4F">
        <w:rPr>
          <w:rFonts w:ascii="Garamond" w:hAnsi="Garamond"/>
        </w:rPr>
        <w:t>, pričom tieto náklady je MČP oprávnená uhradiť zo zádržného</w:t>
      </w:r>
      <w:r w:rsidR="00EF11FC">
        <w:rPr>
          <w:rFonts w:ascii="Garamond" w:hAnsi="Garamond"/>
        </w:rPr>
        <w:t xml:space="preserve"> podľa článku XII. tejto Zmluvy o dielo</w:t>
      </w:r>
      <w:r w:rsidR="002A7B65" w:rsidRPr="00575B4F">
        <w:rPr>
          <w:rFonts w:ascii="Garamond" w:hAnsi="Garamond"/>
        </w:rPr>
        <w:t xml:space="preserve"> alebo započítať na akúkoľvek pohľadávku Zhotoviteľa</w:t>
      </w:r>
      <w:r w:rsidR="00ED60A7" w:rsidRPr="00575B4F">
        <w:rPr>
          <w:rFonts w:ascii="Garamond" w:hAnsi="Garamond"/>
        </w:rPr>
        <w:t>.</w:t>
      </w:r>
      <w:r w:rsidR="001D6EAB" w:rsidRPr="00575B4F">
        <w:rPr>
          <w:rFonts w:ascii="Garamond" w:hAnsi="Garamond"/>
        </w:rPr>
        <w:t xml:space="preserve"> </w:t>
      </w:r>
      <w:r w:rsidR="007345B6" w:rsidRPr="00575B4F">
        <w:rPr>
          <w:rFonts w:ascii="Garamond" w:hAnsi="Garamond"/>
        </w:rPr>
        <w:t xml:space="preserve">Nárok Objednávateľa na náhradu škody spôsobenej vadou tým nie je dotknutý. </w:t>
      </w:r>
    </w:p>
    <w:p w14:paraId="1BE64D0D" w14:textId="77777777" w:rsidR="00AA0980" w:rsidRPr="00F05001" w:rsidRDefault="00AA0980" w:rsidP="00EA2F94">
      <w:pPr>
        <w:pStyle w:val="Nadpis1"/>
        <w:spacing w:before="0" w:after="120"/>
        <w:ind w:left="425" w:hanging="357"/>
      </w:pPr>
      <w:bookmarkStart w:id="64" w:name="_Toc116299892"/>
      <w:r w:rsidRPr="00F05001">
        <w:t>OSTATNÉ USTANOVENIA</w:t>
      </w:r>
      <w:bookmarkEnd w:id="64"/>
    </w:p>
    <w:p w14:paraId="5FDCACCB" w14:textId="16480579" w:rsidR="00345DB6" w:rsidRPr="00FA2A72" w:rsidRDefault="00AA0980">
      <w:pPr>
        <w:pStyle w:val="Odsekzoznamu"/>
        <w:numPr>
          <w:ilvl w:val="0"/>
          <w:numId w:val="55"/>
        </w:numPr>
        <w:spacing w:after="120"/>
        <w:ind w:left="283" w:hanging="567"/>
        <w:contextualSpacing w:val="0"/>
        <w:jc w:val="both"/>
        <w:rPr>
          <w:rFonts w:ascii="Garamond" w:hAnsi="Garamond"/>
        </w:rPr>
      </w:pPr>
      <w:r w:rsidRPr="00FA2A72">
        <w:rPr>
          <w:rFonts w:ascii="Garamond" w:hAnsi="Garamond"/>
        </w:rPr>
        <w:t xml:space="preserve">Zhotoviteľ je povinný postupovať s odbornou starostlivosťou. Zhotoviteľ sa bude riadiť </w:t>
      </w:r>
      <w:r w:rsidR="00345DB6" w:rsidRPr="00FA2A72">
        <w:rPr>
          <w:rFonts w:ascii="Garamond" w:hAnsi="Garamond"/>
        </w:rPr>
        <w:t>p</w:t>
      </w:r>
      <w:r w:rsidR="00AF6208" w:rsidRPr="00FA2A72">
        <w:rPr>
          <w:rFonts w:ascii="Garamond" w:hAnsi="Garamond"/>
        </w:rPr>
        <w:t>rojektovou dokumentáciou</w:t>
      </w:r>
      <w:r w:rsidR="00317896" w:rsidRPr="00FA2A72">
        <w:rPr>
          <w:rFonts w:ascii="Garamond" w:hAnsi="Garamond"/>
        </w:rPr>
        <w:t xml:space="preserve"> a </w:t>
      </w:r>
      <w:r w:rsidR="00052F05" w:rsidRPr="00FA2A72">
        <w:rPr>
          <w:rFonts w:ascii="Garamond" w:hAnsi="Garamond"/>
        </w:rPr>
        <w:t>DRS</w:t>
      </w:r>
      <w:r w:rsidR="00AF6208" w:rsidRPr="00FA2A72">
        <w:rPr>
          <w:rFonts w:ascii="Garamond" w:hAnsi="Garamond"/>
        </w:rPr>
        <w:t>,</w:t>
      </w:r>
      <w:r w:rsidRPr="00FA2A72">
        <w:rPr>
          <w:rFonts w:ascii="Garamond" w:hAnsi="Garamond"/>
        </w:rPr>
        <w:t xml:space="preserve"> pokynmi MČP, zápismi a dohodami oprávnených pracovníkov Zmluvných strán a rozhodnutiami a vyjadreniami dotknutých orgánov štátnej správy i</w:t>
      </w:r>
      <w:r w:rsidR="00FD018E" w:rsidRPr="00FA2A72">
        <w:rPr>
          <w:rFonts w:ascii="Garamond" w:hAnsi="Garamond"/>
        </w:rPr>
        <w:t> </w:t>
      </w:r>
      <w:r w:rsidRPr="00FA2A72">
        <w:rPr>
          <w:rFonts w:ascii="Garamond" w:hAnsi="Garamond"/>
        </w:rPr>
        <w:t>počas prerokovávania v štádiu rozpracovanosti.</w:t>
      </w:r>
      <w:r w:rsidR="005C072D" w:rsidRPr="00FA2A72">
        <w:rPr>
          <w:rFonts w:ascii="Garamond" w:hAnsi="Garamond"/>
        </w:rPr>
        <w:t xml:space="preserve"> </w:t>
      </w:r>
    </w:p>
    <w:p w14:paraId="033FC481" w14:textId="6C655FF3" w:rsidR="00345DB6" w:rsidRPr="00FA2A72" w:rsidRDefault="005C072D">
      <w:pPr>
        <w:pStyle w:val="Odsekzoznamu"/>
        <w:numPr>
          <w:ilvl w:val="0"/>
          <w:numId w:val="55"/>
        </w:numPr>
        <w:spacing w:after="120"/>
        <w:ind w:left="283" w:hanging="567"/>
        <w:contextualSpacing w:val="0"/>
        <w:jc w:val="both"/>
        <w:rPr>
          <w:rFonts w:ascii="Garamond" w:hAnsi="Garamond"/>
        </w:rPr>
      </w:pPr>
      <w:r w:rsidRPr="00FA2A72">
        <w:rPr>
          <w:rFonts w:ascii="Garamond" w:hAnsi="Garamond"/>
        </w:rPr>
        <w:t xml:space="preserve">Zhotoviteľ bude informovať MČP o stave rozostavaného diela v priebehu realizácie stavby </w:t>
      </w:r>
      <w:r w:rsidR="00317896" w:rsidRPr="00FA2A72">
        <w:rPr>
          <w:rFonts w:ascii="Garamond" w:hAnsi="Garamond"/>
        </w:rPr>
        <w:t xml:space="preserve">a o stave rozpracovanosti </w:t>
      </w:r>
      <w:r w:rsidR="00052F05" w:rsidRPr="00FA2A72">
        <w:rPr>
          <w:rFonts w:ascii="Garamond" w:hAnsi="Garamond"/>
        </w:rPr>
        <w:t>DRS</w:t>
      </w:r>
      <w:r w:rsidR="00317896" w:rsidRPr="00FA2A72">
        <w:rPr>
          <w:rFonts w:ascii="Garamond" w:hAnsi="Garamond"/>
        </w:rPr>
        <w:t xml:space="preserve"> </w:t>
      </w:r>
      <w:r w:rsidRPr="00FA2A72">
        <w:rPr>
          <w:rFonts w:ascii="Garamond" w:hAnsi="Garamond"/>
        </w:rPr>
        <w:t>na pravidelných poradách</w:t>
      </w:r>
      <w:r w:rsidR="00456DF6" w:rsidRPr="00FA2A72">
        <w:rPr>
          <w:rFonts w:ascii="Garamond" w:hAnsi="Garamond"/>
        </w:rPr>
        <w:t xml:space="preserve"> (kontrolných dňoch)</w:t>
      </w:r>
      <w:r w:rsidRPr="00FA2A72">
        <w:rPr>
          <w:rFonts w:ascii="Garamond" w:hAnsi="Garamond"/>
        </w:rPr>
        <w:t>, ktoré bude Zhotoviteľ organizovať podľa potreby</w:t>
      </w:r>
      <w:r w:rsidR="00317896" w:rsidRPr="00FA2A72">
        <w:rPr>
          <w:rFonts w:ascii="Garamond" w:hAnsi="Garamond"/>
        </w:rPr>
        <w:t xml:space="preserve">, minimálne v intervale 14 dní </w:t>
      </w:r>
      <w:r w:rsidR="00456DF6" w:rsidRPr="00FA2A72">
        <w:rPr>
          <w:rFonts w:ascii="Garamond" w:hAnsi="Garamond"/>
        </w:rPr>
        <w:t>alebo na základe požiadania zo strany MČP</w:t>
      </w:r>
      <w:r w:rsidRPr="00FA2A72">
        <w:rPr>
          <w:rFonts w:ascii="Garamond" w:hAnsi="Garamond"/>
        </w:rPr>
        <w:t xml:space="preserve">. Záznamy z porád bude spracovávať Zhotoviteľ, pričom ich MČP </w:t>
      </w:r>
      <w:r w:rsidR="00147F8F" w:rsidRPr="00FA2A72">
        <w:rPr>
          <w:rFonts w:ascii="Garamond" w:hAnsi="Garamond"/>
        </w:rPr>
        <w:t>odsúhlasí alebo k nim vznesie výhrady</w:t>
      </w:r>
      <w:r w:rsidRPr="00FA2A72">
        <w:rPr>
          <w:rFonts w:ascii="Garamond" w:hAnsi="Garamond"/>
        </w:rPr>
        <w:t>.</w:t>
      </w:r>
      <w:bookmarkStart w:id="65" w:name="_Hlk115647516"/>
    </w:p>
    <w:p w14:paraId="5A0A6EA3" w14:textId="77777777" w:rsidR="00345DB6" w:rsidRPr="00FA2A72" w:rsidRDefault="00D63B5A">
      <w:pPr>
        <w:pStyle w:val="Odsekzoznamu"/>
        <w:numPr>
          <w:ilvl w:val="0"/>
          <w:numId w:val="55"/>
        </w:numPr>
        <w:spacing w:after="120"/>
        <w:ind w:left="283" w:hanging="567"/>
        <w:contextualSpacing w:val="0"/>
        <w:jc w:val="both"/>
        <w:rPr>
          <w:rFonts w:ascii="Garamond" w:hAnsi="Garamond"/>
        </w:rPr>
      </w:pPr>
      <w:r w:rsidRPr="00FA2A72">
        <w:rPr>
          <w:rFonts w:ascii="Garamond" w:hAnsi="Garamond"/>
        </w:rPr>
        <w:lastRenderedPageBreak/>
        <w:t>Zhotoviteľ</w:t>
      </w:r>
      <w:bookmarkEnd w:id="65"/>
      <w:r w:rsidRPr="00FA2A72">
        <w:rPr>
          <w:rFonts w:ascii="Garamond" w:hAnsi="Garamond"/>
        </w:rPr>
        <w:t xml:space="preserve"> sa zaväzuje, že jeho projektanti budú k dispozícii za účelom účasti na pravidelných poradách (kontrolných dňoch), ako aj na rokovaniach so stavebným dozorom v každom primeranom čase, po predchádzajúcej dohode.</w:t>
      </w:r>
    </w:p>
    <w:p w14:paraId="32DF35AF" w14:textId="77777777" w:rsidR="00345DB6" w:rsidRPr="00FA2A72" w:rsidRDefault="002136AB">
      <w:pPr>
        <w:pStyle w:val="Odsekzoznamu"/>
        <w:numPr>
          <w:ilvl w:val="0"/>
          <w:numId w:val="55"/>
        </w:numPr>
        <w:spacing w:after="120"/>
        <w:ind w:left="283" w:hanging="567"/>
        <w:contextualSpacing w:val="0"/>
        <w:jc w:val="both"/>
        <w:rPr>
          <w:rFonts w:ascii="Garamond" w:hAnsi="Garamond"/>
        </w:rPr>
      </w:pPr>
      <w:r w:rsidRPr="00FA2A72">
        <w:rPr>
          <w:rFonts w:ascii="Garamond" w:hAnsi="Garamond"/>
        </w:rPr>
        <w:t xml:space="preserve">Zhotoviteľ sa zaväzuje podrobne preskúmať požiadavky Objednávateľa na stavbu, stanovené touto Zmluvou o dielo a jej prílohami. </w:t>
      </w:r>
    </w:p>
    <w:p w14:paraId="3DBC8750" w14:textId="6C8A50A4" w:rsidR="00345DB6" w:rsidRPr="00FA2A72" w:rsidRDefault="00176552">
      <w:pPr>
        <w:pStyle w:val="Odsekzoznamu"/>
        <w:numPr>
          <w:ilvl w:val="0"/>
          <w:numId w:val="55"/>
        </w:numPr>
        <w:spacing w:after="120"/>
        <w:ind w:left="283" w:hanging="567"/>
        <w:contextualSpacing w:val="0"/>
        <w:jc w:val="both"/>
        <w:rPr>
          <w:rFonts w:ascii="Garamond" w:hAnsi="Garamond"/>
        </w:rPr>
      </w:pPr>
      <w:r w:rsidRPr="00FA2A72">
        <w:rPr>
          <w:rFonts w:ascii="Garamond" w:hAnsi="Garamond"/>
        </w:rPr>
        <w:t>V prípade potreby vykonania rozhodnutia majúceho dopad na vyhotovovanie realizačnej projektovej dokumentácie, investičné náklady alebo dobu realizácie stavby, napr. výber technologického postupu, architektonického riešenia alebo použitého materiálu, sa Zhotoviteľ zaväzuje vyžiadať si rozhodnutie MČP, pričom so žiadosťou predloží všetky podklady a informácie potrebné pre vykonanie rozhodnutia. Na pravidelných poradách v zmysle bodu 1</w:t>
      </w:r>
      <w:r w:rsidR="00A93D5C">
        <w:rPr>
          <w:rFonts w:ascii="Garamond" w:hAnsi="Garamond"/>
        </w:rPr>
        <w:t>4</w:t>
      </w:r>
      <w:r w:rsidRPr="00FA2A72">
        <w:rPr>
          <w:rFonts w:ascii="Garamond" w:hAnsi="Garamond"/>
        </w:rPr>
        <w:t>.2</w:t>
      </w:r>
      <w:r w:rsidR="00345DB6" w:rsidRPr="00FA2A72">
        <w:rPr>
          <w:rFonts w:ascii="Garamond" w:hAnsi="Garamond"/>
        </w:rPr>
        <w:t>.</w:t>
      </w:r>
      <w:r w:rsidRPr="00FA2A72">
        <w:rPr>
          <w:rFonts w:ascii="Garamond" w:hAnsi="Garamond"/>
        </w:rPr>
        <w:t xml:space="preserve"> tohto článku Zmluvy o</w:t>
      </w:r>
      <w:r w:rsidR="00345DB6" w:rsidRPr="00FA2A72">
        <w:rPr>
          <w:rFonts w:ascii="Garamond" w:hAnsi="Garamond"/>
        </w:rPr>
        <w:t> </w:t>
      </w:r>
      <w:r w:rsidRPr="00FA2A72">
        <w:rPr>
          <w:rFonts w:ascii="Garamond" w:hAnsi="Garamond"/>
        </w:rPr>
        <w:t>dielo bude Zhotoviteľ</w:t>
      </w:r>
      <w:r w:rsidR="00C954B8" w:rsidRPr="00FA2A72">
        <w:rPr>
          <w:rFonts w:ascii="Garamond" w:hAnsi="Garamond"/>
        </w:rPr>
        <w:t xml:space="preserve"> </w:t>
      </w:r>
      <w:r w:rsidRPr="00FA2A72">
        <w:rPr>
          <w:rFonts w:ascii="Garamond" w:hAnsi="Garamond"/>
        </w:rPr>
        <w:t>informovať MČP o potrebe vykonania rozhodnutia MČP ako Objednávateľa.</w:t>
      </w:r>
    </w:p>
    <w:p w14:paraId="21328B20" w14:textId="210E6CF5" w:rsidR="00345DB6" w:rsidRPr="00FA2A72" w:rsidRDefault="00AA0980">
      <w:pPr>
        <w:pStyle w:val="Odsekzoznamu"/>
        <w:numPr>
          <w:ilvl w:val="0"/>
          <w:numId w:val="55"/>
        </w:numPr>
        <w:spacing w:after="120"/>
        <w:ind w:left="283" w:hanging="567"/>
        <w:contextualSpacing w:val="0"/>
        <w:jc w:val="both"/>
        <w:rPr>
          <w:rFonts w:ascii="Garamond" w:hAnsi="Garamond"/>
        </w:rPr>
      </w:pPr>
      <w:r w:rsidRPr="00FA2A72">
        <w:rPr>
          <w:rFonts w:ascii="Garamond" w:hAnsi="Garamond"/>
        </w:rPr>
        <w:t xml:space="preserve">Zhotoviteľ vyhlasuje, že spĺňa všetky zákonné požiadavky nevyhnutné k riadnemu </w:t>
      </w:r>
      <w:r w:rsidR="00360D59" w:rsidRPr="00FA2A72">
        <w:rPr>
          <w:rFonts w:ascii="Garamond" w:hAnsi="Garamond"/>
        </w:rPr>
        <w:t xml:space="preserve">plneniu </w:t>
      </w:r>
      <w:r w:rsidRPr="00FA2A72">
        <w:rPr>
          <w:rFonts w:ascii="Garamond" w:hAnsi="Garamond"/>
        </w:rPr>
        <w:t xml:space="preserve">záväzkov podľa Zmluvy o dielo, spĺňa všetky bezpečnostné požiadavky a štandardy v súlade so všeobecne záväznými právnymi predpismi SR a zároveň, že je oprávnený uzavrieť </w:t>
      </w:r>
      <w:r w:rsidR="00B971CC" w:rsidRPr="00FA2A72">
        <w:rPr>
          <w:rFonts w:ascii="Garamond" w:hAnsi="Garamond"/>
        </w:rPr>
        <w:t>Zmluvu o dielo</w:t>
      </w:r>
      <w:r w:rsidRPr="00FA2A72">
        <w:rPr>
          <w:rFonts w:ascii="Garamond" w:hAnsi="Garamond"/>
        </w:rPr>
        <w:t xml:space="preserve"> a že vykonal všetky prípadné úkony nutné a potrebné: (i) k uzavretiu Zmluvy o dielo, (ii) na plnenie svojich záväzkov podľa Zmluvy o dielo. Zhotoviteľ ďalej zaručuje MČP, že uzavretie Zmluvy o dielo nie je porušením žiadneho zákona alebo právneho predpisu a nie je žiadnym spôsobom v rozpore s</w:t>
      </w:r>
      <w:r w:rsidR="009238D4" w:rsidRPr="00FA2A72">
        <w:rPr>
          <w:rFonts w:ascii="Garamond" w:hAnsi="Garamond"/>
        </w:rPr>
        <w:t> </w:t>
      </w:r>
      <w:r w:rsidRPr="00FA2A72">
        <w:rPr>
          <w:rFonts w:ascii="Garamond" w:hAnsi="Garamond"/>
        </w:rPr>
        <w:t>akýmkoľvek zákonom, vyhláškou, rozsudkom, súdnym oznámením, zákazom činnosti, rozhodnutím alebo príkazom, ktorý by bol pre Zhotoviteľa záväzný, a že Zmluva o dielo neporušuje a nie je v</w:t>
      </w:r>
      <w:r w:rsidR="009238D4" w:rsidRPr="00FA2A72">
        <w:rPr>
          <w:rFonts w:ascii="Garamond" w:hAnsi="Garamond"/>
        </w:rPr>
        <w:t> </w:t>
      </w:r>
      <w:r w:rsidRPr="00FA2A72">
        <w:rPr>
          <w:rFonts w:ascii="Garamond" w:hAnsi="Garamond"/>
        </w:rPr>
        <w:t>rozpore ani</w:t>
      </w:r>
      <w:r w:rsidR="0082102F" w:rsidRPr="00FA2A72">
        <w:rPr>
          <w:rFonts w:ascii="Garamond" w:hAnsi="Garamond"/>
        </w:rPr>
        <w:t> </w:t>
      </w:r>
      <w:r w:rsidRPr="00FA2A72">
        <w:rPr>
          <w:rFonts w:ascii="Garamond" w:hAnsi="Garamond"/>
        </w:rPr>
        <w:t xml:space="preserve">nemá za následok porušenie inej zmluvy, ani nezakladá porušenie akéhokoľvek záväzku, zmluvy alebo iné povinnosti zaväzujúce Zhotoviteľa. </w:t>
      </w:r>
    </w:p>
    <w:p w14:paraId="349EBF46" w14:textId="2AD0A40F" w:rsidR="003F5E2A" w:rsidRPr="00FA2A72" w:rsidRDefault="003F5E2A">
      <w:pPr>
        <w:pStyle w:val="Odsekzoznamu"/>
        <w:numPr>
          <w:ilvl w:val="0"/>
          <w:numId w:val="55"/>
        </w:numPr>
        <w:ind w:left="284" w:hanging="568"/>
        <w:jc w:val="both"/>
        <w:rPr>
          <w:rFonts w:ascii="Garamond" w:hAnsi="Garamond"/>
        </w:rPr>
      </w:pPr>
      <w:r w:rsidRPr="00FA2A72">
        <w:rPr>
          <w:rFonts w:ascii="Garamond" w:hAnsi="Garamond"/>
        </w:rPr>
        <w:t>Zhotoviteľ sa zaväzuje</w:t>
      </w:r>
      <w:r w:rsidR="00EE31F0" w:rsidRPr="00FA2A72">
        <w:rPr>
          <w:rFonts w:ascii="Garamond" w:hAnsi="Garamond"/>
        </w:rPr>
        <w:t>:</w:t>
      </w:r>
    </w:p>
    <w:p w14:paraId="11CF2DA8" w14:textId="230BDDA1" w:rsidR="003F5E2A" w:rsidRPr="00EE31F0" w:rsidRDefault="003F5E2A">
      <w:pPr>
        <w:pStyle w:val="Odsekzoznamu"/>
        <w:numPr>
          <w:ilvl w:val="0"/>
          <w:numId w:val="6"/>
        </w:numPr>
        <w:spacing w:after="120" w:line="240" w:lineRule="auto"/>
        <w:ind w:left="1134" w:hanging="357"/>
        <w:contextualSpacing w:val="0"/>
        <w:jc w:val="both"/>
        <w:rPr>
          <w:rFonts w:ascii="Garamond" w:hAnsi="Garamond" w:cs="Tahoma"/>
        </w:rPr>
      </w:pPr>
      <w:r w:rsidRPr="00EE31F0">
        <w:rPr>
          <w:rFonts w:ascii="Garamond" w:hAnsi="Garamond" w:cs="Tahoma"/>
        </w:rPr>
        <w:t>poskytnúť MČP a tretím osobám povereným zo strany MČP potrebnú súčinnosť,</w:t>
      </w:r>
    </w:p>
    <w:p w14:paraId="598771E5" w14:textId="379D1D65" w:rsidR="00AA0980" w:rsidRPr="00C954B8" w:rsidRDefault="003F5E2A">
      <w:pPr>
        <w:pStyle w:val="Odsekzoznamu"/>
        <w:numPr>
          <w:ilvl w:val="0"/>
          <w:numId w:val="6"/>
        </w:numPr>
        <w:spacing w:after="120" w:line="240" w:lineRule="auto"/>
        <w:ind w:left="1134" w:hanging="357"/>
        <w:contextualSpacing w:val="0"/>
        <w:jc w:val="both"/>
        <w:rPr>
          <w:rFonts w:ascii="Garamond" w:hAnsi="Garamond" w:cs="Tahoma"/>
        </w:rPr>
      </w:pPr>
      <w:r w:rsidRPr="00C954B8">
        <w:rPr>
          <w:rFonts w:ascii="Garamond" w:hAnsi="Garamond" w:cs="Tahoma"/>
        </w:rPr>
        <w:t xml:space="preserve">umožniť </w:t>
      </w:r>
      <w:r w:rsidR="00B971CC" w:rsidRPr="00C954B8">
        <w:rPr>
          <w:rFonts w:ascii="Garamond" w:hAnsi="Garamond" w:cs="Tahoma"/>
        </w:rPr>
        <w:t>výkon autorského dozoru</w:t>
      </w:r>
      <w:r w:rsidRPr="00C954B8">
        <w:rPr>
          <w:rFonts w:ascii="Garamond" w:hAnsi="Garamond" w:cs="Tahoma"/>
        </w:rPr>
        <w:t xml:space="preserve"> a poskytnúť mu potrebnú súčinnosť,</w:t>
      </w:r>
    </w:p>
    <w:p w14:paraId="40DE3C66" w14:textId="77EABDF5" w:rsidR="00AA0980" w:rsidRPr="00EE31F0" w:rsidRDefault="00AA0980">
      <w:pPr>
        <w:pStyle w:val="Odsekzoznamu"/>
        <w:numPr>
          <w:ilvl w:val="0"/>
          <w:numId w:val="6"/>
        </w:numPr>
        <w:spacing w:after="120" w:line="240" w:lineRule="auto"/>
        <w:ind w:left="1134" w:hanging="357"/>
        <w:contextualSpacing w:val="0"/>
        <w:jc w:val="both"/>
        <w:rPr>
          <w:rFonts w:ascii="Garamond" w:hAnsi="Garamond" w:cs="Tahoma"/>
        </w:rPr>
      </w:pPr>
      <w:r w:rsidRPr="00EE31F0">
        <w:rPr>
          <w:rFonts w:ascii="Garamond" w:hAnsi="Garamond" w:cs="Tahoma"/>
        </w:rPr>
        <w:t xml:space="preserve">zúčastňovať sa na konaniach </w:t>
      </w:r>
      <w:r w:rsidR="00B971CC" w:rsidRPr="00EE31F0">
        <w:rPr>
          <w:rFonts w:ascii="Garamond" w:hAnsi="Garamond" w:cs="Tahoma"/>
        </w:rPr>
        <w:t>týkajúcich sa prípadných zmien s</w:t>
      </w:r>
      <w:r w:rsidRPr="00EE31F0">
        <w:rPr>
          <w:rFonts w:ascii="Garamond" w:hAnsi="Garamond" w:cs="Tahoma"/>
        </w:rPr>
        <w:t>tavby pred dokončením,</w:t>
      </w:r>
    </w:p>
    <w:p w14:paraId="28BFF916" w14:textId="1745EC8B" w:rsidR="00AA0980" w:rsidRPr="00EE31F0" w:rsidRDefault="00AA0980">
      <w:pPr>
        <w:pStyle w:val="Odsekzoznamu"/>
        <w:numPr>
          <w:ilvl w:val="0"/>
          <w:numId w:val="6"/>
        </w:numPr>
        <w:spacing w:after="120" w:line="240" w:lineRule="auto"/>
        <w:ind w:left="1134" w:hanging="357"/>
        <w:contextualSpacing w:val="0"/>
        <w:jc w:val="both"/>
        <w:rPr>
          <w:rFonts w:ascii="Garamond" w:hAnsi="Garamond" w:cs="Tahoma"/>
        </w:rPr>
      </w:pPr>
      <w:r w:rsidRPr="00EE31F0">
        <w:rPr>
          <w:rFonts w:ascii="Garamond" w:hAnsi="Garamond" w:cs="Tahoma"/>
        </w:rPr>
        <w:t>posudzovať a vyjadrovať sa k požiadavkám MČP na naviac</w:t>
      </w:r>
      <w:r w:rsidR="00911754" w:rsidRPr="00EE31F0">
        <w:rPr>
          <w:rFonts w:ascii="Garamond" w:hAnsi="Garamond" w:cs="Tahoma"/>
        </w:rPr>
        <w:t xml:space="preserve"> </w:t>
      </w:r>
      <w:r w:rsidR="00B971CC" w:rsidRPr="00EE31F0">
        <w:rPr>
          <w:rFonts w:ascii="Garamond" w:hAnsi="Garamond" w:cs="Tahoma"/>
        </w:rPr>
        <w:t>práce</w:t>
      </w:r>
      <w:r w:rsidR="00456DF6" w:rsidRPr="00EE31F0">
        <w:rPr>
          <w:rFonts w:ascii="Garamond" w:hAnsi="Garamond" w:cs="Tahoma"/>
        </w:rPr>
        <w:t xml:space="preserve"> alebo zmeny</w:t>
      </w:r>
      <w:r w:rsidRPr="00EE31F0">
        <w:rPr>
          <w:rFonts w:ascii="Garamond" w:hAnsi="Garamond" w:cs="Tahoma"/>
        </w:rPr>
        <w:t>,</w:t>
      </w:r>
    </w:p>
    <w:p w14:paraId="67C38746" w14:textId="77777777" w:rsidR="00AA0980" w:rsidRPr="00EE31F0" w:rsidRDefault="00AA0980">
      <w:pPr>
        <w:pStyle w:val="Odsekzoznamu"/>
        <w:numPr>
          <w:ilvl w:val="0"/>
          <w:numId w:val="6"/>
        </w:numPr>
        <w:spacing w:after="120" w:line="240" w:lineRule="auto"/>
        <w:ind w:left="1134" w:hanging="357"/>
        <w:contextualSpacing w:val="0"/>
        <w:jc w:val="both"/>
        <w:rPr>
          <w:rFonts w:ascii="Garamond" w:hAnsi="Garamond" w:cs="Tahoma"/>
        </w:rPr>
      </w:pPr>
      <w:r w:rsidRPr="00EE31F0">
        <w:rPr>
          <w:rFonts w:ascii="Garamond" w:hAnsi="Garamond" w:cs="Tahoma"/>
        </w:rPr>
        <w:t>zúčastniť sa na operatívnych a kontrolných dňoch stavby, na odovzdaní a prevzatí stavby alebo jej časti a kolaudačnom konaní v súlade so všeobecnými platnými záväznými predpismi,</w:t>
      </w:r>
    </w:p>
    <w:p w14:paraId="532970CE" w14:textId="38475718" w:rsidR="00AA0980" w:rsidRPr="00EE31F0" w:rsidRDefault="00AA0980">
      <w:pPr>
        <w:pStyle w:val="Odsekzoznamu"/>
        <w:numPr>
          <w:ilvl w:val="0"/>
          <w:numId w:val="6"/>
        </w:numPr>
        <w:spacing w:after="120" w:line="240" w:lineRule="auto"/>
        <w:ind w:left="1134" w:hanging="357"/>
        <w:contextualSpacing w:val="0"/>
        <w:jc w:val="both"/>
        <w:rPr>
          <w:rFonts w:ascii="Garamond" w:hAnsi="Garamond" w:cs="Tahoma"/>
        </w:rPr>
      </w:pPr>
      <w:r w:rsidRPr="00EE31F0">
        <w:rPr>
          <w:rFonts w:ascii="Garamond" w:hAnsi="Garamond" w:cs="Tahoma"/>
        </w:rPr>
        <w:t xml:space="preserve">na požiadanie MČP alebo z podmienok vyplývajúcich zo spracovanej a schválenej </w:t>
      </w:r>
      <w:r w:rsidR="00177430">
        <w:rPr>
          <w:rFonts w:ascii="Garamond" w:hAnsi="Garamond" w:cs="Tahoma"/>
        </w:rPr>
        <w:t>DRS</w:t>
      </w:r>
      <w:r w:rsidRPr="00EE31F0">
        <w:rPr>
          <w:rFonts w:ascii="Garamond" w:hAnsi="Garamond" w:cs="Tahoma"/>
        </w:rPr>
        <w:t xml:space="preserve"> sa zúčastniť na kontrole a preberaní stavebných konštrukcií resp. konštrukčných prvkov, ktoré sú rozhodujúce pri realizácií jednotlivých objektov stavby, prípadne trvale zakrytých prác pred ich zakrytím,</w:t>
      </w:r>
    </w:p>
    <w:p w14:paraId="09AA6A85" w14:textId="4176C713" w:rsidR="00AA0980" w:rsidRPr="00EE31F0" w:rsidRDefault="00AA0980">
      <w:pPr>
        <w:pStyle w:val="Odsekzoznamu"/>
        <w:numPr>
          <w:ilvl w:val="0"/>
          <w:numId w:val="6"/>
        </w:numPr>
        <w:spacing w:line="240" w:lineRule="auto"/>
        <w:ind w:left="1134" w:hanging="357"/>
        <w:contextualSpacing w:val="0"/>
        <w:jc w:val="both"/>
        <w:rPr>
          <w:rFonts w:ascii="Garamond" w:hAnsi="Garamond" w:cs="Tahoma"/>
        </w:rPr>
      </w:pPr>
      <w:r w:rsidRPr="00EE31F0">
        <w:rPr>
          <w:rFonts w:ascii="Garamond" w:hAnsi="Garamond" w:cs="Tahoma"/>
        </w:rPr>
        <w:t xml:space="preserve">na základe zistených </w:t>
      </w:r>
      <w:r w:rsidR="00360D59" w:rsidRPr="00EE31F0">
        <w:rPr>
          <w:rFonts w:ascii="Garamond" w:hAnsi="Garamond" w:cs="Tahoma"/>
        </w:rPr>
        <w:t>skutočnost</w:t>
      </w:r>
      <w:r w:rsidR="00360D59">
        <w:rPr>
          <w:rFonts w:ascii="Garamond" w:hAnsi="Garamond" w:cs="Tahoma"/>
        </w:rPr>
        <w:t>í</w:t>
      </w:r>
      <w:r w:rsidR="00360D59" w:rsidRPr="00EE31F0">
        <w:rPr>
          <w:rFonts w:ascii="Garamond" w:hAnsi="Garamond" w:cs="Tahoma"/>
        </w:rPr>
        <w:t xml:space="preserve"> </w:t>
      </w:r>
      <w:r w:rsidRPr="00EE31F0">
        <w:rPr>
          <w:rFonts w:ascii="Garamond" w:hAnsi="Garamond" w:cs="Tahoma"/>
        </w:rPr>
        <w:t>vyjadrovať sa k prípadným zmenám stavebných a technologických postupov.</w:t>
      </w:r>
    </w:p>
    <w:p w14:paraId="7F34308F" w14:textId="4AA9AEC5" w:rsidR="00D22B19" w:rsidRPr="008053DC" w:rsidRDefault="00D22B19" w:rsidP="005327CA">
      <w:pPr>
        <w:pStyle w:val="Nadpis1"/>
        <w:spacing w:before="0" w:after="120"/>
        <w:ind w:left="1276" w:hanging="567"/>
      </w:pPr>
      <w:bookmarkStart w:id="66" w:name="_Toc116299893"/>
      <w:r w:rsidRPr="008053DC">
        <w:t>SUBDODÁVATELIA</w:t>
      </w:r>
      <w:r w:rsidR="004B7BC6">
        <w:t xml:space="preserve"> A ZAMESTNANCI</w:t>
      </w:r>
      <w:bookmarkEnd w:id="66"/>
    </w:p>
    <w:p w14:paraId="7BB94013" w14:textId="789FCF6D" w:rsidR="004A6BCB" w:rsidRPr="00A93D5C" w:rsidRDefault="00240B1B">
      <w:pPr>
        <w:pStyle w:val="Odsekzoznamu"/>
        <w:numPr>
          <w:ilvl w:val="0"/>
          <w:numId w:val="56"/>
        </w:numPr>
        <w:spacing w:after="120"/>
        <w:ind w:left="283" w:hanging="567"/>
        <w:contextualSpacing w:val="0"/>
        <w:jc w:val="both"/>
        <w:rPr>
          <w:rFonts w:ascii="Garamond" w:hAnsi="Garamond"/>
        </w:rPr>
      </w:pPr>
      <w:r w:rsidRPr="00A93D5C">
        <w:rPr>
          <w:rFonts w:ascii="Garamond" w:hAnsi="Garamond"/>
        </w:rPr>
        <w:t>Každý zmluvný vzťah, na základe ktorého Zhotoviteľ poverí tretiu stranu (ďalej aj „</w:t>
      </w:r>
      <w:r w:rsidRPr="00A93D5C">
        <w:rPr>
          <w:rFonts w:ascii="Garamond" w:hAnsi="Garamond"/>
          <w:b/>
          <w:bCs/>
        </w:rPr>
        <w:t>Subdodávateľ</w:t>
      </w:r>
      <w:r w:rsidRPr="00A93D5C">
        <w:rPr>
          <w:rFonts w:ascii="Garamond" w:hAnsi="Garamond"/>
        </w:rPr>
        <w:t>“) vykonaním aspoň časti diela podľa tejto Zmluvy o dielo sa považuje za zmluvu so Subdodávateľom (ďalej len „</w:t>
      </w:r>
      <w:r w:rsidRPr="00A93D5C">
        <w:rPr>
          <w:rFonts w:ascii="Garamond" w:hAnsi="Garamond"/>
          <w:b/>
          <w:bCs/>
        </w:rPr>
        <w:t>Subdodávateľská zmluva</w:t>
      </w:r>
      <w:r w:rsidRPr="00A93D5C">
        <w:rPr>
          <w:rFonts w:ascii="Garamond" w:hAnsi="Garamond"/>
        </w:rPr>
        <w:t xml:space="preserve">“). </w:t>
      </w:r>
      <w:r w:rsidR="00864881" w:rsidRPr="00A93D5C">
        <w:rPr>
          <w:rFonts w:ascii="Garamond" w:hAnsi="Garamond"/>
        </w:rPr>
        <w:t xml:space="preserve">Zoznam subdodávateľov </w:t>
      </w:r>
      <w:r w:rsidR="00025AB5" w:rsidRPr="00A93D5C">
        <w:rPr>
          <w:rFonts w:ascii="Garamond" w:hAnsi="Garamond"/>
        </w:rPr>
        <w:t>Zhotoviteľa</w:t>
      </w:r>
      <w:r w:rsidRPr="00A93D5C">
        <w:rPr>
          <w:rFonts w:ascii="Garamond" w:hAnsi="Garamond"/>
        </w:rPr>
        <w:t xml:space="preserve"> tvorí </w:t>
      </w:r>
      <w:r w:rsidR="00864881" w:rsidRPr="00A93D5C">
        <w:rPr>
          <w:rFonts w:ascii="Garamond" w:hAnsi="Garamond"/>
        </w:rPr>
        <w:t>Príloh</w:t>
      </w:r>
      <w:r w:rsidRPr="00A93D5C">
        <w:rPr>
          <w:rFonts w:ascii="Garamond" w:hAnsi="Garamond"/>
        </w:rPr>
        <w:t>u</w:t>
      </w:r>
      <w:r w:rsidR="00864881" w:rsidRPr="00A93D5C">
        <w:rPr>
          <w:rFonts w:ascii="Garamond" w:hAnsi="Garamond"/>
        </w:rPr>
        <w:t xml:space="preserve"> č. </w:t>
      </w:r>
      <w:r w:rsidR="008A4B85" w:rsidRPr="00A93D5C">
        <w:rPr>
          <w:rFonts w:ascii="Garamond" w:hAnsi="Garamond"/>
        </w:rPr>
        <w:t>6</w:t>
      </w:r>
      <w:r w:rsidR="00864881" w:rsidRPr="00A93D5C">
        <w:rPr>
          <w:rFonts w:ascii="Garamond" w:hAnsi="Garamond"/>
        </w:rPr>
        <w:t xml:space="preserve"> Zmluvy</w:t>
      </w:r>
      <w:r w:rsidRPr="00A93D5C">
        <w:rPr>
          <w:rFonts w:ascii="Garamond" w:hAnsi="Garamond"/>
        </w:rPr>
        <w:t xml:space="preserve"> o dielo</w:t>
      </w:r>
      <w:r w:rsidR="00864881" w:rsidRPr="00A93D5C">
        <w:rPr>
          <w:rFonts w:ascii="Garamond" w:hAnsi="Garamond"/>
        </w:rPr>
        <w:t>.</w:t>
      </w:r>
      <w:r w:rsidR="00735634" w:rsidRPr="00A93D5C">
        <w:rPr>
          <w:rFonts w:ascii="Garamond" w:hAnsi="Garamond"/>
        </w:rPr>
        <w:t xml:space="preserve"> </w:t>
      </w:r>
      <w:r w:rsidR="004A6BCB" w:rsidRPr="00A93D5C">
        <w:rPr>
          <w:rFonts w:ascii="Garamond" w:hAnsi="Garamond"/>
        </w:rPr>
        <w:t>MČP podpisom tejto Zmluvy o dielo akceptuje Subdodávateľov Zhotoviteľa uvedených v zozname subdodávateľov</w:t>
      </w:r>
      <w:r w:rsidR="00C954B8" w:rsidRPr="00A93D5C">
        <w:rPr>
          <w:rFonts w:ascii="Garamond" w:hAnsi="Garamond"/>
        </w:rPr>
        <w:t>:</w:t>
      </w:r>
      <w:r w:rsidR="004A6BCB" w:rsidRPr="00A93D5C">
        <w:rPr>
          <w:rFonts w:ascii="Garamond" w:hAnsi="Garamond"/>
        </w:rPr>
        <w:t xml:space="preserve"> </w:t>
      </w:r>
    </w:p>
    <w:p w14:paraId="3AF9527D" w14:textId="685F2FDA" w:rsidR="00EE2DD8" w:rsidRPr="00504C11" w:rsidRDefault="00735634">
      <w:pPr>
        <w:pStyle w:val="Odsekzoznamu"/>
        <w:numPr>
          <w:ilvl w:val="0"/>
          <w:numId w:val="9"/>
        </w:numPr>
        <w:spacing w:after="120" w:line="240" w:lineRule="auto"/>
        <w:ind w:left="1134" w:hanging="357"/>
        <w:contextualSpacing w:val="0"/>
        <w:jc w:val="lowKashida"/>
        <w:rPr>
          <w:rFonts w:ascii="Garamond" w:hAnsi="Garamond" w:cs="Tahoma"/>
        </w:rPr>
      </w:pPr>
      <w:r w:rsidRPr="00504C11">
        <w:rPr>
          <w:rFonts w:ascii="Garamond" w:hAnsi="Garamond" w:cs="Tahoma"/>
        </w:rPr>
        <w:t>k</w:t>
      </w:r>
      <w:r w:rsidR="004A6BCB" w:rsidRPr="00504C11">
        <w:rPr>
          <w:rFonts w:ascii="Garamond" w:hAnsi="Garamond" w:cs="Tahoma"/>
        </w:rPr>
        <w:t xml:space="preserve">torí majú v registri partnerov verejného sektora podľa § 11 ZVO zapísaných konečných užívateľov výhod </w:t>
      </w:r>
      <w:r w:rsidR="00EE2DD8" w:rsidRPr="00504C11">
        <w:rPr>
          <w:rFonts w:ascii="Garamond" w:hAnsi="Garamond" w:cs="Tahoma"/>
        </w:rPr>
        <w:t xml:space="preserve">v súlade so </w:t>
      </w:r>
      <w:r w:rsidR="00EE2DD8" w:rsidRPr="00504C11">
        <w:rPr>
          <w:rFonts w:ascii="Garamond" w:hAnsi="Garamond" w:cs="Tahoma"/>
          <w:i/>
          <w:iCs/>
        </w:rPr>
        <w:t>zákonom č. 315/2016 Z. z. o registri partnerov verejného sektora a o zmene a</w:t>
      </w:r>
      <w:r w:rsidR="009238D4" w:rsidRPr="00504C11">
        <w:rPr>
          <w:rFonts w:ascii="Garamond" w:hAnsi="Garamond" w:cs="Tahoma"/>
          <w:i/>
          <w:iCs/>
        </w:rPr>
        <w:t> </w:t>
      </w:r>
      <w:r w:rsidR="00EE2DD8" w:rsidRPr="00504C11">
        <w:rPr>
          <w:rFonts w:ascii="Garamond" w:hAnsi="Garamond" w:cs="Tahoma"/>
          <w:i/>
          <w:iCs/>
        </w:rPr>
        <w:t>doplnení niektorých zákonov v znení neskorších predpisov</w:t>
      </w:r>
      <w:r w:rsidR="00EE2DD8" w:rsidRPr="00504C11">
        <w:rPr>
          <w:rFonts w:ascii="Garamond" w:hAnsi="Garamond" w:cs="Tahoma"/>
        </w:rPr>
        <w:t xml:space="preserve"> (ďalej ako „</w:t>
      </w:r>
      <w:r w:rsidR="00EE2DD8" w:rsidRPr="00504C11">
        <w:rPr>
          <w:rFonts w:ascii="Garamond" w:hAnsi="Garamond" w:cs="Tahoma"/>
          <w:b/>
          <w:bCs/>
        </w:rPr>
        <w:t>zákon o RPVS</w:t>
      </w:r>
      <w:r w:rsidR="00EE2DD8" w:rsidRPr="00504C11">
        <w:rPr>
          <w:rFonts w:ascii="Garamond" w:hAnsi="Garamond" w:cs="Tahoma"/>
        </w:rPr>
        <w:t xml:space="preserve">“), ak sa </w:t>
      </w:r>
      <w:r w:rsidR="00661F0D" w:rsidRPr="00504C11">
        <w:rPr>
          <w:rFonts w:ascii="Garamond" w:hAnsi="Garamond" w:cs="Tahoma"/>
        </w:rPr>
        <w:t>majú</w:t>
      </w:r>
      <w:r w:rsidR="00EE2DD8" w:rsidRPr="00504C11">
        <w:rPr>
          <w:rFonts w:ascii="Garamond" w:hAnsi="Garamond" w:cs="Tahoma"/>
        </w:rPr>
        <w:t xml:space="preserve"> podieľať na vykonaní diela, t</w:t>
      </w:r>
      <w:r w:rsidR="00961E47">
        <w:rPr>
          <w:rFonts w:ascii="Garamond" w:hAnsi="Garamond" w:cs="Tahoma"/>
        </w:rPr>
        <w:t xml:space="preserve">. </w:t>
      </w:r>
      <w:r w:rsidR="00EE2DD8" w:rsidRPr="00504C11">
        <w:rPr>
          <w:rFonts w:ascii="Garamond" w:hAnsi="Garamond" w:cs="Tahoma"/>
        </w:rPr>
        <w:t xml:space="preserve">j. na plnení predmetu tejto Zmluvy o dielo. Splnenie </w:t>
      </w:r>
      <w:r w:rsidR="00EE2DD8" w:rsidRPr="00504C11">
        <w:rPr>
          <w:rFonts w:ascii="Garamond" w:hAnsi="Garamond" w:cs="Tahoma"/>
        </w:rPr>
        <w:lastRenderedPageBreak/>
        <w:t>podmienok stanoven</w:t>
      </w:r>
      <w:r w:rsidR="00661F0D" w:rsidRPr="00504C11">
        <w:rPr>
          <w:rFonts w:ascii="Garamond" w:hAnsi="Garamond" w:cs="Tahoma"/>
        </w:rPr>
        <w:t xml:space="preserve">ých </w:t>
      </w:r>
      <w:r w:rsidR="00EE2DD8" w:rsidRPr="00504C11">
        <w:rPr>
          <w:rFonts w:ascii="Garamond" w:hAnsi="Garamond" w:cs="Tahoma"/>
        </w:rPr>
        <w:t>zákonom o RPVS sa vzťahuje na Subdodávateľa po celú dobu trvania tejto Zmluvy o</w:t>
      </w:r>
      <w:r w:rsidR="00501E2D">
        <w:rPr>
          <w:rFonts w:ascii="Garamond" w:hAnsi="Garamond" w:cs="Tahoma"/>
        </w:rPr>
        <w:t> </w:t>
      </w:r>
      <w:r w:rsidR="00EE2DD8" w:rsidRPr="00504C11">
        <w:rPr>
          <w:rFonts w:ascii="Garamond" w:hAnsi="Garamond" w:cs="Tahoma"/>
        </w:rPr>
        <w:t>dielo</w:t>
      </w:r>
      <w:r w:rsidR="00501E2D">
        <w:rPr>
          <w:rFonts w:ascii="Garamond" w:hAnsi="Garamond" w:cs="Tahoma"/>
        </w:rPr>
        <w:t>,</w:t>
      </w:r>
    </w:p>
    <w:p w14:paraId="01F72AD9" w14:textId="163EA0E2" w:rsidR="004A6BCB" w:rsidRPr="00504C11" w:rsidRDefault="004A6BCB">
      <w:pPr>
        <w:pStyle w:val="Odsekzoznamu"/>
        <w:numPr>
          <w:ilvl w:val="0"/>
          <w:numId w:val="9"/>
        </w:numPr>
        <w:spacing w:after="120" w:line="240" w:lineRule="auto"/>
        <w:ind w:left="1134"/>
        <w:contextualSpacing w:val="0"/>
        <w:jc w:val="both"/>
        <w:rPr>
          <w:rFonts w:ascii="Garamond" w:hAnsi="Garamond" w:cs="Tahoma"/>
        </w:rPr>
      </w:pPr>
      <w:r w:rsidRPr="00504C11">
        <w:rPr>
          <w:rFonts w:ascii="Garamond" w:hAnsi="Garamond" w:cs="Tahoma"/>
        </w:rPr>
        <w:t>ktorí spĺňajú podmienky účasti týkajúce sa osobného postavenia podľa § 32 ods. 1 ZVO a </w:t>
      </w:r>
    </w:p>
    <w:p w14:paraId="2860586B" w14:textId="6812A240" w:rsidR="004A6BCB" w:rsidRPr="00504C11" w:rsidRDefault="004A6BCB">
      <w:pPr>
        <w:pStyle w:val="Odsekzoznamu"/>
        <w:numPr>
          <w:ilvl w:val="0"/>
          <w:numId w:val="9"/>
        </w:numPr>
        <w:spacing w:after="120" w:line="240" w:lineRule="auto"/>
        <w:ind w:left="1134"/>
        <w:contextualSpacing w:val="0"/>
        <w:jc w:val="both"/>
        <w:rPr>
          <w:rFonts w:ascii="Garamond" w:hAnsi="Garamond" w:cs="Tahoma"/>
        </w:rPr>
      </w:pPr>
      <w:r w:rsidRPr="00504C11">
        <w:rPr>
          <w:rFonts w:ascii="Garamond" w:hAnsi="Garamond" w:cs="Tahoma"/>
        </w:rPr>
        <w:t xml:space="preserve">u ktorých neexistujú dôvody na vylúčenie podľa § 40 </w:t>
      </w:r>
      <w:r w:rsidR="00661F0D" w:rsidRPr="00504C11">
        <w:rPr>
          <w:rFonts w:ascii="Garamond" w:hAnsi="Garamond" w:cs="Tahoma"/>
        </w:rPr>
        <w:t>a </w:t>
      </w:r>
      <w:proofErr w:type="spellStart"/>
      <w:r w:rsidR="00661F0D" w:rsidRPr="00504C11">
        <w:rPr>
          <w:rFonts w:ascii="Garamond" w:hAnsi="Garamond" w:cs="Tahoma"/>
        </w:rPr>
        <w:t>nasl</w:t>
      </w:r>
      <w:proofErr w:type="spellEnd"/>
      <w:r w:rsidR="00661F0D" w:rsidRPr="00504C11">
        <w:rPr>
          <w:rFonts w:ascii="Garamond" w:hAnsi="Garamond" w:cs="Tahoma"/>
        </w:rPr>
        <w:t xml:space="preserve">. </w:t>
      </w:r>
      <w:r w:rsidRPr="00504C11">
        <w:rPr>
          <w:rFonts w:ascii="Garamond" w:hAnsi="Garamond" w:cs="Tahoma"/>
        </w:rPr>
        <w:t xml:space="preserve">ZVO, pričom oprávnenie vykonať časť diela podľa Zmluvy o dielo </w:t>
      </w:r>
      <w:r w:rsidR="00661F0D" w:rsidRPr="00504C11">
        <w:rPr>
          <w:rFonts w:ascii="Garamond" w:hAnsi="Garamond" w:cs="Tahoma"/>
        </w:rPr>
        <w:t xml:space="preserve">sa </w:t>
      </w:r>
      <w:r w:rsidRPr="00504C11">
        <w:rPr>
          <w:rFonts w:ascii="Garamond" w:hAnsi="Garamond" w:cs="Tahoma"/>
        </w:rPr>
        <w:t>preukazuje vo vzťahu k tej časti diela, ktorú</w:t>
      </w:r>
      <w:r w:rsidR="00EE2DD8" w:rsidRPr="00504C11">
        <w:rPr>
          <w:rFonts w:ascii="Garamond" w:hAnsi="Garamond" w:cs="Tahoma"/>
        </w:rPr>
        <w:t> </w:t>
      </w:r>
      <w:r w:rsidRPr="00504C11">
        <w:rPr>
          <w:rFonts w:ascii="Garamond" w:hAnsi="Garamond" w:cs="Tahoma"/>
        </w:rPr>
        <w:t xml:space="preserve">má Subdodávateľ plniť. </w:t>
      </w:r>
    </w:p>
    <w:p w14:paraId="35F73A0F" w14:textId="20D059A5" w:rsidR="004A6BCB" w:rsidRPr="00504C11" w:rsidRDefault="004A6BCB" w:rsidP="00EA2F94">
      <w:pPr>
        <w:pStyle w:val="Odsekzoznamu"/>
        <w:spacing w:after="120" w:line="240" w:lineRule="auto"/>
        <w:ind w:left="357"/>
        <w:contextualSpacing w:val="0"/>
        <w:jc w:val="both"/>
        <w:rPr>
          <w:rFonts w:ascii="Garamond" w:hAnsi="Garamond" w:cs="Tahoma"/>
        </w:rPr>
      </w:pPr>
      <w:r w:rsidRPr="00504C11">
        <w:rPr>
          <w:rFonts w:ascii="Garamond" w:hAnsi="Garamond" w:cs="Tahoma"/>
        </w:rPr>
        <w:t xml:space="preserve">Identifikácia Subdodávateľa, predmet a rozsah jeho subdodávok je </w:t>
      </w:r>
      <w:r w:rsidR="00661F0D" w:rsidRPr="00504C11">
        <w:rPr>
          <w:rFonts w:ascii="Garamond" w:hAnsi="Garamond" w:cs="Tahoma"/>
        </w:rPr>
        <w:t xml:space="preserve">v </w:t>
      </w:r>
      <w:r w:rsidRPr="00504C11">
        <w:rPr>
          <w:rFonts w:ascii="Garamond" w:hAnsi="Garamond" w:cs="Tahoma"/>
        </w:rPr>
        <w:t xml:space="preserve">zozname </w:t>
      </w:r>
      <w:r w:rsidR="00586EC3" w:rsidRPr="00504C11">
        <w:rPr>
          <w:rFonts w:ascii="Garamond" w:hAnsi="Garamond" w:cs="Tahoma"/>
        </w:rPr>
        <w:t xml:space="preserve">Subdodávateľov </w:t>
      </w:r>
      <w:r w:rsidRPr="00504C11">
        <w:rPr>
          <w:rFonts w:ascii="Garamond" w:hAnsi="Garamond" w:cs="Tahoma"/>
        </w:rPr>
        <w:t xml:space="preserve">uvedený v rozsahu: </w:t>
      </w:r>
    </w:p>
    <w:p w14:paraId="55F3E1AD" w14:textId="77777777" w:rsidR="004A6BCB" w:rsidRPr="00504C11" w:rsidRDefault="004A6BCB">
      <w:pPr>
        <w:pStyle w:val="Odsekzoznamu"/>
        <w:numPr>
          <w:ilvl w:val="0"/>
          <w:numId w:val="10"/>
        </w:numPr>
        <w:spacing w:after="120" w:line="240" w:lineRule="auto"/>
        <w:contextualSpacing w:val="0"/>
        <w:jc w:val="both"/>
        <w:rPr>
          <w:rFonts w:ascii="Garamond" w:hAnsi="Garamond" w:cs="Tahoma"/>
        </w:rPr>
      </w:pPr>
      <w:r w:rsidRPr="00504C11">
        <w:rPr>
          <w:rFonts w:ascii="Garamond" w:hAnsi="Garamond" w:cs="Tahoma"/>
        </w:rPr>
        <w:t xml:space="preserve">konkrétna časť diela, ktorú má Subdodávateľ vykonať, </w:t>
      </w:r>
    </w:p>
    <w:p w14:paraId="262D9B17" w14:textId="77777777" w:rsidR="004A6BCB" w:rsidRPr="00504C11" w:rsidRDefault="004A6BCB">
      <w:pPr>
        <w:pStyle w:val="Odsekzoznamu"/>
        <w:numPr>
          <w:ilvl w:val="0"/>
          <w:numId w:val="10"/>
        </w:numPr>
        <w:spacing w:after="120" w:line="240" w:lineRule="auto"/>
        <w:contextualSpacing w:val="0"/>
        <w:jc w:val="both"/>
        <w:rPr>
          <w:rFonts w:ascii="Garamond" w:hAnsi="Garamond" w:cs="Tahoma"/>
        </w:rPr>
      </w:pPr>
      <w:r w:rsidRPr="00504C11">
        <w:rPr>
          <w:rFonts w:ascii="Garamond" w:hAnsi="Garamond" w:cs="Tahoma"/>
        </w:rPr>
        <w:t xml:space="preserve">identifikačné údaje navrhovaného Subdodávateľa, </w:t>
      </w:r>
    </w:p>
    <w:p w14:paraId="136B786D" w14:textId="2883AF3B" w:rsidR="004A6BCB" w:rsidRPr="00504C11" w:rsidRDefault="004A6BCB">
      <w:pPr>
        <w:pStyle w:val="Odsekzoznamu"/>
        <w:numPr>
          <w:ilvl w:val="0"/>
          <w:numId w:val="10"/>
        </w:numPr>
        <w:spacing w:after="120" w:line="240" w:lineRule="auto"/>
        <w:contextualSpacing w:val="0"/>
        <w:jc w:val="both"/>
        <w:rPr>
          <w:rFonts w:ascii="Garamond" w:hAnsi="Garamond" w:cs="Tahoma"/>
        </w:rPr>
      </w:pPr>
      <w:r w:rsidRPr="00504C11">
        <w:rPr>
          <w:rFonts w:ascii="Garamond" w:hAnsi="Garamond" w:cs="Tahoma"/>
        </w:rPr>
        <w:t>údaj</w:t>
      </w:r>
      <w:r w:rsidR="00735634" w:rsidRPr="00504C11">
        <w:rPr>
          <w:rFonts w:ascii="Garamond" w:hAnsi="Garamond" w:cs="Tahoma"/>
        </w:rPr>
        <w:t>e</w:t>
      </w:r>
      <w:r w:rsidRPr="00504C11">
        <w:rPr>
          <w:rFonts w:ascii="Garamond" w:hAnsi="Garamond" w:cs="Tahoma"/>
        </w:rPr>
        <w:t xml:space="preserve"> o osobe oprávnenej konať za Subdodávateľa v rozsahu meno a priezvisko, funkcia, adresa pobytu, dátum narodenia</w:t>
      </w:r>
      <w:r w:rsidR="00735634" w:rsidRPr="00504C11">
        <w:rPr>
          <w:rFonts w:ascii="Garamond" w:hAnsi="Garamond" w:cs="Tahoma"/>
        </w:rPr>
        <w:t>,</w:t>
      </w:r>
    </w:p>
    <w:p w14:paraId="37784BC4" w14:textId="6429601E" w:rsidR="00735634" w:rsidRPr="00504C11" w:rsidRDefault="00735634">
      <w:pPr>
        <w:pStyle w:val="Odsekzoznamu"/>
        <w:numPr>
          <w:ilvl w:val="0"/>
          <w:numId w:val="10"/>
        </w:numPr>
        <w:spacing w:after="120" w:line="240" w:lineRule="auto"/>
        <w:contextualSpacing w:val="0"/>
        <w:jc w:val="both"/>
        <w:rPr>
          <w:rFonts w:ascii="Garamond" w:hAnsi="Garamond" w:cs="Tahoma"/>
        </w:rPr>
      </w:pPr>
      <w:r w:rsidRPr="00504C11">
        <w:rPr>
          <w:rFonts w:ascii="Garamond" w:hAnsi="Garamond" w:cs="Tahoma"/>
        </w:rPr>
        <w:t>prípadne dokumenty potrebné na vykonanie diela podľa Zmluvy o dielo (napríklad čestné vyhlásenia, oprávnenia na vykonávanie činnosti a pod.</w:t>
      </w:r>
      <w:r w:rsidR="00504C11" w:rsidRPr="00F62072">
        <w:rPr>
          <w:rFonts w:ascii="Garamond" w:hAnsi="Garamond" w:cs="Tahoma"/>
        </w:rPr>
        <w:t>)</w:t>
      </w:r>
      <w:r w:rsidR="00837453">
        <w:rPr>
          <w:rFonts w:ascii="Garamond" w:hAnsi="Garamond" w:cs="Tahoma"/>
        </w:rPr>
        <w:t>.</w:t>
      </w:r>
    </w:p>
    <w:p w14:paraId="5BC0D393" w14:textId="0548F127" w:rsidR="00FA2A72" w:rsidRPr="002E5C8A" w:rsidRDefault="00240B1B">
      <w:pPr>
        <w:pStyle w:val="Odsekzoznamu"/>
        <w:numPr>
          <w:ilvl w:val="1"/>
          <w:numId w:val="8"/>
        </w:numPr>
        <w:spacing w:after="120" w:line="240" w:lineRule="auto"/>
        <w:ind w:left="284" w:hanging="568"/>
        <w:contextualSpacing w:val="0"/>
        <w:jc w:val="both"/>
        <w:rPr>
          <w:rFonts w:ascii="Garamond" w:hAnsi="Garamond" w:cs="Tahoma"/>
        </w:rPr>
      </w:pPr>
      <w:r w:rsidRPr="002E5C8A">
        <w:rPr>
          <w:rFonts w:ascii="Garamond" w:hAnsi="Garamond" w:cs="Tahoma"/>
        </w:rPr>
        <w:t>Zhotoviteľ</w:t>
      </w:r>
      <w:r w:rsidR="00864881" w:rsidRPr="002E5C8A">
        <w:rPr>
          <w:rFonts w:ascii="Garamond" w:hAnsi="Garamond" w:cs="Tahoma"/>
        </w:rPr>
        <w:t xml:space="preserve"> je </w:t>
      </w:r>
      <w:r w:rsidR="00AC3B50" w:rsidRPr="002E5C8A">
        <w:rPr>
          <w:rFonts w:ascii="Garamond" w:hAnsi="Garamond" w:cs="Tahoma"/>
        </w:rPr>
        <w:t xml:space="preserve">počas realizácie Zmluvy o dielo povinný </w:t>
      </w:r>
      <w:r w:rsidR="00864881" w:rsidRPr="002E5C8A">
        <w:rPr>
          <w:rFonts w:ascii="Garamond" w:hAnsi="Garamond" w:cs="Tahoma"/>
        </w:rPr>
        <w:t>pred uzatvorením Subdodávateľskej zmluvy so</w:t>
      </w:r>
      <w:r w:rsidR="004A6BCB" w:rsidRPr="002E5C8A">
        <w:rPr>
          <w:rFonts w:ascii="Garamond" w:hAnsi="Garamond" w:cs="Tahoma"/>
        </w:rPr>
        <w:t> </w:t>
      </w:r>
      <w:r w:rsidR="00864881" w:rsidRPr="002E5C8A">
        <w:rPr>
          <w:rFonts w:ascii="Garamond" w:hAnsi="Garamond" w:cs="Tahoma"/>
        </w:rPr>
        <w:t>Subdodávateľom, ktorý nie je uvedený v</w:t>
      </w:r>
      <w:r w:rsidRPr="002E5C8A">
        <w:rPr>
          <w:rFonts w:ascii="Garamond" w:hAnsi="Garamond" w:cs="Tahoma"/>
        </w:rPr>
        <w:t xml:space="preserve"> zozname podľa </w:t>
      </w:r>
      <w:r w:rsidR="001B3D20" w:rsidRPr="002E5C8A">
        <w:rPr>
          <w:rFonts w:ascii="Garamond" w:hAnsi="Garamond" w:cs="Tahoma"/>
        </w:rPr>
        <w:t xml:space="preserve">článku </w:t>
      </w:r>
      <w:r w:rsidR="0045754E" w:rsidRPr="002E5C8A">
        <w:rPr>
          <w:rFonts w:ascii="Garamond" w:hAnsi="Garamond" w:cs="Tahoma"/>
        </w:rPr>
        <w:t>X</w:t>
      </w:r>
      <w:r w:rsidR="00897FE3" w:rsidRPr="002E5C8A">
        <w:rPr>
          <w:rFonts w:ascii="Garamond" w:hAnsi="Garamond" w:cs="Tahoma"/>
        </w:rPr>
        <w:t>V</w:t>
      </w:r>
      <w:r w:rsidR="0045754E" w:rsidRPr="002E5C8A">
        <w:rPr>
          <w:rFonts w:ascii="Garamond" w:hAnsi="Garamond" w:cs="Tahoma"/>
        </w:rPr>
        <w:t>. bod 1</w:t>
      </w:r>
      <w:r w:rsidR="00A93D5C" w:rsidRPr="002E5C8A">
        <w:rPr>
          <w:rFonts w:ascii="Garamond" w:hAnsi="Garamond" w:cs="Tahoma"/>
        </w:rPr>
        <w:t>5</w:t>
      </w:r>
      <w:r w:rsidR="0045754E" w:rsidRPr="002E5C8A">
        <w:rPr>
          <w:rFonts w:ascii="Garamond" w:hAnsi="Garamond" w:cs="Tahoma"/>
        </w:rPr>
        <w:t>.1.</w:t>
      </w:r>
      <w:r w:rsidR="004A6BCB" w:rsidRPr="002E5C8A">
        <w:rPr>
          <w:rFonts w:ascii="Garamond" w:hAnsi="Garamond" w:cs="Tahoma"/>
        </w:rPr>
        <w:t xml:space="preserve"> Zmluvy o dielo </w:t>
      </w:r>
      <w:r w:rsidR="00864881" w:rsidRPr="002E5C8A">
        <w:rPr>
          <w:rFonts w:ascii="Garamond" w:hAnsi="Garamond" w:cs="Tahoma"/>
        </w:rPr>
        <w:t xml:space="preserve">získať predchádzajúci písomný súhlas </w:t>
      </w:r>
      <w:r w:rsidRPr="002E5C8A">
        <w:rPr>
          <w:rFonts w:ascii="Garamond" w:hAnsi="Garamond" w:cs="Tahoma"/>
        </w:rPr>
        <w:t>MČP</w:t>
      </w:r>
      <w:r w:rsidR="00864881" w:rsidRPr="002E5C8A">
        <w:rPr>
          <w:rFonts w:ascii="Garamond" w:hAnsi="Garamond" w:cs="Tahoma"/>
        </w:rPr>
        <w:t>. V</w:t>
      </w:r>
      <w:r w:rsidRPr="002E5C8A">
        <w:rPr>
          <w:rFonts w:ascii="Garamond" w:hAnsi="Garamond" w:cs="Tahoma"/>
        </w:rPr>
        <w:t> </w:t>
      </w:r>
      <w:r w:rsidR="00864881" w:rsidRPr="002E5C8A">
        <w:rPr>
          <w:rFonts w:ascii="Garamond" w:hAnsi="Garamond" w:cs="Tahoma"/>
        </w:rPr>
        <w:t>písomnej žiadosti o udelenie súhlasu</w:t>
      </w:r>
      <w:r w:rsidR="00AE04E9" w:rsidRPr="002E5C8A">
        <w:rPr>
          <w:rFonts w:ascii="Garamond" w:hAnsi="Garamond" w:cs="Tahoma"/>
        </w:rPr>
        <w:t xml:space="preserve"> (postačuje e-mailom na adresu uvedenú v záhlaví Zmluvy o dielo) </w:t>
      </w:r>
      <w:r w:rsidR="00864881" w:rsidRPr="002E5C8A">
        <w:rPr>
          <w:rFonts w:ascii="Garamond" w:hAnsi="Garamond" w:cs="Tahoma"/>
        </w:rPr>
        <w:t xml:space="preserve">je </w:t>
      </w:r>
      <w:r w:rsidRPr="002E5C8A">
        <w:rPr>
          <w:rFonts w:ascii="Garamond" w:hAnsi="Garamond" w:cs="Tahoma"/>
        </w:rPr>
        <w:t>Zhotoviteľ</w:t>
      </w:r>
      <w:r w:rsidR="00864881" w:rsidRPr="002E5C8A">
        <w:rPr>
          <w:rFonts w:ascii="Garamond" w:hAnsi="Garamond" w:cs="Tahoma"/>
        </w:rPr>
        <w:t xml:space="preserve"> povinný uviesť</w:t>
      </w:r>
      <w:r w:rsidR="00735634" w:rsidRPr="002E5C8A">
        <w:rPr>
          <w:rFonts w:ascii="Garamond" w:hAnsi="Garamond" w:cs="Tahoma"/>
        </w:rPr>
        <w:t xml:space="preserve"> identifikáciu Subdodávateľa a</w:t>
      </w:r>
      <w:r w:rsidR="00661F0D" w:rsidRPr="002E5C8A">
        <w:rPr>
          <w:rFonts w:ascii="Garamond" w:hAnsi="Garamond" w:cs="Tahoma"/>
        </w:rPr>
        <w:t xml:space="preserve"> preukázať </w:t>
      </w:r>
      <w:r w:rsidR="00735634" w:rsidRPr="002E5C8A">
        <w:rPr>
          <w:rFonts w:ascii="Garamond" w:hAnsi="Garamond" w:cs="Tahoma"/>
        </w:rPr>
        <w:t xml:space="preserve">splnenie predpokladov v rozsahu podľa </w:t>
      </w:r>
      <w:r w:rsidR="001B3D20" w:rsidRPr="002E5C8A">
        <w:rPr>
          <w:rFonts w:ascii="Garamond" w:hAnsi="Garamond" w:cs="Tahoma"/>
        </w:rPr>
        <w:t xml:space="preserve">článku </w:t>
      </w:r>
      <w:r w:rsidR="0045754E" w:rsidRPr="002E5C8A">
        <w:rPr>
          <w:rFonts w:ascii="Garamond" w:hAnsi="Garamond" w:cs="Tahoma"/>
        </w:rPr>
        <w:t>X</w:t>
      </w:r>
      <w:r w:rsidR="00897FE3" w:rsidRPr="002E5C8A">
        <w:rPr>
          <w:rFonts w:ascii="Garamond" w:hAnsi="Garamond" w:cs="Tahoma"/>
        </w:rPr>
        <w:t>V</w:t>
      </w:r>
      <w:r w:rsidR="0045754E" w:rsidRPr="002E5C8A">
        <w:rPr>
          <w:rFonts w:ascii="Garamond" w:hAnsi="Garamond" w:cs="Tahoma"/>
        </w:rPr>
        <w:t>. bod 1</w:t>
      </w:r>
      <w:r w:rsidR="002E5C8A" w:rsidRPr="002E5C8A">
        <w:rPr>
          <w:rFonts w:ascii="Garamond" w:hAnsi="Garamond" w:cs="Tahoma"/>
        </w:rPr>
        <w:t>5</w:t>
      </w:r>
      <w:r w:rsidR="0045754E" w:rsidRPr="002E5C8A">
        <w:rPr>
          <w:rFonts w:ascii="Garamond" w:hAnsi="Garamond" w:cs="Tahoma"/>
        </w:rPr>
        <w:t>.1.</w:t>
      </w:r>
      <w:r w:rsidR="001B3D20" w:rsidRPr="002E5C8A">
        <w:rPr>
          <w:rFonts w:ascii="Garamond" w:hAnsi="Garamond" w:cs="Tahoma"/>
        </w:rPr>
        <w:t xml:space="preserve"> </w:t>
      </w:r>
      <w:r w:rsidR="00735634" w:rsidRPr="002E5C8A">
        <w:rPr>
          <w:rFonts w:ascii="Garamond" w:hAnsi="Garamond" w:cs="Tahoma"/>
        </w:rPr>
        <w:t xml:space="preserve">Zmluvy o dielo. </w:t>
      </w:r>
      <w:r w:rsidRPr="002E5C8A">
        <w:rPr>
          <w:rFonts w:ascii="Garamond" w:hAnsi="Garamond" w:cs="Tahoma"/>
        </w:rPr>
        <w:t>MČP</w:t>
      </w:r>
      <w:r w:rsidR="00864881" w:rsidRPr="002E5C8A">
        <w:rPr>
          <w:rFonts w:ascii="Garamond" w:hAnsi="Garamond" w:cs="Tahoma"/>
        </w:rPr>
        <w:t xml:space="preserve"> písomne upovedomí </w:t>
      </w:r>
      <w:r w:rsidRPr="002E5C8A">
        <w:rPr>
          <w:rFonts w:ascii="Garamond" w:hAnsi="Garamond" w:cs="Tahoma"/>
        </w:rPr>
        <w:t>Zhotoviteľa</w:t>
      </w:r>
      <w:r w:rsidR="00864881" w:rsidRPr="002E5C8A">
        <w:rPr>
          <w:rFonts w:ascii="Garamond" w:hAnsi="Garamond" w:cs="Tahoma"/>
        </w:rPr>
        <w:t xml:space="preserve"> o svojom rozhodnutí v lehote do </w:t>
      </w:r>
      <w:r w:rsidR="00504C11" w:rsidRPr="002E5C8A">
        <w:rPr>
          <w:rFonts w:ascii="Garamond" w:hAnsi="Garamond" w:cs="Tahoma"/>
        </w:rPr>
        <w:t>7</w:t>
      </w:r>
      <w:r w:rsidR="00864881" w:rsidRPr="002E5C8A">
        <w:rPr>
          <w:rFonts w:ascii="Garamond" w:hAnsi="Garamond" w:cs="Tahoma"/>
        </w:rPr>
        <w:t xml:space="preserve"> (</w:t>
      </w:r>
      <w:r w:rsidR="00504C11" w:rsidRPr="002E5C8A">
        <w:rPr>
          <w:rFonts w:ascii="Garamond" w:hAnsi="Garamond" w:cs="Tahoma"/>
        </w:rPr>
        <w:t>siedmich</w:t>
      </w:r>
      <w:r w:rsidR="00864881" w:rsidRPr="002E5C8A">
        <w:rPr>
          <w:rFonts w:ascii="Garamond" w:hAnsi="Garamond" w:cs="Tahoma"/>
        </w:rPr>
        <w:t xml:space="preserve">) </w:t>
      </w:r>
      <w:r w:rsidR="00AC2826" w:rsidRPr="002E5C8A">
        <w:rPr>
          <w:rFonts w:ascii="Garamond" w:hAnsi="Garamond" w:cs="Tahoma"/>
        </w:rPr>
        <w:t xml:space="preserve">kalendárnych </w:t>
      </w:r>
      <w:r w:rsidR="00864881" w:rsidRPr="002E5C8A">
        <w:rPr>
          <w:rFonts w:ascii="Garamond" w:hAnsi="Garamond" w:cs="Tahoma"/>
        </w:rPr>
        <w:t>dní odo dňa doručenia žiadosti o súhlas, v ktorom v prípade neudelenia súhlasu uvedie príslušné dôvody. V</w:t>
      </w:r>
      <w:r w:rsidR="00171F22" w:rsidRPr="002E5C8A">
        <w:rPr>
          <w:rFonts w:ascii="Garamond" w:hAnsi="Garamond" w:cs="Tahoma"/>
        </w:rPr>
        <w:t> </w:t>
      </w:r>
      <w:r w:rsidR="00864881" w:rsidRPr="002E5C8A">
        <w:rPr>
          <w:rFonts w:ascii="Garamond" w:hAnsi="Garamond" w:cs="Tahoma"/>
        </w:rPr>
        <w:t>prípade</w:t>
      </w:r>
      <w:r w:rsidR="00171F22" w:rsidRPr="002E5C8A">
        <w:rPr>
          <w:rFonts w:ascii="Garamond" w:hAnsi="Garamond" w:cs="Tahoma"/>
        </w:rPr>
        <w:t>,</w:t>
      </w:r>
      <w:r w:rsidR="00864881" w:rsidRPr="002E5C8A">
        <w:rPr>
          <w:rFonts w:ascii="Garamond" w:hAnsi="Garamond" w:cs="Tahoma"/>
        </w:rPr>
        <w:t xml:space="preserve"> </w:t>
      </w:r>
      <w:r w:rsidR="00360D59" w:rsidRPr="002E5C8A">
        <w:rPr>
          <w:rFonts w:ascii="Garamond" w:hAnsi="Garamond" w:cs="Tahoma"/>
        </w:rPr>
        <w:t xml:space="preserve">že </w:t>
      </w:r>
      <w:r w:rsidRPr="002E5C8A">
        <w:rPr>
          <w:rFonts w:ascii="Garamond" w:hAnsi="Garamond" w:cs="Tahoma"/>
        </w:rPr>
        <w:t>MČP</w:t>
      </w:r>
      <w:r w:rsidR="00864881" w:rsidRPr="002E5C8A">
        <w:rPr>
          <w:rFonts w:ascii="Garamond" w:hAnsi="Garamond" w:cs="Tahoma"/>
        </w:rPr>
        <w:t xml:space="preserve"> udelí </w:t>
      </w:r>
      <w:r w:rsidRPr="002E5C8A">
        <w:rPr>
          <w:rFonts w:ascii="Garamond" w:hAnsi="Garamond" w:cs="Tahoma"/>
        </w:rPr>
        <w:t>Zhotoviteľovi</w:t>
      </w:r>
      <w:r w:rsidR="00864881" w:rsidRPr="002E5C8A">
        <w:rPr>
          <w:rFonts w:ascii="Garamond" w:hAnsi="Garamond" w:cs="Tahoma"/>
        </w:rPr>
        <w:t xml:space="preserve"> súhlas na poverenie vykonania aspoň časti</w:t>
      </w:r>
      <w:r w:rsidRPr="002E5C8A">
        <w:rPr>
          <w:rFonts w:ascii="Garamond" w:hAnsi="Garamond" w:cs="Tahoma"/>
        </w:rPr>
        <w:t xml:space="preserve"> diela</w:t>
      </w:r>
      <w:r w:rsidR="00864881" w:rsidRPr="002E5C8A">
        <w:rPr>
          <w:rFonts w:ascii="Garamond" w:hAnsi="Garamond" w:cs="Tahoma"/>
        </w:rPr>
        <w:t xml:space="preserve"> </w:t>
      </w:r>
      <w:r w:rsidRPr="002E5C8A">
        <w:rPr>
          <w:rFonts w:ascii="Garamond" w:hAnsi="Garamond" w:cs="Tahoma"/>
        </w:rPr>
        <w:t>Subdodávateľom</w:t>
      </w:r>
      <w:r w:rsidR="00864881" w:rsidRPr="002E5C8A">
        <w:rPr>
          <w:rFonts w:ascii="Garamond" w:hAnsi="Garamond" w:cs="Tahoma"/>
        </w:rPr>
        <w:t xml:space="preserve">, nie je potrebné uzatvoriť medzi </w:t>
      </w:r>
      <w:r w:rsidRPr="002E5C8A">
        <w:rPr>
          <w:rFonts w:ascii="Garamond" w:hAnsi="Garamond" w:cs="Tahoma"/>
        </w:rPr>
        <w:t xml:space="preserve">MČP a Zhotoviteľom </w:t>
      </w:r>
      <w:r w:rsidR="00864881" w:rsidRPr="002E5C8A">
        <w:rPr>
          <w:rFonts w:ascii="Garamond" w:hAnsi="Garamond" w:cs="Tahoma"/>
        </w:rPr>
        <w:t>dodatok k</w:t>
      </w:r>
      <w:r w:rsidRPr="002E5C8A">
        <w:rPr>
          <w:rFonts w:ascii="Garamond" w:hAnsi="Garamond" w:cs="Tahoma"/>
        </w:rPr>
        <w:t> </w:t>
      </w:r>
      <w:r w:rsidR="00864881" w:rsidRPr="002E5C8A">
        <w:rPr>
          <w:rFonts w:ascii="Garamond" w:hAnsi="Garamond" w:cs="Tahoma"/>
        </w:rPr>
        <w:t>Zmluve</w:t>
      </w:r>
      <w:r w:rsidRPr="002E5C8A">
        <w:rPr>
          <w:rFonts w:ascii="Garamond" w:hAnsi="Garamond" w:cs="Tahoma"/>
        </w:rPr>
        <w:t xml:space="preserve"> o dielo</w:t>
      </w:r>
      <w:r w:rsidR="00864881" w:rsidRPr="002E5C8A">
        <w:rPr>
          <w:rFonts w:ascii="Garamond" w:hAnsi="Garamond" w:cs="Tahoma"/>
        </w:rPr>
        <w:t>.</w:t>
      </w:r>
    </w:p>
    <w:p w14:paraId="1813643F" w14:textId="24D6B3EA" w:rsidR="00F7683C" w:rsidRPr="00FA2A72" w:rsidRDefault="00F7683C">
      <w:pPr>
        <w:pStyle w:val="Odsekzoznamu"/>
        <w:numPr>
          <w:ilvl w:val="1"/>
          <w:numId w:val="57"/>
        </w:numPr>
        <w:spacing w:after="120" w:line="240" w:lineRule="auto"/>
        <w:ind w:left="283" w:hanging="567"/>
        <w:contextualSpacing w:val="0"/>
        <w:jc w:val="both"/>
        <w:rPr>
          <w:rFonts w:ascii="Garamond" w:hAnsi="Garamond" w:cs="Tahoma"/>
        </w:rPr>
      </w:pPr>
      <w:r w:rsidRPr="00FA2A72">
        <w:rPr>
          <w:rFonts w:ascii="Garamond" w:hAnsi="Garamond" w:cs="Tahoma"/>
        </w:rPr>
        <w:t>Objednávateľ</w:t>
      </w:r>
      <w:r w:rsidR="00171F22" w:rsidRPr="00FA2A72">
        <w:rPr>
          <w:rFonts w:ascii="Garamond" w:hAnsi="Garamond" w:cs="Tahoma"/>
        </w:rPr>
        <w:t xml:space="preserve"> </w:t>
      </w:r>
      <w:r w:rsidRPr="00FA2A72">
        <w:rPr>
          <w:rFonts w:ascii="Garamond" w:hAnsi="Garamond" w:cs="Tahoma"/>
        </w:rPr>
        <w:t>odmietne Subdodávateľa písomným oznámením Zhotoviteľovi zaslaným do 7</w:t>
      </w:r>
      <w:r w:rsidR="00CB0F28" w:rsidRPr="00FA2A72">
        <w:rPr>
          <w:rFonts w:ascii="Garamond" w:hAnsi="Garamond" w:cs="Tahoma"/>
        </w:rPr>
        <w:t xml:space="preserve"> (siedmich)</w:t>
      </w:r>
      <w:r w:rsidRPr="00FA2A72">
        <w:rPr>
          <w:rFonts w:ascii="Garamond" w:hAnsi="Garamond" w:cs="Tahoma"/>
        </w:rPr>
        <w:t xml:space="preserve"> kalendárnych dní odo dňa doručenia oznámenia o zmene Subdodávateľa v prípade: </w:t>
      </w:r>
    </w:p>
    <w:p w14:paraId="75C0120D" w14:textId="77777777" w:rsidR="00063F9D" w:rsidRDefault="004E7351">
      <w:pPr>
        <w:pStyle w:val="Odsekzoznamu"/>
        <w:numPr>
          <w:ilvl w:val="0"/>
          <w:numId w:val="25"/>
        </w:numPr>
        <w:autoSpaceDE w:val="0"/>
        <w:autoSpaceDN w:val="0"/>
        <w:adjustRightInd w:val="0"/>
        <w:spacing w:after="120" w:line="240" w:lineRule="auto"/>
        <w:ind w:left="1134" w:hanging="357"/>
        <w:contextualSpacing w:val="0"/>
        <w:jc w:val="both"/>
        <w:rPr>
          <w:rFonts w:ascii="Garamond" w:hAnsi="Garamond"/>
        </w:rPr>
      </w:pPr>
      <w:r w:rsidRPr="00063F9D">
        <w:rPr>
          <w:rFonts w:ascii="Garamond" w:hAnsi="Garamond"/>
        </w:rPr>
        <w:t>nesplnenia povinnosti podľa § 11 ods. 1 ZVO</w:t>
      </w:r>
      <w:r w:rsidR="00661F0D" w:rsidRPr="00063F9D">
        <w:rPr>
          <w:rFonts w:ascii="Garamond" w:hAnsi="Garamond"/>
        </w:rPr>
        <w:t>, ak Subdodávateľ nie je zapísaný</w:t>
      </w:r>
      <w:r w:rsidR="00EE2DD8" w:rsidRPr="00063F9D">
        <w:rPr>
          <w:rFonts w:ascii="Garamond" w:hAnsi="Garamond"/>
        </w:rPr>
        <w:t xml:space="preserve"> v registri partnerov verejného sektora zákona o</w:t>
      </w:r>
      <w:r w:rsidRPr="00063F9D">
        <w:rPr>
          <w:rFonts w:ascii="Garamond" w:hAnsi="Garamond"/>
        </w:rPr>
        <w:t> </w:t>
      </w:r>
      <w:r w:rsidR="00EE2DD8" w:rsidRPr="00063F9D">
        <w:rPr>
          <w:rFonts w:ascii="Garamond" w:hAnsi="Garamond"/>
        </w:rPr>
        <w:t>RPVS</w:t>
      </w:r>
      <w:r w:rsidRPr="00063F9D">
        <w:rPr>
          <w:rFonts w:ascii="Garamond" w:hAnsi="Garamond"/>
        </w:rPr>
        <w:t>,</w:t>
      </w:r>
    </w:p>
    <w:p w14:paraId="6BEA9868" w14:textId="77777777" w:rsidR="00063F9D" w:rsidRDefault="00F7683C">
      <w:pPr>
        <w:pStyle w:val="Odsekzoznamu"/>
        <w:numPr>
          <w:ilvl w:val="0"/>
          <w:numId w:val="25"/>
        </w:numPr>
        <w:autoSpaceDE w:val="0"/>
        <w:autoSpaceDN w:val="0"/>
        <w:adjustRightInd w:val="0"/>
        <w:spacing w:after="120" w:line="240" w:lineRule="auto"/>
        <w:ind w:left="1134" w:hanging="357"/>
        <w:contextualSpacing w:val="0"/>
        <w:jc w:val="both"/>
        <w:rPr>
          <w:rFonts w:ascii="Garamond" w:hAnsi="Garamond"/>
        </w:rPr>
      </w:pPr>
      <w:r w:rsidRPr="00063F9D">
        <w:rPr>
          <w:rFonts w:ascii="Garamond" w:hAnsi="Garamond"/>
        </w:rPr>
        <w:t xml:space="preserve">nesplnenia podmienok uvedených v § 32 ods. 1 </w:t>
      </w:r>
      <w:r w:rsidR="00B1444C" w:rsidRPr="00063F9D">
        <w:rPr>
          <w:rFonts w:ascii="Garamond" w:hAnsi="Garamond"/>
        </w:rPr>
        <w:t>ZVO</w:t>
      </w:r>
      <w:r w:rsidRPr="00063F9D">
        <w:rPr>
          <w:rFonts w:ascii="Garamond" w:hAnsi="Garamond"/>
        </w:rPr>
        <w:t xml:space="preserve"> alebo ak u neho existujú dôvody na</w:t>
      </w:r>
      <w:r w:rsidR="004B7BC6" w:rsidRPr="00063F9D">
        <w:rPr>
          <w:rFonts w:ascii="Garamond" w:hAnsi="Garamond"/>
        </w:rPr>
        <w:t> </w:t>
      </w:r>
      <w:r w:rsidRPr="00063F9D">
        <w:rPr>
          <w:rFonts w:ascii="Garamond" w:hAnsi="Garamond"/>
        </w:rPr>
        <w:t xml:space="preserve">vylúčenie podľa § 40 </w:t>
      </w:r>
      <w:r w:rsidR="008B6F0F" w:rsidRPr="00063F9D">
        <w:rPr>
          <w:rFonts w:ascii="Garamond" w:hAnsi="Garamond"/>
        </w:rPr>
        <w:t>a </w:t>
      </w:r>
      <w:proofErr w:type="spellStart"/>
      <w:r w:rsidR="008B6F0F" w:rsidRPr="00063F9D">
        <w:rPr>
          <w:rFonts w:ascii="Garamond" w:hAnsi="Garamond"/>
        </w:rPr>
        <w:t>nasl</w:t>
      </w:r>
      <w:proofErr w:type="spellEnd"/>
      <w:r w:rsidR="008B6F0F" w:rsidRPr="00063F9D">
        <w:rPr>
          <w:rFonts w:ascii="Garamond" w:hAnsi="Garamond"/>
        </w:rPr>
        <w:t xml:space="preserve">. </w:t>
      </w:r>
      <w:r w:rsidR="00B1444C" w:rsidRPr="00063F9D">
        <w:rPr>
          <w:rFonts w:ascii="Garamond" w:hAnsi="Garamond"/>
        </w:rPr>
        <w:t>ZVO</w:t>
      </w:r>
      <w:r w:rsidRPr="00063F9D">
        <w:rPr>
          <w:rFonts w:ascii="Garamond" w:hAnsi="Garamond"/>
        </w:rPr>
        <w:t>,</w:t>
      </w:r>
    </w:p>
    <w:p w14:paraId="44C81516" w14:textId="77777777" w:rsidR="00063F9D" w:rsidRDefault="00F7683C">
      <w:pPr>
        <w:pStyle w:val="Odsekzoznamu"/>
        <w:numPr>
          <w:ilvl w:val="0"/>
          <w:numId w:val="25"/>
        </w:numPr>
        <w:autoSpaceDE w:val="0"/>
        <w:autoSpaceDN w:val="0"/>
        <w:adjustRightInd w:val="0"/>
        <w:spacing w:after="120" w:line="240" w:lineRule="auto"/>
        <w:ind w:left="1134" w:hanging="357"/>
        <w:contextualSpacing w:val="0"/>
        <w:jc w:val="both"/>
        <w:rPr>
          <w:rFonts w:ascii="Garamond" w:hAnsi="Garamond"/>
        </w:rPr>
      </w:pPr>
      <w:r w:rsidRPr="00063F9D">
        <w:rPr>
          <w:rFonts w:ascii="Garamond" w:hAnsi="Garamond"/>
        </w:rPr>
        <w:t>nepredloženia dokladov podľa § 32 ods. 2 Z</w:t>
      </w:r>
      <w:r w:rsidR="00B1444C" w:rsidRPr="00063F9D">
        <w:rPr>
          <w:rFonts w:ascii="Garamond" w:hAnsi="Garamond"/>
        </w:rPr>
        <w:t>VO</w:t>
      </w:r>
      <w:r w:rsidRPr="00063F9D">
        <w:rPr>
          <w:rFonts w:ascii="Garamond" w:hAnsi="Garamond"/>
        </w:rPr>
        <w:t>,</w:t>
      </w:r>
    </w:p>
    <w:p w14:paraId="79B8FC42" w14:textId="77777777" w:rsidR="00063F9D" w:rsidRDefault="00F7683C">
      <w:pPr>
        <w:pStyle w:val="Odsekzoznamu"/>
        <w:numPr>
          <w:ilvl w:val="0"/>
          <w:numId w:val="25"/>
        </w:numPr>
        <w:autoSpaceDE w:val="0"/>
        <w:autoSpaceDN w:val="0"/>
        <w:adjustRightInd w:val="0"/>
        <w:spacing w:after="120" w:line="240" w:lineRule="auto"/>
        <w:ind w:left="1134" w:hanging="357"/>
        <w:contextualSpacing w:val="0"/>
        <w:jc w:val="both"/>
        <w:rPr>
          <w:rFonts w:ascii="Garamond" w:hAnsi="Garamond"/>
        </w:rPr>
      </w:pPr>
      <w:r w:rsidRPr="00063F9D">
        <w:rPr>
          <w:rFonts w:ascii="Garamond" w:hAnsi="Garamond"/>
        </w:rPr>
        <w:t>predloženia neplatných dokladov,</w:t>
      </w:r>
    </w:p>
    <w:p w14:paraId="0E346B19" w14:textId="77777777" w:rsidR="00063F9D" w:rsidRDefault="00F7683C">
      <w:pPr>
        <w:pStyle w:val="Odsekzoznamu"/>
        <w:numPr>
          <w:ilvl w:val="0"/>
          <w:numId w:val="25"/>
        </w:numPr>
        <w:autoSpaceDE w:val="0"/>
        <w:autoSpaceDN w:val="0"/>
        <w:adjustRightInd w:val="0"/>
        <w:spacing w:after="120" w:line="240" w:lineRule="auto"/>
        <w:ind w:left="1134" w:hanging="357"/>
        <w:contextualSpacing w:val="0"/>
        <w:jc w:val="both"/>
        <w:rPr>
          <w:rFonts w:ascii="Garamond" w:hAnsi="Garamond"/>
        </w:rPr>
      </w:pPr>
      <w:r w:rsidRPr="00063F9D">
        <w:rPr>
          <w:rFonts w:ascii="Garamond" w:hAnsi="Garamond"/>
        </w:rPr>
        <w:t>poskytnutia nepravdivých alebo skreslených informácií,</w:t>
      </w:r>
    </w:p>
    <w:p w14:paraId="70BA22BA" w14:textId="1C52C9A9" w:rsidR="00F7683C" w:rsidRPr="00063F9D" w:rsidRDefault="00F7683C">
      <w:pPr>
        <w:pStyle w:val="Odsekzoznamu"/>
        <w:numPr>
          <w:ilvl w:val="0"/>
          <w:numId w:val="25"/>
        </w:numPr>
        <w:autoSpaceDE w:val="0"/>
        <w:autoSpaceDN w:val="0"/>
        <w:adjustRightInd w:val="0"/>
        <w:spacing w:after="120" w:line="240" w:lineRule="auto"/>
        <w:ind w:left="1134" w:hanging="357"/>
        <w:contextualSpacing w:val="0"/>
        <w:jc w:val="both"/>
        <w:rPr>
          <w:rFonts w:ascii="Garamond" w:hAnsi="Garamond"/>
        </w:rPr>
      </w:pPr>
      <w:r w:rsidRPr="00063F9D">
        <w:rPr>
          <w:rFonts w:ascii="Garamond" w:hAnsi="Garamond"/>
        </w:rPr>
        <w:t>preukázateľného profesijného zlyhania Subdodávateľa v minulosti alebo</w:t>
      </w:r>
      <w:r w:rsidR="00171F22">
        <w:rPr>
          <w:rFonts w:ascii="Garamond" w:hAnsi="Garamond"/>
        </w:rPr>
        <w:t xml:space="preserve"> </w:t>
      </w:r>
      <w:r w:rsidRPr="00063F9D">
        <w:rPr>
          <w:rFonts w:ascii="Garamond" w:hAnsi="Garamond"/>
        </w:rPr>
        <w:t>v prípade oprávnenej obavy v schopnosť Subdodávateľa riadne vykonávať stavebné práce</w:t>
      </w:r>
      <w:r w:rsidR="00063F9D">
        <w:rPr>
          <w:rFonts w:ascii="Garamond" w:hAnsi="Garamond"/>
        </w:rPr>
        <w:t>.</w:t>
      </w:r>
      <w:r w:rsidRPr="00063F9D">
        <w:rPr>
          <w:rFonts w:ascii="Garamond" w:hAnsi="Garamond"/>
        </w:rPr>
        <w:t xml:space="preserve"> </w:t>
      </w:r>
    </w:p>
    <w:p w14:paraId="4BBAF40D" w14:textId="77777777" w:rsidR="00882589" w:rsidRPr="00882589" w:rsidRDefault="00F7683C">
      <w:pPr>
        <w:pStyle w:val="Odsekzoznamu"/>
        <w:numPr>
          <w:ilvl w:val="1"/>
          <w:numId w:val="58"/>
        </w:numPr>
        <w:spacing w:after="120"/>
        <w:ind w:left="283" w:hanging="567"/>
        <w:contextualSpacing w:val="0"/>
        <w:jc w:val="both"/>
        <w:rPr>
          <w:rFonts w:ascii="Garamond" w:hAnsi="Garamond"/>
        </w:rPr>
      </w:pPr>
      <w:r w:rsidRPr="00882589">
        <w:rPr>
          <w:rFonts w:ascii="Garamond" w:hAnsi="Garamond"/>
        </w:rPr>
        <w:t>Zhotoviteľ je povinný zabezpečiť, aby žiaden Subdodávateľ nepoveril ďalšieho Subdodávateľa na</w:t>
      </w:r>
      <w:r w:rsidR="00CB0F28" w:rsidRPr="00882589">
        <w:rPr>
          <w:rFonts w:ascii="Garamond" w:hAnsi="Garamond"/>
        </w:rPr>
        <w:t> </w:t>
      </w:r>
      <w:r w:rsidRPr="00882589">
        <w:rPr>
          <w:rFonts w:ascii="Garamond" w:hAnsi="Garamond"/>
        </w:rPr>
        <w:t xml:space="preserve">výkon prác a služieb na časti </w:t>
      </w:r>
      <w:r w:rsidR="00CB0F28" w:rsidRPr="00882589">
        <w:rPr>
          <w:rFonts w:ascii="Garamond" w:hAnsi="Garamond"/>
        </w:rPr>
        <w:t>d</w:t>
      </w:r>
      <w:r w:rsidRPr="00882589">
        <w:rPr>
          <w:rFonts w:ascii="Garamond" w:hAnsi="Garamond"/>
        </w:rPr>
        <w:t>iela jemu zadanej Zhotoviteľom (uvedené sa nevzťahuje na dodávku zariadení alebo materiálov, prípadne na montáž zariadenia).</w:t>
      </w:r>
    </w:p>
    <w:p w14:paraId="22216C8F" w14:textId="026A869D" w:rsidR="00063F9D" w:rsidRPr="00882589" w:rsidRDefault="00864881">
      <w:pPr>
        <w:pStyle w:val="Odsekzoznamu"/>
        <w:numPr>
          <w:ilvl w:val="1"/>
          <w:numId w:val="59"/>
        </w:numPr>
        <w:spacing w:after="120"/>
        <w:ind w:left="283" w:hanging="567"/>
        <w:contextualSpacing w:val="0"/>
        <w:jc w:val="both"/>
        <w:rPr>
          <w:rFonts w:ascii="Garamond" w:hAnsi="Garamond"/>
        </w:rPr>
      </w:pPr>
      <w:r w:rsidRPr="00882589">
        <w:rPr>
          <w:rFonts w:ascii="Garamond" w:hAnsi="Garamond"/>
        </w:rPr>
        <w:t xml:space="preserve">V prípade ak </w:t>
      </w:r>
      <w:r w:rsidR="00240B1B" w:rsidRPr="00882589">
        <w:rPr>
          <w:rFonts w:ascii="Garamond" w:hAnsi="Garamond"/>
        </w:rPr>
        <w:t>Zhotoviteľ</w:t>
      </w:r>
      <w:r w:rsidRPr="00882589">
        <w:rPr>
          <w:rFonts w:ascii="Garamond" w:hAnsi="Garamond"/>
        </w:rPr>
        <w:t xml:space="preserve">, ako uchádzač v rámci verejného obstarávania, ktorého výsledkom </w:t>
      </w:r>
      <w:r w:rsidR="008B6F0F" w:rsidRPr="00882589">
        <w:rPr>
          <w:rFonts w:ascii="Garamond" w:hAnsi="Garamond"/>
        </w:rPr>
        <w:t xml:space="preserve">je </w:t>
      </w:r>
      <w:r w:rsidR="00231028" w:rsidRPr="00882589">
        <w:rPr>
          <w:rFonts w:ascii="Garamond" w:hAnsi="Garamond"/>
        </w:rPr>
        <w:t>uzatvorenie Zmluvy o dielo</w:t>
      </w:r>
      <w:r w:rsidRPr="00882589">
        <w:rPr>
          <w:rFonts w:ascii="Garamond" w:hAnsi="Garamond"/>
        </w:rPr>
        <w:t xml:space="preserve">, využil na preukázanie technickej alebo odbornej spôsobilosti kapacity inej osoby alebo vlastného zamestnanca, </w:t>
      </w:r>
      <w:r w:rsidR="00240B1B" w:rsidRPr="00882589">
        <w:rPr>
          <w:rFonts w:ascii="Garamond" w:hAnsi="Garamond"/>
        </w:rPr>
        <w:t>Zhotoviteľ</w:t>
      </w:r>
      <w:r w:rsidRPr="00882589">
        <w:rPr>
          <w:rFonts w:ascii="Garamond" w:hAnsi="Garamond"/>
        </w:rPr>
        <w:t xml:space="preserve"> je povinný využívať tieto kapacity inej osoby alebo vlastného zamestnanca pri realizácii </w:t>
      </w:r>
      <w:r w:rsidR="00231028" w:rsidRPr="00882589">
        <w:rPr>
          <w:rFonts w:ascii="Garamond" w:hAnsi="Garamond"/>
        </w:rPr>
        <w:t xml:space="preserve">diela podľa Zmluvy o dielo </w:t>
      </w:r>
      <w:r w:rsidRPr="00882589">
        <w:rPr>
          <w:rFonts w:ascii="Garamond" w:hAnsi="Garamond"/>
        </w:rPr>
        <w:t>počas celej doby trvania Zmluvy</w:t>
      </w:r>
      <w:r w:rsidR="00231028" w:rsidRPr="00882589">
        <w:rPr>
          <w:rFonts w:ascii="Garamond" w:hAnsi="Garamond"/>
        </w:rPr>
        <w:t xml:space="preserve"> o</w:t>
      </w:r>
      <w:r w:rsidR="00B23ECF" w:rsidRPr="00882589">
        <w:rPr>
          <w:rFonts w:ascii="Garamond" w:hAnsi="Garamond"/>
        </w:rPr>
        <w:t> </w:t>
      </w:r>
      <w:r w:rsidR="00231028" w:rsidRPr="00882589">
        <w:rPr>
          <w:rFonts w:ascii="Garamond" w:hAnsi="Garamond"/>
        </w:rPr>
        <w:t>dielo</w:t>
      </w:r>
      <w:r w:rsidRPr="00882589">
        <w:rPr>
          <w:rFonts w:ascii="Garamond" w:hAnsi="Garamond"/>
        </w:rPr>
        <w:t xml:space="preserve">. </w:t>
      </w:r>
      <w:r w:rsidR="00240B1B" w:rsidRPr="00882589">
        <w:rPr>
          <w:rFonts w:ascii="Garamond" w:hAnsi="Garamond"/>
        </w:rPr>
        <w:t>Zhotoviteľ</w:t>
      </w:r>
      <w:r w:rsidRPr="00882589">
        <w:rPr>
          <w:rFonts w:ascii="Garamond" w:hAnsi="Garamond"/>
        </w:rPr>
        <w:t xml:space="preserve"> môže nahradiť takúto osobu alebo vlastného zamestnanca len za osobu, ktorá bude spĺňať rovnaké podmienky. </w:t>
      </w:r>
    </w:p>
    <w:p w14:paraId="11EB7A49" w14:textId="77777777" w:rsidR="00063F9D" w:rsidRPr="00882589" w:rsidRDefault="00240B1B">
      <w:pPr>
        <w:pStyle w:val="Odsekzoznamu"/>
        <w:numPr>
          <w:ilvl w:val="1"/>
          <w:numId w:val="60"/>
        </w:numPr>
        <w:spacing w:after="120"/>
        <w:ind w:left="283" w:hanging="567"/>
        <w:contextualSpacing w:val="0"/>
        <w:jc w:val="both"/>
        <w:rPr>
          <w:rFonts w:ascii="Garamond" w:hAnsi="Garamond"/>
        </w:rPr>
      </w:pPr>
      <w:r w:rsidRPr="00882589">
        <w:rPr>
          <w:rFonts w:ascii="Garamond" w:hAnsi="Garamond"/>
        </w:rPr>
        <w:lastRenderedPageBreak/>
        <w:t>Zhotoviteľ</w:t>
      </w:r>
      <w:r w:rsidR="00864881" w:rsidRPr="00882589">
        <w:rPr>
          <w:rFonts w:ascii="Garamond" w:hAnsi="Garamond"/>
        </w:rPr>
        <w:t xml:space="preserve"> zodpovedá za konanie, nedbanlivosť, neplnenie či opomenutie povinností alebo absenciu potrebného konania, a teda </w:t>
      </w:r>
      <w:r w:rsidR="00231028" w:rsidRPr="00882589">
        <w:rPr>
          <w:rFonts w:ascii="Garamond" w:hAnsi="Garamond"/>
        </w:rPr>
        <w:t>vykonanie diela podľa</w:t>
      </w:r>
      <w:r w:rsidR="00864881" w:rsidRPr="00882589">
        <w:rPr>
          <w:rFonts w:ascii="Garamond" w:hAnsi="Garamond"/>
        </w:rPr>
        <w:t xml:space="preserve"> Zmluvy </w:t>
      </w:r>
      <w:r w:rsidR="00231028" w:rsidRPr="00882589">
        <w:rPr>
          <w:rFonts w:ascii="Garamond" w:hAnsi="Garamond"/>
        </w:rPr>
        <w:t xml:space="preserve">o dielo </w:t>
      </w:r>
      <w:r w:rsidR="00864881" w:rsidRPr="00882589">
        <w:rPr>
          <w:rFonts w:ascii="Garamond" w:hAnsi="Garamond"/>
        </w:rPr>
        <w:t xml:space="preserve">riadne a včas u svojich Subdodávateľov tak, akoby išlo o konanie, nedbanlivosť, neplnenie či opomenutie povinností alebo absenciu potrebného konania, teda </w:t>
      </w:r>
      <w:r w:rsidR="00231028" w:rsidRPr="00882589">
        <w:rPr>
          <w:rFonts w:ascii="Garamond" w:hAnsi="Garamond"/>
        </w:rPr>
        <w:t xml:space="preserve">vykonanie diela podľa </w:t>
      </w:r>
      <w:r w:rsidR="00864881" w:rsidRPr="00882589">
        <w:rPr>
          <w:rFonts w:ascii="Garamond" w:hAnsi="Garamond"/>
        </w:rPr>
        <w:t xml:space="preserve">Zmluvy </w:t>
      </w:r>
      <w:r w:rsidR="00231028" w:rsidRPr="00882589">
        <w:rPr>
          <w:rFonts w:ascii="Garamond" w:hAnsi="Garamond"/>
        </w:rPr>
        <w:t xml:space="preserve">o dielo </w:t>
      </w:r>
      <w:r w:rsidR="00864881" w:rsidRPr="00882589">
        <w:rPr>
          <w:rFonts w:ascii="Garamond" w:hAnsi="Garamond"/>
        </w:rPr>
        <w:t xml:space="preserve">riadne a včas samotného </w:t>
      </w:r>
      <w:r w:rsidRPr="00882589">
        <w:rPr>
          <w:rFonts w:ascii="Garamond" w:hAnsi="Garamond"/>
        </w:rPr>
        <w:t>Zhotoviteľ</w:t>
      </w:r>
      <w:r w:rsidR="00864881" w:rsidRPr="00882589">
        <w:rPr>
          <w:rFonts w:ascii="Garamond" w:hAnsi="Garamond"/>
        </w:rPr>
        <w:t xml:space="preserve">a. Súhlas </w:t>
      </w:r>
      <w:r w:rsidR="00231028" w:rsidRPr="00882589">
        <w:rPr>
          <w:rFonts w:ascii="Garamond" w:hAnsi="Garamond"/>
        </w:rPr>
        <w:t>MČP</w:t>
      </w:r>
      <w:r w:rsidR="00864881" w:rsidRPr="00882589">
        <w:rPr>
          <w:rFonts w:ascii="Garamond" w:hAnsi="Garamond"/>
        </w:rPr>
        <w:t xml:space="preserve"> s uzatvorením </w:t>
      </w:r>
      <w:r w:rsidR="00231028" w:rsidRPr="00882589">
        <w:rPr>
          <w:rFonts w:ascii="Garamond" w:hAnsi="Garamond"/>
        </w:rPr>
        <w:t>Subdodávateľskej zmluvy</w:t>
      </w:r>
      <w:r w:rsidR="00864881" w:rsidRPr="00882589">
        <w:rPr>
          <w:rFonts w:ascii="Garamond" w:hAnsi="Garamond"/>
        </w:rPr>
        <w:t xml:space="preserve"> a ani </w:t>
      </w:r>
      <w:r w:rsidR="00231028" w:rsidRPr="00882589">
        <w:rPr>
          <w:rFonts w:ascii="Garamond" w:hAnsi="Garamond"/>
        </w:rPr>
        <w:t xml:space="preserve">žiadne ustanovenia týchto zmlúv </w:t>
      </w:r>
      <w:r w:rsidR="00864881" w:rsidRPr="00882589">
        <w:rPr>
          <w:rFonts w:ascii="Garamond" w:hAnsi="Garamond"/>
        </w:rPr>
        <w:t>nezbavuj</w:t>
      </w:r>
      <w:r w:rsidR="00231028" w:rsidRPr="00882589">
        <w:rPr>
          <w:rFonts w:ascii="Garamond" w:hAnsi="Garamond"/>
        </w:rPr>
        <w:t>ú</w:t>
      </w:r>
      <w:r w:rsidR="00864881" w:rsidRPr="00882589">
        <w:rPr>
          <w:rFonts w:ascii="Garamond" w:hAnsi="Garamond"/>
        </w:rPr>
        <w:t xml:space="preserve"> </w:t>
      </w:r>
      <w:r w:rsidR="00231028" w:rsidRPr="00882589">
        <w:rPr>
          <w:rFonts w:ascii="Garamond" w:hAnsi="Garamond"/>
        </w:rPr>
        <w:t>Zhotoviteľ</w:t>
      </w:r>
      <w:r w:rsidR="00864881" w:rsidRPr="00882589">
        <w:rPr>
          <w:rFonts w:ascii="Garamond" w:hAnsi="Garamond"/>
        </w:rPr>
        <w:t>a žiadneho z jeho záväzkov vyplývajúcich z</w:t>
      </w:r>
      <w:r w:rsidR="00231028" w:rsidRPr="00882589">
        <w:rPr>
          <w:rFonts w:ascii="Garamond" w:hAnsi="Garamond"/>
        </w:rPr>
        <w:t>o</w:t>
      </w:r>
      <w:r w:rsidR="00864881" w:rsidRPr="00882589">
        <w:rPr>
          <w:rFonts w:ascii="Garamond" w:hAnsi="Garamond"/>
        </w:rPr>
        <w:t xml:space="preserve"> Zmluvy</w:t>
      </w:r>
      <w:r w:rsidR="00231028" w:rsidRPr="00882589">
        <w:rPr>
          <w:rFonts w:ascii="Garamond" w:hAnsi="Garamond"/>
        </w:rPr>
        <w:t xml:space="preserve"> o dielo</w:t>
      </w:r>
      <w:r w:rsidR="00864881" w:rsidRPr="00882589">
        <w:rPr>
          <w:rFonts w:ascii="Garamond" w:hAnsi="Garamond"/>
        </w:rPr>
        <w:t>.</w:t>
      </w:r>
    </w:p>
    <w:p w14:paraId="391073AB" w14:textId="659BDC34" w:rsidR="00063F9D" w:rsidRPr="00882589" w:rsidRDefault="00864881">
      <w:pPr>
        <w:pStyle w:val="Odsekzoznamu"/>
        <w:numPr>
          <w:ilvl w:val="1"/>
          <w:numId w:val="61"/>
        </w:numPr>
        <w:spacing w:after="120"/>
        <w:ind w:left="283" w:hanging="567"/>
        <w:contextualSpacing w:val="0"/>
        <w:jc w:val="both"/>
        <w:rPr>
          <w:rFonts w:ascii="Garamond" w:hAnsi="Garamond"/>
        </w:rPr>
      </w:pPr>
      <w:bookmarkStart w:id="67" w:name="_Hlk116329205"/>
      <w:r w:rsidRPr="00882589">
        <w:rPr>
          <w:rFonts w:ascii="Garamond" w:hAnsi="Garamond"/>
        </w:rPr>
        <w:t xml:space="preserve">Ak </w:t>
      </w:r>
      <w:r w:rsidR="00231028" w:rsidRPr="00882589">
        <w:rPr>
          <w:rFonts w:ascii="Garamond" w:hAnsi="Garamond"/>
        </w:rPr>
        <w:t>MČP</w:t>
      </w:r>
      <w:r w:rsidRPr="00882589">
        <w:rPr>
          <w:rFonts w:ascii="Garamond" w:hAnsi="Garamond"/>
        </w:rPr>
        <w:t xml:space="preserve"> zistí, že Subdodávateľ nie je schopný plniť si svoje záväzky, môže od </w:t>
      </w:r>
      <w:r w:rsidR="00231028" w:rsidRPr="00882589">
        <w:rPr>
          <w:rFonts w:ascii="Garamond" w:hAnsi="Garamond"/>
        </w:rPr>
        <w:t>Zhotoviteľ</w:t>
      </w:r>
      <w:r w:rsidRPr="00882589">
        <w:rPr>
          <w:rFonts w:ascii="Garamond" w:hAnsi="Garamond"/>
        </w:rPr>
        <w:t>a okamžite požadovať náhradu za tohto Subdodávateľa</w:t>
      </w:r>
      <w:r w:rsidR="00360D59" w:rsidRPr="00882589">
        <w:rPr>
          <w:rFonts w:ascii="Garamond" w:hAnsi="Garamond"/>
        </w:rPr>
        <w:t>,</w:t>
      </w:r>
      <w:r w:rsidRPr="00882589">
        <w:rPr>
          <w:rFonts w:ascii="Garamond" w:hAnsi="Garamond"/>
        </w:rPr>
        <w:t xml:space="preserve"> alebo aby </w:t>
      </w:r>
      <w:r w:rsidR="00231028" w:rsidRPr="00882589">
        <w:rPr>
          <w:rFonts w:ascii="Garamond" w:hAnsi="Garamond"/>
        </w:rPr>
        <w:t>Zhotoviteľ</w:t>
      </w:r>
      <w:r w:rsidRPr="00882589">
        <w:rPr>
          <w:rFonts w:ascii="Garamond" w:hAnsi="Garamond"/>
        </w:rPr>
        <w:t xml:space="preserve"> sám začal vykonávať</w:t>
      </w:r>
      <w:r w:rsidR="00231028" w:rsidRPr="00882589">
        <w:rPr>
          <w:rFonts w:ascii="Garamond" w:hAnsi="Garamond"/>
        </w:rPr>
        <w:t xml:space="preserve"> dielo podľa</w:t>
      </w:r>
      <w:r w:rsidRPr="00882589">
        <w:rPr>
          <w:rFonts w:ascii="Garamond" w:hAnsi="Garamond"/>
        </w:rPr>
        <w:t xml:space="preserve"> </w:t>
      </w:r>
      <w:bookmarkEnd w:id="67"/>
      <w:r w:rsidRPr="00882589">
        <w:rPr>
          <w:rFonts w:ascii="Garamond" w:hAnsi="Garamond"/>
        </w:rPr>
        <w:t xml:space="preserve">Zmluvy </w:t>
      </w:r>
      <w:r w:rsidR="00231028" w:rsidRPr="00882589">
        <w:rPr>
          <w:rFonts w:ascii="Garamond" w:hAnsi="Garamond"/>
        </w:rPr>
        <w:t xml:space="preserve">o dielo </w:t>
      </w:r>
      <w:r w:rsidRPr="00882589">
        <w:rPr>
          <w:rFonts w:ascii="Garamond" w:hAnsi="Garamond"/>
        </w:rPr>
        <w:t xml:space="preserve">vykonávaného týmto Subdodávateľom, pričom </w:t>
      </w:r>
      <w:r w:rsidR="00231028" w:rsidRPr="00882589">
        <w:rPr>
          <w:rFonts w:ascii="Garamond" w:hAnsi="Garamond"/>
        </w:rPr>
        <w:t>MČP</w:t>
      </w:r>
      <w:r w:rsidRPr="00882589">
        <w:rPr>
          <w:rFonts w:ascii="Garamond" w:hAnsi="Garamond"/>
        </w:rPr>
        <w:t xml:space="preserve"> stanoví </w:t>
      </w:r>
      <w:r w:rsidR="00231028" w:rsidRPr="00882589">
        <w:rPr>
          <w:rFonts w:ascii="Garamond" w:hAnsi="Garamond"/>
        </w:rPr>
        <w:t>Zhotoviteľ</w:t>
      </w:r>
      <w:r w:rsidRPr="00882589">
        <w:rPr>
          <w:rFonts w:ascii="Garamond" w:hAnsi="Garamond"/>
        </w:rPr>
        <w:t>ovi na</w:t>
      </w:r>
      <w:r w:rsidR="00231028" w:rsidRPr="00882589">
        <w:rPr>
          <w:rFonts w:ascii="Garamond" w:hAnsi="Garamond"/>
        </w:rPr>
        <w:t> </w:t>
      </w:r>
      <w:r w:rsidRPr="00882589">
        <w:rPr>
          <w:rFonts w:ascii="Garamond" w:hAnsi="Garamond"/>
        </w:rPr>
        <w:t>nápravu</w:t>
      </w:r>
      <w:r w:rsidR="00335FA7" w:rsidRPr="00882589">
        <w:rPr>
          <w:rFonts w:ascii="Garamond" w:hAnsi="Garamond"/>
        </w:rPr>
        <w:t xml:space="preserve"> primeranú lehotu</w:t>
      </w:r>
      <w:r w:rsidRPr="00882589">
        <w:rPr>
          <w:rFonts w:ascii="Garamond" w:hAnsi="Garamond"/>
        </w:rPr>
        <w:t xml:space="preserve">, najviac však </w:t>
      </w:r>
      <w:r w:rsidR="00AC2826" w:rsidRPr="00882589">
        <w:rPr>
          <w:rFonts w:ascii="Garamond" w:hAnsi="Garamond"/>
        </w:rPr>
        <w:t>30 (tridsať) kalendárnych</w:t>
      </w:r>
      <w:r w:rsidRPr="00882589">
        <w:rPr>
          <w:rFonts w:ascii="Garamond" w:hAnsi="Garamond"/>
        </w:rPr>
        <w:t xml:space="preserve"> dní. V prípade, </w:t>
      </w:r>
      <w:r w:rsidR="00F96E5D" w:rsidRPr="00882589">
        <w:rPr>
          <w:rFonts w:ascii="Garamond" w:hAnsi="Garamond"/>
        </w:rPr>
        <w:t xml:space="preserve">že </w:t>
      </w:r>
      <w:r w:rsidRPr="00882589">
        <w:rPr>
          <w:rFonts w:ascii="Garamond" w:hAnsi="Garamond"/>
        </w:rPr>
        <w:t>nedôjde k</w:t>
      </w:r>
      <w:r w:rsidR="00B23ECF" w:rsidRPr="00882589">
        <w:rPr>
          <w:rFonts w:ascii="Garamond" w:hAnsi="Garamond"/>
        </w:rPr>
        <w:t> </w:t>
      </w:r>
      <w:r w:rsidRPr="00882589">
        <w:rPr>
          <w:rFonts w:ascii="Garamond" w:hAnsi="Garamond"/>
        </w:rPr>
        <w:t>náprave vzniknutého stavu ani v</w:t>
      </w:r>
      <w:r w:rsidR="00231028" w:rsidRPr="00882589">
        <w:rPr>
          <w:rFonts w:ascii="Garamond" w:hAnsi="Garamond"/>
        </w:rPr>
        <w:t xml:space="preserve"> stanovenej </w:t>
      </w:r>
      <w:r w:rsidR="00335FA7" w:rsidRPr="00882589">
        <w:rPr>
          <w:rFonts w:ascii="Garamond" w:hAnsi="Garamond"/>
        </w:rPr>
        <w:t>lehote</w:t>
      </w:r>
      <w:r w:rsidR="00231028" w:rsidRPr="00882589">
        <w:rPr>
          <w:rFonts w:ascii="Garamond" w:hAnsi="Garamond"/>
        </w:rPr>
        <w:t xml:space="preserve">, </w:t>
      </w:r>
      <w:r w:rsidRPr="00882589">
        <w:rPr>
          <w:rFonts w:ascii="Garamond" w:hAnsi="Garamond"/>
        </w:rPr>
        <w:t xml:space="preserve">toto konanie </w:t>
      </w:r>
      <w:r w:rsidR="00231028" w:rsidRPr="00882589">
        <w:rPr>
          <w:rFonts w:ascii="Garamond" w:hAnsi="Garamond"/>
        </w:rPr>
        <w:t>Zhotoviteľ</w:t>
      </w:r>
      <w:r w:rsidRPr="00882589">
        <w:rPr>
          <w:rFonts w:ascii="Garamond" w:hAnsi="Garamond"/>
        </w:rPr>
        <w:t xml:space="preserve">a </w:t>
      </w:r>
      <w:r w:rsidR="00231028" w:rsidRPr="00882589">
        <w:rPr>
          <w:rFonts w:ascii="Garamond" w:hAnsi="Garamond"/>
        </w:rPr>
        <w:t xml:space="preserve">sa </w:t>
      </w:r>
      <w:r w:rsidRPr="00882589">
        <w:rPr>
          <w:rFonts w:ascii="Garamond" w:hAnsi="Garamond"/>
        </w:rPr>
        <w:t>považuje za</w:t>
      </w:r>
      <w:r w:rsidR="00B23ECF" w:rsidRPr="00882589">
        <w:rPr>
          <w:rFonts w:ascii="Garamond" w:hAnsi="Garamond"/>
        </w:rPr>
        <w:t> </w:t>
      </w:r>
      <w:r w:rsidRPr="00882589">
        <w:rPr>
          <w:rFonts w:ascii="Garamond" w:hAnsi="Garamond"/>
        </w:rPr>
        <w:t>podstatné porušenie Zmluvy</w:t>
      </w:r>
      <w:r w:rsidR="00231028" w:rsidRPr="00882589">
        <w:rPr>
          <w:rFonts w:ascii="Garamond" w:hAnsi="Garamond"/>
        </w:rPr>
        <w:t xml:space="preserve"> o dielo</w:t>
      </w:r>
      <w:r w:rsidRPr="00882589">
        <w:rPr>
          <w:rFonts w:ascii="Garamond" w:hAnsi="Garamond"/>
        </w:rPr>
        <w:t xml:space="preserve">. </w:t>
      </w:r>
    </w:p>
    <w:p w14:paraId="06E0336C" w14:textId="77777777" w:rsidR="00063F9D" w:rsidRPr="00882589" w:rsidRDefault="00864881">
      <w:pPr>
        <w:pStyle w:val="Odsekzoznamu"/>
        <w:numPr>
          <w:ilvl w:val="1"/>
          <w:numId w:val="62"/>
        </w:numPr>
        <w:spacing w:after="120"/>
        <w:ind w:left="283" w:hanging="567"/>
        <w:contextualSpacing w:val="0"/>
        <w:jc w:val="both"/>
        <w:rPr>
          <w:rFonts w:ascii="Garamond" w:hAnsi="Garamond"/>
        </w:rPr>
      </w:pPr>
      <w:r w:rsidRPr="00882589">
        <w:rPr>
          <w:rFonts w:ascii="Garamond" w:hAnsi="Garamond"/>
        </w:rPr>
        <w:t>Vykon</w:t>
      </w:r>
      <w:r w:rsidR="00231028" w:rsidRPr="00882589">
        <w:rPr>
          <w:rFonts w:ascii="Garamond" w:hAnsi="Garamond"/>
        </w:rPr>
        <w:t>anie diela</w:t>
      </w:r>
      <w:r w:rsidRPr="00882589">
        <w:rPr>
          <w:rFonts w:ascii="Garamond" w:hAnsi="Garamond"/>
        </w:rPr>
        <w:t xml:space="preserve"> podľa Zmluvy</w:t>
      </w:r>
      <w:r w:rsidR="00231028" w:rsidRPr="00882589">
        <w:rPr>
          <w:rFonts w:ascii="Garamond" w:hAnsi="Garamond"/>
        </w:rPr>
        <w:t xml:space="preserve"> o dielo</w:t>
      </w:r>
      <w:r w:rsidRPr="00882589">
        <w:rPr>
          <w:rFonts w:ascii="Garamond" w:hAnsi="Garamond"/>
        </w:rPr>
        <w:t xml:space="preserve">, ktorým </w:t>
      </w:r>
      <w:r w:rsidR="00231028" w:rsidRPr="00882589">
        <w:rPr>
          <w:rFonts w:ascii="Garamond" w:hAnsi="Garamond"/>
        </w:rPr>
        <w:t>Zhotoviteľ</w:t>
      </w:r>
      <w:r w:rsidRPr="00882589">
        <w:rPr>
          <w:rFonts w:ascii="Garamond" w:hAnsi="Garamond"/>
        </w:rPr>
        <w:t xml:space="preserve"> poveril</w:t>
      </w:r>
      <w:r w:rsidR="00231028" w:rsidRPr="00882589">
        <w:rPr>
          <w:rFonts w:ascii="Garamond" w:hAnsi="Garamond"/>
        </w:rPr>
        <w:t xml:space="preserve"> Subdodávateľa </w:t>
      </w:r>
      <w:r w:rsidRPr="00882589">
        <w:rPr>
          <w:rFonts w:ascii="Garamond" w:hAnsi="Garamond"/>
        </w:rPr>
        <w:t xml:space="preserve">na základe Subdodávateľskej zmluvy, nesmie byť Subdodávateľom </w:t>
      </w:r>
      <w:r w:rsidR="00231028" w:rsidRPr="00882589">
        <w:rPr>
          <w:rFonts w:ascii="Garamond" w:hAnsi="Garamond"/>
        </w:rPr>
        <w:t xml:space="preserve">ďalej </w:t>
      </w:r>
      <w:r w:rsidRPr="00882589">
        <w:rPr>
          <w:rFonts w:ascii="Garamond" w:hAnsi="Garamond"/>
        </w:rPr>
        <w:t>zverené tretej osobe.</w:t>
      </w:r>
      <w:r w:rsidR="00C17C90" w:rsidRPr="00882589">
        <w:rPr>
          <w:rFonts w:ascii="Garamond" w:hAnsi="Garamond"/>
        </w:rPr>
        <w:t xml:space="preserve"> Porušenie povinnosti podľa predchádzajúcej vety </w:t>
      </w:r>
      <w:r w:rsidRPr="00882589">
        <w:rPr>
          <w:rFonts w:ascii="Garamond" w:hAnsi="Garamond"/>
        </w:rPr>
        <w:t xml:space="preserve">a každá zmena Subdodávateľa bez predchádzajúceho písomného súhlasu </w:t>
      </w:r>
      <w:r w:rsidR="00231028" w:rsidRPr="00882589">
        <w:rPr>
          <w:rFonts w:ascii="Garamond" w:hAnsi="Garamond"/>
        </w:rPr>
        <w:t>MČP</w:t>
      </w:r>
      <w:r w:rsidRPr="00882589">
        <w:rPr>
          <w:rFonts w:ascii="Garamond" w:hAnsi="Garamond"/>
        </w:rPr>
        <w:t xml:space="preserve"> sa považuje za podstatné porušenie Zmluvy.</w:t>
      </w:r>
    </w:p>
    <w:p w14:paraId="75937CB1" w14:textId="275BABA1" w:rsidR="00864881" w:rsidRPr="00882589" w:rsidRDefault="004B7BC6">
      <w:pPr>
        <w:pStyle w:val="Odsekzoznamu"/>
        <w:numPr>
          <w:ilvl w:val="1"/>
          <w:numId w:val="63"/>
        </w:numPr>
        <w:ind w:left="283" w:hanging="567"/>
        <w:contextualSpacing w:val="0"/>
        <w:jc w:val="both"/>
        <w:rPr>
          <w:rFonts w:ascii="Garamond" w:hAnsi="Garamond"/>
        </w:rPr>
      </w:pPr>
      <w:r w:rsidRPr="00882589">
        <w:rPr>
          <w:rFonts w:ascii="Garamond" w:hAnsi="Garamond"/>
        </w:rPr>
        <w:t xml:space="preserve">Zhotoviteľ sa </w:t>
      </w:r>
      <w:r w:rsidR="009238D4" w:rsidRPr="00882589">
        <w:rPr>
          <w:rFonts w:ascii="Garamond" w:hAnsi="Garamond"/>
        </w:rPr>
        <w:t>v súvislosti s vykonaním diela, ktoré je predmetom tejto Zmluvy o</w:t>
      </w:r>
      <w:r w:rsidR="00D10589" w:rsidRPr="00882589">
        <w:rPr>
          <w:rFonts w:ascii="Garamond" w:hAnsi="Garamond"/>
        </w:rPr>
        <w:t> </w:t>
      </w:r>
      <w:r w:rsidR="009238D4" w:rsidRPr="00882589">
        <w:rPr>
          <w:rFonts w:ascii="Garamond" w:hAnsi="Garamond"/>
        </w:rPr>
        <w:t>dielo</w:t>
      </w:r>
      <w:r w:rsidR="00D10589" w:rsidRPr="00882589">
        <w:rPr>
          <w:rFonts w:ascii="Garamond" w:hAnsi="Garamond"/>
        </w:rPr>
        <w:t>, zaväzuje</w:t>
      </w:r>
      <w:r w:rsidR="009238D4" w:rsidRPr="00882589">
        <w:rPr>
          <w:rFonts w:ascii="Garamond" w:hAnsi="Garamond"/>
        </w:rPr>
        <w:t xml:space="preserve"> dodržiavať </w:t>
      </w:r>
      <w:r w:rsidRPr="00882589">
        <w:rPr>
          <w:rFonts w:ascii="Garamond" w:hAnsi="Garamond"/>
        </w:rPr>
        <w:t>právn</w:t>
      </w:r>
      <w:r w:rsidR="009238D4" w:rsidRPr="00882589">
        <w:rPr>
          <w:rFonts w:ascii="Garamond" w:hAnsi="Garamond"/>
        </w:rPr>
        <w:t>e</w:t>
      </w:r>
      <w:r w:rsidRPr="00882589">
        <w:rPr>
          <w:rFonts w:ascii="Garamond" w:hAnsi="Garamond"/>
        </w:rPr>
        <w:t xml:space="preserve"> predpis</w:t>
      </w:r>
      <w:r w:rsidR="009238D4" w:rsidRPr="00882589">
        <w:rPr>
          <w:rFonts w:ascii="Garamond" w:hAnsi="Garamond"/>
        </w:rPr>
        <w:t>y</w:t>
      </w:r>
      <w:r w:rsidRPr="00882589">
        <w:rPr>
          <w:rFonts w:ascii="Garamond" w:hAnsi="Garamond"/>
        </w:rPr>
        <w:t xml:space="preserve"> Slovenskej republiky</w:t>
      </w:r>
      <w:r w:rsidR="00D10589" w:rsidRPr="00882589">
        <w:rPr>
          <w:rFonts w:ascii="Garamond" w:hAnsi="Garamond"/>
        </w:rPr>
        <w:t xml:space="preserve"> </w:t>
      </w:r>
      <w:r w:rsidRPr="00882589">
        <w:rPr>
          <w:rFonts w:ascii="Garamond" w:hAnsi="Garamond"/>
        </w:rPr>
        <w:t>upravujúc</w:t>
      </w:r>
      <w:r w:rsidR="009238D4" w:rsidRPr="00882589">
        <w:rPr>
          <w:rFonts w:ascii="Garamond" w:hAnsi="Garamond"/>
        </w:rPr>
        <w:t>e</w:t>
      </w:r>
      <w:r w:rsidRPr="00882589">
        <w:rPr>
          <w:rFonts w:ascii="Garamond" w:hAnsi="Garamond"/>
        </w:rPr>
        <w:t xml:space="preserve"> </w:t>
      </w:r>
      <w:r w:rsidR="009238D4" w:rsidRPr="00882589">
        <w:rPr>
          <w:rFonts w:ascii="Garamond" w:hAnsi="Garamond"/>
        </w:rPr>
        <w:t xml:space="preserve">zákaz </w:t>
      </w:r>
      <w:r w:rsidRPr="00882589">
        <w:rPr>
          <w:rFonts w:ascii="Garamond" w:hAnsi="Garamond"/>
        </w:rPr>
        <w:t>nelegáln</w:t>
      </w:r>
      <w:r w:rsidR="009238D4" w:rsidRPr="00882589">
        <w:rPr>
          <w:rFonts w:ascii="Garamond" w:hAnsi="Garamond"/>
        </w:rPr>
        <w:t>ej</w:t>
      </w:r>
      <w:r w:rsidRPr="00882589">
        <w:rPr>
          <w:rFonts w:ascii="Garamond" w:hAnsi="Garamond"/>
        </w:rPr>
        <w:t xml:space="preserve"> prác</w:t>
      </w:r>
      <w:r w:rsidR="009238D4" w:rsidRPr="00882589">
        <w:rPr>
          <w:rFonts w:ascii="Garamond" w:hAnsi="Garamond"/>
        </w:rPr>
        <w:t>e</w:t>
      </w:r>
      <w:r w:rsidRPr="00882589">
        <w:rPr>
          <w:rFonts w:ascii="Garamond" w:hAnsi="Garamond"/>
        </w:rPr>
        <w:t xml:space="preserve"> a</w:t>
      </w:r>
      <w:r w:rsidR="009238D4" w:rsidRPr="00882589">
        <w:rPr>
          <w:rFonts w:ascii="Garamond" w:hAnsi="Garamond"/>
        </w:rPr>
        <w:t> </w:t>
      </w:r>
      <w:r w:rsidRPr="00882589">
        <w:rPr>
          <w:rFonts w:ascii="Garamond" w:hAnsi="Garamond"/>
        </w:rPr>
        <w:t>nelegálne</w:t>
      </w:r>
      <w:r w:rsidR="009238D4" w:rsidRPr="00882589">
        <w:rPr>
          <w:rFonts w:ascii="Garamond" w:hAnsi="Garamond"/>
        </w:rPr>
        <w:t>ho</w:t>
      </w:r>
      <w:r w:rsidRPr="00882589">
        <w:rPr>
          <w:rFonts w:ascii="Garamond" w:hAnsi="Garamond"/>
        </w:rPr>
        <w:t xml:space="preserve"> zamestnávani</w:t>
      </w:r>
      <w:r w:rsidR="009238D4" w:rsidRPr="00882589">
        <w:rPr>
          <w:rFonts w:ascii="Garamond" w:hAnsi="Garamond"/>
        </w:rPr>
        <w:t>a</w:t>
      </w:r>
      <w:r w:rsidRPr="00882589">
        <w:rPr>
          <w:rFonts w:ascii="Garamond" w:hAnsi="Garamond"/>
        </w:rPr>
        <w:t>, a</w:t>
      </w:r>
      <w:r w:rsidR="009238D4" w:rsidRPr="00882589">
        <w:rPr>
          <w:rFonts w:ascii="Garamond" w:hAnsi="Garamond"/>
        </w:rPr>
        <w:t> </w:t>
      </w:r>
      <w:r w:rsidRPr="00882589">
        <w:rPr>
          <w:rFonts w:ascii="Garamond" w:hAnsi="Garamond"/>
        </w:rPr>
        <w:t xml:space="preserve">to najmä zákon č. 82/2005 </w:t>
      </w:r>
      <w:proofErr w:type="spellStart"/>
      <w:r w:rsidRPr="00882589">
        <w:rPr>
          <w:rFonts w:ascii="Garamond" w:hAnsi="Garamond"/>
        </w:rPr>
        <w:t>Z.z</w:t>
      </w:r>
      <w:proofErr w:type="spellEnd"/>
      <w:r w:rsidRPr="00882589">
        <w:rPr>
          <w:rFonts w:ascii="Garamond" w:hAnsi="Garamond"/>
        </w:rPr>
        <w:t>. o nelegálnej práci a nelegálnom zamestnávaní a o zmene a</w:t>
      </w:r>
      <w:r w:rsidR="00D10589" w:rsidRPr="00882589">
        <w:rPr>
          <w:rFonts w:ascii="Garamond" w:hAnsi="Garamond"/>
        </w:rPr>
        <w:t> </w:t>
      </w:r>
      <w:r w:rsidRPr="00882589">
        <w:rPr>
          <w:rFonts w:ascii="Garamond" w:hAnsi="Garamond"/>
        </w:rPr>
        <w:t xml:space="preserve">doplnení niektorých zákonov v znení neskorších predpisov, zákon č. 311/2001 </w:t>
      </w:r>
      <w:proofErr w:type="spellStart"/>
      <w:r w:rsidRPr="00882589">
        <w:rPr>
          <w:rFonts w:ascii="Garamond" w:hAnsi="Garamond"/>
        </w:rPr>
        <w:t>Z.z</w:t>
      </w:r>
      <w:proofErr w:type="spellEnd"/>
      <w:r w:rsidRPr="00882589">
        <w:rPr>
          <w:rFonts w:ascii="Garamond" w:hAnsi="Garamond"/>
        </w:rPr>
        <w:t>. Zákonník práce v znení neskorších predpisov, zákon č. 5/2004 Z. z. o službách zamestnanosti a o zmene a doplnení niektorých zákonov</w:t>
      </w:r>
      <w:r w:rsidR="00D10589" w:rsidRPr="00882589">
        <w:rPr>
          <w:rFonts w:ascii="Garamond" w:hAnsi="Garamond"/>
        </w:rPr>
        <w:t xml:space="preserve"> v znení neskorších predpisov</w:t>
      </w:r>
      <w:r w:rsidRPr="00882589">
        <w:rPr>
          <w:rFonts w:ascii="Garamond" w:hAnsi="Garamond"/>
        </w:rPr>
        <w:t>, zákon č. 461/2003 Z. z. o sociálnom poistení</w:t>
      </w:r>
      <w:r w:rsidR="00D10589" w:rsidRPr="00882589">
        <w:rPr>
          <w:rFonts w:ascii="Garamond" w:hAnsi="Garamond"/>
        </w:rPr>
        <w:t xml:space="preserve"> v znení neskorších predpisov</w:t>
      </w:r>
      <w:r w:rsidRPr="00882589">
        <w:rPr>
          <w:rFonts w:ascii="Garamond" w:hAnsi="Garamond"/>
        </w:rPr>
        <w:t>, zákon</w:t>
      </w:r>
      <w:r w:rsidR="00B34DC2" w:rsidRPr="00882589">
        <w:rPr>
          <w:rFonts w:ascii="Garamond" w:hAnsi="Garamond"/>
        </w:rPr>
        <w:t> </w:t>
      </w:r>
      <w:r w:rsidRPr="00882589">
        <w:rPr>
          <w:rFonts w:ascii="Garamond" w:hAnsi="Garamond"/>
        </w:rPr>
        <w:t>č.</w:t>
      </w:r>
      <w:r w:rsidR="00D10589" w:rsidRPr="00882589">
        <w:rPr>
          <w:rFonts w:ascii="Garamond" w:hAnsi="Garamond"/>
        </w:rPr>
        <w:t> </w:t>
      </w:r>
      <w:r w:rsidRPr="00882589">
        <w:rPr>
          <w:rFonts w:ascii="Garamond" w:hAnsi="Garamond"/>
        </w:rPr>
        <w:t>404/2011 Z. z. o pobyte cudzincov a o zmene a doplnení niektorých zákonov</w:t>
      </w:r>
      <w:r w:rsidR="00D10589" w:rsidRPr="00882589">
        <w:rPr>
          <w:rFonts w:ascii="Garamond" w:hAnsi="Garamond"/>
        </w:rPr>
        <w:t xml:space="preserve"> v znení neskorších predpisov</w:t>
      </w:r>
      <w:r w:rsidRPr="00882589">
        <w:rPr>
          <w:rFonts w:ascii="Garamond" w:hAnsi="Garamond"/>
        </w:rPr>
        <w:t>, zákon</w:t>
      </w:r>
      <w:r w:rsidR="00B34DC2" w:rsidRPr="00882589">
        <w:rPr>
          <w:rFonts w:ascii="Garamond" w:hAnsi="Garamond"/>
        </w:rPr>
        <w:t> </w:t>
      </w:r>
      <w:r w:rsidRPr="00882589">
        <w:rPr>
          <w:rFonts w:ascii="Garamond" w:hAnsi="Garamond"/>
        </w:rPr>
        <w:t>č.</w:t>
      </w:r>
      <w:r w:rsidR="00D10589" w:rsidRPr="00882589">
        <w:rPr>
          <w:rFonts w:ascii="Garamond" w:hAnsi="Garamond"/>
        </w:rPr>
        <w:t> </w:t>
      </w:r>
      <w:r w:rsidRPr="00882589">
        <w:rPr>
          <w:rFonts w:ascii="Garamond" w:hAnsi="Garamond"/>
        </w:rPr>
        <w:t>480/2002 Z. z. o azyle a o zmene a doplnení niektorých zákonov v znení neskorších predpisov</w:t>
      </w:r>
      <w:r w:rsidR="00D10589" w:rsidRPr="00882589">
        <w:rPr>
          <w:rFonts w:ascii="Garamond" w:hAnsi="Garamond"/>
        </w:rPr>
        <w:t>, ako</w:t>
      </w:r>
      <w:r w:rsidR="00B34DC2" w:rsidRPr="00882589">
        <w:rPr>
          <w:rFonts w:ascii="Garamond" w:hAnsi="Garamond"/>
        </w:rPr>
        <w:t> </w:t>
      </w:r>
      <w:r w:rsidR="00D10589" w:rsidRPr="00882589">
        <w:rPr>
          <w:rFonts w:ascii="Garamond" w:hAnsi="Garamond"/>
        </w:rPr>
        <w:t>aj</w:t>
      </w:r>
      <w:r w:rsidR="00B34DC2" w:rsidRPr="00882589">
        <w:rPr>
          <w:rFonts w:ascii="Garamond" w:hAnsi="Garamond"/>
        </w:rPr>
        <w:t> </w:t>
      </w:r>
      <w:r w:rsidR="00D10589" w:rsidRPr="00882589">
        <w:rPr>
          <w:rFonts w:ascii="Garamond" w:hAnsi="Garamond"/>
        </w:rPr>
        <w:t>príslušné právne predpisy Európskej únie</w:t>
      </w:r>
      <w:r w:rsidRPr="00882589">
        <w:rPr>
          <w:rFonts w:ascii="Garamond" w:hAnsi="Garamond"/>
        </w:rPr>
        <w:t>.</w:t>
      </w:r>
    </w:p>
    <w:p w14:paraId="13582C24" w14:textId="6BEF0E62" w:rsidR="00D22B19" w:rsidRPr="00492216" w:rsidRDefault="00D22B19" w:rsidP="00EA2F94">
      <w:pPr>
        <w:pStyle w:val="Nadpis1"/>
        <w:spacing w:before="0" w:after="120"/>
        <w:ind w:left="1559" w:hanging="567"/>
      </w:pPr>
      <w:bookmarkStart w:id="68" w:name="_Toc116299894"/>
      <w:r w:rsidRPr="00492216">
        <w:t>UKONČENIA ZMLUVY O DIELO</w:t>
      </w:r>
      <w:bookmarkEnd w:id="68"/>
    </w:p>
    <w:p w14:paraId="3E68B80F" w14:textId="27B29FC3" w:rsidR="0004459B" w:rsidRPr="00C86AFA" w:rsidRDefault="0004459B">
      <w:pPr>
        <w:pStyle w:val="Odsekzoznamu"/>
        <w:numPr>
          <w:ilvl w:val="1"/>
          <w:numId w:val="64"/>
        </w:numPr>
        <w:ind w:left="284" w:hanging="568"/>
        <w:jc w:val="both"/>
        <w:rPr>
          <w:rFonts w:ascii="Garamond" w:hAnsi="Garamond"/>
        </w:rPr>
      </w:pPr>
      <w:r w:rsidRPr="00C86AFA">
        <w:rPr>
          <w:rFonts w:ascii="Garamond" w:hAnsi="Garamond"/>
        </w:rPr>
        <w:t>Zmluva môže byť ukončená aj pred</w:t>
      </w:r>
      <w:r w:rsidR="009F7A55" w:rsidRPr="00C86AFA">
        <w:rPr>
          <w:rFonts w:ascii="Garamond" w:hAnsi="Garamond"/>
        </w:rPr>
        <w:t xml:space="preserve"> ukončením stavebných prác podľa článku V</w:t>
      </w:r>
      <w:r w:rsidR="00595A3F" w:rsidRPr="00C86AFA">
        <w:rPr>
          <w:rFonts w:ascii="Garamond" w:hAnsi="Garamond"/>
        </w:rPr>
        <w:t>I</w:t>
      </w:r>
      <w:r w:rsidR="009F7A55" w:rsidRPr="00C86AFA">
        <w:rPr>
          <w:rFonts w:ascii="Garamond" w:hAnsi="Garamond"/>
        </w:rPr>
        <w:t xml:space="preserve">. bodu </w:t>
      </w:r>
      <w:r w:rsidR="00595A3F" w:rsidRPr="00C86AFA">
        <w:rPr>
          <w:rFonts w:ascii="Garamond" w:hAnsi="Garamond"/>
        </w:rPr>
        <w:t>6</w:t>
      </w:r>
      <w:r w:rsidR="009F7A55" w:rsidRPr="00C86AFA">
        <w:rPr>
          <w:rFonts w:ascii="Garamond" w:hAnsi="Garamond"/>
        </w:rPr>
        <w:t xml:space="preserve">.2. </w:t>
      </w:r>
      <w:r w:rsidR="00615DC4" w:rsidRPr="00C86AFA">
        <w:rPr>
          <w:rFonts w:ascii="Garamond" w:hAnsi="Garamond"/>
        </w:rPr>
        <w:t xml:space="preserve">písm. </w:t>
      </w:r>
      <w:r w:rsidR="002E5C8A">
        <w:rPr>
          <w:rFonts w:ascii="Garamond" w:hAnsi="Garamond"/>
        </w:rPr>
        <w:t>D</w:t>
      </w:r>
      <w:r w:rsidR="009F7A55" w:rsidRPr="00C86AFA">
        <w:rPr>
          <w:rFonts w:ascii="Garamond" w:hAnsi="Garamond"/>
        </w:rPr>
        <w:t>.</w:t>
      </w:r>
      <w:r w:rsidR="00615DC4" w:rsidRPr="00C86AFA">
        <w:rPr>
          <w:rFonts w:ascii="Garamond" w:hAnsi="Garamond"/>
        </w:rPr>
        <w:t xml:space="preserve"> Zmluvy o dielo</w:t>
      </w:r>
      <w:r w:rsidRPr="00C86AFA">
        <w:rPr>
          <w:rFonts w:ascii="Garamond" w:hAnsi="Garamond"/>
        </w:rPr>
        <w:t>, a to</w:t>
      </w:r>
      <w:r w:rsidR="00335FA7" w:rsidRPr="00C86AFA">
        <w:rPr>
          <w:rFonts w:ascii="Garamond" w:hAnsi="Garamond"/>
        </w:rPr>
        <w:t>:</w:t>
      </w:r>
    </w:p>
    <w:p w14:paraId="4900AA57" w14:textId="3B2373D6" w:rsidR="00A02070" w:rsidRPr="00492216" w:rsidRDefault="00A02070">
      <w:pPr>
        <w:pStyle w:val="Odsekzoznamu"/>
        <w:numPr>
          <w:ilvl w:val="0"/>
          <w:numId w:val="12"/>
        </w:numPr>
        <w:spacing w:after="120" w:line="240" w:lineRule="auto"/>
        <w:ind w:left="1134"/>
        <w:contextualSpacing w:val="0"/>
        <w:jc w:val="both"/>
        <w:rPr>
          <w:rFonts w:ascii="Garamond" w:hAnsi="Garamond"/>
        </w:rPr>
      </w:pPr>
      <w:r w:rsidRPr="00492216">
        <w:rPr>
          <w:rFonts w:ascii="Garamond" w:hAnsi="Garamond"/>
        </w:rPr>
        <w:t xml:space="preserve">písomnou </w:t>
      </w:r>
      <w:r w:rsidR="0004459B" w:rsidRPr="00492216">
        <w:rPr>
          <w:rFonts w:ascii="Garamond" w:hAnsi="Garamond"/>
        </w:rPr>
        <w:t xml:space="preserve">dohodou Zmluvných strán o ukončení Zmluvy </w:t>
      </w:r>
      <w:r w:rsidR="003F7535" w:rsidRPr="00492216">
        <w:rPr>
          <w:rFonts w:ascii="Garamond" w:hAnsi="Garamond"/>
        </w:rPr>
        <w:t>o dielo</w:t>
      </w:r>
      <w:r w:rsidRPr="00492216">
        <w:rPr>
          <w:rFonts w:ascii="Garamond" w:hAnsi="Garamond"/>
        </w:rPr>
        <w:t>, ktorá musí obsahovať vysporiadanie všetkých práv a povinností Zmluvných strán vyplývajúcich zo Zmluvy o dielo ku dňu jej ukončenia;</w:t>
      </w:r>
    </w:p>
    <w:p w14:paraId="47C695BD" w14:textId="48DF3B1D" w:rsidR="002E5C8A" w:rsidRPr="005104E0" w:rsidRDefault="00A02070" w:rsidP="005104E0">
      <w:pPr>
        <w:pStyle w:val="Odsekzoznamu"/>
        <w:numPr>
          <w:ilvl w:val="0"/>
          <w:numId w:val="12"/>
        </w:numPr>
        <w:spacing w:after="120" w:line="240" w:lineRule="auto"/>
        <w:ind w:left="1134"/>
        <w:contextualSpacing w:val="0"/>
        <w:jc w:val="both"/>
        <w:rPr>
          <w:rFonts w:ascii="Garamond" w:hAnsi="Garamond"/>
        </w:rPr>
      </w:pPr>
      <w:r w:rsidRPr="00492216">
        <w:rPr>
          <w:rFonts w:ascii="Garamond" w:hAnsi="Garamond"/>
        </w:rPr>
        <w:t xml:space="preserve">písomným </w:t>
      </w:r>
      <w:r w:rsidR="0004459B" w:rsidRPr="00492216">
        <w:rPr>
          <w:rFonts w:ascii="Garamond" w:hAnsi="Garamond"/>
        </w:rPr>
        <w:t xml:space="preserve">odstúpením od Zmluvy </w:t>
      </w:r>
      <w:r w:rsidRPr="00492216">
        <w:rPr>
          <w:rFonts w:ascii="Garamond" w:hAnsi="Garamond"/>
        </w:rPr>
        <w:t xml:space="preserve">o dielo </w:t>
      </w:r>
      <w:r w:rsidR="00335FA7" w:rsidRPr="00492216">
        <w:rPr>
          <w:rFonts w:ascii="Garamond" w:hAnsi="Garamond"/>
        </w:rPr>
        <w:t xml:space="preserve">ktorejkoľvek Zmluvnej strany </w:t>
      </w:r>
      <w:r w:rsidR="008A1470" w:rsidRPr="00492216">
        <w:rPr>
          <w:rFonts w:ascii="Garamond" w:hAnsi="Garamond"/>
        </w:rPr>
        <w:t>podľa článku XV</w:t>
      </w:r>
      <w:r w:rsidR="00595A3F">
        <w:rPr>
          <w:rFonts w:ascii="Garamond" w:hAnsi="Garamond"/>
        </w:rPr>
        <w:t>I</w:t>
      </w:r>
      <w:r w:rsidR="002E5C8A">
        <w:rPr>
          <w:rFonts w:ascii="Garamond" w:hAnsi="Garamond"/>
        </w:rPr>
        <w:t>I</w:t>
      </w:r>
      <w:r w:rsidR="008A1470" w:rsidRPr="00492216">
        <w:rPr>
          <w:rFonts w:ascii="Garamond" w:hAnsi="Garamond"/>
        </w:rPr>
        <w:t>. Zmluvy o dielo.</w:t>
      </w:r>
    </w:p>
    <w:p w14:paraId="77E98C38" w14:textId="4B465207" w:rsidR="0044571D" w:rsidRPr="00BD122C" w:rsidRDefault="00CB0F28" w:rsidP="00EA2F94">
      <w:pPr>
        <w:pStyle w:val="Nadpis1"/>
        <w:spacing w:before="0" w:after="120"/>
        <w:ind w:left="1134" w:hanging="357"/>
      </w:pPr>
      <w:bookmarkStart w:id="69" w:name="_Toc116299895"/>
      <w:r w:rsidRPr="00BD122C">
        <w:t>ODSTÚPENIE OD ZMLUVY</w:t>
      </w:r>
      <w:bookmarkEnd w:id="69"/>
    </w:p>
    <w:p w14:paraId="55B5421E" w14:textId="41ED3F11" w:rsidR="0044571D" w:rsidRPr="00C86AFA" w:rsidRDefault="0044571D">
      <w:pPr>
        <w:pStyle w:val="Odsekzoznamu"/>
        <w:numPr>
          <w:ilvl w:val="1"/>
          <w:numId w:val="65"/>
        </w:numPr>
        <w:spacing w:after="120"/>
        <w:ind w:left="283" w:hanging="567"/>
        <w:contextualSpacing w:val="0"/>
        <w:jc w:val="both"/>
        <w:rPr>
          <w:rFonts w:ascii="Garamond" w:hAnsi="Garamond"/>
        </w:rPr>
      </w:pPr>
      <w:r w:rsidRPr="00C86AFA">
        <w:rPr>
          <w:rFonts w:ascii="Garamond" w:hAnsi="Garamond"/>
        </w:rPr>
        <w:t>Objednávateľ je oprávnený od Zmluvy</w:t>
      </w:r>
      <w:r w:rsidR="008A1470" w:rsidRPr="00C86AFA">
        <w:rPr>
          <w:rFonts w:ascii="Garamond" w:hAnsi="Garamond"/>
        </w:rPr>
        <w:t xml:space="preserve"> o dielo odstúpiť</w:t>
      </w:r>
      <w:r w:rsidRPr="00C86AFA">
        <w:rPr>
          <w:rFonts w:ascii="Garamond" w:hAnsi="Garamond"/>
        </w:rPr>
        <w:t>, ak dôjde k</w:t>
      </w:r>
      <w:r w:rsidR="008A1470" w:rsidRPr="00C86AFA">
        <w:rPr>
          <w:rFonts w:ascii="Garamond" w:hAnsi="Garamond"/>
        </w:rPr>
        <w:t xml:space="preserve"> jej </w:t>
      </w:r>
      <w:r w:rsidRPr="00C86AFA">
        <w:rPr>
          <w:rFonts w:ascii="Garamond" w:hAnsi="Garamond"/>
        </w:rPr>
        <w:t>podstatnému porušeniu zo</w:t>
      </w:r>
      <w:r w:rsidR="008A1470" w:rsidRPr="00C86AFA">
        <w:rPr>
          <w:rFonts w:ascii="Garamond" w:hAnsi="Garamond"/>
        </w:rPr>
        <w:t> </w:t>
      </w:r>
      <w:r w:rsidRPr="00C86AFA">
        <w:rPr>
          <w:rFonts w:ascii="Garamond" w:hAnsi="Garamond"/>
        </w:rPr>
        <w:t>strany Zhotoviteľa. Za podstatné porušenie Zmluvy</w:t>
      </w:r>
      <w:r w:rsidR="00ED395C" w:rsidRPr="00C86AFA">
        <w:rPr>
          <w:rFonts w:ascii="Garamond" w:hAnsi="Garamond"/>
        </w:rPr>
        <w:t xml:space="preserve"> </w:t>
      </w:r>
      <w:r w:rsidR="0032009A" w:rsidRPr="00C86AFA">
        <w:rPr>
          <w:rFonts w:ascii="Garamond" w:hAnsi="Garamond"/>
        </w:rPr>
        <w:t xml:space="preserve">o dielo </w:t>
      </w:r>
      <w:r w:rsidR="00ED395C" w:rsidRPr="00C86AFA">
        <w:rPr>
          <w:rFonts w:ascii="Garamond" w:hAnsi="Garamond"/>
        </w:rPr>
        <w:t>sa považuje najmä, nie však výlučne</w:t>
      </w:r>
      <w:r w:rsidRPr="00C86AFA">
        <w:rPr>
          <w:rFonts w:ascii="Garamond" w:hAnsi="Garamond"/>
        </w:rPr>
        <w:t>:</w:t>
      </w:r>
    </w:p>
    <w:p w14:paraId="25B669D1" w14:textId="04A145D9" w:rsidR="0044571D" w:rsidRPr="002E5C8A" w:rsidRDefault="0044571D">
      <w:pPr>
        <w:pStyle w:val="Odsekzoznamu"/>
        <w:numPr>
          <w:ilvl w:val="0"/>
          <w:numId w:val="18"/>
        </w:numPr>
        <w:spacing w:after="120" w:line="240" w:lineRule="auto"/>
        <w:ind w:left="1134"/>
        <w:contextualSpacing w:val="0"/>
        <w:jc w:val="both"/>
        <w:rPr>
          <w:rFonts w:ascii="Garamond" w:hAnsi="Garamond" w:cs="Tahoma"/>
        </w:rPr>
      </w:pPr>
      <w:r w:rsidRPr="002E5C8A">
        <w:rPr>
          <w:rFonts w:ascii="Garamond" w:eastAsia="Calibri" w:hAnsi="Garamond"/>
        </w:rPr>
        <w:t xml:space="preserve">ak </w:t>
      </w:r>
      <w:r w:rsidRPr="002E5C8A">
        <w:rPr>
          <w:rFonts w:ascii="Garamond" w:hAnsi="Garamond" w:cs="Tahoma"/>
        </w:rPr>
        <w:t xml:space="preserve">Zhotoviteľ pred začatím realizácie </w:t>
      </w:r>
      <w:r w:rsidR="0032009A" w:rsidRPr="002E5C8A">
        <w:rPr>
          <w:rFonts w:ascii="Garamond" w:hAnsi="Garamond" w:cs="Tahoma"/>
        </w:rPr>
        <w:t>d</w:t>
      </w:r>
      <w:r w:rsidRPr="002E5C8A">
        <w:rPr>
          <w:rFonts w:ascii="Garamond" w:hAnsi="Garamond" w:cs="Tahoma"/>
        </w:rPr>
        <w:t>iela nepreukáže Objednávateľovi, že má uzatvorené poist</w:t>
      </w:r>
      <w:r w:rsidR="005862D0" w:rsidRPr="002E5C8A">
        <w:rPr>
          <w:rFonts w:ascii="Garamond" w:hAnsi="Garamond" w:cs="Tahoma"/>
        </w:rPr>
        <w:t>e</w:t>
      </w:r>
      <w:r w:rsidRPr="002E5C8A">
        <w:rPr>
          <w:rFonts w:ascii="Garamond" w:hAnsi="Garamond" w:cs="Tahoma"/>
        </w:rPr>
        <w:t>n</w:t>
      </w:r>
      <w:r w:rsidR="005862D0" w:rsidRPr="002E5C8A">
        <w:rPr>
          <w:rFonts w:ascii="Garamond" w:hAnsi="Garamond" w:cs="Tahoma"/>
        </w:rPr>
        <w:t>ie</w:t>
      </w:r>
      <w:r w:rsidRPr="002E5C8A">
        <w:rPr>
          <w:rFonts w:ascii="Garamond" w:hAnsi="Garamond" w:cs="Tahoma"/>
        </w:rPr>
        <w:t xml:space="preserve"> </w:t>
      </w:r>
      <w:r w:rsidR="005862D0" w:rsidRPr="002E5C8A">
        <w:rPr>
          <w:rFonts w:ascii="Garamond" w:hAnsi="Garamond" w:cs="Tahoma"/>
        </w:rPr>
        <w:t>stavby</w:t>
      </w:r>
      <w:r w:rsidRPr="002E5C8A">
        <w:rPr>
          <w:rFonts w:ascii="Garamond" w:hAnsi="Garamond" w:cs="Tahoma"/>
        </w:rPr>
        <w:t xml:space="preserve"> podľa čl</w:t>
      </w:r>
      <w:r w:rsidR="00025CF6" w:rsidRPr="002E5C8A">
        <w:rPr>
          <w:rFonts w:ascii="Garamond" w:hAnsi="Garamond" w:cs="Tahoma"/>
        </w:rPr>
        <w:t>ánku III. bod 3.5. Zmluvy o dielo;</w:t>
      </w:r>
    </w:p>
    <w:p w14:paraId="1ED66345" w14:textId="02D4192E" w:rsidR="009C7407" w:rsidRPr="002E5C8A" w:rsidRDefault="009C7407">
      <w:pPr>
        <w:pStyle w:val="Odsekzoznamu"/>
        <w:numPr>
          <w:ilvl w:val="0"/>
          <w:numId w:val="18"/>
        </w:numPr>
        <w:spacing w:after="120" w:line="240" w:lineRule="auto"/>
        <w:ind w:left="1134"/>
        <w:contextualSpacing w:val="0"/>
        <w:jc w:val="both"/>
        <w:rPr>
          <w:rFonts w:ascii="Garamond" w:eastAsia="Calibri" w:hAnsi="Garamond"/>
        </w:rPr>
      </w:pPr>
      <w:r w:rsidRPr="002E5C8A">
        <w:rPr>
          <w:rFonts w:ascii="Garamond" w:hAnsi="Garamond" w:cs="Tahoma"/>
        </w:rPr>
        <w:t xml:space="preserve">Zhotoviteľ a/alebo </w:t>
      </w:r>
      <w:r w:rsidRPr="002E5C8A">
        <w:rPr>
          <w:rFonts w:ascii="Garamond" w:eastAsia="Calibri" w:hAnsi="Garamond"/>
        </w:rPr>
        <w:t>Subdodávateľ začali s realizáciou diela pred protokolárnym odovzdaním staveniska podľa článku V</w:t>
      </w:r>
      <w:r w:rsidR="005862D0" w:rsidRPr="002E5C8A">
        <w:rPr>
          <w:rFonts w:ascii="Garamond" w:eastAsia="Calibri" w:hAnsi="Garamond"/>
        </w:rPr>
        <w:t>I</w:t>
      </w:r>
      <w:r w:rsidRPr="002E5C8A">
        <w:rPr>
          <w:rFonts w:ascii="Garamond" w:eastAsia="Calibri" w:hAnsi="Garamond"/>
        </w:rPr>
        <w:t xml:space="preserve">. </w:t>
      </w:r>
      <w:r w:rsidR="00E0641D" w:rsidRPr="002E5C8A">
        <w:rPr>
          <w:rFonts w:ascii="Garamond" w:eastAsia="Calibri" w:hAnsi="Garamond"/>
        </w:rPr>
        <w:t>bod</w:t>
      </w:r>
      <w:r w:rsidRPr="002E5C8A">
        <w:rPr>
          <w:rFonts w:ascii="Garamond" w:eastAsia="Calibri" w:hAnsi="Garamond"/>
        </w:rPr>
        <w:t xml:space="preserve"> </w:t>
      </w:r>
      <w:r w:rsidR="005862D0" w:rsidRPr="002E5C8A">
        <w:rPr>
          <w:rFonts w:ascii="Garamond" w:eastAsia="Calibri" w:hAnsi="Garamond"/>
        </w:rPr>
        <w:t>6</w:t>
      </w:r>
      <w:r w:rsidRPr="002E5C8A">
        <w:rPr>
          <w:rFonts w:ascii="Garamond" w:eastAsia="Calibri" w:hAnsi="Garamond"/>
        </w:rPr>
        <w:t>.2. písm. A. Zmluvy o dielo;</w:t>
      </w:r>
    </w:p>
    <w:p w14:paraId="6206467F" w14:textId="743B3A76" w:rsidR="0044571D" w:rsidRPr="002E5C8A" w:rsidRDefault="0044571D">
      <w:pPr>
        <w:pStyle w:val="Odsekzoznamu"/>
        <w:numPr>
          <w:ilvl w:val="0"/>
          <w:numId w:val="18"/>
        </w:numPr>
        <w:spacing w:after="120" w:line="240" w:lineRule="auto"/>
        <w:ind w:left="1134"/>
        <w:contextualSpacing w:val="0"/>
        <w:jc w:val="both"/>
        <w:rPr>
          <w:rFonts w:ascii="Garamond" w:eastAsia="Calibri" w:hAnsi="Garamond"/>
        </w:rPr>
      </w:pPr>
      <w:r w:rsidRPr="002E5C8A">
        <w:rPr>
          <w:rFonts w:ascii="Garamond" w:eastAsia="Calibri" w:hAnsi="Garamond"/>
        </w:rPr>
        <w:t xml:space="preserve">ak Zhotoviteľ v rozpore s ustanoveniami Zmluvy </w:t>
      </w:r>
      <w:r w:rsidR="00025CF6" w:rsidRPr="002E5C8A">
        <w:rPr>
          <w:rFonts w:ascii="Garamond" w:eastAsia="Calibri" w:hAnsi="Garamond"/>
        </w:rPr>
        <w:t xml:space="preserve">o dielo </w:t>
      </w:r>
      <w:r w:rsidRPr="002E5C8A">
        <w:rPr>
          <w:rFonts w:ascii="Garamond" w:eastAsia="Calibri" w:hAnsi="Garamond"/>
        </w:rPr>
        <w:t xml:space="preserve">nezačal alebo zastavil realizáciu </w:t>
      </w:r>
      <w:r w:rsidR="00025CF6" w:rsidRPr="002E5C8A">
        <w:rPr>
          <w:rFonts w:ascii="Garamond" w:eastAsia="Calibri" w:hAnsi="Garamond"/>
        </w:rPr>
        <w:t>diela</w:t>
      </w:r>
      <w:r w:rsidRPr="002E5C8A">
        <w:rPr>
          <w:rFonts w:ascii="Garamond" w:eastAsia="Calibri" w:hAnsi="Garamond"/>
        </w:rPr>
        <w:t>, alebo inak prejavil svoj úmysel nepokračovať v plnení Zmluvy</w:t>
      </w:r>
      <w:r w:rsidR="00025CF6" w:rsidRPr="002E5C8A">
        <w:rPr>
          <w:rFonts w:ascii="Garamond" w:eastAsia="Calibri" w:hAnsi="Garamond"/>
        </w:rPr>
        <w:t xml:space="preserve"> o dielo</w:t>
      </w:r>
      <w:r w:rsidRPr="002E5C8A">
        <w:rPr>
          <w:rFonts w:ascii="Garamond" w:eastAsia="Calibri" w:hAnsi="Garamond"/>
        </w:rPr>
        <w:t xml:space="preserve">, a to napriek predchádzajúcej písomnej výzve Objednávateľa na začatie/pokračovanie v realizácii </w:t>
      </w:r>
      <w:r w:rsidR="00025CF6" w:rsidRPr="002E5C8A">
        <w:rPr>
          <w:rFonts w:ascii="Garamond" w:eastAsia="Calibri" w:hAnsi="Garamond"/>
        </w:rPr>
        <w:t xml:space="preserve">diela </w:t>
      </w:r>
      <w:r w:rsidRPr="002E5C8A">
        <w:rPr>
          <w:rFonts w:ascii="Garamond" w:eastAsia="Calibri" w:hAnsi="Garamond"/>
        </w:rPr>
        <w:t xml:space="preserve">najneskôr v lehote 14 </w:t>
      </w:r>
      <w:r w:rsidR="00025CF6" w:rsidRPr="002E5C8A">
        <w:rPr>
          <w:rFonts w:ascii="Garamond" w:eastAsia="Calibri" w:hAnsi="Garamond"/>
        </w:rPr>
        <w:t xml:space="preserve">(štrnástich) </w:t>
      </w:r>
      <w:r w:rsidRPr="002E5C8A">
        <w:rPr>
          <w:rFonts w:ascii="Garamond" w:eastAsia="Calibri" w:hAnsi="Garamond"/>
        </w:rPr>
        <w:t xml:space="preserve">kalendárnych dní od </w:t>
      </w:r>
      <w:r w:rsidR="00E31AB0" w:rsidRPr="002E5C8A">
        <w:rPr>
          <w:rFonts w:ascii="Garamond" w:eastAsia="Calibri" w:hAnsi="Garamond"/>
        </w:rPr>
        <w:t xml:space="preserve">doručenia </w:t>
      </w:r>
      <w:r w:rsidRPr="002E5C8A">
        <w:rPr>
          <w:rFonts w:ascii="Garamond" w:eastAsia="Calibri" w:hAnsi="Garamond"/>
        </w:rPr>
        <w:t>výzvy Objednávateľa</w:t>
      </w:r>
      <w:r w:rsidR="009C7407" w:rsidRPr="002E5C8A">
        <w:rPr>
          <w:rFonts w:ascii="Garamond" w:eastAsia="Calibri" w:hAnsi="Garamond"/>
        </w:rPr>
        <w:t xml:space="preserve"> (postačuje aj e-mailom na adresu uvedenú v záhlaví Zmluvy o dielo);</w:t>
      </w:r>
    </w:p>
    <w:p w14:paraId="7CC4FEC8" w14:textId="69A8863C" w:rsidR="003E2BCD" w:rsidRPr="004E3127" w:rsidRDefault="003E2BCD">
      <w:pPr>
        <w:pStyle w:val="Odsekzoznamu"/>
        <w:numPr>
          <w:ilvl w:val="0"/>
          <w:numId w:val="18"/>
        </w:numPr>
        <w:spacing w:after="120" w:line="240" w:lineRule="auto"/>
        <w:ind w:left="1134"/>
        <w:contextualSpacing w:val="0"/>
        <w:jc w:val="both"/>
        <w:rPr>
          <w:rFonts w:ascii="Garamond" w:eastAsia="Calibri" w:hAnsi="Garamond"/>
        </w:rPr>
      </w:pPr>
      <w:bookmarkStart w:id="70" w:name="_Hlk115908321"/>
      <w:r w:rsidRPr="004E3127">
        <w:rPr>
          <w:rFonts w:ascii="Garamond" w:eastAsia="Calibri" w:hAnsi="Garamond"/>
        </w:rPr>
        <w:lastRenderedPageBreak/>
        <w:t>ak sa Zhotoviteľ dostane do omeškania so splnením povinnosti podľa Harmonogramu postupu výstavby podľa článku V</w:t>
      </w:r>
      <w:r w:rsidR="005862D0" w:rsidRPr="004E3127">
        <w:rPr>
          <w:rFonts w:ascii="Garamond" w:eastAsia="Calibri" w:hAnsi="Garamond"/>
        </w:rPr>
        <w:t>I</w:t>
      </w:r>
      <w:r w:rsidRPr="004E3127">
        <w:rPr>
          <w:rFonts w:ascii="Garamond" w:eastAsia="Calibri" w:hAnsi="Garamond"/>
        </w:rPr>
        <w:t xml:space="preserve">. bod </w:t>
      </w:r>
      <w:r w:rsidR="005862D0" w:rsidRPr="004E3127">
        <w:rPr>
          <w:rFonts w:ascii="Garamond" w:eastAsia="Calibri" w:hAnsi="Garamond"/>
        </w:rPr>
        <w:t>6</w:t>
      </w:r>
      <w:r w:rsidRPr="004E3127">
        <w:rPr>
          <w:rFonts w:ascii="Garamond" w:eastAsia="Calibri" w:hAnsi="Garamond"/>
        </w:rPr>
        <w:t xml:space="preserve">.2. písm. </w:t>
      </w:r>
      <w:r w:rsidR="002E5C8A" w:rsidRPr="004E3127">
        <w:rPr>
          <w:rFonts w:ascii="Garamond" w:eastAsia="Calibri" w:hAnsi="Garamond"/>
        </w:rPr>
        <w:t>D</w:t>
      </w:r>
      <w:r w:rsidRPr="004E3127">
        <w:rPr>
          <w:rFonts w:ascii="Garamond" w:eastAsia="Calibri" w:hAnsi="Garamond"/>
        </w:rPr>
        <w:t xml:space="preserve">. Zmluvy o dielo o viac ako 15 </w:t>
      </w:r>
      <w:r w:rsidR="00AC2826" w:rsidRPr="004E3127">
        <w:rPr>
          <w:rFonts w:ascii="Garamond" w:eastAsia="Calibri" w:hAnsi="Garamond"/>
        </w:rPr>
        <w:t xml:space="preserve">(pätnásť) kalendárnych </w:t>
      </w:r>
      <w:r w:rsidRPr="004E3127">
        <w:rPr>
          <w:rFonts w:ascii="Garamond" w:eastAsia="Calibri" w:hAnsi="Garamond"/>
        </w:rPr>
        <w:t xml:space="preserve">dní odo dňa </w:t>
      </w:r>
      <w:r w:rsidR="00464AEA" w:rsidRPr="004E3127">
        <w:rPr>
          <w:rFonts w:ascii="Garamond" w:eastAsia="Calibri" w:hAnsi="Garamond"/>
        </w:rPr>
        <w:t>dohodnutého</w:t>
      </w:r>
      <w:r w:rsidRPr="004E3127">
        <w:rPr>
          <w:rFonts w:ascii="Garamond" w:eastAsia="Calibri" w:hAnsi="Garamond"/>
        </w:rPr>
        <w:t xml:space="preserve"> Harmonogramom postupu výstavby;</w:t>
      </w:r>
    </w:p>
    <w:bookmarkEnd w:id="70"/>
    <w:p w14:paraId="3D124578" w14:textId="5EBA8855" w:rsidR="00ED395C" w:rsidRPr="002E5C8A" w:rsidRDefault="00ED395C">
      <w:pPr>
        <w:pStyle w:val="Odsekzoznamu"/>
        <w:numPr>
          <w:ilvl w:val="0"/>
          <w:numId w:val="18"/>
        </w:numPr>
        <w:spacing w:after="120" w:line="240" w:lineRule="auto"/>
        <w:ind w:left="1134"/>
        <w:contextualSpacing w:val="0"/>
        <w:jc w:val="both"/>
        <w:rPr>
          <w:rFonts w:ascii="Garamond" w:eastAsia="Calibri" w:hAnsi="Garamond"/>
        </w:rPr>
      </w:pPr>
      <w:r w:rsidRPr="002E5C8A">
        <w:rPr>
          <w:rFonts w:ascii="Garamond" w:eastAsia="Calibri" w:hAnsi="Garamond"/>
        </w:rPr>
        <w:t xml:space="preserve">ak </w:t>
      </w:r>
      <w:r w:rsidR="003E2BCD" w:rsidRPr="002E5C8A">
        <w:rPr>
          <w:rFonts w:ascii="Garamond" w:eastAsia="Calibri" w:hAnsi="Garamond"/>
        </w:rPr>
        <w:t xml:space="preserve">sa </w:t>
      </w:r>
      <w:r w:rsidRPr="002E5C8A">
        <w:rPr>
          <w:rFonts w:ascii="Garamond" w:eastAsia="Calibri" w:hAnsi="Garamond"/>
        </w:rPr>
        <w:t xml:space="preserve">Zhotoviteľ dostane do omeškania s odstránením vady </w:t>
      </w:r>
      <w:r w:rsidR="003E2BCD" w:rsidRPr="002E5C8A">
        <w:rPr>
          <w:rFonts w:ascii="Garamond" w:eastAsia="Calibri" w:hAnsi="Garamond"/>
        </w:rPr>
        <w:t>o viac ako 15</w:t>
      </w:r>
      <w:r w:rsidR="00AC2826" w:rsidRPr="002E5C8A">
        <w:rPr>
          <w:rFonts w:ascii="Garamond" w:eastAsia="Calibri" w:hAnsi="Garamond"/>
        </w:rPr>
        <w:t xml:space="preserve"> (pätnásť) kalendárnych</w:t>
      </w:r>
      <w:r w:rsidR="003E2BCD" w:rsidRPr="002E5C8A">
        <w:rPr>
          <w:rFonts w:ascii="Garamond" w:eastAsia="Calibri" w:hAnsi="Garamond"/>
        </w:rPr>
        <w:t xml:space="preserve"> dní po márnom uplynutí lehoty </w:t>
      </w:r>
      <w:r w:rsidR="00E8435B" w:rsidRPr="002E5C8A">
        <w:rPr>
          <w:rFonts w:ascii="Garamond" w:eastAsia="Calibri" w:hAnsi="Garamond"/>
        </w:rPr>
        <w:t xml:space="preserve">na </w:t>
      </w:r>
      <w:r w:rsidR="00464AEA" w:rsidRPr="002E5C8A">
        <w:rPr>
          <w:rFonts w:ascii="Garamond" w:eastAsia="Calibri" w:hAnsi="Garamond"/>
        </w:rPr>
        <w:t xml:space="preserve">jej </w:t>
      </w:r>
      <w:r w:rsidR="00E8435B" w:rsidRPr="002E5C8A">
        <w:rPr>
          <w:rFonts w:ascii="Garamond" w:eastAsia="Calibri" w:hAnsi="Garamond"/>
        </w:rPr>
        <w:t xml:space="preserve">odstránenie </w:t>
      </w:r>
      <w:r w:rsidRPr="002E5C8A">
        <w:rPr>
          <w:rFonts w:ascii="Garamond" w:eastAsia="Calibri" w:hAnsi="Garamond"/>
        </w:rPr>
        <w:t>podľa článku X</w:t>
      </w:r>
      <w:r w:rsidR="005862D0" w:rsidRPr="002E5C8A">
        <w:rPr>
          <w:rFonts w:ascii="Garamond" w:eastAsia="Calibri" w:hAnsi="Garamond"/>
        </w:rPr>
        <w:t>I</w:t>
      </w:r>
      <w:r w:rsidR="002E5C8A" w:rsidRPr="002E5C8A">
        <w:rPr>
          <w:rFonts w:ascii="Garamond" w:eastAsia="Calibri" w:hAnsi="Garamond"/>
        </w:rPr>
        <w:t>I</w:t>
      </w:r>
      <w:r w:rsidR="005862D0" w:rsidRPr="002E5C8A">
        <w:rPr>
          <w:rFonts w:ascii="Garamond" w:eastAsia="Calibri" w:hAnsi="Garamond"/>
        </w:rPr>
        <w:t>I</w:t>
      </w:r>
      <w:r w:rsidRPr="002E5C8A">
        <w:rPr>
          <w:rFonts w:ascii="Garamond" w:eastAsia="Calibri" w:hAnsi="Garamond"/>
        </w:rPr>
        <w:t>. bod 1</w:t>
      </w:r>
      <w:r w:rsidR="002E5C8A" w:rsidRPr="002E5C8A">
        <w:rPr>
          <w:rFonts w:ascii="Garamond" w:eastAsia="Calibri" w:hAnsi="Garamond"/>
        </w:rPr>
        <w:t>3</w:t>
      </w:r>
      <w:r w:rsidRPr="002E5C8A">
        <w:rPr>
          <w:rFonts w:ascii="Garamond" w:eastAsia="Calibri" w:hAnsi="Garamond"/>
        </w:rPr>
        <w:t>.</w:t>
      </w:r>
      <w:r w:rsidR="005862D0" w:rsidRPr="002E5C8A">
        <w:rPr>
          <w:rFonts w:ascii="Garamond" w:eastAsia="Calibri" w:hAnsi="Garamond"/>
        </w:rPr>
        <w:t>7</w:t>
      </w:r>
      <w:r w:rsidRPr="002E5C8A">
        <w:rPr>
          <w:rFonts w:ascii="Garamond" w:eastAsia="Calibri" w:hAnsi="Garamond"/>
        </w:rPr>
        <w:t xml:space="preserve">. </w:t>
      </w:r>
      <w:r w:rsidR="002E5C8A" w:rsidRPr="002E5C8A">
        <w:rPr>
          <w:rFonts w:ascii="Garamond" w:eastAsia="Calibri" w:hAnsi="Garamond"/>
        </w:rPr>
        <w:t xml:space="preserve">a 13.8. </w:t>
      </w:r>
      <w:r w:rsidRPr="002E5C8A">
        <w:rPr>
          <w:rFonts w:ascii="Garamond" w:eastAsia="Calibri" w:hAnsi="Garamond"/>
        </w:rPr>
        <w:t>Zmluvy o</w:t>
      </w:r>
      <w:r w:rsidR="003E2BCD" w:rsidRPr="002E5C8A">
        <w:rPr>
          <w:rFonts w:ascii="Garamond" w:eastAsia="Calibri" w:hAnsi="Garamond"/>
        </w:rPr>
        <w:t> </w:t>
      </w:r>
      <w:r w:rsidRPr="002E5C8A">
        <w:rPr>
          <w:rFonts w:ascii="Garamond" w:eastAsia="Calibri" w:hAnsi="Garamond"/>
        </w:rPr>
        <w:t>dielo</w:t>
      </w:r>
      <w:r w:rsidR="003E2BCD" w:rsidRPr="002E5C8A">
        <w:rPr>
          <w:rFonts w:ascii="Garamond" w:eastAsia="Calibri" w:hAnsi="Garamond"/>
        </w:rPr>
        <w:t>;</w:t>
      </w:r>
    </w:p>
    <w:p w14:paraId="2DC2EEA5" w14:textId="660CBD44" w:rsidR="001D4B6B" w:rsidRPr="004E3127" w:rsidRDefault="00EE2DD8">
      <w:pPr>
        <w:pStyle w:val="Odsekzoznamu"/>
        <w:numPr>
          <w:ilvl w:val="0"/>
          <w:numId w:val="18"/>
        </w:numPr>
        <w:spacing w:after="120" w:line="240" w:lineRule="auto"/>
        <w:ind w:left="1134"/>
        <w:contextualSpacing w:val="0"/>
        <w:jc w:val="both"/>
        <w:rPr>
          <w:rFonts w:ascii="Garamond" w:eastAsia="Calibri" w:hAnsi="Garamond"/>
        </w:rPr>
      </w:pPr>
      <w:r w:rsidRPr="004E3127">
        <w:rPr>
          <w:rFonts w:ascii="Garamond" w:eastAsia="Calibri" w:hAnsi="Garamond"/>
        </w:rPr>
        <w:t>ak Zhotoviteľ poveril vykonaním diela podľa Zmluvy o dielo, Subdodávateľa, ktorý nespĺňal predpoklady podľa článku X</w:t>
      </w:r>
      <w:r w:rsidR="005862D0" w:rsidRPr="004E3127">
        <w:rPr>
          <w:rFonts w:ascii="Garamond" w:eastAsia="Calibri" w:hAnsi="Garamond"/>
        </w:rPr>
        <w:t>V</w:t>
      </w:r>
      <w:r w:rsidRPr="004E3127">
        <w:rPr>
          <w:rFonts w:ascii="Garamond" w:eastAsia="Calibri" w:hAnsi="Garamond"/>
        </w:rPr>
        <w:t>. bod 1</w:t>
      </w:r>
      <w:r w:rsidR="004E3127" w:rsidRPr="004E3127">
        <w:rPr>
          <w:rFonts w:ascii="Garamond" w:eastAsia="Calibri" w:hAnsi="Garamond"/>
        </w:rPr>
        <w:t>5</w:t>
      </w:r>
      <w:r w:rsidRPr="004E3127">
        <w:rPr>
          <w:rFonts w:ascii="Garamond" w:eastAsia="Calibri" w:hAnsi="Garamond"/>
        </w:rPr>
        <w:t>.1. písm. a) až c) Zmluvy o</w:t>
      </w:r>
      <w:r w:rsidR="00AC2826" w:rsidRPr="004E3127">
        <w:rPr>
          <w:rFonts w:ascii="Garamond" w:eastAsia="Calibri" w:hAnsi="Garamond"/>
        </w:rPr>
        <w:t> </w:t>
      </w:r>
      <w:r w:rsidRPr="004E3127">
        <w:rPr>
          <w:rFonts w:ascii="Garamond" w:eastAsia="Calibri" w:hAnsi="Garamond"/>
        </w:rPr>
        <w:t>dielo</w:t>
      </w:r>
      <w:r w:rsidR="00AC2826" w:rsidRPr="004E3127">
        <w:rPr>
          <w:rFonts w:ascii="Garamond" w:eastAsia="Calibri" w:hAnsi="Garamond"/>
        </w:rPr>
        <w:t xml:space="preserve">; alebo </w:t>
      </w:r>
      <w:r w:rsidR="001579F5" w:rsidRPr="004E3127">
        <w:rPr>
          <w:rFonts w:ascii="Garamond" w:eastAsia="Calibri" w:hAnsi="Garamond"/>
        </w:rPr>
        <w:t>ak Zhotoviteľ zmenil Subdodávateľa bez predchádzajúceho písomného súhlasu MČP podľa článku X</w:t>
      </w:r>
      <w:r w:rsidR="005862D0" w:rsidRPr="004E3127">
        <w:rPr>
          <w:rFonts w:ascii="Garamond" w:eastAsia="Calibri" w:hAnsi="Garamond"/>
        </w:rPr>
        <w:t>V</w:t>
      </w:r>
      <w:r w:rsidR="001579F5" w:rsidRPr="004E3127">
        <w:rPr>
          <w:rFonts w:ascii="Garamond" w:eastAsia="Calibri" w:hAnsi="Garamond"/>
        </w:rPr>
        <w:t xml:space="preserve">. bod </w:t>
      </w:r>
      <w:r w:rsidR="00AC2826" w:rsidRPr="004E3127">
        <w:rPr>
          <w:rFonts w:ascii="Garamond" w:eastAsia="Calibri" w:hAnsi="Garamond"/>
        </w:rPr>
        <w:t>1</w:t>
      </w:r>
      <w:r w:rsidR="004E3127" w:rsidRPr="004E3127">
        <w:rPr>
          <w:rFonts w:ascii="Garamond" w:eastAsia="Calibri" w:hAnsi="Garamond"/>
        </w:rPr>
        <w:t>5</w:t>
      </w:r>
      <w:r w:rsidR="00AC2826" w:rsidRPr="004E3127">
        <w:rPr>
          <w:rFonts w:ascii="Garamond" w:eastAsia="Calibri" w:hAnsi="Garamond"/>
        </w:rPr>
        <w:t xml:space="preserve">.2. </w:t>
      </w:r>
      <w:r w:rsidR="001579F5" w:rsidRPr="004E3127">
        <w:rPr>
          <w:rFonts w:ascii="Garamond" w:eastAsia="Calibri" w:hAnsi="Garamond"/>
        </w:rPr>
        <w:t>Zmluvy o</w:t>
      </w:r>
      <w:r w:rsidR="00AC2826" w:rsidRPr="004E3127">
        <w:rPr>
          <w:rFonts w:ascii="Garamond" w:eastAsia="Calibri" w:hAnsi="Garamond"/>
        </w:rPr>
        <w:t> </w:t>
      </w:r>
      <w:r w:rsidR="001579F5" w:rsidRPr="004E3127">
        <w:rPr>
          <w:rFonts w:ascii="Garamond" w:eastAsia="Calibri" w:hAnsi="Garamond"/>
        </w:rPr>
        <w:t>dielo</w:t>
      </w:r>
      <w:r w:rsidR="00AC2826" w:rsidRPr="004E3127">
        <w:rPr>
          <w:rFonts w:ascii="Garamond" w:eastAsia="Calibri" w:hAnsi="Garamond"/>
        </w:rPr>
        <w:t>;</w:t>
      </w:r>
    </w:p>
    <w:p w14:paraId="13874D69" w14:textId="0223D4C8" w:rsidR="002F61C6" w:rsidRPr="004E3127" w:rsidRDefault="001579F5">
      <w:pPr>
        <w:pStyle w:val="Odsekzoznamu"/>
        <w:numPr>
          <w:ilvl w:val="0"/>
          <w:numId w:val="18"/>
        </w:numPr>
        <w:spacing w:after="120" w:line="240" w:lineRule="auto"/>
        <w:ind w:left="1134"/>
        <w:contextualSpacing w:val="0"/>
        <w:jc w:val="both"/>
        <w:rPr>
          <w:rFonts w:ascii="Garamond" w:eastAsia="Calibri" w:hAnsi="Garamond"/>
        </w:rPr>
      </w:pPr>
      <w:r w:rsidRPr="004E3127">
        <w:rPr>
          <w:rFonts w:ascii="Garamond" w:eastAsia="Calibri" w:hAnsi="Garamond"/>
        </w:rPr>
        <w:t xml:space="preserve">ak vykonanie diela podľa Zmluvy o dielo, ktorým Zhotoviteľ poveril Subdodávateľa na základe Subdodávateľskej zmluvy, bolo napriek zákazu </w:t>
      </w:r>
      <w:r w:rsidR="00AC2826" w:rsidRPr="004E3127">
        <w:rPr>
          <w:rFonts w:ascii="Garamond" w:eastAsia="Calibri" w:hAnsi="Garamond"/>
        </w:rPr>
        <w:t>podľa článku X</w:t>
      </w:r>
      <w:r w:rsidR="001D4B6B" w:rsidRPr="004E3127">
        <w:rPr>
          <w:rFonts w:ascii="Garamond" w:eastAsia="Calibri" w:hAnsi="Garamond"/>
        </w:rPr>
        <w:t>V</w:t>
      </w:r>
      <w:r w:rsidR="00AC2826" w:rsidRPr="004E3127">
        <w:rPr>
          <w:rFonts w:ascii="Garamond" w:eastAsia="Calibri" w:hAnsi="Garamond"/>
        </w:rPr>
        <w:t>. bod 1</w:t>
      </w:r>
      <w:r w:rsidR="004E3127" w:rsidRPr="004E3127">
        <w:rPr>
          <w:rFonts w:ascii="Garamond" w:eastAsia="Calibri" w:hAnsi="Garamond"/>
        </w:rPr>
        <w:t>5</w:t>
      </w:r>
      <w:r w:rsidR="00AC2826" w:rsidRPr="004E3127">
        <w:rPr>
          <w:rFonts w:ascii="Garamond" w:eastAsia="Calibri" w:hAnsi="Garamond"/>
        </w:rPr>
        <w:t>.</w:t>
      </w:r>
      <w:r w:rsidR="00464AEA" w:rsidRPr="004E3127">
        <w:rPr>
          <w:rFonts w:ascii="Garamond" w:eastAsia="Calibri" w:hAnsi="Garamond"/>
        </w:rPr>
        <w:t>8</w:t>
      </w:r>
      <w:r w:rsidR="00AC2826" w:rsidRPr="004E3127">
        <w:rPr>
          <w:rFonts w:ascii="Garamond" w:eastAsia="Calibri" w:hAnsi="Garamond"/>
        </w:rPr>
        <w:t xml:space="preserve">. Zmluvy o dielo </w:t>
      </w:r>
      <w:r w:rsidRPr="004E3127">
        <w:rPr>
          <w:rFonts w:ascii="Garamond" w:eastAsia="Calibri" w:hAnsi="Garamond"/>
        </w:rPr>
        <w:t xml:space="preserve">zverené tretej osobe; </w:t>
      </w:r>
    </w:p>
    <w:p w14:paraId="0C251070" w14:textId="00C08101" w:rsidR="002F61C6" w:rsidRPr="004E3127" w:rsidRDefault="002F61C6">
      <w:pPr>
        <w:pStyle w:val="Odsekzoznamu"/>
        <w:numPr>
          <w:ilvl w:val="0"/>
          <w:numId w:val="18"/>
        </w:numPr>
        <w:spacing w:after="120" w:line="240" w:lineRule="auto"/>
        <w:ind w:left="1134"/>
        <w:contextualSpacing w:val="0"/>
        <w:jc w:val="both"/>
        <w:rPr>
          <w:rFonts w:ascii="Garamond" w:eastAsia="Calibri" w:hAnsi="Garamond"/>
        </w:rPr>
      </w:pPr>
      <w:r w:rsidRPr="004E3127">
        <w:rPr>
          <w:rFonts w:ascii="Garamond" w:eastAsia="Calibri" w:hAnsi="Garamond"/>
        </w:rPr>
        <w:t xml:space="preserve">ak sa Zhotoviteľ dostane do omeškania so splnením povinnosti podľa článku </w:t>
      </w:r>
      <w:r w:rsidR="004E3127" w:rsidRPr="004E3127">
        <w:rPr>
          <w:rFonts w:ascii="Garamond" w:eastAsia="Calibri" w:hAnsi="Garamond"/>
        </w:rPr>
        <w:t>VI. bod 6.2. písm. B</w:t>
      </w:r>
      <w:r w:rsidRPr="004E3127">
        <w:rPr>
          <w:rFonts w:ascii="Garamond" w:eastAsia="Calibri" w:hAnsi="Garamond"/>
        </w:rPr>
        <w:t>.</w:t>
      </w:r>
      <w:r w:rsidR="004E3127" w:rsidRPr="004E3127">
        <w:rPr>
          <w:rFonts w:ascii="Garamond" w:eastAsia="Calibri" w:hAnsi="Garamond"/>
        </w:rPr>
        <w:t>/C.</w:t>
      </w:r>
      <w:r w:rsidRPr="004E3127">
        <w:rPr>
          <w:rFonts w:ascii="Garamond" w:eastAsia="Calibri" w:hAnsi="Garamond"/>
        </w:rPr>
        <w:t xml:space="preserve"> Zmluvy o dielo o viac ako 15 (pätnásť) kalendárnych dní</w:t>
      </w:r>
      <w:r w:rsidR="009B09BF" w:rsidRPr="004E3127">
        <w:rPr>
          <w:rFonts w:ascii="Garamond" w:eastAsia="Calibri" w:hAnsi="Garamond"/>
        </w:rPr>
        <w:t>;</w:t>
      </w:r>
      <w:r w:rsidRPr="004E3127">
        <w:rPr>
          <w:rFonts w:ascii="Garamond" w:eastAsia="Calibri" w:hAnsi="Garamond"/>
        </w:rPr>
        <w:t xml:space="preserve"> </w:t>
      </w:r>
    </w:p>
    <w:p w14:paraId="5F3AFE51" w14:textId="5BB7CD6C" w:rsidR="002F61C6" w:rsidRPr="004E3127" w:rsidRDefault="009B09BF">
      <w:pPr>
        <w:pStyle w:val="Odsekzoznamu"/>
        <w:numPr>
          <w:ilvl w:val="0"/>
          <w:numId w:val="18"/>
        </w:numPr>
        <w:spacing w:after="120" w:line="240" w:lineRule="auto"/>
        <w:ind w:left="1134"/>
        <w:contextualSpacing w:val="0"/>
        <w:jc w:val="both"/>
        <w:rPr>
          <w:rFonts w:ascii="Garamond" w:eastAsia="Calibri" w:hAnsi="Garamond"/>
        </w:rPr>
      </w:pPr>
      <w:r w:rsidRPr="004E3127">
        <w:rPr>
          <w:rFonts w:ascii="Garamond" w:eastAsia="Calibri" w:hAnsi="Garamond"/>
        </w:rPr>
        <w:t xml:space="preserve">ak </w:t>
      </w:r>
      <w:r w:rsidR="002F61C6" w:rsidRPr="004E3127">
        <w:rPr>
          <w:rFonts w:ascii="Garamond" w:eastAsia="Calibri" w:hAnsi="Garamond"/>
        </w:rPr>
        <w:t xml:space="preserve">Zhotoviteľ poruší </w:t>
      </w:r>
      <w:r w:rsidRPr="004E3127">
        <w:rPr>
          <w:rFonts w:ascii="Garamond" w:eastAsia="Calibri" w:hAnsi="Garamond"/>
        </w:rPr>
        <w:t>ktorúkoľvek povinnosť podľa článku</w:t>
      </w:r>
      <w:bookmarkStart w:id="71" w:name="_Hlk115908844"/>
      <w:bookmarkStart w:id="72" w:name="_Hlk115908819"/>
      <w:r w:rsidRPr="004E3127">
        <w:rPr>
          <w:rFonts w:ascii="Garamond" w:eastAsia="Calibri" w:hAnsi="Garamond"/>
        </w:rPr>
        <w:t xml:space="preserve"> V. tejto Zmluvy o dielo</w:t>
      </w:r>
      <w:r w:rsidR="002F61C6" w:rsidRPr="004E3127">
        <w:rPr>
          <w:rFonts w:ascii="Garamond" w:eastAsia="Calibri" w:hAnsi="Garamond"/>
        </w:rPr>
        <w:t>;</w:t>
      </w:r>
      <w:bookmarkEnd w:id="71"/>
    </w:p>
    <w:bookmarkEnd w:id="72"/>
    <w:p w14:paraId="25CB7298" w14:textId="66BCD1DB" w:rsidR="0044571D" w:rsidRPr="004E3127" w:rsidRDefault="00ED395C">
      <w:pPr>
        <w:pStyle w:val="Odsekzoznamu"/>
        <w:numPr>
          <w:ilvl w:val="0"/>
          <w:numId w:val="18"/>
        </w:numPr>
        <w:spacing w:after="120" w:line="240" w:lineRule="auto"/>
        <w:ind w:left="1134"/>
        <w:contextualSpacing w:val="0"/>
        <w:jc w:val="both"/>
        <w:rPr>
          <w:rFonts w:ascii="Garamond" w:eastAsia="Calibri" w:hAnsi="Garamond"/>
        </w:rPr>
      </w:pPr>
      <w:r w:rsidRPr="004E3127">
        <w:rPr>
          <w:rFonts w:ascii="Garamond" w:eastAsia="Calibri" w:hAnsi="Garamond"/>
        </w:rPr>
        <w:t>za porušenie Zmluvy o dielo</w:t>
      </w:r>
      <w:r w:rsidRPr="004E3127">
        <w:rPr>
          <w:rFonts w:ascii="Garamond" w:hAnsi="Garamond" w:cs="Tahoma"/>
        </w:rPr>
        <w:t xml:space="preserve"> podstatným spôsobom sa považuje aj situácia, </w:t>
      </w:r>
      <w:r w:rsidR="0044571D" w:rsidRPr="004E3127">
        <w:rPr>
          <w:rFonts w:ascii="Garamond" w:hAnsi="Garamond" w:cs="Tahoma"/>
        </w:rPr>
        <w:t xml:space="preserve">ak Zhotoviteľ opakovane </w:t>
      </w:r>
      <w:r w:rsidR="003E2BCD" w:rsidRPr="004E3127">
        <w:rPr>
          <w:rFonts w:ascii="Garamond" w:hAnsi="Garamond" w:cs="Tahoma"/>
        </w:rPr>
        <w:t xml:space="preserve">(má sa na mysli dvakrát a viac) </w:t>
      </w:r>
      <w:r w:rsidR="0044571D" w:rsidRPr="004E3127">
        <w:rPr>
          <w:rFonts w:ascii="Garamond" w:hAnsi="Garamond" w:cs="Tahoma"/>
        </w:rPr>
        <w:t>alebo úmyselne porušuje svoje povinnosti podľa Zmluvy</w:t>
      </w:r>
      <w:r w:rsidR="00025CF6" w:rsidRPr="004E3127">
        <w:rPr>
          <w:rFonts w:ascii="Garamond" w:hAnsi="Garamond" w:cs="Tahoma"/>
        </w:rPr>
        <w:t xml:space="preserve"> o dielo</w:t>
      </w:r>
      <w:r w:rsidR="0044571D" w:rsidRPr="004E3127">
        <w:rPr>
          <w:rFonts w:ascii="Garamond" w:hAnsi="Garamond" w:cs="Tahoma"/>
        </w:rPr>
        <w:t xml:space="preserve"> takým spôsobom, ktorý neumožňuje vecnú a</w:t>
      </w:r>
      <w:r w:rsidR="009C7407" w:rsidRPr="004E3127">
        <w:rPr>
          <w:rFonts w:ascii="Garamond" w:hAnsi="Garamond" w:cs="Tahoma"/>
        </w:rPr>
        <w:t>/alebo</w:t>
      </w:r>
      <w:r w:rsidR="0044571D" w:rsidRPr="004E3127">
        <w:rPr>
          <w:rFonts w:ascii="Garamond" w:hAnsi="Garamond" w:cs="Tahoma"/>
        </w:rPr>
        <w:t xml:space="preserve"> časovú realizáciu </w:t>
      </w:r>
      <w:r w:rsidR="00025CF6" w:rsidRPr="004E3127">
        <w:rPr>
          <w:rFonts w:ascii="Garamond" w:hAnsi="Garamond" w:cs="Tahoma"/>
        </w:rPr>
        <w:t>diela</w:t>
      </w:r>
      <w:r w:rsidR="0044571D" w:rsidRPr="004E3127">
        <w:rPr>
          <w:rFonts w:ascii="Garamond" w:hAnsi="Garamond" w:cs="Tahoma"/>
        </w:rPr>
        <w:t xml:space="preserve">, a to napriek predchádzajúcej písomnej výzve Objednávateľa na nápravu </w:t>
      </w:r>
      <w:r w:rsidR="009C7407" w:rsidRPr="004E3127">
        <w:rPr>
          <w:rFonts w:ascii="Garamond" w:hAnsi="Garamond" w:cs="Tahoma"/>
        </w:rPr>
        <w:t>najneskôr v lehote 14 (štrnástich) kalendárnych dní od</w:t>
      </w:r>
      <w:r w:rsidR="00E31AB0" w:rsidRPr="004E3127">
        <w:rPr>
          <w:rFonts w:ascii="Garamond" w:hAnsi="Garamond" w:cs="Tahoma"/>
        </w:rPr>
        <w:t xml:space="preserve"> doručenia </w:t>
      </w:r>
      <w:r w:rsidR="009C7407" w:rsidRPr="004E3127">
        <w:rPr>
          <w:rFonts w:ascii="Garamond" w:hAnsi="Garamond" w:cs="Tahoma"/>
        </w:rPr>
        <w:t>výzvy Objednávateľa (postačuje aj e-mailom na adresu uvedenú v záhlaví Zmluvy o dielo)</w:t>
      </w:r>
      <w:r w:rsidR="00DD6BD5" w:rsidRPr="004E3127">
        <w:rPr>
          <w:rFonts w:ascii="Garamond" w:hAnsi="Garamond" w:cs="Tahoma"/>
        </w:rPr>
        <w:t xml:space="preserve">, </w:t>
      </w:r>
      <w:r w:rsidR="009C7407" w:rsidRPr="004E3127">
        <w:rPr>
          <w:rFonts w:ascii="Garamond" w:hAnsi="Garamond" w:cs="Tahoma"/>
        </w:rPr>
        <w:t>a to najmä, nie však výlučne:</w:t>
      </w:r>
    </w:p>
    <w:p w14:paraId="0067D92A" w14:textId="7A2D837C" w:rsidR="0044571D" w:rsidRPr="004E3127" w:rsidRDefault="00A20947" w:rsidP="00EA2F94">
      <w:pPr>
        <w:pStyle w:val="Odsekzoznamu"/>
        <w:spacing w:after="120" w:line="240" w:lineRule="auto"/>
        <w:ind w:left="1418"/>
        <w:contextualSpacing w:val="0"/>
        <w:jc w:val="both"/>
        <w:rPr>
          <w:rFonts w:ascii="Garamond" w:hAnsi="Garamond" w:cs="Tahoma"/>
        </w:rPr>
      </w:pPr>
      <w:r w:rsidRPr="004E3127">
        <w:rPr>
          <w:rFonts w:ascii="Garamond" w:hAnsi="Garamond" w:cs="Tahoma"/>
        </w:rPr>
        <w:t xml:space="preserve">- </w:t>
      </w:r>
      <w:r w:rsidR="00DD6BD5" w:rsidRPr="004E3127">
        <w:rPr>
          <w:rFonts w:ascii="Garamond" w:hAnsi="Garamond" w:cs="Tahoma"/>
        </w:rPr>
        <w:t xml:space="preserve">ak Zhotoviteľ </w:t>
      </w:r>
      <w:r w:rsidR="0032009A" w:rsidRPr="004E3127">
        <w:rPr>
          <w:rFonts w:ascii="Garamond" w:hAnsi="Garamond" w:cs="Tahoma"/>
        </w:rPr>
        <w:t xml:space="preserve">opakovane </w:t>
      </w:r>
      <w:bookmarkStart w:id="73" w:name="_Hlk115908987"/>
      <w:r w:rsidR="00DD6BD5" w:rsidRPr="004E3127">
        <w:rPr>
          <w:rFonts w:ascii="Garamond" w:hAnsi="Garamond" w:cs="Tahoma"/>
        </w:rPr>
        <w:t xml:space="preserve">nesplní </w:t>
      </w:r>
      <w:r w:rsidR="00256A31" w:rsidRPr="004E3127">
        <w:rPr>
          <w:rFonts w:ascii="Garamond" w:hAnsi="Garamond" w:cs="Tahoma"/>
        </w:rPr>
        <w:t xml:space="preserve">ktorúkoľvek </w:t>
      </w:r>
      <w:r w:rsidR="0032009A" w:rsidRPr="004E3127">
        <w:rPr>
          <w:rFonts w:ascii="Garamond" w:hAnsi="Garamond" w:cs="Tahoma"/>
        </w:rPr>
        <w:t>povinnos</w:t>
      </w:r>
      <w:r w:rsidR="00256A31" w:rsidRPr="004E3127">
        <w:rPr>
          <w:rFonts w:ascii="Garamond" w:hAnsi="Garamond" w:cs="Tahoma"/>
        </w:rPr>
        <w:t>ť</w:t>
      </w:r>
      <w:r w:rsidR="0032009A" w:rsidRPr="004E3127">
        <w:rPr>
          <w:rFonts w:ascii="Garamond" w:hAnsi="Garamond" w:cs="Tahoma"/>
        </w:rPr>
        <w:t xml:space="preserve"> </w:t>
      </w:r>
      <w:r w:rsidR="00DD6BD5" w:rsidRPr="004E3127">
        <w:rPr>
          <w:rFonts w:ascii="Garamond" w:hAnsi="Garamond" w:cs="Tahoma"/>
        </w:rPr>
        <w:t xml:space="preserve">podľa článku </w:t>
      </w:r>
      <w:bookmarkEnd w:id="73"/>
      <w:r w:rsidR="00DD6BD5" w:rsidRPr="004E3127">
        <w:rPr>
          <w:rFonts w:ascii="Garamond" w:hAnsi="Garamond" w:cs="Tahoma"/>
        </w:rPr>
        <w:t>V</w:t>
      </w:r>
      <w:r w:rsidR="00DC13ED" w:rsidRPr="004E3127">
        <w:rPr>
          <w:rFonts w:ascii="Garamond" w:hAnsi="Garamond" w:cs="Tahoma"/>
        </w:rPr>
        <w:t>II</w:t>
      </w:r>
      <w:r w:rsidR="00DD6BD5" w:rsidRPr="004E3127">
        <w:rPr>
          <w:rFonts w:ascii="Garamond" w:hAnsi="Garamond" w:cs="Tahoma"/>
        </w:rPr>
        <w:t xml:space="preserve">I. bod </w:t>
      </w:r>
      <w:r w:rsidR="00DC13ED" w:rsidRPr="004E3127">
        <w:rPr>
          <w:rFonts w:ascii="Garamond" w:hAnsi="Garamond" w:cs="Tahoma"/>
        </w:rPr>
        <w:t>8</w:t>
      </w:r>
      <w:r w:rsidR="00DD6BD5" w:rsidRPr="004E3127">
        <w:rPr>
          <w:rFonts w:ascii="Garamond" w:hAnsi="Garamond" w:cs="Tahoma"/>
        </w:rPr>
        <w:t>.1.</w:t>
      </w:r>
      <w:r w:rsidR="0032009A" w:rsidRPr="004E3127">
        <w:rPr>
          <w:rFonts w:ascii="Garamond" w:hAnsi="Garamond" w:cs="Tahoma"/>
        </w:rPr>
        <w:t>, </w:t>
      </w:r>
      <w:r w:rsidR="00DC13ED" w:rsidRPr="004E3127">
        <w:rPr>
          <w:rFonts w:ascii="Garamond" w:hAnsi="Garamond" w:cs="Tahoma"/>
        </w:rPr>
        <w:t>8</w:t>
      </w:r>
      <w:r w:rsidR="0032009A" w:rsidRPr="004E3127">
        <w:rPr>
          <w:rFonts w:ascii="Garamond" w:hAnsi="Garamond" w:cs="Tahoma"/>
        </w:rPr>
        <w:t xml:space="preserve">.2., </w:t>
      </w:r>
      <w:r w:rsidR="00DC13ED" w:rsidRPr="004E3127">
        <w:rPr>
          <w:rFonts w:ascii="Garamond" w:hAnsi="Garamond" w:cs="Tahoma"/>
        </w:rPr>
        <w:t>8</w:t>
      </w:r>
      <w:r w:rsidR="0032009A" w:rsidRPr="004E3127">
        <w:rPr>
          <w:rFonts w:ascii="Garamond" w:hAnsi="Garamond" w:cs="Tahoma"/>
        </w:rPr>
        <w:t>.6.</w:t>
      </w:r>
      <w:r w:rsidR="00256A31" w:rsidRPr="004E3127">
        <w:rPr>
          <w:rFonts w:ascii="Garamond" w:hAnsi="Garamond" w:cs="Tahoma"/>
        </w:rPr>
        <w:t>, podľa článku XI</w:t>
      </w:r>
      <w:r w:rsidR="004E3127" w:rsidRPr="004E3127">
        <w:rPr>
          <w:rFonts w:ascii="Garamond" w:hAnsi="Garamond" w:cs="Tahoma"/>
        </w:rPr>
        <w:t>V</w:t>
      </w:r>
      <w:r w:rsidR="00256A31" w:rsidRPr="004E3127">
        <w:rPr>
          <w:rFonts w:ascii="Garamond" w:hAnsi="Garamond" w:cs="Tahoma"/>
        </w:rPr>
        <w:t>. bod 1</w:t>
      </w:r>
      <w:r w:rsidR="004E3127" w:rsidRPr="004E3127">
        <w:rPr>
          <w:rFonts w:ascii="Garamond" w:hAnsi="Garamond" w:cs="Tahoma"/>
        </w:rPr>
        <w:t>4</w:t>
      </w:r>
      <w:r w:rsidR="00256A31" w:rsidRPr="004E3127">
        <w:rPr>
          <w:rFonts w:ascii="Garamond" w:hAnsi="Garamond" w:cs="Tahoma"/>
        </w:rPr>
        <w:t>.2 Zmluvy o dielo;</w:t>
      </w:r>
    </w:p>
    <w:p w14:paraId="57D05A52" w14:textId="7BE465D2" w:rsidR="003E2BCD" w:rsidRPr="00DC13ED" w:rsidRDefault="00A20947" w:rsidP="00EA2F94">
      <w:pPr>
        <w:pStyle w:val="Odsekzoznamu"/>
        <w:spacing w:after="120" w:line="240" w:lineRule="auto"/>
        <w:ind w:left="1418"/>
        <w:contextualSpacing w:val="0"/>
        <w:jc w:val="both"/>
        <w:rPr>
          <w:rFonts w:ascii="Garamond" w:hAnsi="Garamond" w:cs="Tahoma"/>
        </w:rPr>
      </w:pPr>
      <w:r w:rsidRPr="00580122">
        <w:rPr>
          <w:rFonts w:ascii="Garamond" w:hAnsi="Garamond" w:cs="Tahoma"/>
        </w:rPr>
        <w:t xml:space="preserve">- </w:t>
      </w:r>
      <w:r w:rsidR="0032009A" w:rsidRPr="00580122">
        <w:rPr>
          <w:rFonts w:ascii="Garamond" w:hAnsi="Garamond" w:cs="Tahoma"/>
        </w:rPr>
        <w:t xml:space="preserve">ak Zhotoviteľ </w:t>
      </w:r>
      <w:r w:rsidR="00256A31" w:rsidRPr="00580122">
        <w:rPr>
          <w:rFonts w:ascii="Garamond" w:hAnsi="Garamond" w:cs="Tahoma"/>
        </w:rPr>
        <w:t>nesplní ktorúkoľvek povinnosť článku V</w:t>
      </w:r>
      <w:r w:rsidR="00DC13ED" w:rsidRPr="00580122">
        <w:rPr>
          <w:rFonts w:ascii="Garamond" w:hAnsi="Garamond" w:cs="Tahoma"/>
        </w:rPr>
        <w:t>II</w:t>
      </w:r>
      <w:r w:rsidR="00256A31" w:rsidRPr="00580122">
        <w:rPr>
          <w:rFonts w:ascii="Garamond" w:hAnsi="Garamond" w:cs="Tahoma"/>
        </w:rPr>
        <w:t xml:space="preserve">I. bod </w:t>
      </w:r>
      <w:r w:rsidR="00DC13ED" w:rsidRPr="00580122">
        <w:rPr>
          <w:rFonts w:ascii="Garamond" w:hAnsi="Garamond" w:cs="Tahoma"/>
        </w:rPr>
        <w:t>8</w:t>
      </w:r>
      <w:r w:rsidR="0032009A" w:rsidRPr="00580122">
        <w:rPr>
          <w:rFonts w:ascii="Garamond" w:hAnsi="Garamond" w:cs="Tahoma"/>
        </w:rPr>
        <w:t xml:space="preserve">.7. prvá veta, </w:t>
      </w:r>
      <w:r w:rsidR="00256A31" w:rsidRPr="00580122">
        <w:rPr>
          <w:rFonts w:ascii="Garamond" w:hAnsi="Garamond" w:cs="Tahoma"/>
        </w:rPr>
        <w:t xml:space="preserve">bod </w:t>
      </w:r>
      <w:r w:rsidR="00DC13ED" w:rsidRPr="00580122">
        <w:rPr>
          <w:rFonts w:ascii="Garamond" w:hAnsi="Garamond" w:cs="Tahoma"/>
        </w:rPr>
        <w:t>8</w:t>
      </w:r>
      <w:r w:rsidR="0032009A" w:rsidRPr="00580122">
        <w:rPr>
          <w:rFonts w:ascii="Garamond" w:hAnsi="Garamond" w:cs="Tahoma"/>
        </w:rPr>
        <w:t>.8.</w:t>
      </w:r>
      <w:r w:rsidR="00256A31" w:rsidRPr="00580122">
        <w:rPr>
          <w:rFonts w:ascii="Garamond" w:hAnsi="Garamond" w:cs="Tahoma"/>
        </w:rPr>
        <w:t xml:space="preserve"> alebo bod</w:t>
      </w:r>
      <w:r w:rsidR="0032009A" w:rsidRPr="00580122">
        <w:rPr>
          <w:rFonts w:ascii="Garamond" w:hAnsi="Garamond" w:cs="Tahoma"/>
        </w:rPr>
        <w:t xml:space="preserve"> </w:t>
      </w:r>
      <w:r w:rsidR="00DC13ED" w:rsidRPr="00580122">
        <w:rPr>
          <w:rFonts w:ascii="Garamond" w:hAnsi="Garamond" w:cs="Tahoma"/>
        </w:rPr>
        <w:t>8</w:t>
      </w:r>
      <w:r w:rsidR="0032009A" w:rsidRPr="00580122">
        <w:rPr>
          <w:rFonts w:ascii="Garamond" w:hAnsi="Garamond" w:cs="Tahoma"/>
        </w:rPr>
        <w:t>.9.</w:t>
      </w:r>
      <w:r w:rsidR="00DC13ED" w:rsidRPr="00580122">
        <w:rPr>
          <w:rFonts w:ascii="Garamond" w:hAnsi="Garamond" w:cs="Tahoma"/>
        </w:rPr>
        <w:t xml:space="preserve"> </w:t>
      </w:r>
      <w:r w:rsidR="00256A31" w:rsidRPr="00580122">
        <w:rPr>
          <w:rFonts w:ascii="Garamond" w:hAnsi="Garamond" w:cs="Tahoma"/>
        </w:rPr>
        <w:t>Zmluvy o dielo, ktorúkoľvek povinnosť podľa článku I</w:t>
      </w:r>
      <w:r w:rsidR="00DC13ED" w:rsidRPr="00580122">
        <w:rPr>
          <w:rFonts w:ascii="Garamond" w:hAnsi="Garamond" w:cs="Tahoma"/>
        </w:rPr>
        <w:t>X</w:t>
      </w:r>
      <w:r w:rsidR="00256A31" w:rsidRPr="00580122">
        <w:rPr>
          <w:rFonts w:ascii="Garamond" w:hAnsi="Garamond" w:cs="Tahoma"/>
        </w:rPr>
        <w:t>. Zmluvy o dielo, alebo podľa článku XI</w:t>
      </w:r>
      <w:r w:rsidR="00580122" w:rsidRPr="00580122">
        <w:rPr>
          <w:rFonts w:ascii="Garamond" w:hAnsi="Garamond" w:cs="Tahoma"/>
        </w:rPr>
        <w:t>V</w:t>
      </w:r>
      <w:r w:rsidR="00256A31" w:rsidRPr="00580122">
        <w:rPr>
          <w:rFonts w:ascii="Garamond" w:hAnsi="Garamond" w:cs="Tahoma"/>
        </w:rPr>
        <w:t>. bod 1</w:t>
      </w:r>
      <w:r w:rsidR="00580122" w:rsidRPr="00580122">
        <w:rPr>
          <w:rFonts w:ascii="Garamond" w:hAnsi="Garamond" w:cs="Tahoma"/>
        </w:rPr>
        <w:t>4</w:t>
      </w:r>
      <w:r w:rsidR="00256A31" w:rsidRPr="00580122">
        <w:rPr>
          <w:rFonts w:ascii="Garamond" w:hAnsi="Garamond" w:cs="Tahoma"/>
        </w:rPr>
        <w:t>.1 Zmluvy o dielo;</w:t>
      </w:r>
      <w:r w:rsidR="00256A31" w:rsidRPr="00DC13ED">
        <w:rPr>
          <w:rFonts w:ascii="Garamond" w:hAnsi="Garamond" w:cs="Tahoma"/>
        </w:rPr>
        <w:t> </w:t>
      </w:r>
    </w:p>
    <w:p w14:paraId="67CE2ED9" w14:textId="77777777" w:rsidR="00DC13ED" w:rsidRDefault="00E7179D">
      <w:pPr>
        <w:pStyle w:val="Odsekzoznamu"/>
        <w:numPr>
          <w:ilvl w:val="0"/>
          <w:numId w:val="27"/>
        </w:numPr>
        <w:spacing w:after="120" w:line="240" w:lineRule="auto"/>
        <w:ind w:left="1134"/>
        <w:contextualSpacing w:val="0"/>
        <w:jc w:val="both"/>
        <w:rPr>
          <w:rFonts w:ascii="Garamond" w:eastAsia="Calibri" w:hAnsi="Garamond"/>
        </w:rPr>
      </w:pPr>
      <w:r w:rsidRPr="009B09BF">
        <w:rPr>
          <w:rFonts w:ascii="Garamond" w:hAnsi="Garamond" w:cs="Tahoma"/>
        </w:rPr>
        <w:t xml:space="preserve">ak bol na majetok Zhotoviteľa </w:t>
      </w:r>
      <w:r w:rsidR="00B1444C" w:rsidRPr="009B09BF">
        <w:rPr>
          <w:rFonts w:ascii="Garamond" w:hAnsi="Garamond" w:cs="Tahoma"/>
        </w:rPr>
        <w:t xml:space="preserve">podľa </w:t>
      </w:r>
      <w:r w:rsidR="00B1444C" w:rsidRPr="009B09BF">
        <w:rPr>
          <w:rFonts w:ascii="Garamond" w:hAnsi="Garamond" w:cs="Tahoma"/>
          <w:i/>
          <w:iCs/>
        </w:rPr>
        <w:t>zákona č. 7/2005 Z. z. o konkurze a reštrukturalizácii a o zmene a</w:t>
      </w:r>
      <w:r w:rsidR="00C04586" w:rsidRPr="009B09BF">
        <w:rPr>
          <w:rFonts w:ascii="Garamond" w:hAnsi="Garamond" w:cs="Tahoma"/>
          <w:i/>
          <w:iCs/>
        </w:rPr>
        <w:t> </w:t>
      </w:r>
      <w:r w:rsidR="00B1444C" w:rsidRPr="009B09BF">
        <w:rPr>
          <w:rFonts w:ascii="Garamond" w:eastAsia="Calibri" w:hAnsi="Garamond"/>
          <w:i/>
          <w:iCs/>
        </w:rPr>
        <w:t>doplnení niektorých zákonov v znení neskorších predpisov</w:t>
      </w:r>
      <w:r w:rsidR="00B1444C" w:rsidRPr="009B09BF">
        <w:rPr>
          <w:rFonts w:ascii="Garamond" w:eastAsia="Calibri" w:hAnsi="Garamond"/>
        </w:rPr>
        <w:t xml:space="preserve">, </w:t>
      </w:r>
      <w:r w:rsidRPr="009B09BF">
        <w:rPr>
          <w:rFonts w:ascii="Garamond" w:eastAsia="Calibri" w:hAnsi="Garamond"/>
        </w:rPr>
        <w:t>začaté konkurzné konanie, reštrukturalizačné konanie, resp. obdobné konanie podľa tohto zákona</w:t>
      </w:r>
      <w:r w:rsidR="00B1444C" w:rsidRPr="009B09BF">
        <w:rPr>
          <w:rFonts w:ascii="Garamond" w:eastAsia="Calibri" w:hAnsi="Garamond"/>
        </w:rPr>
        <w:t xml:space="preserve">; </w:t>
      </w:r>
    </w:p>
    <w:p w14:paraId="5EB4E03A" w14:textId="0C244DED" w:rsidR="00B1444C" w:rsidRPr="00DC13ED" w:rsidRDefault="00E7179D">
      <w:pPr>
        <w:pStyle w:val="Odsekzoznamu"/>
        <w:numPr>
          <w:ilvl w:val="0"/>
          <w:numId w:val="27"/>
        </w:numPr>
        <w:spacing w:after="120" w:line="240" w:lineRule="auto"/>
        <w:ind w:left="1134"/>
        <w:contextualSpacing w:val="0"/>
        <w:jc w:val="both"/>
        <w:rPr>
          <w:rFonts w:ascii="Garamond" w:eastAsia="Calibri" w:hAnsi="Garamond"/>
        </w:rPr>
      </w:pPr>
      <w:r w:rsidRPr="00DC13ED">
        <w:rPr>
          <w:rFonts w:ascii="Garamond" w:eastAsia="Calibri" w:hAnsi="Garamond"/>
        </w:rPr>
        <w:t xml:space="preserve">ak </w:t>
      </w:r>
      <w:r w:rsidR="00B1444C" w:rsidRPr="00DC13ED">
        <w:rPr>
          <w:rFonts w:ascii="Garamond" w:eastAsia="Calibri" w:hAnsi="Garamond"/>
        </w:rPr>
        <w:t>Zho</w:t>
      </w:r>
      <w:r w:rsidR="00B1444C" w:rsidRPr="00DC13ED">
        <w:rPr>
          <w:rFonts w:ascii="Garamond" w:hAnsi="Garamond" w:cs="Tahoma"/>
        </w:rPr>
        <w:t>toviteľ vstúpi do likvidácie.</w:t>
      </w:r>
    </w:p>
    <w:p w14:paraId="04AB1D1D" w14:textId="77777777" w:rsidR="00C86AFA" w:rsidRPr="0062647D" w:rsidRDefault="00E7179D">
      <w:pPr>
        <w:pStyle w:val="Odsekzoznamu"/>
        <w:numPr>
          <w:ilvl w:val="1"/>
          <w:numId w:val="66"/>
        </w:numPr>
        <w:spacing w:after="120"/>
        <w:ind w:left="283" w:hanging="567"/>
        <w:contextualSpacing w:val="0"/>
        <w:jc w:val="both"/>
        <w:rPr>
          <w:rFonts w:ascii="Garamond" w:hAnsi="Garamond"/>
        </w:rPr>
      </w:pPr>
      <w:r w:rsidRPr="0062647D">
        <w:rPr>
          <w:rFonts w:ascii="Garamond" w:hAnsi="Garamond"/>
        </w:rPr>
        <w:t>V prípade nepodstatného porušenia povinnosti má MČP právo odstúpiť od Zmluvy o dielo po písomnej výzve Zhotoviteľa, ktorou bol Zhotoviteľ upozornený na porušenie povinnosti podľa Zmluvy o dielo so žiadosťou o nápravu najneskôr v lehote 14 (štrnástich) kalendárnych dní po doručení výzvy, pričom k náprave zo strany Zhotoviteľ</w:t>
      </w:r>
      <w:r w:rsidR="00121407" w:rsidRPr="0062647D">
        <w:rPr>
          <w:rFonts w:ascii="Garamond" w:hAnsi="Garamond"/>
        </w:rPr>
        <w:t>a</w:t>
      </w:r>
      <w:r w:rsidRPr="0062647D">
        <w:rPr>
          <w:rFonts w:ascii="Garamond" w:hAnsi="Garamond"/>
        </w:rPr>
        <w:t xml:space="preserve"> nedôjde, resp. k porušeniu tej istej povinnosti dôjde opakovane; MČP má ďalej právo odstúpiť od Zmluvy o dielo z dôvodov podľa § 19 ZVO</w:t>
      </w:r>
      <w:r w:rsidR="00595E3F" w:rsidRPr="0062647D">
        <w:rPr>
          <w:rFonts w:ascii="Garamond" w:hAnsi="Garamond"/>
        </w:rPr>
        <w:t>.</w:t>
      </w:r>
    </w:p>
    <w:p w14:paraId="5D89C9DD" w14:textId="0BC44C2D" w:rsidR="003611BA" w:rsidRPr="0062647D" w:rsidRDefault="00E31AB0">
      <w:pPr>
        <w:pStyle w:val="Odsekzoznamu"/>
        <w:numPr>
          <w:ilvl w:val="1"/>
          <w:numId w:val="67"/>
        </w:numPr>
        <w:spacing w:after="120"/>
        <w:ind w:left="283" w:hanging="567"/>
        <w:contextualSpacing w:val="0"/>
        <w:jc w:val="both"/>
        <w:rPr>
          <w:rFonts w:ascii="Garamond" w:hAnsi="Garamond"/>
        </w:rPr>
      </w:pPr>
      <w:r w:rsidRPr="0062647D">
        <w:rPr>
          <w:rFonts w:ascii="Garamond" w:hAnsi="Garamond"/>
        </w:rPr>
        <w:t xml:space="preserve">Odstúpenie od Zmluvy o dielo sa musí uskutočniť písomne. </w:t>
      </w:r>
      <w:r w:rsidR="00595E3F" w:rsidRPr="0062647D">
        <w:rPr>
          <w:rFonts w:ascii="Garamond" w:hAnsi="Garamond"/>
        </w:rPr>
        <w:t xml:space="preserve">Odstúpenie od Zmluvy má následky stanovené príslušnými ustanoveniami Obchodného zákonníka, pokiaľ sa Zmluvné strany písomne nedohodnú inak. </w:t>
      </w:r>
      <w:r w:rsidR="00B1444C" w:rsidRPr="0062647D">
        <w:rPr>
          <w:rFonts w:ascii="Garamond" w:hAnsi="Garamond"/>
        </w:rPr>
        <w:t>Odstúpenie od Zmluvy je účinné dňom doručenia písomného oznámenia o</w:t>
      </w:r>
      <w:r w:rsidR="00595E3F" w:rsidRPr="0062647D">
        <w:rPr>
          <w:rFonts w:ascii="Garamond" w:hAnsi="Garamond"/>
        </w:rPr>
        <w:t> </w:t>
      </w:r>
      <w:r w:rsidR="00B1444C" w:rsidRPr="0062647D">
        <w:rPr>
          <w:rFonts w:ascii="Garamond" w:hAnsi="Garamond"/>
        </w:rPr>
        <w:t>odstúpení od Zmluvy o</w:t>
      </w:r>
      <w:r w:rsidR="00595E3F" w:rsidRPr="0062647D">
        <w:rPr>
          <w:rFonts w:ascii="Garamond" w:hAnsi="Garamond"/>
        </w:rPr>
        <w:t> </w:t>
      </w:r>
      <w:r w:rsidR="00B1444C" w:rsidRPr="0062647D">
        <w:rPr>
          <w:rFonts w:ascii="Garamond" w:hAnsi="Garamond"/>
        </w:rPr>
        <w:t>dielo druhej Zmluvnej strane</w:t>
      </w:r>
      <w:r w:rsidR="00CF1582" w:rsidRPr="0062647D">
        <w:rPr>
          <w:rFonts w:ascii="Garamond" w:hAnsi="Garamond"/>
        </w:rPr>
        <w:t xml:space="preserve"> s účinkami </w:t>
      </w:r>
      <w:r w:rsidR="00B1444C" w:rsidRPr="0062647D">
        <w:rPr>
          <w:rFonts w:ascii="Garamond" w:hAnsi="Garamond"/>
        </w:rPr>
        <w:t xml:space="preserve">ex </w:t>
      </w:r>
      <w:proofErr w:type="spellStart"/>
      <w:r w:rsidR="00B1444C" w:rsidRPr="0062647D">
        <w:rPr>
          <w:rFonts w:ascii="Garamond" w:hAnsi="Garamond"/>
        </w:rPr>
        <w:t>nunc</w:t>
      </w:r>
      <w:proofErr w:type="spellEnd"/>
      <w:r w:rsidR="00B1444C" w:rsidRPr="0062647D">
        <w:rPr>
          <w:rFonts w:ascii="Garamond" w:hAnsi="Garamond"/>
        </w:rPr>
        <w:t>.</w:t>
      </w:r>
    </w:p>
    <w:p w14:paraId="0A0B1EA3" w14:textId="03ECF9AE" w:rsidR="003611BA" w:rsidRPr="0062647D" w:rsidRDefault="00CF1582">
      <w:pPr>
        <w:pStyle w:val="Odsekzoznamu"/>
        <w:numPr>
          <w:ilvl w:val="1"/>
          <w:numId w:val="68"/>
        </w:numPr>
        <w:spacing w:after="120"/>
        <w:ind w:left="283" w:hanging="567"/>
        <w:contextualSpacing w:val="0"/>
        <w:jc w:val="both"/>
        <w:rPr>
          <w:rFonts w:ascii="Garamond" w:hAnsi="Garamond"/>
        </w:rPr>
      </w:pPr>
      <w:r w:rsidRPr="0062647D">
        <w:rPr>
          <w:rFonts w:ascii="Garamond" w:hAnsi="Garamond"/>
        </w:rPr>
        <w:t xml:space="preserve">Odstúpenie od Zmluvy o dielo sa nedotýka nároku na náhradu škody vzniknutej </w:t>
      </w:r>
      <w:r w:rsidR="00121407" w:rsidRPr="0062647D">
        <w:rPr>
          <w:rFonts w:ascii="Garamond" w:hAnsi="Garamond"/>
        </w:rPr>
        <w:t>nesplnením</w:t>
      </w:r>
      <w:r w:rsidRPr="0062647D">
        <w:rPr>
          <w:rFonts w:ascii="Garamond" w:hAnsi="Garamond"/>
        </w:rPr>
        <w:t xml:space="preserve"> povinnosti </w:t>
      </w:r>
      <w:r w:rsidR="00E31AB0" w:rsidRPr="0062647D">
        <w:rPr>
          <w:rFonts w:ascii="Garamond" w:hAnsi="Garamond"/>
        </w:rPr>
        <w:t>Zhotoviteľa</w:t>
      </w:r>
      <w:r w:rsidRPr="0062647D">
        <w:rPr>
          <w:rFonts w:ascii="Garamond" w:hAnsi="Garamond"/>
        </w:rPr>
        <w:t>.</w:t>
      </w:r>
      <w:r w:rsidR="00E31AB0" w:rsidRPr="0062647D">
        <w:rPr>
          <w:rFonts w:ascii="Garamond" w:hAnsi="Garamond"/>
        </w:rPr>
        <w:t xml:space="preserve"> </w:t>
      </w:r>
      <w:r w:rsidR="0044571D" w:rsidRPr="0062647D">
        <w:rPr>
          <w:rFonts w:ascii="Garamond" w:hAnsi="Garamond"/>
        </w:rPr>
        <w:t>Zmluvné strany sa dohodli</w:t>
      </w:r>
      <w:r w:rsidR="00121407" w:rsidRPr="0062647D">
        <w:rPr>
          <w:rFonts w:ascii="Garamond" w:hAnsi="Garamond"/>
        </w:rPr>
        <w:t xml:space="preserve"> na vylúčení </w:t>
      </w:r>
      <w:r w:rsidR="0044571D" w:rsidRPr="0062647D">
        <w:rPr>
          <w:rFonts w:ascii="Garamond" w:hAnsi="Garamond"/>
        </w:rPr>
        <w:t>aplikáci</w:t>
      </w:r>
      <w:r w:rsidR="00121407" w:rsidRPr="0062647D">
        <w:rPr>
          <w:rFonts w:ascii="Garamond" w:hAnsi="Garamond"/>
        </w:rPr>
        <w:t>e</w:t>
      </w:r>
      <w:r w:rsidR="0044571D" w:rsidRPr="0062647D">
        <w:rPr>
          <w:rFonts w:ascii="Garamond" w:hAnsi="Garamond"/>
        </w:rPr>
        <w:t xml:space="preserve"> ustanovenia § 351 ods. 2 Obchodného zákonníka pri odstúpení od Zmluvy</w:t>
      </w:r>
      <w:r w:rsidR="00C04586" w:rsidRPr="0062647D">
        <w:rPr>
          <w:rFonts w:ascii="Garamond" w:hAnsi="Garamond"/>
        </w:rPr>
        <w:t xml:space="preserve"> o dielo</w:t>
      </w:r>
      <w:r w:rsidR="0044571D" w:rsidRPr="0062647D">
        <w:rPr>
          <w:rFonts w:ascii="Garamond" w:hAnsi="Garamond"/>
        </w:rPr>
        <w:t xml:space="preserve"> podľa tohto článku Zmluvy </w:t>
      </w:r>
      <w:r w:rsidR="00C04586" w:rsidRPr="0062647D">
        <w:rPr>
          <w:rFonts w:ascii="Garamond" w:hAnsi="Garamond"/>
        </w:rPr>
        <w:t>o dielo</w:t>
      </w:r>
      <w:r w:rsidR="0044571D" w:rsidRPr="0062647D">
        <w:rPr>
          <w:rFonts w:ascii="Garamond" w:hAnsi="Garamond"/>
        </w:rPr>
        <w:t>, t</w:t>
      </w:r>
      <w:r w:rsidR="00961E47" w:rsidRPr="0062647D">
        <w:rPr>
          <w:rFonts w:ascii="Garamond" w:hAnsi="Garamond"/>
        </w:rPr>
        <w:t xml:space="preserve">. </w:t>
      </w:r>
      <w:r w:rsidR="0044571D" w:rsidRPr="0062647D">
        <w:rPr>
          <w:rFonts w:ascii="Garamond" w:hAnsi="Garamond"/>
        </w:rPr>
        <w:t>j. Zhotoviteľ bude v</w:t>
      </w:r>
      <w:r w:rsidR="00961E47" w:rsidRPr="0062647D">
        <w:rPr>
          <w:rFonts w:ascii="Garamond" w:hAnsi="Garamond"/>
        </w:rPr>
        <w:t> </w:t>
      </w:r>
      <w:r w:rsidR="0044571D" w:rsidRPr="0062647D">
        <w:rPr>
          <w:rFonts w:ascii="Garamond" w:hAnsi="Garamond"/>
        </w:rPr>
        <w:t>prípade odstúpenia Objednávateľa od Zmluvy</w:t>
      </w:r>
      <w:r w:rsidR="00C04586" w:rsidRPr="0062647D">
        <w:rPr>
          <w:rFonts w:ascii="Garamond" w:hAnsi="Garamond"/>
        </w:rPr>
        <w:t xml:space="preserve"> o</w:t>
      </w:r>
      <w:r w:rsidR="00961E47" w:rsidRPr="0062647D">
        <w:rPr>
          <w:rFonts w:ascii="Garamond" w:hAnsi="Garamond"/>
        </w:rPr>
        <w:t> </w:t>
      </w:r>
      <w:r w:rsidR="00C04586" w:rsidRPr="0062647D">
        <w:rPr>
          <w:rFonts w:ascii="Garamond" w:hAnsi="Garamond"/>
        </w:rPr>
        <w:t xml:space="preserve">dielo </w:t>
      </w:r>
      <w:r w:rsidR="0044571D" w:rsidRPr="0062647D">
        <w:rPr>
          <w:rFonts w:ascii="Garamond" w:hAnsi="Garamond"/>
        </w:rPr>
        <w:t>fakturovať Objednávateľovi len skutočne, preukázateľne a</w:t>
      </w:r>
      <w:r w:rsidR="00961E47" w:rsidRPr="0062647D">
        <w:rPr>
          <w:rFonts w:ascii="Garamond" w:hAnsi="Garamond"/>
        </w:rPr>
        <w:t> </w:t>
      </w:r>
      <w:r w:rsidR="0044571D" w:rsidRPr="0062647D">
        <w:rPr>
          <w:rFonts w:ascii="Garamond" w:hAnsi="Garamond"/>
        </w:rPr>
        <w:t>riadne vykonané stavebné práce podľa súpisu položiek odsúhlasených Objednávateľom.</w:t>
      </w:r>
    </w:p>
    <w:p w14:paraId="30BDDC8F" w14:textId="35334CB2" w:rsidR="0044571D" w:rsidRPr="0062647D" w:rsidRDefault="0044571D">
      <w:pPr>
        <w:pStyle w:val="Odsekzoznamu"/>
        <w:numPr>
          <w:ilvl w:val="1"/>
          <w:numId w:val="69"/>
        </w:numPr>
        <w:spacing w:after="120"/>
        <w:ind w:left="283" w:hanging="567"/>
        <w:contextualSpacing w:val="0"/>
        <w:jc w:val="both"/>
        <w:rPr>
          <w:rFonts w:ascii="Garamond" w:hAnsi="Garamond"/>
        </w:rPr>
      </w:pPr>
      <w:r w:rsidRPr="0062647D">
        <w:rPr>
          <w:rFonts w:ascii="Garamond" w:hAnsi="Garamond"/>
        </w:rPr>
        <w:t xml:space="preserve">Po odstúpení od Zmluvy </w:t>
      </w:r>
      <w:r w:rsidR="00C04586" w:rsidRPr="0062647D">
        <w:rPr>
          <w:rFonts w:ascii="Garamond" w:hAnsi="Garamond"/>
        </w:rPr>
        <w:t>o</w:t>
      </w:r>
      <w:r w:rsidR="00961E47" w:rsidRPr="0062647D">
        <w:rPr>
          <w:rFonts w:ascii="Garamond" w:hAnsi="Garamond"/>
        </w:rPr>
        <w:t> </w:t>
      </w:r>
      <w:r w:rsidR="00C04586" w:rsidRPr="0062647D">
        <w:rPr>
          <w:rFonts w:ascii="Garamond" w:hAnsi="Garamond"/>
        </w:rPr>
        <w:t xml:space="preserve">dielo </w:t>
      </w:r>
      <w:r w:rsidRPr="0062647D">
        <w:rPr>
          <w:rFonts w:ascii="Garamond" w:hAnsi="Garamond"/>
        </w:rPr>
        <w:t>je Zhotoviteľ povinný:</w:t>
      </w:r>
    </w:p>
    <w:p w14:paraId="2B650CD0" w14:textId="0C122342" w:rsidR="009B09BF" w:rsidRDefault="0044571D">
      <w:pPr>
        <w:pStyle w:val="Odsekzoznamu"/>
        <w:numPr>
          <w:ilvl w:val="0"/>
          <w:numId w:val="26"/>
        </w:numPr>
        <w:spacing w:after="120" w:line="240" w:lineRule="auto"/>
        <w:ind w:left="1134"/>
        <w:contextualSpacing w:val="0"/>
        <w:jc w:val="both"/>
        <w:rPr>
          <w:rFonts w:ascii="Garamond" w:hAnsi="Garamond"/>
        </w:rPr>
      </w:pPr>
      <w:r w:rsidRPr="009B09BF">
        <w:rPr>
          <w:rFonts w:ascii="Garamond" w:hAnsi="Garamond" w:cs="Tahoma"/>
        </w:rPr>
        <w:lastRenderedPageBreak/>
        <w:t>počínať</w:t>
      </w:r>
      <w:r w:rsidRPr="009B09BF">
        <w:rPr>
          <w:rFonts w:ascii="Garamond" w:hAnsi="Garamond"/>
        </w:rPr>
        <w:t xml:space="preserve"> si tak, aby sa zabránilo škode bezprostredne hroziacej Objednávateľovi nedokončením </w:t>
      </w:r>
      <w:r w:rsidR="00C04586" w:rsidRPr="009B09BF">
        <w:rPr>
          <w:rFonts w:ascii="Garamond" w:hAnsi="Garamond"/>
        </w:rPr>
        <w:t>d</w:t>
      </w:r>
      <w:r w:rsidRPr="009B09BF">
        <w:rPr>
          <w:rFonts w:ascii="Garamond" w:hAnsi="Garamond"/>
        </w:rPr>
        <w:t>iela, príp. minimalizovať straty a</w:t>
      </w:r>
      <w:r w:rsidR="00961E47">
        <w:rPr>
          <w:rFonts w:ascii="Garamond" w:hAnsi="Garamond"/>
        </w:rPr>
        <w:t> </w:t>
      </w:r>
      <w:r w:rsidRPr="009B09BF">
        <w:rPr>
          <w:rFonts w:ascii="Garamond" w:hAnsi="Garamond"/>
        </w:rPr>
        <w:t>za týmto účelom vykonať všetky potrebné opatrenia;</w:t>
      </w:r>
    </w:p>
    <w:p w14:paraId="2E4A381D" w14:textId="2F16FA9F" w:rsidR="009B09BF" w:rsidRPr="00587092" w:rsidRDefault="0044571D">
      <w:pPr>
        <w:pStyle w:val="Odsekzoznamu"/>
        <w:numPr>
          <w:ilvl w:val="0"/>
          <w:numId w:val="26"/>
        </w:numPr>
        <w:spacing w:after="120" w:line="240" w:lineRule="auto"/>
        <w:ind w:left="1134"/>
        <w:contextualSpacing w:val="0"/>
        <w:jc w:val="both"/>
        <w:rPr>
          <w:rFonts w:ascii="Garamond" w:hAnsi="Garamond"/>
        </w:rPr>
      </w:pPr>
      <w:r w:rsidRPr="00587092">
        <w:rPr>
          <w:rFonts w:ascii="Garamond" w:hAnsi="Garamond"/>
        </w:rPr>
        <w:t xml:space="preserve">odovzdať Objednávateľovi všetky potrebné podklady potrebné na dokončenie </w:t>
      </w:r>
      <w:r w:rsidR="00C04586" w:rsidRPr="00587092">
        <w:rPr>
          <w:rFonts w:ascii="Garamond" w:hAnsi="Garamond"/>
        </w:rPr>
        <w:t>diela</w:t>
      </w:r>
      <w:r w:rsidRPr="00587092">
        <w:rPr>
          <w:rFonts w:ascii="Garamond" w:hAnsi="Garamond"/>
        </w:rPr>
        <w:t>, ako aj</w:t>
      </w:r>
      <w:r w:rsidR="00A20947" w:rsidRPr="00587092">
        <w:rPr>
          <w:rFonts w:ascii="Garamond" w:hAnsi="Garamond"/>
        </w:rPr>
        <w:t> </w:t>
      </w:r>
      <w:r w:rsidRPr="00587092">
        <w:rPr>
          <w:rFonts w:ascii="Garamond" w:hAnsi="Garamond" w:cs="Tahoma"/>
        </w:rPr>
        <w:t>podklady, ktoré Zhotoviteľ získal v</w:t>
      </w:r>
      <w:r w:rsidR="00961E47" w:rsidRPr="00587092">
        <w:rPr>
          <w:rFonts w:ascii="Garamond" w:hAnsi="Garamond" w:cs="Tahoma"/>
        </w:rPr>
        <w:t> </w:t>
      </w:r>
      <w:r w:rsidRPr="00587092">
        <w:rPr>
          <w:rFonts w:ascii="Garamond" w:hAnsi="Garamond" w:cs="Tahoma"/>
        </w:rPr>
        <w:t>rozsahu Objednávateľom poskytnutej súčinnosti a</w:t>
      </w:r>
      <w:r w:rsidR="00961E47" w:rsidRPr="00587092">
        <w:rPr>
          <w:rFonts w:ascii="Garamond" w:hAnsi="Garamond" w:cs="Tahoma"/>
        </w:rPr>
        <w:t> </w:t>
      </w:r>
      <w:r w:rsidRPr="00587092">
        <w:rPr>
          <w:rFonts w:ascii="Garamond" w:hAnsi="Garamond" w:cs="Tahoma"/>
        </w:rPr>
        <w:t xml:space="preserve">podklady potrebné pre prevádzkovanie </w:t>
      </w:r>
      <w:r w:rsidR="00C04586" w:rsidRPr="00587092">
        <w:rPr>
          <w:rFonts w:ascii="Garamond" w:hAnsi="Garamond" w:cs="Tahoma"/>
        </w:rPr>
        <w:t xml:space="preserve">diela </w:t>
      </w:r>
      <w:r w:rsidRPr="00587092">
        <w:rPr>
          <w:rFonts w:ascii="Garamond" w:hAnsi="Garamond" w:cs="Tahoma"/>
        </w:rPr>
        <w:t>a</w:t>
      </w:r>
      <w:r w:rsidR="00961E47" w:rsidRPr="00587092">
        <w:rPr>
          <w:rFonts w:ascii="Garamond" w:hAnsi="Garamond" w:cs="Tahoma"/>
        </w:rPr>
        <w:t> </w:t>
      </w:r>
      <w:r w:rsidRPr="00587092">
        <w:rPr>
          <w:rFonts w:ascii="Garamond" w:hAnsi="Garamond" w:cs="Tahoma"/>
        </w:rPr>
        <w:t>v</w:t>
      </w:r>
      <w:r w:rsidR="00961E47" w:rsidRPr="00587092">
        <w:rPr>
          <w:rFonts w:ascii="Garamond" w:hAnsi="Garamond" w:cs="Tahoma"/>
        </w:rPr>
        <w:t> </w:t>
      </w:r>
      <w:r w:rsidRPr="00587092">
        <w:rPr>
          <w:rFonts w:ascii="Garamond" w:hAnsi="Garamond" w:cs="Tahoma"/>
        </w:rPr>
        <w:t>súvislosti s</w:t>
      </w:r>
      <w:r w:rsidR="00961E47" w:rsidRPr="00587092">
        <w:rPr>
          <w:rFonts w:ascii="Garamond" w:hAnsi="Garamond" w:cs="Tahoma"/>
        </w:rPr>
        <w:t> </w:t>
      </w:r>
      <w:r w:rsidRPr="00587092">
        <w:rPr>
          <w:rFonts w:ascii="Garamond" w:hAnsi="Garamond" w:cs="Tahoma"/>
        </w:rPr>
        <w:t>ním, vrátane manuálov, certifikátov,</w:t>
      </w:r>
      <w:r w:rsidR="00587092" w:rsidRPr="00587092">
        <w:t xml:space="preserve"> </w:t>
      </w:r>
      <w:r w:rsidR="00587092" w:rsidRPr="00587092">
        <w:rPr>
          <w:rFonts w:ascii="Garamond" w:hAnsi="Garamond" w:cs="Tahoma"/>
        </w:rPr>
        <w:t xml:space="preserve">energetický certifikát v zmysle zákona č. 555/2005 </w:t>
      </w:r>
      <w:proofErr w:type="spellStart"/>
      <w:r w:rsidR="00587092" w:rsidRPr="00587092">
        <w:rPr>
          <w:rFonts w:ascii="Garamond" w:hAnsi="Garamond" w:cs="Tahoma"/>
        </w:rPr>
        <w:t>Z.z</w:t>
      </w:r>
      <w:proofErr w:type="spellEnd"/>
      <w:r w:rsidR="00587092" w:rsidRPr="00587092">
        <w:rPr>
          <w:rFonts w:ascii="Garamond" w:hAnsi="Garamond" w:cs="Tahoma"/>
        </w:rPr>
        <w:t>., o energetickej náročnosti budov,</w:t>
      </w:r>
      <w:r w:rsidRPr="00587092">
        <w:rPr>
          <w:rFonts w:ascii="Garamond" w:hAnsi="Garamond" w:cs="Tahoma"/>
        </w:rPr>
        <w:t xml:space="preserve"> protokolov, revízií a</w:t>
      </w:r>
      <w:r w:rsidR="00961E47" w:rsidRPr="00587092">
        <w:rPr>
          <w:rFonts w:ascii="Garamond" w:hAnsi="Garamond" w:cs="Tahoma"/>
        </w:rPr>
        <w:t> </w:t>
      </w:r>
      <w:r w:rsidRPr="00587092">
        <w:rPr>
          <w:rFonts w:ascii="Garamond" w:hAnsi="Garamond" w:cs="Tahoma"/>
        </w:rPr>
        <w:t>pod;</w:t>
      </w:r>
      <w:bookmarkStart w:id="74" w:name="_Hlk115714532"/>
    </w:p>
    <w:p w14:paraId="2642902F" w14:textId="77777777" w:rsidR="009B09BF" w:rsidRPr="009B09BF" w:rsidRDefault="0044571D">
      <w:pPr>
        <w:pStyle w:val="Odsekzoznamu"/>
        <w:numPr>
          <w:ilvl w:val="0"/>
          <w:numId w:val="26"/>
        </w:numPr>
        <w:spacing w:after="120" w:line="240" w:lineRule="auto"/>
        <w:ind w:left="1134"/>
        <w:contextualSpacing w:val="0"/>
        <w:jc w:val="both"/>
        <w:rPr>
          <w:rFonts w:ascii="Garamond" w:hAnsi="Garamond"/>
        </w:rPr>
      </w:pPr>
      <w:r w:rsidRPr="009B09BF">
        <w:rPr>
          <w:rFonts w:ascii="Garamond" w:hAnsi="Garamond" w:cs="Tahoma"/>
        </w:rPr>
        <w:t>vyprata</w:t>
      </w:r>
      <w:r w:rsidR="009B09BF" w:rsidRPr="009B09BF">
        <w:rPr>
          <w:rFonts w:ascii="Garamond" w:hAnsi="Garamond" w:cs="Tahoma"/>
        </w:rPr>
        <w:t>ť</w:t>
      </w:r>
      <w:r w:rsidRPr="009B09BF">
        <w:rPr>
          <w:rFonts w:ascii="Garamond" w:hAnsi="Garamond" w:cs="Tahoma"/>
        </w:rPr>
        <w:t xml:space="preserve"> stavenisk</w:t>
      </w:r>
      <w:r w:rsidR="009B09BF" w:rsidRPr="009B09BF">
        <w:rPr>
          <w:rFonts w:ascii="Garamond" w:hAnsi="Garamond" w:cs="Tahoma"/>
        </w:rPr>
        <w:t>o</w:t>
      </w:r>
      <w:r w:rsidRPr="009B09BF">
        <w:rPr>
          <w:rFonts w:ascii="Garamond" w:hAnsi="Garamond" w:cs="Tahoma"/>
        </w:rPr>
        <w:t xml:space="preserve"> do 10 </w:t>
      </w:r>
      <w:r w:rsidR="00C04586" w:rsidRPr="009B09BF">
        <w:rPr>
          <w:rFonts w:ascii="Garamond" w:hAnsi="Garamond" w:cs="Tahoma"/>
        </w:rPr>
        <w:t xml:space="preserve">(desiatich) </w:t>
      </w:r>
      <w:r w:rsidRPr="009B09BF">
        <w:rPr>
          <w:rFonts w:ascii="Garamond" w:hAnsi="Garamond" w:cs="Tahoma"/>
        </w:rPr>
        <w:t xml:space="preserve">kalendárnych dní od vykonania opatrení podľa písm. a) tohto </w:t>
      </w:r>
      <w:r w:rsidR="00C04586" w:rsidRPr="009B09BF">
        <w:rPr>
          <w:rFonts w:ascii="Garamond" w:hAnsi="Garamond" w:cs="Tahoma"/>
        </w:rPr>
        <w:t>bodu</w:t>
      </w:r>
      <w:r w:rsidRPr="009B09BF">
        <w:rPr>
          <w:rFonts w:ascii="Garamond" w:hAnsi="Garamond" w:cs="Tahoma"/>
        </w:rPr>
        <w:t>;</w:t>
      </w:r>
      <w:bookmarkEnd w:id="74"/>
    </w:p>
    <w:p w14:paraId="7ACE1F3E" w14:textId="64094988" w:rsidR="0044571D" w:rsidRPr="009B09BF" w:rsidRDefault="0044571D">
      <w:pPr>
        <w:pStyle w:val="Odsekzoznamu"/>
        <w:numPr>
          <w:ilvl w:val="0"/>
          <w:numId w:val="26"/>
        </w:numPr>
        <w:spacing w:after="120" w:line="240" w:lineRule="auto"/>
        <w:ind w:left="1134"/>
        <w:contextualSpacing w:val="0"/>
        <w:jc w:val="both"/>
        <w:rPr>
          <w:rFonts w:ascii="Garamond" w:hAnsi="Garamond"/>
        </w:rPr>
      </w:pPr>
      <w:r w:rsidRPr="009B09BF">
        <w:rPr>
          <w:rFonts w:ascii="Garamond" w:hAnsi="Garamond" w:cs="Tahoma"/>
        </w:rPr>
        <w:t>informo</w:t>
      </w:r>
      <w:r w:rsidRPr="009B09BF">
        <w:rPr>
          <w:rFonts w:ascii="Garamond" w:hAnsi="Garamond"/>
        </w:rPr>
        <w:t>vať Objednávateľa o</w:t>
      </w:r>
      <w:r w:rsidR="00961E47">
        <w:rPr>
          <w:rFonts w:ascii="Garamond" w:hAnsi="Garamond"/>
        </w:rPr>
        <w:t> </w:t>
      </w:r>
      <w:r w:rsidRPr="009B09BF">
        <w:rPr>
          <w:rFonts w:ascii="Garamond" w:hAnsi="Garamond"/>
        </w:rPr>
        <w:t>všetkých skutočnostiach nevyhnutných pre riadne a</w:t>
      </w:r>
      <w:r w:rsidR="00961E47">
        <w:rPr>
          <w:rFonts w:ascii="Garamond" w:hAnsi="Garamond"/>
        </w:rPr>
        <w:t> </w:t>
      </w:r>
      <w:r w:rsidRPr="009B09BF">
        <w:rPr>
          <w:rFonts w:ascii="Garamond" w:hAnsi="Garamond"/>
        </w:rPr>
        <w:t xml:space="preserve">kvalitné dokončenie </w:t>
      </w:r>
      <w:r w:rsidR="00C04586" w:rsidRPr="009B09BF">
        <w:rPr>
          <w:rFonts w:ascii="Garamond" w:hAnsi="Garamond"/>
        </w:rPr>
        <w:t>diela</w:t>
      </w:r>
      <w:r w:rsidRPr="009B09BF">
        <w:rPr>
          <w:rFonts w:ascii="Garamond" w:hAnsi="Garamond"/>
        </w:rPr>
        <w:t>.</w:t>
      </w:r>
    </w:p>
    <w:p w14:paraId="51BFF2A4" w14:textId="161CA1F6" w:rsidR="003611BA" w:rsidRPr="00C86AFA" w:rsidRDefault="0044571D">
      <w:pPr>
        <w:pStyle w:val="Odsekzoznamu"/>
        <w:numPr>
          <w:ilvl w:val="1"/>
          <w:numId w:val="70"/>
        </w:numPr>
        <w:spacing w:after="120"/>
        <w:ind w:left="283" w:hanging="567"/>
        <w:contextualSpacing w:val="0"/>
        <w:jc w:val="both"/>
        <w:rPr>
          <w:rFonts w:ascii="Garamond" w:hAnsi="Garamond"/>
        </w:rPr>
      </w:pPr>
      <w:r w:rsidRPr="00C86AFA">
        <w:rPr>
          <w:rFonts w:ascii="Garamond" w:hAnsi="Garamond"/>
        </w:rPr>
        <w:t>V</w:t>
      </w:r>
      <w:r w:rsidR="00961E47" w:rsidRPr="00C86AFA">
        <w:rPr>
          <w:rFonts w:ascii="Garamond" w:hAnsi="Garamond"/>
        </w:rPr>
        <w:t> </w:t>
      </w:r>
      <w:r w:rsidRPr="00C86AFA">
        <w:rPr>
          <w:rFonts w:ascii="Garamond" w:hAnsi="Garamond"/>
        </w:rPr>
        <w:t>prípade ukončenia zmluvného vzťahu z</w:t>
      </w:r>
      <w:r w:rsidR="00961E47" w:rsidRPr="00C86AFA">
        <w:rPr>
          <w:rFonts w:ascii="Garamond" w:hAnsi="Garamond"/>
        </w:rPr>
        <w:t> </w:t>
      </w:r>
      <w:r w:rsidRPr="00C86AFA">
        <w:rPr>
          <w:rFonts w:ascii="Garamond" w:hAnsi="Garamond"/>
        </w:rPr>
        <w:t xml:space="preserve">dôvodu odstúpenia od Zmluvy </w:t>
      </w:r>
      <w:r w:rsidR="00C04586" w:rsidRPr="00C86AFA">
        <w:rPr>
          <w:rFonts w:ascii="Garamond" w:hAnsi="Garamond"/>
        </w:rPr>
        <w:t>o</w:t>
      </w:r>
      <w:r w:rsidR="00961E47" w:rsidRPr="00C86AFA">
        <w:rPr>
          <w:rFonts w:ascii="Garamond" w:hAnsi="Garamond"/>
        </w:rPr>
        <w:t> </w:t>
      </w:r>
      <w:r w:rsidR="00C04586" w:rsidRPr="00C86AFA">
        <w:rPr>
          <w:rFonts w:ascii="Garamond" w:hAnsi="Garamond"/>
        </w:rPr>
        <w:t>dielo podľa tohto článku Zmluvy o</w:t>
      </w:r>
      <w:r w:rsidR="00961E47" w:rsidRPr="00C86AFA">
        <w:rPr>
          <w:rFonts w:ascii="Garamond" w:hAnsi="Garamond"/>
        </w:rPr>
        <w:t> </w:t>
      </w:r>
      <w:r w:rsidR="00C04586" w:rsidRPr="00C86AFA">
        <w:rPr>
          <w:rFonts w:ascii="Garamond" w:hAnsi="Garamond"/>
        </w:rPr>
        <w:t>dielo</w:t>
      </w:r>
      <w:r w:rsidRPr="00C86AFA">
        <w:rPr>
          <w:rFonts w:ascii="Garamond" w:hAnsi="Garamond"/>
        </w:rPr>
        <w:t>, Zhotoviteľ v</w:t>
      </w:r>
      <w:r w:rsidR="00961E47" w:rsidRPr="00C86AFA">
        <w:rPr>
          <w:rFonts w:ascii="Garamond" w:hAnsi="Garamond"/>
        </w:rPr>
        <w:t> </w:t>
      </w:r>
      <w:r w:rsidRPr="00C86AFA">
        <w:rPr>
          <w:rFonts w:ascii="Garamond" w:hAnsi="Garamond"/>
        </w:rPr>
        <w:t>plnej miere zodpovedá za vady a</w:t>
      </w:r>
      <w:r w:rsidR="00961E47" w:rsidRPr="00C86AFA">
        <w:rPr>
          <w:rFonts w:ascii="Garamond" w:hAnsi="Garamond"/>
        </w:rPr>
        <w:t> </w:t>
      </w:r>
      <w:r w:rsidRPr="00C86AFA">
        <w:rPr>
          <w:rFonts w:ascii="Garamond" w:hAnsi="Garamond"/>
        </w:rPr>
        <w:t>nedorobky a</w:t>
      </w:r>
      <w:r w:rsidR="00961E47" w:rsidRPr="00C86AFA">
        <w:rPr>
          <w:rFonts w:ascii="Garamond" w:hAnsi="Garamond"/>
        </w:rPr>
        <w:t> </w:t>
      </w:r>
      <w:r w:rsidRPr="00C86AFA">
        <w:rPr>
          <w:rFonts w:ascii="Garamond" w:hAnsi="Garamond"/>
        </w:rPr>
        <w:t>preberá záruku za</w:t>
      </w:r>
      <w:r w:rsidR="00C04586" w:rsidRPr="00C86AFA">
        <w:rPr>
          <w:rFonts w:ascii="Garamond" w:hAnsi="Garamond"/>
        </w:rPr>
        <w:t> </w:t>
      </w:r>
      <w:r w:rsidRPr="00C86AFA">
        <w:rPr>
          <w:rFonts w:ascii="Garamond" w:hAnsi="Garamond"/>
        </w:rPr>
        <w:t xml:space="preserve">vykonanú časť </w:t>
      </w:r>
      <w:r w:rsidR="00C04586" w:rsidRPr="00C86AFA">
        <w:rPr>
          <w:rFonts w:ascii="Garamond" w:hAnsi="Garamond"/>
        </w:rPr>
        <w:t>dela podľa článku X</w:t>
      </w:r>
      <w:r w:rsidR="003611BA" w:rsidRPr="00C86AFA">
        <w:rPr>
          <w:rFonts w:ascii="Garamond" w:hAnsi="Garamond"/>
        </w:rPr>
        <w:t>I</w:t>
      </w:r>
      <w:r w:rsidR="00580122">
        <w:rPr>
          <w:rFonts w:ascii="Garamond" w:hAnsi="Garamond"/>
        </w:rPr>
        <w:t>I</w:t>
      </w:r>
      <w:r w:rsidR="003611BA" w:rsidRPr="00C86AFA">
        <w:rPr>
          <w:rFonts w:ascii="Garamond" w:hAnsi="Garamond"/>
        </w:rPr>
        <w:t>I</w:t>
      </w:r>
      <w:r w:rsidR="00C04586" w:rsidRPr="00C86AFA">
        <w:rPr>
          <w:rFonts w:ascii="Garamond" w:hAnsi="Garamond"/>
        </w:rPr>
        <w:t xml:space="preserve">. </w:t>
      </w:r>
      <w:r w:rsidRPr="00C86AFA">
        <w:rPr>
          <w:rFonts w:ascii="Garamond" w:hAnsi="Garamond"/>
        </w:rPr>
        <w:t>Zmluvy</w:t>
      </w:r>
      <w:r w:rsidR="00C04586" w:rsidRPr="00C86AFA">
        <w:rPr>
          <w:rFonts w:ascii="Garamond" w:hAnsi="Garamond"/>
        </w:rPr>
        <w:t xml:space="preserve"> o</w:t>
      </w:r>
      <w:r w:rsidR="00961E47" w:rsidRPr="00C86AFA">
        <w:rPr>
          <w:rFonts w:ascii="Garamond" w:hAnsi="Garamond"/>
        </w:rPr>
        <w:t> </w:t>
      </w:r>
      <w:r w:rsidR="00C04586" w:rsidRPr="00C86AFA">
        <w:rPr>
          <w:rFonts w:ascii="Garamond" w:hAnsi="Garamond"/>
        </w:rPr>
        <w:t>dielo</w:t>
      </w:r>
      <w:r w:rsidR="003611BA" w:rsidRPr="00C86AFA">
        <w:rPr>
          <w:rFonts w:ascii="Garamond" w:hAnsi="Garamond"/>
        </w:rPr>
        <w:t>.</w:t>
      </w:r>
    </w:p>
    <w:p w14:paraId="26069702" w14:textId="1C84267D" w:rsidR="00151A52" w:rsidRPr="00C86AFA" w:rsidRDefault="00151A52">
      <w:pPr>
        <w:pStyle w:val="Odsekzoznamu"/>
        <w:numPr>
          <w:ilvl w:val="1"/>
          <w:numId w:val="71"/>
        </w:numPr>
        <w:spacing w:after="120"/>
        <w:ind w:left="284" w:hanging="568"/>
        <w:contextualSpacing w:val="0"/>
        <w:jc w:val="both"/>
        <w:rPr>
          <w:rFonts w:ascii="Garamond" w:hAnsi="Garamond"/>
        </w:rPr>
      </w:pPr>
      <w:r w:rsidRPr="00C86AFA">
        <w:rPr>
          <w:rFonts w:ascii="Garamond" w:hAnsi="Garamond"/>
        </w:rPr>
        <w:t xml:space="preserve">Objednávateľ je oprávnený od Zmluvy </w:t>
      </w:r>
      <w:r w:rsidR="00C04586" w:rsidRPr="00C86AFA">
        <w:rPr>
          <w:rFonts w:ascii="Garamond" w:hAnsi="Garamond"/>
        </w:rPr>
        <w:t>o</w:t>
      </w:r>
      <w:r w:rsidR="00961E47" w:rsidRPr="00C86AFA">
        <w:rPr>
          <w:rFonts w:ascii="Garamond" w:hAnsi="Garamond"/>
        </w:rPr>
        <w:t> </w:t>
      </w:r>
      <w:r w:rsidR="00C04586" w:rsidRPr="00C86AFA">
        <w:rPr>
          <w:rFonts w:ascii="Garamond" w:hAnsi="Garamond"/>
        </w:rPr>
        <w:t xml:space="preserve">dielo </w:t>
      </w:r>
      <w:r w:rsidRPr="00C86AFA">
        <w:rPr>
          <w:rFonts w:ascii="Garamond" w:hAnsi="Garamond"/>
        </w:rPr>
        <w:t>odstúpiť bez uplatnenia akýchkoľvek sankcií v</w:t>
      </w:r>
      <w:r w:rsidR="00961E47" w:rsidRPr="00C86AFA">
        <w:rPr>
          <w:rFonts w:ascii="Garamond" w:hAnsi="Garamond"/>
        </w:rPr>
        <w:t> </w:t>
      </w:r>
      <w:r w:rsidRPr="00C86AFA">
        <w:rPr>
          <w:rFonts w:ascii="Garamond" w:hAnsi="Garamond"/>
        </w:rPr>
        <w:t xml:space="preserve">prípade, </w:t>
      </w:r>
      <w:r w:rsidR="00F96E5D" w:rsidRPr="00C86AFA">
        <w:rPr>
          <w:rFonts w:ascii="Garamond" w:hAnsi="Garamond"/>
        </w:rPr>
        <w:t xml:space="preserve">že </w:t>
      </w:r>
      <w:r w:rsidRPr="00C86AFA">
        <w:rPr>
          <w:rFonts w:ascii="Garamond" w:hAnsi="Garamond"/>
        </w:rPr>
        <w:t>ešte nedošlo k</w:t>
      </w:r>
      <w:r w:rsidR="00961E47" w:rsidRPr="00C86AFA">
        <w:rPr>
          <w:rFonts w:ascii="Garamond" w:hAnsi="Garamond"/>
        </w:rPr>
        <w:t> </w:t>
      </w:r>
      <w:r w:rsidRPr="00C86AFA">
        <w:rPr>
          <w:rFonts w:ascii="Garamond" w:hAnsi="Garamond"/>
        </w:rPr>
        <w:t xml:space="preserve">plneniu </w:t>
      </w:r>
      <w:r w:rsidR="00C04586" w:rsidRPr="00C86AFA">
        <w:rPr>
          <w:rFonts w:ascii="Garamond" w:hAnsi="Garamond"/>
        </w:rPr>
        <w:t>podľa</w:t>
      </w:r>
      <w:r w:rsidRPr="00C86AFA">
        <w:rPr>
          <w:rFonts w:ascii="Garamond" w:hAnsi="Garamond"/>
        </w:rPr>
        <w:t xml:space="preserve"> Zmluvy</w:t>
      </w:r>
      <w:r w:rsidR="00C04586" w:rsidRPr="00C86AFA">
        <w:rPr>
          <w:rFonts w:ascii="Garamond" w:hAnsi="Garamond"/>
        </w:rPr>
        <w:t xml:space="preserve"> o</w:t>
      </w:r>
      <w:r w:rsidR="00961E47" w:rsidRPr="00C86AFA">
        <w:rPr>
          <w:rFonts w:ascii="Garamond" w:hAnsi="Garamond"/>
        </w:rPr>
        <w:t> </w:t>
      </w:r>
      <w:r w:rsidR="00C04586" w:rsidRPr="00C86AFA">
        <w:rPr>
          <w:rFonts w:ascii="Garamond" w:hAnsi="Garamond"/>
        </w:rPr>
        <w:t>dielo</w:t>
      </w:r>
      <w:r w:rsidRPr="00C86AFA">
        <w:rPr>
          <w:rFonts w:ascii="Garamond" w:hAnsi="Garamond"/>
        </w:rPr>
        <w:t>:</w:t>
      </w:r>
    </w:p>
    <w:p w14:paraId="65DBEB16" w14:textId="209B094F" w:rsidR="00151A52" w:rsidRPr="003611BA" w:rsidRDefault="00151A52">
      <w:pPr>
        <w:pStyle w:val="Odsekzoznamu"/>
        <w:numPr>
          <w:ilvl w:val="0"/>
          <w:numId w:val="16"/>
        </w:numPr>
        <w:spacing w:after="120" w:line="240" w:lineRule="auto"/>
        <w:ind w:left="1134"/>
        <w:contextualSpacing w:val="0"/>
        <w:jc w:val="both"/>
        <w:rPr>
          <w:rFonts w:ascii="Garamond" w:hAnsi="Garamond" w:cs="Tahoma"/>
        </w:rPr>
      </w:pPr>
      <w:r w:rsidRPr="003611BA">
        <w:rPr>
          <w:rFonts w:ascii="Garamond" w:hAnsi="Garamond" w:cs="Tahoma"/>
        </w:rPr>
        <w:t xml:space="preserve">ak zo strany </w:t>
      </w:r>
      <w:r w:rsidR="00F62072" w:rsidRPr="003611BA">
        <w:rPr>
          <w:rFonts w:ascii="Garamond" w:hAnsi="Garamond" w:cs="Tahoma"/>
        </w:rPr>
        <w:t>MIRRI</w:t>
      </w:r>
      <w:r w:rsidRPr="003611BA">
        <w:rPr>
          <w:rFonts w:ascii="Garamond" w:hAnsi="Garamond" w:cs="Tahoma"/>
        </w:rPr>
        <w:t xml:space="preserve"> nedošlo k</w:t>
      </w:r>
      <w:r w:rsidR="00961E47">
        <w:rPr>
          <w:rFonts w:ascii="Garamond" w:hAnsi="Garamond" w:cs="Tahoma"/>
        </w:rPr>
        <w:t> </w:t>
      </w:r>
      <w:r w:rsidRPr="003611BA">
        <w:rPr>
          <w:rFonts w:ascii="Garamond" w:hAnsi="Garamond" w:cs="Tahoma"/>
        </w:rPr>
        <w:t>schváleniu spolufinancovania projektu a</w:t>
      </w:r>
      <w:r w:rsidR="00961E47">
        <w:rPr>
          <w:rFonts w:ascii="Garamond" w:hAnsi="Garamond" w:cs="Tahoma"/>
        </w:rPr>
        <w:t> </w:t>
      </w:r>
      <w:r w:rsidRPr="003611BA">
        <w:rPr>
          <w:rFonts w:ascii="Garamond" w:hAnsi="Garamond" w:cs="Tahoma"/>
        </w:rPr>
        <w:t>k</w:t>
      </w:r>
      <w:r w:rsidR="00961E47">
        <w:rPr>
          <w:rFonts w:ascii="Garamond" w:hAnsi="Garamond" w:cs="Tahoma"/>
        </w:rPr>
        <w:t> </w:t>
      </w:r>
      <w:r w:rsidRPr="003611BA">
        <w:rPr>
          <w:rFonts w:ascii="Garamond" w:hAnsi="Garamond" w:cs="Tahoma"/>
        </w:rPr>
        <w:t>uzavretiu Zmluvy o</w:t>
      </w:r>
      <w:r w:rsidR="00961E47">
        <w:rPr>
          <w:rFonts w:ascii="Garamond" w:hAnsi="Garamond" w:cs="Tahoma"/>
        </w:rPr>
        <w:t> </w:t>
      </w:r>
      <w:r w:rsidR="00F62072" w:rsidRPr="003611BA">
        <w:rPr>
          <w:rFonts w:ascii="Garamond" w:hAnsi="Garamond" w:cs="Tahoma"/>
        </w:rPr>
        <w:t>dotácii</w:t>
      </w:r>
      <w:r w:rsidRPr="003611BA">
        <w:rPr>
          <w:rFonts w:ascii="Garamond" w:hAnsi="Garamond" w:cs="Tahoma"/>
        </w:rPr>
        <w:t xml:space="preserve"> s</w:t>
      </w:r>
      <w:r w:rsidR="00961E47">
        <w:rPr>
          <w:rFonts w:ascii="Garamond" w:hAnsi="Garamond" w:cs="Tahoma"/>
        </w:rPr>
        <w:t> </w:t>
      </w:r>
      <w:r w:rsidRPr="003611BA">
        <w:rPr>
          <w:rFonts w:ascii="Garamond" w:hAnsi="Garamond" w:cs="Tahoma"/>
        </w:rPr>
        <w:t xml:space="preserve">prijímateľom </w:t>
      </w:r>
      <w:r w:rsidR="00AD54BA" w:rsidRPr="003611BA">
        <w:rPr>
          <w:rFonts w:ascii="Garamond" w:hAnsi="Garamond" w:cs="Tahoma"/>
        </w:rPr>
        <w:t>dotácie</w:t>
      </w:r>
      <w:r w:rsidRPr="003611BA">
        <w:rPr>
          <w:rFonts w:ascii="Garamond" w:hAnsi="Garamond" w:cs="Tahoma"/>
        </w:rPr>
        <w:t xml:space="preserve"> </w:t>
      </w:r>
      <w:r w:rsidR="00961E47">
        <w:rPr>
          <w:rFonts w:ascii="Garamond" w:hAnsi="Garamond" w:cs="Tahoma"/>
        </w:rPr>
        <w:t>–</w:t>
      </w:r>
      <w:r w:rsidRPr="003611BA">
        <w:rPr>
          <w:rFonts w:ascii="Garamond" w:hAnsi="Garamond" w:cs="Tahoma"/>
        </w:rPr>
        <w:t xml:space="preserve"> Objednávateľom,</w:t>
      </w:r>
    </w:p>
    <w:p w14:paraId="40D69025" w14:textId="5EFB15F5" w:rsidR="00151A52" w:rsidRPr="003611BA" w:rsidRDefault="00151A52">
      <w:pPr>
        <w:pStyle w:val="Odsekzoznamu"/>
        <w:numPr>
          <w:ilvl w:val="0"/>
          <w:numId w:val="16"/>
        </w:numPr>
        <w:spacing w:after="120" w:line="240" w:lineRule="auto"/>
        <w:ind w:left="1134"/>
        <w:contextualSpacing w:val="0"/>
        <w:jc w:val="both"/>
        <w:rPr>
          <w:rFonts w:ascii="Garamond" w:hAnsi="Garamond" w:cs="Tahoma"/>
        </w:rPr>
      </w:pPr>
      <w:r w:rsidRPr="003611BA">
        <w:rPr>
          <w:rFonts w:ascii="Garamond" w:hAnsi="Garamond" w:cs="Tahoma"/>
        </w:rPr>
        <w:t xml:space="preserve">ak výsledky administratívnej finančnej kontroly zo strany </w:t>
      </w:r>
      <w:r w:rsidR="00F62072" w:rsidRPr="003611BA">
        <w:rPr>
          <w:rFonts w:ascii="Garamond" w:hAnsi="Garamond" w:cs="Tahoma"/>
        </w:rPr>
        <w:t>MIRRI</w:t>
      </w:r>
      <w:r w:rsidRPr="003611BA">
        <w:rPr>
          <w:rFonts w:ascii="Garamond" w:hAnsi="Garamond" w:cs="Tahoma"/>
        </w:rPr>
        <w:t>, neumožňujú financovanie výdavkov vzniknutých z</w:t>
      </w:r>
      <w:r w:rsidR="00961E47">
        <w:rPr>
          <w:rFonts w:ascii="Garamond" w:hAnsi="Garamond" w:cs="Tahoma"/>
        </w:rPr>
        <w:t> </w:t>
      </w:r>
      <w:r w:rsidRPr="003611BA">
        <w:rPr>
          <w:rFonts w:ascii="Garamond" w:hAnsi="Garamond" w:cs="Tahoma"/>
        </w:rPr>
        <w:t>tejto Zmluvy</w:t>
      </w:r>
      <w:r w:rsidR="001F04A3" w:rsidRPr="003611BA">
        <w:rPr>
          <w:rFonts w:ascii="Garamond" w:hAnsi="Garamond" w:cs="Tahoma"/>
        </w:rPr>
        <w:t xml:space="preserve"> o</w:t>
      </w:r>
      <w:r w:rsidR="00961E47">
        <w:rPr>
          <w:rFonts w:ascii="Garamond" w:hAnsi="Garamond" w:cs="Tahoma"/>
        </w:rPr>
        <w:t> </w:t>
      </w:r>
      <w:r w:rsidR="001F04A3" w:rsidRPr="003611BA">
        <w:rPr>
          <w:rFonts w:ascii="Garamond" w:hAnsi="Garamond" w:cs="Tahoma"/>
        </w:rPr>
        <w:t>dielo</w:t>
      </w:r>
      <w:r w:rsidRPr="003611BA">
        <w:rPr>
          <w:rFonts w:ascii="Garamond" w:hAnsi="Garamond" w:cs="Tahoma"/>
        </w:rPr>
        <w:t>,</w:t>
      </w:r>
    </w:p>
    <w:p w14:paraId="266D42B7" w14:textId="6186373C" w:rsidR="0044571D" w:rsidRPr="003611BA" w:rsidRDefault="00151A52">
      <w:pPr>
        <w:pStyle w:val="Odsekzoznamu"/>
        <w:numPr>
          <w:ilvl w:val="0"/>
          <w:numId w:val="16"/>
        </w:numPr>
        <w:spacing w:line="240" w:lineRule="auto"/>
        <w:ind w:left="1134" w:hanging="357"/>
        <w:contextualSpacing w:val="0"/>
        <w:jc w:val="both"/>
        <w:rPr>
          <w:rFonts w:ascii="Garamond" w:hAnsi="Garamond"/>
        </w:rPr>
      </w:pPr>
      <w:r w:rsidRPr="003611BA">
        <w:rPr>
          <w:rFonts w:ascii="Garamond" w:hAnsi="Garamond" w:cs="Tahoma"/>
        </w:rPr>
        <w:t>ak nedôjde</w:t>
      </w:r>
      <w:r w:rsidRPr="003611BA">
        <w:rPr>
          <w:rFonts w:ascii="Garamond" w:hAnsi="Garamond"/>
        </w:rPr>
        <w:t xml:space="preserve"> k</w:t>
      </w:r>
      <w:r w:rsidR="00961E47">
        <w:rPr>
          <w:rFonts w:ascii="Garamond" w:hAnsi="Garamond"/>
        </w:rPr>
        <w:t> </w:t>
      </w:r>
      <w:r w:rsidRPr="003611BA">
        <w:rPr>
          <w:rFonts w:ascii="Garamond" w:hAnsi="Garamond"/>
        </w:rPr>
        <w:t>schváleniu procesu verejného obstarávania na základe ex-post kontroly.</w:t>
      </w:r>
    </w:p>
    <w:p w14:paraId="41A948A2" w14:textId="2335E70D" w:rsidR="002C28FD" w:rsidRPr="008053DC" w:rsidRDefault="002C28FD" w:rsidP="00EA2F94">
      <w:pPr>
        <w:pStyle w:val="Nadpis1"/>
        <w:spacing w:before="0" w:after="120"/>
        <w:ind w:left="-431" w:hanging="357"/>
      </w:pPr>
      <w:bookmarkStart w:id="75" w:name="_Toc116299896"/>
      <w:r w:rsidRPr="008053DC">
        <w:t>SANK</w:t>
      </w:r>
      <w:r w:rsidR="00D4079B" w:rsidRPr="008053DC">
        <w:t>C</w:t>
      </w:r>
      <w:r w:rsidRPr="008053DC">
        <w:t>IE</w:t>
      </w:r>
      <w:bookmarkEnd w:id="75"/>
    </w:p>
    <w:p w14:paraId="1D1E62FB" w14:textId="66F3EF98" w:rsidR="003611BA" w:rsidRPr="00C86AFA" w:rsidRDefault="00D4079B">
      <w:pPr>
        <w:pStyle w:val="Odsekzoznamu"/>
        <w:numPr>
          <w:ilvl w:val="1"/>
          <w:numId w:val="72"/>
        </w:numPr>
        <w:spacing w:after="120"/>
        <w:ind w:left="283" w:hanging="567"/>
        <w:contextualSpacing w:val="0"/>
        <w:jc w:val="both"/>
        <w:rPr>
          <w:rFonts w:ascii="Garamond" w:hAnsi="Garamond"/>
        </w:rPr>
      </w:pPr>
      <w:r w:rsidRPr="00C86AFA">
        <w:rPr>
          <w:rFonts w:ascii="Garamond" w:hAnsi="Garamond"/>
        </w:rPr>
        <w:t>Zmluvnú pokutu je potrebné uplatniť písomnou formou. Uplatnením zmluvnej pokuty ani dohodou o</w:t>
      </w:r>
      <w:r w:rsidR="00961E47" w:rsidRPr="00C86AFA">
        <w:rPr>
          <w:rFonts w:ascii="Garamond" w:hAnsi="Garamond"/>
        </w:rPr>
        <w:t> </w:t>
      </w:r>
      <w:r w:rsidRPr="00C86AFA">
        <w:rPr>
          <w:rFonts w:ascii="Garamond" w:hAnsi="Garamond"/>
        </w:rPr>
        <w:t>zmluvnej pokute nie je dotknutý nárok na náhradu škody v</w:t>
      </w:r>
      <w:r w:rsidR="00961E47" w:rsidRPr="00C86AFA">
        <w:rPr>
          <w:rFonts w:ascii="Garamond" w:hAnsi="Garamond"/>
        </w:rPr>
        <w:t> </w:t>
      </w:r>
      <w:r w:rsidRPr="00C86AFA">
        <w:rPr>
          <w:rFonts w:ascii="Garamond" w:hAnsi="Garamond"/>
        </w:rPr>
        <w:t xml:space="preserve">rozsahu prevyšujúcom výšku dohodnutej zmluvnej pokuty. Zmluvná pokuta je splatná do 14 </w:t>
      </w:r>
      <w:r w:rsidR="009C7407" w:rsidRPr="00C86AFA">
        <w:rPr>
          <w:rFonts w:ascii="Garamond" w:hAnsi="Garamond"/>
        </w:rPr>
        <w:t>(štrnástich)</w:t>
      </w:r>
      <w:r w:rsidR="00AC2826" w:rsidRPr="00C86AFA">
        <w:rPr>
          <w:rFonts w:ascii="Garamond" w:hAnsi="Garamond"/>
        </w:rPr>
        <w:t xml:space="preserve"> kalendárnych</w:t>
      </w:r>
      <w:r w:rsidR="009C7407" w:rsidRPr="00C86AFA">
        <w:rPr>
          <w:rFonts w:ascii="Garamond" w:hAnsi="Garamond"/>
        </w:rPr>
        <w:t xml:space="preserve"> </w:t>
      </w:r>
      <w:r w:rsidRPr="00C86AFA">
        <w:rPr>
          <w:rFonts w:ascii="Garamond" w:hAnsi="Garamond"/>
        </w:rPr>
        <w:t>dní odo dňa doručenia písomnej výzvy.</w:t>
      </w:r>
    </w:p>
    <w:p w14:paraId="67E68F6F" w14:textId="373B837E" w:rsidR="00D4079B" w:rsidRPr="00C86AFA" w:rsidRDefault="00ED60A7">
      <w:pPr>
        <w:pStyle w:val="Odsekzoznamu"/>
        <w:numPr>
          <w:ilvl w:val="1"/>
          <w:numId w:val="73"/>
        </w:numPr>
        <w:spacing w:after="120"/>
        <w:ind w:left="283" w:hanging="567"/>
        <w:contextualSpacing w:val="0"/>
        <w:jc w:val="both"/>
        <w:rPr>
          <w:rFonts w:ascii="Garamond" w:hAnsi="Garamond"/>
        </w:rPr>
      </w:pPr>
      <w:r w:rsidRPr="00C86AFA">
        <w:rPr>
          <w:rFonts w:ascii="Garamond" w:hAnsi="Garamond"/>
        </w:rPr>
        <w:t>MČP je oprávnená</w:t>
      </w:r>
      <w:r w:rsidR="00D4079B" w:rsidRPr="00C86AFA">
        <w:rPr>
          <w:rFonts w:ascii="Garamond" w:hAnsi="Garamond"/>
        </w:rPr>
        <w:t xml:space="preserve"> požadovať zmluvnú pokutu vo výške 500,- </w:t>
      </w:r>
      <w:r w:rsidR="00037146" w:rsidRPr="00C86AFA">
        <w:rPr>
          <w:rFonts w:ascii="Garamond" w:hAnsi="Garamond"/>
        </w:rPr>
        <w:t>EUR</w:t>
      </w:r>
      <w:r w:rsidR="00D4079B" w:rsidRPr="00C86AFA">
        <w:rPr>
          <w:rFonts w:ascii="Garamond" w:hAnsi="Garamond"/>
        </w:rPr>
        <w:t xml:space="preserve"> za každý aj začatý kalendárny deň omeškania, v</w:t>
      </w:r>
      <w:r w:rsidR="00961E47" w:rsidRPr="00C86AFA">
        <w:rPr>
          <w:rFonts w:ascii="Garamond" w:hAnsi="Garamond"/>
        </w:rPr>
        <w:t> </w:t>
      </w:r>
      <w:r w:rsidR="00D4079B" w:rsidRPr="00C86AFA">
        <w:rPr>
          <w:rFonts w:ascii="Garamond" w:hAnsi="Garamond"/>
        </w:rPr>
        <w:t xml:space="preserve">prípade, ak sa </w:t>
      </w:r>
      <w:r w:rsidR="0034060E" w:rsidRPr="00C86AFA">
        <w:rPr>
          <w:rFonts w:ascii="Garamond" w:hAnsi="Garamond"/>
        </w:rPr>
        <w:t>Zhotoviteľ</w:t>
      </w:r>
      <w:r w:rsidR="00D4079B" w:rsidRPr="00C86AFA">
        <w:rPr>
          <w:rFonts w:ascii="Garamond" w:hAnsi="Garamond"/>
        </w:rPr>
        <w:t xml:space="preserve"> dostane do omeškania</w:t>
      </w:r>
      <w:r w:rsidR="00DC13ED" w:rsidRPr="00C86AFA">
        <w:rPr>
          <w:rFonts w:ascii="Garamond" w:hAnsi="Garamond"/>
        </w:rPr>
        <w:t>:</w:t>
      </w:r>
    </w:p>
    <w:p w14:paraId="35300E60" w14:textId="696AB303" w:rsidR="00E10827" w:rsidRPr="003C0E10" w:rsidRDefault="00B86C35">
      <w:pPr>
        <w:pStyle w:val="Odsekzoznamu"/>
        <w:numPr>
          <w:ilvl w:val="0"/>
          <w:numId w:val="20"/>
        </w:numPr>
        <w:spacing w:after="120" w:line="240" w:lineRule="auto"/>
        <w:ind w:left="1134" w:hanging="357"/>
        <w:contextualSpacing w:val="0"/>
        <w:jc w:val="both"/>
        <w:rPr>
          <w:rFonts w:ascii="Garamond" w:hAnsi="Garamond" w:cs="Tahoma"/>
        </w:rPr>
      </w:pPr>
      <w:bookmarkStart w:id="76" w:name="_Hlk116305859"/>
      <w:bookmarkStart w:id="77" w:name="_Hlk116306584"/>
      <w:r w:rsidRPr="003C0E10">
        <w:rPr>
          <w:rFonts w:ascii="Garamond" w:hAnsi="Garamond" w:cs="Tahoma"/>
        </w:rPr>
        <w:t xml:space="preserve">so </w:t>
      </w:r>
      <w:r w:rsidR="00A20947" w:rsidRPr="003C0E10">
        <w:rPr>
          <w:rFonts w:ascii="Garamond" w:hAnsi="Garamond" w:cs="Tahoma"/>
        </w:rPr>
        <w:t xml:space="preserve">splnením </w:t>
      </w:r>
      <w:r w:rsidR="007B6CDE" w:rsidRPr="003C0E10">
        <w:rPr>
          <w:rFonts w:ascii="Garamond" w:hAnsi="Garamond" w:cs="Tahoma"/>
        </w:rPr>
        <w:t xml:space="preserve">ktoréhokoľvek </w:t>
      </w:r>
      <w:r w:rsidR="00A20947" w:rsidRPr="003C0E10">
        <w:rPr>
          <w:rFonts w:ascii="Garamond" w:hAnsi="Garamond" w:cs="Tahoma"/>
        </w:rPr>
        <w:t>míľnika podľa Harmonogramu postupu výstavby podľa článku V</w:t>
      </w:r>
      <w:r w:rsidR="00DC13ED" w:rsidRPr="003C0E10">
        <w:rPr>
          <w:rFonts w:ascii="Garamond" w:hAnsi="Garamond" w:cs="Tahoma"/>
        </w:rPr>
        <w:t>I</w:t>
      </w:r>
      <w:r w:rsidR="00A20947" w:rsidRPr="003C0E10">
        <w:rPr>
          <w:rFonts w:ascii="Garamond" w:hAnsi="Garamond" w:cs="Tahoma"/>
        </w:rPr>
        <w:t>.</w:t>
      </w:r>
      <w:r w:rsidR="00E0641D" w:rsidRPr="003C0E10">
        <w:rPr>
          <w:rFonts w:ascii="Garamond" w:hAnsi="Garamond" w:cs="Tahoma"/>
        </w:rPr>
        <w:t> </w:t>
      </w:r>
      <w:r w:rsidR="003C0E10" w:rsidRPr="003C0E10">
        <w:rPr>
          <w:rFonts w:ascii="Garamond" w:hAnsi="Garamond" w:cs="Tahoma"/>
        </w:rPr>
        <w:t>b</w:t>
      </w:r>
      <w:r w:rsidR="00A20947" w:rsidRPr="003C0E10">
        <w:rPr>
          <w:rFonts w:ascii="Garamond" w:hAnsi="Garamond" w:cs="Tahoma"/>
        </w:rPr>
        <w:t xml:space="preserve">od. </w:t>
      </w:r>
      <w:r w:rsidR="00DC13ED" w:rsidRPr="003C0E10">
        <w:rPr>
          <w:rFonts w:ascii="Garamond" w:hAnsi="Garamond" w:cs="Tahoma"/>
        </w:rPr>
        <w:t>6</w:t>
      </w:r>
      <w:r w:rsidR="00A20947" w:rsidRPr="003C0E10">
        <w:rPr>
          <w:rFonts w:ascii="Garamond" w:hAnsi="Garamond" w:cs="Tahoma"/>
        </w:rPr>
        <w:t xml:space="preserve">.2. písm. </w:t>
      </w:r>
      <w:r w:rsidR="00580122" w:rsidRPr="003C0E10">
        <w:rPr>
          <w:rFonts w:ascii="Garamond" w:hAnsi="Garamond" w:cs="Tahoma"/>
        </w:rPr>
        <w:t>D</w:t>
      </w:r>
      <w:r w:rsidR="00A20947" w:rsidRPr="003C0E10">
        <w:rPr>
          <w:rFonts w:ascii="Garamond" w:hAnsi="Garamond" w:cs="Tahoma"/>
        </w:rPr>
        <w:t>. Zmluvy o</w:t>
      </w:r>
      <w:r w:rsidR="00961E47" w:rsidRPr="003C0E10">
        <w:rPr>
          <w:rFonts w:ascii="Garamond" w:hAnsi="Garamond" w:cs="Tahoma"/>
        </w:rPr>
        <w:t> </w:t>
      </w:r>
      <w:r w:rsidR="00A20947" w:rsidRPr="003C0E10">
        <w:rPr>
          <w:rFonts w:ascii="Garamond" w:hAnsi="Garamond" w:cs="Tahoma"/>
        </w:rPr>
        <w:t>dielo</w:t>
      </w:r>
      <w:r w:rsidR="003F4081" w:rsidRPr="003C0E10">
        <w:rPr>
          <w:rFonts w:ascii="Garamond" w:hAnsi="Garamond" w:cs="Tahoma"/>
        </w:rPr>
        <w:t>;</w:t>
      </w:r>
      <w:bookmarkEnd w:id="76"/>
    </w:p>
    <w:bookmarkEnd w:id="77"/>
    <w:p w14:paraId="03731077" w14:textId="01A1FB52" w:rsidR="005222DD" w:rsidRPr="00580122" w:rsidRDefault="005222DD">
      <w:pPr>
        <w:pStyle w:val="Odsekzoznamu"/>
        <w:numPr>
          <w:ilvl w:val="0"/>
          <w:numId w:val="20"/>
        </w:numPr>
        <w:spacing w:after="120" w:line="240" w:lineRule="auto"/>
        <w:ind w:left="1134"/>
        <w:contextualSpacing w:val="0"/>
        <w:jc w:val="both"/>
        <w:rPr>
          <w:rFonts w:ascii="Garamond" w:hAnsi="Garamond" w:cs="Tahoma"/>
        </w:rPr>
      </w:pPr>
      <w:r w:rsidRPr="00580122">
        <w:rPr>
          <w:rFonts w:ascii="Garamond" w:hAnsi="Garamond" w:cs="Tahoma"/>
        </w:rPr>
        <w:t>so splnením povinnosti uvedenej v</w:t>
      </w:r>
      <w:r w:rsidR="00961E47" w:rsidRPr="00580122">
        <w:rPr>
          <w:rFonts w:ascii="Garamond" w:hAnsi="Garamond" w:cs="Tahoma"/>
        </w:rPr>
        <w:t> </w:t>
      </w:r>
      <w:r w:rsidRPr="00580122">
        <w:rPr>
          <w:rFonts w:ascii="Garamond" w:hAnsi="Garamond" w:cs="Tahoma"/>
        </w:rPr>
        <w:t>článku</w:t>
      </w:r>
      <w:r w:rsidR="00F96421" w:rsidRPr="00580122">
        <w:rPr>
          <w:rFonts w:ascii="Garamond" w:hAnsi="Garamond" w:cs="Tahoma"/>
        </w:rPr>
        <w:t xml:space="preserve"> II. </w:t>
      </w:r>
      <w:r w:rsidR="00580122" w:rsidRPr="00580122">
        <w:rPr>
          <w:rFonts w:ascii="Garamond" w:hAnsi="Garamond" w:cs="Tahoma"/>
        </w:rPr>
        <w:t>b</w:t>
      </w:r>
      <w:r w:rsidR="00F96421" w:rsidRPr="00580122">
        <w:rPr>
          <w:rFonts w:ascii="Garamond" w:hAnsi="Garamond" w:cs="Tahoma"/>
        </w:rPr>
        <w:t>od 2.4., 2.5. a</w:t>
      </w:r>
      <w:r w:rsidR="00961E47" w:rsidRPr="00580122">
        <w:rPr>
          <w:rFonts w:ascii="Garamond" w:hAnsi="Garamond" w:cs="Tahoma"/>
        </w:rPr>
        <w:t> </w:t>
      </w:r>
      <w:r w:rsidRPr="00580122">
        <w:rPr>
          <w:rFonts w:ascii="Garamond" w:hAnsi="Garamond" w:cs="Tahoma"/>
        </w:rPr>
        <w:t>I</w:t>
      </w:r>
      <w:r w:rsidR="00F96421" w:rsidRPr="00580122">
        <w:rPr>
          <w:rFonts w:ascii="Garamond" w:hAnsi="Garamond" w:cs="Tahoma"/>
        </w:rPr>
        <w:t>V</w:t>
      </w:r>
      <w:r w:rsidRPr="00580122">
        <w:rPr>
          <w:rFonts w:ascii="Garamond" w:hAnsi="Garamond" w:cs="Tahoma"/>
        </w:rPr>
        <w:t xml:space="preserve">. </w:t>
      </w:r>
      <w:r w:rsidR="00580122" w:rsidRPr="00580122">
        <w:rPr>
          <w:rFonts w:ascii="Garamond" w:hAnsi="Garamond" w:cs="Tahoma"/>
        </w:rPr>
        <w:t>b</w:t>
      </w:r>
      <w:r w:rsidRPr="00580122">
        <w:rPr>
          <w:rFonts w:ascii="Garamond" w:hAnsi="Garamond" w:cs="Tahoma"/>
        </w:rPr>
        <w:t xml:space="preserve">od </w:t>
      </w:r>
      <w:r w:rsidR="00F96421" w:rsidRPr="00580122">
        <w:rPr>
          <w:rFonts w:ascii="Garamond" w:hAnsi="Garamond" w:cs="Tahoma"/>
        </w:rPr>
        <w:t>4</w:t>
      </w:r>
      <w:r w:rsidRPr="00580122">
        <w:rPr>
          <w:rFonts w:ascii="Garamond" w:hAnsi="Garamond" w:cs="Tahoma"/>
        </w:rPr>
        <w:t>.</w:t>
      </w:r>
      <w:r w:rsidR="00F96421" w:rsidRPr="00580122">
        <w:rPr>
          <w:rFonts w:ascii="Garamond" w:hAnsi="Garamond" w:cs="Tahoma"/>
        </w:rPr>
        <w:t>8</w:t>
      </w:r>
      <w:r w:rsidRPr="00580122">
        <w:rPr>
          <w:rFonts w:ascii="Garamond" w:hAnsi="Garamond" w:cs="Tahoma"/>
        </w:rPr>
        <w:t xml:space="preserve">, </w:t>
      </w:r>
      <w:r w:rsidR="00F96421" w:rsidRPr="00580122">
        <w:rPr>
          <w:rFonts w:ascii="Garamond" w:hAnsi="Garamond" w:cs="Tahoma"/>
        </w:rPr>
        <w:t>4</w:t>
      </w:r>
      <w:r w:rsidRPr="00580122">
        <w:rPr>
          <w:rFonts w:ascii="Garamond" w:hAnsi="Garamond" w:cs="Tahoma"/>
        </w:rPr>
        <w:t>.1</w:t>
      </w:r>
      <w:r w:rsidR="00F96421" w:rsidRPr="00580122">
        <w:rPr>
          <w:rFonts w:ascii="Garamond" w:hAnsi="Garamond" w:cs="Tahoma"/>
        </w:rPr>
        <w:t>2</w:t>
      </w:r>
      <w:r w:rsidRPr="00580122">
        <w:rPr>
          <w:rFonts w:ascii="Garamond" w:hAnsi="Garamond" w:cs="Tahoma"/>
        </w:rPr>
        <w:t>.</w:t>
      </w:r>
      <w:r w:rsidR="00F96E5D" w:rsidRPr="00580122">
        <w:rPr>
          <w:rFonts w:ascii="Garamond" w:hAnsi="Garamond" w:cs="Tahoma"/>
        </w:rPr>
        <w:t xml:space="preserve"> </w:t>
      </w:r>
      <w:r w:rsidRPr="00580122">
        <w:rPr>
          <w:rFonts w:ascii="Garamond" w:hAnsi="Garamond" w:cs="Tahoma"/>
        </w:rPr>
        <w:t>Zmluvy o</w:t>
      </w:r>
      <w:r w:rsidR="00961E47" w:rsidRPr="00580122">
        <w:rPr>
          <w:rFonts w:ascii="Garamond" w:hAnsi="Garamond" w:cs="Tahoma"/>
        </w:rPr>
        <w:t> </w:t>
      </w:r>
      <w:r w:rsidRPr="00580122">
        <w:rPr>
          <w:rFonts w:ascii="Garamond" w:hAnsi="Garamond" w:cs="Tahoma"/>
        </w:rPr>
        <w:t>dielo;</w:t>
      </w:r>
    </w:p>
    <w:p w14:paraId="4E2C3401" w14:textId="5BE55C98" w:rsidR="000973D8" w:rsidRPr="003C0E10" w:rsidRDefault="00A809CC">
      <w:pPr>
        <w:pStyle w:val="Odsekzoznamu"/>
        <w:numPr>
          <w:ilvl w:val="0"/>
          <w:numId w:val="20"/>
        </w:numPr>
        <w:spacing w:after="120" w:line="240" w:lineRule="auto"/>
        <w:ind w:left="1134" w:hanging="357"/>
        <w:contextualSpacing w:val="0"/>
        <w:jc w:val="both"/>
        <w:rPr>
          <w:rFonts w:ascii="Garamond" w:hAnsi="Garamond" w:cs="Tahoma"/>
        </w:rPr>
      </w:pPr>
      <w:r w:rsidRPr="003C0E10">
        <w:rPr>
          <w:rFonts w:ascii="Garamond" w:hAnsi="Garamond" w:cs="Tahoma"/>
        </w:rPr>
        <w:t>so splnením povinnosti podľa článku V</w:t>
      </w:r>
      <w:r w:rsidR="00F96421" w:rsidRPr="003C0E10">
        <w:rPr>
          <w:rFonts w:ascii="Garamond" w:hAnsi="Garamond" w:cs="Tahoma"/>
        </w:rPr>
        <w:t>II</w:t>
      </w:r>
      <w:r w:rsidRPr="003C0E10">
        <w:rPr>
          <w:rFonts w:ascii="Garamond" w:hAnsi="Garamond" w:cs="Tahoma"/>
        </w:rPr>
        <w:t xml:space="preserve">I. </w:t>
      </w:r>
      <w:r w:rsidR="003C0E10">
        <w:rPr>
          <w:rFonts w:ascii="Garamond" w:hAnsi="Garamond" w:cs="Tahoma"/>
        </w:rPr>
        <w:t>b</w:t>
      </w:r>
      <w:r w:rsidRPr="003C0E10">
        <w:rPr>
          <w:rFonts w:ascii="Garamond" w:hAnsi="Garamond" w:cs="Tahoma"/>
        </w:rPr>
        <w:t xml:space="preserve">od </w:t>
      </w:r>
      <w:r w:rsidR="00F96421" w:rsidRPr="003C0E10">
        <w:rPr>
          <w:rFonts w:ascii="Garamond" w:hAnsi="Garamond" w:cs="Tahoma"/>
        </w:rPr>
        <w:t>8</w:t>
      </w:r>
      <w:r w:rsidRPr="003C0E10">
        <w:rPr>
          <w:rFonts w:ascii="Garamond" w:hAnsi="Garamond" w:cs="Tahoma"/>
        </w:rPr>
        <w:t>.1. Zmluvy o</w:t>
      </w:r>
      <w:r w:rsidR="00961E47" w:rsidRPr="003C0E10">
        <w:rPr>
          <w:rFonts w:ascii="Garamond" w:hAnsi="Garamond" w:cs="Tahoma"/>
        </w:rPr>
        <w:t> </w:t>
      </w:r>
      <w:r w:rsidRPr="003C0E10">
        <w:rPr>
          <w:rFonts w:ascii="Garamond" w:hAnsi="Garamond" w:cs="Tahoma"/>
        </w:rPr>
        <w:t xml:space="preserve">dielo; </w:t>
      </w:r>
    </w:p>
    <w:p w14:paraId="7EC514C5" w14:textId="7A0794C5" w:rsidR="000973D8" w:rsidRPr="00575B4F" w:rsidRDefault="00B86C35">
      <w:pPr>
        <w:pStyle w:val="Odsekzoznamu"/>
        <w:numPr>
          <w:ilvl w:val="0"/>
          <w:numId w:val="20"/>
        </w:numPr>
        <w:spacing w:after="120" w:line="240" w:lineRule="auto"/>
        <w:ind w:left="1134" w:hanging="357"/>
        <w:contextualSpacing w:val="0"/>
        <w:jc w:val="both"/>
        <w:rPr>
          <w:rFonts w:ascii="Garamond" w:hAnsi="Garamond" w:cs="Tahoma"/>
        </w:rPr>
      </w:pPr>
      <w:r w:rsidRPr="00575B4F">
        <w:rPr>
          <w:rFonts w:ascii="Garamond" w:hAnsi="Garamond" w:cs="Tahoma"/>
        </w:rPr>
        <w:t>s</w:t>
      </w:r>
      <w:r w:rsidR="00961E47" w:rsidRPr="00575B4F">
        <w:rPr>
          <w:rFonts w:ascii="Garamond" w:hAnsi="Garamond" w:cs="Tahoma"/>
        </w:rPr>
        <w:t> </w:t>
      </w:r>
      <w:r w:rsidRPr="00575B4F">
        <w:rPr>
          <w:rFonts w:ascii="Garamond" w:hAnsi="Garamond" w:cs="Tahoma"/>
        </w:rPr>
        <w:t xml:space="preserve">odstránením vady podľa článku </w:t>
      </w:r>
      <w:r w:rsidR="00A20947" w:rsidRPr="00575B4F">
        <w:rPr>
          <w:rFonts w:ascii="Garamond" w:hAnsi="Garamond" w:cs="Tahoma"/>
        </w:rPr>
        <w:t>X</w:t>
      </w:r>
      <w:r w:rsidR="003C0E10" w:rsidRPr="00575B4F">
        <w:rPr>
          <w:rFonts w:ascii="Garamond" w:hAnsi="Garamond" w:cs="Tahoma"/>
        </w:rPr>
        <w:t>I</w:t>
      </w:r>
      <w:r w:rsidR="00F96421" w:rsidRPr="00575B4F">
        <w:rPr>
          <w:rFonts w:ascii="Garamond" w:hAnsi="Garamond" w:cs="Tahoma"/>
        </w:rPr>
        <w:t>II</w:t>
      </w:r>
      <w:r w:rsidRPr="00575B4F">
        <w:rPr>
          <w:rFonts w:ascii="Garamond" w:hAnsi="Garamond" w:cs="Tahoma"/>
        </w:rPr>
        <w:t xml:space="preserve">. </w:t>
      </w:r>
      <w:r w:rsidR="00575B4F" w:rsidRPr="00575B4F">
        <w:rPr>
          <w:rFonts w:ascii="Garamond" w:hAnsi="Garamond" w:cs="Tahoma"/>
        </w:rPr>
        <w:t>b</w:t>
      </w:r>
      <w:r w:rsidRPr="00575B4F">
        <w:rPr>
          <w:rFonts w:ascii="Garamond" w:hAnsi="Garamond" w:cs="Tahoma"/>
        </w:rPr>
        <w:t xml:space="preserve">od </w:t>
      </w:r>
      <w:r w:rsidR="00A20947" w:rsidRPr="00575B4F">
        <w:rPr>
          <w:rFonts w:ascii="Garamond" w:hAnsi="Garamond" w:cs="Tahoma"/>
        </w:rPr>
        <w:t>1</w:t>
      </w:r>
      <w:r w:rsidR="00575B4F" w:rsidRPr="00575B4F">
        <w:rPr>
          <w:rFonts w:ascii="Garamond" w:hAnsi="Garamond" w:cs="Tahoma"/>
        </w:rPr>
        <w:t>3</w:t>
      </w:r>
      <w:r w:rsidRPr="00575B4F">
        <w:rPr>
          <w:rFonts w:ascii="Garamond" w:hAnsi="Garamond" w:cs="Tahoma"/>
        </w:rPr>
        <w:t>.</w:t>
      </w:r>
      <w:r w:rsidR="00F45E00" w:rsidRPr="00575B4F">
        <w:rPr>
          <w:rFonts w:ascii="Garamond" w:hAnsi="Garamond" w:cs="Tahoma"/>
        </w:rPr>
        <w:t>7</w:t>
      </w:r>
      <w:r w:rsidRPr="00575B4F">
        <w:rPr>
          <w:rFonts w:ascii="Garamond" w:hAnsi="Garamond" w:cs="Tahoma"/>
        </w:rPr>
        <w:t>.</w:t>
      </w:r>
      <w:r w:rsidR="00575B4F" w:rsidRPr="00575B4F">
        <w:rPr>
          <w:rFonts w:ascii="Garamond" w:hAnsi="Garamond" w:cs="Tahoma"/>
        </w:rPr>
        <w:t>/13.8.</w:t>
      </w:r>
      <w:r w:rsidRPr="00575B4F">
        <w:rPr>
          <w:rFonts w:ascii="Garamond" w:hAnsi="Garamond" w:cs="Tahoma"/>
        </w:rPr>
        <w:t xml:space="preserve"> Zmluvy o</w:t>
      </w:r>
      <w:r w:rsidR="00961E47" w:rsidRPr="00575B4F">
        <w:rPr>
          <w:rFonts w:ascii="Garamond" w:hAnsi="Garamond" w:cs="Tahoma"/>
        </w:rPr>
        <w:t> </w:t>
      </w:r>
      <w:r w:rsidRPr="00575B4F">
        <w:rPr>
          <w:rFonts w:ascii="Garamond" w:hAnsi="Garamond" w:cs="Tahoma"/>
        </w:rPr>
        <w:t>dielo</w:t>
      </w:r>
      <w:r w:rsidR="00A20947" w:rsidRPr="00575B4F">
        <w:rPr>
          <w:rFonts w:ascii="Garamond" w:hAnsi="Garamond" w:cs="Tahoma"/>
        </w:rPr>
        <w:t>;</w:t>
      </w:r>
    </w:p>
    <w:p w14:paraId="003E4BC6" w14:textId="77777777" w:rsidR="00575B4F" w:rsidRDefault="00A20947">
      <w:pPr>
        <w:pStyle w:val="Odsekzoznamu"/>
        <w:numPr>
          <w:ilvl w:val="0"/>
          <w:numId w:val="20"/>
        </w:numPr>
        <w:spacing w:after="120" w:line="240" w:lineRule="auto"/>
        <w:ind w:left="1134" w:hanging="357"/>
        <w:contextualSpacing w:val="0"/>
        <w:jc w:val="both"/>
        <w:rPr>
          <w:rFonts w:ascii="Garamond" w:hAnsi="Garamond" w:cs="Tahoma"/>
        </w:rPr>
      </w:pPr>
      <w:bookmarkStart w:id="78" w:name="_Hlk115713311"/>
      <w:r w:rsidRPr="00575B4F">
        <w:rPr>
          <w:rFonts w:ascii="Garamond" w:hAnsi="Garamond" w:cs="Tahoma"/>
        </w:rPr>
        <w:t xml:space="preserve">so splnením </w:t>
      </w:r>
      <w:r w:rsidR="00FB03AB" w:rsidRPr="00575B4F">
        <w:rPr>
          <w:rFonts w:ascii="Garamond" w:hAnsi="Garamond" w:cs="Tahoma"/>
        </w:rPr>
        <w:t xml:space="preserve">ktorejkoľvek </w:t>
      </w:r>
      <w:r w:rsidRPr="00575B4F">
        <w:rPr>
          <w:rFonts w:ascii="Garamond" w:hAnsi="Garamond" w:cs="Tahoma"/>
        </w:rPr>
        <w:t xml:space="preserve">povinnosti podľa článku </w:t>
      </w:r>
      <w:r w:rsidR="00F45E00" w:rsidRPr="00575B4F">
        <w:rPr>
          <w:rFonts w:ascii="Garamond" w:hAnsi="Garamond" w:cs="Tahoma"/>
        </w:rPr>
        <w:t>X</w:t>
      </w:r>
      <w:r w:rsidRPr="00575B4F">
        <w:rPr>
          <w:rFonts w:ascii="Garamond" w:hAnsi="Garamond" w:cs="Tahoma"/>
        </w:rPr>
        <w:t>V</w:t>
      </w:r>
      <w:r w:rsidR="00F96421" w:rsidRPr="00575B4F">
        <w:rPr>
          <w:rFonts w:ascii="Garamond" w:hAnsi="Garamond" w:cs="Tahoma"/>
        </w:rPr>
        <w:t>I</w:t>
      </w:r>
      <w:r w:rsidR="00575B4F" w:rsidRPr="00575B4F">
        <w:rPr>
          <w:rFonts w:ascii="Garamond" w:hAnsi="Garamond" w:cs="Tahoma"/>
        </w:rPr>
        <w:t>I</w:t>
      </w:r>
      <w:r w:rsidRPr="00575B4F">
        <w:rPr>
          <w:rFonts w:ascii="Garamond" w:hAnsi="Garamond" w:cs="Tahoma"/>
        </w:rPr>
        <w:t xml:space="preserve">. </w:t>
      </w:r>
      <w:r w:rsidR="00575B4F" w:rsidRPr="00575B4F">
        <w:rPr>
          <w:rFonts w:ascii="Garamond" w:hAnsi="Garamond" w:cs="Tahoma"/>
        </w:rPr>
        <w:t>b</w:t>
      </w:r>
      <w:r w:rsidRPr="00575B4F">
        <w:rPr>
          <w:rFonts w:ascii="Garamond" w:hAnsi="Garamond" w:cs="Tahoma"/>
        </w:rPr>
        <w:t>od 1</w:t>
      </w:r>
      <w:r w:rsidR="00575B4F" w:rsidRPr="00575B4F">
        <w:rPr>
          <w:rFonts w:ascii="Garamond" w:hAnsi="Garamond" w:cs="Tahoma"/>
        </w:rPr>
        <w:t>7</w:t>
      </w:r>
      <w:r w:rsidRPr="00575B4F">
        <w:rPr>
          <w:rFonts w:ascii="Garamond" w:hAnsi="Garamond" w:cs="Tahoma"/>
        </w:rPr>
        <w:t>.</w:t>
      </w:r>
      <w:r w:rsidR="00E31AB0" w:rsidRPr="00575B4F">
        <w:rPr>
          <w:rFonts w:ascii="Garamond" w:hAnsi="Garamond" w:cs="Tahoma"/>
        </w:rPr>
        <w:t>5</w:t>
      </w:r>
      <w:r w:rsidRPr="00575B4F">
        <w:rPr>
          <w:rFonts w:ascii="Garamond" w:hAnsi="Garamond" w:cs="Tahoma"/>
        </w:rPr>
        <w:t>. Zmluvy o</w:t>
      </w:r>
      <w:r w:rsidR="00961E47" w:rsidRPr="00575B4F">
        <w:rPr>
          <w:rFonts w:ascii="Garamond" w:hAnsi="Garamond" w:cs="Tahoma"/>
        </w:rPr>
        <w:t> </w:t>
      </w:r>
      <w:r w:rsidRPr="00575B4F">
        <w:rPr>
          <w:rFonts w:ascii="Garamond" w:hAnsi="Garamond" w:cs="Tahoma"/>
        </w:rPr>
        <w:t>dielo</w:t>
      </w:r>
      <w:r w:rsidR="00F6463E" w:rsidRPr="00575B4F">
        <w:rPr>
          <w:rFonts w:ascii="Garamond" w:hAnsi="Garamond" w:cs="Tahoma"/>
        </w:rPr>
        <w:t>;</w:t>
      </w:r>
      <w:bookmarkEnd w:id="78"/>
    </w:p>
    <w:p w14:paraId="2E7B13C0" w14:textId="4A17E407" w:rsidR="00D4079B" w:rsidRPr="00575B4F" w:rsidRDefault="00575B4F">
      <w:pPr>
        <w:pStyle w:val="Odsekzoznamu"/>
        <w:numPr>
          <w:ilvl w:val="0"/>
          <w:numId w:val="20"/>
        </w:numPr>
        <w:spacing w:after="120" w:line="240" w:lineRule="auto"/>
        <w:ind w:left="1134" w:hanging="357"/>
        <w:contextualSpacing w:val="0"/>
        <w:jc w:val="both"/>
        <w:rPr>
          <w:rFonts w:ascii="Garamond" w:hAnsi="Garamond" w:cs="Tahoma"/>
        </w:rPr>
      </w:pPr>
      <w:r w:rsidRPr="00575B4F">
        <w:rPr>
          <w:rFonts w:ascii="Garamond" w:hAnsi="Garamond" w:cs="Tahoma"/>
        </w:rPr>
        <w:t xml:space="preserve">so splnením </w:t>
      </w:r>
      <w:r>
        <w:rPr>
          <w:rFonts w:ascii="Garamond" w:hAnsi="Garamond" w:cs="Tahoma"/>
        </w:rPr>
        <w:t xml:space="preserve">termínu </w:t>
      </w:r>
      <w:r w:rsidRPr="00575B4F">
        <w:rPr>
          <w:rFonts w:ascii="Garamond" w:hAnsi="Garamond" w:cs="Tahoma"/>
        </w:rPr>
        <w:t xml:space="preserve">podľa článku VI. bod. 6.2. písm. </w:t>
      </w:r>
      <w:r>
        <w:rPr>
          <w:rFonts w:ascii="Garamond" w:hAnsi="Garamond" w:cs="Tahoma"/>
        </w:rPr>
        <w:t>B</w:t>
      </w:r>
      <w:r w:rsidRPr="00575B4F">
        <w:rPr>
          <w:rFonts w:ascii="Garamond" w:hAnsi="Garamond" w:cs="Tahoma"/>
        </w:rPr>
        <w:t>.</w:t>
      </w:r>
      <w:r>
        <w:rPr>
          <w:rFonts w:ascii="Garamond" w:hAnsi="Garamond" w:cs="Tahoma"/>
        </w:rPr>
        <w:t>/C.</w:t>
      </w:r>
      <w:r w:rsidRPr="00575B4F">
        <w:rPr>
          <w:rFonts w:ascii="Garamond" w:hAnsi="Garamond" w:cs="Tahoma"/>
        </w:rPr>
        <w:t xml:space="preserve"> Zmluvy o dielo;</w:t>
      </w:r>
    </w:p>
    <w:p w14:paraId="57E99B54" w14:textId="38C7E693" w:rsidR="00E10827" w:rsidRPr="00575B4F" w:rsidRDefault="00E10827">
      <w:pPr>
        <w:pStyle w:val="Odsekzoznamu"/>
        <w:numPr>
          <w:ilvl w:val="0"/>
          <w:numId w:val="20"/>
        </w:numPr>
        <w:spacing w:after="120" w:line="240" w:lineRule="auto"/>
        <w:ind w:left="1134" w:hanging="357"/>
        <w:contextualSpacing w:val="0"/>
        <w:rPr>
          <w:rFonts w:ascii="Garamond" w:hAnsi="Garamond" w:cs="Tahoma"/>
        </w:rPr>
      </w:pPr>
      <w:bookmarkStart w:id="79" w:name="_Hlk115716990"/>
      <w:r w:rsidRPr="00575B4F">
        <w:rPr>
          <w:rFonts w:ascii="Garamond" w:hAnsi="Garamond" w:cs="Tahoma"/>
        </w:rPr>
        <w:t>so splnením povinnosti uvedenej v</w:t>
      </w:r>
      <w:r w:rsidR="00961E47" w:rsidRPr="00575B4F">
        <w:rPr>
          <w:rFonts w:ascii="Garamond" w:hAnsi="Garamond" w:cs="Tahoma"/>
        </w:rPr>
        <w:t> </w:t>
      </w:r>
      <w:r w:rsidRPr="00575B4F">
        <w:rPr>
          <w:rFonts w:ascii="Garamond" w:hAnsi="Garamond" w:cs="Tahoma"/>
        </w:rPr>
        <w:t>článku X</w:t>
      </w:r>
      <w:r w:rsidR="00805AB7" w:rsidRPr="00575B4F">
        <w:rPr>
          <w:rFonts w:ascii="Garamond" w:hAnsi="Garamond" w:cs="Tahoma"/>
        </w:rPr>
        <w:t>I</w:t>
      </w:r>
      <w:r w:rsidRPr="00575B4F">
        <w:rPr>
          <w:rFonts w:ascii="Garamond" w:hAnsi="Garamond" w:cs="Tahoma"/>
        </w:rPr>
        <w:t xml:space="preserve">. </w:t>
      </w:r>
      <w:r w:rsidR="00575B4F">
        <w:rPr>
          <w:rFonts w:ascii="Garamond" w:hAnsi="Garamond" w:cs="Tahoma"/>
        </w:rPr>
        <w:t>b</w:t>
      </w:r>
      <w:r w:rsidRPr="00575B4F">
        <w:rPr>
          <w:rFonts w:ascii="Garamond" w:hAnsi="Garamond" w:cs="Tahoma"/>
        </w:rPr>
        <w:t xml:space="preserve">od </w:t>
      </w:r>
      <w:r w:rsidR="00805AB7" w:rsidRPr="00575B4F">
        <w:rPr>
          <w:rFonts w:ascii="Garamond" w:hAnsi="Garamond" w:cs="Tahoma"/>
        </w:rPr>
        <w:t>11</w:t>
      </w:r>
      <w:r w:rsidRPr="00575B4F">
        <w:rPr>
          <w:rFonts w:ascii="Garamond" w:hAnsi="Garamond" w:cs="Tahoma"/>
        </w:rPr>
        <w:t>.2. Zmluvy o</w:t>
      </w:r>
      <w:r w:rsidR="00961E47" w:rsidRPr="00575B4F">
        <w:rPr>
          <w:rFonts w:ascii="Garamond" w:hAnsi="Garamond" w:cs="Tahoma"/>
        </w:rPr>
        <w:t> </w:t>
      </w:r>
      <w:r w:rsidRPr="00575B4F">
        <w:rPr>
          <w:rFonts w:ascii="Garamond" w:hAnsi="Garamond" w:cs="Tahoma"/>
        </w:rPr>
        <w:t>dielo</w:t>
      </w:r>
      <w:r w:rsidR="00DC13ED" w:rsidRPr="00575B4F">
        <w:rPr>
          <w:rFonts w:ascii="Garamond" w:hAnsi="Garamond" w:cs="Tahoma"/>
        </w:rPr>
        <w:t>.</w:t>
      </w:r>
    </w:p>
    <w:bookmarkEnd w:id="79"/>
    <w:p w14:paraId="14DDB150" w14:textId="2F4A949B" w:rsidR="00DC13ED" w:rsidRPr="003C0E10" w:rsidRDefault="00D4079B">
      <w:pPr>
        <w:pStyle w:val="Odsekzoznamu"/>
        <w:numPr>
          <w:ilvl w:val="1"/>
          <w:numId w:val="74"/>
        </w:numPr>
        <w:spacing w:after="120"/>
        <w:ind w:left="283" w:hanging="567"/>
        <w:contextualSpacing w:val="0"/>
        <w:jc w:val="both"/>
        <w:rPr>
          <w:rFonts w:ascii="Garamond" w:hAnsi="Garamond"/>
        </w:rPr>
      </w:pPr>
      <w:r w:rsidRPr="003C0E10">
        <w:rPr>
          <w:rFonts w:ascii="Garamond" w:hAnsi="Garamond"/>
        </w:rPr>
        <w:t xml:space="preserve">Za každé jednotlivé porušenie povinnosti podľa </w:t>
      </w:r>
      <w:r w:rsidR="00B86C35" w:rsidRPr="003C0E10">
        <w:rPr>
          <w:rFonts w:ascii="Garamond" w:hAnsi="Garamond"/>
        </w:rPr>
        <w:t xml:space="preserve">článku </w:t>
      </w:r>
      <w:r w:rsidR="007B6CDE" w:rsidRPr="003C0E10">
        <w:rPr>
          <w:rFonts w:ascii="Garamond" w:hAnsi="Garamond"/>
        </w:rPr>
        <w:t>X</w:t>
      </w:r>
      <w:r w:rsidR="00805AB7" w:rsidRPr="003C0E10">
        <w:rPr>
          <w:rFonts w:ascii="Garamond" w:hAnsi="Garamond"/>
        </w:rPr>
        <w:t>V</w:t>
      </w:r>
      <w:r w:rsidR="0087263F" w:rsidRPr="003C0E10">
        <w:rPr>
          <w:rFonts w:ascii="Garamond" w:hAnsi="Garamond"/>
        </w:rPr>
        <w:t>.</w:t>
      </w:r>
      <w:r w:rsidR="00B86C35" w:rsidRPr="003C0E10">
        <w:rPr>
          <w:rFonts w:ascii="Garamond" w:hAnsi="Garamond"/>
        </w:rPr>
        <w:t xml:space="preserve"> </w:t>
      </w:r>
      <w:r w:rsidRPr="003C0E10">
        <w:rPr>
          <w:rFonts w:ascii="Garamond" w:hAnsi="Garamond"/>
        </w:rPr>
        <w:t>Zmluvy o</w:t>
      </w:r>
      <w:r w:rsidR="00961E47" w:rsidRPr="003C0E10">
        <w:rPr>
          <w:rFonts w:ascii="Garamond" w:hAnsi="Garamond"/>
        </w:rPr>
        <w:t> </w:t>
      </w:r>
      <w:r w:rsidRPr="003C0E10">
        <w:rPr>
          <w:rFonts w:ascii="Garamond" w:hAnsi="Garamond"/>
        </w:rPr>
        <w:t xml:space="preserve">dielo, je </w:t>
      </w:r>
      <w:r w:rsidR="0034060E" w:rsidRPr="003C0E10">
        <w:rPr>
          <w:rFonts w:ascii="Garamond" w:hAnsi="Garamond"/>
        </w:rPr>
        <w:t>Zhotoviteľ</w:t>
      </w:r>
      <w:r w:rsidRPr="003C0E10">
        <w:rPr>
          <w:rFonts w:ascii="Garamond" w:hAnsi="Garamond"/>
        </w:rPr>
        <w:t xml:space="preserve"> povinný zaplatiť zmluvnú pokutu vo výške </w:t>
      </w:r>
      <w:r w:rsidR="00737596" w:rsidRPr="003C0E10">
        <w:rPr>
          <w:rFonts w:ascii="Garamond" w:hAnsi="Garamond"/>
        </w:rPr>
        <w:t>1000,-</w:t>
      </w:r>
      <w:r w:rsidRPr="003C0E10">
        <w:rPr>
          <w:rFonts w:ascii="Garamond" w:hAnsi="Garamond"/>
        </w:rPr>
        <w:t xml:space="preserve"> E</w:t>
      </w:r>
      <w:r w:rsidR="00037146" w:rsidRPr="003C0E10">
        <w:rPr>
          <w:rFonts w:ascii="Garamond" w:hAnsi="Garamond"/>
        </w:rPr>
        <w:t>UR</w:t>
      </w:r>
      <w:r w:rsidRPr="003C0E10">
        <w:rPr>
          <w:rFonts w:ascii="Garamond" w:hAnsi="Garamond"/>
        </w:rPr>
        <w:t>.</w:t>
      </w:r>
    </w:p>
    <w:p w14:paraId="3C83A1E9" w14:textId="5DF4B86E" w:rsidR="00DC13ED" w:rsidRPr="003C0E10" w:rsidRDefault="00856233">
      <w:pPr>
        <w:pStyle w:val="Odsekzoznamu"/>
        <w:numPr>
          <w:ilvl w:val="1"/>
          <w:numId w:val="75"/>
        </w:numPr>
        <w:spacing w:after="120"/>
        <w:ind w:left="283" w:hanging="567"/>
        <w:contextualSpacing w:val="0"/>
        <w:jc w:val="both"/>
        <w:rPr>
          <w:rFonts w:ascii="Garamond" w:hAnsi="Garamond"/>
        </w:rPr>
      </w:pPr>
      <w:r w:rsidRPr="003C0E10">
        <w:rPr>
          <w:rFonts w:ascii="Garamond" w:hAnsi="Garamond"/>
        </w:rPr>
        <w:t xml:space="preserve">Za každé jednotlivé porušenie povinností podľa článku </w:t>
      </w:r>
      <w:r w:rsidR="00805AB7" w:rsidRPr="003C0E10">
        <w:rPr>
          <w:rFonts w:ascii="Garamond" w:hAnsi="Garamond"/>
        </w:rPr>
        <w:t>V</w:t>
      </w:r>
      <w:r w:rsidRPr="003C0E10">
        <w:rPr>
          <w:rFonts w:ascii="Garamond" w:hAnsi="Garamond"/>
        </w:rPr>
        <w:t>.</w:t>
      </w:r>
      <w:r w:rsidR="00805AB7" w:rsidRPr="003C0E10">
        <w:rPr>
          <w:rFonts w:ascii="Garamond" w:hAnsi="Garamond"/>
        </w:rPr>
        <w:t xml:space="preserve"> </w:t>
      </w:r>
      <w:r w:rsidRPr="003C0E10">
        <w:rPr>
          <w:rFonts w:ascii="Garamond" w:hAnsi="Garamond"/>
        </w:rPr>
        <w:t>Zmluvy o</w:t>
      </w:r>
      <w:r w:rsidR="00961E47" w:rsidRPr="003C0E10">
        <w:rPr>
          <w:rFonts w:ascii="Garamond" w:hAnsi="Garamond"/>
        </w:rPr>
        <w:t> </w:t>
      </w:r>
      <w:r w:rsidRPr="003C0E10">
        <w:rPr>
          <w:rFonts w:ascii="Garamond" w:hAnsi="Garamond"/>
        </w:rPr>
        <w:t>dielo, je Zhotoviteľ povinný zaplatiť zmluvnú pokutu vo výške 5.000,- EUR.</w:t>
      </w:r>
    </w:p>
    <w:p w14:paraId="6E7B1029" w14:textId="38AF11CC" w:rsidR="00DC13ED" w:rsidRPr="003C0E10" w:rsidRDefault="00B37514">
      <w:pPr>
        <w:pStyle w:val="Odsekzoznamu"/>
        <w:numPr>
          <w:ilvl w:val="1"/>
          <w:numId w:val="76"/>
        </w:numPr>
        <w:spacing w:after="120"/>
        <w:ind w:left="283" w:hanging="567"/>
        <w:contextualSpacing w:val="0"/>
        <w:jc w:val="both"/>
        <w:rPr>
          <w:rFonts w:ascii="Garamond" w:hAnsi="Garamond"/>
        </w:rPr>
      </w:pPr>
      <w:r w:rsidRPr="003C0E10">
        <w:rPr>
          <w:rFonts w:ascii="Garamond" w:hAnsi="Garamond"/>
        </w:rPr>
        <w:lastRenderedPageBreak/>
        <w:t>Za porušenie povinnosti podľa článku I</w:t>
      </w:r>
      <w:r w:rsidR="00805AB7" w:rsidRPr="003C0E10">
        <w:rPr>
          <w:rFonts w:ascii="Garamond" w:hAnsi="Garamond"/>
        </w:rPr>
        <w:t>V</w:t>
      </w:r>
      <w:r w:rsidRPr="003C0E10">
        <w:rPr>
          <w:rFonts w:ascii="Garamond" w:hAnsi="Garamond"/>
        </w:rPr>
        <w:t xml:space="preserve">. </w:t>
      </w:r>
      <w:r w:rsidR="003C0E10" w:rsidRPr="003C0E10">
        <w:rPr>
          <w:rFonts w:ascii="Garamond" w:hAnsi="Garamond"/>
        </w:rPr>
        <w:t>b</w:t>
      </w:r>
      <w:r w:rsidRPr="003C0E10">
        <w:rPr>
          <w:rFonts w:ascii="Garamond" w:hAnsi="Garamond"/>
        </w:rPr>
        <w:t xml:space="preserve">od </w:t>
      </w:r>
      <w:r w:rsidR="00805AB7" w:rsidRPr="003C0E10">
        <w:rPr>
          <w:rFonts w:ascii="Garamond" w:hAnsi="Garamond"/>
        </w:rPr>
        <w:t>4</w:t>
      </w:r>
      <w:r w:rsidRPr="003C0E10">
        <w:rPr>
          <w:rFonts w:ascii="Garamond" w:hAnsi="Garamond"/>
        </w:rPr>
        <w:t>.</w:t>
      </w:r>
      <w:r w:rsidR="00805AB7" w:rsidRPr="003C0E10">
        <w:rPr>
          <w:rFonts w:ascii="Garamond" w:hAnsi="Garamond"/>
        </w:rPr>
        <w:t>5</w:t>
      </w:r>
      <w:r w:rsidRPr="003C0E10">
        <w:rPr>
          <w:rFonts w:ascii="Garamond" w:hAnsi="Garamond"/>
        </w:rPr>
        <w:t>. Zmluvy o</w:t>
      </w:r>
      <w:r w:rsidR="00961E47" w:rsidRPr="003C0E10">
        <w:rPr>
          <w:rFonts w:ascii="Garamond" w:hAnsi="Garamond"/>
        </w:rPr>
        <w:t> </w:t>
      </w:r>
      <w:r w:rsidRPr="003C0E10">
        <w:rPr>
          <w:rFonts w:ascii="Garamond" w:hAnsi="Garamond"/>
        </w:rPr>
        <w:t>dielo, je Zhotoviteľ povinný zaplatiť zmluvnú pokutu vo výške 5.000,- Eur.</w:t>
      </w:r>
    </w:p>
    <w:p w14:paraId="57834A70" w14:textId="22ABDB7E" w:rsidR="00356B8B" w:rsidRPr="00302931" w:rsidRDefault="00356B8B" w:rsidP="00302931">
      <w:pPr>
        <w:pStyle w:val="Odsekzoznamu"/>
        <w:numPr>
          <w:ilvl w:val="1"/>
          <w:numId w:val="77"/>
        </w:numPr>
        <w:ind w:left="283" w:hanging="567"/>
        <w:contextualSpacing w:val="0"/>
        <w:jc w:val="both"/>
        <w:rPr>
          <w:rFonts w:ascii="Garamond" w:hAnsi="Garamond"/>
        </w:rPr>
      </w:pPr>
      <w:r w:rsidRPr="003C0E10">
        <w:rPr>
          <w:rFonts w:ascii="Garamond" w:hAnsi="Garamond"/>
        </w:rPr>
        <w:t xml:space="preserve">Za </w:t>
      </w:r>
      <w:r w:rsidR="00A20947" w:rsidRPr="003C0E10">
        <w:rPr>
          <w:rFonts w:ascii="Garamond" w:hAnsi="Garamond"/>
        </w:rPr>
        <w:t xml:space="preserve">každé jednotlivé </w:t>
      </w:r>
      <w:r w:rsidRPr="003C0E10">
        <w:rPr>
          <w:rFonts w:ascii="Garamond" w:hAnsi="Garamond"/>
        </w:rPr>
        <w:t xml:space="preserve">porušenie </w:t>
      </w:r>
      <w:r w:rsidR="00A20947" w:rsidRPr="003C0E10">
        <w:rPr>
          <w:rFonts w:ascii="Garamond" w:hAnsi="Garamond"/>
        </w:rPr>
        <w:t>akejkoľvek</w:t>
      </w:r>
      <w:r w:rsidRPr="003C0E10">
        <w:rPr>
          <w:rFonts w:ascii="Garamond" w:hAnsi="Garamond"/>
        </w:rPr>
        <w:t xml:space="preserve"> povinnosti </w:t>
      </w:r>
      <w:r w:rsidR="00BF21D2" w:rsidRPr="003C0E10">
        <w:rPr>
          <w:rFonts w:ascii="Garamond" w:hAnsi="Garamond"/>
        </w:rPr>
        <w:t>podľa Zmluvy o</w:t>
      </w:r>
      <w:r w:rsidR="00961E47" w:rsidRPr="003C0E10">
        <w:rPr>
          <w:rFonts w:ascii="Garamond" w:hAnsi="Garamond"/>
        </w:rPr>
        <w:t> </w:t>
      </w:r>
      <w:r w:rsidR="00BF21D2" w:rsidRPr="003C0E10">
        <w:rPr>
          <w:rFonts w:ascii="Garamond" w:hAnsi="Garamond"/>
        </w:rPr>
        <w:t>dielo</w:t>
      </w:r>
      <w:r w:rsidR="00186DCC" w:rsidRPr="003C0E10">
        <w:rPr>
          <w:rFonts w:ascii="Garamond" w:hAnsi="Garamond"/>
        </w:rPr>
        <w:t xml:space="preserve"> (okrem povinností podľa článku XV</w:t>
      </w:r>
      <w:r w:rsidR="003F645A" w:rsidRPr="003C0E10">
        <w:rPr>
          <w:rFonts w:ascii="Garamond" w:hAnsi="Garamond"/>
        </w:rPr>
        <w:t>II</w:t>
      </w:r>
      <w:r w:rsidR="00580122" w:rsidRPr="003C0E10">
        <w:rPr>
          <w:rFonts w:ascii="Garamond" w:hAnsi="Garamond"/>
        </w:rPr>
        <w:t>I</w:t>
      </w:r>
      <w:r w:rsidR="00186DCC" w:rsidRPr="003C0E10">
        <w:rPr>
          <w:rFonts w:ascii="Garamond" w:hAnsi="Garamond"/>
        </w:rPr>
        <w:t xml:space="preserve">. </w:t>
      </w:r>
      <w:r w:rsidR="00302931">
        <w:rPr>
          <w:rFonts w:ascii="Garamond" w:hAnsi="Garamond"/>
        </w:rPr>
        <w:t>b</w:t>
      </w:r>
      <w:r w:rsidR="00186DCC" w:rsidRPr="003C0E10">
        <w:rPr>
          <w:rFonts w:ascii="Garamond" w:hAnsi="Garamond"/>
        </w:rPr>
        <w:t>od 1</w:t>
      </w:r>
      <w:r w:rsidR="00580122" w:rsidRPr="003C0E10">
        <w:rPr>
          <w:rFonts w:ascii="Garamond" w:hAnsi="Garamond"/>
        </w:rPr>
        <w:t>8</w:t>
      </w:r>
      <w:r w:rsidR="00186DCC" w:rsidRPr="003C0E10">
        <w:rPr>
          <w:rFonts w:ascii="Garamond" w:hAnsi="Garamond"/>
        </w:rPr>
        <w:t>.2</w:t>
      </w:r>
      <w:r w:rsidR="00E0641D" w:rsidRPr="003C0E10">
        <w:rPr>
          <w:rFonts w:ascii="Garamond" w:hAnsi="Garamond"/>
        </w:rPr>
        <w:t>.</w:t>
      </w:r>
      <w:r w:rsidR="00703F79" w:rsidRPr="003C0E10">
        <w:rPr>
          <w:rFonts w:ascii="Garamond" w:hAnsi="Garamond"/>
        </w:rPr>
        <w:t xml:space="preserve">, </w:t>
      </w:r>
      <w:r w:rsidR="00E0641D" w:rsidRPr="003C0E10">
        <w:rPr>
          <w:rFonts w:ascii="Garamond" w:hAnsi="Garamond"/>
        </w:rPr>
        <w:t>1</w:t>
      </w:r>
      <w:r w:rsidR="00580122" w:rsidRPr="003C0E10">
        <w:rPr>
          <w:rFonts w:ascii="Garamond" w:hAnsi="Garamond"/>
        </w:rPr>
        <w:t>8</w:t>
      </w:r>
      <w:r w:rsidR="00E0641D" w:rsidRPr="003C0E10">
        <w:rPr>
          <w:rFonts w:ascii="Garamond" w:hAnsi="Garamond"/>
        </w:rPr>
        <w:t>.3</w:t>
      </w:r>
      <w:r w:rsidR="00703F79" w:rsidRPr="003C0E10">
        <w:rPr>
          <w:rFonts w:ascii="Garamond" w:hAnsi="Garamond"/>
        </w:rPr>
        <w:t>., 1</w:t>
      </w:r>
      <w:r w:rsidR="00580122" w:rsidRPr="003C0E10">
        <w:rPr>
          <w:rFonts w:ascii="Garamond" w:hAnsi="Garamond"/>
        </w:rPr>
        <w:t>8</w:t>
      </w:r>
      <w:r w:rsidR="00703F79" w:rsidRPr="003C0E10">
        <w:rPr>
          <w:rFonts w:ascii="Garamond" w:hAnsi="Garamond"/>
        </w:rPr>
        <w:t>.4. a</w:t>
      </w:r>
      <w:r w:rsidR="00961E47" w:rsidRPr="003C0E10">
        <w:rPr>
          <w:rFonts w:ascii="Garamond" w:hAnsi="Garamond"/>
        </w:rPr>
        <w:t> </w:t>
      </w:r>
      <w:r w:rsidR="00703F79" w:rsidRPr="003C0E10">
        <w:rPr>
          <w:rFonts w:ascii="Garamond" w:hAnsi="Garamond"/>
        </w:rPr>
        <w:t>1</w:t>
      </w:r>
      <w:r w:rsidR="00580122" w:rsidRPr="003C0E10">
        <w:rPr>
          <w:rFonts w:ascii="Garamond" w:hAnsi="Garamond"/>
        </w:rPr>
        <w:t>8</w:t>
      </w:r>
      <w:r w:rsidR="00703F79" w:rsidRPr="003C0E10">
        <w:rPr>
          <w:rFonts w:ascii="Garamond" w:hAnsi="Garamond"/>
        </w:rPr>
        <w:t>.5</w:t>
      </w:r>
      <w:r w:rsidR="00186DCC" w:rsidRPr="003C0E10">
        <w:rPr>
          <w:rFonts w:ascii="Garamond" w:hAnsi="Garamond"/>
        </w:rPr>
        <w:t xml:space="preserve"> Zmluvy o</w:t>
      </w:r>
      <w:r w:rsidR="00961E47" w:rsidRPr="003C0E10">
        <w:rPr>
          <w:rFonts w:ascii="Garamond" w:hAnsi="Garamond"/>
        </w:rPr>
        <w:t> </w:t>
      </w:r>
      <w:r w:rsidR="00186DCC" w:rsidRPr="003C0E10">
        <w:rPr>
          <w:rFonts w:ascii="Garamond" w:hAnsi="Garamond"/>
        </w:rPr>
        <w:t>dielo)</w:t>
      </w:r>
      <w:r w:rsidRPr="003C0E10">
        <w:rPr>
          <w:rFonts w:ascii="Garamond" w:hAnsi="Garamond"/>
        </w:rPr>
        <w:t>, je</w:t>
      </w:r>
      <w:r w:rsidR="00BF21D2" w:rsidRPr="003C0E10">
        <w:rPr>
          <w:rFonts w:ascii="Garamond" w:hAnsi="Garamond"/>
        </w:rPr>
        <w:t xml:space="preserve"> Zhotoviteľ povinný zaplatiť zmluvnú pokutu vo</w:t>
      </w:r>
      <w:r w:rsidR="00412469" w:rsidRPr="003C0E10">
        <w:rPr>
          <w:rFonts w:ascii="Garamond" w:hAnsi="Garamond"/>
        </w:rPr>
        <w:t> </w:t>
      </w:r>
      <w:r w:rsidR="00BF21D2" w:rsidRPr="003C0E10">
        <w:rPr>
          <w:rFonts w:ascii="Garamond" w:hAnsi="Garamond"/>
        </w:rPr>
        <w:t xml:space="preserve">výške </w:t>
      </w:r>
      <w:r w:rsidR="00737596" w:rsidRPr="003C0E10">
        <w:rPr>
          <w:rFonts w:ascii="Garamond" w:hAnsi="Garamond"/>
        </w:rPr>
        <w:t>300,-</w:t>
      </w:r>
      <w:r w:rsidR="00BF21D2" w:rsidRPr="003C0E10">
        <w:rPr>
          <w:rFonts w:ascii="Garamond" w:hAnsi="Garamond"/>
        </w:rPr>
        <w:t xml:space="preserve"> EUR</w:t>
      </w:r>
      <w:r w:rsidR="00302931">
        <w:rPr>
          <w:rFonts w:ascii="Garamond" w:hAnsi="Garamond"/>
        </w:rPr>
        <w:t>.</w:t>
      </w:r>
    </w:p>
    <w:p w14:paraId="6DF8D750" w14:textId="6E7458EC" w:rsidR="00703F79" w:rsidRPr="00D4071C" w:rsidRDefault="00756A9F" w:rsidP="005327CA">
      <w:pPr>
        <w:pStyle w:val="Nadpis1"/>
        <w:spacing w:before="0" w:after="120"/>
        <w:ind w:left="1843" w:hanging="357"/>
      </w:pPr>
      <w:bookmarkStart w:id="80" w:name="_Toc116299897"/>
      <w:r w:rsidRPr="00B123A1">
        <w:t>D</w:t>
      </w:r>
      <w:r w:rsidR="009772F8" w:rsidRPr="00B123A1">
        <w:t>ORUČOVANIE</w:t>
      </w:r>
      <w:r w:rsidR="00AE0C44" w:rsidRPr="00B123A1">
        <w:t xml:space="preserve"> A</w:t>
      </w:r>
      <w:r w:rsidR="00961E47">
        <w:t> </w:t>
      </w:r>
      <w:r w:rsidR="00AE0C44" w:rsidRPr="00B123A1">
        <w:t>KONTAKTNÉ OSOBY</w:t>
      </w:r>
      <w:bookmarkEnd w:id="80"/>
    </w:p>
    <w:p w14:paraId="3898CE4A" w14:textId="4D7D99FC" w:rsidR="00864881" w:rsidRPr="00D4071C" w:rsidRDefault="00864881">
      <w:pPr>
        <w:pStyle w:val="Odsekzoznamu"/>
        <w:numPr>
          <w:ilvl w:val="1"/>
          <w:numId w:val="78"/>
        </w:numPr>
        <w:ind w:left="284" w:hanging="568"/>
        <w:jc w:val="both"/>
        <w:rPr>
          <w:rFonts w:ascii="Garamond" w:hAnsi="Garamond"/>
        </w:rPr>
      </w:pPr>
      <w:r w:rsidRPr="00D4071C">
        <w:rPr>
          <w:rFonts w:ascii="Garamond" w:hAnsi="Garamond"/>
        </w:rPr>
        <w:t>Zmluvné strany sa dohodli, že forma písomného úkonu ktorejkoľvek Zmluvnej strany podľa Zmluvy o</w:t>
      </w:r>
      <w:r w:rsidR="00961E47" w:rsidRPr="00D4071C">
        <w:rPr>
          <w:rFonts w:ascii="Garamond" w:hAnsi="Garamond"/>
        </w:rPr>
        <w:t> </w:t>
      </w:r>
      <w:r w:rsidRPr="00D4071C">
        <w:rPr>
          <w:rFonts w:ascii="Garamond" w:hAnsi="Garamond"/>
        </w:rPr>
        <w:t>dielo je splnená</w:t>
      </w:r>
      <w:r w:rsidR="00037146" w:rsidRPr="00D4071C">
        <w:rPr>
          <w:rFonts w:ascii="Garamond" w:hAnsi="Garamond"/>
        </w:rPr>
        <w:t xml:space="preserve"> </w:t>
      </w:r>
      <w:r w:rsidR="0028520D" w:rsidRPr="00D4071C">
        <w:rPr>
          <w:rFonts w:ascii="Garamond" w:hAnsi="Garamond"/>
        </w:rPr>
        <w:t>(</w:t>
      </w:r>
      <w:r w:rsidR="00037146" w:rsidRPr="00D4071C">
        <w:rPr>
          <w:rFonts w:ascii="Garamond" w:hAnsi="Garamond"/>
        </w:rPr>
        <w:t>ak Zmluva o</w:t>
      </w:r>
      <w:r w:rsidR="00961E47" w:rsidRPr="00D4071C">
        <w:rPr>
          <w:rFonts w:ascii="Garamond" w:hAnsi="Garamond"/>
        </w:rPr>
        <w:t> </w:t>
      </w:r>
      <w:r w:rsidR="00037146" w:rsidRPr="00D4071C">
        <w:rPr>
          <w:rFonts w:ascii="Garamond" w:hAnsi="Garamond"/>
        </w:rPr>
        <w:t xml:space="preserve">dielo výslovne </w:t>
      </w:r>
      <w:r w:rsidR="0028520D" w:rsidRPr="00D4071C">
        <w:rPr>
          <w:rFonts w:ascii="Garamond" w:hAnsi="Garamond"/>
        </w:rPr>
        <w:t>nevyžaduje</w:t>
      </w:r>
      <w:r w:rsidR="00037146" w:rsidRPr="00D4071C">
        <w:rPr>
          <w:rFonts w:ascii="Garamond" w:hAnsi="Garamond"/>
        </w:rPr>
        <w:t xml:space="preserve"> niektorý z</w:t>
      </w:r>
      <w:r w:rsidR="00961E47" w:rsidRPr="00D4071C">
        <w:rPr>
          <w:rFonts w:ascii="Garamond" w:hAnsi="Garamond"/>
        </w:rPr>
        <w:t> </w:t>
      </w:r>
      <w:r w:rsidR="0028520D" w:rsidRPr="00D4071C">
        <w:rPr>
          <w:rFonts w:ascii="Garamond" w:hAnsi="Garamond"/>
        </w:rPr>
        <w:t>uveden</w:t>
      </w:r>
      <w:r w:rsidR="00037146" w:rsidRPr="00D4071C">
        <w:rPr>
          <w:rFonts w:ascii="Garamond" w:hAnsi="Garamond"/>
        </w:rPr>
        <w:t>ých spôsobov</w:t>
      </w:r>
      <w:r w:rsidR="0028520D" w:rsidRPr="00D4071C">
        <w:rPr>
          <w:rFonts w:ascii="Garamond" w:hAnsi="Garamond"/>
        </w:rPr>
        <w:t>)</w:t>
      </w:r>
      <w:r w:rsidR="00037146" w:rsidRPr="00D4071C">
        <w:rPr>
          <w:rFonts w:ascii="Garamond" w:hAnsi="Garamond"/>
        </w:rPr>
        <w:t>,</w:t>
      </w:r>
      <w:r w:rsidRPr="00D4071C">
        <w:rPr>
          <w:rFonts w:ascii="Garamond" w:hAnsi="Garamond"/>
        </w:rPr>
        <w:t xml:space="preserve"> doručením tohto úkonu:</w:t>
      </w:r>
    </w:p>
    <w:p w14:paraId="592EC66C" w14:textId="25FFEE57" w:rsidR="00864881" w:rsidRPr="00B123A1" w:rsidRDefault="00864881">
      <w:pPr>
        <w:pStyle w:val="Odsekzoznamu"/>
        <w:numPr>
          <w:ilvl w:val="0"/>
          <w:numId w:val="7"/>
        </w:numPr>
        <w:spacing w:after="120" w:line="240" w:lineRule="auto"/>
        <w:ind w:left="1134" w:hanging="357"/>
        <w:contextualSpacing w:val="0"/>
        <w:jc w:val="both"/>
        <w:rPr>
          <w:rFonts w:ascii="Garamond" w:hAnsi="Garamond"/>
        </w:rPr>
      </w:pPr>
      <w:r w:rsidRPr="00B123A1">
        <w:rPr>
          <w:rFonts w:ascii="Garamond" w:hAnsi="Garamond"/>
        </w:rPr>
        <w:t>listinne formou doporučenej listovej zásielky prostredníctvom poštového podniku na adresu uvedenú v</w:t>
      </w:r>
      <w:r w:rsidR="00961E47">
        <w:rPr>
          <w:rFonts w:ascii="Garamond" w:hAnsi="Garamond"/>
        </w:rPr>
        <w:t> </w:t>
      </w:r>
      <w:r w:rsidRPr="00B123A1">
        <w:rPr>
          <w:rFonts w:ascii="Garamond" w:hAnsi="Garamond"/>
        </w:rPr>
        <w:t>záhlaví Zmluvy o</w:t>
      </w:r>
      <w:r w:rsidR="00961E47">
        <w:rPr>
          <w:rFonts w:ascii="Garamond" w:hAnsi="Garamond"/>
        </w:rPr>
        <w:t> </w:t>
      </w:r>
      <w:r w:rsidRPr="00B123A1">
        <w:rPr>
          <w:rFonts w:ascii="Garamond" w:hAnsi="Garamond"/>
        </w:rPr>
        <w:t>dielo alebo na poslednú Zmluvnou stranou oznámenú adresu; písomnosť sa v</w:t>
      </w:r>
      <w:r w:rsidR="00961E47">
        <w:rPr>
          <w:rFonts w:ascii="Garamond" w:hAnsi="Garamond"/>
        </w:rPr>
        <w:t> </w:t>
      </w:r>
      <w:r w:rsidRPr="00B123A1">
        <w:rPr>
          <w:rFonts w:ascii="Garamond" w:hAnsi="Garamond"/>
        </w:rPr>
        <w:t>takomto prípade považuje za doručenú aj dňom vrátenia nedoručenej zásielky odosielateľovi s</w:t>
      </w:r>
      <w:r w:rsidR="00961E47">
        <w:rPr>
          <w:rFonts w:ascii="Garamond" w:hAnsi="Garamond"/>
        </w:rPr>
        <w:t> </w:t>
      </w:r>
      <w:r w:rsidRPr="00B123A1">
        <w:rPr>
          <w:rFonts w:ascii="Garamond" w:hAnsi="Garamond"/>
        </w:rPr>
        <w:t>poznámkou „</w:t>
      </w:r>
      <w:r w:rsidRPr="00B123A1">
        <w:rPr>
          <w:rFonts w:ascii="Garamond" w:hAnsi="Garamond"/>
          <w:i/>
          <w:iCs/>
        </w:rPr>
        <w:t>adresát neznámy</w:t>
      </w:r>
      <w:r w:rsidRPr="00B123A1">
        <w:rPr>
          <w:rFonts w:ascii="Garamond" w:hAnsi="Garamond"/>
        </w:rPr>
        <w:t>“, zásielka „</w:t>
      </w:r>
      <w:r w:rsidRPr="00B123A1">
        <w:rPr>
          <w:rFonts w:ascii="Garamond" w:hAnsi="Garamond"/>
          <w:i/>
          <w:iCs/>
        </w:rPr>
        <w:t>neprevzatá v</w:t>
      </w:r>
      <w:r w:rsidR="00961E47">
        <w:rPr>
          <w:rFonts w:ascii="Garamond" w:hAnsi="Garamond"/>
          <w:i/>
          <w:iCs/>
        </w:rPr>
        <w:t> </w:t>
      </w:r>
      <w:r w:rsidRPr="00B123A1">
        <w:rPr>
          <w:rFonts w:ascii="Garamond" w:hAnsi="Garamond"/>
          <w:i/>
          <w:iCs/>
        </w:rPr>
        <w:t>odbernej lehote</w:t>
      </w:r>
      <w:r w:rsidRPr="00B123A1">
        <w:rPr>
          <w:rFonts w:ascii="Garamond" w:hAnsi="Garamond"/>
        </w:rPr>
        <w:t>“ alebo aj v</w:t>
      </w:r>
      <w:r w:rsidR="00961E47">
        <w:rPr>
          <w:rFonts w:ascii="Garamond" w:hAnsi="Garamond"/>
        </w:rPr>
        <w:t> </w:t>
      </w:r>
      <w:r w:rsidRPr="00B123A1">
        <w:rPr>
          <w:rFonts w:ascii="Garamond" w:hAnsi="Garamond"/>
        </w:rPr>
        <w:t>deň odopretia zásielky adresátom;</w:t>
      </w:r>
    </w:p>
    <w:p w14:paraId="727EF965" w14:textId="20A97818" w:rsidR="00864881" w:rsidRPr="00B123A1" w:rsidRDefault="00864881">
      <w:pPr>
        <w:pStyle w:val="Odsekzoznamu"/>
        <w:numPr>
          <w:ilvl w:val="0"/>
          <w:numId w:val="7"/>
        </w:numPr>
        <w:spacing w:after="120" w:line="240" w:lineRule="auto"/>
        <w:ind w:left="1134" w:hanging="357"/>
        <w:contextualSpacing w:val="0"/>
        <w:jc w:val="both"/>
        <w:rPr>
          <w:rFonts w:ascii="Garamond" w:hAnsi="Garamond"/>
        </w:rPr>
      </w:pPr>
      <w:r w:rsidRPr="00B123A1">
        <w:rPr>
          <w:rFonts w:ascii="Garamond" w:hAnsi="Garamond"/>
        </w:rPr>
        <w:t>zaslaním na e-mailovú adresu druhej Zmluvnej strany uvedenú v</w:t>
      </w:r>
      <w:r w:rsidR="00961E47">
        <w:rPr>
          <w:rFonts w:ascii="Garamond" w:hAnsi="Garamond"/>
        </w:rPr>
        <w:t> </w:t>
      </w:r>
      <w:r w:rsidRPr="00B123A1">
        <w:rPr>
          <w:rFonts w:ascii="Garamond" w:hAnsi="Garamond"/>
        </w:rPr>
        <w:t>záhlaví tejto Zmluvy o</w:t>
      </w:r>
      <w:r w:rsidR="00961E47">
        <w:rPr>
          <w:rFonts w:ascii="Garamond" w:hAnsi="Garamond"/>
        </w:rPr>
        <w:t> </w:t>
      </w:r>
      <w:r w:rsidRPr="00B123A1">
        <w:rPr>
          <w:rFonts w:ascii="Garamond" w:hAnsi="Garamond"/>
        </w:rPr>
        <w:t>dielo, pričom za deň doručenia písomného úkonu, t</w:t>
      </w:r>
      <w:r w:rsidR="00961E47">
        <w:rPr>
          <w:rFonts w:ascii="Garamond" w:hAnsi="Garamond"/>
        </w:rPr>
        <w:t xml:space="preserve">. </w:t>
      </w:r>
      <w:r w:rsidRPr="00B123A1">
        <w:rPr>
          <w:rFonts w:ascii="Garamond" w:hAnsi="Garamond"/>
        </w:rPr>
        <w:t>j. za deň, v ktorom sa adresát mohol prvýkrát oboznámiť s</w:t>
      </w:r>
      <w:r w:rsidR="00EC7D32" w:rsidRPr="00B123A1">
        <w:rPr>
          <w:rFonts w:ascii="Garamond" w:hAnsi="Garamond"/>
        </w:rPr>
        <w:t> </w:t>
      </w:r>
      <w:r w:rsidRPr="00B123A1">
        <w:rPr>
          <w:rFonts w:ascii="Garamond" w:hAnsi="Garamond"/>
        </w:rPr>
        <w:t>písomným úkonom, sa považuje deň nasledujúci po odoslaní písomného úkonu z e-mailovej adresy odosielateľa; alebo</w:t>
      </w:r>
    </w:p>
    <w:p w14:paraId="19917F5B" w14:textId="0C7135DF" w:rsidR="00756A9F" w:rsidRPr="00B123A1" w:rsidRDefault="00864881">
      <w:pPr>
        <w:pStyle w:val="Odsekzoznamu"/>
        <w:numPr>
          <w:ilvl w:val="0"/>
          <w:numId w:val="7"/>
        </w:numPr>
        <w:spacing w:after="120" w:line="240" w:lineRule="auto"/>
        <w:ind w:left="1134" w:hanging="357"/>
        <w:contextualSpacing w:val="0"/>
        <w:jc w:val="both"/>
        <w:rPr>
          <w:rFonts w:ascii="Garamond" w:hAnsi="Garamond" w:cs="Tahoma"/>
          <w:b/>
          <w:bCs/>
        </w:rPr>
      </w:pPr>
      <w:r w:rsidRPr="00B123A1">
        <w:rPr>
          <w:rFonts w:ascii="Garamond" w:hAnsi="Garamond"/>
        </w:rPr>
        <w:t>osobne oproti podpisu druhej Zmluvnej strany.</w:t>
      </w:r>
    </w:p>
    <w:p w14:paraId="2EE21682" w14:textId="77777777" w:rsidR="00703F79" w:rsidRPr="00D4071C" w:rsidRDefault="0004459B">
      <w:pPr>
        <w:pStyle w:val="Odsekzoznamu"/>
        <w:numPr>
          <w:ilvl w:val="1"/>
          <w:numId w:val="79"/>
        </w:numPr>
        <w:spacing w:after="120"/>
        <w:ind w:left="283" w:hanging="567"/>
        <w:contextualSpacing w:val="0"/>
        <w:jc w:val="both"/>
        <w:rPr>
          <w:rFonts w:ascii="Garamond" w:hAnsi="Garamond"/>
        </w:rPr>
      </w:pPr>
      <w:r w:rsidRPr="00D4071C">
        <w:rPr>
          <w:rFonts w:ascii="Garamond" w:hAnsi="Garamond"/>
        </w:rPr>
        <w:t xml:space="preserve">MČP vyhlasuje, že kontaktnými osobami, ktoré sú oprávnené komunikovať v mene MČP sa určujú: </w:t>
      </w:r>
      <w:r w:rsidR="0034060E" w:rsidRPr="00D4071C">
        <w:rPr>
          <w:rFonts w:ascii="Garamond" w:hAnsi="Garamond"/>
          <w:highlight w:val="yellow"/>
        </w:rPr>
        <w:t>(...)</w:t>
      </w:r>
      <w:r w:rsidRPr="00D4071C">
        <w:rPr>
          <w:rFonts w:ascii="Garamond" w:hAnsi="Garamond"/>
          <w:highlight w:val="yellow"/>
        </w:rPr>
        <w:t>.</w:t>
      </w:r>
    </w:p>
    <w:p w14:paraId="54340A98" w14:textId="5987194A" w:rsidR="0044571D" w:rsidRPr="00D4071C" w:rsidRDefault="0004459B">
      <w:pPr>
        <w:pStyle w:val="Odsekzoznamu"/>
        <w:numPr>
          <w:ilvl w:val="1"/>
          <w:numId w:val="80"/>
        </w:numPr>
        <w:ind w:left="284" w:hanging="568"/>
        <w:jc w:val="both"/>
        <w:rPr>
          <w:rFonts w:ascii="Garamond" w:hAnsi="Garamond"/>
        </w:rPr>
      </w:pPr>
      <w:r w:rsidRPr="00D4071C">
        <w:rPr>
          <w:rFonts w:ascii="Garamond" w:hAnsi="Garamond"/>
        </w:rPr>
        <w:t xml:space="preserve">Zhotoviteľ vyhlasuje, že kontaktnými osobami, ktoré sú oprávnené komunikovať v mene Zhotoviteľa sa určujú: </w:t>
      </w:r>
      <w:r w:rsidR="0034060E" w:rsidRPr="00D4071C">
        <w:rPr>
          <w:rFonts w:ascii="Garamond" w:hAnsi="Garamond"/>
          <w:highlight w:val="yellow"/>
        </w:rPr>
        <w:t>(...</w:t>
      </w:r>
      <w:r w:rsidRPr="00D4071C">
        <w:rPr>
          <w:rFonts w:ascii="Garamond" w:hAnsi="Garamond"/>
          <w:highlight w:val="yellow"/>
        </w:rPr>
        <w:t>)</w:t>
      </w:r>
      <w:r w:rsidR="00412469" w:rsidRPr="00D4071C">
        <w:rPr>
          <w:rFonts w:ascii="Garamond" w:hAnsi="Garamond"/>
        </w:rPr>
        <w:t>.</w:t>
      </w:r>
    </w:p>
    <w:p w14:paraId="15E69213" w14:textId="6E9D4DE8" w:rsidR="00703F79" w:rsidRPr="00D4071C" w:rsidRDefault="0044571D" w:rsidP="005327CA">
      <w:pPr>
        <w:pStyle w:val="Nadpis1"/>
        <w:spacing w:before="0" w:after="120"/>
        <w:ind w:left="1276" w:hanging="357"/>
      </w:pPr>
      <w:bookmarkStart w:id="81" w:name="_Toc116299898"/>
      <w:r w:rsidRPr="00D05202">
        <w:t>O</w:t>
      </w:r>
      <w:r w:rsidR="00D57DC7" w:rsidRPr="00D05202">
        <w:t>CHRANA OSOB</w:t>
      </w:r>
      <w:r w:rsidR="00514FC6" w:rsidRPr="00D05202">
        <w:t>NÝ</w:t>
      </w:r>
      <w:r w:rsidR="00D57DC7" w:rsidRPr="00D05202">
        <w:t>CH ÚDAJOV</w:t>
      </w:r>
      <w:bookmarkEnd w:id="81"/>
    </w:p>
    <w:p w14:paraId="5D13D575" w14:textId="77777777" w:rsidR="00703F79" w:rsidRPr="00D4071C" w:rsidRDefault="0044571D">
      <w:pPr>
        <w:pStyle w:val="Odsekzoznamu"/>
        <w:numPr>
          <w:ilvl w:val="0"/>
          <w:numId w:val="81"/>
        </w:numPr>
        <w:spacing w:after="120"/>
        <w:ind w:left="283" w:hanging="567"/>
        <w:contextualSpacing w:val="0"/>
        <w:jc w:val="both"/>
        <w:rPr>
          <w:rFonts w:ascii="Garamond" w:hAnsi="Garamond"/>
        </w:rPr>
      </w:pPr>
      <w:r w:rsidRPr="00D4071C">
        <w:rPr>
          <w:rFonts w:ascii="Garamond" w:hAnsi="Garamond"/>
        </w:rPr>
        <w:t>Zmluvné strany dodržiavajú pri spracúvaní osobných údajov ustanovenia Nariadenia Európskeho parlamentu a Rady (EÚ) 2016/679 o ochrane fyzických osôb pri spracúvaní osobných údajov a</w:t>
      </w:r>
      <w:r w:rsidR="00D57DC7" w:rsidRPr="00D4071C">
        <w:rPr>
          <w:rFonts w:ascii="Garamond" w:hAnsi="Garamond"/>
        </w:rPr>
        <w:t> </w:t>
      </w:r>
      <w:r w:rsidRPr="00D4071C">
        <w:rPr>
          <w:rFonts w:ascii="Garamond" w:hAnsi="Garamond"/>
        </w:rPr>
        <w:t>o</w:t>
      </w:r>
      <w:r w:rsidR="00D57DC7" w:rsidRPr="00D4071C">
        <w:rPr>
          <w:rFonts w:ascii="Garamond" w:hAnsi="Garamond"/>
        </w:rPr>
        <w:t> </w:t>
      </w:r>
      <w:r w:rsidRPr="00D4071C">
        <w:rPr>
          <w:rFonts w:ascii="Garamond" w:hAnsi="Garamond"/>
        </w:rPr>
        <w:t>voľnom pohybe takýchto údajov, ktorým sa zrušuje smernica 95/46/ES (všeobecné nariadenie o</w:t>
      </w:r>
      <w:r w:rsidR="00D57DC7" w:rsidRPr="00D4071C">
        <w:rPr>
          <w:rFonts w:ascii="Garamond" w:hAnsi="Garamond"/>
        </w:rPr>
        <w:t> </w:t>
      </w:r>
      <w:r w:rsidRPr="00D4071C">
        <w:rPr>
          <w:rFonts w:ascii="Garamond" w:hAnsi="Garamond"/>
        </w:rPr>
        <w:t>ochrane údajov</w:t>
      </w:r>
      <w:r w:rsidR="004A741D" w:rsidRPr="00D4071C">
        <w:rPr>
          <w:rFonts w:ascii="Garamond" w:hAnsi="Garamond"/>
        </w:rPr>
        <w:t>)</w:t>
      </w:r>
      <w:r w:rsidRPr="00D4071C">
        <w:rPr>
          <w:rFonts w:ascii="Garamond" w:hAnsi="Garamond"/>
        </w:rPr>
        <w:t xml:space="preserve"> </w:t>
      </w:r>
      <w:r w:rsidR="004A741D" w:rsidRPr="00D4071C">
        <w:rPr>
          <w:rFonts w:ascii="Garamond" w:hAnsi="Garamond"/>
        </w:rPr>
        <w:t>(</w:t>
      </w:r>
      <w:r w:rsidRPr="00D4071C">
        <w:rPr>
          <w:rFonts w:ascii="Garamond" w:hAnsi="Garamond"/>
        </w:rPr>
        <w:t>ďalej len „</w:t>
      </w:r>
      <w:r w:rsidRPr="00580122">
        <w:rPr>
          <w:rFonts w:ascii="Garamond" w:hAnsi="Garamond"/>
          <w:b/>
          <w:bCs/>
        </w:rPr>
        <w:t>Nariadenie</w:t>
      </w:r>
      <w:r w:rsidRPr="00D4071C">
        <w:rPr>
          <w:rFonts w:ascii="Garamond" w:hAnsi="Garamond"/>
        </w:rPr>
        <w:t>“) a zákon č. 18/2018 Z. z. o ochrane osobných údajov a</w:t>
      </w:r>
      <w:r w:rsidR="00D57DC7" w:rsidRPr="00D4071C">
        <w:rPr>
          <w:rFonts w:ascii="Garamond" w:hAnsi="Garamond"/>
        </w:rPr>
        <w:t> </w:t>
      </w:r>
      <w:r w:rsidRPr="00D4071C">
        <w:rPr>
          <w:rFonts w:ascii="Garamond" w:hAnsi="Garamond"/>
        </w:rPr>
        <w:t>o</w:t>
      </w:r>
      <w:r w:rsidR="00D57DC7" w:rsidRPr="00D4071C">
        <w:rPr>
          <w:rFonts w:ascii="Garamond" w:hAnsi="Garamond"/>
        </w:rPr>
        <w:t> </w:t>
      </w:r>
      <w:r w:rsidRPr="00D4071C">
        <w:rPr>
          <w:rFonts w:ascii="Garamond" w:hAnsi="Garamond"/>
        </w:rPr>
        <w:t xml:space="preserve">zmene a doplnení niektorých zákonov </w:t>
      </w:r>
      <w:r w:rsidR="007C5974" w:rsidRPr="00D4071C">
        <w:rPr>
          <w:rFonts w:ascii="Garamond" w:hAnsi="Garamond"/>
        </w:rPr>
        <w:t>v znení neskorších predpisov</w:t>
      </w:r>
      <w:r w:rsidR="00356B8B" w:rsidRPr="00D4071C">
        <w:rPr>
          <w:rFonts w:ascii="Garamond" w:hAnsi="Garamond"/>
        </w:rPr>
        <w:t xml:space="preserve"> (ďalej len „</w:t>
      </w:r>
      <w:r w:rsidR="00356B8B" w:rsidRPr="00580122">
        <w:rPr>
          <w:rFonts w:ascii="Garamond" w:hAnsi="Garamond"/>
          <w:b/>
          <w:bCs/>
        </w:rPr>
        <w:t>Zákon</w:t>
      </w:r>
      <w:r w:rsidR="00356B8B" w:rsidRPr="00D4071C">
        <w:rPr>
          <w:rFonts w:ascii="Garamond" w:hAnsi="Garamond"/>
        </w:rPr>
        <w:t>“)</w:t>
      </w:r>
      <w:r w:rsidRPr="00D4071C">
        <w:rPr>
          <w:rFonts w:ascii="Garamond" w:hAnsi="Garamond"/>
        </w:rPr>
        <w:t>. Podľa Zmluvy</w:t>
      </w:r>
      <w:r w:rsidR="007C5974" w:rsidRPr="00D4071C">
        <w:rPr>
          <w:rFonts w:ascii="Garamond" w:hAnsi="Garamond"/>
        </w:rPr>
        <w:t xml:space="preserve"> o dielo</w:t>
      </w:r>
      <w:r w:rsidRPr="00D4071C">
        <w:rPr>
          <w:rFonts w:ascii="Garamond" w:hAnsi="Garamond"/>
        </w:rPr>
        <w:t xml:space="preserve"> sa obe Zmluvné strany považujú za prevádzkovateľov vo vzťahu k osobným údajom kontaktných osôb a ďalších spolupracujúcich osôb uvedených v tejto Zmluve alebo potrebných na plnenie tejto Zmluvy</w:t>
      </w:r>
      <w:r w:rsidR="00A158F9" w:rsidRPr="00D4071C">
        <w:rPr>
          <w:rFonts w:ascii="Garamond" w:hAnsi="Garamond"/>
        </w:rPr>
        <w:t xml:space="preserve"> o dielo</w:t>
      </w:r>
      <w:r w:rsidRPr="00D4071C">
        <w:rPr>
          <w:rFonts w:ascii="Garamond" w:hAnsi="Garamond"/>
        </w:rPr>
        <w:t xml:space="preserve">. </w:t>
      </w:r>
    </w:p>
    <w:p w14:paraId="75084DD2" w14:textId="77777777" w:rsidR="00703F79" w:rsidRPr="00D4071C" w:rsidRDefault="0044571D">
      <w:pPr>
        <w:pStyle w:val="Odsekzoznamu"/>
        <w:numPr>
          <w:ilvl w:val="0"/>
          <w:numId w:val="81"/>
        </w:numPr>
        <w:spacing w:after="120"/>
        <w:ind w:left="283" w:hanging="567"/>
        <w:contextualSpacing w:val="0"/>
        <w:jc w:val="both"/>
        <w:rPr>
          <w:rFonts w:ascii="Garamond" w:hAnsi="Garamond"/>
        </w:rPr>
      </w:pPr>
      <w:r w:rsidRPr="00D4071C">
        <w:rPr>
          <w:rFonts w:ascii="Garamond" w:hAnsi="Garamond"/>
        </w:rPr>
        <w:t>Zmluvné strany spracúvajú tieto osobné údaje kontaktných osôb: meno, priezvisko, titul, e-mailová adresa, telefónne číslo, firemná adresa, pracovná pozícia/funkcia, podpis</w:t>
      </w:r>
      <w:r w:rsidR="00356B8B" w:rsidRPr="00D4071C">
        <w:rPr>
          <w:rFonts w:ascii="Garamond" w:hAnsi="Garamond"/>
        </w:rPr>
        <w:t>.</w:t>
      </w:r>
      <w:r w:rsidRPr="00D4071C">
        <w:rPr>
          <w:rFonts w:ascii="Garamond" w:hAnsi="Garamond"/>
        </w:rPr>
        <w:t xml:space="preserve"> Zmluvné strany </w:t>
      </w:r>
      <w:r w:rsidR="00356B8B" w:rsidRPr="00D4071C">
        <w:rPr>
          <w:rFonts w:ascii="Garamond" w:hAnsi="Garamond"/>
        </w:rPr>
        <w:t>vy</w:t>
      </w:r>
      <w:r w:rsidRPr="00D4071C">
        <w:rPr>
          <w:rFonts w:ascii="Garamond" w:hAnsi="Garamond"/>
        </w:rPr>
        <w:t>hlasujú, že</w:t>
      </w:r>
      <w:r w:rsidR="00356B8B" w:rsidRPr="00D4071C">
        <w:rPr>
          <w:rFonts w:ascii="Garamond" w:hAnsi="Garamond"/>
        </w:rPr>
        <w:t> </w:t>
      </w:r>
      <w:r w:rsidRPr="00D4071C">
        <w:rPr>
          <w:rFonts w:ascii="Garamond" w:hAnsi="Garamond"/>
        </w:rPr>
        <w:t>majú právny základ na poskytnutie (prenos) osobných údajov a dotknutá osoba bola informovaná o</w:t>
      </w:r>
      <w:r w:rsidR="00D57DC7" w:rsidRPr="00D4071C">
        <w:rPr>
          <w:rFonts w:ascii="Garamond" w:hAnsi="Garamond"/>
        </w:rPr>
        <w:t> </w:t>
      </w:r>
      <w:r w:rsidRPr="00D4071C">
        <w:rPr>
          <w:rFonts w:ascii="Garamond" w:hAnsi="Garamond"/>
        </w:rPr>
        <w:t xml:space="preserve">poskytnutí osobných údajov druhej Zmluvnej strane. Vyhlásenie o spracúvaní osobných údajov obsahuje náležitosti vyžadované Nariadením resp. Zákonom. </w:t>
      </w:r>
    </w:p>
    <w:p w14:paraId="0FFC77C4" w14:textId="59E401E2" w:rsidR="00982CEA" w:rsidRPr="00580122" w:rsidRDefault="0044571D">
      <w:pPr>
        <w:pStyle w:val="Odsekzoznamu"/>
        <w:numPr>
          <w:ilvl w:val="0"/>
          <w:numId w:val="81"/>
        </w:numPr>
        <w:spacing w:after="120"/>
        <w:ind w:left="283" w:hanging="567"/>
        <w:contextualSpacing w:val="0"/>
        <w:jc w:val="both"/>
        <w:rPr>
          <w:rFonts w:ascii="Garamond" w:hAnsi="Garamond"/>
        </w:rPr>
      </w:pPr>
      <w:r w:rsidRPr="00D4071C">
        <w:rPr>
          <w:rFonts w:ascii="Garamond" w:hAnsi="Garamond"/>
        </w:rPr>
        <w:t>Na základe žiadosti Zmluvnej strany sa zaväzuje druhá Zmluvná strana kedykoľvek preukázať poskytnutie informácií o spracúvaní osobných údajov vrátane prenosu osobných údajov v zmysle vyššie uvedených ustanovení.</w:t>
      </w:r>
    </w:p>
    <w:p w14:paraId="3E7ECC3C" w14:textId="715423D8" w:rsidR="00703F79" w:rsidRPr="00D4071C" w:rsidRDefault="0041533B" w:rsidP="00D4071C">
      <w:pPr>
        <w:pStyle w:val="Nadpis1"/>
        <w:spacing w:before="0" w:after="120"/>
        <w:ind w:left="992" w:hanging="567"/>
      </w:pPr>
      <w:bookmarkStart w:id="82" w:name="_Toc116299899"/>
      <w:r w:rsidRPr="00D05202">
        <w:t>Z</w:t>
      </w:r>
      <w:r w:rsidR="009772F8" w:rsidRPr="00D05202">
        <w:t>ÁVEREČN</w:t>
      </w:r>
      <w:r w:rsidR="00440FA2" w:rsidRPr="00D05202">
        <w:t xml:space="preserve">É </w:t>
      </w:r>
      <w:r w:rsidR="009772F8" w:rsidRPr="00D05202">
        <w:t>USTANOVENIA</w:t>
      </w:r>
      <w:bookmarkEnd w:id="82"/>
    </w:p>
    <w:p w14:paraId="1D99BBE1" w14:textId="77777777" w:rsidR="00703F79" w:rsidRPr="00D4071C" w:rsidRDefault="00A97E3D">
      <w:pPr>
        <w:pStyle w:val="Odsekzoznamu"/>
        <w:numPr>
          <w:ilvl w:val="0"/>
          <w:numId w:val="82"/>
        </w:numPr>
        <w:spacing w:after="120"/>
        <w:ind w:left="283" w:hanging="567"/>
        <w:contextualSpacing w:val="0"/>
        <w:jc w:val="both"/>
        <w:rPr>
          <w:rFonts w:ascii="Garamond" w:hAnsi="Garamond"/>
        </w:rPr>
      </w:pPr>
      <w:r w:rsidRPr="00D4071C">
        <w:rPr>
          <w:rFonts w:ascii="Garamond" w:hAnsi="Garamond"/>
        </w:rPr>
        <w:t>Zmluva o dielo je vyhotovená v</w:t>
      </w:r>
      <w:r w:rsidR="00A809CC" w:rsidRPr="00D4071C">
        <w:rPr>
          <w:rFonts w:ascii="Garamond" w:hAnsi="Garamond"/>
        </w:rPr>
        <w:t xml:space="preserve"> 6 (šiestich) </w:t>
      </w:r>
      <w:r w:rsidRPr="00D4071C">
        <w:rPr>
          <w:rFonts w:ascii="Garamond" w:hAnsi="Garamond"/>
        </w:rPr>
        <w:t xml:space="preserve">rovnopisoch, z ktorých </w:t>
      </w:r>
      <w:r w:rsidR="00A158F9" w:rsidRPr="00D4071C">
        <w:rPr>
          <w:rFonts w:ascii="Garamond" w:hAnsi="Garamond"/>
        </w:rPr>
        <w:t xml:space="preserve">Zhotoviteľ </w:t>
      </w:r>
      <w:r w:rsidRPr="00D4071C">
        <w:rPr>
          <w:rFonts w:ascii="Garamond" w:hAnsi="Garamond"/>
        </w:rPr>
        <w:t>obdrží po </w:t>
      </w:r>
      <w:r w:rsidR="00A809CC" w:rsidRPr="00D4071C">
        <w:rPr>
          <w:rFonts w:ascii="Garamond" w:hAnsi="Garamond"/>
        </w:rPr>
        <w:t xml:space="preserve">2 </w:t>
      </w:r>
      <w:r w:rsidRPr="00D4071C">
        <w:rPr>
          <w:rFonts w:ascii="Garamond" w:hAnsi="Garamond"/>
        </w:rPr>
        <w:t>(</w:t>
      </w:r>
      <w:r w:rsidR="00A809CC" w:rsidRPr="00D4071C">
        <w:rPr>
          <w:rFonts w:ascii="Garamond" w:hAnsi="Garamond"/>
        </w:rPr>
        <w:t>dvoch</w:t>
      </w:r>
      <w:r w:rsidRPr="00D4071C">
        <w:rPr>
          <w:rFonts w:ascii="Garamond" w:hAnsi="Garamond"/>
        </w:rPr>
        <w:t>) vyhotoveniach.</w:t>
      </w:r>
    </w:p>
    <w:p w14:paraId="68F110E3" w14:textId="77777777" w:rsidR="00703F79" w:rsidRPr="00D4071C" w:rsidRDefault="0096463F">
      <w:pPr>
        <w:pStyle w:val="Odsekzoznamu"/>
        <w:numPr>
          <w:ilvl w:val="0"/>
          <w:numId w:val="82"/>
        </w:numPr>
        <w:spacing w:after="120"/>
        <w:ind w:left="283" w:hanging="567"/>
        <w:contextualSpacing w:val="0"/>
        <w:jc w:val="both"/>
        <w:rPr>
          <w:rFonts w:ascii="Garamond" w:hAnsi="Garamond"/>
        </w:rPr>
      </w:pPr>
      <w:r w:rsidRPr="00D4071C">
        <w:rPr>
          <w:rFonts w:ascii="Garamond" w:hAnsi="Garamond"/>
        </w:rPr>
        <w:t>Pokiaľ nie je</w:t>
      </w:r>
      <w:r w:rsidR="00AB6057" w:rsidRPr="00D4071C">
        <w:rPr>
          <w:rFonts w:ascii="Garamond" w:hAnsi="Garamond"/>
        </w:rPr>
        <w:t xml:space="preserve"> v tejto </w:t>
      </w:r>
      <w:r w:rsidRPr="00D4071C">
        <w:rPr>
          <w:rFonts w:ascii="Garamond" w:hAnsi="Garamond"/>
        </w:rPr>
        <w:t>Zmluve o dielo výslovne ustanovené inak, riadia sa vzájomné práva a povinnosti Zmluvných strán všeobecne záväznými právnymi predpismi platnými na území S</w:t>
      </w:r>
      <w:r w:rsidR="009238D4" w:rsidRPr="00D4071C">
        <w:rPr>
          <w:rFonts w:ascii="Garamond" w:hAnsi="Garamond"/>
        </w:rPr>
        <w:t>lovenskej republiky</w:t>
      </w:r>
      <w:r w:rsidRPr="00D4071C">
        <w:rPr>
          <w:rFonts w:ascii="Garamond" w:hAnsi="Garamond"/>
        </w:rPr>
        <w:t xml:space="preserve">. </w:t>
      </w:r>
      <w:r w:rsidRPr="00D4071C">
        <w:rPr>
          <w:rFonts w:ascii="Garamond" w:hAnsi="Garamond"/>
        </w:rPr>
        <w:lastRenderedPageBreak/>
        <w:t>Otázky a vzťahy, ktoré nie sú touto Zmluvou o dielo osobitne upravené sa spravujú príslušnými ustanoveniami Obchodného zákonníka a</w:t>
      </w:r>
      <w:r w:rsidR="00772F84" w:rsidRPr="00D4071C">
        <w:rPr>
          <w:rFonts w:ascii="Garamond" w:hAnsi="Garamond"/>
        </w:rPr>
        <w:t xml:space="preserve"> ustanoveniami </w:t>
      </w:r>
      <w:r w:rsidRPr="00D4071C">
        <w:rPr>
          <w:rFonts w:ascii="Garamond" w:hAnsi="Garamond"/>
        </w:rPr>
        <w:t>iný</w:t>
      </w:r>
      <w:r w:rsidR="00772F84" w:rsidRPr="00D4071C">
        <w:rPr>
          <w:rFonts w:ascii="Garamond" w:hAnsi="Garamond"/>
        </w:rPr>
        <w:t>ch</w:t>
      </w:r>
      <w:r w:rsidRPr="00D4071C">
        <w:rPr>
          <w:rFonts w:ascii="Garamond" w:hAnsi="Garamond"/>
        </w:rPr>
        <w:t xml:space="preserve"> </w:t>
      </w:r>
      <w:r w:rsidR="00772F84" w:rsidRPr="00D4071C">
        <w:rPr>
          <w:rFonts w:ascii="Garamond" w:hAnsi="Garamond"/>
        </w:rPr>
        <w:t xml:space="preserve">príslušných </w:t>
      </w:r>
      <w:r w:rsidRPr="00D4071C">
        <w:rPr>
          <w:rFonts w:ascii="Garamond" w:hAnsi="Garamond"/>
        </w:rPr>
        <w:t>právny</w:t>
      </w:r>
      <w:r w:rsidR="00772F84" w:rsidRPr="00D4071C">
        <w:rPr>
          <w:rFonts w:ascii="Garamond" w:hAnsi="Garamond"/>
        </w:rPr>
        <w:t>ch</w:t>
      </w:r>
      <w:r w:rsidRPr="00D4071C">
        <w:rPr>
          <w:rFonts w:ascii="Garamond" w:hAnsi="Garamond"/>
        </w:rPr>
        <w:t xml:space="preserve"> predpi</w:t>
      </w:r>
      <w:r w:rsidR="00772F84" w:rsidRPr="00D4071C">
        <w:rPr>
          <w:rFonts w:ascii="Garamond" w:hAnsi="Garamond"/>
        </w:rPr>
        <w:t>sov</w:t>
      </w:r>
      <w:r w:rsidRPr="00D4071C">
        <w:rPr>
          <w:rFonts w:ascii="Garamond" w:hAnsi="Garamond"/>
        </w:rPr>
        <w:t>.</w:t>
      </w:r>
    </w:p>
    <w:p w14:paraId="25376A72" w14:textId="77777777" w:rsidR="00703F79" w:rsidRPr="00D4071C" w:rsidRDefault="0041533B">
      <w:pPr>
        <w:pStyle w:val="Odsekzoznamu"/>
        <w:numPr>
          <w:ilvl w:val="0"/>
          <w:numId w:val="82"/>
        </w:numPr>
        <w:spacing w:after="120"/>
        <w:ind w:left="283" w:hanging="567"/>
        <w:contextualSpacing w:val="0"/>
        <w:jc w:val="both"/>
        <w:rPr>
          <w:rFonts w:ascii="Garamond" w:hAnsi="Garamond"/>
        </w:rPr>
      </w:pPr>
      <w:r w:rsidRPr="00D4071C">
        <w:rPr>
          <w:rFonts w:ascii="Garamond" w:hAnsi="Garamond"/>
        </w:rPr>
        <w:t>Táto Zmluva o dielo nadobúda platnosť dňom podpisu obidvoch Zmluvných strán a účinnosť dňom nasledujúcim po dni jej zverejnenia v zmysle § 47a zákona č. 40/1964 Zb. Občiansky zákonník v znení neskorších predpisov a § 5a zákona č. 211/2000 Z. z. o slobodnom prístupe k informáciám a o zmene a doplnení niektorých zákonov (zákon o slobode informácií) v znení neskorších predpisov</w:t>
      </w:r>
      <w:r w:rsidR="0096463F" w:rsidRPr="00D4071C">
        <w:rPr>
          <w:rFonts w:ascii="Garamond" w:hAnsi="Garamond"/>
        </w:rPr>
        <w:t>.</w:t>
      </w:r>
    </w:p>
    <w:p w14:paraId="5697012D" w14:textId="77777777" w:rsidR="00703F79" w:rsidRPr="00D4071C" w:rsidRDefault="0041533B">
      <w:pPr>
        <w:pStyle w:val="Odsekzoznamu"/>
        <w:numPr>
          <w:ilvl w:val="0"/>
          <w:numId w:val="82"/>
        </w:numPr>
        <w:spacing w:after="120"/>
        <w:ind w:left="283" w:hanging="567"/>
        <w:contextualSpacing w:val="0"/>
        <w:jc w:val="both"/>
        <w:rPr>
          <w:rFonts w:ascii="Garamond" w:hAnsi="Garamond"/>
        </w:rPr>
      </w:pPr>
      <w:r w:rsidRPr="00D4071C">
        <w:rPr>
          <w:rFonts w:ascii="Garamond" w:hAnsi="Garamond"/>
        </w:rPr>
        <w:t>Práva získané v rámci plnenia tejto Zmluvy</w:t>
      </w:r>
      <w:r w:rsidR="0096463F" w:rsidRPr="00D4071C">
        <w:rPr>
          <w:rFonts w:ascii="Garamond" w:hAnsi="Garamond"/>
        </w:rPr>
        <w:t xml:space="preserve"> o dielo</w:t>
      </w:r>
      <w:r w:rsidRPr="00D4071C">
        <w:rPr>
          <w:rFonts w:ascii="Garamond" w:hAnsi="Garamond"/>
        </w:rPr>
        <w:t xml:space="preserve"> prechádzajú aj na prípadného právneho nástupcu</w:t>
      </w:r>
      <w:r w:rsidR="0096463F" w:rsidRPr="00D4071C">
        <w:rPr>
          <w:rFonts w:ascii="Garamond" w:hAnsi="Garamond"/>
        </w:rPr>
        <w:t xml:space="preserve"> MČP</w:t>
      </w:r>
      <w:r w:rsidRPr="00D4071C">
        <w:rPr>
          <w:rFonts w:ascii="Garamond" w:hAnsi="Garamond"/>
        </w:rPr>
        <w:t xml:space="preserve">. </w:t>
      </w:r>
      <w:r w:rsidR="0096463F" w:rsidRPr="00D4071C">
        <w:rPr>
          <w:rFonts w:ascii="Garamond" w:hAnsi="Garamond"/>
        </w:rPr>
        <w:t>Z</w:t>
      </w:r>
      <w:r w:rsidRPr="00D4071C">
        <w:rPr>
          <w:rFonts w:ascii="Garamond" w:hAnsi="Garamond"/>
        </w:rPr>
        <w:t xml:space="preserve">mena v osobe </w:t>
      </w:r>
      <w:r w:rsidR="00716002" w:rsidRPr="00D4071C">
        <w:rPr>
          <w:rFonts w:ascii="Garamond" w:hAnsi="Garamond"/>
        </w:rPr>
        <w:t>Zhotoviteľ</w:t>
      </w:r>
      <w:r w:rsidR="0096463F" w:rsidRPr="00D4071C">
        <w:rPr>
          <w:rFonts w:ascii="Garamond" w:hAnsi="Garamond"/>
        </w:rPr>
        <w:t>a</w:t>
      </w:r>
      <w:r w:rsidRPr="00D4071C">
        <w:rPr>
          <w:rFonts w:ascii="Garamond" w:hAnsi="Garamond"/>
        </w:rPr>
        <w:t xml:space="preserve"> (napr. právne nástupníctvo) ne</w:t>
      </w:r>
      <w:r w:rsidR="0096463F" w:rsidRPr="00D4071C">
        <w:rPr>
          <w:rFonts w:ascii="Garamond" w:hAnsi="Garamond"/>
        </w:rPr>
        <w:t>má</w:t>
      </w:r>
      <w:r w:rsidRPr="00D4071C">
        <w:rPr>
          <w:rFonts w:ascii="Garamond" w:hAnsi="Garamond"/>
        </w:rPr>
        <w:t xml:space="preserve"> vplyv na oprávnenia udelené </w:t>
      </w:r>
      <w:r w:rsidR="0096463F" w:rsidRPr="00D4071C">
        <w:rPr>
          <w:rFonts w:ascii="Garamond" w:hAnsi="Garamond"/>
        </w:rPr>
        <w:t>na</w:t>
      </w:r>
      <w:r w:rsidR="00AB6057" w:rsidRPr="00D4071C">
        <w:rPr>
          <w:rFonts w:ascii="Garamond" w:hAnsi="Garamond"/>
        </w:rPr>
        <w:t> </w:t>
      </w:r>
      <w:r w:rsidR="0096463F" w:rsidRPr="00D4071C">
        <w:rPr>
          <w:rFonts w:ascii="Garamond" w:hAnsi="Garamond"/>
        </w:rPr>
        <w:t xml:space="preserve">základe </w:t>
      </w:r>
      <w:r w:rsidRPr="00D4071C">
        <w:rPr>
          <w:rFonts w:ascii="Garamond" w:hAnsi="Garamond"/>
        </w:rPr>
        <w:t xml:space="preserve">tejto Zmluvy </w:t>
      </w:r>
      <w:r w:rsidR="0096463F" w:rsidRPr="00D4071C">
        <w:rPr>
          <w:rFonts w:ascii="Garamond" w:hAnsi="Garamond"/>
        </w:rPr>
        <w:t>o dielo</w:t>
      </w:r>
      <w:r w:rsidRPr="00D4071C">
        <w:rPr>
          <w:rFonts w:ascii="Garamond" w:hAnsi="Garamond"/>
        </w:rPr>
        <w:t>.</w:t>
      </w:r>
    </w:p>
    <w:p w14:paraId="6D1A82DD" w14:textId="77777777" w:rsidR="00703F79" w:rsidRPr="00D4071C" w:rsidRDefault="0041533B">
      <w:pPr>
        <w:pStyle w:val="Odsekzoznamu"/>
        <w:numPr>
          <w:ilvl w:val="0"/>
          <w:numId w:val="82"/>
        </w:numPr>
        <w:spacing w:after="120"/>
        <w:ind w:left="283" w:hanging="567"/>
        <w:contextualSpacing w:val="0"/>
        <w:jc w:val="both"/>
        <w:rPr>
          <w:rFonts w:ascii="Garamond" w:hAnsi="Garamond"/>
        </w:rPr>
      </w:pPr>
      <w:r w:rsidRPr="00D4071C">
        <w:rPr>
          <w:rFonts w:ascii="Garamond" w:hAnsi="Garamond"/>
        </w:rPr>
        <w:t xml:space="preserve">Znenie tejto Zmluvy </w:t>
      </w:r>
      <w:r w:rsidR="0096463F" w:rsidRPr="00D4071C">
        <w:rPr>
          <w:rFonts w:ascii="Garamond" w:hAnsi="Garamond"/>
        </w:rPr>
        <w:t xml:space="preserve">o dielo </w:t>
      </w:r>
      <w:r w:rsidRPr="00D4071C">
        <w:rPr>
          <w:rFonts w:ascii="Garamond" w:hAnsi="Garamond"/>
        </w:rPr>
        <w:t xml:space="preserve">možno meniť len na základe písomnej dohody oboch Zmluvných strán formou písomného </w:t>
      </w:r>
      <w:r w:rsidR="0096463F" w:rsidRPr="00D4071C">
        <w:rPr>
          <w:rFonts w:ascii="Garamond" w:hAnsi="Garamond"/>
        </w:rPr>
        <w:t>o</w:t>
      </w:r>
      <w:r w:rsidRPr="00D4071C">
        <w:rPr>
          <w:rFonts w:ascii="Garamond" w:hAnsi="Garamond"/>
        </w:rPr>
        <w:t>číslovaného dodatku k</w:t>
      </w:r>
      <w:r w:rsidR="0096463F" w:rsidRPr="00D4071C">
        <w:rPr>
          <w:rFonts w:ascii="Garamond" w:hAnsi="Garamond"/>
        </w:rPr>
        <w:t> </w:t>
      </w:r>
      <w:r w:rsidRPr="00D4071C">
        <w:rPr>
          <w:rFonts w:ascii="Garamond" w:hAnsi="Garamond"/>
        </w:rPr>
        <w:t>Zmluve</w:t>
      </w:r>
      <w:r w:rsidR="0096463F" w:rsidRPr="00D4071C">
        <w:rPr>
          <w:rFonts w:ascii="Garamond" w:hAnsi="Garamond"/>
        </w:rPr>
        <w:t xml:space="preserve"> o dielo</w:t>
      </w:r>
      <w:r w:rsidRPr="00D4071C">
        <w:rPr>
          <w:rFonts w:ascii="Garamond" w:hAnsi="Garamond"/>
        </w:rPr>
        <w:t>.</w:t>
      </w:r>
    </w:p>
    <w:p w14:paraId="1379BB19" w14:textId="77777777" w:rsidR="00703F79" w:rsidRPr="00D4071C" w:rsidRDefault="0041533B">
      <w:pPr>
        <w:pStyle w:val="Odsekzoznamu"/>
        <w:numPr>
          <w:ilvl w:val="0"/>
          <w:numId w:val="82"/>
        </w:numPr>
        <w:spacing w:after="120"/>
        <w:ind w:left="283" w:hanging="567"/>
        <w:contextualSpacing w:val="0"/>
        <w:jc w:val="both"/>
        <w:rPr>
          <w:rFonts w:ascii="Garamond" w:hAnsi="Garamond"/>
        </w:rPr>
      </w:pPr>
      <w:r w:rsidRPr="00D4071C">
        <w:rPr>
          <w:rFonts w:ascii="Garamond" w:hAnsi="Garamond"/>
        </w:rPr>
        <w:t>Akékoľvek ustanovenie tejto Zmluvy</w:t>
      </w:r>
      <w:r w:rsidR="00AB6057" w:rsidRPr="00D4071C">
        <w:rPr>
          <w:rFonts w:ascii="Garamond" w:hAnsi="Garamond"/>
        </w:rPr>
        <w:t xml:space="preserve"> o dielo</w:t>
      </w:r>
      <w:r w:rsidRPr="00D4071C">
        <w:rPr>
          <w:rFonts w:ascii="Garamond" w:hAnsi="Garamond"/>
        </w:rPr>
        <w:t>,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w:t>
      </w:r>
      <w:r w:rsidR="00356B8B" w:rsidRPr="00D4071C">
        <w:rPr>
          <w:rFonts w:ascii="Garamond" w:hAnsi="Garamond"/>
        </w:rPr>
        <w:t> </w:t>
      </w:r>
      <w:r w:rsidRPr="00D4071C">
        <w:rPr>
          <w:rFonts w:ascii="Garamond" w:hAnsi="Garamond"/>
        </w:rPr>
        <w:t>účinné a čo najlepšie zodpovedajúce jeho pôvodne zamýšľanému účelu.</w:t>
      </w:r>
    </w:p>
    <w:p w14:paraId="02044E2B" w14:textId="77777777" w:rsidR="00703F79" w:rsidRPr="00D4071C" w:rsidRDefault="0041533B">
      <w:pPr>
        <w:pStyle w:val="Odsekzoznamu"/>
        <w:numPr>
          <w:ilvl w:val="0"/>
          <w:numId w:val="82"/>
        </w:numPr>
        <w:spacing w:after="120"/>
        <w:ind w:left="283" w:hanging="567"/>
        <w:contextualSpacing w:val="0"/>
        <w:jc w:val="both"/>
        <w:rPr>
          <w:rFonts w:ascii="Garamond" w:hAnsi="Garamond"/>
        </w:rPr>
      </w:pPr>
      <w:r w:rsidRPr="00D4071C">
        <w:rPr>
          <w:rFonts w:ascii="Garamond" w:hAnsi="Garamond"/>
        </w:rPr>
        <w:t xml:space="preserve">Zmluvné strany sa zaväzujú, že všetky spory vyplývajúce z tejto Zmluvy budú riešiť osobným rokovaním o možnej dohode. Zmluvné strany sa dohodli, že vzťahy vzniknuté medzi Zmluvnými stranami na základe tejto Zmluvy </w:t>
      </w:r>
      <w:r w:rsidR="0096463F" w:rsidRPr="00D4071C">
        <w:rPr>
          <w:rFonts w:ascii="Garamond" w:hAnsi="Garamond"/>
        </w:rPr>
        <w:t xml:space="preserve">o dielo </w:t>
      </w:r>
      <w:r w:rsidRPr="00D4071C">
        <w:rPr>
          <w:rFonts w:ascii="Garamond" w:hAnsi="Garamond"/>
        </w:rPr>
        <w:t>sa riadia slovenským právnym poriadkom. Prípadné spory, o</w:t>
      </w:r>
      <w:r w:rsidR="0096463F" w:rsidRPr="00D4071C">
        <w:rPr>
          <w:rFonts w:ascii="Garamond" w:hAnsi="Garamond"/>
        </w:rPr>
        <w:t> </w:t>
      </w:r>
      <w:r w:rsidRPr="00D4071C">
        <w:rPr>
          <w:rFonts w:ascii="Garamond" w:hAnsi="Garamond"/>
        </w:rPr>
        <w:t>ktorých sa Zmluvné strany nedohodli, budú postúpené na rozhodnutie vecne a mieste príslušnému súdu.</w:t>
      </w:r>
    </w:p>
    <w:p w14:paraId="6BE9C3E3" w14:textId="77777777" w:rsidR="00703F79" w:rsidRPr="00D4071C" w:rsidRDefault="0041533B">
      <w:pPr>
        <w:pStyle w:val="Odsekzoznamu"/>
        <w:numPr>
          <w:ilvl w:val="0"/>
          <w:numId w:val="82"/>
        </w:numPr>
        <w:spacing w:after="120"/>
        <w:ind w:left="283" w:hanging="567"/>
        <w:contextualSpacing w:val="0"/>
        <w:jc w:val="both"/>
        <w:rPr>
          <w:rFonts w:ascii="Garamond" w:hAnsi="Garamond"/>
        </w:rPr>
      </w:pPr>
      <w:r w:rsidRPr="00D4071C">
        <w:rPr>
          <w:rFonts w:ascii="Garamond" w:hAnsi="Garamond"/>
        </w:rPr>
        <w:t xml:space="preserve">Osoby podpisujúce túto Zmluvu </w:t>
      </w:r>
      <w:r w:rsidR="0096463F" w:rsidRPr="00D4071C">
        <w:rPr>
          <w:rFonts w:ascii="Garamond" w:hAnsi="Garamond"/>
        </w:rPr>
        <w:t xml:space="preserve">o dielo </w:t>
      </w:r>
      <w:r w:rsidRPr="00D4071C">
        <w:rPr>
          <w:rFonts w:ascii="Garamond" w:hAnsi="Garamond"/>
        </w:rPr>
        <w:t>svojím podpisom potvrdzujú platnosť svojho oprávnenia konať za</w:t>
      </w:r>
      <w:r w:rsidR="0096463F" w:rsidRPr="00D4071C">
        <w:rPr>
          <w:rFonts w:ascii="Garamond" w:hAnsi="Garamond"/>
        </w:rPr>
        <w:t> </w:t>
      </w:r>
      <w:r w:rsidRPr="00D4071C">
        <w:rPr>
          <w:rFonts w:ascii="Garamond" w:hAnsi="Garamond"/>
        </w:rPr>
        <w:t>Zmluvnú stranu.</w:t>
      </w:r>
    </w:p>
    <w:p w14:paraId="75C3615B" w14:textId="77777777" w:rsidR="00703F79" w:rsidRPr="00D4071C" w:rsidRDefault="0041533B">
      <w:pPr>
        <w:pStyle w:val="Odsekzoznamu"/>
        <w:numPr>
          <w:ilvl w:val="0"/>
          <w:numId w:val="82"/>
        </w:numPr>
        <w:spacing w:after="120"/>
        <w:ind w:left="283" w:hanging="567"/>
        <w:contextualSpacing w:val="0"/>
        <w:jc w:val="both"/>
        <w:rPr>
          <w:rFonts w:ascii="Garamond" w:hAnsi="Garamond"/>
        </w:rPr>
      </w:pPr>
      <w:r w:rsidRPr="00D4071C">
        <w:rPr>
          <w:rFonts w:ascii="Garamond" w:hAnsi="Garamond"/>
        </w:rPr>
        <w:t>Zmluvné strany vyhlasujú, že si túto Zmluvu</w:t>
      </w:r>
      <w:r w:rsidR="0096463F" w:rsidRPr="00D4071C">
        <w:rPr>
          <w:rFonts w:ascii="Garamond" w:hAnsi="Garamond"/>
        </w:rPr>
        <w:t xml:space="preserve"> o dielo</w:t>
      </w:r>
      <w:r w:rsidRPr="00D4071C">
        <w:rPr>
          <w:rFonts w:ascii="Garamond" w:hAnsi="Garamond"/>
        </w:rPr>
        <w:t xml:space="preserve"> pred jej podpisom prečítali, bola uzatvorená podľa ich slobodnej a vážnej vôle, nie v tiesni za jednostranne nevýhodných podmienok, s jej obsahom bez</w:t>
      </w:r>
      <w:r w:rsidR="0096463F" w:rsidRPr="00D4071C">
        <w:rPr>
          <w:rFonts w:ascii="Garamond" w:hAnsi="Garamond"/>
        </w:rPr>
        <w:t> </w:t>
      </w:r>
      <w:r w:rsidRPr="00D4071C">
        <w:rPr>
          <w:rFonts w:ascii="Garamond" w:hAnsi="Garamond"/>
        </w:rPr>
        <w:t>výhrad súhlasia a na znak súhlasu ju podpisujú</w:t>
      </w:r>
      <w:r w:rsidR="0096463F" w:rsidRPr="00D4071C">
        <w:rPr>
          <w:rFonts w:ascii="Garamond" w:hAnsi="Garamond"/>
        </w:rPr>
        <w:t>.</w:t>
      </w:r>
    </w:p>
    <w:p w14:paraId="78DBA413" w14:textId="0F060A3C" w:rsidR="0096463F" w:rsidRPr="00D4071C" w:rsidRDefault="0096463F">
      <w:pPr>
        <w:pStyle w:val="Odsekzoznamu"/>
        <w:numPr>
          <w:ilvl w:val="0"/>
          <w:numId w:val="82"/>
        </w:numPr>
        <w:spacing w:after="120"/>
        <w:ind w:left="283" w:hanging="567"/>
        <w:contextualSpacing w:val="0"/>
        <w:jc w:val="both"/>
        <w:rPr>
          <w:rFonts w:ascii="Garamond" w:hAnsi="Garamond"/>
        </w:rPr>
      </w:pPr>
      <w:r w:rsidRPr="00D4071C">
        <w:rPr>
          <w:rFonts w:ascii="Garamond" w:hAnsi="Garamond"/>
        </w:rPr>
        <w:t>Neo</w:t>
      </w:r>
      <w:r w:rsidR="00756A9F" w:rsidRPr="00D4071C">
        <w:rPr>
          <w:rFonts w:ascii="Garamond" w:hAnsi="Garamond"/>
        </w:rPr>
        <w:t>d</w:t>
      </w:r>
      <w:r w:rsidRPr="00D4071C">
        <w:rPr>
          <w:rFonts w:ascii="Garamond" w:hAnsi="Garamond"/>
        </w:rPr>
        <w:t>deliteľnou súčasťou tejto Zmluvy o dielo sú nasledovné prílohy:</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103"/>
      </w:tblGrid>
      <w:tr w:rsidR="00CA70DF" w:rsidRPr="00387CA1" w14:paraId="617839A6" w14:textId="77777777" w:rsidTr="00A91125">
        <w:tc>
          <w:tcPr>
            <w:tcW w:w="567" w:type="dxa"/>
            <w:vAlign w:val="center"/>
          </w:tcPr>
          <w:p w14:paraId="2693255A" w14:textId="748D5D37" w:rsidR="007361F9" w:rsidRPr="00387CA1" w:rsidRDefault="007361F9" w:rsidP="00EA2F94">
            <w:pPr>
              <w:spacing w:after="120"/>
              <w:rPr>
                <w:rFonts w:ascii="Garamond" w:hAnsi="Garamond" w:cs="Tahoma"/>
              </w:rPr>
            </w:pPr>
            <w:r w:rsidRPr="00387CA1">
              <w:rPr>
                <w:rFonts w:ascii="Garamond" w:hAnsi="Garamond" w:cs="Tahoma"/>
              </w:rPr>
              <w:t>č. 1</w:t>
            </w:r>
          </w:p>
        </w:tc>
        <w:tc>
          <w:tcPr>
            <w:tcW w:w="8103" w:type="dxa"/>
            <w:vAlign w:val="center"/>
          </w:tcPr>
          <w:p w14:paraId="760CBB3E" w14:textId="59CA5EE8" w:rsidR="007361F9" w:rsidRPr="00387CA1" w:rsidRDefault="00AE3403" w:rsidP="00EA2F94">
            <w:pPr>
              <w:spacing w:after="120"/>
              <w:rPr>
                <w:rFonts w:ascii="Garamond" w:hAnsi="Garamond" w:cs="Tahoma"/>
              </w:rPr>
            </w:pPr>
            <w:r w:rsidRPr="00387CA1">
              <w:rPr>
                <w:rFonts w:ascii="Garamond" w:hAnsi="Garamond" w:cs="Tahoma"/>
              </w:rPr>
              <w:t>Stavebné povolenie</w:t>
            </w:r>
            <w:r w:rsidR="00AE0C44" w:rsidRPr="00387CA1">
              <w:rPr>
                <w:rFonts w:ascii="Garamond" w:hAnsi="Garamond" w:cs="Tahoma"/>
              </w:rPr>
              <w:t xml:space="preserve"> </w:t>
            </w:r>
          </w:p>
        </w:tc>
      </w:tr>
      <w:tr w:rsidR="00CA70DF" w:rsidRPr="00387CA1" w14:paraId="502E2FD0" w14:textId="77777777" w:rsidTr="00A91125">
        <w:tc>
          <w:tcPr>
            <w:tcW w:w="567" w:type="dxa"/>
            <w:vAlign w:val="center"/>
          </w:tcPr>
          <w:p w14:paraId="5C488685" w14:textId="789A61D9" w:rsidR="007361F9" w:rsidRPr="00387CA1" w:rsidRDefault="007361F9" w:rsidP="00EA2F94">
            <w:pPr>
              <w:spacing w:after="120"/>
              <w:rPr>
                <w:rFonts w:ascii="Garamond" w:hAnsi="Garamond" w:cs="Tahoma"/>
              </w:rPr>
            </w:pPr>
            <w:r w:rsidRPr="00387CA1">
              <w:rPr>
                <w:rFonts w:ascii="Garamond" w:hAnsi="Garamond" w:cs="Tahoma"/>
              </w:rPr>
              <w:t>č. 2</w:t>
            </w:r>
          </w:p>
        </w:tc>
        <w:tc>
          <w:tcPr>
            <w:tcW w:w="8103" w:type="dxa"/>
            <w:vAlign w:val="center"/>
          </w:tcPr>
          <w:p w14:paraId="655D87C3" w14:textId="0D0106E8" w:rsidR="007361F9" w:rsidRPr="00387CA1" w:rsidRDefault="00AE0C44" w:rsidP="00EA2F94">
            <w:pPr>
              <w:spacing w:after="120"/>
              <w:rPr>
                <w:rFonts w:ascii="Garamond" w:hAnsi="Garamond" w:cs="Tahoma"/>
              </w:rPr>
            </w:pPr>
            <w:r w:rsidRPr="00387CA1">
              <w:rPr>
                <w:rFonts w:ascii="Garamond" w:hAnsi="Garamond" w:cs="Tahoma"/>
              </w:rPr>
              <w:t>Projektová dokumentácia</w:t>
            </w:r>
          </w:p>
        </w:tc>
      </w:tr>
      <w:tr w:rsidR="00CA70DF" w:rsidRPr="00387CA1" w14:paraId="2AD19112" w14:textId="77777777" w:rsidTr="00A91125">
        <w:tc>
          <w:tcPr>
            <w:tcW w:w="567" w:type="dxa"/>
            <w:vAlign w:val="center"/>
          </w:tcPr>
          <w:p w14:paraId="16ED0E97" w14:textId="24443E80" w:rsidR="007361F9" w:rsidRPr="00387CA1" w:rsidRDefault="007361F9" w:rsidP="00EA2F94">
            <w:pPr>
              <w:spacing w:after="120"/>
              <w:rPr>
                <w:rFonts w:ascii="Garamond" w:hAnsi="Garamond" w:cs="Tahoma"/>
              </w:rPr>
            </w:pPr>
            <w:r w:rsidRPr="00387CA1">
              <w:rPr>
                <w:rFonts w:ascii="Garamond" w:hAnsi="Garamond" w:cs="Tahoma"/>
              </w:rPr>
              <w:t>č. 3</w:t>
            </w:r>
          </w:p>
        </w:tc>
        <w:tc>
          <w:tcPr>
            <w:tcW w:w="8103" w:type="dxa"/>
            <w:vAlign w:val="center"/>
          </w:tcPr>
          <w:p w14:paraId="1F556A09" w14:textId="1747E928" w:rsidR="007361F9" w:rsidRPr="00387CA1" w:rsidRDefault="00AE0C44" w:rsidP="00EA2F94">
            <w:pPr>
              <w:spacing w:after="120"/>
              <w:rPr>
                <w:rFonts w:ascii="Garamond" w:hAnsi="Garamond" w:cs="Tahoma"/>
              </w:rPr>
            </w:pPr>
            <w:r w:rsidRPr="00387CA1">
              <w:rPr>
                <w:rFonts w:ascii="Garamond" w:hAnsi="Garamond" w:cs="Tahoma"/>
              </w:rPr>
              <w:t xml:space="preserve">Vzor – preberací protokol – stavenisko a preberací protokol – stavba </w:t>
            </w:r>
          </w:p>
        </w:tc>
      </w:tr>
      <w:tr w:rsidR="00CA70DF" w:rsidRPr="00387CA1" w14:paraId="6574F39D" w14:textId="77777777" w:rsidTr="00A91125">
        <w:tc>
          <w:tcPr>
            <w:tcW w:w="567" w:type="dxa"/>
            <w:vAlign w:val="center"/>
          </w:tcPr>
          <w:p w14:paraId="44B7230D" w14:textId="4303AC00" w:rsidR="007361F9" w:rsidRPr="00387CA1" w:rsidRDefault="007361F9" w:rsidP="00EA2F94">
            <w:pPr>
              <w:spacing w:after="120"/>
              <w:rPr>
                <w:rFonts w:ascii="Garamond" w:hAnsi="Garamond" w:cs="Tahoma"/>
              </w:rPr>
            </w:pPr>
            <w:r w:rsidRPr="00387CA1">
              <w:rPr>
                <w:rFonts w:ascii="Garamond" w:hAnsi="Garamond" w:cs="Tahoma"/>
              </w:rPr>
              <w:t>č. 4</w:t>
            </w:r>
          </w:p>
        </w:tc>
        <w:tc>
          <w:tcPr>
            <w:tcW w:w="8103" w:type="dxa"/>
            <w:vAlign w:val="center"/>
          </w:tcPr>
          <w:p w14:paraId="40C87673" w14:textId="7E9FEE6D" w:rsidR="007361F9" w:rsidRPr="00387CA1" w:rsidRDefault="00AE0C44" w:rsidP="00EA2F94">
            <w:pPr>
              <w:spacing w:after="120"/>
              <w:rPr>
                <w:rFonts w:ascii="Garamond" w:hAnsi="Garamond" w:cs="Tahoma"/>
              </w:rPr>
            </w:pPr>
            <w:r w:rsidRPr="00387CA1">
              <w:rPr>
                <w:rFonts w:ascii="Garamond" w:hAnsi="Garamond" w:cs="Tahoma"/>
              </w:rPr>
              <w:t>Harmonogram postupu výstavby</w:t>
            </w:r>
            <w:r w:rsidR="008747A1">
              <w:rPr>
                <w:rFonts w:ascii="Garamond" w:hAnsi="Garamond" w:cs="Tahoma"/>
              </w:rPr>
              <w:t xml:space="preserve"> </w:t>
            </w:r>
            <w:r w:rsidR="008747A1" w:rsidRPr="008747A1">
              <w:rPr>
                <w:rFonts w:ascii="Garamond" w:hAnsi="Garamond" w:cs="Tahoma"/>
              </w:rPr>
              <w:t>–</w:t>
            </w:r>
            <w:r w:rsidR="008747A1">
              <w:rPr>
                <w:rFonts w:ascii="Garamond" w:hAnsi="Garamond" w:cs="Tahoma"/>
              </w:rPr>
              <w:t xml:space="preserve"> vzor</w:t>
            </w:r>
          </w:p>
        </w:tc>
      </w:tr>
      <w:tr w:rsidR="00CA70DF" w:rsidRPr="00387CA1" w14:paraId="2C74212D" w14:textId="77777777" w:rsidTr="00A91125">
        <w:tc>
          <w:tcPr>
            <w:tcW w:w="567" w:type="dxa"/>
            <w:vAlign w:val="center"/>
          </w:tcPr>
          <w:p w14:paraId="3703E398" w14:textId="46ACECB9" w:rsidR="004C7BE7" w:rsidRPr="00387CA1" w:rsidRDefault="004C7BE7" w:rsidP="00EA2F94">
            <w:pPr>
              <w:spacing w:after="120"/>
              <w:rPr>
                <w:rFonts w:ascii="Garamond" w:hAnsi="Garamond" w:cs="Tahoma"/>
              </w:rPr>
            </w:pPr>
            <w:r w:rsidRPr="00387CA1">
              <w:rPr>
                <w:rFonts w:ascii="Garamond" w:hAnsi="Garamond" w:cs="Tahoma"/>
              </w:rPr>
              <w:t xml:space="preserve">č. </w:t>
            </w:r>
            <w:r w:rsidR="00162462" w:rsidRPr="00387CA1">
              <w:rPr>
                <w:rFonts w:ascii="Garamond" w:hAnsi="Garamond" w:cs="Tahoma"/>
              </w:rPr>
              <w:t>5</w:t>
            </w:r>
          </w:p>
        </w:tc>
        <w:tc>
          <w:tcPr>
            <w:tcW w:w="8103" w:type="dxa"/>
            <w:vAlign w:val="center"/>
          </w:tcPr>
          <w:p w14:paraId="2B3F0A1F" w14:textId="122A8AC2" w:rsidR="004C7BE7" w:rsidRPr="00387CA1" w:rsidRDefault="004C7BE7" w:rsidP="00EA2F94">
            <w:pPr>
              <w:spacing w:after="120"/>
              <w:rPr>
                <w:rFonts w:ascii="Garamond" w:hAnsi="Garamond" w:cs="Tahoma"/>
              </w:rPr>
            </w:pPr>
            <w:r w:rsidRPr="00387CA1">
              <w:rPr>
                <w:rFonts w:ascii="Garamond" w:hAnsi="Garamond" w:cs="Tahoma"/>
              </w:rPr>
              <w:t xml:space="preserve">Vzor – súpis stavebných prác </w:t>
            </w:r>
            <w:r w:rsidR="004A28D4" w:rsidRPr="00387CA1">
              <w:rPr>
                <w:rFonts w:ascii="Garamond" w:hAnsi="Garamond" w:cs="Tahoma"/>
              </w:rPr>
              <w:t>–</w:t>
            </w:r>
            <w:r w:rsidRPr="00387CA1">
              <w:rPr>
                <w:rFonts w:ascii="Garamond" w:hAnsi="Garamond" w:cs="Tahoma"/>
              </w:rPr>
              <w:t xml:space="preserve"> akceptačný protokol </w:t>
            </w:r>
          </w:p>
        </w:tc>
      </w:tr>
      <w:tr w:rsidR="003324CE" w:rsidRPr="00387CA1" w14:paraId="470F2064" w14:textId="77777777" w:rsidTr="00A91125">
        <w:tc>
          <w:tcPr>
            <w:tcW w:w="567" w:type="dxa"/>
            <w:vAlign w:val="center"/>
          </w:tcPr>
          <w:p w14:paraId="53952BCD" w14:textId="00BC1508" w:rsidR="00AE0C44" w:rsidRPr="00387CA1" w:rsidRDefault="00AE0C44" w:rsidP="00EA2F94">
            <w:pPr>
              <w:spacing w:after="120"/>
              <w:rPr>
                <w:rFonts w:ascii="Garamond" w:hAnsi="Garamond" w:cs="Tahoma"/>
              </w:rPr>
            </w:pPr>
            <w:r w:rsidRPr="00387CA1">
              <w:rPr>
                <w:rFonts w:ascii="Garamond" w:hAnsi="Garamond" w:cs="Tahoma"/>
              </w:rPr>
              <w:t xml:space="preserve">č. </w:t>
            </w:r>
            <w:r w:rsidR="00162462" w:rsidRPr="00387CA1">
              <w:rPr>
                <w:rFonts w:ascii="Garamond" w:hAnsi="Garamond" w:cs="Tahoma"/>
              </w:rPr>
              <w:t>6</w:t>
            </w:r>
          </w:p>
        </w:tc>
        <w:tc>
          <w:tcPr>
            <w:tcW w:w="8103" w:type="dxa"/>
            <w:vAlign w:val="center"/>
          </w:tcPr>
          <w:p w14:paraId="1CBE2E9E" w14:textId="302D6BD8" w:rsidR="00AE0C44" w:rsidRPr="00387CA1" w:rsidRDefault="00AE0C44" w:rsidP="00EA2F94">
            <w:pPr>
              <w:spacing w:after="120"/>
              <w:rPr>
                <w:rFonts w:ascii="Garamond" w:hAnsi="Garamond" w:cs="Tahoma"/>
              </w:rPr>
            </w:pPr>
            <w:r w:rsidRPr="00387CA1">
              <w:rPr>
                <w:rFonts w:ascii="Garamond" w:hAnsi="Garamond" w:cs="Tahoma"/>
              </w:rPr>
              <w:t>Zoznam subdodávateľov</w:t>
            </w:r>
          </w:p>
        </w:tc>
      </w:tr>
      <w:tr w:rsidR="00387CA1" w:rsidRPr="00387CA1" w14:paraId="71BAD8AF" w14:textId="77777777" w:rsidTr="00A91125">
        <w:tc>
          <w:tcPr>
            <w:tcW w:w="567" w:type="dxa"/>
            <w:vAlign w:val="center"/>
          </w:tcPr>
          <w:p w14:paraId="3D3293F7" w14:textId="13B7C413" w:rsidR="00387CA1" w:rsidRPr="00387CA1" w:rsidRDefault="00C96E71" w:rsidP="00EA2F94">
            <w:pPr>
              <w:spacing w:after="120"/>
              <w:rPr>
                <w:rFonts w:ascii="Garamond" w:hAnsi="Garamond" w:cs="Tahoma"/>
              </w:rPr>
            </w:pPr>
            <w:r>
              <w:rPr>
                <w:rFonts w:ascii="Garamond" w:hAnsi="Garamond" w:cs="Tahoma"/>
              </w:rPr>
              <w:t>č</w:t>
            </w:r>
            <w:r w:rsidR="00387CA1">
              <w:rPr>
                <w:rFonts w:ascii="Garamond" w:hAnsi="Garamond" w:cs="Tahoma"/>
              </w:rPr>
              <w:t>.</w:t>
            </w:r>
            <w:r w:rsidR="00D4071C">
              <w:rPr>
                <w:rFonts w:ascii="Garamond" w:hAnsi="Garamond" w:cs="Tahoma"/>
              </w:rPr>
              <w:t xml:space="preserve"> </w:t>
            </w:r>
            <w:r w:rsidR="00387CA1">
              <w:rPr>
                <w:rFonts w:ascii="Garamond" w:hAnsi="Garamond" w:cs="Tahoma"/>
              </w:rPr>
              <w:t>7</w:t>
            </w:r>
          </w:p>
        </w:tc>
        <w:tc>
          <w:tcPr>
            <w:tcW w:w="8103" w:type="dxa"/>
            <w:vAlign w:val="center"/>
          </w:tcPr>
          <w:p w14:paraId="58633A27" w14:textId="3AA7ACC9" w:rsidR="00387CA1" w:rsidRPr="00387CA1" w:rsidRDefault="00387CA1" w:rsidP="00EA2F94">
            <w:pPr>
              <w:spacing w:after="120"/>
              <w:rPr>
                <w:rFonts w:ascii="Garamond" w:hAnsi="Garamond" w:cs="Tahoma"/>
              </w:rPr>
            </w:pPr>
            <w:r>
              <w:rPr>
                <w:rFonts w:ascii="Garamond" w:hAnsi="Garamond" w:cs="Tahoma"/>
              </w:rPr>
              <w:t>Preberací protokol - DRS</w:t>
            </w:r>
          </w:p>
        </w:tc>
      </w:tr>
    </w:tbl>
    <w:p w14:paraId="228B23DD" w14:textId="77777777" w:rsidR="00AE2966" w:rsidRPr="008053DC" w:rsidRDefault="00AE2966" w:rsidP="00580122">
      <w:pPr>
        <w:spacing w:after="120" w:line="240" w:lineRule="auto"/>
        <w:rPr>
          <w:rFonts w:ascii="Garamond" w:hAnsi="Garamond"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37596" w:rsidRPr="008053DC" w14:paraId="6FE861F7" w14:textId="03C2FED0" w:rsidTr="003D55D2">
        <w:tc>
          <w:tcPr>
            <w:tcW w:w="4531" w:type="dxa"/>
          </w:tcPr>
          <w:p w14:paraId="62CD0FEA" w14:textId="065D8B13" w:rsidR="00737596" w:rsidRPr="008053DC" w:rsidRDefault="00737596" w:rsidP="00EA2F94">
            <w:pPr>
              <w:spacing w:after="120"/>
              <w:rPr>
                <w:rFonts w:ascii="Garamond" w:hAnsi="Garamond" w:cs="Tahoma"/>
              </w:rPr>
            </w:pPr>
            <w:r w:rsidRPr="008053DC">
              <w:rPr>
                <w:rFonts w:ascii="Garamond" w:hAnsi="Garamond" w:cs="Tahoma"/>
              </w:rPr>
              <w:t xml:space="preserve">V Bratislave, dňa </w:t>
            </w:r>
            <w:r w:rsidRPr="008053DC">
              <w:rPr>
                <w:rFonts w:ascii="Garamond" w:hAnsi="Garamond" w:cs="Tahoma"/>
                <w:highlight w:val="yellow"/>
              </w:rPr>
              <w:t>(...)</w:t>
            </w:r>
          </w:p>
        </w:tc>
        <w:tc>
          <w:tcPr>
            <w:tcW w:w="4531" w:type="dxa"/>
          </w:tcPr>
          <w:p w14:paraId="6AB62170" w14:textId="317DE0D6" w:rsidR="00737596" w:rsidRPr="008053DC" w:rsidRDefault="00737596" w:rsidP="00EA2F94">
            <w:pPr>
              <w:spacing w:after="120"/>
              <w:rPr>
                <w:rFonts w:ascii="Garamond" w:hAnsi="Garamond" w:cs="Tahoma"/>
              </w:rPr>
            </w:pPr>
            <w:r w:rsidRPr="008053DC">
              <w:rPr>
                <w:rFonts w:ascii="Garamond" w:hAnsi="Garamond" w:cs="Tahoma"/>
              </w:rPr>
              <w:t xml:space="preserve">V Bratislave, dňa </w:t>
            </w:r>
            <w:r w:rsidRPr="008053DC">
              <w:rPr>
                <w:rFonts w:ascii="Garamond" w:hAnsi="Garamond" w:cs="Tahoma"/>
                <w:highlight w:val="yellow"/>
              </w:rPr>
              <w:t>(...)</w:t>
            </w:r>
          </w:p>
        </w:tc>
      </w:tr>
      <w:tr w:rsidR="00737596" w:rsidRPr="008053DC" w14:paraId="4A4BB3DC" w14:textId="199ABB11" w:rsidTr="003D55D2">
        <w:tc>
          <w:tcPr>
            <w:tcW w:w="4531" w:type="dxa"/>
          </w:tcPr>
          <w:p w14:paraId="33973151" w14:textId="6CD61613" w:rsidR="00737596" w:rsidRPr="008053DC" w:rsidRDefault="00737596" w:rsidP="00EA2F94">
            <w:pPr>
              <w:spacing w:after="120"/>
              <w:rPr>
                <w:rFonts w:ascii="Garamond" w:hAnsi="Garamond"/>
              </w:rPr>
            </w:pPr>
            <w:r w:rsidRPr="008053DC">
              <w:rPr>
                <w:rFonts w:ascii="Garamond" w:hAnsi="Garamond" w:cs="Tahoma"/>
                <w:b/>
                <w:bCs/>
              </w:rPr>
              <w:t>Zhotoviteľ</w:t>
            </w:r>
            <w:r>
              <w:rPr>
                <w:rFonts w:ascii="Garamond" w:hAnsi="Garamond" w:cs="Tahoma"/>
                <w:b/>
                <w:bCs/>
              </w:rPr>
              <w:t>:</w:t>
            </w:r>
          </w:p>
        </w:tc>
        <w:tc>
          <w:tcPr>
            <w:tcW w:w="4531" w:type="dxa"/>
          </w:tcPr>
          <w:p w14:paraId="60073026" w14:textId="45291567" w:rsidR="00737596" w:rsidRPr="008053DC" w:rsidRDefault="00B123A1" w:rsidP="00EA2F94">
            <w:pPr>
              <w:spacing w:after="120"/>
              <w:rPr>
                <w:rFonts w:ascii="Garamond" w:hAnsi="Garamond" w:cs="Tahoma"/>
                <w:b/>
                <w:bCs/>
              </w:rPr>
            </w:pPr>
            <w:r>
              <w:rPr>
                <w:rFonts w:ascii="Garamond" w:hAnsi="Garamond" w:cs="Tahoma"/>
                <w:b/>
                <w:bCs/>
              </w:rPr>
              <w:t>Objednávateľ</w:t>
            </w:r>
            <w:r w:rsidR="00737596" w:rsidRPr="008053DC">
              <w:rPr>
                <w:rFonts w:ascii="Garamond" w:hAnsi="Garamond" w:cs="Tahoma"/>
                <w:b/>
                <w:bCs/>
              </w:rPr>
              <w:t>:</w:t>
            </w:r>
          </w:p>
        </w:tc>
      </w:tr>
      <w:tr w:rsidR="00737596" w:rsidRPr="008053DC" w14:paraId="0B97A24E" w14:textId="0ECF0BC2" w:rsidTr="003D55D2">
        <w:tc>
          <w:tcPr>
            <w:tcW w:w="4531" w:type="dxa"/>
          </w:tcPr>
          <w:p w14:paraId="400936A8" w14:textId="77777777" w:rsidR="00737596" w:rsidRPr="008053DC" w:rsidRDefault="00737596" w:rsidP="00EA2F94">
            <w:pPr>
              <w:spacing w:after="120"/>
              <w:rPr>
                <w:rFonts w:ascii="Garamond" w:hAnsi="Garamond" w:cs="Tahoma"/>
              </w:rPr>
            </w:pPr>
          </w:p>
          <w:p w14:paraId="1028E2F6" w14:textId="128CD662" w:rsidR="00737596" w:rsidRPr="008053DC" w:rsidRDefault="00737596" w:rsidP="00EA2F94">
            <w:pPr>
              <w:spacing w:after="120"/>
              <w:rPr>
                <w:rFonts w:ascii="Garamond" w:hAnsi="Garamond" w:cs="Tahoma"/>
              </w:rPr>
            </w:pPr>
            <w:r w:rsidRPr="008053DC">
              <w:rPr>
                <w:rFonts w:ascii="Garamond" w:hAnsi="Garamond" w:cs="Tahoma"/>
              </w:rPr>
              <w:t>____________________</w:t>
            </w:r>
          </w:p>
        </w:tc>
        <w:tc>
          <w:tcPr>
            <w:tcW w:w="4531" w:type="dxa"/>
          </w:tcPr>
          <w:p w14:paraId="4ECAC929" w14:textId="77777777" w:rsidR="00737596" w:rsidRPr="008053DC" w:rsidRDefault="00737596" w:rsidP="00EA2F94">
            <w:pPr>
              <w:spacing w:after="120"/>
              <w:rPr>
                <w:rFonts w:ascii="Garamond" w:hAnsi="Garamond" w:cs="Tahoma"/>
              </w:rPr>
            </w:pPr>
          </w:p>
          <w:p w14:paraId="3802BECF" w14:textId="5493FCD7" w:rsidR="00737596" w:rsidRPr="008053DC" w:rsidRDefault="00737596" w:rsidP="00EA2F94">
            <w:pPr>
              <w:spacing w:after="120"/>
              <w:rPr>
                <w:rFonts w:ascii="Garamond" w:hAnsi="Garamond" w:cs="Tahoma"/>
              </w:rPr>
            </w:pPr>
            <w:r w:rsidRPr="008053DC">
              <w:rPr>
                <w:rFonts w:ascii="Garamond" w:hAnsi="Garamond" w:cs="Tahoma"/>
              </w:rPr>
              <w:t>____________________</w:t>
            </w:r>
          </w:p>
        </w:tc>
      </w:tr>
      <w:tr w:rsidR="00737596" w:rsidRPr="008053DC" w14:paraId="05A89AB5" w14:textId="5C5EE0EA" w:rsidTr="003D55D2">
        <w:tc>
          <w:tcPr>
            <w:tcW w:w="4531" w:type="dxa"/>
          </w:tcPr>
          <w:p w14:paraId="7CD800EE" w14:textId="7DAADE78" w:rsidR="00737596" w:rsidRPr="008053DC" w:rsidRDefault="00737596" w:rsidP="00EA2F94">
            <w:pPr>
              <w:spacing w:after="120"/>
              <w:rPr>
                <w:rFonts w:ascii="Garamond" w:hAnsi="Garamond" w:cs="Tahoma"/>
              </w:rPr>
            </w:pPr>
            <w:r w:rsidRPr="008053DC">
              <w:rPr>
                <w:rFonts w:ascii="Garamond" w:hAnsi="Garamond" w:cs="Tahoma"/>
                <w:b/>
                <w:bCs/>
                <w:highlight w:val="yellow"/>
              </w:rPr>
              <w:t>(Názov zhotoviteľa)</w:t>
            </w:r>
          </w:p>
        </w:tc>
        <w:tc>
          <w:tcPr>
            <w:tcW w:w="4531" w:type="dxa"/>
          </w:tcPr>
          <w:p w14:paraId="3EE7696B" w14:textId="2AB7ACBF" w:rsidR="00737596" w:rsidRPr="008053DC" w:rsidRDefault="00737596" w:rsidP="00EA2F94">
            <w:pPr>
              <w:spacing w:after="120"/>
              <w:rPr>
                <w:rFonts w:ascii="Garamond" w:hAnsi="Garamond" w:cs="Tahoma"/>
                <w:b/>
                <w:bCs/>
                <w:highlight w:val="yellow"/>
              </w:rPr>
            </w:pPr>
            <w:r w:rsidRPr="008053DC">
              <w:rPr>
                <w:rFonts w:ascii="Garamond" w:hAnsi="Garamond" w:cs="Tahoma"/>
                <w:b/>
                <w:bCs/>
              </w:rPr>
              <w:t xml:space="preserve">Mestská časť Bratislava </w:t>
            </w:r>
            <w:r w:rsidR="00C96E71">
              <w:rPr>
                <w:rFonts w:ascii="Garamond" w:hAnsi="Garamond" w:cs="Tahoma"/>
                <w:b/>
                <w:bCs/>
              </w:rPr>
              <w:t>─</w:t>
            </w:r>
            <w:r w:rsidRPr="008053DC">
              <w:rPr>
                <w:rFonts w:ascii="Garamond" w:hAnsi="Garamond" w:cs="Tahoma"/>
                <w:b/>
                <w:bCs/>
              </w:rPr>
              <w:t xml:space="preserve"> Petržalka</w:t>
            </w:r>
          </w:p>
        </w:tc>
      </w:tr>
      <w:tr w:rsidR="00737596" w:rsidRPr="008053DC" w14:paraId="77F97982" w14:textId="4EC403BD" w:rsidTr="003D55D2">
        <w:tc>
          <w:tcPr>
            <w:tcW w:w="4531" w:type="dxa"/>
          </w:tcPr>
          <w:p w14:paraId="3387B362" w14:textId="410137CF" w:rsidR="00737596" w:rsidRPr="008053DC" w:rsidRDefault="00737596" w:rsidP="00EA2F94">
            <w:pPr>
              <w:spacing w:after="120"/>
              <w:rPr>
                <w:rFonts w:ascii="Garamond" w:hAnsi="Garamond" w:cs="Tahoma"/>
              </w:rPr>
            </w:pPr>
            <w:r w:rsidRPr="008053DC">
              <w:rPr>
                <w:rFonts w:ascii="Garamond" w:hAnsi="Garamond" w:cs="Tahoma"/>
                <w:highlight w:val="yellow"/>
              </w:rPr>
              <w:t>(Meno, priezvisko, funkcia)</w:t>
            </w:r>
          </w:p>
        </w:tc>
        <w:tc>
          <w:tcPr>
            <w:tcW w:w="4531" w:type="dxa"/>
          </w:tcPr>
          <w:p w14:paraId="50D049A5" w14:textId="58C3398A" w:rsidR="00737596" w:rsidRPr="008053DC" w:rsidRDefault="00737596" w:rsidP="00EA2F94">
            <w:pPr>
              <w:spacing w:after="120"/>
              <w:rPr>
                <w:rFonts w:ascii="Garamond" w:hAnsi="Garamond" w:cs="Tahoma"/>
                <w:highlight w:val="yellow"/>
              </w:rPr>
            </w:pPr>
            <w:r w:rsidRPr="008053DC">
              <w:rPr>
                <w:rFonts w:ascii="Garamond" w:hAnsi="Garamond" w:cs="Tahoma"/>
              </w:rPr>
              <w:t>Ing. Ján Hrčka, starosta</w:t>
            </w:r>
          </w:p>
        </w:tc>
      </w:tr>
    </w:tbl>
    <w:p w14:paraId="5E37F7F3" w14:textId="791E9509" w:rsidR="00783530" w:rsidRPr="00783530" w:rsidRDefault="00783530" w:rsidP="00783530">
      <w:pPr>
        <w:tabs>
          <w:tab w:val="left" w:pos="1500"/>
        </w:tabs>
      </w:pPr>
    </w:p>
    <w:sectPr w:rsidR="00783530" w:rsidRPr="0078353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EE96" w14:textId="77777777" w:rsidR="003844A6" w:rsidRDefault="003844A6" w:rsidP="00705235">
      <w:pPr>
        <w:spacing w:after="0" w:line="240" w:lineRule="auto"/>
      </w:pPr>
      <w:r>
        <w:separator/>
      </w:r>
    </w:p>
  </w:endnote>
  <w:endnote w:type="continuationSeparator" w:id="0">
    <w:p w14:paraId="261B2A9B" w14:textId="77777777" w:rsidR="003844A6" w:rsidRDefault="003844A6" w:rsidP="00705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04336"/>
      <w:docPartObj>
        <w:docPartGallery w:val="Page Numbers (Bottom of Page)"/>
        <w:docPartUnique/>
      </w:docPartObj>
    </w:sdtPr>
    <w:sdtEndPr>
      <w:rPr>
        <w:rFonts w:ascii="Garamond" w:hAnsi="Garamond"/>
      </w:rPr>
    </w:sdtEndPr>
    <w:sdtContent>
      <w:sdt>
        <w:sdtPr>
          <w:id w:val="1728636285"/>
          <w:docPartObj>
            <w:docPartGallery w:val="Page Numbers (Top of Page)"/>
            <w:docPartUnique/>
          </w:docPartObj>
        </w:sdtPr>
        <w:sdtEndPr>
          <w:rPr>
            <w:rFonts w:ascii="Garamond" w:hAnsi="Garamond"/>
          </w:rPr>
        </w:sdtEndPr>
        <w:sdtContent>
          <w:p w14:paraId="7CBD0958" w14:textId="473FA6EC" w:rsidR="00CB504A" w:rsidRPr="00706806" w:rsidRDefault="00CB504A" w:rsidP="00EE7F6D">
            <w:pPr>
              <w:pStyle w:val="Pta"/>
              <w:pBdr>
                <w:top w:val="single" w:sz="4" w:space="1" w:color="auto"/>
              </w:pBdr>
              <w:spacing w:before="240"/>
              <w:jc w:val="center"/>
              <w:rPr>
                <w:rFonts w:ascii="Garamond" w:hAnsi="Garamond"/>
              </w:rPr>
            </w:pPr>
            <w:r w:rsidRPr="000E37BA">
              <w:rPr>
                <w:rFonts w:ascii="Garamond" w:hAnsi="Garamond"/>
                <w:sz w:val="20"/>
                <w:szCs w:val="20"/>
              </w:rPr>
              <w:fldChar w:fldCharType="begin"/>
            </w:r>
            <w:r w:rsidRPr="000E37BA">
              <w:rPr>
                <w:rFonts w:ascii="Garamond" w:hAnsi="Garamond"/>
                <w:sz w:val="20"/>
                <w:szCs w:val="20"/>
              </w:rPr>
              <w:instrText>PAGE</w:instrText>
            </w:r>
            <w:r w:rsidRPr="000E37BA">
              <w:rPr>
                <w:rFonts w:ascii="Garamond" w:hAnsi="Garamond"/>
                <w:sz w:val="20"/>
                <w:szCs w:val="20"/>
              </w:rPr>
              <w:fldChar w:fldCharType="separate"/>
            </w:r>
            <w:r w:rsidR="00060C66">
              <w:rPr>
                <w:rFonts w:ascii="Garamond" w:hAnsi="Garamond"/>
                <w:noProof/>
                <w:sz w:val="20"/>
                <w:szCs w:val="20"/>
              </w:rPr>
              <w:t>23</w:t>
            </w:r>
            <w:r w:rsidRPr="000E37BA">
              <w:rPr>
                <w:rFonts w:ascii="Garamond" w:hAnsi="Garamond"/>
                <w:sz w:val="20"/>
                <w:szCs w:val="20"/>
              </w:rPr>
              <w:fldChar w:fldCharType="end"/>
            </w:r>
            <w:r w:rsidRPr="000E37BA">
              <w:rPr>
                <w:rFonts w:ascii="Garamond" w:hAnsi="Garamond"/>
                <w:sz w:val="20"/>
                <w:szCs w:val="20"/>
              </w:rPr>
              <w:t xml:space="preserve"> z </w:t>
            </w:r>
            <w:r w:rsidRPr="000E37BA">
              <w:rPr>
                <w:rFonts w:ascii="Garamond" w:hAnsi="Garamond"/>
                <w:sz w:val="20"/>
                <w:szCs w:val="20"/>
              </w:rPr>
              <w:fldChar w:fldCharType="begin"/>
            </w:r>
            <w:r w:rsidRPr="000E37BA">
              <w:rPr>
                <w:rFonts w:ascii="Garamond" w:hAnsi="Garamond"/>
                <w:sz w:val="20"/>
                <w:szCs w:val="20"/>
              </w:rPr>
              <w:instrText>NUMPAGES</w:instrText>
            </w:r>
            <w:r w:rsidRPr="000E37BA">
              <w:rPr>
                <w:rFonts w:ascii="Garamond" w:hAnsi="Garamond"/>
                <w:sz w:val="20"/>
                <w:szCs w:val="20"/>
              </w:rPr>
              <w:fldChar w:fldCharType="separate"/>
            </w:r>
            <w:r w:rsidR="00060C66">
              <w:rPr>
                <w:rFonts w:ascii="Garamond" w:hAnsi="Garamond"/>
                <w:noProof/>
                <w:sz w:val="20"/>
                <w:szCs w:val="20"/>
              </w:rPr>
              <w:t>23</w:t>
            </w:r>
            <w:r w:rsidRPr="000E37BA">
              <w:rPr>
                <w:rFonts w:ascii="Garamond" w:hAnsi="Garamond"/>
                <w:sz w:val="20"/>
                <w:szCs w:val="20"/>
              </w:rPr>
              <w:fldChar w:fldCharType="end"/>
            </w:r>
          </w:p>
        </w:sdtContent>
      </w:sdt>
    </w:sdtContent>
  </w:sdt>
  <w:p w14:paraId="5B1B6730" w14:textId="77777777" w:rsidR="00CB504A" w:rsidRDefault="00CB504A" w:rsidP="00786E97">
    <w:pPr>
      <w:pStyle w:val="Pta"/>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6C94" w14:textId="77777777" w:rsidR="003844A6" w:rsidRDefault="003844A6" w:rsidP="00705235">
      <w:pPr>
        <w:spacing w:after="0" w:line="240" w:lineRule="auto"/>
      </w:pPr>
      <w:r>
        <w:separator/>
      </w:r>
    </w:p>
  </w:footnote>
  <w:footnote w:type="continuationSeparator" w:id="0">
    <w:p w14:paraId="164308DC" w14:textId="77777777" w:rsidR="003844A6" w:rsidRDefault="003844A6" w:rsidP="00705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72AD" w14:textId="6D6D9548" w:rsidR="00CB504A" w:rsidRDefault="00CB504A" w:rsidP="00783530">
    <w:pPr>
      <w:pStyle w:val="Hlavika"/>
      <w:pBdr>
        <w:bottom w:val="single" w:sz="4" w:space="1" w:color="auto"/>
      </w:pBdr>
      <w:tabs>
        <w:tab w:val="clear" w:pos="4536"/>
        <w:tab w:val="clear" w:pos="9072"/>
        <w:tab w:val="left" w:pos="2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800"/>
    <w:multiLevelType w:val="multilevel"/>
    <w:tmpl w:val="E64A364E"/>
    <w:lvl w:ilvl="0">
      <w:start w:val="1"/>
      <w:numFmt w:val="decimal"/>
      <w:lvlText w:val="%1."/>
      <w:lvlJc w:val="left"/>
      <w:pPr>
        <w:ind w:left="360" w:hanging="360"/>
      </w:pPr>
      <w:rPr>
        <w:rFonts w:hint="default"/>
        <w:b w:val="0"/>
        <w:bCs w:val="0"/>
      </w:rPr>
    </w:lvl>
    <w:lvl w:ilvl="1">
      <w:start w:val="1"/>
      <w:numFmt w:val="none"/>
      <w:lvlText w:val="7.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C46F8"/>
    <w:multiLevelType w:val="multilevel"/>
    <w:tmpl w:val="A67A0AB0"/>
    <w:lvl w:ilvl="0">
      <w:start w:val="1"/>
      <w:numFmt w:val="decimal"/>
      <w:lvlText w:val="9.%1"/>
      <w:lvlJc w:val="left"/>
      <w:pPr>
        <w:ind w:left="720" w:hanging="360"/>
      </w:pPr>
      <w:rPr>
        <w:rFonts w:hint="default"/>
      </w:rPr>
    </w:lvl>
    <w:lvl w:ilvl="1">
      <w:start w:val="1"/>
      <w:numFmt w:val="none"/>
      <w:lvlText w:val="12.3"/>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4B13A2"/>
    <w:multiLevelType w:val="multilevel"/>
    <w:tmpl w:val="70BC45C4"/>
    <w:lvl w:ilvl="0">
      <w:start w:val="1"/>
      <w:numFmt w:val="decimal"/>
      <w:lvlText w:val="9.%1"/>
      <w:lvlJc w:val="left"/>
      <w:pPr>
        <w:ind w:left="720" w:hanging="360"/>
      </w:pPr>
      <w:rPr>
        <w:rFonts w:hint="default"/>
      </w:rPr>
    </w:lvl>
    <w:lvl w:ilvl="1">
      <w:start w:val="1"/>
      <w:numFmt w:val="none"/>
      <w:lvlText w:val="1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307CEC"/>
    <w:multiLevelType w:val="multilevel"/>
    <w:tmpl w:val="5D7A6B38"/>
    <w:lvl w:ilvl="0">
      <w:start w:val="1"/>
      <w:numFmt w:val="decimal"/>
      <w:lvlText w:val="9.%1"/>
      <w:lvlJc w:val="left"/>
      <w:pPr>
        <w:ind w:left="720" w:hanging="360"/>
      </w:pPr>
      <w:rPr>
        <w:rFonts w:hint="default"/>
      </w:rPr>
    </w:lvl>
    <w:lvl w:ilvl="1">
      <w:start w:val="1"/>
      <w:numFmt w:val="none"/>
      <w:lvlText w:val="9.3"/>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D454E6"/>
    <w:multiLevelType w:val="hybridMultilevel"/>
    <w:tmpl w:val="AC9C841A"/>
    <w:lvl w:ilvl="0" w:tplc="185E2ABC">
      <w:start w:val="11"/>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C3217B"/>
    <w:multiLevelType w:val="multilevel"/>
    <w:tmpl w:val="DB468C4A"/>
    <w:lvl w:ilvl="0">
      <w:start w:val="1"/>
      <w:numFmt w:val="decimal"/>
      <w:lvlText w:val="%1."/>
      <w:lvlJc w:val="left"/>
      <w:pPr>
        <w:ind w:left="360" w:hanging="360"/>
      </w:pPr>
      <w:rPr>
        <w:rFonts w:hint="default"/>
      </w:rPr>
    </w:lvl>
    <w:lvl w:ilvl="1">
      <w:start w:val="1"/>
      <w:numFmt w:val="decimal"/>
      <w:lvlText w:val="17.%2"/>
      <w:lvlJc w:val="left"/>
      <w:pPr>
        <w:ind w:left="333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C956BA"/>
    <w:multiLevelType w:val="multilevel"/>
    <w:tmpl w:val="DBE4432A"/>
    <w:lvl w:ilvl="0">
      <w:start w:val="1"/>
      <w:numFmt w:val="decimal"/>
      <w:lvlText w:val="9.%1"/>
      <w:lvlJc w:val="left"/>
      <w:pPr>
        <w:ind w:left="720" w:hanging="360"/>
      </w:pPr>
      <w:rPr>
        <w:rFonts w:hint="default"/>
      </w:rPr>
    </w:lvl>
    <w:lvl w:ilvl="1">
      <w:start w:val="1"/>
      <w:numFmt w:val="none"/>
      <w:lvlText w:val="12.5"/>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E94562"/>
    <w:multiLevelType w:val="multilevel"/>
    <w:tmpl w:val="769CB09A"/>
    <w:lvl w:ilvl="0">
      <w:start w:val="1"/>
      <w:numFmt w:val="decimal"/>
      <w:lvlText w:val="%1."/>
      <w:lvlJc w:val="left"/>
      <w:pPr>
        <w:ind w:left="360" w:hanging="360"/>
      </w:pPr>
      <w:rPr>
        <w:rFonts w:hint="default"/>
        <w:b w:val="0"/>
        <w:bCs w:val="0"/>
      </w:rPr>
    </w:lvl>
    <w:lvl w:ilvl="1">
      <w:start w:val="1"/>
      <w:numFmt w:val="none"/>
      <w:lvlText w:val="7.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FD5C47"/>
    <w:multiLevelType w:val="hybridMultilevel"/>
    <w:tmpl w:val="152EEEC6"/>
    <w:lvl w:ilvl="0" w:tplc="041B0017">
      <w:start w:val="1"/>
      <w:numFmt w:val="lowerLetter"/>
      <w:lvlText w:val="%1)"/>
      <w:lvlJc w:val="left"/>
      <w:pPr>
        <w:ind w:left="1353" w:hanging="360"/>
      </w:p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9" w15:restartNumberingAfterBreak="0">
    <w:nsid w:val="128F2E78"/>
    <w:multiLevelType w:val="hybridMultilevel"/>
    <w:tmpl w:val="ECDC6AC2"/>
    <w:lvl w:ilvl="0" w:tplc="FFFFFFFF">
      <w:start w:val="1"/>
      <w:numFmt w:val="low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774EA"/>
    <w:multiLevelType w:val="multilevel"/>
    <w:tmpl w:val="ADF2972A"/>
    <w:lvl w:ilvl="0">
      <w:start w:val="1"/>
      <w:numFmt w:val="none"/>
      <w:lvlText w:val="12.9"/>
      <w:lvlJc w:val="left"/>
      <w:pPr>
        <w:ind w:left="720" w:hanging="360"/>
      </w:pPr>
      <w:rPr>
        <w:rFonts w:hint="default"/>
      </w:rPr>
    </w:lvl>
    <w:lvl w:ilvl="1">
      <w:start w:val="1"/>
      <w:numFmt w:val="none"/>
      <w:lvlText w:val="12.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6352E36"/>
    <w:multiLevelType w:val="multilevel"/>
    <w:tmpl w:val="E1DA2066"/>
    <w:lvl w:ilvl="0">
      <w:start w:val="1"/>
      <w:numFmt w:val="decimal"/>
      <w:lvlText w:val="%1."/>
      <w:lvlJc w:val="left"/>
      <w:pPr>
        <w:ind w:left="360" w:hanging="360"/>
      </w:pPr>
      <w:rPr>
        <w:rFonts w:hint="default"/>
        <w:b w:val="0"/>
        <w:bCs w:val="0"/>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4D2065"/>
    <w:multiLevelType w:val="multilevel"/>
    <w:tmpl w:val="E618D9CE"/>
    <w:lvl w:ilvl="0">
      <w:start w:val="1"/>
      <w:numFmt w:val="decimal"/>
      <w:lvlText w:val="%1."/>
      <w:lvlJc w:val="left"/>
      <w:pPr>
        <w:ind w:left="360" w:hanging="360"/>
      </w:pPr>
      <w:rPr>
        <w:rFonts w:hint="default"/>
      </w:rPr>
    </w:lvl>
    <w:lvl w:ilvl="1">
      <w:start w:val="1"/>
      <w:numFmt w:val="none"/>
      <w:lvlText w:val="15.4."/>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53101"/>
    <w:multiLevelType w:val="multilevel"/>
    <w:tmpl w:val="88EC39D6"/>
    <w:lvl w:ilvl="0">
      <w:start w:val="1"/>
      <w:numFmt w:val="decimal"/>
      <w:lvlText w:val="%1."/>
      <w:lvlJc w:val="left"/>
      <w:pPr>
        <w:ind w:left="360" w:hanging="360"/>
      </w:pPr>
      <w:rPr>
        <w:rFonts w:hint="default"/>
      </w:rPr>
    </w:lvl>
    <w:lvl w:ilvl="1">
      <w:start w:val="1"/>
      <w:numFmt w:val="none"/>
      <w:lvlText w:val="19.1."/>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2A2AD2"/>
    <w:multiLevelType w:val="hybridMultilevel"/>
    <w:tmpl w:val="FA66DD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5" w15:restartNumberingAfterBreak="0">
    <w:nsid w:val="1D35441B"/>
    <w:multiLevelType w:val="multilevel"/>
    <w:tmpl w:val="11A2E41E"/>
    <w:styleLink w:val="tl1"/>
    <w:lvl w:ilvl="0">
      <w:start w:val="1"/>
      <w:numFmt w:val="decimal"/>
      <w:lvlText w:val="%1"/>
      <w:lvlJc w:val="left"/>
      <w:pPr>
        <w:ind w:left="360" w:hanging="360"/>
      </w:pPr>
      <w:rPr>
        <w:rFonts w:ascii="Times New Roman" w:hAnsi="Times New Roman" w:hint="default"/>
        <w:color w:val="auto"/>
      </w:rPr>
    </w:lvl>
    <w:lvl w:ilvl="1">
      <w:start w:val="1"/>
      <w:numFmt w:val="none"/>
      <w:lvlText w:val="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3F366A"/>
    <w:multiLevelType w:val="multilevel"/>
    <w:tmpl w:val="61D6E50E"/>
    <w:lvl w:ilvl="0">
      <w:start w:val="1"/>
      <w:numFmt w:val="decimal"/>
      <w:lvlText w:val="%1."/>
      <w:lvlJc w:val="left"/>
      <w:pPr>
        <w:ind w:left="360" w:hanging="360"/>
      </w:pPr>
      <w:rPr>
        <w:rFonts w:hint="default"/>
      </w:rPr>
    </w:lvl>
    <w:lvl w:ilvl="1">
      <w:start w:val="1"/>
      <w:numFmt w:val="none"/>
      <w:lvlText w:val="18.4."/>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8A63B4"/>
    <w:multiLevelType w:val="multilevel"/>
    <w:tmpl w:val="A10E3826"/>
    <w:lvl w:ilvl="0">
      <w:start w:val="1"/>
      <w:numFmt w:val="decimal"/>
      <w:lvlText w:val="%1."/>
      <w:lvlJc w:val="left"/>
      <w:pPr>
        <w:ind w:left="360" w:hanging="360"/>
      </w:pPr>
      <w:rPr>
        <w:rFonts w:hint="default"/>
      </w:rPr>
    </w:lvl>
    <w:lvl w:ilvl="1">
      <w:start w:val="1"/>
      <w:numFmt w:val="none"/>
      <w:lvlText w:val="17.7."/>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775DEF"/>
    <w:multiLevelType w:val="multilevel"/>
    <w:tmpl w:val="C708215E"/>
    <w:lvl w:ilvl="0">
      <w:start w:val="1"/>
      <w:numFmt w:val="decimal"/>
      <w:lvlText w:val="%1."/>
      <w:lvlJc w:val="left"/>
      <w:pPr>
        <w:ind w:left="360" w:hanging="360"/>
      </w:pPr>
      <w:rPr>
        <w:rFonts w:hint="default"/>
      </w:rPr>
    </w:lvl>
    <w:lvl w:ilvl="1">
      <w:start w:val="1"/>
      <w:numFmt w:val="none"/>
      <w:lvlText w:val="15.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7361DB"/>
    <w:multiLevelType w:val="multilevel"/>
    <w:tmpl w:val="19229C84"/>
    <w:lvl w:ilvl="0">
      <w:start w:val="1"/>
      <w:numFmt w:val="decimal"/>
      <w:lvlText w:val="9.%1"/>
      <w:lvlJc w:val="left"/>
      <w:pPr>
        <w:ind w:left="720" w:hanging="360"/>
      </w:pPr>
      <w:rPr>
        <w:rFonts w:hint="default"/>
      </w:rPr>
    </w:lvl>
    <w:lvl w:ilvl="1">
      <w:start w:val="1"/>
      <w:numFmt w:val="none"/>
      <w:lvlText w:val="11.3"/>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C1675C"/>
    <w:multiLevelType w:val="multilevel"/>
    <w:tmpl w:val="7C4C0E60"/>
    <w:lvl w:ilvl="0">
      <w:start w:val="1"/>
      <w:numFmt w:val="decimal"/>
      <w:lvlText w:val="%1."/>
      <w:lvlJc w:val="left"/>
      <w:pPr>
        <w:ind w:left="360" w:hanging="360"/>
      </w:pPr>
      <w:rPr>
        <w:rFonts w:hint="default"/>
      </w:rPr>
    </w:lvl>
    <w:lvl w:ilvl="1">
      <w:start w:val="1"/>
      <w:numFmt w:val="decimal"/>
      <w:lvlText w:val="18.%2"/>
      <w:lvlJc w:val="left"/>
      <w:pPr>
        <w:ind w:left="333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8724CE5"/>
    <w:multiLevelType w:val="multilevel"/>
    <w:tmpl w:val="F43EB9AC"/>
    <w:lvl w:ilvl="0">
      <w:start w:val="1"/>
      <w:numFmt w:val="decimal"/>
      <w:lvlText w:val="%1."/>
      <w:lvlJc w:val="left"/>
      <w:pPr>
        <w:ind w:left="360" w:hanging="360"/>
      </w:pPr>
      <w:rPr>
        <w:rFonts w:hint="default"/>
      </w:rPr>
    </w:lvl>
    <w:lvl w:ilvl="1">
      <w:start w:val="1"/>
      <w:numFmt w:val="none"/>
      <w:lvlText w:val="18.5."/>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A280D50"/>
    <w:multiLevelType w:val="hybridMultilevel"/>
    <w:tmpl w:val="C85273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AE314B3"/>
    <w:multiLevelType w:val="multilevel"/>
    <w:tmpl w:val="4BECFCDC"/>
    <w:lvl w:ilvl="0">
      <w:start w:val="1"/>
      <w:numFmt w:val="decimal"/>
      <w:lvlText w:val="%1."/>
      <w:lvlJc w:val="left"/>
      <w:pPr>
        <w:ind w:left="2629" w:hanging="360"/>
      </w:pPr>
      <w:rPr>
        <w:rFonts w:hint="default"/>
        <w:b w:val="0"/>
        <w:bCs w:val="0"/>
      </w:rPr>
    </w:lvl>
    <w:lvl w:ilvl="1">
      <w:start w:val="1"/>
      <w:numFmt w:val="decimal"/>
      <w:lvlText w:val="5.%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BC1915"/>
    <w:multiLevelType w:val="hybridMultilevel"/>
    <w:tmpl w:val="A55C4B8E"/>
    <w:lvl w:ilvl="0" w:tplc="FFFFFFFF">
      <w:start w:val="1"/>
      <w:numFmt w:val="lowerLetter"/>
      <w:lvlText w:val="%1)"/>
      <w:lvlJc w:val="center"/>
      <w:pPr>
        <w:ind w:left="360" w:hanging="360"/>
      </w:pPr>
      <w:rPr>
        <w:rFonts w:hint="default"/>
        <w:i w:val="0"/>
        <w:iCs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BDF3DD8"/>
    <w:multiLevelType w:val="multilevel"/>
    <w:tmpl w:val="A030DA88"/>
    <w:lvl w:ilvl="0">
      <w:start w:val="1"/>
      <w:numFmt w:val="decimal"/>
      <w:lvlText w:val="%1."/>
      <w:lvlJc w:val="left"/>
      <w:pPr>
        <w:ind w:left="360" w:hanging="360"/>
      </w:pPr>
      <w:rPr>
        <w:rFonts w:hint="default"/>
      </w:rPr>
    </w:lvl>
    <w:lvl w:ilvl="1">
      <w:start w:val="1"/>
      <w:numFmt w:val="none"/>
      <w:lvlText w:val="18.6."/>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C35185C"/>
    <w:multiLevelType w:val="hybridMultilevel"/>
    <w:tmpl w:val="2D822D60"/>
    <w:lvl w:ilvl="0" w:tplc="AF2E25AA">
      <w:start w:val="1"/>
      <w:numFmt w:val="decimal"/>
      <w:lvlText w:val="21.%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375011"/>
    <w:multiLevelType w:val="multilevel"/>
    <w:tmpl w:val="87A69166"/>
    <w:lvl w:ilvl="0">
      <w:start w:val="1"/>
      <w:numFmt w:val="decimal"/>
      <w:lvlText w:val="%1."/>
      <w:lvlJc w:val="left"/>
      <w:pPr>
        <w:ind w:left="2629" w:hanging="360"/>
      </w:pPr>
      <w:rPr>
        <w:rFonts w:hint="default"/>
        <w:b w:val="0"/>
        <w:bCs w:val="0"/>
      </w:rPr>
    </w:lvl>
    <w:lvl w:ilvl="1">
      <w:start w:val="1"/>
      <w:numFmt w:val="decimal"/>
      <w:lvlText w:val="4.%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F051E8"/>
    <w:multiLevelType w:val="multilevel"/>
    <w:tmpl w:val="BAB41E4A"/>
    <w:lvl w:ilvl="0">
      <w:start w:val="1"/>
      <w:numFmt w:val="decimal"/>
      <w:lvlText w:val="%1."/>
      <w:lvlJc w:val="left"/>
      <w:pPr>
        <w:ind w:left="360" w:hanging="360"/>
      </w:pPr>
      <w:rPr>
        <w:rFonts w:hint="default"/>
      </w:rPr>
    </w:lvl>
    <w:lvl w:ilvl="1">
      <w:start w:val="1"/>
      <w:numFmt w:val="none"/>
      <w:lvlText w:val="15.7."/>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043301F"/>
    <w:multiLevelType w:val="multilevel"/>
    <w:tmpl w:val="5A3869DE"/>
    <w:lvl w:ilvl="0">
      <w:start w:val="1"/>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2E52A4A"/>
    <w:multiLevelType w:val="multilevel"/>
    <w:tmpl w:val="5852B044"/>
    <w:lvl w:ilvl="0">
      <w:start w:val="1"/>
      <w:numFmt w:val="decimal"/>
      <w:lvlText w:val="%1."/>
      <w:lvlJc w:val="left"/>
      <w:pPr>
        <w:ind w:left="360" w:hanging="360"/>
      </w:pPr>
      <w:rPr>
        <w:rFonts w:hint="default"/>
      </w:rPr>
    </w:lvl>
    <w:lvl w:ilvl="1">
      <w:start w:val="1"/>
      <w:numFmt w:val="none"/>
      <w:lvlText w:val="6.4"/>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35579C4"/>
    <w:multiLevelType w:val="multilevel"/>
    <w:tmpl w:val="2CF4FB44"/>
    <w:lvl w:ilvl="0">
      <w:start w:val="1"/>
      <w:numFmt w:val="decimal"/>
      <w:lvlText w:val="%1."/>
      <w:lvlJc w:val="left"/>
      <w:pPr>
        <w:ind w:left="360" w:hanging="360"/>
      </w:pPr>
      <w:rPr>
        <w:rFonts w:hint="default"/>
      </w:rPr>
    </w:lvl>
    <w:lvl w:ilvl="1">
      <w:start w:val="1"/>
      <w:numFmt w:val="none"/>
      <w:lvlText w:val="18.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4294EC8"/>
    <w:multiLevelType w:val="multilevel"/>
    <w:tmpl w:val="7EDC23C6"/>
    <w:lvl w:ilvl="0">
      <w:start w:val="1"/>
      <w:numFmt w:val="decimal"/>
      <w:lvlText w:val="%1."/>
      <w:lvlJc w:val="left"/>
      <w:pPr>
        <w:ind w:left="360" w:hanging="360"/>
      </w:pPr>
      <w:rPr>
        <w:rFonts w:hint="default"/>
      </w:rPr>
    </w:lvl>
    <w:lvl w:ilvl="1">
      <w:start w:val="1"/>
      <w:numFmt w:val="none"/>
      <w:lvlText w:val="16.1."/>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117F97"/>
    <w:multiLevelType w:val="hybridMultilevel"/>
    <w:tmpl w:val="2D0818E0"/>
    <w:lvl w:ilvl="0" w:tplc="041B0017">
      <w:start w:val="1"/>
      <w:numFmt w:val="lowerLetter"/>
      <w:lvlText w:val="%1)"/>
      <w:lvlJc w:val="left"/>
      <w:pPr>
        <w:ind w:left="720" w:hanging="360"/>
      </w:pPr>
    </w:lvl>
    <w:lvl w:ilvl="1" w:tplc="F83CAC38">
      <w:start w:val="1"/>
      <w:numFmt w:val="lowerLetter"/>
      <w:lvlText w:val="%2)"/>
      <w:lvlJc w:val="left"/>
      <w:pPr>
        <w:ind w:left="1440" w:hanging="360"/>
      </w:pPr>
      <w:rPr>
        <w:b w:val="0"/>
        <w:bCs w:val="0"/>
      </w:rPr>
    </w:lvl>
    <w:lvl w:ilvl="2" w:tplc="51D4C020">
      <w:start w:val="1"/>
      <w:numFmt w:val="lowerRoman"/>
      <w:lvlText w:val="%3."/>
      <w:lvlJc w:val="right"/>
      <w:pPr>
        <w:ind w:left="2160" w:hanging="180"/>
      </w:pPr>
      <w:rPr>
        <w:b w:val="0"/>
        <w:bCs w:val="0"/>
      </w:rPr>
    </w:lvl>
    <w:lvl w:ilvl="3" w:tplc="DD2EAF9A">
      <w:start w:val="1"/>
      <w:numFmt w:val="decimal"/>
      <w:lvlText w:val="%4."/>
      <w:lvlJc w:val="left"/>
      <w:pPr>
        <w:ind w:left="2880" w:hanging="360"/>
      </w:pPr>
      <w:rPr>
        <w:rFonts w:hint="default"/>
        <w:b/>
        <w:bCs/>
      </w:rPr>
    </w:lvl>
    <w:lvl w:ilvl="4" w:tplc="B836637C">
      <w:start w:val="1"/>
      <w:numFmt w:val="lowerLetter"/>
      <w:lvlText w:val="%5."/>
      <w:lvlJc w:val="left"/>
      <w:pPr>
        <w:ind w:left="3600" w:hanging="360"/>
      </w:pPr>
      <w:rPr>
        <w:b/>
        <w:bCs/>
      </w:rPr>
    </w:lvl>
    <w:lvl w:ilvl="5" w:tplc="CE8C6640">
      <w:start w:val="6"/>
      <w:numFmt w:val="bullet"/>
      <w:lvlText w:val="-"/>
      <w:lvlJc w:val="left"/>
      <w:pPr>
        <w:ind w:left="1069" w:hanging="360"/>
      </w:pPr>
      <w:rPr>
        <w:rFonts w:ascii="Calibri" w:eastAsiaTheme="minorHAnsi" w:hAnsi="Calibri" w:cs="Calibri"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95B0ED6"/>
    <w:multiLevelType w:val="multilevel"/>
    <w:tmpl w:val="06180A90"/>
    <w:lvl w:ilvl="0">
      <w:start w:val="1"/>
      <w:numFmt w:val="decimal"/>
      <w:lvlText w:val="%1."/>
      <w:lvlJc w:val="left"/>
      <w:pPr>
        <w:ind w:left="360" w:hanging="360"/>
      </w:pPr>
      <w:rPr>
        <w:rFonts w:hint="default"/>
      </w:rPr>
    </w:lvl>
    <w:lvl w:ilvl="1">
      <w:start w:val="1"/>
      <w:numFmt w:val="none"/>
      <w:lvlText w:val="17.6."/>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A5C2D2A"/>
    <w:multiLevelType w:val="multilevel"/>
    <w:tmpl w:val="91D0586C"/>
    <w:lvl w:ilvl="0">
      <w:start w:val="1"/>
      <w:numFmt w:val="none"/>
      <w:lvlText w:val="12.2"/>
      <w:lvlJc w:val="left"/>
      <w:pPr>
        <w:ind w:left="720" w:hanging="360"/>
      </w:pPr>
      <w:rPr>
        <w:rFonts w:hint="default"/>
      </w:rPr>
    </w:lvl>
    <w:lvl w:ilvl="1">
      <w:start w:val="1"/>
      <w:numFmt w:val="none"/>
      <w:lvlText w:val="12.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AE1050D"/>
    <w:multiLevelType w:val="hybridMultilevel"/>
    <w:tmpl w:val="ECDC6AC2"/>
    <w:lvl w:ilvl="0" w:tplc="13A4BA1C">
      <w:start w:val="1"/>
      <w:numFmt w:val="lowerLetter"/>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B9C1C38"/>
    <w:multiLevelType w:val="multilevel"/>
    <w:tmpl w:val="B3A8C262"/>
    <w:lvl w:ilvl="0">
      <w:start w:val="1"/>
      <w:numFmt w:val="decimal"/>
      <w:lvlText w:val="%1."/>
      <w:lvlJc w:val="left"/>
      <w:pPr>
        <w:ind w:left="360" w:hanging="360"/>
      </w:pPr>
      <w:rPr>
        <w:rFonts w:hint="default"/>
        <w:b w:val="0"/>
        <w:bCs w:val="0"/>
      </w:rPr>
    </w:lvl>
    <w:lvl w:ilvl="1">
      <w:start w:val="1"/>
      <w:numFmt w:val="none"/>
      <w:lvlText w:val="7.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C9260C8"/>
    <w:multiLevelType w:val="hybridMultilevel"/>
    <w:tmpl w:val="A2426F2C"/>
    <w:lvl w:ilvl="0" w:tplc="041B0017">
      <w:start w:val="1"/>
      <w:numFmt w:val="lowerLetter"/>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D3A2204"/>
    <w:multiLevelType w:val="hybridMultilevel"/>
    <w:tmpl w:val="776CE958"/>
    <w:lvl w:ilvl="0" w:tplc="6EF074FE">
      <w:start w:val="1"/>
      <w:numFmt w:val="lowerLetter"/>
      <w:lvlText w:val="%1)"/>
      <w:lvlJc w:val="left"/>
      <w:pPr>
        <w:ind w:left="1200" w:hanging="360"/>
      </w:pPr>
      <w:rPr>
        <w:b w:val="0"/>
        <w:bCs w:val="0"/>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40" w15:restartNumberingAfterBreak="0">
    <w:nsid w:val="3F387C4D"/>
    <w:multiLevelType w:val="hybridMultilevel"/>
    <w:tmpl w:val="FBAC90F2"/>
    <w:lvl w:ilvl="0" w:tplc="FFFFFFFF">
      <w:start w:val="1"/>
      <w:numFmt w:val="lowerLetter"/>
      <w:lvlText w:val="%1)"/>
      <w:lvlJc w:val="center"/>
      <w:pPr>
        <w:ind w:left="720" w:hanging="360"/>
      </w:pPr>
      <w:rPr>
        <w:rFonts w:hint="default"/>
        <w:i w:val="0"/>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1C2D9F"/>
    <w:multiLevelType w:val="multilevel"/>
    <w:tmpl w:val="D59AFFD2"/>
    <w:lvl w:ilvl="0">
      <w:start w:val="1"/>
      <w:numFmt w:val="decimal"/>
      <w:lvlText w:val="%1."/>
      <w:lvlJc w:val="left"/>
      <w:pPr>
        <w:ind w:left="360" w:hanging="360"/>
      </w:pPr>
      <w:rPr>
        <w:rFonts w:hint="default"/>
      </w:rPr>
    </w:lvl>
    <w:lvl w:ilvl="1">
      <w:start w:val="1"/>
      <w:numFmt w:val="none"/>
      <w:lvlText w:val="15.6."/>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1E64790"/>
    <w:multiLevelType w:val="multilevel"/>
    <w:tmpl w:val="C3E49AC6"/>
    <w:lvl w:ilvl="0">
      <w:start w:val="1"/>
      <w:numFmt w:val="decimal"/>
      <w:lvlText w:val="%1."/>
      <w:lvlJc w:val="left"/>
      <w:pPr>
        <w:ind w:left="360" w:hanging="360"/>
      </w:pPr>
      <w:rPr>
        <w:rFonts w:hint="default"/>
      </w:rPr>
    </w:lvl>
    <w:lvl w:ilvl="1">
      <w:start w:val="1"/>
      <w:numFmt w:val="none"/>
      <w:lvlText w:val="19.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2057F73"/>
    <w:multiLevelType w:val="multilevel"/>
    <w:tmpl w:val="5082E046"/>
    <w:lvl w:ilvl="0">
      <w:start w:val="1"/>
      <w:numFmt w:val="decimal"/>
      <w:lvlText w:val="%1."/>
      <w:lvlJc w:val="left"/>
      <w:pPr>
        <w:ind w:left="360" w:hanging="360"/>
      </w:pPr>
      <w:rPr>
        <w:rFonts w:hint="default"/>
      </w:rPr>
    </w:lvl>
    <w:lvl w:ilvl="1">
      <w:start w:val="1"/>
      <w:numFmt w:val="none"/>
      <w:lvlText w:val="17.4."/>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2C12C56"/>
    <w:multiLevelType w:val="hybridMultilevel"/>
    <w:tmpl w:val="3F88C56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 w15:restartNumberingAfterBreak="0">
    <w:nsid w:val="4577342F"/>
    <w:multiLevelType w:val="multilevel"/>
    <w:tmpl w:val="656A3034"/>
    <w:lvl w:ilvl="0">
      <w:start w:val="1"/>
      <w:numFmt w:val="decimal"/>
      <w:lvlText w:val="%1."/>
      <w:lvlJc w:val="left"/>
      <w:pPr>
        <w:ind w:left="360" w:hanging="360"/>
      </w:pPr>
      <w:rPr>
        <w:rFonts w:hint="default"/>
        <w:b w:val="0"/>
        <w:bCs w:val="0"/>
      </w:rPr>
    </w:lvl>
    <w:lvl w:ilvl="1">
      <w:start w:val="1"/>
      <w:numFmt w:val="none"/>
      <w:lvlText w:val="7.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75303E0"/>
    <w:multiLevelType w:val="hybridMultilevel"/>
    <w:tmpl w:val="D6CCF3B6"/>
    <w:lvl w:ilvl="0" w:tplc="82AA4474">
      <w:numFmt w:val="bullet"/>
      <w:lvlText w:val="-"/>
      <w:lvlJc w:val="left"/>
      <w:pPr>
        <w:ind w:left="720" w:hanging="360"/>
      </w:pPr>
      <w:rPr>
        <w:rFonts w:ascii="Garamond" w:eastAsia="Times New Roman" w:hAnsi="Garamond" w:cs="Arial" w:hint="default"/>
        <w:b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48314F1D"/>
    <w:multiLevelType w:val="hybridMultilevel"/>
    <w:tmpl w:val="8CC62BC8"/>
    <w:lvl w:ilvl="0" w:tplc="1886441C">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ECF27F9"/>
    <w:multiLevelType w:val="multilevel"/>
    <w:tmpl w:val="D36421B4"/>
    <w:lvl w:ilvl="0">
      <w:start w:val="1"/>
      <w:numFmt w:val="none"/>
      <w:lvlText w:val="12.6"/>
      <w:lvlJc w:val="left"/>
      <w:pPr>
        <w:ind w:left="720" w:hanging="360"/>
      </w:pPr>
      <w:rPr>
        <w:rFonts w:hint="default"/>
      </w:rPr>
    </w:lvl>
    <w:lvl w:ilvl="1">
      <w:start w:val="1"/>
      <w:numFmt w:val="none"/>
      <w:lvlText w:val="12.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095351F"/>
    <w:multiLevelType w:val="multilevel"/>
    <w:tmpl w:val="AB16D682"/>
    <w:lvl w:ilvl="0">
      <w:start w:val="1"/>
      <w:numFmt w:val="decimal"/>
      <w:lvlText w:val="%1."/>
      <w:lvlJc w:val="left"/>
      <w:pPr>
        <w:ind w:left="360" w:hanging="360"/>
      </w:pPr>
      <w:rPr>
        <w:rFonts w:hint="default"/>
        <w:b w:val="0"/>
        <w:bCs w:val="0"/>
      </w:rPr>
    </w:lvl>
    <w:lvl w:ilvl="1">
      <w:start w:val="1"/>
      <w:numFmt w:val="none"/>
      <w:lvlText w:val="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18807D2"/>
    <w:multiLevelType w:val="multilevel"/>
    <w:tmpl w:val="B930D47E"/>
    <w:lvl w:ilvl="0">
      <w:start w:val="1"/>
      <w:numFmt w:val="decimal"/>
      <w:lvlText w:val="%1."/>
      <w:lvlJc w:val="left"/>
      <w:pPr>
        <w:ind w:left="928" w:hanging="360"/>
      </w:pPr>
      <w:rPr>
        <w:rFonts w:hint="default"/>
        <w:b w:val="0"/>
        <w:bCs w:val="0"/>
      </w:rPr>
    </w:lvl>
    <w:lvl w:ilvl="1">
      <w:start w:val="1"/>
      <w:numFmt w:val="decimal"/>
      <w:lvlText w:val="2.%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1" w15:restartNumberingAfterBreak="0">
    <w:nsid w:val="51A61787"/>
    <w:multiLevelType w:val="multilevel"/>
    <w:tmpl w:val="F7285D0A"/>
    <w:lvl w:ilvl="0">
      <w:start w:val="1"/>
      <w:numFmt w:val="decimal"/>
      <w:lvlText w:val="%1."/>
      <w:lvlJc w:val="left"/>
      <w:pPr>
        <w:ind w:left="360" w:hanging="360"/>
      </w:pPr>
      <w:rPr>
        <w:rFonts w:hint="default"/>
      </w:rPr>
    </w:lvl>
    <w:lvl w:ilvl="1">
      <w:start w:val="1"/>
      <w:numFmt w:val="none"/>
      <w:lvlText w:val="19.3."/>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29017A9"/>
    <w:multiLevelType w:val="multilevel"/>
    <w:tmpl w:val="2A50C068"/>
    <w:lvl w:ilvl="0">
      <w:start w:val="1"/>
      <w:numFmt w:val="decimal"/>
      <w:lvlText w:val="%1."/>
      <w:lvlJc w:val="left"/>
      <w:pPr>
        <w:ind w:left="360" w:hanging="360"/>
      </w:pPr>
      <w:rPr>
        <w:rFonts w:hint="default"/>
      </w:rPr>
    </w:lvl>
    <w:lvl w:ilvl="1">
      <w:start w:val="1"/>
      <w:numFmt w:val="none"/>
      <w:lvlText w:val="15.9."/>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8255809"/>
    <w:multiLevelType w:val="hybridMultilevel"/>
    <w:tmpl w:val="DAB8401C"/>
    <w:lvl w:ilvl="0" w:tplc="FFFFFFFF">
      <w:start w:val="1"/>
      <w:numFmt w:val="decimal"/>
      <w:lvlText w:val="3.%1."/>
      <w:lvlJc w:val="center"/>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9665DF8"/>
    <w:multiLevelType w:val="hybridMultilevel"/>
    <w:tmpl w:val="D96EF87C"/>
    <w:lvl w:ilvl="0" w:tplc="3740FB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5" w15:restartNumberingAfterBreak="0">
    <w:nsid w:val="59C75E9E"/>
    <w:multiLevelType w:val="multilevel"/>
    <w:tmpl w:val="A90E1A94"/>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9DC1C4E"/>
    <w:multiLevelType w:val="hybridMultilevel"/>
    <w:tmpl w:val="A55C4B8E"/>
    <w:lvl w:ilvl="0" w:tplc="FFFFFFFF">
      <w:start w:val="1"/>
      <w:numFmt w:val="lowerLetter"/>
      <w:lvlText w:val="%1)"/>
      <w:lvlJc w:val="center"/>
      <w:pPr>
        <w:ind w:left="360" w:hanging="360"/>
      </w:pPr>
      <w:rPr>
        <w:rFonts w:hint="default"/>
        <w:i w:val="0"/>
        <w:iCs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A1B7E76"/>
    <w:multiLevelType w:val="multilevel"/>
    <w:tmpl w:val="E8523F78"/>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ADD2A1A"/>
    <w:multiLevelType w:val="hybridMultilevel"/>
    <w:tmpl w:val="B2BC7810"/>
    <w:lvl w:ilvl="0" w:tplc="8DF2F18A">
      <w:start w:val="1"/>
      <w:numFmt w:val="upperRoman"/>
      <w:pStyle w:val="Nzov"/>
      <w:lvlText w:val="%1."/>
      <w:lvlJc w:val="left"/>
      <w:pPr>
        <w:ind w:left="5889" w:hanging="360"/>
      </w:pPr>
      <w:rPr>
        <w:rFonts w:hint="default"/>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5C296495"/>
    <w:multiLevelType w:val="multilevel"/>
    <w:tmpl w:val="BDAA9818"/>
    <w:lvl w:ilvl="0">
      <w:start w:val="1"/>
      <w:numFmt w:val="decimal"/>
      <w:lvlText w:val="9.%1"/>
      <w:lvlJc w:val="left"/>
      <w:pPr>
        <w:ind w:left="720" w:hanging="360"/>
      </w:pPr>
      <w:rPr>
        <w:rFonts w:hint="default"/>
      </w:rPr>
    </w:lvl>
    <w:lvl w:ilvl="1">
      <w:start w:val="1"/>
      <w:numFmt w:val="none"/>
      <w:lvlText w:val="12.4"/>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C7A0AD2"/>
    <w:multiLevelType w:val="multilevel"/>
    <w:tmpl w:val="60F4F0B0"/>
    <w:lvl w:ilvl="0">
      <w:start w:val="1"/>
      <w:numFmt w:val="decimal"/>
      <w:lvlText w:val="9.%1"/>
      <w:lvlJc w:val="left"/>
      <w:pPr>
        <w:ind w:left="720" w:hanging="360"/>
      </w:pPr>
      <w:rPr>
        <w:rFonts w:hint="default"/>
      </w:rPr>
    </w:lvl>
    <w:lvl w:ilvl="1">
      <w:start w:val="1"/>
      <w:numFmt w:val="none"/>
      <w:lvlText w:val="1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E60475D"/>
    <w:multiLevelType w:val="multilevel"/>
    <w:tmpl w:val="FD96FCB8"/>
    <w:lvl w:ilvl="0">
      <w:start w:val="1"/>
      <w:numFmt w:val="decimal"/>
      <w:lvlText w:val="%1."/>
      <w:lvlJc w:val="left"/>
      <w:pPr>
        <w:ind w:left="360" w:hanging="360"/>
      </w:pPr>
      <w:rPr>
        <w:rFonts w:hint="default"/>
      </w:rPr>
    </w:lvl>
    <w:lvl w:ilvl="1">
      <w:start w:val="1"/>
      <w:numFmt w:val="none"/>
      <w:lvlText w:val="15.8."/>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F8B0FC3"/>
    <w:multiLevelType w:val="multilevel"/>
    <w:tmpl w:val="FD40398A"/>
    <w:lvl w:ilvl="0">
      <w:start w:val="1"/>
      <w:numFmt w:val="decimal"/>
      <w:lvlText w:val="%1."/>
      <w:lvlJc w:val="left"/>
      <w:pPr>
        <w:ind w:left="360" w:hanging="360"/>
      </w:pPr>
      <w:rPr>
        <w:rFonts w:hint="default"/>
      </w:rPr>
    </w:lvl>
    <w:lvl w:ilvl="1">
      <w:start w:val="1"/>
      <w:numFmt w:val="none"/>
      <w:lvlText w:val="15.3."/>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1A003C5"/>
    <w:multiLevelType w:val="multilevel"/>
    <w:tmpl w:val="7AB6384E"/>
    <w:lvl w:ilvl="0">
      <w:start w:val="1"/>
      <w:numFmt w:val="decimal"/>
      <w:lvlText w:val="9.%1"/>
      <w:lvlJc w:val="left"/>
      <w:pPr>
        <w:ind w:left="720" w:hanging="360"/>
      </w:pPr>
      <w:rPr>
        <w:rFonts w:hint="default"/>
      </w:rPr>
    </w:lvl>
    <w:lvl w:ilvl="1">
      <w:start w:val="1"/>
      <w:numFmt w:val="none"/>
      <w:lvlText w:val="11.4"/>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2407752"/>
    <w:multiLevelType w:val="multilevel"/>
    <w:tmpl w:val="B49C6534"/>
    <w:lvl w:ilvl="0">
      <w:start w:val="1"/>
      <w:numFmt w:val="decimal"/>
      <w:lvlText w:val="9.%1"/>
      <w:lvlJc w:val="left"/>
      <w:pPr>
        <w:ind w:left="720" w:hanging="360"/>
      </w:pPr>
      <w:rPr>
        <w:rFonts w:hint="default"/>
      </w:rPr>
    </w:lvl>
    <w:lvl w:ilvl="1">
      <w:start w:val="1"/>
      <w:numFmt w:val="none"/>
      <w:lvlText w:val="12.5"/>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63656FF9"/>
    <w:multiLevelType w:val="hybridMultilevel"/>
    <w:tmpl w:val="E63AF9D0"/>
    <w:lvl w:ilvl="0" w:tplc="041B0001">
      <w:start w:val="1"/>
      <w:numFmt w:val="bullet"/>
      <w:lvlText w:val=""/>
      <w:lvlJc w:val="left"/>
      <w:pPr>
        <w:ind w:left="717" w:hanging="360"/>
      </w:pPr>
      <w:rPr>
        <w:rFonts w:ascii="Symbol" w:hAnsi="Symbol" w:hint="default"/>
      </w:rPr>
    </w:lvl>
    <w:lvl w:ilvl="1" w:tplc="041B0003">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66" w15:restartNumberingAfterBreak="0">
    <w:nsid w:val="63CC43A2"/>
    <w:multiLevelType w:val="multilevel"/>
    <w:tmpl w:val="3D960CDC"/>
    <w:lvl w:ilvl="0">
      <w:start w:val="1"/>
      <w:numFmt w:val="decimal"/>
      <w:lvlText w:val="%1."/>
      <w:lvlJc w:val="left"/>
      <w:pPr>
        <w:ind w:left="360" w:hanging="360"/>
      </w:pPr>
      <w:rPr>
        <w:rFonts w:hint="default"/>
      </w:rPr>
    </w:lvl>
    <w:lvl w:ilvl="1">
      <w:start w:val="1"/>
      <w:numFmt w:val="none"/>
      <w:lvlText w:val="18.3."/>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408615C"/>
    <w:multiLevelType w:val="multilevel"/>
    <w:tmpl w:val="8B0265DA"/>
    <w:lvl w:ilvl="0">
      <w:start w:val="1"/>
      <w:numFmt w:val="decimal"/>
      <w:lvlText w:val="9.%1"/>
      <w:lvlJc w:val="left"/>
      <w:pPr>
        <w:ind w:left="720" w:hanging="360"/>
      </w:pPr>
      <w:rPr>
        <w:rFonts w:hint="default"/>
      </w:rPr>
    </w:lvl>
    <w:lvl w:ilvl="1">
      <w:start w:val="1"/>
      <w:numFmt w:val="none"/>
      <w:lvlText w:val="12.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7114902"/>
    <w:multiLevelType w:val="multilevel"/>
    <w:tmpl w:val="3F2A9B52"/>
    <w:lvl w:ilvl="0">
      <w:start w:val="1"/>
      <w:numFmt w:val="decimal"/>
      <w:lvlText w:val="%1."/>
      <w:lvlJc w:val="left"/>
      <w:pPr>
        <w:ind w:left="360" w:hanging="360"/>
      </w:pPr>
      <w:rPr>
        <w:rFonts w:hint="default"/>
        <w:b w:val="0"/>
        <w:bCs w:val="0"/>
      </w:rPr>
    </w:lvl>
    <w:lvl w:ilvl="1">
      <w:start w:val="1"/>
      <w:numFmt w:val="none"/>
      <w:lvlText w:val="7.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A1A3DF1"/>
    <w:multiLevelType w:val="multilevel"/>
    <w:tmpl w:val="D812BEA0"/>
    <w:lvl w:ilvl="0">
      <w:start w:val="1"/>
      <w:numFmt w:val="decimal"/>
      <w:lvlText w:val="9.%1"/>
      <w:lvlJc w:val="left"/>
      <w:pPr>
        <w:ind w:left="720" w:hanging="360"/>
      </w:pPr>
      <w:rPr>
        <w:rFonts w:hint="default"/>
      </w:rPr>
    </w:lvl>
    <w:lvl w:ilvl="1">
      <w:start w:val="1"/>
      <w:numFmt w:val="none"/>
      <w:lvlText w:val="10.9"/>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BB018CF"/>
    <w:multiLevelType w:val="multilevel"/>
    <w:tmpl w:val="F6187AE4"/>
    <w:lvl w:ilvl="0">
      <w:start w:val="1"/>
      <w:numFmt w:val="decimal"/>
      <w:lvlText w:val="%1."/>
      <w:lvlJc w:val="left"/>
      <w:pPr>
        <w:ind w:left="360" w:hanging="360"/>
      </w:pPr>
      <w:rPr>
        <w:rFonts w:hint="default"/>
      </w:rPr>
    </w:lvl>
    <w:lvl w:ilvl="1">
      <w:start w:val="1"/>
      <w:numFmt w:val="none"/>
      <w:lvlText w:val="17.3."/>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D203B35"/>
    <w:multiLevelType w:val="hybridMultilevel"/>
    <w:tmpl w:val="2A960082"/>
    <w:lvl w:ilvl="0" w:tplc="15AA6CE4">
      <w:start w:val="1"/>
      <w:numFmt w:val="decimal"/>
      <w:lvlText w:val="20.%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EC378BA"/>
    <w:multiLevelType w:val="multilevel"/>
    <w:tmpl w:val="E86E5812"/>
    <w:lvl w:ilvl="0">
      <w:start w:val="1"/>
      <w:numFmt w:val="decimal"/>
      <w:lvlText w:val="9.%1"/>
      <w:lvlJc w:val="left"/>
      <w:pPr>
        <w:ind w:left="720" w:hanging="360"/>
      </w:pPr>
      <w:rPr>
        <w:rFonts w:hint="default"/>
      </w:rPr>
    </w:lvl>
    <w:lvl w:ilvl="1">
      <w:start w:val="1"/>
      <w:numFmt w:val="none"/>
      <w:lvlText w:val="9.4"/>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F10190F"/>
    <w:multiLevelType w:val="hybridMultilevel"/>
    <w:tmpl w:val="40E6327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4" w15:restartNumberingAfterBreak="0">
    <w:nsid w:val="6FF73940"/>
    <w:multiLevelType w:val="multilevel"/>
    <w:tmpl w:val="F43C2470"/>
    <w:lvl w:ilvl="0">
      <w:start w:val="1"/>
      <w:numFmt w:val="decimal"/>
      <w:lvlText w:val="9.%1"/>
      <w:lvlJc w:val="left"/>
      <w:pPr>
        <w:ind w:left="720" w:hanging="360"/>
      </w:pPr>
      <w:rPr>
        <w:rFonts w:hint="default"/>
      </w:rPr>
    </w:lvl>
    <w:lvl w:ilvl="1">
      <w:start w:val="1"/>
      <w:numFmt w:val="none"/>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2783C82"/>
    <w:multiLevelType w:val="multilevel"/>
    <w:tmpl w:val="5E3A3CC8"/>
    <w:lvl w:ilvl="0">
      <w:start w:val="1"/>
      <w:numFmt w:val="decimal"/>
      <w:lvlText w:val="%1."/>
      <w:lvlJc w:val="left"/>
      <w:pPr>
        <w:ind w:left="360" w:hanging="360"/>
      </w:pPr>
      <w:rPr>
        <w:rFonts w:hint="default"/>
      </w:rPr>
    </w:lvl>
    <w:lvl w:ilvl="1">
      <w:start w:val="1"/>
      <w:numFmt w:val="none"/>
      <w:lvlText w:val="15.5."/>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3572AD2"/>
    <w:multiLevelType w:val="multilevel"/>
    <w:tmpl w:val="39365040"/>
    <w:lvl w:ilvl="0">
      <w:start w:val="1"/>
      <w:numFmt w:val="decimal"/>
      <w:lvlText w:val="%1."/>
      <w:lvlJc w:val="left"/>
      <w:pPr>
        <w:ind w:left="360" w:hanging="360"/>
      </w:pPr>
      <w:rPr>
        <w:rFonts w:hint="default"/>
      </w:rPr>
    </w:lvl>
    <w:lvl w:ilvl="1">
      <w:start w:val="1"/>
      <w:numFmt w:val="none"/>
      <w:lvlText w:val="6.3"/>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37B169F"/>
    <w:multiLevelType w:val="multilevel"/>
    <w:tmpl w:val="8A2C4D86"/>
    <w:lvl w:ilvl="0">
      <w:start w:val="1"/>
      <w:numFmt w:val="decimal"/>
      <w:lvlText w:val="%1."/>
      <w:lvlJc w:val="left"/>
      <w:pPr>
        <w:ind w:left="360" w:hanging="360"/>
      </w:pPr>
      <w:rPr>
        <w:rFonts w:hint="default"/>
      </w:rPr>
    </w:lvl>
    <w:lvl w:ilvl="1">
      <w:start w:val="1"/>
      <w:numFmt w:val="none"/>
      <w:lvlText w:val="17.5."/>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3B5426A"/>
    <w:multiLevelType w:val="hybridMultilevel"/>
    <w:tmpl w:val="3B9EACFE"/>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9" w15:restartNumberingAfterBreak="0">
    <w:nsid w:val="73CF1BB4"/>
    <w:multiLevelType w:val="multilevel"/>
    <w:tmpl w:val="12349286"/>
    <w:lvl w:ilvl="0">
      <w:start w:val="1"/>
      <w:numFmt w:val="decimal"/>
      <w:lvlText w:val="%1."/>
      <w:lvlJc w:val="left"/>
      <w:pPr>
        <w:ind w:left="360" w:hanging="360"/>
      </w:pPr>
      <w:rPr>
        <w:rFonts w:hint="default"/>
      </w:rPr>
    </w:lvl>
    <w:lvl w:ilvl="1">
      <w:start w:val="1"/>
      <w:numFmt w:val="none"/>
      <w:lvlText w:val="6.5"/>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48B55FA"/>
    <w:multiLevelType w:val="hybridMultilevel"/>
    <w:tmpl w:val="14FC7E62"/>
    <w:lvl w:ilvl="0" w:tplc="0CECFF74">
      <w:start w:val="1"/>
      <w:numFmt w:val="lowerLetter"/>
      <w:lvlText w:val="%1)"/>
      <w:lvlJc w:val="center"/>
      <w:pPr>
        <w:ind w:left="360" w:hanging="360"/>
      </w:pPr>
      <w:rPr>
        <w:rFonts w:hint="default"/>
        <w:b w:val="0"/>
        <w:bCs w:val="0"/>
        <w:i w:val="0"/>
        <w:iCs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4FF1D84"/>
    <w:multiLevelType w:val="multilevel"/>
    <w:tmpl w:val="345655BC"/>
    <w:lvl w:ilvl="0">
      <w:start w:val="1"/>
      <w:numFmt w:val="decimal"/>
      <w:lvlText w:val="%1."/>
      <w:lvlJc w:val="left"/>
      <w:pPr>
        <w:ind w:left="360" w:hanging="360"/>
      </w:pPr>
      <w:rPr>
        <w:rFonts w:hint="default"/>
      </w:rPr>
    </w:lvl>
    <w:lvl w:ilvl="1">
      <w:start w:val="1"/>
      <w:numFmt w:val="none"/>
      <w:lvlText w:val="17.2."/>
      <w:lvlJc w:val="left"/>
      <w:pPr>
        <w:ind w:left="341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51150E1"/>
    <w:multiLevelType w:val="hybridMultilevel"/>
    <w:tmpl w:val="E43083FE"/>
    <w:lvl w:ilvl="0" w:tplc="82AA4474">
      <w:numFmt w:val="bullet"/>
      <w:lvlText w:val="-"/>
      <w:lvlJc w:val="left"/>
      <w:pPr>
        <w:ind w:left="720" w:hanging="360"/>
      </w:pPr>
      <w:rPr>
        <w:rFonts w:ascii="Garamond" w:eastAsia="Times New Roman" w:hAnsi="Garamond" w:cs="Arial" w:hint="default"/>
        <w:b w:val="0"/>
        <w:bCs w:val="0"/>
        <w:color w:val="auto"/>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83" w15:restartNumberingAfterBreak="0">
    <w:nsid w:val="75744172"/>
    <w:multiLevelType w:val="multilevel"/>
    <w:tmpl w:val="D084D4C8"/>
    <w:lvl w:ilvl="0">
      <w:start w:val="1"/>
      <w:numFmt w:val="decimal"/>
      <w:lvlText w:val="9.%1"/>
      <w:lvlJc w:val="left"/>
      <w:pPr>
        <w:ind w:left="720" w:hanging="360"/>
      </w:pPr>
      <w:rPr>
        <w:rFonts w:hint="default"/>
      </w:rPr>
    </w:lvl>
    <w:lvl w:ilvl="1">
      <w:start w:val="1"/>
      <w:numFmt w:val="none"/>
      <w:lvlText w:val="10.10"/>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58704B2"/>
    <w:multiLevelType w:val="hybridMultilevel"/>
    <w:tmpl w:val="961AF20E"/>
    <w:lvl w:ilvl="0" w:tplc="8D78CA9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73C142A"/>
    <w:multiLevelType w:val="multilevel"/>
    <w:tmpl w:val="041B001F"/>
    <w:lvl w:ilvl="0">
      <w:start w:val="1"/>
      <w:numFmt w:val="decimal"/>
      <w:lvlText w:val="%1."/>
      <w:lvlJc w:val="left"/>
      <w:pPr>
        <w:ind w:left="2062"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8EF4B74"/>
    <w:multiLevelType w:val="hybridMultilevel"/>
    <w:tmpl w:val="F14CB6F2"/>
    <w:lvl w:ilvl="0" w:tplc="CE8AF9D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DD4427"/>
    <w:multiLevelType w:val="hybridMultilevel"/>
    <w:tmpl w:val="77C41018"/>
    <w:lvl w:ilvl="0" w:tplc="5AA4BB8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8" w15:restartNumberingAfterBreak="0">
    <w:nsid w:val="7B607489"/>
    <w:multiLevelType w:val="multilevel"/>
    <w:tmpl w:val="6576D294"/>
    <w:lvl w:ilvl="0">
      <w:start w:val="1"/>
      <w:numFmt w:val="decimal"/>
      <w:lvlText w:val="9.%1"/>
      <w:lvlJc w:val="left"/>
      <w:pPr>
        <w:ind w:left="720" w:hanging="360"/>
      </w:pPr>
      <w:rPr>
        <w:rFonts w:hint="default"/>
      </w:rPr>
    </w:lvl>
    <w:lvl w:ilvl="1">
      <w:start w:val="1"/>
      <w:numFmt w:val="none"/>
      <w:lvlText w:val="1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BB80E16"/>
    <w:multiLevelType w:val="multilevel"/>
    <w:tmpl w:val="773009B0"/>
    <w:lvl w:ilvl="0">
      <w:start w:val="1"/>
      <w:numFmt w:val="decimal"/>
      <w:lvlText w:val="9.%1"/>
      <w:lvlJc w:val="left"/>
      <w:pPr>
        <w:ind w:left="720" w:hanging="360"/>
      </w:pPr>
      <w:rPr>
        <w:rFonts w:hint="default"/>
      </w:rPr>
    </w:lvl>
    <w:lvl w:ilvl="1">
      <w:start w:val="1"/>
      <w:numFmt w:val="none"/>
      <w:lvlText w:val="12.7"/>
      <w:lvlJc w:val="left"/>
      <w:pPr>
        <w:ind w:left="2062"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C384D48"/>
    <w:multiLevelType w:val="multilevel"/>
    <w:tmpl w:val="24BA384E"/>
    <w:lvl w:ilvl="0">
      <w:start w:val="1"/>
      <w:numFmt w:val="decimal"/>
      <w:lvlText w:val="%1."/>
      <w:lvlJc w:val="left"/>
      <w:pPr>
        <w:ind w:left="360" w:hanging="360"/>
      </w:pPr>
      <w:rPr>
        <w:rFonts w:hint="default"/>
        <w:b w:val="0"/>
        <w:bCs w:val="0"/>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D935169"/>
    <w:multiLevelType w:val="multilevel"/>
    <w:tmpl w:val="CC06AB64"/>
    <w:lvl w:ilvl="0">
      <w:start w:val="1"/>
      <w:numFmt w:val="decimal"/>
      <w:lvlText w:val="13.%1"/>
      <w:lvlJc w:val="left"/>
      <w:pPr>
        <w:ind w:left="720" w:hanging="360"/>
      </w:pPr>
      <w:rPr>
        <w:rFonts w:hint="default"/>
      </w:rPr>
    </w:lvl>
    <w:lvl w:ilvl="1">
      <w:start w:val="1"/>
      <w:numFmt w:val="none"/>
      <w:lvlText w:val="1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65719628">
    <w:abstractNumId w:val="58"/>
  </w:num>
  <w:num w:numId="2" w16cid:durableId="1926720321">
    <w:abstractNumId w:val="85"/>
  </w:num>
  <w:num w:numId="3" w16cid:durableId="716513744">
    <w:abstractNumId w:val="90"/>
  </w:num>
  <w:num w:numId="4" w16cid:durableId="1778021019">
    <w:abstractNumId w:val="53"/>
  </w:num>
  <w:num w:numId="5" w16cid:durableId="546188871">
    <w:abstractNumId w:val="29"/>
  </w:num>
  <w:num w:numId="6" w16cid:durableId="1931549646">
    <w:abstractNumId w:val="36"/>
  </w:num>
  <w:num w:numId="7" w16cid:durableId="25757178">
    <w:abstractNumId w:val="80"/>
  </w:num>
  <w:num w:numId="8" w16cid:durableId="21781542">
    <w:abstractNumId w:val="18"/>
  </w:num>
  <w:num w:numId="9" w16cid:durableId="339546895">
    <w:abstractNumId w:val="9"/>
  </w:num>
  <w:num w:numId="10" w16cid:durableId="431776940">
    <w:abstractNumId w:val="65"/>
  </w:num>
  <w:num w:numId="11" w16cid:durableId="923491554">
    <w:abstractNumId w:val="38"/>
  </w:num>
  <w:num w:numId="12" w16cid:durableId="921530141">
    <w:abstractNumId w:val="56"/>
  </w:num>
  <w:num w:numId="13" w16cid:durableId="959342077">
    <w:abstractNumId w:val="33"/>
  </w:num>
  <w:num w:numId="14" w16cid:durableId="1312322414">
    <w:abstractNumId w:val="87"/>
  </w:num>
  <w:num w:numId="15" w16cid:durableId="304548955">
    <w:abstractNumId w:val="82"/>
  </w:num>
  <w:num w:numId="16" w16cid:durableId="1690715820">
    <w:abstractNumId w:val="40"/>
  </w:num>
  <w:num w:numId="17" w16cid:durableId="353503113">
    <w:abstractNumId w:val="46"/>
  </w:num>
  <w:num w:numId="18" w16cid:durableId="574438613">
    <w:abstractNumId w:val="24"/>
  </w:num>
  <w:num w:numId="19" w16cid:durableId="50158870">
    <w:abstractNumId w:val="22"/>
  </w:num>
  <w:num w:numId="20" w16cid:durableId="1607229205">
    <w:abstractNumId w:val="8"/>
  </w:num>
  <w:num w:numId="21" w16cid:durableId="272826977">
    <w:abstractNumId w:val="39"/>
  </w:num>
  <w:num w:numId="22" w16cid:durableId="1441801410">
    <w:abstractNumId w:val="44"/>
  </w:num>
  <w:num w:numId="23" w16cid:durableId="925844025">
    <w:abstractNumId w:val="54"/>
  </w:num>
  <w:num w:numId="24" w16cid:durableId="1987079374">
    <w:abstractNumId w:val="14"/>
  </w:num>
  <w:num w:numId="25" w16cid:durableId="1321884275">
    <w:abstractNumId w:val="73"/>
  </w:num>
  <w:num w:numId="26" w16cid:durableId="1189568593">
    <w:abstractNumId w:val="78"/>
  </w:num>
  <w:num w:numId="27" w16cid:durableId="1762217637">
    <w:abstractNumId w:val="4"/>
  </w:num>
  <w:num w:numId="28" w16cid:durableId="1425496820">
    <w:abstractNumId w:val="27"/>
  </w:num>
  <w:num w:numId="29" w16cid:durableId="677465496">
    <w:abstractNumId w:val="50"/>
  </w:num>
  <w:num w:numId="30" w16cid:durableId="20017366">
    <w:abstractNumId w:val="23"/>
  </w:num>
  <w:num w:numId="31" w16cid:durableId="222839595">
    <w:abstractNumId w:val="76"/>
  </w:num>
  <w:num w:numId="32" w16cid:durableId="763846450">
    <w:abstractNumId w:val="30"/>
  </w:num>
  <w:num w:numId="33" w16cid:durableId="376054860">
    <w:abstractNumId w:val="79"/>
  </w:num>
  <w:num w:numId="34" w16cid:durableId="551234940">
    <w:abstractNumId w:val="7"/>
  </w:num>
  <w:num w:numId="35" w16cid:durableId="2064595916">
    <w:abstractNumId w:val="11"/>
  </w:num>
  <w:num w:numId="36" w16cid:durableId="1919630117">
    <w:abstractNumId w:val="49"/>
  </w:num>
  <w:num w:numId="37" w16cid:durableId="1871065786">
    <w:abstractNumId w:val="45"/>
  </w:num>
  <w:num w:numId="38" w16cid:durableId="1338770768">
    <w:abstractNumId w:val="37"/>
  </w:num>
  <w:num w:numId="39" w16cid:durableId="1432779678">
    <w:abstractNumId w:val="15"/>
  </w:num>
  <w:num w:numId="40" w16cid:durableId="1355107156">
    <w:abstractNumId w:val="84"/>
  </w:num>
  <w:num w:numId="41" w16cid:durableId="2139495744">
    <w:abstractNumId w:val="86"/>
  </w:num>
  <w:num w:numId="42" w16cid:durableId="1123306817">
    <w:abstractNumId w:val="3"/>
  </w:num>
  <w:num w:numId="43" w16cid:durableId="1529761565">
    <w:abstractNumId w:val="72"/>
  </w:num>
  <w:num w:numId="44" w16cid:durableId="1834642207">
    <w:abstractNumId w:val="47"/>
  </w:num>
  <w:num w:numId="45" w16cid:durableId="1457025092">
    <w:abstractNumId w:val="69"/>
  </w:num>
  <w:num w:numId="46" w16cid:durableId="250743817">
    <w:abstractNumId w:val="83"/>
  </w:num>
  <w:num w:numId="47" w16cid:durableId="1014459921">
    <w:abstractNumId w:val="2"/>
  </w:num>
  <w:num w:numId="48" w16cid:durableId="2140217681">
    <w:abstractNumId w:val="60"/>
  </w:num>
  <w:num w:numId="49" w16cid:durableId="688606764">
    <w:abstractNumId w:val="19"/>
  </w:num>
  <w:num w:numId="50" w16cid:durableId="1507403773">
    <w:abstractNumId w:val="63"/>
  </w:num>
  <w:num w:numId="51" w16cid:durableId="1637182780">
    <w:abstractNumId w:val="88"/>
  </w:num>
  <w:num w:numId="52" w16cid:durableId="220409112">
    <w:abstractNumId w:val="1"/>
  </w:num>
  <w:num w:numId="53" w16cid:durableId="1188254617">
    <w:abstractNumId w:val="6"/>
  </w:num>
  <w:num w:numId="54" w16cid:durableId="222906565">
    <w:abstractNumId w:val="91"/>
  </w:num>
  <w:num w:numId="55" w16cid:durableId="1389114455">
    <w:abstractNumId w:val="55"/>
  </w:num>
  <w:num w:numId="56" w16cid:durableId="1130319951">
    <w:abstractNumId w:val="57"/>
  </w:num>
  <w:num w:numId="57" w16cid:durableId="489248026">
    <w:abstractNumId w:val="62"/>
  </w:num>
  <w:num w:numId="58" w16cid:durableId="1994139585">
    <w:abstractNumId w:val="12"/>
  </w:num>
  <w:num w:numId="59" w16cid:durableId="1452439277">
    <w:abstractNumId w:val="75"/>
  </w:num>
  <w:num w:numId="60" w16cid:durableId="2136899227">
    <w:abstractNumId w:val="41"/>
  </w:num>
  <w:num w:numId="61" w16cid:durableId="1401557287">
    <w:abstractNumId w:val="28"/>
  </w:num>
  <w:num w:numId="62" w16cid:durableId="1067803882">
    <w:abstractNumId w:val="61"/>
  </w:num>
  <w:num w:numId="63" w16cid:durableId="1114010350">
    <w:abstractNumId w:val="52"/>
  </w:num>
  <w:num w:numId="64" w16cid:durableId="1806240576">
    <w:abstractNumId w:val="32"/>
  </w:num>
  <w:num w:numId="65" w16cid:durableId="1778057798">
    <w:abstractNumId w:val="5"/>
  </w:num>
  <w:num w:numId="66" w16cid:durableId="1712000057">
    <w:abstractNumId w:val="81"/>
  </w:num>
  <w:num w:numId="67" w16cid:durableId="121581789">
    <w:abstractNumId w:val="70"/>
  </w:num>
  <w:num w:numId="68" w16cid:durableId="1586110792">
    <w:abstractNumId w:val="43"/>
  </w:num>
  <w:num w:numId="69" w16cid:durableId="832141708">
    <w:abstractNumId w:val="77"/>
  </w:num>
  <w:num w:numId="70" w16cid:durableId="841552244">
    <w:abstractNumId w:val="34"/>
  </w:num>
  <w:num w:numId="71" w16cid:durableId="1301417089">
    <w:abstractNumId w:val="17"/>
  </w:num>
  <w:num w:numId="72" w16cid:durableId="899947144">
    <w:abstractNumId w:val="20"/>
  </w:num>
  <w:num w:numId="73" w16cid:durableId="1235159756">
    <w:abstractNumId w:val="31"/>
  </w:num>
  <w:num w:numId="74" w16cid:durableId="699086569">
    <w:abstractNumId w:val="66"/>
  </w:num>
  <w:num w:numId="75" w16cid:durableId="1479496650">
    <w:abstractNumId w:val="16"/>
  </w:num>
  <w:num w:numId="76" w16cid:durableId="184028944">
    <w:abstractNumId w:val="21"/>
  </w:num>
  <w:num w:numId="77" w16cid:durableId="28459955">
    <w:abstractNumId w:val="25"/>
  </w:num>
  <w:num w:numId="78" w16cid:durableId="117526227">
    <w:abstractNumId w:val="13"/>
  </w:num>
  <w:num w:numId="79" w16cid:durableId="1479608728">
    <w:abstractNumId w:val="42"/>
  </w:num>
  <w:num w:numId="80" w16cid:durableId="820579382">
    <w:abstractNumId w:val="51"/>
  </w:num>
  <w:num w:numId="81" w16cid:durableId="1653607133">
    <w:abstractNumId w:val="71"/>
  </w:num>
  <w:num w:numId="82" w16cid:durableId="854880823">
    <w:abstractNumId w:val="26"/>
  </w:num>
  <w:num w:numId="83" w16cid:durableId="2080131533">
    <w:abstractNumId w:val="74"/>
  </w:num>
  <w:num w:numId="84" w16cid:durableId="1688097480">
    <w:abstractNumId w:val="59"/>
  </w:num>
  <w:num w:numId="85" w16cid:durableId="729155282">
    <w:abstractNumId w:val="0"/>
  </w:num>
  <w:num w:numId="86" w16cid:durableId="1682899113">
    <w:abstractNumId w:val="68"/>
  </w:num>
  <w:num w:numId="87" w16cid:durableId="1670131427">
    <w:abstractNumId w:val="64"/>
  </w:num>
  <w:num w:numId="88" w16cid:durableId="448552757">
    <w:abstractNumId w:val="67"/>
  </w:num>
  <w:num w:numId="89" w16cid:durableId="603851698">
    <w:abstractNumId w:val="89"/>
  </w:num>
  <w:num w:numId="90" w16cid:durableId="440488988">
    <w:abstractNumId w:val="10"/>
  </w:num>
  <w:num w:numId="91" w16cid:durableId="84352718">
    <w:abstractNumId w:val="48"/>
  </w:num>
  <w:num w:numId="92" w16cid:durableId="419451007">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235"/>
    <w:rsid w:val="000008EC"/>
    <w:rsid w:val="000137B8"/>
    <w:rsid w:val="00015DFE"/>
    <w:rsid w:val="000209EA"/>
    <w:rsid w:val="00022715"/>
    <w:rsid w:val="0002412B"/>
    <w:rsid w:val="00024591"/>
    <w:rsid w:val="00025AB5"/>
    <w:rsid w:val="00025CF6"/>
    <w:rsid w:val="0003411E"/>
    <w:rsid w:val="00036861"/>
    <w:rsid w:val="00037146"/>
    <w:rsid w:val="000374A1"/>
    <w:rsid w:val="0004126A"/>
    <w:rsid w:val="00042CD8"/>
    <w:rsid w:val="00043635"/>
    <w:rsid w:val="00043CEE"/>
    <w:rsid w:val="0004459B"/>
    <w:rsid w:val="00052D66"/>
    <w:rsid w:val="00052F05"/>
    <w:rsid w:val="0005373E"/>
    <w:rsid w:val="00054C8C"/>
    <w:rsid w:val="00054DCF"/>
    <w:rsid w:val="00055359"/>
    <w:rsid w:val="0005724A"/>
    <w:rsid w:val="00060C66"/>
    <w:rsid w:val="00061151"/>
    <w:rsid w:val="00061ECF"/>
    <w:rsid w:val="00063F9D"/>
    <w:rsid w:val="00064E6E"/>
    <w:rsid w:val="000656C5"/>
    <w:rsid w:val="00066971"/>
    <w:rsid w:val="00071CF8"/>
    <w:rsid w:val="00072724"/>
    <w:rsid w:val="000771A8"/>
    <w:rsid w:val="000772BB"/>
    <w:rsid w:val="000805BE"/>
    <w:rsid w:val="0008172A"/>
    <w:rsid w:val="00086663"/>
    <w:rsid w:val="0008693E"/>
    <w:rsid w:val="00090067"/>
    <w:rsid w:val="000910CE"/>
    <w:rsid w:val="000962D5"/>
    <w:rsid w:val="000973D8"/>
    <w:rsid w:val="000B02C0"/>
    <w:rsid w:val="000B32E9"/>
    <w:rsid w:val="000B3BF2"/>
    <w:rsid w:val="000B7306"/>
    <w:rsid w:val="000B7D21"/>
    <w:rsid w:val="000E0D9B"/>
    <w:rsid w:val="000E37BA"/>
    <w:rsid w:val="000E48FD"/>
    <w:rsid w:val="000E7D44"/>
    <w:rsid w:val="000F070F"/>
    <w:rsid w:val="000F1569"/>
    <w:rsid w:val="000F31E9"/>
    <w:rsid w:val="000F7C62"/>
    <w:rsid w:val="00100AD2"/>
    <w:rsid w:val="00100CC6"/>
    <w:rsid w:val="00101A5E"/>
    <w:rsid w:val="00104D1F"/>
    <w:rsid w:val="001051FA"/>
    <w:rsid w:val="0010763D"/>
    <w:rsid w:val="00107CA1"/>
    <w:rsid w:val="001127E9"/>
    <w:rsid w:val="00116AAF"/>
    <w:rsid w:val="00121407"/>
    <w:rsid w:val="00121DCD"/>
    <w:rsid w:val="00126A2E"/>
    <w:rsid w:val="00126DE3"/>
    <w:rsid w:val="00131C22"/>
    <w:rsid w:val="00131E46"/>
    <w:rsid w:val="00135F80"/>
    <w:rsid w:val="001436C3"/>
    <w:rsid w:val="00147F8F"/>
    <w:rsid w:val="00151A52"/>
    <w:rsid w:val="00157948"/>
    <w:rsid w:val="001579F5"/>
    <w:rsid w:val="00161CEE"/>
    <w:rsid w:val="00162462"/>
    <w:rsid w:val="00162AF7"/>
    <w:rsid w:val="00164F7E"/>
    <w:rsid w:val="00167078"/>
    <w:rsid w:val="00171F22"/>
    <w:rsid w:val="0017373F"/>
    <w:rsid w:val="00176552"/>
    <w:rsid w:val="00177430"/>
    <w:rsid w:val="00177BE8"/>
    <w:rsid w:val="001814C8"/>
    <w:rsid w:val="0018160F"/>
    <w:rsid w:val="00182B03"/>
    <w:rsid w:val="00185568"/>
    <w:rsid w:val="00185D93"/>
    <w:rsid w:val="00186DCC"/>
    <w:rsid w:val="0019239A"/>
    <w:rsid w:val="001A21DF"/>
    <w:rsid w:val="001A2FFD"/>
    <w:rsid w:val="001B3530"/>
    <w:rsid w:val="001B3D20"/>
    <w:rsid w:val="001B4C62"/>
    <w:rsid w:val="001B4CBB"/>
    <w:rsid w:val="001D4B6B"/>
    <w:rsid w:val="001D6EAB"/>
    <w:rsid w:val="001D77D3"/>
    <w:rsid w:val="001E2353"/>
    <w:rsid w:val="001E4B00"/>
    <w:rsid w:val="001F04A3"/>
    <w:rsid w:val="001F197E"/>
    <w:rsid w:val="001F473B"/>
    <w:rsid w:val="001F700E"/>
    <w:rsid w:val="001F74A0"/>
    <w:rsid w:val="001F78F5"/>
    <w:rsid w:val="001F7AF0"/>
    <w:rsid w:val="00201F86"/>
    <w:rsid w:val="00204522"/>
    <w:rsid w:val="00204743"/>
    <w:rsid w:val="002064D6"/>
    <w:rsid w:val="0021189B"/>
    <w:rsid w:val="002136AB"/>
    <w:rsid w:val="00213D8A"/>
    <w:rsid w:val="00215BA8"/>
    <w:rsid w:val="002161D5"/>
    <w:rsid w:val="00221640"/>
    <w:rsid w:val="0022497F"/>
    <w:rsid w:val="00226557"/>
    <w:rsid w:val="0023091B"/>
    <w:rsid w:val="00231028"/>
    <w:rsid w:val="00237AED"/>
    <w:rsid w:val="00240917"/>
    <w:rsid w:val="00240B1B"/>
    <w:rsid w:val="0024107F"/>
    <w:rsid w:val="00243CE6"/>
    <w:rsid w:val="00252E43"/>
    <w:rsid w:val="002537A2"/>
    <w:rsid w:val="00255754"/>
    <w:rsid w:val="00255D9A"/>
    <w:rsid w:val="00256A31"/>
    <w:rsid w:val="002610FC"/>
    <w:rsid w:val="00262B7D"/>
    <w:rsid w:val="002643A5"/>
    <w:rsid w:val="0026520F"/>
    <w:rsid w:val="00265F64"/>
    <w:rsid w:val="00270922"/>
    <w:rsid w:val="00272913"/>
    <w:rsid w:val="00276EDB"/>
    <w:rsid w:val="00277B42"/>
    <w:rsid w:val="00283D50"/>
    <w:rsid w:val="0028520D"/>
    <w:rsid w:val="002856AE"/>
    <w:rsid w:val="00287716"/>
    <w:rsid w:val="00292C45"/>
    <w:rsid w:val="00294FFE"/>
    <w:rsid w:val="002978D8"/>
    <w:rsid w:val="002A1C7C"/>
    <w:rsid w:val="002A21E4"/>
    <w:rsid w:val="002A746C"/>
    <w:rsid w:val="002A7B65"/>
    <w:rsid w:val="002A7CCB"/>
    <w:rsid w:val="002B03E4"/>
    <w:rsid w:val="002B266D"/>
    <w:rsid w:val="002B5419"/>
    <w:rsid w:val="002C28FD"/>
    <w:rsid w:val="002D112D"/>
    <w:rsid w:val="002D1714"/>
    <w:rsid w:val="002D53E9"/>
    <w:rsid w:val="002D5488"/>
    <w:rsid w:val="002E1771"/>
    <w:rsid w:val="002E5C8A"/>
    <w:rsid w:val="002E78F6"/>
    <w:rsid w:val="002F3DBE"/>
    <w:rsid w:val="002F4CC3"/>
    <w:rsid w:val="002F61C6"/>
    <w:rsid w:val="002F6E55"/>
    <w:rsid w:val="0030220B"/>
    <w:rsid w:val="00302931"/>
    <w:rsid w:val="003061D9"/>
    <w:rsid w:val="00306F1E"/>
    <w:rsid w:val="003113DB"/>
    <w:rsid w:val="0031159E"/>
    <w:rsid w:val="003126CC"/>
    <w:rsid w:val="00312C81"/>
    <w:rsid w:val="00314944"/>
    <w:rsid w:val="00316949"/>
    <w:rsid w:val="00317896"/>
    <w:rsid w:val="0032009A"/>
    <w:rsid w:val="00324A4B"/>
    <w:rsid w:val="00326DA6"/>
    <w:rsid w:val="00327447"/>
    <w:rsid w:val="00330B80"/>
    <w:rsid w:val="003324CE"/>
    <w:rsid w:val="00335FA7"/>
    <w:rsid w:val="00336A78"/>
    <w:rsid w:val="00336DA1"/>
    <w:rsid w:val="0034060E"/>
    <w:rsid w:val="00345099"/>
    <w:rsid w:val="003450FE"/>
    <w:rsid w:val="00345DB6"/>
    <w:rsid w:val="0035047B"/>
    <w:rsid w:val="00350846"/>
    <w:rsid w:val="00356B8B"/>
    <w:rsid w:val="00360D59"/>
    <w:rsid w:val="00361191"/>
    <w:rsid w:val="003611BA"/>
    <w:rsid w:val="003636AA"/>
    <w:rsid w:val="0036675D"/>
    <w:rsid w:val="0037566B"/>
    <w:rsid w:val="0037772B"/>
    <w:rsid w:val="00381C53"/>
    <w:rsid w:val="00384143"/>
    <w:rsid w:val="003844A6"/>
    <w:rsid w:val="0038450B"/>
    <w:rsid w:val="00387CA1"/>
    <w:rsid w:val="00391727"/>
    <w:rsid w:val="00393733"/>
    <w:rsid w:val="003A4656"/>
    <w:rsid w:val="003A5873"/>
    <w:rsid w:val="003A7091"/>
    <w:rsid w:val="003A7619"/>
    <w:rsid w:val="003A7EA0"/>
    <w:rsid w:val="003B0A4A"/>
    <w:rsid w:val="003B6B5A"/>
    <w:rsid w:val="003C0E10"/>
    <w:rsid w:val="003C4F56"/>
    <w:rsid w:val="003C6816"/>
    <w:rsid w:val="003D2F9C"/>
    <w:rsid w:val="003D3641"/>
    <w:rsid w:val="003D55D2"/>
    <w:rsid w:val="003E2BCD"/>
    <w:rsid w:val="003F1859"/>
    <w:rsid w:val="003F1E7B"/>
    <w:rsid w:val="003F4081"/>
    <w:rsid w:val="003F5E2A"/>
    <w:rsid w:val="003F645A"/>
    <w:rsid w:val="003F7535"/>
    <w:rsid w:val="00404239"/>
    <w:rsid w:val="00404BB1"/>
    <w:rsid w:val="0040608C"/>
    <w:rsid w:val="00406A66"/>
    <w:rsid w:val="00410507"/>
    <w:rsid w:val="00412469"/>
    <w:rsid w:val="0041533B"/>
    <w:rsid w:val="00422D4B"/>
    <w:rsid w:val="00423EA9"/>
    <w:rsid w:val="00425ED2"/>
    <w:rsid w:val="004260F0"/>
    <w:rsid w:val="004309AD"/>
    <w:rsid w:val="00436B13"/>
    <w:rsid w:val="0044005D"/>
    <w:rsid w:val="00440FA2"/>
    <w:rsid w:val="00441CF2"/>
    <w:rsid w:val="0044418C"/>
    <w:rsid w:val="0044571D"/>
    <w:rsid w:val="00445737"/>
    <w:rsid w:val="00447492"/>
    <w:rsid w:val="00447E2C"/>
    <w:rsid w:val="0045242F"/>
    <w:rsid w:val="004540A8"/>
    <w:rsid w:val="00456DF6"/>
    <w:rsid w:val="0045754E"/>
    <w:rsid w:val="004579B9"/>
    <w:rsid w:val="00464AEA"/>
    <w:rsid w:val="00470FC1"/>
    <w:rsid w:val="00472993"/>
    <w:rsid w:val="00485180"/>
    <w:rsid w:val="004875DE"/>
    <w:rsid w:val="00492216"/>
    <w:rsid w:val="004A0CAF"/>
    <w:rsid w:val="004A28D4"/>
    <w:rsid w:val="004A29C2"/>
    <w:rsid w:val="004A6203"/>
    <w:rsid w:val="004A6BCB"/>
    <w:rsid w:val="004A741D"/>
    <w:rsid w:val="004A7513"/>
    <w:rsid w:val="004B0089"/>
    <w:rsid w:val="004B5118"/>
    <w:rsid w:val="004B5AAE"/>
    <w:rsid w:val="004B7BC6"/>
    <w:rsid w:val="004C00C4"/>
    <w:rsid w:val="004C0F60"/>
    <w:rsid w:val="004C54E3"/>
    <w:rsid w:val="004C7BDF"/>
    <w:rsid w:val="004C7BE7"/>
    <w:rsid w:val="004D2435"/>
    <w:rsid w:val="004D5716"/>
    <w:rsid w:val="004D5E22"/>
    <w:rsid w:val="004E3127"/>
    <w:rsid w:val="004E7351"/>
    <w:rsid w:val="004F1F1C"/>
    <w:rsid w:val="004F77BE"/>
    <w:rsid w:val="00500481"/>
    <w:rsid w:val="0050077D"/>
    <w:rsid w:val="00501E2D"/>
    <w:rsid w:val="005043D8"/>
    <w:rsid w:val="00504C11"/>
    <w:rsid w:val="00504EE2"/>
    <w:rsid w:val="0050566A"/>
    <w:rsid w:val="00505FF8"/>
    <w:rsid w:val="005104E0"/>
    <w:rsid w:val="005105C0"/>
    <w:rsid w:val="00511C5B"/>
    <w:rsid w:val="00514FC6"/>
    <w:rsid w:val="005222DD"/>
    <w:rsid w:val="00523C90"/>
    <w:rsid w:val="00525B00"/>
    <w:rsid w:val="0053077D"/>
    <w:rsid w:val="005327CA"/>
    <w:rsid w:val="005436B8"/>
    <w:rsid w:val="005436D8"/>
    <w:rsid w:val="005615F8"/>
    <w:rsid w:val="0056750D"/>
    <w:rsid w:val="00567F6E"/>
    <w:rsid w:val="00570576"/>
    <w:rsid w:val="00573ECA"/>
    <w:rsid w:val="00575B4F"/>
    <w:rsid w:val="00576CFF"/>
    <w:rsid w:val="00580122"/>
    <w:rsid w:val="00580E21"/>
    <w:rsid w:val="0058533B"/>
    <w:rsid w:val="005855B4"/>
    <w:rsid w:val="005862D0"/>
    <w:rsid w:val="00586EC3"/>
    <w:rsid w:val="00587092"/>
    <w:rsid w:val="00590868"/>
    <w:rsid w:val="005908B9"/>
    <w:rsid w:val="00595A3F"/>
    <w:rsid w:val="00595E3F"/>
    <w:rsid w:val="00596217"/>
    <w:rsid w:val="00597980"/>
    <w:rsid w:val="005A0BCC"/>
    <w:rsid w:val="005A3FE1"/>
    <w:rsid w:val="005A4506"/>
    <w:rsid w:val="005A55AF"/>
    <w:rsid w:val="005B3C20"/>
    <w:rsid w:val="005B649F"/>
    <w:rsid w:val="005C072D"/>
    <w:rsid w:val="005C39C7"/>
    <w:rsid w:val="005D04D9"/>
    <w:rsid w:val="005D16E8"/>
    <w:rsid w:val="005D188F"/>
    <w:rsid w:val="005E6AE0"/>
    <w:rsid w:val="005F6978"/>
    <w:rsid w:val="00605532"/>
    <w:rsid w:val="0061184F"/>
    <w:rsid w:val="006127D9"/>
    <w:rsid w:val="00615DC4"/>
    <w:rsid w:val="00616990"/>
    <w:rsid w:val="00620363"/>
    <w:rsid w:val="0062442C"/>
    <w:rsid w:val="0062647D"/>
    <w:rsid w:val="0062655C"/>
    <w:rsid w:val="00626938"/>
    <w:rsid w:val="0063083C"/>
    <w:rsid w:val="006319CF"/>
    <w:rsid w:val="00632F71"/>
    <w:rsid w:val="00637195"/>
    <w:rsid w:val="00644296"/>
    <w:rsid w:val="006443EF"/>
    <w:rsid w:val="00650528"/>
    <w:rsid w:val="00656973"/>
    <w:rsid w:val="00657FDF"/>
    <w:rsid w:val="00660927"/>
    <w:rsid w:val="0066097F"/>
    <w:rsid w:val="006611CA"/>
    <w:rsid w:val="00661F0D"/>
    <w:rsid w:val="00664BF0"/>
    <w:rsid w:val="006716D1"/>
    <w:rsid w:val="00672D4D"/>
    <w:rsid w:val="00680294"/>
    <w:rsid w:val="0068516C"/>
    <w:rsid w:val="006932E2"/>
    <w:rsid w:val="006944EC"/>
    <w:rsid w:val="00694C23"/>
    <w:rsid w:val="0069526B"/>
    <w:rsid w:val="006A183E"/>
    <w:rsid w:val="006A3168"/>
    <w:rsid w:val="006A6709"/>
    <w:rsid w:val="006A7673"/>
    <w:rsid w:val="006B0A8F"/>
    <w:rsid w:val="006B18CE"/>
    <w:rsid w:val="006B421B"/>
    <w:rsid w:val="006B4D46"/>
    <w:rsid w:val="006C64A7"/>
    <w:rsid w:val="006D5475"/>
    <w:rsid w:val="006E0416"/>
    <w:rsid w:val="006E2071"/>
    <w:rsid w:val="006E2A55"/>
    <w:rsid w:val="006F0660"/>
    <w:rsid w:val="006F10EF"/>
    <w:rsid w:val="006F1AC0"/>
    <w:rsid w:val="00701993"/>
    <w:rsid w:val="00703F79"/>
    <w:rsid w:val="00705235"/>
    <w:rsid w:val="00706806"/>
    <w:rsid w:val="0070722A"/>
    <w:rsid w:val="00716002"/>
    <w:rsid w:val="00717B49"/>
    <w:rsid w:val="007243CA"/>
    <w:rsid w:val="00724E97"/>
    <w:rsid w:val="007309C0"/>
    <w:rsid w:val="00731EC1"/>
    <w:rsid w:val="00733696"/>
    <w:rsid w:val="007345B6"/>
    <w:rsid w:val="00735634"/>
    <w:rsid w:val="00735D14"/>
    <w:rsid w:val="007361F9"/>
    <w:rsid w:val="00737596"/>
    <w:rsid w:val="007451CD"/>
    <w:rsid w:val="00745BBE"/>
    <w:rsid w:val="00746535"/>
    <w:rsid w:val="0074716E"/>
    <w:rsid w:val="007505EE"/>
    <w:rsid w:val="0075360C"/>
    <w:rsid w:val="00753689"/>
    <w:rsid w:val="007538E8"/>
    <w:rsid w:val="00755A05"/>
    <w:rsid w:val="00755E6F"/>
    <w:rsid w:val="00756A9F"/>
    <w:rsid w:val="007575DC"/>
    <w:rsid w:val="00757E45"/>
    <w:rsid w:val="00761048"/>
    <w:rsid w:val="007662E3"/>
    <w:rsid w:val="00767F44"/>
    <w:rsid w:val="0077192B"/>
    <w:rsid w:val="00772F84"/>
    <w:rsid w:val="00774363"/>
    <w:rsid w:val="00774CA3"/>
    <w:rsid w:val="0078105E"/>
    <w:rsid w:val="007810E1"/>
    <w:rsid w:val="00783530"/>
    <w:rsid w:val="00786E97"/>
    <w:rsid w:val="00786E9F"/>
    <w:rsid w:val="007949DA"/>
    <w:rsid w:val="007955D5"/>
    <w:rsid w:val="007A4A24"/>
    <w:rsid w:val="007A63FB"/>
    <w:rsid w:val="007B0870"/>
    <w:rsid w:val="007B58C8"/>
    <w:rsid w:val="007B6CDE"/>
    <w:rsid w:val="007B7D93"/>
    <w:rsid w:val="007C0E49"/>
    <w:rsid w:val="007C2DF5"/>
    <w:rsid w:val="007C327B"/>
    <w:rsid w:val="007C3D57"/>
    <w:rsid w:val="007C4C96"/>
    <w:rsid w:val="007C5974"/>
    <w:rsid w:val="007D069A"/>
    <w:rsid w:val="007D3195"/>
    <w:rsid w:val="007D4746"/>
    <w:rsid w:val="007E30BB"/>
    <w:rsid w:val="007E4508"/>
    <w:rsid w:val="007F0570"/>
    <w:rsid w:val="007F5497"/>
    <w:rsid w:val="007F561F"/>
    <w:rsid w:val="007F637A"/>
    <w:rsid w:val="007F74DC"/>
    <w:rsid w:val="008027A0"/>
    <w:rsid w:val="00802BE0"/>
    <w:rsid w:val="00802C23"/>
    <w:rsid w:val="00803660"/>
    <w:rsid w:val="008053DC"/>
    <w:rsid w:val="00805AB7"/>
    <w:rsid w:val="0081035D"/>
    <w:rsid w:val="008114D3"/>
    <w:rsid w:val="00811904"/>
    <w:rsid w:val="00812AF8"/>
    <w:rsid w:val="00813ADF"/>
    <w:rsid w:val="00814FF0"/>
    <w:rsid w:val="0082102F"/>
    <w:rsid w:val="00822965"/>
    <w:rsid w:val="00826DA5"/>
    <w:rsid w:val="00827CB4"/>
    <w:rsid w:val="008304F6"/>
    <w:rsid w:val="0083075C"/>
    <w:rsid w:val="00830AD6"/>
    <w:rsid w:val="008352A3"/>
    <w:rsid w:val="00837453"/>
    <w:rsid w:val="00856233"/>
    <w:rsid w:val="00862550"/>
    <w:rsid w:val="00862DB1"/>
    <w:rsid w:val="00864881"/>
    <w:rsid w:val="00866625"/>
    <w:rsid w:val="00866CD2"/>
    <w:rsid w:val="0086780D"/>
    <w:rsid w:val="0086783E"/>
    <w:rsid w:val="00870314"/>
    <w:rsid w:val="0087263F"/>
    <w:rsid w:val="008747A1"/>
    <w:rsid w:val="00875401"/>
    <w:rsid w:val="008778C1"/>
    <w:rsid w:val="008816ED"/>
    <w:rsid w:val="00882589"/>
    <w:rsid w:val="0088270B"/>
    <w:rsid w:val="00883B58"/>
    <w:rsid w:val="00885A2B"/>
    <w:rsid w:val="008904D5"/>
    <w:rsid w:val="008965E5"/>
    <w:rsid w:val="00897FE3"/>
    <w:rsid w:val="008A0114"/>
    <w:rsid w:val="008A1470"/>
    <w:rsid w:val="008A4B85"/>
    <w:rsid w:val="008A5373"/>
    <w:rsid w:val="008B57D8"/>
    <w:rsid w:val="008B6F0F"/>
    <w:rsid w:val="008C1AE8"/>
    <w:rsid w:val="008C2519"/>
    <w:rsid w:val="008C362D"/>
    <w:rsid w:val="008C54F5"/>
    <w:rsid w:val="008C7A06"/>
    <w:rsid w:val="008E3B3F"/>
    <w:rsid w:val="008E4BC2"/>
    <w:rsid w:val="008E573A"/>
    <w:rsid w:val="008E6B8E"/>
    <w:rsid w:val="008F0DC7"/>
    <w:rsid w:val="008F33F1"/>
    <w:rsid w:val="0090041B"/>
    <w:rsid w:val="00911754"/>
    <w:rsid w:val="009126C0"/>
    <w:rsid w:val="009143DB"/>
    <w:rsid w:val="00915F96"/>
    <w:rsid w:val="009238D4"/>
    <w:rsid w:val="00924C0D"/>
    <w:rsid w:val="00927754"/>
    <w:rsid w:val="00930518"/>
    <w:rsid w:val="00930FA4"/>
    <w:rsid w:val="009319DD"/>
    <w:rsid w:val="009320F8"/>
    <w:rsid w:val="00935BA3"/>
    <w:rsid w:val="00940AA3"/>
    <w:rsid w:val="00941ABB"/>
    <w:rsid w:val="00945168"/>
    <w:rsid w:val="00950B0E"/>
    <w:rsid w:val="009512B3"/>
    <w:rsid w:val="00956DD5"/>
    <w:rsid w:val="00961E47"/>
    <w:rsid w:val="00962C4C"/>
    <w:rsid w:val="00964068"/>
    <w:rsid w:val="0096463F"/>
    <w:rsid w:val="00964E9A"/>
    <w:rsid w:val="00965125"/>
    <w:rsid w:val="0096736B"/>
    <w:rsid w:val="009678E2"/>
    <w:rsid w:val="00970A65"/>
    <w:rsid w:val="0097586E"/>
    <w:rsid w:val="009772F8"/>
    <w:rsid w:val="00982CEA"/>
    <w:rsid w:val="00983FBC"/>
    <w:rsid w:val="009939F2"/>
    <w:rsid w:val="00994A58"/>
    <w:rsid w:val="00997178"/>
    <w:rsid w:val="009A2719"/>
    <w:rsid w:val="009A4046"/>
    <w:rsid w:val="009A63A1"/>
    <w:rsid w:val="009B09BF"/>
    <w:rsid w:val="009B0A3F"/>
    <w:rsid w:val="009B0A72"/>
    <w:rsid w:val="009B0BC1"/>
    <w:rsid w:val="009B7591"/>
    <w:rsid w:val="009C0C51"/>
    <w:rsid w:val="009C4BDB"/>
    <w:rsid w:val="009C699D"/>
    <w:rsid w:val="009C7407"/>
    <w:rsid w:val="009C7558"/>
    <w:rsid w:val="009D1452"/>
    <w:rsid w:val="009D25A4"/>
    <w:rsid w:val="009D6962"/>
    <w:rsid w:val="009D7933"/>
    <w:rsid w:val="009E2E64"/>
    <w:rsid w:val="009E46AF"/>
    <w:rsid w:val="009F0601"/>
    <w:rsid w:val="009F43C9"/>
    <w:rsid w:val="009F6ABA"/>
    <w:rsid w:val="009F7A55"/>
    <w:rsid w:val="009F7FE4"/>
    <w:rsid w:val="00A00539"/>
    <w:rsid w:val="00A02070"/>
    <w:rsid w:val="00A05657"/>
    <w:rsid w:val="00A10CD5"/>
    <w:rsid w:val="00A15328"/>
    <w:rsid w:val="00A158F9"/>
    <w:rsid w:val="00A161E1"/>
    <w:rsid w:val="00A20947"/>
    <w:rsid w:val="00A2166B"/>
    <w:rsid w:val="00A22E69"/>
    <w:rsid w:val="00A327BF"/>
    <w:rsid w:val="00A32EAF"/>
    <w:rsid w:val="00A32FF9"/>
    <w:rsid w:val="00A3479D"/>
    <w:rsid w:val="00A36F31"/>
    <w:rsid w:val="00A42F58"/>
    <w:rsid w:val="00A43081"/>
    <w:rsid w:val="00A468DC"/>
    <w:rsid w:val="00A46A3D"/>
    <w:rsid w:val="00A5140E"/>
    <w:rsid w:val="00A5658C"/>
    <w:rsid w:val="00A62068"/>
    <w:rsid w:val="00A70780"/>
    <w:rsid w:val="00A72A10"/>
    <w:rsid w:val="00A762CC"/>
    <w:rsid w:val="00A809CC"/>
    <w:rsid w:val="00A91125"/>
    <w:rsid w:val="00A9290E"/>
    <w:rsid w:val="00A938BE"/>
    <w:rsid w:val="00A93D5C"/>
    <w:rsid w:val="00A94D10"/>
    <w:rsid w:val="00A95451"/>
    <w:rsid w:val="00A97E3D"/>
    <w:rsid w:val="00AA0980"/>
    <w:rsid w:val="00AA6145"/>
    <w:rsid w:val="00AB3E26"/>
    <w:rsid w:val="00AB6057"/>
    <w:rsid w:val="00AB60E8"/>
    <w:rsid w:val="00AB6A62"/>
    <w:rsid w:val="00AC125C"/>
    <w:rsid w:val="00AC2826"/>
    <w:rsid w:val="00AC3B50"/>
    <w:rsid w:val="00AC782F"/>
    <w:rsid w:val="00AD4D65"/>
    <w:rsid w:val="00AD4F64"/>
    <w:rsid w:val="00AD54BA"/>
    <w:rsid w:val="00AD5677"/>
    <w:rsid w:val="00AD601E"/>
    <w:rsid w:val="00AE04E9"/>
    <w:rsid w:val="00AE0C44"/>
    <w:rsid w:val="00AE2966"/>
    <w:rsid w:val="00AE3403"/>
    <w:rsid w:val="00AE517F"/>
    <w:rsid w:val="00AE5BB7"/>
    <w:rsid w:val="00AF1758"/>
    <w:rsid w:val="00AF6208"/>
    <w:rsid w:val="00AF7FA6"/>
    <w:rsid w:val="00B04802"/>
    <w:rsid w:val="00B0669E"/>
    <w:rsid w:val="00B07CC1"/>
    <w:rsid w:val="00B10248"/>
    <w:rsid w:val="00B11CD1"/>
    <w:rsid w:val="00B123A1"/>
    <w:rsid w:val="00B1444C"/>
    <w:rsid w:val="00B16879"/>
    <w:rsid w:val="00B175C1"/>
    <w:rsid w:val="00B2012D"/>
    <w:rsid w:val="00B23ECF"/>
    <w:rsid w:val="00B27EA7"/>
    <w:rsid w:val="00B30993"/>
    <w:rsid w:val="00B30DB1"/>
    <w:rsid w:val="00B34DC2"/>
    <w:rsid w:val="00B35256"/>
    <w:rsid w:val="00B37514"/>
    <w:rsid w:val="00B402F0"/>
    <w:rsid w:val="00B411F7"/>
    <w:rsid w:val="00B4134A"/>
    <w:rsid w:val="00B42F12"/>
    <w:rsid w:val="00B44D90"/>
    <w:rsid w:val="00B46A92"/>
    <w:rsid w:val="00B50ED0"/>
    <w:rsid w:val="00B51DDC"/>
    <w:rsid w:val="00B55EF3"/>
    <w:rsid w:val="00B56162"/>
    <w:rsid w:val="00B60597"/>
    <w:rsid w:val="00B616C3"/>
    <w:rsid w:val="00B635D8"/>
    <w:rsid w:val="00B64724"/>
    <w:rsid w:val="00B67436"/>
    <w:rsid w:val="00B6799F"/>
    <w:rsid w:val="00B72FAD"/>
    <w:rsid w:val="00B746B1"/>
    <w:rsid w:val="00B748A3"/>
    <w:rsid w:val="00B809A4"/>
    <w:rsid w:val="00B80D21"/>
    <w:rsid w:val="00B8439D"/>
    <w:rsid w:val="00B86727"/>
    <w:rsid w:val="00B86C35"/>
    <w:rsid w:val="00B92533"/>
    <w:rsid w:val="00B9698E"/>
    <w:rsid w:val="00B971CC"/>
    <w:rsid w:val="00BA0193"/>
    <w:rsid w:val="00BA06EC"/>
    <w:rsid w:val="00BA29B5"/>
    <w:rsid w:val="00BA3CE4"/>
    <w:rsid w:val="00BA5345"/>
    <w:rsid w:val="00BA6B01"/>
    <w:rsid w:val="00BC02FC"/>
    <w:rsid w:val="00BC07D0"/>
    <w:rsid w:val="00BC1C19"/>
    <w:rsid w:val="00BC289D"/>
    <w:rsid w:val="00BC3B7C"/>
    <w:rsid w:val="00BD0E4A"/>
    <w:rsid w:val="00BD122C"/>
    <w:rsid w:val="00BD14EC"/>
    <w:rsid w:val="00BD5E24"/>
    <w:rsid w:val="00BE15AE"/>
    <w:rsid w:val="00BE2932"/>
    <w:rsid w:val="00BF21D2"/>
    <w:rsid w:val="00BF24CC"/>
    <w:rsid w:val="00BF2D7F"/>
    <w:rsid w:val="00BF3847"/>
    <w:rsid w:val="00BF714F"/>
    <w:rsid w:val="00BF79B1"/>
    <w:rsid w:val="00C04586"/>
    <w:rsid w:val="00C102BA"/>
    <w:rsid w:val="00C1237C"/>
    <w:rsid w:val="00C14503"/>
    <w:rsid w:val="00C17C90"/>
    <w:rsid w:val="00C248AA"/>
    <w:rsid w:val="00C2678A"/>
    <w:rsid w:val="00C46F99"/>
    <w:rsid w:val="00C47475"/>
    <w:rsid w:val="00C51F58"/>
    <w:rsid w:val="00C521A6"/>
    <w:rsid w:val="00C543AC"/>
    <w:rsid w:val="00C54A14"/>
    <w:rsid w:val="00C562B6"/>
    <w:rsid w:val="00C56FF7"/>
    <w:rsid w:val="00C64EC6"/>
    <w:rsid w:val="00C669DA"/>
    <w:rsid w:val="00C6790E"/>
    <w:rsid w:val="00C70875"/>
    <w:rsid w:val="00C72017"/>
    <w:rsid w:val="00C727E5"/>
    <w:rsid w:val="00C77FC2"/>
    <w:rsid w:val="00C82D24"/>
    <w:rsid w:val="00C83CE3"/>
    <w:rsid w:val="00C84D44"/>
    <w:rsid w:val="00C86AFA"/>
    <w:rsid w:val="00C954B8"/>
    <w:rsid w:val="00C96393"/>
    <w:rsid w:val="00C96E71"/>
    <w:rsid w:val="00C97BB5"/>
    <w:rsid w:val="00CA3006"/>
    <w:rsid w:val="00CA3B26"/>
    <w:rsid w:val="00CA70DF"/>
    <w:rsid w:val="00CA79F2"/>
    <w:rsid w:val="00CB0F28"/>
    <w:rsid w:val="00CB1B82"/>
    <w:rsid w:val="00CB482C"/>
    <w:rsid w:val="00CB4F28"/>
    <w:rsid w:val="00CB504A"/>
    <w:rsid w:val="00CB55BA"/>
    <w:rsid w:val="00CC249D"/>
    <w:rsid w:val="00CC27E5"/>
    <w:rsid w:val="00CC3784"/>
    <w:rsid w:val="00CE1E68"/>
    <w:rsid w:val="00CE5B38"/>
    <w:rsid w:val="00CE6E5A"/>
    <w:rsid w:val="00CF1582"/>
    <w:rsid w:val="00D01E8A"/>
    <w:rsid w:val="00D02C2D"/>
    <w:rsid w:val="00D051B6"/>
    <w:rsid w:val="00D05202"/>
    <w:rsid w:val="00D05C12"/>
    <w:rsid w:val="00D0610F"/>
    <w:rsid w:val="00D06F90"/>
    <w:rsid w:val="00D10589"/>
    <w:rsid w:val="00D11293"/>
    <w:rsid w:val="00D2046C"/>
    <w:rsid w:val="00D20C45"/>
    <w:rsid w:val="00D20D2D"/>
    <w:rsid w:val="00D21CC8"/>
    <w:rsid w:val="00D228EE"/>
    <w:rsid w:val="00D22B19"/>
    <w:rsid w:val="00D234F9"/>
    <w:rsid w:val="00D24456"/>
    <w:rsid w:val="00D253B3"/>
    <w:rsid w:val="00D328AF"/>
    <w:rsid w:val="00D34EE1"/>
    <w:rsid w:val="00D4071C"/>
    <w:rsid w:val="00D4079B"/>
    <w:rsid w:val="00D45790"/>
    <w:rsid w:val="00D52E05"/>
    <w:rsid w:val="00D54771"/>
    <w:rsid w:val="00D57DC7"/>
    <w:rsid w:val="00D61DB9"/>
    <w:rsid w:val="00D63B5A"/>
    <w:rsid w:val="00D67050"/>
    <w:rsid w:val="00D6709A"/>
    <w:rsid w:val="00D70AAF"/>
    <w:rsid w:val="00D70FF1"/>
    <w:rsid w:val="00D73ADE"/>
    <w:rsid w:val="00D74CC4"/>
    <w:rsid w:val="00D87086"/>
    <w:rsid w:val="00D93B54"/>
    <w:rsid w:val="00D95B1B"/>
    <w:rsid w:val="00DA1268"/>
    <w:rsid w:val="00DA1819"/>
    <w:rsid w:val="00DA3604"/>
    <w:rsid w:val="00DA6AE6"/>
    <w:rsid w:val="00DB1718"/>
    <w:rsid w:val="00DC0449"/>
    <w:rsid w:val="00DC0688"/>
    <w:rsid w:val="00DC13ED"/>
    <w:rsid w:val="00DC27BC"/>
    <w:rsid w:val="00DC5086"/>
    <w:rsid w:val="00DC5712"/>
    <w:rsid w:val="00DC610C"/>
    <w:rsid w:val="00DD0D3D"/>
    <w:rsid w:val="00DD5FF2"/>
    <w:rsid w:val="00DD6BD5"/>
    <w:rsid w:val="00DE0DDD"/>
    <w:rsid w:val="00DE11E0"/>
    <w:rsid w:val="00DF1FE3"/>
    <w:rsid w:val="00DF2450"/>
    <w:rsid w:val="00DF3986"/>
    <w:rsid w:val="00DF6AD3"/>
    <w:rsid w:val="00E01A23"/>
    <w:rsid w:val="00E04BB1"/>
    <w:rsid w:val="00E05720"/>
    <w:rsid w:val="00E0641D"/>
    <w:rsid w:val="00E10827"/>
    <w:rsid w:val="00E12579"/>
    <w:rsid w:val="00E13869"/>
    <w:rsid w:val="00E14385"/>
    <w:rsid w:val="00E166FD"/>
    <w:rsid w:val="00E17D29"/>
    <w:rsid w:val="00E22AD0"/>
    <w:rsid w:val="00E23114"/>
    <w:rsid w:val="00E30325"/>
    <w:rsid w:val="00E31AB0"/>
    <w:rsid w:val="00E32A91"/>
    <w:rsid w:val="00E3467A"/>
    <w:rsid w:val="00E3497E"/>
    <w:rsid w:val="00E35051"/>
    <w:rsid w:val="00E356DD"/>
    <w:rsid w:val="00E3672D"/>
    <w:rsid w:val="00E36776"/>
    <w:rsid w:val="00E4181F"/>
    <w:rsid w:val="00E42630"/>
    <w:rsid w:val="00E45C2D"/>
    <w:rsid w:val="00E50CB6"/>
    <w:rsid w:val="00E53200"/>
    <w:rsid w:val="00E55E0D"/>
    <w:rsid w:val="00E56B7C"/>
    <w:rsid w:val="00E56DC4"/>
    <w:rsid w:val="00E56E5C"/>
    <w:rsid w:val="00E57940"/>
    <w:rsid w:val="00E63032"/>
    <w:rsid w:val="00E63569"/>
    <w:rsid w:val="00E66951"/>
    <w:rsid w:val="00E7179D"/>
    <w:rsid w:val="00E72AF0"/>
    <w:rsid w:val="00E73103"/>
    <w:rsid w:val="00E758B7"/>
    <w:rsid w:val="00E76A1E"/>
    <w:rsid w:val="00E80A2D"/>
    <w:rsid w:val="00E80E53"/>
    <w:rsid w:val="00E8145C"/>
    <w:rsid w:val="00E838E2"/>
    <w:rsid w:val="00E8435B"/>
    <w:rsid w:val="00E90D44"/>
    <w:rsid w:val="00E913A1"/>
    <w:rsid w:val="00E91F40"/>
    <w:rsid w:val="00EA2F94"/>
    <w:rsid w:val="00EA55D2"/>
    <w:rsid w:val="00EA5CE3"/>
    <w:rsid w:val="00EB4644"/>
    <w:rsid w:val="00EC1A8A"/>
    <w:rsid w:val="00EC1D04"/>
    <w:rsid w:val="00EC358E"/>
    <w:rsid w:val="00EC5F45"/>
    <w:rsid w:val="00EC621F"/>
    <w:rsid w:val="00EC6D41"/>
    <w:rsid w:val="00EC7D32"/>
    <w:rsid w:val="00ED1BE3"/>
    <w:rsid w:val="00ED285A"/>
    <w:rsid w:val="00ED395C"/>
    <w:rsid w:val="00ED4C7F"/>
    <w:rsid w:val="00ED5A6A"/>
    <w:rsid w:val="00ED5F27"/>
    <w:rsid w:val="00ED60A7"/>
    <w:rsid w:val="00ED6AB1"/>
    <w:rsid w:val="00EE1020"/>
    <w:rsid w:val="00EE2DD8"/>
    <w:rsid w:val="00EE31F0"/>
    <w:rsid w:val="00EE57C5"/>
    <w:rsid w:val="00EE6385"/>
    <w:rsid w:val="00EE6DA7"/>
    <w:rsid w:val="00EE7F6D"/>
    <w:rsid w:val="00EF11FC"/>
    <w:rsid w:val="00EF4B26"/>
    <w:rsid w:val="00EF64CD"/>
    <w:rsid w:val="00EF76D8"/>
    <w:rsid w:val="00EF7AA4"/>
    <w:rsid w:val="00F00685"/>
    <w:rsid w:val="00F029DF"/>
    <w:rsid w:val="00F02BC9"/>
    <w:rsid w:val="00F05001"/>
    <w:rsid w:val="00F11E93"/>
    <w:rsid w:val="00F126F2"/>
    <w:rsid w:val="00F2118F"/>
    <w:rsid w:val="00F2248C"/>
    <w:rsid w:val="00F30B1D"/>
    <w:rsid w:val="00F35B00"/>
    <w:rsid w:val="00F35B18"/>
    <w:rsid w:val="00F360E7"/>
    <w:rsid w:val="00F36C82"/>
    <w:rsid w:val="00F43E7E"/>
    <w:rsid w:val="00F457F3"/>
    <w:rsid w:val="00F45E00"/>
    <w:rsid w:val="00F47E71"/>
    <w:rsid w:val="00F546B1"/>
    <w:rsid w:val="00F55D55"/>
    <w:rsid w:val="00F56722"/>
    <w:rsid w:val="00F62072"/>
    <w:rsid w:val="00F6379F"/>
    <w:rsid w:val="00F6463E"/>
    <w:rsid w:val="00F65205"/>
    <w:rsid w:val="00F756C4"/>
    <w:rsid w:val="00F7683C"/>
    <w:rsid w:val="00F824B2"/>
    <w:rsid w:val="00F9051F"/>
    <w:rsid w:val="00F92ECF"/>
    <w:rsid w:val="00F949A2"/>
    <w:rsid w:val="00F96328"/>
    <w:rsid w:val="00F96421"/>
    <w:rsid w:val="00F96E5D"/>
    <w:rsid w:val="00F978CB"/>
    <w:rsid w:val="00FA2A72"/>
    <w:rsid w:val="00FA454C"/>
    <w:rsid w:val="00FA7217"/>
    <w:rsid w:val="00FB03AB"/>
    <w:rsid w:val="00FB24F2"/>
    <w:rsid w:val="00FB3B2E"/>
    <w:rsid w:val="00FB5913"/>
    <w:rsid w:val="00FB5DB7"/>
    <w:rsid w:val="00FC3316"/>
    <w:rsid w:val="00FC37E0"/>
    <w:rsid w:val="00FC5079"/>
    <w:rsid w:val="00FC54CD"/>
    <w:rsid w:val="00FC5BD4"/>
    <w:rsid w:val="00FC7C92"/>
    <w:rsid w:val="00FD018E"/>
    <w:rsid w:val="00FD262F"/>
    <w:rsid w:val="00FD56B6"/>
    <w:rsid w:val="00FE014B"/>
    <w:rsid w:val="00FF1F5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4344"/>
  <w15:docId w15:val="{F17C0252-58EE-4D6B-9BCA-CF4EBDB6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6AD3"/>
  </w:style>
  <w:style w:type="paragraph" w:styleId="Nadpis1">
    <w:name w:val="heading 1"/>
    <w:basedOn w:val="Nzov"/>
    <w:next w:val="Normlny"/>
    <w:link w:val="Nadpis1Char"/>
    <w:uiPriority w:val="9"/>
    <w:qFormat/>
    <w:rsid w:val="00A158F9"/>
    <w:pPr>
      <w:spacing w:line="240" w:lineRule="auto"/>
      <w:outlineLvl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523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5235"/>
  </w:style>
  <w:style w:type="paragraph" w:styleId="Pta">
    <w:name w:val="footer"/>
    <w:basedOn w:val="Normlny"/>
    <w:link w:val="PtaChar"/>
    <w:uiPriority w:val="99"/>
    <w:unhideWhenUsed/>
    <w:rsid w:val="00705235"/>
    <w:pPr>
      <w:tabs>
        <w:tab w:val="center" w:pos="4536"/>
        <w:tab w:val="right" w:pos="9072"/>
      </w:tabs>
      <w:spacing w:after="0" w:line="240" w:lineRule="auto"/>
    </w:pPr>
  </w:style>
  <w:style w:type="character" w:customStyle="1" w:styleId="PtaChar">
    <w:name w:val="Päta Char"/>
    <w:basedOn w:val="Predvolenpsmoodseku"/>
    <w:link w:val="Pta"/>
    <w:uiPriority w:val="99"/>
    <w:rsid w:val="00705235"/>
  </w:style>
  <w:style w:type="paragraph" w:styleId="Odsekzoznamu">
    <w:name w:val="List Paragraph"/>
    <w:aliases w:val="Bullet Number,lp1,lp11,List Paragraph11,Bullet 1,Use Case List Paragraph,List Paragraph1,Odsek zoznamu2,ODRAZKY PRVA UROVEN,body,Bullet List,FooterText,numbered,Paragraphe de liste1"/>
    <w:basedOn w:val="Normlny"/>
    <w:link w:val="OdsekzoznamuChar"/>
    <w:uiPriority w:val="34"/>
    <w:qFormat/>
    <w:rsid w:val="002A1C7C"/>
    <w:pPr>
      <w:ind w:left="720"/>
      <w:contextualSpacing/>
    </w:pPr>
  </w:style>
  <w:style w:type="table" w:styleId="Mriekatabuky">
    <w:name w:val="Table Grid"/>
    <w:basedOn w:val="Normlnatabuka"/>
    <w:uiPriority w:val="39"/>
    <w:rsid w:val="00BD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41533B"/>
    <w:rPr>
      <w:sz w:val="16"/>
      <w:szCs w:val="16"/>
    </w:rPr>
  </w:style>
  <w:style w:type="paragraph" w:styleId="Textkomentra">
    <w:name w:val="annotation text"/>
    <w:basedOn w:val="Normlny"/>
    <w:link w:val="TextkomentraChar"/>
    <w:uiPriority w:val="99"/>
    <w:unhideWhenUsed/>
    <w:rsid w:val="0041533B"/>
    <w:pPr>
      <w:spacing w:line="240" w:lineRule="auto"/>
    </w:pPr>
    <w:rPr>
      <w:sz w:val="20"/>
      <w:szCs w:val="20"/>
    </w:rPr>
  </w:style>
  <w:style w:type="character" w:customStyle="1" w:styleId="TextkomentraChar">
    <w:name w:val="Text komentára Char"/>
    <w:basedOn w:val="Predvolenpsmoodseku"/>
    <w:link w:val="Textkomentra"/>
    <w:uiPriority w:val="99"/>
    <w:rsid w:val="0041533B"/>
    <w:rPr>
      <w:sz w:val="20"/>
      <w:szCs w:val="20"/>
    </w:rPr>
  </w:style>
  <w:style w:type="paragraph" w:styleId="Predmetkomentra">
    <w:name w:val="annotation subject"/>
    <w:basedOn w:val="Textkomentra"/>
    <w:next w:val="Textkomentra"/>
    <w:link w:val="PredmetkomentraChar"/>
    <w:uiPriority w:val="99"/>
    <w:semiHidden/>
    <w:unhideWhenUsed/>
    <w:rsid w:val="0041533B"/>
    <w:rPr>
      <w:b/>
      <w:bCs/>
    </w:rPr>
  </w:style>
  <w:style w:type="character" w:customStyle="1" w:styleId="PredmetkomentraChar">
    <w:name w:val="Predmet komentára Char"/>
    <w:basedOn w:val="TextkomentraChar"/>
    <w:link w:val="Predmetkomentra"/>
    <w:uiPriority w:val="99"/>
    <w:semiHidden/>
    <w:rsid w:val="0041533B"/>
    <w:rPr>
      <w:b/>
      <w:bCs/>
      <w:sz w:val="20"/>
      <w:szCs w:val="20"/>
    </w:rPr>
  </w:style>
  <w:style w:type="paragraph" w:styleId="Revzia">
    <w:name w:val="Revision"/>
    <w:hidden/>
    <w:uiPriority w:val="99"/>
    <w:semiHidden/>
    <w:rsid w:val="00423EA9"/>
    <w:pPr>
      <w:spacing w:after="0" w:line="240" w:lineRule="auto"/>
    </w:pPr>
  </w:style>
  <w:style w:type="character" w:customStyle="1" w:styleId="OdsekzoznamuChar">
    <w:name w:val="Odsek zoznamu Char"/>
    <w:aliases w:val="Bullet Number Char,lp1 Char,lp11 Char,List Paragraph11 Char,Bullet 1 Char,Use Case List Paragraph Char,List Paragraph1 Char,Odsek zoznamu2 Char,ODRAZKY PRVA UROVEN Char,body Char,Bullet List Char,FooterText Char,numbered Char"/>
    <w:link w:val="Odsekzoznamu"/>
    <w:uiPriority w:val="34"/>
    <w:qFormat/>
    <w:locked/>
    <w:rsid w:val="00E63032"/>
  </w:style>
  <w:style w:type="paragraph" w:styleId="Nzov">
    <w:name w:val="Title"/>
    <w:basedOn w:val="Odsekzoznamu"/>
    <w:next w:val="Normlny"/>
    <w:link w:val="NzovChar"/>
    <w:uiPriority w:val="10"/>
    <w:rsid w:val="008778C1"/>
    <w:pPr>
      <w:numPr>
        <w:numId w:val="1"/>
      </w:numPr>
      <w:spacing w:before="240" w:after="0"/>
      <w:ind w:left="7448"/>
      <w:contextualSpacing w:val="0"/>
      <w:jc w:val="center"/>
    </w:pPr>
    <w:rPr>
      <w:rFonts w:ascii="Garamond" w:hAnsi="Garamond" w:cs="Tahoma"/>
      <w:b/>
      <w:bCs/>
    </w:rPr>
  </w:style>
  <w:style w:type="character" w:customStyle="1" w:styleId="NzovChar">
    <w:name w:val="Názov Char"/>
    <w:basedOn w:val="Predvolenpsmoodseku"/>
    <w:link w:val="Nzov"/>
    <w:uiPriority w:val="10"/>
    <w:rsid w:val="008778C1"/>
    <w:rPr>
      <w:rFonts w:ascii="Garamond" w:hAnsi="Garamond" w:cs="Tahoma"/>
      <w:b/>
      <w:bCs/>
    </w:rPr>
  </w:style>
  <w:style w:type="character" w:customStyle="1" w:styleId="Nadpis1Char">
    <w:name w:val="Nadpis 1 Char"/>
    <w:basedOn w:val="Predvolenpsmoodseku"/>
    <w:link w:val="Nadpis1"/>
    <w:uiPriority w:val="9"/>
    <w:rsid w:val="00A158F9"/>
    <w:rPr>
      <w:rFonts w:ascii="Garamond" w:hAnsi="Garamond" w:cs="Tahoma"/>
      <w:b/>
      <w:bCs/>
    </w:rPr>
  </w:style>
  <w:style w:type="paragraph" w:styleId="Hlavikaobsahu">
    <w:name w:val="TOC Heading"/>
    <w:basedOn w:val="Nadpis1"/>
    <w:next w:val="Normlny"/>
    <w:uiPriority w:val="39"/>
    <w:unhideWhenUsed/>
    <w:qFormat/>
    <w:rsid w:val="008778C1"/>
    <w:pPr>
      <w:outlineLvl w:val="9"/>
    </w:pPr>
    <w:rPr>
      <w:lang w:eastAsia="sk-SK"/>
    </w:rPr>
  </w:style>
  <w:style w:type="paragraph" w:styleId="Obsah1">
    <w:name w:val="toc 1"/>
    <w:basedOn w:val="Normlny"/>
    <w:next w:val="Normlny"/>
    <w:autoRedefine/>
    <w:uiPriority w:val="39"/>
    <w:unhideWhenUsed/>
    <w:rsid w:val="006C64A7"/>
    <w:pPr>
      <w:tabs>
        <w:tab w:val="left" w:pos="440"/>
        <w:tab w:val="right" w:leader="dot" w:pos="9062"/>
      </w:tabs>
      <w:spacing w:after="120" w:line="240" w:lineRule="auto"/>
    </w:pPr>
  </w:style>
  <w:style w:type="character" w:styleId="Hypertextovprepojenie">
    <w:name w:val="Hyperlink"/>
    <w:basedOn w:val="Predvolenpsmoodseku"/>
    <w:uiPriority w:val="99"/>
    <w:unhideWhenUsed/>
    <w:rsid w:val="008778C1"/>
    <w:rPr>
      <w:color w:val="0563C1" w:themeColor="hyperlink"/>
      <w:u w:val="single"/>
    </w:rPr>
  </w:style>
  <w:style w:type="paragraph" w:styleId="Obsah2">
    <w:name w:val="toc 2"/>
    <w:basedOn w:val="Normlny"/>
    <w:next w:val="Normlny"/>
    <w:autoRedefine/>
    <w:uiPriority w:val="39"/>
    <w:unhideWhenUsed/>
    <w:rsid w:val="00AD4D65"/>
    <w:pPr>
      <w:spacing w:after="100"/>
      <w:ind w:left="220"/>
    </w:pPr>
    <w:rPr>
      <w:rFonts w:eastAsiaTheme="minorEastAsia" w:cs="Times New Roman"/>
      <w:lang w:eastAsia="sk-SK"/>
    </w:rPr>
  </w:style>
  <w:style w:type="paragraph" w:styleId="Obsah3">
    <w:name w:val="toc 3"/>
    <w:basedOn w:val="Normlny"/>
    <w:next w:val="Normlny"/>
    <w:autoRedefine/>
    <w:uiPriority w:val="39"/>
    <w:unhideWhenUsed/>
    <w:rsid w:val="00AD4D65"/>
    <w:pPr>
      <w:spacing w:after="100"/>
      <w:ind w:left="440"/>
    </w:pPr>
    <w:rPr>
      <w:rFonts w:eastAsiaTheme="minorEastAsia" w:cs="Times New Roman"/>
      <w:lang w:eastAsia="sk-SK"/>
    </w:rPr>
  </w:style>
  <w:style w:type="character" w:customStyle="1" w:styleId="Nevyrieenzmienka1">
    <w:name w:val="Nevyriešená zmienka1"/>
    <w:basedOn w:val="Predvolenpsmoodseku"/>
    <w:uiPriority w:val="99"/>
    <w:semiHidden/>
    <w:unhideWhenUsed/>
    <w:rsid w:val="0053077D"/>
    <w:rPr>
      <w:color w:val="605E5C"/>
      <w:shd w:val="clear" w:color="auto" w:fill="E1DFDD"/>
    </w:rPr>
  </w:style>
  <w:style w:type="paragraph" w:customStyle="1" w:styleId="ODRAZ">
    <w:name w:val="ODRAZ"/>
    <w:basedOn w:val="Normlny"/>
    <w:rsid w:val="00BF79B1"/>
    <w:pPr>
      <w:tabs>
        <w:tab w:val="left" w:pos="454"/>
      </w:tabs>
      <w:autoSpaceDE w:val="0"/>
      <w:autoSpaceDN w:val="0"/>
      <w:spacing w:after="0" w:line="240" w:lineRule="auto"/>
      <w:ind w:left="454" w:hanging="454"/>
      <w:jc w:val="both"/>
    </w:pPr>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EF4B2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F4B26"/>
    <w:rPr>
      <w:rFonts w:ascii="Tahoma" w:hAnsi="Tahoma" w:cs="Tahoma"/>
      <w:sz w:val="16"/>
      <w:szCs w:val="16"/>
    </w:rPr>
  </w:style>
  <w:style w:type="paragraph" w:styleId="Normlnywebov">
    <w:name w:val="Normal (Web)"/>
    <w:basedOn w:val="Normlny"/>
    <w:uiPriority w:val="99"/>
    <w:semiHidden/>
    <w:unhideWhenUsed/>
    <w:rsid w:val="00B67436"/>
    <w:rPr>
      <w:rFonts w:ascii="Times New Roman" w:hAnsi="Times New Roman" w:cs="Times New Roman"/>
      <w:sz w:val="24"/>
      <w:szCs w:val="24"/>
    </w:rPr>
  </w:style>
  <w:style w:type="numbering" w:customStyle="1" w:styleId="tl1">
    <w:name w:val="Štýl1"/>
    <w:uiPriority w:val="99"/>
    <w:rsid w:val="00E73103"/>
    <w:pPr>
      <w:numPr>
        <w:numId w:val="39"/>
      </w:numPr>
    </w:pPr>
  </w:style>
  <w:style w:type="character" w:styleId="Nevyrieenzmienka">
    <w:name w:val="Unresolved Mention"/>
    <w:basedOn w:val="Predvolenpsmoodseku"/>
    <w:uiPriority w:val="99"/>
    <w:semiHidden/>
    <w:unhideWhenUsed/>
    <w:rsid w:val="00EC3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483">
      <w:bodyDiv w:val="1"/>
      <w:marLeft w:val="0"/>
      <w:marRight w:val="0"/>
      <w:marTop w:val="0"/>
      <w:marBottom w:val="0"/>
      <w:divBdr>
        <w:top w:val="none" w:sz="0" w:space="0" w:color="auto"/>
        <w:left w:val="none" w:sz="0" w:space="0" w:color="auto"/>
        <w:bottom w:val="none" w:sz="0" w:space="0" w:color="auto"/>
        <w:right w:val="none" w:sz="0" w:space="0" w:color="auto"/>
      </w:divBdr>
    </w:div>
    <w:div w:id="62220491">
      <w:bodyDiv w:val="1"/>
      <w:marLeft w:val="0"/>
      <w:marRight w:val="0"/>
      <w:marTop w:val="0"/>
      <w:marBottom w:val="0"/>
      <w:divBdr>
        <w:top w:val="none" w:sz="0" w:space="0" w:color="auto"/>
        <w:left w:val="none" w:sz="0" w:space="0" w:color="auto"/>
        <w:bottom w:val="none" w:sz="0" w:space="0" w:color="auto"/>
        <w:right w:val="none" w:sz="0" w:space="0" w:color="auto"/>
      </w:divBdr>
    </w:div>
    <w:div w:id="101342104">
      <w:bodyDiv w:val="1"/>
      <w:marLeft w:val="0"/>
      <w:marRight w:val="0"/>
      <w:marTop w:val="0"/>
      <w:marBottom w:val="0"/>
      <w:divBdr>
        <w:top w:val="none" w:sz="0" w:space="0" w:color="auto"/>
        <w:left w:val="none" w:sz="0" w:space="0" w:color="auto"/>
        <w:bottom w:val="none" w:sz="0" w:space="0" w:color="auto"/>
        <w:right w:val="none" w:sz="0" w:space="0" w:color="auto"/>
      </w:divBdr>
    </w:div>
    <w:div w:id="213587982">
      <w:bodyDiv w:val="1"/>
      <w:marLeft w:val="0"/>
      <w:marRight w:val="0"/>
      <w:marTop w:val="0"/>
      <w:marBottom w:val="0"/>
      <w:divBdr>
        <w:top w:val="none" w:sz="0" w:space="0" w:color="auto"/>
        <w:left w:val="none" w:sz="0" w:space="0" w:color="auto"/>
        <w:bottom w:val="none" w:sz="0" w:space="0" w:color="auto"/>
        <w:right w:val="none" w:sz="0" w:space="0" w:color="auto"/>
      </w:divBdr>
    </w:div>
    <w:div w:id="216556230">
      <w:bodyDiv w:val="1"/>
      <w:marLeft w:val="0"/>
      <w:marRight w:val="0"/>
      <w:marTop w:val="0"/>
      <w:marBottom w:val="0"/>
      <w:divBdr>
        <w:top w:val="none" w:sz="0" w:space="0" w:color="auto"/>
        <w:left w:val="none" w:sz="0" w:space="0" w:color="auto"/>
        <w:bottom w:val="none" w:sz="0" w:space="0" w:color="auto"/>
        <w:right w:val="none" w:sz="0" w:space="0" w:color="auto"/>
      </w:divBdr>
    </w:div>
    <w:div w:id="499083211">
      <w:bodyDiv w:val="1"/>
      <w:marLeft w:val="0"/>
      <w:marRight w:val="0"/>
      <w:marTop w:val="0"/>
      <w:marBottom w:val="0"/>
      <w:divBdr>
        <w:top w:val="none" w:sz="0" w:space="0" w:color="auto"/>
        <w:left w:val="none" w:sz="0" w:space="0" w:color="auto"/>
        <w:bottom w:val="none" w:sz="0" w:space="0" w:color="auto"/>
        <w:right w:val="none" w:sz="0" w:space="0" w:color="auto"/>
      </w:divBdr>
    </w:div>
    <w:div w:id="675422487">
      <w:bodyDiv w:val="1"/>
      <w:marLeft w:val="0"/>
      <w:marRight w:val="0"/>
      <w:marTop w:val="0"/>
      <w:marBottom w:val="0"/>
      <w:divBdr>
        <w:top w:val="none" w:sz="0" w:space="0" w:color="auto"/>
        <w:left w:val="none" w:sz="0" w:space="0" w:color="auto"/>
        <w:bottom w:val="none" w:sz="0" w:space="0" w:color="auto"/>
        <w:right w:val="none" w:sz="0" w:space="0" w:color="auto"/>
      </w:divBdr>
    </w:div>
    <w:div w:id="708721536">
      <w:bodyDiv w:val="1"/>
      <w:marLeft w:val="0"/>
      <w:marRight w:val="0"/>
      <w:marTop w:val="0"/>
      <w:marBottom w:val="0"/>
      <w:divBdr>
        <w:top w:val="none" w:sz="0" w:space="0" w:color="auto"/>
        <w:left w:val="none" w:sz="0" w:space="0" w:color="auto"/>
        <w:bottom w:val="none" w:sz="0" w:space="0" w:color="auto"/>
        <w:right w:val="none" w:sz="0" w:space="0" w:color="auto"/>
      </w:divBdr>
    </w:div>
    <w:div w:id="774399206">
      <w:bodyDiv w:val="1"/>
      <w:marLeft w:val="0"/>
      <w:marRight w:val="0"/>
      <w:marTop w:val="0"/>
      <w:marBottom w:val="0"/>
      <w:divBdr>
        <w:top w:val="none" w:sz="0" w:space="0" w:color="auto"/>
        <w:left w:val="none" w:sz="0" w:space="0" w:color="auto"/>
        <w:bottom w:val="none" w:sz="0" w:space="0" w:color="auto"/>
        <w:right w:val="none" w:sz="0" w:space="0" w:color="auto"/>
      </w:divBdr>
    </w:div>
    <w:div w:id="784809221">
      <w:bodyDiv w:val="1"/>
      <w:marLeft w:val="0"/>
      <w:marRight w:val="0"/>
      <w:marTop w:val="0"/>
      <w:marBottom w:val="0"/>
      <w:divBdr>
        <w:top w:val="none" w:sz="0" w:space="0" w:color="auto"/>
        <w:left w:val="none" w:sz="0" w:space="0" w:color="auto"/>
        <w:bottom w:val="none" w:sz="0" w:space="0" w:color="auto"/>
        <w:right w:val="none" w:sz="0" w:space="0" w:color="auto"/>
      </w:divBdr>
    </w:div>
    <w:div w:id="877667392">
      <w:bodyDiv w:val="1"/>
      <w:marLeft w:val="0"/>
      <w:marRight w:val="0"/>
      <w:marTop w:val="0"/>
      <w:marBottom w:val="0"/>
      <w:divBdr>
        <w:top w:val="none" w:sz="0" w:space="0" w:color="auto"/>
        <w:left w:val="none" w:sz="0" w:space="0" w:color="auto"/>
        <w:bottom w:val="none" w:sz="0" w:space="0" w:color="auto"/>
        <w:right w:val="none" w:sz="0" w:space="0" w:color="auto"/>
      </w:divBdr>
    </w:div>
    <w:div w:id="1095370155">
      <w:bodyDiv w:val="1"/>
      <w:marLeft w:val="0"/>
      <w:marRight w:val="0"/>
      <w:marTop w:val="0"/>
      <w:marBottom w:val="0"/>
      <w:divBdr>
        <w:top w:val="none" w:sz="0" w:space="0" w:color="auto"/>
        <w:left w:val="none" w:sz="0" w:space="0" w:color="auto"/>
        <w:bottom w:val="none" w:sz="0" w:space="0" w:color="auto"/>
        <w:right w:val="none" w:sz="0" w:space="0" w:color="auto"/>
      </w:divBdr>
    </w:div>
    <w:div w:id="1150632698">
      <w:bodyDiv w:val="1"/>
      <w:marLeft w:val="0"/>
      <w:marRight w:val="0"/>
      <w:marTop w:val="0"/>
      <w:marBottom w:val="0"/>
      <w:divBdr>
        <w:top w:val="none" w:sz="0" w:space="0" w:color="auto"/>
        <w:left w:val="none" w:sz="0" w:space="0" w:color="auto"/>
        <w:bottom w:val="none" w:sz="0" w:space="0" w:color="auto"/>
        <w:right w:val="none" w:sz="0" w:space="0" w:color="auto"/>
      </w:divBdr>
    </w:div>
    <w:div w:id="1337609150">
      <w:bodyDiv w:val="1"/>
      <w:marLeft w:val="0"/>
      <w:marRight w:val="0"/>
      <w:marTop w:val="0"/>
      <w:marBottom w:val="0"/>
      <w:divBdr>
        <w:top w:val="none" w:sz="0" w:space="0" w:color="auto"/>
        <w:left w:val="none" w:sz="0" w:space="0" w:color="auto"/>
        <w:bottom w:val="none" w:sz="0" w:space="0" w:color="auto"/>
        <w:right w:val="none" w:sz="0" w:space="0" w:color="auto"/>
      </w:divBdr>
    </w:div>
    <w:div w:id="1417820785">
      <w:bodyDiv w:val="1"/>
      <w:marLeft w:val="0"/>
      <w:marRight w:val="0"/>
      <w:marTop w:val="0"/>
      <w:marBottom w:val="0"/>
      <w:divBdr>
        <w:top w:val="none" w:sz="0" w:space="0" w:color="auto"/>
        <w:left w:val="none" w:sz="0" w:space="0" w:color="auto"/>
        <w:bottom w:val="none" w:sz="0" w:space="0" w:color="auto"/>
        <w:right w:val="none" w:sz="0" w:space="0" w:color="auto"/>
      </w:divBdr>
    </w:div>
    <w:div w:id="19249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4678-F9CB-4E25-A6DC-5374DDB9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11034</Words>
  <Characters>62899</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Šestáková</dc:creator>
  <cp:lastModifiedBy>Lucia Lukáčiková AGM</cp:lastModifiedBy>
  <cp:revision>7</cp:revision>
  <cp:lastPrinted>2022-08-04T11:07:00Z</cp:lastPrinted>
  <dcterms:created xsi:type="dcterms:W3CDTF">2022-10-11T14:12:00Z</dcterms:created>
  <dcterms:modified xsi:type="dcterms:W3CDTF">2022-10-14T11:43:00Z</dcterms:modified>
</cp:coreProperties>
</file>